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6B7" w:rsidRPr="00403D5D" w:rsidRDefault="00F3722F" w:rsidP="00627F71">
      <w:pPr>
        <w:jc w:val="center"/>
        <w:rPr>
          <w:b/>
          <w:noProof/>
          <w:sz w:val="28"/>
          <w:szCs w:val="28"/>
        </w:rPr>
      </w:pPr>
      <w:r>
        <w:rPr>
          <w:b/>
          <w:noProof/>
          <w:sz w:val="28"/>
          <w:szCs w:val="28"/>
        </w:rPr>
        <w:t xml:space="preserve"> </w:t>
      </w:r>
      <w:r w:rsidR="00627F71" w:rsidRPr="00403D5D">
        <w:rPr>
          <w:b/>
          <w:noProof/>
          <w:sz w:val="28"/>
          <w:szCs w:val="28"/>
        </w:rPr>
        <w:t>Zadávací dokumentace k</w:t>
      </w:r>
      <w:r w:rsidR="009102CB">
        <w:rPr>
          <w:b/>
          <w:noProof/>
          <w:sz w:val="28"/>
          <w:szCs w:val="28"/>
        </w:rPr>
        <w:t> výběrovému řízení, zakázce</w:t>
      </w:r>
      <w:r w:rsidR="0086472C">
        <w:rPr>
          <w:b/>
          <w:noProof/>
          <w:sz w:val="28"/>
          <w:szCs w:val="28"/>
        </w:rPr>
        <w:t xml:space="preserve"> </w:t>
      </w:r>
    </w:p>
    <w:p w:rsidR="00AF26B7" w:rsidRDefault="00AF26B7">
      <w:pPr>
        <w:rPr>
          <w:noProof/>
        </w:rPr>
      </w:pPr>
    </w:p>
    <w:tbl>
      <w:tblPr>
        <w:tblStyle w:val="Mkatabulky"/>
        <w:tblW w:w="0" w:type="auto"/>
        <w:tblLook w:val="04A0" w:firstRow="1" w:lastRow="0" w:firstColumn="1" w:lastColumn="0" w:noHBand="0" w:noVBand="1"/>
      </w:tblPr>
      <w:tblGrid>
        <w:gridCol w:w="3510"/>
        <w:gridCol w:w="5986"/>
      </w:tblGrid>
      <w:tr w:rsidR="00627F71" w:rsidTr="005D6421">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 xml:space="preserve">Číslo </w:t>
            </w:r>
            <w:r w:rsidR="005D6421">
              <w:rPr>
                <w:sz w:val="22"/>
                <w:szCs w:val="22"/>
              </w:rPr>
              <w:t>řízení</w:t>
            </w:r>
          </w:p>
        </w:tc>
        <w:tc>
          <w:tcPr>
            <w:tcW w:w="5986" w:type="dxa"/>
            <w:vAlign w:val="center"/>
          </w:tcPr>
          <w:p w:rsidR="00627F71" w:rsidRPr="00FD4B33" w:rsidRDefault="00642587" w:rsidP="00CC5411">
            <w:pPr>
              <w:pStyle w:val="Hlavnnadpis"/>
              <w:jc w:val="left"/>
              <w:rPr>
                <w:sz w:val="20"/>
              </w:rPr>
            </w:pPr>
            <w:r>
              <w:rPr>
                <w:sz w:val="20"/>
              </w:rPr>
              <w:t>143/15</w:t>
            </w:r>
            <w:r w:rsidR="00627F71" w:rsidRPr="00FD4B33">
              <w:rPr>
                <w:sz w:val="20"/>
              </w:rPr>
              <w:t>/OCN</w:t>
            </w:r>
          </w:p>
        </w:tc>
      </w:tr>
      <w:tr w:rsidR="00627F71" w:rsidTr="005D6421">
        <w:tc>
          <w:tcPr>
            <w:tcW w:w="3510" w:type="dxa"/>
            <w:shd w:val="clear" w:color="auto" w:fill="FFFF00"/>
            <w:vAlign w:val="center"/>
          </w:tcPr>
          <w:p w:rsidR="00627F71" w:rsidRPr="009B757C" w:rsidRDefault="00627F71" w:rsidP="009102CB">
            <w:pPr>
              <w:pStyle w:val="Hlavnnadpis"/>
              <w:spacing w:before="60" w:after="60"/>
              <w:jc w:val="left"/>
              <w:rPr>
                <w:sz w:val="22"/>
                <w:szCs w:val="22"/>
              </w:rPr>
            </w:pPr>
            <w:r w:rsidRPr="009B757C">
              <w:rPr>
                <w:sz w:val="22"/>
                <w:szCs w:val="22"/>
              </w:rPr>
              <w:t xml:space="preserve">Název </w:t>
            </w:r>
            <w:r w:rsidR="009102CB">
              <w:rPr>
                <w:sz w:val="22"/>
                <w:szCs w:val="22"/>
              </w:rPr>
              <w:t>řízení</w:t>
            </w:r>
          </w:p>
        </w:tc>
        <w:tc>
          <w:tcPr>
            <w:tcW w:w="5986" w:type="dxa"/>
            <w:vAlign w:val="center"/>
          </w:tcPr>
          <w:p w:rsidR="00627F71" w:rsidRPr="00716FAF" w:rsidRDefault="00951B2C" w:rsidP="00951B2C">
            <w:pPr>
              <w:pStyle w:val="Hlavnnadpis"/>
              <w:jc w:val="left"/>
              <w:rPr>
                <w:sz w:val="20"/>
              </w:rPr>
            </w:pPr>
            <w:r>
              <w:rPr>
                <w:sz w:val="20"/>
              </w:rPr>
              <w:t>Nákup p</w:t>
            </w:r>
            <w:r w:rsidR="00716FAF" w:rsidRPr="00716FAF">
              <w:rPr>
                <w:sz w:val="20"/>
              </w:rPr>
              <w:t>otrubí na opravu produktovodu, Hněvice</w:t>
            </w:r>
            <w:bookmarkStart w:id="0" w:name="_GoBack"/>
            <w:bookmarkEnd w:id="0"/>
          </w:p>
        </w:tc>
      </w:tr>
      <w:tr w:rsidR="00627F71" w:rsidTr="005D6421">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Předmět zakázky (služb</w:t>
            </w:r>
            <w:r w:rsidR="00E10099">
              <w:rPr>
                <w:sz w:val="22"/>
                <w:szCs w:val="22"/>
              </w:rPr>
              <w:t>y</w:t>
            </w:r>
            <w:r w:rsidRPr="009B757C">
              <w:rPr>
                <w:sz w:val="22"/>
                <w:szCs w:val="22"/>
              </w:rPr>
              <w:t>, dodávka nebo stavební práce)</w:t>
            </w:r>
          </w:p>
        </w:tc>
        <w:tc>
          <w:tcPr>
            <w:tcW w:w="5986" w:type="dxa"/>
            <w:vAlign w:val="center"/>
          </w:tcPr>
          <w:p w:rsidR="00627F71" w:rsidRPr="009B757C" w:rsidRDefault="00642587" w:rsidP="005D6421">
            <w:pPr>
              <w:pStyle w:val="Hlavnnadpis"/>
              <w:jc w:val="left"/>
              <w:rPr>
                <w:b w:val="0"/>
                <w:sz w:val="20"/>
              </w:rPr>
            </w:pPr>
            <w:r>
              <w:rPr>
                <w:b w:val="0"/>
                <w:sz w:val="20"/>
              </w:rPr>
              <w:t>dodávky</w:t>
            </w:r>
          </w:p>
        </w:tc>
      </w:tr>
      <w:tr w:rsidR="00FD4B33" w:rsidTr="005D6421">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Druh výběrového řízení</w:t>
            </w:r>
          </w:p>
        </w:tc>
        <w:tc>
          <w:tcPr>
            <w:tcW w:w="5986" w:type="dxa"/>
            <w:vAlign w:val="center"/>
          </w:tcPr>
          <w:p w:rsidR="00FD4B33" w:rsidRPr="009B757C" w:rsidRDefault="00FD4B33" w:rsidP="00642587">
            <w:pPr>
              <w:pStyle w:val="Hlavnnadpis"/>
              <w:jc w:val="left"/>
              <w:rPr>
                <w:b w:val="0"/>
                <w:sz w:val="20"/>
              </w:rPr>
            </w:pPr>
            <w:r w:rsidRPr="009B757C">
              <w:rPr>
                <w:b w:val="0"/>
                <w:sz w:val="20"/>
              </w:rPr>
              <w:t>Zakázka malého rozsahu</w:t>
            </w:r>
          </w:p>
        </w:tc>
      </w:tr>
      <w:tr w:rsidR="00627F71" w:rsidTr="005D6421">
        <w:tc>
          <w:tcPr>
            <w:tcW w:w="3510" w:type="dxa"/>
            <w:shd w:val="clear" w:color="auto" w:fill="FFFF00"/>
            <w:vAlign w:val="center"/>
          </w:tcPr>
          <w:p w:rsidR="00627F71" w:rsidRPr="009B757C" w:rsidRDefault="00627F71" w:rsidP="005D6421">
            <w:pPr>
              <w:spacing w:before="60" w:after="60"/>
              <w:jc w:val="left"/>
              <w:rPr>
                <w:b/>
                <w:sz w:val="22"/>
                <w:szCs w:val="22"/>
              </w:rPr>
            </w:pPr>
            <w:r w:rsidRPr="009B757C">
              <w:rPr>
                <w:b/>
                <w:sz w:val="22"/>
                <w:szCs w:val="22"/>
              </w:rPr>
              <w:t xml:space="preserve">Datum vyhlášení zakázky </w:t>
            </w:r>
          </w:p>
          <w:p w:rsidR="00627F71" w:rsidRPr="009B757C" w:rsidRDefault="00627F71" w:rsidP="005D6421">
            <w:pPr>
              <w:pStyle w:val="Hlavnnadpis"/>
              <w:spacing w:before="60" w:after="60"/>
              <w:jc w:val="left"/>
              <w:rPr>
                <w:sz w:val="22"/>
                <w:szCs w:val="22"/>
              </w:rPr>
            </w:pPr>
          </w:p>
        </w:tc>
        <w:tc>
          <w:tcPr>
            <w:tcW w:w="5986" w:type="dxa"/>
            <w:vAlign w:val="center"/>
          </w:tcPr>
          <w:p w:rsidR="00627F71" w:rsidRPr="009B757C" w:rsidRDefault="00DB6BDE" w:rsidP="00403D5D">
            <w:pPr>
              <w:pStyle w:val="Hlavnnadpis"/>
              <w:ind w:left="34"/>
              <w:jc w:val="left"/>
              <w:rPr>
                <w:b w:val="0"/>
                <w:sz w:val="20"/>
              </w:rPr>
            </w:pPr>
            <w:r>
              <w:rPr>
                <w:b w:val="0"/>
                <w:sz w:val="20"/>
              </w:rPr>
              <w:t>19. 6. 2015</w:t>
            </w:r>
          </w:p>
        </w:tc>
      </w:tr>
      <w:tr w:rsidR="00627F71" w:rsidTr="005D6421">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Zadavatel:</w:t>
            </w:r>
          </w:p>
        </w:tc>
        <w:tc>
          <w:tcPr>
            <w:tcW w:w="5986" w:type="dxa"/>
            <w:vAlign w:val="center"/>
          </w:tcPr>
          <w:p w:rsidR="00627F71" w:rsidRPr="00FD4B33" w:rsidRDefault="00627F71" w:rsidP="005D6421">
            <w:pPr>
              <w:spacing w:before="60"/>
              <w:jc w:val="left"/>
            </w:pPr>
            <w:r w:rsidRPr="00FD4B33">
              <w:t xml:space="preserve">ČEPRO, a.s. se sídlem: Dělnická 213/12 , </w:t>
            </w:r>
            <w:r w:rsidR="003B480C">
              <w:t xml:space="preserve">Holešovice, </w:t>
            </w:r>
            <w:r w:rsidRPr="00FD4B33">
              <w:t>170</w:t>
            </w:r>
            <w:r w:rsidR="0016094E">
              <w:t xml:space="preserve"> </w:t>
            </w:r>
            <w:r w:rsidRPr="00FD4B33">
              <w:t>0</w:t>
            </w:r>
            <w:r w:rsidR="003B480C">
              <w:t>0</w:t>
            </w:r>
            <w:r w:rsidRPr="00FD4B33">
              <w:t xml:space="preserve"> Praha 7</w:t>
            </w:r>
          </w:p>
          <w:p w:rsidR="00627F71" w:rsidRPr="00FD4B33" w:rsidRDefault="00627F71" w:rsidP="005D6421">
            <w:pPr>
              <w:spacing w:before="60"/>
              <w:jc w:val="left"/>
            </w:pPr>
            <w:r w:rsidRPr="00FD4B33">
              <w:t>IČ: 60193531,</w:t>
            </w:r>
            <w:r w:rsidR="005D6421">
              <w:t xml:space="preserve"> </w:t>
            </w:r>
            <w:r w:rsidR="00FD4B33">
              <w:t>D</w:t>
            </w:r>
            <w:r w:rsidRPr="00FD4B33">
              <w:t>IČ:  CZ 601 93 531</w:t>
            </w:r>
          </w:p>
          <w:p w:rsidR="00627F71" w:rsidRPr="00FD4B33" w:rsidRDefault="00627F71" w:rsidP="005D6421">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627F71" w:rsidRPr="00FD4B33" w:rsidRDefault="00627F71" w:rsidP="005D6421">
            <w:pPr>
              <w:spacing w:before="60"/>
              <w:jc w:val="left"/>
            </w:pPr>
            <w:r w:rsidRPr="00FD4B33">
              <w:t>Zastoupena:</w:t>
            </w:r>
            <w:r w:rsidRPr="00FD4B33">
              <w:tab/>
            </w:r>
            <w:r w:rsidRPr="00FD4B33">
              <w:tab/>
              <w:t>Mgr. Jan Duspěva, předseda představenstva</w:t>
            </w:r>
          </w:p>
          <w:p w:rsidR="00627F71" w:rsidRPr="00FD4B33" w:rsidRDefault="00627F71" w:rsidP="005D6421">
            <w:pPr>
              <w:spacing w:before="60"/>
              <w:jc w:val="left"/>
            </w:pPr>
            <w:r w:rsidRPr="00FD4B33">
              <w:tab/>
            </w:r>
            <w:r w:rsidRPr="00FD4B33">
              <w:tab/>
            </w:r>
            <w:r w:rsidR="00403D5D" w:rsidRPr="00FD4B33">
              <w:tab/>
            </w:r>
            <w:r w:rsidR="00403D5D" w:rsidRPr="00FD4B33">
              <w:tab/>
            </w:r>
            <w:r w:rsidRPr="00FD4B33">
              <w:tab/>
              <w:t>Ing. Ladislav Staněk, člen představenstva</w:t>
            </w:r>
          </w:p>
          <w:p w:rsidR="00627F71" w:rsidRPr="00FD4B33" w:rsidRDefault="00627F71" w:rsidP="005D6421">
            <w:pPr>
              <w:spacing w:before="60"/>
              <w:jc w:val="left"/>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Kontaktní osoba zadavatele ve věci zakázky</w:t>
            </w:r>
          </w:p>
        </w:tc>
        <w:tc>
          <w:tcPr>
            <w:tcW w:w="5986" w:type="dxa"/>
            <w:vAlign w:val="center"/>
          </w:tcPr>
          <w:p w:rsidR="00077BBB" w:rsidRPr="006151D0" w:rsidRDefault="00077BBB" w:rsidP="005D6421">
            <w:pPr>
              <w:overflowPunct w:val="0"/>
              <w:autoSpaceDE w:val="0"/>
              <w:autoSpaceDN w:val="0"/>
              <w:adjustRightInd w:val="0"/>
              <w:jc w:val="left"/>
              <w:textAlignment w:val="baseline"/>
              <w:rPr>
                <w:rFonts w:cs="Arial"/>
              </w:rPr>
            </w:pPr>
            <w:r>
              <w:rPr>
                <w:rFonts w:cs="Arial"/>
              </w:rPr>
              <w:t>Bc. Petr Hostek</w:t>
            </w:r>
            <w:r w:rsidR="00642587">
              <w:rPr>
                <w:rFonts w:cs="Arial"/>
              </w:rPr>
              <w:t>,</w:t>
            </w:r>
            <w:r w:rsidR="002E562B">
              <w:rPr>
                <w:rFonts w:cs="Arial"/>
              </w:rPr>
              <w:t xml:space="preserve"> tel: 725 240 036</w:t>
            </w:r>
            <w:r>
              <w:rPr>
                <w:rFonts w:cs="Arial"/>
              </w:rPr>
              <w:t xml:space="preserve">, </w:t>
            </w:r>
            <w:hyperlink r:id="rId9" w:history="1">
              <w:r w:rsidRPr="0057016E">
                <w:rPr>
                  <w:rStyle w:val="Hypertextovodkaz"/>
                  <w:rFonts w:cs="Arial"/>
                </w:rPr>
                <w:t>petr.hostek@ceproas.cz</w:t>
              </w:r>
            </w:hyperlink>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Kontaktní osoba zadavatele ve věcech technických</w:t>
            </w:r>
          </w:p>
        </w:tc>
        <w:tc>
          <w:tcPr>
            <w:tcW w:w="5986" w:type="dxa"/>
            <w:vAlign w:val="center"/>
          </w:tcPr>
          <w:p w:rsidR="00F31742" w:rsidRPr="00F31742" w:rsidRDefault="00642587" w:rsidP="00CC5411">
            <w:pPr>
              <w:pStyle w:val="Hlavnnadpis"/>
              <w:jc w:val="left"/>
              <w:rPr>
                <w:b w:val="0"/>
                <w:sz w:val="20"/>
              </w:rPr>
            </w:pPr>
            <w:r>
              <w:rPr>
                <w:b w:val="0"/>
                <w:sz w:val="20"/>
              </w:rPr>
              <w:t xml:space="preserve">Ing. Petr Čekal, tel: 739 240 675, </w:t>
            </w:r>
            <w:hyperlink r:id="rId10" w:history="1">
              <w:r w:rsidRPr="003A7F96">
                <w:rPr>
                  <w:rStyle w:val="Hypertextovodkaz"/>
                  <w:b w:val="0"/>
                  <w:sz w:val="20"/>
                </w:rPr>
                <w:t>petr.cekal@ceproas.cz</w:t>
              </w:r>
            </w:hyperlink>
            <w:r>
              <w:rPr>
                <w:b w:val="0"/>
                <w:sz w:val="20"/>
              </w:rPr>
              <w:t xml:space="preserve"> </w:t>
            </w: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Lhůta pro podání nabídek</w:t>
            </w:r>
          </w:p>
        </w:tc>
        <w:tc>
          <w:tcPr>
            <w:tcW w:w="5986" w:type="dxa"/>
            <w:vAlign w:val="center"/>
          </w:tcPr>
          <w:p w:rsidR="006151D0" w:rsidRPr="00AB722A" w:rsidRDefault="00DB6BDE" w:rsidP="005D6421">
            <w:pPr>
              <w:jc w:val="left"/>
              <w:rPr>
                <w:b/>
                <w:color w:val="FF0000"/>
              </w:rPr>
            </w:pPr>
            <w:r>
              <w:rPr>
                <w:b/>
                <w:color w:val="FF0000"/>
              </w:rPr>
              <w:t>26. 6</w:t>
            </w:r>
            <w:r w:rsidR="00077BBB">
              <w:rPr>
                <w:b/>
                <w:color w:val="FF0000"/>
              </w:rPr>
              <w:t>. 2015</w:t>
            </w:r>
            <w:r w:rsidR="00AB722A">
              <w:rPr>
                <w:b/>
                <w:color w:val="FF0000"/>
              </w:rPr>
              <w:t xml:space="preserve"> do 10:00 hodin</w:t>
            </w:r>
          </w:p>
          <w:p w:rsidR="006151D0" w:rsidRPr="006151D0" w:rsidRDefault="006151D0" w:rsidP="005D6421">
            <w:pPr>
              <w:pStyle w:val="Hlavnnadpis"/>
              <w:jc w:val="left"/>
              <w:rPr>
                <w:b w:val="0"/>
                <w:sz w:val="20"/>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Místo pro podání nabídek</w:t>
            </w:r>
          </w:p>
        </w:tc>
        <w:tc>
          <w:tcPr>
            <w:tcW w:w="5986" w:type="dxa"/>
            <w:vAlign w:val="center"/>
          </w:tcPr>
          <w:p w:rsidR="006151D0" w:rsidRDefault="006151D0" w:rsidP="005D6421">
            <w:pPr>
              <w:jc w:val="left"/>
            </w:pPr>
            <w:r w:rsidRPr="003B393F">
              <w:t>v elektronické podobě prostřednictvím profilu zadavatele na adrese</w:t>
            </w:r>
            <w:r>
              <w:t xml:space="preserve"> </w:t>
            </w:r>
            <w:hyperlink r:id="rId11" w:history="1">
              <w:r w:rsidRPr="004651DD">
                <w:rPr>
                  <w:rStyle w:val="Hypertextovodkaz"/>
                </w:rPr>
                <w:t>https://www.softender.cz/home/profil/992824</w:t>
              </w:r>
            </w:hyperlink>
          </w:p>
          <w:p w:rsidR="006151D0" w:rsidRPr="006151D0" w:rsidRDefault="006151D0" w:rsidP="005D6421">
            <w:pPr>
              <w:pStyle w:val="Hlavnnadpis"/>
              <w:jc w:val="left"/>
              <w:rPr>
                <w:sz w:val="24"/>
                <w:szCs w:val="24"/>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předpokládaný termín zahájení realizace</w:t>
            </w:r>
            <w:r w:rsidR="003B480C">
              <w:rPr>
                <w:sz w:val="22"/>
                <w:szCs w:val="22"/>
              </w:rPr>
              <w:t>/nabytí účinnosti rámcové smlouvy</w:t>
            </w:r>
          </w:p>
        </w:tc>
        <w:tc>
          <w:tcPr>
            <w:tcW w:w="5986" w:type="dxa"/>
            <w:vAlign w:val="center"/>
          </w:tcPr>
          <w:p w:rsidR="006151D0" w:rsidRPr="00D738D4" w:rsidRDefault="00642587" w:rsidP="00077BBB">
            <w:pPr>
              <w:jc w:val="left"/>
              <w:rPr>
                <w:sz w:val="24"/>
                <w:szCs w:val="24"/>
              </w:rPr>
            </w:pPr>
            <w:r>
              <w:rPr>
                <w:sz w:val="24"/>
                <w:szCs w:val="24"/>
              </w:rPr>
              <w:t>Če</w:t>
            </w:r>
            <w:r w:rsidR="002E562B">
              <w:rPr>
                <w:sz w:val="24"/>
                <w:szCs w:val="24"/>
              </w:rPr>
              <w:t>rvenec</w:t>
            </w:r>
            <w:r>
              <w:rPr>
                <w:sz w:val="24"/>
                <w:szCs w:val="24"/>
              </w:rPr>
              <w:t xml:space="preserve"> 2015</w:t>
            </w: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předpokládaný termín ukončení realizace</w:t>
            </w:r>
            <w:r w:rsidR="003B480C">
              <w:rPr>
                <w:sz w:val="22"/>
                <w:szCs w:val="22"/>
              </w:rPr>
              <w:t>/doba trvání rámcové smlouvy</w:t>
            </w:r>
          </w:p>
        </w:tc>
        <w:tc>
          <w:tcPr>
            <w:tcW w:w="5986" w:type="dxa"/>
            <w:vAlign w:val="center"/>
          </w:tcPr>
          <w:p w:rsidR="006151D0" w:rsidRPr="00D738D4" w:rsidRDefault="002E562B" w:rsidP="00077BBB">
            <w:pPr>
              <w:jc w:val="left"/>
              <w:rPr>
                <w:sz w:val="24"/>
                <w:szCs w:val="24"/>
              </w:rPr>
            </w:pPr>
            <w:r>
              <w:rPr>
                <w:sz w:val="24"/>
                <w:szCs w:val="24"/>
              </w:rPr>
              <w:t>Srpen</w:t>
            </w:r>
            <w:r w:rsidR="00642587">
              <w:rPr>
                <w:sz w:val="24"/>
                <w:szCs w:val="24"/>
              </w:rPr>
              <w:t xml:space="preserve"> 2015</w:t>
            </w: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Místo plnění</w:t>
            </w:r>
          </w:p>
        </w:tc>
        <w:tc>
          <w:tcPr>
            <w:tcW w:w="5986" w:type="dxa"/>
            <w:vAlign w:val="center"/>
          </w:tcPr>
          <w:p w:rsidR="006151D0" w:rsidRPr="00642587" w:rsidRDefault="00642587" w:rsidP="00642587">
            <w:r w:rsidRPr="00642587">
              <w:t>ČEPRO, a.s., sklad: Hněvice</w:t>
            </w:r>
          </w:p>
        </w:tc>
      </w:tr>
      <w:tr w:rsidR="00FD4B33" w:rsidTr="005D6421">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Hodnotící kritéria</w:t>
            </w:r>
          </w:p>
        </w:tc>
        <w:tc>
          <w:tcPr>
            <w:tcW w:w="5986" w:type="dxa"/>
            <w:vAlign w:val="center"/>
          </w:tcPr>
          <w:p w:rsidR="00FD4B33" w:rsidRPr="00D738D4" w:rsidRDefault="00FD4B33" w:rsidP="005D6421">
            <w:pPr>
              <w:pStyle w:val="Hlavnnadpis"/>
              <w:jc w:val="left"/>
              <w:rPr>
                <w:sz w:val="20"/>
              </w:rPr>
            </w:pPr>
            <w:r w:rsidRPr="00D738D4">
              <w:rPr>
                <w:sz w:val="20"/>
              </w:rPr>
              <w:t>Nejnižší nabídková cena</w:t>
            </w:r>
          </w:p>
        </w:tc>
      </w:tr>
      <w:tr w:rsidR="00FD4B33" w:rsidTr="005D6421">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 xml:space="preserve">Splatnost faktur </w:t>
            </w:r>
          </w:p>
        </w:tc>
        <w:tc>
          <w:tcPr>
            <w:tcW w:w="5986" w:type="dxa"/>
            <w:vAlign w:val="center"/>
          </w:tcPr>
          <w:p w:rsidR="00FD4B33" w:rsidRPr="006151D0" w:rsidRDefault="005D6421" w:rsidP="005D6421">
            <w:pPr>
              <w:pStyle w:val="Hlavnnadpis"/>
              <w:jc w:val="left"/>
              <w:rPr>
                <w:b w:val="0"/>
                <w:sz w:val="20"/>
              </w:rPr>
            </w:pPr>
            <w:r>
              <w:rPr>
                <w:b w:val="0"/>
                <w:sz w:val="20"/>
              </w:rPr>
              <w:t>30</w:t>
            </w:r>
            <w:r w:rsidR="00FD4B33" w:rsidRPr="006151D0">
              <w:rPr>
                <w:b w:val="0"/>
                <w:sz w:val="20"/>
              </w:rPr>
              <w:t xml:space="preserve"> dnů</w:t>
            </w:r>
          </w:p>
        </w:tc>
      </w:tr>
      <w:tr w:rsidR="00FD4B33" w:rsidTr="005D6421">
        <w:tc>
          <w:tcPr>
            <w:tcW w:w="3510" w:type="dxa"/>
            <w:shd w:val="clear" w:color="auto" w:fill="FFFF00"/>
            <w:vAlign w:val="center"/>
          </w:tcPr>
          <w:p w:rsidR="00FD4B33" w:rsidRPr="009B757C" w:rsidRDefault="00403D5D" w:rsidP="00403D5D">
            <w:pPr>
              <w:pStyle w:val="Hlavnnadpis"/>
              <w:spacing w:before="60" w:after="60"/>
              <w:jc w:val="left"/>
              <w:rPr>
                <w:sz w:val="22"/>
                <w:szCs w:val="22"/>
              </w:rPr>
            </w:pPr>
            <w:r>
              <w:rPr>
                <w:sz w:val="22"/>
                <w:szCs w:val="22"/>
              </w:rPr>
              <w:t xml:space="preserve">Termín </w:t>
            </w:r>
            <w:r w:rsidR="001655E6">
              <w:rPr>
                <w:sz w:val="22"/>
                <w:szCs w:val="22"/>
              </w:rPr>
              <w:t>prohlídky místa plnění (</w:t>
            </w:r>
            <w:r>
              <w:rPr>
                <w:sz w:val="22"/>
                <w:szCs w:val="22"/>
              </w:rPr>
              <w:t>m</w:t>
            </w:r>
            <w:r w:rsidR="005D6421">
              <w:rPr>
                <w:sz w:val="22"/>
                <w:szCs w:val="22"/>
              </w:rPr>
              <w:t>ístní</w:t>
            </w:r>
            <w:r>
              <w:rPr>
                <w:sz w:val="22"/>
                <w:szCs w:val="22"/>
              </w:rPr>
              <w:t>ho</w:t>
            </w:r>
            <w:r w:rsidR="005D6421">
              <w:rPr>
                <w:sz w:val="22"/>
                <w:szCs w:val="22"/>
              </w:rPr>
              <w:t xml:space="preserve"> šetření</w:t>
            </w:r>
            <w:r w:rsidR="001655E6">
              <w:rPr>
                <w:sz w:val="22"/>
                <w:szCs w:val="22"/>
              </w:rPr>
              <w:t>)</w:t>
            </w:r>
          </w:p>
        </w:tc>
        <w:tc>
          <w:tcPr>
            <w:tcW w:w="5986" w:type="dxa"/>
            <w:vAlign w:val="center"/>
          </w:tcPr>
          <w:p w:rsidR="00FD4B33" w:rsidRPr="00AB722A" w:rsidRDefault="00FD4B33" w:rsidP="00AB722A">
            <w:pPr>
              <w:pStyle w:val="Hlavnnadpis"/>
              <w:jc w:val="left"/>
              <w:rPr>
                <w:sz w:val="20"/>
                <w:highlight w:val="green"/>
              </w:rPr>
            </w:pPr>
          </w:p>
        </w:tc>
      </w:tr>
      <w:tr w:rsidR="00FD4B33" w:rsidTr="005D6421">
        <w:tc>
          <w:tcPr>
            <w:tcW w:w="3510" w:type="dxa"/>
            <w:shd w:val="clear" w:color="auto" w:fill="FFFF00"/>
            <w:vAlign w:val="center"/>
          </w:tcPr>
          <w:p w:rsidR="00FD4B33" w:rsidRPr="009B757C" w:rsidRDefault="009102CB" w:rsidP="009102CB">
            <w:pPr>
              <w:pStyle w:val="Hlavnnadpis"/>
              <w:spacing w:before="60" w:after="60"/>
              <w:jc w:val="left"/>
              <w:rPr>
                <w:sz w:val="22"/>
                <w:szCs w:val="22"/>
              </w:rPr>
            </w:pPr>
            <w:r>
              <w:rPr>
                <w:sz w:val="22"/>
                <w:szCs w:val="22"/>
              </w:rPr>
              <w:t>Obchodní a platební podmínky</w:t>
            </w:r>
          </w:p>
        </w:tc>
        <w:tc>
          <w:tcPr>
            <w:tcW w:w="5986" w:type="dxa"/>
            <w:vAlign w:val="center"/>
          </w:tcPr>
          <w:p w:rsidR="00FD4B33" w:rsidRPr="009B757C" w:rsidRDefault="009102CB" w:rsidP="009102CB">
            <w:pPr>
              <w:pStyle w:val="Hlavnnadpis"/>
              <w:jc w:val="left"/>
              <w:rPr>
                <w:b w:val="0"/>
                <w:sz w:val="20"/>
              </w:rPr>
            </w:pPr>
            <w:r>
              <w:rPr>
                <w:b w:val="0"/>
                <w:sz w:val="20"/>
              </w:rPr>
              <w:t>Bližší obchodní a platební podmínky jsou uvedeny v příloze č. 1 této zadávací dokumentace.</w:t>
            </w:r>
          </w:p>
        </w:tc>
      </w:tr>
    </w:tbl>
    <w:p w:rsidR="00722476" w:rsidRDefault="00722476" w:rsidP="00722476">
      <w:pPr>
        <w:pStyle w:val="1fze"/>
        <w:numPr>
          <w:ilvl w:val="0"/>
          <w:numId w:val="0"/>
        </w:numPr>
        <w:ind w:left="17"/>
        <w:jc w:val="both"/>
      </w:pPr>
      <w:bookmarkStart w:id="1" w:name="_Toc273535865"/>
    </w:p>
    <w:p w:rsidR="00352863" w:rsidRDefault="00AC4B33" w:rsidP="00352863">
      <w:pPr>
        <w:pStyle w:val="1fze"/>
      </w:pPr>
      <w:r>
        <w:lastRenderedPageBreak/>
        <w:t>Rozsah a technické podmínky</w:t>
      </w:r>
      <w:bookmarkEnd w:id="1"/>
      <w:r w:rsidR="002718BE">
        <w:t xml:space="preserve"> zakázky</w:t>
      </w:r>
    </w:p>
    <w:p w:rsidR="00F22B85" w:rsidRDefault="002718BE" w:rsidP="0010373C">
      <w:pPr>
        <w:pStyle w:val="Nadpis2"/>
      </w:pPr>
      <w:bookmarkStart w:id="2" w:name="_Toc263143227"/>
      <w:r w:rsidRPr="004E0E07">
        <w:t xml:space="preserve">Vymezení </w:t>
      </w:r>
      <w:r w:rsidRPr="001C5382">
        <w:t>předmětu</w:t>
      </w:r>
      <w:r w:rsidRPr="004E0E07">
        <w:t xml:space="preserve"> zakázky</w:t>
      </w:r>
      <w:bookmarkEnd w:id="2"/>
    </w:p>
    <w:p w:rsidR="00642587" w:rsidRPr="00642587" w:rsidRDefault="00CE4AAB" w:rsidP="00CE4AAB">
      <w:pPr>
        <w:pStyle w:val="3fze"/>
      </w:pPr>
      <w:r>
        <w:t>Předmětem této zakázky je</w:t>
      </w:r>
      <w:r w:rsidRPr="00D33E5F">
        <w:t xml:space="preserve"> </w:t>
      </w:r>
      <w:r w:rsidRPr="00E866C6">
        <w:t xml:space="preserve">dodávka </w:t>
      </w:r>
      <w:r>
        <w:t xml:space="preserve">potrubí na opravu produktovodu dle specifikace v čl. 2 této zadávací dokumentace. </w:t>
      </w:r>
    </w:p>
    <w:p w:rsidR="00D31A40" w:rsidRDefault="00F22B85" w:rsidP="00D45EDD">
      <w:pPr>
        <w:pStyle w:val="Nadpis2"/>
      </w:pPr>
      <w:r w:rsidRPr="0010373C">
        <w:t>Doba a místo plnění zakázky</w:t>
      </w:r>
    </w:p>
    <w:p w:rsidR="00CE4AAB" w:rsidRPr="00B60858" w:rsidRDefault="00CE4AAB" w:rsidP="00CE4AAB">
      <w:pPr>
        <w:pStyle w:val="3fze"/>
        <w:rPr>
          <w:b/>
        </w:rPr>
      </w:pPr>
      <w:r w:rsidRPr="00B60858">
        <w:rPr>
          <w:b/>
        </w:rPr>
        <w:t>Doba plnění:</w:t>
      </w:r>
    </w:p>
    <w:p w:rsidR="00CE4AAB" w:rsidRPr="00CE4AAB" w:rsidRDefault="00CE4AAB" w:rsidP="00CE4AAB">
      <w:pPr>
        <w:pStyle w:val="03-nor2"/>
      </w:pPr>
      <w:r>
        <w:tab/>
      </w:r>
      <w:r w:rsidRPr="00CE4AAB">
        <w:t xml:space="preserve">Předpokládaná realizace předmětu zakázky, resp. dodací lhůta zboží zadavateli je nejpozději do </w:t>
      </w:r>
      <w:r w:rsidR="002E562B">
        <w:t>31. 08</w:t>
      </w:r>
      <w:r w:rsidR="00C45955">
        <w:t xml:space="preserve">. </w:t>
      </w:r>
      <w:r w:rsidRPr="00CE4AAB">
        <w:t>2015</w:t>
      </w:r>
    </w:p>
    <w:p w:rsidR="00CE4AAB" w:rsidRPr="00B60858" w:rsidRDefault="00CE4AAB" w:rsidP="00CE4AAB">
      <w:pPr>
        <w:pStyle w:val="3fze"/>
        <w:rPr>
          <w:b/>
        </w:rPr>
      </w:pPr>
      <w:r w:rsidRPr="00B60858">
        <w:rPr>
          <w:b/>
        </w:rPr>
        <w:t xml:space="preserve">Místo plnění: </w:t>
      </w:r>
    </w:p>
    <w:p w:rsidR="007329AC" w:rsidRPr="007329AC" w:rsidRDefault="00CE4AAB" w:rsidP="00CE4AAB">
      <w:pPr>
        <w:pStyle w:val="03-nor2"/>
      </w:pPr>
      <w:r w:rsidRPr="00B60858">
        <w:t>S</w:t>
      </w:r>
      <w:r w:rsidR="00395E60" w:rsidRPr="00B60858">
        <w:t>klad</w:t>
      </w:r>
      <w:r w:rsidRPr="00B60858">
        <w:t xml:space="preserve"> ČEPRO, a.s.,</w:t>
      </w:r>
      <w:r w:rsidR="00395E60" w:rsidRPr="00B60858">
        <w:t xml:space="preserve"> Hněvice</w:t>
      </w:r>
      <w:r w:rsidRPr="00B60858">
        <w:t xml:space="preserve">: </w:t>
      </w:r>
      <w:r>
        <w:t>411 08 Štětí, Hněvice 62</w:t>
      </w:r>
    </w:p>
    <w:p w:rsidR="0010373C" w:rsidRDefault="0010373C" w:rsidP="0010373C">
      <w:pPr>
        <w:pStyle w:val="1fze"/>
      </w:pPr>
      <w:r w:rsidRPr="0051596E">
        <w:t>Rozsah a technické podmínky</w:t>
      </w:r>
    </w:p>
    <w:p w:rsidR="00CE4AAB" w:rsidRDefault="00CE4AAB" w:rsidP="00CE4AAB">
      <w:pPr>
        <w:pStyle w:val="Nadpis2"/>
      </w:pPr>
      <w:r>
        <w:t>Rozsah dodávky</w:t>
      </w:r>
    </w:p>
    <w:p w:rsidR="00CE4AAB" w:rsidRDefault="00CE4AAB" w:rsidP="00CE4AAB">
      <w:pPr>
        <w:ind w:left="426"/>
      </w:pPr>
      <w:r w:rsidRPr="00756E4F">
        <w:t xml:space="preserve">Předmětem této zakázky je </w:t>
      </w:r>
      <w:r w:rsidRPr="004A2485">
        <w:t>dodávka</w:t>
      </w:r>
      <w:r>
        <w:t xml:space="preserve"> zboží podle následující specifikace:</w:t>
      </w:r>
    </w:p>
    <w:p w:rsidR="00CE4AAB" w:rsidRDefault="00CE4AAB" w:rsidP="00CE4AAB">
      <w:pPr>
        <w:pStyle w:val="3fze"/>
      </w:pPr>
      <w:r w:rsidRPr="007719E7">
        <w:t>Potrubí DN 200 PN 63</w:t>
      </w:r>
      <w:r w:rsidR="002E562B">
        <w:t xml:space="preserve"> (120 m)</w:t>
      </w:r>
    </w:p>
    <w:p w:rsidR="00CE4AAB" w:rsidRPr="00DB7CBC" w:rsidRDefault="00CE4AAB" w:rsidP="00CE4AAB">
      <w:pPr>
        <w:pStyle w:val="03-nor2"/>
        <w:numPr>
          <w:ilvl w:val="0"/>
          <w:numId w:val="34"/>
        </w:numPr>
      </w:pPr>
      <w:r w:rsidRPr="00DB7CBC">
        <w:t>Trubka bezešvá (nesvařovaná) hladká</w:t>
      </w:r>
    </w:p>
    <w:p w:rsidR="00CE4AAB" w:rsidRPr="00DB7CBC" w:rsidRDefault="00CE4AAB" w:rsidP="00CE4AAB">
      <w:pPr>
        <w:pStyle w:val="03-nor2"/>
        <w:numPr>
          <w:ilvl w:val="0"/>
          <w:numId w:val="34"/>
        </w:numPr>
      </w:pPr>
      <w:r w:rsidRPr="00DB7CBC">
        <w:t>Rozměr: 219 x 6,3 mm</w:t>
      </w:r>
    </w:p>
    <w:p w:rsidR="00CE4AAB" w:rsidRPr="00DB7CBC" w:rsidRDefault="00CE4AAB" w:rsidP="00CE4AAB">
      <w:pPr>
        <w:pStyle w:val="03-nor2"/>
        <w:numPr>
          <w:ilvl w:val="0"/>
          <w:numId w:val="34"/>
        </w:numPr>
      </w:pPr>
      <w:r w:rsidRPr="00DB7CBC">
        <w:t>Materiál: L 360 N dle normy ČSN EN ISO 3183 skupina trubek PSL 2</w:t>
      </w:r>
    </w:p>
    <w:p w:rsidR="00CE4AAB" w:rsidRPr="00DB7CBC" w:rsidRDefault="00CE4AAB" w:rsidP="00CE4AAB">
      <w:pPr>
        <w:pStyle w:val="03-nor2"/>
        <w:numPr>
          <w:ilvl w:val="0"/>
          <w:numId w:val="34"/>
        </w:numPr>
      </w:pPr>
      <w:proofErr w:type="gramStart"/>
      <w:r w:rsidRPr="00DB7CBC">
        <w:t>Trubka s 3-vrstvou</w:t>
      </w:r>
      <w:proofErr w:type="gramEnd"/>
      <w:r w:rsidRPr="00DB7CBC">
        <w:t xml:space="preserve"> PE izolací - 3LPE N-v dle DIN 30670</w:t>
      </w:r>
    </w:p>
    <w:p w:rsidR="00CE4AAB" w:rsidRPr="00DB7CBC" w:rsidRDefault="00CE4AAB" w:rsidP="00CE4AAB">
      <w:pPr>
        <w:pStyle w:val="03-nor2"/>
        <w:numPr>
          <w:ilvl w:val="0"/>
          <w:numId w:val="34"/>
        </w:numPr>
      </w:pPr>
      <w:r w:rsidRPr="00DB7CBC">
        <w:t xml:space="preserve">Délka trubky: 12 m            </w:t>
      </w:r>
    </w:p>
    <w:p w:rsidR="00CE4AAB" w:rsidRPr="00CE4AAB" w:rsidRDefault="00CE4AAB" w:rsidP="00CE4AAB">
      <w:pPr>
        <w:pStyle w:val="03-nor2"/>
        <w:numPr>
          <w:ilvl w:val="0"/>
          <w:numId w:val="34"/>
        </w:numPr>
      </w:pPr>
      <w:r w:rsidRPr="00DB7CBC">
        <w:t>Počet kusů: 1</w:t>
      </w:r>
      <w:r>
        <w:t>0</w:t>
      </w:r>
      <w:r w:rsidRPr="00DB7CBC">
        <w:t xml:space="preserve"> ks</w:t>
      </w:r>
    </w:p>
    <w:p w:rsidR="0010373C" w:rsidRDefault="00AF6E09" w:rsidP="0010373C">
      <w:pPr>
        <w:pStyle w:val="Nadpis2"/>
      </w:pPr>
      <w:r>
        <w:t>Ostatní podmínky dodávky</w:t>
      </w:r>
    </w:p>
    <w:p w:rsidR="00AF6E09" w:rsidRPr="00A932A6" w:rsidRDefault="00AF6E09" w:rsidP="00B60858">
      <w:pPr>
        <w:pStyle w:val="3fze"/>
      </w:pPr>
      <w:r w:rsidRPr="00A932A6">
        <w:t>Zadavatel požaduje zajištění kvality dodaného potrubí specifikovaného v zadávací dokumentac</w:t>
      </w:r>
      <w:r>
        <w:t>i</w:t>
      </w:r>
      <w:r w:rsidRPr="00A932A6">
        <w:t xml:space="preserve"> výše dodržením následujících požadavků.</w:t>
      </w:r>
    </w:p>
    <w:p w:rsidR="00AF6E09" w:rsidRPr="00A932A6" w:rsidRDefault="00AF6E09" w:rsidP="00AF6E09">
      <w:pPr>
        <w:numPr>
          <w:ilvl w:val="0"/>
          <w:numId w:val="35"/>
        </w:numPr>
        <w:tabs>
          <w:tab w:val="num" w:pos="1364"/>
        </w:tabs>
      </w:pPr>
      <w:r w:rsidRPr="00A932A6">
        <w:t xml:space="preserve">jakost materiálu – min. mez kluzu 350 </w:t>
      </w:r>
      <w:proofErr w:type="spellStart"/>
      <w:r w:rsidRPr="00A932A6">
        <w:t>MPa</w:t>
      </w:r>
      <w:proofErr w:type="spellEnd"/>
      <w:r w:rsidRPr="00A932A6">
        <w:t xml:space="preserve"> (L 360 </w:t>
      </w:r>
      <w:r>
        <w:t>N</w:t>
      </w:r>
      <w:r w:rsidRPr="00A932A6">
        <w:t>)</w:t>
      </w:r>
    </w:p>
    <w:p w:rsidR="00AF6E09" w:rsidRPr="00A932A6" w:rsidRDefault="00AF6E09" w:rsidP="00AF6E09">
      <w:pPr>
        <w:numPr>
          <w:ilvl w:val="0"/>
          <w:numId w:val="35"/>
        </w:numPr>
        <w:tabs>
          <w:tab w:val="num" w:pos="1364"/>
        </w:tabs>
      </w:pPr>
      <w:r w:rsidRPr="00A932A6">
        <w:t xml:space="preserve">uklidněná ocel vhodná pro výrobu trubkových kolen ohýbáním z trubek za studena </w:t>
      </w:r>
    </w:p>
    <w:p w:rsidR="00AF6E09" w:rsidRDefault="00AF6E09" w:rsidP="00AF6E09">
      <w:pPr>
        <w:numPr>
          <w:ilvl w:val="0"/>
          <w:numId w:val="35"/>
        </w:numPr>
        <w:tabs>
          <w:tab w:val="num" w:pos="1364"/>
        </w:tabs>
      </w:pPr>
      <w:r w:rsidRPr="00A932A6">
        <w:t xml:space="preserve">ocel určená ke svařování s chemickým složením respektující požadavek normy ČSN EN 14161 na maximální uhlíkový ekvivalent CE </w:t>
      </w:r>
    </w:p>
    <w:p w:rsidR="00B60858" w:rsidRPr="00A932A6" w:rsidRDefault="00B60858" w:rsidP="00B60858">
      <w:pPr>
        <w:numPr>
          <w:ilvl w:val="0"/>
          <w:numId w:val="35"/>
        </w:numPr>
        <w:tabs>
          <w:tab w:val="num" w:pos="1364"/>
        </w:tabs>
      </w:pPr>
      <w:r w:rsidRPr="00A932A6">
        <w:t xml:space="preserve">protikorozní izolace z tvrdého PE (zesílená - 3 vrstvy) </w:t>
      </w:r>
    </w:p>
    <w:p w:rsidR="00AF6E09" w:rsidRPr="00A932A6" w:rsidRDefault="0005527D" w:rsidP="00B60858">
      <w:pPr>
        <w:pStyle w:val="3fze"/>
      </w:pPr>
      <w:r>
        <w:t>D</w:t>
      </w:r>
      <w:r w:rsidR="00AF6E09" w:rsidRPr="00A932A6">
        <w:t>odavatel provede před dodáním potrubí zadavateli v</w:t>
      </w:r>
      <w:r w:rsidR="000B2102">
        <w:t>ý</w:t>
      </w:r>
      <w:r w:rsidR="00AF6E09" w:rsidRPr="00A932A6">
        <w:t>stupní kontrolu, o jejímž provedení vyhotoví a zadavateli následně předá protokol</w:t>
      </w:r>
      <w:r w:rsidR="00B60858">
        <w:t>. Součástí výstupní kontroly bude zejména:</w:t>
      </w:r>
    </w:p>
    <w:p w:rsidR="00AF6E09" w:rsidRPr="00A932A6" w:rsidRDefault="00AF6E09" w:rsidP="00AF6E09">
      <w:pPr>
        <w:numPr>
          <w:ilvl w:val="1"/>
          <w:numId w:val="35"/>
        </w:numPr>
        <w:tabs>
          <w:tab w:val="num" w:pos="1364"/>
        </w:tabs>
      </w:pPr>
      <w:r w:rsidRPr="00A932A6">
        <w:t>vizuální kontrola každé trubky z hlediska zjevných vad – vruby, trhliny apod.</w:t>
      </w:r>
    </w:p>
    <w:p w:rsidR="00AF6E09" w:rsidRPr="00A932A6" w:rsidRDefault="00AF6E09" w:rsidP="00AF6E09">
      <w:pPr>
        <w:numPr>
          <w:ilvl w:val="1"/>
          <w:numId w:val="35"/>
        </w:numPr>
        <w:tabs>
          <w:tab w:val="num" w:pos="1364"/>
        </w:tabs>
      </w:pPr>
      <w:r w:rsidRPr="00A932A6">
        <w:t>kontrola všech trubek na výskyt nepovolených vad – zdvojenin, přeplátování, vměstků apod. – kombinací RTG a ultrazvuku.</w:t>
      </w:r>
    </w:p>
    <w:p w:rsidR="00AF6E09" w:rsidRPr="00A932A6" w:rsidRDefault="00AF6E09" w:rsidP="00AF6E09">
      <w:pPr>
        <w:numPr>
          <w:ilvl w:val="1"/>
          <w:numId w:val="35"/>
        </w:numPr>
        <w:tabs>
          <w:tab w:val="num" w:pos="1364"/>
        </w:tabs>
      </w:pPr>
      <w:r w:rsidRPr="00A932A6">
        <w:t xml:space="preserve">provedení </w:t>
      </w:r>
      <w:proofErr w:type="gramStart"/>
      <w:r w:rsidRPr="00A932A6">
        <w:t>100% ní</w:t>
      </w:r>
      <w:proofErr w:type="gramEnd"/>
      <w:r w:rsidRPr="00A932A6">
        <w:t xml:space="preserve"> kontroly trubek u výrobce vnitřním přetlakem na hodnotu blízkou napětí na mezi kluzu</w:t>
      </w:r>
    </w:p>
    <w:p w:rsidR="000B2102" w:rsidRDefault="000B2102" w:rsidP="0005527D">
      <w:pPr>
        <w:pStyle w:val="3fze"/>
      </w:pPr>
      <w:r>
        <w:t>Součástí plnění dodavatele (a tedy i součástí nabídkové ceny) je vyjma kompletní dodávky zboží do místa plnění, též doprava, resp. zvolení vhodného způsobu dopravy,</w:t>
      </w:r>
      <w:r w:rsidRPr="00A932A6">
        <w:t xml:space="preserve"> složení a uložení potrubí</w:t>
      </w:r>
      <w:r>
        <w:t xml:space="preserve"> v místě plnění.</w:t>
      </w:r>
    </w:p>
    <w:p w:rsidR="00AF6E09" w:rsidRPr="00A932A6" w:rsidRDefault="00AF6E09" w:rsidP="0005527D">
      <w:pPr>
        <w:pStyle w:val="3fze"/>
      </w:pPr>
      <w:r w:rsidRPr="00A932A6">
        <w:lastRenderedPageBreak/>
        <w:t xml:space="preserve">Zadavatel požaduje záruční lhůtu na předmět zakázky v délce 36 měsíců. Odpovědnost za vady a záruka se řídí příslušnými ustanoveními </w:t>
      </w:r>
      <w:r w:rsidR="00C45955" w:rsidRPr="00A24E89">
        <w:t xml:space="preserve">zákona č. </w:t>
      </w:r>
      <w:r w:rsidR="00C45955">
        <w:t>89/2014</w:t>
      </w:r>
      <w:r w:rsidR="00C45955" w:rsidRPr="00A24E89">
        <w:t xml:space="preserve"> Sb., ob</w:t>
      </w:r>
      <w:r w:rsidR="00C45955">
        <w:t>čanský</w:t>
      </w:r>
      <w:r w:rsidR="00C45955" w:rsidRPr="00A24E89">
        <w:t xml:space="preserve"> zákoník, v platném znění</w:t>
      </w:r>
      <w:r w:rsidRPr="00A932A6">
        <w:t>, není-li výslovně ve smlouvě uzavřené mezi stranami sjednán postup odlišný.</w:t>
      </w:r>
    </w:p>
    <w:p w:rsidR="00AF6E09" w:rsidRDefault="00AF6E09" w:rsidP="00AF6E09">
      <w:pPr>
        <w:pStyle w:val="3fze"/>
      </w:pPr>
      <w:r w:rsidRPr="00A932A6">
        <w:t>Předmět zakázky dodaný dodavatelem bude nový a nepoužitý a bude splňovat kvalitativní požadavky definované platnými normami ČSN či EN v případě, že příslušné české normy neexistují, doporučené normy ČSN se pro realizaci předmětu této zakázky považují za normy závazné.</w:t>
      </w:r>
    </w:p>
    <w:p w:rsidR="00B60858" w:rsidRPr="000569D7" w:rsidRDefault="00B60858" w:rsidP="00B60858">
      <w:pPr>
        <w:pStyle w:val="Nadpis2"/>
        <w:tabs>
          <w:tab w:val="clear" w:pos="567"/>
          <w:tab w:val="clear" w:pos="1506"/>
          <w:tab w:val="num" w:pos="582"/>
        </w:tabs>
        <w:spacing w:after="0"/>
        <w:ind w:left="582" w:hanging="550"/>
      </w:pPr>
      <w:r w:rsidRPr="000569D7">
        <w:t>Požadavky na technickou dokumentaci</w:t>
      </w:r>
    </w:p>
    <w:p w:rsidR="00B60858" w:rsidRPr="000569D7" w:rsidRDefault="00B60858" w:rsidP="00B60858">
      <w:pPr>
        <w:pStyle w:val="3fze"/>
      </w:pPr>
      <w:r w:rsidRPr="000569D7">
        <w:t>Součástí předmětu zakázky je závazek dodavatele dodat zadavateli vyjma zboží uvedeného v bodu 2.1 této zadávací dokumentace výše rovněž veškeré doklady vztahující se ke zboží a potřebné k převzetí a užívání zboží zadavatelem.</w:t>
      </w:r>
    </w:p>
    <w:p w:rsidR="00B60858" w:rsidRPr="000569D7" w:rsidRDefault="00B60858" w:rsidP="00B60858">
      <w:pPr>
        <w:pStyle w:val="3fze"/>
      </w:pPr>
      <w:r w:rsidRPr="000569D7">
        <w:t xml:space="preserve">Dodavatel zadavateli předá společně s dodávkou zejména: </w:t>
      </w:r>
    </w:p>
    <w:p w:rsidR="00B60858" w:rsidRPr="00B60858" w:rsidRDefault="00B60858" w:rsidP="00B60858">
      <w:pPr>
        <w:pStyle w:val="03-nor2"/>
        <w:numPr>
          <w:ilvl w:val="0"/>
          <w:numId w:val="34"/>
        </w:numPr>
      </w:pPr>
      <w:r w:rsidRPr="00B60858">
        <w:t>protokol o výstupní kontrole dle bodu 2.2</w:t>
      </w:r>
      <w:r w:rsidR="000B2102">
        <w:t>.2</w:t>
      </w:r>
      <w:r w:rsidRPr="00B60858">
        <w:t xml:space="preserve"> zadávací dokumentace</w:t>
      </w:r>
    </w:p>
    <w:p w:rsidR="00B60858" w:rsidRPr="00B60858" w:rsidRDefault="00B60858" w:rsidP="00B60858">
      <w:pPr>
        <w:pStyle w:val="03-nor2"/>
        <w:numPr>
          <w:ilvl w:val="0"/>
          <w:numId w:val="34"/>
        </w:numPr>
      </w:pPr>
      <w:r w:rsidRPr="00B60858">
        <w:t xml:space="preserve">prohlášení o shodě (ES certifikáty) </w:t>
      </w:r>
    </w:p>
    <w:p w:rsidR="00B60858" w:rsidRPr="000569D7" w:rsidRDefault="00B60858" w:rsidP="00B60858">
      <w:pPr>
        <w:pStyle w:val="03-nor2"/>
        <w:numPr>
          <w:ilvl w:val="0"/>
          <w:numId w:val="34"/>
        </w:numPr>
        <w:rPr>
          <w:rFonts w:cs="Arial"/>
        </w:rPr>
      </w:pPr>
      <w:r w:rsidRPr="00B60858">
        <w:t>atesty, certifikáty a osvědčení o jakosti</w:t>
      </w:r>
    </w:p>
    <w:p w:rsidR="00B60858" w:rsidRPr="00B60858" w:rsidRDefault="00B60858" w:rsidP="00B60858">
      <w:pPr>
        <w:pStyle w:val="03-nor2"/>
        <w:numPr>
          <w:ilvl w:val="0"/>
          <w:numId w:val="34"/>
        </w:numPr>
      </w:pPr>
      <w:r w:rsidRPr="00B60858">
        <w:t>příp. další doklady nutné a vyžadované platnou legislativou</w:t>
      </w:r>
    </w:p>
    <w:p w:rsidR="00B60858" w:rsidRDefault="00B60858" w:rsidP="00B60858">
      <w:pPr>
        <w:pStyle w:val="3fze"/>
      </w:pPr>
      <w:r w:rsidRPr="000569D7">
        <w:t>Veškerá dokumentace k předmětu zakázky bude zadavateli předána v českém jazyce.</w:t>
      </w:r>
    </w:p>
    <w:p w:rsidR="00B60858" w:rsidRDefault="00B60858" w:rsidP="00B60858">
      <w:pPr>
        <w:pStyle w:val="Nadpis2"/>
        <w:keepNext/>
        <w:tabs>
          <w:tab w:val="clear" w:pos="567"/>
          <w:tab w:val="clear" w:pos="1506"/>
          <w:tab w:val="num" w:pos="582"/>
        </w:tabs>
        <w:spacing w:after="0"/>
        <w:ind w:left="582" w:hanging="550"/>
      </w:pPr>
      <w:r>
        <w:t>Smluvní podmínky</w:t>
      </w:r>
    </w:p>
    <w:p w:rsidR="00B60858" w:rsidRPr="00AF6E09" w:rsidRDefault="00B60858" w:rsidP="00B60858">
      <w:pPr>
        <w:pStyle w:val="3fze"/>
        <w:numPr>
          <w:ilvl w:val="0"/>
          <w:numId w:val="0"/>
        </w:numPr>
        <w:ind w:left="142"/>
      </w:pPr>
      <w:r>
        <w:t xml:space="preserve">Smluvní podmínky jsou uvedeny ve vzoru návrhu kupní smlouvy, který je nedílnou součástí této zadávací dokumentace jako její </w:t>
      </w:r>
      <w:r w:rsidRPr="00416DBB">
        <w:t xml:space="preserve">příloha č. 1. </w:t>
      </w:r>
      <w:r>
        <w:t>Návrh kupní smlouvy je pro dodavatele závazný.</w:t>
      </w:r>
    </w:p>
    <w:p w:rsidR="00377791" w:rsidRDefault="00377791" w:rsidP="00377791">
      <w:pPr>
        <w:pStyle w:val="1fze"/>
      </w:pPr>
      <w:r w:rsidRPr="00380B52">
        <w:t>Platební a fakturační podmínky</w:t>
      </w:r>
    </w:p>
    <w:p w:rsidR="00377791" w:rsidRPr="00377791" w:rsidRDefault="00377791" w:rsidP="00377791">
      <w:pPr>
        <w:pStyle w:val="Nadpis2"/>
        <w:spacing w:after="0"/>
        <w:rPr>
          <w:b w:val="0"/>
        </w:rPr>
      </w:pPr>
      <w:r w:rsidRPr="00377791">
        <w:rPr>
          <w:b w:val="0"/>
        </w:rPr>
        <w:t>Zadavatel neposkytuje zálohy.</w:t>
      </w:r>
    </w:p>
    <w:p w:rsidR="00377791" w:rsidRPr="00377791" w:rsidRDefault="00377791" w:rsidP="00377791">
      <w:pPr>
        <w:pStyle w:val="Nadpis2"/>
        <w:spacing w:before="120" w:after="0"/>
        <w:rPr>
          <w:b w:val="0"/>
        </w:rPr>
      </w:pPr>
      <w:r w:rsidRPr="00377791">
        <w:rPr>
          <w:b w:val="0"/>
        </w:rPr>
        <w:t xml:space="preserve">Podkladem pro zaplacení sjednané ceny je daňový doklad – faktura, kterou vystaví Dodavatel. </w:t>
      </w:r>
      <w:r w:rsidR="00564863" w:rsidRPr="00564863">
        <w:rPr>
          <w:b w:val="0"/>
        </w:rPr>
        <w:t>Zadavatel bude platit za bezvadný a kompletní předmět plnění specifikovaný v bodu 1.3 a dále v čl. 2 této zadávací dokumentace, a to po předání předmětu plnění zadavateli stvrzené podpisem předávacího protokolu oběma smluvními stranami.</w:t>
      </w:r>
    </w:p>
    <w:p w:rsidR="00377791" w:rsidRPr="00377791" w:rsidRDefault="00377791" w:rsidP="00377791">
      <w:pPr>
        <w:pStyle w:val="Nadpis2"/>
        <w:spacing w:before="120" w:after="0"/>
        <w:rPr>
          <w:b w:val="0"/>
        </w:rPr>
      </w:pPr>
      <w:r w:rsidRPr="00377791">
        <w:rPr>
          <w:b w:val="0"/>
        </w:rPr>
        <w:t>Splatnost daňového dokladu – faktury je 30 dnů ode dne jejího prokazatelného doručení Zadavateli.</w:t>
      </w:r>
    </w:p>
    <w:p w:rsidR="00377791" w:rsidRPr="00377791" w:rsidRDefault="00377791" w:rsidP="00377791">
      <w:pPr>
        <w:pStyle w:val="Nadpis2"/>
        <w:spacing w:before="120" w:after="0"/>
        <w:rPr>
          <w:b w:val="0"/>
        </w:rPr>
      </w:pPr>
      <w:r w:rsidRPr="00377791">
        <w:rPr>
          <w:b w:val="0"/>
        </w:rPr>
        <w:t xml:space="preserve">Daňový doklad – faktura musí obsahovat veškeré náležitosti daňového dokladu podle platné legislativy, zejména dle příslušných ustanovení 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w:t>
      </w:r>
      <w:r>
        <w:rPr>
          <w:b w:val="0"/>
        </w:rPr>
        <w:t>nová lhůta splatnosti v délce 30</w:t>
      </w:r>
      <w:r w:rsidRPr="00377791">
        <w:rPr>
          <w:b w:val="0"/>
        </w:rPr>
        <w:t xml:space="preserve"> dnů ode dne doručení.</w:t>
      </w:r>
    </w:p>
    <w:p w:rsidR="00377791" w:rsidRPr="00377791" w:rsidRDefault="00377791" w:rsidP="00377791">
      <w:pPr>
        <w:pStyle w:val="Nadpis2"/>
        <w:spacing w:before="120" w:after="0"/>
        <w:rPr>
          <w:b w:val="0"/>
        </w:rPr>
      </w:pPr>
      <w:r w:rsidRPr="00377791">
        <w:rPr>
          <w:b w:val="0"/>
        </w:rP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377791" w:rsidRPr="00377791" w:rsidRDefault="00377791" w:rsidP="00377791">
      <w:pPr>
        <w:pStyle w:val="Nadpis2"/>
        <w:spacing w:before="120" w:after="0"/>
        <w:rPr>
          <w:b w:val="0"/>
        </w:rPr>
      </w:pPr>
      <w:r w:rsidRPr="00377791">
        <w:rPr>
          <w:b w:val="0"/>
        </w:rPr>
        <w:t>Platba za předmět plnění bude probíhat bezhotovostním převodem z účtu Zadavatele na účet Dodavatele. Dodavatel určí k úhradě plateb účet u peněžního ústavu v České republice.</w:t>
      </w:r>
    </w:p>
    <w:p w:rsidR="00377791" w:rsidRPr="00304BB7" w:rsidRDefault="00304BB7" w:rsidP="00377791">
      <w:pPr>
        <w:pStyle w:val="Nadpis2"/>
        <w:spacing w:before="120" w:after="0"/>
        <w:rPr>
          <w:b w:val="0"/>
        </w:rPr>
      </w:pPr>
      <w:r w:rsidRPr="00304BB7">
        <w:rPr>
          <w:b w:val="0"/>
        </w:rPr>
        <w:t>Bližší platební a fakturační podmínky jsou uvedeny ve vzoru návrhu kupní smlouvy, který je nedílnou součástí této zadávací dokumentace jako její příloha č. 1 (dále a výše též jen „kupní smlouva“).</w:t>
      </w:r>
    </w:p>
    <w:p w:rsidR="00BE7B85" w:rsidRDefault="00BE7B85" w:rsidP="00BE7B85">
      <w:pPr>
        <w:pStyle w:val="1fze"/>
      </w:pPr>
      <w:r>
        <w:lastRenderedPageBreak/>
        <w:t>Způsob zpracování nabídkové ceny</w:t>
      </w:r>
    </w:p>
    <w:p w:rsidR="00304BB7" w:rsidRPr="00304BB7" w:rsidRDefault="00304BB7" w:rsidP="00304BB7">
      <w:pPr>
        <w:pStyle w:val="Nadpis2"/>
        <w:rPr>
          <w:b w:val="0"/>
        </w:rPr>
      </w:pPr>
      <w:r w:rsidRPr="00304BB7">
        <w:rPr>
          <w:b w:val="0"/>
        </w:rPr>
        <w:t>Nabídkovou cenou se rozumí celková cena za předmět zakázky.</w:t>
      </w:r>
    </w:p>
    <w:p w:rsidR="00304BB7" w:rsidRPr="00304BB7" w:rsidRDefault="00304BB7" w:rsidP="00304BB7">
      <w:pPr>
        <w:pStyle w:val="Nadpis2"/>
        <w:rPr>
          <w:b w:val="0"/>
        </w:rPr>
      </w:pPr>
      <w:r w:rsidRPr="00304BB7">
        <w:rPr>
          <w:b w:val="0"/>
        </w:rPr>
        <w:t>Nabídková cena bude stanovena za celé plnění předmětu zakázky, v souladu se zadávací dokumentací. Nabídková cena bude dodavatelem zpracována v níže uvedeném členění. Nabídková cena bude uvedena v korunách českých bez DPH a bude zároveň uvedena na krycím listu nabídky uchazeče.</w:t>
      </w:r>
    </w:p>
    <w:bookmarkStart w:id="3" w:name="_MON_1482125683"/>
    <w:bookmarkEnd w:id="3"/>
    <w:p w:rsidR="00304BB7" w:rsidRDefault="00DB6BDE" w:rsidP="00304BB7">
      <w:pPr>
        <w:jc w:val="right"/>
      </w:pPr>
      <w:r>
        <w:object w:dxaOrig="8672" w:dyaOrig="13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5pt;height:67pt" o:ole="">
            <v:imagedata r:id="rId12" o:title=""/>
          </v:shape>
          <o:OLEObject Type="Embed" ProgID="Excel.Sheet.12" ShapeID="_x0000_i1025" DrawAspect="Content" ObjectID="_1495954503" r:id="rId13"/>
        </w:object>
      </w:r>
    </w:p>
    <w:p w:rsidR="00304BB7" w:rsidRDefault="00304BB7" w:rsidP="00304BB7">
      <w:pPr>
        <w:pStyle w:val="Nadpis2"/>
        <w:rPr>
          <w:b w:val="0"/>
        </w:rPr>
      </w:pPr>
      <w:r w:rsidRPr="00304BB7">
        <w:rPr>
          <w:b w:val="0"/>
        </w:rPr>
        <w:t>Nabídková cena a stejně tak jednotkové ceny budou pro uchazeče závazné, musí být definovány jako nejvýše přípustné, se započtením veškerých nákladů, rizik, zisku apod. spojených s plněním celého rozsahu zakázky, (včetně veškerých dalších nákladů např. dopravy, balného, složení, poplatků, režijních nákladů atd.) na celou dobu a rozsah plnění zakázky.</w:t>
      </w:r>
    </w:p>
    <w:p w:rsidR="00DB6BDE" w:rsidRPr="00DB6BDE" w:rsidRDefault="00DB6BDE" w:rsidP="00DB6BDE">
      <w:pPr>
        <w:pStyle w:val="02-ODST-2"/>
      </w:pPr>
      <w:r>
        <w:t>Dodavatel zpracuje svou nabídkovou cenu vyplněním položkového rozpočtu, jež tvoří přílohu č. 3 této zadávací dokumentace</w:t>
      </w:r>
    </w:p>
    <w:p w:rsidR="001C5382" w:rsidRPr="001C5382" w:rsidRDefault="00304BB7" w:rsidP="00304BB7">
      <w:pPr>
        <w:pStyle w:val="02-ODST-2"/>
      </w:pPr>
      <w:r>
        <w:t>Výběrové 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1fze"/>
      </w:pPr>
      <w:r>
        <w:t>Způsob hodnocení nabídek</w:t>
      </w:r>
    </w:p>
    <w:p w:rsidR="00015661" w:rsidRPr="00015661" w:rsidRDefault="00015661" w:rsidP="00015661">
      <w:pPr>
        <w:pStyle w:val="Nadpis2"/>
        <w:rPr>
          <w:b w:val="0"/>
        </w:rPr>
      </w:pPr>
      <w:r w:rsidRPr="00015661">
        <w:rPr>
          <w:b w:val="0"/>
        </w:rPr>
        <w:t xml:space="preserve">Hodnotícím kritériem je nejnižší nabídková cena, nabídnutá uchazečem. Nabídková cena bude vždy stanovena v Kč bez DPH dle článku </w:t>
      </w:r>
      <w:r w:rsidR="00E43091">
        <w:rPr>
          <w:b w:val="0"/>
        </w:rPr>
        <w:t>4</w:t>
      </w:r>
      <w:r w:rsidRPr="00015661">
        <w:rPr>
          <w:b w:val="0"/>
        </w:rPr>
        <w:t xml:space="preserve"> této zadávací dokumentace. V rámci hodnocení nabídek bude posouzeno splnění požadovaných podmínek (zejména technické specifikace) dle této zadávací dokumentace a splnění kvalifikace uchazečem.</w:t>
      </w:r>
    </w:p>
    <w:p w:rsidR="00015661" w:rsidRPr="00015661" w:rsidRDefault="00015661" w:rsidP="00015661">
      <w:pPr>
        <w:pStyle w:val="Nadpis2"/>
        <w:rPr>
          <w:b w:val="0"/>
        </w:rPr>
      </w:pPr>
      <w:r w:rsidRPr="00015661">
        <w:rPr>
          <w:b w:val="0"/>
        </w:rPr>
        <w:t>Hodnocení nabídek bude probíhat dle níže uvedených pravidel.</w:t>
      </w:r>
    </w:p>
    <w:p w:rsidR="00015661" w:rsidRPr="00015661" w:rsidRDefault="00015661" w:rsidP="00015661">
      <w:pPr>
        <w:pStyle w:val="Nadpis2"/>
        <w:rPr>
          <w:b w:val="0"/>
        </w:rPr>
      </w:pPr>
      <w:r w:rsidRPr="00015661">
        <w:rPr>
          <w:b w:val="0"/>
        </w:rPr>
        <w:t>Celkový počet hodnotících kol není omezen. Současně s výzvou pro předložení nabídkových cen pro hodnocení v dalším kole může zadavatel uchazeče informovat o tom, že následující hodnotící kolo bude poslední.</w:t>
      </w:r>
    </w:p>
    <w:p w:rsidR="00015661" w:rsidRPr="00015661" w:rsidRDefault="00015661" w:rsidP="00015661">
      <w:pPr>
        <w:pStyle w:val="Nadpis2"/>
        <w:rPr>
          <w:b w:val="0"/>
        </w:rPr>
      </w:pPr>
      <w:r w:rsidRPr="00015661">
        <w:rPr>
          <w:b w:val="0"/>
        </w:rPr>
        <w:t>Zadavatel může kdykoliv oznámit uchazečům, že v následujícím hodnotícím kole bude omezen počet uchazečů, tzn., že do dalšího hodnotícího kola postoupí pouze přesně určený počet nabídek.</w:t>
      </w:r>
    </w:p>
    <w:p w:rsidR="00015661" w:rsidRPr="00015661" w:rsidRDefault="00015661" w:rsidP="00015661">
      <w:pPr>
        <w:pStyle w:val="Nadpis2"/>
        <w:rPr>
          <w:b w:val="0"/>
        </w:rPr>
      </w:pPr>
      <w:r w:rsidRPr="00015661">
        <w:rPr>
          <w:b w:val="0"/>
        </w:rPr>
        <w:t>Pro každého uchazeče je vždy závazná poslední předložená nabídková cena.</w:t>
      </w:r>
    </w:p>
    <w:p w:rsidR="00015661" w:rsidRPr="00015661" w:rsidRDefault="00015661" w:rsidP="00015661">
      <w:pPr>
        <w:pStyle w:val="Nadpis2"/>
        <w:rPr>
          <w:b w:val="0"/>
        </w:rPr>
      </w:pPr>
      <w:r w:rsidRPr="00015661">
        <w:rPr>
          <w:b w:val="0"/>
        </w:rPr>
        <w:t>Jednání s uchazeči bude probíhat prostřednictvím e-mailu nebo v prostředí profilu zadavatele Softender, případně budou uchazeči vyzváni k písemnému nebo osobnímu jednání.</w:t>
      </w:r>
    </w:p>
    <w:p w:rsidR="00015661" w:rsidRPr="00015661" w:rsidRDefault="00015661" w:rsidP="00015661">
      <w:pPr>
        <w:pStyle w:val="Nadpis2"/>
        <w:rPr>
          <w:b w:val="0"/>
        </w:rPr>
      </w:pPr>
      <w:r w:rsidRPr="00015661">
        <w:rPr>
          <w:b w:val="0"/>
        </w:rP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015661" w:rsidRPr="00015661" w:rsidRDefault="00015661" w:rsidP="00015661">
      <w:pPr>
        <w:pStyle w:val="Nadpis2"/>
        <w:rPr>
          <w:b w:val="0"/>
        </w:rPr>
      </w:pPr>
      <w:r w:rsidRPr="00015661">
        <w:rPr>
          <w:b w:val="0"/>
        </w:rPr>
        <w:lastRenderedPageBreak/>
        <w:t xml:space="preserve">V druhém kole bude sestaveno pořadí nabídek dle nabídkových cen. Zadavatel může již po tomto kole rozhodnout o výběru nejvhodnější nabídky. </w:t>
      </w:r>
      <w:proofErr w:type="gramStart"/>
      <w:r w:rsidRPr="00015661">
        <w:rPr>
          <w:b w:val="0"/>
        </w:rPr>
        <w:t>Neučiní</w:t>
      </w:r>
      <w:proofErr w:type="gramEnd"/>
      <w:r w:rsidRPr="00015661">
        <w:rPr>
          <w:b w:val="0"/>
        </w:rPr>
        <w:t>–</w:t>
      </w:r>
      <w:proofErr w:type="spellStart"/>
      <w:proofErr w:type="gramStart"/>
      <w:r w:rsidRPr="00015661">
        <w:rPr>
          <w:b w:val="0"/>
        </w:rPr>
        <w:t>li</w:t>
      </w:r>
      <w:proofErr w:type="spellEnd"/>
      <w:proofErr w:type="gramEnd"/>
      <w:r w:rsidRPr="00015661">
        <w:rPr>
          <w:b w:val="0"/>
        </w:rPr>
        <w:t xml:space="preserve">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015661" w:rsidRPr="00015661" w:rsidRDefault="00015661" w:rsidP="00015661">
      <w:pPr>
        <w:pStyle w:val="Nadpis2"/>
        <w:rPr>
          <w:b w:val="0"/>
        </w:rPr>
      </w:pPr>
      <w:r w:rsidRPr="00015661">
        <w:rPr>
          <w:b w:val="0"/>
        </w:rP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1C5382">
      <w:pPr>
        <w:pStyle w:val="1fze"/>
        <w:ind w:left="17"/>
      </w:pPr>
      <w:r>
        <w:t>Podmínky a požadavky na zpracování nabídky</w:t>
      </w:r>
    </w:p>
    <w:p w:rsidR="00C45955" w:rsidRPr="002E562B" w:rsidRDefault="00C45955" w:rsidP="00A808F3">
      <w:pPr>
        <w:pStyle w:val="Nadpis2"/>
      </w:pPr>
      <w:r>
        <w:t>Zadavatel požaduje, aby nabídka splňovala následující požadavky</w:t>
      </w:r>
      <w:r w:rsidRPr="00A808F3">
        <w:rPr>
          <w:b w:val="0"/>
        </w:rPr>
        <w:t xml:space="preserve"> </w:t>
      </w:r>
    </w:p>
    <w:p w:rsidR="00C45955" w:rsidRDefault="00A808F3" w:rsidP="002E562B">
      <w:pPr>
        <w:pStyle w:val="3fze"/>
      </w:pPr>
      <w:r w:rsidRPr="00A808F3">
        <w:t xml:space="preserve">Dodavatel je povinen zpracovat svou nabídku v českém jazyce bez přepisů a oprav, které by mohly uvést v omyl. </w:t>
      </w:r>
    </w:p>
    <w:p w:rsidR="00C45955" w:rsidRPr="00203B7C" w:rsidRDefault="00C45955" w:rsidP="002E562B">
      <w:pPr>
        <w:pStyle w:val="3fze"/>
      </w:pPr>
      <w:r>
        <w:t xml:space="preserve">Veškerá prohlášení, která jsou součástí nabídky a stejně tak i nabídka bude podepsána osobou oprávněnou jednat za uchazeče. V případě, že prohlášení nebo nabídka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  </w:t>
      </w:r>
    </w:p>
    <w:p w:rsidR="00C45955" w:rsidRPr="00C45955" w:rsidRDefault="00C45955" w:rsidP="002E562B"/>
    <w:p w:rsidR="00A808F3" w:rsidRPr="00A808F3" w:rsidRDefault="00A808F3" w:rsidP="00A808F3">
      <w:pPr>
        <w:pStyle w:val="Nadpis2"/>
      </w:pPr>
      <w:r w:rsidRPr="00A808F3">
        <w:t>Nabídka musí obsahovat:</w:t>
      </w:r>
    </w:p>
    <w:p w:rsidR="00A808F3" w:rsidRDefault="00A808F3" w:rsidP="00A808F3">
      <w:pPr>
        <w:pStyle w:val="3fze"/>
      </w:pPr>
      <w:r w:rsidRPr="00556685">
        <w:rPr>
          <w:b/>
        </w:rPr>
        <w:t>Krycí list nabídky</w:t>
      </w:r>
      <w:r w:rsidRPr="00A841B0">
        <w:t>. Na krycím listu budou uvedeny zejména t</w:t>
      </w:r>
      <w:r>
        <w:t xml:space="preserve">yto údaje: název zakázky malého </w:t>
      </w:r>
      <w:r w:rsidRPr="00A841B0">
        <w:t>rozsahu</w:t>
      </w:r>
      <w:r>
        <w:t>, základní identifikační údaje Z</w:t>
      </w:r>
      <w:r w:rsidRPr="00A841B0">
        <w:t>adava</w:t>
      </w:r>
      <w:r>
        <w:t>tele a Dodavatele</w:t>
      </w:r>
      <w:r w:rsidRPr="00A841B0">
        <w:t xml:space="preserve"> (včetně osob zmocněných k dalším jednáním), datum a podpis osoby oprávněné </w:t>
      </w:r>
      <w:r>
        <w:t xml:space="preserve">zastupovat Dodavatele </w:t>
      </w:r>
      <w:r w:rsidRPr="00A841B0">
        <w:t>včetně uvedení e-mailové adresy (vzor krycího listu je přílohou č. 2)</w:t>
      </w:r>
      <w:r>
        <w:t>.</w:t>
      </w:r>
    </w:p>
    <w:p w:rsidR="00A808F3" w:rsidRPr="00457C1A" w:rsidRDefault="00A808F3" w:rsidP="00A808F3">
      <w:pPr>
        <w:pStyle w:val="3fze"/>
      </w:pPr>
      <w:r w:rsidRPr="00556685">
        <w:rPr>
          <w:b/>
        </w:rPr>
        <w:t>Obsah nabídky</w:t>
      </w:r>
      <w:r w:rsidRPr="00457C1A">
        <w:t xml:space="preserve">. Nabídka bude opatřena obsahem s uvedením čísel stránek u jednotlivých oddílů (kapitol). Všechny listy nabídky včetně příloh budou řádně očíslovány vzestupnou číselnou řadou. Nabídka bude </w:t>
      </w:r>
      <w:r w:rsidR="00FD2D1F">
        <w:t>upravena</w:t>
      </w:r>
      <w:r w:rsidRPr="00457C1A">
        <w:t xml:space="preserve"> způsobem zabraňujícím neoprávněné manipulaci.</w:t>
      </w:r>
    </w:p>
    <w:p w:rsidR="00A808F3" w:rsidRDefault="00A808F3" w:rsidP="00A808F3">
      <w:pPr>
        <w:pStyle w:val="3fze"/>
      </w:pPr>
      <w:r w:rsidRPr="00A808F3">
        <w:rPr>
          <w:b/>
        </w:rPr>
        <w:t>Vlastní obsahovou část</w:t>
      </w:r>
      <w:r>
        <w:t>.</w:t>
      </w:r>
    </w:p>
    <w:p w:rsidR="00A808F3" w:rsidRPr="00380B52" w:rsidRDefault="00A808F3" w:rsidP="00A808F3">
      <w:pPr>
        <w:pStyle w:val="Nadpis2"/>
      </w:pPr>
      <w:r w:rsidRPr="00380B52">
        <w:t>Dokumenty k prokázání předpokladů:</w:t>
      </w:r>
    </w:p>
    <w:p w:rsidR="00A808F3" w:rsidRPr="00CE5417" w:rsidRDefault="00A808F3" w:rsidP="00A808F3">
      <w:pPr>
        <w:pStyle w:val="3fze"/>
      </w:pPr>
      <w:r w:rsidRPr="00CE5417">
        <w:t>Dodavatel je povinen prokázat profesní kvalifikační předpoklady, a to doložením kopií:</w:t>
      </w:r>
    </w:p>
    <w:p w:rsidR="00A808F3" w:rsidRDefault="00A808F3" w:rsidP="00A808F3">
      <w:pPr>
        <w:pStyle w:val="3fze"/>
      </w:pPr>
      <w:r w:rsidRPr="00A808F3">
        <w:rPr>
          <w:b/>
        </w:rPr>
        <w:t>Výpisu z obchodního rejstříku</w:t>
      </w:r>
      <w:r w:rsidRPr="00A841B0">
        <w:t>, p</w:t>
      </w:r>
      <w:r>
        <w:t>okud je v něm zapsán, či výpisu</w:t>
      </w:r>
      <w:r w:rsidRPr="00A841B0">
        <w:t xml:space="preserve"> z jiné obdobné evidence, pokud je v ní zapsán, který nebude starší více než 90 kalendářních dnů</w:t>
      </w:r>
      <w:r>
        <w:t xml:space="preserve"> a</w:t>
      </w:r>
    </w:p>
    <w:p w:rsidR="00A808F3" w:rsidRDefault="00A808F3" w:rsidP="00A808F3">
      <w:pPr>
        <w:pStyle w:val="3fze"/>
      </w:pPr>
      <w:r w:rsidRPr="00A808F3">
        <w:rPr>
          <w:b/>
        </w:rPr>
        <w:t>dokladu o oprávnění k podnikání</w:t>
      </w:r>
      <w:r w:rsidRPr="001164D3">
        <w:t xml:space="preserve"> podle zvláštních právních předpisů v rozsahu odpovídajícím předm</w:t>
      </w:r>
      <w:r>
        <w:t>ětu této zakázky, zejména dokladu</w:t>
      </w:r>
      <w:r w:rsidRPr="001164D3">
        <w:t xml:space="preserve"> prokazujícím příslušné ži</w:t>
      </w:r>
      <w:r>
        <w:t>vnostenské oprávnění či licenci.</w:t>
      </w:r>
    </w:p>
    <w:p w:rsidR="00D1755F" w:rsidRDefault="00D1755F" w:rsidP="00A808F3">
      <w:pPr>
        <w:pStyle w:val="3fze"/>
      </w:pPr>
      <w:r w:rsidRPr="00D1755F">
        <w:rPr>
          <w:b/>
        </w:rPr>
        <w:t>Cenová nabídka</w:t>
      </w:r>
      <w:r>
        <w:t xml:space="preserve"> (nabídková cena) zpracovaná dle čl. 4. této zadávací dokumentace</w:t>
      </w:r>
    </w:p>
    <w:p w:rsidR="00D1755F" w:rsidRDefault="00D1755F" w:rsidP="00D1755F">
      <w:pPr>
        <w:pStyle w:val="3fze"/>
      </w:pPr>
      <w:r w:rsidRPr="005A6E68">
        <w:rPr>
          <w:u w:val="single"/>
        </w:rPr>
        <w:t>Popis a technická specifikace</w:t>
      </w:r>
      <w:r>
        <w:t xml:space="preserve"> nabízeného předmětu plnění</w:t>
      </w:r>
    </w:p>
    <w:p w:rsidR="00D1755F" w:rsidRDefault="00D1755F" w:rsidP="00D1755F">
      <w:pPr>
        <w:pStyle w:val="3fze"/>
      </w:pPr>
      <w:r>
        <w:t xml:space="preserve">Délka dodací lhůty </w:t>
      </w:r>
    </w:p>
    <w:p w:rsidR="00D1755F" w:rsidRDefault="00D1755F" w:rsidP="00D1755F">
      <w:pPr>
        <w:pStyle w:val="3fze"/>
      </w:pPr>
      <w:r w:rsidRPr="00E448A4">
        <w:rPr>
          <w:u w:val="single"/>
        </w:rPr>
        <w:t xml:space="preserve">Podepsaný návrh </w:t>
      </w:r>
      <w:r>
        <w:rPr>
          <w:u w:val="single"/>
        </w:rPr>
        <w:t xml:space="preserve">kupní </w:t>
      </w:r>
      <w:r w:rsidRPr="00E448A4">
        <w:rPr>
          <w:u w:val="single"/>
        </w:rPr>
        <w:t>smlouvy</w:t>
      </w:r>
      <w:r>
        <w:rPr>
          <w:u w:val="single"/>
        </w:rPr>
        <w:t>,</w:t>
      </w:r>
      <w:r w:rsidRPr="00E448A4">
        <w:t xml:space="preserve"> </w:t>
      </w:r>
      <w:r w:rsidRPr="00377F96">
        <w:t xml:space="preserve">který bude odpovídat závaznému vzoru </w:t>
      </w:r>
      <w:r>
        <w:t xml:space="preserve">kupní </w:t>
      </w:r>
      <w:r w:rsidRPr="00377F96">
        <w:t>smlouvy</w:t>
      </w:r>
      <w:r>
        <w:t xml:space="preserve"> uvedené</w:t>
      </w:r>
      <w:r w:rsidRPr="00377F96">
        <w:t xml:space="preserve"> v příloze č. 1 této zadávací dokumentace. V případě, že návrh smlouvy bude podepsán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D1755F" w:rsidRDefault="00D1755F" w:rsidP="00D1755F">
      <w:pPr>
        <w:pStyle w:val="3fze"/>
      </w:pPr>
      <w:r>
        <w:lastRenderedPageBreak/>
        <w:t>Čestné prohlášení že uchazeč je svou předloženou nabídkou vázán po celou dobu zadávací lhůty podepsané osobou oprávněnou jednat za uchazeče.</w:t>
      </w:r>
    </w:p>
    <w:p w:rsidR="00D1755F" w:rsidRDefault="00D1755F" w:rsidP="00D1755F">
      <w:pPr>
        <w:pStyle w:val="3fze"/>
      </w:pPr>
      <w:r>
        <w:t>Ostatní doklady, podmínky a požadavky vyžadované zadavatelem, které se vztahují k předmětu zakázky.</w:t>
      </w:r>
    </w:p>
    <w:p w:rsidR="00D1755F" w:rsidRDefault="00D1755F" w:rsidP="00D1755F">
      <w:pPr>
        <w:pStyle w:val="3fze"/>
        <w:tabs>
          <w:tab w:val="clear" w:pos="1364"/>
          <w:tab w:val="num" w:pos="993"/>
        </w:tabs>
      </w:pPr>
      <w:r>
        <w:t xml:space="preserve">Pokud uchazeč přímo zaměstnává OZP, </w:t>
      </w:r>
      <w:r w:rsidRPr="00C95E28">
        <w:t xml:space="preserve">předloží údaj, v jaké výši může poskytnout své služby k započtení </w:t>
      </w:r>
      <w:r w:rsidRPr="007414D1">
        <w:rPr>
          <w:u w:val="single"/>
        </w:rPr>
        <w:t>náhradního plnění</w:t>
      </w:r>
      <w:r w:rsidRPr="00C95E28">
        <w:t xml:space="preserve"> dle § 81 odst. 3 zákona č. 435/2004 Sb., o zaměstnanosti</w:t>
      </w:r>
      <w:r>
        <w:t>, v platném znění</w:t>
      </w:r>
      <w:r w:rsidRPr="00C95E28">
        <w:t xml:space="preserve">. Pokud uchazeč takový  údaj předloží,  bude tento pro uchazeče závazný a bude jím taktéž zapracován v předloženém návrhu </w:t>
      </w:r>
      <w:r>
        <w:t xml:space="preserve">kupní </w:t>
      </w:r>
      <w:r w:rsidRPr="00C95E28">
        <w:t>smlouvy.</w:t>
      </w:r>
    </w:p>
    <w:p w:rsidR="00D1755F" w:rsidRDefault="00D1755F" w:rsidP="00D1755F">
      <w:pPr>
        <w:pStyle w:val="3fze"/>
        <w:tabs>
          <w:tab w:val="clear" w:pos="1364"/>
          <w:tab w:val="num" w:pos="993"/>
        </w:tabs>
      </w:pPr>
      <w:r w:rsidRPr="00177CE6">
        <w:t>Prohlášení, že uchazeč bere na vědomí a souhlasí s tím, že zadavatel je povinen a zveřejní v souladu se zákonem č. 106/1999 Sb., o svobodném přístupu k informacím, ve znění pozdějších předpisů, na základě žádosti veškerou zadávací dokumentaci k</w:t>
      </w:r>
      <w:r>
        <w:t> </w:t>
      </w:r>
      <w:r w:rsidRPr="00177CE6">
        <w:t xml:space="preserve"> zakázce</w:t>
      </w:r>
      <w:r>
        <w:t>,</w:t>
      </w:r>
      <w:r w:rsidRPr="00177CE6">
        <w:t xml:space="preserve"> včetně smlouvy</w:t>
      </w:r>
      <w:r>
        <w:t>.</w:t>
      </w:r>
    </w:p>
    <w:p w:rsidR="003200D0" w:rsidRDefault="003200D0" w:rsidP="003200D0">
      <w:pPr>
        <w:pStyle w:val="3fze"/>
        <w:numPr>
          <w:ilvl w:val="0"/>
          <w:numId w:val="0"/>
        </w:numPr>
        <w:ind w:left="142"/>
      </w:pPr>
    </w:p>
    <w:p w:rsidR="00D1755F" w:rsidRDefault="00D1755F" w:rsidP="00D1755F">
      <w:pPr>
        <w:pStyle w:val="3fze"/>
        <w:tabs>
          <w:tab w:val="clear" w:pos="1364"/>
          <w:tab w:val="num" w:pos="993"/>
        </w:tabs>
      </w:pPr>
      <w:r>
        <w:t>Prohlášení:</w:t>
      </w:r>
    </w:p>
    <w:p w:rsidR="00D1755F" w:rsidRDefault="00D1755F" w:rsidP="00D1755F">
      <w:pPr>
        <w:pStyle w:val="3fze"/>
        <w:numPr>
          <w:ilvl w:val="0"/>
          <w:numId w:val="37"/>
        </w:numPr>
      </w:pPr>
      <w:r>
        <w:t>že uchazeč zachová mlčenlivost o všech skutečnostech, které nabyl na základě těchto zadávacích podmínek a takto nabyté údaje použije pouze pro zpracování nabídky k této zakázce.</w:t>
      </w:r>
    </w:p>
    <w:p w:rsidR="00D1755F" w:rsidRDefault="00D1755F" w:rsidP="00D1755F">
      <w:pPr>
        <w:pStyle w:val="3fze"/>
        <w:numPr>
          <w:ilvl w:val="0"/>
          <w:numId w:val="37"/>
        </w:numPr>
      </w:pPr>
      <w:r>
        <w:t>Prohlášení bude podepsané osobou oprávněnou jednat za uchazeče.</w:t>
      </w:r>
    </w:p>
    <w:p w:rsidR="00D1755F" w:rsidRPr="00D1755F" w:rsidRDefault="00D1755F" w:rsidP="00D1755F">
      <w:pPr>
        <w:pStyle w:val="3fze"/>
        <w:tabs>
          <w:tab w:val="clear" w:pos="1364"/>
          <w:tab w:val="num" w:pos="993"/>
        </w:tabs>
      </w:pPr>
      <w:r w:rsidRPr="00D1755F">
        <w:t>Nabídka bude podepsána osobou (-</w:t>
      </w:r>
      <w:proofErr w:type="spellStart"/>
      <w:r>
        <w:t>ami</w:t>
      </w:r>
      <w:proofErr w:type="spellEnd"/>
      <w:r>
        <w:t>) oprávněnou (-</w:t>
      </w:r>
      <w:proofErr w:type="spellStart"/>
      <w:r>
        <w:t>nými</w:t>
      </w:r>
      <w:proofErr w:type="spellEnd"/>
      <w:r>
        <w:t xml:space="preserve">) jednat </w:t>
      </w:r>
      <w:r w:rsidRPr="00D1755F">
        <w:t>za dodavatele = uchazeče</w:t>
      </w:r>
    </w:p>
    <w:p w:rsidR="00AF26B7" w:rsidRDefault="00853849" w:rsidP="003868B8">
      <w:pPr>
        <w:pStyle w:val="1fze"/>
      </w:pPr>
      <w:r>
        <w:t>J</w:t>
      </w:r>
      <w:r w:rsidR="00AF26B7">
        <w:t>iné požadavky zadavatele</w:t>
      </w:r>
      <w:r w:rsidR="005F1697">
        <w:t>, výhrady zadavatele k výběrovému řízení</w:t>
      </w:r>
    </w:p>
    <w:p w:rsidR="005F1697" w:rsidRDefault="005F1697" w:rsidP="002E562B">
      <w:pPr>
        <w:pStyle w:val="02-ODST-2"/>
      </w:pPr>
      <w:r>
        <w:t>Uchazeč může podat pouze jednu nabídku.</w:t>
      </w:r>
    </w:p>
    <w:p w:rsidR="00AF26B7" w:rsidRDefault="00AF26B7" w:rsidP="002718BE">
      <w:pPr>
        <w:pStyle w:val="02-ODST-2"/>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2718BE">
      <w:pPr>
        <w:pStyle w:val="02-ODST-2"/>
      </w:pPr>
      <w:r>
        <w:t xml:space="preserve">V případě, že vznikne rozpor mezi údaji o zakázce obsaženými v různých částech zadávací dokumentace, jsou pro zpracování nabídky podstatné údaje obsažené v </w:t>
      </w:r>
      <w:r w:rsidR="00453EA2">
        <w:t>příloze č. 1 této ZD</w:t>
      </w:r>
      <w:r>
        <w:t>.</w:t>
      </w:r>
    </w:p>
    <w:p w:rsidR="00AF26B7" w:rsidRDefault="00AF26B7" w:rsidP="002718BE">
      <w:pPr>
        <w:pStyle w:val="02-ODST-2"/>
      </w:pPr>
      <w:r>
        <w:t>Náklady uchazečů spojené s účastí v</w:t>
      </w:r>
      <w:r w:rsidR="00631FDE">
        <w:t>e</w:t>
      </w:r>
      <w:r>
        <w:t xml:space="preserve"> </w:t>
      </w:r>
      <w:r w:rsidR="00631FDE">
        <w:t>výběrovém</w:t>
      </w:r>
      <w:r>
        <w:t xml:space="preserve"> řízení zadavatel nehradí.</w:t>
      </w:r>
    </w:p>
    <w:p w:rsidR="00AF26B7" w:rsidRPr="00691F95" w:rsidRDefault="00AF26B7" w:rsidP="002718BE">
      <w:pPr>
        <w:pStyle w:val="02-ODST-2"/>
      </w:pPr>
      <w:r>
        <w:t>Nabídky ne</w:t>
      </w:r>
      <w:r w:rsidRPr="00691F95">
        <w:t>budou uchazečům vráceny a zůstávají majetkem zadavatele.</w:t>
      </w:r>
    </w:p>
    <w:p w:rsidR="00AF26B7" w:rsidRPr="00691F95" w:rsidRDefault="00AF26B7" w:rsidP="002718BE">
      <w:pPr>
        <w:pStyle w:val="02-ODST-2"/>
      </w:pPr>
      <w:r w:rsidRPr="00691F95">
        <w:t>Nabídky, které budou doručeny po uplynutí lhůty pro podání nabídek</w:t>
      </w:r>
      <w:r w:rsidR="00691F95">
        <w:t>,</w:t>
      </w:r>
      <w:r w:rsidR="00691F95" w:rsidRPr="00691F95">
        <w:t xml:space="preserve"> nebudou</w:t>
      </w:r>
      <w:r w:rsidRPr="00691F95">
        <w:t xml:space="preserve"> </w:t>
      </w:r>
      <w:r w:rsidR="00691F95" w:rsidRPr="00691F95">
        <w:t>posuzovány ani hodnoceny</w:t>
      </w:r>
      <w:r w:rsidRPr="00691F95">
        <w:t>.</w:t>
      </w:r>
    </w:p>
    <w:p w:rsidR="00AF26B7" w:rsidRPr="00724C1E" w:rsidRDefault="00AF26B7" w:rsidP="002718BE">
      <w:pPr>
        <w:pStyle w:val="02-ODST-2"/>
      </w:pPr>
      <w:r w:rsidRPr="00724C1E">
        <w:t>Pokud nabídka nebude úplná nebo v ní nebudou obsaženy veškeré doklady a informace stanovené touto zadávací dokumentací, vyhrazuje si zadavatel právo nabídku vyřadit.</w:t>
      </w:r>
    </w:p>
    <w:p w:rsidR="00AF26B7" w:rsidRDefault="00AF26B7" w:rsidP="002718BE">
      <w:pPr>
        <w:pStyle w:val="02-ODST-2"/>
      </w:pPr>
      <w:r>
        <w:t xml:space="preserve">Zadavatel si vyhrazuje právo </w:t>
      </w:r>
      <w:r w:rsidR="00453EA2">
        <w:t xml:space="preserve">nejpozději </w:t>
      </w:r>
      <w:r>
        <w:t>před rozhodnutím o výběru nejvhodnější nabídky ověřit, případně vyjasnit informace deklarované uchazeči v nabídce.</w:t>
      </w:r>
    </w:p>
    <w:p w:rsidR="005F1697" w:rsidRDefault="005F1697" w:rsidP="002E562B">
      <w:pPr>
        <w:pStyle w:val="02-ODST-2"/>
      </w:pPr>
      <w:r>
        <w:t xml:space="preserve">Zadavatel si vyhrazuje právo vést toto řízení </w:t>
      </w:r>
      <w:proofErr w:type="spellStart"/>
      <w:r>
        <w:t>vícekolově</w:t>
      </w:r>
      <w:proofErr w:type="spellEnd"/>
      <w:r>
        <w:t xml:space="preserve">, v souladu s pravidly avizovanými v této zadávací dokumentaci, zejména v čl. </w:t>
      </w:r>
      <w:r w:rsidR="00E3700C">
        <w:t>5</w:t>
      </w:r>
      <w:r>
        <w:t xml:space="preserve"> této zadávací dokumentace.</w:t>
      </w:r>
    </w:p>
    <w:p w:rsidR="00AF26B7" w:rsidRPr="00A00BF0" w:rsidRDefault="00AF26B7" w:rsidP="002718BE">
      <w:pPr>
        <w:pStyle w:val="02-ODST-2"/>
      </w:pPr>
      <w:r w:rsidRPr="00A00BF0">
        <w:t xml:space="preserve">Zadavatel si vyhrazuje právo v rámci </w:t>
      </w:r>
      <w:r w:rsidR="00631FDE" w:rsidRPr="00A00BF0">
        <w:t xml:space="preserve">výběrového </w:t>
      </w:r>
      <w:r w:rsidRPr="00A00BF0">
        <w:t>řízení jednat o všech částech nabídky uchazeče.</w:t>
      </w:r>
    </w:p>
    <w:p w:rsidR="00AF26B7" w:rsidRDefault="00AF26B7" w:rsidP="002718BE">
      <w:pPr>
        <w:pStyle w:val="02-ODST-2"/>
      </w:pPr>
      <w:r>
        <w:t xml:space="preserve">Komunikačním jazykem pro veškerá jednání v rámci </w:t>
      </w:r>
      <w:r w:rsidR="00631FDE">
        <w:t xml:space="preserve">výběrového </w:t>
      </w:r>
      <w:r>
        <w:t xml:space="preserve">řízení je stanovena čeština, nepřipustí-li zadavatel výslovně jinak. </w:t>
      </w:r>
    </w:p>
    <w:p w:rsidR="005F1697" w:rsidRDefault="005F1697" w:rsidP="002E562B">
      <w:pPr>
        <w:pStyle w:val="02-ODST-2"/>
      </w:pPr>
      <w:r>
        <w:t xml:space="preserve">Zadavatel </w:t>
      </w:r>
      <w:r w:rsidRPr="0076594C">
        <w:t>upozorňuje, že na základě výzvy k podání nabídek dochází pouze k nezávaznému průzkumu trhu, který není způsobilý založit mu povinnost uzavření jakéhokoliv smluvního</w:t>
      </w:r>
      <w:r>
        <w:t xml:space="preserve"> vztahu. </w:t>
      </w:r>
    </w:p>
    <w:p w:rsidR="00AF26B7" w:rsidRDefault="00AF26B7" w:rsidP="002718BE">
      <w:pPr>
        <w:pStyle w:val="02-ODST-2"/>
      </w:pPr>
      <w:r>
        <w:t>Zadavatel si vyhrazuje právo kdykoliv v</w:t>
      </w:r>
      <w:r w:rsidR="00631FDE">
        <w:t> </w:t>
      </w:r>
      <w:r>
        <w:t>průběhu</w:t>
      </w:r>
      <w:r w:rsidR="00631FDE">
        <w:t xml:space="preserve"> výběrového</w:t>
      </w:r>
      <w:r>
        <w:t xml:space="preserve"> řízení</w:t>
      </w:r>
      <w:r w:rsidR="005F1697">
        <w:t xml:space="preserve"> (a to až do okamžiku uzavření smlouvy)</w:t>
      </w:r>
      <w:r>
        <w:t xml:space="preserve"> toto řízení ukončit a zrušit bez udání důvodu, odmítnout všechny nabídky a neuzavřít smlouvu s žádným z uchazečů.</w:t>
      </w:r>
    </w:p>
    <w:p w:rsidR="00021621" w:rsidRPr="0076594C" w:rsidRDefault="00021621" w:rsidP="002718BE">
      <w:pPr>
        <w:pStyle w:val="02-ODST-2"/>
      </w:pPr>
      <w:r w:rsidRPr="0076594C">
        <w:lastRenderedPageBreak/>
        <w:t>Zadavatel oznámí výběr nejvhodnější nabídky všem uchazečům, kteří podali nabídku. Zadavatel výslovně stanoví, že přijetím nabídky a obdržením rozhodnutí o výběru nejvhodnější nabídky nedochází k uzavření smlouvy.</w:t>
      </w:r>
    </w:p>
    <w:p w:rsidR="00021621" w:rsidRPr="0076594C" w:rsidRDefault="00021621" w:rsidP="002718BE">
      <w:pPr>
        <w:pStyle w:val="02-ODST-2"/>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w:t>
      </w:r>
      <w:r w:rsidR="00453EA2">
        <w:t xml:space="preserve">rámcové </w:t>
      </w:r>
      <w:r w:rsidRPr="0076594C">
        <w:t>smlouvy</w:t>
      </w:r>
      <w:r>
        <w:t xml:space="preserve"> o dílo</w:t>
      </w:r>
      <w:r w:rsidRPr="0076594C">
        <w:t xml:space="preserve"> s dodatkem nebo odchylkou oproti závaznému vzoru nezakládá povinnost zadavatele takovou odchylku nebo dodatek akceptovat.</w:t>
      </w:r>
    </w:p>
    <w:p w:rsidR="00021621" w:rsidRDefault="00021621" w:rsidP="004E0E07">
      <w:pPr>
        <w:pStyle w:val="02-ODST-2"/>
      </w:pPr>
      <w:r w:rsidRPr="00537058">
        <w:t>Pro uzavření smlouvy</w:t>
      </w:r>
      <w:r>
        <w:t xml:space="preserve"> na základě tohoto výběrového řízení</w:t>
      </w:r>
      <w:r w:rsidRPr="00537058">
        <w:t xml:space="preserve"> je </w:t>
      </w:r>
      <w:r w:rsidR="00185D5D">
        <w:t>povinn</w:t>
      </w:r>
      <w:r w:rsidRPr="00537058">
        <w:t>ě stanovena písemná listinná podoba s tím, že smlouva</w:t>
      </w:r>
      <w:r>
        <w:t xml:space="preserve"> </w:t>
      </w:r>
      <w:r w:rsidRPr="00537058">
        <w:t>musí být podepsána oprávněnými zástupci obou smluvních stran.</w:t>
      </w:r>
    </w:p>
    <w:p w:rsidR="006742D9" w:rsidRDefault="006742D9" w:rsidP="00DB6BDE">
      <w:pPr>
        <w:pStyle w:val="1fze"/>
        <w:ind w:firstLine="124"/>
      </w:pPr>
      <w:r>
        <w:t>Výběrové řízení (způsob, místo, lhůta pro podání nabídky)</w:t>
      </w:r>
    </w:p>
    <w:p w:rsidR="006742D9" w:rsidRPr="006742D9" w:rsidRDefault="006742D9" w:rsidP="006742D9">
      <w:pPr>
        <w:pStyle w:val="Nadpis2"/>
      </w:pPr>
      <w:r w:rsidRPr="006742D9">
        <w:t>Zahájení výběrového řízení</w:t>
      </w:r>
    </w:p>
    <w:p w:rsidR="006742D9" w:rsidRPr="00164C09" w:rsidRDefault="006742D9" w:rsidP="006742D9">
      <w:pPr>
        <w:pStyle w:val="3fze"/>
      </w:pPr>
      <w:r w:rsidRPr="00164C09">
        <w:t xml:space="preserve">Výběrové řízení je zahájeno uveřejněním Zadávací dokumentace včetně všech příloh na oficiálním </w:t>
      </w:r>
      <w:hyperlink r:id="rId14" w:history="1">
        <w:r w:rsidRPr="00164C09">
          <w:rPr>
            <w:rStyle w:val="Hypertextovodkaz"/>
            <w:rFonts w:cs="Arial"/>
          </w:rPr>
          <w:t>profilu Zadavatele</w:t>
        </w:r>
      </w:hyperlink>
      <w:r w:rsidRPr="00164C09">
        <w:t xml:space="preserve"> (</w:t>
      </w:r>
      <w:hyperlink r:id="rId15" w:history="1">
        <w:r w:rsidRPr="00164C09">
          <w:rPr>
            <w:rStyle w:val="Hypertextovodkaz"/>
            <w:rFonts w:cs="Arial"/>
          </w:rPr>
          <w:t>www.softender.cz</w:t>
        </w:r>
      </w:hyperlink>
      <w:r w:rsidRPr="00164C09">
        <w:t>).</w:t>
      </w:r>
    </w:p>
    <w:p w:rsidR="006742D9" w:rsidRPr="00164C09" w:rsidRDefault="006742D9" w:rsidP="006742D9">
      <w:pPr>
        <w:pStyle w:val="Nadpis2"/>
      </w:pPr>
      <w:r w:rsidRPr="00164C09">
        <w:t>Místo a způsob podání nabídky</w:t>
      </w:r>
    </w:p>
    <w:p w:rsidR="006742D9" w:rsidRDefault="006742D9" w:rsidP="006742D9">
      <w:pPr>
        <w:pStyle w:val="3fze"/>
      </w:pPr>
      <w:r>
        <w:t xml:space="preserve">Nabídka musí být vyhotovena a doručena: </w:t>
      </w:r>
    </w:p>
    <w:p w:rsidR="006742D9" w:rsidRDefault="006742D9" w:rsidP="006742D9">
      <w:pPr>
        <w:pStyle w:val="02-ODST-2"/>
        <w:numPr>
          <w:ilvl w:val="0"/>
          <w:numId w:val="0"/>
        </w:numPr>
        <w:tabs>
          <w:tab w:val="clear" w:pos="567"/>
          <w:tab w:val="left" w:pos="709"/>
        </w:tabs>
        <w:ind w:left="851" w:hanging="142"/>
        <w:rPr>
          <w:rFonts w:cs="Arial"/>
        </w:rPr>
      </w:pPr>
      <w:r>
        <w:rPr>
          <w:rFonts w:cs="Arial"/>
        </w:rPr>
        <w:t xml:space="preserve">- Písemně v elektronické podobě prostřednictvím </w:t>
      </w:r>
      <w:hyperlink r:id="rId16" w:history="1">
        <w:r w:rsidRPr="00424294">
          <w:rPr>
            <w:rStyle w:val="Hypertextovodkaz"/>
            <w:rFonts w:cs="Arial"/>
          </w:rPr>
          <w:t>profilu Zadavatele</w:t>
        </w:r>
      </w:hyperlink>
      <w:r>
        <w:rPr>
          <w:rFonts w:cs="Arial"/>
        </w:rPr>
        <w:t xml:space="preserve"> </w:t>
      </w:r>
    </w:p>
    <w:p w:rsidR="00A4574D" w:rsidRPr="002E562B" w:rsidRDefault="00A4574D" w:rsidP="006742D9">
      <w:pPr>
        <w:pStyle w:val="02-ODST-2"/>
        <w:numPr>
          <w:ilvl w:val="0"/>
          <w:numId w:val="0"/>
        </w:numPr>
        <w:tabs>
          <w:tab w:val="clear" w:pos="567"/>
          <w:tab w:val="left" w:pos="709"/>
        </w:tabs>
        <w:ind w:left="851" w:hanging="142"/>
        <w:rPr>
          <w:rFonts w:cs="Arial"/>
        </w:rPr>
      </w:pPr>
      <w:r w:rsidRPr="002E562B">
        <w:rPr>
          <w:rFonts w:cs="Arial"/>
        </w:rPr>
        <w:t xml:space="preserve">- Zadavatel upozorňuje, že nabídky je nutné podat </w:t>
      </w:r>
      <w:r w:rsidR="003C58FE" w:rsidRPr="002E562B">
        <w:rPr>
          <w:rFonts w:cs="Arial"/>
          <w:b/>
          <w:i/>
        </w:rPr>
        <w:t>výlučně</w:t>
      </w:r>
      <w:r w:rsidRPr="002E562B">
        <w:rPr>
          <w:rFonts w:cs="Arial"/>
          <w:b/>
          <w:i/>
        </w:rPr>
        <w:t xml:space="preserve"> v elektronické podobě</w:t>
      </w:r>
      <w:r w:rsidRPr="002E562B">
        <w:rPr>
          <w:rFonts w:cs="Arial"/>
        </w:rPr>
        <w:t>, tj. nabídky v listinné podobě zadavatel nepřijímá.</w:t>
      </w:r>
    </w:p>
    <w:p w:rsidR="006742D9" w:rsidRPr="00164C09" w:rsidRDefault="006742D9" w:rsidP="006742D9">
      <w:pPr>
        <w:pStyle w:val="Nadpis2"/>
      </w:pPr>
      <w:r w:rsidRPr="00164C09">
        <w:t>Lhůta pro podání nabídky</w:t>
      </w:r>
    </w:p>
    <w:p w:rsidR="006742D9" w:rsidRDefault="006742D9" w:rsidP="006742D9">
      <w:pPr>
        <w:pStyle w:val="3fze"/>
      </w:pPr>
      <w:r>
        <w:t>Nabídku je n</w:t>
      </w:r>
      <w:r w:rsidR="00DB6BDE">
        <w:t>utné doručit nejpozději do 26</w:t>
      </w:r>
      <w:r w:rsidR="003200D0">
        <w:t>. 6</w:t>
      </w:r>
      <w:r>
        <w:t>.2015</w:t>
      </w:r>
      <w:r w:rsidRPr="00164C09">
        <w:t xml:space="preserve"> do </w:t>
      </w:r>
      <w:r>
        <w:t>10:00 hodin.</w:t>
      </w:r>
    </w:p>
    <w:p w:rsidR="00A4574D" w:rsidRDefault="00A4574D" w:rsidP="002E562B">
      <w:pPr>
        <w:pStyle w:val="02-ODST-2"/>
      </w:pPr>
      <w:r>
        <w:t>Dodatečné informace</w:t>
      </w:r>
    </w:p>
    <w:p w:rsidR="00A4574D" w:rsidRPr="00FC02B2" w:rsidRDefault="00A4574D" w:rsidP="002E562B">
      <w:pPr>
        <w:pStyle w:val="3fze"/>
      </w:pPr>
      <w:r>
        <w:t>Uchazeč</w:t>
      </w:r>
      <w:r w:rsidRPr="00FC02B2">
        <w:t xml:space="preserve"> je oprávněn požadovat </w:t>
      </w:r>
      <w:r w:rsidR="00692223">
        <w:t xml:space="preserve">v elektronické podobě (emailem nebo prostřednictvím profilu Zadavatele) </w:t>
      </w:r>
      <w:r w:rsidRPr="00FC02B2">
        <w:t>dodatečné informace k zadávacím podmínkám</w:t>
      </w:r>
      <w:r w:rsidR="00692223">
        <w:t>. Ž</w:t>
      </w:r>
      <w:r w:rsidRPr="00FC02B2">
        <w:t>ádost</w:t>
      </w:r>
      <w:r w:rsidR="00692223">
        <w:t xml:space="preserve"> v elektronické podobě</w:t>
      </w:r>
      <w:r w:rsidRPr="00FC02B2">
        <w:t xml:space="preserve"> musí být zadavateli doručena nejpozději 5 dnů před uplynutím lhůty pro podání nabídek.</w:t>
      </w:r>
    </w:p>
    <w:p w:rsidR="00AF26B7" w:rsidRDefault="00DB6BDE" w:rsidP="004131A1">
      <w:pPr>
        <w:pStyle w:val="1fze"/>
      </w:pPr>
      <w:r>
        <w:t>Příl</w:t>
      </w:r>
      <w:r w:rsidR="00AF26B7">
        <w:t>ohy</w:t>
      </w:r>
    </w:p>
    <w:p w:rsidR="00A557E3" w:rsidRDefault="00A557E3" w:rsidP="00A557E3">
      <w:pPr>
        <w:pStyle w:val="02-ODST-2"/>
        <w:numPr>
          <w:ilvl w:val="0"/>
          <w:numId w:val="0"/>
        </w:numPr>
      </w:pPr>
      <w:r>
        <w:t>Nedílnou součástí této Zadávací dokumentace jsou přílohy:</w:t>
      </w:r>
    </w:p>
    <w:p w:rsidR="00A557E3" w:rsidRDefault="00A557E3" w:rsidP="00A557E3">
      <w:pPr>
        <w:tabs>
          <w:tab w:val="left" w:pos="567"/>
        </w:tabs>
        <w:ind w:left="360"/>
        <w:rPr>
          <w:rFonts w:cs="Arial"/>
        </w:rPr>
      </w:pPr>
      <w:r>
        <w:rPr>
          <w:rFonts w:cs="Arial"/>
        </w:rPr>
        <w:tab/>
        <w:t xml:space="preserve">Příloha č. 1 – </w:t>
      </w:r>
      <w:r w:rsidR="003200D0">
        <w:t xml:space="preserve">závazný vzor </w:t>
      </w:r>
      <w:r w:rsidR="003200D0" w:rsidRPr="00EB5F54">
        <w:t>návrh</w:t>
      </w:r>
      <w:r w:rsidR="003200D0">
        <w:t>u</w:t>
      </w:r>
      <w:r w:rsidR="003200D0" w:rsidRPr="00EB5F54">
        <w:t xml:space="preserve"> </w:t>
      </w:r>
      <w:r w:rsidR="003200D0">
        <w:t>kupní smlouvy</w:t>
      </w:r>
    </w:p>
    <w:p w:rsidR="00853849" w:rsidRDefault="00A557E3" w:rsidP="003200D0">
      <w:pPr>
        <w:tabs>
          <w:tab w:val="left" w:pos="567"/>
        </w:tabs>
        <w:ind w:left="360"/>
        <w:rPr>
          <w:rFonts w:cs="Arial"/>
        </w:rPr>
      </w:pPr>
      <w:r>
        <w:rPr>
          <w:rFonts w:cs="Arial"/>
        </w:rPr>
        <w:tab/>
        <w:t>Příloha č. 2 – Krycí list nabídky</w:t>
      </w:r>
    </w:p>
    <w:p w:rsidR="00DB6BDE" w:rsidRDefault="00DB6BDE" w:rsidP="003200D0">
      <w:pPr>
        <w:tabs>
          <w:tab w:val="left" w:pos="567"/>
        </w:tabs>
        <w:ind w:left="360"/>
        <w:rPr>
          <w:rFonts w:cs="Arial"/>
        </w:rPr>
      </w:pPr>
      <w:r>
        <w:rPr>
          <w:rFonts w:cs="Arial"/>
        </w:rPr>
        <w:tab/>
        <w:t>Příloha č. 3 - Položkový rozpočet</w:t>
      </w:r>
    </w:p>
    <w:p w:rsidR="003200D0" w:rsidRPr="003200D0" w:rsidRDefault="003200D0" w:rsidP="003200D0">
      <w:pPr>
        <w:tabs>
          <w:tab w:val="left" w:pos="567"/>
        </w:tabs>
        <w:ind w:left="360"/>
        <w:rPr>
          <w:rFonts w:cs="Arial"/>
        </w:rPr>
      </w:pPr>
    </w:p>
    <w:p w:rsidR="00AF26B7" w:rsidRDefault="00DB6BDE" w:rsidP="00AF26B7">
      <w:r>
        <w:t>V Praze dne 16. 6. 2015</w:t>
      </w:r>
    </w:p>
    <w:p w:rsidR="00231D7B" w:rsidRDefault="00231D7B" w:rsidP="00AF26B7"/>
    <w:p w:rsidR="00AF26B7" w:rsidRDefault="00AF26B7" w:rsidP="00AF26B7">
      <w:r>
        <w:t>Odbor centrálního nákupu, ČEPRO, a. s.</w:t>
      </w:r>
    </w:p>
    <w:sectPr w:rsidR="00AF26B7" w:rsidSect="00403D5D">
      <w:headerReference w:type="default" r:id="rId17"/>
      <w:footerReference w:type="default" r:id="rId18"/>
      <w:pgSz w:w="11906" w:h="16838"/>
      <w:pgMar w:top="1702"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95D" w:rsidRDefault="0070595D">
      <w:r>
        <w:separator/>
      </w:r>
    </w:p>
  </w:endnote>
  <w:endnote w:type="continuationSeparator" w:id="0">
    <w:p w:rsidR="0070595D" w:rsidRDefault="00705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E97" w:rsidRDefault="009E5E97">
    <w:pPr>
      <w:pStyle w:val="Zpat"/>
    </w:pPr>
    <w:r>
      <w:rPr>
        <w:noProof/>
        <w:sz w:val="20"/>
      </w:rPr>
      <mc:AlternateContent>
        <mc:Choice Requires="wps">
          <w:drawing>
            <wp:anchor distT="0" distB="0" distL="114300" distR="114300" simplePos="0" relativeHeight="251657728" behindDoc="0" locked="0" layoutInCell="1" allowOverlap="1" wp14:anchorId="46A39473" wp14:editId="0C82D08E">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9E5E97" w:rsidRDefault="009E5E97">
    <w:pPr>
      <w:pStyle w:val="Zpat"/>
    </w:pPr>
    <w:r>
      <w:tab/>
    </w:r>
    <w:r>
      <w:tab/>
    </w:r>
    <w:proofErr w:type="gramStart"/>
    <w:r>
      <w:t xml:space="preserve">strana </w:t>
    </w:r>
    <w:proofErr w:type="gramEnd"/>
    <w:r>
      <w:rPr>
        <w:rStyle w:val="slostrnky"/>
      </w:rPr>
      <w:fldChar w:fldCharType="begin"/>
    </w:r>
    <w:r>
      <w:rPr>
        <w:rStyle w:val="slostrnky"/>
      </w:rPr>
      <w:instrText xml:space="preserve"> PAGE </w:instrText>
    </w:r>
    <w:r>
      <w:rPr>
        <w:rStyle w:val="slostrnky"/>
      </w:rPr>
      <w:fldChar w:fldCharType="separate"/>
    </w:r>
    <w:r w:rsidR="00951B2C">
      <w:rPr>
        <w:rStyle w:val="slostrnky"/>
        <w:noProof/>
      </w:rPr>
      <w:t>1</w:t>
    </w:r>
    <w:r>
      <w:rPr>
        <w:rStyle w:val="slostrnky"/>
      </w:rPr>
      <w:fldChar w:fldCharType="end"/>
    </w:r>
    <w:proofErr w:type="gramStart"/>
    <w:r>
      <w:rPr>
        <w:rStyle w:val="slostrnky"/>
      </w:rPr>
      <w:t xml:space="preserve"> z </w:t>
    </w:r>
    <w:proofErr w:type="gramEnd"/>
    <w:r>
      <w:rPr>
        <w:rStyle w:val="slostrnky"/>
      </w:rPr>
      <w:fldChar w:fldCharType="begin"/>
    </w:r>
    <w:r>
      <w:rPr>
        <w:rStyle w:val="slostrnky"/>
      </w:rPr>
      <w:instrText xml:space="preserve"> NUMPAGES </w:instrText>
    </w:r>
    <w:r>
      <w:rPr>
        <w:rStyle w:val="slostrnky"/>
      </w:rPr>
      <w:fldChar w:fldCharType="separate"/>
    </w:r>
    <w:r w:rsidR="00951B2C">
      <w:rPr>
        <w:rStyle w:val="slostrnky"/>
        <w:noProof/>
      </w:rPr>
      <w:t>7</w:t>
    </w:r>
    <w:r>
      <w:rPr>
        <w:rStyle w:val="slostrnky"/>
      </w:rPr>
      <w:fldChar w:fldCharType="end"/>
    </w:r>
  </w:p>
  <w:p w:rsidR="009E5E97" w:rsidRDefault="009E5E9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95D" w:rsidRDefault="0070595D">
      <w:r>
        <w:separator/>
      </w:r>
    </w:p>
  </w:footnote>
  <w:footnote w:type="continuationSeparator" w:id="0">
    <w:p w:rsidR="0070595D" w:rsidRDefault="007059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E97" w:rsidRDefault="009E5E97">
    <w:pPr>
      <w:pStyle w:val="Zhlav"/>
    </w:pPr>
    <w:r>
      <w:rPr>
        <w:noProof/>
      </w:rPr>
      <w:drawing>
        <wp:anchor distT="0" distB="0" distL="114300" distR="114300" simplePos="0" relativeHeight="251659776" behindDoc="0" locked="0" layoutInCell="1" allowOverlap="1" wp14:anchorId="4EBDD14B" wp14:editId="63130BA7">
          <wp:simplePos x="0" y="0"/>
          <wp:positionH relativeFrom="column">
            <wp:posOffset>1685763</wp:posOffset>
          </wp:positionH>
          <wp:positionV relativeFrom="paragraph">
            <wp:posOffset>-148590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2C036BC"/>
    <w:multiLevelType w:val="multilevel"/>
    <w:tmpl w:val="0FB63976"/>
    <w:lvl w:ilvl="0">
      <w:start w:val="8"/>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388361C"/>
    <w:multiLevelType w:val="hybridMultilevel"/>
    <w:tmpl w:val="F9AAA21A"/>
    <w:lvl w:ilvl="0" w:tplc="0405000D">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
    <w:nsid w:val="052D31E7"/>
    <w:multiLevelType w:val="hybridMultilevel"/>
    <w:tmpl w:val="4ADE7E2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nsid w:val="05635B7B"/>
    <w:multiLevelType w:val="hybridMultilevel"/>
    <w:tmpl w:val="817A98C2"/>
    <w:lvl w:ilvl="0" w:tplc="0405000D">
      <w:start w:val="1"/>
      <w:numFmt w:val="bullet"/>
      <w:lvlText w:val=""/>
      <w:lvlJc w:val="left"/>
      <w:pPr>
        <w:ind w:left="928" w:hanging="360"/>
      </w:pPr>
      <w:rPr>
        <w:rFonts w:ascii="Wingdings" w:hAnsi="Wingding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5">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6">
    <w:nsid w:val="06C32125"/>
    <w:multiLevelType w:val="hybridMultilevel"/>
    <w:tmpl w:val="A43AB100"/>
    <w:lvl w:ilvl="0" w:tplc="04050001">
      <w:start w:val="1"/>
      <w:numFmt w:val="bullet"/>
      <w:lvlText w:val=""/>
      <w:lvlJc w:val="left"/>
      <w:pPr>
        <w:ind w:left="2487" w:hanging="360"/>
      </w:pPr>
      <w:rPr>
        <w:rFonts w:ascii="Symbol" w:hAnsi="Symbo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7">
    <w:nsid w:val="0B6D195A"/>
    <w:multiLevelType w:val="multilevel"/>
    <w:tmpl w:val="6F929B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9">
    <w:nsid w:val="260E31CE"/>
    <w:multiLevelType w:val="hybridMultilevel"/>
    <w:tmpl w:val="FEAC9642"/>
    <w:lvl w:ilvl="0" w:tplc="F0F23068">
      <w:start w:val="1"/>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1647"/>
        </w:tabs>
        <w:ind w:left="1647" w:hanging="360"/>
      </w:pPr>
      <w:rPr>
        <w:rFonts w:ascii="Courier New" w:hAnsi="Courier New" w:cs="Courier New" w:hint="default"/>
      </w:rPr>
    </w:lvl>
    <w:lvl w:ilvl="2" w:tplc="AE56BDEC">
      <w:start w:val="1"/>
      <w:numFmt w:val="lowerLetter"/>
      <w:lvlText w:val="%3)"/>
      <w:lvlJc w:val="left"/>
      <w:pPr>
        <w:tabs>
          <w:tab w:val="num" w:pos="2367"/>
        </w:tabs>
        <w:ind w:left="2367" w:hanging="360"/>
      </w:pPr>
      <w:rPr>
        <w:rFonts w:ascii="Arial" w:eastAsia="Times New Roman" w:hAnsi="Arial" w:cs="Times New Roman"/>
      </w:rPr>
    </w:lvl>
    <w:lvl w:ilvl="3" w:tplc="04050001">
      <w:start w:val="1"/>
      <w:numFmt w:val="bullet"/>
      <w:lvlText w:val=""/>
      <w:lvlJc w:val="left"/>
      <w:pPr>
        <w:tabs>
          <w:tab w:val="num" w:pos="3087"/>
        </w:tabs>
        <w:ind w:left="3087" w:hanging="360"/>
      </w:pPr>
      <w:rPr>
        <w:rFonts w:ascii="Symbol" w:hAnsi="Symbol" w:hint="default"/>
      </w:rPr>
    </w:lvl>
    <w:lvl w:ilvl="4" w:tplc="D1DEF024">
      <w:start w:val="1"/>
      <w:numFmt w:val="decimal"/>
      <w:lvlText w:val="%5)"/>
      <w:lvlJc w:val="left"/>
      <w:pPr>
        <w:ind w:left="3807" w:hanging="360"/>
      </w:pPr>
      <w:rPr>
        <w:rFonts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cs="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10">
    <w:nsid w:val="32E70907"/>
    <w:multiLevelType w:val="hybridMultilevel"/>
    <w:tmpl w:val="03AAC988"/>
    <w:lvl w:ilvl="0" w:tplc="0405000B">
      <w:start w:val="1"/>
      <w:numFmt w:val="bullet"/>
      <w:lvlText w:val=""/>
      <w:lvlJc w:val="left"/>
      <w:pPr>
        <w:ind w:left="1909" w:hanging="360"/>
      </w:pPr>
      <w:rPr>
        <w:rFonts w:ascii="Wingdings" w:hAnsi="Wingdings" w:hint="default"/>
      </w:rPr>
    </w:lvl>
    <w:lvl w:ilvl="1" w:tplc="04050003" w:tentative="1">
      <w:start w:val="1"/>
      <w:numFmt w:val="bullet"/>
      <w:lvlText w:val="o"/>
      <w:lvlJc w:val="left"/>
      <w:pPr>
        <w:ind w:left="2629" w:hanging="360"/>
      </w:pPr>
      <w:rPr>
        <w:rFonts w:ascii="Courier New" w:hAnsi="Courier New" w:cs="Courier New" w:hint="default"/>
      </w:rPr>
    </w:lvl>
    <w:lvl w:ilvl="2" w:tplc="04050005" w:tentative="1">
      <w:start w:val="1"/>
      <w:numFmt w:val="bullet"/>
      <w:lvlText w:val=""/>
      <w:lvlJc w:val="left"/>
      <w:pPr>
        <w:ind w:left="3349" w:hanging="360"/>
      </w:pPr>
      <w:rPr>
        <w:rFonts w:ascii="Wingdings" w:hAnsi="Wingdings" w:hint="default"/>
      </w:rPr>
    </w:lvl>
    <w:lvl w:ilvl="3" w:tplc="04050001" w:tentative="1">
      <w:start w:val="1"/>
      <w:numFmt w:val="bullet"/>
      <w:lvlText w:val=""/>
      <w:lvlJc w:val="left"/>
      <w:pPr>
        <w:ind w:left="4069" w:hanging="360"/>
      </w:pPr>
      <w:rPr>
        <w:rFonts w:ascii="Symbol" w:hAnsi="Symbol" w:hint="default"/>
      </w:rPr>
    </w:lvl>
    <w:lvl w:ilvl="4" w:tplc="04050003" w:tentative="1">
      <w:start w:val="1"/>
      <w:numFmt w:val="bullet"/>
      <w:lvlText w:val="o"/>
      <w:lvlJc w:val="left"/>
      <w:pPr>
        <w:ind w:left="4789" w:hanging="360"/>
      </w:pPr>
      <w:rPr>
        <w:rFonts w:ascii="Courier New" w:hAnsi="Courier New" w:cs="Courier New" w:hint="default"/>
      </w:rPr>
    </w:lvl>
    <w:lvl w:ilvl="5" w:tplc="04050005" w:tentative="1">
      <w:start w:val="1"/>
      <w:numFmt w:val="bullet"/>
      <w:lvlText w:val=""/>
      <w:lvlJc w:val="left"/>
      <w:pPr>
        <w:ind w:left="5509" w:hanging="360"/>
      </w:pPr>
      <w:rPr>
        <w:rFonts w:ascii="Wingdings" w:hAnsi="Wingdings" w:hint="default"/>
      </w:rPr>
    </w:lvl>
    <w:lvl w:ilvl="6" w:tplc="04050001" w:tentative="1">
      <w:start w:val="1"/>
      <w:numFmt w:val="bullet"/>
      <w:lvlText w:val=""/>
      <w:lvlJc w:val="left"/>
      <w:pPr>
        <w:ind w:left="6229" w:hanging="360"/>
      </w:pPr>
      <w:rPr>
        <w:rFonts w:ascii="Symbol" w:hAnsi="Symbol" w:hint="default"/>
      </w:rPr>
    </w:lvl>
    <w:lvl w:ilvl="7" w:tplc="04050003" w:tentative="1">
      <w:start w:val="1"/>
      <w:numFmt w:val="bullet"/>
      <w:lvlText w:val="o"/>
      <w:lvlJc w:val="left"/>
      <w:pPr>
        <w:ind w:left="6949" w:hanging="360"/>
      </w:pPr>
      <w:rPr>
        <w:rFonts w:ascii="Courier New" w:hAnsi="Courier New" w:cs="Courier New" w:hint="default"/>
      </w:rPr>
    </w:lvl>
    <w:lvl w:ilvl="8" w:tplc="04050005" w:tentative="1">
      <w:start w:val="1"/>
      <w:numFmt w:val="bullet"/>
      <w:lvlText w:val=""/>
      <w:lvlJc w:val="left"/>
      <w:pPr>
        <w:ind w:left="7669" w:hanging="360"/>
      </w:pPr>
      <w:rPr>
        <w:rFonts w:ascii="Wingdings" w:hAnsi="Wingdings" w:hint="default"/>
      </w:rPr>
    </w:lvl>
  </w:abstractNum>
  <w:abstractNum w:abstractNumId="11">
    <w:nsid w:val="34AB4E7E"/>
    <w:multiLevelType w:val="hybridMultilevel"/>
    <w:tmpl w:val="8CE6F3B0"/>
    <w:lvl w:ilvl="0" w:tplc="0405000D">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nsid w:val="35525481"/>
    <w:multiLevelType w:val="multilevel"/>
    <w:tmpl w:val="3B3A8896"/>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ED83299"/>
    <w:multiLevelType w:val="multilevel"/>
    <w:tmpl w:val="B600B85A"/>
    <w:lvl w:ilvl="0">
      <w:start w:val="1"/>
      <w:numFmt w:val="decimal"/>
      <w:lvlText w:val="%1."/>
      <w:lvlJc w:val="left"/>
      <w:pPr>
        <w:ind w:left="660" w:hanging="660"/>
      </w:pPr>
      <w:rPr>
        <w:rFonts w:hint="default"/>
        <w:color w:val="auto"/>
      </w:rPr>
    </w:lvl>
    <w:lvl w:ilvl="1">
      <w:start w:val="4"/>
      <w:numFmt w:val="decimal"/>
      <w:lvlText w:val="%1.%2."/>
      <w:lvlJc w:val="left"/>
      <w:pPr>
        <w:ind w:left="660" w:hanging="660"/>
      </w:pPr>
      <w:rPr>
        <w:rFonts w:hint="default"/>
        <w:color w:val="auto"/>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nsid w:val="3EF50E7A"/>
    <w:multiLevelType w:val="multilevel"/>
    <w:tmpl w:val="26588B6C"/>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nsid w:val="40A11387"/>
    <w:multiLevelType w:val="hybridMultilevel"/>
    <w:tmpl w:val="2D4868B8"/>
    <w:lvl w:ilvl="0" w:tplc="1696F7CA">
      <w:start w:val="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8">
    <w:nsid w:val="44647AD3"/>
    <w:multiLevelType w:val="hybridMultilevel"/>
    <w:tmpl w:val="9C68D28A"/>
    <w:lvl w:ilvl="0" w:tplc="0405000D">
      <w:start w:val="1"/>
      <w:numFmt w:val="bullet"/>
      <w:lvlText w:val=""/>
      <w:lvlJc w:val="left"/>
      <w:pPr>
        <w:ind w:left="928" w:hanging="360"/>
      </w:pPr>
      <w:rPr>
        <w:rFonts w:ascii="Wingdings" w:hAnsi="Wingding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9">
    <w:nsid w:val="451C1468"/>
    <w:multiLevelType w:val="hybridMultilevel"/>
    <w:tmpl w:val="2076A9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0">
    <w:nsid w:val="48105005"/>
    <w:multiLevelType w:val="hybridMultilevel"/>
    <w:tmpl w:val="1A0A53C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D27165C"/>
    <w:multiLevelType w:val="multilevel"/>
    <w:tmpl w:val="7F68593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0DB1CA7"/>
    <w:multiLevelType w:val="multilevel"/>
    <w:tmpl w:val="E05E306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4">
    <w:nsid w:val="569A28B0"/>
    <w:multiLevelType w:val="hybridMultilevel"/>
    <w:tmpl w:val="5A4C6C42"/>
    <w:lvl w:ilvl="0" w:tplc="0405000D">
      <w:start w:val="1"/>
      <w:numFmt w:val="bullet"/>
      <w:lvlText w:val=""/>
      <w:lvlJc w:val="left"/>
      <w:pPr>
        <w:ind w:left="1212" w:hanging="360"/>
      </w:pPr>
      <w:rPr>
        <w:rFonts w:ascii="Wingdings" w:hAnsi="Wingdings" w:hint="default"/>
      </w:rPr>
    </w:lvl>
    <w:lvl w:ilvl="1" w:tplc="04050003">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5">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6">
    <w:nsid w:val="5CD51386"/>
    <w:multiLevelType w:val="hybridMultilevel"/>
    <w:tmpl w:val="4E64AD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504202F"/>
    <w:multiLevelType w:val="multilevel"/>
    <w:tmpl w:val="D470579A"/>
    <w:lvl w:ilvl="0">
      <w:start w:val="1"/>
      <w:numFmt w:val="ordinal"/>
      <w:pStyle w:val="1fze"/>
      <w:suff w:val="space"/>
      <w:lvlText w:val="Čl. %1"/>
      <w:lvlJc w:val="left"/>
      <w:pPr>
        <w:ind w:left="18" w:hanging="454"/>
      </w:pPr>
      <w:rPr>
        <w:rFonts w:hint="default"/>
      </w:rPr>
    </w:lvl>
    <w:lvl w:ilvl="1">
      <w:start w:val="1"/>
      <w:numFmt w:val="ordinal"/>
      <w:pStyle w:val="02-ODST-2"/>
      <w:lvlText w:val="%1%2"/>
      <w:lvlJc w:val="left"/>
      <w:pPr>
        <w:tabs>
          <w:tab w:val="num" w:pos="1506"/>
        </w:tabs>
        <w:ind w:left="993" w:hanging="567"/>
      </w:pPr>
      <w:rPr>
        <w:rFonts w:hint="default"/>
        <w:b/>
      </w:rPr>
    </w:lvl>
    <w:lvl w:ilvl="2">
      <w:start w:val="1"/>
      <w:numFmt w:val="ordinal"/>
      <w:pStyle w:val="3fze"/>
      <w:lvlText w:val="%1%2%3"/>
      <w:lvlJc w:val="left"/>
      <w:pPr>
        <w:tabs>
          <w:tab w:val="num" w:pos="1364"/>
        </w:tabs>
        <w:ind w:left="1134" w:hanging="850"/>
      </w:pPr>
      <w:rPr>
        <w:rFonts w:hint="default"/>
        <w:b w:val="0"/>
      </w:rPr>
    </w:lvl>
    <w:lvl w:ilvl="3">
      <w:start w:val="1"/>
      <w:numFmt w:val="ordinal"/>
      <w:pStyle w:val="4fze"/>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8">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29">
    <w:nsid w:val="70815AE0"/>
    <w:multiLevelType w:val="multilevel"/>
    <w:tmpl w:val="69D8EBEE"/>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0">
    <w:nsid w:val="725C062B"/>
    <w:multiLevelType w:val="multilevel"/>
    <w:tmpl w:val="5CE8956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A376C2F"/>
    <w:multiLevelType w:val="hybridMultilevel"/>
    <w:tmpl w:val="1ED8CCF4"/>
    <w:lvl w:ilvl="0" w:tplc="0405000D">
      <w:start w:val="1"/>
      <w:numFmt w:val="bullet"/>
      <w:lvlText w:val=""/>
      <w:lvlJc w:val="left"/>
      <w:pPr>
        <w:ind w:left="928" w:hanging="360"/>
      </w:pPr>
      <w:rPr>
        <w:rFonts w:ascii="Wingdings" w:hAnsi="Wingdings"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2">
    <w:nsid w:val="7DDB0DD6"/>
    <w:multiLevelType w:val="hybridMultilevel"/>
    <w:tmpl w:val="A4A6EFC6"/>
    <w:lvl w:ilvl="0" w:tplc="11509F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F1408CD"/>
    <w:multiLevelType w:val="hybridMultilevel"/>
    <w:tmpl w:val="B95ECD0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4"/>
  </w:num>
  <w:num w:numId="2">
    <w:abstractNumId w:val="25"/>
  </w:num>
  <w:num w:numId="3">
    <w:abstractNumId w:val="27"/>
  </w:num>
  <w:num w:numId="4">
    <w:abstractNumId w:val="8"/>
  </w:num>
  <w:num w:numId="5">
    <w:abstractNumId w:val="23"/>
  </w:num>
  <w:num w:numId="6">
    <w:abstractNumId w:val="13"/>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2"/>
  </w:num>
  <w:num w:numId="10">
    <w:abstractNumId w:val="2"/>
  </w:num>
  <w:num w:numId="11">
    <w:abstractNumId w:val="18"/>
  </w:num>
  <w:num w:numId="12">
    <w:abstractNumId w:val="11"/>
  </w:num>
  <w:num w:numId="13">
    <w:abstractNumId w:val="4"/>
  </w:num>
  <w:num w:numId="14">
    <w:abstractNumId w:val="31"/>
  </w:num>
  <w:num w:numId="15">
    <w:abstractNumId w:val="24"/>
  </w:num>
  <w:num w:numId="16">
    <w:abstractNumId w:val="20"/>
  </w:num>
  <w:num w:numId="17">
    <w:abstractNumId w:val="28"/>
  </w:num>
  <w:num w:numId="18">
    <w:abstractNumId w:val="17"/>
  </w:num>
  <w:num w:numId="19">
    <w:abstractNumId w:val="19"/>
  </w:num>
  <w:num w:numId="20">
    <w:abstractNumId w:val="10"/>
  </w:num>
  <w:num w:numId="21">
    <w:abstractNumId w:val="13"/>
  </w:num>
  <w:num w:numId="2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7"/>
  </w:num>
  <w:num w:numId="25">
    <w:abstractNumId w:val="30"/>
  </w:num>
  <w:num w:numId="26">
    <w:abstractNumId w:val="12"/>
  </w:num>
  <w:num w:numId="27">
    <w:abstractNumId w:val="22"/>
  </w:num>
  <w:num w:numId="28">
    <w:abstractNumId w:val="21"/>
  </w:num>
  <w:num w:numId="29">
    <w:abstractNumId w:val="29"/>
  </w:num>
  <w:num w:numId="30">
    <w:abstractNumId w:val="1"/>
  </w:num>
  <w:num w:numId="31">
    <w:abstractNumId w:val="16"/>
  </w:num>
  <w:num w:numId="32">
    <w:abstractNumId w:val="26"/>
  </w:num>
  <w:num w:numId="33">
    <w:abstractNumId w:val="6"/>
  </w:num>
  <w:num w:numId="34">
    <w:abstractNumId w:val="3"/>
  </w:num>
  <w:num w:numId="35">
    <w:abstractNumId w:val="0"/>
  </w:num>
  <w:num w:numId="36">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411"/>
    <w:rsid w:val="00003963"/>
    <w:rsid w:val="00007CE1"/>
    <w:rsid w:val="000112D3"/>
    <w:rsid w:val="000126F2"/>
    <w:rsid w:val="00012C52"/>
    <w:rsid w:val="00015661"/>
    <w:rsid w:val="00021621"/>
    <w:rsid w:val="0005086B"/>
    <w:rsid w:val="0005527D"/>
    <w:rsid w:val="000619AF"/>
    <w:rsid w:val="00064115"/>
    <w:rsid w:val="00070FF1"/>
    <w:rsid w:val="00070FFC"/>
    <w:rsid w:val="00071B04"/>
    <w:rsid w:val="00074602"/>
    <w:rsid w:val="00075F6E"/>
    <w:rsid w:val="00077BBB"/>
    <w:rsid w:val="000801CE"/>
    <w:rsid w:val="00084721"/>
    <w:rsid w:val="00091F6C"/>
    <w:rsid w:val="00096E1D"/>
    <w:rsid w:val="000A0DAA"/>
    <w:rsid w:val="000A0E5B"/>
    <w:rsid w:val="000A6D07"/>
    <w:rsid w:val="000A7F59"/>
    <w:rsid w:val="000B021F"/>
    <w:rsid w:val="000B2102"/>
    <w:rsid w:val="000C2A3D"/>
    <w:rsid w:val="000C3064"/>
    <w:rsid w:val="000D19D8"/>
    <w:rsid w:val="000D5A72"/>
    <w:rsid w:val="000E0096"/>
    <w:rsid w:val="000E0863"/>
    <w:rsid w:val="000E621C"/>
    <w:rsid w:val="000F42B0"/>
    <w:rsid w:val="0010373C"/>
    <w:rsid w:val="00117E25"/>
    <w:rsid w:val="0012140A"/>
    <w:rsid w:val="00133126"/>
    <w:rsid w:val="0016094E"/>
    <w:rsid w:val="001655E6"/>
    <w:rsid w:val="00183C19"/>
    <w:rsid w:val="001843E8"/>
    <w:rsid w:val="00185D5D"/>
    <w:rsid w:val="00187FF4"/>
    <w:rsid w:val="001904BD"/>
    <w:rsid w:val="001A0FBC"/>
    <w:rsid w:val="001A138A"/>
    <w:rsid w:val="001B1A97"/>
    <w:rsid w:val="001B349F"/>
    <w:rsid w:val="001B45CC"/>
    <w:rsid w:val="001C080B"/>
    <w:rsid w:val="001C48C5"/>
    <w:rsid w:val="001C5382"/>
    <w:rsid w:val="001D59CD"/>
    <w:rsid w:val="001D5B3C"/>
    <w:rsid w:val="001D5FCD"/>
    <w:rsid w:val="001E2653"/>
    <w:rsid w:val="001E2D87"/>
    <w:rsid w:val="001E434F"/>
    <w:rsid w:val="001F02A4"/>
    <w:rsid w:val="001F66E4"/>
    <w:rsid w:val="00205625"/>
    <w:rsid w:val="002063DC"/>
    <w:rsid w:val="00207C57"/>
    <w:rsid w:val="00213465"/>
    <w:rsid w:val="00215599"/>
    <w:rsid w:val="0021642E"/>
    <w:rsid w:val="00220BED"/>
    <w:rsid w:val="002222D7"/>
    <w:rsid w:val="002229EF"/>
    <w:rsid w:val="00225234"/>
    <w:rsid w:val="00231D7B"/>
    <w:rsid w:val="002342EB"/>
    <w:rsid w:val="0023700B"/>
    <w:rsid w:val="00240687"/>
    <w:rsid w:val="0024344B"/>
    <w:rsid w:val="0025127C"/>
    <w:rsid w:val="0025498C"/>
    <w:rsid w:val="00257CAD"/>
    <w:rsid w:val="002641A3"/>
    <w:rsid w:val="002718BE"/>
    <w:rsid w:val="002813F9"/>
    <w:rsid w:val="00282537"/>
    <w:rsid w:val="002828CC"/>
    <w:rsid w:val="002866C3"/>
    <w:rsid w:val="00286BD0"/>
    <w:rsid w:val="00287681"/>
    <w:rsid w:val="002879EE"/>
    <w:rsid w:val="002928D9"/>
    <w:rsid w:val="002A0305"/>
    <w:rsid w:val="002A1D2E"/>
    <w:rsid w:val="002B5AC8"/>
    <w:rsid w:val="002B79F2"/>
    <w:rsid w:val="002B7FB8"/>
    <w:rsid w:val="002C09C3"/>
    <w:rsid w:val="002C314C"/>
    <w:rsid w:val="002D674B"/>
    <w:rsid w:val="002E3D96"/>
    <w:rsid w:val="002E562B"/>
    <w:rsid w:val="002F50E4"/>
    <w:rsid w:val="003042D8"/>
    <w:rsid w:val="00304BB7"/>
    <w:rsid w:val="00305DF7"/>
    <w:rsid w:val="00312F6D"/>
    <w:rsid w:val="003153C0"/>
    <w:rsid w:val="003156E0"/>
    <w:rsid w:val="00316209"/>
    <w:rsid w:val="00316D5A"/>
    <w:rsid w:val="003200D0"/>
    <w:rsid w:val="00324D75"/>
    <w:rsid w:val="00336DFD"/>
    <w:rsid w:val="00345ADB"/>
    <w:rsid w:val="003467A6"/>
    <w:rsid w:val="00352863"/>
    <w:rsid w:val="00353261"/>
    <w:rsid w:val="00353F8D"/>
    <w:rsid w:val="0035626F"/>
    <w:rsid w:val="00363594"/>
    <w:rsid w:val="00377791"/>
    <w:rsid w:val="003814A0"/>
    <w:rsid w:val="003868B8"/>
    <w:rsid w:val="00390346"/>
    <w:rsid w:val="00393734"/>
    <w:rsid w:val="00393EC1"/>
    <w:rsid w:val="00395E60"/>
    <w:rsid w:val="003A145F"/>
    <w:rsid w:val="003A6C1E"/>
    <w:rsid w:val="003B26C8"/>
    <w:rsid w:val="003B480C"/>
    <w:rsid w:val="003C0791"/>
    <w:rsid w:val="003C2989"/>
    <w:rsid w:val="003C58FE"/>
    <w:rsid w:val="003D219A"/>
    <w:rsid w:val="003D46ED"/>
    <w:rsid w:val="003D4FC5"/>
    <w:rsid w:val="003D76CC"/>
    <w:rsid w:val="003E28C8"/>
    <w:rsid w:val="003E61E4"/>
    <w:rsid w:val="003F40C2"/>
    <w:rsid w:val="003F6953"/>
    <w:rsid w:val="00400555"/>
    <w:rsid w:val="00403D5D"/>
    <w:rsid w:val="00407F83"/>
    <w:rsid w:val="004131A1"/>
    <w:rsid w:val="00422EB1"/>
    <w:rsid w:val="00426D8D"/>
    <w:rsid w:val="004311A4"/>
    <w:rsid w:val="00431A7A"/>
    <w:rsid w:val="00436512"/>
    <w:rsid w:val="00436A72"/>
    <w:rsid w:val="00436E49"/>
    <w:rsid w:val="00447F7F"/>
    <w:rsid w:val="004517CD"/>
    <w:rsid w:val="00452526"/>
    <w:rsid w:val="004526A8"/>
    <w:rsid w:val="004536B8"/>
    <w:rsid w:val="00453EA2"/>
    <w:rsid w:val="00457456"/>
    <w:rsid w:val="00475958"/>
    <w:rsid w:val="00482252"/>
    <w:rsid w:val="00490AB1"/>
    <w:rsid w:val="004A012A"/>
    <w:rsid w:val="004A1820"/>
    <w:rsid w:val="004B0A61"/>
    <w:rsid w:val="004B3C41"/>
    <w:rsid w:val="004C1BAB"/>
    <w:rsid w:val="004C4B8F"/>
    <w:rsid w:val="004C66E9"/>
    <w:rsid w:val="004C7E07"/>
    <w:rsid w:val="004D0C82"/>
    <w:rsid w:val="004D1A48"/>
    <w:rsid w:val="004D289C"/>
    <w:rsid w:val="004D791D"/>
    <w:rsid w:val="004E0E07"/>
    <w:rsid w:val="004E4B2E"/>
    <w:rsid w:val="004E65D5"/>
    <w:rsid w:val="004F039E"/>
    <w:rsid w:val="004F05DD"/>
    <w:rsid w:val="004F5000"/>
    <w:rsid w:val="0050252C"/>
    <w:rsid w:val="00510DF3"/>
    <w:rsid w:val="0051139F"/>
    <w:rsid w:val="00512BEF"/>
    <w:rsid w:val="00514D21"/>
    <w:rsid w:val="00525332"/>
    <w:rsid w:val="00525DC1"/>
    <w:rsid w:val="00527021"/>
    <w:rsid w:val="00533B18"/>
    <w:rsid w:val="00535E22"/>
    <w:rsid w:val="005361C0"/>
    <w:rsid w:val="00541E5F"/>
    <w:rsid w:val="005433C8"/>
    <w:rsid w:val="00552884"/>
    <w:rsid w:val="00552A23"/>
    <w:rsid w:val="005614CA"/>
    <w:rsid w:val="00564863"/>
    <w:rsid w:val="00567909"/>
    <w:rsid w:val="00567D34"/>
    <w:rsid w:val="00584106"/>
    <w:rsid w:val="00587E7C"/>
    <w:rsid w:val="005924E3"/>
    <w:rsid w:val="005A1A38"/>
    <w:rsid w:val="005C52E8"/>
    <w:rsid w:val="005C7203"/>
    <w:rsid w:val="005D0CE1"/>
    <w:rsid w:val="005D3324"/>
    <w:rsid w:val="005D6421"/>
    <w:rsid w:val="005E2FF1"/>
    <w:rsid w:val="005E38B0"/>
    <w:rsid w:val="005E6515"/>
    <w:rsid w:val="005F1697"/>
    <w:rsid w:val="005F5AC4"/>
    <w:rsid w:val="005F68D0"/>
    <w:rsid w:val="006062F6"/>
    <w:rsid w:val="006151D0"/>
    <w:rsid w:val="006156A0"/>
    <w:rsid w:val="0061712A"/>
    <w:rsid w:val="0062153B"/>
    <w:rsid w:val="00621FE2"/>
    <w:rsid w:val="00627F71"/>
    <w:rsid w:val="00631FDE"/>
    <w:rsid w:val="00634A9D"/>
    <w:rsid w:val="00635D66"/>
    <w:rsid w:val="00642587"/>
    <w:rsid w:val="00643D14"/>
    <w:rsid w:val="006468BE"/>
    <w:rsid w:val="006545F4"/>
    <w:rsid w:val="00656D03"/>
    <w:rsid w:val="006627E5"/>
    <w:rsid w:val="00664878"/>
    <w:rsid w:val="00665102"/>
    <w:rsid w:val="00670235"/>
    <w:rsid w:val="00671B15"/>
    <w:rsid w:val="006736EA"/>
    <w:rsid w:val="006742D9"/>
    <w:rsid w:val="00674B6F"/>
    <w:rsid w:val="00675B48"/>
    <w:rsid w:val="00685648"/>
    <w:rsid w:val="00691F95"/>
    <w:rsid w:val="00692223"/>
    <w:rsid w:val="00695670"/>
    <w:rsid w:val="00695674"/>
    <w:rsid w:val="006A4C5B"/>
    <w:rsid w:val="006C271D"/>
    <w:rsid w:val="006D0A7D"/>
    <w:rsid w:val="006D0B1C"/>
    <w:rsid w:val="006D1B0E"/>
    <w:rsid w:val="006D3367"/>
    <w:rsid w:val="006D69A8"/>
    <w:rsid w:val="006E29B4"/>
    <w:rsid w:val="006E561E"/>
    <w:rsid w:val="006F3367"/>
    <w:rsid w:val="006F7350"/>
    <w:rsid w:val="00700440"/>
    <w:rsid w:val="0070379C"/>
    <w:rsid w:val="0070595D"/>
    <w:rsid w:val="00705B59"/>
    <w:rsid w:val="0070780B"/>
    <w:rsid w:val="00714A5C"/>
    <w:rsid w:val="00716FAF"/>
    <w:rsid w:val="0072046F"/>
    <w:rsid w:val="00722476"/>
    <w:rsid w:val="00724C1E"/>
    <w:rsid w:val="00726AD9"/>
    <w:rsid w:val="007329AC"/>
    <w:rsid w:val="00736D60"/>
    <w:rsid w:val="007504E0"/>
    <w:rsid w:val="0076580D"/>
    <w:rsid w:val="0077566C"/>
    <w:rsid w:val="007769B4"/>
    <w:rsid w:val="00785C89"/>
    <w:rsid w:val="00795433"/>
    <w:rsid w:val="00796DF6"/>
    <w:rsid w:val="007B027B"/>
    <w:rsid w:val="007B1C0B"/>
    <w:rsid w:val="007B1F74"/>
    <w:rsid w:val="007B2C90"/>
    <w:rsid w:val="007C17C4"/>
    <w:rsid w:val="007C1847"/>
    <w:rsid w:val="007C6A98"/>
    <w:rsid w:val="007C7B6F"/>
    <w:rsid w:val="007D11BD"/>
    <w:rsid w:val="007D6EC6"/>
    <w:rsid w:val="007E4568"/>
    <w:rsid w:val="007F0259"/>
    <w:rsid w:val="007F3495"/>
    <w:rsid w:val="007F584D"/>
    <w:rsid w:val="00802797"/>
    <w:rsid w:val="0080455F"/>
    <w:rsid w:val="0081773A"/>
    <w:rsid w:val="0081787A"/>
    <w:rsid w:val="008206D5"/>
    <w:rsid w:val="00823206"/>
    <w:rsid w:val="00836612"/>
    <w:rsid w:val="00837A1D"/>
    <w:rsid w:val="00841A84"/>
    <w:rsid w:val="00847658"/>
    <w:rsid w:val="00847FD0"/>
    <w:rsid w:val="00853849"/>
    <w:rsid w:val="00857049"/>
    <w:rsid w:val="00863E89"/>
    <w:rsid w:val="0086472C"/>
    <w:rsid w:val="00866889"/>
    <w:rsid w:val="008733AE"/>
    <w:rsid w:val="00875408"/>
    <w:rsid w:val="00880206"/>
    <w:rsid w:val="00886CE6"/>
    <w:rsid w:val="00887C8F"/>
    <w:rsid w:val="00891187"/>
    <w:rsid w:val="008937A9"/>
    <w:rsid w:val="00893C21"/>
    <w:rsid w:val="008A4A1D"/>
    <w:rsid w:val="008B6F18"/>
    <w:rsid w:val="008C5FAF"/>
    <w:rsid w:val="008D3534"/>
    <w:rsid w:val="008E0BE6"/>
    <w:rsid w:val="008E349F"/>
    <w:rsid w:val="008E6FC8"/>
    <w:rsid w:val="009077DB"/>
    <w:rsid w:val="009102CB"/>
    <w:rsid w:val="00910C0F"/>
    <w:rsid w:val="00910E0D"/>
    <w:rsid w:val="00912C60"/>
    <w:rsid w:val="00912F78"/>
    <w:rsid w:val="009170E3"/>
    <w:rsid w:val="0092603E"/>
    <w:rsid w:val="0092672A"/>
    <w:rsid w:val="00930A22"/>
    <w:rsid w:val="00932051"/>
    <w:rsid w:val="009402D2"/>
    <w:rsid w:val="00941B0D"/>
    <w:rsid w:val="00943591"/>
    <w:rsid w:val="0094677A"/>
    <w:rsid w:val="00947DD4"/>
    <w:rsid w:val="00950DE6"/>
    <w:rsid w:val="00951A9F"/>
    <w:rsid w:val="00951B2C"/>
    <w:rsid w:val="00951C56"/>
    <w:rsid w:val="0096748B"/>
    <w:rsid w:val="00967D14"/>
    <w:rsid w:val="00973CD1"/>
    <w:rsid w:val="009808CE"/>
    <w:rsid w:val="00984EC2"/>
    <w:rsid w:val="00984ED8"/>
    <w:rsid w:val="00985512"/>
    <w:rsid w:val="00985514"/>
    <w:rsid w:val="00990D92"/>
    <w:rsid w:val="009921A0"/>
    <w:rsid w:val="009A419B"/>
    <w:rsid w:val="009A5137"/>
    <w:rsid w:val="009B06C5"/>
    <w:rsid w:val="009B4B18"/>
    <w:rsid w:val="009B5EE3"/>
    <w:rsid w:val="009B757C"/>
    <w:rsid w:val="009C2B2F"/>
    <w:rsid w:val="009C3513"/>
    <w:rsid w:val="009D153C"/>
    <w:rsid w:val="009D3C40"/>
    <w:rsid w:val="009E1E75"/>
    <w:rsid w:val="009E5E97"/>
    <w:rsid w:val="009E6A69"/>
    <w:rsid w:val="009E7BD9"/>
    <w:rsid w:val="009F6EE3"/>
    <w:rsid w:val="009F7AF9"/>
    <w:rsid w:val="00A00BF0"/>
    <w:rsid w:val="00A050FE"/>
    <w:rsid w:val="00A06AAC"/>
    <w:rsid w:val="00A10194"/>
    <w:rsid w:val="00A10C69"/>
    <w:rsid w:val="00A15CF8"/>
    <w:rsid w:val="00A23C08"/>
    <w:rsid w:val="00A24048"/>
    <w:rsid w:val="00A37AC1"/>
    <w:rsid w:val="00A413CC"/>
    <w:rsid w:val="00A4574D"/>
    <w:rsid w:val="00A51D8B"/>
    <w:rsid w:val="00A52403"/>
    <w:rsid w:val="00A557E3"/>
    <w:rsid w:val="00A55C18"/>
    <w:rsid w:val="00A66838"/>
    <w:rsid w:val="00A672BD"/>
    <w:rsid w:val="00A70F70"/>
    <w:rsid w:val="00A72892"/>
    <w:rsid w:val="00A76CEE"/>
    <w:rsid w:val="00A808F3"/>
    <w:rsid w:val="00A86224"/>
    <w:rsid w:val="00A960C7"/>
    <w:rsid w:val="00AA1796"/>
    <w:rsid w:val="00AA2DC2"/>
    <w:rsid w:val="00AA517D"/>
    <w:rsid w:val="00AA7AB5"/>
    <w:rsid w:val="00AB71A4"/>
    <w:rsid w:val="00AB722A"/>
    <w:rsid w:val="00AC4B33"/>
    <w:rsid w:val="00AC5591"/>
    <w:rsid w:val="00AD126D"/>
    <w:rsid w:val="00AD1383"/>
    <w:rsid w:val="00AD153F"/>
    <w:rsid w:val="00AD314B"/>
    <w:rsid w:val="00AD4245"/>
    <w:rsid w:val="00AF0712"/>
    <w:rsid w:val="00AF0B7F"/>
    <w:rsid w:val="00AF26B7"/>
    <w:rsid w:val="00AF296F"/>
    <w:rsid w:val="00AF37EF"/>
    <w:rsid w:val="00AF6E09"/>
    <w:rsid w:val="00AF6E96"/>
    <w:rsid w:val="00B03404"/>
    <w:rsid w:val="00B03EFD"/>
    <w:rsid w:val="00B07963"/>
    <w:rsid w:val="00B07C01"/>
    <w:rsid w:val="00B1375A"/>
    <w:rsid w:val="00B14786"/>
    <w:rsid w:val="00B14991"/>
    <w:rsid w:val="00B154D9"/>
    <w:rsid w:val="00B168E5"/>
    <w:rsid w:val="00B22FF1"/>
    <w:rsid w:val="00B252A8"/>
    <w:rsid w:val="00B26E60"/>
    <w:rsid w:val="00B31ACB"/>
    <w:rsid w:val="00B31DE8"/>
    <w:rsid w:val="00B357BB"/>
    <w:rsid w:val="00B41229"/>
    <w:rsid w:val="00B4468A"/>
    <w:rsid w:val="00B454C8"/>
    <w:rsid w:val="00B45AFF"/>
    <w:rsid w:val="00B46390"/>
    <w:rsid w:val="00B47316"/>
    <w:rsid w:val="00B60858"/>
    <w:rsid w:val="00B6332F"/>
    <w:rsid w:val="00B65A70"/>
    <w:rsid w:val="00B6737B"/>
    <w:rsid w:val="00B77B5A"/>
    <w:rsid w:val="00B800C4"/>
    <w:rsid w:val="00B80B78"/>
    <w:rsid w:val="00B83084"/>
    <w:rsid w:val="00B83144"/>
    <w:rsid w:val="00B92771"/>
    <w:rsid w:val="00B95414"/>
    <w:rsid w:val="00B96C51"/>
    <w:rsid w:val="00BA3354"/>
    <w:rsid w:val="00BA38E5"/>
    <w:rsid w:val="00BA562E"/>
    <w:rsid w:val="00BA7387"/>
    <w:rsid w:val="00BB19AA"/>
    <w:rsid w:val="00BB4445"/>
    <w:rsid w:val="00BB7405"/>
    <w:rsid w:val="00BC1C1F"/>
    <w:rsid w:val="00BC510B"/>
    <w:rsid w:val="00BD3A90"/>
    <w:rsid w:val="00BD65E8"/>
    <w:rsid w:val="00BD6B30"/>
    <w:rsid w:val="00BE7B85"/>
    <w:rsid w:val="00BF6129"/>
    <w:rsid w:val="00BF6946"/>
    <w:rsid w:val="00BF754C"/>
    <w:rsid w:val="00C0158D"/>
    <w:rsid w:val="00C03FB5"/>
    <w:rsid w:val="00C047A3"/>
    <w:rsid w:val="00C04B67"/>
    <w:rsid w:val="00C160BB"/>
    <w:rsid w:val="00C20312"/>
    <w:rsid w:val="00C20581"/>
    <w:rsid w:val="00C20DBF"/>
    <w:rsid w:val="00C21681"/>
    <w:rsid w:val="00C23315"/>
    <w:rsid w:val="00C45955"/>
    <w:rsid w:val="00C460B4"/>
    <w:rsid w:val="00C518B9"/>
    <w:rsid w:val="00C5495B"/>
    <w:rsid w:val="00C55AA1"/>
    <w:rsid w:val="00C65D44"/>
    <w:rsid w:val="00C66377"/>
    <w:rsid w:val="00C71C0B"/>
    <w:rsid w:val="00C71F5D"/>
    <w:rsid w:val="00C82996"/>
    <w:rsid w:val="00C9172E"/>
    <w:rsid w:val="00C97912"/>
    <w:rsid w:val="00CA1D1C"/>
    <w:rsid w:val="00CA2E0C"/>
    <w:rsid w:val="00CB031D"/>
    <w:rsid w:val="00CB737B"/>
    <w:rsid w:val="00CC0DE5"/>
    <w:rsid w:val="00CC5411"/>
    <w:rsid w:val="00CE1BAE"/>
    <w:rsid w:val="00CE4AAB"/>
    <w:rsid w:val="00CE67E8"/>
    <w:rsid w:val="00CF45F3"/>
    <w:rsid w:val="00D10F06"/>
    <w:rsid w:val="00D11194"/>
    <w:rsid w:val="00D1755F"/>
    <w:rsid w:val="00D20B5B"/>
    <w:rsid w:val="00D214E9"/>
    <w:rsid w:val="00D242A7"/>
    <w:rsid w:val="00D2433E"/>
    <w:rsid w:val="00D27A5C"/>
    <w:rsid w:val="00D306C1"/>
    <w:rsid w:val="00D31A40"/>
    <w:rsid w:val="00D339E9"/>
    <w:rsid w:val="00D3516F"/>
    <w:rsid w:val="00D45EDD"/>
    <w:rsid w:val="00D47D6A"/>
    <w:rsid w:val="00D528D2"/>
    <w:rsid w:val="00D5291C"/>
    <w:rsid w:val="00D52D17"/>
    <w:rsid w:val="00D56103"/>
    <w:rsid w:val="00D56175"/>
    <w:rsid w:val="00D619B8"/>
    <w:rsid w:val="00D64DF8"/>
    <w:rsid w:val="00D6713A"/>
    <w:rsid w:val="00D7050E"/>
    <w:rsid w:val="00D738D4"/>
    <w:rsid w:val="00D759F0"/>
    <w:rsid w:val="00D76A1A"/>
    <w:rsid w:val="00D7799F"/>
    <w:rsid w:val="00D8530B"/>
    <w:rsid w:val="00D92C46"/>
    <w:rsid w:val="00D97172"/>
    <w:rsid w:val="00DA13A0"/>
    <w:rsid w:val="00DA19FE"/>
    <w:rsid w:val="00DB13B7"/>
    <w:rsid w:val="00DB33D1"/>
    <w:rsid w:val="00DB6BDE"/>
    <w:rsid w:val="00DC4834"/>
    <w:rsid w:val="00DC63ED"/>
    <w:rsid w:val="00DC7379"/>
    <w:rsid w:val="00DD5CA1"/>
    <w:rsid w:val="00DE1E51"/>
    <w:rsid w:val="00DE2D03"/>
    <w:rsid w:val="00DE77FF"/>
    <w:rsid w:val="00DE7B03"/>
    <w:rsid w:val="00DE7F5C"/>
    <w:rsid w:val="00DF52DC"/>
    <w:rsid w:val="00E10099"/>
    <w:rsid w:val="00E22E4F"/>
    <w:rsid w:val="00E321C6"/>
    <w:rsid w:val="00E3700C"/>
    <w:rsid w:val="00E410FA"/>
    <w:rsid w:val="00E43091"/>
    <w:rsid w:val="00E431EC"/>
    <w:rsid w:val="00E463E4"/>
    <w:rsid w:val="00E53B7C"/>
    <w:rsid w:val="00E5427C"/>
    <w:rsid w:val="00E63A0C"/>
    <w:rsid w:val="00E720DD"/>
    <w:rsid w:val="00E7290D"/>
    <w:rsid w:val="00E74B55"/>
    <w:rsid w:val="00E852B7"/>
    <w:rsid w:val="00E92992"/>
    <w:rsid w:val="00E966DA"/>
    <w:rsid w:val="00EA4D62"/>
    <w:rsid w:val="00EB0A37"/>
    <w:rsid w:val="00EB3387"/>
    <w:rsid w:val="00EB4E22"/>
    <w:rsid w:val="00EB7A25"/>
    <w:rsid w:val="00EC05D1"/>
    <w:rsid w:val="00EC1EC9"/>
    <w:rsid w:val="00EC65A8"/>
    <w:rsid w:val="00EC796B"/>
    <w:rsid w:val="00ED6C04"/>
    <w:rsid w:val="00EE0B0D"/>
    <w:rsid w:val="00F02080"/>
    <w:rsid w:val="00F03274"/>
    <w:rsid w:val="00F06C6D"/>
    <w:rsid w:val="00F06CC4"/>
    <w:rsid w:val="00F0728B"/>
    <w:rsid w:val="00F22B85"/>
    <w:rsid w:val="00F26176"/>
    <w:rsid w:val="00F31742"/>
    <w:rsid w:val="00F32B76"/>
    <w:rsid w:val="00F3722F"/>
    <w:rsid w:val="00F470F6"/>
    <w:rsid w:val="00F56244"/>
    <w:rsid w:val="00F57879"/>
    <w:rsid w:val="00F579A2"/>
    <w:rsid w:val="00F57DB2"/>
    <w:rsid w:val="00F74492"/>
    <w:rsid w:val="00F76581"/>
    <w:rsid w:val="00F76FE1"/>
    <w:rsid w:val="00F8799C"/>
    <w:rsid w:val="00F93B8D"/>
    <w:rsid w:val="00FA011C"/>
    <w:rsid w:val="00FA02CA"/>
    <w:rsid w:val="00FA1311"/>
    <w:rsid w:val="00FB07B5"/>
    <w:rsid w:val="00FB0F06"/>
    <w:rsid w:val="00FB3875"/>
    <w:rsid w:val="00FB7DE5"/>
    <w:rsid w:val="00FC103F"/>
    <w:rsid w:val="00FC196C"/>
    <w:rsid w:val="00FC6DE5"/>
    <w:rsid w:val="00FD07F0"/>
    <w:rsid w:val="00FD2D1F"/>
    <w:rsid w:val="00FD4B33"/>
    <w:rsid w:val="00FD4E4C"/>
    <w:rsid w:val="00FE14C4"/>
    <w:rsid w:val="00FE5E4E"/>
    <w:rsid w:val="00FE659F"/>
    <w:rsid w:val="00FF1824"/>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Plain Text" w:uiPriority="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aliases w:val="2.fáze"/>
    <w:basedOn w:val="02-ODST-2"/>
    <w:next w:val="Normln"/>
    <w:link w:val="Nadpis2Char"/>
    <w:uiPriority w:val="9"/>
    <w:qFormat/>
    <w:locked/>
    <w:rsid w:val="0010373C"/>
    <w:pPr>
      <w:spacing w:before="240" w:after="120"/>
      <w:outlineLvl w:val="1"/>
    </w:pPr>
    <w:rPr>
      <w:b/>
    </w:rPr>
  </w:style>
  <w:style w:type="paragraph" w:styleId="Nadpis3">
    <w:name w:val="heading 3"/>
    <w:aliases w:val="Nadpis 3 Char Char"/>
    <w:basedOn w:val="Normln"/>
    <w:next w:val="Normln"/>
    <w:link w:val="Nadpis3Char"/>
    <w:uiPriority w:val="99"/>
    <w:qFormat/>
    <w:rsid w:val="00F31742"/>
    <w:pPr>
      <w:keepNext/>
      <w:tabs>
        <w:tab w:val="num" w:pos="767"/>
      </w:tabs>
      <w:spacing w:before="240" w:after="60"/>
      <w:ind w:left="767" w:hanging="720"/>
      <w:outlineLvl w:val="2"/>
    </w:pPr>
    <w:rPr>
      <w:bCs/>
      <w:szCs w:val="26"/>
      <w:u w:val="single"/>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1fze">
    <w:name w:val="1.fáze"/>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3fze">
    <w:name w:val="3.fáze"/>
    <w:basedOn w:val="02-ODST-2"/>
    <w:qFormat/>
    <w:rsid w:val="00F22B85"/>
    <w:pPr>
      <w:numPr>
        <w:ilvl w:val="2"/>
      </w:numPr>
      <w:tabs>
        <w:tab w:val="clear" w:pos="567"/>
        <w:tab w:val="left" w:pos="709"/>
      </w:tabs>
      <w:ind w:left="709" w:hanging="567"/>
    </w:pPr>
  </w:style>
  <w:style w:type="paragraph" w:customStyle="1" w:styleId="4fze">
    <w:name w:val="4.fáze"/>
    <w:basedOn w:val="3fze"/>
    <w:qFormat/>
    <w:rsid w:val="00EC1EC9"/>
    <w:pPr>
      <w:numPr>
        <w:ilvl w:val="3"/>
      </w:numPr>
      <w:tabs>
        <w:tab w:val="clear" w:pos="709"/>
        <w:tab w:val="left" w:pos="567"/>
        <w:tab w:val="left" w:pos="1418"/>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aliases w:val="2.fáze Char"/>
    <w:basedOn w:val="Standardnpsmoodstavce"/>
    <w:link w:val="Nadpis2"/>
    <w:uiPriority w:val="9"/>
    <w:rsid w:val="0010373C"/>
    <w:rPr>
      <w:b/>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link w:val="Odrky2roveChar"/>
    <w:rsid w:val="00BD6B30"/>
    <w:pPr>
      <w:numPr>
        <w:ilvl w:val="1"/>
        <w:numId w:val="5"/>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 w:type="table" w:styleId="Mkatabulky">
    <w:name w:val="Table Grid"/>
    <w:basedOn w:val="Normlntabulka"/>
    <w:uiPriority w:val="59"/>
    <w:locked/>
    <w:rsid w:val="00627F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uiPriority w:val="99"/>
    <w:qFormat/>
    <w:rsid w:val="00A06AAC"/>
    <w:pPr>
      <w:ind w:left="720"/>
      <w:contextualSpacing/>
    </w:pPr>
    <w:rPr>
      <w:sz w:val="22"/>
    </w:rPr>
  </w:style>
  <w:style w:type="paragraph" w:styleId="Prosttext">
    <w:name w:val="Plain Text"/>
    <w:basedOn w:val="Normln"/>
    <w:link w:val="ProsttextChar"/>
    <w:rsid w:val="00D20B5B"/>
    <w:pPr>
      <w:spacing w:before="0"/>
      <w:jc w:val="left"/>
    </w:pPr>
    <w:rPr>
      <w:rFonts w:ascii="Courier New" w:hAnsi="Courier New"/>
    </w:rPr>
  </w:style>
  <w:style w:type="character" w:customStyle="1" w:styleId="ProsttextChar">
    <w:name w:val="Prostý text Char"/>
    <w:basedOn w:val="Standardnpsmoodstavce"/>
    <w:link w:val="Prosttext"/>
    <w:rsid w:val="00D20B5B"/>
    <w:rPr>
      <w:rFonts w:ascii="Courier New" w:hAnsi="Courier New"/>
    </w:rPr>
  </w:style>
  <w:style w:type="paragraph" w:customStyle="1" w:styleId="Textbodu">
    <w:name w:val="Text bodu"/>
    <w:basedOn w:val="Normln"/>
    <w:rsid w:val="000126F2"/>
    <w:pPr>
      <w:numPr>
        <w:ilvl w:val="6"/>
        <w:numId w:val="17"/>
      </w:numPr>
      <w:spacing w:before="0"/>
      <w:outlineLvl w:val="8"/>
    </w:pPr>
    <w:rPr>
      <w:rFonts w:ascii="Times New Roman" w:hAnsi="Times New Roman"/>
      <w:sz w:val="24"/>
      <w:szCs w:val="24"/>
    </w:rPr>
  </w:style>
  <w:style w:type="paragraph" w:customStyle="1" w:styleId="Textpsmene">
    <w:name w:val="Text písmene"/>
    <w:basedOn w:val="Normln"/>
    <w:rsid w:val="000126F2"/>
    <w:pPr>
      <w:numPr>
        <w:ilvl w:val="8"/>
        <w:numId w:val="17"/>
      </w:numPr>
      <w:spacing w:before="0"/>
      <w:outlineLvl w:val="7"/>
    </w:pPr>
    <w:rPr>
      <w:rFonts w:ascii="Times New Roman" w:hAnsi="Times New Roman"/>
      <w:sz w:val="24"/>
      <w:szCs w:val="24"/>
    </w:rPr>
  </w:style>
  <w:style w:type="paragraph" w:customStyle="1" w:styleId="ZKON">
    <w:name w:val="ZÁKON"/>
    <w:basedOn w:val="Normln"/>
    <w:next w:val="Normln"/>
    <w:rsid w:val="000126F2"/>
    <w:pPr>
      <w:keepNext/>
      <w:keepLines/>
      <w:numPr>
        <w:ilvl w:val="7"/>
        <w:numId w:val="17"/>
      </w:numPr>
      <w:tabs>
        <w:tab w:val="num" w:pos="851"/>
      </w:tabs>
      <w:spacing w:before="0"/>
      <w:ind w:left="851" w:hanging="426"/>
      <w:jc w:val="center"/>
      <w:outlineLvl w:val="0"/>
    </w:pPr>
    <w:rPr>
      <w:rFonts w:ascii="Times New Roman" w:hAnsi="Times New Roman"/>
      <w:b/>
      <w:bCs/>
      <w:caps/>
      <w:sz w:val="24"/>
      <w:szCs w:val="24"/>
    </w:rPr>
  </w:style>
  <w:style w:type="paragraph" w:customStyle="1" w:styleId="Textodstavce">
    <w:name w:val="Text odstavce"/>
    <w:basedOn w:val="Normln"/>
    <w:rsid w:val="000126F2"/>
    <w:pPr>
      <w:tabs>
        <w:tab w:val="num" w:pos="782"/>
        <w:tab w:val="left" w:pos="851"/>
      </w:tabs>
      <w:spacing w:after="120"/>
      <w:ind w:firstLine="425"/>
      <w:outlineLvl w:val="6"/>
    </w:pPr>
    <w:rPr>
      <w:rFonts w:ascii="Times New Roman" w:hAnsi="Times New Roman"/>
      <w:sz w:val="24"/>
      <w:szCs w:val="24"/>
    </w:rPr>
  </w:style>
  <w:style w:type="paragraph" w:styleId="Normlnweb">
    <w:name w:val="Normal (Web)"/>
    <w:basedOn w:val="Normln"/>
    <w:rsid w:val="000126F2"/>
    <w:pPr>
      <w:spacing w:before="100" w:beforeAutospacing="1" w:after="100" w:afterAutospacing="1"/>
      <w:jc w:val="left"/>
    </w:pPr>
    <w:rPr>
      <w:sz w:val="22"/>
      <w:szCs w:val="24"/>
    </w:rPr>
  </w:style>
  <w:style w:type="character" w:styleId="Sledovanodkaz">
    <w:name w:val="FollowedHyperlink"/>
    <w:basedOn w:val="Standardnpsmoodstavce"/>
    <w:uiPriority w:val="99"/>
    <w:semiHidden/>
    <w:unhideWhenUsed/>
    <w:rsid w:val="00077BBB"/>
    <w:rPr>
      <w:color w:val="800080" w:themeColor="followedHyperlink"/>
      <w:u w:val="single"/>
    </w:rPr>
  </w:style>
  <w:style w:type="paragraph" w:customStyle="1" w:styleId="01-L">
    <w:name w:val="01-ČL."/>
    <w:basedOn w:val="Normln"/>
    <w:next w:val="Normln"/>
    <w:qFormat/>
    <w:rsid w:val="00F22B85"/>
    <w:pPr>
      <w:spacing w:before="600"/>
      <w:ind w:left="18" w:hanging="454"/>
      <w:jc w:val="center"/>
    </w:pPr>
    <w:rPr>
      <w:b/>
      <w:bCs/>
      <w:sz w:val="24"/>
    </w:rPr>
  </w:style>
  <w:style w:type="paragraph" w:customStyle="1" w:styleId="05-ODST-3">
    <w:name w:val="05-ODST-3"/>
    <w:basedOn w:val="02-ODST-2"/>
    <w:qFormat/>
    <w:rsid w:val="00F22B85"/>
    <w:pPr>
      <w:numPr>
        <w:ilvl w:val="0"/>
        <w:numId w:val="0"/>
      </w:numPr>
      <w:tabs>
        <w:tab w:val="clear" w:pos="567"/>
        <w:tab w:val="left" w:pos="1134"/>
        <w:tab w:val="num" w:pos="1364"/>
      </w:tabs>
      <w:ind w:left="1134" w:hanging="850"/>
    </w:pPr>
  </w:style>
  <w:style w:type="paragraph" w:customStyle="1" w:styleId="10-ODST-3">
    <w:name w:val="10-ODST-3"/>
    <w:basedOn w:val="05-ODST-3"/>
    <w:qFormat/>
    <w:rsid w:val="00F22B85"/>
    <w:pPr>
      <w:tabs>
        <w:tab w:val="clear" w:pos="1364"/>
        <w:tab w:val="left" w:pos="1701"/>
        <w:tab w:val="num" w:pos="2007"/>
      </w:tabs>
      <w:ind w:left="1701" w:hanging="1134"/>
    </w:pPr>
  </w:style>
  <w:style w:type="character" w:customStyle="1" w:styleId="Nadpis3Char">
    <w:name w:val="Nadpis 3 Char"/>
    <w:aliases w:val="Nadpis 3 Char Char Char"/>
    <w:basedOn w:val="Standardnpsmoodstavce"/>
    <w:link w:val="Nadpis3"/>
    <w:uiPriority w:val="99"/>
    <w:rsid w:val="00F31742"/>
    <w:rPr>
      <w:bCs/>
      <w:szCs w:val="26"/>
      <w:u w:val="single"/>
      <w:lang w:val="x-none" w:eastAsia="x-none"/>
    </w:rPr>
  </w:style>
  <w:style w:type="character" w:customStyle="1" w:styleId="Odrky2roveChar">
    <w:name w:val="Odrážky 2 úroveň Char"/>
    <w:link w:val="Odrky2rove"/>
    <w:locked/>
    <w:rsid w:val="00A808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Plain Text" w:uiPriority="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aliases w:val="2.fáze"/>
    <w:basedOn w:val="02-ODST-2"/>
    <w:next w:val="Normln"/>
    <w:link w:val="Nadpis2Char"/>
    <w:uiPriority w:val="9"/>
    <w:qFormat/>
    <w:locked/>
    <w:rsid w:val="0010373C"/>
    <w:pPr>
      <w:spacing w:before="240" w:after="120"/>
      <w:outlineLvl w:val="1"/>
    </w:pPr>
    <w:rPr>
      <w:b/>
    </w:rPr>
  </w:style>
  <w:style w:type="paragraph" w:styleId="Nadpis3">
    <w:name w:val="heading 3"/>
    <w:aliases w:val="Nadpis 3 Char Char"/>
    <w:basedOn w:val="Normln"/>
    <w:next w:val="Normln"/>
    <w:link w:val="Nadpis3Char"/>
    <w:uiPriority w:val="99"/>
    <w:qFormat/>
    <w:rsid w:val="00F31742"/>
    <w:pPr>
      <w:keepNext/>
      <w:tabs>
        <w:tab w:val="num" w:pos="767"/>
      </w:tabs>
      <w:spacing w:before="240" w:after="60"/>
      <w:ind w:left="767" w:hanging="720"/>
      <w:outlineLvl w:val="2"/>
    </w:pPr>
    <w:rPr>
      <w:bCs/>
      <w:szCs w:val="26"/>
      <w:u w:val="single"/>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1fze">
    <w:name w:val="1.fáze"/>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3fze">
    <w:name w:val="3.fáze"/>
    <w:basedOn w:val="02-ODST-2"/>
    <w:qFormat/>
    <w:rsid w:val="00F22B85"/>
    <w:pPr>
      <w:numPr>
        <w:ilvl w:val="2"/>
      </w:numPr>
      <w:tabs>
        <w:tab w:val="clear" w:pos="567"/>
        <w:tab w:val="left" w:pos="709"/>
      </w:tabs>
      <w:ind w:left="709" w:hanging="567"/>
    </w:pPr>
  </w:style>
  <w:style w:type="paragraph" w:customStyle="1" w:styleId="4fze">
    <w:name w:val="4.fáze"/>
    <w:basedOn w:val="3fze"/>
    <w:qFormat/>
    <w:rsid w:val="00EC1EC9"/>
    <w:pPr>
      <w:numPr>
        <w:ilvl w:val="3"/>
      </w:numPr>
      <w:tabs>
        <w:tab w:val="clear" w:pos="709"/>
        <w:tab w:val="left" w:pos="567"/>
        <w:tab w:val="left" w:pos="1418"/>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aliases w:val="2.fáze Char"/>
    <w:basedOn w:val="Standardnpsmoodstavce"/>
    <w:link w:val="Nadpis2"/>
    <w:uiPriority w:val="9"/>
    <w:rsid w:val="0010373C"/>
    <w:rPr>
      <w:b/>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link w:val="Odrky2roveChar"/>
    <w:rsid w:val="00BD6B30"/>
    <w:pPr>
      <w:numPr>
        <w:ilvl w:val="1"/>
        <w:numId w:val="5"/>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 w:type="table" w:styleId="Mkatabulky">
    <w:name w:val="Table Grid"/>
    <w:basedOn w:val="Normlntabulka"/>
    <w:uiPriority w:val="59"/>
    <w:locked/>
    <w:rsid w:val="00627F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uiPriority w:val="99"/>
    <w:qFormat/>
    <w:rsid w:val="00A06AAC"/>
    <w:pPr>
      <w:ind w:left="720"/>
      <w:contextualSpacing/>
    </w:pPr>
    <w:rPr>
      <w:sz w:val="22"/>
    </w:rPr>
  </w:style>
  <w:style w:type="paragraph" w:styleId="Prosttext">
    <w:name w:val="Plain Text"/>
    <w:basedOn w:val="Normln"/>
    <w:link w:val="ProsttextChar"/>
    <w:rsid w:val="00D20B5B"/>
    <w:pPr>
      <w:spacing w:before="0"/>
      <w:jc w:val="left"/>
    </w:pPr>
    <w:rPr>
      <w:rFonts w:ascii="Courier New" w:hAnsi="Courier New"/>
    </w:rPr>
  </w:style>
  <w:style w:type="character" w:customStyle="1" w:styleId="ProsttextChar">
    <w:name w:val="Prostý text Char"/>
    <w:basedOn w:val="Standardnpsmoodstavce"/>
    <w:link w:val="Prosttext"/>
    <w:rsid w:val="00D20B5B"/>
    <w:rPr>
      <w:rFonts w:ascii="Courier New" w:hAnsi="Courier New"/>
    </w:rPr>
  </w:style>
  <w:style w:type="paragraph" w:customStyle="1" w:styleId="Textbodu">
    <w:name w:val="Text bodu"/>
    <w:basedOn w:val="Normln"/>
    <w:rsid w:val="000126F2"/>
    <w:pPr>
      <w:numPr>
        <w:ilvl w:val="6"/>
        <w:numId w:val="17"/>
      </w:numPr>
      <w:spacing w:before="0"/>
      <w:outlineLvl w:val="8"/>
    </w:pPr>
    <w:rPr>
      <w:rFonts w:ascii="Times New Roman" w:hAnsi="Times New Roman"/>
      <w:sz w:val="24"/>
      <w:szCs w:val="24"/>
    </w:rPr>
  </w:style>
  <w:style w:type="paragraph" w:customStyle="1" w:styleId="Textpsmene">
    <w:name w:val="Text písmene"/>
    <w:basedOn w:val="Normln"/>
    <w:rsid w:val="000126F2"/>
    <w:pPr>
      <w:numPr>
        <w:ilvl w:val="8"/>
        <w:numId w:val="17"/>
      </w:numPr>
      <w:spacing w:before="0"/>
      <w:outlineLvl w:val="7"/>
    </w:pPr>
    <w:rPr>
      <w:rFonts w:ascii="Times New Roman" w:hAnsi="Times New Roman"/>
      <w:sz w:val="24"/>
      <w:szCs w:val="24"/>
    </w:rPr>
  </w:style>
  <w:style w:type="paragraph" w:customStyle="1" w:styleId="ZKON">
    <w:name w:val="ZÁKON"/>
    <w:basedOn w:val="Normln"/>
    <w:next w:val="Normln"/>
    <w:rsid w:val="000126F2"/>
    <w:pPr>
      <w:keepNext/>
      <w:keepLines/>
      <w:numPr>
        <w:ilvl w:val="7"/>
        <w:numId w:val="17"/>
      </w:numPr>
      <w:tabs>
        <w:tab w:val="num" w:pos="851"/>
      </w:tabs>
      <w:spacing w:before="0"/>
      <w:ind w:left="851" w:hanging="426"/>
      <w:jc w:val="center"/>
      <w:outlineLvl w:val="0"/>
    </w:pPr>
    <w:rPr>
      <w:rFonts w:ascii="Times New Roman" w:hAnsi="Times New Roman"/>
      <w:b/>
      <w:bCs/>
      <w:caps/>
      <w:sz w:val="24"/>
      <w:szCs w:val="24"/>
    </w:rPr>
  </w:style>
  <w:style w:type="paragraph" w:customStyle="1" w:styleId="Textodstavce">
    <w:name w:val="Text odstavce"/>
    <w:basedOn w:val="Normln"/>
    <w:rsid w:val="000126F2"/>
    <w:pPr>
      <w:tabs>
        <w:tab w:val="num" w:pos="782"/>
        <w:tab w:val="left" w:pos="851"/>
      </w:tabs>
      <w:spacing w:after="120"/>
      <w:ind w:firstLine="425"/>
      <w:outlineLvl w:val="6"/>
    </w:pPr>
    <w:rPr>
      <w:rFonts w:ascii="Times New Roman" w:hAnsi="Times New Roman"/>
      <w:sz w:val="24"/>
      <w:szCs w:val="24"/>
    </w:rPr>
  </w:style>
  <w:style w:type="paragraph" w:styleId="Normlnweb">
    <w:name w:val="Normal (Web)"/>
    <w:basedOn w:val="Normln"/>
    <w:rsid w:val="000126F2"/>
    <w:pPr>
      <w:spacing w:before="100" w:beforeAutospacing="1" w:after="100" w:afterAutospacing="1"/>
      <w:jc w:val="left"/>
    </w:pPr>
    <w:rPr>
      <w:sz w:val="22"/>
      <w:szCs w:val="24"/>
    </w:rPr>
  </w:style>
  <w:style w:type="character" w:styleId="Sledovanodkaz">
    <w:name w:val="FollowedHyperlink"/>
    <w:basedOn w:val="Standardnpsmoodstavce"/>
    <w:uiPriority w:val="99"/>
    <w:semiHidden/>
    <w:unhideWhenUsed/>
    <w:rsid w:val="00077BBB"/>
    <w:rPr>
      <w:color w:val="800080" w:themeColor="followedHyperlink"/>
      <w:u w:val="single"/>
    </w:rPr>
  </w:style>
  <w:style w:type="paragraph" w:customStyle="1" w:styleId="01-L">
    <w:name w:val="01-ČL."/>
    <w:basedOn w:val="Normln"/>
    <w:next w:val="Normln"/>
    <w:qFormat/>
    <w:rsid w:val="00F22B85"/>
    <w:pPr>
      <w:spacing w:before="600"/>
      <w:ind w:left="18" w:hanging="454"/>
      <w:jc w:val="center"/>
    </w:pPr>
    <w:rPr>
      <w:b/>
      <w:bCs/>
      <w:sz w:val="24"/>
    </w:rPr>
  </w:style>
  <w:style w:type="paragraph" w:customStyle="1" w:styleId="05-ODST-3">
    <w:name w:val="05-ODST-3"/>
    <w:basedOn w:val="02-ODST-2"/>
    <w:qFormat/>
    <w:rsid w:val="00F22B85"/>
    <w:pPr>
      <w:numPr>
        <w:ilvl w:val="0"/>
        <w:numId w:val="0"/>
      </w:numPr>
      <w:tabs>
        <w:tab w:val="clear" w:pos="567"/>
        <w:tab w:val="left" w:pos="1134"/>
        <w:tab w:val="num" w:pos="1364"/>
      </w:tabs>
      <w:ind w:left="1134" w:hanging="850"/>
    </w:pPr>
  </w:style>
  <w:style w:type="paragraph" w:customStyle="1" w:styleId="10-ODST-3">
    <w:name w:val="10-ODST-3"/>
    <w:basedOn w:val="05-ODST-3"/>
    <w:qFormat/>
    <w:rsid w:val="00F22B85"/>
    <w:pPr>
      <w:tabs>
        <w:tab w:val="clear" w:pos="1364"/>
        <w:tab w:val="left" w:pos="1701"/>
        <w:tab w:val="num" w:pos="2007"/>
      </w:tabs>
      <w:ind w:left="1701" w:hanging="1134"/>
    </w:pPr>
  </w:style>
  <w:style w:type="character" w:customStyle="1" w:styleId="Nadpis3Char">
    <w:name w:val="Nadpis 3 Char"/>
    <w:aliases w:val="Nadpis 3 Char Char Char"/>
    <w:basedOn w:val="Standardnpsmoodstavce"/>
    <w:link w:val="Nadpis3"/>
    <w:uiPriority w:val="99"/>
    <w:rsid w:val="00F31742"/>
    <w:rPr>
      <w:bCs/>
      <w:szCs w:val="26"/>
      <w:u w:val="single"/>
      <w:lang w:val="x-none" w:eastAsia="x-none"/>
    </w:rPr>
  </w:style>
  <w:style w:type="character" w:customStyle="1" w:styleId="Odrky2roveChar">
    <w:name w:val="Odrážky 2 úroveň Char"/>
    <w:link w:val="Odrky2rove"/>
    <w:locked/>
    <w:rsid w:val="00A80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48">
      <w:bodyDiv w:val="1"/>
      <w:marLeft w:val="0"/>
      <w:marRight w:val="0"/>
      <w:marTop w:val="0"/>
      <w:marBottom w:val="0"/>
      <w:divBdr>
        <w:top w:val="none" w:sz="0" w:space="0" w:color="auto"/>
        <w:left w:val="none" w:sz="0" w:space="0" w:color="auto"/>
        <w:bottom w:val="none" w:sz="0" w:space="0" w:color="auto"/>
        <w:right w:val="none" w:sz="0" w:space="0" w:color="auto"/>
      </w:divBdr>
    </w:div>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110855642">
      <w:bodyDiv w:val="1"/>
      <w:marLeft w:val="0"/>
      <w:marRight w:val="0"/>
      <w:marTop w:val="0"/>
      <w:marBottom w:val="0"/>
      <w:divBdr>
        <w:top w:val="none" w:sz="0" w:space="0" w:color="auto"/>
        <w:left w:val="none" w:sz="0" w:space="0" w:color="auto"/>
        <w:bottom w:val="none" w:sz="0" w:space="0" w:color="auto"/>
        <w:right w:val="none" w:sz="0" w:space="0" w:color="auto"/>
      </w:divBdr>
    </w:div>
    <w:div w:id="1718123257">
      <w:bodyDiv w:val="1"/>
      <w:marLeft w:val="0"/>
      <w:marRight w:val="0"/>
      <w:marTop w:val="0"/>
      <w:marBottom w:val="0"/>
      <w:divBdr>
        <w:top w:val="none" w:sz="0" w:space="0" w:color="auto"/>
        <w:left w:val="none" w:sz="0" w:space="0" w:color="auto"/>
        <w:bottom w:val="none" w:sz="0" w:space="0" w:color="auto"/>
        <w:right w:val="none" w:sz="0" w:space="0" w:color="auto"/>
      </w:divBdr>
      <w:divsChild>
        <w:div w:id="1206522810">
          <w:marLeft w:val="0"/>
          <w:marRight w:val="0"/>
          <w:marTop w:val="0"/>
          <w:marBottom w:val="0"/>
          <w:divBdr>
            <w:top w:val="none" w:sz="0" w:space="0" w:color="auto"/>
            <w:left w:val="none" w:sz="0" w:space="0" w:color="auto"/>
            <w:bottom w:val="none" w:sz="0" w:space="0" w:color="auto"/>
            <w:right w:val="none" w:sz="0" w:space="0" w:color="auto"/>
          </w:divBdr>
          <w:divsChild>
            <w:div w:id="1612012539">
              <w:marLeft w:val="0"/>
              <w:marRight w:val="0"/>
              <w:marTop w:val="0"/>
              <w:marBottom w:val="0"/>
              <w:divBdr>
                <w:top w:val="none" w:sz="0" w:space="0" w:color="auto"/>
                <w:left w:val="none" w:sz="0" w:space="0" w:color="auto"/>
                <w:bottom w:val="none" w:sz="0" w:space="0" w:color="auto"/>
                <w:right w:val="none" w:sz="0" w:space="0" w:color="auto"/>
              </w:divBdr>
              <w:divsChild>
                <w:div w:id="1601261015">
                  <w:marLeft w:val="0"/>
                  <w:marRight w:val="0"/>
                  <w:marTop w:val="0"/>
                  <w:marBottom w:val="0"/>
                  <w:divBdr>
                    <w:top w:val="none" w:sz="0" w:space="0" w:color="auto"/>
                    <w:left w:val="none" w:sz="0" w:space="0" w:color="auto"/>
                    <w:bottom w:val="none" w:sz="0" w:space="0" w:color="auto"/>
                    <w:right w:val="none" w:sz="0" w:space="0" w:color="auto"/>
                  </w:divBdr>
                  <w:divsChild>
                    <w:div w:id="85032060">
                      <w:marLeft w:val="0"/>
                      <w:marRight w:val="0"/>
                      <w:marTop w:val="0"/>
                      <w:marBottom w:val="0"/>
                      <w:divBdr>
                        <w:top w:val="none" w:sz="0" w:space="0" w:color="auto"/>
                        <w:left w:val="none" w:sz="0" w:space="0" w:color="auto"/>
                        <w:bottom w:val="none" w:sz="0" w:space="0" w:color="auto"/>
                        <w:right w:val="none" w:sz="0" w:space="0" w:color="auto"/>
                      </w:divBdr>
                      <w:divsChild>
                        <w:div w:id="1229920288">
                          <w:marLeft w:val="0"/>
                          <w:marRight w:val="0"/>
                          <w:marTop w:val="0"/>
                          <w:marBottom w:val="0"/>
                          <w:divBdr>
                            <w:top w:val="none" w:sz="0" w:space="0" w:color="auto"/>
                            <w:left w:val="none" w:sz="0" w:space="0" w:color="auto"/>
                            <w:bottom w:val="none" w:sz="0" w:space="0" w:color="auto"/>
                            <w:right w:val="none" w:sz="0" w:space="0" w:color="auto"/>
                          </w:divBdr>
                          <w:divsChild>
                            <w:div w:id="957764215">
                              <w:marLeft w:val="0"/>
                              <w:marRight w:val="0"/>
                              <w:marTop w:val="0"/>
                              <w:marBottom w:val="0"/>
                              <w:divBdr>
                                <w:top w:val="none" w:sz="0" w:space="0" w:color="auto"/>
                                <w:left w:val="none" w:sz="0" w:space="0" w:color="auto"/>
                                <w:bottom w:val="none" w:sz="0" w:space="0" w:color="auto"/>
                                <w:right w:val="none" w:sz="0" w:space="0" w:color="auto"/>
                              </w:divBdr>
                              <w:divsChild>
                                <w:div w:id="1084381629">
                                  <w:marLeft w:val="0"/>
                                  <w:marRight w:val="0"/>
                                  <w:marTop w:val="0"/>
                                  <w:marBottom w:val="0"/>
                                  <w:divBdr>
                                    <w:top w:val="none" w:sz="0" w:space="0" w:color="auto"/>
                                    <w:left w:val="none" w:sz="0" w:space="0" w:color="auto"/>
                                    <w:bottom w:val="none" w:sz="0" w:space="0" w:color="auto"/>
                                    <w:right w:val="none" w:sz="0" w:space="0" w:color="auto"/>
                                  </w:divBdr>
                                  <w:divsChild>
                                    <w:div w:id="908619109">
                                      <w:marLeft w:val="0"/>
                                      <w:marRight w:val="0"/>
                                      <w:marTop w:val="0"/>
                                      <w:marBottom w:val="0"/>
                                      <w:divBdr>
                                        <w:top w:val="none" w:sz="0" w:space="0" w:color="auto"/>
                                        <w:left w:val="none" w:sz="0" w:space="0" w:color="auto"/>
                                        <w:bottom w:val="none" w:sz="0" w:space="0" w:color="auto"/>
                                        <w:right w:val="none" w:sz="0" w:space="0" w:color="auto"/>
                                      </w:divBdr>
                                      <w:divsChild>
                                        <w:div w:id="133931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1.xlsx"/><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softender.cz/home/profil/99282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ftender.cz/home/profil/992824" TargetMode="External"/><Relationship Id="rId5" Type="http://schemas.openxmlformats.org/officeDocument/2006/relationships/settings" Target="settings.xml"/><Relationship Id="rId15" Type="http://schemas.openxmlformats.org/officeDocument/2006/relationships/hyperlink" Target="http://www.softender.cz" TargetMode="External"/><Relationship Id="rId10" Type="http://schemas.openxmlformats.org/officeDocument/2006/relationships/hyperlink" Target="mailto:petr.cekal@ceproas.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etr.hostek@ceproas.cz" TargetMode="External"/><Relationship Id="rId14" Type="http://schemas.openxmlformats.org/officeDocument/2006/relationships/hyperlink" Target="https://www.softender.cz/home/profil/99282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vecovai\dokumenty\V&#221;B&#282;ROV&#193;%20&#344;&#205;ZEN&#205;\V&#344;%202015\MR\048-15-OCN_RS%20Oprava%20KAO%20produktovod&#367;\ZD%202015%2002%2009.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E3893-B12F-469F-8D50-C05A9D39D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 2015 02 09</Template>
  <TotalTime>2</TotalTime>
  <Pages>1</Pages>
  <Words>2504</Words>
  <Characters>14776</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17246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Hostek Petr</cp:lastModifiedBy>
  <cp:revision>5</cp:revision>
  <cp:lastPrinted>2015-06-16T08:09:00Z</cp:lastPrinted>
  <dcterms:created xsi:type="dcterms:W3CDTF">2015-06-16T08:06:00Z</dcterms:created>
  <dcterms:modified xsi:type="dcterms:W3CDTF">2015-06-16T08:09:00Z</dcterms:modified>
</cp:coreProperties>
</file>