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571B16">
      <w:pPr>
        <w:rPr>
          <w:noProof/>
        </w:rPr>
      </w:pPr>
      <w:bookmarkStart w:id="0" w:name="_GoBack"/>
      <w:bookmarkEnd w:id="0"/>
      <w:r>
        <w:rPr>
          <w:noProof/>
        </w:rPr>
        <w:t>0</w:t>
      </w:r>
    </w:p>
    <w:p w:rsidR="00AF26B7" w:rsidRDefault="00AF26B7">
      <w:pPr>
        <w:rPr>
          <w:noProof/>
        </w:rPr>
      </w:pPr>
      <w:r>
        <w:rPr>
          <w:noProof/>
        </w:rPr>
        <w:drawing>
          <wp:anchor distT="0" distB="0" distL="114300" distR="114300" simplePos="0" relativeHeight="251659264" behindDoc="0" locked="0" layoutInCell="1" allowOverlap="1" wp14:anchorId="3AD7EC1E" wp14:editId="088A141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857049" w:rsidRDefault="00857049" w:rsidP="00857049">
      <w:pPr>
        <w:pStyle w:val="Hlavnnadpis"/>
      </w:pPr>
      <w:r w:rsidRPr="00E539FD">
        <w:t>„</w:t>
      </w:r>
      <w:r w:rsidR="00240687">
        <w:t xml:space="preserve">Oprava </w:t>
      </w:r>
      <w:r w:rsidR="002F7809">
        <w:t>nátěru nadzemního vedení potrubí DN 200, sklad Loukov</w:t>
      </w:r>
      <w:r w:rsidRPr="00E539FD">
        <w:t xml:space="preserve">“ </w:t>
      </w: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Pr="009151B7" w:rsidRDefault="00857049" w:rsidP="00857049">
      <w:pPr>
        <w:pStyle w:val="Hlavnnadpis"/>
        <w:rPr>
          <w:sz w:val="32"/>
          <w:szCs w:val="32"/>
        </w:rPr>
      </w:pPr>
      <w:r w:rsidRPr="009151B7">
        <w:rPr>
          <w:sz w:val="32"/>
          <w:szCs w:val="32"/>
        </w:rPr>
        <w:t xml:space="preserve">č. </w:t>
      </w:r>
      <w:r w:rsidR="00240687">
        <w:rPr>
          <w:sz w:val="32"/>
          <w:szCs w:val="32"/>
        </w:rPr>
        <w:t>0</w:t>
      </w:r>
      <w:r w:rsidR="002F7809">
        <w:rPr>
          <w:sz w:val="32"/>
          <w:szCs w:val="32"/>
        </w:rPr>
        <w:t>31</w:t>
      </w:r>
      <w:r w:rsidRPr="009151B7">
        <w:rPr>
          <w:sz w:val="32"/>
          <w:szCs w:val="32"/>
        </w:rPr>
        <w:t>/1</w:t>
      </w:r>
      <w:r w:rsidR="00240687">
        <w:rPr>
          <w:sz w:val="32"/>
          <w:szCs w:val="32"/>
        </w:rPr>
        <w:t>4</w:t>
      </w:r>
      <w:r w:rsidRPr="009151B7">
        <w:rPr>
          <w:sz w:val="32"/>
          <w:szCs w:val="32"/>
        </w:rPr>
        <w:t>/OCN</w:t>
      </w:r>
    </w:p>
    <w:p w:rsidR="00857049" w:rsidRDefault="00857049" w:rsidP="00857049">
      <w:pPr>
        <w:pStyle w:val="Hlavnnadpis"/>
      </w:pP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zapsaná v obchodním rejstříku u Městského soudu v Praze pod spis. zn. B 2341</w:t>
      </w:r>
    </w:p>
    <w:p w:rsidR="00AF26B7" w:rsidRDefault="00AF26B7" w:rsidP="00AF26B7">
      <w:r>
        <w:t xml:space="preserve"> </w:t>
      </w:r>
    </w:p>
    <w:p w:rsidR="00390346" w:rsidRDefault="00390346" w:rsidP="00AF26B7"/>
    <w:p w:rsidR="00AF26B7" w:rsidRDefault="00AF26B7" w:rsidP="00656D03">
      <w:pPr>
        <w:pStyle w:val="01-L"/>
        <w:jc w:val="both"/>
      </w:pPr>
      <w:r>
        <w:lastRenderedPageBreak/>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703053" w:rsidP="00AF26B7">
      <w:r>
        <w:t>Zastoupena</w:t>
      </w:r>
      <w:r w:rsidR="00AF26B7">
        <w:t>:</w:t>
      </w:r>
      <w:r w:rsidR="00AF26B7">
        <w:tab/>
      </w:r>
      <w:r w:rsidR="00AF26B7">
        <w:tab/>
      </w:r>
      <w:r w:rsidR="00656D03">
        <w:t xml:space="preserve"> </w:t>
      </w:r>
      <w:r w:rsidR="00AF26B7">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5E2FF1" w:rsidP="00AF26B7">
      <w:r>
        <w:t>Zadavatel se zavazuje poskytnout zájemcům informace potřebné pro podání nabídky k této zakázce v této Zadávací dokumentaci (dále též jen „ZD“) a dle pravidel v ní uvedených</w:t>
      </w:r>
      <w:r w:rsidDel="005E2FF1">
        <w:t xml:space="preserve"> </w:t>
      </w:r>
      <w:r w:rsidR="00AF26B7">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5E2FF1" w:rsidP="008E7905">
            <w:pPr>
              <w:overflowPunct w:val="0"/>
              <w:autoSpaceDE w:val="0"/>
              <w:autoSpaceDN w:val="0"/>
              <w:adjustRightInd w:val="0"/>
              <w:textAlignment w:val="baseline"/>
              <w:rPr>
                <w:rFonts w:cs="Arial"/>
              </w:rPr>
            </w:pPr>
            <w:r>
              <w:rPr>
                <w:rFonts w:cs="Arial"/>
              </w:rPr>
              <w:t xml:space="preserve">výběrové </w:t>
            </w:r>
            <w:r w:rsidR="004526A8">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221 968 109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7E4D4F" w:rsidRPr="00857049" w:rsidRDefault="006A5AC0" w:rsidP="007E4D4F">
            <w:pPr>
              <w:overflowPunct w:val="0"/>
              <w:autoSpaceDE w:val="0"/>
              <w:autoSpaceDN w:val="0"/>
              <w:adjustRightInd w:val="0"/>
              <w:textAlignment w:val="baseline"/>
              <w:rPr>
                <w:rFonts w:cs="Arial"/>
                <w:u w:val="single"/>
              </w:rPr>
            </w:pPr>
            <w:hyperlink r:id="rId10" w:history="1">
              <w:r w:rsidR="007E4D4F" w:rsidRPr="001222B6">
                <w:rPr>
                  <w:rStyle w:val="Hypertextovodkaz"/>
                  <w:rFonts w:cs="Arial"/>
                </w:rPr>
                <w:t>ivana.sevecova@ceproas.cz</w:t>
              </w:r>
            </w:hyperlink>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8E7905">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7E4D4F" w:rsidP="00240687">
            <w:pPr>
              <w:overflowPunct w:val="0"/>
              <w:autoSpaceDE w:val="0"/>
              <w:autoSpaceDN w:val="0"/>
              <w:adjustRightInd w:val="0"/>
              <w:textAlignment w:val="baseline"/>
              <w:rPr>
                <w:rFonts w:cs="Arial"/>
              </w:rPr>
            </w:pPr>
            <w:r>
              <w:rPr>
                <w:rFonts w:cs="Arial"/>
              </w:rPr>
              <w:t>František Juras</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7E4D4F" w:rsidP="008E7905">
            <w:pPr>
              <w:overflowPunct w:val="0"/>
              <w:autoSpaceDE w:val="0"/>
              <w:autoSpaceDN w:val="0"/>
              <w:adjustRightInd w:val="0"/>
              <w:textAlignment w:val="baseline"/>
              <w:rPr>
                <w:rFonts w:cs="Arial"/>
              </w:rPr>
            </w:pPr>
            <w:r>
              <w:rPr>
                <w:rFonts w:cs="Arial"/>
              </w:rPr>
              <w:t>602 307 047</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7E4D4F" w:rsidRPr="009858C8" w:rsidRDefault="006A5AC0" w:rsidP="007E4D4F">
            <w:pPr>
              <w:jc w:val="left"/>
              <w:rPr>
                <w:rFonts w:cs="Arial"/>
              </w:rPr>
            </w:pPr>
            <w:hyperlink r:id="rId11" w:history="1">
              <w:r w:rsidR="007E4D4F" w:rsidRPr="001222B6">
                <w:rPr>
                  <w:rStyle w:val="Hypertextovodkaz"/>
                  <w:rFonts w:cs="Arial"/>
                </w:rPr>
                <w:t>frantisek.juras@ceproas.cz</w:t>
              </w:r>
            </w:hyperlink>
          </w:p>
        </w:tc>
      </w:tr>
      <w:tr w:rsidR="007E4D4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7E4D4F" w:rsidRPr="00CF4479" w:rsidRDefault="007E4D4F" w:rsidP="008E7905">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7E4D4F" w:rsidRPr="00CF4479" w:rsidRDefault="007E4D4F" w:rsidP="00E1004C">
            <w:pPr>
              <w:overflowPunct w:val="0"/>
              <w:autoSpaceDE w:val="0"/>
              <w:autoSpaceDN w:val="0"/>
              <w:adjustRightInd w:val="0"/>
              <w:textAlignment w:val="baseline"/>
              <w:rPr>
                <w:rFonts w:cs="Arial"/>
              </w:rPr>
            </w:pPr>
            <w:r>
              <w:t>Ing. Petr Čekal</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E4D4F" w:rsidRPr="00CF4479" w:rsidRDefault="007E4D4F" w:rsidP="00E1004C">
            <w:pPr>
              <w:overflowPunct w:val="0"/>
              <w:autoSpaceDE w:val="0"/>
              <w:autoSpaceDN w:val="0"/>
              <w:adjustRightInd w:val="0"/>
              <w:textAlignment w:val="baseline"/>
              <w:rPr>
                <w:rFonts w:cs="Arial"/>
              </w:rPr>
            </w:pPr>
            <w:r>
              <w:t>739 240 675</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7E4D4F" w:rsidRPr="009858C8" w:rsidRDefault="006A5AC0" w:rsidP="00E1004C">
            <w:pPr>
              <w:jc w:val="left"/>
              <w:rPr>
                <w:rFonts w:cs="Arial"/>
              </w:rPr>
            </w:pPr>
            <w:hyperlink r:id="rId12" w:history="1">
              <w:r w:rsidR="007E4D4F" w:rsidRPr="001222B6">
                <w:rPr>
                  <w:rStyle w:val="Hypertextovodkaz"/>
                </w:rPr>
                <w:t>petr.cekal@ceproas.cz</w:t>
              </w:r>
            </w:hyperlink>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8E0BE6" w:rsidRDefault="00AF26B7" w:rsidP="00AF26B7">
      <w:r>
        <w:t xml:space="preserve">Předmětem zakázky je </w:t>
      </w:r>
      <w:r w:rsidR="008E0BE6">
        <w:t xml:space="preserve">zajištění </w:t>
      </w:r>
      <w:r w:rsidR="007E4D4F">
        <w:t xml:space="preserve">stavebních prací, </w:t>
      </w:r>
      <w:r w:rsidR="008E0BE6">
        <w:t>spočívajících v provedení díla:</w:t>
      </w:r>
      <w:r w:rsidR="00447F7F">
        <w:t xml:space="preserve"> oprav</w:t>
      </w:r>
      <w:r w:rsidR="007E4D4F">
        <w:t>y</w:t>
      </w:r>
      <w:r w:rsidR="00447F7F">
        <w:t xml:space="preserve"> </w:t>
      </w:r>
      <w:r w:rsidR="007E4D4F">
        <w:t xml:space="preserve">nátěru </w:t>
      </w:r>
      <w:r w:rsidR="00AD153F">
        <w:t>na</w:t>
      </w:r>
      <w:r w:rsidR="007E4D4F">
        <w:t xml:space="preserve">dzemního vedení potrubí DN 200 o délce 500 metrů a opravy objímek potrubí nadzemního vedení v počtu 60 ks v areálu skladu Loukov. </w:t>
      </w:r>
      <w:r w:rsidR="00240687">
        <w:t xml:space="preserve"> </w:t>
      </w:r>
      <w:r w:rsidR="007E4D4F">
        <w:t xml:space="preserve">Potrubní rozvody /potrubí DN 200/ je umístěno ve </w:t>
      </w:r>
      <w:r w:rsidR="007E4D4F" w:rsidRPr="00FA558E">
        <w:t xml:space="preserve">výšce od </w:t>
      </w:r>
      <w:r w:rsidR="0003213D" w:rsidRPr="00FA558E">
        <w:t xml:space="preserve">0,5 </w:t>
      </w:r>
      <w:r w:rsidR="007E4D4F" w:rsidRPr="00FA558E">
        <w:t>metrů (</w:t>
      </w:r>
      <w:r w:rsidR="000571EF" w:rsidRPr="00FA558E">
        <w:t>cca 9</w:t>
      </w:r>
      <w:r w:rsidR="0003213D" w:rsidRPr="00FA558E">
        <w:t xml:space="preserve">0 </w:t>
      </w:r>
      <w:r w:rsidR="007E4D4F" w:rsidRPr="00FA558E">
        <w:t xml:space="preserve">%) do </w:t>
      </w:r>
      <w:r w:rsidR="0003213D" w:rsidRPr="00FA558E">
        <w:t xml:space="preserve">2,0 </w:t>
      </w:r>
      <w:r w:rsidR="007E4D4F" w:rsidRPr="00FA558E">
        <w:t>metrů (</w:t>
      </w:r>
      <w:r w:rsidR="000571EF" w:rsidRPr="00FA558E">
        <w:t>cca 1</w:t>
      </w:r>
      <w:r w:rsidR="0003213D" w:rsidRPr="00FA558E">
        <w:t xml:space="preserve">0 </w:t>
      </w:r>
      <w:r w:rsidR="007E4D4F" w:rsidRPr="00FA558E">
        <w:t xml:space="preserve">%) na ocelových konstrukcích </w:t>
      </w:r>
      <w:r w:rsidR="00B17072" w:rsidRPr="00FA558E">
        <w:t>v</w:t>
      </w:r>
      <w:r w:rsidR="003B5101" w:rsidRPr="00FA558E">
        <w:t xml:space="preserve">iz fotodokumentace, příloha č. </w:t>
      </w:r>
      <w:r w:rsidR="00FA79F7" w:rsidRPr="00FA558E">
        <w:t>4</w:t>
      </w:r>
      <w:r w:rsidR="003B5101" w:rsidRPr="00FA558E">
        <w:t xml:space="preserve"> této zadávací dokumentace</w:t>
      </w:r>
    </w:p>
    <w:p w:rsidR="003B5101" w:rsidRDefault="003B5101" w:rsidP="00AF26B7">
      <w:r>
        <w:t>Rozměry potrubních rozvodů:</w:t>
      </w:r>
    </w:p>
    <w:p w:rsidR="003B5101" w:rsidRDefault="003B5101" w:rsidP="00AF26B7">
      <w:r>
        <w:t>Potrubí DN 200 o délce 500 metrů</w:t>
      </w:r>
    </w:p>
    <w:p w:rsidR="003B5101" w:rsidRDefault="00F47992" w:rsidP="00AF26B7">
      <w:r>
        <w:t>83</w:t>
      </w:r>
      <w:r w:rsidR="003B5101">
        <w:t xml:space="preserve"> ks objímek </w:t>
      </w:r>
      <w:r>
        <w:t>viz fotodokumentace, příloha č. 4</w:t>
      </w:r>
    </w:p>
    <w:p w:rsidR="008E0BE6" w:rsidRDefault="008E0BE6" w:rsidP="008E0BE6">
      <w:pPr>
        <w:ind w:left="360"/>
      </w:pPr>
      <w:r>
        <w:t>(dále též jen „dílo“).</w:t>
      </w:r>
    </w:p>
    <w:p w:rsidR="003B5101" w:rsidRPr="00B4468A" w:rsidRDefault="003B5101" w:rsidP="008E0BE6">
      <w:pPr>
        <w:ind w:left="360"/>
      </w:pPr>
    </w:p>
    <w:p w:rsidR="002F50E4" w:rsidRPr="00A23C08" w:rsidRDefault="00802797" w:rsidP="00A23C08">
      <w:pPr>
        <w:pStyle w:val="05-ODST-3"/>
        <w:rPr>
          <w:b/>
          <w:u w:val="single"/>
        </w:rPr>
      </w:pPr>
      <w:r>
        <w:rPr>
          <w:b/>
          <w:u w:val="single"/>
        </w:rPr>
        <w:t xml:space="preserve">Požadovaný </w:t>
      </w:r>
      <w:r w:rsidR="008E0BE6">
        <w:rPr>
          <w:b/>
          <w:u w:val="single"/>
        </w:rPr>
        <w:t>rozsah prací</w:t>
      </w:r>
      <w:r w:rsidR="002F50E4" w:rsidRPr="00A23C08">
        <w:rPr>
          <w:b/>
          <w:u w:val="single"/>
        </w:rPr>
        <w:t>:</w:t>
      </w:r>
    </w:p>
    <w:p w:rsidR="00207C57" w:rsidRDefault="00207C57" w:rsidP="002F50E4">
      <w:pPr>
        <w:spacing w:before="0"/>
        <w:rPr>
          <w:rFonts w:cs="Arial"/>
        </w:rPr>
      </w:pPr>
    </w:p>
    <w:p w:rsidR="00207C57" w:rsidRDefault="00B454C8" w:rsidP="00447F7F">
      <w:pPr>
        <w:spacing w:before="0"/>
        <w:rPr>
          <w:rFonts w:cs="Arial"/>
        </w:rPr>
      </w:pPr>
      <w:r>
        <w:rPr>
          <w:rFonts w:cs="Arial"/>
        </w:rPr>
        <w:t>Zadavatel požaduje</w:t>
      </w:r>
      <w:r w:rsidR="003D4FC5">
        <w:rPr>
          <w:rFonts w:cs="Arial"/>
        </w:rPr>
        <w:t xml:space="preserve"> provést </w:t>
      </w:r>
      <w:r w:rsidR="00447F7F">
        <w:rPr>
          <w:rFonts w:cs="Arial"/>
        </w:rPr>
        <w:t xml:space="preserve">opravu </w:t>
      </w:r>
      <w:r w:rsidR="00E23D90">
        <w:t xml:space="preserve">nátěru nadzemního vedení potrubí DN 200 o délce 500 metrů a opravy objímek potrubí nadzemního vedení v počtu 60 ks v areálu skladu Loukov. </w:t>
      </w:r>
      <w:r w:rsidR="008E0BE6" w:rsidRPr="00FA558E">
        <w:rPr>
          <w:rFonts w:cs="Arial"/>
        </w:rPr>
        <w:t xml:space="preserve">Rozsah prací </w:t>
      </w:r>
      <w:r w:rsidR="00A55C18" w:rsidRPr="00FA558E">
        <w:t xml:space="preserve">/počty ks a jednotlivé výměry/ </w:t>
      </w:r>
      <w:r w:rsidR="008E0BE6" w:rsidRPr="00FA558E">
        <w:rPr>
          <w:rFonts w:cs="Arial"/>
        </w:rPr>
        <w:t>je blíže specifikován v položkovém rozpočtu viz příloha č. 1</w:t>
      </w:r>
      <w:r w:rsidR="00447F7F" w:rsidRPr="00FA558E">
        <w:rPr>
          <w:rFonts w:cs="Arial"/>
        </w:rPr>
        <w:t>.</w:t>
      </w:r>
    </w:p>
    <w:p w:rsidR="00D339E9" w:rsidRDefault="00D339E9" w:rsidP="002F50E4">
      <w:pPr>
        <w:spacing w:before="0"/>
        <w:rPr>
          <w:rFonts w:cs="Arial"/>
        </w:rPr>
      </w:pPr>
    </w:p>
    <w:p w:rsidR="00E23D90" w:rsidRPr="000E1931" w:rsidRDefault="00E23D90" w:rsidP="00E23D90">
      <w:pPr>
        <w:spacing w:line="360" w:lineRule="auto"/>
        <w:outlineLvl w:val="0"/>
        <w:rPr>
          <w:u w:val="single"/>
        </w:rPr>
      </w:pPr>
      <w:r w:rsidRPr="000E1931">
        <w:rPr>
          <w:u w:val="single"/>
        </w:rPr>
        <w:t>Technologický postup přípravy povrchu potrubí a aplikace nátěrových hmot:</w:t>
      </w:r>
    </w:p>
    <w:p w:rsidR="00E23D90" w:rsidRPr="00BF2357" w:rsidRDefault="00E23D90" w:rsidP="00E23D90">
      <w:pPr>
        <w:numPr>
          <w:ilvl w:val="0"/>
          <w:numId w:val="28"/>
        </w:numPr>
        <w:spacing w:before="0"/>
        <w:outlineLvl w:val="0"/>
      </w:pPr>
      <w:r>
        <w:t>Provedení</w:t>
      </w:r>
      <w:r w:rsidRPr="00BF2357">
        <w:t xml:space="preserve"> ruční</w:t>
      </w:r>
      <w:r>
        <w:t>ho</w:t>
      </w:r>
      <w:r w:rsidRPr="00BF2357">
        <w:t xml:space="preserve"> čištění dle ČSN ISO 8501-1 čl.</w:t>
      </w:r>
      <w:r>
        <w:t xml:space="preserve"> </w:t>
      </w:r>
      <w:r w:rsidRPr="00BF2357">
        <w:t>4.2 – 4.3 škrabkou, oc</w:t>
      </w:r>
      <w:r>
        <w:t xml:space="preserve">elovým kartáčem, případně </w:t>
      </w:r>
      <w:r w:rsidRPr="00BF2357">
        <w:t xml:space="preserve">bruskou, tak aby byly minimalizovány zbytky přilnavých starých nátěrů </w:t>
      </w:r>
      <w:r>
        <w:t>a rzi;</w:t>
      </w:r>
    </w:p>
    <w:p w:rsidR="00E23D90" w:rsidRDefault="00E23D90" w:rsidP="00E23D90">
      <w:pPr>
        <w:numPr>
          <w:ilvl w:val="0"/>
          <w:numId w:val="28"/>
        </w:numPr>
        <w:spacing w:before="0"/>
        <w:outlineLvl w:val="0"/>
      </w:pPr>
      <w:r>
        <w:t>odstranění veškerých zbytků</w:t>
      </w:r>
      <w:r w:rsidRPr="00BF2357">
        <w:t xml:space="preserve"> po ručním čištění – prašné nečistoty, zbytky starých nátěrů</w:t>
      </w:r>
      <w:r>
        <w:t>;</w:t>
      </w:r>
    </w:p>
    <w:p w:rsidR="00E23D90" w:rsidRPr="00BF2357" w:rsidRDefault="00E23D90" w:rsidP="00E23D90">
      <w:pPr>
        <w:numPr>
          <w:ilvl w:val="0"/>
          <w:numId w:val="28"/>
        </w:numPr>
        <w:spacing w:before="0"/>
        <w:outlineLvl w:val="0"/>
      </w:pPr>
      <w:r>
        <w:t xml:space="preserve">provedení prvního </w:t>
      </w:r>
      <w:r w:rsidRPr="00BF2357">
        <w:t>nátěr</w:t>
      </w:r>
      <w:r>
        <w:t>u</w:t>
      </w:r>
      <w:r w:rsidRPr="00BF2357">
        <w:t xml:space="preserve"> navrženým dvousložkovým nátěrovým systémem o tloušťce suchého filmu </w:t>
      </w:r>
      <w:r>
        <w:t>8</w:t>
      </w:r>
      <w:r w:rsidRPr="00BF2357">
        <w:t>0 μm. P</w:t>
      </w:r>
      <w:r>
        <w:t>o řádném zaschnutí provedení</w:t>
      </w:r>
      <w:r w:rsidRPr="00BF2357">
        <w:t xml:space="preserve"> kontrol</w:t>
      </w:r>
      <w:r>
        <w:t xml:space="preserve">y tloušťky prvního nátěru, případné </w:t>
      </w:r>
      <w:r>
        <w:lastRenderedPageBreak/>
        <w:t>provedení</w:t>
      </w:r>
      <w:r w:rsidRPr="00BF2357">
        <w:t xml:space="preserve"> místní</w:t>
      </w:r>
      <w:r>
        <w:t>ch oprav</w:t>
      </w:r>
      <w:r w:rsidRPr="00BF2357">
        <w:t xml:space="preserve"> na požadovanou tloušťku. </w:t>
      </w:r>
      <w:r>
        <w:t>(</w:t>
      </w:r>
      <w:r w:rsidRPr="00BF2357">
        <w:t>Při kontrole je nutno vzít v úvahu zbytkovou tloušťku starého přilnavého nátěru, která se od celkové tloušťky od</w:t>
      </w:r>
      <w:r>
        <w:t>e</w:t>
      </w:r>
      <w:r w:rsidRPr="00BF2357">
        <w:t>čítá</w:t>
      </w:r>
      <w:r>
        <w:t>);</w:t>
      </w:r>
    </w:p>
    <w:p w:rsidR="00E23D90" w:rsidRPr="00BF2357" w:rsidRDefault="00E23D90" w:rsidP="00E23D90">
      <w:pPr>
        <w:numPr>
          <w:ilvl w:val="0"/>
          <w:numId w:val="28"/>
        </w:numPr>
        <w:spacing w:before="0"/>
        <w:outlineLvl w:val="0"/>
      </w:pPr>
      <w:r>
        <w:t xml:space="preserve">provedení druhého </w:t>
      </w:r>
      <w:r w:rsidRPr="00BF2357">
        <w:t>nátěr</w:t>
      </w:r>
      <w:r>
        <w:t>u (vrstvy</w:t>
      </w:r>
      <w:r w:rsidRPr="00BF2357">
        <w:t>) navrženým dvousložkovým systémem v</w:t>
      </w:r>
      <w:r w:rsidR="00F47992">
        <w:t xml:space="preserve"> odlišném </w:t>
      </w:r>
      <w:r w:rsidRPr="00BF2357">
        <w:t xml:space="preserve">barevném odstínu </w:t>
      </w:r>
      <w:r>
        <w:t>o tloušťce 80 μm;</w:t>
      </w:r>
    </w:p>
    <w:p w:rsidR="00E23D90" w:rsidRDefault="00E23D90" w:rsidP="00E23D90">
      <w:pPr>
        <w:numPr>
          <w:ilvl w:val="0"/>
          <w:numId w:val="28"/>
        </w:numPr>
        <w:spacing w:before="0"/>
        <w:outlineLvl w:val="0"/>
      </w:pPr>
      <w:r>
        <w:t xml:space="preserve">provedení kontroly tloušťky </w:t>
      </w:r>
      <w:r w:rsidRPr="00BF2357">
        <w:t xml:space="preserve">nátěrového systému </w:t>
      </w:r>
      <w:r>
        <w:t>160</w:t>
      </w:r>
      <w:r w:rsidRPr="00BF2357">
        <w:t xml:space="preserve"> μm po řádném zaschnutí s korekcí starých vrstev nátěrů, </w:t>
      </w:r>
      <w:r>
        <w:t>v případě nižší tloušťky provedení</w:t>
      </w:r>
      <w:r w:rsidRPr="00BF2357">
        <w:t xml:space="preserve"> její</w:t>
      </w:r>
      <w:r>
        <w:t>ho doplnění;</w:t>
      </w:r>
    </w:p>
    <w:p w:rsidR="00E23D90" w:rsidRPr="00BF2357" w:rsidRDefault="00E23D90" w:rsidP="00E23D90">
      <w:pPr>
        <w:numPr>
          <w:ilvl w:val="0"/>
          <w:numId w:val="28"/>
        </w:numPr>
        <w:spacing w:before="0"/>
        <w:outlineLvl w:val="0"/>
      </w:pPr>
      <w:r>
        <w:t xml:space="preserve">provedení třetího </w:t>
      </w:r>
      <w:r w:rsidRPr="00BF2357">
        <w:t>nátěr</w:t>
      </w:r>
      <w:r>
        <w:t>u (vrstvy</w:t>
      </w:r>
      <w:r w:rsidRPr="00BF2357">
        <w:t>) navrženým dvousložkovým systémem v</w:t>
      </w:r>
      <w:r w:rsidR="00F47992">
        <w:t xml:space="preserve"> odlišném </w:t>
      </w:r>
      <w:r w:rsidRPr="00BF2357">
        <w:t xml:space="preserve">barevném odstínu </w:t>
      </w:r>
      <w:r>
        <w:t>o tloušťce 80 μm;</w:t>
      </w:r>
    </w:p>
    <w:p w:rsidR="00E23D90" w:rsidRDefault="00E23D90" w:rsidP="00E23D90">
      <w:pPr>
        <w:numPr>
          <w:ilvl w:val="0"/>
          <w:numId w:val="28"/>
        </w:numPr>
        <w:spacing w:before="0"/>
        <w:outlineLvl w:val="0"/>
      </w:pPr>
      <w:r>
        <w:t xml:space="preserve">provedení kontroly tloušťky </w:t>
      </w:r>
      <w:r w:rsidRPr="00BF2357">
        <w:t xml:space="preserve">nátěrového systému </w:t>
      </w:r>
      <w:r>
        <w:t>240</w:t>
      </w:r>
      <w:r w:rsidRPr="00BF2357">
        <w:t xml:space="preserve"> μm po řádném zaschnutí s korekcí starých vrstev nátěrů, </w:t>
      </w:r>
      <w:r>
        <w:t>v případě nižší tloušťky provedení</w:t>
      </w:r>
      <w:r w:rsidRPr="00BF2357">
        <w:t xml:space="preserve"> její</w:t>
      </w:r>
      <w:r>
        <w:t>ho doplnění;</w:t>
      </w:r>
    </w:p>
    <w:p w:rsidR="00E23D90" w:rsidRPr="00BF2357" w:rsidRDefault="00E23D90" w:rsidP="00E23D90">
      <w:pPr>
        <w:numPr>
          <w:ilvl w:val="0"/>
          <w:numId w:val="28"/>
        </w:numPr>
        <w:spacing w:before="0"/>
        <w:outlineLvl w:val="0"/>
      </w:pPr>
      <w:r>
        <w:t xml:space="preserve">provedení čtvrtého </w:t>
      </w:r>
      <w:r w:rsidRPr="00BF2357">
        <w:t>nátěr</w:t>
      </w:r>
      <w:r>
        <w:t>u (vrstvy</w:t>
      </w:r>
      <w:r w:rsidRPr="00BF2357">
        <w:t>) navrženým dvousložkovým systémem v</w:t>
      </w:r>
      <w:r>
        <w:t xml:space="preserve">  </w:t>
      </w:r>
      <w:r w:rsidRPr="00BF2357">
        <w:t xml:space="preserve">barevném odstínu </w:t>
      </w:r>
      <w:r>
        <w:t>RAL 9006 o tloušťce 80 μm;</w:t>
      </w:r>
    </w:p>
    <w:p w:rsidR="00E23D90" w:rsidRDefault="00E23D90" w:rsidP="00E23D90">
      <w:pPr>
        <w:numPr>
          <w:ilvl w:val="0"/>
          <w:numId w:val="28"/>
        </w:numPr>
        <w:spacing w:before="0"/>
        <w:outlineLvl w:val="0"/>
      </w:pPr>
      <w:r>
        <w:t xml:space="preserve">provedení kontroly tloušťky </w:t>
      </w:r>
      <w:r w:rsidRPr="00BF2357">
        <w:t xml:space="preserve">nátěrového systému </w:t>
      </w:r>
      <w:r>
        <w:t>320</w:t>
      </w:r>
      <w:r w:rsidRPr="00BF2357">
        <w:t xml:space="preserve"> μm po řádném zaschnutí s korekcí starých vrstev nátěrů, </w:t>
      </w:r>
      <w:r>
        <w:t>v případě nižší tloušťky provedení</w:t>
      </w:r>
      <w:r w:rsidRPr="00BF2357">
        <w:t xml:space="preserve"> její</w:t>
      </w:r>
      <w:r>
        <w:t>ho doplnění.</w:t>
      </w:r>
      <w:r w:rsidRPr="00201801">
        <w:t xml:space="preserve"> </w:t>
      </w:r>
      <w:r w:rsidRPr="00E23D90">
        <w:rPr>
          <w:i/>
        </w:rPr>
        <w:t>Pozn.: minimální mezní tloušťka se připouští 310 μm</w:t>
      </w:r>
      <w:r>
        <w:rPr>
          <w:i/>
        </w:rPr>
        <w:t>;</w:t>
      </w:r>
    </w:p>
    <w:p w:rsidR="00E23D90" w:rsidRDefault="00E23D90" w:rsidP="00E23D90">
      <w:pPr>
        <w:numPr>
          <w:ilvl w:val="0"/>
          <w:numId w:val="28"/>
        </w:numPr>
        <w:spacing w:before="0"/>
        <w:outlineLvl w:val="0"/>
      </w:pPr>
      <w:r>
        <w:t>životnost nátěru musí být minimálně 15 let v daném prostředí.</w:t>
      </w:r>
      <w:r w:rsidRPr="00201801">
        <w:t xml:space="preserve"> </w:t>
      </w:r>
    </w:p>
    <w:p w:rsidR="00C61B9A" w:rsidRDefault="00E23D90" w:rsidP="00C61B9A">
      <w:pPr>
        <w:spacing w:before="0"/>
        <w:ind w:left="720"/>
        <w:outlineLvl w:val="0"/>
      </w:pPr>
      <w:r w:rsidRPr="00726233">
        <w:t>Pro aplikaci nátěrových hmot (systému) musí být dodrženy technické podmínky uvedené</w:t>
      </w:r>
      <w:r>
        <w:t xml:space="preserve"> </w:t>
      </w:r>
      <w:r w:rsidRPr="00726233">
        <w:t>v techn</w:t>
      </w:r>
      <w:r>
        <w:t>ologických</w:t>
      </w:r>
      <w:r w:rsidRPr="00726233">
        <w:t xml:space="preserve"> listech k příslušnému nátěrovému systému, které dodává dodavatel nátěrových hmot aplikačním pracovníkům</w:t>
      </w:r>
      <w:r>
        <w:t>;</w:t>
      </w:r>
    </w:p>
    <w:p w:rsidR="00C61B9A" w:rsidRDefault="00F47992" w:rsidP="00FA558E">
      <w:pPr>
        <w:spacing w:before="0"/>
        <w:ind w:left="709" w:hanging="349"/>
        <w:outlineLvl w:val="0"/>
      </w:pPr>
      <w:r>
        <w:t>11.</w:t>
      </w:r>
      <w:r>
        <w:tab/>
      </w:r>
      <w:r w:rsidR="00FA558E">
        <w:t>o</w:t>
      </w:r>
      <w:r w:rsidR="00C61B9A">
        <w:t>statní rozvody inženýrských sítí nacházející se v blízkosti potrubí bud</w:t>
      </w:r>
      <w:r w:rsidR="00FA558E">
        <w:t>ou</w:t>
      </w:r>
      <w:r w:rsidR="00C61B9A">
        <w:t xml:space="preserve"> zajištěn</w:t>
      </w:r>
      <w:r w:rsidR="00FA558E">
        <w:t>y</w:t>
      </w:r>
      <w:r w:rsidR="00C61B9A">
        <w:t xml:space="preserve"> proti </w:t>
      </w:r>
      <w:r w:rsidR="00FA558E">
        <w:t>poškození plach</w:t>
      </w:r>
      <w:r w:rsidR="00C61B9A">
        <w:t>tou;</w:t>
      </w:r>
      <w:r w:rsidR="00C61B9A">
        <w:tab/>
      </w:r>
      <w:r w:rsidR="00C61B9A">
        <w:tab/>
      </w:r>
      <w:r w:rsidR="00C61B9A">
        <w:tab/>
      </w:r>
    </w:p>
    <w:p w:rsidR="00C61B9A" w:rsidRDefault="00C61B9A" w:rsidP="00FA558E">
      <w:pPr>
        <w:spacing w:before="0"/>
        <w:ind w:left="285"/>
        <w:outlineLvl w:val="0"/>
      </w:pPr>
      <w:r>
        <w:t xml:space="preserve"> </w:t>
      </w:r>
      <w:r w:rsidR="00E23D90">
        <w:t>1</w:t>
      </w:r>
      <w:r>
        <w:t>2</w:t>
      </w:r>
      <w:r w:rsidR="00E23D90">
        <w:t>.</w:t>
      </w:r>
      <w:r>
        <w:t xml:space="preserve"> </w:t>
      </w:r>
      <w:r w:rsidR="00E23D90">
        <w:t xml:space="preserve">práce musí být prováděny bezjiskrovým </w:t>
      </w:r>
      <w:r>
        <w:t xml:space="preserve"> </w:t>
      </w:r>
      <w:r w:rsidR="00E23D90">
        <w:t>způsobem (např. broušení) z</w:t>
      </w:r>
      <w:r>
        <w:t> </w:t>
      </w:r>
      <w:r w:rsidR="00E23D90">
        <w:t>důvodu</w:t>
      </w:r>
      <w:r>
        <w:t xml:space="preserve"> </w:t>
      </w:r>
      <w:r w:rsidR="00E23D90">
        <w:t>bezpečnostních</w:t>
      </w:r>
      <w:r>
        <w:t xml:space="preserve"> </w:t>
      </w:r>
    </w:p>
    <w:p w:rsidR="00E23D90" w:rsidRDefault="00C61B9A" w:rsidP="00FA558E">
      <w:pPr>
        <w:spacing w:before="0"/>
        <w:ind w:left="285"/>
        <w:outlineLvl w:val="0"/>
      </w:pPr>
      <w:r>
        <w:t xml:space="preserve">       podmínek. </w:t>
      </w:r>
      <w:r w:rsidR="00E23D90">
        <w:t xml:space="preserve"> </w:t>
      </w:r>
      <w:r>
        <w:t xml:space="preserve">  </w:t>
      </w:r>
      <w:r w:rsidR="00E23D90">
        <w:t xml:space="preserve"> </w:t>
      </w:r>
    </w:p>
    <w:p w:rsidR="00E23D90" w:rsidRPr="000E1931" w:rsidRDefault="00C61B9A" w:rsidP="00E23D90">
      <w:pPr>
        <w:spacing w:line="360" w:lineRule="auto"/>
        <w:outlineLvl w:val="0"/>
        <w:rPr>
          <w:u w:val="single"/>
        </w:rPr>
      </w:pPr>
      <w:r>
        <w:rPr>
          <w:b/>
        </w:rPr>
        <w:tab/>
      </w:r>
      <w:r>
        <w:rPr>
          <w:b/>
        </w:rPr>
        <w:tab/>
        <w:t xml:space="preserve"> </w:t>
      </w:r>
      <w:r w:rsidR="00E23D90" w:rsidRPr="000E1931">
        <w:rPr>
          <w:u w:val="single"/>
        </w:rPr>
        <w:t>Technologický postup opravy nátěru objímek:</w:t>
      </w:r>
    </w:p>
    <w:p w:rsidR="00E23D90" w:rsidRDefault="00E23D90" w:rsidP="00D555D9">
      <w:pPr>
        <w:pStyle w:val="Odstavecseseznamem"/>
        <w:numPr>
          <w:ilvl w:val="0"/>
          <w:numId w:val="29"/>
        </w:numPr>
        <w:spacing w:before="0"/>
      </w:pPr>
      <w:r w:rsidRPr="00337F9E">
        <w:t>Při provádění prací</w:t>
      </w:r>
      <w:r w:rsidRPr="00FE0D7D">
        <w:rPr>
          <w:b/>
        </w:rPr>
        <w:t xml:space="preserve"> </w:t>
      </w:r>
      <w:r w:rsidR="00D555D9">
        <w:t xml:space="preserve">bude </w:t>
      </w:r>
      <w:r>
        <w:t xml:space="preserve">potrubí zaplněno provozní kapalinou (PHL). Vzdálenost jednotlivých objímek na potrubí je přibližně </w:t>
      </w:r>
      <w:r w:rsidR="00C61B9A">
        <w:t>8</w:t>
      </w:r>
      <w:r>
        <w:t xml:space="preserve"> m. P</w:t>
      </w:r>
      <w:r w:rsidRPr="002067BF">
        <w:t>otrubí</w:t>
      </w:r>
      <w:r>
        <w:t xml:space="preserve"> bude lehce nadzvednuto</w:t>
      </w:r>
      <w:r w:rsidRPr="002067BF">
        <w:t xml:space="preserve"> </w:t>
      </w:r>
      <w:r>
        <w:t xml:space="preserve">(u </w:t>
      </w:r>
      <w:r w:rsidRPr="002067BF">
        <w:t>jedné</w:t>
      </w:r>
      <w:r>
        <w:t xml:space="preserve"> jeho</w:t>
      </w:r>
      <w:r w:rsidRPr="002067BF">
        <w:t xml:space="preserve"> podpěry</w:t>
      </w:r>
      <w:r>
        <w:t>) pomocí hydraulického zvedáku a následně bude potrubí podloženo.</w:t>
      </w:r>
    </w:p>
    <w:p w:rsidR="00E23D90" w:rsidRDefault="00E23D90" w:rsidP="00D555D9">
      <w:pPr>
        <w:pStyle w:val="Odstavecseseznamem"/>
        <w:numPr>
          <w:ilvl w:val="0"/>
          <w:numId w:val="29"/>
        </w:numPr>
        <w:spacing w:before="0"/>
      </w:pPr>
      <w:r>
        <w:t xml:space="preserve">Potrubí musí být zabezpečeno tak, aby nedošlo k jeho poškození (během manipulace tj. </w:t>
      </w:r>
    </w:p>
    <w:p w:rsidR="00E23D90" w:rsidRPr="002067BF" w:rsidRDefault="00E23D90" w:rsidP="00D555D9">
      <w:pPr>
        <w:spacing w:before="0"/>
        <w:ind w:left="512" w:firstLine="208"/>
      </w:pPr>
      <w:r>
        <w:t>zvedání, spouštění i během prací) či jakékoliv deformaci</w:t>
      </w:r>
      <w:r w:rsidR="000E1931">
        <w:t>.</w:t>
      </w:r>
    </w:p>
    <w:p w:rsidR="00E23D90" w:rsidRPr="002067BF" w:rsidRDefault="000E1931" w:rsidP="00D555D9">
      <w:pPr>
        <w:pStyle w:val="Odstavecseseznamem"/>
        <w:numPr>
          <w:ilvl w:val="0"/>
          <w:numId w:val="29"/>
        </w:numPr>
        <w:spacing w:before="0"/>
      </w:pPr>
      <w:r>
        <w:t>D</w:t>
      </w:r>
      <w:r w:rsidR="00E23D90" w:rsidRPr="002067BF">
        <w:t>emontáž objímky a podpěry</w:t>
      </w:r>
      <w:r w:rsidR="00E23D90">
        <w:t xml:space="preserve"> potrubí </w:t>
      </w:r>
      <w:r w:rsidR="00E23D90">
        <w:rPr>
          <w:rFonts w:cs="Arial"/>
        </w:rPr>
        <w:t>- bude demontována každá druhá kvůli stabilitě potrubí</w:t>
      </w:r>
      <w:r>
        <w:rPr>
          <w:rFonts w:cs="Arial"/>
        </w:rPr>
        <w:t>.</w:t>
      </w:r>
    </w:p>
    <w:p w:rsidR="00E23D90" w:rsidRDefault="000E1931" w:rsidP="00D555D9">
      <w:pPr>
        <w:pStyle w:val="Odstavecseseznamem"/>
        <w:numPr>
          <w:ilvl w:val="0"/>
          <w:numId w:val="29"/>
        </w:numPr>
        <w:spacing w:before="0"/>
      </w:pPr>
      <w:r>
        <w:t>O</w:t>
      </w:r>
      <w:r w:rsidR="00E23D90">
        <w:t xml:space="preserve">čištění </w:t>
      </w:r>
      <w:r>
        <w:t xml:space="preserve">objímky </w:t>
      </w:r>
      <w:r w:rsidR="00E23D90">
        <w:t>bude provedeno mechanicky na PSt2 dle ČSN ISO 8501-2</w:t>
      </w:r>
      <w:r>
        <w:t>.</w:t>
      </w:r>
    </w:p>
    <w:p w:rsidR="00E23D90" w:rsidRDefault="000E1931" w:rsidP="00D555D9">
      <w:pPr>
        <w:pStyle w:val="Odstavecseseznamem"/>
        <w:numPr>
          <w:ilvl w:val="0"/>
          <w:numId w:val="29"/>
        </w:numPr>
        <w:spacing w:before="0"/>
      </w:pPr>
      <w:r>
        <w:t>N</w:t>
      </w:r>
      <w:r w:rsidR="00E23D90" w:rsidRPr="002067BF">
        <w:t>átěr objímky</w:t>
      </w:r>
      <w:r w:rsidR="00E23D90">
        <w:t xml:space="preserve"> a </w:t>
      </w:r>
      <w:r w:rsidR="00E23D90" w:rsidRPr="002067BF">
        <w:t>podpěry</w:t>
      </w:r>
      <w:r w:rsidR="00E23D90">
        <w:t xml:space="preserve"> ve dvou vrstvách </w:t>
      </w:r>
      <w:r w:rsidR="00E23D90" w:rsidRPr="00AF0F41">
        <w:t>navrženým dvousložkovým nátěrovým systémem (</w:t>
      </w:r>
      <w:r w:rsidR="00E23D90">
        <w:t>1. vrstva RAL 7035, v tloušťce 100 μm, 2. vrstva RAL 9006 v tloušťce 100 μm)</w:t>
      </w:r>
      <w:r>
        <w:t>.</w:t>
      </w:r>
    </w:p>
    <w:p w:rsidR="00E23D90" w:rsidRDefault="000E1931" w:rsidP="00D555D9">
      <w:pPr>
        <w:numPr>
          <w:ilvl w:val="0"/>
          <w:numId w:val="29"/>
        </w:numPr>
        <w:spacing w:before="0"/>
        <w:outlineLvl w:val="0"/>
      </w:pPr>
      <w:r>
        <w:t>Ž</w:t>
      </w:r>
      <w:r w:rsidR="00E23D90">
        <w:t>ivotnost nátěru musí být minimálně 15 let v daném prostředí</w:t>
      </w:r>
      <w:r w:rsidR="00E23D90" w:rsidRPr="00201801">
        <w:t xml:space="preserve"> </w:t>
      </w:r>
      <w:r w:rsidR="00E23D90">
        <w:t>– pro aplikaci nátěrových hmot (systému) musí být dodrženy technické podmínky uvedené v technologických listech k příslušnému nátěrovému systému, které dodává dodavatel nátěrových hmot aplikačním pracovníkům</w:t>
      </w:r>
    </w:p>
    <w:p w:rsidR="00E23D90" w:rsidRPr="002067BF" w:rsidRDefault="000E1931" w:rsidP="00D555D9">
      <w:pPr>
        <w:pStyle w:val="Odstavecseseznamem"/>
        <w:numPr>
          <w:ilvl w:val="0"/>
          <w:numId w:val="29"/>
        </w:numPr>
        <w:spacing w:before="0"/>
      </w:pPr>
      <w:r>
        <w:t>M</w:t>
      </w:r>
      <w:r w:rsidR="00E23D90" w:rsidRPr="002067BF">
        <w:t>ontáž objímky a podpěry zpět na potrubí</w:t>
      </w:r>
      <w:r>
        <w:t>.</w:t>
      </w:r>
      <w:r w:rsidR="00E23D90">
        <w:t xml:space="preserve"> </w:t>
      </w:r>
    </w:p>
    <w:p w:rsidR="00E23D90" w:rsidRDefault="000E1931" w:rsidP="00D555D9">
      <w:pPr>
        <w:pStyle w:val="Odstavecseseznamem"/>
        <w:numPr>
          <w:ilvl w:val="0"/>
          <w:numId w:val="29"/>
        </w:numPr>
        <w:spacing w:before="0"/>
        <w:ind w:right="-262"/>
      </w:pPr>
      <w:r>
        <w:t>V</w:t>
      </w:r>
      <w:r w:rsidR="00E23D90">
        <w:t>šechny práce musí být prováděny bezjiskrovým</w:t>
      </w:r>
      <w:r>
        <w:t xml:space="preserve"> </w:t>
      </w:r>
      <w:r w:rsidR="00E23D90">
        <w:t>způsobem (např. broušení atd.) a bez použití ohně</w:t>
      </w:r>
      <w:r w:rsidR="00E23D90" w:rsidRPr="002067BF">
        <w:t xml:space="preserve"> z </w:t>
      </w:r>
      <w:r w:rsidRPr="002067BF">
        <w:t>bezpe</w:t>
      </w:r>
      <w:r>
        <w:t>čnostních</w:t>
      </w:r>
      <w:r w:rsidRPr="002067BF">
        <w:t xml:space="preserve"> </w:t>
      </w:r>
      <w:r w:rsidR="00E23D90" w:rsidRPr="002067BF">
        <w:t>důvod</w:t>
      </w:r>
      <w:r>
        <w:t>ů</w:t>
      </w:r>
      <w:r w:rsidR="00E23D90">
        <w:t>.</w:t>
      </w:r>
    </w:p>
    <w:p w:rsidR="000E1931" w:rsidRDefault="000E1931" w:rsidP="00D555D9">
      <w:pPr>
        <w:spacing w:before="0"/>
        <w:ind w:right="-262"/>
      </w:pPr>
    </w:p>
    <w:p w:rsidR="000E1931" w:rsidRDefault="00D555D9" w:rsidP="000E1931">
      <w:pPr>
        <w:spacing w:before="0"/>
        <w:ind w:right="-262"/>
      </w:pPr>
      <w:r>
        <w:t>Při provádění díla vybraný u</w:t>
      </w:r>
      <w:r w:rsidR="000E1931">
        <w:t>chazeč musí d</w:t>
      </w:r>
      <w:r w:rsidR="000E1931" w:rsidRPr="002067BF">
        <w:t xml:space="preserve">održovat podmínky </w:t>
      </w:r>
      <w:r w:rsidR="00FA558E">
        <w:t xml:space="preserve">pro pohyb v areálu skladu </w:t>
      </w:r>
      <w:r w:rsidR="000E1931" w:rsidRPr="002067BF">
        <w:t xml:space="preserve">určené </w:t>
      </w:r>
      <w:r w:rsidR="000E1931">
        <w:t>zadavatelem</w:t>
      </w:r>
      <w:r w:rsidR="00FA558E">
        <w:t>.</w:t>
      </w:r>
      <w:r w:rsidR="000E1931">
        <w:t xml:space="preserve"> </w:t>
      </w:r>
    </w:p>
    <w:p w:rsidR="00E23D90" w:rsidRDefault="00E23D90" w:rsidP="00E23D90">
      <w:pPr>
        <w:spacing w:before="0"/>
        <w:ind w:right="-262"/>
        <w:jc w:val="left"/>
      </w:pPr>
    </w:p>
    <w:p w:rsidR="002F50E4" w:rsidRDefault="00D555D9" w:rsidP="002F50E4">
      <w:r>
        <w:t>Vybraný u</w:t>
      </w:r>
      <w:r w:rsidR="00B65A70">
        <w:t>chazeč</w:t>
      </w:r>
      <w:r w:rsidR="002F50E4" w:rsidRPr="003F44AE">
        <w:t xml:space="preserve"> je povine</w:t>
      </w:r>
      <w:r w:rsidR="002F50E4">
        <w:t>n v rámci realizace předmětu zakázky p</w:t>
      </w:r>
      <w:r w:rsidR="002F50E4" w:rsidRPr="003F44AE">
        <w:t xml:space="preserve">rovést veškeré nutné </w:t>
      </w:r>
      <w:r w:rsidR="002F50E4" w:rsidRPr="009C77CC">
        <w:t>práce</w:t>
      </w:r>
      <w:r w:rsidR="00837A1D">
        <w:t xml:space="preserve"> a</w:t>
      </w:r>
      <w:r w:rsidR="002F50E4" w:rsidRPr="009C77CC">
        <w:t xml:space="preserve"> výkony či </w:t>
      </w:r>
      <w:r w:rsidR="002F50E4">
        <w:t xml:space="preserve">zajistit potřebné </w:t>
      </w:r>
      <w:r w:rsidR="002F50E4" w:rsidRPr="009C77CC">
        <w:t>dodávky</w:t>
      </w:r>
      <w:r w:rsidR="002F50E4">
        <w:t xml:space="preserve"> materiálu a zařízení</w:t>
      </w:r>
      <w:r w:rsidR="002F50E4" w:rsidRPr="009C77CC">
        <w:t xml:space="preserve">, jejichž provedení, aniž by bylo specificky popsáno </w:t>
      </w:r>
      <w:r w:rsidR="002F50E4">
        <w:t>v dokumentech této zadávací dokumentace a jejích nedílných součástech</w:t>
      </w:r>
      <w:r w:rsidR="002F50E4" w:rsidRPr="009C77CC">
        <w:t xml:space="preserve">, je neoddělitelnou součástí řádného provedení </w:t>
      </w:r>
      <w:r w:rsidR="002F50E4">
        <w:t xml:space="preserve">předmětu zakázky </w:t>
      </w:r>
      <w:r w:rsidR="00B65A70">
        <w:t>uchazeč</w:t>
      </w:r>
      <w:r w:rsidR="002F50E4">
        <w:t>em</w:t>
      </w:r>
      <w:r w:rsidR="002F50E4" w:rsidRPr="009C77CC">
        <w:t xml:space="preserve"> (zejména, nikoli však výlučně, dodávka věcí potřebných k provedení </w:t>
      </w:r>
      <w:r w:rsidR="002F50E4">
        <w:t>předmětu zakázky</w:t>
      </w:r>
      <w:r w:rsidR="002F50E4" w:rsidRPr="009C77CC">
        <w:t xml:space="preserve"> a kterých bude použito k</w:t>
      </w:r>
      <w:r w:rsidR="002F50E4">
        <w:t xml:space="preserve"> její </w:t>
      </w:r>
      <w:r w:rsidR="002F50E4" w:rsidRPr="009C77CC">
        <w:t>realizaci</w:t>
      </w:r>
      <w:r w:rsidR="00837A1D">
        <w:t>)</w:t>
      </w:r>
      <w:r w:rsidR="002F50E4" w:rsidRPr="009C77CC">
        <w:t>, jakož i veškeré práce, dodávky, výkony, sjednané či požadované právními předpisy a normami ČSN nebo EN, veškeré zkoušky a služby, kterých je dočasně nebo trvale třeba k řádnému zahájení prací, k pro</w:t>
      </w:r>
      <w:r w:rsidR="002F50E4" w:rsidRPr="00145D3A">
        <w:t xml:space="preserve">vedení, dokončení a předání </w:t>
      </w:r>
      <w:r w:rsidR="002F50E4">
        <w:t>předmětu zakázky zadavateli</w:t>
      </w:r>
      <w:r w:rsidR="002F50E4" w:rsidRPr="009C77CC">
        <w:t xml:space="preserve"> v </w:t>
      </w:r>
      <w:r w:rsidR="002F50E4" w:rsidRPr="00145D3A">
        <w:t>souladu s jeho účelovým určením</w:t>
      </w:r>
      <w:r w:rsidR="002F50E4" w:rsidRPr="009C77CC">
        <w:t>.</w:t>
      </w:r>
    </w:p>
    <w:p w:rsidR="00AF26B7" w:rsidRDefault="00D555D9" w:rsidP="00AF26B7">
      <w:r>
        <w:t>Vybraný u</w:t>
      </w:r>
      <w:r w:rsidR="00B65A70">
        <w:t>chazeč</w:t>
      </w:r>
      <w:r w:rsidR="00AF26B7">
        <w:t xml:space="preserve"> rovněž </w:t>
      </w:r>
      <w:r>
        <w:t xml:space="preserve">nejpozději v den předání díla </w:t>
      </w:r>
      <w:r w:rsidR="00AF26B7">
        <w:t>předá zadavateli tuto dokumentaci:</w:t>
      </w:r>
    </w:p>
    <w:p w:rsidR="00AF26B7" w:rsidRDefault="00AF26B7" w:rsidP="000E621C">
      <w:pPr>
        <w:pStyle w:val="Odstavecseseznamem"/>
        <w:numPr>
          <w:ilvl w:val="0"/>
          <w:numId w:val="5"/>
        </w:numPr>
      </w:pPr>
      <w:r>
        <w:t>prohlášení o shodě ve smyslu § 13 odst. 2 zákona č. 22/1997 Sb., o technických požadavcích na výrobky a o změně a doplnění některých zákonů, v platném znění</w:t>
      </w:r>
      <w:r w:rsidR="00312029">
        <w:t>;</w:t>
      </w:r>
      <w:r>
        <w:t xml:space="preserve"> </w:t>
      </w:r>
    </w:p>
    <w:p w:rsidR="00B07963" w:rsidRPr="00B07963" w:rsidRDefault="00B07963" w:rsidP="00B07963">
      <w:pPr>
        <w:pStyle w:val="Odstavecseseznamem"/>
        <w:numPr>
          <w:ilvl w:val="0"/>
          <w:numId w:val="5"/>
        </w:numPr>
      </w:pPr>
      <w:r w:rsidRPr="00B07963">
        <w:t xml:space="preserve">záruční listy k dodanému </w:t>
      </w:r>
      <w:r w:rsidR="00B4468A">
        <w:t>zařízení</w:t>
      </w:r>
      <w:r w:rsidR="00312029">
        <w:t>;</w:t>
      </w:r>
    </w:p>
    <w:p w:rsidR="00BD6B30" w:rsidRPr="00D2433E" w:rsidRDefault="00BD6B30" w:rsidP="00D2433E">
      <w:pPr>
        <w:pStyle w:val="Odstavecseseznamem"/>
        <w:numPr>
          <w:ilvl w:val="0"/>
          <w:numId w:val="5"/>
        </w:numPr>
      </w:pPr>
      <w:r w:rsidRPr="00D2433E">
        <w:t>stavební deník - originál pro archivaci zadavatele a jednu kopii, ve stavebním deníku bude zapsán postup realizace díla a skutečnosti mající vliv na jeho kvalitu</w:t>
      </w:r>
      <w:r w:rsidR="00312029">
        <w:t>;</w:t>
      </w:r>
    </w:p>
    <w:p w:rsidR="00B07963" w:rsidRPr="00B07963" w:rsidRDefault="00B07963" w:rsidP="00B07963">
      <w:pPr>
        <w:pStyle w:val="Odstavecseseznamem"/>
        <w:numPr>
          <w:ilvl w:val="0"/>
          <w:numId w:val="5"/>
        </w:numPr>
      </w:pPr>
      <w:r w:rsidRPr="00B07963">
        <w:lastRenderedPageBreak/>
        <w:t>technologické listy nátěrových hmot</w:t>
      </w:r>
      <w:r w:rsidR="00312029">
        <w:t>;</w:t>
      </w:r>
    </w:p>
    <w:p w:rsidR="00AF26B7" w:rsidRPr="00FA558E" w:rsidRDefault="00AF26B7" w:rsidP="000E621C">
      <w:pPr>
        <w:pStyle w:val="Odrky2rove"/>
        <w:numPr>
          <w:ilvl w:val="0"/>
          <w:numId w:val="5"/>
        </w:numPr>
      </w:pPr>
      <w:r w:rsidRPr="00312029">
        <w:t>doklady o ekologické likvidaci demontovaného materiálu</w:t>
      </w:r>
      <w:r w:rsidR="005A1A38" w:rsidRPr="00312029">
        <w:t xml:space="preserve"> a veškerého odpadu vzniklého </w:t>
      </w:r>
      <w:r w:rsidR="005A1A38" w:rsidRPr="00FA558E">
        <w:t>v souvislosti s prováděním díla</w:t>
      </w:r>
      <w:r w:rsidR="00312029" w:rsidRPr="00FA558E">
        <w:t>;</w:t>
      </w:r>
      <w:r w:rsidRPr="00FA558E">
        <w:t xml:space="preserve">  </w:t>
      </w:r>
    </w:p>
    <w:p w:rsidR="00312029" w:rsidRPr="00FA558E" w:rsidRDefault="00312029" w:rsidP="00312029">
      <w:pPr>
        <w:pStyle w:val="Odstavecseseznamem"/>
        <w:numPr>
          <w:ilvl w:val="0"/>
          <w:numId w:val="5"/>
        </w:numPr>
        <w:spacing w:before="0"/>
        <w:ind w:right="-262"/>
      </w:pPr>
      <w:r w:rsidRPr="00FA558E">
        <w:t>protokolární doložení provedených kontrol tloušťky jednotlivých nátěrů po řádném zaschnutí při dodržení technologických postupů vždy na 3., 6., 9. a 12. hodině;</w:t>
      </w:r>
    </w:p>
    <w:p w:rsidR="00312029" w:rsidRDefault="00312029" w:rsidP="00312029">
      <w:pPr>
        <w:pStyle w:val="Odstavecseseznamem"/>
        <w:numPr>
          <w:ilvl w:val="0"/>
          <w:numId w:val="5"/>
        </w:numPr>
        <w:spacing w:before="0"/>
        <w:ind w:right="-262"/>
      </w:pPr>
      <w:r w:rsidRPr="00FA558E">
        <w:t>fotodokumentace postupu prací na jednotlivých úsecích</w:t>
      </w:r>
      <w:r w:rsidR="00272570" w:rsidRPr="00FA558E">
        <w:t xml:space="preserve"> </w:t>
      </w:r>
      <w:r w:rsidR="00F47992">
        <w:t>o</w:t>
      </w:r>
      <w:r w:rsidR="00272570" w:rsidRPr="00FA558E">
        <w:t xml:space="preserve"> provedených </w:t>
      </w:r>
      <w:r w:rsidR="00D555D9">
        <w:t xml:space="preserve">jednotlivých vrstvách </w:t>
      </w:r>
      <w:r w:rsidR="00272570" w:rsidRPr="00FA558E">
        <w:t>nátěr</w:t>
      </w:r>
      <w:r w:rsidR="00D555D9">
        <w:t>u na CD nebo DVD.</w:t>
      </w:r>
      <w:r w:rsidRPr="00FA558E">
        <w:t xml:space="preserve"> </w:t>
      </w:r>
    </w:p>
    <w:p w:rsidR="005C6CA5" w:rsidRPr="00FA558E" w:rsidRDefault="005C6CA5" w:rsidP="00EB5313">
      <w:pPr>
        <w:pStyle w:val="Odstavecseseznamem"/>
        <w:spacing w:before="0"/>
        <w:ind w:right="-262"/>
      </w:pPr>
    </w:p>
    <w:p w:rsidR="000E1931" w:rsidRDefault="005C6CA5" w:rsidP="005C6CA5">
      <w:pPr>
        <w:pStyle w:val="Odrky2rove"/>
        <w:numPr>
          <w:ilvl w:val="0"/>
          <w:numId w:val="0"/>
        </w:numPr>
      </w:pPr>
      <w:r>
        <w:t>Uchazeč předá zadavateli tuto dokladovou část ve 2 vyhotoveních v listinné podobě a 2x v elektronické podobě, není-li výslovně stanoveno jinak</w:t>
      </w:r>
    </w:p>
    <w:p w:rsidR="005C6CA5" w:rsidRPr="000E1931" w:rsidRDefault="005C6CA5" w:rsidP="005C6CA5">
      <w:pPr>
        <w:pStyle w:val="Odrky2rove"/>
        <w:numPr>
          <w:ilvl w:val="0"/>
          <w:numId w:val="0"/>
        </w:numPr>
        <w:rPr>
          <w:highlight w:val="cyan"/>
        </w:rPr>
      </w:pPr>
    </w:p>
    <w:p w:rsidR="00AF26B7" w:rsidRPr="00FB0F06" w:rsidRDefault="00AF26B7" w:rsidP="00FB0F06">
      <w:pPr>
        <w:pStyle w:val="02-ODST-2"/>
        <w:rPr>
          <w:b/>
        </w:rPr>
      </w:pPr>
      <w:r w:rsidRPr="00FB0F06">
        <w:rPr>
          <w:b/>
        </w:rPr>
        <w:t>Doba a místo plnění zakázky</w:t>
      </w:r>
    </w:p>
    <w:p w:rsidR="00AF26B7" w:rsidRDefault="00AF26B7" w:rsidP="00AF26B7">
      <w:r>
        <w:t>Doba plnění:</w:t>
      </w:r>
    </w:p>
    <w:p w:rsidR="00EC796B" w:rsidRPr="00EB7A25" w:rsidRDefault="00AF26B7" w:rsidP="00AF26B7">
      <w:r>
        <w:t xml:space="preserve">předpokládaný termín zahájení a realizace předmětu zakázky: </w:t>
      </w:r>
      <w:r w:rsidR="005E38B0">
        <w:tab/>
      </w:r>
      <w:r>
        <w:t xml:space="preserve"> </w:t>
      </w:r>
      <w:r w:rsidR="00312029">
        <w:t>červen</w:t>
      </w:r>
      <w:r w:rsidR="00070FFC">
        <w:t xml:space="preserve"> 201</w:t>
      </w:r>
      <w:r w:rsidR="002866C3">
        <w:t>4</w:t>
      </w:r>
      <w:r w:rsidRPr="00EB7A25">
        <w:t xml:space="preserve">  </w:t>
      </w:r>
    </w:p>
    <w:p w:rsidR="00070FFC" w:rsidRDefault="00AF26B7" w:rsidP="00AF26B7">
      <w:r w:rsidRPr="00EB7A25">
        <w:t xml:space="preserve">předpokládaný termín ukončení realizace předmětu zakázky: </w:t>
      </w:r>
      <w:r w:rsidRPr="00EB7A25">
        <w:tab/>
      </w:r>
      <w:r w:rsidR="00070FFC">
        <w:t xml:space="preserve"> </w:t>
      </w:r>
      <w:r w:rsidR="00312029">
        <w:t>červenec</w:t>
      </w:r>
      <w:r w:rsidR="00070FFC">
        <w:t xml:space="preserve"> 201</w:t>
      </w:r>
      <w:r w:rsidR="002866C3">
        <w:t>4</w:t>
      </w:r>
    </w:p>
    <w:p w:rsidR="00AF26B7" w:rsidRDefault="00AF26B7" w:rsidP="00AF26B7">
      <w:r>
        <w:t xml:space="preserve">Místo plnění: </w:t>
      </w:r>
    </w:p>
    <w:p w:rsidR="00AF26B7" w:rsidRDefault="00AF26B7" w:rsidP="00AF26B7">
      <w:r>
        <w:t xml:space="preserve">ČEPRO, a.s., </w:t>
      </w:r>
      <w:r w:rsidR="002866C3">
        <w:t xml:space="preserve">středisko </w:t>
      </w:r>
      <w:r w:rsidR="00272570">
        <w:t>S</w:t>
      </w:r>
      <w:r w:rsidR="000D3104">
        <w:t>TŘED</w:t>
      </w:r>
      <w:r w:rsidR="002866C3">
        <w:t xml:space="preserve"> - </w:t>
      </w:r>
      <w:r>
        <w:t xml:space="preserve">sklad </w:t>
      </w:r>
      <w:r w:rsidR="00312029">
        <w:t>Loukov</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 xml:space="preserve">Zadavatel se zavazuje poskytnout zájemcům potřebné informace pro podání nabídky k této zakázce. Z tohoto </w:t>
      </w:r>
      <w:r w:rsidRPr="00571B16">
        <w:t xml:space="preserve">důvodu bude zajištěna pro zájemce prohlídka místa plnění této zakázky. Prohlídka místa plnění se uskuteční dne </w:t>
      </w:r>
      <w:r w:rsidR="00571B16" w:rsidRPr="00571B16">
        <w:rPr>
          <w:b/>
          <w:color w:val="FF0000"/>
        </w:rPr>
        <w:t>30</w:t>
      </w:r>
      <w:r w:rsidR="00943591" w:rsidRPr="00571B16">
        <w:rPr>
          <w:b/>
          <w:color w:val="FF0000"/>
        </w:rPr>
        <w:t xml:space="preserve">. </w:t>
      </w:r>
      <w:r w:rsidR="00571B16" w:rsidRPr="00571B16">
        <w:rPr>
          <w:b/>
          <w:color w:val="FF0000"/>
        </w:rPr>
        <w:t>1</w:t>
      </w:r>
      <w:r w:rsidR="00943591" w:rsidRPr="00571B16">
        <w:rPr>
          <w:b/>
          <w:color w:val="FF0000"/>
        </w:rPr>
        <w:t xml:space="preserve">. </w:t>
      </w:r>
      <w:r w:rsidRPr="00571B16">
        <w:rPr>
          <w:b/>
          <w:color w:val="FF0000"/>
        </w:rPr>
        <w:t>201</w:t>
      </w:r>
      <w:r w:rsidR="00571B16" w:rsidRPr="00571B16">
        <w:rPr>
          <w:b/>
          <w:color w:val="FF0000"/>
        </w:rPr>
        <w:t>4</w:t>
      </w:r>
      <w:r w:rsidRPr="00571B16">
        <w:rPr>
          <w:b/>
          <w:color w:val="FF0000"/>
        </w:rPr>
        <w:t xml:space="preserve"> </w:t>
      </w:r>
      <w:r w:rsidR="00943591" w:rsidRPr="00571B16">
        <w:rPr>
          <w:b/>
          <w:color w:val="FF0000"/>
        </w:rPr>
        <w:t xml:space="preserve">(čtvrtek) </w:t>
      </w:r>
      <w:r w:rsidRPr="00571B16">
        <w:rPr>
          <w:b/>
          <w:color w:val="FF0000"/>
        </w:rPr>
        <w:t>v</w:t>
      </w:r>
      <w:r w:rsidR="00943591" w:rsidRPr="00571B16">
        <w:rPr>
          <w:b/>
          <w:color w:val="FF0000"/>
        </w:rPr>
        <w:t> </w:t>
      </w:r>
      <w:r w:rsidR="00CD27BD" w:rsidRPr="00571B16">
        <w:rPr>
          <w:b/>
          <w:color w:val="FF0000"/>
        </w:rPr>
        <w:t>10</w:t>
      </w:r>
      <w:r w:rsidR="00943591" w:rsidRPr="00571B16">
        <w:rPr>
          <w:b/>
          <w:color w:val="FF0000"/>
        </w:rPr>
        <w:t>:00</w:t>
      </w:r>
      <w:r w:rsidRPr="00571B16">
        <w:rPr>
          <w:b/>
          <w:color w:val="FF0000"/>
        </w:rPr>
        <w:t xml:space="preserve"> hodin</w:t>
      </w:r>
      <w:r w:rsidRPr="00571B16">
        <w:t>.</w:t>
      </w:r>
      <w:r>
        <w:t xml:space="preserve"> </w:t>
      </w:r>
    </w:p>
    <w:p w:rsidR="00AF26B7" w:rsidRDefault="00AF26B7" w:rsidP="00AF26B7">
      <w:r>
        <w:t>Účastníci místního šetření musí mít vlastní vybavení ochrannými oděvy a pomůckami</w:t>
      </w:r>
      <w:r w:rsidR="00272570">
        <w:t>.</w:t>
      </w:r>
      <w:r>
        <w:t xml:space="preserve"> </w:t>
      </w:r>
    </w:p>
    <w:p w:rsidR="00231D7B" w:rsidRPr="00231D7B" w:rsidRDefault="00231D7B" w:rsidP="00231D7B">
      <w:r w:rsidRPr="00231D7B">
        <w:t>Sraz účastníků je v</w:t>
      </w:r>
      <w:r w:rsidR="00CD27BD">
        <w:t> 10,</w:t>
      </w:r>
      <w:r w:rsidRPr="00231D7B">
        <w:t xml:space="preserve">00 hodin na vrátnici skladu ČEPRO, a.s. </w:t>
      </w:r>
      <w:r w:rsidR="00952256">
        <w:t>Loukov</w:t>
      </w:r>
    </w:p>
    <w:p w:rsidR="00AF26B7" w:rsidRDefault="00AF26B7" w:rsidP="00AF26B7">
      <w:r w:rsidRPr="00571B16">
        <w:t>Účast na místním šetření je třeba předem ohlásit na níže uvedeném kontaktu</w:t>
      </w:r>
      <w:r w:rsidR="00407F83" w:rsidRPr="00571B16">
        <w:t xml:space="preserve"> nejpozději do </w:t>
      </w:r>
      <w:r w:rsidR="00571B16" w:rsidRPr="00571B16">
        <w:rPr>
          <w:b/>
        </w:rPr>
        <w:t>29</w:t>
      </w:r>
      <w:r w:rsidR="00943591" w:rsidRPr="00571B16">
        <w:rPr>
          <w:b/>
        </w:rPr>
        <w:t xml:space="preserve">. </w:t>
      </w:r>
      <w:r w:rsidR="00571B16" w:rsidRPr="00571B16">
        <w:rPr>
          <w:b/>
        </w:rPr>
        <w:t>1</w:t>
      </w:r>
      <w:r w:rsidR="00943591" w:rsidRPr="00571B16">
        <w:rPr>
          <w:b/>
        </w:rPr>
        <w:t>. 201</w:t>
      </w:r>
      <w:r w:rsidR="00571B16" w:rsidRPr="00571B16">
        <w:rPr>
          <w:b/>
        </w:rPr>
        <w:t>4</w:t>
      </w:r>
      <w:r w:rsidR="00943591" w:rsidRPr="00571B16">
        <w:rPr>
          <w:b/>
        </w:rPr>
        <w:t xml:space="preserve"> do 14:00 hodin.</w:t>
      </w:r>
    </w:p>
    <w:p w:rsidR="00CD27BD" w:rsidRDefault="001E2653" w:rsidP="001E2653">
      <w:pPr>
        <w:rPr>
          <w:rStyle w:val="Hypertextovodkaz"/>
        </w:rPr>
      </w:pPr>
      <w:r>
        <w:rPr>
          <w:rFonts w:cs="Arial"/>
        </w:rPr>
        <w:t xml:space="preserve">Kontaktní osobou je </w:t>
      </w:r>
      <w:r w:rsidR="00CD27BD">
        <w:t>Ing. Petr Čekal,</w:t>
      </w:r>
      <w:r>
        <w:t xml:space="preserve"> tel.: </w:t>
      </w:r>
      <w:r w:rsidR="00CD27BD">
        <w:t xml:space="preserve">739 240 675, </w:t>
      </w:r>
      <w:hyperlink r:id="rId13" w:history="1">
        <w:r w:rsidR="00CD27BD" w:rsidRPr="002C6263">
          <w:rPr>
            <w:rStyle w:val="Hypertextovodkaz"/>
          </w:rPr>
          <w:t>petr.cekal@ceproas.cz</w:t>
        </w:r>
      </w:hyperlink>
      <w:r w:rsidR="00CD27BD">
        <w:rPr>
          <w:rStyle w:val="Hypertextovodkaz"/>
        </w:rPr>
        <w:t xml:space="preserve">  </w:t>
      </w:r>
      <w:r w:rsidR="00CD27BD" w:rsidRPr="00142D4E">
        <w:t xml:space="preserve"> </w:t>
      </w:r>
    </w:p>
    <w:p w:rsidR="00AC4B33" w:rsidRDefault="00AC4B33" w:rsidP="00FA558E">
      <w:pPr>
        <w:pStyle w:val="01-L"/>
        <w:spacing w:before="360"/>
        <w:ind w:left="17"/>
      </w:pPr>
      <w:bookmarkStart w:id="1" w:name="_Toc273535865"/>
      <w:r>
        <w:t>Rozsah a technické podmínky</w:t>
      </w:r>
      <w:bookmarkEnd w:id="1"/>
    </w:p>
    <w:p w:rsidR="00796DF6" w:rsidRPr="00796DF6" w:rsidRDefault="00796DF6" w:rsidP="00796DF6">
      <w:pPr>
        <w:pStyle w:val="02-ODST-2"/>
        <w:rPr>
          <w:b/>
        </w:rPr>
      </w:pPr>
      <w:bookmarkStart w:id="2" w:name="_Toc263143227"/>
      <w:r w:rsidRPr="00796DF6">
        <w:rPr>
          <w:b/>
        </w:rPr>
        <w:t>Rozsah prací</w:t>
      </w:r>
      <w:bookmarkEnd w:id="2"/>
    </w:p>
    <w:p w:rsidR="00951C56" w:rsidRDefault="00951C56" w:rsidP="00951C56">
      <w:pPr>
        <w:pStyle w:val="Nadpis1"/>
        <w:numPr>
          <w:ilvl w:val="0"/>
          <w:numId w:val="0"/>
        </w:numPr>
        <w:spacing w:before="0"/>
        <w:ind w:left="17"/>
      </w:pPr>
      <w:r w:rsidRPr="006E5EFA">
        <w:rPr>
          <w:b w:val="0"/>
          <w:bCs w:val="0"/>
          <w:kern w:val="0"/>
          <w:sz w:val="20"/>
          <w:szCs w:val="20"/>
        </w:rPr>
        <w:t>Rozsah p</w:t>
      </w:r>
      <w:r>
        <w:rPr>
          <w:b w:val="0"/>
          <w:bCs w:val="0"/>
          <w:kern w:val="0"/>
          <w:sz w:val="20"/>
          <w:szCs w:val="20"/>
        </w:rPr>
        <w:t>ředmětu zakázky je uveden v bodu 1.</w:t>
      </w:r>
      <w:r w:rsidR="00407F83">
        <w:rPr>
          <w:b w:val="0"/>
          <w:bCs w:val="0"/>
          <w:kern w:val="0"/>
          <w:sz w:val="20"/>
          <w:szCs w:val="20"/>
        </w:rPr>
        <w:t>3</w:t>
      </w:r>
      <w:r>
        <w:rPr>
          <w:b w:val="0"/>
          <w:bCs w:val="0"/>
          <w:kern w:val="0"/>
          <w:sz w:val="20"/>
          <w:szCs w:val="20"/>
        </w:rPr>
        <w:t xml:space="preserve"> této zadávací dokumentace.</w:t>
      </w:r>
    </w:p>
    <w:p w:rsidR="00AF26B7" w:rsidRPr="00584106" w:rsidRDefault="00AF26B7" w:rsidP="00584106">
      <w:pPr>
        <w:pStyle w:val="02-ODST-2"/>
        <w:rPr>
          <w:b/>
        </w:rPr>
      </w:pPr>
      <w:r w:rsidRPr="00584106">
        <w:rPr>
          <w:b/>
        </w:rPr>
        <w:t>Technické podmínky realizace</w:t>
      </w:r>
    </w:p>
    <w:p w:rsidR="007C7B6F" w:rsidRDefault="00990D92" w:rsidP="009B4B18">
      <w:pPr>
        <w:pStyle w:val="05-ODST-3"/>
      </w:pPr>
      <w:r>
        <w:t>Zadavatel p</w:t>
      </w:r>
      <w:r w:rsidR="007C7B6F">
        <w:t>ožaduje posouzení náročnosti zakázky na místě prováděných prací.</w:t>
      </w:r>
    </w:p>
    <w:p w:rsidR="002866C3" w:rsidRDefault="002866C3" w:rsidP="009B4B18">
      <w:pPr>
        <w:pStyle w:val="05-ODST-3"/>
      </w:pPr>
      <w:r>
        <w:t xml:space="preserve">Zadavatel požaduje předložení harmonogramu prací a dodávek </w:t>
      </w:r>
      <w:r w:rsidR="00D555D9">
        <w:t xml:space="preserve">(harmonogram plnění) </w:t>
      </w:r>
      <w:r>
        <w:t>s dodržením termínu realizace</w:t>
      </w:r>
      <w:r w:rsidR="00CA2E0C">
        <w:t>.</w:t>
      </w:r>
    </w:p>
    <w:p w:rsidR="00952256" w:rsidRDefault="00952256" w:rsidP="009B4B18">
      <w:pPr>
        <w:pStyle w:val="05-ODST-3"/>
      </w:pPr>
      <w:r>
        <w:t>Zadavatel požaduje předložení technologického postupu opravy nátěrů.</w:t>
      </w:r>
    </w:p>
    <w:p w:rsidR="00951C56" w:rsidRDefault="00951C56" w:rsidP="00951C56">
      <w:r w:rsidRPr="00951C56">
        <w:t xml:space="preserve">V případě, že jsou v zadávací dokumentaci či jejích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FA558E" w:rsidRPr="00951C56" w:rsidRDefault="00FA558E" w:rsidP="00951C56"/>
    <w:p w:rsidR="00AF26B7" w:rsidRPr="007C7B6F" w:rsidRDefault="00AF26B7" w:rsidP="007C7B6F">
      <w:pPr>
        <w:pStyle w:val="02-ODST-2"/>
        <w:rPr>
          <w:b/>
        </w:rPr>
      </w:pPr>
      <w:r w:rsidRPr="007C7B6F">
        <w:rPr>
          <w:b/>
        </w:rPr>
        <w:t>Další požadav</w:t>
      </w:r>
      <w:r w:rsidR="00D92C46">
        <w:rPr>
          <w:b/>
        </w:rPr>
        <w:t>ky na realizaci zakázky</w:t>
      </w:r>
    </w:p>
    <w:p w:rsidR="00AF26B7" w:rsidRPr="00CA2E0C" w:rsidRDefault="00CA2E0C" w:rsidP="006F7350">
      <w:pPr>
        <w:pStyle w:val="05-ODST-3"/>
      </w:pPr>
      <w:r>
        <w:t>P</w:t>
      </w:r>
      <w:r w:rsidR="00AF26B7" w:rsidRPr="003D4FC5">
        <w:t xml:space="preserve">ráce budou prováděny podle předem stanoveného časového harmonogramu </w:t>
      </w:r>
      <w:r w:rsidR="00CA1D1C" w:rsidRPr="003D4FC5">
        <w:t xml:space="preserve">plnění </w:t>
      </w:r>
      <w:r w:rsidR="00AF26B7" w:rsidRPr="003D4FC5">
        <w:t>(„HMG“)</w:t>
      </w:r>
      <w:r w:rsidR="00664878">
        <w:t>,</w:t>
      </w:r>
      <w:r w:rsidR="00AF26B7" w:rsidRPr="003D4FC5">
        <w:t xml:space="preserve"> HMG předložený </w:t>
      </w:r>
      <w:r w:rsidR="00436512" w:rsidRPr="003D4FC5">
        <w:t>uchazečem</w:t>
      </w:r>
      <w:r w:rsidR="00AF26B7" w:rsidRPr="003D4FC5">
        <w:t xml:space="preserve"> musí </w:t>
      </w:r>
      <w:r w:rsidR="00CA1D1C" w:rsidRPr="003D4FC5">
        <w:t xml:space="preserve">být v souladu s požadavky zadavatele uvedenými v této zadávací dokumentaci a jejích nedílných součástech a musí </w:t>
      </w:r>
      <w:r w:rsidR="00AF26B7" w:rsidRPr="003D4FC5">
        <w:t xml:space="preserve">obsahovat </w:t>
      </w:r>
      <w:r w:rsidR="00AF26B7" w:rsidRPr="003D4FC5">
        <w:lastRenderedPageBreak/>
        <w:t>návrh termínů</w:t>
      </w:r>
      <w:r w:rsidR="00912F78" w:rsidRPr="003D4FC5">
        <w:t>.</w:t>
      </w:r>
      <w:r w:rsidR="00AF26B7" w:rsidRPr="003D4FC5">
        <w:t xml:space="preserve"> </w:t>
      </w:r>
      <w:r w:rsidR="00912F78" w:rsidRPr="003D4FC5">
        <w:t xml:space="preserve"> </w:t>
      </w:r>
      <w:r w:rsidR="00AF26B7" w:rsidRPr="003D4FC5">
        <w:t xml:space="preserve">Konečný a závazný harmonogram </w:t>
      </w:r>
      <w:r w:rsidR="00CA1D1C" w:rsidRPr="003D4FC5">
        <w:t xml:space="preserve">plnění </w:t>
      </w:r>
      <w:r w:rsidR="00AF26B7" w:rsidRPr="003D4FC5">
        <w:t>schvaluje vždy zadavatel dle svých obchodních</w:t>
      </w:r>
      <w:r w:rsidR="00436512" w:rsidRPr="003D4FC5">
        <w:t xml:space="preserve"> a provozních</w:t>
      </w:r>
      <w:r w:rsidR="00AF26B7" w:rsidRPr="003D4FC5">
        <w:t xml:space="preserve"> priorit.</w:t>
      </w:r>
      <w:r w:rsidR="00CA1D1C" w:rsidRPr="003D4FC5">
        <w:rPr>
          <w:color w:val="000000"/>
        </w:rPr>
        <w:t xml:space="preserve"> </w:t>
      </w:r>
    </w:p>
    <w:p w:rsidR="00AF26B7" w:rsidRPr="003D4FC5" w:rsidRDefault="00CA2E0C" w:rsidP="006F7350">
      <w:pPr>
        <w:pStyle w:val="05-ODST-3"/>
      </w:pPr>
      <w:r>
        <w:t>Z</w:t>
      </w:r>
      <w:r w:rsidR="00AF26B7" w:rsidRPr="003D4FC5">
        <w:t>adavatel požaduje záruku za dílo v délce trvání</w:t>
      </w:r>
      <w:r w:rsidR="00436512" w:rsidRPr="003D4FC5">
        <w:t xml:space="preserve"> minimálně</w:t>
      </w:r>
      <w:r w:rsidR="00AF26B7" w:rsidRPr="003D4FC5">
        <w:t xml:space="preserve"> </w:t>
      </w:r>
      <w:r w:rsidR="00952256">
        <w:t>60</w:t>
      </w:r>
      <w:r w:rsidR="00B92771" w:rsidRPr="003D4FC5">
        <w:t xml:space="preserve"> </w:t>
      </w:r>
      <w:r w:rsidR="00AF26B7" w:rsidRPr="003D4FC5">
        <w:t>měsíců</w:t>
      </w:r>
      <w:r w:rsidR="00952256">
        <w:t>; požadovaná životnost nátěru 15 let.</w:t>
      </w:r>
    </w:p>
    <w:p w:rsidR="00AF26B7" w:rsidRDefault="00CA2E0C" w:rsidP="006F7350">
      <w:pPr>
        <w:pStyle w:val="05-ODST-3"/>
      </w:pPr>
      <w:r>
        <w:t>Z</w:t>
      </w:r>
      <w:r w:rsidR="00AF26B7" w:rsidRPr="003D4FC5">
        <w:t xml:space="preserve">adavatel požaduje zajištění záručního servisu </w:t>
      </w:r>
      <w:r w:rsidR="00D555D9">
        <w:t>v souladu s platnou legislativou</w:t>
      </w:r>
      <w:r w:rsidR="00AF26B7">
        <w:t xml:space="preserve"> a dle podmínek uvedených v návrhu smlouvy, který je přílohou č. 1 této zadávací dokumentace</w:t>
      </w:r>
      <w:r w:rsidR="00407F83">
        <w:t>.</w:t>
      </w:r>
      <w:r w:rsidR="00AF26B7">
        <w:t xml:space="preserve"> </w:t>
      </w:r>
    </w:p>
    <w:p w:rsidR="00AF26B7" w:rsidRDefault="00CA2E0C"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853849" w:rsidRPr="00836612" w:rsidRDefault="00853849" w:rsidP="00853849">
      <w:pPr>
        <w:pStyle w:val="05-ODST-3"/>
        <w:numPr>
          <w:ilvl w:val="0"/>
          <w:numId w:val="0"/>
        </w:numPr>
        <w:ind w:left="1134"/>
      </w:pPr>
    </w:p>
    <w:p w:rsidR="00AF26B7" w:rsidRPr="00DC4834" w:rsidRDefault="00AF26B7" w:rsidP="00DC4834">
      <w:pPr>
        <w:pStyle w:val="02-ODST-2"/>
        <w:rPr>
          <w:b/>
        </w:rPr>
      </w:pPr>
      <w:r w:rsidRPr="00DC4834">
        <w:rPr>
          <w:b/>
        </w:rPr>
        <w:t>Zařízení staveniště</w:t>
      </w:r>
    </w:p>
    <w:p w:rsidR="00AF26B7" w:rsidRDefault="00AF26B7" w:rsidP="00B47316">
      <w:pPr>
        <w:pStyle w:val="05-ODST-3"/>
      </w:pPr>
      <w:r>
        <w:t xml:space="preserve">Uzavřený sklad zadavatel nezajišťuje, poskytne pouze možnost umístění </w:t>
      </w:r>
      <w:r w:rsidR="00FE659F">
        <w:t xml:space="preserve">montážního materiálu </w:t>
      </w:r>
      <w:r>
        <w:t xml:space="preserve">na </w:t>
      </w:r>
      <w:r w:rsidR="00FE659F">
        <w:t>staveništi</w:t>
      </w:r>
      <w:r>
        <w:t xml:space="preserve"> dle možností v době prováděcích prací.</w:t>
      </w:r>
    </w:p>
    <w:p w:rsidR="00AF26B7" w:rsidRDefault="00AF26B7" w:rsidP="00B47316">
      <w:pPr>
        <w:pStyle w:val="05-ODST-3"/>
      </w:pPr>
      <w:r>
        <w:t>V místech, kde je zdroj el</w:t>
      </w:r>
      <w:r w:rsidR="00187FF4">
        <w:t>ektrické</w:t>
      </w:r>
      <w:r>
        <w:t xml:space="preserve"> energie a vody, může zadavatel poskytnout napojení za předpokladu zřízení podružného měření (na náklad </w:t>
      </w:r>
      <w:r w:rsidR="00D555D9">
        <w:t xml:space="preserve">vybraného </w:t>
      </w:r>
      <w:r w:rsidR="00B65A70">
        <w:t>uchazeč</w:t>
      </w:r>
      <w:r>
        <w:t xml:space="preserve">e) a úhrady spotřeby. </w:t>
      </w:r>
    </w:p>
    <w:p w:rsidR="00AF26B7" w:rsidRDefault="00AF26B7" w:rsidP="00B47316">
      <w:pPr>
        <w:pStyle w:val="05-ODST-3"/>
      </w:pPr>
      <w:r>
        <w:t>Zhotovení, udržování a odstranění potřebných zábran, lávek, lešení (kromě samostatně oceněných částí) a osvětlení po dobu výstavby je součástí cen, není-li v popisu prací výslovně uvedeno jinak.</w:t>
      </w:r>
    </w:p>
    <w:p w:rsidR="00AF26B7" w:rsidRDefault="00AF26B7" w:rsidP="00B47316">
      <w:pPr>
        <w:pStyle w:val="05-ODST-3"/>
      </w:pPr>
      <w:r>
        <w:t>Zadav</w:t>
      </w:r>
      <w:r w:rsidR="00B47316">
        <w:t>atel poskytne sociální zařízení (WC)</w:t>
      </w:r>
      <w:r w:rsidR="00B4468A">
        <w:t>.</w:t>
      </w:r>
    </w:p>
    <w:p w:rsidR="00AF26B7" w:rsidRDefault="00D555D9" w:rsidP="00B47316">
      <w:pPr>
        <w:pStyle w:val="05-ODST-3"/>
      </w:pPr>
      <w:r>
        <w:t>Vybraný u</w:t>
      </w:r>
      <w:r w:rsidR="00B65A70">
        <w:t>chazeč</w:t>
      </w:r>
      <w:r w:rsidR="00AF26B7">
        <w:t xml:space="preserve"> zodpovídá za řádnou ochranu veškeré zeleně v místě stavby a na sousedních plochách. Poškozenou nebo zničenou zeleň je povinen nahradit.</w:t>
      </w:r>
    </w:p>
    <w:p w:rsidR="00AF26B7" w:rsidRDefault="00D555D9" w:rsidP="00B47316">
      <w:pPr>
        <w:pStyle w:val="05-ODST-3"/>
      </w:pPr>
      <w:r>
        <w:t>Vybraný u</w:t>
      </w:r>
      <w:r w:rsidR="00B65A70">
        <w:t>chazeč</w:t>
      </w:r>
      <w:r w:rsidR="00AF26B7">
        <w:t xml:space="preserve"> zodpovídá za udržení pořádku na vlastním pracovišti. V případě, že </w:t>
      </w:r>
      <w:r w:rsidR="00B65A70">
        <w:t>uchazeč</w:t>
      </w:r>
      <w:r w:rsidR="00AF26B7">
        <w:t xml:space="preserve"> nezajistí likvidaci vlastního odpadu a zbytků materiálu, odstraní je zadavatel sám na náklady </w:t>
      </w:r>
      <w:r w:rsidR="00B65A70">
        <w:t>uchazeč</w:t>
      </w:r>
      <w:r w:rsidR="00AF26B7">
        <w:t xml:space="preserve">e. </w:t>
      </w:r>
      <w:r w:rsidR="00B65A70">
        <w:t>Uchazeč</w:t>
      </w:r>
      <w:r w:rsidR="00AF26B7">
        <w:t xml:space="preserve"> je povinen uhradit náklady, které mu byly podle tohoto odstavce zadavatelem vyúčtovány.</w:t>
      </w:r>
    </w:p>
    <w:p w:rsidR="00AF26B7" w:rsidRPr="009D153C" w:rsidRDefault="009D153C" w:rsidP="009D153C">
      <w:pPr>
        <w:pStyle w:val="02-ODST-2"/>
        <w:rPr>
          <w:b/>
        </w:rPr>
      </w:pPr>
      <w:r>
        <w:rPr>
          <w:b/>
        </w:rPr>
        <w:t>Provádění prací</w:t>
      </w:r>
    </w:p>
    <w:p w:rsidR="00841A84" w:rsidRDefault="00841A84" w:rsidP="00841A84">
      <w:pPr>
        <w:pStyle w:val="05-ODST-3"/>
      </w:pPr>
      <w:r>
        <w:t xml:space="preserve">Vybraný uchazeč je povinen dodržovat </w:t>
      </w:r>
      <w:r w:rsidR="00D555D9">
        <w:t xml:space="preserve">veškeré platné obecně závazné předpisy v oblasti bezpečnosti a ochrany zdraví při práci, </w:t>
      </w:r>
      <w:r>
        <w:t>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 předpisy.</w:t>
      </w:r>
    </w:p>
    <w:p w:rsidR="00841A84" w:rsidRDefault="00841A84" w:rsidP="00841A84">
      <w:pPr>
        <w:pStyle w:val="05-ODST-3"/>
      </w:pPr>
      <w:r>
        <w:t xml:space="preserve">Vybraný uchazeč zajistí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a další doklady požadované zadavatelem. Uchazeč předá zadavateli tuto dokladovou část ve 2 vyhotoveních v </w:t>
      </w:r>
      <w:r w:rsidR="00D555D9">
        <w:t>listinné</w:t>
      </w:r>
      <w:r>
        <w:t xml:space="preserve"> podobě a 2x v elektronické podobě, není-li výslovně stanoveno jinak. </w:t>
      </w:r>
    </w:p>
    <w:p w:rsidR="00841A84" w:rsidRDefault="00841A84" w:rsidP="00841A84">
      <w:pPr>
        <w:pStyle w:val="05-ODST-3"/>
      </w:pPr>
      <w:r>
        <w:t>Vybraný uchazeč odpovídá za to, že předmět zakázky bude prováděn s pracovníky s příslušnou odbornou znalostí.</w:t>
      </w:r>
    </w:p>
    <w:p w:rsidR="00841A84" w:rsidRDefault="00841A84" w:rsidP="00841A84">
      <w:pPr>
        <w:pStyle w:val="05-ODST-3"/>
      </w:pPr>
      <w:r>
        <w:t xml:space="preserve">Vybraný uchazeč zodpovídá za </w:t>
      </w:r>
      <w:r w:rsidR="00407F83">
        <w:t>škodu na předmětu plnění (</w:t>
      </w:r>
      <w:r>
        <w:t>svých prací a dodáv</w:t>
      </w:r>
      <w:r w:rsidR="00407F83">
        <w:t>kách)</w:t>
      </w:r>
      <w:r>
        <w:t xml:space="preserve"> až do řádného předání a převzetí </w:t>
      </w:r>
      <w:r w:rsidR="00407F83">
        <w:t>předmětu plnění</w:t>
      </w:r>
      <w:r>
        <w:t xml:space="preserve"> zadavatelem.</w:t>
      </w:r>
    </w:p>
    <w:p w:rsidR="00841A84" w:rsidRDefault="00841A84" w:rsidP="00841A84">
      <w:pPr>
        <w:pStyle w:val="05-ODST-3"/>
      </w:pPr>
      <w:r>
        <w:lastRenderedPageBreak/>
        <w:t xml:space="preserve">Vybraný uchazeč musí dbát na to, aby práce na díle probíhaly pouze ve vytýčeném obvodu </w:t>
      </w:r>
      <w:r w:rsidR="00B65A70">
        <w:t>staveni</w:t>
      </w:r>
      <w:r>
        <w:t>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w:t>
      </w:r>
      <w:r w:rsidR="00B65A70">
        <w:t xml:space="preserve"> bude</w:t>
      </w:r>
      <w:r>
        <w:t xml:space="preserve"> zakázku pln</w:t>
      </w:r>
      <w:r w:rsidR="00B65A70">
        <w:t>it</w:t>
      </w:r>
      <w:r>
        <w:t>. Po ukončení prací musí tyto sousedící objekty a pozemky uvést do původního stavu, pokud došlo při realizaci předmětu této zakázky nebo v souvislosti s jejím prováděním k jejich poškození, zničení.</w:t>
      </w:r>
    </w:p>
    <w:p w:rsidR="00841A84" w:rsidRDefault="00841A84" w:rsidP="00841A84">
      <w:pPr>
        <w:pStyle w:val="05-ODST-3"/>
      </w:pPr>
      <w:r>
        <w:t xml:space="preserve">Vybraný uchazeč výslovně garantuje </w:t>
      </w:r>
      <w:r w:rsidR="00910E0D" w:rsidRPr="00390C09">
        <w:t>zajištění</w:t>
      </w:r>
      <w:r w:rsidR="00910E0D">
        <w:t xml:space="preserve"> </w:t>
      </w:r>
      <w:r>
        <w:t xml:space="preserve">uložení veškerých hmot včetně nebezpečných </w:t>
      </w:r>
      <w:r w:rsidR="00910E0D">
        <w:t xml:space="preserve">odpadů na jím zajištěné skládce </w:t>
      </w:r>
      <w:r w:rsidR="00910E0D" w:rsidRPr="00390C09">
        <w:t>na jeho vlastní náklady, které jsou součástí ceny za kompletní a bezvadný předmět plnění</w:t>
      </w:r>
    </w:p>
    <w:p w:rsidR="00841A84" w:rsidRDefault="00841A84" w:rsidP="00841A84">
      <w:pPr>
        <w:pStyle w:val="05-ODST-3"/>
      </w:pPr>
      <w:r>
        <w:t>Vybraný uchazeč bere na vědomí, že práce budou probíhat za provozu skladu</w:t>
      </w:r>
      <w:r w:rsidR="00910E0D" w:rsidRPr="00910E0D">
        <w:t xml:space="preserve"> </w:t>
      </w:r>
      <w:r w:rsidR="00910E0D" w:rsidRPr="00390C09">
        <w:t xml:space="preserve">a zavazuje se před zahájením prací informovat a seznámit se </w:t>
      </w:r>
      <w:r w:rsidR="00B4468A">
        <w:t xml:space="preserve">se </w:t>
      </w:r>
      <w:r w:rsidR="00910E0D" w:rsidRPr="00390C09">
        <w:t xml:space="preserve">všemi skutečnostmi vztahujícími se k provozu </w:t>
      </w:r>
      <w:r w:rsidR="00910E0D">
        <w:t>skladu</w:t>
      </w:r>
      <w:r w:rsidR="00910E0D" w:rsidRPr="00390C09">
        <w:t xml:space="preserve"> tak, aby mohl předmět plnění řádně a bezpečně pro zadavatele provést s tím, že v okamžiku, kdy vybraný uchazeč zahájí provádění prací v rámci svého závazku vyplývajícího z uzavření smlouvy o dílo, platí, že uchazeč je s podmínkami provozu </w:t>
      </w:r>
      <w:r w:rsidR="00910E0D">
        <w:t>skladu</w:t>
      </w:r>
      <w:r w:rsidR="00910E0D" w:rsidRPr="00390C09">
        <w:t xml:space="preserve"> seznámen a nemá proti nim žádné výhrady.</w:t>
      </w:r>
    </w:p>
    <w:p w:rsidR="00B4468A" w:rsidRDefault="00B4468A" w:rsidP="00B4468A">
      <w:pPr>
        <w:pStyle w:val="02-ODST-2"/>
        <w:numPr>
          <w:ilvl w:val="0"/>
          <w:numId w:val="0"/>
        </w:numPr>
        <w:ind w:left="567"/>
      </w:pPr>
    </w:p>
    <w:p w:rsidR="00AF26B7" w:rsidRPr="007504E0" w:rsidRDefault="00AF26B7" w:rsidP="007504E0">
      <w:pPr>
        <w:pStyle w:val="02-ODST-2"/>
        <w:rPr>
          <w:b/>
        </w:rPr>
      </w:pPr>
      <w:r w:rsidRPr="007504E0">
        <w:rPr>
          <w:b/>
        </w:rPr>
        <w:t>Zaměření a zúčtování prací</w:t>
      </w:r>
    </w:p>
    <w:p w:rsidR="00AF26B7" w:rsidRDefault="00AF26B7" w:rsidP="00AF26B7">
      <w:r>
        <w:t xml:space="preserve">Není-li v zadávacích podkladech uvedeno jinak, jsou v jednotkových cenách zahrnuty veškeré práce související se zhotovením požadovaného díla, a to zejména: </w:t>
      </w:r>
    </w:p>
    <w:p w:rsidR="003A6C1E" w:rsidRDefault="003A6C1E" w:rsidP="003A6C1E">
      <w:pPr>
        <w:pStyle w:val="05-ODST-3"/>
      </w:pPr>
      <w:r>
        <w:t>náklady na veškerou svislou a vodorovnou dopravu na staveništi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3A6C1E" w:rsidRDefault="00AF6E96" w:rsidP="003A6C1E">
      <w:pPr>
        <w:pStyle w:val="05-ODST-3"/>
      </w:pPr>
      <w:r>
        <w:t xml:space="preserve">náklady na </w:t>
      </w:r>
      <w:r w:rsidR="003A6C1E">
        <w:t>vyklizení pracoviště a staveniště, odvoz zbytků materiálu, likvidace odpadních vod a kalů včetně souvisejících nákladů</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3A6C1E" w:rsidRDefault="00D7050E" w:rsidP="003A6C1E">
      <w:pPr>
        <w:pStyle w:val="05-ODST-3"/>
      </w:pPr>
      <w:r>
        <w:t xml:space="preserve">náklady na </w:t>
      </w:r>
      <w:r w:rsidR="003A6C1E">
        <w:t>veškeré pomocné práce, výkony a přípomoci, nejsou-li oceněny samostatnou položkou</w:t>
      </w:r>
    </w:p>
    <w:p w:rsidR="003A6C1E" w:rsidRDefault="003A6C1E" w:rsidP="003A6C1E">
      <w:pPr>
        <w:pStyle w:val="05-ODST-3"/>
      </w:pPr>
      <w:r>
        <w:t>náklady na dopravu a složení materiálu a jednotlivých zařízení franko stavba včetně skladování na staveništi</w:t>
      </w:r>
    </w:p>
    <w:p w:rsidR="007F3495" w:rsidRPr="007F3495" w:rsidRDefault="007F3495" w:rsidP="007F3495">
      <w:pPr>
        <w:pStyle w:val="05-ODST-3"/>
      </w:pPr>
      <w:r>
        <w:t xml:space="preserve">náklady na </w:t>
      </w:r>
      <w:r w:rsidRPr="007F3495">
        <w:t>vešker</w:t>
      </w:r>
      <w:r>
        <w:t>ou</w:t>
      </w:r>
      <w:r w:rsidRPr="007F3495">
        <w:t xml:space="preserve"> projektov</w:t>
      </w:r>
      <w:r>
        <w:t>ou</w:t>
      </w:r>
      <w:r w:rsidRPr="007F3495">
        <w:t xml:space="preserve"> dokumentac</w:t>
      </w:r>
      <w:r>
        <w:t>i</w:t>
      </w:r>
      <w:r w:rsidRPr="007F3495">
        <w:t xml:space="preserve"> nutn</w:t>
      </w:r>
      <w:r>
        <w:t>ou</w:t>
      </w:r>
      <w:r w:rsidRPr="007F3495">
        <w:t xml:space="preserve"> pro provedení předmětu zakázky, jako i technologické předpisy a postupy, výkresy, výpočty, výrobní a dílensk</w:t>
      </w:r>
      <w:r>
        <w:t>ou</w:t>
      </w:r>
      <w:r w:rsidRPr="007F3495">
        <w:t xml:space="preserve"> dokumentac</w:t>
      </w:r>
      <w:r>
        <w:t>i</w:t>
      </w:r>
      <w:r w:rsidRPr="007F3495">
        <w:t xml:space="preserve"> a jiné doklady nutné k provedení předmětu této zakázky</w:t>
      </w:r>
    </w:p>
    <w:p w:rsidR="0081787A" w:rsidRDefault="0081787A" w:rsidP="0081787A">
      <w:pPr>
        <w:pStyle w:val="05-ODST-3"/>
      </w:pPr>
      <w:r>
        <w:t>náklady na zajištění koordinátora BOZP při realizaci podle zákona č. 309/2006 Sb., o zajištění dalších podmínek BOZP, v platném znění, a navazujících předpisů</w:t>
      </w:r>
    </w:p>
    <w:p w:rsidR="0081787A" w:rsidRDefault="0081787A" w:rsidP="00664878">
      <w:pPr>
        <w:pStyle w:val="05-ODST-3"/>
        <w:numPr>
          <w:ilvl w:val="0"/>
          <w:numId w:val="0"/>
        </w:numPr>
        <w:ind w:left="1134"/>
      </w:pPr>
    </w:p>
    <w:p w:rsidR="0081787A" w:rsidRPr="0081787A" w:rsidRDefault="0081787A" w:rsidP="0081787A">
      <w:pPr>
        <w:pStyle w:val="02-ODST-2"/>
        <w:rPr>
          <w:b/>
        </w:rPr>
      </w:pPr>
      <w:r w:rsidRPr="0081787A">
        <w:rPr>
          <w:b/>
        </w:rPr>
        <w:t>Požadavky na technickou dokumentaci</w:t>
      </w:r>
    </w:p>
    <w:p w:rsidR="0081787A" w:rsidRDefault="0081787A" w:rsidP="0081787A">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rsidR="005C6CA5">
        <w:t xml:space="preserve">vybraným </w:t>
      </w:r>
      <w:r w:rsidR="00B65A70">
        <w:t>uchazeč</w:t>
      </w:r>
      <w:r>
        <w:t>em</w:t>
      </w:r>
      <w:r w:rsidRPr="00B972C7">
        <w:t xml:space="preserve"> je</w:t>
      </w:r>
      <w:r w:rsidR="005C6CA5">
        <w:t xml:space="preserve"> vybraný</w:t>
      </w:r>
      <w:r w:rsidRPr="00B972C7">
        <w:t xml:space="preserve"> </w:t>
      </w:r>
      <w:r w:rsidR="00B65A70">
        <w:t>uchazeč</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rsidR="00B65A70">
        <w:t>uchazeč</w:t>
      </w:r>
      <w:r>
        <w:t>em</w:t>
      </w:r>
      <w:r w:rsidRPr="00B972C7">
        <w:t xml:space="preserve"> ještě před započetím výroby prvků, které tato dokumentace upřesňuje k výrobě.</w:t>
      </w:r>
    </w:p>
    <w:p w:rsidR="00AF26B7" w:rsidRPr="006062F6" w:rsidRDefault="00AF26B7" w:rsidP="006062F6">
      <w:pPr>
        <w:pStyle w:val="02-ODST-2"/>
        <w:rPr>
          <w:b/>
        </w:rPr>
      </w:pPr>
      <w:r w:rsidRPr="006062F6">
        <w:rPr>
          <w:b/>
        </w:rPr>
        <w:lastRenderedPageBreak/>
        <w:t>Součinnost zadavatele</w:t>
      </w:r>
    </w:p>
    <w:p w:rsidR="006062F6" w:rsidRDefault="006062F6" w:rsidP="006062F6">
      <w:r>
        <w:t>Zadavatel pro potřeby plnění předmětu zakázky poskytne tuto součinnost:</w:t>
      </w:r>
    </w:p>
    <w:p w:rsidR="00F93B8D" w:rsidRDefault="00F93B8D" w:rsidP="00F93B8D">
      <w:pPr>
        <w:numPr>
          <w:ilvl w:val="0"/>
          <w:numId w:val="12"/>
        </w:numPr>
      </w:pPr>
      <w:r w:rsidRPr="000C2904">
        <w:t xml:space="preserve">vstupy do areálu ČEPRO, a. s., sklad </w:t>
      </w:r>
      <w:r w:rsidR="00952256">
        <w:t>Loukov</w:t>
      </w:r>
      <w:r w:rsidR="0012140A">
        <w:t xml:space="preserve"> </w:t>
      </w:r>
      <w:r w:rsidRPr="000C2904">
        <w:t xml:space="preserve">pro pracovníky a techniku </w:t>
      </w:r>
      <w:r w:rsidR="005C6CA5">
        <w:t xml:space="preserve">vybraného </w:t>
      </w:r>
      <w:r w:rsidR="00B65A70">
        <w:t>uchazeč</w:t>
      </w:r>
      <w:r w:rsidRPr="000C2904">
        <w:t>e.</w:t>
      </w:r>
    </w:p>
    <w:p w:rsidR="00F93B8D" w:rsidRDefault="00F93B8D" w:rsidP="00F93B8D">
      <w:pPr>
        <w:numPr>
          <w:ilvl w:val="0"/>
          <w:numId w:val="12"/>
        </w:numPr>
      </w:pPr>
      <w:r>
        <w:t xml:space="preserve">proškolení </w:t>
      </w:r>
      <w:r w:rsidRPr="00AB1B0E">
        <w:t xml:space="preserve">pracovníků </w:t>
      </w:r>
      <w:r w:rsidR="005C6CA5">
        <w:t xml:space="preserve">a osob na straně vybraného </w:t>
      </w:r>
      <w:r w:rsidR="00B4468A">
        <w:t>uchazeče</w:t>
      </w:r>
      <w:r w:rsidRPr="00AB1B0E">
        <w:t xml:space="preserve"> z interních předpisů PO, BOZP, PZH, apod.</w:t>
      </w:r>
      <w:r>
        <w:t xml:space="preserve"> </w:t>
      </w:r>
    </w:p>
    <w:p w:rsidR="00AF26B7" w:rsidRDefault="00AF26B7" w:rsidP="00FA558E">
      <w:pPr>
        <w:pStyle w:val="01-L"/>
        <w:spacing w:before="360"/>
        <w:ind w:left="17"/>
      </w:pPr>
      <w:r>
        <w:t xml:space="preserve">Obchodní podmínky včetně platebních </w:t>
      </w:r>
    </w:p>
    <w:p w:rsidR="00AF26B7" w:rsidRPr="005614CA" w:rsidRDefault="00AF26B7" w:rsidP="005614CA">
      <w:pPr>
        <w:pStyle w:val="02-ODST-2"/>
        <w:rPr>
          <w:b/>
        </w:rPr>
      </w:pPr>
      <w:r w:rsidRPr="005614CA">
        <w:rPr>
          <w:b/>
        </w:rPr>
        <w:t>Smluvní podmínky</w:t>
      </w:r>
    </w:p>
    <w:p w:rsidR="00910E0D" w:rsidRDefault="00910E0D" w:rsidP="00910E0D">
      <w:r>
        <w:t xml:space="preserve">Detailní návrh smluvních podmínek je uveden v </w:t>
      </w:r>
      <w:r w:rsidRPr="00EB026B">
        <w:t>návrhu</w:t>
      </w:r>
      <w:r>
        <w:t xml:space="preserve"> </w:t>
      </w:r>
      <w:r w:rsidRPr="00EB026B">
        <w:t xml:space="preserve">smlouvy o dílo a </w:t>
      </w:r>
      <w:r>
        <w:t xml:space="preserve">ve všeobecných obchodních podmínkách („VOP“), které jsou k tomuto návrhu přiloženy. Smlouva o dílo </w:t>
      </w:r>
      <w:r w:rsidRPr="00B4468A">
        <w:t xml:space="preserve">je přílohou č. </w:t>
      </w:r>
      <w:r w:rsidR="007D11BD" w:rsidRPr="00B4468A">
        <w:t xml:space="preserve">2 </w:t>
      </w:r>
      <w:r w:rsidRPr="00B4468A">
        <w:t>této zadávací dokumentace a je pro uchazeče závazná.</w:t>
      </w:r>
      <w:r>
        <w:t xml:space="preserve"> </w:t>
      </w:r>
    </w:p>
    <w:p w:rsidR="00AF26B7" w:rsidRPr="00C5495B" w:rsidRDefault="00AF26B7" w:rsidP="00C5495B">
      <w:pPr>
        <w:pStyle w:val="02-ODST-2"/>
        <w:rPr>
          <w:b/>
        </w:rPr>
      </w:pPr>
      <w:r w:rsidRPr="00C5495B">
        <w:rPr>
          <w:b/>
        </w:rPr>
        <w:t>Platební a fakturační podmínky</w:t>
      </w:r>
      <w:r w:rsidRPr="00C5495B">
        <w:rPr>
          <w:b/>
        </w:rPr>
        <w:tab/>
      </w:r>
    </w:p>
    <w:p w:rsidR="00910E0D" w:rsidRDefault="00910E0D" w:rsidP="00910E0D">
      <w:pPr>
        <w:pStyle w:val="05-ODST-3"/>
      </w:pPr>
      <w:r>
        <w:t>Zadavatel neposkytuje zálohy.</w:t>
      </w:r>
    </w:p>
    <w:p w:rsidR="00910E0D" w:rsidRPr="0077461B" w:rsidRDefault="00910E0D" w:rsidP="00910E0D">
      <w:pPr>
        <w:pStyle w:val="05-ODST-3"/>
      </w:pPr>
      <w:r>
        <w:t xml:space="preserve">Podkladem pro zaplacení sjednané ceny je daňový doklad – faktura, kterou vystaví </w:t>
      </w:r>
      <w:r w:rsidR="00B65A70">
        <w:t>uchazeč</w:t>
      </w:r>
      <w:r>
        <w:t xml:space="preserve">. </w:t>
      </w:r>
      <w:r w:rsidRPr="00B94F94">
        <w:t xml:space="preserve">Zadavatel bude platit za </w:t>
      </w:r>
      <w:r>
        <w:t>předmět plnění</w:t>
      </w:r>
      <w:r w:rsidRPr="00B94F94">
        <w:t xml:space="preserve"> dle bodu </w:t>
      </w:r>
      <w:r w:rsidR="00C20312">
        <w:t xml:space="preserve">1.3 </w:t>
      </w:r>
      <w:r w:rsidRPr="00B94F94">
        <w:t xml:space="preserve">zadávací dokumentace, a to po vzájemném odsouhlasení oběma smluvními stranami po předání </w:t>
      </w:r>
      <w:r>
        <w:t xml:space="preserve">bezvadného a kompletního předmětu zakázky - díla a podpisu předávacího protokolu </w:t>
      </w:r>
      <w:r w:rsidR="005C6CA5">
        <w:t xml:space="preserve">(protokolu o předání a převzetí) </w:t>
      </w:r>
      <w:r>
        <w:t xml:space="preserve">oběma smluvními stranami. </w:t>
      </w:r>
    </w:p>
    <w:p w:rsidR="00910E0D" w:rsidRDefault="00910E0D" w:rsidP="00910E0D">
      <w:pPr>
        <w:pStyle w:val="05-ODST-3"/>
      </w:pPr>
      <w:r>
        <w:t xml:space="preserve">Splatnost daňového dokladu – faktury je </w:t>
      </w:r>
      <w:r w:rsidRPr="00B259FD">
        <w:t>45 dnů</w:t>
      </w:r>
      <w:r>
        <w:t xml:space="preserve"> ode dne jejího prokazatelného doručení zadavateli.</w:t>
      </w:r>
    </w:p>
    <w:p w:rsidR="00910E0D" w:rsidRPr="00B259FD" w:rsidRDefault="00910E0D" w:rsidP="00910E0D">
      <w:pPr>
        <w:pStyle w:val="05-ODST-3"/>
      </w:pPr>
      <w:r>
        <w:t xml:space="preserve">Daňový doklad – faktura musí obsahovat veškeré náležitosti daňového dokladu podle § 29 zákona č. 235/2004 Sb., o dani z přidané hodnoty, v platném znění, a další náležitosti požadované zadavatelem. Na faktuře bude uvedeno též číslo objednávky, ke které se bude faktura – daňový doklad vztahovat. Přílohou každého daňového dokladu – faktury musí být předávací protokol. Nedílnou součástí faktury – daňového dokladu musí též být </w:t>
      </w:r>
      <w:r w:rsidRPr="00A51838">
        <w:rPr>
          <w:rFonts w:cs="Arial"/>
        </w:rPr>
        <w:t>oceněný soupis provedených prací a dodávek, které jsou touto fakturou účtovány</w:t>
      </w:r>
      <w:r>
        <w:rPr>
          <w:rFonts w:cs="Arial"/>
        </w:rPr>
        <w:t>,</w:t>
      </w:r>
      <w:r w:rsidRPr="00A51838">
        <w:rPr>
          <w:rFonts w:cs="Arial"/>
        </w:rPr>
        <w:t xml:space="preserve"> písemně odsouhla</w:t>
      </w:r>
      <w:r>
        <w:rPr>
          <w:rFonts w:cs="Arial"/>
        </w:rPr>
        <w:t>sený pověřeným zástupcem zadav</w:t>
      </w:r>
      <w:r w:rsidRPr="00A51838">
        <w:rPr>
          <w:rFonts w:cs="Arial"/>
        </w:rPr>
        <w:t>atele vykonávajícím technický dozor s uvedením CZ CPA k</w:t>
      </w:r>
      <w:r>
        <w:rPr>
          <w:rFonts w:cs="Arial"/>
        </w:rPr>
        <w:t>ó</w:t>
      </w:r>
      <w:r w:rsidRPr="00A51838">
        <w:rPr>
          <w:rFonts w:cs="Arial"/>
        </w:rPr>
        <w:t xml:space="preserve">dů, přičemž </w:t>
      </w:r>
      <w:r w:rsidR="00B65A70">
        <w:rPr>
          <w:rFonts w:cs="Arial"/>
        </w:rPr>
        <w:t>uchazeč</w:t>
      </w:r>
      <w:r w:rsidRPr="00A51838">
        <w:rPr>
          <w:rFonts w:cs="Arial"/>
        </w:rPr>
        <w:t xml:space="preserve"> vystaví zvlášť fakturu pro plnění, u něhož je podle právních předpisů plátcem DPH </w:t>
      </w:r>
      <w:r w:rsidR="00B65A70">
        <w:rPr>
          <w:rFonts w:cs="Arial"/>
        </w:rPr>
        <w:t>uchazeč</w:t>
      </w:r>
      <w:r>
        <w:rPr>
          <w:rFonts w:cs="Arial"/>
        </w:rPr>
        <w:t>,</w:t>
      </w:r>
      <w:r w:rsidRPr="00A51838">
        <w:rPr>
          <w:rFonts w:cs="Arial"/>
        </w:rPr>
        <w:t xml:space="preserve"> a zvlášť fakturu pro zdanitelné plnění, u něhož je podle právních předpisů plátcem DPH </w:t>
      </w:r>
      <w:r>
        <w:rPr>
          <w:rFonts w:cs="Arial"/>
        </w:rPr>
        <w:t>zadavate</w:t>
      </w:r>
      <w:r w:rsidRPr="00A51838">
        <w:rPr>
          <w:rFonts w:cs="Arial"/>
        </w:rPr>
        <w:t>l. Za správnost určení CZ CPA k</w:t>
      </w:r>
      <w:r>
        <w:rPr>
          <w:rFonts w:cs="Arial"/>
        </w:rPr>
        <w:t>ó</w:t>
      </w:r>
      <w:r w:rsidRPr="00A51838">
        <w:rPr>
          <w:rFonts w:cs="Arial"/>
        </w:rPr>
        <w:t xml:space="preserve">dů odpovídá </w:t>
      </w:r>
      <w:r w:rsidR="00B65A70">
        <w:rPr>
          <w:rFonts w:cs="Arial"/>
        </w:rPr>
        <w:t>uchazeč</w:t>
      </w:r>
      <w:r w:rsidRPr="00A51838">
        <w:rPr>
          <w:rFonts w:cs="Arial"/>
        </w:rPr>
        <w:t>.</w:t>
      </w:r>
    </w:p>
    <w:p w:rsidR="00910E0D" w:rsidRDefault="00910E0D" w:rsidP="00910E0D">
      <w:pPr>
        <w:pStyle w:val="05-ODST-3"/>
      </w:pPr>
      <w:r>
        <w:rPr>
          <w:rFonts w:cs="Arial"/>
        </w:rPr>
        <w:t xml:space="preserve">Platba </w:t>
      </w:r>
      <w:r>
        <w:t xml:space="preserve">za předmět plnění bude provedena bezhotovostním převodem z účtu zadavatele na účet </w:t>
      </w:r>
      <w:r w:rsidR="00B65A70">
        <w:t>uchazeč</w:t>
      </w:r>
      <w:r>
        <w:t xml:space="preserve">e. </w:t>
      </w:r>
      <w:r w:rsidR="00B65A70">
        <w:t>Uchazeč</w:t>
      </w:r>
      <w:r>
        <w:t xml:space="preserve"> je povinen mít veden účet u peněžního ústavu v České republice a toto číslo bankovního účtu </w:t>
      </w:r>
      <w:r w:rsidR="00B65A70">
        <w:t>uchazeč</w:t>
      </w:r>
      <w:r>
        <w:t xml:space="preserve">e vedeného u některého peněžního ústavu v České republice bude též uvedeno na faktuře – daňovém dokladu vystaveného </w:t>
      </w:r>
      <w:r w:rsidR="00B65A70">
        <w:t>uchazeč</w:t>
      </w:r>
      <w:r>
        <w:t>em.</w:t>
      </w:r>
    </w:p>
    <w:p w:rsidR="00910E0D" w:rsidRDefault="00910E0D" w:rsidP="00910E0D">
      <w:pPr>
        <w:pStyle w:val="05-ODST-3"/>
      </w:pPr>
      <w:r>
        <w:t xml:space="preserve">Zadavatel si vyhrazuje právo před uplynutím lhůty splatnosti vrátit daňový doklad – fakturu, pokud neobsahuje požadované náležitosti nebo obsahuje nesprávné údaje či bude jinak vadná. Doručením opraveného daňového dokladu – faktury zadavateli začíná běžet nová lhůta splatnosti v délce </w:t>
      </w:r>
      <w:r w:rsidRPr="00900957">
        <w:t xml:space="preserve">45 dnů </w:t>
      </w:r>
      <w:r>
        <w:t xml:space="preserve">ode dne doručení. </w:t>
      </w:r>
    </w:p>
    <w:p w:rsidR="00910E0D" w:rsidRDefault="00910E0D" w:rsidP="00910E0D">
      <w:pPr>
        <w:pStyle w:val="05-ODST-3"/>
      </w:pPr>
      <w:r>
        <w:t xml:space="preserve">Zadavatel požaduje vystavit fakturu nejpozději pět (5) kalendářních dní od data uskutečnění zdanitelného plnění, jinak zodpovídá za škodu, vzniklou jeho prodlením.   </w:t>
      </w:r>
    </w:p>
    <w:p w:rsidR="00213465" w:rsidRDefault="00213465" w:rsidP="00213465">
      <w:pPr>
        <w:pStyle w:val="05-ODST-3"/>
        <w:numPr>
          <w:ilvl w:val="0"/>
          <w:numId w:val="0"/>
        </w:numPr>
        <w:ind w:left="284"/>
      </w:pPr>
    </w:p>
    <w:p w:rsidR="00213465" w:rsidRDefault="00213465" w:rsidP="00213465">
      <w:pPr>
        <w:pStyle w:val="05-ODST-3"/>
        <w:numPr>
          <w:ilvl w:val="0"/>
          <w:numId w:val="0"/>
        </w:numPr>
        <w:ind w:left="284"/>
      </w:pPr>
      <w:r>
        <w:t xml:space="preserve">Bližší platební a fakturační podmínky jsou uvedeny v návrhu smlouvy </w:t>
      </w:r>
      <w:r w:rsidR="00B4468A">
        <w:t xml:space="preserve">o dílo </w:t>
      </w:r>
      <w:r>
        <w:t>a jejích VOP (v případě rozporu mezi zněním platebních podmínek uvedených v této ZD a platebních podmínek uvedených v návrhu smlouvy a jejích VOP mají přednost ustanovení návrhu smlouvy a jejích VOP).</w:t>
      </w:r>
    </w:p>
    <w:p w:rsidR="00AF26B7" w:rsidRDefault="00AF26B7" w:rsidP="00FA558E">
      <w:pPr>
        <w:pStyle w:val="01-L"/>
        <w:spacing w:before="360"/>
        <w:ind w:left="17"/>
      </w:pPr>
      <w:r>
        <w:t>Způsob zpracování nabídkové ceny</w:t>
      </w:r>
    </w:p>
    <w:p w:rsidR="00AF26B7" w:rsidRDefault="00AF26B7" w:rsidP="00AF26B7">
      <w:r>
        <w:t>Nabídkovou cenou se rozumí cena za provedení předmětu této zakázky.</w:t>
      </w:r>
    </w:p>
    <w:p w:rsidR="00853849" w:rsidRDefault="00AF26B7" w:rsidP="00AF26B7">
      <w:r>
        <w:lastRenderedPageBreak/>
        <w:t xml:space="preserve">Nabídková cena bude </w:t>
      </w:r>
      <w:r w:rsidR="00B65A70">
        <w:t>uchazeč</w:t>
      </w:r>
      <w:r>
        <w:t>em zpracována za kompletní dodávku a provedení všech činností dle zadání a zjiště</w:t>
      </w:r>
      <w:r w:rsidR="00875408">
        <w:t xml:space="preserve">ní na prohlídce místa realizace </w:t>
      </w:r>
      <w:r w:rsidR="00853849">
        <w:t xml:space="preserve">vyplněním </w:t>
      </w:r>
      <w:r w:rsidR="003D219A">
        <w:t>položkového rozpočtu</w:t>
      </w:r>
      <w:r w:rsidR="00D214E9">
        <w:t xml:space="preserve"> </w:t>
      </w:r>
      <w:r w:rsidR="00853849" w:rsidRPr="00FA558E">
        <w:t xml:space="preserve">viz příloha č. </w:t>
      </w:r>
      <w:r w:rsidR="00664878" w:rsidRPr="00FA558E">
        <w:t>1</w:t>
      </w:r>
      <w:r w:rsidR="00853849" w:rsidRPr="00FA558E">
        <w:t>.</w:t>
      </w:r>
      <w:r w:rsidR="00853849">
        <w:t xml:space="preserve"> </w:t>
      </w:r>
    </w:p>
    <w:p w:rsidR="00AF26B7" w:rsidRDefault="00853849" w:rsidP="00AF26B7">
      <w:r>
        <w:t xml:space="preserve">Cenová nabídka bude předložena v </w:t>
      </w:r>
      <w:r w:rsidR="00875408">
        <w:t>následujícím členění:</w:t>
      </w:r>
    </w:p>
    <w:p w:rsidR="00AF26B7" w:rsidRDefault="00AF26B7" w:rsidP="00AF26B7"/>
    <w:tbl>
      <w:tblPr>
        <w:tblW w:w="8966" w:type="dxa"/>
        <w:tblInd w:w="55" w:type="dxa"/>
        <w:tblCellMar>
          <w:left w:w="70" w:type="dxa"/>
          <w:right w:w="70" w:type="dxa"/>
        </w:tblCellMar>
        <w:tblLook w:val="04A0" w:firstRow="1" w:lastRow="0" w:firstColumn="1" w:lastColumn="0" w:noHBand="0" w:noVBand="1"/>
      </w:tblPr>
      <w:tblGrid>
        <w:gridCol w:w="7586"/>
        <w:gridCol w:w="1380"/>
      </w:tblGrid>
      <w:tr w:rsidR="00C82996"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Cena</w:t>
            </w:r>
          </w:p>
        </w:tc>
      </w:tr>
      <w:tr w:rsidR="00C82996" w:rsidRPr="00C82996"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C82996" w:rsidRPr="00C82996" w:rsidRDefault="00C82996" w:rsidP="00C82996">
            <w:pPr>
              <w:spacing w:before="0"/>
              <w:rPr>
                <w:rFonts w:cs="Arial"/>
                <w:b/>
                <w:bCs/>
                <w:color w:val="000000"/>
              </w:rPr>
            </w:pPr>
            <w:r w:rsidRPr="00C82996">
              <w:rPr>
                <w:rFonts w:cs="Arial"/>
                <w:b/>
                <w:bCs/>
                <w:color w:val="000000"/>
              </w:rPr>
              <w:t xml:space="preserve">CENA </w:t>
            </w:r>
            <w:r w:rsidR="00C65D44">
              <w:rPr>
                <w:rFonts w:cs="Arial"/>
                <w:b/>
                <w:bCs/>
                <w:color w:val="000000"/>
              </w:rPr>
              <w:t xml:space="preserve">ZA DÍLO </w:t>
            </w:r>
            <w:r w:rsidRPr="00C82996">
              <w:rPr>
                <w:rFonts w:cs="Arial"/>
                <w:b/>
                <w:bCs/>
                <w:color w:val="000000"/>
              </w:rPr>
              <w:t>CELKEM</w:t>
            </w:r>
          </w:p>
        </w:tc>
        <w:tc>
          <w:tcPr>
            <w:tcW w:w="1380" w:type="dxa"/>
            <w:tcBorders>
              <w:top w:val="nil"/>
              <w:left w:val="nil"/>
              <w:bottom w:val="single" w:sz="4" w:space="0" w:color="auto"/>
              <w:right w:val="single" w:sz="4" w:space="0" w:color="auto"/>
            </w:tcBorders>
            <w:shd w:val="clear" w:color="000000" w:fill="FFFF00"/>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AF26B7" w:rsidRDefault="00AF26B7" w:rsidP="00AF26B7"/>
    <w:p w:rsidR="00AF26B7" w:rsidRDefault="00AF26B7" w:rsidP="00AF26B7">
      <w:r>
        <w:t xml:space="preserve">Uchazeči stanoví nabídkovou cenu pro toto </w:t>
      </w:r>
      <w:r w:rsidR="00213465">
        <w:t xml:space="preserve">výběrové </w:t>
      </w:r>
      <w:r>
        <w:t xml:space="preserve">řízení tak, že vyplní všechny jednotkové ceny v Kč bez DPH dle členění položek ve výkazech výměr s tím, že součet všech uchazečem vyplněných jednotkových cen bude tvořit jeho nabídkovou cenu pro účely hodnocení nabídek v tomto řízení. </w:t>
      </w:r>
    </w:p>
    <w:p w:rsidR="00AF26B7" w:rsidRDefault="00AF26B7" w:rsidP="00AF26B7">
      <w:r>
        <w:t>Jiné členění jednotlivých položek, než je uvedeno ve výkazech výměr, se nepřipouští. V předložených výkazech výměr nesmí být uchazečem provedena žádná změna, vyjma doplnění cen. Tyto jednotkové ceny jsou závazné po celou dobu plnění předmětu zakázky a pro všechny práce prováděné v rámci realizace předmětu zakázky. V případě, že bude v předložených výkazech výměr chybět vyplněná byť i jen jedna položka, bude to znamenat nesplnění zadávacích podmínek a důvod k vyřazení nabídky uchazeče.</w:t>
      </w:r>
    </w:p>
    <w:p w:rsidR="00AF26B7" w:rsidRDefault="00AF26B7" w:rsidP="00AF26B7">
      <w:r>
        <w:t>Nabídková cena bude stanovena za celé plnění předmětu zakázky, v souladu se zadávací dokumentací.</w:t>
      </w:r>
    </w:p>
    <w:p w:rsidR="00AF26B7" w:rsidRDefault="00AF26B7" w:rsidP="00AF26B7">
      <w:r>
        <w:t>Nabídková cena bude uvedena v korunách českých bez DPH.</w:t>
      </w:r>
    </w:p>
    <w:p w:rsidR="00AF26B7" w:rsidRDefault="00AF26B7" w:rsidP="00AF26B7">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Default="00631FDE" w:rsidP="00AF26B7">
      <w:r>
        <w:t xml:space="preserve">Výběrové </w:t>
      </w:r>
      <w:r w:rsidR="00AF26B7">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FA558E">
      <w:pPr>
        <w:pStyle w:val="01-L"/>
        <w:spacing w:before="360"/>
        <w:ind w:left="17"/>
      </w:pPr>
      <w:r>
        <w:t>Způsob hodnocení nabídek</w:t>
      </w:r>
    </w:p>
    <w:p w:rsidR="00910E0D" w:rsidRDefault="00910E0D" w:rsidP="00910E0D">
      <w:r>
        <w:t xml:space="preserve">Hodnotícím kritériem je splnění požadované technické specifikace a dále </w:t>
      </w:r>
      <w:r w:rsidRPr="004F52BF">
        <w:t>nejnižší celková nabídková cena,</w:t>
      </w:r>
      <w:r>
        <w:t xml:space="preserve"> nabídnutá uchazečem. Nabídková cena bude vždy stanovena v Kč bez DPH dle článku 4. této zadávací dokumentace.</w:t>
      </w:r>
    </w:p>
    <w:p w:rsidR="00910E0D" w:rsidRDefault="00910E0D" w:rsidP="00910E0D">
      <w:r>
        <w:t>Hodnocení nabídek bude probíhat dle níže uvedených pravidel.</w:t>
      </w:r>
    </w:p>
    <w:p w:rsidR="00910E0D" w:rsidRDefault="00910E0D" w:rsidP="00910E0D">
      <w:r>
        <w:t>Celkový počet hodnotících kol není omezen. Současně s výzvou pro předložení nabídkových cen pro hodnocení v dalším kole může zadavatel uchazeče informovat o tom, že následující hodnotící kolo bude poslední.</w:t>
      </w:r>
    </w:p>
    <w:p w:rsidR="00910E0D" w:rsidRDefault="00910E0D" w:rsidP="00910E0D">
      <w:r>
        <w:t>Zadavatel může kdykoliv oznámit uchazečům, že v následujícím hodnotícím kole bude omezen počet uchazečů, tzn., že do dalšího hodnotícího kola postoupí pouze přesně určený počet nabídek.</w:t>
      </w:r>
    </w:p>
    <w:p w:rsidR="00910E0D" w:rsidRDefault="00910E0D" w:rsidP="00910E0D">
      <w:r>
        <w:t>Pro každého uchazeče je vždy závazná poslední předložená nabídková cena.</w:t>
      </w:r>
    </w:p>
    <w:p w:rsidR="00910E0D" w:rsidRDefault="00910E0D" w:rsidP="00910E0D">
      <w:r>
        <w:t>Jednání s uchazeči bude probíhat prostřednictvím e-mailu, pokud nebudou uchazeči vyzváni k písemnému nebo osobnímu jednání.</w:t>
      </w:r>
    </w:p>
    <w:p w:rsidR="00910E0D" w:rsidRDefault="00910E0D" w:rsidP="00910E0D">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910E0D" w:rsidRDefault="00910E0D" w:rsidP="00910E0D">
      <w:r>
        <w:t>Zadavatel může již po tomto kole rozhodnout o výběru nejvhodnější nabídky. Neučiní–li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910E0D" w:rsidRDefault="00910E0D" w:rsidP="00910E0D">
      <w:r>
        <w:lastRenderedPageBreak/>
        <w:t>Hodnocení nabídek může být taktéž provedeno formou elektronické aukce. V takovém případě budou uchazeči o této skutečnosti informováni výzvou, v které bude stanoveno datum konání elektronické aukce a její pravidla.</w:t>
      </w:r>
    </w:p>
    <w:p w:rsidR="00910E0D" w:rsidRDefault="00910E0D" w:rsidP="00910E0D">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AF26B7" w:rsidRDefault="00AF26B7" w:rsidP="00FA558E">
      <w:pPr>
        <w:pStyle w:val="01-L"/>
        <w:spacing w:before="360"/>
        <w:ind w:left="17"/>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Pr="00B4468A" w:rsidRDefault="00AF26B7" w:rsidP="00984EC2">
      <w:pPr>
        <w:pStyle w:val="05-ODST-3"/>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jménem či za uchazeče jednat (vzor krycího listu je </w:t>
      </w:r>
      <w:r w:rsidRPr="00B4468A">
        <w:t xml:space="preserve">přílohou č. </w:t>
      </w:r>
      <w:r w:rsidR="007D11BD" w:rsidRPr="00B4468A">
        <w:t>3</w:t>
      </w:r>
      <w:r w:rsidRPr="00B4468A">
        <w:t>)</w:t>
      </w:r>
    </w:p>
    <w:p w:rsidR="00AF26B7" w:rsidRPr="00B4468A" w:rsidRDefault="00AF26B7" w:rsidP="00984EC2">
      <w:pPr>
        <w:pStyle w:val="05-ODST-3"/>
      </w:pPr>
      <w:r w:rsidRPr="00B4468A">
        <w:rPr>
          <w:b/>
        </w:rPr>
        <w:t>Obsah nabídky</w:t>
      </w:r>
      <w:r w:rsidRPr="00B4468A">
        <w:t>. Nabídka bude opatřena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Pr="00B4468A"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AF26B7" w:rsidRPr="00B4468A" w:rsidRDefault="00AF26B7" w:rsidP="004E65D5">
      <w:pPr>
        <w:pStyle w:val="05-ODST-3"/>
      </w:pPr>
      <w:r w:rsidRPr="00B4468A">
        <w:rPr>
          <w:b/>
        </w:rPr>
        <w:t>Cenová nabídka</w:t>
      </w:r>
      <w:r w:rsidRPr="00B4468A">
        <w:t xml:space="preserve"> vč. oce</w:t>
      </w:r>
      <w:r w:rsidR="00C160BB" w:rsidRPr="00B4468A">
        <w:t>ně</w:t>
      </w:r>
      <w:r w:rsidRPr="00B4468A">
        <w:t>n</w:t>
      </w:r>
      <w:r w:rsidR="00C160BB" w:rsidRPr="00B4468A">
        <w:t xml:space="preserve">ých výkazů výměr v členění </w:t>
      </w:r>
      <w:r w:rsidRPr="00B4468A">
        <w:t>dle článku 4</w:t>
      </w:r>
    </w:p>
    <w:p w:rsidR="00AF26B7" w:rsidRPr="00B4468A" w:rsidRDefault="00AF26B7" w:rsidP="004E65D5">
      <w:pPr>
        <w:pStyle w:val="05-ODST-3"/>
      </w:pPr>
      <w:r w:rsidRPr="00B4468A">
        <w:rPr>
          <w:b/>
        </w:rPr>
        <w:t>Podepsaný návrh smlouvy</w:t>
      </w:r>
      <w:r w:rsidRPr="00B4468A">
        <w:t xml:space="preserve"> o dílo včetně VOP (viz příloha č. </w:t>
      </w:r>
      <w:r w:rsidR="007D11BD" w:rsidRPr="00B4468A">
        <w:t>2</w:t>
      </w:r>
      <w:r w:rsidRPr="00B4468A">
        <w:t>)</w:t>
      </w:r>
    </w:p>
    <w:p w:rsidR="004C4B8F" w:rsidRPr="00B4468A" w:rsidRDefault="004C4B8F" w:rsidP="004E65D5">
      <w:pPr>
        <w:pStyle w:val="05-ODST-3"/>
      </w:pPr>
      <w:r w:rsidRPr="00B4468A">
        <w:rPr>
          <w:b/>
        </w:rPr>
        <w:t>Ostatní dokumenty</w:t>
      </w:r>
    </w:p>
    <w:p w:rsidR="004C4B8F" w:rsidRDefault="004C4B8F" w:rsidP="004C4B8F">
      <w:pPr>
        <w:pStyle w:val="05-ODST-3"/>
        <w:numPr>
          <w:ilvl w:val="0"/>
          <w:numId w:val="24"/>
        </w:numPr>
      </w:pPr>
      <w:r w:rsidRPr="004C4B8F">
        <w:rPr>
          <w:b/>
        </w:rPr>
        <w:t>Harmonogram plnění</w:t>
      </w:r>
      <w:r>
        <w:t xml:space="preserve"> </w:t>
      </w:r>
    </w:p>
    <w:p w:rsidR="004C4B8F" w:rsidRDefault="004C4B8F" w:rsidP="004C4B8F">
      <w:pPr>
        <w:pStyle w:val="05-ODST-3"/>
        <w:numPr>
          <w:ilvl w:val="0"/>
          <w:numId w:val="24"/>
        </w:numPr>
      </w:pPr>
      <w:r w:rsidRPr="004C4B8F">
        <w:rPr>
          <w:b/>
        </w:rPr>
        <w:t>Požadavky na součinnost</w:t>
      </w:r>
      <w:r>
        <w:t xml:space="preserve"> objednatele</w:t>
      </w:r>
      <w:r w:rsidR="00B4468A">
        <w:t xml:space="preserve"> = zadavatele</w:t>
      </w:r>
    </w:p>
    <w:p w:rsidR="00952256" w:rsidRDefault="00952256" w:rsidP="004C4B8F">
      <w:pPr>
        <w:pStyle w:val="05-ODST-3"/>
        <w:numPr>
          <w:ilvl w:val="0"/>
          <w:numId w:val="24"/>
        </w:numPr>
      </w:pPr>
      <w:r>
        <w:rPr>
          <w:b/>
        </w:rPr>
        <w:t>Technologický postu prací</w:t>
      </w:r>
    </w:p>
    <w:p w:rsidR="00AF26B7" w:rsidRDefault="00AF26B7" w:rsidP="004E65D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jménem či za uchazeče.</w:t>
      </w:r>
    </w:p>
    <w:p w:rsidR="00AF26B7" w:rsidRDefault="00AF26B7" w:rsidP="004E65D5">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w:t>
      </w:r>
      <w:r w:rsidR="00664878">
        <w:t xml:space="preserve"> </w:t>
      </w:r>
      <w:r w:rsidR="00952256">
        <w:t>031</w:t>
      </w:r>
      <w:r>
        <w:t>/1</w:t>
      </w:r>
      <w:r w:rsidR="003D219A">
        <w:t>4</w:t>
      </w:r>
      <w:r>
        <w:t>/OCN včetně smlouvy.</w:t>
      </w:r>
    </w:p>
    <w:p w:rsidR="00AF26B7" w:rsidRDefault="00AF26B7" w:rsidP="004C4B8F">
      <w:pPr>
        <w:pStyle w:val="05-ODST-3"/>
        <w:numPr>
          <w:ilvl w:val="0"/>
          <w:numId w:val="0"/>
        </w:numPr>
        <w:tabs>
          <w:tab w:val="clear" w:pos="1134"/>
        </w:tabs>
        <w:ind w:left="284"/>
        <w:jc w:val="left"/>
      </w:pPr>
      <w:r>
        <w:t>Nabídka bude podepsána osobou (-ami) oprávněnou (-nými) j</w:t>
      </w:r>
      <w:r w:rsidR="004C4B8F">
        <w:t xml:space="preserve">ednat za </w:t>
      </w:r>
      <w:r w:rsidR="00B65A70">
        <w:t>uchazeč</w:t>
      </w:r>
      <w:r>
        <w:t>e.</w:t>
      </w:r>
    </w:p>
    <w:p w:rsidR="005C6CA5" w:rsidRDefault="005C6CA5" w:rsidP="004C4B8F">
      <w:pPr>
        <w:pStyle w:val="05-ODST-3"/>
        <w:numPr>
          <w:ilvl w:val="0"/>
          <w:numId w:val="0"/>
        </w:numPr>
        <w:tabs>
          <w:tab w:val="clear" w:pos="1134"/>
        </w:tabs>
        <w:ind w:left="284"/>
        <w:jc w:val="left"/>
      </w:pPr>
      <w:r>
        <w:lastRenderedPageBreak/>
        <w:t>Zároveň uchazeč v nabídce doloží:</w:t>
      </w:r>
    </w:p>
    <w:p w:rsidR="004C4B8F" w:rsidRDefault="004C4B8F" w:rsidP="004C4B8F">
      <w:pPr>
        <w:pStyle w:val="05-ODST-3"/>
        <w:numPr>
          <w:ilvl w:val="0"/>
          <w:numId w:val="0"/>
        </w:numPr>
        <w:tabs>
          <w:tab w:val="clear" w:pos="1134"/>
          <w:tab w:val="left" w:pos="284"/>
        </w:tabs>
        <w:ind w:left="284"/>
      </w:pPr>
      <w:r>
        <w:t>Prohlášení o způsobu zajištění případných subdodávek a doložením seznamu subdodavatelských firem včetně prokázání jejich profesních kvalifikačních předpokladů</w:t>
      </w:r>
    </w:p>
    <w:p w:rsidR="004C4B8F" w:rsidRDefault="004C4B8F" w:rsidP="004C4B8F">
      <w:pPr>
        <w:pStyle w:val="05-ODST-3"/>
        <w:numPr>
          <w:ilvl w:val="0"/>
          <w:numId w:val="0"/>
        </w:numPr>
        <w:tabs>
          <w:tab w:val="clear" w:pos="1134"/>
          <w:tab w:val="left" w:pos="284"/>
        </w:tabs>
        <w:ind w:left="284"/>
      </w:pPr>
      <w: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 o dílo</w:t>
      </w:r>
      <w:r w:rsidR="00853849">
        <w:t>.</w:t>
      </w:r>
    </w:p>
    <w:p w:rsidR="00AF26B7" w:rsidRDefault="00853849" w:rsidP="00FA558E">
      <w:pPr>
        <w:pStyle w:val="01-L"/>
        <w:spacing w:before="360"/>
        <w:ind w:left="17"/>
      </w:pPr>
      <w:r>
        <w:t>J</w:t>
      </w:r>
      <w:r w:rsidR="00AF26B7">
        <w:t>iné požadavky zadavatele</w:t>
      </w:r>
    </w:p>
    <w:p w:rsidR="00AF26B7" w:rsidRDefault="00AF26B7" w:rsidP="00DC63ED">
      <w:pPr>
        <w:pStyle w:val="02-ODST-2"/>
      </w:pPr>
      <w:r>
        <w:t xml:space="preserve">Další požadavky zadavatele k </w:t>
      </w:r>
      <w:r w:rsidR="00631FDE">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5C6CA5" w:rsidRDefault="005C6CA5" w:rsidP="005C6CA5">
      <w:pPr>
        <w:pStyle w:val="01-L"/>
      </w:pPr>
      <w:r>
        <w:t>Výběrové řízení</w:t>
      </w:r>
    </w:p>
    <w:p w:rsidR="005C6CA5" w:rsidRDefault="005C6CA5" w:rsidP="005C6CA5">
      <w:r>
        <w:t>Výběrové řízení je zahájeno uveřejněním zadávací dokumentace, včetně všech příloh na oficiálních internetových stránkách společnosti ČEPRO, a. s., https://www.softender.cz/home/CEPROAS/current.</w:t>
      </w:r>
    </w:p>
    <w:p w:rsidR="005C6CA5" w:rsidRDefault="005C6CA5" w:rsidP="005C6CA5">
      <w:r>
        <w:t>Dodavatel je oprávněn požadovat po zadavateli písemně dodatečné informace k zadávacím podmínkám. Písemná žádost musí být zadavateli doručena nejpozději 5 dnů před uplynutím lhůty pro podání nabídek.</w:t>
      </w:r>
    </w:p>
    <w:p w:rsidR="005C6CA5" w:rsidRPr="00785C89" w:rsidRDefault="005C6CA5" w:rsidP="005C6CA5">
      <w:pPr>
        <w:pStyle w:val="02-ODST-2"/>
        <w:rPr>
          <w:b/>
        </w:rPr>
      </w:pPr>
      <w:r w:rsidRPr="00785C89">
        <w:rPr>
          <w:b/>
        </w:rPr>
        <w:t>Místo, způsob a lhůta k podání nabídek</w:t>
      </w:r>
    </w:p>
    <w:p w:rsidR="005C6CA5" w:rsidRDefault="005C6CA5" w:rsidP="005C6CA5">
      <w:r>
        <w:lastRenderedPageBreak/>
        <w:t xml:space="preserve">Nabídka bude podána písemně </w:t>
      </w:r>
      <w:r w:rsidRPr="003B393F">
        <w:rPr>
          <w:b/>
          <w:u w:val="single"/>
        </w:rPr>
        <w:t>v elektronické podobě prostřednictvím elektronického nástroje, prostřednictvím profilu zadavatele na adrese</w:t>
      </w:r>
      <w:r>
        <w:t xml:space="preserve"> </w:t>
      </w:r>
      <w:hyperlink r:id="rId14" w:history="1">
        <w:r w:rsidRPr="004651DD">
          <w:rPr>
            <w:rStyle w:val="Hypertextovodkaz"/>
          </w:rPr>
          <w:t>https://www.softender.cz/home/profil/992824</w:t>
        </w:r>
      </w:hyperlink>
      <w:r>
        <w:t xml:space="preserve">  </w:t>
      </w:r>
      <w:r w:rsidRPr="003B393F">
        <w:rPr>
          <w:i/>
        </w:rPr>
        <w:t>nebo</w:t>
      </w:r>
    </w:p>
    <w:p w:rsidR="005C6CA5" w:rsidRDefault="005C6CA5" w:rsidP="005C6CA5">
      <w:pPr>
        <w:rPr>
          <w:i/>
        </w:rPr>
      </w:pPr>
      <w:r w:rsidRPr="003B393F">
        <w:rPr>
          <w:i/>
        </w:rPr>
        <w:t xml:space="preserve">v listinné podobě </w:t>
      </w:r>
      <w:r>
        <w:rPr>
          <w:i/>
        </w:rPr>
        <w:t>1x originál a 1 x kopie nabídky.</w:t>
      </w:r>
    </w:p>
    <w:p w:rsidR="005C6CA5" w:rsidRPr="003B5584" w:rsidRDefault="005C6CA5" w:rsidP="005C6CA5">
      <w:r>
        <w:t xml:space="preserve">Nabídka v elektronické podobě bude podána prostřednictvím profilu zadavatele na adrese </w:t>
      </w:r>
      <w:hyperlink r:id="rId15" w:history="1">
        <w:r w:rsidRPr="00852C52">
          <w:rPr>
            <w:rStyle w:val="Hypertextovodkaz"/>
          </w:rPr>
          <w:t>https://www</w:t>
        </w:r>
        <w:r>
          <w:rPr>
            <w:rStyle w:val="Hypertextovodkaz"/>
          </w:rPr>
          <w:t>.</w:t>
        </w:r>
        <w:r w:rsidRPr="00852C52">
          <w:rPr>
            <w:rStyle w:val="Hypertextovodkaz"/>
          </w:rPr>
          <w:t>softender.cz/home/profil/992824</w:t>
        </w:r>
      </w:hyperlink>
      <w:r>
        <w:t xml:space="preserve"> a bude označena názvem zakázky „</w:t>
      </w:r>
      <w:r w:rsidRPr="002222D7">
        <w:rPr>
          <w:b/>
        </w:rPr>
        <w:t xml:space="preserve">Oprava </w:t>
      </w:r>
      <w:r>
        <w:rPr>
          <w:b/>
        </w:rPr>
        <w:t xml:space="preserve">nátěru nadzemního vedení </w:t>
      </w:r>
      <w:r w:rsidRPr="003B5584">
        <w:rPr>
          <w:b/>
        </w:rPr>
        <w:t xml:space="preserve">potrubí DN 200, sklad Loukov“ </w:t>
      </w:r>
      <w:r w:rsidRPr="003B5584">
        <w:t>a evid. č</w:t>
      </w:r>
      <w:r w:rsidRPr="003B5584">
        <w:rPr>
          <w:b/>
        </w:rPr>
        <w:t>. 031/14/OCN.</w:t>
      </w:r>
    </w:p>
    <w:p w:rsidR="005C6CA5" w:rsidRPr="003B5584" w:rsidRDefault="005C6CA5" w:rsidP="005C6CA5">
      <w:r w:rsidRPr="003B5584">
        <w:t>Nabídka v </w:t>
      </w:r>
      <w:r w:rsidRPr="003B5584">
        <w:rPr>
          <w:u w:val="single"/>
        </w:rPr>
        <w:t>elektronické verzi</w:t>
      </w:r>
      <w:r w:rsidRPr="003B5584">
        <w:t xml:space="preserve"> nebo v listinné podobě musí být dodavatelem podána ve lhůtě nejpozději do </w:t>
      </w:r>
      <w:r w:rsidR="003B5584" w:rsidRPr="003B5584">
        <w:rPr>
          <w:b/>
          <w:color w:val="FF0000"/>
          <w:u w:val="single"/>
        </w:rPr>
        <w:t>13</w:t>
      </w:r>
      <w:r w:rsidRPr="003B5584">
        <w:rPr>
          <w:b/>
          <w:color w:val="FF0000"/>
          <w:u w:val="single"/>
        </w:rPr>
        <w:t>. 2.</w:t>
      </w:r>
      <w:r w:rsidRPr="003B5584">
        <w:rPr>
          <w:color w:val="FF0000"/>
          <w:u w:val="single"/>
        </w:rPr>
        <w:t xml:space="preserve"> </w:t>
      </w:r>
      <w:r w:rsidRPr="003B5584">
        <w:rPr>
          <w:b/>
          <w:color w:val="FF0000"/>
          <w:u w:val="single"/>
        </w:rPr>
        <w:t>2014 do 10 hodin</w:t>
      </w:r>
      <w:r w:rsidRPr="003B5584">
        <w:rPr>
          <w:b/>
        </w:rPr>
        <w:t>.</w:t>
      </w:r>
    </w:p>
    <w:p w:rsidR="005C6CA5" w:rsidRPr="003B393F" w:rsidRDefault="005C6CA5" w:rsidP="005C6CA5">
      <w:pPr>
        <w:rPr>
          <w:i/>
        </w:rPr>
      </w:pPr>
      <w:r w:rsidRPr="003B5584">
        <w:rPr>
          <w:i/>
        </w:rPr>
        <w:t>V případě listinné nabídky lze podat</w:t>
      </w:r>
      <w:r>
        <w:rPr>
          <w:i/>
        </w:rPr>
        <w:t xml:space="preserve">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5C6CA5" w:rsidRPr="001B4A34" w:rsidRDefault="005C6CA5" w:rsidP="005C6CA5">
      <w:pPr>
        <w:tabs>
          <w:tab w:val="left" w:pos="1260"/>
        </w:tabs>
        <w:rPr>
          <w:i/>
        </w:rPr>
      </w:pPr>
      <w:r w:rsidRPr="001B4A34">
        <w:rPr>
          <w:i/>
        </w:rPr>
        <w:t>adresa:</w:t>
      </w:r>
      <w:r w:rsidRPr="001B4A34">
        <w:rPr>
          <w:i/>
        </w:rPr>
        <w:tab/>
        <w:t>ČEPRO, a. s.</w:t>
      </w:r>
    </w:p>
    <w:p w:rsidR="005C6CA5" w:rsidRPr="001B4A34" w:rsidRDefault="005C6CA5" w:rsidP="005C6CA5">
      <w:pPr>
        <w:tabs>
          <w:tab w:val="left" w:pos="1260"/>
        </w:tabs>
        <w:spacing w:before="0"/>
        <w:rPr>
          <w:i/>
        </w:rPr>
      </w:pPr>
      <w:r w:rsidRPr="001B4A34">
        <w:rPr>
          <w:i/>
        </w:rPr>
        <w:tab/>
        <w:t xml:space="preserve">Ing. Ivana Ševecová            </w:t>
      </w:r>
    </w:p>
    <w:p w:rsidR="005C6CA5" w:rsidRPr="001B4A34" w:rsidRDefault="005C6CA5" w:rsidP="005C6CA5">
      <w:pPr>
        <w:tabs>
          <w:tab w:val="left" w:pos="1260"/>
        </w:tabs>
        <w:spacing w:before="0"/>
        <w:rPr>
          <w:i/>
        </w:rPr>
      </w:pPr>
      <w:r w:rsidRPr="001B4A34">
        <w:rPr>
          <w:i/>
        </w:rPr>
        <w:tab/>
        <w:t>Dělnická 12/213</w:t>
      </w:r>
    </w:p>
    <w:p w:rsidR="005C6CA5" w:rsidRPr="001B4A34" w:rsidRDefault="005C6CA5" w:rsidP="005C6CA5">
      <w:pPr>
        <w:tabs>
          <w:tab w:val="left" w:pos="1260"/>
        </w:tabs>
        <w:spacing w:before="0"/>
        <w:rPr>
          <w:i/>
        </w:rPr>
      </w:pPr>
      <w:r w:rsidRPr="001B4A34">
        <w:rPr>
          <w:i/>
        </w:rPr>
        <w:tab/>
        <w:t>170 04 Praha 7</w:t>
      </w:r>
    </w:p>
    <w:p w:rsidR="005C6CA5" w:rsidRPr="00785C89" w:rsidRDefault="005C6CA5" w:rsidP="005C6CA5">
      <w:pPr>
        <w:pStyle w:val="02-ODST-2"/>
        <w:rPr>
          <w:b/>
        </w:rPr>
      </w:pPr>
      <w:r w:rsidRPr="00785C89">
        <w:rPr>
          <w:b/>
        </w:rPr>
        <w:t>Zadávací lhůta</w:t>
      </w:r>
    </w:p>
    <w:p w:rsidR="005C6CA5" w:rsidRPr="00DA3AB5" w:rsidRDefault="005C6CA5" w:rsidP="005C6CA5">
      <w:r w:rsidRPr="00DA3AB5">
        <w:t>Zadávací lhůta</w:t>
      </w:r>
      <w:r>
        <w:t>, po kterou jsou uchazeči svými předloženými nabídkami vázáni,</w:t>
      </w:r>
      <w:r w:rsidRPr="00DA3AB5">
        <w:t xml:space="preserve"> se stanovuje ve lhůtě 90 dnů ode dne skončení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t xml:space="preserve">Příloha č. 1 </w:t>
      </w:r>
      <w:r w:rsidRPr="00FA558E">
        <w:t xml:space="preserve">– </w:t>
      </w:r>
      <w:r w:rsidR="00984EC2" w:rsidRPr="00FA558E">
        <w:t xml:space="preserve"> </w:t>
      </w:r>
      <w:r w:rsidR="003D219A" w:rsidRPr="00FA558E">
        <w:t>Položkový rozpočet</w:t>
      </w:r>
    </w:p>
    <w:p w:rsidR="00853849" w:rsidRDefault="00853849" w:rsidP="00853849">
      <w:r>
        <w:t xml:space="preserve">Příloha č. </w:t>
      </w:r>
      <w:r w:rsidR="007D11BD">
        <w:t>2</w:t>
      </w:r>
      <w:r>
        <w:t xml:space="preserve"> –  Návrh smlouvy o dílo včetně VOP</w:t>
      </w:r>
    </w:p>
    <w:p w:rsidR="00853849" w:rsidRDefault="00853849" w:rsidP="00853849">
      <w:r>
        <w:t xml:space="preserve">Příloha č. </w:t>
      </w:r>
      <w:r w:rsidR="007D11BD">
        <w:t>3</w:t>
      </w:r>
      <w:r>
        <w:t xml:space="preserve"> –  Krycí list nabídky </w:t>
      </w:r>
    </w:p>
    <w:p w:rsidR="00853849" w:rsidRDefault="000D3104" w:rsidP="00853849">
      <w:r>
        <w:t xml:space="preserve">Příloha č. 4 – Fotodokumentace </w:t>
      </w:r>
    </w:p>
    <w:p w:rsidR="00853849" w:rsidRDefault="00853849" w:rsidP="00AF26B7"/>
    <w:p w:rsidR="00AF26B7" w:rsidRDefault="00984EC2" w:rsidP="00AF26B7">
      <w:r>
        <w:t xml:space="preserve">V Praze dne </w:t>
      </w:r>
      <w:r w:rsidR="003B5584">
        <w:t>14</w:t>
      </w:r>
      <w:r w:rsidR="003D219A">
        <w:t>. 1. 201</w:t>
      </w:r>
      <w:r w:rsidR="005C6CA5">
        <w:t>4</w:t>
      </w:r>
    </w:p>
    <w:p w:rsidR="00231D7B" w:rsidRDefault="00231D7B" w:rsidP="00AF26B7"/>
    <w:p w:rsidR="00AF26B7" w:rsidRDefault="00AF26B7" w:rsidP="00AF26B7">
      <w:r>
        <w:t>Odbor centrálního nákupu, ČEPRO, a. s.</w:t>
      </w:r>
    </w:p>
    <w:sectPr w:rsidR="00AF26B7">
      <w:footerReference w:type="default" r:id="rId16"/>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AC0" w:rsidRDefault="006A5AC0">
      <w:r>
        <w:separator/>
      </w:r>
    </w:p>
  </w:endnote>
  <w:endnote w:type="continuationSeparator" w:id="0">
    <w:p w:rsidR="006A5AC0" w:rsidRDefault="006A5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2012FC1C" wp14:editId="135E7612">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2A60A9">
      <w:rPr>
        <w:rStyle w:val="slostrnky"/>
        <w:noProof/>
      </w:rPr>
      <w:t>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2A60A9">
      <w:rPr>
        <w:rStyle w:val="slostrnky"/>
        <w:noProof/>
      </w:rPr>
      <w:t>11</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AC0" w:rsidRDefault="006A5AC0">
      <w:r>
        <w:separator/>
      </w:r>
    </w:p>
  </w:footnote>
  <w:footnote w:type="continuationSeparator" w:id="0">
    <w:p w:rsidR="006A5AC0" w:rsidRDefault="006A5A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F690B6C"/>
    <w:multiLevelType w:val="hybridMultilevel"/>
    <w:tmpl w:val="951A9BCA"/>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9">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2">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4">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6">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504202F"/>
    <w:multiLevelType w:val="multilevel"/>
    <w:tmpl w:val="4F5C09D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2">
    <w:nsid w:val="6E074D0C"/>
    <w:multiLevelType w:val="hybridMultilevel"/>
    <w:tmpl w:val="F1B0A3E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4">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5"/>
  </w:num>
  <w:num w:numId="3">
    <w:abstractNumId w:val="18"/>
  </w:num>
  <w:num w:numId="4">
    <w:abstractNumId w:val="18"/>
  </w:num>
  <w:num w:numId="5">
    <w:abstractNumId w:val="2"/>
  </w:num>
  <w:num w:numId="6">
    <w:abstractNumId w:val="17"/>
  </w:num>
  <w:num w:numId="7">
    <w:abstractNumId w:val="14"/>
  </w:num>
  <w:num w:numId="8">
    <w:abstractNumId w:val="3"/>
  </w:num>
  <w:num w:numId="9">
    <w:abstractNumId w:val="13"/>
  </w:num>
  <w:num w:numId="10">
    <w:abstractNumId w:val="21"/>
  </w:num>
  <w:num w:numId="11">
    <w:abstractNumId w:val="24"/>
  </w:num>
  <w:num w:numId="12">
    <w:abstractNumId w:val="7"/>
  </w:num>
  <w:num w:numId="13">
    <w:abstractNumId w:val="16"/>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0"/>
  </w:num>
  <w:num w:numId="18">
    <w:abstractNumId w:val="9"/>
  </w:num>
  <w:num w:numId="19">
    <w:abstractNumId w:val="6"/>
  </w:num>
  <w:num w:numId="20">
    <w:abstractNumId w:val="25"/>
  </w:num>
  <w:num w:numId="21">
    <w:abstractNumId w:val="19"/>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0"/>
  </w:num>
  <w:num w:numId="25">
    <w:abstractNumId w:val="11"/>
  </w:num>
  <w:num w:numId="26">
    <w:abstractNumId w:val="8"/>
  </w:num>
  <w:num w:numId="27">
    <w:abstractNumId w:val="4"/>
  </w:num>
  <w:num w:numId="28">
    <w:abstractNumId w:val="22"/>
  </w:num>
  <w:num w:numId="2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963"/>
    <w:rsid w:val="00007CE1"/>
    <w:rsid w:val="000112D3"/>
    <w:rsid w:val="0003213D"/>
    <w:rsid w:val="000571EF"/>
    <w:rsid w:val="000619AF"/>
    <w:rsid w:val="00064115"/>
    <w:rsid w:val="00066986"/>
    <w:rsid w:val="00070FF1"/>
    <w:rsid w:val="00070FFC"/>
    <w:rsid w:val="00071B04"/>
    <w:rsid w:val="00074602"/>
    <w:rsid w:val="00075F6E"/>
    <w:rsid w:val="00084721"/>
    <w:rsid w:val="00091F6C"/>
    <w:rsid w:val="000A0DAA"/>
    <w:rsid w:val="000A7F59"/>
    <w:rsid w:val="000B021F"/>
    <w:rsid w:val="000C3064"/>
    <w:rsid w:val="000D19D8"/>
    <w:rsid w:val="000D3104"/>
    <w:rsid w:val="000E1931"/>
    <w:rsid w:val="000E621C"/>
    <w:rsid w:val="000F42B0"/>
    <w:rsid w:val="000F5B56"/>
    <w:rsid w:val="0012140A"/>
    <w:rsid w:val="00133126"/>
    <w:rsid w:val="001851BC"/>
    <w:rsid w:val="00187FF4"/>
    <w:rsid w:val="001904BD"/>
    <w:rsid w:val="00193277"/>
    <w:rsid w:val="001A138A"/>
    <w:rsid w:val="001B1A97"/>
    <w:rsid w:val="001B349F"/>
    <w:rsid w:val="001D59CD"/>
    <w:rsid w:val="001D5B3C"/>
    <w:rsid w:val="001D5FCD"/>
    <w:rsid w:val="001E2653"/>
    <w:rsid w:val="00205625"/>
    <w:rsid w:val="002063DC"/>
    <w:rsid w:val="00207C57"/>
    <w:rsid w:val="00213465"/>
    <w:rsid w:val="00215599"/>
    <w:rsid w:val="0021642E"/>
    <w:rsid w:val="00225234"/>
    <w:rsid w:val="00231D7B"/>
    <w:rsid w:val="0023700B"/>
    <w:rsid w:val="00240687"/>
    <w:rsid w:val="0024344B"/>
    <w:rsid w:val="0025498C"/>
    <w:rsid w:val="002641A3"/>
    <w:rsid w:val="00272570"/>
    <w:rsid w:val="00282537"/>
    <w:rsid w:val="002866C3"/>
    <w:rsid w:val="00287681"/>
    <w:rsid w:val="002A1D2E"/>
    <w:rsid w:val="002A60A9"/>
    <w:rsid w:val="002B79F2"/>
    <w:rsid w:val="002B7FB8"/>
    <w:rsid w:val="002C09C3"/>
    <w:rsid w:val="002F50E4"/>
    <w:rsid w:val="002F7809"/>
    <w:rsid w:val="00312029"/>
    <w:rsid w:val="003156E0"/>
    <w:rsid w:val="00316D5A"/>
    <w:rsid w:val="00336DFD"/>
    <w:rsid w:val="00345ADB"/>
    <w:rsid w:val="00347EF4"/>
    <w:rsid w:val="00353261"/>
    <w:rsid w:val="0035626F"/>
    <w:rsid w:val="00363594"/>
    <w:rsid w:val="00370EFA"/>
    <w:rsid w:val="003868B8"/>
    <w:rsid w:val="00390346"/>
    <w:rsid w:val="00393734"/>
    <w:rsid w:val="003A6C1E"/>
    <w:rsid w:val="003B26C8"/>
    <w:rsid w:val="003B5101"/>
    <w:rsid w:val="003B5584"/>
    <w:rsid w:val="003C2989"/>
    <w:rsid w:val="003D219A"/>
    <w:rsid w:val="003D4FC5"/>
    <w:rsid w:val="003D76CC"/>
    <w:rsid w:val="003E28C8"/>
    <w:rsid w:val="003E61E4"/>
    <w:rsid w:val="003F40C2"/>
    <w:rsid w:val="00400555"/>
    <w:rsid w:val="00407F83"/>
    <w:rsid w:val="004131A1"/>
    <w:rsid w:val="00426D8D"/>
    <w:rsid w:val="004311A4"/>
    <w:rsid w:val="00436512"/>
    <w:rsid w:val="00447F7F"/>
    <w:rsid w:val="00452526"/>
    <w:rsid w:val="004526A8"/>
    <w:rsid w:val="004536B8"/>
    <w:rsid w:val="004B0A61"/>
    <w:rsid w:val="004C1BAB"/>
    <w:rsid w:val="004C4B8F"/>
    <w:rsid w:val="004C7E07"/>
    <w:rsid w:val="004D0C82"/>
    <w:rsid w:val="004D1A48"/>
    <w:rsid w:val="004E65D5"/>
    <w:rsid w:val="004F039E"/>
    <w:rsid w:val="004F05DD"/>
    <w:rsid w:val="004F5000"/>
    <w:rsid w:val="00510DF3"/>
    <w:rsid w:val="00512BEF"/>
    <w:rsid w:val="00535E22"/>
    <w:rsid w:val="005361C0"/>
    <w:rsid w:val="00541E5F"/>
    <w:rsid w:val="00552884"/>
    <w:rsid w:val="005614CA"/>
    <w:rsid w:val="0056454E"/>
    <w:rsid w:val="00567909"/>
    <w:rsid w:val="00571B16"/>
    <w:rsid w:val="00574893"/>
    <w:rsid w:val="00584106"/>
    <w:rsid w:val="005A1A38"/>
    <w:rsid w:val="005C6CA5"/>
    <w:rsid w:val="005E2FF1"/>
    <w:rsid w:val="005E38B0"/>
    <w:rsid w:val="005F5AC4"/>
    <w:rsid w:val="006062F6"/>
    <w:rsid w:val="006156A0"/>
    <w:rsid w:val="0061712A"/>
    <w:rsid w:val="00631FDE"/>
    <w:rsid w:val="00635D66"/>
    <w:rsid w:val="006468BE"/>
    <w:rsid w:val="006545F4"/>
    <w:rsid w:val="00656D03"/>
    <w:rsid w:val="00664878"/>
    <w:rsid w:val="00665102"/>
    <w:rsid w:val="00670235"/>
    <w:rsid w:val="00674B6F"/>
    <w:rsid w:val="00675B48"/>
    <w:rsid w:val="00695670"/>
    <w:rsid w:val="006A4C5B"/>
    <w:rsid w:val="006A5AC0"/>
    <w:rsid w:val="006C271D"/>
    <w:rsid w:val="006D0A7D"/>
    <w:rsid w:val="006D0B1C"/>
    <w:rsid w:val="006D1B0E"/>
    <w:rsid w:val="006D69A8"/>
    <w:rsid w:val="006E14F8"/>
    <w:rsid w:val="006E29B4"/>
    <w:rsid w:val="006E561E"/>
    <w:rsid w:val="006F3367"/>
    <w:rsid w:val="006F7350"/>
    <w:rsid w:val="00703053"/>
    <w:rsid w:val="0070780B"/>
    <w:rsid w:val="0072416B"/>
    <w:rsid w:val="00726AD9"/>
    <w:rsid w:val="00736D60"/>
    <w:rsid w:val="007504E0"/>
    <w:rsid w:val="00785C89"/>
    <w:rsid w:val="00796DF6"/>
    <w:rsid w:val="007A768F"/>
    <w:rsid w:val="007B1C0B"/>
    <w:rsid w:val="007B1F74"/>
    <w:rsid w:val="007C7B6F"/>
    <w:rsid w:val="007D11BD"/>
    <w:rsid w:val="007D6EC6"/>
    <w:rsid w:val="007E4568"/>
    <w:rsid w:val="007E4D4F"/>
    <w:rsid w:val="007F0259"/>
    <w:rsid w:val="007F3495"/>
    <w:rsid w:val="007F5A9F"/>
    <w:rsid w:val="00802797"/>
    <w:rsid w:val="0080455F"/>
    <w:rsid w:val="0081773A"/>
    <w:rsid w:val="0081787A"/>
    <w:rsid w:val="00836612"/>
    <w:rsid w:val="00837A1D"/>
    <w:rsid w:val="00841A84"/>
    <w:rsid w:val="00852E9D"/>
    <w:rsid w:val="00853849"/>
    <w:rsid w:val="00857049"/>
    <w:rsid w:val="00875408"/>
    <w:rsid w:val="00886CE6"/>
    <w:rsid w:val="00887C8F"/>
    <w:rsid w:val="00891187"/>
    <w:rsid w:val="008937A9"/>
    <w:rsid w:val="00893C21"/>
    <w:rsid w:val="008E0BE6"/>
    <w:rsid w:val="00910E0D"/>
    <w:rsid w:val="00912F78"/>
    <w:rsid w:val="009170E3"/>
    <w:rsid w:val="0092603E"/>
    <w:rsid w:val="00943591"/>
    <w:rsid w:val="00951C56"/>
    <w:rsid w:val="00952256"/>
    <w:rsid w:val="00967D14"/>
    <w:rsid w:val="0097638F"/>
    <w:rsid w:val="009808CE"/>
    <w:rsid w:val="00984EC2"/>
    <w:rsid w:val="00985512"/>
    <w:rsid w:val="00990D92"/>
    <w:rsid w:val="009A419B"/>
    <w:rsid w:val="009A5137"/>
    <w:rsid w:val="009B4B18"/>
    <w:rsid w:val="009B5EE3"/>
    <w:rsid w:val="009C3513"/>
    <w:rsid w:val="009D153C"/>
    <w:rsid w:val="009F6EE3"/>
    <w:rsid w:val="00A23C08"/>
    <w:rsid w:val="00A24048"/>
    <w:rsid w:val="00A413CC"/>
    <w:rsid w:val="00A52403"/>
    <w:rsid w:val="00A55C18"/>
    <w:rsid w:val="00A66838"/>
    <w:rsid w:val="00A66D47"/>
    <w:rsid w:val="00A72892"/>
    <w:rsid w:val="00AA1796"/>
    <w:rsid w:val="00AA2DC2"/>
    <w:rsid w:val="00AA7AB5"/>
    <w:rsid w:val="00AC4B33"/>
    <w:rsid w:val="00AC5591"/>
    <w:rsid w:val="00AD1383"/>
    <w:rsid w:val="00AD153F"/>
    <w:rsid w:val="00AD314B"/>
    <w:rsid w:val="00AF26B7"/>
    <w:rsid w:val="00AF37EF"/>
    <w:rsid w:val="00AF6E96"/>
    <w:rsid w:val="00B05FBE"/>
    <w:rsid w:val="00B07963"/>
    <w:rsid w:val="00B07C01"/>
    <w:rsid w:val="00B14786"/>
    <w:rsid w:val="00B14991"/>
    <w:rsid w:val="00B154D9"/>
    <w:rsid w:val="00B17072"/>
    <w:rsid w:val="00B22FF1"/>
    <w:rsid w:val="00B252A8"/>
    <w:rsid w:val="00B26E60"/>
    <w:rsid w:val="00B31DE8"/>
    <w:rsid w:val="00B357BB"/>
    <w:rsid w:val="00B4468A"/>
    <w:rsid w:val="00B454C8"/>
    <w:rsid w:val="00B45AFF"/>
    <w:rsid w:val="00B47316"/>
    <w:rsid w:val="00B65A70"/>
    <w:rsid w:val="00B6737B"/>
    <w:rsid w:val="00B77B5A"/>
    <w:rsid w:val="00B83144"/>
    <w:rsid w:val="00B8714A"/>
    <w:rsid w:val="00B92771"/>
    <w:rsid w:val="00B95414"/>
    <w:rsid w:val="00B96C51"/>
    <w:rsid w:val="00BA04DE"/>
    <w:rsid w:val="00BA562E"/>
    <w:rsid w:val="00BA7387"/>
    <w:rsid w:val="00BB19AA"/>
    <w:rsid w:val="00BB7405"/>
    <w:rsid w:val="00BC1C1F"/>
    <w:rsid w:val="00BD65E8"/>
    <w:rsid w:val="00BD6B30"/>
    <w:rsid w:val="00BF6129"/>
    <w:rsid w:val="00C01562"/>
    <w:rsid w:val="00C0158D"/>
    <w:rsid w:val="00C03FB5"/>
    <w:rsid w:val="00C047A3"/>
    <w:rsid w:val="00C160BB"/>
    <w:rsid w:val="00C20312"/>
    <w:rsid w:val="00C20DBF"/>
    <w:rsid w:val="00C21681"/>
    <w:rsid w:val="00C23315"/>
    <w:rsid w:val="00C518B9"/>
    <w:rsid w:val="00C5495B"/>
    <w:rsid w:val="00C55AA1"/>
    <w:rsid w:val="00C61B9A"/>
    <w:rsid w:val="00C65D44"/>
    <w:rsid w:val="00C71C0B"/>
    <w:rsid w:val="00C71F5D"/>
    <w:rsid w:val="00C82996"/>
    <w:rsid w:val="00CA1D1C"/>
    <w:rsid w:val="00CA2E0C"/>
    <w:rsid w:val="00CB031D"/>
    <w:rsid w:val="00CB737B"/>
    <w:rsid w:val="00CD27BD"/>
    <w:rsid w:val="00CE1BAE"/>
    <w:rsid w:val="00CF45F3"/>
    <w:rsid w:val="00D0122C"/>
    <w:rsid w:val="00D05ED0"/>
    <w:rsid w:val="00D11194"/>
    <w:rsid w:val="00D214E9"/>
    <w:rsid w:val="00D242A7"/>
    <w:rsid w:val="00D2433E"/>
    <w:rsid w:val="00D27A5C"/>
    <w:rsid w:val="00D339E9"/>
    <w:rsid w:val="00D3516F"/>
    <w:rsid w:val="00D47D6A"/>
    <w:rsid w:val="00D528D2"/>
    <w:rsid w:val="00D52D17"/>
    <w:rsid w:val="00D555D9"/>
    <w:rsid w:val="00D619B8"/>
    <w:rsid w:val="00D64DF8"/>
    <w:rsid w:val="00D6713A"/>
    <w:rsid w:val="00D7050E"/>
    <w:rsid w:val="00D759F0"/>
    <w:rsid w:val="00D76A1A"/>
    <w:rsid w:val="00D7799F"/>
    <w:rsid w:val="00D92C46"/>
    <w:rsid w:val="00D97172"/>
    <w:rsid w:val="00DA13A0"/>
    <w:rsid w:val="00DA19FE"/>
    <w:rsid w:val="00DB13B7"/>
    <w:rsid w:val="00DB33D1"/>
    <w:rsid w:val="00DC4834"/>
    <w:rsid w:val="00DC63ED"/>
    <w:rsid w:val="00DD0580"/>
    <w:rsid w:val="00DD5CA1"/>
    <w:rsid w:val="00DE77FF"/>
    <w:rsid w:val="00DE7B03"/>
    <w:rsid w:val="00DE7F5C"/>
    <w:rsid w:val="00E15202"/>
    <w:rsid w:val="00E22E4F"/>
    <w:rsid w:val="00E23D90"/>
    <w:rsid w:val="00E431EC"/>
    <w:rsid w:val="00E463E4"/>
    <w:rsid w:val="00E53B7C"/>
    <w:rsid w:val="00E5427C"/>
    <w:rsid w:val="00E852B7"/>
    <w:rsid w:val="00E966DA"/>
    <w:rsid w:val="00EB5313"/>
    <w:rsid w:val="00EB7A25"/>
    <w:rsid w:val="00EC05D1"/>
    <w:rsid w:val="00EC796B"/>
    <w:rsid w:val="00EE0B0D"/>
    <w:rsid w:val="00F02080"/>
    <w:rsid w:val="00F06C6D"/>
    <w:rsid w:val="00F0728B"/>
    <w:rsid w:val="00F1174B"/>
    <w:rsid w:val="00F470F6"/>
    <w:rsid w:val="00F47992"/>
    <w:rsid w:val="00F56244"/>
    <w:rsid w:val="00F579A2"/>
    <w:rsid w:val="00F57DB2"/>
    <w:rsid w:val="00F76581"/>
    <w:rsid w:val="00F8799C"/>
    <w:rsid w:val="00F93B8D"/>
    <w:rsid w:val="00F94596"/>
    <w:rsid w:val="00FA02CA"/>
    <w:rsid w:val="00FA558E"/>
    <w:rsid w:val="00FA79F7"/>
    <w:rsid w:val="00FB0F06"/>
    <w:rsid w:val="00FB7DE5"/>
    <w:rsid w:val="00FC103F"/>
    <w:rsid w:val="00FC6DE5"/>
    <w:rsid w:val="00FD07F0"/>
    <w:rsid w:val="00FD4E4C"/>
    <w:rsid w:val="00FE14C4"/>
    <w:rsid w:val="00FE659F"/>
    <w:rsid w:val="00FF1824"/>
    <w:rsid w:val="00FF3D1A"/>
    <w:rsid w:val="00FF5F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etr.cekal@ceproas.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cekal@ceproa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rantisek.juras@ceproas.cz" TargetMode="External"/><Relationship Id="rId5" Type="http://schemas.openxmlformats.org/officeDocument/2006/relationships/settings" Target="settings.xml"/><Relationship Id="rId15" Type="http://schemas.openxmlformats.org/officeDocument/2006/relationships/hyperlink" Target="https://wwwsoftender.cz/home/profil/992824" TargetMode="External"/><Relationship Id="rId10" Type="http://schemas.openxmlformats.org/officeDocument/2006/relationships/hyperlink" Target="mailto:ivana.sevecova@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softender.cz/home/profil/992824"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3D0ED-0F3E-4BF5-A45D-C8EC281E6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4471</Words>
  <Characters>26381</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30791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Ševecová Ivana</cp:lastModifiedBy>
  <cp:revision>2</cp:revision>
  <cp:lastPrinted>2014-01-07T07:13:00Z</cp:lastPrinted>
  <dcterms:created xsi:type="dcterms:W3CDTF">2014-01-13T13:38:00Z</dcterms:created>
  <dcterms:modified xsi:type="dcterms:W3CDTF">2014-01-13T13:38:00Z</dcterms:modified>
</cp:coreProperties>
</file>