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A4E2" w14:textId="648A1ECB" w:rsidR="00A726EB" w:rsidRPr="006439F5" w:rsidRDefault="00A726EB" w:rsidP="00A726EB">
      <w:pPr>
        <w:pStyle w:val="Nzev"/>
        <w:rPr>
          <w:rFonts w:ascii="Arial" w:hAnsi="Arial" w:cs="Arial"/>
          <w:sz w:val="32"/>
          <w:szCs w:val="32"/>
        </w:rPr>
      </w:pPr>
      <w:r w:rsidRPr="006439F5">
        <w:rPr>
          <w:rFonts w:ascii="Arial" w:hAnsi="Arial" w:cs="Arial"/>
          <w:caps/>
          <w:sz w:val="32"/>
          <w:szCs w:val="32"/>
        </w:rPr>
        <w:t>Rámcová</w:t>
      </w:r>
      <w:r w:rsidRPr="006439F5">
        <w:rPr>
          <w:rFonts w:ascii="Arial" w:hAnsi="Arial" w:cs="Arial"/>
          <w:sz w:val="32"/>
          <w:szCs w:val="32"/>
        </w:rPr>
        <w:t xml:space="preserve"> </w:t>
      </w:r>
      <w:r w:rsidR="008A6153">
        <w:rPr>
          <w:rFonts w:ascii="Arial" w:hAnsi="Arial" w:cs="Arial"/>
          <w:sz w:val="32"/>
          <w:szCs w:val="32"/>
        </w:rPr>
        <w:t xml:space="preserve">DOHODA </w:t>
      </w:r>
      <w:r w:rsidRPr="006439F5">
        <w:rPr>
          <w:rFonts w:ascii="Arial" w:hAnsi="Arial" w:cs="Arial"/>
          <w:sz w:val="32"/>
          <w:szCs w:val="32"/>
        </w:rPr>
        <w:t>O DÍLO</w:t>
      </w:r>
      <w:r w:rsidR="00522075">
        <w:rPr>
          <w:rFonts w:ascii="Arial" w:hAnsi="Arial" w:cs="Arial"/>
          <w:sz w:val="32"/>
          <w:szCs w:val="32"/>
        </w:rPr>
        <w:t xml:space="preserve"> č. </w:t>
      </w:r>
    </w:p>
    <w:p w14:paraId="5E22A4E3" w14:textId="77777777" w:rsidR="00A726EB" w:rsidRPr="006439F5" w:rsidRDefault="00A726EB" w:rsidP="00A726EB">
      <w:pPr>
        <w:spacing w:before="0"/>
        <w:jc w:val="center"/>
        <w:rPr>
          <w:rFonts w:cs="Arial"/>
          <w:b/>
          <w:sz w:val="24"/>
          <w:szCs w:val="24"/>
        </w:rPr>
      </w:pPr>
      <w:r w:rsidRPr="006439F5">
        <w:rPr>
          <w:rFonts w:cs="Arial"/>
          <w:b/>
          <w:spacing w:val="6"/>
          <w:sz w:val="24"/>
          <w:szCs w:val="24"/>
        </w:rPr>
        <w:t>„</w:t>
      </w:r>
      <w:r w:rsidR="00E662C5" w:rsidRPr="00E662C5">
        <w:rPr>
          <w:rFonts w:cs="Arial"/>
          <w:b/>
          <w:spacing w:val="6"/>
          <w:sz w:val="24"/>
          <w:szCs w:val="24"/>
        </w:rPr>
        <w:t>Oprava katodové ochrany a elektroinstalace armaturních šachet na trasách produktovodů ČEPRO,</w:t>
      </w:r>
      <w:r w:rsidR="007E4D35">
        <w:rPr>
          <w:rFonts w:cs="Arial"/>
          <w:b/>
          <w:spacing w:val="6"/>
          <w:sz w:val="24"/>
          <w:szCs w:val="24"/>
        </w:rPr>
        <w:t xml:space="preserve"> </w:t>
      </w:r>
      <w:r w:rsidR="00E662C5" w:rsidRPr="00E662C5">
        <w:rPr>
          <w:rFonts w:cs="Arial"/>
          <w:b/>
          <w:spacing w:val="6"/>
          <w:sz w:val="24"/>
          <w:szCs w:val="24"/>
        </w:rPr>
        <w:t>a.s.</w:t>
      </w:r>
      <w:r w:rsidRPr="006439F5">
        <w:rPr>
          <w:rFonts w:cs="Arial"/>
          <w:b/>
          <w:sz w:val="24"/>
          <w:szCs w:val="24"/>
        </w:rPr>
        <w:t>“</w:t>
      </w:r>
    </w:p>
    <w:p w14:paraId="5E22A4E4" w14:textId="77777777" w:rsidR="00A726EB" w:rsidRDefault="00A726EB" w:rsidP="00A726EB">
      <w:pPr>
        <w:spacing w:before="0"/>
        <w:rPr>
          <w:rFonts w:ascii="Times New Roman" w:hAnsi="Times New Roman"/>
          <w:b/>
          <w:spacing w:val="6"/>
          <w:sz w:val="28"/>
          <w:szCs w:val="28"/>
        </w:rPr>
      </w:pPr>
      <w:r>
        <w:rPr>
          <w:rFonts w:ascii="Times New Roman" w:hAnsi="Times New Roman"/>
          <w:b/>
          <w:spacing w:val="6"/>
          <w:sz w:val="28"/>
          <w:szCs w:val="28"/>
        </w:rPr>
        <w:t>______________________________________________________________</w:t>
      </w:r>
    </w:p>
    <w:p w14:paraId="5E22A4E5" w14:textId="77777777" w:rsidR="00A726EB" w:rsidRDefault="00A726EB" w:rsidP="00C749EF">
      <w:pPr>
        <w:pStyle w:val="01-L"/>
      </w:pPr>
      <w:r w:rsidRPr="006439F5">
        <w:t>Smluvní strany</w:t>
      </w:r>
    </w:p>
    <w:p w14:paraId="5E22A4E6" w14:textId="77777777" w:rsidR="00A726EB" w:rsidRDefault="00A726EB" w:rsidP="00A726EB">
      <w:pPr>
        <w:spacing w:before="0"/>
        <w:rPr>
          <w:rFonts w:ascii="Times New Roman" w:hAnsi="Times New Roman"/>
          <w:sz w:val="22"/>
          <w:szCs w:val="22"/>
        </w:rPr>
      </w:pPr>
    </w:p>
    <w:p w14:paraId="5E22A4E7" w14:textId="77777777" w:rsidR="00A726EB" w:rsidRPr="006439F5" w:rsidRDefault="00A726EB" w:rsidP="00A726EB">
      <w:pPr>
        <w:spacing w:before="0"/>
        <w:jc w:val="both"/>
        <w:rPr>
          <w:rFonts w:cs="Arial"/>
          <w:b/>
          <w14:shadow w14:blurRad="50800" w14:dist="38100" w14:dir="2700000" w14:sx="100000" w14:sy="100000" w14:kx="0" w14:ky="0" w14:algn="tl">
            <w14:srgbClr w14:val="000000">
              <w14:alpha w14:val="60000"/>
            </w14:srgbClr>
          </w14:shadow>
        </w:rPr>
      </w:pPr>
      <w:r w:rsidRPr="006439F5">
        <w:rPr>
          <w:rFonts w:cs="Arial"/>
          <w:b/>
          <w14:shadow w14:blurRad="50800" w14:dist="38100" w14:dir="2700000" w14:sx="100000" w14:sy="100000" w14:kx="0" w14:ky="0" w14:algn="tl">
            <w14:srgbClr w14:val="000000">
              <w14:alpha w14:val="60000"/>
            </w14:srgbClr>
          </w14:shadow>
        </w:rPr>
        <w:t>Objednatel:</w:t>
      </w:r>
      <w:r w:rsidRPr="006439F5">
        <w:rPr>
          <w:rFonts w:cs="Arial"/>
          <w:b/>
          <w14:shadow w14:blurRad="50800" w14:dist="38100" w14:dir="2700000" w14:sx="100000" w14:sy="100000" w14:kx="0" w14:ky="0" w14:algn="tl">
            <w14:srgbClr w14:val="000000">
              <w14:alpha w14:val="60000"/>
            </w14:srgbClr>
          </w14:shadow>
        </w:rPr>
        <w:tab/>
      </w:r>
      <w:r w:rsidR="004D103F">
        <w:rPr>
          <w:rFonts w:cs="Arial"/>
          <w:b/>
          <w14:shadow w14:blurRad="50800" w14:dist="38100" w14:dir="2700000" w14:sx="100000" w14:sy="100000" w14:kx="0" w14:ky="0" w14:algn="tl">
            <w14:srgbClr w14:val="000000">
              <w14:alpha w14:val="60000"/>
            </w14:srgbClr>
          </w14:shadow>
        </w:rPr>
        <w:t xml:space="preserve">            </w:t>
      </w:r>
      <w:r w:rsidRPr="006439F5">
        <w:rPr>
          <w:rFonts w:cs="Arial"/>
          <w:b/>
          <w14:shadow w14:blurRad="50800" w14:dist="38100" w14:dir="2700000" w14:sx="100000" w14:sy="100000" w14:kx="0" w14:ky="0" w14:algn="tl">
            <w14:srgbClr w14:val="000000">
              <w14:alpha w14:val="60000"/>
            </w14:srgbClr>
          </w14:shadow>
        </w:rPr>
        <w:t>ČEPRO,</w:t>
      </w:r>
      <w:r w:rsidR="006439F5">
        <w:rPr>
          <w:rFonts w:cs="Arial"/>
          <w:b/>
          <w14:shadow w14:blurRad="50800" w14:dist="38100" w14:dir="2700000" w14:sx="100000" w14:sy="100000" w14:kx="0" w14:ky="0" w14:algn="tl">
            <w14:srgbClr w14:val="000000">
              <w14:alpha w14:val="60000"/>
            </w14:srgbClr>
          </w14:shadow>
        </w:rPr>
        <w:t xml:space="preserve"> </w:t>
      </w:r>
      <w:r w:rsidRPr="006439F5">
        <w:rPr>
          <w:rFonts w:cs="Arial"/>
          <w:b/>
          <w14:shadow w14:blurRad="50800" w14:dist="38100" w14:dir="2700000" w14:sx="100000" w14:sy="100000" w14:kx="0" w14:ky="0" w14:algn="tl">
            <w14:srgbClr w14:val="000000">
              <w14:alpha w14:val="60000"/>
            </w14:srgbClr>
          </w14:shadow>
        </w:rPr>
        <w:t>a.s.</w:t>
      </w:r>
    </w:p>
    <w:p w14:paraId="5E22A4E8" w14:textId="77777777" w:rsidR="00447138" w:rsidRDefault="00A726EB" w:rsidP="00A726EB">
      <w:pPr>
        <w:spacing w:before="0"/>
        <w:jc w:val="both"/>
        <w:rPr>
          <w:rFonts w:cs="Arial"/>
        </w:rPr>
      </w:pPr>
      <w:r w:rsidRPr="006439F5">
        <w:rPr>
          <w:rFonts w:cs="Arial"/>
          <w:b/>
        </w:rPr>
        <w:t>se sídlem:</w:t>
      </w:r>
      <w:r w:rsidRPr="006439F5">
        <w:rPr>
          <w:rFonts w:cs="Arial"/>
        </w:rPr>
        <w:tab/>
      </w:r>
      <w:r w:rsidRPr="006439F5">
        <w:rPr>
          <w:rFonts w:cs="Arial"/>
        </w:rPr>
        <w:tab/>
      </w:r>
      <w:r w:rsidR="007F3FA7">
        <w:rPr>
          <w:rFonts w:cs="Arial"/>
        </w:rPr>
        <w:t>Dělnická 213/12, Holešovice, 170 00 Praha 7</w:t>
      </w:r>
    </w:p>
    <w:p w14:paraId="5E22A4E9" w14:textId="77777777" w:rsidR="00A726EB" w:rsidRPr="006439F5" w:rsidRDefault="00A726EB" w:rsidP="00A726EB">
      <w:pPr>
        <w:spacing w:before="0"/>
        <w:jc w:val="both"/>
        <w:rPr>
          <w:rFonts w:cs="Arial"/>
        </w:rPr>
      </w:pPr>
      <w:r w:rsidRPr="006439F5">
        <w:rPr>
          <w:rFonts w:cs="Arial"/>
          <w:b/>
        </w:rPr>
        <w:t>zapsaná:</w:t>
      </w:r>
      <w:r w:rsidRPr="006439F5">
        <w:rPr>
          <w:rFonts w:cs="Arial"/>
        </w:rPr>
        <w:tab/>
      </w:r>
      <w:r w:rsidRPr="006439F5">
        <w:rPr>
          <w:rFonts w:cs="Arial"/>
        </w:rPr>
        <w:tab/>
        <w:t>Obchodní rejstřík Městského soudu v Praze, oddíl B, vložka 2341</w:t>
      </w:r>
    </w:p>
    <w:p w14:paraId="5E22A4EA" w14:textId="77777777" w:rsidR="00A726EB" w:rsidRPr="006439F5" w:rsidRDefault="00A726EB" w:rsidP="00A726EB">
      <w:pPr>
        <w:spacing w:before="0"/>
        <w:jc w:val="both"/>
        <w:rPr>
          <w:rFonts w:cs="Arial"/>
        </w:rPr>
      </w:pPr>
      <w:r w:rsidRPr="006439F5">
        <w:rPr>
          <w:rFonts w:cs="Arial"/>
          <w:b/>
        </w:rPr>
        <w:t>bankovní spojení:</w:t>
      </w:r>
      <w:r w:rsidRPr="006439F5">
        <w:rPr>
          <w:rFonts w:cs="Arial"/>
        </w:rPr>
        <w:tab/>
        <w:t>Komerční banka a.s.</w:t>
      </w:r>
    </w:p>
    <w:p w14:paraId="5E22A4EB" w14:textId="77777777" w:rsidR="00A726EB" w:rsidRPr="006439F5" w:rsidRDefault="00A726EB" w:rsidP="00A726EB">
      <w:pPr>
        <w:spacing w:before="0"/>
        <w:jc w:val="both"/>
        <w:rPr>
          <w:rFonts w:cs="Arial"/>
          <w:b/>
        </w:rPr>
      </w:pPr>
      <w:r w:rsidRPr="006439F5">
        <w:rPr>
          <w:rFonts w:cs="Arial"/>
          <w:b/>
        </w:rPr>
        <w:t>č.</w:t>
      </w:r>
      <w:r w:rsidR="006439F5">
        <w:rPr>
          <w:rFonts w:cs="Arial"/>
          <w:b/>
        </w:rPr>
        <w:t xml:space="preserve"> </w:t>
      </w:r>
      <w:r w:rsidRPr="006439F5">
        <w:rPr>
          <w:rFonts w:cs="Arial"/>
          <w:b/>
        </w:rPr>
        <w:t>účtu:</w:t>
      </w:r>
      <w:r w:rsidRPr="006439F5">
        <w:rPr>
          <w:rFonts w:cs="Arial"/>
          <w:b/>
        </w:rPr>
        <w:tab/>
      </w:r>
      <w:r w:rsidRPr="006439F5">
        <w:rPr>
          <w:rFonts w:cs="Arial"/>
          <w:b/>
        </w:rPr>
        <w:tab/>
      </w:r>
      <w:r w:rsidRPr="006439F5">
        <w:rPr>
          <w:rFonts w:cs="Arial"/>
          <w:bCs/>
        </w:rPr>
        <w:t>11902931/0100</w:t>
      </w:r>
    </w:p>
    <w:p w14:paraId="5E22A4EC" w14:textId="77777777" w:rsidR="00A726EB" w:rsidRPr="006439F5" w:rsidRDefault="00A726EB" w:rsidP="00A726EB">
      <w:pPr>
        <w:spacing w:before="0"/>
        <w:jc w:val="both"/>
        <w:rPr>
          <w:rFonts w:cs="Arial"/>
        </w:rPr>
      </w:pPr>
      <w:r w:rsidRPr="006439F5">
        <w:rPr>
          <w:rFonts w:cs="Arial"/>
          <w:b/>
        </w:rPr>
        <w:t>IČ</w:t>
      </w:r>
      <w:r w:rsidR="0084193F">
        <w:rPr>
          <w:rFonts w:cs="Arial"/>
          <w:b/>
        </w:rPr>
        <w:t>O</w:t>
      </w:r>
      <w:r w:rsidRPr="006439F5">
        <w:rPr>
          <w:rFonts w:cs="Arial"/>
          <w:b/>
        </w:rPr>
        <w:t>:</w:t>
      </w:r>
      <w:r w:rsidRPr="006439F5">
        <w:rPr>
          <w:rFonts w:cs="Arial"/>
        </w:rPr>
        <w:tab/>
      </w:r>
      <w:r w:rsidRPr="006439F5">
        <w:rPr>
          <w:rFonts w:cs="Arial"/>
        </w:rPr>
        <w:tab/>
      </w:r>
      <w:r w:rsidRPr="006439F5">
        <w:rPr>
          <w:rFonts w:cs="Arial"/>
        </w:rPr>
        <w:tab/>
        <w:t>60193531</w:t>
      </w:r>
    </w:p>
    <w:p w14:paraId="5E22A4ED" w14:textId="77777777" w:rsidR="00A726EB" w:rsidRPr="006439F5" w:rsidRDefault="00A726EB" w:rsidP="00A726EB">
      <w:pPr>
        <w:spacing w:before="0"/>
        <w:jc w:val="both"/>
        <w:rPr>
          <w:rFonts w:cs="Arial"/>
        </w:rPr>
      </w:pPr>
      <w:r w:rsidRPr="006439F5">
        <w:rPr>
          <w:rFonts w:cs="Arial"/>
          <w:b/>
        </w:rPr>
        <w:t>DIČ:</w:t>
      </w:r>
      <w:r w:rsidRPr="006439F5">
        <w:rPr>
          <w:rFonts w:cs="Arial"/>
        </w:rPr>
        <w:tab/>
      </w:r>
      <w:r w:rsidRPr="006439F5">
        <w:rPr>
          <w:rFonts w:cs="Arial"/>
        </w:rPr>
        <w:tab/>
      </w:r>
      <w:r w:rsidRPr="006439F5">
        <w:rPr>
          <w:rFonts w:cs="Arial"/>
        </w:rPr>
        <w:tab/>
        <w:t>CZ60193531</w:t>
      </w:r>
    </w:p>
    <w:p w14:paraId="5E22A4EE" w14:textId="77777777" w:rsidR="00A726EB" w:rsidRPr="006439F5" w:rsidRDefault="00E868C6" w:rsidP="00A726EB">
      <w:pPr>
        <w:spacing w:before="0"/>
        <w:ind w:left="2160" w:hanging="2160"/>
        <w:rPr>
          <w:rFonts w:cs="Arial"/>
        </w:rPr>
      </w:pPr>
      <w:r>
        <w:rPr>
          <w:rFonts w:cs="Arial"/>
          <w:b/>
        </w:rPr>
        <w:t>z</w:t>
      </w:r>
      <w:r w:rsidRPr="006439F5">
        <w:rPr>
          <w:rFonts w:cs="Arial"/>
          <w:b/>
        </w:rPr>
        <w:t>astoupen</w:t>
      </w:r>
      <w:r w:rsidR="006439F5" w:rsidRPr="006439F5">
        <w:rPr>
          <w:rFonts w:cs="Arial"/>
          <w:b/>
        </w:rPr>
        <w:t>:</w:t>
      </w:r>
      <w:r w:rsidR="00A726EB" w:rsidRPr="006439F5">
        <w:rPr>
          <w:rFonts w:cs="Arial"/>
        </w:rPr>
        <w:tab/>
      </w:r>
      <w:r w:rsidR="006439F5">
        <w:rPr>
          <w:rFonts w:cs="Arial"/>
          <w:b/>
        </w:rPr>
        <w:t>Mgr. Jan Duspěva</w:t>
      </w:r>
      <w:r w:rsidR="00A726EB" w:rsidRPr="006439F5">
        <w:rPr>
          <w:rFonts w:cs="Arial"/>
          <w:b/>
        </w:rPr>
        <w:t>,</w:t>
      </w:r>
      <w:r w:rsidR="00A726EB" w:rsidRPr="006439F5">
        <w:rPr>
          <w:rFonts w:cs="Arial"/>
        </w:rPr>
        <w:t xml:space="preserve"> předseda představenstva</w:t>
      </w:r>
    </w:p>
    <w:p w14:paraId="5E22A4EF" w14:textId="77777777" w:rsidR="00A726EB" w:rsidRPr="006439F5" w:rsidRDefault="00A726EB" w:rsidP="00A726EB">
      <w:pPr>
        <w:spacing w:before="0"/>
        <w:ind w:left="1440" w:firstLine="720"/>
        <w:rPr>
          <w:rFonts w:cs="Arial"/>
        </w:rPr>
      </w:pPr>
      <w:r w:rsidRPr="006439F5">
        <w:rPr>
          <w:rFonts w:cs="Arial"/>
          <w:b/>
        </w:rPr>
        <w:t>Ing.</w:t>
      </w:r>
      <w:r w:rsidR="00DD5B6E">
        <w:rPr>
          <w:rFonts w:cs="Arial"/>
          <w:b/>
        </w:rPr>
        <w:t xml:space="preserve"> František Todt</w:t>
      </w:r>
      <w:r w:rsidRPr="006439F5">
        <w:rPr>
          <w:rFonts w:cs="Arial"/>
        </w:rPr>
        <w:t xml:space="preserve">, </w:t>
      </w:r>
      <w:r w:rsidR="00DD5B6E">
        <w:rPr>
          <w:rFonts w:cs="Arial"/>
        </w:rPr>
        <w:t xml:space="preserve">člen </w:t>
      </w:r>
      <w:r w:rsidRPr="006439F5">
        <w:rPr>
          <w:rFonts w:cs="Arial"/>
        </w:rPr>
        <w:t>představenstva</w:t>
      </w:r>
    </w:p>
    <w:p w14:paraId="5E22A4F0" w14:textId="77777777" w:rsidR="00A726EB" w:rsidRPr="006439F5" w:rsidRDefault="00A726EB" w:rsidP="00A726EB">
      <w:pPr>
        <w:spacing w:before="0"/>
        <w:ind w:left="2160"/>
        <w:jc w:val="both"/>
        <w:rPr>
          <w:rFonts w:cs="Arial"/>
        </w:rPr>
      </w:pPr>
    </w:p>
    <w:p w14:paraId="5E22A4F1" w14:textId="77777777" w:rsidR="00A726EB" w:rsidRPr="006439F5" w:rsidRDefault="00E868C6" w:rsidP="00A726EB">
      <w:pPr>
        <w:spacing w:before="0"/>
        <w:ind w:left="0" w:firstLine="1"/>
        <w:jc w:val="both"/>
        <w:rPr>
          <w:rFonts w:cs="Arial"/>
          <w:b/>
        </w:rPr>
      </w:pPr>
      <w:r>
        <w:rPr>
          <w:rFonts w:cs="Arial"/>
          <w:b/>
        </w:rPr>
        <w:t>o</w:t>
      </w:r>
      <w:r w:rsidR="00A726EB" w:rsidRPr="006439F5">
        <w:rPr>
          <w:rFonts w:cs="Arial"/>
          <w:b/>
        </w:rPr>
        <w:t xml:space="preserve">soby oprávněné jednat za objednatele v rámci uzavřené smlouvy a </w:t>
      </w:r>
      <w:r w:rsidR="007F3FA7">
        <w:rPr>
          <w:rFonts w:cs="Arial"/>
          <w:b/>
        </w:rPr>
        <w:t xml:space="preserve">dílčích </w:t>
      </w:r>
      <w:r w:rsidR="00A726EB" w:rsidRPr="006439F5">
        <w:rPr>
          <w:rFonts w:cs="Arial"/>
          <w:b/>
        </w:rPr>
        <w:t>smluv</w:t>
      </w:r>
      <w:r w:rsidR="007F3FA7">
        <w:rPr>
          <w:rFonts w:cs="Arial"/>
          <w:b/>
        </w:rPr>
        <w:t xml:space="preserve"> </w:t>
      </w:r>
      <w:r w:rsidR="00A726EB" w:rsidRPr="006439F5">
        <w:rPr>
          <w:rFonts w:cs="Arial"/>
          <w:b/>
        </w:rPr>
        <w:t>ve věcech:</w:t>
      </w:r>
    </w:p>
    <w:p w14:paraId="5E22A4F2" w14:textId="77777777" w:rsidR="00A717FF" w:rsidRDefault="00A717FF" w:rsidP="00A726EB">
      <w:pPr>
        <w:spacing w:before="0"/>
        <w:jc w:val="both"/>
        <w:rPr>
          <w:rFonts w:cs="Arial"/>
        </w:rPr>
      </w:pPr>
    </w:p>
    <w:tbl>
      <w:tblPr>
        <w:tblStyle w:val="Mkatabulky"/>
        <w:tblW w:w="0" w:type="auto"/>
        <w:tblLook w:val="04A0" w:firstRow="1" w:lastRow="0" w:firstColumn="1" w:lastColumn="0" w:noHBand="0" w:noVBand="1"/>
      </w:tblPr>
      <w:tblGrid>
        <w:gridCol w:w="2589"/>
        <w:gridCol w:w="2331"/>
        <w:gridCol w:w="1768"/>
        <w:gridCol w:w="2657"/>
      </w:tblGrid>
      <w:tr w:rsidR="00A717FF" w:rsidRPr="009A0F9B" w14:paraId="5E22A4F7" w14:textId="77777777" w:rsidTr="00C00AE6">
        <w:trPr>
          <w:trHeight w:val="401"/>
        </w:trPr>
        <w:tc>
          <w:tcPr>
            <w:tcW w:w="2660" w:type="dxa"/>
            <w:vAlign w:val="center"/>
          </w:tcPr>
          <w:p w14:paraId="5E22A4F3" w14:textId="77777777" w:rsidR="00A717FF" w:rsidRPr="009A0F9B" w:rsidRDefault="00A717FF"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ve věcech:</w:t>
            </w:r>
          </w:p>
        </w:tc>
        <w:tc>
          <w:tcPr>
            <w:tcW w:w="2410" w:type="dxa"/>
            <w:vAlign w:val="center"/>
          </w:tcPr>
          <w:p w14:paraId="5E22A4F4" w14:textId="77777777" w:rsidR="00A717FF" w:rsidRPr="009A0F9B" w:rsidRDefault="00A717FF"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jméno a příjmení:</w:t>
            </w:r>
          </w:p>
        </w:tc>
        <w:tc>
          <w:tcPr>
            <w:tcW w:w="1839" w:type="dxa"/>
            <w:vAlign w:val="center"/>
          </w:tcPr>
          <w:p w14:paraId="5E22A4F5" w14:textId="77777777" w:rsidR="00A717FF" w:rsidRPr="009A0F9B" w:rsidRDefault="00A717FF"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telefon:</w:t>
            </w:r>
          </w:p>
        </w:tc>
        <w:tc>
          <w:tcPr>
            <w:tcW w:w="2303" w:type="dxa"/>
            <w:vAlign w:val="center"/>
          </w:tcPr>
          <w:p w14:paraId="5E22A4F6" w14:textId="77777777" w:rsidR="00A717FF" w:rsidRPr="009A0F9B" w:rsidRDefault="00A717FF"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e-mail:</w:t>
            </w:r>
          </w:p>
        </w:tc>
      </w:tr>
      <w:tr w:rsidR="001454D3" w:rsidRPr="009A0F9B" w14:paraId="5E22A4FC" w14:textId="77777777" w:rsidTr="003F2510">
        <w:tc>
          <w:tcPr>
            <w:tcW w:w="2660" w:type="dxa"/>
            <w:vAlign w:val="center"/>
          </w:tcPr>
          <w:p w14:paraId="5E22A4F8" w14:textId="77777777" w:rsidR="001454D3" w:rsidRPr="00C57973" w:rsidRDefault="001454D3" w:rsidP="005D5CEE">
            <w:pPr>
              <w:overflowPunct w:val="0"/>
              <w:autoSpaceDE w:val="0"/>
              <w:autoSpaceDN w:val="0"/>
              <w:adjustRightInd w:val="0"/>
              <w:textAlignment w:val="baseline"/>
              <w:rPr>
                <w:rFonts w:cs="Arial"/>
                <w:color w:val="000000"/>
                <w:sz w:val="16"/>
                <w:szCs w:val="16"/>
              </w:rPr>
            </w:pPr>
            <w:r w:rsidRPr="00C57973">
              <w:rPr>
                <w:rFonts w:cs="Arial"/>
                <w:color w:val="000000"/>
                <w:sz w:val="16"/>
                <w:szCs w:val="16"/>
              </w:rPr>
              <w:t xml:space="preserve">Smluvních (vyjma změny či zániku </w:t>
            </w:r>
            <w:r>
              <w:rPr>
                <w:rFonts w:cs="Arial"/>
                <w:color w:val="000000"/>
                <w:sz w:val="16"/>
                <w:szCs w:val="16"/>
              </w:rPr>
              <w:t xml:space="preserve">smlouvy a </w:t>
            </w:r>
            <w:r w:rsidRPr="00C57973">
              <w:rPr>
                <w:rFonts w:cs="Arial"/>
                <w:color w:val="000000"/>
                <w:sz w:val="16"/>
                <w:szCs w:val="16"/>
              </w:rPr>
              <w:t>smlouvy o dílo)</w:t>
            </w:r>
          </w:p>
        </w:tc>
        <w:tc>
          <w:tcPr>
            <w:tcW w:w="2410" w:type="dxa"/>
            <w:shd w:val="clear" w:color="auto" w:fill="A6A6A6" w:themeFill="background1" w:themeFillShade="A6"/>
            <w:vAlign w:val="center"/>
          </w:tcPr>
          <w:p w14:paraId="5E22A4F9" w14:textId="77777777" w:rsidR="001454D3" w:rsidRPr="001F1174" w:rsidRDefault="001454D3" w:rsidP="003C0D55">
            <w:r>
              <w:t>Luboš Měšťák</w:t>
            </w:r>
          </w:p>
        </w:tc>
        <w:tc>
          <w:tcPr>
            <w:tcW w:w="1839" w:type="dxa"/>
            <w:shd w:val="clear" w:color="auto" w:fill="A6A6A6" w:themeFill="background1" w:themeFillShade="A6"/>
            <w:vAlign w:val="center"/>
          </w:tcPr>
          <w:p w14:paraId="5E22A4FA" w14:textId="77777777" w:rsidR="001454D3" w:rsidRPr="001F1174" w:rsidRDefault="001454D3" w:rsidP="003C0D55">
            <w:r>
              <w:t>602 288 286</w:t>
            </w:r>
          </w:p>
        </w:tc>
        <w:tc>
          <w:tcPr>
            <w:tcW w:w="2303" w:type="dxa"/>
            <w:shd w:val="clear" w:color="auto" w:fill="A6A6A6" w:themeFill="background1" w:themeFillShade="A6"/>
            <w:vAlign w:val="center"/>
          </w:tcPr>
          <w:p w14:paraId="5E22A4FB" w14:textId="77777777" w:rsidR="001454D3" w:rsidRPr="001F1174" w:rsidRDefault="001454D3" w:rsidP="003C0D55">
            <w:r>
              <w:t>lubos.mestak@ceproas.cz</w:t>
            </w:r>
          </w:p>
        </w:tc>
      </w:tr>
      <w:tr w:rsidR="001454D3" w:rsidRPr="009A0F9B" w14:paraId="5E22A501" w14:textId="77777777" w:rsidTr="003F2510">
        <w:tc>
          <w:tcPr>
            <w:tcW w:w="2660" w:type="dxa"/>
            <w:vAlign w:val="center"/>
          </w:tcPr>
          <w:p w14:paraId="5E22A4FD" w14:textId="77777777" w:rsidR="001454D3" w:rsidRPr="00C57973" w:rsidRDefault="001454D3" w:rsidP="005D5CEE">
            <w:pPr>
              <w:overflowPunct w:val="0"/>
              <w:autoSpaceDE w:val="0"/>
              <w:autoSpaceDN w:val="0"/>
              <w:adjustRightInd w:val="0"/>
              <w:textAlignment w:val="baseline"/>
              <w:rPr>
                <w:rFonts w:cs="Arial"/>
                <w:color w:val="000000"/>
                <w:sz w:val="16"/>
                <w:szCs w:val="16"/>
              </w:rPr>
            </w:pPr>
            <w:r w:rsidRPr="00C57973">
              <w:rPr>
                <w:rFonts w:cs="Arial"/>
                <w:color w:val="000000"/>
                <w:sz w:val="16"/>
                <w:szCs w:val="16"/>
              </w:rPr>
              <w:t xml:space="preserve">technických </w:t>
            </w:r>
          </w:p>
        </w:tc>
        <w:tc>
          <w:tcPr>
            <w:tcW w:w="2410" w:type="dxa"/>
            <w:shd w:val="clear" w:color="auto" w:fill="A6A6A6" w:themeFill="background1" w:themeFillShade="A6"/>
            <w:vAlign w:val="center"/>
          </w:tcPr>
          <w:p w14:paraId="5E22A4FE" w14:textId="77777777" w:rsidR="001454D3" w:rsidRPr="001F1174" w:rsidRDefault="001454D3" w:rsidP="003C0D55">
            <w:r>
              <w:t>Josef Paul</w:t>
            </w:r>
          </w:p>
        </w:tc>
        <w:tc>
          <w:tcPr>
            <w:tcW w:w="1839" w:type="dxa"/>
            <w:shd w:val="clear" w:color="auto" w:fill="A6A6A6" w:themeFill="background1" w:themeFillShade="A6"/>
            <w:vAlign w:val="center"/>
          </w:tcPr>
          <w:p w14:paraId="5E22A4FF" w14:textId="77777777" w:rsidR="001454D3" w:rsidRPr="001F1174" w:rsidRDefault="001454D3" w:rsidP="003C0D55">
            <w:r>
              <w:t>602 651 850</w:t>
            </w:r>
          </w:p>
        </w:tc>
        <w:tc>
          <w:tcPr>
            <w:tcW w:w="2303" w:type="dxa"/>
            <w:shd w:val="clear" w:color="auto" w:fill="A6A6A6" w:themeFill="background1" w:themeFillShade="A6"/>
            <w:vAlign w:val="center"/>
          </w:tcPr>
          <w:p w14:paraId="5E22A500" w14:textId="77777777" w:rsidR="001454D3" w:rsidRPr="001F1174" w:rsidRDefault="001454D3" w:rsidP="003C0D55">
            <w:r>
              <w:t>josef.paul@ceproas.cz</w:t>
            </w:r>
          </w:p>
        </w:tc>
      </w:tr>
      <w:tr w:rsidR="001454D3" w:rsidRPr="009A0F9B" w14:paraId="5E22A50F" w14:textId="77777777" w:rsidTr="003F2510">
        <w:tc>
          <w:tcPr>
            <w:tcW w:w="2660" w:type="dxa"/>
            <w:vAlign w:val="center"/>
          </w:tcPr>
          <w:p w14:paraId="5E22A502" w14:textId="77777777" w:rsidR="001454D3" w:rsidRPr="00C57973" w:rsidRDefault="001454D3" w:rsidP="00F16C12">
            <w:pPr>
              <w:overflowPunct w:val="0"/>
              <w:autoSpaceDE w:val="0"/>
              <w:autoSpaceDN w:val="0"/>
              <w:adjustRightInd w:val="0"/>
              <w:textAlignment w:val="baseline"/>
              <w:rPr>
                <w:rFonts w:cs="Arial"/>
                <w:color w:val="000000"/>
                <w:sz w:val="16"/>
                <w:szCs w:val="16"/>
              </w:rPr>
            </w:pPr>
            <w:r w:rsidRPr="00C57973">
              <w:rPr>
                <w:rFonts w:cs="Arial"/>
                <w:color w:val="000000"/>
                <w:sz w:val="16"/>
                <w:szCs w:val="16"/>
              </w:rPr>
              <w:t xml:space="preserve">zapisování </w:t>
            </w:r>
            <w:proofErr w:type="gramStart"/>
            <w:r w:rsidRPr="00C57973">
              <w:rPr>
                <w:rFonts w:cs="Arial"/>
                <w:color w:val="000000"/>
                <w:sz w:val="16"/>
                <w:szCs w:val="16"/>
              </w:rPr>
              <w:t xml:space="preserve">do </w:t>
            </w:r>
            <w:r>
              <w:rPr>
                <w:rFonts w:cs="Arial"/>
                <w:color w:val="000000"/>
                <w:sz w:val="16"/>
                <w:szCs w:val="16"/>
              </w:rPr>
              <w:t xml:space="preserve"> stavebního</w:t>
            </w:r>
            <w:proofErr w:type="gramEnd"/>
            <w:r>
              <w:rPr>
                <w:rFonts w:cs="Arial"/>
                <w:color w:val="000000"/>
                <w:sz w:val="16"/>
                <w:szCs w:val="16"/>
              </w:rPr>
              <w:t xml:space="preserve">  </w:t>
            </w:r>
            <w:r w:rsidRPr="00C57973">
              <w:rPr>
                <w:rFonts w:cs="Arial"/>
                <w:color w:val="000000"/>
                <w:sz w:val="16"/>
                <w:szCs w:val="16"/>
              </w:rPr>
              <w:t xml:space="preserve"> deníku</w:t>
            </w:r>
          </w:p>
        </w:tc>
        <w:tc>
          <w:tcPr>
            <w:tcW w:w="2410" w:type="dxa"/>
            <w:shd w:val="clear" w:color="auto" w:fill="A6A6A6" w:themeFill="background1" w:themeFillShade="A6"/>
            <w:vAlign w:val="center"/>
          </w:tcPr>
          <w:p w14:paraId="5E22A503" w14:textId="77777777" w:rsidR="001454D3" w:rsidRDefault="001454D3" w:rsidP="003C0D55">
            <w:r>
              <w:t>Filip Langweil</w:t>
            </w:r>
          </w:p>
          <w:p w14:paraId="5E22A504" w14:textId="77777777" w:rsidR="001454D3" w:rsidRDefault="001454D3" w:rsidP="003C0D55">
            <w:r>
              <w:t>Jan Vaic</w:t>
            </w:r>
          </w:p>
          <w:p w14:paraId="5E22A505" w14:textId="77777777" w:rsidR="001454D3" w:rsidRDefault="001454D3" w:rsidP="003C0D55">
            <w:r>
              <w:t>Pavel Špinar</w:t>
            </w:r>
          </w:p>
          <w:p w14:paraId="5E22A506" w14:textId="77777777" w:rsidR="001454D3" w:rsidRPr="001F1174" w:rsidRDefault="001454D3" w:rsidP="003C0D55">
            <w:r>
              <w:t>Petr Šebesta</w:t>
            </w:r>
          </w:p>
        </w:tc>
        <w:tc>
          <w:tcPr>
            <w:tcW w:w="1839" w:type="dxa"/>
            <w:shd w:val="clear" w:color="auto" w:fill="A6A6A6" w:themeFill="background1" w:themeFillShade="A6"/>
            <w:vAlign w:val="center"/>
          </w:tcPr>
          <w:p w14:paraId="5E22A507" w14:textId="77777777" w:rsidR="001454D3" w:rsidRDefault="001454D3" w:rsidP="003C0D55">
            <w:r>
              <w:t>602 517 115</w:t>
            </w:r>
          </w:p>
          <w:p w14:paraId="5E22A508" w14:textId="77777777" w:rsidR="001454D3" w:rsidRDefault="001454D3" w:rsidP="003C0D55">
            <w:r>
              <w:t>602 337 409</w:t>
            </w:r>
          </w:p>
          <w:p w14:paraId="5E22A509" w14:textId="77777777" w:rsidR="001454D3" w:rsidRDefault="001454D3" w:rsidP="003C0D55">
            <w:r>
              <w:t>602 279 018</w:t>
            </w:r>
          </w:p>
          <w:p w14:paraId="5E22A50A" w14:textId="77777777" w:rsidR="001454D3" w:rsidRPr="001F1174" w:rsidRDefault="001454D3" w:rsidP="003C0D55">
            <w:r>
              <w:t>739 240 315</w:t>
            </w:r>
          </w:p>
        </w:tc>
        <w:tc>
          <w:tcPr>
            <w:tcW w:w="2303" w:type="dxa"/>
            <w:shd w:val="clear" w:color="auto" w:fill="A6A6A6" w:themeFill="background1" w:themeFillShade="A6"/>
            <w:vAlign w:val="center"/>
          </w:tcPr>
          <w:p w14:paraId="5E22A50B" w14:textId="77777777" w:rsidR="001454D3" w:rsidRDefault="001454D3" w:rsidP="003C0D55">
            <w:r>
              <w:t>filip.langweil@ceproas.cz</w:t>
            </w:r>
          </w:p>
          <w:p w14:paraId="5E22A50C" w14:textId="77777777" w:rsidR="001454D3" w:rsidRDefault="001454D3" w:rsidP="003C0D55">
            <w:r>
              <w:t>j</w:t>
            </w:r>
            <w:r w:rsidR="00D3486C">
              <w:t>a</w:t>
            </w:r>
            <w:r>
              <w:t>n.vaic@ceproas.cz</w:t>
            </w:r>
          </w:p>
          <w:p w14:paraId="5E22A50D" w14:textId="77777777" w:rsidR="001454D3" w:rsidRDefault="001454D3" w:rsidP="003C0D55">
            <w:r>
              <w:t>pavel.spinar@ceproas.cz</w:t>
            </w:r>
          </w:p>
          <w:p w14:paraId="5E22A50E" w14:textId="77777777" w:rsidR="001454D3" w:rsidRPr="001F1174" w:rsidRDefault="001454D3" w:rsidP="003C0D55">
            <w:r>
              <w:t>petr.sebesta@ceproas.cz</w:t>
            </w:r>
          </w:p>
        </w:tc>
      </w:tr>
      <w:tr w:rsidR="001454D3" w:rsidRPr="009A0F9B" w14:paraId="5E22A51D" w14:textId="77777777" w:rsidTr="003F2510">
        <w:tc>
          <w:tcPr>
            <w:tcW w:w="2660" w:type="dxa"/>
            <w:vAlign w:val="center"/>
          </w:tcPr>
          <w:p w14:paraId="5E22A510" w14:textId="77777777" w:rsidR="001454D3" w:rsidRPr="00C57973" w:rsidRDefault="001454D3" w:rsidP="005D5CEE">
            <w:pPr>
              <w:overflowPunct w:val="0"/>
              <w:autoSpaceDE w:val="0"/>
              <w:autoSpaceDN w:val="0"/>
              <w:adjustRightInd w:val="0"/>
              <w:textAlignment w:val="baseline"/>
              <w:rPr>
                <w:rFonts w:cs="Arial"/>
                <w:color w:val="000000"/>
                <w:sz w:val="16"/>
                <w:szCs w:val="16"/>
              </w:rPr>
            </w:pPr>
            <w:r w:rsidRPr="00C57973">
              <w:rPr>
                <w:rFonts w:cs="Arial"/>
                <w:color w:val="000000"/>
                <w:sz w:val="16"/>
                <w:szCs w:val="16"/>
              </w:rPr>
              <w:t>předání a převzetí díla</w:t>
            </w:r>
          </w:p>
        </w:tc>
        <w:tc>
          <w:tcPr>
            <w:tcW w:w="2410" w:type="dxa"/>
            <w:shd w:val="clear" w:color="auto" w:fill="A6A6A6" w:themeFill="background1" w:themeFillShade="A6"/>
            <w:vAlign w:val="center"/>
          </w:tcPr>
          <w:p w14:paraId="5E22A511" w14:textId="77777777" w:rsidR="001454D3" w:rsidRDefault="001454D3" w:rsidP="003C0D55">
            <w:r>
              <w:t>Filip Langweil</w:t>
            </w:r>
          </w:p>
          <w:p w14:paraId="5E22A512" w14:textId="77777777" w:rsidR="001454D3" w:rsidRDefault="001454D3" w:rsidP="003C0D55">
            <w:r>
              <w:t>Jan Vaic</w:t>
            </w:r>
          </w:p>
          <w:p w14:paraId="5E22A513" w14:textId="77777777" w:rsidR="001454D3" w:rsidRDefault="001454D3" w:rsidP="003C0D55">
            <w:r>
              <w:t>Pavel Špinar</w:t>
            </w:r>
          </w:p>
          <w:p w14:paraId="5E22A514" w14:textId="77777777" w:rsidR="001454D3" w:rsidRPr="001F1174" w:rsidRDefault="001454D3" w:rsidP="003C0D55">
            <w:r>
              <w:t>Petr Šebesta</w:t>
            </w:r>
          </w:p>
        </w:tc>
        <w:tc>
          <w:tcPr>
            <w:tcW w:w="1839" w:type="dxa"/>
            <w:shd w:val="clear" w:color="auto" w:fill="A6A6A6" w:themeFill="background1" w:themeFillShade="A6"/>
            <w:vAlign w:val="center"/>
          </w:tcPr>
          <w:p w14:paraId="5E22A515" w14:textId="77777777" w:rsidR="001454D3" w:rsidRDefault="001454D3" w:rsidP="003C0D55">
            <w:r>
              <w:t>602 517 115</w:t>
            </w:r>
          </w:p>
          <w:p w14:paraId="5E22A516" w14:textId="77777777" w:rsidR="001454D3" w:rsidRDefault="001454D3" w:rsidP="003C0D55">
            <w:r>
              <w:t>602 337 409</w:t>
            </w:r>
          </w:p>
          <w:p w14:paraId="5E22A517" w14:textId="77777777" w:rsidR="001454D3" w:rsidRDefault="001454D3" w:rsidP="003C0D55">
            <w:r>
              <w:t>602 279 018</w:t>
            </w:r>
          </w:p>
          <w:p w14:paraId="5E22A518" w14:textId="77777777" w:rsidR="001454D3" w:rsidRPr="001F1174" w:rsidRDefault="001454D3" w:rsidP="003C0D55">
            <w:r>
              <w:t>739 240 315</w:t>
            </w:r>
          </w:p>
        </w:tc>
        <w:tc>
          <w:tcPr>
            <w:tcW w:w="2303" w:type="dxa"/>
            <w:shd w:val="clear" w:color="auto" w:fill="A6A6A6" w:themeFill="background1" w:themeFillShade="A6"/>
            <w:vAlign w:val="center"/>
          </w:tcPr>
          <w:p w14:paraId="5E22A519" w14:textId="77777777" w:rsidR="001454D3" w:rsidRDefault="001454D3" w:rsidP="003C0D55">
            <w:r>
              <w:t>filip.langweil@ceproas.cz</w:t>
            </w:r>
          </w:p>
          <w:p w14:paraId="5E22A51A" w14:textId="77777777" w:rsidR="001454D3" w:rsidRDefault="001454D3" w:rsidP="003C0D55">
            <w:r>
              <w:t>j</w:t>
            </w:r>
            <w:r w:rsidR="00D3486C">
              <w:t>a</w:t>
            </w:r>
            <w:r>
              <w:t>n.vaic@ceproas.cz</w:t>
            </w:r>
          </w:p>
          <w:p w14:paraId="5E22A51B" w14:textId="77777777" w:rsidR="001454D3" w:rsidRDefault="001454D3" w:rsidP="003C0D55">
            <w:r>
              <w:t>pavel.spinar@ceproas.cz</w:t>
            </w:r>
          </w:p>
          <w:p w14:paraId="5E22A51C" w14:textId="77777777" w:rsidR="001454D3" w:rsidRPr="001F1174" w:rsidRDefault="001454D3" w:rsidP="003C0D55">
            <w:r>
              <w:t>petr.sebesta@ceproas.cz</w:t>
            </w:r>
          </w:p>
        </w:tc>
      </w:tr>
      <w:tr w:rsidR="001454D3" w:rsidRPr="009A0F9B" w14:paraId="5E22A522" w14:textId="77777777" w:rsidTr="003F2510">
        <w:tc>
          <w:tcPr>
            <w:tcW w:w="2660" w:type="dxa"/>
            <w:vAlign w:val="center"/>
          </w:tcPr>
          <w:p w14:paraId="5E22A51E" w14:textId="77777777" w:rsidR="001454D3" w:rsidRPr="00C57973" w:rsidRDefault="001454D3" w:rsidP="005D5CEE">
            <w:pPr>
              <w:overflowPunct w:val="0"/>
              <w:autoSpaceDE w:val="0"/>
              <w:autoSpaceDN w:val="0"/>
              <w:adjustRightInd w:val="0"/>
              <w:textAlignment w:val="baseline"/>
              <w:rPr>
                <w:rFonts w:cs="Arial"/>
                <w:color w:val="000000"/>
                <w:sz w:val="16"/>
                <w:szCs w:val="16"/>
              </w:rPr>
            </w:pPr>
            <w:r w:rsidRPr="00C57973">
              <w:rPr>
                <w:rFonts w:cs="Arial"/>
                <w:color w:val="000000"/>
                <w:sz w:val="16"/>
                <w:szCs w:val="16"/>
              </w:rPr>
              <w:t>dodržování bezpečnostních opatření (včetně BOZP)</w:t>
            </w:r>
          </w:p>
        </w:tc>
        <w:tc>
          <w:tcPr>
            <w:tcW w:w="2410" w:type="dxa"/>
            <w:shd w:val="clear" w:color="auto" w:fill="A6A6A6" w:themeFill="background1" w:themeFillShade="A6"/>
            <w:vAlign w:val="center"/>
          </w:tcPr>
          <w:p w14:paraId="5E22A51F" w14:textId="77777777" w:rsidR="001454D3" w:rsidRPr="001F1174" w:rsidRDefault="001454D3" w:rsidP="003C0D55">
            <w:r>
              <w:t>Ivo Novák</w:t>
            </w:r>
          </w:p>
        </w:tc>
        <w:tc>
          <w:tcPr>
            <w:tcW w:w="1839" w:type="dxa"/>
            <w:shd w:val="clear" w:color="auto" w:fill="A6A6A6" w:themeFill="background1" w:themeFillShade="A6"/>
            <w:vAlign w:val="center"/>
          </w:tcPr>
          <w:p w14:paraId="5E22A520" w14:textId="77777777" w:rsidR="001454D3" w:rsidRPr="001F1174" w:rsidRDefault="001454D3" w:rsidP="003C0D55">
            <w:r>
              <w:t>602 309 068</w:t>
            </w:r>
          </w:p>
        </w:tc>
        <w:tc>
          <w:tcPr>
            <w:tcW w:w="2303" w:type="dxa"/>
            <w:shd w:val="clear" w:color="auto" w:fill="A6A6A6" w:themeFill="background1" w:themeFillShade="A6"/>
            <w:vAlign w:val="center"/>
          </w:tcPr>
          <w:p w14:paraId="5E22A521" w14:textId="77777777" w:rsidR="001454D3" w:rsidRPr="001F1174" w:rsidRDefault="001454D3" w:rsidP="003C0D55">
            <w:r w:rsidRPr="004866CC">
              <w:t>Ivo.Novak@ceproas.c</w:t>
            </w:r>
            <w:r>
              <w:t>z</w:t>
            </w:r>
          </w:p>
        </w:tc>
      </w:tr>
    </w:tbl>
    <w:p w14:paraId="5E22A523" w14:textId="77777777" w:rsidR="00A726EB" w:rsidRPr="006439F5" w:rsidRDefault="00A726EB" w:rsidP="00A726EB">
      <w:pPr>
        <w:spacing w:before="0"/>
        <w:ind w:left="3600" w:hanging="3600"/>
        <w:jc w:val="both"/>
        <w:rPr>
          <w:rFonts w:cs="Arial"/>
        </w:rPr>
      </w:pPr>
      <w:r w:rsidRPr="006439F5">
        <w:rPr>
          <w:rFonts w:cs="Arial"/>
        </w:rPr>
        <w:tab/>
      </w:r>
    </w:p>
    <w:p w14:paraId="5E22A524" w14:textId="77777777" w:rsidR="00A726EB" w:rsidRPr="006439F5" w:rsidRDefault="00A726EB" w:rsidP="00A726EB">
      <w:pPr>
        <w:spacing w:before="0"/>
        <w:jc w:val="both"/>
        <w:rPr>
          <w:rFonts w:cs="Arial"/>
        </w:rPr>
      </w:pPr>
      <w:r w:rsidRPr="006439F5">
        <w:rPr>
          <w:rFonts w:cs="Arial"/>
        </w:rPr>
        <w:t>(dále jen „</w:t>
      </w:r>
      <w:r w:rsidR="007F3FA7">
        <w:rPr>
          <w:rFonts w:cs="Arial"/>
          <w:b/>
          <w:i/>
        </w:rPr>
        <w:t>O</w:t>
      </w:r>
      <w:r w:rsidRPr="006439F5">
        <w:rPr>
          <w:rFonts w:cs="Arial"/>
          <w:b/>
          <w:i/>
        </w:rPr>
        <w:t>bjednatel</w:t>
      </w:r>
      <w:r w:rsidRPr="006439F5">
        <w:rPr>
          <w:rFonts w:cs="Arial"/>
        </w:rPr>
        <w:t>“)</w:t>
      </w:r>
    </w:p>
    <w:p w14:paraId="5E22A525" w14:textId="77777777" w:rsidR="00A726EB" w:rsidRPr="006439F5" w:rsidRDefault="00A726EB" w:rsidP="00A726EB">
      <w:pPr>
        <w:spacing w:before="0"/>
        <w:jc w:val="both"/>
        <w:rPr>
          <w:rFonts w:cs="Arial"/>
        </w:rPr>
      </w:pPr>
    </w:p>
    <w:p w14:paraId="5E22A526" w14:textId="77777777" w:rsidR="00A726EB" w:rsidRPr="006439F5" w:rsidRDefault="00A726EB" w:rsidP="00A726EB">
      <w:pPr>
        <w:spacing w:before="0"/>
        <w:jc w:val="both"/>
        <w:rPr>
          <w:rFonts w:cs="Arial"/>
          <w:b/>
          <w14:shadow w14:blurRad="50800" w14:dist="38100" w14:dir="2700000" w14:sx="100000" w14:sy="100000" w14:kx="0" w14:ky="0" w14:algn="tl">
            <w14:srgbClr w14:val="000000">
              <w14:alpha w14:val="60000"/>
            </w14:srgbClr>
          </w14:shadow>
        </w:rPr>
      </w:pPr>
      <w:r w:rsidRPr="006439F5">
        <w:rPr>
          <w:rFonts w:cs="Arial"/>
          <w:b/>
          <w14:shadow w14:blurRad="50800" w14:dist="38100" w14:dir="2700000" w14:sx="100000" w14:sy="100000" w14:kx="0" w14:ky="0" w14:algn="tl">
            <w14:srgbClr w14:val="000000">
              <w14:alpha w14:val="60000"/>
            </w14:srgbClr>
          </w14:shadow>
        </w:rPr>
        <w:t>a</w:t>
      </w:r>
    </w:p>
    <w:p w14:paraId="5E22A527" w14:textId="77777777" w:rsidR="00A726EB" w:rsidRPr="006439F5" w:rsidRDefault="00A726EB" w:rsidP="00A726EB">
      <w:pPr>
        <w:spacing w:before="0"/>
        <w:jc w:val="both"/>
        <w:rPr>
          <w:rFonts w:cs="Arial"/>
        </w:rPr>
      </w:pPr>
    </w:p>
    <w:p w14:paraId="5E22A528" w14:textId="09DCCF02" w:rsidR="00A726EB" w:rsidRPr="004426BE" w:rsidRDefault="00A726EB" w:rsidP="00A726EB">
      <w:pPr>
        <w:spacing w:before="0"/>
        <w:ind w:left="2160" w:hanging="2160"/>
        <w:rPr>
          <w:rFonts w:cs="Arial"/>
          <w:b/>
        </w:rPr>
      </w:pPr>
      <w:proofErr w:type="gramStart"/>
      <w:r w:rsidRPr="006439F5">
        <w:rPr>
          <w:rFonts w:cs="Arial"/>
          <w:b/>
          <w14:shadow w14:blurRad="50800" w14:dist="38100" w14:dir="2700000" w14:sx="100000" w14:sy="100000" w14:kx="0" w14:ky="0" w14:algn="tl">
            <w14:srgbClr w14:val="000000">
              <w14:alpha w14:val="60000"/>
            </w14:srgbClr>
          </w14:shadow>
        </w:rPr>
        <w:t>Zhotovitel:</w:t>
      </w:r>
      <w:r w:rsidR="00CC39D9">
        <w:rPr>
          <w:rFonts w:cs="Arial"/>
          <w:b/>
          <w14:shadow w14:blurRad="50800" w14:dist="38100" w14:dir="2700000" w14:sx="100000" w14:sy="100000" w14:kx="0" w14:ky="0" w14:algn="tl">
            <w14:srgbClr w14:val="000000">
              <w14:alpha w14:val="60000"/>
            </w14:srgbClr>
          </w14:shadow>
        </w:rPr>
        <w:t xml:space="preserve">   </w:t>
      </w:r>
      <w:proofErr w:type="gramEnd"/>
      <w:r w:rsidR="00CC39D9">
        <w:rPr>
          <w:rFonts w:cs="Arial"/>
          <w:b/>
          <w14:shadow w14:blurRad="50800" w14:dist="38100" w14:dir="2700000" w14:sx="100000" w14:sy="100000" w14:kx="0" w14:ky="0" w14:algn="tl">
            <w14:srgbClr w14:val="000000">
              <w14:alpha w14:val="60000"/>
            </w14:srgbClr>
          </w14:shadow>
        </w:rPr>
        <w:t xml:space="preserve">  </w:t>
      </w:r>
      <w:r w:rsidRPr="006439F5">
        <w:rPr>
          <w:rFonts w:cs="Arial"/>
          <w:b/>
          <w14:shadow w14:blurRad="50800" w14:dist="38100" w14:dir="2700000" w14:sx="100000" w14:sy="100000" w14:kx="0" w14:ky="0" w14:algn="tl">
            <w14:srgbClr w14:val="000000">
              <w14:alpha w14:val="60000"/>
            </w14:srgbClr>
          </w14:shadow>
        </w:rPr>
        <w:tab/>
      </w:r>
      <w:r w:rsidR="00441D34" w:rsidRPr="0029356B">
        <w:rPr>
          <w:highlight w:val="yellow"/>
        </w:rPr>
        <w:t xml:space="preserve">(doplní </w:t>
      </w:r>
      <w:r w:rsidR="00441D34">
        <w:rPr>
          <w:highlight w:val="yellow"/>
        </w:rPr>
        <w:t>Z</w:t>
      </w:r>
      <w:r w:rsidR="00441D34" w:rsidRPr="0029356B">
        <w:rPr>
          <w:highlight w:val="yellow"/>
        </w:rPr>
        <w:t>hotovitel)</w:t>
      </w:r>
    </w:p>
    <w:p w14:paraId="5E22A529" w14:textId="283F1644" w:rsidR="00A726EB" w:rsidRPr="00CC39D9" w:rsidRDefault="00A726EB" w:rsidP="00A726EB">
      <w:pPr>
        <w:spacing w:before="0"/>
        <w:rPr>
          <w:rFonts w:cs="Arial"/>
        </w:rPr>
      </w:pPr>
      <w:r w:rsidRPr="006439F5">
        <w:rPr>
          <w:rFonts w:cs="Arial"/>
          <w:b/>
        </w:rPr>
        <w:t xml:space="preserve">se sídlem: </w:t>
      </w:r>
      <w:r w:rsidRPr="006439F5">
        <w:rPr>
          <w:rFonts w:cs="Arial"/>
          <w:b/>
        </w:rPr>
        <w:tab/>
      </w:r>
      <w:r w:rsidRPr="006439F5">
        <w:rPr>
          <w:rFonts w:cs="Arial"/>
          <w:b/>
        </w:rPr>
        <w:tab/>
      </w:r>
      <w:r w:rsidR="004039DC">
        <w:rPr>
          <w:rFonts w:cs="Arial"/>
          <w:b/>
        </w:rPr>
        <w:t xml:space="preserve"> </w:t>
      </w:r>
      <w:r w:rsidR="00441D34" w:rsidRPr="0029356B">
        <w:rPr>
          <w:highlight w:val="yellow"/>
        </w:rPr>
        <w:t xml:space="preserve">(doplní </w:t>
      </w:r>
      <w:r w:rsidR="00441D34">
        <w:rPr>
          <w:highlight w:val="yellow"/>
        </w:rPr>
        <w:t>Z</w:t>
      </w:r>
      <w:r w:rsidR="00441D34" w:rsidRPr="0029356B">
        <w:rPr>
          <w:highlight w:val="yellow"/>
        </w:rPr>
        <w:t>hotovitel)</w:t>
      </w:r>
    </w:p>
    <w:p w14:paraId="5E22A52A" w14:textId="1C845CE1" w:rsidR="007C6EBF" w:rsidRPr="006439F5" w:rsidRDefault="00A726EB" w:rsidP="007C6EBF">
      <w:pPr>
        <w:spacing w:before="0"/>
        <w:jc w:val="both"/>
        <w:rPr>
          <w:rFonts w:cs="Arial"/>
        </w:rPr>
      </w:pPr>
      <w:r w:rsidRPr="006439F5">
        <w:rPr>
          <w:rFonts w:cs="Arial"/>
          <w:b/>
        </w:rPr>
        <w:t xml:space="preserve">zapsaná </w:t>
      </w:r>
      <w:r w:rsidRPr="006439F5">
        <w:rPr>
          <w:rFonts w:cs="Arial"/>
          <w:b/>
        </w:rPr>
        <w:tab/>
      </w:r>
      <w:r w:rsidRPr="006439F5">
        <w:rPr>
          <w:rFonts w:cs="Arial"/>
          <w:b/>
        </w:rPr>
        <w:tab/>
      </w:r>
      <w:r w:rsidR="00EA2456">
        <w:rPr>
          <w:rFonts w:cs="Arial"/>
          <w:b/>
        </w:rPr>
        <w:t xml:space="preserve"> </w:t>
      </w:r>
      <w:r w:rsidR="00441D34" w:rsidRPr="0029356B">
        <w:rPr>
          <w:highlight w:val="yellow"/>
        </w:rPr>
        <w:t xml:space="preserve">(doplní </w:t>
      </w:r>
      <w:r w:rsidR="00441D34">
        <w:rPr>
          <w:highlight w:val="yellow"/>
        </w:rPr>
        <w:t>Z</w:t>
      </w:r>
      <w:r w:rsidR="00441D34" w:rsidRPr="0029356B">
        <w:rPr>
          <w:highlight w:val="yellow"/>
        </w:rPr>
        <w:t>hotovitel)</w:t>
      </w:r>
    </w:p>
    <w:p w14:paraId="5E22A52B" w14:textId="5A25F70A" w:rsidR="00061F48" w:rsidRDefault="00A726EB" w:rsidP="00A726EB">
      <w:pPr>
        <w:spacing w:before="0"/>
        <w:rPr>
          <w:rFonts w:cs="Arial"/>
        </w:rPr>
      </w:pPr>
      <w:r w:rsidRPr="006439F5">
        <w:rPr>
          <w:rFonts w:cs="Arial"/>
          <w:b/>
        </w:rPr>
        <w:t xml:space="preserve">bankovní spojení: </w:t>
      </w:r>
      <w:r w:rsidRPr="006439F5">
        <w:rPr>
          <w:rFonts w:cs="Arial"/>
        </w:rPr>
        <w:tab/>
      </w:r>
      <w:r w:rsidR="00441D34">
        <w:rPr>
          <w:rFonts w:cs="Arial"/>
        </w:rPr>
        <w:t xml:space="preserve"> </w:t>
      </w:r>
      <w:r w:rsidR="00441D34" w:rsidRPr="0029356B">
        <w:rPr>
          <w:highlight w:val="yellow"/>
        </w:rPr>
        <w:t xml:space="preserve">(doplní </w:t>
      </w:r>
      <w:r w:rsidR="00441D34">
        <w:rPr>
          <w:highlight w:val="yellow"/>
        </w:rPr>
        <w:t>Z</w:t>
      </w:r>
      <w:r w:rsidR="00441D34" w:rsidRPr="0029356B">
        <w:rPr>
          <w:highlight w:val="yellow"/>
        </w:rPr>
        <w:t>hotovitel)</w:t>
      </w:r>
    </w:p>
    <w:p w14:paraId="5E22A52C" w14:textId="64999C68" w:rsidR="00061F48" w:rsidRDefault="00A726EB" w:rsidP="00A726EB">
      <w:pPr>
        <w:spacing w:before="0"/>
        <w:rPr>
          <w:rFonts w:cs="Arial"/>
        </w:rPr>
      </w:pPr>
      <w:r w:rsidRPr="006439F5">
        <w:rPr>
          <w:rFonts w:cs="Arial"/>
          <w:b/>
        </w:rPr>
        <w:t>číslo účtu:</w:t>
      </w:r>
      <w:r w:rsidRPr="006439F5">
        <w:rPr>
          <w:rFonts w:cs="Arial"/>
        </w:rPr>
        <w:t xml:space="preserve"> </w:t>
      </w:r>
      <w:r w:rsidRPr="006439F5">
        <w:rPr>
          <w:rFonts w:cs="Arial"/>
        </w:rPr>
        <w:tab/>
      </w:r>
      <w:r w:rsidRPr="006439F5">
        <w:rPr>
          <w:rFonts w:cs="Arial"/>
        </w:rPr>
        <w:tab/>
      </w:r>
      <w:r w:rsidR="00D27128">
        <w:rPr>
          <w:rFonts w:cs="Arial"/>
        </w:rPr>
        <w:t xml:space="preserve"> </w:t>
      </w:r>
      <w:r w:rsidR="00441D34" w:rsidRPr="0029356B">
        <w:rPr>
          <w:highlight w:val="yellow"/>
        </w:rPr>
        <w:t xml:space="preserve">(doplní </w:t>
      </w:r>
      <w:r w:rsidR="00441D34">
        <w:rPr>
          <w:highlight w:val="yellow"/>
        </w:rPr>
        <w:t>Z</w:t>
      </w:r>
      <w:r w:rsidR="00441D34" w:rsidRPr="0029356B">
        <w:rPr>
          <w:highlight w:val="yellow"/>
        </w:rPr>
        <w:t>hotovitel)</w:t>
      </w:r>
    </w:p>
    <w:p w14:paraId="5E22A52D" w14:textId="1B9C3D5A" w:rsidR="00A726EB" w:rsidRPr="00CC39D9" w:rsidRDefault="00A726EB" w:rsidP="00A726EB">
      <w:pPr>
        <w:spacing w:before="0"/>
        <w:rPr>
          <w:rFonts w:cs="Arial"/>
          <w:bCs/>
        </w:rPr>
      </w:pPr>
      <w:r w:rsidRPr="006439F5">
        <w:rPr>
          <w:rFonts w:cs="Arial"/>
          <w:b/>
        </w:rPr>
        <w:t>IČ</w:t>
      </w:r>
      <w:r w:rsidR="0084193F">
        <w:rPr>
          <w:rFonts w:cs="Arial"/>
          <w:b/>
        </w:rPr>
        <w:t>O</w:t>
      </w:r>
      <w:r w:rsidRPr="006439F5">
        <w:rPr>
          <w:rFonts w:cs="Arial"/>
          <w:b/>
        </w:rPr>
        <w:t>:</w:t>
      </w:r>
      <w:r w:rsidRPr="006439F5">
        <w:rPr>
          <w:rFonts w:cs="Arial"/>
          <w:b/>
        </w:rPr>
        <w:tab/>
      </w:r>
      <w:r w:rsidRPr="006439F5">
        <w:rPr>
          <w:rFonts w:cs="Arial"/>
          <w:b/>
        </w:rPr>
        <w:tab/>
      </w:r>
      <w:r w:rsidRPr="006439F5">
        <w:rPr>
          <w:rFonts w:cs="Arial"/>
          <w:b/>
        </w:rPr>
        <w:tab/>
      </w:r>
      <w:r w:rsidR="00441D34">
        <w:rPr>
          <w:rFonts w:cs="Arial"/>
          <w:b/>
        </w:rPr>
        <w:t xml:space="preserve"> </w:t>
      </w:r>
      <w:r w:rsidR="00441D34" w:rsidRPr="0029356B">
        <w:rPr>
          <w:highlight w:val="yellow"/>
        </w:rPr>
        <w:t xml:space="preserve">(doplní </w:t>
      </w:r>
      <w:r w:rsidR="00441D34">
        <w:rPr>
          <w:highlight w:val="yellow"/>
        </w:rPr>
        <w:t>Z</w:t>
      </w:r>
      <w:r w:rsidR="00441D34" w:rsidRPr="0029356B">
        <w:rPr>
          <w:highlight w:val="yellow"/>
        </w:rPr>
        <w:t>hotovitel)</w:t>
      </w:r>
      <w:r w:rsidR="00CC39D9">
        <w:rPr>
          <w:rFonts w:cs="Arial"/>
          <w:b/>
        </w:rPr>
        <w:tab/>
      </w:r>
      <w:r w:rsidR="004544AD">
        <w:rPr>
          <w:rFonts w:cs="Arial"/>
          <w:b/>
        </w:rPr>
        <w:t xml:space="preserve"> </w:t>
      </w:r>
    </w:p>
    <w:p w14:paraId="5E22A52E" w14:textId="69B64511" w:rsidR="00A726EB" w:rsidRPr="006439F5" w:rsidRDefault="00A726EB" w:rsidP="00A726EB">
      <w:pPr>
        <w:pStyle w:val="Nadpis3"/>
        <w:spacing w:before="0"/>
        <w:rPr>
          <w:rFonts w:ascii="Arial" w:hAnsi="Arial" w:cs="Arial"/>
          <w:sz w:val="20"/>
          <w:szCs w:val="20"/>
        </w:rPr>
      </w:pPr>
      <w:r w:rsidRPr="006439F5">
        <w:rPr>
          <w:rFonts w:ascii="Arial" w:hAnsi="Arial" w:cs="Arial"/>
          <w:sz w:val="20"/>
          <w:szCs w:val="20"/>
        </w:rPr>
        <w:t>DIČ:</w:t>
      </w:r>
      <w:r w:rsidRPr="006439F5">
        <w:rPr>
          <w:rFonts w:ascii="Arial" w:hAnsi="Arial" w:cs="Arial"/>
          <w:sz w:val="20"/>
          <w:szCs w:val="20"/>
        </w:rPr>
        <w:tab/>
      </w:r>
      <w:r w:rsidRPr="006439F5">
        <w:rPr>
          <w:rFonts w:ascii="Arial" w:hAnsi="Arial" w:cs="Arial"/>
          <w:sz w:val="20"/>
          <w:szCs w:val="20"/>
        </w:rPr>
        <w:tab/>
      </w:r>
      <w:r w:rsidRPr="006439F5">
        <w:rPr>
          <w:rFonts w:ascii="Arial" w:hAnsi="Arial" w:cs="Arial"/>
          <w:sz w:val="20"/>
          <w:szCs w:val="20"/>
        </w:rPr>
        <w:tab/>
      </w:r>
      <w:r w:rsidR="008B2B79">
        <w:rPr>
          <w:rFonts w:ascii="Arial" w:hAnsi="Arial" w:cs="Arial"/>
          <w:sz w:val="20"/>
          <w:szCs w:val="20"/>
        </w:rPr>
        <w:t xml:space="preserve"> </w:t>
      </w:r>
      <w:r w:rsidR="00441D34" w:rsidRPr="00807B33">
        <w:rPr>
          <w:b w:val="0"/>
          <w:bCs/>
          <w:highlight w:val="yellow"/>
        </w:rPr>
        <w:t>(doplní Zhotovitel)</w:t>
      </w:r>
    </w:p>
    <w:p w14:paraId="5E22A52F" w14:textId="169D6A28" w:rsidR="00A726EB" w:rsidRPr="008A24B7" w:rsidRDefault="00E868C6" w:rsidP="00A726EB">
      <w:pPr>
        <w:spacing w:before="0"/>
      </w:pPr>
      <w:r>
        <w:rPr>
          <w:rFonts w:cs="Arial"/>
          <w:b/>
        </w:rPr>
        <w:t>z</w:t>
      </w:r>
      <w:r w:rsidR="00A726EB" w:rsidRPr="006439F5">
        <w:rPr>
          <w:rFonts w:cs="Arial"/>
          <w:b/>
        </w:rPr>
        <w:t>astoupen:</w:t>
      </w:r>
      <w:r w:rsidR="00A726EB" w:rsidRPr="006439F5">
        <w:rPr>
          <w:rFonts w:cs="Arial"/>
          <w:b/>
        </w:rPr>
        <w:tab/>
      </w:r>
      <w:r w:rsidR="00CC39D9">
        <w:rPr>
          <w:rFonts w:cs="Arial"/>
          <w:b/>
        </w:rPr>
        <w:tab/>
      </w:r>
      <w:r w:rsidR="00C90498" w:rsidRPr="000D0289">
        <w:rPr>
          <w:rFonts w:cs="Arial"/>
          <w:b/>
        </w:rPr>
        <w:t xml:space="preserve"> </w:t>
      </w:r>
      <w:r w:rsidR="00441D34" w:rsidRPr="0029356B">
        <w:rPr>
          <w:highlight w:val="yellow"/>
        </w:rPr>
        <w:t xml:space="preserve">(doplní </w:t>
      </w:r>
      <w:r w:rsidR="00441D34">
        <w:rPr>
          <w:highlight w:val="yellow"/>
        </w:rPr>
        <w:t>Z</w:t>
      </w:r>
      <w:r w:rsidR="00441D34" w:rsidRPr="0029356B">
        <w:rPr>
          <w:highlight w:val="yellow"/>
        </w:rPr>
        <w:t>hotovitel)</w:t>
      </w:r>
    </w:p>
    <w:p w14:paraId="5E22A530" w14:textId="77777777" w:rsidR="005318BC" w:rsidRDefault="005318BC" w:rsidP="00A726EB">
      <w:pPr>
        <w:spacing w:before="0"/>
        <w:rPr>
          <w:rFonts w:cs="Arial"/>
          <w:b/>
        </w:rPr>
      </w:pPr>
    </w:p>
    <w:p w14:paraId="5E22A531" w14:textId="77777777" w:rsidR="005318BC" w:rsidRPr="006439F5" w:rsidRDefault="005318BC" w:rsidP="00A726EB">
      <w:pPr>
        <w:spacing w:before="0"/>
        <w:rPr>
          <w:rFonts w:cs="Arial"/>
          <w:b/>
        </w:rPr>
      </w:pPr>
    </w:p>
    <w:p w14:paraId="5E22A532" w14:textId="77777777" w:rsidR="00A726EB" w:rsidRPr="006439F5" w:rsidRDefault="00A726EB" w:rsidP="00A726EB">
      <w:pPr>
        <w:tabs>
          <w:tab w:val="left" w:pos="2016"/>
        </w:tabs>
        <w:spacing w:before="0"/>
        <w:rPr>
          <w:rFonts w:cs="Arial"/>
          <w:bCs/>
          <w:iCs/>
        </w:rPr>
      </w:pPr>
      <w:r w:rsidRPr="006439F5">
        <w:rPr>
          <w:rFonts w:cs="Arial"/>
          <w:b/>
        </w:rPr>
        <w:tab/>
      </w:r>
      <w:r w:rsidRPr="006439F5">
        <w:rPr>
          <w:rFonts w:cs="Arial"/>
          <w:b/>
        </w:rPr>
        <w:tab/>
      </w:r>
    </w:p>
    <w:p w14:paraId="5E22A533" w14:textId="77777777" w:rsidR="00A726EB" w:rsidRPr="006439F5" w:rsidRDefault="00E868C6" w:rsidP="00A726EB">
      <w:pPr>
        <w:spacing w:before="0"/>
        <w:ind w:left="0" w:firstLine="1"/>
        <w:jc w:val="both"/>
        <w:rPr>
          <w:rFonts w:cs="Arial"/>
          <w:b/>
        </w:rPr>
      </w:pPr>
      <w:r>
        <w:rPr>
          <w:rFonts w:cs="Arial"/>
          <w:b/>
        </w:rPr>
        <w:lastRenderedPageBreak/>
        <w:t>o</w:t>
      </w:r>
      <w:r w:rsidR="00A726EB" w:rsidRPr="006439F5">
        <w:rPr>
          <w:rFonts w:cs="Arial"/>
          <w:b/>
        </w:rPr>
        <w:t xml:space="preserve">soby oprávněné jednat za </w:t>
      </w:r>
      <w:r w:rsidR="007B0F1D">
        <w:rPr>
          <w:rFonts w:cs="Arial"/>
          <w:b/>
        </w:rPr>
        <w:t>zhotovitele</w:t>
      </w:r>
      <w:r w:rsidR="007B0F1D" w:rsidRPr="006439F5">
        <w:rPr>
          <w:rFonts w:cs="Arial"/>
          <w:b/>
        </w:rPr>
        <w:t xml:space="preserve"> </w:t>
      </w:r>
      <w:r w:rsidR="00A726EB" w:rsidRPr="006439F5">
        <w:rPr>
          <w:rFonts w:cs="Arial"/>
          <w:b/>
        </w:rPr>
        <w:t xml:space="preserve">v rámci uzavřené smlouvy a </w:t>
      </w:r>
      <w:r w:rsidR="007F3FA7">
        <w:rPr>
          <w:rFonts w:cs="Arial"/>
          <w:b/>
        </w:rPr>
        <w:t xml:space="preserve">dílčích </w:t>
      </w:r>
      <w:r w:rsidR="00A726EB" w:rsidRPr="006439F5">
        <w:rPr>
          <w:rFonts w:cs="Arial"/>
          <w:b/>
        </w:rPr>
        <w:t>smluv ve věcech:</w:t>
      </w:r>
    </w:p>
    <w:tbl>
      <w:tblPr>
        <w:tblStyle w:val="Mkatabulky"/>
        <w:tblW w:w="0" w:type="auto"/>
        <w:tblLook w:val="04A0" w:firstRow="1" w:lastRow="0" w:firstColumn="1" w:lastColumn="0" w:noHBand="0" w:noVBand="1"/>
      </w:tblPr>
      <w:tblGrid>
        <w:gridCol w:w="2660"/>
        <w:gridCol w:w="2126"/>
        <w:gridCol w:w="2123"/>
        <w:gridCol w:w="2303"/>
      </w:tblGrid>
      <w:tr w:rsidR="001371F4" w:rsidRPr="009A0F9B" w14:paraId="5E22A538" w14:textId="77777777" w:rsidTr="00807B33">
        <w:trPr>
          <w:trHeight w:val="438"/>
        </w:trPr>
        <w:tc>
          <w:tcPr>
            <w:tcW w:w="2660" w:type="dxa"/>
            <w:vAlign w:val="center"/>
          </w:tcPr>
          <w:p w14:paraId="5E22A534" w14:textId="77777777" w:rsidR="001371F4" w:rsidRPr="009A0F9B" w:rsidRDefault="001371F4"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ve věcech:</w:t>
            </w:r>
          </w:p>
        </w:tc>
        <w:tc>
          <w:tcPr>
            <w:tcW w:w="2126" w:type="dxa"/>
            <w:vAlign w:val="center"/>
          </w:tcPr>
          <w:p w14:paraId="5E22A535" w14:textId="77777777" w:rsidR="001371F4" w:rsidRPr="009A0F9B" w:rsidRDefault="001371F4"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jméno a příjmení:</w:t>
            </w:r>
          </w:p>
        </w:tc>
        <w:tc>
          <w:tcPr>
            <w:tcW w:w="2123" w:type="dxa"/>
            <w:vAlign w:val="center"/>
          </w:tcPr>
          <w:p w14:paraId="5E22A536" w14:textId="77777777" w:rsidR="001371F4" w:rsidRPr="009A0F9B" w:rsidRDefault="001371F4"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telefon:</w:t>
            </w:r>
          </w:p>
        </w:tc>
        <w:tc>
          <w:tcPr>
            <w:tcW w:w="2303" w:type="dxa"/>
            <w:vAlign w:val="center"/>
          </w:tcPr>
          <w:p w14:paraId="5E22A537" w14:textId="77777777" w:rsidR="001371F4" w:rsidRPr="009A0F9B" w:rsidRDefault="001371F4" w:rsidP="00C00AE6">
            <w:pPr>
              <w:overflowPunct w:val="0"/>
              <w:autoSpaceDE w:val="0"/>
              <w:autoSpaceDN w:val="0"/>
              <w:adjustRightInd w:val="0"/>
              <w:jc w:val="center"/>
              <w:textAlignment w:val="baseline"/>
              <w:rPr>
                <w:rFonts w:cs="Arial"/>
                <w:color w:val="000000"/>
                <w:sz w:val="16"/>
                <w:szCs w:val="16"/>
              </w:rPr>
            </w:pPr>
            <w:r w:rsidRPr="009A0F9B">
              <w:rPr>
                <w:rFonts w:cs="Arial"/>
                <w:color w:val="000000"/>
                <w:sz w:val="16"/>
                <w:szCs w:val="16"/>
              </w:rPr>
              <w:t>e-mail:</w:t>
            </w:r>
          </w:p>
        </w:tc>
      </w:tr>
      <w:tr w:rsidR="002A432A" w:rsidRPr="009A0F9B" w14:paraId="5E22A540" w14:textId="77777777" w:rsidTr="00807B33">
        <w:tc>
          <w:tcPr>
            <w:tcW w:w="2660" w:type="dxa"/>
            <w:vAlign w:val="center"/>
          </w:tcPr>
          <w:p w14:paraId="5E22A539" w14:textId="77777777" w:rsidR="002A432A" w:rsidRPr="003F2510" w:rsidRDefault="002A432A" w:rsidP="00C00AE6">
            <w:pPr>
              <w:overflowPunct w:val="0"/>
              <w:autoSpaceDE w:val="0"/>
              <w:autoSpaceDN w:val="0"/>
              <w:adjustRightInd w:val="0"/>
              <w:textAlignment w:val="baseline"/>
              <w:rPr>
                <w:rFonts w:cs="Arial"/>
                <w:color w:val="000000"/>
                <w:sz w:val="16"/>
                <w:szCs w:val="16"/>
              </w:rPr>
            </w:pPr>
            <w:r w:rsidRPr="003F2510">
              <w:rPr>
                <w:rFonts w:cs="Arial"/>
                <w:color w:val="000000"/>
                <w:sz w:val="16"/>
                <w:szCs w:val="16"/>
              </w:rPr>
              <w:t>smluvních</w:t>
            </w:r>
          </w:p>
        </w:tc>
        <w:tc>
          <w:tcPr>
            <w:tcW w:w="2126" w:type="dxa"/>
            <w:shd w:val="clear" w:color="auto" w:fill="A6A6A6" w:themeFill="background1" w:themeFillShade="A6"/>
            <w:vAlign w:val="center"/>
          </w:tcPr>
          <w:p w14:paraId="5E22A53B" w14:textId="62B6EE5D" w:rsidR="002A432A" w:rsidRPr="0043672A" w:rsidRDefault="001400B8" w:rsidP="00D218C7">
            <w:pPr>
              <w:overflowPunct w:val="0"/>
              <w:autoSpaceDE w:val="0"/>
              <w:autoSpaceDN w:val="0"/>
              <w:adjustRightInd w:val="0"/>
              <w:textAlignment w:val="baseline"/>
              <w:rPr>
                <w:rFonts w:cs="Arial"/>
                <w:color w:val="000000"/>
              </w:rPr>
            </w:pPr>
            <w:r w:rsidRPr="0029356B">
              <w:rPr>
                <w:highlight w:val="yellow"/>
              </w:rPr>
              <w:t xml:space="preserve">(doplní </w:t>
            </w:r>
            <w:r>
              <w:rPr>
                <w:highlight w:val="yellow"/>
              </w:rPr>
              <w:t>Z</w:t>
            </w:r>
            <w:r w:rsidRPr="0029356B">
              <w:rPr>
                <w:highlight w:val="yellow"/>
              </w:rPr>
              <w:t>hotovitel)</w:t>
            </w:r>
          </w:p>
        </w:tc>
        <w:tc>
          <w:tcPr>
            <w:tcW w:w="2123" w:type="dxa"/>
            <w:shd w:val="clear" w:color="auto" w:fill="A6A6A6" w:themeFill="background1" w:themeFillShade="A6"/>
            <w:vAlign w:val="center"/>
          </w:tcPr>
          <w:p w14:paraId="5E22A53D" w14:textId="32976E84" w:rsidR="002A432A" w:rsidRPr="0043672A" w:rsidRDefault="001400B8" w:rsidP="00D218C7">
            <w:pPr>
              <w:overflowPunct w:val="0"/>
              <w:autoSpaceDE w:val="0"/>
              <w:autoSpaceDN w:val="0"/>
              <w:adjustRightInd w:val="0"/>
              <w:textAlignment w:val="baseline"/>
              <w:rPr>
                <w:rFonts w:cs="Arial"/>
                <w:color w:val="000000"/>
              </w:rPr>
            </w:pPr>
            <w:r w:rsidRPr="0029356B">
              <w:rPr>
                <w:highlight w:val="yellow"/>
              </w:rPr>
              <w:t xml:space="preserve">(doplní </w:t>
            </w:r>
            <w:r>
              <w:rPr>
                <w:highlight w:val="yellow"/>
              </w:rPr>
              <w:t>Z</w:t>
            </w:r>
            <w:r w:rsidRPr="0029356B">
              <w:rPr>
                <w:highlight w:val="yellow"/>
              </w:rPr>
              <w:t>hotovitel)</w:t>
            </w:r>
          </w:p>
        </w:tc>
        <w:tc>
          <w:tcPr>
            <w:tcW w:w="2303" w:type="dxa"/>
            <w:shd w:val="clear" w:color="auto" w:fill="A6A6A6" w:themeFill="background1" w:themeFillShade="A6"/>
            <w:vAlign w:val="center"/>
          </w:tcPr>
          <w:p w14:paraId="5E22A53F" w14:textId="2D145900" w:rsidR="002A432A" w:rsidRPr="0043672A" w:rsidRDefault="001400B8" w:rsidP="00D218C7">
            <w:pPr>
              <w:overflowPunct w:val="0"/>
              <w:autoSpaceDE w:val="0"/>
              <w:autoSpaceDN w:val="0"/>
              <w:adjustRightInd w:val="0"/>
              <w:textAlignment w:val="baseline"/>
              <w:rPr>
                <w:rFonts w:cs="Arial"/>
                <w:color w:val="000000"/>
              </w:rPr>
            </w:pPr>
            <w:r w:rsidRPr="0029356B">
              <w:rPr>
                <w:highlight w:val="yellow"/>
              </w:rPr>
              <w:t xml:space="preserve">(doplní </w:t>
            </w:r>
            <w:r>
              <w:rPr>
                <w:highlight w:val="yellow"/>
              </w:rPr>
              <w:t>Z</w:t>
            </w:r>
            <w:r w:rsidRPr="0029356B">
              <w:rPr>
                <w:highlight w:val="yellow"/>
              </w:rPr>
              <w:t>hotovitel)</w:t>
            </w:r>
          </w:p>
        </w:tc>
      </w:tr>
      <w:tr w:rsidR="001400B8" w:rsidRPr="009A0F9B" w14:paraId="5E22A547" w14:textId="77777777" w:rsidTr="00807B33">
        <w:tc>
          <w:tcPr>
            <w:tcW w:w="2660" w:type="dxa"/>
            <w:vAlign w:val="center"/>
          </w:tcPr>
          <w:p w14:paraId="5E22A541" w14:textId="77777777" w:rsidR="001400B8" w:rsidRPr="003F2510" w:rsidRDefault="001400B8" w:rsidP="001400B8">
            <w:pPr>
              <w:overflowPunct w:val="0"/>
              <w:autoSpaceDE w:val="0"/>
              <w:autoSpaceDN w:val="0"/>
              <w:adjustRightInd w:val="0"/>
              <w:textAlignment w:val="baseline"/>
              <w:rPr>
                <w:rFonts w:cs="Arial"/>
                <w:color w:val="000000"/>
                <w:sz w:val="16"/>
                <w:szCs w:val="16"/>
              </w:rPr>
            </w:pPr>
            <w:r w:rsidRPr="003F2510">
              <w:rPr>
                <w:rFonts w:cs="Arial"/>
                <w:color w:val="000000"/>
                <w:sz w:val="16"/>
                <w:szCs w:val="16"/>
              </w:rPr>
              <w:t xml:space="preserve">technických </w:t>
            </w:r>
          </w:p>
        </w:tc>
        <w:tc>
          <w:tcPr>
            <w:tcW w:w="2126" w:type="dxa"/>
            <w:shd w:val="clear" w:color="auto" w:fill="A6A6A6" w:themeFill="background1" w:themeFillShade="A6"/>
            <w:vAlign w:val="center"/>
          </w:tcPr>
          <w:p w14:paraId="5E22A543" w14:textId="2B81DAA2" w:rsidR="001400B8" w:rsidRPr="001400B8" w:rsidRDefault="001400B8" w:rsidP="001400B8">
            <w:pPr>
              <w:overflowPunct w:val="0"/>
              <w:autoSpaceDE w:val="0"/>
              <w:autoSpaceDN w:val="0"/>
              <w:adjustRightInd w:val="0"/>
              <w:textAlignment w:val="baseline"/>
              <w:rPr>
                <w:rFonts w:cs="Arial"/>
                <w:color w:val="000000"/>
              </w:rPr>
            </w:pPr>
            <w:r w:rsidRPr="001400B8">
              <w:rPr>
                <w:highlight w:val="yellow"/>
              </w:rPr>
              <w:t>(doplní Zhotovitel)</w:t>
            </w:r>
          </w:p>
        </w:tc>
        <w:tc>
          <w:tcPr>
            <w:tcW w:w="2123" w:type="dxa"/>
            <w:shd w:val="clear" w:color="auto" w:fill="A6A6A6" w:themeFill="background1" w:themeFillShade="A6"/>
            <w:vAlign w:val="center"/>
          </w:tcPr>
          <w:p w14:paraId="5E22A545" w14:textId="2FAD4069" w:rsidR="001400B8" w:rsidRPr="001400B8" w:rsidRDefault="001400B8" w:rsidP="001400B8">
            <w:pPr>
              <w:overflowPunct w:val="0"/>
              <w:autoSpaceDE w:val="0"/>
              <w:autoSpaceDN w:val="0"/>
              <w:adjustRightInd w:val="0"/>
              <w:textAlignment w:val="baseline"/>
              <w:rPr>
                <w:rFonts w:cs="Arial"/>
                <w:color w:val="000000"/>
              </w:rPr>
            </w:pPr>
            <w:r w:rsidRPr="001400B8">
              <w:rPr>
                <w:highlight w:val="yellow"/>
              </w:rPr>
              <w:t>(doplní Zhotovitel)</w:t>
            </w:r>
          </w:p>
        </w:tc>
        <w:tc>
          <w:tcPr>
            <w:tcW w:w="2303" w:type="dxa"/>
            <w:shd w:val="clear" w:color="auto" w:fill="A6A6A6" w:themeFill="background1" w:themeFillShade="A6"/>
            <w:vAlign w:val="center"/>
          </w:tcPr>
          <w:p w14:paraId="5E22A546" w14:textId="248CC188" w:rsidR="001400B8" w:rsidRPr="001400B8" w:rsidRDefault="001400B8" w:rsidP="001400B8">
            <w:pPr>
              <w:pStyle w:val="Default"/>
              <w:rPr>
                <w:sz w:val="20"/>
                <w:szCs w:val="20"/>
              </w:rPr>
            </w:pPr>
            <w:r w:rsidRPr="00807B33">
              <w:rPr>
                <w:sz w:val="20"/>
                <w:szCs w:val="20"/>
                <w:highlight w:val="yellow"/>
              </w:rPr>
              <w:t>(doplní Zhotovitel)</w:t>
            </w:r>
          </w:p>
        </w:tc>
      </w:tr>
      <w:tr w:rsidR="001400B8" w:rsidRPr="009A0F9B" w14:paraId="5E22A54C" w14:textId="77777777" w:rsidTr="00807B33">
        <w:tc>
          <w:tcPr>
            <w:tcW w:w="2660" w:type="dxa"/>
            <w:vAlign w:val="center"/>
          </w:tcPr>
          <w:p w14:paraId="5E22A548" w14:textId="77777777" w:rsidR="001400B8" w:rsidRPr="003F2510" w:rsidRDefault="001400B8" w:rsidP="001400B8">
            <w:pPr>
              <w:overflowPunct w:val="0"/>
              <w:autoSpaceDE w:val="0"/>
              <w:autoSpaceDN w:val="0"/>
              <w:adjustRightInd w:val="0"/>
              <w:textAlignment w:val="baseline"/>
              <w:rPr>
                <w:rFonts w:cs="Arial"/>
                <w:color w:val="000000"/>
                <w:sz w:val="16"/>
                <w:szCs w:val="16"/>
              </w:rPr>
            </w:pPr>
            <w:r w:rsidRPr="003F2510">
              <w:rPr>
                <w:rFonts w:cs="Arial"/>
                <w:color w:val="000000"/>
                <w:sz w:val="16"/>
                <w:szCs w:val="16"/>
              </w:rPr>
              <w:t>Zapisování do Stavebního deníku</w:t>
            </w:r>
          </w:p>
        </w:tc>
        <w:tc>
          <w:tcPr>
            <w:tcW w:w="2126" w:type="dxa"/>
            <w:shd w:val="clear" w:color="auto" w:fill="A6A6A6" w:themeFill="background1" w:themeFillShade="A6"/>
            <w:vAlign w:val="center"/>
          </w:tcPr>
          <w:p w14:paraId="5E22A549" w14:textId="46E93986" w:rsidR="001400B8" w:rsidRPr="001400B8" w:rsidRDefault="001400B8" w:rsidP="001400B8">
            <w:pPr>
              <w:pStyle w:val="Default"/>
              <w:rPr>
                <w:sz w:val="20"/>
                <w:szCs w:val="20"/>
              </w:rPr>
            </w:pPr>
            <w:r w:rsidRPr="00807B33">
              <w:rPr>
                <w:sz w:val="20"/>
                <w:szCs w:val="20"/>
                <w:highlight w:val="yellow"/>
              </w:rPr>
              <w:t>(doplní Zhotovitel)</w:t>
            </w:r>
          </w:p>
        </w:tc>
        <w:tc>
          <w:tcPr>
            <w:tcW w:w="2123" w:type="dxa"/>
            <w:shd w:val="clear" w:color="auto" w:fill="A6A6A6" w:themeFill="background1" w:themeFillShade="A6"/>
            <w:vAlign w:val="center"/>
          </w:tcPr>
          <w:p w14:paraId="5E22A54A" w14:textId="7C50AF94" w:rsidR="001400B8" w:rsidRPr="001400B8" w:rsidRDefault="001400B8" w:rsidP="001400B8">
            <w:pPr>
              <w:pStyle w:val="Default"/>
              <w:rPr>
                <w:sz w:val="20"/>
                <w:szCs w:val="20"/>
              </w:rPr>
            </w:pPr>
            <w:r w:rsidRPr="00807B33">
              <w:rPr>
                <w:sz w:val="20"/>
                <w:szCs w:val="20"/>
                <w:highlight w:val="yellow"/>
              </w:rPr>
              <w:t>(doplní Zhotovitel)</w:t>
            </w:r>
          </w:p>
        </w:tc>
        <w:tc>
          <w:tcPr>
            <w:tcW w:w="2303" w:type="dxa"/>
            <w:shd w:val="clear" w:color="auto" w:fill="A6A6A6" w:themeFill="background1" w:themeFillShade="A6"/>
            <w:vAlign w:val="center"/>
          </w:tcPr>
          <w:p w14:paraId="5E22A54B" w14:textId="3E6CC22B" w:rsidR="001400B8" w:rsidRPr="001400B8" w:rsidRDefault="001400B8" w:rsidP="001400B8">
            <w:pPr>
              <w:pStyle w:val="Default"/>
              <w:rPr>
                <w:sz w:val="20"/>
                <w:szCs w:val="20"/>
              </w:rPr>
            </w:pPr>
            <w:r w:rsidRPr="00807B33">
              <w:rPr>
                <w:sz w:val="20"/>
                <w:szCs w:val="20"/>
                <w:highlight w:val="yellow"/>
              </w:rPr>
              <w:t>(doplní Zhotovitel)</w:t>
            </w:r>
          </w:p>
        </w:tc>
      </w:tr>
      <w:tr w:rsidR="001400B8" w:rsidRPr="009A0F9B" w14:paraId="5E22A551" w14:textId="77777777" w:rsidTr="00807B33">
        <w:tc>
          <w:tcPr>
            <w:tcW w:w="2660" w:type="dxa"/>
            <w:vAlign w:val="center"/>
          </w:tcPr>
          <w:p w14:paraId="5E22A54D" w14:textId="77777777" w:rsidR="001400B8" w:rsidRPr="003F2510" w:rsidRDefault="001400B8" w:rsidP="001400B8">
            <w:pPr>
              <w:overflowPunct w:val="0"/>
              <w:autoSpaceDE w:val="0"/>
              <w:autoSpaceDN w:val="0"/>
              <w:adjustRightInd w:val="0"/>
              <w:textAlignment w:val="baseline"/>
              <w:rPr>
                <w:rFonts w:cs="Arial"/>
                <w:color w:val="000000"/>
                <w:sz w:val="16"/>
                <w:szCs w:val="16"/>
              </w:rPr>
            </w:pPr>
            <w:r w:rsidRPr="003F2510">
              <w:rPr>
                <w:rFonts w:cs="Arial"/>
                <w:color w:val="000000"/>
                <w:sz w:val="16"/>
                <w:szCs w:val="16"/>
              </w:rPr>
              <w:t>předání a převzetí díla</w:t>
            </w:r>
          </w:p>
        </w:tc>
        <w:tc>
          <w:tcPr>
            <w:tcW w:w="2126" w:type="dxa"/>
            <w:shd w:val="clear" w:color="auto" w:fill="A6A6A6" w:themeFill="background1" w:themeFillShade="A6"/>
            <w:vAlign w:val="center"/>
          </w:tcPr>
          <w:p w14:paraId="5E22A54E" w14:textId="6D61B9C5" w:rsidR="001400B8" w:rsidRPr="001400B8" w:rsidRDefault="001400B8" w:rsidP="001400B8">
            <w:pPr>
              <w:pStyle w:val="Default"/>
              <w:rPr>
                <w:sz w:val="20"/>
                <w:szCs w:val="20"/>
              </w:rPr>
            </w:pPr>
            <w:r w:rsidRPr="00807B33">
              <w:rPr>
                <w:sz w:val="20"/>
                <w:szCs w:val="20"/>
                <w:highlight w:val="yellow"/>
              </w:rPr>
              <w:t>(doplní Zhotovitel)</w:t>
            </w:r>
          </w:p>
        </w:tc>
        <w:tc>
          <w:tcPr>
            <w:tcW w:w="2123" w:type="dxa"/>
            <w:shd w:val="clear" w:color="auto" w:fill="A6A6A6" w:themeFill="background1" w:themeFillShade="A6"/>
            <w:vAlign w:val="center"/>
          </w:tcPr>
          <w:p w14:paraId="5E22A54F" w14:textId="5920A5B6" w:rsidR="001400B8" w:rsidRPr="001400B8" w:rsidRDefault="001400B8" w:rsidP="001400B8">
            <w:pPr>
              <w:pStyle w:val="Default"/>
              <w:rPr>
                <w:sz w:val="20"/>
                <w:szCs w:val="20"/>
              </w:rPr>
            </w:pPr>
            <w:r w:rsidRPr="00807B33">
              <w:rPr>
                <w:sz w:val="20"/>
                <w:szCs w:val="20"/>
                <w:highlight w:val="yellow"/>
              </w:rPr>
              <w:t>(doplní Zhotovitel)</w:t>
            </w:r>
          </w:p>
        </w:tc>
        <w:tc>
          <w:tcPr>
            <w:tcW w:w="2303" w:type="dxa"/>
            <w:shd w:val="clear" w:color="auto" w:fill="A6A6A6" w:themeFill="background1" w:themeFillShade="A6"/>
            <w:vAlign w:val="center"/>
          </w:tcPr>
          <w:p w14:paraId="5E22A550" w14:textId="54822DBA" w:rsidR="001400B8" w:rsidRPr="001400B8" w:rsidRDefault="001400B8" w:rsidP="001400B8">
            <w:pPr>
              <w:pStyle w:val="Default"/>
              <w:rPr>
                <w:sz w:val="20"/>
                <w:szCs w:val="20"/>
              </w:rPr>
            </w:pPr>
            <w:r w:rsidRPr="00807B33">
              <w:rPr>
                <w:sz w:val="20"/>
                <w:szCs w:val="20"/>
                <w:highlight w:val="yellow"/>
              </w:rPr>
              <w:t>(doplní Zhotovitel)</w:t>
            </w:r>
          </w:p>
        </w:tc>
      </w:tr>
      <w:tr w:rsidR="001400B8" w:rsidRPr="009A0F9B" w14:paraId="5E22A556" w14:textId="77777777" w:rsidTr="00807B33">
        <w:tc>
          <w:tcPr>
            <w:tcW w:w="2660" w:type="dxa"/>
            <w:vAlign w:val="center"/>
          </w:tcPr>
          <w:p w14:paraId="5E22A552" w14:textId="77777777" w:rsidR="001400B8" w:rsidRPr="003F2510" w:rsidRDefault="001400B8" w:rsidP="001400B8">
            <w:pPr>
              <w:overflowPunct w:val="0"/>
              <w:autoSpaceDE w:val="0"/>
              <w:autoSpaceDN w:val="0"/>
              <w:adjustRightInd w:val="0"/>
              <w:textAlignment w:val="baseline"/>
              <w:rPr>
                <w:rFonts w:cs="Arial"/>
                <w:color w:val="000000"/>
                <w:sz w:val="16"/>
                <w:szCs w:val="16"/>
              </w:rPr>
            </w:pPr>
            <w:r w:rsidRPr="003F2510">
              <w:rPr>
                <w:rFonts w:cs="Arial"/>
                <w:color w:val="000000"/>
                <w:sz w:val="16"/>
                <w:szCs w:val="16"/>
              </w:rPr>
              <w:t>dodržování bezpečnostních opatření (včetně BOZP)</w:t>
            </w:r>
          </w:p>
        </w:tc>
        <w:tc>
          <w:tcPr>
            <w:tcW w:w="2126" w:type="dxa"/>
            <w:shd w:val="clear" w:color="auto" w:fill="A6A6A6" w:themeFill="background1" w:themeFillShade="A6"/>
            <w:vAlign w:val="center"/>
          </w:tcPr>
          <w:p w14:paraId="5E22A553" w14:textId="21212704" w:rsidR="001400B8" w:rsidRPr="001400B8" w:rsidRDefault="001400B8" w:rsidP="001400B8">
            <w:pPr>
              <w:pStyle w:val="Default"/>
              <w:rPr>
                <w:sz w:val="20"/>
                <w:szCs w:val="20"/>
              </w:rPr>
            </w:pPr>
            <w:r w:rsidRPr="00807B33">
              <w:rPr>
                <w:sz w:val="20"/>
                <w:szCs w:val="20"/>
                <w:highlight w:val="yellow"/>
              </w:rPr>
              <w:t>(doplní Zhotovitel)</w:t>
            </w:r>
          </w:p>
        </w:tc>
        <w:tc>
          <w:tcPr>
            <w:tcW w:w="2123" w:type="dxa"/>
            <w:shd w:val="clear" w:color="auto" w:fill="A6A6A6" w:themeFill="background1" w:themeFillShade="A6"/>
            <w:vAlign w:val="center"/>
          </w:tcPr>
          <w:p w14:paraId="5E22A554" w14:textId="0FE29441" w:rsidR="001400B8" w:rsidRPr="001400B8" w:rsidRDefault="001400B8" w:rsidP="001400B8">
            <w:pPr>
              <w:pStyle w:val="Default"/>
              <w:rPr>
                <w:sz w:val="20"/>
                <w:szCs w:val="20"/>
              </w:rPr>
            </w:pPr>
            <w:r w:rsidRPr="00807B33">
              <w:rPr>
                <w:sz w:val="20"/>
                <w:szCs w:val="20"/>
                <w:highlight w:val="yellow"/>
              </w:rPr>
              <w:t>(doplní Zhotovitel)</w:t>
            </w:r>
          </w:p>
        </w:tc>
        <w:tc>
          <w:tcPr>
            <w:tcW w:w="2303" w:type="dxa"/>
            <w:shd w:val="clear" w:color="auto" w:fill="A6A6A6" w:themeFill="background1" w:themeFillShade="A6"/>
            <w:vAlign w:val="center"/>
          </w:tcPr>
          <w:p w14:paraId="5E22A555" w14:textId="025E4640" w:rsidR="001400B8" w:rsidRPr="001400B8" w:rsidRDefault="001400B8" w:rsidP="001400B8">
            <w:pPr>
              <w:pStyle w:val="Default"/>
              <w:rPr>
                <w:sz w:val="20"/>
                <w:szCs w:val="20"/>
              </w:rPr>
            </w:pPr>
            <w:r w:rsidRPr="00807B33">
              <w:rPr>
                <w:sz w:val="20"/>
                <w:szCs w:val="20"/>
                <w:highlight w:val="yellow"/>
              </w:rPr>
              <w:t>(doplní Zhotovitel)</w:t>
            </w:r>
          </w:p>
        </w:tc>
      </w:tr>
    </w:tbl>
    <w:p w14:paraId="5E22A557" w14:textId="77777777" w:rsidR="00A726EB" w:rsidRPr="006439F5" w:rsidRDefault="00A726EB" w:rsidP="00A726EB">
      <w:pPr>
        <w:pStyle w:val="Zkladntext"/>
        <w:snapToGrid w:val="0"/>
        <w:spacing w:before="0"/>
        <w:rPr>
          <w:rFonts w:cs="Arial"/>
          <w:sz w:val="20"/>
        </w:rPr>
      </w:pPr>
      <w:r w:rsidRPr="006439F5">
        <w:rPr>
          <w:rFonts w:cs="Arial"/>
          <w:sz w:val="20"/>
        </w:rPr>
        <w:tab/>
      </w:r>
    </w:p>
    <w:p w14:paraId="5E22A558" w14:textId="77777777" w:rsidR="00A726EB" w:rsidRDefault="00A726EB" w:rsidP="00A726EB">
      <w:pPr>
        <w:tabs>
          <w:tab w:val="left" w:pos="2016"/>
        </w:tabs>
        <w:spacing w:before="0"/>
        <w:jc w:val="both"/>
        <w:rPr>
          <w:iCs/>
          <w:sz w:val="24"/>
        </w:rPr>
      </w:pPr>
      <w:r>
        <w:rPr>
          <w:rFonts w:ascii="Times New Roman" w:hAnsi="Times New Roman"/>
          <w:iCs/>
          <w:sz w:val="22"/>
        </w:rPr>
        <w:tab/>
      </w:r>
      <w:r>
        <w:rPr>
          <w:rFonts w:ascii="Times New Roman" w:hAnsi="Times New Roman"/>
          <w:iCs/>
          <w:sz w:val="22"/>
        </w:rPr>
        <w:tab/>
      </w:r>
      <w:r>
        <w:rPr>
          <w:rFonts w:ascii="Times New Roman" w:hAnsi="Times New Roman"/>
          <w:iCs/>
          <w:sz w:val="22"/>
        </w:rPr>
        <w:tab/>
      </w:r>
      <w:r>
        <w:rPr>
          <w:rFonts w:ascii="Times New Roman" w:hAnsi="Times New Roman"/>
          <w:iCs/>
          <w:sz w:val="22"/>
        </w:rPr>
        <w:tab/>
      </w:r>
    </w:p>
    <w:p w14:paraId="5E22A559" w14:textId="77777777" w:rsidR="00A726EB" w:rsidRPr="006439F5" w:rsidRDefault="00A726EB" w:rsidP="00A726EB">
      <w:pPr>
        <w:spacing w:before="0"/>
        <w:jc w:val="both"/>
        <w:rPr>
          <w:rFonts w:cs="Arial"/>
        </w:rPr>
      </w:pPr>
      <w:r w:rsidRPr="006439F5">
        <w:rPr>
          <w:rFonts w:cs="Arial"/>
        </w:rPr>
        <w:t>(dále jen „</w:t>
      </w:r>
      <w:r w:rsidR="007F3FA7">
        <w:rPr>
          <w:rFonts w:cs="Arial"/>
          <w:b/>
          <w:i/>
        </w:rPr>
        <w:t>Z</w:t>
      </w:r>
      <w:r w:rsidRPr="006439F5">
        <w:rPr>
          <w:rFonts w:cs="Arial"/>
          <w:b/>
          <w:i/>
        </w:rPr>
        <w:t>hotovitel</w:t>
      </w:r>
      <w:r w:rsidRPr="006439F5">
        <w:rPr>
          <w:rFonts w:cs="Arial"/>
        </w:rPr>
        <w:t>“)</w:t>
      </w:r>
    </w:p>
    <w:p w14:paraId="5E22A55A" w14:textId="77777777" w:rsidR="00A726EB" w:rsidRDefault="00A726EB" w:rsidP="00A726EB">
      <w:pPr>
        <w:pStyle w:val="Zkladntext"/>
        <w:snapToGrid w:val="0"/>
        <w:spacing w:before="0"/>
        <w:rPr>
          <w:rFonts w:ascii="Times New Roman" w:hAnsi="Times New Roman"/>
          <w:sz w:val="22"/>
          <w:szCs w:val="22"/>
        </w:rPr>
      </w:pPr>
      <w:r>
        <w:tab/>
      </w:r>
    </w:p>
    <w:p w14:paraId="5E22A55B" w14:textId="2F6C2422" w:rsidR="006439F5" w:rsidRPr="00CD3032" w:rsidRDefault="006439F5" w:rsidP="00447138">
      <w:pPr>
        <w:spacing w:before="0"/>
        <w:ind w:left="0" w:firstLine="0"/>
        <w:jc w:val="both"/>
        <w:rPr>
          <w:rFonts w:cs="Arial"/>
        </w:rPr>
      </w:pPr>
      <w:r w:rsidRPr="00CD3032">
        <w:rPr>
          <w:rFonts w:cs="Arial"/>
        </w:rPr>
        <w:t>Objednatel a Zhotovitel</w:t>
      </w:r>
      <w:r>
        <w:rPr>
          <w:rFonts w:cs="Arial"/>
        </w:rPr>
        <w:t xml:space="preserve"> </w:t>
      </w:r>
      <w:r w:rsidRPr="00CD3032">
        <w:rPr>
          <w:rFonts w:cs="Arial"/>
        </w:rPr>
        <w:t>(společně též „Smluvní strany“)</w:t>
      </w:r>
      <w:r>
        <w:rPr>
          <w:rFonts w:cs="Arial"/>
        </w:rPr>
        <w:t xml:space="preserve"> </w:t>
      </w:r>
      <w:r w:rsidRPr="00CD3032">
        <w:rPr>
          <w:rFonts w:cs="Arial"/>
        </w:rPr>
        <w:t xml:space="preserve">níže uvedeného dne, měsíce a roku uzavírají na základě </w:t>
      </w:r>
      <w:r w:rsidR="001812E2">
        <w:rPr>
          <w:rFonts w:cs="Arial"/>
        </w:rPr>
        <w:t xml:space="preserve">zadávacího </w:t>
      </w:r>
      <w:r w:rsidRPr="00CD3032">
        <w:rPr>
          <w:rFonts w:cs="Arial"/>
        </w:rPr>
        <w:t xml:space="preserve">řízení č. </w:t>
      </w:r>
      <w:r w:rsidR="00CA0877">
        <w:rPr>
          <w:rFonts w:cs="Arial"/>
        </w:rPr>
        <w:t>3</w:t>
      </w:r>
      <w:r w:rsidR="009B5831">
        <w:rPr>
          <w:rFonts w:cs="Arial"/>
        </w:rPr>
        <w:t>60</w:t>
      </w:r>
      <w:r w:rsidRPr="00951994">
        <w:rPr>
          <w:rFonts w:cs="Arial"/>
        </w:rPr>
        <w:t>/</w:t>
      </w:r>
      <w:r w:rsidR="009B5831">
        <w:rPr>
          <w:rFonts w:cs="Arial"/>
        </w:rPr>
        <w:t>22</w:t>
      </w:r>
      <w:r w:rsidRPr="00951994">
        <w:rPr>
          <w:rFonts w:cs="Arial"/>
        </w:rPr>
        <w:t>/OCN tuto</w:t>
      </w:r>
      <w:r w:rsidRPr="00CD3032">
        <w:rPr>
          <w:rFonts w:cs="Arial"/>
        </w:rPr>
        <w:t xml:space="preserve"> rámcovou </w:t>
      </w:r>
      <w:r w:rsidR="00E662C5">
        <w:rPr>
          <w:rFonts w:cs="Arial"/>
        </w:rPr>
        <w:t xml:space="preserve">dohodu </w:t>
      </w:r>
      <w:r w:rsidRPr="00CD3032">
        <w:rPr>
          <w:rFonts w:cs="Arial"/>
        </w:rPr>
        <w:t>o dílo s názvem „</w:t>
      </w:r>
      <w:r w:rsidR="0011518C" w:rsidRPr="0011518C">
        <w:rPr>
          <w:rFonts w:cs="Arial"/>
        </w:rPr>
        <w:t>Oprava katodové ochrany a elektroinstalace armaturních šachet na trasách produktovodů ČEPRO,</w:t>
      </w:r>
      <w:r w:rsidR="00EC08AC">
        <w:rPr>
          <w:rFonts w:cs="Arial"/>
        </w:rPr>
        <w:t xml:space="preserve"> </w:t>
      </w:r>
      <w:r w:rsidR="0011518C" w:rsidRPr="0011518C">
        <w:rPr>
          <w:rFonts w:cs="Arial"/>
        </w:rPr>
        <w:t>a.s.</w:t>
      </w:r>
      <w:r>
        <w:rPr>
          <w:rFonts w:cs="Arial"/>
        </w:rPr>
        <w:t>“</w:t>
      </w:r>
      <w:r w:rsidR="00447138">
        <w:rPr>
          <w:rFonts w:cs="Arial"/>
        </w:rPr>
        <w:t>,</w:t>
      </w:r>
      <w:r>
        <w:rPr>
          <w:rFonts w:cs="Arial"/>
        </w:rPr>
        <w:t xml:space="preserve"> </w:t>
      </w:r>
      <w:r w:rsidRPr="00CD3032">
        <w:rPr>
          <w:rFonts w:cs="Arial"/>
        </w:rPr>
        <w:t>(dále jen „Smlouva“) v souladu s platnou legislativou</w:t>
      </w:r>
      <w:r>
        <w:rPr>
          <w:rFonts w:cs="Arial"/>
        </w:rPr>
        <w:t xml:space="preserve">. </w:t>
      </w:r>
    </w:p>
    <w:p w14:paraId="5E22A55C" w14:textId="77777777" w:rsidR="00A05669" w:rsidRPr="00C962BE" w:rsidRDefault="00A05669" w:rsidP="00A05669">
      <w:pPr>
        <w:pStyle w:val="lnek"/>
        <w:numPr>
          <w:ilvl w:val="0"/>
          <w:numId w:val="33"/>
        </w:numPr>
      </w:pPr>
      <w:r w:rsidRPr="00C962BE">
        <w:t xml:space="preserve">Základní údaje </w:t>
      </w:r>
      <w:r>
        <w:t xml:space="preserve">a </w:t>
      </w:r>
      <w:r w:rsidRPr="00280022">
        <w:t>předmět</w:t>
      </w:r>
      <w:r>
        <w:t xml:space="preserve"> plnění</w:t>
      </w:r>
    </w:p>
    <w:p w14:paraId="4F2892FB" w14:textId="77777777" w:rsidR="00166117" w:rsidRPr="00166117" w:rsidRDefault="00166117" w:rsidP="00166117">
      <w:pPr>
        <w:pStyle w:val="02-ODST-2"/>
        <w:rPr>
          <w:iCs/>
        </w:rPr>
      </w:pPr>
      <w:r w:rsidRPr="00166117">
        <w:rPr>
          <w:iCs/>
        </w:rPr>
        <w:t>Smluvní strany se dohodly na uzavření Smlouvy v souladu s platnou legislativou, zejména dle příslušných ustanovení zákona č. 89/2012 Sb., občanský zákoník, v platném znění a zákona č. 134/2016 Sb., o zadávání veřejných zakázek, ve znění účinném ke dni zahájení zadávacího řízení (dále jen "ZZVZ").</w:t>
      </w:r>
    </w:p>
    <w:p w14:paraId="78FE0283" w14:textId="77777777" w:rsidR="00FC2C7A" w:rsidRPr="00F33DEA" w:rsidRDefault="00FC2C7A" w:rsidP="00FC2C7A">
      <w:pPr>
        <w:pStyle w:val="02-ODST-2"/>
      </w:pPr>
      <w:r>
        <w:t xml:space="preserve">Tato Smlouva je výsledkem zadávacího řízení vedeného Objednatelem a je uzavírána jako rámcová dohoda s jedním </w:t>
      </w:r>
      <w:proofErr w:type="gramStart"/>
      <w:r>
        <w:t>dodavatelem - Zhotovitelem</w:t>
      </w:r>
      <w:proofErr w:type="gramEnd"/>
      <w:r>
        <w:t>.</w:t>
      </w:r>
    </w:p>
    <w:p w14:paraId="5E22A55D" w14:textId="77777777" w:rsidR="007F3FA7" w:rsidRPr="007F3FA7" w:rsidRDefault="007F3FA7" w:rsidP="007F3FA7">
      <w:pPr>
        <w:pStyle w:val="02-ODST-2"/>
        <w:rPr>
          <w:iCs/>
        </w:rPr>
      </w:pPr>
      <w:r>
        <w:rPr>
          <w:iCs/>
        </w:rPr>
        <w:t>Účelem této S</w:t>
      </w:r>
      <w:r w:rsidRPr="00905C3B">
        <w:rPr>
          <w:iCs/>
        </w:rPr>
        <w:t xml:space="preserve">mlouvy je </w:t>
      </w:r>
      <w:r>
        <w:rPr>
          <w:iCs/>
        </w:rPr>
        <w:t>potřeba O</w:t>
      </w:r>
      <w:r w:rsidRPr="00905C3B">
        <w:rPr>
          <w:iCs/>
        </w:rPr>
        <w:t>bjednatele</w:t>
      </w:r>
      <w:r w:rsidR="00C15CD9">
        <w:rPr>
          <w:iCs/>
        </w:rPr>
        <w:t>,</w:t>
      </w:r>
      <w:r w:rsidRPr="00905C3B">
        <w:rPr>
          <w:iCs/>
        </w:rPr>
        <w:t xml:space="preserve"> jakožto správce sítí technické infrastruktury</w:t>
      </w:r>
      <w:r>
        <w:rPr>
          <w:iCs/>
        </w:rPr>
        <w:t xml:space="preserve"> a jakožto vlastníka </w:t>
      </w:r>
      <w:proofErr w:type="spellStart"/>
      <w:r w:rsidR="00447138">
        <w:rPr>
          <w:iCs/>
        </w:rPr>
        <w:t>produktovodní</w:t>
      </w:r>
      <w:proofErr w:type="spellEnd"/>
      <w:r w:rsidR="00447138">
        <w:rPr>
          <w:iCs/>
        </w:rPr>
        <w:t xml:space="preserve"> sítě</w:t>
      </w:r>
      <w:r>
        <w:rPr>
          <w:iCs/>
        </w:rPr>
        <w:t xml:space="preserve"> </w:t>
      </w:r>
      <w:r w:rsidR="007B0F1D">
        <w:rPr>
          <w:iCs/>
        </w:rPr>
        <w:t>a souvisejících objektů</w:t>
      </w:r>
      <w:r w:rsidR="00C15CD9">
        <w:rPr>
          <w:iCs/>
        </w:rPr>
        <w:t>,</w:t>
      </w:r>
      <w:r w:rsidR="007B0F1D">
        <w:rPr>
          <w:iCs/>
        </w:rPr>
        <w:t xml:space="preserve"> </w:t>
      </w:r>
      <w:r>
        <w:rPr>
          <w:iCs/>
        </w:rPr>
        <w:t>nacházejících se na celém území České republiky</w:t>
      </w:r>
      <w:r w:rsidR="00447138">
        <w:rPr>
          <w:iCs/>
        </w:rPr>
        <w:t xml:space="preserve"> a</w:t>
      </w:r>
      <w:r>
        <w:rPr>
          <w:iCs/>
        </w:rPr>
        <w:t xml:space="preserve"> ve skladech pohonných hmot Objednatele </w:t>
      </w:r>
      <w:r w:rsidRPr="00905C3B">
        <w:rPr>
          <w:iCs/>
        </w:rPr>
        <w:t xml:space="preserve">pro účely správy </w:t>
      </w:r>
      <w:r>
        <w:rPr>
          <w:iCs/>
        </w:rPr>
        <w:t>a údržby dotčeného majetku O</w:t>
      </w:r>
      <w:r w:rsidRPr="00905C3B">
        <w:rPr>
          <w:iCs/>
        </w:rPr>
        <w:t>bjednatele s péčí řádného hospodáře a v souladu s podmínkami kladenými platnou legislativou českého právního řádu</w:t>
      </w:r>
      <w:r w:rsidR="00C15CD9">
        <w:rPr>
          <w:iCs/>
        </w:rPr>
        <w:t>,</w:t>
      </w:r>
      <w:r>
        <w:rPr>
          <w:iCs/>
        </w:rPr>
        <w:t xml:space="preserve"> mít zajištěnu službu odborně způsobilé osoby, jež je oprávněna pro potřeby Objednatele </w:t>
      </w:r>
      <w:r>
        <w:t xml:space="preserve">provádět opravy </w:t>
      </w:r>
      <w:r w:rsidR="00447138">
        <w:t>katodové ochrany produktovodů</w:t>
      </w:r>
      <w:r w:rsidR="00944523">
        <w:t xml:space="preserve"> a elektroinstalace armaturních šachet.</w:t>
      </w:r>
    </w:p>
    <w:p w14:paraId="5E22A55F" w14:textId="77777777" w:rsidR="007F3FA7" w:rsidRDefault="00CB5274" w:rsidP="007F3FA7">
      <w:pPr>
        <w:pStyle w:val="02-ODST-2"/>
      </w:pPr>
      <w:r>
        <w:t>Předmětem této S</w:t>
      </w:r>
      <w:r w:rsidR="007F3FA7" w:rsidRPr="00F33DEA">
        <w:t>mlouvy je úprava podmínek týkající se zadá</w:t>
      </w:r>
      <w:r w:rsidR="007F3FA7">
        <w:t xml:space="preserve">ní dílčích </w:t>
      </w:r>
      <w:r>
        <w:t>zakázek postupem sjednaným v této S</w:t>
      </w:r>
      <w:r w:rsidR="007F3FA7">
        <w:t>mlouvě a úprav</w:t>
      </w:r>
      <w:r>
        <w:t>a vzájemných práv a povinností O</w:t>
      </w:r>
      <w:r w:rsidR="007F3FA7">
        <w:t xml:space="preserve">bjednatele a </w:t>
      </w:r>
      <w:r>
        <w:t>Zhotovitele</w:t>
      </w:r>
      <w:r w:rsidR="007F3FA7">
        <w:t xml:space="preserve"> po dobu trv</w:t>
      </w:r>
      <w:r>
        <w:t>ání platnosti a účinnosti této S</w:t>
      </w:r>
      <w:r w:rsidR="007F3FA7">
        <w:t xml:space="preserve">mlouvy. Předmětem dílčích zakázek </w:t>
      </w:r>
      <w:r>
        <w:t>je dílo specifikované v obecné rovině v této Smlouvě a jejích nedílných součástech</w:t>
      </w:r>
      <w:r w:rsidR="009A0B01">
        <w:t>.</w:t>
      </w:r>
    </w:p>
    <w:p w14:paraId="5E22A560" w14:textId="77777777" w:rsidR="007F3FA7" w:rsidRPr="00F33DEA" w:rsidRDefault="00CB5274" w:rsidP="007F3FA7">
      <w:pPr>
        <w:pStyle w:val="02-ODST-2"/>
      </w:pPr>
      <w:r>
        <w:t>Zhotovitel</w:t>
      </w:r>
      <w:r w:rsidR="007F3FA7" w:rsidRPr="00F33DEA">
        <w:t xml:space="preserve"> prohlašuje, že je opr</w:t>
      </w:r>
      <w:r>
        <w:t>ávněn uzavřít tuto S</w:t>
      </w:r>
      <w:r w:rsidR="007F3FA7" w:rsidRPr="00F33DEA">
        <w:t>mlouvu a plnit závazky z ní plynoucí</w:t>
      </w:r>
      <w:r w:rsidR="007F3FA7">
        <w:t>, jakož i povinnosti vyplývající z</w:t>
      </w:r>
      <w:r>
        <w:t> dílčích smluv uzavřených mezi O</w:t>
      </w:r>
      <w:r w:rsidR="007F3FA7">
        <w:t xml:space="preserve">bjednatelem a </w:t>
      </w:r>
      <w:r>
        <w:t>Zhotovitelem</w:t>
      </w:r>
      <w:r w:rsidR="007F3FA7" w:rsidRPr="00F33DEA">
        <w:t>.</w:t>
      </w:r>
    </w:p>
    <w:p w14:paraId="5E22A561" w14:textId="77777777" w:rsidR="007F3FA7" w:rsidRPr="007F20A7" w:rsidRDefault="00CB5274" w:rsidP="007F3FA7">
      <w:pPr>
        <w:pStyle w:val="02-ODST-2"/>
      </w:pPr>
      <w:r>
        <w:t>Zhotovitel</w:t>
      </w:r>
      <w:r w:rsidR="007F3FA7" w:rsidRPr="00F33DEA">
        <w:t xml:space="preserve"> prohlašuje, že má veškerá oprávnění a technické a personální vybavení potřebné k řádnému</w:t>
      </w:r>
      <w:r>
        <w:t xml:space="preserve"> plnění této S</w:t>
      </w:r>
      <w:r w:rsidR="007F3FA7" w:rsidRPr="00F33DEA">
        <w:t>mlouvy a</w:t>
      </w:r>
      <w:r>
        <w:t xml:space="preserve"> dílčích smluv na základě této S</w:t>
      </w:r>
      <w:r w:rsidR="007F3FA7" w:rsidRPr="00F33DEA">
        <w:t xml:space="preserve">mlouvy vzniklých. </w:t>
      </w:r>
    </w:p>
    <w:p w14:paraId="5E22A563" w14:textId="77777777" w:rsidR="00A726EB" w:rsidRPr="00F93504" w:rsidRDefault="00A726EB" w:rsidP="00C15CD9">
      <w:pPr>
        <w:pStyle w:val="01-L"/>
      </w:pPr>
      <w:r w:rsidRPr="00F93504">
        <w:t>Předmět smlouvy</w:t>
      </w:r>
    </w:p>
    <w:p w14:paraId="5E22A564" w14:textId="77777777" w:rsidR="00A726EB" w:rsidRDefault="00A726EB" w:rsidP="00024C8E">
      <w:pPr>
        <w:pStyle w:val="02-ODST-2"/>
      </w:pPr>
      <w:r w:rsidRPr="006439F5">
        <w:t xml:space="preserve">Předmětem této </w:t>
      </w:r>
      <w:r w:rsidR="00C74993">
        <w:t>S</w:t>
      </w:r>
      <w:r w:rsidRPr="006439F5">
        <w:t xml:space="preserve">mlouvy </w:t>
      </w:r>
      <w:r w:rsidRPr="00951994">
        <w:t>je úprava podmínek plnění týkajících se jednotlivých dílčích zakázek na stavební práce</w:t>
      </w:r>
      <w:r w:rsidR="009D0EE6">
        <w:t>,</w:t>
      </w:r>
      <w:r w:rsidRPr="00951994">
        <w:t xml:space="preserve"> spočívající </w:t>
      </w:r>
      <w:r w:rsidR="009A0B01" w:rsidRPr="00951994">
        <w:t>v </w:t>
      </w:r>
      <w:r w:rsidR="009A0B01" w:rsidRPr="006E1905">
        <w:t xml:space="preserve">provedení </w:t>
      </w:r>
      <w:r w:rsidR="006E1905" w:rsidRPr="006E1905">
        <w:t>oprav katodické ochrany produktovodů společnosti ČEPRO, a.s.</w:t>
      </w:r>
      <w:r w:rsidR="002D00F9">
        <w:t xml:space="preserve"> a elektroinstalace armaturních šachet</w:t>
      </w:r>
      <w:r w:rsidR="00EC08AC">
        <w:t>, oprav propojovacích vývodů, opravy kontrolních vývodů, oprav anodových uzemnění, a oprav kabelů DKMOS</w:t>
      </w:r>
      <w:r w:rsidR="006E1905">
        <w:t>,</w:t>
      </w:r>
      <w:r w:rsidRPr="006E1905">
        <w:t xml:space="preserve"> </w:t>
      </w:r>
      <w:r w:rsidRPr="006439F5">
        <w:t xml:space="preserve">zadávaných na základě této </w:t>
      </w:r>
      <w:r w:rsidR="009A0B01">
        <w:t>S</w:t>
      </w:r>
      <w:r w:rsidRPr="006439F5">
        <w:t xml:space="preserve">mlouvy po dobu její platnosti (resp. její účinnosti), a úprava vzájemných práv a povinností mezi </w:t>
      </w:r>
      <w:r w:rsidR="009A0B01">
        <w:t>O</w:t>
      </w:r>
      <w:r w:rsidRPr="006439F5">
        <w:t xml:space="preserve">bjednatelem a </w:t>
      </w:r>
      <w:r w:rsidR="009A0B01">
        <w:t>Z</w:t>
      </w:r>
      <w:r w:rsidRPr="006439F5">
        <w:t>hotovitelem.</w:t>
      </w:r>
    </w:p>
    <w:p w14:paraId="5E22A565" w14:textId="77777777" w:rsidR="009A0B01" w:rsidRDefault="009A0B01" w:rsidP="00024C8E">
      <w:pPr>
        <w:pStyle w:val="02-ODST-2"/>
      </w:pPr>
      <w:r>
        <w:t>Zhotovitel se na základě této Smlouvy zavazuje, že na základě a podle této Smlouvy a v souladu s dílčí smlouvou bude provádět pro Objednatele konkrétní Dílo.</w:t>
      </w:r>
    </w:p>
    <w:p w14:paraId="5E22A566" w14:textId="77777777" w:rsidR="009D0EE6" w:rsidRPr="000D0B92" w:rsidRDefault="009D0EE6" w:rsidP="00024C8E">
      <w:pPr>
        <w:pStyle w:val="02-ODST-2"/>
      </w:pPr>
      <w:r w:rsidRPr="00A5390D">
        <w:lastRenderedPageBreak/>
        <w:t>Po</w:t>
      </w:r>
      <w:r w:rsidRPr="007C5FE5">
        <w:t xml:space="preserve">dklad pro uzavření a plnění této Smlouvy, jakož i dílčích smluv </w:t>
      </w:r>
      <w:proofErr w:type="gramStart"/>
      <w:r w:rsidRPr="007C5FE5">
        <w:t>tvoří</w:t>
      </w:r>
      <w:proofErr w:type="gramEnd"/>
      <w:r w:rsidRPr="007C5FE5">
        <w:t xml:space="preserve">, </w:t>
      </w:r>
      <w:r w:rsidR="002D00F9">
        <w:t>kromě</w:t>
      </w:r>
      <w:r w:rsidRPr="007C5FE5">
        <w:t xml:space="preserve"> podmínek a požadavků vyplývajících z této Smlouvy a konkrétně z uzavřených dílčích smluv, též Závazné podklady. Zhotovitel je mj. povinen poskytovat plnění, tj. provádět Dílo v ro</w:t>
      </w:r>
      <w:r w:rsidRPr="00D1382E">
        <w:t>zsahu a dle technických podmínek podle níže uvedené dokumentace (výše a dále jen "Závazné podklady"</w:t>
      </w:r>
      <w:proofErr w:type="gramStart"/>
      <w:r w:rsidRPr="00D1382E">
        <w:t xml:space="preserve">) </w:t>
      </w:r>
      <w:r w:rsidRPr="00A60F67">
        <w:t>:</w:t>
      </w:r>
      <w:proofErr w:type="gramEnd"/>
      <w:r w:rsidRPr="00A60F67">
        <w:t xml:space="preserve"> </w:t>
      </w:r>
    </w:p>
    <w:p w14:paraId="5E22A567" w14:textId="0995375D" w:rsidR="009D0EE6" w:rsidRDefault="009D0EE6" w:rsidP="00024C8E">
      <w:pPr>
        <w:pStyle w:val="05-ODST-3"/>
      </w:pPr>
      <w:r>
        <w:t>Zhotoviteli předané a jím převzaté zadávací dokumentace ze dne</w:t>
      </w:r>
      <w:r w:rsidR="00D513D4">
        <w:t xml:space="preserve"> </w:t>
      </w:r>
      <w:r w:rsidR="00054271" w:rsidRPr="005B5030">
        <w:rPr>
          <w:highlight w:val="yellow"/>
        </w:rPr>
        <w:t xml:space="preserve">(doplní </w:t>
      </w:r>
      <w:r w:rsidR="000774DE">
        <w:rPr>
          <w:highlight w:val="yellow"/>
        </w:rPr>
        <w:t>Z</w:t>
      </w:r>
      <w:r w:rsidR="00054271" w:rsidRPr="005B5030">
        <w:rPr>
          <w:highlight w:val="yellow"/>
        </w:rPr>
        <w:t>hotovitel)</w:t>
      </w:r>
      <w:r w:rsidR="00054271">
        <w:t xml:space="preserve"> </w:t>
      </w:r>
      <w:r w:rsidRPr="0019246D">
        <w:t>k</w:t>
      </w:r>
      <w:r>
        <w:t xml:space="preserve"> zakázce č. </w:t>
      </w:r>
      <w:r w:rsidR="00CA0877">
        <w:t>3</w:t>
      </w:r>
      <w:r w:rsidR="006C4BCD">
        <w:t>60</w:t>
      </w:r>
      <w:r>
        <w:t>/</w:t>
      </w:r>
      <w:r w:rsidR="006C4BCD">
        <w:t>22</w:t>
      </w:r>
      <w:r>
        <w:t>/OCN, nazvané „</w:t>
      </w:r>
      <w:r w:rsidR="00D91467" w:rsidRPr="0011518C">
        <w:rPr>
          <w:rFonts w:cs="Arial"/>
        </w:rPr>
        <w:t>Oprava katodové ochrany a elektroinstalace armaturních šachet na trasách produktovodů</w:t>
      </w:r>
      <w:r w:rsidR="00E071EE">
        <w:rPr>
          <w:rFonts w:cs="Arial"/>
        </w:rPr>
        <w:t xml:space="preserve"> </w:t>
      </w:r>
      <w:proofErr w:type="spellStart"/>
      <w:proofErr w:type="gramStart"/>
      <w:r w:rsidR="00D91467" w:rsidRPr="0011518C">
        <w:rPr>
          <w:rFonts w:cs="Arial"/>
        </w:rPr>
        <w:t>ČEPRO,a.s</w:t>
      </w:r>
      <w:proofErr w:type="spellEnd"/>
      <w:r w:rsidR="00D91467" w:rsidRPr="0011518C">
        <w:rPr>
          <w:rFonts w:cs="Arial"/>
        </w:rPr>
        <w:t>.</w:t>
      </w:r>
      <w:proofErr w:type="gramEnd"/>
      <w:r>
        <w:t>“, včetně jejích příloh (dále jen „</w:t>
      </w:r>
      <w:r w:rsidRPr="002B5DCE">
        <w:rPr>
          <w:b/>
          <w:i/>
        </w:rPr>
        <w:t>Zadávací dokumentace</w:t>
      </w:r>
      <w:r>
        <w:t xml:space="preserve">“), </w:t>
      </w:r>
    </w:p>
    <w:p w14:paraId="5E22A568" w14:textId="5823F8E0" w:rsidR="009D0EE6" w:rsidRDefault="009D0EE6" w:rsidP="00024C8E">
      <w:pPr>
        <w:pStyle w:val="05-ODST-3"/>
      </w:pPr>
      <w:r>
        <w:t xml:space="preserve">nabídky Zhotovitele ze dne </w:t>
      </w:r>
      <w:r w:rsidR="000774DE" w:rsidRPr="0029356B">
        <w:rPr>
          <w:highlight w:val="yellow"/>
        </w:rPr>
        <w:t xml:space="preserve">(doplní </w:t>
      </w:r>
      <w:r w:rsidR="000774DE">
        <w:rPr>
          <w:highlight w:val="yellow"/>
        </w:rPr>
        <w:t>Z</w:t>
      </w:r>
      <w:r w:rsidR="000774DE" w:rsidRPr="0029356B">
        <w:rPr>
          <w:highlight w:val="yellow"/>
        </w:rPr>
        <w:t>hotovitel)</w:t>
      </w:r>
      <w:r w:rsidR="000774DE">
        <w:t xml:space="preserve"> </w:t>
      </w:r>
      <w:r>
        <w:t xml:space="preserve">podané do </w:t>
      </w:r>
      <w:r w:rsidR="00B50EEA">
        <w:t xml:space="preserve">zadávacího </w:t>
      </w:r>
      <w:r>
        <w:t>řízení k zakázce dle Zadávací dokumentace (dále jen „</w:t>
      </w:r>
      <w:r w:rsidRPr="00AF68B0">
        <w:rPr>
          <w:b/>
          <w:i/>
        </w:rPr>
        <w:t>Nabídka</w:t>
      </w:r>
      <w:r>
        <w:t>“),</w:t>
      </w:r>
    </w:p>
    <w:p w14:paraId="5E22A569" w14:textId="77777777" w:rsidR="0098089E" w:rsidRDefault="0098089E" w:rsidP="0098089E">
      <w:pPr>
        <w:pStyle w:val="Odstavec2"/>
        <w:numPr>
          <w:ilvl w:val="1"/>
          <w:numId w:val="33"/>
        </w:numPr>
      </w:pPr>
      <w:r w:rsidRPr="00AF68B0">
        <w:t>V případě rozporu mezi jednotlivými dokumenty Závazných podkladů má přednost Zadávací dokumentace.</w:t>
      </w:r>
    </w:p>
    <w:p w14:paraId="5E22A56A" w14:textId="77777777" w:rsidR="0098089E" w:rsidRDefault="0098089E" w:rsidP="0098089E">
      <w:pPr>
        <w:pStyle w:val="Odstavec2"/>
        <w:numPr>
          <w:ilvl w:val="1"/>
          <w:numId w:val="33"/>
        </w:numPr>
      </w:pPr>
      <w:r>
        <w:t>Smluvní strany souhlasí, že dílčí zakázky na s</w:t>
      </w:r>
      <w:r w:rsidR="00EF62E6">
        <w:t>tavební práce</w:t>
      </w:r>
      <w:r>
        <w:t xml:space="preserve"> na základě a dle této Smlouvy budou Objednatelem Zhotoviteli zadávány </w:t>
      </w:r>
      <w:r w:rsidRPr="00C45222">
        <w:t>postupem sjednaným v této Smlouv</w:t>
      </w:r>
      <w:r>
        <w:t>ě</w:t>
      </w:r>
      <w:r w:rsidRPr="00C45222">
        <w:t xml:space="preserve">, a to na základě písemné výzvy k poskytnutí </w:t>
      </w:r>
      <w:proofErr w:type="gramStart"/>
      <w:r w:rsidRPr="00C45222">
        <w:t>plnění - objednávky</w:t>
      </w:r>
      <w:proofErr w:type="gramEnd"/>
      <w:r w:rsidRPr="00C45222">
        <w:t xml:space="preserve"> Objednatele, a písemného potvrzení objednávky na straně Zhotovitele. Smluvní strany konstatují, že dílčí smlouva je uzavřena potvrzením objednávky Objednatele ze strany Zhotovitele, přičemž Zhotovitel akceptuje objednávku písemným potvrzením</w:t>
      </w:r>
      <w:r>
        <w:t>.</w:t>
      </w:r>
    </w:p>
    <w:p w14:paraId="5E22A56B" w14:textId="77777777" w:rsidR="0065402A" w:rsidRPr="002415D8" w:rsidRDefault="0065402A" w:rsidP="00024C8E">
      <w:pPr>
        <w:pStyle w:val="05-ODST-3"/>
      </w:pPr>
      <w:r w:rsidRPr="002415D8">
        <w:t>Objednávka bude Objednatelem Zhotoviteli zasílána:</w:t>
      </w:r>
    </w:p>
    <w:p w14:paraId="5E22A56C" w14:textId="03D064E2" w:rsidR="000945FA" w:rsidRPr="00FD3957" w:rsidRDefault="004E1944" w:rsidP="00FD3957">
      <w:pPr>
        <w:numPr>
          <w:ilvl w:val="0"/>
          <w:numId w:val="77"/>
        </w:numPr>
        <w:jc w:val="both"/>
        <w:rPr>
          <w:rFonts w:cs="Arial"/>
          <w:spacing w:val="0"/>
          <w:highlight w:val="lightGray"/>
        </w:rPr>
      </w:pPr>
      <w:r w:rsidRPr="000945FA">
        <w:rPr>
          <w:rFonts w:cs="Arial"/>
          <w:spacing w:val="0"/>
        </w:rPr>
        <w:t xml:space="preserve">e-mailem Objednatele zasílaným na </w:t>
      </w:r>
      <w:proofErr w:type="gramStart"/>
      <w:r w:rsidRPr="000945FA">
        <w:rPr>
          <w:rFonts w:cs="Arial"/>
          <w:spacing w:val="0"/>
        </w:rPr>
        <w:t>adresu:.</w:t>
      </w:r>
      <w:proofErr w:type="gramEnd"/>
      <w:r w:rsidR="00FD3957" w:rsidRPr="00FD3957">
        <w:t xml:space="preserve"> </w:t>
      </w:r>
      <w:r w:rsidR="00F73A4C" w:rsidRPr="0029356B">
        <w:rPr>
          <w:highlight w:val="yellow"/>
        </w:rPr>
        <w:t xml:space="preserve">(doplní </w:t>
      </w:r>
      <w:r w:rsidR="00F73A4C">
        <w:rPr>
          <w:highlight w:val="yellow"/>
        </w:rPr>
        <w:t>Z</w:t>
      </w:r>
      <w:r w:rsidR="00F73A4C" w:rsidRPr="0029356B">
        <w:rPr>
          <w:highlight w:val="yellow"/>
        </w:rPr>
        <w:t>hotovitel)</w:t>
      </w:r>
    </w:p>
    <w:p w14:paraId="5E22A56D" w14:textId="317828EF" w:rsidR="004E1944" w:rsidRPr="000945FA" w:rsidRDefault="004E1944" w:rsidP="00360131">
      <w:pPr>
        <w:numPr>
          <w:ilvl w:val="0"/>
          <w:numId w:val="77"/>
        </w:numPr>
        <w:jc w:val="both"/>
        <w:rPr>
          <w:rFonts w:cs="Arial"/>
          <w:spacing w:val="0"/>
        </w:rPr>
      </w:pPr>
      <w:r w:rsidRPr="000945FA">
        <w:rPr>
          <w:rFonts w:cs="Arial"/>
          <w:spacing w:val="0"/>
        </w:rPr>
        <w:t>v listinné podobě na adresu sídla Zhotovitele</w:t>
      </w:r>
      <w:r w:rsidR="00986FC1">
        <w:rPr>
          <w:rFonts w:cs="Arial"/>
          <w:spacing w:val="0"/>
        </w:rPr>
        <w:t xml:space="preserve">: </w:t>
      </w:r>
      <w:r w:rsidR="00F73A4C" w:rsidRPr="0029356B">
        <w:rPr>
          <w:highlight w:val="yellow"/>
        </w:rPr>
        <w:t xml:space="preserve">(doplní </w:t>
      </w:r>
      <w:r w:rsidR="00F73A4C">
        <w:rPr>
          <w:highlight w:val="yellow"/>
        </w:rPr>
        <w:t>Z</w:t>
      </w:r>
      <w:r w:rsidR="00F73A4C" w:rsidRPr="0029356B">
        <w:rPr>
          <w:highlight w:val="yellow"/>
        </w:rPr>
        <w:t>hotovitel)</w:t>
      </w:r>
    </w:p>
    <w:p w14:paraId="5E22A56E" w14:textId="77777777" w:rsidR="004E1944" w:rsidRPr="004E1944" w:rsidRDefault="004E1944" w:rsidP="00024C8E">
      <w:pPr>
        <w:numPr>
          <w:ilvl w:val="0"/>
          <w:numId w:val="77"/>
        </w:numPr>
        <w:jc w:val="both"/>
        <w:rPr>
          <w:rFonts w:cs="Arial"/>
          <w:spacing w:val="0"/>
        </w:rPr>
      </w:pPr>
      <w:r w:rsidRPr="004E1944">
        <w:rPr>
          <w:rFonts w:cs="Arial"/>
          <w:spacing w:val="0"/>
        </w:rPr>
        <w:t>či jiným vhodným způsobem výslovně písemně mezi Smluvními stranami dohodnutým.</w:t>
      </w:r>
    </w:p>
    <w:p w14:paraId="5E22A56F" w14:textId="77777777" w:rsidR="0081589F" w:rsidRPr="0081589F" w:rsidRDefault="00C55AC0" w:rsidP="0081589F">
      <w:pPr>
        <w:pStyle w:val="05-ODST-3"/>
      </w:pPr>
      <w:r w:rsidRPr="00077473">
        <w:t>Zhotovitel je povinen obdržení objednávky Objednatele Objednateli bez zbytečného odkl</w:t>
      </w:r>
      <w:r>
        <w:t>a</w:t>
      </w:r>
      <w:r w:rsidRPr="00077473">
        <w:t>du potvrdit.</w:t>
      </w:r>
      <w:r w:rsidR="0081589F">
        <w:t xml:space="preserve">  Současně</w:t>
      </w:r>
      <w:r w:rsidR="0081589F" w:rsidRPr="0081589F">
        <w:t xml:space="preserve"> </w:t>
      </w:r>
      <w:proofErr w:type="gramStart"/>
      <w:r w:rsidR="0081589F" w:rsidRPr="0081589F">
        <w:t>doručí</w:t>
      </w:r>
      <w:proofErr w:type="gramEnd"/>
      <w:r w:rsidR="0081589F" w:rsidRPr="0081589F">
        <w:t xml:space="preserve"> Objednateli oceněný výkaz výměr Díla a časový harmonogram plnění Díla odpovídající objednávce.</w:t>
      </w:r>
    </w:p>
    <w:p w14:paraId="5E22A570" w14:textId="77777777" w:rsidR="00C55AC0" w:rsidRDefault="00C55AC0" w:rsidP="00024C8E">
      <w:pPr>
        <w:pStyle w:val="05-ODST-3"/>
      </w:pPr>
      <w:r>
        <w:t xml:space="preserve">Pro případ potvrzení objednávky ze strany Zhotovitele s dodatkem či odchylkou od znění objednávky Objednatele Smluvní strany sjednávají, že Objednatel takové potvrzení není povinen akceptovat a dílčí smlouva uzavřena není. Dílčí smlouva bude v takovém případě uzavřena pouze, pokud Objednatel takový dodatek či odchylku od znění objednávky Zhotoviteli odsouhlasí.  </w:t>
      </w:r>
    </w:p>
    <w:p w14:paraId="5E22A571" w14:textId="77777777" w:rsidR="004448B1" w:rsidRDefault="004448B1" w:rsidP="004448B1">
      <w:pPr>
        <w:pStyle w:val="Odstavec2"/>
        <w:numPr>
          <w:ilvl w:val="1"/>
          <w:numId w:val="33"/>
        </w:numPr>
      </w:pPr>
      <w:bookmarkStart w:id="0" w:name="_Ref422477222"/>
      <w:r>
        <w:t>Písemná výzva zadavatele k poskytnutí plnění (dále a výše též jen "objednávka") bude obsahovat vždy zejména:</w:t>
      </w:r>
      <w:bookmarkEnd w:id="0"/>
    </w:p>
    <w:p w14:paraId="5E22A572" w14:textId="77777777" w:rsidR="00AF456E" w:rsidRDefault="00AF456E" w:rsidP="00024C8E">
      <w:pPr>
        <w:pStyle w:val="05-ODST-3"/>
      </w:pPr>
      <w:r>
        <w:t xml:space="preserve">specifikaci </w:t>
      </w:r>
      <w:r w:rsidR="00341EF4">
        <w:t xml:space="preserve">konkrétního </w:t>
      </w:r>
      <w:proofErr w:type="gramStart"/>
      <w:r w:rsidR="00341EF4">
        <w:t xml:space="preserve">Díla - </w:t>
      </w:r>
      <w:r>
        <w:t>činnosti</w:t>
      </w:r>
      <w:proofErr w:type="gramEnd"/>
      <w:r>
        <w:t xml:space="preserve"> požadované Objednatelem dle uzavřené Smlouvy</w:t>
      </w:r>
    </w:p>
    <w:p w14:paraId="5E22A573" w14:textId="77777777" w:rsidR="00AF456E" w:rsidRDefault="00AF456E" w:rsidP="00024C8E">
      <w:pPr>
        <w:pStyle w:val="05-ODST-3"/>
      </w:pPr>
      <w:r>
        <w:t>specifikaci konkrétního místa plnění</w:t>
      </w:r>
    </w:p>
    <w:p w14:paraId="5E22A574" w14:textId="77777777" w:rsidR="00AF456E" w:rsidRDefault="00AF456E" w:rsidP="00024C8E">
      <w:pPr>
        <w:pStyle w:val="05-ODST-3"/>
      </w:pPr>
      <w:r>
        <w:t>požadovanou dobu plnění (termín zahájení, ukončení, předání Díla Objednateli)</w:t>
      </w:r>
    </w:p>
    <w:p w14:paraId="5E22A575" w14:textId="77777777" w:rsidR="00AF456E" w:rsidRDefault="00AF456E" w:rsidP="00024C8E">
      <w:pPr>
        <w:pStyle w:val="05-ODST-3"/>
      </w:pPr>
      <w:r>
        <w:t xml:space="preserve">příp. další požadavky vztahující se k předmětu dílčí zakázky (např. požadavky na zpracování podrobného harmonogramu prací, podrobného technologického </w:t>
      </w:r>
      <w:proofErr w:type="gramStart"/>
      <w:r>
        <w:t>postupu,</w:t>
      </w:r>
      <w:proofErr w:type="gramEnd"/>
      <w:r>
        <w:t xml:space="preserve"> apod.)</w:t>
      </w:r>
    </w:p>
    <w:p w14:paraId="5E22A576" w14:textId="77777777" w:rsidR="00AF456E" w:rsidRPr="00C22913" w:rsidRDefault="00F30EAE" w:rsidP="00024C8E">
      <w:pPr>
        <w:pStyle w:val="Odstavec2"/>
        <w:numPr>
          <w:ilvl w:val="1"/>
          <w:numId w:val="33"/>
        </w:numPr>
      </w:pPr>
      <w:r w:rsidRPr="004B5CB7">
        <w:t xml:space="preserve">Dílčí smlouva musí odpovídat této Smlouvě. </w:t>
      </w:r>
      <w:r w:rsidR="00721A45" w:rsidRPr="00481B2E">
        <w:t xml:space="preserve">Konkrétní údaje </w:t>
      </w:r>
      <w:r w:rsidRPr="00481B2E">
        <w:t>Díla</w:t>
      </w:r>
      <w:r w:rsidR="00721A45" w:rsidRPr="00506401">
        <w:t xml:space="preserve"> budou vždy ujednány na základě této Smlouvy dle požadavků a potřeb </w:t>
      </w:r>
      <w:r w:rsidRPr="00D1382E">
        <w:t>Objednatele</w:t>
      </w:r>
      <w:r w:rsidR="00721A45" w:rsidRPr="00A60F67">
        <w:t xml:space="preserve"> a budou upřesněny v uzav</w:t>
      </w:r>
      <w:r w:rsidR="00721A45" w:rsidRPr="000D0B92">
        <w:t>řené dílčí smlouvě.</w:t>
      </w:r>
    </w:p>
    <w:p w14:paraId="5E22A577" w14:textId="77777777" w:rsidR="00A726EB" w:rsidRPr="006439F5" w:rsidRDefault="00A726EB" w:rsidP="00024C8E">
      <w:pPr>
        <w:pStyle w:val="02-ODST-2"/>
      </w:pPr>
      <w:r w:rsidRPr="006439F5">
        <w:t xml:space="preserve">Předmětem plnění každé jednotlivé dílčí zakázky zadávané na základě této </w:t>
      </w:r>
      <w:r w:rsidR="00F30EAE">
        <w:t>S</w:t>
      </w:r>
      <w:r w:rsidRPr="006439F5">
        <w:t>mlouvy, resp. předmětem každé jednotlivé dílčí smlouvy, je realizace díla, které zahrnuje zejména níže uvedené dodávky</w:t>
      </w:r>
      <w:r w:rsidR="00796338">
        <w:t>, služby,</w:t>
      </w:r>
      <w:r w:rsidRPr="006439F5">
        <w:t xml:space="preserve"> práce a výkony:</w:t>
      </w:r>
    </w:p>
    <w:p w14:paraId="388FA752" w14:textId="77777777" w:rsidR="003B192F" w:rsidRPr="00AB71A4" w:rsidRDefault="003B192F" w:rsidP="003B192F">
      <w:pPr>
        <w:pStyle w:val="Odstavecseseznamem"/>
        <w:numPr>
          <w:ilvl w:val="0"/>
          <w:numId w:val="67"/>
        </w:numPr>
        <w:jc w:val="both"/>
        <w:rPr>
          <w:b/>
        </w:rPr>
      </w:pPr>
      <w:r w:rsidRPr="00AB71A4">
        <w:rPr>
          <w:b/>
        </w:rPr>
        <w:t>Oprav</w:t>
      </w:r>
      <w:r>
        <w:rPr>
          <w:b/>
        </w:rPr>
        <w:t>a</w:t>
      </w:r>
      <w:r w:rsidRPr="00AB71A4">
        <w:rPr>
          <w:b/>
        </w:rPr>
        <w:t xml:space="preserve"> propojovacích vývodů (dále též jen „PV)</w:t>
      </w:r>
    </w:p>
    <w:p w14:paraId="7A12C14A" w14:textId="77777777" w:rsidR="003B192F" w:rsidRPr="00757940" w:rsidRDefault="003B192F" w:rsidP="003B192F">
      <w:pPr>
        <w:numPr>
          <w:ilvl w:val="0"/>
          <w:numId w:val="68"/>
        </w:numPr>
        <w:jc w:val="both"/>
      </w:pPr>
      <w:r>
        <w:t>provedení demontáže stávajícího PV, sondy MS100 a kabeláže, včetně jejich ekologické likvidace</w:t>
      </w:r>
      <w:r w:rsidRPr="00757940">
        <w:t xml:space="preserve"> </w:t>
      </w:r>
    </w:p>
    <w:p w14:paraId="3C8E1F2E" w14:textId="77777777" w:rsidR="003B192F" w:rsidRDefault="003B192F" w:rsidP="003B192F">
      <w:pPr>
        <w:numPr>
          <w:ilvl w:val="0"/>
          <w:numId w:val="68"/>
        </w:numPr>
        <w:jc w:val="both"/>
      </w:pPr>
      <w:r>
        <w:t>provedení zemních prací pro napojení kabelů, sondy MS100 na potrubí, patky PV atd. (včetně protlaků a překopů komunikací)</w:t>
      </w:r>
    </w:p>
    <w:p w14:paraId="334F05BF" w14:textId="77777777" w:rsidR="003B192F" w:rsidRDefault="003B192F" w:rsidP="003B192F">
      <w:pPr>
        <w:numPr>
          <w:ilvl w:val="0"/>
          <w:numId w:val="68"/>
        </w:numPr>
        <w:jc w:val="both"/>
      </w:pPr>
      <w:r>
        <w:t xml:space="preserve">provedení </w:t>
      </w:r>
      <w:proofErr w:type="spellStart"/>
      <w:r>
        <w:t>alutermického</w:t>
      </w:r>
      <w:proofErr w:type="spellEnd"/>
      <w:r>
        <w:t xml:space="preserve"> napojení kabelů na potrubí, včetně kontroly izolace</w:t>
      </w:r>
    </w:p>
    <w:p w14:paraId="799C48A6" w14:textId="77777777" w:rsidR="003B192F" w:rsidRDefault="003B192F" w:rsidP="003B192F">
      <w:pPr>
        <w:numPr>
          <w:ilvl w:val="0"/>
          <w:numId w:val="68"/>
        </w:numPr>
        <w:jc w:val="both"/>
      </w:pPr>
      <w:r>
        <w:t>zajištění upevnění PV na nové, nebo stávající patky</w:t>
      </w:r>
    </w:p>
    <w:p w14:paraId="7B9C0774" w14:textId="77777777" w:rsidR="003B192F" w:rsidRDefault="003B192F" w:rsidP="003B192F">
      <w:pPr>
        <w:numPr>
          <w:ilvl w:val="0"/>
          <w:numId w:val="68"/>
        </w:numPr>
        <w:jc w:val="both"/>
      </w:pPr>
      <w:r>
        <w:t xml:space="preserve">zajištění nákupu a montáže PV včetně kabeláže (pokládka a </w:t>
      </w:r>
      <w:proofErr w:type="spellStart"/>
      <w:r>
        <w:t>spojkování</w:t>
      </w:r>
      <w:proofErr w:type="spellEnd"/>
      <w:r>
        <w:t xml:space="preserve"> kabelů, zapojení svorek, nátěry, výměny vadných </w:t>
      </w:r>
      <w:proofErr w:type="gramStart"/>
      <w:r>
        <w:t>částí,</w:t>
      </w:r>
      <w:proofErr w:type="gramEnd"/>
      <w:r>
        <w:t xml:space="preserve"> atd.)</w:t>
      </w:r>
    </w:p>
    <w:p w14:paraId="2BD6F6C9" w14:textId="77777777" w:rsidR="003B192F" w:rsidRDefault="003B192F" w:rsidP="003B192F">
      <w:pPr>
        <w:pStyle w:val="Odstavecseseznamem"/>
        <w:numPr>
          <w:ilvl w:val="0"/>
          <w:numId w:val="68"/>
        </w:numPr>
        <w:jc w:val="both"/>
      </w:pPr>
      <w:r>
        <w:t>zajištění nákupu a montáže sondy MS 100</w:t>
      </w:r>
    </w:p>
    <w:p w14:paraId="70C64A6B" w14:textId="77777777" w:rsidR="003B192F" w:rsidRDefault="003B192F" w:rsidP="003B192F">
      <w:pPr>
        <w:pStyle w:val="Odstavecseseznamem"/>
        <w:ind w:left="928"/>
      </w:pPr>
    </w:p>
    <w:p w14:paraId="0221DD11" w14:textId="77777777" w:rsidR="003B192F" w:rsidRPr="002229EF" w:rsidRDefault="003B192F" w:rsidP="003B192F">
      <w:pPr>
        <w:pStyle w:val="Odstavecseseznamem"/>
        <w:numPr>
          <w:ilvl w:val="0"/>
          <w:numId w:val="67"/>
        </w:numPr>
        <w:jc w:val="both"/>
        <w:rPr>
          <w:b/>
        </w:rPr>
      </w:pPr>
      <w:r w:rsidRPr="002229EF">
        <w:rPr>
          <w:b/>
        </w:rPr>
        <w:t>Oprav</w:t>
      </w:r>
      <w:r>
        <w:rPr>
          <w:b/>
        </w:rPr>
        <w:t>a</w:t>
      </w:r>
      <w:r w:rsidRPr="002229EF">
        <w:rPr>
          <w:b/>
        </w:rPr>
        <w:t xml:space="preserve"> kontrolních vývodů (dále též jen „KV“)</w:t>
      </w:r>
    </w:p>
    <w:p w14:paraId="682A81C2" w14:textId="77777777" w:rsidR="003B192F" w:rsidRPr="00757940" w:rsidRDefault="003B192F" w:rsidP="003B192F">
      <w:pPr>
        <w:numPr>
          <w:ilvl w:val="0"/>
          <w:numId w:val="69"/>
        </w:numPr>
        <w:jc w:val="both"/>
      </w:pPr>
      <w:r>
        <w:t>provedení demontáže stávajícího KV a kabeláže, včetně jejich ekologické likvidace</w:t>
      </w:r>
      <w:r w:rsidRPr="00757940">
        <w:t xml:space="preserve"> </w:t>
      </w:r>
    </w:p>
    <w:p w14:paraId="41C0CC3E" w14:textId="77777777" w:rsidR="003B192F" w:rsidRDefault="003B192F" w:rsidP="003B192F">
      <w:pPr>
        <w:numPr>
          <w:ilvl w:val="0"/>
          <w:numId w:val="69"/>
        </w:numPr>
        <w:jc w:val="both"/>
      </w:pPr>
      <w:r>
        <w:t>provedení zemních prací pro napojení kabelů na potrubí a patky KV (včetně protlaků a překopů komunikací)</w:t>
      </w:r>
    </w:p>
    <w:p w14:paraId="1C682C0F" w14:textId="77777777" w:rsidR="003B192F" w:rsidRDefault="003B192F" w:rsidP="003B192F">
      <w:pPr>
        <w:numPr>
          <w:ilvl w:val="0"/>
          <w:numId w:val="69"/>
        </w:numPr>
        <w:jc w:val="both"/>
      </w:pPr>
      <w:r>
        <w:t xml:space="preserve">provedení </w:t>
      </w:r>
      <w:proofErr w:type="spellStart"/>
      <w:r>
        <w:t>alutermického</w:t>
      </w:r>
      <w:proofErr w:type="spellEnd"/>
      <w:r>
        <w:t xml:space="preserve"> napojení kabelů na potrubí,</w:t>
      </w:r>
      <w:r w:rsidRPr="00777F77">
        <w:t xml:space="preserve"> </w:t>
      </w:r>
      <w:r>
        <w:t>včetně kontroly izolace</w:t>
      </w:r>
    </w:p>
    <w:p w14:paraId="636F0481" w14:textId="77777777" w:rsidR="003B192F" w:rsidRDefault="003B192F" w:rsidP="003B192F">
      <w:pPr>
        <w:numPr>
          <w:ilvl w:val="0"/>
          <w:numId w:val="69"/>
        </w:numPr>
        <w:jc w:val="both"/>
      </w:pPr>
      <w:r>
        <w:t xml:space="preserve">zajištění dodávky a montáže KV včetně kabeláže (pokládka a </w:t>
      </w:r>
      <w:proofErr w:type="spellStart"/>
      <w:r>
        <w:t>spojkování</w:t>
      </w:r>
      <w:proofErr w:type="spellEnd"/>
      <w:r>
        <w:t xml:space="preserve"> kabelů, zapojení svorek, výměny vadných </w:t>
      </w:r>
      <w:proofErr w:type="gramStart"/>
      <w:r>
        <w:t>částí,</w:t>
      </w:r>
      <w:proofErr w:type="gramEnd"/>
      <w:r>
        <w:t xml:space="preserve"> atd.)</w:t>
      </w:r>
    </w:p>
    <w:p w14:paraId="350CA686" w14:textId="77777777" w:rsidR="003B192F" w:rsidRDefault="003B192F" w:rsidP="003B192F">
      <w:pPr>
        <w:pStyle w:val="Odstavecseseznamem"/>
        <w:numPr>
          <w:ilvl w:val="0"/>
          <w:numId w:val="67"/>
        </w:numPr>
        <w:jc w:val="both"/>
        <w:rPr>
          <w:b/>
        </w:rPr>
      </w:pPr>
      <w:r w:rsidRPr="00012C52">
        <w:rPr>
          <w:b/>
        </w:rPr>
        <w:t>Oprava stanic katodové ochrany</w:t>
      </w:r>
      <w:r>
        <w:rPr>
          <w:b/>
        </w:rPr>
        <w:t xml:space="preserve"> </w:t>
      </w:r>
      <w:r w:rsidRPr="00012C52">
        <w:rPr>
          <w:b/>
        </w:rPr>
        <w:t xml:space="preserve">(dále </w:t>
      </w:r>
      <w:r>
        <w:rPr>
          <w:b/>
        </w:rPr>
        <w:t xml:space="preserve">též </w:t>
      </w:r>
      <w:r w:rsidRPr="00012C52">
        <w:rPr>
          <w:b/>
        </w:rPr>
        <w:t>jen „SKAO“)</w:t>
      </w:r>
      <w:r>
        <w:rPr>
          <w:b/>
        </w:rPr>
        <w:t xml:space="preserve"> a armaturních šachet</w:t>
      </w:r>
      <w:r w:rsidRPr="00012C52">
        <w:rPr>
          <w:b/>
        </w:rPr>
        <w:t xml:space="preserve"> (dále </w:t>
      </w:r>
      <w:r>
        <w:rPr>
          <w:b/>
        </w:rPr>
        <w:t xml:space="preserve">též </w:t>
      </w:r>
      <w:r w:rsidRPr="00012C52">
        <w:rPr>
          <w:b/>
        </w:rPr>
        <w:t>jen „</w:t>
      </w:r>
      <w:r>
        <w:rPr>
          <w:b/>
        </w:rPr>
        <w:t>AŠ</w:t>
      </w:r>
      <w:r w:rsidRPr="00012C52">
        <w:rPr>
          <w:b/>
        </w:rPr>
        <w:t>“)</w:t>
      </w:r>
    </w:p>
    <w:p w14:paraId="415D3E78" w14:textId="77777777" w:rsidR="003B192F" w:rsidRDefault="003B192F" w:rsidP="003B192F">
      <w:pPr>
        <w:numPr>
          <w:ilvl w:val="0"/>
          <w:numId w:val="70"/>
        </w:numPr>
        <w:jc w:val="both"/>
      </w:pPr>
      <w:r>
        <w:t>provedení demontáže stávajícího kiosku (laminátový, betonový) a kabeláže, včetně jeho ekologické likvidace</w:t>
      </w:r>
      <w:r w:rsidRPr="00757940">
        <w:t xml:space="preserve"> </w:t>
      </w:r>
    </w:p>
    <w:p w14:paraId="313248A1" w14:textId="77777777" w:rsidR="003B192F" w:rsidRPr="00757940" w:rsidRDefault="003B192F" w:rsidP="003B192F">
      <w:pPr>
        <w:numPr>
          <w:ilvl w:val="0"/>
          <w:numId w:val="70"/>
        </w:numPr>
        <w:jc w:val="both"/>
      </w:pPr>
      <w:r>
        <w:t>provedení základu pro kiosek SKAO</w:t>
      </w:r>
    </w:p>
    <w:p w14:paraId="71190374" w14:textId="77777777" w:rsidR="003B192F" w:rsidRDefault="003B192F" w:rsidP="003B192F">
      <w:pPr>
        <w:numPr>
          <w:ilvl w:val="0"/>
          <w:numId w:val="70"/>
        </w:numPr>
        <w:jc w:val="both"/>
      </w:pPr>
      <w:r>
        <w:t>provedení zemních prací pro napojení kabelů na potrubí, sondy MS100, přívodní kabel, uzemnění atd. (včetně protlaků a překopů komunikací)</w:t>
      </w:r>
    </w:p>
    <w:p w14:paraId="67A67778" w14:textId="77777777" w:rsidR="003B192F" w:rsidRDefault="003B192F" w:rsidP="003B192F">
      <w:pPr>
        <w:numPr>
          <w:ilvl w:val="0"/>
          <w:numId w:val="70"/>
        </w:numPr>
        <w:jc w:val="both"/>
      </w:pPr>
      <w:r>
        <w:t xml:space="preserve">provedení </w:t>
      </w:r>
      <w:proofErr w:type="spellStart"/>
      <w:r>
        <w:t>alutermického</w:t>
      </w:r>
      <w:proofErr w:type="spellEnd"/>
      <w:r>
        <w:t xml:space="preserve"> napojení kabelů na potrubí,</w:t>
      </w:r>
      <w:r w:rsidRPr="00777F77">
        <w:t xml:space="preserve"> </w:t>
      </w:r>
      <w:r>
        <w:t>včetně kontroly izolace</w:t>
      </w:r>
    </w:p>
    <w:p w14:paraId="78421A05" w14:textId="77777777" w:rsidR="003B192F" w:rsidRDefault="003B192F" w:rsidP="003B192F">
      <w:pPr>
        <w:numPr>
          <w:ilvl w:val="0"/>
          <w:numId w:val="70"/>
        </w:numPr>
        <w:jc w:val="both"/>
      </w:pPr>
      <w:r>
        <w:t xml:space="preserve">dodávka, pokládka a montáž kabeláže (pokládka a </w:t>
      </w:r>
      <w:proofErr w:type="spellStart"/>
      <w:r>
        <w:t>spojkování</w:t>
      </w:r>
      <w:proofErr w:type="spellEnd"/>
      <w:r>
        <w:t xml:space="preserve"> kabelů, zapojení </w:t>
      </w:r>
      <w:proofErr w:type="gramStart"/>
      <w:r>
        <w:t>svorek,</w:t>
      </w:r>
      <w:proofErr w:type="gramEnd"/>
      <w:r>
        <w:t xml:space="preserve"> atd.)</w:t>
      </w:r>
    </w:p>
    <w:p w14:paraId="1AED3372" w14:textId="77777777" w:rsidR="003B192F" w:rsidRDefault="003B192F" w:rsidP="003B192F">
      <w:pPr>
        <w:numPr>
          <w:ilvl w:val="0"/>
          <w:numId w:val="70"/>
        </w:numPr>
        <w:jc w:val="both"/>
      </w:pPr>
      <w:r>
        <w:t>dodávka a montáž sondy MS 100</w:t>
      </w:r>
    </w:p>
    <w:p w14:paraId="18DB592F" w14:textId="77777777" w:rsidR="003B192F" w:rsidRDefault="003B192F" w:rsidP="003B192F">
      <w:pPr>
        <w:numPr>
          <w:ilvl w:val="0"/>
          <w:numId w:val="70"/>
        </w:numPr>
        <w:jc w:val="both"/>
      </w:pPr>
      <w:r>
        <w:t>dodávka a pokládka přívodního kabelu do elektroměrového pilíře SKAO</w:t>
      </w:r>
    </w:p>
    <w:p w14:paraId="31F91F77" w14:textId="77777777" w:rsidR="003B192F" w:rsidRDefault="003B192F" w:rsidP="003B192F">
      <w:pPr>
        <w:numPr>
          <w:ilvl w:val="0"/>
          <w:numId w:val="70"/>
        </w:numPr>
        <w:jc w:val="both"/>
      </w:pPr>
      <w:r>
        <w:t>dodávka a montáž elektroměrového pilíře včetně vnitřního vybavení dle požadavků příslušného rozvodného závodu</w:t>
      </w:r>
    </w:p>
    <w:p w14:paraId="3D38E555" w14:textId="77777777" w:rsidR="003B192F" w:rsidRDefault="003B192F" w:rsidP="003B192F">
      <w:pPr>
        <w:numPr>
          <w:ilvl w:val="0"/>
          <w:numId w:val="70"/>
        </w:numPr>
        <w:jc w:val="both"/>
      </w:pPr>
      <w:r>
        <w:t>dodávka a montáž uzemnění SKAO včetně ochrany před přepětím a bleskem</w:t>
      </w:r>
    </w:p>
    <w:p w14:paraId="4AC2C432" w14:textId="77777777" w:rsidR="003B192F" w:rsidRDefault="003B192F" w:rsidP="003B192F">
      <w:pPr>
        <w:numPr>
          <w:ilvl w:val="0"/>
          <w:numId w:val="70"/>
        </w:numPr>
        <w:jc w:val="both"/>
      </w:pPr>
      <w:r>
        <w:t>provedení opravy nadzemního vedení (výměna</w:t>
      </w:r>
      <w:r w:rsidRPr="00516844">
        <w:t xml:space="preserve"> </w:t>
      </w:r>
      <w:r>
        <w:t xml:space="preserve">sloupů, nebo usazení stávajících sloupů, montáž závěsného kabelu, </w:t>
      </w:r>
      <w:proofErr w:type="spellStart"/>
      <w:r>
        <w:t>spojkování</w:t>
      </w:r>
      <w:proofErr w:type="spellEnd"/>
      <w:r>
        <w:t xml:space="preserve"> atd.)</w:t>
      </w:r>
    </w:p>
    <w:p w14:paraId="2CED9598" w14:textId="77777777" w:rsidR="003B192F" w:rsidRDefault="003B192F" w:rsidP="003B192F">
      <w:pPr>
        <w:numPr>
          <w:ilvl w:val="0"/>
          <w:numId w:val="70"/>
        </w:numPr>
        <w:jc w:val="both"/>
      </w:pPr>
      <w:r>
        <w:t xml:space="preserve">provedení opravy elektroinstalace kiosku </w:t>
      </w:r>
      <w:proofErr w:type="gramStart"/>
      <w:r>
        <w:t>SKAO  (</w:t>
      </w:r>
      <w:proofErr w:type="gramEnd"/>
      <w:r>
        <w:t>výměny vadných vypínačů, kabeláže, zásuvek, silnoproudých rozvodů, rozvaděčů, jističů atd.)</w:t>
      </w:r>
    </w:p>
    <w:p w14:paraId="3190C37C" w14:textId="77777777" w:rsidR="003B192F" w:rsidRDefault="003B192F" w:rsidP="003B192F">
      <w:pPr>
        <w:numPr>
          <w:ilvl w:val="0"/>
          <w:numId w:val="70"/>
        </w:numPr>
        <w:jc w:val="both"/>
      </w:pPr>
      <w:r>
        <w:t xml:space="preserve">provedení opravy elektroinstalace </w:t>
      </w:r>
      <w:proofErr w:type="spellStart"/>
      <w:r>
        <w:t>elektrostanic</w:t>
      </w:r>
      <w:proofErr w:type="spellEnd"/>
      <w:r>
        <w:t xml:space="preserve"> a armaturních šachet (výměny vadných vypínačů, kabeláže, zásuvek, silnoproudých rozvodů, čidel tlaku, teploty, vstupu, servopohonů atd.) – práce v AŠ budou prováděny v prostředí s nebezpečím výbuchu hořlavých plynů a par</w:t>
      </w:r>
    </w:p>
    <w:p w14:paraId="19A828AB" w14:textId="77777777" w:rsidR="003B192F" w:rsidRPr="00F16012" w:rsidRDefault="003B192F" w:rsidP="003B192F">
      <w:pPr>
        <w:pStyle w:val="Odstavecseseznamem"/>
        <w:numPr>
          <w:ilvl w:val="0"/>
          <w:numId w:val="70"/>
        </w:numPr>
        <w:jc w:val="both"/>
        <w:rPr>
          <w:b/>
        </w:rPr>
      </w:pPr>
      <w:r>
        <w:t xml:space="preserve">provedení opravy tělesa kiosku – </w:t>
      </w:r>
      <w:proofErr w:type="spellStart"/>
      <w:r>
        <w:t>laminátování</w:t>
      </w:r>
      <w:proofErr w:type="spellEnd"/>
      <w:r>
        <w:t xml:space="preserve"> a nátěry</w:t>
      </w:r>
    </w:p>
    <w:p w14:paraId="632CD992" w14:textId="77777777" w:rsidR="003B192F" w:rsidRDefault="003B192F" w:rsidP="003B192F">
      <w:pPr>
        <w:numPr>
          <w:ilvl w:val="0"/>
          <w:numId w:val="70"/>
        </w:numPr>
        <w:jc w:val="both"/>
      </w:pPr>
      <w:r>
        <w:t xml:space="preserve">dodávka a montáž uzemnění AŠ a </w:t>
      </w:r>
      <w:proofErr w:type="spellStart"/>
      <w:r>
        <w:t>elektrostanic</w:t>
      </w:r>
      <w:proofErr w:type="spellEnd"/>
      <w:r>
        <w:t xml:space="preserve"> včetně ochrany před přepětím a bleskem</w:t>
      </w:r>
    </w:p>
    <w:p w14:paraId="4AA3B1BF" w14:textId="77777777" w:rsidR="003B192F" w:rsidRDefault="003B192F" w:rsidP="003B192F">
      <w:pPr>
        <w:rPr>
          <w:b/>
        </w:rPr>
      </w:pPr>
    </w:p>
    <w:p w14:paraId="3E0605B4" w14:textId="77777777" w:rsidR="00F61A16" w:rsidRPr="00012C52" w:rsidRDefault="00F61A16" w:rsidP="00F61A16">
      <w:pPr>
        <w:pStyle w:val="Odstavecseseznamem"/>
        <w:numPr>
          <w:ilvl w:val="0"/>
          <w:numId w:val="67"/>
        </w:numPr>
        <w:jc w:val="both"/>
        <w:rPr>
          <w:b/>
        </w:rPr>
      </w:pPr>
      <w:r>
        <w:rPr>
          <w:b/>
        </w:rPr>
        <w:t>Oprava anodového uzemnění (dále též jen „AU“)</w:t>
      </w:r>
    </w:p>
    <w:p w14:paraId="081597F2" w14:textId="77777777" w:rsidR="00F61A16" w:rsidRDefault="00F61A16" w:rsidP="00F61A16">
      <w:pPr>
        <w:numPr>
          <w:ilvl w:val="0"/>
          <w:numId w:val="71"/>
        </w:numPr>
        <w:jc w:val="both"/>
      </w:pPr>
      <w:r>
        <w:t>provedení demontáže nadzemní instalace stávající AU včetně jeho ekologické likvidace</w:t>
      </w:r>
      <w:r w:rsidRPr="00757940">
        <w:t xml:space="preserve"> </w:t>
      </w:r>
    </w:p>
    <w:p w14:paraId="3F72D251" w14:textId="77777777" w:rsidR="00F61A16" w:rsidRDefault="00F61A16" w:rsidP="00F61A16">
      <w:pPr>
        <w:numPr>
          <w:ilvl w:val="0"/>
          <w:numId w:val="71"/>
        </w:numPr>
        <w:jc w:val="both"/>
      </w:pPr>
      <w:r>
        <w:t>provedení zemních prací pro instalaci potrubí AU</w:t>
      </w:r>
    </w:p>
    <w:p w14:paraId="32FB3821" w14:textId="77777777" w:rsidR="00F61A16" w:rsidRDefault="00F61A16" w:rsidP="00F61A16">
      <w:pPr>
        <w:numPr>
          <w:ilvl w:val="0"/>
          <w:numId w:val="71"/>
        </w:numPr>
        <w:jc w:val="both"/>
      </w:pPr>
      <w:r>
        <w:t>provedení zemních prací pro napojení kabelů, sondy MS100, patky PV atd. (včetně protlaků a překopů komunikací)</w:t>
      </w:r>
    </w:p>
    <w:p w14:paraId="6AA5277F" w14:textId="77777777" w:rsidR="00F61A16" w:rsidRDefault="00F61A16" w:rsidP="00F61A16">
      <w:pPr>
        <w:numPr>
          <w:ilvl w:val="0"/>
          <w:numId w:val="71"/>
        </w:numPr>
        <w:jc w:val="both"/>
      </w:pPr>
      <w:r>
        <w:t>zhotovení vrtů pro vrtanou AU</w:t>
      </w:r>
    </w:p>
    <w:p w14:paraId="5CE92759" w14:textId="77777777" w:rsidR="00F61A16" w:rsidRPr="00757940" w:rsidRDefault="00F61A16" w:rsidP="00F61A16">
      <w:pPr>
        <w:numPr>
          <w:ilvl w:val="0"/>
          <w:numId w:val="71"/>
        </w:numPr>
        <w:jc w:val="both"/>
      </w:pPr>
      <w:r>
        <w:t xml:space="preserve">dodávka a dovoz potrubí DN 200 AU (mat. např. 11 353, </w:t>
      </w:r>
      <w:proofErr w:type="spellStart"/>
      <w:r>
        <w:t>FeSi</w:t>
      </w:r>
      <w:proofErr w:type="spellEnd"/>
      <w:r>
        <w:t>, materiál pro vrtanou anodu včetně obsypu)</w:t>
      </w:r>
    </w:p>
    <w:p w14:paraId="779776F7" w14:textId="77777777" w:rsidR="00F61A16" w:rsidRDefault="00F61A16" w:rsidP="00F61A16">
      <w:pPr>
        <w:numPr>
          <w:ilvl w:val="0"/>
          <w:numId w:val="71"/>
        </w:numPr>
        <w:jc w:val="both"/>
      </w:pPr>
      <w:r>
        <w:t xml:space="preserve">provedení </w:t>
      </w:r>
      <w:proofErr w:type="spellStart"/>
      <w:r>
        <w:t>alutermického</w:t>
      </w:r>
      <w:proofErr w:type="spellEnd"/>
      <w:r>
        <w:t xml:space="preserve"> napojení kabelů na potrubí,</w:t>
      </w:r>
      <w:r w:rsidRPr="00777F77">
        <w:t xml:space="preserve"> </w:t>
      </w:r>
      <w:r>
        <w:t xml:space="preserve">včetně kontroly izolace </w:t>
      </w:r>
    </w:p>
    <w:p w14:paraId="08BBE8AE" w14:textId="77777777" w:rsidR="00F61A16" w:rsidRDefault="00F61A16" w:rsidP="00F61A16">
      <w:pPr>
        <w:numPr>
          <w:ilvl w:val="0"/>
          <w:numId w:val="71"/>
        </w:numPr>
        <w:jc w:val="both"/>
      </w:pPr>
      <w:r>
        <w:t>provedení pokládky a montáže AU</w:t>
      </w:r>
    </w:p>
    <w:p w14:paraId="2BDA13EF" w14:textId="77777777" w:rsidR="00F61A16" w:rsidRDefault="00F61A16" w:rsidP="00F61A16">
      <w:pPr>
        <w:numPr>
          <w:ilvl w:val="0"/>
          <w:numId w:val="71"/>
        </w:numPr>
        <w:jc w:val="both"/>
      </w:pPr>
      <w:r>
        <w:t xml:space="preserve">dodávka, montáž kabeláže a napojení do stávajících rozvodů KAO (pokládka a </w:t>
      </w:r>
      <w:proofErr w:type="spellStart"/>
      <w:r>
        <w:t>spojkování</w:t>
      </w:r>
      <w:proofErr w:type="spellEnd"/>
      <w:r>
        <w:t xml:space="preserve"> kabelů, zapojení svorek, nátěry, výměny vadných částí, </w:t>
      </w:r>
      <w:proofErr w:type="spellStart"/>
      <w:r>
        <w:t>propoje</w:t>
      </w:r>
      <w:proofErr w:type="spellEnd"/>
      <w:r>
        <w:t xml:space="preserve"> mezi starou a novou AU atd.).</w:t>
      </w:r>
    </w:p>
    <w:p w14:paraId="683B7E8E" w14:textId="77777777" w:rsidR="00F61A16" w:rsidRPr="002229EF" w:rsidRDefault="00F61A16" w:rsidP="00F61A16">
      <w:pPr>
        <w:pStyle w:val="Odstavecseseznamem"/>
        <w:numPr>
          <w:ilvl w:val="0"/>
          <w:numId w:val="67"/>
        </w:numPr>
        <w:jc w:val="both"/>
        <w:rPr>
          <w:b/>
        </w:rPr>
      </w:pPr>
      <w:r w:rsidRPr="002229EF">
        <w:rPr>
          <w:b/>
        </w:rPr>
        <w:t>Oprav</w:t>
      </w:r>
      <w:r>
        <w:rPr>
          <w:b/>
        </w:rPr>
        <w:t>a</w:t>
      </w:r>
      <w:r w:rsidRPr="002229EF">
        <w:rPr>
          <w:b/>
        </w:rPr>
        <w:t xml:space="preserve"> </w:t>
      </w:r>
      <w:r>
        <w:rPr>
          <w:b/>
        </w:rPr>
        <w:t xml:space="preserve">kabelů telemetrie DKMOS typ </w:t>
      </w:r>
      <w:r w:rsidRPr="00A71FBC">
        <w:rPr>
          <w:rFonts w:cs="Arial"/>
          <w:b/>
        </w:rPr>
        <w:t>DCKQYPY 3XV 1,2+14 DM 0,9</w:t>
      </w:r>
      <w:r w:rsidRPr="002229EF">
        <w:rPr>
          <w:b/>
        </w:rPr>
        <w:t xml:space="preserve"> (dále</w:t>
      </w:r>
      <w:r>
        <w:rPr>
          <w:b/>
        </w:rPr>
        <w:t xml:space="preserve"> a výše</w:t>
      </w:r>
      <w:r w:rsidRPr="002229EF">
        <w:rPr>
          <w:b/>
        </w:rPr>
        <w:t xml:space="preserve"> též jen „</w:t>
      </w:r>
      <w:r>
        <w:rPr>
          <w:b/>
        </w:rPr>
        <w:t>DKMOS</w:t>
      </w:r>
      <w:r w:rsidRPr="002229EF">
        <w:rPr>
          <w:b/>
        </w:rPr>
        <w:t>“)</w:t>
      </w:r>
    </w:p>
    <w:p w14:paraId="4D72F968" w14:textId="77777777" w:rsidR="00F61A16" w:rsidRPr="00A71FBC" w:rsidRDefault="00F61A16" w:rsidP="00F61A16">
      <w:pPr>
        <w:pStyle w:val="Odstavecseseznamem"/>
        <w:numPr>
          <w:ilvl w:val="0"/>
          <w:numId w:val="81"/>
        </w:numPr>
        <w:ind w:left="924" w:hanging="357"/>
        <w:contextualSpacing w:val="0"/>
        <w:jc w:val="both"/>
      </w:pPr>
      <w:r w:rsidRPr="00B61033">
        <w:t>provedení demontáže stávajícího výpichu do AŠ</w:t>
      </w:r>
      <w:r>
        <w:t xml:space="preserve"> - </w:t>
      </w:r>
      <w:r w:rsidRPr="00A71FBC">
        <w:t xml:space="preserve">odkopání kabelu, demontáž spojky, zrušení vypíchnutých párů ve </w:t>
      </w:r>
      <w:proofErr w:type="gramStart"/>
      <w:r w:rsidRPr="00A71FBC">
        <w:t>spojce  zhotovení</w:t>
      </w:r>
      <w:proofErr w:type="gramEnd"/>
      <w:r w:rsidRPr="00A71FBC">
        <w:t xml:space="preserve"> nové spojky, uložení kabelu a spojky, zahrnutí výkopu a úprava terénu, demontáž stávajícího závěru, kabelu a rozvaděče (ekologická likvidace),</w:t>
      </w:r>
      <w:r>
        <w:t xml:space="preserve"> </w:t>
      </w:r>
      <w:r w:rsidRPr="00A71FBC">
        <w:t>závěrečné měření</w:t>
      </w:r>
    </w:p>
    <w:p w14:paraId="4ED6F33B" w14:textId="77777777" w:rsidR="00F61A16" w:rsidRPr="00A71FBC" w:rsidRDefault="00F61A16" w:rsidP="00F61A16">
      <w:pPr>
        <w:pStyle w:val="Odstavecseseznamem"/>
        <w:numPr>
          <w:ilvl w:val="0"/>
          <w:numId w:val="80"/>
        </w:numPr>
        <w:ind w:left="924" w:hanging="357"/>
        <w:contextualSpacing w:val="0"/>
        <w:jc w:val="both"/>
      </w:pPr>
      <w:r w:rsidRPr="00B61033">
        <w:t xml:space="preserve">zhotovení nového výpichu </w:t>
      </w:r>
      <w:r>
        <w:t xml:space="preserve">do </w:t>
      </w:r>
      <w:proofErr w:type="gramStart"/>
      <w:r>
        <w:t xml:space="preserve">AŠ - </w:t>
      </w:r>
      <w:r w:rsidRPr="00A71FBC">
        <w:t>odkopání</w:t>
      </w:r>
      <w:proofErr w:type="gramEnd"/>
      <w:r w:rsidRPr="00A71FBC">
        <w:t xml:space="preserve"> kabelu, otevření kabelu, zhotovení výpichu, pokládka kabelu,</w:t>
      </w:r>
      <w:r>
        <w:t xml:space="preserve"> </w:t>
      </w:r>
      <w:r w:rsidRPr="00A71FBC">
        <w:t>zhotovení spojky, ukončení kabelu na kabelových závěrech, dodávka a montáž rozvaděče,</w:t>
      </w:r>
      <w:r>
        <w:t xml:space="preserve"> </w:t>
      </w:r>
      <w:r w:rsidRPr="00A71FBC">
        <w:t xml:space="preserve">uložení kabelu, spojky, označení spojky </w:t>
      </w:r>
      <w:proofErr w:type="spellStart"/>
      <w:r w:rsidRPr="00A71FBC">
        <w:t>Ball</w:t>
      </w:r>
      <w:proofErr w:type="spellEnd"/>
      <w:r w:rsidRPr="00A71FBC">
        <w:t xml:space="preserve"> markerem, zahrnutí výkopu, položení výstražné folie, hutnění a úprava terénu</w:t>
      </w:r>
      <w:r>
        <w:t xml:space="preserve">, </w:t>
      </w:r>
      <w:r w:rsidRPr="00A71FBC">
        <w:t xml:space="preserve">závěrečné měření  </w:t>
      </w:r>
    </w:p>
    <w:p w14:paraId="273E0038" w14:textId="77777777" w:rsidR="00F61A16" w:rsidRPr="00B61033" w:rsidRDefault="00F61A16" w:rsidP="00F61A16">
      <w:pPr>
        <w:numPr>
          <w:ilvl w:val="0"/>
          <w:numId w:val="69"/>
        </w:numPr>
        <w:jc w:val="both"/>
      </w:pPr>
      <w:r w:rsidRPr="00B61033">
        <w:t>zhotovení spojky na kabelu včetně zemních prací a měření</w:t>
      </w:r>
    </w:p>
    <w:p w14:paraId="109B1965" w14:textId="77777777" w:rsidR="00F61A16" w:rsidRPr="00A71FBC" w:rsidRDefault="00F61A16" w:rsidP="00F61A16">
      <w:pPr>
        <w:pStyle w:val="Odstavecseseznamem"/>
        <w:numPr>
          <w:ilvl w:val="0"/>
          <w:numId w:val="82"/>
        </w:numPr>
        <w:ind w:left="924" w:hanging="357"/>
        <w:contextualSpacing w:val="0"/>
        <w:jc w:val="both"/>
      </w:pPr>
      <w:r>
        <w:t>oprava</w:t>
      </w:r>
      <w:r w:rsidRPr="00B61033">
        <w:t xml:space="preserve"> </w:t>
      </w:r>
      <w:proofErr w:type="gramStart"/>
      <w:r w:rsidRPr="00B61033">
        <w:t>kabelu</w:t>
      </w:r>
      <w:r>
        <w:t xml:space="preserve"> - </w:t>
      </w:r>
      <w:r w:rsidRPr="00A71FBC">
        <w:t>zaměření</w:t>
      </w:r>
      <w:proofErr w:type="gramEnd"/>
      <w:r w:rsidRPr="00A71FBC">
        <w:t xml:space="preserve"> poruchy na kabelu, vytyčení místa poruchy v</w:t>
      </w:r>
      <w:r>
        <w:t> </w:t>
      </w:r>
      <w:r w:rsidRPr="00A71FBC">
        <w:t>terénu</w:t>
      </w:r>
      <w:r>
        <w:t xml:space="preserve">, </w:t>
      </w:r>
      <w:r w:rsidRPr="00A71FBC">
        <w:t>provedení zemních prací, odkopání kabelu, zhotovení kabelového lože</w:t>
      </w:r>
      <w:r>
        <w:t xml:space="preserve">, </w:t>
      </w:r>
      <w:r w:rsidRPr="00A71FBC">
        <w:t>výměna poškozeného kabelu, vsazení nového kabelu</w:t>
      </w:r>
      <w:r>
        <w:t xml:space="preserve">, </w:t>
      </w:r>
      <w:r w:rsidRPr="00A71FBC">
        <w:t>oboustranné číslování kabelu</w:t>
      </w:r>
      <w:r>
        <w:t xml:space="preserve">, </w:t>
      </w:r>
      <w:r w:rsidRPr="00A71FBC">
        <w:t xml:space="preserve">zhotovení spojek, uložení spojek a kabelu do kabelového lože, označení spojek </w:t>
      </w:r>
      <w:proofErr w:type="spellStart"/>
      <w:r w:rsidRPr="00A71FBC">
        <w:t>Ball</w:t>
      </w:r>
      <w:proofErr w:type="spellEnd"/>
      <w:r w:rsidRPr="00A71FBC">
        <w:t xml:space="preserve"> markerem,</w:t>
      </w:r>
      <w:r>
        <w:t xml:space="preserve"> </w:t>
      </w:r>
      <w:r w:rsidRPr="00A71FBC">
        <w:t>zahrnutí výkopů, hutnění a úprava terénu</w:t>
      </w:r>
      <w:r>
        <w:t xml:space="preserve">, </w:t>
      </w:r>
      <w:r w:rsidRPr="00A71FBC">
        <w:t>závěrečné měření</w:t>
      </w:r>
    </w:p>
    <w:p w14:paraId="292A023F" w14:textId="77777777" w:rsidR="00F61A16" w:rsidRPr="00B61033" w:rsidRDefault="00F61A16" w:rsidP="00F61A16">
      <w:pPr>
        <w:numPr>
          <w:ilvl w:val="0"/>
          <w:numId w:val="69"/>
        </w:numPr>
        <w:jc w:val="both"/>
      </w:pPr>
      <w:r w:rsidRPr="00B61033">
        <w:t xml:space="preserve">zhotovení přeložky kabelu do vzdálenosti max. </w:t>
      </w:r>
      <w:proofErr w:type="gramStart"/>
      <w:r w:rsidRPr="00B61033">
        <w:t>50m</w:t>
      </w:r>
      <w:proofErr w:type="gramEnd"/>
      <w:r w:rsidRPr="00B61033">
        <w:t xml:space="preserve"> včetně zemních prací a měření</w:t>
      </w:r>
    </w:p>
    <w:p w14:paraId="4BA4FA76" w14:textId="657604BE" w:rsidR="00F61A16" w:rsidRDefault="00F61A16" w:rsidP="00F61A16">
      <w:pPr>
        <w:numPr>
          <w:ilvl w:val="0"/>
          <w:numId w:val="69"/>
        </w:numPr>
        <w:jc w:val="both"/>
      </w:pPr>
      <w:r w:rsidRPr="00B61033">
        <w:t>měření parametrů kabelu</w:t>
      </w:r>
    </w:p>
    <w:p w14:paraId="7BA0CBF4" w14:textId="77777777" w:rsidR="00F61A16" w:rsidRPr="00B61033" w:rsidRDefault="00F61A16" w:rsidP="006B4D74">
      <w:pPr>
        <w:ind w:left="928" w:firstLine="0"/>
        <w:jc w:val="both"/>
      </w:pPr>
    </w:p>
    <w:p w14:paraId="28261385" w14:textId="13E46D02" w:rsidR="00C11720" w:rsidRDefault="00C11720" w:rsidP="006B4D74">
      <w:pPr>
        <w:jc w:val="both"/>
      </w:pPr>
      <w:r>
        <w:t>K výše uvedeným činnostem vždy požadujeme:</w:t>
      </w:r>
    </w:p>
    <w:p w14:paraId="3D36AEDB" w14:textId="77777777" w:rsidR="00C11720" w:rsidRPr="00A06A02" w:rsidRDefault="00C11720" w:rsidP="00A8193B">
      <w:pPr>
        <w:pStyle w:val="Odstavecseseznamem"/>
        <w:ind w:left="2505" w:firstLine="0"/>
        <w:jc w:val="both"/>
      </w:pPr>
    </w:p>
    <w:p w14:paraId="5E22A5A9" w14:textId="77777777" w:rsidR="00A726EB" w:rsidRDefault="00A726EB" w:rsidP="00A726EB">
      <w:pPr>
        <w:numPr>
          <w:ilvl w:val="0"/>
          <w:numId w:val="13"/>
        </w:numPr>
        <w:tabs>
          <w:tab w:val="clear" w:pos="720"/>
          <w:tab w:val="num" w:pos="1080"/>
        </w:tabs>
        <w:spacing w:before="0"/>
        <w:ind w:left="1080"/>
        <w:jc w:val="both"/>
        <w:rPr>
          <w:rFonts w:cs="Arial"/>
        </w:rPr>
      </w:pPr>
      <w:r w:rsidRPr="006439F5">
        <w:rPr>
          <w:rFonts w:cs="Arial"/>
        </w:rPr>
        <w:t>vypracování technické dokumentace zahrnující:</w:t>
      </w:r>
    </w:p>
    <w:p w14:paraId="5E22A5AA" w14:textId="77777777" w:rsidR="003F729E" w:rsidRPr="003F729E" w:rsidRDefault="003F729E" w:rsidP="00E874F8">
      <w:pPr>
        <w:pStyle w:val="Odstavecseseznamem"/>
        <w:numPr>
          <w:ilvl w:val="0"/>
          <w:numId w:val="65"/>
        </w:numPr>
        <w:spacing w:before="0"/>
        <w:jc w:val="both"/>
        <w:rPr>
          <w:rFonts w:cs="Arial"/>
        </w:rPr>
      </w:pPr>
      <w:r>
        <w:rPr>
          <w:rFonts w:cs="Arial"/>
        </w:rPr>
        <w:t xml:space="preserve">technologický postup pro </w:t>
      </w:r>
      <w:r w:rsidR="00E874F8">
        <w:rPr>
          <w:rFonts w:cs="Arial"/>
        </w:rPr>
        <w:t>jednotlivé opravy</w:t>
      </w:r>
      <w:r w:rsidR="001A034B">
        <w:rPr>
          <w:rFonts w:cs="Arial"/>
        </w:rPr>
        <w:t xml:space="preserve">, </w:t>
      </w:r>
      <w:r w:rsidR="00341EF4">
        <w:rPr>
          <w:rFonts w:cs="Arial"/>
        </w:rPr>
        <w:t>je-li jeho podrobné vypracování Objednatelem požadováno</w:t>
      </w:r>
    </w:p>
    <w:p w14:paraId="5E22A5AB" w14:textId="77777777" w:rsidR="00A726EB" w:rsidRDefault="00F30EAE" w:rsidP="00E874F8">
      <w:pPr>
        <w:numPr>
          <w:ilvl w:val="0"/>
          <w:numId w:val="65"/>
        </w:numPr>
        <w:spacing w:before="0"/>
        <w:jc w:val="both"/>
        <w:rPr>
          <w:rFonts w:cs="Arial"/>
        </w:rPr>
      </w:pPr>
      <w:r>
        <w:rPr>
          <w:rFonts w:cs="Arial"/>
        </w:rPr>
        <w:t xml:space="preserve">vypracování </w:t>
      </w:r>
      <w:r w:rsidR="00A726EB" w:rsidRPr="006439F5">
        <w:rPr>
          <w:rFonts w:cs="Arial"/>
        </w:rPr>
        <w:t>časov</w:t>
      </w:r>
      <w:r>
        <w:rPr>
          <w:rFonts w:cs="Arial"/>
        </w:rPr>
        <w:t>ého</w:t>
      </w:r>
      <w:r w:rsidR="00A726EB" w:rsidRPr="006439F5">
        <w:rPr>
          <w:rFonts w:cs="Arial"/>
        </w:rPr>
        <w:t xml:space="preserve"> harmonogram</w:t>
      </w:r>
      <w:r>
        <w:rPr>
          <w:rFonts w:cs="Arial"/>
        </w:rPr>
        <w:t>u</w:t>
      </w:r>
      <w:r w:rsidR="00A726EB" w:rsidRPr="006439F5">
        <w:rPr>
          <w:rFonts w:cs="Arial"/>
        </w:rPr>
        <w:t xml:space="preserve"> pro provádění prací na </w:t>
      </w:r>
      <w:r w:rsidR="00E874F8">
        <w:rPr>
          <w:rFonts w:cs="Arial"/>
        </w:rPr>
        <w:t>Díle</w:t>
      </w:r>
      <w:r w:rsidR="00A726EB" w:rsidRPr="006439F5">
        <w:rPr>
          <w:rFonts w:cs="Arial"/>
        </w:rPr>
        <w:t>,</w:t>
      </w:r>
    </w:p>
    <w:p w14:paraId="5E22A5AC" w14:textId="77777777" w:rsidR="00A06A02" w:rsidRPr="006439F5" w:rsidRDefault="00A06A02" w:rsidP="00E874F8">
      <w:pPr>
        <w:numPr>
          <w:ilvl w:val="0"/>
          <w:numId w:val="65"/>
        </w:numPr>
        <w:spacing w:before="0"/>
        <w:jc w:val="both"/>
        <w:rPr>
          <w:rFonts w:cs="Arial"/>
        </w:rPr>
      </w:pPr>
      <w:r>
        <w:rPr>
          <w:rFonts w:cs="Arial"/>
        </w:rPr>
        <w:t>vypracování projektové dokumentace dle platné legislativy a v souladu s požadavky Objednatele</w:t>
      </w:r>
      <w:r w:rsidR="00D27C9B">
        <w:rPr>
          <w:rFonts w:cs="Arial"/>
        </w:rPr>
        <w:t>,</w:t>
      </w:r>
    </w:p>
    <w:p w14:paraId="5E22A5AD" w14:textId="77777777" w:rsidR="00A726EB" w:rsidRPr="006439F5" w:rsidRDefault="00F30EAE" w:rsidP="00E874F8">
      <w:pPr>
        <w:numPr>
          <w:ilvl w:val="0"/>
          <w:numId w:val="65"/>
        </w:numPr>
        <w:spacing w:before="0"/>
        <w:jc w:val="both"/>
        <w:rPr>
          <w:rFonts w:cs="Arial"/>
        </w:rPr>
      </w:pPr>
      <w:r>
        <w:rPr>
          <w:rFonts w:cs="Arial"/>
        </w:rPr>
        <w:t xml:space="preserve">zajištění a předání nezbytných </w:t>
      </w:r>
      <w:r w:rsidR="00A726EB" w:rsidRPr="006439F5">
        <w:rPr>
          <w:rFonts w:cs="Arial"/>
        </w:rPr>
        <w:t>doklad</w:t>
      </w:r>
      <w:r>
        <w:rPr>
          <w:rFonts w:cs="Arial"/>
        </w:rPr>
        <w:t>ů</w:t>
      </w:r>
      <w:r w:rsidR="00A726EB" w:rsidRPr="006439F5">
        <w:rPr>
          <w:rFonts w:cs="Arial"/>
        </w:rPr>
        <w:t xml:space="preserve"> k použitým komponentům a materiálům v souladu s platnými obecně závaznými předpisy</w:t>
      </w:r>
      <w:r>
        <w:rPr>
          <w:rFonts w:cs="Arial"/>
        </w:rPr>
        <w:t xml:space="preserve"> a dle požadavků Objednatele</w:t>
      </w:r>
      <w:r w:rsidR="00A726EB" w:rsidRPr="006439F5">
        <w:rPr>
          <w:rFonts w:cs="Arial"/>
        </w:rPr>
        <w:t>,</w:t>
      </w:r>
    </w:p>
    <w:p w14:paraId="5E22A5AE" w14:textId="77777777" w:rsidR="00A726EB" w:rsidRPr="006439F5" w:rsidRDefault="00F30EAE" w:rsidP="00E874F8">
      <w:pPr>
        <w:numPr>
          <w:ilvl w:val="0"/>
          <w:numId w:val="65"/>
        </w:numPr>
        <w:spacing w:before="0"/>
        <w:jc w:val="both"/>
        <w:rPr>
          <w:rFonts w:cs="Arial"/>
        </w:rPr>
      </w:pPr>
      <w:r>
        <w:rPr>
          <w:rFonts w:cs="Arial"/>
        </w:rPr>
        <w:t xml:space="preserve">vypracování </w:t>
      </w:r>
      <w:r w:rsidR="00A726EB" w:rsidRPr="006439F5">
        <w:rPr>
          <w:rFonts w:cs="Arial"/>
        </w:rPr>
        <w:t>technick</w:t>
      </w:r>
      <w:r>
        <w:rPr>
          <w:rFonts w:cs="Arial"/>
        </w:rPr>
        <w:t>é</w:t>
      </w:r>
      <w:r w:rsidR="00A726EB" w:rsidRPr="006439F5">
        <w:rPr>
          <w:rFonts w:cs="Arial"/>
        </w:rPr>
        <w:t xml:space="preserve"> a výkresov</w:t>
      </w:r>
      <w:r>
        <w:rPr>
          <w:rFonts w:cs="Arial"/>
        </w:rPr>
        <w:t>é</w:t>
      </w:r>
      <w:r w:rsidR="00A726EB" w:rsidRPr="006439F5">
        <w:rPr>
          <w:rFonts w:cs="Arial"/>
        </w:rPr>
        <w:t xml:space="preserve"> dokumentace konečného stavu provedených </w:t>
      </w:r>
      <w:r w:rsidR="001A034B">
        <w:rPr>
          <w:rFonts w:cs="Arial"/>
        </w:rPr>
        <w:t>oprav, bude-li je Objednatel vyžadovat</w:t>
      </w:r>
      <w:r w:rsidR="00E868C6">
        <w:rPr>
          <w:rFonts w:cs="Arial"/>
        </w:rPr>
        <w:t>,</w:t>
      </w:r>
    </w:p>
    <w:p w14:paraId="5E22A5AF" w14:textId="77777777" w:rsidR="00A726EB" w:rsidRPr="006439F5" w:rsidRDefault="00A726EB" w:rsidP="00A726EB">
      <w:pPr>
        <w:numPr>
          <w:ilvl w:val="0"/>
          <w:numId w:val="15"/>
        </w:numPr>
        <w:tabs>
          <w:tab w:val="clear" w:pos="720"/>
        </w:tabs>
        <w:spacing w:before="0"/>
        <w:ind w:left="1080"/>
        <w:jc w:val="both"/>
        <w:rPr>
          <w:rFonts w:cs="Arial"/>
        </w:rPr>
      </w:pPr>
      <w:r w:rsidRPr="006439F5">
        <w:rPr>
          <w:rFonts w:cs="Arial"/>
        </w:rPr>
        <w:t xml:space="preserve">ekologická likvidace a uložení všech hmot a odpadů včetně nebezpečných odpadů vzniklých při realizaci </w:t>
      </w:r>
      <w:r w:rsidR="00A06A02">
        <w:rPr>
          <w:rFonts w:cs="Arial"/>
        </w:rPr>
        <w:t xml:space="preserve">Díla </w:t>
      </w:r>
      <w:r w:rsidRPr="006439F5">
        <w:rPr>
          <w:rFonts w:cs="Arial"/>
        </w:rPr>
        <w:t>v souladu s obecně závaznými předpisy včetně doložení příslušných dokladů,</w:t>
      </w:r>
    </w:p>
    <w:p w14:paraId="5E22A5B0" w14:textId="77777777" w:rsidR="00A726EB" w:rsidRDefault="00A726EB" w:rsidP="00A726EB">
      <w:pPr>
        <w:numPr>
          <w:ilvl w:val="0"/>
          <w:numId w:val="15"/>
        </w:numPr>
        <w:tabs>
          <w:tab w:val="clear" w:pos="720"/>
        </w:tabs>
        <w:spacing w:before="0"/>
        <w:ind w:left="1080"/>
        <w:jc w:val="both"/>
        <w:rPr>
          <w:rFonts w:cs="Arial"/>
        </w:rPr>
      </w:pPr>
      <w:r w:rsidRPr="006439F5">
        <w:rPr>
          <w:rFonts w:cs="Arial"/>
        </w:rPr>
        <w:t xml:space="preserve">zajištění a předložení dokladů uvedených </w:t>
      </w:r>
      <w:r w:rsidRPr="002224D2">
        <w:rPr>
          <w:rFonts w:cs="Arial"/>
        </w:rPr>
        <w:t xml:space="preserve">v článku X. odst. </w:t>
      </w:r>
      <w:r w:rsidR="00D20325">
        <w:rPr>
          <w:rFonts w:cs="Arial"/>
        </w:rPr>
        <w:t>10</w:t>
      </w:r>
      <w:r w:rsidRPr="002224D2">
        <w:rPr>
          <w:rFonts w:cs="Arial"/>
        </w:rPr>
        <w:t>.</w:t>
      </w:r>
      <w:r w:rsidR="002224D2" w:rsidRPr="002224D2">
        <w:rPr>
          <w:rFonts w:cs="Arial"/>
        </w:rPr>
        <w:t>3</w:t>
      </w:r>
      <w:r w:rsidRPr="002224D2">
        <w:rPr>
          <w:rFonts w:cs="Arial"/>
        </w:rPr>
        <w:t xml:space="preserve"> této </w:t>
      </w:r>
      <w:r w:rsidR="00EF62E6">
        <w:rPr>
          <w:rFonts w:cs="Arial"/>
        </w:rPr>
        <w:t>S</w:t>
      </w:r>
      <w:r w:rsidRPr="002224D2">
        <w:rPr>
          <w:rFonts w:cs="Arial"/>
        </w:rPr>
        <w:t>mlouvy,</w:t>
      </w:r>
    </w:p>
    <w:p w14:paraId="5E22A5B1" w14:textId="77777777" w:rsidR="007503E7" w:rsidRDefault="007503E7" w:rsidP="00A726EB">
      <w:pPr>
        <w:numPr>
          <w:ilvl w:val="0"/>
          <w:numId w:val="15"/>
        </w:numPr>
        <w:tabs>
          <w:tab w:val="clear" w:pos="720"/>
        </w:tabs>
        <w:spacing w:before="0"/>
        <w:ind w:left="1080"/>
        <w:jc w:val="both"/>
        <w:rPr>
          <w:rFonts w:cs="Arial"/>
        </w:rPr>
      </w:pPr>
      <w:r>
        <w:rPr>
          <w:rFonts w:cs="Arial"/>
        </w:rPr>
        <w:t>vyzkoušení díla</w:t>
      </w:r>
      <w:r w:rsidR="00A06A02">
        <w:rPr>
          <w:rFonts w:cs="Arial"/>
        </w:rPr>
        <w:t xml:space="preserve"> a provedení zkušebního provozu, bude-li v dílčí smlouvě sjednán</w:t>
      </w:r>
    </w:p>
    <w:p w14:paraId="5E22A5B2" w14:textId="77777777" w:rsidR="00D27C9B" w:rsidRDefault="00D27C9B" w:rsidP="00D27C9B">
      <w:pPr>
        <w:spacing w:before="0"/>
        <w:ind w:left="1080" w:firstLine="0"/>
        <w:jc w:val="both"/>
        <w:rPr>
          <w:rFonts w:cs="Arial"/>
        </w:rPr>
      </w:pPr>
    </w:p>
    <w:p w14:paraId="5E22A5B3" w14:textId="77777777" w:rsidR="00A726EB" w:rsidRPr="006439F5" w:rsidRDefault="00A726EB" w:rsidP="00A726EB">
      <w:pPr>
        <w:pStyle w:val="Zkladntext2"/>
        <w:ind w:left="426" w:firstLine="0"/>
        <w:rPr>
          <w:rFonts w:cs="Arial"/>
          <w:b w:val="0"/>
          <w:bCs/>
          <w:sz w:val="20"/>
        </w:rPr>
      </w:pPr>
      <w:r w:rsidRPr="006439F5">
        <w:rPr>
          <w:rFonts w:cs="Arial"/>
          <w:b w:val="0"/>
          <w:sz w:val="20"/>
        </w:rPr>
        <w:t xml:space="preserve">a to v rozsahu potřebném pro provedení díla „na klíč“ dle pokynů a požadavků </w:t>
      </w:r>
      <w:r w:rsidR="007503E7">
        <w:rPr>
          <w:rFonts w:cs="Arial"/>
          <w:b w:val="0"/>
          <w:sz w:val="20"/>
        </w:rPr>
        <w:t>O</w:t>
      </w:r>
      <w:r w:rsidRPr="006439F5">
        <w:rPr>
          <w:rFonts w:cs="Arial"/>
          <w:b w:val="0"/>
          <w:sz w:val="20"/>
        </w:rPr>
        <w:t xml:space="preserve">bjednatele v souladu s touto </w:t>
      </w:r>
      <w:r w:rsidR="007503E7">
        <w:rPr>
          <w:rFonts w:cs="Arial"/>
          <w:b w:val="0"/>
          <w:sz w:val="20"/>
        </w:rPr>
        <w:t>S</w:t>
      </w:r>
      <w:r w:rsidRPr="006439F5">
        <w:rPr>
          <w:rFonts w:cs="Arial"/>
          <w:b w:val="0"/>
          <w:sz w:val="20"/>
        </w:rPr>
        <w:t>mlouvou a jejími přílohami.</w:t>
      </w:r>
    </w:p>
    <w:p w14:paraId="5E22A5B4" w14:textId="77777777" w:rsidR="00A726EB" w:rsidRPr="006439F5" w:rsidRDefault="00A726EB" w:rsidP="00A726EB">
      <w:pPr>
        <w:pStyle w:val="Zkladntext2"/>
        <w:tabs>
          <w:tab w:val="num" w:pos="426"/>
        </w:tabs>
        <w:ind w:left="426"/>
        <w:rPr>
          <w:rFonts w:cs="Arial"/>
          <w:b w:val="0"/>
          <w:sz w:val="20"/>
        </w:rPr>
      </w:pPr>
      <w:r w:rsidRPr="006439F5">
        <w:rPr>
          <w:rFonts w:cs="Arial"/>
          <w:b w:val="0"/>
          <w:sz w:val="20"/>
        </w:rPr>
        <w:tab/>
        <w:t>(dále a výše souhrnně jen „</w:t>
      </w:r>
      <w:r w:rsidR="007503E7">
        <w:rPr>
          <w:rFonts w:cs="Arial"/>
          <w:i/>
          <w:sz w:val="20"/>
        </w:rPr>
        <w:t>D</w:t>
      </w:r>
      <w:r w:rsidRPr="006439F5">
        <w:rPr>
          <w:rFonts w:cs="Arial"/>
          <w:i/>
          <w:sz w:val="20"/>
        </w:rPr>
        <w:t>ílo“</w:t>
      </w:r>
      <w:r w:rsidRPr="006439F5">
        <w:rPr>
          <w:rFonts w:cs="Arial"/>
          <w:b w:val="0"/>
          <w:sz w:val="20"/>
        </w:rPr>
        <w:t>)</w:t>
      </w:r>
    </w:p>
    <w:p w14:paraId="5E22A5B5" w14:textId="77777777" w:rsidR="00A726EB" w:rsidRPr="006439F5" w:rsidRDefault="00A726EB" w:rsidP="00A726EB">
      <w:pPr>
        <w:numPr>
          <w:ilvl w:val="0"/>
          <w:numId w:val="3"/>
        </w:numPr>
        <w:ind w:left="426" w:hanging="426"/>
        <w:jc w:val="both"/>
        <w:rPr>
          <w:rFonts w:cs="Arial"/>
          <w:spacing w:val="0"/>
        </w:rPr>
      </w:pPr>
      <w:r w:rsidRPr="006439F5">
        <w:rPr>
          <w:rFonts w:cs="Arial"/>
          <w:spacing w:val="0"/>
        </w:rPr>
        <w:t xml:space="preserve">Zhotovitel se zavazuje na základě </w:t>
      </w:r>
      <w:r w:rsidR="007503E7">
        <w:rPr>
          <w:rFonts w:cs="Arial"/>
          <w:spacing w:val="0"/>
        </w:rPr>
        <w:t>této Smlouvy a v souladu s uzavřenou dílčí smlouvou</w:t>
      </w:r>
      <w:r w:rsidRPr="006439F5">
        <w:rPr>
          <w:rFonts w:cs="Arial"/>
          <w:spacing w:val="0"/>
        </w:rPr>
        <w:t xml:space="preserve"> provést řádně a včas na svůj náklad a nebezpečí provozuschopné </w:t>
      </w:r>
      <w:r w:rsidR="007503E7">
        <w:rPr>
          <w:rFonts w:cs="Arial"/>
          <w:spacing w:val="0"/>
        </w:rPr>
        <w:t>D</w:t>
      </w:r>
      <w:r w:rsidRPr="006439F5">
        <w:rPr>
          <w:rFonts w:cs="Arial"/>
          <w:spacing w:val="0"/>
        </w:rPr>
        <w:t xml:space="preserve">ílo provedené a vyzkoušené </w:t>
      </w:r>
      <w:r w:rsidRPr="006439F5">
        <w:rPr>
          <w:rFonts w:cs="Arial"/>
        </w:rPr>
        <w:t xml:space="preserve">v souladu s časovým harmonogramem vypracovaným </w:t>
      </w:r>
      <w:r w:rsidR="007503E7">
        <w:rPr>
          <w:rFonts w:cs="Arial"/>
        </w:rPr>
        <w:t>Z</w:t>
      </w:r>
      <w:r w:rsidRPr="006439F5">
        <w:rPr>
          <w:rFonts w:cs="Arial"/>
        </w:rPr>
        <w:t xml:space="preserve">hotovitelem, touto </w:t>
      </w:r>
      <w:r w:rsidR="00FF4B95">
        <w:rPr>
          <w:rFonts w:cs="Arial"/>
        </w:rPr>
        <w:t>S</w:t>
      </w:r>
      <w:r w:rsidRPr="006439F5">
        <w:rPr>
          <w:rFonts w:cs="Arial"/>
        </w:rPr>
        <w:t xml:space="preserve">mlouvou, technickými a právními předpisy, závaznými podklady a pokyny </w:t>
      </w:r>
      <w:r w:rsidR="007503E7">
        <w:rPr>
          <w:rFonts w:cs="Arial"/>
        </w:rPr>
        <w:t>O</w:t>
      </w:r>
      <w:r w:rsidRPr="006439F5">
        <w:rPr>
          <w:rFonts w:cs="Arial"/>
        </w:rPr>
        <w:t xml:space="preserve">bjednatele, </w:t>
      </w:r>
      <w:r w:rsidRPr="006439F5">
        <w:rPr>
          <w:rFonts w:cs="Arial"/>
          <w:spacing w:val="0"/>
        </w:rPr>
        <w:t xml:space="preserve">a předat je </w:t>
      </w:r>
      <w:r w:rsidR="007503E7">
        <w:rPr>
          <w:rFonts w:cs="Arial"/>
          <w:spacing w:val="0"/>
        </w:rPr>
        <w:t>O</w:t>
      </w:r>
      <w:r w:rsidRPr="006439F5">
        <w:rPr>
          <w:rFonts w:cs="Arial"/>
          <w:spacing w:val="0"/>
        </w:rPr>
        <w:t xml:space="preserve">bjednateli a </w:t>
      </w:r>
      <w:r w:rsidR="007503E7">
        <w:rPr>
          <w:rFonts w:cs="Arial"/>
          <w:spacing w:val="0"/>
        </w:rPr>
        <w:t>O</w:t>
      </w:r>
      <w:r w:rsidRPr="006439F5">
        <w:rPr>
          <w:rFonts w:cs="Arial"/>
          <w:spacing w:val="0"/>
        </w:rPr>
        <w:t xml:space="preserve">bjednatel se zavazuje řádně provedené </w:t>
      </w:r>
      <w:r w:rsidR="007503E7">
        <w:rPr>
          <w:rFonts w:cs="Arial"/>
          <w:spacing w:val="0"/>
        </w:rPr>
        <w:t>D</w:t>
      </w:r>
      <w:r w:rsidRPr="006439F5">
        <w:rPr>
          <w:rFonts w:cs="Arial"/>
          <w:spacing w:val="0"/>
        </w:rPr>
        <w:t xml:space="preserve">ílo převzít a zaplatit při dodržení podmínek a ujednání této </w:t>
      </w:r>
      <w:r w:rsidR="007503E7">
        <w:rPr>
          <w:rFonts w:cs="Arial"/>
          <w:spacing w:val="0"/>
        </w:rPr>
        <w:t>S</w:t>
      </w:r>
      <w:r w:rsidRPr="006439F5">
        <w:rPr>
          <w:rFonts w:cs="Arial"/>
          <w:spacing w:val="0"/>
        </w:rPr>
        <w:t xml:space="preserve">mlouvy za </w:t>
      </w:r>
      <w:r w:rsidR="007503E7">
        <w:rPr>
          <w:rFonts w:cs="Arial"/>
          <w:spacing w:val="0"/>
        </w:rPr>
        <w:t>D</w:t>
      </w:r>
      <w:r w:rsidRPr="006439F5">
        <w:rPr>
          <w:rFonts w:cs="Arial"/>
          <w:spacing w:val="0"/>
        </w:rPr>
        <w:t xml:space="preserve">ílo </w:t>
      </w:r>
      <w:r w:rsidR="007503E7">
        <w:rPr>
          <w:rFonts w:cs="Arial"/>
          <w:spacing w:val="0"/>
        </w:rPr>
        <w:t>Z</w:t>
      </w:r>
      <w:r w:rsidRPr="006439F5">
        <w:rPr>
          <w:rFonts w:cs="Arial"/>
          <w:spacing w:val="0"/>
        </w:rPr>
        <w:t xml:space="preserve">hotoviteli </w:t>
      </w:r>
      <w:r w:rsidR="007503E7">
        <w:rPr>
          <w:rFonts w:cs="Arial"/>
          <w:spacing w:val="0"/>
        </w:rPr>
        <w:t>C</w:t>
      </w:r>
      <w:r w:rsidRPr="006439F5">
        <w:rPr>
          <w:rFonts w:cs="Arial"/>
          <w:spacing w:val="0"/>
        </w:rPr>
        <w:t xml:space="preserve">enu </w:t>
      </w:r>
      <w:r w:rsidR="007503E7">
        <w:rPr>
          <w:rFonts w:cs="Arial"/>
          <w:spacing w:val="0"/>
        </w:rPr>
        <w:t xml:space="preserve">díla </w:t>
      </w:r>
      <w:r w:rsidRPr="006439F5">
        <w:rPr>
          <w:rFonts w:cs="Arial"/>
          <w:spacing w:val="0"/>
        </w:rPr>
        <w:t xml:space="preserve">dle této </w:t>
      </w:r>
      <w:r w:rsidR="007503E7">
        <w:rPr>
          <w:rFonts w:cs="Arial"/>
          <w:spacing w:val="0"/>
        </w:rPr>
        <w:t>S</w:t>
      </w:r>
      <w:r w:rsidRPr="006439F5">
        <w:rPr>
          <w:rFonts w:cs="Arial"/>
          <w:spacing w:val="0"/>
        </w:rPr>
        <w:t xml:space="preserve">mlouvy. </w:t>
      </w:r>
    </w:p>
    <w:p w14:paraId="5E22A5B7" w14:textId="77777777" w:rsidR="00A726EB" w:rsidRPr="00F93504" w:rsidRDefault="00A726EB" w:rsidP="00024C8E">
      <w:pPr>
        <w:pStyle w:val="01-L"/>
      </w:pPr>
      <w:r w:rsidRPr="00F93504">
        <w:t xml:space="preserve">Práva a povinnosti </w:t>
      </w:r>
      <w:r w:rsidR="00B76CB8" w:rsidRPr="00F93504">
        <w:t>S</w:t>
      </w:r>
      <w:r w:rsidRPr="00F93504">
        <w:t>mluvních stran</w:t>
      </w:r>
    </w:p>
    <w:p w14:paraId="5E22A5B8" w14:textId="77777777" w:rsidR="005D10F2" w:rsidRDefault="005D10F2" w:rsidP="00024C8E">
      <w:pPr>
        <w:pStyle w:val="02-ODST-2"/>
      </w:pPr>
      <w:r>
        <w:t>Zhotovitel je povinen dodržovat při provádění Díla veškeré obecně závazné předpisy českého právního řádu a rovněž vnitřní předpisy Objednatele, se kterými byl seznámen.</w:t>
      </w:r>
    </w:p>
    <w:p w14:paraId="5E22A5B9" w14:textId="77777777" w:rsidR="005D10F2" w:rsidRPr="005D10F2" w:rsidRDefault="005D10F2" w:rsidP="00024C8E">
      <w:pPr>
        <w:pStyle w:val="02-ODST-2"/>
      </w:pPr>
      <w:r>
        <w:t>Rozsah předmětu plnění – Díla dle požadavků Objednatele, jakož i následné technické podmínky požadované Objednatelem vyplývají z této Smlouvy a jejích součástí včetně dokumentů, na které odkazuje, a s upřesněním z vymezení předmětu každé dílčí zakázky v objednávce Objednatele.</w:t>
      </w:r>
    </w:p>
    <w:p w14:paraId="5E22A5BA" w14:textId="77777777" w:rsidR="005D10F2" w:rsidRPr="005D10F2" w:rsidRDefault="005D10F2" w:rsidP="00024C8E">
      <w:pPr>
        <w:pStyle w:val="02-ODST-2"/>
      </w:pPr>
      <w:r>
        <w:t>Zhotovitel je povinen provádět Dílo dle Smlouvy, jejích nedílných součástí včetně dokumentů, na které odkazuje, a v souladu s uzavřenou dílčí smlouvou s odbornou péčí, dle požadavků Objednatele. Dílčí zakázky budou Objednatelem zadávány po celou dobu trvání platnosti a účinnosti této Smlouvy uzavřené mezi Smluvními stranami dle sjednaných podmínek.</w:t>
      </w:r>
    </w:p>
    <w:p w14:paraId="5E22A5BB" w14:textId="77777777" w:rsidR="005D10F2" w:rsidRPr="005D10F2" w:rsidRDefault="00A726EB" w:rsidP="00024C8E">
      <w:pPr>
        <w:pStyle w:val="02-ODST-2"/>
      </w:pPr>
      <w:r w:rsidRPr="0064751A">
        <w:t xml:space="preserve">Zhotovitel odpovídá za to, že </w:t>
      </w:r>
      <w:r w:rsidR="005D10F2">
        <w:t>D</w:t>
      </w:r>
      <w:r w:rsidRPr="0064751A">
        <w:t xml:space="preserve">ílo plně vyhoví podmínkám, stanoveným platnými právními předpisy a podmínkám dohodnutým </w:t>
      </w:r>
      <w:r w:rsidR="005D10F2">
        <w:t>a vyplývajícím z této</w:t>
      </w:r>
      <w:r w:rsidRPr="0064751A">
        <w:t xml:space="preserve"> </w:t>
      </w:r>
      <w:r w:rsidR="005D10F2">
        <w:t>S</w:t>
      </w:r>
      <w:r w:rsidRPr="0064751A">
        <w:t>mlouv</w:t>
      </w:r>
      <w:r w:rsidR="005D10F2">
        <w:t>y</w:t>
      </w:r>
      <w:r w:rsidRPr="0064751A">
        <w:t xml:space="preserve">. Zhotovitel je povinen provést </w:t>
      </w:r>
      <w:r w:rsidR="005D10F2">
        <w:t>D</w:t>
      </w:r>
      <w:r w:rsidRPr="0064751A">
        <w:t xml:space="preserve">ílo ve vysoké kvalitě odpovídající charakteru a významu </w:t>
      </w:r>
      <w:r w:rsidR="005D10F2">
        <w:t>D</w:t>
      </w:r>
      <w:r w:rsidRPr="0064751A">
        <w:t xml:space="preserve">íla. </w:t>
      </w:r>
      <w:r w:rsidRPr="0064751A">
        <w:rPr>
          <w:rFonts w:eastAsia="MS Mincho"/>
        </w:rPr>
        <w:t xml:space="preserve">Dílo bude splňovat kvalitativní požadavky definované platnými normami ČSN nebo EN v případě, že příslušné české normy neexistují. Doporučené údaje normy ČSN nebo EN se pro předmět </w:t>
      </w:r>
      <w:r w:rsidR="005D10F2">
        <w:rPr>
          <w:rFonts w:eastAsia="MS Mincho"/>
        </w:rPr>
        <w:t>D</w:t>
      </w:r>
      <w:r w:rsidRPr="0064751A">
        <w:rPr>
          <w:rFonts w:eastAsia="MS Mincho"/>
        </w:rPr>
        <w:t xml:space="preserve">íla dle této </w:t>
      </w:r>
      <w:r w:rsidR="005D10F2">
        <w:rPr>
          <w:rFonts w:eastAsia="MS Mincho"/>
        </w:rPr>
        <w:t>S</w:t>
      </w:r>
      <w:r w:rsidRPr="0064751A">
        <w:rPr>
          <w:rFonts w:eastAsia="MS Mincho"/>
        </w:rPr>
        <w:t xml:space="preserve">mlouvy považují za normy závazné. Při rozdílu v ustanoveních normy platí ustanovení normy výhodnější pro </w:t>
      </w:r>
      <w:r w:rsidR="00341EF4">
        <w:rPr>
          <w:rFonts w:eastAsia="MS Mincho"/>
        </w:rPr>
        <w:t>O</w:t>
      </w:r>
      <w:r w:rsidRPr="0064751A">
        <w:rPr>
          <w:rFonts w:eastAsia="MS Mincho"/>
        </w:rPr>
        <w:t>bjednatele.</w:t>
      </w:r>
    </w:p>
    <w:p w14:paraId="5E22A5BC" w14:textId="77777777" w:rsidR="005D10F2" w:rsidRPr="005D10F2" w:rsidRDefault="005D10F2" w:rsidP="00024C8E">
      <w:pPr>
        <w:pStyle w:val="02-ODST-2"/>
      </w:pPr>
      <w:r>
        <w:t>Zhotovitel prohlašuje, že je dostatečně vybaven k plnění této Smlouvy a dílčích smluv. Zhotovitel prohlašuje, že se zavazuje zajistit dostatečnou personální i technickou kapacitu pro provádění Díla dle a na základě této Smlouvy a v souladu s dílčí smlouvou</w:t>
      </w:r>
      <w:r w:rsidR="00624118">
        <w:t>.</w:t>
      </w:r>
    </w:p>
    <w:p w14:paraId="5E22A5BD" w14:textId="77777777" w:rsidR="00A726EB" w:rsidRPr="0064751A" w:rsidRDefault="00A726EB" w:rsidP="00024C8E">
      <w:pPr>
        <w:pStyle w:val="02-ODST-2"/>
      </w:pPr>
      <w:r w:rsidRPr="0064751A">
        <w:t xml:space="preserve">Zhotovitel je povinen při provádění </w:t>
      </w:r>
      <w:r w:rsidR="005D10F2">
        <w:t>D</w:t>
      </w:r>
      <w:r w:rsidRPr="0064751A">
        <w:t>íla a jeho částí dodržovat:</w:t>
      </w:r>
    </w:p>
    <w:p w14:paraId="5E22A5BE"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 xml:space="preserve">obecně závazné právní předpisy, </w:t>
      </w:r>
    </w:p>
    <w:p w14:paraId="5E22A5BF"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platné české technické normy anebo EN normy,</w:t>
      </w:r>
    </w:p>
    <w:p w14:paraId="5E22A5C0"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požární předpisy,</w:t>
      </w:r>
    </w:p>
    <w:p w14:paraId="5E22A5C1"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 xml:space="preserve">veškeré bezpečnostní předpisy, zejména: </w:t>
      </w:r>
    </w:p>
    <w:p w14:paraId="5E22A5C2" w14:textId="77777777" w:rsidR="00A726EB" w:rsidRPr="0064751A" w:rsidRDefault="00A726EB" w:rsidP="00A726EB">
      <w:pPr>
        <w:pStyle w:val="Zkladntext2"/>
        <w:numPr>
          <w:ilvl w:val="0"/>
          <w:numId w:val="24"/>
        </w:numPr>
        <w:tabs>
          <w:tab w:val="left" w:pos="1560"/>
        </w:tabs>
        <w:ind w:left="1560"/>
        <w:rPr>
          <w:rFonts w:cs="Arial"/>
          <w:b w:val="0"/>
          <w:sz w:val="20"/>
        </w:rPr>
      </w:pPr>
      <w:r w:rsidRPr="0064751A">
        <w:rPr>
          <w:rFonts w:cs="Arial"/>
          <w:b w:val="0"/>
          <w:sz w:val="20"/>
        </w:rPr>
        <w:t>Sdělení federálního ministerstva zahraničních věcí č. 433/1991 Sb., o Úmluvě o bezpečnosti a ochraně zdraví v stavebnictví (č. 167),</w:t>
      </w:r>
    </w:p>
    <w:p w14:paraId="5E22A5C3" w14:textId="77777777" w:rsidR="00A726EB" w:rsidRPr="0064751A" w:rsidRDefault="00A726EB" w:rsidP="00A726EB">
      <w:pPr>
        <w:pStyle w:val="Zkladntext2"/>
        <w:numPr>
          <w:ilvl w:val="0"/>
          <w:numId w:val="24"/>
        </w:numPr>
        <w:tabs>
          <w:tab w:val="left" w:pos="1560"/>
        </w:tabs>
        <w:ind w:left="1560"/>
        <w:rPr>
          <w:rFonts w:cs="Arial"/>
          <w:b w:val="0"/>
          <w:sz w:val="20"/>
        </w:rPr>
      </w:pPr>
      <w:r w:rsidRPr="0064751A">
        <w:rPr>
          <w:rFonts w:cs="Arial"/>
          <w:b w:val="0"/>
          <w:sz w:val="20"/>
        </w:rPr>
        <w:t>zákon č. 309/2006 Sb., o zajištění dalších podmínek bezpečnosti a ochrany zdraví při práci, ve znění pozdějších předpisů</w:t>
      </w:r>
      <w:r w:rsidR="00FF4B95">
        <w:rPr>
          <w:rFonts w:cs="Arial"/>
          <w:b w:val="0"/>
          <w:sz w:val="20"/>
        </w:rPr>
        <w:t>,</w:t>
      </w:r>
      <w:r w:rsidRPr="0064751A">
        <w:rPr>
          <w:rFonts w:cs="Arial"/>
          <w:b w:val="0"/>
          <w:sz w:val="20"/>
        </w:rPr>
        <w:t xml:space="preserve"> </w:t>
      </w:r>
    </w:p>
    <w:p w14:paraId="5E22A5C4" w14:textId="77777777" w:rsidR="00A726EB" w:rsidRDefault="00A726EB" w:rsidP="00A726EB">
      <w:pPr>
        <w:pStyle w:val="Zkladntext2"/>
        <w:numPr>
          <w:ilvl w:val="0"/>
          <w:numId w:val="24"/>
        </w:numPr>
        <w:tabs>
          <w:tab w:val="left" w:pos="1560"/>
        </w:tabs>
        <w:ind w:left="1560"/>
        <w:rPr>
          <w:rFonts w:cs="Arial"/>
          <w:b w:val="0"/>
          <w:sz w:val="20"/>
        </w:rPr>
      </w:pPr>
      <w:r w:rsidRPr="0064751A">
        <w:rPr>
          <w:rFonts w:cs="Arial"/>
          <w:b w:val="0"/>
          <w:sz w:val="20"/>
        </w:rPr>
        <w:t>zákon č. 262/2006 Sb., zákoník práce, ve znění pozdějších předpisů,</w:t>
      </w:r>
    </w:p>
    <w:p w14:paraId="5E22A5C5" w14:textId="77777777" w:rsidR="0064751A" w:rsidRPr="0064751A" w:rsidRDefault="0064751A" w:rsidP="00A726EB">
      <w:pPr>
        <w:pStyle w:val="Zkladntext2"/>
        <w:numPr>
          <w:ilvl w:val="0"/>
          <w:numId w:val="24"/>
        </w:numPr>
        <w:tabs>
          <w:tab w:val="left" w:pos="1560"/>
        </w:tabs>
        <w:ind w:left="1560"/>
        <w:rPr>
          <w:rFonts w:cs="Arial"/>
          <w:b w:val="0"/>
          <w:sz w:val="20"/>
        </w:rPr>
      </w:pPr>
      <w:r>
        <w:rPr>
          <w:b w:val="0"/>
          <w:sz w:val="20"/>
        </w:rPr>
        <w:t>v</w:t>
      </w:r>
      <w:r w:rsidRPr="0064751A">
        <w:rPr>
          <w:b w:val="0"/>
          <w:sz w:val="20"/>
        </w:rPr>
        <w:t>yhlášk</w:t>
      </w:r>
      <w:r>
        <w:rPr>
          <w:b w:val="0"/>
          <w:sz w:val="20"/>
        </w:rPr>
        <w:t>u</w:t>
      </w:r>
      <w:r w:rsidRPr="0064751A">
        <w:rPr>
          <w:b w:val="0"/>
          <w:sz w:val="20"/>
        </w:rPr>
        <w:t xml:space="preserve"> Ministerstva vnitra č. 246/2001 Sb., o stanovení podmínek požární bezpečnosti a výkonu státního požárního dozoru (o požární prevenci), ve znění pozdějších předpisů,</w:t>
      </w:r>
    </w:p>
    <w:p w14:paraId="5E22A5C6"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právní předpisy v oblasti nakládání s</w:t>
      </w:r>
      <w:r w:rsidR="005D10F2">
        <w:rPr>
          <w:rFonts w:cs="Arial"/>
          <w:b w:val="0"/>
          <w:sz w:val="20"/>
        </w:rPr>
        <w:t> </w:t>
      </w:r>
      <w:r w:rsidRPr="0064751A">
        <w:rPr>
          <w:rFonts w:cs="Arial"/>
          <w:b w:val="0"/>
          <w:sz w:val="20"/>
        </w:rPr>
        <w:t>odpady</w:t>
      </w:r>
      <w:r w:rsidR="005D10F2">
        <w:rPr>
          <w:rFonts w:cs="Arial"/>
          <w:b w:val="0"/>
          <w:sz w:val="20"/>
        </w:rPr>
        <w:t xml:space="preserve"> (Zhotovitel je povinen </w:t>
      </w:r>
      <w:r w:rsidRPr="0064751A">
        <w:rPr>
          <w:rFonts w:cs="Arial"/>
          <w:b w:val="0"/>
          <w:sz w:val="20"/>
        </w:rPr>
        <w:t xml:space="preserve">vést evidenci a v případě potřeby na vyžádání </w:t>
      </w:r>
      <w:r w:rsidR="005D10F2">
        <w:rPr>
          <w:rFonts w:cs="Arial"/>
          <w:b w:val="0"/>
          <w:sz w:val="20"/>
        </w:rPr>
        <w:t xml:space="preserve">Objednatele </w:t>
      </w:r>
      <w:r w:rsidRPr="0064751A">
        <w:rPr>
          <w:rFonts w:cs="Arial"/>
          <w:b w:val="0"/>
          <w:sz w:val="20"/>
        </w:rPr>
        <w:t>doložit, že plní právní předpisy v oblasti nakládání s</w:t>
      </w:r>
      <w:r w:rsidR="005D10F2">
        <w:rPr>
          <w:rFonts w:cs="Arial"/>
          <w:b w:val="0"/>
          <w:sz w:val="20"/>
        </w:rPr>
        <w:t> </w:t>
      </w:r>
      <w:r w:rsidRPr="0064751A">
        <w:rPr>
          <w:rFonts w:cs="Arial"/>
          <w:b w:val="0"/>
          <w:sz w:val="20"/>
        </w:rPr>
        <w:t>odpady</w:t>
      </w:r>
      <w:r w:rsidR="005D10F2">
        <w:rPr>
          <w:rFonts w:cs="Arial"/>
          <w:b w:val="0"/>
          <w:sz w:val="20"/>
        </w:rPr>
        <w:t>)</w:t>
      </w:r>
      <w:r w:rsidRPr="0064751A">
        <w:rPr>
          <w:rFonts w:cs="Arial"/>
          <w:b w:val="0"/>
          <w:sz w:val="20"/>
        </w:rPr>
        <w:t>,</w:t>
      </w:r>
    </w:p>
    <w:p w14:paraId="5E22A5C7"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 xml:space="preserve">vnitřní předpisy </w:t>
      </w:r>
      <w:r w:rsidR="005D10F2">
        <w:rPr>
          <w:rFonts w:cs="Arial"/>
          <w:b w:val="0"/>
          <w:sz w:val="20"/>
        </w:rPr>
        <w:t>O</w:t>
      </w:r>
      <w:r w:rsidRPr="0064751A">
        <w:rPr>
          <w:rFonts w:cs="Arial"/>
          <w:b w:val="0"/>
          <w:sz w:val="20"/>
        </w:rPr>
        <w:t>bjednatele, s nimiž byl seznámen,</w:t>
      </w:r>
    </w:p>
    <w:p w14:paraId="5E22A5C8"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 xml:space="preserve">podmínky stanovené touto </w:t>
      </w:r>
      <w:r w:rsidR="005D10F2">
        <w:rPr>
          <w:rFonts w:cs="Arial"/>
          <w:b w:val="0"/>
          <w:sz w:val="20"/>
        </w:rPr>
        <w:t>S</w:t>
      </w:r>
      <w:r w:rsidRPr="0064751A">
        <w:rPr>
          <w:rFonts w:cs="Arial"/>
          <w:b w:val="0"/>
          <w:sz w:val="20"/>
        </w:rPr>
        <w:t>mlouvou a jejími přílohami</w:t>
      </w:r>
      <w:r w:rsidR="005D10F2">
        <w:rPr>
          <w:rFonts w:cs="Arial"/>
          <w:b w:val="0"/>
          <w:sz w:val="20"/>
        </w:rPr>
        <w:t xml:space="preserve"> a dokumenty, na které odkazuje</w:t>
      </w:r>
      <w:r w:rsidRPr="0064751A">
        <w:rPr>
          <w:rFonts w:cs="Arial"/>
          <w:b w:val="0"/>
          <w:sz w:val="20"/>
        </w:rPr>
        <w:t xml:space="preserve">, </w:t>
      </w:r>
    </w:p>
    <w:p w14:paraId="5E22A5C9" w14:textId="77777777" w:rsidR="00A726EB" w:rsidRPr="0064751A" w:rsidRDefault="00A726EB" w:rsidP="00A726EB">
      <w:pPr>
        <w:pStyle w:val="Zkladntext2"/>
        <w:numPr>
          <w:ilvl w:val="0"/>
          <w:numId w:val="23"/>
        </w:numPr>
        <w:ind w:left="1134"/>
        <w:rPr>
          <w:rFonts w:cs="Arial"/>
          <w:b w:val="0"/>
          <w:sz w:val="20"/>
        </w:rPr>
      </w:pPr>
      <w:r w:rsidRPr="0064751A">
        <w:rPr>
          <w:rFonts w:cs="Arial"/>
          <w:b w:val="0"/>
          <w:sz w:val="20"/>
        </w:rPr>
        <w:t>stanoviska a rozhodnutí orgánů státní správy (veřejnoprávních orgánů),</w:t>
      </w:r>
    </w:p>
    <w:p w14:paraId="5E22A5CA" w14:textId="69432C5E" w:rsidR="00A726EB" w:rsidRPr="00624118" w:rsidRDefault="00A726EB" w:rsidP="009D37EC">
      <w:pPr>
        <w:pStyle w:val="Zkladntext2"/>
        <w:numPr>
          <w:ilvl w:val="0"/>
          <w:numId w:val="23"/>
        </w:numPr>
        <w:rPr>
          <w:rFonts w:cs="Arial"/>
          <w:b w:val="0"/>
          <w:sz w:val="20"/>
        </w:rPr>
      </w:pPr>
      <w:r w:rsidRPr="0064751A">
        <w:rPr>
          <w:rFonts w:cs="Arial"/>
          <w:b w:val="0"/>
          <w:sz w:val="20"/>
        </w:rPr>
        <w:t xml:space="preserve">podklady předané </w:t>
      </w:r>
      <w:r w:rsidR="005D10F2">
        <w:rPr>
          <w:rFonts w:cs="Arial"/>
          <w:b w:val="0"/>
          <w:sz w:val="20"/>
        </w:rPr>
        <w:t>O</w:t>
      </w:r>
      <w:r w:rsidRPr="0064751A">
        <w:rPr>
          <w:rFonts w:cs="Arial"/>
          <w:b w:val="0"/>
          <w:sz w:val="20"/>
        </w:rPr>
        <w:t>bjednatelem</w:t>
      </w:r>
      <w:r w:rsidR="00624118">
        <w:rPr>
          <w:rFonts w:cs="Arial"/>
          <w:b w:val="0"/>
          <w:sz w:val="20"/>
        </w:rPr>
        <w:t xml:space="preserve"> (závazným podkladem pro provedení Díla je i zadávací dokumentace k zakázce č. </w:t>
      </w:r>
      <w:r w:rsidR="005B3E51">
        <w:rPr>
          <w:rFonts w:cs="Arial"/>
          <w:b w:val="0"/>
          <w:sz w:val="20"/>
        </w:rPr>
        <w:t>360</w:t>
      </w:r>
      <w:r w:rsidR="00624118">
        <w:rPr>
          <w:rFonts w:cs="Arial"/>
          <w:b w:val="0"/>
          <w:sz w:val="20"/>
        </w:rPr>
        <w:t>/</w:t>
      </w:r>
      <w:r w:rsidR="0071059F">
        <w:rPr>
          <w:rFonts w:cs="Arial"/>
          <w:b w:val="0"/>
          <w:sz w:val="20"/>
        </w:rPr>
        <w:t>22</w:t>
      </w:r>
      <w:r w:rsidR="00624118">
        <w:rPr>
          <w:rFonts w:cs="Arial"/>
          <w:b w:val="0"/>
          <w:sz w:val="20"/>
        </w:rPr>
        <w:t xml:space="preserve">/OCN s názvem </w:t>
      </w:r>
      <w:r w:rsidR="00624118" w:rsidRPr="00624118">
        <w:rPr>
          <w:rFonts w:cs="Arial"/>
          <w:b w:val="0"/>
          <w:sz w:val="20"/>
        </w:rPr>
        <w:t>„</w:t>
      </w:r>
      <w:r w:rsidR="009D37EC" w:rsidRPr="009D37EC">
        <w:rPr>
          <w:rFonts w:cs="Arial"/>
          <w:b w:val="0"/>
          <w:sz w:val="20"/>
        </w:rPr>
        <w:t>Oprava katodové ochrany a elektroinstalace armaturních šachet na trasách produktovodů ČEPRO,</w:t>
      </w:r>
      <w:r w:rsidR="00EF62E6">
        <w:rPr>
          <w:rFonts w:cs="Arial"/>
          <w:b w:val="0"/>
          <w:sz w:val="20"/>
        </w:rPr>
        <w:t xml:space="preserve"> </w:t>
      </w:r>
      <w:r w:rsidR="009D37EC" w:rsidRPr="009D37EC">
        <w:rPr>
          <w:rFonts w:cs="Arial"/>
          <w:b w:val="0"/>
          <w:sz w:val="20"/>
        </w:rPr>
        <w:t>a.s.</w:t>
      </w:r>
      <w:r w:rsidR="00624118" w:rsidRPr="00624118">
        <w:rPr>
          <w:rFonts w:cs="Arial"/>
          <w:b w:val="0"/>
          <w:sz w:val="20"/>
        </w:rPr>
        <w:t>“</w:t>
      </w:r>
      <w:r w:rsidRPr="00624118">
        <w:rPr>
          <w:rFonts w:cs="Arial"/>
          <w:b w:val="0"/>
          <w:sz w:val="20"/>
        </w:rPr>
        <w:t>.</w:t>
      </w:r>
    </w:p>
    <w:p w14:paraId="5E22A5CB" w14:textId="77777777" w:rsidR="00EA27DC" w:rsidRPr="00EA27DC" w:rsidRDefault="00EA27DC" w:rsidP="00024C8E">
      <w:pPr>
        <w:pStyle w:val="02-ODST-2"/>
      </w:pPr>
      <w:r w:rsidRPr="00EA27DC">
        <w:t>Zhotovitel se zavazuje provádět Dílo v souladu s technologickým</w:t>
      </w:r>
      <w:r w:rsidR="00F341BE">
        <w:t>i</w:t>
      </w:r>
      <w:r w:rsidRPr="00EA27DC">
        <w:t xml:space="preserve"> postup</w:t>
      </w:r>
      <w:r w:rsidR="00F341BE">
        <w:t>y</w:t>
      </w:r>
      <w:r w:rsidRPr="00EA27DC">
        <w:t xml:space="preserve"> pro provádění </w:t>
      </w:r>
      <w:r w:rsidR="00F341BE">
        <w:t xml:space="preserve">katodické ochrany propojovacích </w:t>
      </w:r>
      <w:r w:rsidR="00F341BE" w:rsidRPr="00F341BE">
        <w:rPr>
          <w:bCs/>
        </w:rPr>
        <w:t>vývodů</w:t>
      </w:r>
      <w:r>
        <w:t>,</w:t>
      </w:r>
      <w:r w:rsidR="00F341BE">
        <w:t xml:space="preserve"> </w:t>
      </w:r>
      <w:r w:rsidR="00F341BE" w:rsidRPr="00F341BE">
        <w:t>kon</w:t>
      </w:r>
      <w:r w:rsidR="00F341BE" w:rsidRPr="00F341BE">
        <w:rPr>
          <w:bCs/>
        </w:rPr>
        <w:t>trolních vývodů</w:t>
      </w:r>
      <w:r w:rsidR="00F341BE">
        <w:rPr>
          <w:bCs/>
        </w:rPr>
        <w:t xml:space="preserve">, </w:t>
      </w:r>
      <w:r w:rsidR="00F341BE" w:rsidRPr="00F341BE">
        <w:rPr>
          <w:bCs/>
        </w:rPr>
        <w:t>stanic katodové ochrany</w:t>
      </w:r>
      <w:r w:rsidR="0088092E">
        <w:rPr>
          <w:bCs/>
        </w:rPr>
        <w:t xml:space="preserve">, armaturních </w:t>
      </w:r>
      <w:proofErr w:type="gramStart"/>
      <w:r w:rsidR="0088092E">
        <w:rPr>
          <w:bCs/>
        </w:rPr>
        <w:t xml:space="preserve">šachet </w:t>
      </w:r>
      <w:r w:rsidR="00F341BE">
        <w:rPr>
          <w:bCs/>
        </w:rPr>
        <w:t xml:space="preserve"> a</w:t>
      </w:r>
      <w:proofErr w:type="gramEnd"/>
      <w:r w:rsidR="00F341BE">
        <w:rPr>
          <w:bCs/>
        </w:rPr>
        <w:t xml:space="preserve"> anodového uzemnění,</w:t>
      </w:r>
      <w:r w:rsidR="00F341BE" w:rsidRPr="00F341BE">
        <w:t xml:space="preserve"> </w:t>
      </w:r>
      <w:r w:rsidRPr="00F341BE">
        <w:t>jež</w:t>
      </w:r>
      <w:r>
        <w:t xml:space="preserve"> </w:t>
      </w:r>
      <w:r w:rsidRPr="00A925AA">
        <w:t xml:space="preserve">tvoří </w:t>
      </w:r>
      <w:r w:rsidR="00341EF4">
        <w:t>součást Nabídky. V případě přip</w:t>
      </w:r>
      <w:r w:rsidR="003D365C">
        <w:t xml:space="preserve">omínek Objednatele či požadavku </w:t>
      </w:r>
      <w:r w:rsidR="00341EF4">
        <w:t xml:space="preserve">Objednatele na detailnější rozpracování konkrétního podrobného popisu technologických postupů a prací, budou tyto připomínky/požadavky Objednatele uvedeny v objednávce a takto upravený technologický postup Zhotovitel </w:t>
      </w:r>
      <w:proofErr w:type="gramStart"/>
      <w:r w:rsidR="00341EF4">
        <w:t>předloží</w:t>
      </w:r>
      <w:proofErr w:type="gramEnd"/>
      <w:r w:rsidR="00341EF4">
        <w:t xml:space="preserve"> Objednateli ke schválení v </w:t>
      </w:r>
      <w:r w:rsidR="003D365C">
        <w:t>souladu</w:t>
      </w:r>
      <w:r w:rsidR="00341EF4">
        <w:t xml:space="preserve"> s</w:t>
      </w:r>
      <w:r w:rsidR="00E34EB1">
        <w:t xml:space="preserve"> časovým </w:t>
      </w:r>
      <w:r w:rsidR="00341EF4">
        <w:t xml:space="preserve">harmonogramem </w:t>
      </w:r>
      <w:r w:rsidR="00E34EB1">
        <w:t xml:space="preserve">pro provádění </w:t>
      </w:r>
      <w:r w:rsidR="00341EF4">
        <w:t>prací</w:t>
      </w:r>
      <w:r w:rsidR="00E34EB1">
        <w:t xml:space="preserve"> na Díle</w:t>
      </w:r>
      <w:r>
        <w:t>.</w:t>
      </w:r>
    </w:p>
    <w:p w14:paraId="5E22A5CC" w14:textId="77777777" w:rsidR="00EA27DC" w:rsidRPr="00EA27DC" w:rsidRDefault="00EA27DC" w:rsidP="00024C8E">
      <w:pPr>
        <w:pStyle w:val="02-ODST-2"/>
        <w:rPr>
          <w:rFonts w:cs="Arial"/>
        </w:rPr>
      </w:pPr>
      <w:r w:rsidRPr="00EA27DC">
        <w:rPr>
          <w:rFonts w:cs="Arial"/>
        </w:rPr>
        <w:t>Zhotovitel</w:t>
      </w:r>
      <w:r w:rsidRPr="00EA27DC">
        <w:t xml:space="preserve"> je povinen </w:t>
      </w:r>
      <w:r>
        <w:t>provádět Dílo</w:t>
      </w:r>
      <w:r w:rsidRPr="00EA27DC">
        <w:t xml:space="preserve"> v čase a rozsahu tak, jak vyplývá z této </w:t>
      </w:r>
      <w:r>
        <w:t>S</w:t>
      </w:r>
      <w:r w:rsidRPr="00EA27DC">
        <w:t xml:space="preserve">mlouvy a </w:t>
      </w:r>
      <w:proofErr w:type="gramStart"/>
      <w:r w:rsidRPr="00EA27DC">
        <w:t>z </w:t>
      </w:r>
      <w:r w:rsidRPr="00EA27DC" w:rsidDel="00EA27DC">
        <w:t xml:space="preserve"> </w:t>
      </w:r>
      <w:r w:rsidRPr="00EA27DC">
        <w:t>dílčí</w:t>
      </w:r>
      <w:proofErr w:type="gramEnd"/>
      <w:r w:rsidRPr="00EA27DC">
        <w:t xml:space="preserve"> smlouvy. </w:t>
      </w:r>
    </w:p>
    <w:p w14:paraId="5E22A5CD" w14:textId="77777777" w:rsidR="00EA27DC" w:rsidRPr="00EA27DC" w:rsidRDefault="00EA27DC" w:rsidP="00024C8E">
      <w:pPr>
        <w:pStyle w:val="02-ODST-2"/>
        <w:rPr>
          <w:rFonts w:cs="Arial"/>
        </w:rPr>
      </w:pPr>
      <w:r>
        <w:t>Zhotovitel</w:t>
      </w:r>
      <w:r w:rsidRPr="00EA27DC">
        <w:t xml:space="preserve"> je povinen chránit zájmy </w:t>
      </w:r>
      <w:r>
        <w:t>O</w:t>
      </w:r>
      <w:r w:rsidRPr="00EA27DC">
        <w:t>bjednatele.</w:t>
      </w:r>
    </w:p>
    <w:p w14:paraId="5E22A5CE" w14:textId="77777777" w:rsidR="00EA27DC" w:rsidRPr="00EA27DC" w:rsidRDefault="00EA27DC" w:rsidP="00024C8E">
      <w:pPr>
        <w:pStyle w:val="02-ODST-2"/>
        <w:rPr>
          <w:rFonts w:cs="Arial"/>
        </w:rPr>
      </w:pPr>
      <w:r>
        <w:t>Zhotovitel</w:t>
      </w:r>
      <w:r w:rsidRPr="00EA27DC">
        <w:t xml:space="preserve"> se zavazuje při plnění předmětu této </w:t>
      </w:r>
      <w:r>
        <w:t>S</w:t>
      </w:r>
      <w:r w:rsidRPr="00EA27DC">
        <w:t xml:space="preserve">mlouvy a dílčích smluv brát zřetel na potřeby </w:t>
      </w:r>
      <w:r>
        <w:t>O</w:t>
      </w:r>
      <w:r w:rsidRPr="00EA27DC">
        <w:t xml:space="preserve">bjednatele a jednotlivé činnosti se </w:t>
      </w:r>
      <w:r>
        <w:t>Zhotovitel</w:t>
      </w:r>
      <w:r w:rsidRPr="00EA27DC">
        <w:t xml:space="preserve"> zavazuje provádět v úzké součinnosti s </w:t>
      </w:r>
      <w:r>
        <w:t>O</w:t>
      </w:r>
      <w:r w:rsidRPr="00EA27DC">
        <w:t>bjednatelem.</w:t>
      </w:r>
    </w:p>
    <w:p w14:paraId="5E22A5CF" w14:textId="77777777" w:rsidR="00A726EB" w:rsidRPr="0064751A" w:rsidRDefault="00A726EB" w:rsidP="00024C8E">
      <w:pPr>
        <w:pStyle w:val="02-ODST-2"/>
        <w:rPr>
          <w:rFonts w:cs="Arial"/>
        </w:rPr>
      </w:pPr>
      <w:r w:rsidRPr="0064751A">
        <w:rPr>
          <w:rFonts w:cs="Arial"/>
        </w:rPr>
        <w:t xml:space="preserve">Zhotovitel je povinen provést veškeré práce, dodávky, služby a výkony, kterých je potřeba trvale nebo dočasně k řádnému zahájení, provedení, dokončení, vyzkoušení a předání </w:t>
      </w:r>
      <w:r w:rsidR="00EA27DC">
        <w:rPr>
          <w:rFonts w:cs="Arial"/>
        </w:rPr>
        <w:t>D</w:t>
      </w:r>
      <w:r w:rsidRPr="0064751A">
        <w:rPr>
          <w:rFonts w:cs="Arial"/>
        </w:rPr>
        <w:t xml:space="preserve">íla a uvedení </w:t>
      </w:r>
      <w:r w:rsidR="00EA27DC">
        <w:rPr>
          <w:rFonts w:cs="Arial"/>
        </w:rPr>
        <w:t>D</w:t>
      </w:r>
      <w:r w:rsidRPr="0064751A">
        <w:rPr>
          <w:rFonts w:cs="Arial"/>
        </w:rPr>
        <w:t xml:space="preserve">íla do řádného provozu v souladu s právními předpisy a platnými normami (ČSN, EN), bez ohledu na to, zda tyto práce, dodávky, služby a výkony nutné pro provedení, byly obsaženy výslovně v této </w:t>
      </w:r>
      <w:r w:rsidR="00EA27DC">
        <w:rPr>
          <w:rFonts w:cs="Arial"/>
        </w:rPr>
        <w:t>S</w:t>
      </w:r>
      <w:r w:rsidR="00EA27DC" w:rsidRPr="0064751A">
        <w:rPr>
          <w:rFonts w:cs="Arial"/>
        </w:rPr>
        <w:t xml:space="preserve">mlouvě </w:t>
      </w:r>
      <w:r w:rsidRPr="0064751A">
        <w:rPr>
          <w:rFonts w:cs="Arial"/>
        </w:rPr>
        <w:t xml:space="preserve">a podkladech pro provedení </w:t>
      </w:r>
      <w:r w:rsidR="00EA27DC">
        <w:rPr>
          <w:rFonts w:cs="Arial"/>
        </w:rPr>
        <w:t>D</w:t>
      </w:r>
      <w:r w:rsidRPr="0064751A">
        <w:rPr>
          <w:rFonts w:cs="Arial"/>
        </w:rPr>
        <w:t>íla.</w:t>
      </w:r>
    </w:p>
    <w:p w14:paraId="5E22A5D0" w14:textId="77777777" w:rsidR="00A726EB" w:rsidRPr="0064751A" w:rsidRDefault="00A726EB" w:rsidP="00024C8E">
      <w:pPr>
        <w:pStyle w:val="02-ODST-2"/>
        <w:rPr>
          <w:rFonts w:cs="Arial"/>
        </w:rPr>
      </w:pPr>
      <w:r w:rsidRPr="0064751A">
        <w:rPr>
          <w:rFonts w:cs="Arial"/>
        </w:rPr>
        <w:t xml:space="preserve">Zhotovitel se zavazuje před zahájením prací na </w:t>
      </w:r>
      <w:r w:rsidR="00EA27DC">
        <w:rPr>
          <w:rFonts w:cs="Arial"/>
        </w:rPr>
        <w:t>D</w:t>
      </w:r>
      <w:r w:rsidRPr="0064751A">
        <w:rPr>
          <w:rFonts w:cs="Arial"/>
        </w:rPr>
        <w:t xml:space="preserve">íle seznámit se </w:t>
      </w:r>
      <w:r w:rsidR="00EA27DC">
        <w:rPr>
          <w:rFonts w:cs="Arial"/>
        </w:rPr>
        <w:t>S</w:t>
      </w:r>
      <w:r w:rsidRPr="0064751A">
        <w:rPr>
          <w:rFonts w:cs="Arial"/>
        </w:rPr>
        <w:t xml:space="preserve">taveništěm (pracovištěm) a požadavky </w:t>
      </w:r>
      <w:r w:rsidR="00EA27DC">
        <w:rPr>
          <w:rFonts w:cs="Arial"/>
        </w:rPr>
        <w:t>O</w:t>
      </w:r>
      <w:r w:rsidRPr="0064751A">
        <w:rPr>
          <w:rFonts w:cs="Arial"/>
        </w:rPr>
        <w:t xml:space="preserve">bjednatele, prostudovat předané podklady a mít tak všechny potřebné údaje související s předmětem a provedením </w:t>
      </w:r>
      <w:r w:rsidR="00EA27DC">
        <w:rPr>
          <w:rFonts w:cs="Arial"/>
        </w:rPr>
        <w:t>D</w:t>
      </w:r>
      <w:r w:rsidRPr="0064751A">
        <w:rPr>
          <w:rFonts w:cs="Arial"/>
        </w:rPr>
        <w:t>íla.</w:t>
      </w:r>
    </w:p>
    <w:p w14:paraId="5E22A5D1" w14:textId="77777777" w:rsidR="00A726EB" w:rsidRPr="0064751A" w:rsidRDefault="00A726EB" w:rsidP="00024C8E">
      <w:pPr>
        <w:pStyle w:val="02-ODST-2"/>
        <w:rPr>
          <w:rFonts w:cs="Arial"/>
        </w:rPr>
      </w:pPr>
      <w:r w:rsidRPr="0064751A">
        <w:rPr>
          <w:rFonts w:cs="Arial"/>
        </w:rPr>
        <w:t xml:space="preserve">Před zahájením prací </w:t>
      </w:r>
      <w:r w:rsidR="0064544B">
        <w:rPr>
          <w:rFonts w:cs="Arial"/>
        </w:rPr>
        <w:t xml:space="preserve">na Díle </w:t>
      </w:r>
      <w:r w:rsidRPr="0064751A">
        <w:rPr>
          <w:rFonts w:cs="Arial"/>
        </w:rPr>
        <w:t xml:space="preserve">seznámí </w:t>
      </w:r>
      <w:r w:rsidR="00EA27DC">
        <w:rPr>
          <w:rFonts w:cs="Arial"/>
        </w:rPr>
        <w:t>O</w:t>
      </w:r>
      <w:r w:rsidRPr="0064751A">
        <w:rPr>
          <w:rFonts w:cs="Arial"/>
        </w:rPr>
        <w:t xml:space="preserve">bjednatel </w:t>
      </w:r>
      <w:r w:rsidR="0055004C">
        <w:rPr>
          <w:rFonts w:cs="Arial"/>
        </w:rPr>
        <w:t>Z</w:t>
      </w:r>
      <w:r w:rsidRPr="0064751A">
        <w:rPr>
          <w:rFonts w:cs="Arial"/>
        </w:rPr>
        <w:t xml:space="preserve">hotovitele se specifickými místními podmínkami </w:t>
      </w:r>
      <w:r w:rsidR="00EA27DC">
        <w:rPr>
          <w:rFonts w:cs="Arial"/>
        </w:rPr>
        <w:t>S</w:t>
      </w:r>
      <w:r w:rsidRPr="0064751A">
        <w:rPr>
          <w:rFonts w:cs="Arial"/>
        </w:rPr>
        <w:t xml:space="preserve">taveniště, plynoucími z vnitřních předpisů </w:t>
      </w:r>
      <w:r w:rsidR="00EA27DC">
        <w:rPr>
          <w:rFonts w:cs="Arial"/>
        </w:rPr>
        <w:t>O</w:t>
      </w:r>
      <w:r w:rsidRPr="0064751A">
        <w:rPr>
          <w:rFonts w:cs="Arial"/>
        </w:rPr>
        <w:t xml:space="preserve">bjednatele, včetně zákazu kouření v celém prostoru, v němž se nachází </w:t>
      </w:r>
      <w:r w:rsidR="0064544B">
        <w:rPr>
          <w:rFonts w:cs="Arial"/>
        </w:rPr>
        <w:t>S</w:t>
      </w:r>
      <w:r w:rsidRPr="0064751A">
        <w:rPr>
          <w:rFonts w:cs="Arial"/>
        </w:rPr>
        <w:t xml:space="preserve">taveniště a předpisů platných v areálu skladu pohonných hmot (zejména vnitřních předpisů týkajících se prevence závažných havárií, požární bezpečnosti, daňového skladu, propustkového řádu apod.). </w:t>
      </w:r>
    </w:p>
    <w:p w14:paraId="5E22A5D2" w14:textId="77777777" w:rsidR="00A726EB" w:rsidRPr="0064751A" w:rsidRDefault="00A726EB" w:rsidP="00024C8E">
      <w:pPr>
        <w:pStyle w:val="02-ODST-2"/>
        <w:rPr>
          <w:rFonts w:cs="Arial"/>
          <w:spacing w:val="-2"/>
        </w:rPr>
      </w:pPr>
      <w:r w:rsidRPr="0064751A">
        <w:rPr>
          <w:rFonts w:cs="Arial"/>
          <w:spacing w:val="-2"/>
        </w:rPr>
        <w:t xml:space="preserve">Zhotovitel </w:t>
      </w:r>
      <w:r w:rsidR="00EA27DC">
        <w:rPr>
          <w:rFonts w:cs="Arial"/>
          <w:spacing w:val="-2"/>
        </w:rPr>
        <w:t xml:space="preserve">v souladu s podmínkami uvedenými ve VOP </w:t>
      </w:r>
      <w:proofErr w:type="gramStart"/>
      <w:r w:rsidRPr="0064751A">
        <w:rPr>
          <w:rFonts w:cs="Arial"/>
          <w:spacing w:val="-2"/>
        </w:rPr>
        <w:t>předloží</w:t>
      </w:r>
      <w:proofErr w:type="gramEnd"/>
      <w:r w:rsidRPr="0064751A">
        <w:rPr>
          <w:rFonts w:cs="Arial"/>
          <w:spacing w:val="-2"/>
        </w:rPr>
        <w:t xml:space="preserve"> </w:t>
      </w:r>
      <w:r w:rsidR="00EA27DC">
        <w:rPr>
          <w:rFonts w:cs="Arial"/>
          <w:spacing w:val="-2"/>
        </w:rPr>
        <w:t>O</w:t>
      </w:r>
      <w:r w:rsidRPr="0064751A">
        <w:rPr>
          <w:rFonts w:cs="Arial"/>
          <w:spacing w:val="-2"/>
        </w:rPr>
        <w:t xml:space="preserve">bjednateli k písemnému schválení vzorky předem dohodnutých a včas </w:t>
      </w:r>
      <w:r w:rsidR="00EA27DC">
        <w:rPr>
          <w:rFonts w:cs="Arial"/>
          <w:spacing w:val="-2"/>
        </w:rPr>
        <w:t>O</w:t>
      </w:r>
      <w:r w:rsidRPr="0064751A">
        <w:rPr>
          <w:rFonts w:cs="Arial"/>
          <w:spacing w:val="-2"/>
        </w:rPr>
        <w:t xml:space="preserve">bjednatelem označených materiálů, výrobků, vybavení nebo jiných náležitosti tvořících </w:t>
      </w:r>
      <w:r w:rsidR="00EA27DC">
        <w:rPr>
          <w:rFonts w:cs="Arial"/>
          <w:spacing w:val="-2"/>
        </w:rPr>
        <w:t>D</w:t>
      </w:r>
      <w:r w:rsidRPr="0064751A">
        <w:rPr>
          <w:rFonts w:cs="Arial"/>
          <w:spacing w:val="-2"/>
        </w:rPr>
        <w:t xml:space="preserve">ílo. Jejich záměnu pak smí </w:t>
      </w:r>
      <w:r w:rsidR="00EA27DC">
        <w:rPr>
          <w:rFonts w:cs="Arial"/>
          <w:spacing w:val="-2"/>
        </w:rPr>
        <w:t>Z</w:t>
      </w:r>
      <w:r w:rsidRPr="0064751A">
        <w:rPr>
          <w:rFonts w:cs="Arial"/>
          <w:spacing w:val="-2"/>
        </w:rPr>
        <w:t xml:space="preserve">hotovitel provést pouze po předchozím písemném souhlasu </w:t>
      </w:r>
      <w:r w:rsidR="00EA27DC">
        <w:rPr>
          <w:rFonts w:cs="Arial"/>
          <w:spacing w:val="-2"/>
        </w:rPr>
        <w:t>O</w:t>
      </w:r>
      <w:r w:rsidRPr="0064751A">
        <w:rPr>
          <w:rFonts w:cs="Arial"/>
          <w:spacing w:val="-2"/>
        </w:rPr>
        <w:t xml:space="preserve">bjednatele. Stejně tak musí být předem </w:t>
      </w:r>
      <w:r w:rsidR="00EA27DC">
        <w:rPr>
          <w:rFonts w:cs="Arial"/>
          <w:spacing w:val="-2"/>
        </w:rPr>
        <w:t>O</w:t>
      </w:r>
      <w:r w:rsidRPr="0064751A">
        <w:rPr>
          <w:rFonts w:cs="Arial"/>
          <w:spacing w:val="-2"/>
        </w:rPr>
        <w:t xml:space="preserve">bjednatelem písemně odsouhlaseny veškeré materiály, stavební díly, povrchové úpravy, výrobky apod., které neodpovídají závazným podkladům, nebo které ovlivňují vzhled, životnost, jakost a provozování </w:t>
      </w:r>
      <w:r w:rsidR="00EA27DC">
        <w:rPr>
          <w:rFonts w:cs="Arial"/>
          <w:spacing w:val="-2"/>
        </w:rPr>
        <w:t>D</w:t>
      </w:r>
      <w:r w:rsidRPr="0064751A">
        <w:rPr>
          <w:rFonts w:cs="Arial"/>
          <w:spacing w:val="-2"/>
        </w:rPr>
        <w:t>íla.</w:t>
      </w:r>
    </w:p>
    <w:p w14:paraId="5E22A5D3" w14:textId="77777777" w:rsidR="00A726EB" w:rsidRPr="0064751A" w:rsidRDefault="00A726EB" w:rsidP="00024C8E">
      <w:pPr>
        <w:pStyle w:val="02-ODST-2"/>
      </w:pPr>
      <w:r w:rsidRPr="0064751A">
        <w:t xml:space="preserve">Zhotovitel je povinen řídit se veškerými pokyny </w:t>
      </w:r>
      <w:r w:rsidR="00EA27DC">
        <w:t>O</w:t>
      </w:r>
      <w:r w:rsidRPr="0064751A">
        <w:t xml:space="preserve">bjednatele. Je však povinen písemně v dostatečném časovém předstihu upozornit písemně </w:t>
      </w:r>
      <w:r w:rsidR="0064544B">
        <w:t>O</w:t>
      </w:r>
      <w:r w:rsidRPr="0064751A">
        <w:t>bjednatele na případnou nevhodnost jeho pokynů.</w:t>
      </w:r>
    </w:p>
    <w:p w14:paraId="5E22A5D4" w14:textId="77777777" w:rsidR="00A726EB" w:rsidRPr="0064751A" w:rsidRDefault="00A726EB" w:rsidP="00024C8E">
      <w:pPr>
        <w:pStyle w:val="02-ODST-2"/>
      </w:pPr>
      <w:r w:rsidRPr="0064751A">
        <w:t xml:space="preserve">Zhotovitel se zavazuje průběžně provádět veškeré potřebné zkoušky, měření a atesty k prokázání kvalitativních parametrů předmětu </w:t>
      </w:r>
      <w:r w:rsidR="00EA27DC">
        <w:t>D</w:t>
      </w:r>
      <w:r w:rsidRPr="0064751A">
        <w:t>íla.</w:t>
      </w:r>
    </w:p>
    <w:p w14:paraId="5E22A5D5" w14:textId="77777777" w:rsidR="00A726EB" w:rsidRPr="0064751A" w:rsidRDefault="00A726EB" w:rsidP="00024C8E">
      <w:pPr>
        <w:pStyle w:val="02-ODST-2"/>
        <w:rPr>
          <w:rFonts w:eastAsia="MS Mincho"/>
        </w:rPr>
      </w:pPr>
      <w:r w:rsidRPr="0064751A">
        <w:rPr>
          <w:rFonts w:eastAsia="MS Mincho"/>
        </w:rPr>
        <w:t xml:space="preserve">Zhotovitel provede </w:t>
      </w:r>
      <w:r w:rsidR="00EA27DC">
        <w:rPr>
          <w:rFonts w:eastAsia="MS Mincho"/>
        </w:rPr>
        <w:t>D</w:t>
      </w:r>
      <w:r w:rsidRPr="0064751A">
        <w:rPr>
          <w:rFonts w:eastAsia="MS Mincho"/>
        </w:rPr>
        <w:t xml:space="preserve">ílo kvalifikovanými zaměstnanci. Zhotovitel odpovídá za chování osob provádějících </w:t>
      </w:r>
      <w:r w:rsidR="00F163C1">
        <w:rPr>
          <w:rFonts w:eastAsia="MS Mincho"/>
        </w:rPr>
        <w:t>D</w:t>
      </w:r>
      <w:r w:rsidRPr="0064751A">
        <w:rPr>
          <w:rFonts w:eastAsia="MS Mincho"/>
        </w:rPr>
        <w:t xml:space="preserve">ílo a za to, že bude mít pro své zaměstnance veškerá potřebná úřední povolení a platná kvalifikační oprávnění pro provádění </w:t>
      </w:r>
      <w:r w:rsidR="00EA27DC">
        <w:rPr>
          <w:rFonts w:eastAsia="MS Mincho"/>
        </w:rPr>
        <w:t>D</w:t>
      </w:r>
      <w:r w:rsidRPr="0064751A">
        <w:rPr>
          <w:rFonts w:eastAsia="MS Mincho"/>
        </w:rPr>
        <w:t xml:space="preserve">íla. Zhotovitel zaměstnávající zahraniční pracovníky je povinen pro tyto pracovníky vyřídit a mít v pořádku veškeré legislativní náležitosti dle právních předpisů ČR pro pobyt a práci na území ČR a doložit na vyžádání veškeré doklady </w:t>
      </w:r>
      <w:r w:rsidR="00EA27DC">
        <w:rPr>
          <w:rFonts w:eastAsia="MS Mincho"/>
        </w:rPr>
        <w:t>O</w:t>
      </w:r>
      <w:r w:rsidRPr="0064751A">
        <w:rPr>
          <w:rFonts w:eastAsia="MS Mincho"/>
        </w:rPr>
        <w:t xml:space="preserve">bjednateli. Zhotovitel je rovněž povinen prokázat, že tyto osoby zcela porozuměly vnitřním předpisům </w:t>
      </w:r>
      <w:r w:rsidR="00EA27DC">
        <w:rPr>
          <w:rFonts w:eastAsia="MS Mincho"/>
        </w:rPr>
        <w:t>O</w:t>
      </w:r>
      <w:r w:rsidRPr="0064751A">
        <w:rPr>
          <w:rFonts w:eastAsia="MS Mincho"/>
        </w:rPr>
        <w:t xml:space="preserve">bjednatele platným ohledně vstupu, pohybu a provádění činnosti v areálu skladu pohonných hmot </w:t>
      </w:r>
      <w:r w:rsidR="00EA27DC">
        <w:rPr>
          <w:rFonts w:eastAsia="MS Mincho"/>
        </w:rPr>
        <w:t>O</w:t>
      </w:r>
      <w:r w:rsidRPr="0064751A">
        <w:rPr>
          <w:rFonts w:eastAsia="MS Mincho"/>
        </w:rPr>
        <w:t xml:space="preserve">bjednatele, v němž se za provozu skladu provádí </w:t>
      </w:r>
      <w:r w:rsidR="00EA27DC">
        <w:rPr>
          <w:rFonts w:eastAsia="MS Mincho"/>
        </w:rPr>
        <w:t>D</w:t>
      </w:r>
      <w:r w:rsidRPr="0064751A">
        <w:rPr>
          <w:rFonts w:eastAsia="MS Mincho"/>
        </w:rPr>
        <w:t xml:space="preserve">ílo. Na vyžádání je povinen vyloučit osoby, které porušily právní, technické anebo vnitřní předpisy objednatele platné v areálu skladu pohonných hmot a platné na </w:t>
      </w:r>
      <w:r w:rsidR="00EA27DC">
        <w:rPr>
          <w:rFonts w:eastAsia="MS Mincho"/>
        </w:rPr>
        <w:t>S</w:t>
      </w:r>
      <w:r w:rsidRPr="0064751A">
        <w:rPr>
          <w:rFonts w:eastAsia="MS Mincho"/>
        </w:rPr>
        <w:t xml:space="preserve">taveništi. </w:t>
      </w:r>
    </w:p>
    <w:p w14:paraId="5E22A5D6" w14:textId="77777777" w:rsidR="00A726EB" w:rsidRPr="0064751A" w:rsidRDefault="00A726EB" w:rsidP="00024C8E">
      <w:pPr>
        <w:pStyle w:val="02-ODST-2"/>
      </w:pPr>
      <w:r w:rsidRPr="0064751A">
        <w:t xml:space="preserve">Zhotovitel odpovídá v plném rozsahu za dodržování platného znění předpisů uvedených v této </w:t>
      </w:r>
      <w:r w:rsidR="00DD13F8">
        <w:t>S</w:t>
      </w:r>
      <w:r w:rsidRPr="0064751A">
        <w:t xml:space="preserve">mlouvě a místních podmínek osobami realizujícími </w:t>
      </w:r>
      <w:r w:rsidR="00DD13F8">
        <w:t>D</w:t>
      </w:r>
      <w:r w:rsidRPr="0064751A">
        <w:t xml:space="preserve">ílo na straně </w:t>
      </w:r>
      <w:r w:rsidR="00DD13F8">
        <w:t>Z</w:t>
      </w:r>
      <w:r w:rsidRPr="0064751A">
        <w:t xml:space="preserve">hotovitele. Za tímto účelem je povinen jmenovat odpovědnou osobu, která bude organizovat a řídit pracovníky </w:t>
      </w:r>
      <w:r w:rsidR="00DD13F8">
        <w:t>Z</w:t>
      </w:r>
      <w:r w:rsidRPr="0064751A">
        <w:t xml:space="preserve">hotovitele a osoby realizující </w:t>
      </w:r>
      <w:r w:rsidR="00DD13F8">
        <w:t>D</w:t>
      </w:r>
      <w:r w:rsidRPr="0064751A">
        <w:t xml:space="preserve">ílo na straně </w:t>
      </w:r>
      <w:r w:rsidR="00DD13F8">
        <w:t>Z</w:t>
      </w:r>
      <w:r w:rsidRPr="0064751A">
        <w:t xml:space="preserve">hotovitele a jméno a příjmení této osoby sdělí </w:t>
      </w:r>
      <w:r w:rsidR="00DD13F8">
        <w:t>O</w:t>
      </w:r>
      <w:r w:rsidRPr="0064751A">
        <w:t>bjednateli v dostatečném časovém předstihu. Jmenování odpovědné osoby je povinností i v případě, že se jedná o dvoučlennou pracovní skupinu.</w:t>
      </w:r>
    </w:p>
    <w:p w14:paraId="5E22A5D7" w14:textId="77777777" w:rsidR="00A726EB" w:rsidRPr="00024C8E" w:rsidRDefault="00A726EB" w:rsidP="00024C8E">
      <w:pPr>
        <w:pStyle w:val="02-ODST-2"/>
      </w:pPr>
      <w:r w:rsidRPr="008D43D7">
        <w:t>Zhotovitel je povinen prokázat systémové řízení bezpečnosti a ochrany zdraví a životního prostředí. Jedná se zejména o doložení školení zaměstnanců a osob na jeho stra</w:t>
      </w:r>
      <w:r w:rsidRPr="00D1382E">
        <w:t>ně o BOZP, PO, absolvování pravidelných lékařských prohlídek, průkazů zvláštní odborné způsobilosti (např.</w:t>
      </w:r>
      <w:r w:rsidR="0064751A" w:rsidRPr="00A60F67">
        <w:t xml:space="preserve"> </w:t>
      </w:r>
      <w:r w:rsidRPr="000D0B92">
        <w:t xml:space="preserve">svářeči, elektrikáři, vazači, lešenáři apod.). Noví zaměstnanci </w:t>
      </w:r>
      <w:r w:rsidR="00DD13F8" w:rsidRPr="00C22913">
        <w:t>Z</w:t>
      </w:r>
      <w:r w:rsidRPr="00E35759">
        <w:t>hotovitele a osoby na jeho straně musí být zacvičeni s náležitou a odbornou péčí. Zh</w:t>
      </w:r>
      <w:r w:rsidRPr="00944523">
        <w:t xml:space="preserve">otovitel </w:t>
      </w:r>
      <w:proofErr w:type="gramStart"/>
      <w:r w:rsidRPr="00944523">
        <w:t>doloží</w:t>
      </w:r>
      <w:proofErr w:type="gramEnd"/>
      <w:r w:rsidRPr="00944523">
        <w:t xml:space="preserve"> směrnici, která popisuje postup osob na straně </w:t>
      </w:r>
      <w:r w:rsidR="00DD13F8" w:rsidRPr="00A8193B">
        <w:t xml:space="preserve">Zhotovitele </w:t>
      </w:r>
      <w:r w:rsidRPr="0088092E">
        <w:t xml:space="preserve">v případě úrazu a zajištění první pomoci. </w:t>
      </w:r>
    </w:p>
    <w:p w14:paraId="5E22A5D8" w14:textId="77777777" w:rsidR="006E4425" w:rsidRDefault="00A726EB" w:rsidP="00024C8E">
      <w:pPr>
        <w:pStyle w:val="02-ODST-2"/>
      </w:pPr>
      <w:r w:rsidRPr="0064751A">
        <w:t>Zhotovitel je povinen zúčastnit se jednání na kontrolních poradách a má se zato, že jím vyslaná osoba je oprávněna přijímat rozhodnutí a závazky předpokládané programem kontrolní porady.</w:t>
      </w:r>
    </w:p>
    <w:p w14:paraId="5E22A5D9" w14:textId="77777777" w:rsidR="00ED21FA" w:rsidRPr="00ED21FA" w:rsidRDefault="00ED21FA" w:rsidP="00024C8E">
      <w:pPr>
        <w:pStyle w:val="02-ODST-2"/>
      </w:pPr>
      <w:r w:rsidRPr="00ED21FA">
        <w:t xml:space="preserve">Objednatel má právo sám nebo prostřednictvím jím pověřených osob provádět kontrolu plnění smluvních povinností </w:t>
      </w:r>
      <w:r>
        <w:t>Zhotovitele</w:t>
      </w:r>
      <w:r w:rsidRPr="00ED21FA">
        <w:t xml:space="preserve"> kdykoli v průběhu provádění </w:t>
      </w:r>
      <w:r>
        <w:t>Díla Zhotovitelem</w:t>
      </w:r>
      <w:r w:rsidRPr="00ED21FA">
        <w:t>.</w:t>
      </w:r>
    </w:p>
    <w:p w14:paraId="5E22A5DA" w14:textId="77777777" w:rsidR="006E4425" w:rsidRPr="00A06A02" w:rsidRDefault="006E4425" w:rsidP="00024C8E">
      <w:pPr>
        <w:pStyle w:val="02-ODST-2"/>
      </w:pPr>
      <w:r w:rsidRPr="006E4425">
        <w:t>Zhotovitel se zavazuje zachovávat mlčenlivos</w:t>
      </w:r>
      <w:r>
        <w:t>t v souladu s ustanovením této S</w:t>
      </w:r>
      <w:r w:rsidRPr="006E4425">
        <w:t xml:space="preserve">mlouvy a žádné informace, data či jiné výsledky </w:t>
      </w:r>
      <w:r>
        <w:t>Díla prováděných Zhotovit</w:t>
      </w:r>
      <w:r w:rsidR="0014327A">
        <w:t>e</w:t>
      </w:r>
      <w:r>
        <w:t>lem na základě a dle této S</w:t>
      </w:r>
      <w:r w:rsidRPr="006E4425">
        <w:t xml:space="preserve">mlouvy </w:t>
      </w:r>
      <w:r w:rsidR="00F163C1">
        <w:t xml:space="preserve">(označené za Důvěrné informace) </w:t>
      </w:r>
      <w:r w:rsidRPr="006E4425">
        <w:t>neposkytne třetím osobám.</w:t>
      </w:r>
    </w:p>
    <w:p w14:paraId="5E22A5DB" w14:textId="77777777" w:rsidR="006E4425" w:rsidRPr="00C22913" w:rsidRDefault="006E4425" w:rsidP="00024C8E">
      <w:pPr>
        <w:pStyle w:val="02-ODST-2"/>
      </w:pPr>
      <w:r w:rsidRPr="00B96D0C">
        <w:t>Objednatel se zavazuje proškolit Zhotovitele z vnitřních předpisů Objednatele vztahující se k provádění Díla Zhotovitelem v konkrétních místech plnění a ve vztahu k chování osob v ar</w:t>
      </w:r>
      <w:r w:rsidRPr="00D1382E">
        <w:t>eálech provozu Objednatele</w:t>
      </w:r>
      <w:r w:rsidR="00A8289D" w:rsidRPr="00A60F67">
        <w:t xml:space="preserve"> a v ochranném pásmu trasy produktovodů</w:t>
      </w:r>
      <w:r w:rsidRPr="000D0B92">
        <w:t>.</w:t>
      </w:r>
    </w:p>
    <w:p w14:paraId="5E22A5DC" w14:textId="77777777" w:rsidR="006E4425" w:rsidRPr="006E4425" w:rsidRDefault="006E4425" w:rsidP="00024C8E">
      <w:pPr>
        <w:pStyle w:val="02-ODST-2"/>
      </w:pPr>
      <w:r>
        <w:t xml:space="preserve">Zhotovitel </w:t>
      </w:r>
      <w:r w:rsidRPr="006E4425">
        <w:t xml:space="preserve">je povinen zajistit seznámení osob </w:t>
      </w:r>
      <w:r>
        <w:t xml:space="preserve">na straně Zhotovitele </w:t>
      </w:r>
      <w:r w:rsidRPr="006E4425">
        <w:t>s vnitřními před</w:t>
      </w:r>
      <w:r>
        <w:t>pisy O</w:t>
      </w:r>
      <w:r w:rsidRPr="006E4425">
        <w:t>bjednatele.</w:t>
      </w:r>
    </w:p>
    <w:p w14:paraId="5E22A5DD" w14:textId="77777777" w:rsidR="006E4425" w:rsidRPr="00A8289D" w:rsidRDefault="006E4425" w:rsidP="00024C8E">
      <w:pPr>
        <w:pStyle w:val="02-ODST-2"/>
      </w:pPr>
      <w:r w:rsidRPr="00A8289D">
        <w:t xml:space="preserve">Seznam osob Zhotovitele předaný Zhotovitelem Objednateli se uplatní pro vstup těchto osob </w:t>
      </w:r>
      <w:r w:rsidR="00A8289D" w:rsidRPr="00A8289D">
        <w:t>na místa plnění</w:t>
      </w:r>
      <w:r w:rsidRPr="00A8289D">
        <w:t xml:space="preserve">. Bez sdělení identifikačních údajů osob provádějících práce na Díle na straně Zhotovitele nebudou takové osoby </w:t>
      </w:r>
      <w:r w:rsidR="00A8289D">
        <w:t xml:space="preserve">k realizaci prací na Díle v místě plnění </w:t>
      </w:r>
      <w:r w:rsidRPr="00A8289D">
        <w:t xml:space="preserve">vpuštěny, a tuto skutečnost nelze považovat za neposkytnutí součinnosti ze strany Objednatele a Zhotovitel nemá právo uplatňovat žádné sankce vůči Objednateli. </w:t>
      </w:r>
    </w:p>
    <w:p w14:paraId="5E22A5DE" w14:textId="77777777" w:rsidR="006E4425" w:rsidRPr="006E4425" w:rsidRDefault="006E4425" w:rsidP="00024C8E">
      <w:pPr>
        <w:pStyle w:val="02-ODST-2"/>
      </w:pPr>
      <w:r w:rsidRPr="006E4425">
        <w:t>Objednatel se zavazuje informovat dodavatele o všech důležitých skutečnostech a změnách, které by mohly mít vliv na realizaci Díla Zhotovitelem.</w:t>
      </w:r>
    </w:p>
    <w:p w14:paraId="5E22A5DF" w14:textId="77777777" w:rsidR="006E4425" w:rsidRDefault="006E4425" w:rsidP="00024C8E">
      <w:pPr>
        <w:pStyle w:val="02-ODST-2"/>
      </w:pPr>
      <w:r w:rsidRPr="006E4425">
        <w:t xml:space="preserve">Objednatel seznámí </w:t>
      </w:r>
      <w:r>
        <w:t>Zhotovitele</w:t>
      </w:r>
      <w:r w:rsidRPr="006E4425">
        <w:t xml:space="preserve"> se specifickými předpisy v oblasti ochrany a bezpečnosti zdraví p</w:t>
      </w:r>
      <w:r>
        <w:t>ři práci, s vnitřními předpisy O</w:t>
      </w:r>
      <w:r w:rsidRPr="006E4425">
        <w:t xml:space="preserve">bjednatele a dalšími požadavky a omezujícímu podmínkami platnými pro pohyb osob v areálech </w:t>
      </w:r>
      <w:r>
        <w:t>skladů pohonných hmot Objednatele.</w:t>
      </w:r>
    </w:p>
    <w:p w14:paraId="5E22A5E0" w14:textId="77777777" w:rsidR="006E4425" w:rsidRPr="004F70EB" w:rsidRDefault="006E4425" w:rsidP="00024C8E">
      <w:pPr>
        <w:pStyle w:val="02-ODST-2"/>
      </w:pPr>
      <w:r w:rsidRPr="004F70EB">
        <w:t xml:space="preserve">Zhotovitel prohlašuje, že pro práce na Díle prováděné Zhotovitelem na základě této Smlouvy a dle dílčí smlouvy užije pouze </w:t>
      </w:r>
      <w:r w:rsidR="00A8289D" w:rsidRPr="004F70EB">
        <w:t xml:space="preserve">osoby, jež jsou kmenovými zaměstnanci Zhotovitele, či příp. </w:t>
      </w:r>
      <w:r w:rsidR="0064544B">
        <w:t>pod</w:t>
      </w:r>
      <w:r w:rsidRPr="004F70EB">
        <w:t>dodavatele</w:t>
      </w:r>
      <w:r w:rsidR="00A8289D" w:rsidRPr="004F70EB">
        <w:t>, jež budou předem ze strany Objednatele schváleni</w:t>
      </w:r>
      <w:r w:rsidRPr="004F70EB">
        <w:t>.</w:t>
      </w:r>
    </w:p>
    <w:p w14:paraId="5E22A5E1" w14:textId="77777777" w:rsidR="00A8289D" w:rsidRPr="005B13FF" w:rsidRDefault="006E4425" w:rsidP="00024C8E">
      <w:pPr>
        <w:pStyle w:val="02-ODST-2"/>
      </w:pPr>
      <w:r w:rsidRPr="006E4425">
        <w:t xml:space="preserve">V případě, že dojde ke změně v osobách oprávněných jednat a pověřených </w:t>
      </w:r>
      <w:r>
        <w:t>O</w:t>
      </w:r>
      <w:r w:rsidRPr="006E4425">
        <w:t xml:space="preserve">bjednatelem </w:t>
      </w:r>
      <w:r>
        <w:t>k jednání za O</w:t>
      </w:r>
      <w:r w:rsidRPr="006E4425">
        <w:t>bjednatele v rámci dílčích smluv</w:t>
      </w:r>
      <w:r w:rsidR="00ED21FA">
        <w:t xml:space="preserve"> anebo ke změně v dotčených osobách na straně Zhotovitele, je dotčená S</w:t>
      </w:r>
      <w:r w:rsidRPr="006E4425">
        <w:t>mluvní strana povinna tuto skute</w:t>
      </w:r>
      <w:r w:rsidR="00ED21FA">
        <w:t>čnost neprodleně oznámit druhé S</w:t>
      </w:r>
      <w:r w:rsidRPr="006E4425">
        <w:t>mluvní straně písemným oznámením. Změna dotčených osob nabude účinnosti doručením oznám</w:t>
      </w:r>
      <w:r w:rsidR="00ED21FA">
        <w:t>ení do sféry dispozice dotčené S</w:t>
      </w:r>
      <w:r w:rsidRPr="006E4425">
        <w:t xml:space="preserve">mluvní </w:t>
      </w:r>
      <w:proofErr w:type="gramStart"/>
      <w:r w:rsidRPr="006E4425">
        <w:t>strany  -</w:t>
      </w:r>
      <w:proofErr w:type="gramEnd"/>
      <w:r w:rsidRPr="006E4425">
        <w:t xml:space="preserve"> oznámení bude doručeno osobně či bude z</w:t>
      </w:r>
      <w:r w:rsidR="00ED21FA">
        <w:t>asláno na adresu sídla dotčené S</w:t>
      </w:r>
      <w:r w:rsidRPr="006E4425">
        <w:t>mluvní strany, které je oznámení určeno.</w:t>
      </w:r>
    </w:p>
    <w:p w14:paraId="5E22A5E2" w14:textId="77777777" w:rsidR="005B13FF" w:rsidRPr="005B13FF" w:rsidRDefault="005B13FF" w:rsidP="00024C8E">
      <w:pPr>
        <w:pStyle w:val="02-ODST-2"/>
      </w:pPr>
      <w:r w:rsidRPr="005B13FF">
        <w:t xml:space="preserve">Komunikačním </w:t>
      </w:r>
      <w:r>
        <w:t xml:space="preserve">jazykem </w:t>
      </w:r>
      <w:r w:rsidRPr="00A8289D">
        <w:t>pro zadání dílčích zakázek, jakož i pro plnění dílčích smluv, je stanoven český jazyk, nebude-li dohodnuto výslovně jinak. V případě, že nějaká část dokumentace sepsané ve více než jednom jazyce, bude mít vždy přednost verze vyhotovená v českém jazyce</w:t>
      </w:r>
    </w:p>
    <w:p w14:paraId="5E22A5E3" w14:textId="77777777" w:rsidR="00ED21FA" w:rsidRPr="00A8289D" w:rsidRDefault="006E4425" w:rsidP="00024C8E">
      <w:pPr>
        <w:pStyle w:val="02-ODST-2"/>
      </w:pPr>
      <w:r w:rsidRPr="00A8289D">
        <w:t xml:space="preserve">V případě, že by </w:t>
      </w:r>
      <w:r w:rsidR="00ED21FA" w:rsidRPr="00A8289D">
        <w:t xml:space="preserve">Zhotovitel </w:t>
      </w:r>
      <w:r w:rsidRPr="00A8289D">
        <w:t>potřeboval pro komunikaci v českém jazyce tlumočníka, zajistí si jej na své náklady</w:t>
      </w:r>
      <w:r w:rsidR="00ED21FA" w:rsidRPr="00A8289D">
        <w:t>.</w:t>
      </w:r>
    </w:p>
    <w:p w14:paraId="5E22A5E4" w14:textId="77777777" w:rsidR="00ED21FA" w:rsidRPr="00ED21FA" w:rsidRDefault="00DD5033" w:rsidP="00024C8E">
      <w:pPr>
        <w:pStyle w:val="02-ODST-2"/>
      </w:pPr>
      <w:r>
        <w:t xml:space="preserve"> </w:t>
      </w:r>
      <w:r w:rsidR="006E4425" w:rsidRPr="00ED21FA">
        <w:t xml:space="preserve">Pokud některý dokument </w:t>
      </w:r>
      <w:r w:rsidR="00ED21FA" w:rsidRPr="00ED21FA">
        <w:t>Zhotovitele</w:t>
      </w:r>
      <w:r w:rsidR="006E4425" w:rsidRPr="00ED21FA">
        <w:t xml:space="preserve">, popř. jeho část, jakožto výsledek činnosti </w:t>
      </w:r>
      <w:r w:rsidR="00ED21FA" w:rsidRPr="00ED21FA">
        <w:t>Zhotovitele</w:t>
      </w:r>
      <w:r w:rsidR="006E4425" w:rsidRPr="00ED21FA">
        <w:t xml:space="preserve"> dle dílčí smlouvy je autorským dílem podle zákona č. 121/2000 Sb., o právu autorském, o právech souvisejících s právem autorským a o změně některých zákonů (autorský zákon), ve znění pozdějších předpisů (dále jen „autorský zákon“) nebo podobného obecně závazného právního předpisu podle právního řádu bydliště/místa podnikání </w:t>
      </w:r>
      <w:r w:rsidR="00ED21FA" w:rsidRPr="00ED21FA">
        <w:t>Zhotovitele</w:t>
      </w:r>
      <w:r w:rsidR="006E4425" w:rsidRPr="00ED21FA">
        <w:t xml:space="preserve">, poskytuje </w:t>
      </w:r>
      <w:r w:rsidR="00ED21FA" w:rsidRPr="00ED21FA">
        <w:t>Zhotovitel podpisem této S</w:t>
      </w:r>
      <w:r w:rsidR="006E4425" w:rsidRPr="00ED21FA">
        <w:t xml:space="preserve">mlouvy a uzavřením dílčí smlouvy </w:t>
      </w:r>
      <w:r w:rsidR="00ED21FA" w:rsidRPr="00ED21FA">
        <w:t>O</w:t>
      </w:r>
      <w:r w:rsidR="006E4425" w:rsidRPr="00ED21FA">
        <w:t xml:space="preserve">bjednateli k takto vytvořenému dokumentu </w:t>
      </w:r>
      <w:r w:rsidR="00ED21FA" w:rsidRPr="00ED21FA">
        <w:t xml:space="preserve">Zhotovitele </w:t>
      </w:r>
      <w:r w:rsidR="006E4425" w:rsidRPr="00ED21FA">
        <w:t>jako celku i k jeho části(</w:t>
      </w:r>
      <w:proofErr w:type="spellStart"/>
      <w:r w:rsidR="006E4425" w:rsidRPr="00ED21FA">
        <w:t>em</w:t>
      </w:r>
      <w:proofErr w:type="spellEnd"/>
      <w:r w:rsidR="006E4425" w:rsidRPr="00ED21FA">
        <w:t xml:space="preserve">) časově neomezené, přenosné, neexkluzívní oprávnění k výkonu práva je užít rozmnožováním, sdělováním třetím osobám a jiným způsobem pro </w:t>
      </w:r>
      <w:r w:rsidR="00ED21FA" w:rsidRPr="00ED21FA">
        <w:t>potřeby O</w:t>
      </w:r>
      <w:r w:rsidR="006E4425" w:rsidRPr="00ED21FA">
        <w:t xml:space="preserve">bjednatele. Dokumenty </w:t>
      </w:r>
      <w:r w:rsidR="00ED21FA" w:rsidRPr="00ED21FA">
        <w:t>Zhotovitele</w:t>
      </w:r>
      <w:r w:rsidR="006E4425" w:rsidRPr="00ED21FA">
        <w:t xml:space="preserve"> nebudou bez souhlasu </w:t>
      </w:r>
      <w:r w:rsidR="00ED21FA" w:rsidRPr="00ED21FA">
        <w:t>Zhotovitele O</w:t>
      </w:r>
      <w:r w:rsidR="006E4425" w:rsidRPr="00ED21FA">
        <w:t>bjednatelem (nebo v jeho zastoupení) užívány pro jiné účely než uvedené v tomto ustanovení. Objednatel je oprávněn pro uvedené účely autorské dílo upravovat či měnit.</w:t>
      </w:r>
      <w:r w:rsidR="00ED21FA" w:rsidRPr="00ED21FA">
        <w:t xml:space="preserve"> </w:t>
      </w:r>
      <w:r w:rsidR="006E4425" w:rsidRPr="00ED21FA">
        <w:t xml:space="preserve">V případě, že dokument </w:t>
      </w:r>
      <w:proofErr w:type="gramStart"/>
      <w:r w:rsidR="00ED21FA" w:rsidRPr="00ED21FA">
        <w:t>Zhotovitele</w:t>
      </w:r>
      <w:proofErr w:type="gramEnd"/>
      <w:r w:rsidR="006E4425" w:rsidRPr="00ED21FA">
        <w:t xml:space="preserve"> popř. jeho část, jakožto výsledek činnosti </w:t>
      </w:r>
      <w:r w:rsidR="0064544B">
        <w:t>pod</w:t>
      </w:r>
      <w:r w:rsidR="006E4425" w:rsidRPr="00ED21FA">
        <w:t xml:space="preserve">dodavatele podléhá ochraně podle autorského zákona nebo podobného obecně závazného právního předpisu podle právního řádu bydliště/místa podnikání </w:t>
      </w:r>
      <w:r w:rsidR="0064544B">
        <w:t>pod</w:t>
      </w:r>
      <w:r w:rsidR="006E4425" w:rsidRPr="00ED21FA">
        <w:t xml:space="preserve">dodavatele, zavazuje se </w:t>
      </w:r>
      <w:r w:rsidR="00ED21FA" w:rsidRPr="00ED21FA">
        <w:t>Zhotovitel</w:t>
      </w:r>
      <w:r w:rsidR="006E4425" w:rsidRPr="00ED21FA">
        <w:t xml:space="preserve"> zajistit pro</w:t>
      </w:r>
      <w:r w:rsidR="00ED21FA" w:rsidRPr="00ED21FA">
        <w:t xml:space="preserve"> O</w:t>
      </w:r>
      <w:r w:rsidR="006E4425" w:rsidRPr="00ED21FA">
        <w:t>bjednatele ve vztahu k takovému dokumentu op</w:t>
      </w:r>
      <w:r w:rsidR="00ED21FA">
        <w:t xml:space="preserve">rávnění v rozsahu uvedeném výše. </w:t>
      </w:r>
      <w:r w:rsidR="006E4425" w:rsidRPr="00ED21FA">
        <w:t>Odměna za poskytnutí veškerých oprávnění je zahrnuta v</w:t>
      </w:r>
      <w:r w:rsidR="00ED21FA">
        <w:t> Ceně díla</w:t>
      </w:r>
      <w:r w:rsidR="006E4425" w:rsidRPr="00ED21FA">
        <w:t xml:space="preserve"> dle dílčí smlouvy.</w:t>
      </w:r>
    </w:p>
    <w:p w14:paraId="5E22A5E5" w14:textId="77777777" w:rsidR="00ED21FA" w:rsidRPr="00ED21FA" w:rsidRDefault="00DD5033" w:rsidP="00024C8E">
      <w:pPr>
        <w:pStyle w:val="02-ODST-2"/>
      </w:pPr>
      <w:r>
        <w:t xml:space="preserve"> </w:t>
      </w:r>
      <w:r w:rsidR="006E4425" w:rsidRPr="00ED21FA">
        <w:t>Pokud dokument</w:t>
      </w:r>
      <w:r w:rsidR="00ED21FA">
        <w:t xml:space="preserve"> O</w:t>
      </w:r>
      <w:r w:rsidR="006E4425" w:rsidRPr="00ED21FA">
        <w:t>bjednatele, popř. jeho část,</w:t>
      </w:r>
      <w:r w:rsidR="00ED21FA">
        <w:t xml:space="preserve"> jakožto výsledek činnosti O</w:t>
      </w:r>
      <w:r w:rsidR="006E4425" w:rsidRPr="00ED21FA">
        <w:t xml:space="preserve">bjednatele předaný </w:t>
      </w:r>
      <w:r w:rsidR="00ED21FA">
        <w:t>Zhotoviteli</w:t>
      </w:r>
      <w:r w:rsidR="006E4425" w:rsidRPr="00ED21FA">
        <w:t xml:space="preserve"> podléhá ochraně podle autorského zákona nebo podobného obecně závazného právního předpisu podle právního řádu místa</w:t>
      </w:r>
      <w:r w:rsidR="00ED21FA">
        <w:t xml:space="preserve"> podnikání Objednatele, poskytuje O</w:t>
      </w:r>
      <w:r w:rsidR="006E4425" w:rsidRPr="00ED21FA">
        <w:t>bjednatel podpisem</w:t>
      </w:r>
      <w:r w:rsidR="00ED21FA">
        <w:t xml:space="preserve"> této S</w:t>
      </w:r>
      <w:r w:rsidR="006E4425" w:rsidRPr="00ED21FA">
        <w:t xml:space="preserve">mlouvy a uzavřením dílčí smlouvy </w:t>
      </w:r>
      <w:r w:rsidR="00ED21FA">
        <w:t>Zhotoviteli</w:t>
      </w:r>
      <w:r w:rsidR="006E4425" w:rsidRPr="00ED21FA">
        <w:t xml:space="preserve"> k takto</w:t>
      </w:r>
      <w:r w:rsidR="00ED21FA">
        <w:t xml:space="preserve"> vytvořenému dokumentu O</w:t>
      </w:r>
      <w:r w:rsidR="006E4425" w:rsidRPr="00ED21FA">
        <w:t>bjednatele jako celku popř. k jeho části(</w:t>
      </w:r>
      <w:proofErr w:type="spellStart"/>
      <w:r w:rsidR="006E4425" w:rsidRPr="00ED21FA">
        <w:t>em</w:t>
      </w:r>
      <w:proofErr w:type="spellEnd"/>
      <w:r w:rsidR="006E4425" w:rsidRPr="00ED21FA">
        <w:t xml:space="preserve">), časově omezené na dobu realizace </w:t>
      </w:r>
      <w:r w:rsidR="00ED21FA">
        <w:t>Díla</w:t>
      </w:r>
      <w:r w:rsidR="006E4425" w:rsidRPr="00ED21FA">
        <w:t>, nepřenosné, neexkluzívní oprávnění k výkonu práva jej na vlastní náklady užít rozmnožováním a sdělováním třetím osobám, pokud je to nezbytně nutné pro účely plnění dílčí smlouvy.</w:t>
      </w:r>
    </w:p>
    <w:p w14:paraId="5E22A5E6" w14:textId="77777777" w:rsidR="00ED21FA" w:rsidRPr="00ED21FA" w:rsidRDefault="00DD5033" w:rsidP="00024C8E">
      <w:pPr>
        <w:pStyle w:val="02-ODST-2"/>
      </w:pPr>
      <w:r>
        <w:t xml:space="preserve"> </w:t>
      </w:r>
      <w:r w:rsidR="00ED21FA">
        <w:t xml:space="preserve">V případě, že dokument </w:t>
      </w:r>
      <w:proofErr w:type="gramStart"/>
      <w:r w:rsidR="00ED21FA">
        <w:t>O</w:t>
      </w:r>
      <w:r w:rsidR="006E4425" w:rsidRPr="00ED21FA">
        <w:t>bjednatele</w:t>
      </w:r>
      <w:proofErr w:type="gramEnd"/>
      <w:r w:rsidR="006E4425" w:rsidRPr="00ED21FA">
        <w:t xml:space="preserve"> popř. jeho část, jakožto výsledek činnosti třetí osoby pro</w:t>
      </w:r>
      <w:r w:rsidR="00ED21FA">
        <w:t xml:space="preserve"> O</w:t>
      </w:r>
      <w:r w:rsidR="006E4425" w:rsidRPr="00ED21FA">
        <w:t>bjednatele podléhá ochraně podle autorského zákona nebo podobného obecně závazného právního předpisu podle právního řádu bydliště/místa podnikání třetí osoby, zavazuje se</w:t>
      </w:r>
      <w:r w:rsidR="00ED21FA">
        <w:t xml:space="preserve"> O</w:t>
      </w:r>
      <w:r w:rsidR="006E4425" w:rsidRPr="00ED21FA">
        <w:t xml:space="preserve">bjednatel zajistit pro </w:t>
      </w:r>
      <w:r w:rsidR="00ED21FA">
        <w:t>Zhotovitele</w:t>
      </w:r>
      <w:r w:rsidR="006E4425" w:rsidRPr="00ED21FA">
        <w:t xml:space="preserve"> ve vztahu</w:t>
      </w:r>
      <w:r w:rsidR="00ED21FA">
        <w:t xml:space="preserve"> k takovému dokumentu O</w:t>
      </w:r>
      <w:r w:rsidR="006E4425" w:rsidRPr="00ED21FA">
        <w:t>bjednatele oprávnění v rozsahu ustanovení výše.</w:t>
      </w:r>
    </w:p>
    <w:p w14:paraId="5E22A5E7" w14:textId="77777777" w:rsidR="006E4425" w:rsidRPr="0014327A" w:rsidRDefault="00DD5033" w:rsidP="00024C8E">
      <w:pPr>
        <w:pStyle w:val="02-ODST-2"/>
      </w:pPr>
      <w:r>
        <w:t xml:space="preserve"> </w:t>
      </w:r>
      <w:r w:rsidR="00ED21FA" w:rsidRPr="00ED21FA">
        <w:t>Zhotovitel</w:t>
      </w:r>
      <w:r w:rsidR="006E4425" w:rsidRPr="00ED21FA">
        <w:t xml:space="preserve"> prohlašuje, že má odbornost odpovídající plnění</w:t>
      </w:r>
      <w:r w:rsidR="00ED21FA">
        <w:t xml:space="preserve"> Zhotovitele</w:t>
      </w:r>
      <w:r w:rsidR="006E4425" w:rsidRPr="00ED21FA">
        <w:t xml:space="preserve"> dle smlouvy a dílčí smlouvy.</w:t>
      </w:r>
      <w:r w:rsidR="00ED21FA">
        <w:t xml:space="preserve"> </w:t>
      </w:r>
      <w:r w:rsidR="006E4425" w:rsidRPr="00ED21FA">
        <w:t xml:space="preserve">Pokud </w:t>
      </w:r>
      <w:r w:rsidR="00ED21FA">
        <w:t>Zhotovitel</w:t>
      </w:r>
      <w:r w:rsidR="006E4425" w:rsidRPr="00ED21FA">
        <w:t xml:space="preserve"> </w:t>
      </w:r>
      <w:proofErr w:type="gramStart"/>
      <w:r w:rsidR="006E4425" w:rsidRPr="00ED21FA">
        <w:t>obdrží</w:t>
      </w:r>
      <w:proofErr w:type="gramEnd"/>
      <w:r w:rsidR="006E4425" w:rsidRPr="00ED21FA">
        <w:t xml:space="preserve"> dílčí podklady k provádění </w:t>
      </w:r>
      <w:r w:rsidR="00ED21FA">
        <w:t>Díla</w:t>
      </w:r>
      <w:r w:rsidR="006E4425" w:rsidRPr="00ED21FA">
        <w:t xml:space="preserve"> až v průběhu realizace </w:t>
      </w:r>
      <w:r w:rsidR="00ED21FA">
        <w:t>Díla</w:t>
      </w:r>
      <w:r w:rsidR="006E4425" w:rsidRPr="00ED21FA">
        <w:t xml:space="preserve"> po uzavření dílčí smlouvy, je povinen prověřit tyto podklady neprodleně po jejich převzetí. Jestliže </w:t>
      </w:r>
      <w:r w:rsidR="00ED21FA">
        <w:t>Zhotovitel</w:t>
      </w:r>
      <w:r w:rsidR="006E4425" w:rsidRPr="00ED21FA">
        <w:t xml:space="preserve"> písemně neupozorní bez zbytečného odkladu na zjištěné závady v případě, že je mohl nebo měl na základě svých technických a odborných znalostí vědět nebo předpokládat, je odpovědný za všechny s tím spojené následky. Na pozdější úpravy nebo doplňky nebude brán zřetel a půjdou k tíži </w:t>
      </w:r>
      <w:r w:rsidR="00ED21FA">
        <w:t>Zhotovitele</w:t>
      </w:r>
      <w:r w:rsidR="006E4425" w:rsidRPr="00ED21FA">
        <w:t>.</w:t>
      </w:r>
    </w:p>
    <w:p w14:paraId="5E22A5E8" w14:textId="77777777" w:rsidR="00A726EB" w:rsidRPr="0064751A" w:rsidRDefault="00DD5033" w:rsidP="00024C8E">
      <w:pPr>
        <w:pStyle w:val="02-ODST-2"/>
      </w:pPr>
      <w:r>
        <w:t xml:space="preserve"> </w:t>
      </w:r>
      <w:r w:rsidR="00A726EB" w:rsidRPr="0064751A">
        <w:t xml:space="preserve">Objednatel zajistí pro realizaci každého </w:t>
      </w:r>
      <w:r w:rsidR="0014327A">
        <w:t>D</w:t>
      </w:r>
      <w:r w:rsidR="00A726EB" w:rsidRPr="0064751A">
        <w:t>íla následující činnosti:</w:t>
      </w:r>
    </w:p>
    <w:p w14:paraId="5E22A5E9" w14:textId="77777777" w:rsidR="00A726EB" w:rsidRDefault="00A726EB" w:rsidP="00D27C9B">
      <w:pPr>
        <w:pStyle w:val="Zkladntext2"/>
        <w:numPr>
          <w:ilvl w:val="0"/>
          <w:numId w:val="1"/>
        </w:numPr>
        <w:tabs>
          <w:tab w:val="clear" w:pos="720"/>
          <w:tab w:val="num" w:pos="1080"/>
        </w:tabs>
        <w:spacing w:before="120"/>
        <w:ind w:left="1080" w:hanging="357"/>
        <w:rPr>
          <w:rFonts w:cs="Arial"/>
          <w:b w:val="0"/>
          <w:sz w:val="20"/>
        </w:rPr>
      </w:pPr>
      <w:r w:rsidRPr="0064751A">
        <w:rPr>
          <w:rFonts w:cs="Arial"/>
          <w:b w:val="0"/>
          <w:sz w:val="20"/>
        </w:rPr>
        <w:t xml:space="preserve">zajištění vstupu do areálu skladu pohonných hmot </w:t>
      </w:r>
      <w:r w:rsidR="0014327A">
        <w:rPr>
          <w:rFonts w:cs="Arial"/>
          <w:b w:val="0"/>
          <w:sz w:val="20"/>
        </w:rPr>
        <w:t>O</w:t>
      </w:r>
      <w:r w:rsidRPr="0064751A">
        <w:rPr>
          <w:rFonts w:cs="Arial"/>
          <w:b w:val="0"/>
          <w:sz w:val="20"/>
        </w:rPr>
        <w:t xml:space="preserve">bjednatele pro </w:t>
      </w:r>
      <w:r w:rsidR="0064544B">
        <w:rPr>
          <w:rFonts w:cs="Arial"/>
          <w:b w:val="0"/>
          <w:sz w:val="20"/>
        </w:rPr>
        <w:t>osoby na straně Zhotovitele</w:t>
      </w:r>
      <w:r w:rsidRPr="0064751A">
        <w:rPr>
          <w:rFonts w:cs="Arial"/>
          <w:b w:val="0"/>
          <w:sz w:val="20"/>
        </w:rPr>
        <w:t xml:space="preserve"> a techniku </w:t>
      </w:r>
      <w:r w:rsidR="0014327A">
        <w:rPr>
          <w:rFonts w:cs="Arial"/>
          <w:b w:val="0"/>
          <w:sz w:val="20"/>
        </w:rPr>
        <w:t>Z</w:t>
      </w:r>
      <w:r w:rsidRPr="0064751A">
        <w:rPr>
          <w:rFonts w:cs="Arial"/>
          <w:b w:val="0"/>
          <w:sz w:val="20"/>
        </w:rPr>
        <w:t>hotovitele</w:t>
      </w:r>
      <w:r w:rsidR="00DD5033">
        <w:rPr>
          <w:rFonts w:cs="Arial"/>
          <w:b w:val="0"/>
          <w:sz w:val="20"/>
        </w:rPr>
        <w:t xml:space="preserve"> </w:t>
      </w:r>
      <w:r w:rsidR="00497D5A">
        <w:rPr>
          <w:rFonts w:cs="Arial"/>
          <w:b w:val="0"/>
          <w:sz w:val="20"/>
        </w:rPr>
        <w:t>a vstup na pozemky v konkrétním místě plnění Díla</w:t>
      </w:r>
      <w:r w:rsidRPr="0064751A">
        <w:rPr>
          <w:rFonts w:cs="Arial"/>
          <w:b w:val="0"/>
          <w:sz w:val="20"/>
        </w:rPr>
        <w:t>,</w:t>
      </w:r>
    </w:p>
    <w:p w14:paraId="5E22A5EA" w14:textId="77777777" w:rsidR="00D90ECA" w:rsidRPr="00D90ECA" w:rsidRDefault="00D90ECA" w:rsidP="00DD4EFA">
      <w:pPr>
        <w:pStyle w:val="05-ODST-3"/>
        <w:numPr>
          <w:ilvl w:val="2"/>
          <w:numId w:val="1"/>
        </w:numPr>
        <w:spacing w:before="60"/>
        <w:ind w:left="2154" w:hanging="357"/>
      </w:pPr>
      <w:r>
        <w:t xml:space="preserve">Přístupové cesty Objednatel Zhotoviteli nezajišťuje a Zhotovitel je povinen si je sjednat na vlastní náklady. Zhotovitel </w:t>
      </w:r>
      <w:r w:rsidRPr="004303E5">
        <w:t xml:space="preserve">projedná s příslušnými majiteli pozemků, vlastníky komunikací a s příslušným silničním správním </w:t>
      </w:r>
      <w:r w:rsidRPr="003F6953">
        <w:rPr>
          <w:u w:val="single"/>
        </w:rPr>
        <w:t>úřadem přístupové cesty k</w:t>
      </w:r>
      <w:r>
        <w:rPr>
          <w:u w:val="single"/>
        </w:rPr>
        <w:t> místu plnění (</w:t>
      </w:r>
      <w:r w:rsidRPr="003F6953">
        <w:rPr>
          <w:u w:val="single"/>
        </w:rPr>
        <w:t>lokalitě prováděných</w:t>
      </w:r>
      <w:r w:rsidRPr="004303E5">
        <w:t xml:space="preserve"> prací </w:t>
      </w:r>
      <w:r>
        <w:t xml:space="preserve">na Díle) </w:t>
      </w:r>
      <w:r w:rsidRPr="004303E5">
        <w:t xml:space="preserve">a na své náklady zajistí případné povolení, zhotovení a následnou likvidaci sjezdů z komunikací. </w:t>
      </w:r>
      <w:r>
        <w:t>Zhotovitel</w:t>
      </w:r>
      <w:r w:rsidRPr="004303E5">
        <w:t xml:space="preserve"> projedná s příslušnými majiteli pozemků a komunikací přístupové komunikace a zajistí povolení přechodné úpravy provozu včetně instalace dopravního značení, bude-li tato úprava vyžadována. Dále se </w:t>
      </w:r>
      <w:r>
        <w:t>Zhotovitel</w:t>
      </w:r>
      <w:r w:rsidRPr="004303E5">
        <w:t xml:space="preserve"> zaváže v písemné smlouvě s majiteli pozemků, vlastníky komunikací nebo správci komunikací, že bude hradit veškeré vzniklé škody způsobené jeho provozem na komunikacích a v souvislosti s ním na těchto komunikacích a pozemcích. Před započetím prací </w:t>
      </w:r>
      <w:r>
        <w:t xml:space="preserve">na Díle </w:t>
      </w:r>
      <w:r w:rsidRPr="004303E5">
        <w:t xml:space="preserve">a po jejich ukončení </w:t>
      </w:r>
      <w:r>
        <w:t xml:space="preserve">Zhotovitel </w:t>
      </w:r>
      <w:r w:rsidRPr="004303E5">
        <w:t>pořídí fotodokumentaci komunikací a pozemků, včetně jejich převzetí a zpětného předání majiteli, nebo správci příslušné komunikace</w:t>
      </w:r>
      <w:r>
        <w:t>.</w:t>
      </w:r>
    </w:p>
    <w:p w14:paraId="5E22A5EB" w14:textId="77777777" w:rsidR="0014327A" w:rsidRDefault="0014327A" w:rsidP="002E2768">
      <w:pPr>
        <w:pStyle w:val="Zkladntext2"/>
        <w:numPr>
          <w:ilvl w:val="0"/>
          <w:numId w:val="1"/>
        </w:numPr>
        <w:tabs>
          <w:tab w:val="clear" w:pos="720"/>
          <w:tab w:val="num" w:pos="1080"/>
        </w:tabs>
        <w:spacing w:before="60"/>
        <w:ind w:left="1083" w:hanging="357"/>
        <w:rPr>
          <w:rFonts w:cs="Arial"/>
          <w:b w:val="0"/>
          <w:sz w:val="20"/>
        </w:rPr>
      </w:pPr>
      <w:r>
        <w:rPr>
          <w:rFonts w:cs="Arial"/>
          <w:b w:val="0"/>
          <w:sz w:val="20"/>
        </w:rPr>
        <w:t>předání staveniště, vytyčení staveniště a inženýrských sítí</w:t>
      </w:r>
    </w:p>
    <w:p w14:paraId="5E22A5EC" w14:textId="77777777" w:rsidR="00497D5A" w:rsidRPr="00497D5A" w:rsidRDefault="00497D5A" w:rsidP="002E2768">
      <w:pPr>
        <w:pStyle w:val="Odstavecseseznamem"/>
        <w:numPr>
          <w:ilvl w:val="2"/>
          <w:numId w:val="1"/>
        </w:numPr>
        <w:spacing w:before="60"/>
        <w:ind w:left="2154" w:hanging="357"/>
        <w:jc w:val="both"/>
      </w:pPr>
      <w:r w:rsidRPr="00497D5A">
        <w:t xml:space="preserve">Objednatel zajistí vytýčení ostatních inženýrských sítí </w:t>
      </w:r>
      <w:r>
        <w:t>na Staveništi</w:t>
      </w:r>
      <w:r w:rsidRPr="00497D5A">
        <w:t xml:space="preserve"> jejich správci, </w:t>
      </w:r>
      <w:r>
        <w:t>Zhotovitel</w:t>
      </w:r>
      <w:r w:rsidRPr="00497D5A">
        <w:t xml:space="preserve"> zajistí ruční odkopání těchto sítí a jejich zmapování, resp. zajištění. </w:t>
      </w:r>
      <w:r>
        <w:t>Zhotovitel musí</w:t>
      </w:r>
      <w:r w:rsidRPr="00497D5A">
        <w:t xml:space="preserve"> splnit požadavky správců sítí na jejich ochranu, pokud jsou uvedeny v jejich vyjádření. V případě, že místa inženýrských sítí </w:t>
      </w:r>
      <w:r>
        <w:t>Zhotovitel</w:t>
      </w:r>
      <w:r w:rsidRPr="00497D5A">
        <w:t xml:space="preserve"> v místě </w:t>
      </w:r>
      <w:proofErr w:type="gramStart"/>
      <w:r w:rsidRPr="00497D5A">
        <w:t>určení</w:t>
      </w:r>
      <w:r>
        <w:t xml:space="preserve"> - vytyčení</w:t>
      </w:r>
      <w:proofErr w:type="gramEnd"/>
      <w:r w:rsidRPr="00497D5A">
        <w:t xml:space="preserve"> nenalezne, je povinen o této skutečnosti informovat neprodleně </w:t>
      </w:r>
      <w:r>
        <w:t>Objednatele a ten provede nové vyty</w:t>
      </w:r>
      <w:r w:rsidRPr="00497D5A">
        <w:t>čení</w:t>
      </w:r>
      <w:r>
        <w:t>.</w:t>
      </w:r>
    </w:p>
    <w:p w14:paraId="5E22A5ED" w14:textId="77777777" w:rsidR="0014327A" w:rsidRDefault="0014327A" w:rsidP="002E2768">
      <w:pPr>
        <w:pStyle w:val="Zkladntext2"/>
        <w:numPr>
          <w:ilvl w:val="0"/>
          <w:numId w:val="1"/>
        </w:numPr>
        <w:tabs>
          <w:tab w:val="clear" w:pos="720"/>
          <w:tab w:val="num" w:pos="1080"/>
        </w:tabs>
        <w:spacing w:before="60"/>
        <w:ind w:left="1083" w:hanging="357"/>
        <w:rPr>
          <w:rFonts w:cs="Arial"/>
          <w:b w:val="0"/>
          <w:sz w:val="20"/>
        </w:rPr>
      </w:pPr>
      <w:r>
        <w:rPr>
          <w:rFonts w:cs="Arial"/>
          <w:b w:val="0"/>
          <w:sz w:val="20"/>
        </w:rPr>
        <w:t xml:space="preserve">seznámení </w:t>
      </w:r>
      <w:r w:rsidR="00EE3F49">
        <w:rPr>
          <w:rFonts w:cs="Arial"/>
          <w:b w:val="0"/>
          <w:sz w:val="20"/>
        </w:rPr>
        <w:t xml:space="preserve">Zhotovitele </w:t>
      </w:r>
      <w:r>
        <w:rPr>
          <w:rFonts w:cs="Arial"/>
          <w:b w:val="0"/>
          <w:sz w:val="20"/>
        </w:rPr>
        <w:t>s vnitřními předpisy Objednatele,</w:t>
      </w:r>
    </w:p>
    <w:p w14:paraId="5E22A5EE" w14:textId="13D10CFA" w:rsidR="00D83D8F" w:rsidRDefault="00423799" w:rsidP="002E2768">
      <w:pPr>
        <w:pStyle w:val="Zkladntext2"/>
        <w:numPr>
          <w:ilvl w:val="0"/>
          <w:numId w:val="1"/>
        </w:numPr>
        <w:tabs>
          <w:tab w:val="clear" w:pos="720"/>
          <w:tab w:val="num" w:pos="1080"/>
        </w:tabs>
        <w:spacing w:before="60"/>
        <w:ind w:left="1083" w:hanging="357"/>
        <w:rPr>
          <w:rFonts w:cs="Arial"/>
          <w:b w:val="0"/>
          <w:sz w:val="20"/>
        </w:rPr>
      </w:pPr>
      <w:r>
        <w:rPr>
          <w:rFonts w:cs="Arial"/>
          <w:b w:val="0"/>
          <w:sz w:val="20"/>
        </w:rPr>
        <w:t>předložení mapových podkladů s</w:t>
      </w:r>
      <w:r w:rsidR="000F5DFC">
        <w:rPr>
          <w:rFonts w:cs="Arial"/>
          <w:b w:val="0"/>
          <w:sz w:val="20"/>
        </w:rPr>
        <w:t xml:space="preserve"> umístěním zařízení </w:t>
      </w:r>
      <w:r>
        <w:rPr>
          <w:rFonts w:cs="Arial"/>
          <w:b w:val="0"/>
          <w:sz w:val="20"/>
        </w:rPr>
        <w:t>katodové ochrany</w:t>
      </w:r>
      <w:r w:rsidR="00A726EB" w:rsidRPr="0064751A">
        <w:rPr>
          <w:rFonts w:cs="Arial"/>
          <w:b w:val="0"/>
          <w:sz w:val="20"/>
        </w:rPr>
        <w:t>.</w:t>
      </w:r>
    </w:p>
    <w:p w14:paraId="0DBE3451" w14:textId="77777777" w:rsidR="000D7A03" w:rsidRPr="009F014A" w:rsidRDefault="000D7A03" w:rsidP="000D7A03">
      <w:pPr>
        <w:pStyle w:val="Zkladntext2"/>
        <w:numPr>
          <w:ilvl w:val="0"/>
          <w:numId w:val="1"/>
        </w:numPr>
        <w:tabs>
          <w:tab w:val="clear" w:pos="720"/>
          <w:tab w:val="num" w:pos="1080"/>
        </w:tabs>
        <w:spacing w:before="60"/>
        <w:ind w:left="1083" w:hanging="357"/>
        <w:rPr>
          <w:rFonts w:cs="Arial"/>
          <w:b w:val="0"/>
          <w:sz w:val="20"/>
        </w:rPr>
      </w:pPr>
      <w:r w:rsidRPr="009F014A">
        <w:rPr>
          <w:rFonts w:cs="Arial"/>
          <w:b w:val="0"/>
          <w:sz w:val="20"/>
        </w:rPr>
        <w:t>geodetické práce,</w:t>
      </w:r>
    </w:p>
    <w:p w14:paraId="54E9C77D" w14:textId="6B0A4DD7" w:rsidR="000D7A03" w:rsidRPr="009F014A" w:rsidRDefault="000D7A03" w:rsidP="000D7A03">
      <w:pPr>
        <w:pStyle w:val="Zkladntext2"/>
        <w:numPr>
          <w:ilvl w:val="0"/>
          <w:numId w:val="1"/>
        </w:numPr>
        <w:tabs>
          <w:tab w:val="clear" w:pos="720"/>
          <w:tab w:val="num" w:pos="1080"/>
        </w:tabs>
        <w:spacing w:before="60"/>
        <w:ind w:left="1083" w:hanging="357"/>
        <w:rPr>
          <w:rFonts w:cs="Arial"/>
          <w:b w:val="0"/>
          <w:sz w:val="20"/>
        </w:rPr>
      </w:pPr>
      <w:r w:rsidRPr="009F014A">
        <w:rPr>
          <w:rFonts w:cs="Arial"/>
          <w:b w:val="0"/>
          <w:sz w:val="20"/>
        </w:rPr>
        <w:t xml:space="preserve">projektovou dokumentaci, pokud bude zajišťovat </w:t>
      </w:r>
      <w:r w:rsidR="00D31273">
        <w:rPr>
          <w:rFonts w:cs="Arial"/>
          <w:b w:val="0"/>
          <w:sz w:val="20"/>
        </w:rPr>
        <w:t xml:space="preserve">Objednatel </w:t>
      </w:r>
    </w:p>
    <w:p w14:paraId="55EB7F2D" w14:textId="77777777" w:rsidR="000D7A03" w:rsidRDefault="000D7A03" w:rsidP="009F014A">
      <w:pPr>
        <w:pStyle w:val="Zkladntext2"/>
        <w:spacing w:before="60"/>
        <w:ind w:left="1083" w:firstLine="0"/>
        <w:rPr>
          <w:rFonts w:cs="Arial"/>
          <w:b w:val="0"/>
          <w:sz w:val="20"/>
        </w:rPr>
      </w:pPr>
    </w:p>
    <w:p w14:paraId="5E22A5EF" w14:textId="77777777" w:rsidR="00D83D8F" w:rsidRPr="00D83D8F" w:rsidRDefault="00D83D8F" w:rsidP="00D27C9B">
      <w:pPr>
        <w:pStyle w:val="Zkladntext2"/>
        <w:spacing w:before="120"/>
        <w:ind w:firstLine="0"/>
        <w:rPr>
          <w:rFonts w:cs="Arial"/>
          <w:b w:val="0"/>
          <w:sz w:val="20"/>
        </w:rPr>
      </w:pPr>
      <w:r>
        <w:rPr>
          <w:rFonts w:cs="Arial"/>
          <w:b w:val="0"/>
          <w:sz w:val="20"/>
        </w:rPr>
        <w:t xml:space="preserve">Objednatel se zavazuje, že </w:t>
      </w:r>
      <w:r w:rsidRPr="00D83D8F">
        <w:rPr>
          <w:rFonts w:cs="Arial"/>
          <w:b w:val="0"/>
          <w:snapToGrid w:val="0"/>
          <w:sz w:val="20"/>
        </w:rPr>
        <w:t xml:space="preserve">informace získané výhradně při plnění této Smlouvy </w:t>
      </w:r>
      <w:r>
        <w:rPr>
          <w:rFonts w:cs="Arial"/>
          <w:b w:val="0"/>
          <w:snapToGrid w:val="0"/>
          <w:sz w:val="20"/>
        </w:rPr>
        <w:t xml:space="preserve">a dílčích smluv </w:t>
      </w:r>
      <w:r w:rsidRPr="00D83D8F">
        <w:rPr>
          <w:rFonts w:cs="Arial"/>
          <w:b w:val="0"/>
          <w:snapToGrid w:val="0"/>
          <w:sz w:val="20"/>
        </w:rPr>
        <w:t xml:space="preserve">(zejména informace o </w:t>
      </w:r>
      <w:r>
        <w:rPr>
          <w:rFonts w:cs="Arial"/>
          <w:b w:val="0"/>
          <w:snapToGrid w:val="0"/>
          <w:sz w:val="20"/>
        </w:rPr>
        <w:t>osobách na straně Zhotovitele</w:t>
      </w:r>
      <w:r w:rsidRPr="00D83D8F">
        <w:rPr>
          <w:rFonts w:cs="Arial"/>
          <w:b w:val="0"/>
          <w:snapToGrid w:val="0"/>
          <w:sz w:val="20"/>
        </w:rPr>
        <w:t>) nepoužije pro jiné účely než pro plnění této Smlouvy</w:t>
      </w:r>
      <w:r>
        <w:rPr>
          <w:rFonts w:cs="Arial"/>
          <w:b w:val="0"/>
          <w:snapToGrid w:val="0"/>
          <w:sz w:val="20"/>
        </w:rPr>
        <w:t>, za účelem kontroly povinností Zhotovitele</w:t>
      </w:r>
      <w:r w:rsidRPr="00D83D8F">
        <w:rPr>
          <w:rFonts w:cs="Arial"/>
          <w:b w:val="0"/>
          <w:snapToGrid w:val="0"/>
          <w:sz w:val="20"/>
        </w:rPr>
        <w:t>.</w:t>
      </w:r>
    </w:p>
    <w:p w14:paraId="5E22A5F0" w14:textId="77777777" w:rsidR="00A726EB" w:rsidRPr="00F93504" w:rsidRDefault="00A726EB" w:rsidP="00024C8E">
      <w:pPr>
        <w:pStyle w:val="01-L"/>
      </w:pPr>
      <w:r w:rsidRPr="00F93504">
        <w:t xml:space="preserve">Změny rozsahu </w:t>
      </w:r>
      <w:r w:rsidR="00457EB4" w:rsidRPr="00F93504">
        <w:t>D</w:t>
      </w:r>
      <w:r w:rsidRPr="00F93504">
        <w:t>íla</w:t>
      </w:r>
    </w:p>
    <w:p w14:paraId="5E22A5F1" w14:textId="77777777" w:rsidR="00A726EB" w:rsidRPr="0064751A" w:rsidRDefault="00A726EB" w:rsidP="00024C8E">
      <w:pPr>
        <w:pStyle w:val="02-ODST-2"/>
      </w:pPr>
      <w:r w:rsidRPr="0064751A">
        <w:t>Objednatel je oprávněn, není-li to v rozporu s příslušnými ustanoveními obecně závazných právních předpisů, požadovat či odsouhlasit po uzavření dílčí smlouvy</w:t>
      </w:r>
      <w:r w:rsidR="0019591D">
        <w:t xml:space="preserve"> (objednávky)</w:t>
      </w:r>
      <w:r w:rsidRPr="0064751A">
        <w:t xml:space="preserve"> a v průběhu provádění </w:t>
      </w:r>
      <w:r w:rsidR="00053A85">
        <w:t>D</w:t>
      </w:r>
      <w:r w:rsidRPr="0064751A">
        <w:t>íla včetně realizačních prací změny v kvalitě, množství či druhu dodávky</w:t>
      </w:r>
      <w:r w:rsidR="00053A85">
        <w:t>, a to uzavřením dodatku k dané dílčí smlouvě</w:t>
      </w:r>
      <w:r w:rsidR="0019591D">
        <w:t xml:space="preserve"> nebo rozšířením objednávky</w:t>
      </w:r>
      <w:r w:rsidR="00053A85">
        <w:t>.</w:t>
      </w:r>
      <w:r w:rsidRPr="0064751A">
        <w:t xml:space="preserve"> </w:t>
      </w:r>
    </w:p>
    <w:p w14:paraId="5E22A5F2" w14:textId="77777777" w:rsidR="00A726EB" w:rsidRDefault="00A726EB" w:rsidP="00024C8E">
      <w:pPr>
        <w:pStyle w:val="02-ODST-2"/>
      </w:pPr>
      <w:r w:rsidRPr="0064751A">
        <w:t xml:space="preserve">Objednatel je oprávněn, není-li to v rozporu s příslušnými ustanoveními obecně závazných právních předpisů, navrhnout </w:t>
      </w:r>
      <w:r w:rsidR="00D90ECA">
        <w:t>Z</w:t>
      </w:r>
      <w:r w:rsidRPr="0064751A">
        <w:t>hotoviteli změnu rozsahu</w:t>
      </w:r>
      <w:r w:rsidRPr="0064751A">
        <w:rPr>
          <w:iCs/>
        </w:rPr>
        <w:t xml:space="preserve"> předmětu </w:t>
      </w:r>
      <w:r w:rsidR="005F775B">
        <w:rPr>
          <w:iCs/>
        </w:rPr>
        <w:t>D</w:t>
      </w:r>
      <w:r w:rsidRPr="0064751A">
        <w:rPr>
          <w:iCs/>
        </w:rPr>
        <w:t xml:space="preserve">íla (zejména omezení nebo rozšíření rozsahu </w:t>
      </w:r>
      <w:r w:rsidR="005F775B">
        <w:rPr>
          <w:iCs/>
        </w:rPr>
        <w:t>D</w:t>
      </w:r>
      <w:r w:rsidRPr="0064751A">
        <w:rPr>
          <w:iCs/>
        </w:rPr>
        <w:t xml:space="preserve">íla o další dodávky a práce, </w:t>
      </w:r>
      <w:r w:rsidRPr="0064751A">
        <w:t xml:space="preserve">které se mohou během realizace vyskytnout a které nejsou zahrnuty do předmětu </w:t>
      </w:r>
      <w:r w:rsidR="005F775B">
        <w:t>D</w:t>
      </w:r>
      <w:r w:rsidRPr="0064751A">
        <w:t>íl</w:t>
      </w:r>
      <w:r w:rsidRPr="0064751A">
        <w:rPr>
          <w:iCs/>
        </w:rPr>
        <w:t>a).</w:t>
      </w:r>
      <w:r w:rsidRPr="0064751A">
        <w:t xml:space="preserve"> Smluvní strany sjednávají, že za </w:t>
      </w:r>
      <w:r w:rsidR="00F573F2">
        <w:t>V</w:t>
      </w:r>
      <w:r w:rsidRPr="0064751A">
        <w:t xml:space="preserve">ícepráce budou považovat pouze práce nad rámec předmětu </w:t>
      </w:r>
      <w:r w:rsidR="005F775B">
        <w:t>D</w:t>
      </w:r>
      <w:r w:rsidRPr="0064751A">
        <w:t xml:space="preserve">íla, které však s prováděným předmětem </w:t>
      </w:r>
      <w:r w:rsidR="005F775B">
        <w:t>D</w:t>
      </w:r>
      <w:r w:rsidRPr="0064751A">
        <w:t xml:space="preserve">íla souvisí s tím, že růst cen materiálů a prací po dobu trvání této </w:t>
      </w:r>
      <w:r w:rsidR="005F775B">
        <w:t>S</w:t>
      </w:r>
      <w:r w:rsidRPr="0064751A">
        <w:t xml:space="preserve">mlouvy není považován za </w:t>
      </w:r>
      <w:r w:rsidR="00F573F2">
        <w:t>V</w:t>
      </w:r>
      <w:r w:rsidRPr="0064751A">
        <w:t xml:space="preserve">ícepráce, ale je rizikem </w:t>
      </w:r>
      <w:r w:rsidR="005F775B">
        <w:t>Z</w:t>
      </w:r>
      <w:r w:rsidRPr="0064751A">
        <w:t>hotovitele, které jde k jeho tíži.</w:t>
      </w:r>
      <w:r w:rsidR="005F775B">
        <w:t xml:space="preserve"> </w:t>
      </w:r>
      <w:r w:rsidRPr="005F775B">
        <w:t xml:space="preserve">Za </w:t>
      </w:r>
      <w:r w:rsidR="00F573F2">
        <w:t>M</w:t>
      </w:r>
      <w:r w:rsidRPr="005F775B">
        <w:t xml:space="preserve">éněpráce </w:t>
      </w:r>
      <w:r w:rsidR="005F775B" w:rsidRPr="005F775B">
        <w:t>S</w:t>
      </w:r>
      <w:r w:rsidRPr="005F775B">
        <w:t xml:space="preserve">mluvní strany považují práce a dodávky v předmětu </w:t>
      </w:r>
      <w:r w:rsidR="005F775B" w:rsidRPr="005F775B">
        <w:t>D</w:t>
      </w:r>
      <w:r w:rsidRPr="005F775B">
        <w:t>íla předvídané, avšak neuskuteč</w:t>
      </w:r>
      <w:r w:rsidRPr="003873D6">
        <w:t xml:space="preserve">něné nebo práce a dodávky sice uskutečněné, avšak v menším </w:t>
      </w:r>
      <w:proofErr w:type="gramStart"/>
      <w:r w:rsidRPr="003873D6">
        <w:t>rozsahu</w:t>
      </w:r>
      <w:proofErr w:type="gramEnd"/>
      <w:r w:rsidRPr="003873D6">
        <w:t xml:space="preserve"> než se přepokládalo.</w:t>
      </w:r>
    </w:p>
    <w:p w14:paraId="5E22A5F3" w14:textId="77777777" w:rsidR="005F775B" w:rsidRPr="00457EB4" w:rsidRDefault="005F775B" w:rsidP="00024C8E">
      <w:pPr>
        <w:pStyle w:val="02-ODST-2"/>
      </w:pPr>
      <w:r w:rsidRPr="005F775B">
        <w:t xml:space="preserve">Není-li to v rozporu s obecně závaznými </w:t>
      </w:r>
      <w:r>
        <w:t xml:space="preserve">předpisy českého právního řádu, </w:t>
      </w:r>
      <w:r w:rsidRPr="005F775B">
        <w:t xml:space="preserve">může být rozsah </w:t>
      </w:r>
      <w:r>
        <w:t>Díla</w:t>
      </w:r>
      <w:r w:rsidRPr="005F775B">
        <w:t xml:space="preserve"> naopak zúžen, a to </w:t>
      </w:r>
      <w:r>
        <w:t>vždy na základě požadavků O</w:t>
      </w:r>
      <w:r w:rsidRPr="005F775B">
        <w:t>bjednatele.</w:t>
      </w:r>
    </w:p>
    <w:p w14:paraId="5E22A5F4" w14:textId="77777777" w:rsidR="005F775B" w:rsidRPr="005F775B" w:rsidRDefault="005F775B" w:rsidP="00024C8E">
      <w:pPr>
        <w:pStyle w:val="02-ODST-2"/>
      </w:pPr>
      <w:r>
        <w:t>V případě změny rozsahu Díla a s tím spojené změně Ceně díla budou Smluvní strany postupovat výslovně v souladu s ustanovením VOP, není-li to v rozporu s obecně závaznými předpisy českého právního řádu a nebude-li v konkrétním případě sjednáno jinak.</w:t>
      </w:r>
    </w:p>
    <w:p w14:paraId="5E22A5F5" w14:textId="77777777" w:rsidR="00A726EB" w:rsidRPr="00F93504" w:rsidRDefault="00A726EB" w:rsidP="00024C8E">
      <w:pPr>
        <w:pStyle w:val="01-L"/>
      </w:pPr>
      <w:r w:rsidRPr="00F93504">
        <w:t>Staveniště, stavební (montážní) deník</w:t>
      </w:r>
    </w:p>
    <w:p w14:paraId="5E22A5F6" w14:textId="77777777" w:rsidR="003873D6" w:rsidRDefault="00A726EB" w:rsidP="00024C8E">
      <w:pPr>
        <w:pStyle w:val="02-ODST-2"/>
      </w:pPr>
      <w:r w:rsidRPr="0064751A">
        <w:t xml:space="preserve">Objednatel se zavazuje předat </w:t>
      </w:r>
      <w:r w:rsidR="003873D6">
        <w:t>Z</w:t>
      </w:r>
      <w:r w:rsidRPr="0064751A">
        <w:t xml:space="preserve">hotoviteli </w:t>
      </w:r>
      <w:r w:rsidR="003873D6">
        <w:t>S</w:t>
      </w:r>
      <w:r w:rsidRPr="0064751A">
        <w:t xml:space="preserve">taveniště před zahájením prací na </w:t>
      </w:r>
      <w:r w:rsidR="003873D6">
        <w:t>D</w:t>
      </w:r>
      <w:r w:rsidRPr="0064751A">
        <w:t>íle v termínu uvedeném v</w:t>
      </w:r>
      <w:r w:rsidR="003873D6">
        <w:t> </w:t>
      </w:r>
      <w:r w:rsidRPr="0064751A">
        <w:t>objednávce</w:t>
      </w:r>
      <w:r w:rsidR="003873D6">
        <w:t xml:space="preserve"> a ve schváleném </w:t>
      </w:r>
      <w:r w:rsidR="0064544B">
        <w:t>časovém harmonogramu pro provádění prací na Díle (</w:t>
      </w:r>
      <w:r w:rsidR="003873D6">
        <w:t>harmonogramu plnění</w:t>
      </w:r>
      <w:r w:rsidR="0064544B">
        <w:t>)</w:t>
      </w:r>
      <w:r w:rsidRPr="0064751A">
        <w:t xml:space="preserve">. O předání a převzetí staveniště bude mezi </w:t>
      </w:r>
      <w:r w:rsidR="003873D6">
        <w:t>S</w:t>
      </w:r>
      <w:r w:rsidRPr="0064751A">
        <w:t xml:space="preserve">mluvními stranami sepsán písemný protokol. </w:t>
      </w:r>
      <w:r w:rsidR="003873D6">
        <w:t xml:space="preserve">Přejímka Staveniště proběhne jednorázově. </w:t>
      </w:r>
      <w:r w:rsidRPr="0064751A">
        <w:t xml:space="preserve">Pokud se </w:t>
      </w:r>
      <w:r w:rsidR="003873D6">
        <w:t>Z</w:t>
      </w:r>
      <w:r w:rsidRPr="0064751A">
        <w:t xml:space="preserve">hotovitel k přejímce </w:t>
      </w:r>
      <w:r w:rsidR="003873D6">
        <w:t>S</w:t>
      </w:r>
      <w:r w:rsidRPr="0064751A">
        <w:t xml:space="preserve">taveniště nedostaví, nemá právo uplatňovat posunutí termínu plnění z titulu pozdního předání </w:t>
      </w:r>
      <w:r w:rsidR="003873D6">
        <w:t>S</w:t>
      </w:r>
      <w:r w:rsidRPr="0064751A">
        <w:t>taveniště.</w:t>
      </w:r>
    </w:p>
    <w:p w14:paraId="5E22A5F7" w14:textId="77777777" w:rsidR="003873D6" w:rsidRPr="003873D6" w:rsidRDefault="003873D6" w:rsidP="00024C8E">
      <w:pPr>
        <w:pStyle w:val="02-ODST-2"/>
      </w:pPr>
      <w:r w:rsidRPr="003873D6">
        <w:t>Součástí předání a převzetí Staveniště je i předání dokumentů stanovených obecně závaznými právními předpisy a níže uvedených dokumentů Objednatelem Zhotoviteli, pokud nebyly tyto dokumenty předány již dříve, a to:</w:t>
      </w:r>
    </w:p>
    <w:p w14:paraId="5E22A5F8" w14:textId="77777777" w:rsidR="003873D6" w:rsidRPr="00F573F2" w:rsidRDefault="003873D6" w:rsidP="003873D6">
      <w:pPr>
        <w:pStyle w:val="Odstavecseseznamem"/>
        <w:numPr>
          <w:ilvl w:val="0"/>
          <w:numId w:val="2"/>
        </w:numPr>
      </w:pPr>
      <w:r w:rsidRPr="003873D6">
        <w:t>podmínky vztahující se k ochraně životního prostředí (zejména v otázk</w:t>
      </w:r>
      <w:r w:rsidRPr="00743A23">
        <w:t>á</w:t>
      </w:r>
      <w:r w:rsidRPr="00471AA7">
        <w:t>ch zeleně, manipulace s odpady</w:t>
      </w:r>
      <w:r w:rsidRPr="00F573F2">
        <w:t xml:space="preserve"> apod.),</w:t>
      </w:r>
    </w:p>
    <w:p w14:paraId="5E22A5F9" w14:textId="77777777" w:rsidR="00A726EB" w:rsidRPr="003873D6" w:rsidRDefault="003873D6" w:rsidP="003873D6">
      <w:pPr>
        <w:pStyle w:val="Odstavecseseznamem"/>
        <w:numPr>
          <w:ilvl w:val="0"/>
          <w:numId w:val="2"/>
        </w:numPr>
      </w:pPr>
      <w:r w:rsidRPr="003873D6">
        <w:t>doklady o vytýčení stávajících inženýrských sítí nacházejících se v prostoru Staveniště</w:t>
      </w:r>
      <w:r w:rsidR="004F70EB">
        <w:t xml:space="preserve">. </w:t>
      </w:r>
    </w:p>
    <w:p w14:paraId="5E22A5FA" w14:textId="77777777" w:rsidR="00A726EB" w:rsidRPr="0064751A" w:rsidRDefault="00A726EB" w:rsidP="00024C8E">
      <w:pPr>
        <w:pStyle w:val="02-ODST-2"/>
      </w:pPr>
      <w:r w:rsidRPr="0064751A">
        <w:t xml:space="preserve">Veškeré náklady na energie a zařízení </w:t>
      </w:r>
      <w:r w:rsidR="003873D6">
        <w:t>S</w:t>
      </w:r>
      <w:r w:rsidRPr="0064751A">
        <w:t>taveniště včetně jeho střežení</w:t>
      </w:r>
      <w:r w:rsidR="003873D6">
        <w:t>,</w:t>
      </w:r>
      <w:r w:rsidRPr="0064751A">
        <w:t xml:space="preserve"> a to i vstupní brány předané </w:t>
      </w:r>
      <w:r w:rsidR="003873D6">
        <w:t>O</w:t>
      </w:r>
      <w:r w:rsidRPr="0064751A">
        <w:t xml:space="preserve">bjednatelem, náhrady a všechny správní poplatky hradí od doby předání </w:t>
      </w:r>
      <w:r w:rsidR="003873D6">
        <w:t>S</w:t>
      </w:r>
      <w:r w:rsidRPr="0064751A">
        <w:t xml:space="preserve">taveniště </w:t>
      </w:r>
      <w:r w:rsidR="003873D6">
        <w:t>O</w:t>
      </w:r>
      <w:r w:rsidRPr="0064751A">
        <w:t xml:space="preserve">bjednatelem až do předání </w:t>
      </w:r>
      <w:r w:rsidR="003873D6">
        <w:t>D</w:t>
      </w:r>
      <w:r w:rsidRPr="0064751A">
        <w:t xml:space="preserve">íla </w:t>
      </w:r>
      <w:r w:rsidR="003873D6">
        <w:t>Z</w:t>
      </w:r>
      <w:r w:rsidRPr="0064751A">
        <w:t xml:space="preserve">hotovitel, nedohodnou-li se strany písemně jinak. Pokud bude </w:t>
      </w:r>
      <w:r w:rsidR="003873D6">
        <w:t>Z</w:t>
      </w:r>
      <w:r w:rsidRPr="0064751A">
        <w:t xml:space="preserve">hotovitel využívat pro část zařízení </w:t>
      </w:r>
      <w:r w:rsidR="003873D6">
        <w:t>S</w:t>
      </w:r>
      <w:r w:rsidRPr="0064751A">
        <w:t xml:space="preserve">taveniště prostory </w:t>
      </w:r>
      <w:r w:rsidR="003873D6">
        <w:t>O</w:t>
      </w:r>
      <w:r w:rsidRPr="0064751A">
        <w:t xml:space="preserve">bjednatele, zavazuje se </w:t>
      </w:r>
      <w:r w:rsidR="003873D6">
        <w:t>Z</w:t>
      </w:r>
      <w:r w:rsidRPr="0064751A">
        <w:t xml:space="preserve">hotovitel průběžně hradit nájemné dohodnuté při předání </w:t>
      </w:r>
      <w:r w:rsidR="003873D6">
        <w:t>S</w:t>
      </w:r>
      <w:r w:rsidRPr="0064751A">
        <w:t>taveniště a zapsané v protokolu o odevzdání a převzetí staveniště.</w:t>
      </w:r>
    </w:p>
    <w:p w14:paraId="5E22A5FB" w14:textId="77777777" w:rsidR="00A726EB" w:rsidRPr="0064751A" w:rsidRDefault="00A726EB" w:rsidP="00024C8E">
      <w:pPr>
        <w:pStyle w:val="02-ODST-2"/>
      </w:pPr>
      <w:r w:rsidRPr="0064751A">
        <w:t xml:space="preserve">Objednatel nezajišťuje uzavřený sklad, poskytne </w:t>
      </w:r>
      <w:r w:rsidR="003873D6">
        <w:t>Z</w:t>
      </w:r>
      <w:r w:rsidRPr="0064751A">
        <w:t xml:space="preserve">hotoviteli pouze možnost umístění zařízení, strojů a materiálu nezbytného k realizaci </w:t>
      </w:r>
      <w:r w:rsidR="003873D6">
        <w:t>D</w:t>
      </w:r>
      <w:r w:rsidRPr="0064751A">
        <w:t xml:space="preserve">íla na </w:t>
      </w:r>
      <w:r w:rsidR="003873D6">
        <w:t>S</w:t>
      </w:r>
      <w:r w:rsidRPr="0064751A">
        <w:t xml:space="preserve">taveništi dle možnosti v době provádění prací na </w:t>
      </w:r>
      <w:r w:rsidR="003873D6">
        <w:t>D</w:t>
      </w:r>
      <w:r w:rsidRPr="0064751A">
        <w:t xml:space="preserve">íle. Objednatel rovněž neposkytuje pro </w:t>
      </w:r>
      <w:r w:rsidR="003873D6">
        <w:t>Z</w:t>
      </w:r>
      <w:r w:rsidRPr="0064751A">
        <w:t xml:space="preserve">hotovitele sociální zařízení a šatny. </w:t>
      </w:r>
    </w:p>
    <w:p w14:paraId="5E22A5FC" w14:textId="77777777" w:rsidR="00A726EB" w:rsidRPr="00B243C1" w:rsidRDefault="00A726EB" w:rsidP="00024C8E">
      <w:pPr>
        <w:pStyle w:val="02-ODST-2"/>
      </w:pPr>
      <w:r w:rsidRPr="0064751A">
        <w:t xml:space="preserve">Objednatel poskytne napojení pro </w:t>
      </w:r>
      <w:r w:rsidR="003873D6">
        <w:t>Z</w:t>
      </w:r>
      <w:r w:rsidRPr="0064751A">
        <w:t>hotovitele v místech, kde je zdroj elektrické energie</w:t>
      </w:r>
      <w:r w:rsidR="003873D6">
        <w:t xml:space="preserve"> </w:t>
      </w:r>
      <w:r w:rsidR="003873D6" w:rsidRPr="003873D6">
        <w:t xml:space="preserve">a vody, </w:t>
      </w:r>
      <w:r w:rsidR="003873D6">
        <w:t>a to</w:t>
      </w:r>
      <w:r w:rsidR="003873D6" w:rsidRPr="003873D6">
        <w:t xml:space="preserve"> za předpokladu zřízení podružného měření (na náklad </w:t>
      </w:r>
      <w:r w:rsidR="003873D6">
        <w:t>Zhotovitele</w:t>
      </w:r>
      <w:r w:rsidR="003873D6" w:rsidRPr="003873D6">
        <w:t>) a úhrady spotřeby</w:t>
      </w:r>
      <w:r w:rsidR="003873D6">
        <w:t xml:space="preserve"> Zhotovitelem</w:t>
      </w:r>
      <w:r w:rsidRPr="00B243C1">
        <w:t xml:space="preserve">. </w:t>
      </w:r>
    </w:p>
    <w:p w14:paraId="5E22A5FD" w14:textId="77777777" w:rsidR="00A726EB" w:rsidRPr="0064751A" w:rsidRDefault="00A726EB" w:rsidP="00024C8E">
      <w:pPr>
        <w:pStyle w:val="02-ODST-2"/>
      </w:pPr>
      <w:r w:rsidRPr="0064751A">
        <w:t xml:space="preserve">Zhotovitel </w:t>
      </w:r>
      <w:proofErr w:type="gramStart"/>
      <w:r w:rsidRPr="0064751A">
        <w:t>zabezpečí</w:t>
      </w:r>
      <w:proofErr w:type="gramEnd"/>
      <w:r w:rsidRPr="0064751A">
        <w:t xml:space="preserve"> na své vlastní náklady dopravu a skladování strojů, zařízení a materiálu nezbytného k řádnému provádění </w:t>
      </w:r>
      <w:r w:rsidR="00B243C1">
        <w:t>D</w:t>
      </w:r>
      <w:r w:rsidRPr="0064751A">
        <w:t xml:space="preserve">íla, jakož i bezpečnost a ochranu zdraví osob na </w:t>
      </w:r>
      <w:r w:rsidR="00B243C1">
        <w:t>S</w:t>
      </w:r>
      <w:r w:rsidRPr="0064751A">
        <w:t>taveništi.</w:t>
      </w:r>
    </w:p>
    <w:p w14:paraId="5E22A5FE" w14:textId="77777777" w:rsidR="00A726EB" w:rsidRPr="0064751A" w:rsidRDefault="00A726EB" w:rsidP="00024C8E">
      <w:pPr>
        <w:pStyle w:val="02-ODST-2"/>
      </w:pPr>
      <w:r w:rsidRPr="0064751A">
        <w:t xml:space="preserve">Zhotovitel odpovídá za řádnou ochranu veškeré zeleně v místě </w:t>
      </w:r>
      <w:r w:rsidR="00743A23">
        <w:t>S</w:t>
      </w:r>
      <w:r w:rsidRPr="0064751A">
        <w:t xml:space="preserve">taveniště a na sousedních plochách. Poškozenou nebo zničenou zeleň je povinen </w:t>
      </w:r>
      <w:r w:rsidR="00743A23">
        <w:t>Z</w:t>
      </w:r>
      <w:r w:rsidRPr="0064751A">
        <w:t xml:space="preserve">hotovitel nahradit. Zhotovitel se zavazuje dbát na to, aby sousedící objekty a pozemky byly v co nejmenší míře obtěžovány realizací </w:t>
      </w:r>
      <w:r w:rsidR="00743A23">
        <w:t>D</w:t>
      </w:r>
      <w:r w:rsidRPr="0064751A">
        <w:t xml:space="preserve">íla. Po ukončení prací na </w:t>
      </w:r>
      <w:r w:rsidR="00743A23">
        <w:t>D</w:t>
      </w:r>
      <w:r w:rsidRPr="0064751A">
        <w:t xml:space="preserve">íle se je </w:t>
      </w:r>
      <w:r w:rsidR="00743A23">
        <w:t>Z</w:t>
      </w:r>
      <w:r w:rsidRPr="0064751A">
        <w:t>hotovitel zavazuje uvést do původního stavu.</w:t>
      </w:r>
    </w:p>
    <w:p w14:paraId="5E22A5FF" w14:textId="77777777" w:rsidR="00471AA7" w:rsidRDefault="00A726EB" w:rsidP="00024C8E">
      <w:pPr>
        <w:pStyle w:val="02-ODST-2"/>
      </w:pPr>
      <w:r w:rsidRPr="0064751A">
        <w:t xml:space="preserve">Zhotovitel je povinen udržovat pořádek na staveništi a na vlastním pracovišti. V případě, že </w:t>
      </w:r>
      <w:r w:rsidR="00743A23">
        <w:t>Z</w:t>
      </w:r>
      <w:r w:rsidRPr="0064751A">
        <w:t xml:space="preserve">hotovitel nezajistí likvidaci odpadu a zbytků materiálu, odstraní je </w:t>
      </w:r>
      <w:r w:rsidR="00743A23">
        <w:t>O</w:t>
      </w:r>
      <w:r w:rsidRPr="0064751A">
        <w:t xml:space="preserve">bjednatel sám na náklady </w:t>
      </w:r>
      <w:r w:rsidR="00743A23">
        <w:t>Zh</w:t>
      </w:r>
      <w:r w:rsidRPr="0064751A">
        <w:t xml:space="preserve">otovitele. Zhotovitel je povinen uhradit </w:t>
      </w:r>
      <w:r w:rsidR="00471AA7">
        <w:t>O</w:t>
      </w:r>
      <w:r w:rsidRPr="0064751A">
        <w:t xml:space="preserve">bjednateli veškeré náklady dle předchozí věty, které mu budou </w:t>
      </w:r>
      <w:r w:rsidR="00471AA7">
        <w:t>O</w:t>
      </w:r>
      <w:r w:rsidRPr="0064751A">
        <w:t>bjednatelem vyúčtovány.</w:t>
      </w:r>
    </w:p>
    <w:p w14:paraId="5E22A600" w14:textId="77777777" w:rsidR="00471AA7" w:rsidRPr="00471AA7" w:rsidRDefault="00471AA7" w:rsidP="00024C8E">
      <w:pPr>
        <w:pStyle w:val="02-ODST-2"/>
      </w:pPr>
      <w:r w:rsidRPr="00471AA7">
        <w:t xml:space="preserve">Zhotovitel bere na vědomí, že: </w:t>
      </w:r>
    </w:p>
    <w:p w14:paraId="5E22A601" w14:textId="77777777" w:rsidR="00471AA7" w:rsidRPr="00471AA7" w:rsidRDefault="00621F17" w:rsidP="00024C8E">
      <w:pPr>
        <w:pStyle w:val="05-ODST-3"/>
      </w:pPr>
      <w:r>
        <w:tab/>
      </w:r>
      <w:r>
        <w:tab/>
        <w:t xml:space="preserve"> </w:t>
      </w:r>
      <w:r w:rsidR="00471AA7" w:rsidRPr="00471AA7">
        <w:t xml:space="preserve">staveniště bude umístěno a Dílo bude prováděno za provozu </w:t>
      </w:r>
      <w:r w:rsidR="00423799">
        <w:t>potrubí</w:t>
      </w:r>
      <w:r w:rsidR="00E8137F">
        <w:t xml:space="preserve"> (produktovodů)</w:t>
      </w:r>
      <w:r w:rsidR="00423799">
        <w:t xml:space="preserve"> a provozu KAO (katodové ochrany)</w:t>
      </w:r>
      <w:r w:rsidR="00471AA7" w:rsidRPr="00471AA7">
        <w:t xml:space="preserve">, </w:t>
      </w:r>
      <w:r w:rsidR="00423799" w:rsidRPr="00E410FA">
        <w:t xml:space="preserve">a zavazuje se před zahájením prací informovat a seznámit se se všemi skutečnostmi vztahujícími se k místu plnění tak, aby mohl </w:t>
      </w:r>
      <w:r w:rsidR="00E8137F">
        <w:t>D</w:t>
      </w:r>
      <w:r w:rsidR="00423799" w:rsidRPr="00E410FA">
        <w:t xml:space="preserve">ílo řádně a bezpečně provést s tím, že v okamžiku, kdy </w:t>
      </w:r>
      <w:r w:rsidR="00E8137F">
        <w:t xml:space="preserve">Zhotovitel </w:t>
      </w:r>
      <w:r w:rsidR="00423799" w:rsidRPr="00E410FA">
        <w:t>zahájí provádění prací v rámci svého závazku vyplývajícího z</w:t>
      </w:r>
      <w:r w:rsidR="00E8137F">
        <w:t> </w:t>
      </w:r>
      <w:r w:rsidR="00423799" w:rsidRPr="00E410FA">
        <w:t>uzavřen</w:t>
      </w:r>
      <w:r w:rsidR="00E8137F">
        <w:t>é dílčí</w:t>
      </w:r>
      <w:r w:rsidR="00910E46">
        <w:t xml:space="preserve"> </w:t>
      </w:r>
      <w:r w:rsidR="00423799" w:rsidRPr="00E410FA">
        <w:t xml:space="preserve">smlouvy o dílo, platí, že </w:t>
      </w:r>
      <w:r w:rsidR="00E8137F">
        <w:t>Zhotovitel</w:t>
      </w:r>
      <w:r w:rsidR="00E8137F" w:rsidRPr="00E410FA">
        <w:t xml:space="preserve"> </w:t>
      </w:r>
      <w:r w:rsidR="00423799" w:rsidRPr="00E410FA">
        <w:t>je s podmínkami provozu seznámen a nemá proti nim žádné výhrady</w:t>
      </w:r>
      <w:r w:rsidR="00471AA7" w:rsidRPr="00471AA7">
        <w:t>,</w:t>
      </w:r>
    </w:p>
    <w:p w14:paraId="5E22A602" w14:textId="77777777" w:rsidR="00A726EB" w:rsidRPr="00471AA7" w:rsidRDefault="00471AA7" w:rsidP="00024C8E">
      <w:pPr>
        <w:pStyle w:val="05-ODST-3"/>
      </w:pPr>
      <w:r>
        <w:t xml:space="preserve"> </w:t>
      </w:r>
      <w:r w:rsidRPr="00471AA7">
        <w:t xml:space="preserve">práce na Díle </w:t>
      </w:r>
      <w:r w:rsidR="00E8137F">
        <w:t>mohou být</w:t>
      </w:r>
      <w:r w:rsidR="00E8137F" w:rsidRPr="00471AA7">
        <w:t xml:space="preserve"> </w:t>
      </w:r>
      <w:r w:rsidRPr="00471AA7">
        <w:t xml:space="preserve">prováděny v prostředí s vysokým požárním nebezpečím (ZÓNA </w:t>
      </w:r>
      <w:smartTag w:uri="urn:schemas-microsoft-com:office:smarttags" w:element="metricconverter">
        <w:smartTagPr>
          <w:attr w:name="ProductID" w:val="1 a"/>
        </w:smartTagPr>
        <w:r w:rsidRPr="00471AA7">
          <w:t>1 a</w:t>
        </w:r>
      </w:smartTag>
      <w:r w:rsidRPr="00471AA7">
        <w:t xml:space="preserve"> ZÓNA 2), a zavazuje se přizpůsobit tomu veškeré zařízení a strojní vybavení použité k realizaci Díla a také vybavení osob realizujících Dílo z hlediska bezpečn</w:t>
      </w:r>
      <w:r w:rsidRPr="007A70C4">
        <w:t>osti práce.</w:t>
      </w:r>
      <w:r w:rsidR="00A726EB" w:rsidRPr="00471AA7">
        <w:rPr>
          <w:rFonts w:cs="Arial"/>
        </w:rPr>
        <w:t xml:space="preserve"> </w:t>
      </w:r>
    </w:p>
    <w:p w14:paraId="5E22A603" w14:textId="77777777" w:rsidR="003873D6" w:rsidRPr="00471AA7" w:rsidRDefault="00471AA7" w:rsidP="00024C8E">
      <w:pPr>
        <w:pStyle w:val="02-ODST-2"/>
      </w:pPr>
      <w:r>
        <w:t xml:space="preserve">Zhotovitel se zavazuje předat vyklizené Staveniště bez vad v termínu předání a převzetí Díla. </w:t>
      </w:r>
    </w:p>
    <w:p w14:paraId="5E22A604" w14:textId="77777777" w:rsidR="00A726EB" w:rsidRPr="0064751A" w:rsidRDefault="00A726EB" w:rsidP="00024C8E">
      <w:pPr>
        <w:pStyle w:val="02-ODST-2"/>
      </w:pPr>
      <w:r w:rsidRPr="0064751A">
        <w:t xml:space="preserve">Na každé jednotlivé </w:t>
      </w:r>
      <w:r w:rsidR="00471AA7">
        <w:t>D</w:t>
      </w:r>
      <w:r w:rsidRPr="0064751A">
        <w:t>ílo</w:t>
      </w:r>
      <w:r w:rsidR="00471AA7">
        <w:t xml:space="preserve"> </w:t>
      </w:r>
      <w:r w:rsidRPr="0064751A">
        <w:t>bude veden stavební (montážní) deník.</w:t>
      </w:r>
    </w:p>
    <w:p w14:paraId="5E22A606" w14:textId="77777777" w:rsidR="00A726EB" w:rsidRPr="00F93504" w:rsidRDefault="00471AA7" w:rsidP="00024C8E">
      <w:pPr>
        <w:pStyle w:val="01-L"/>
      </w:pPr>
      <w:r w:rsidRPr="00F93504">
        <w:t>Místo a doba</w:t>
      </w:r>
      <w:r w:rsidR="00A726EB" w:rsidRPr="00F93504">
        <w:t xml:space="preserve"> plnění</w:t>
      </w:r>
    </w:p>
    <w:p w14:paraId="5E22A607" w14:textId="77777777" w:rsidR="00471AA7" w:rsidRDefault="00A726EB" w:rsidP="00024C8E">
      <w:pPr>
        <w:pStyle w:val="02-ODST-2"/>
      </w:pPr>
      <w:r w:rsidRPr="0064751A">
        <w:t xml:space="preserve">Jednotlivé dílčí zakázky budou zadávány během </w:t>
      </w:r>
      <w:r w:rsidR="00471AA7">
        <w:t>platnosti a účinnosti této Smlouvy</w:t>
      </w:r>
      <w:r w:rsidR="0064544B">
        <w:t>, a to dle aktuálních potřeb Objednatele</w:t>
      </w:r>
      <w:r w:rsidRPr="0064751A">
        <w:t xml:space="preserve">. Konkrétní </w:t>
      </w:r>
      <w:r w:rsidR="00471AA7">
        <w:t>termíny a lhůty pro provádění Díla budou vždy stanoveny v objednávce Objednatele a v harmonogramu plnění.</w:t>
      </w:r>
    </w:p>
    <w:p w14:paraId="5E22A608" w14:textId="77777777" w:rsidR="00471AA7" w:rsidRDefault="00471AA7" w:rsidP="00024C8E">
      <w:pPr>
        <w:pStyle w:val="02-ODST-2"/>
      </w:pPr>
      <w:r>
        <w:t xml:space="preserve"> V objednávce Objednatele bude vždy uveden termín zahájení Díla a předání Staveniště Objednatelem Zhotoviteli, lhůta či termín pro dokončení a předání Díla, jakož i požadavky Objednatele na vypracování harmonogramu plnění.</w:t>
      </w:r>
    </w:p>
    <w:p w14:paraId="5E22A609" w14:textId="77777777" w:rsidR="00062868" w:rsidRDefault="00471AA7" w:rsidP="00EE3F49">
      <w:pPr>
        <w:pStyle w:val="Odstavecseseznamem"/>
        <w:numPr>
          <w:ilvl w:val="1"/>
          <w:numId w:val="7"/>
        </w:numPr>
        <w:spacing w:before="0"/>
        <w:jc w:val="both"/>
        <w:rPr>
          <w:rFonts w:cs="Arial"/>
        </w:rPr>
      </w:pPr>
      <w:r w:rsidRPr="00621F17">
        <w:rPr>
          <w:rFonts w:cs="Arial"/>
        </w:rPr>
        <w:t xml:space="preserve">Práce na Díle budou probíhat v souladu s technologickým postupem pro provádění opravy </w:t>
      </w:r>
      <w:r w:rsidR="00621F17" w:rsidRPr="00621F17">
        <w:rPr>
          <w:rFonts w:cs="Arial"/>
          <w:bCs/>
          <w:spacing w:val="0"/>
        </w:rPr>
        <w:t>propojovacích vývodů, kontrolních vývodů, stanic katodové ochrany</w:t>
      </w:r>
      <w:r w:rsidR="00FA7AE5">
        <w:rPr>
          <w:rFonts w:cs="Arial"/>
          <w:bCs/>
          <w:spacing w:val="0"/>
        </w:rPr>
        <w:t>, armaturních šachet</w:t>
      </w:r>
      <w:r w:rsidR="00621F17" w:rsidRPr="00621F17">
        <w:rPr>
          <w:rFonts w:cs="Arial"/>
          <w:bCs/>
          <w:spacing w:val="0"/>
        </w:rPr>
        <w:t xml:space="preserve"> a anodového uzemnění</w:t>
      </w:r>
      <w:r w:rsidR="00621F17">
        <w:rPr>
          <w:rFonts w:cs="Arial"/>
          <w:bCs/>
          <w:spacing w:val="0"/>
        </w:rPr>
        <w:t xml:space="preserve"> produk</w:t>
      </w:r>
      <w:r w:rsidR="00062868">
        <w:rPr>
          <w:rFonts w:cs="Arial"/>
          <w:bCs/>
          <w:spacing w:val="0"/>
        </w:rPr>
        <w:t>t</w:t>
      </w:r>
      <w:r w:rsidR="00621F17">
        <w:rPr>
          <w:rFonts w:cs="Arial"/>
          <w:bCs/>
          <w:spacing w:val="0"/>
        </w:rPr>
        <w:t>ovodu</w:t>
      </w:r>
      <w:r w:rsidRPr="00621F17">
        <w:rPr>
          <w:rFonts w:cs="Arial"/>
        </w:rPr>
        <w:t xml:space="preserve"> a dle Objednatelem schváleného harmonogramu plnění, přičemž Smluvní strany sjednávají, že Zhotovitel předloží </w:t>
      </w:r>
      <w:r w:rsidR="00EA2D0A" w:rsidRPr="00621F17">
        <w:rPr>
          <w:rFonts w:cs="Arial"/>
        </w:rPr>
        <w:t xml:space="preserve">dle požadavků Objednatele </w:t>
      </w:r>
      <w:r w:rsidRPr="00621F17">
        <w:rPr>
          <w:rFonts w:cs="Arial"/>
        </w:rPr>
        <w:t>současně s potvrzením objednávky Objednateli návrh časového harmonogramu plnění Díla (dále a výše též jen „harmonogram plnění“)</w:t>
      </w:r>
      <w:r w:rsidR="00EA2D0A" w:rsidRPr="00621F17">
        <w:rPr>
          <w:rFonts w:cs="Arial"/>
        </w:rPr>
        <w:t>.</w:t>
      </w:r>
      <w:r w:rsidR="00526E37">
        <w:rPr>
          <w:rFonts w:cs="Arial"/>
        </w:rPr>
        <w:t xml:space="preserve"> </w:t>
      </w:r>
      <w:r w:rsidR="00AC6A03">
        <w:rPr>
          <w:rFonts w:cs="Arial"/>
        </w:rPr>
        <w:t xml:space="preserve">Harmonogram plnění bude zpracován dle vzoru </w:t>
      </w:r>
      <w:r w:rsidR="00FC338B">
        <w:rPr>
          <w:rFonts w:cs="Arial"/>
        </w:rPr>
        <w:t xml:space="preserve">předběžného časového </w:t>
      </w:r>
      <w:r w:rsidR="00AC6A03">
        <w:rPr>
          <w:rFonts w:cs="Arial"/>
        </w:rPr>
        <w:t>harmonogramu předloženého v obecné rovině Zhotovitelem v Nabídce.</w:t>
      </w:r>
    </w:p>
    <w:p w14:paraId="5E22A60A" w14:textId="77777777" w:rsidR="00062868" w:rsidRDefault="00062868" w:rsidP="00EE3F49">
      <w:pPr>
        <w:pStyle w:val="Odstavecseseznamem"/>
        <w:numPr>
          <w:ilvl w:val="1"/>
          <w:numId w:val="7"/>
        </w:numPr>
        <w:spacing w:before="0"/>
        <w:jc w:val="both"/>
        <w:rPr>
          <w:rFonts w:cs="Arial"/>
        </w:rPr>
      </w:pPr>
      <w:r>
        <w:rPr>
          <w:rFonts w:cs="Arial"/>
        </w:rPr>
        <w:t xml:space="preserve">Zhotovitel </w:t>
      </w:r>
      <w:r>
        <w:t>zpracuje harmonogram plnění vždy min tak,</w:t>
      </w:r>
      <w:r w:rsidRPr="00673584">
        <w:t xml:space="preserve"> </w:t>
      </w:r>
      <w:r w:rsidRPr="00C564AF">
        <w:t xml:space="preserve">aby </w:t>
      </w:r>
      <w:r>
        <w:t xml:space="preserve">Zhotovitel </w:t>
      </w:r>
      <w:r w:rsidRPr="00673584">
        <w:t xml:space="preserve">podrobně specifikoval postup provádění prací </w:t>
      </w:r>
      <w:r>
        <w:t xml:space="preserve">na Díle </w:t>
      </w:r>
      <w:r w:rsidRPr="00673584">
        <w:t xml:space="preserve">(zejména jednotlivé dny a v nich nasazení technických i lidských zdrojů, požadovanou součinnost </w:t>
      </w:r>
      <w:r>
        <w:t>Objednatele), jakož i pří</w:t>
      </w:r>
      <w:r>
        <w:rPr>
          <w:rFonts w:cs="Arial"/>
          <w:szCs w:val="22"/>
        </w:rPr>
        <w:t xml:space="preserve">padná </w:t>
      </w:r>
      <w:r w:rsidRPr="00673584">
        <w:rPr>
          <w:rFonts w:cs="Arial"/>
          <w:szCs w:val="22"/>
        </w:rPr>
        <w:t xml:space="preserve">ohlášení na oblastní inspektorát práce (OIP) všem dotčeným orgánům a dalším účastníkům </w:t>
      </w:r>
      <w:r>
        <w:rPr>
          <w:rFonts w:cs="Arial"/>
          <w:szCs w:val="22"/>
        </w:rPr>
        <w:t xml:space="preserve">předmětné </w:t>
      </w:r>
      <w:r w:rsidRPr="00673584">
        <w:rPr>
          <w:rFonts w:cs="Arial"/>
          <w:szCs w:val="22"/>
        </w:rPr>
        <w:t>stavby</w:t>
      </w:r>
      <w:r>
        <w:rPr>
          <w:rFonts w:cs="Arial"/>
          <w:szCs w:val="22"/>
        </w:rPr>
        <w:t>. Harmonogram plnění bude též o</w:t>
      </w:r>
      <w:r>
        <w:t xml:space="preserve">bsahovat časový postup pro </w:t>
      </w:r>
      <w:r w:rsidRPr="00673584">
        <w:t>proveden</w:t>
      </w:r>
      <w:r>
        <w:t>í zkoušek, protokolární předání/</w:t>
      </w:r>
      <w:r w:rsidRPr="00673584">
        <w:t xml:space="preserve">zpětné předání pozemků jejich vlastníkům/uživatelům, předání sítí provozovatelům, </w:t>
      </w:r>
      <w:r>
        <w:t>a přejímku D</w:t>
      </w:r>
      <w:r w:rsidRPr="00673584">
        <w:t>íla</w:t>
      </w:r>
      <w:r>
        <w:t>.</w:t>
      </w:r>
    </w:p>
    <w:p w14:paraId="5E22A60B" w14:textId="77777777" w:rsidR="00EA2D0A" w:rsidRPr="00621F17" w:rsidRDefault="00EA2D0A" w:rsidP="00EE3F49">
      <w:pPr>
        <w:pStyle w:val="Odstavecseseznamem"/>
        <w:numPr>
          <w:ilvl w:val="1"/>
          <w:numId w:val="7"/>
        </w:numPr>
        <w:spacing w:before="0"/>
        <w:jc w:val="both"/>
        <w:rPr>
          <w:rFonts w:cs="Arial"/>
        </w:rPr>
      </w:pPr>
      <w:r w:rsidRPr="00621F17">
        <w:rPr>
          <w:rFonts w:cs="Arial"/>
        </w:rPr>
        <w:t xml:space="preserve">Objednatel Zhotovitelem předložený harmonogram </w:t>
      </w:r>
      <w:r w:rsidR="00062868">
        <w:rPr>
          <w:rFonts w:cs="Arial"/>
        </w:rPr>
        <w:t xml:space="preserve">plnění </w:t>
      </w:r>
      <w:r w:rsidRPr="00621F17">
        <w:rPr>
          <w:rFonts w:cs="Arial"/>
        </w:rPr>
        <w:t>schválí či zašle Zhotoviteli připomínky k zapracování. Objednatel schvaluje harmonogram plnění dle svých obchodních a provozních priorit.</w:t>
      </w:r>
    </w:p>
    <w:p w14:paraId="5E22A60C" w14:textId="77777777" w:rsidR="00471AA7" w:rsidRDefault="00EA2D0A" w:rsidP="00EE3F49">
      <w:pPr>
        <w:numPr>
          <w:ilvl w:val="1"/>
          <w:numId w:val="7"/>
        </w:numPr>
        <w:jc w:val="both"/>
        <w:rPr>
          <w:rFonts w:cs="Arial"/>
        </w:rPr>
      </w:pPr>
      <w:r>
        <w:rPr>
          <w:rFonts w:cs="Arial"/>
        </w:rPr>
        <w:t xml:space="preserve">Konečný a ze strany Objednatele schválený harmonogram plnění je pro Zhotovitele závazným podkladem pro realizaci Díla. </w:t>
      </w:r>
    </w:p>
    <w:p w14:paraId="5E22A60D" w14:textId="77777777" w:rsidR="00471AA7" w:rsidRPr="003E2FF9" w:rsidRDefault="00EA2D0A" w:rsidP="00024C8E">
      <w:pPr>
        <w:pStyle w:val="02-ODST-2"/>
      </w:pPr>
      <w:r>
        <w:t xml:space="preserve">Místem plnění Díla jsou </w:t>
      </w:r>
      <w:r w:rsidR="009859A0">
        <w:t xml:space="preserve">konkrétní místa na </w:t>
      </w:r>
      <w:r>
        <w:t>jednotliv</w:t>
      </w:r>
      <w:r w:rsidR="009859A0">
        <w:t>ých</w:t>
      </w:r>
      <w:r>
        <w:t xml:space="preserve"> </w:t>
      </w:r>
      <w:r w:rsidR="00621F17">
        <w:t>tras</w:t>
      </w:r>
      <w:r w:rsidR="009859A0">
        <w:t>ách</w:t>
      </w:r>
      <w:r w:rsidR="00621F17">
        <w:t xml:space="preserve"> produktovodu </w:t>
      </w:r>
      <w:r>
        <w:t>nacházejíc</w:t>
      </w:r>
      <w:r w:rsidR="00621F17">
        <w:t>ích se na území České republiky</w:t>
      </w:r>
      <w:r w:rsidR="009859A0">
        <w:t>, v areálu skladu pohonných hmot Objednatele či mimo něj</w:t>
      </w:r>
      <w:r>
        <w:t>.</w:t>
      </w:r>
    </w:p>
    <w:p w14:paraId="5E22A60E" w14:textId="77777777" w:rsidR="007A70C4" w:rsidRPr="007A70C4" w:rsidRDefault="007A70C4" w:rsidP="00024C8E">
      <w:pPr>
        <w:pStyle w:val="02-ODST-2"/>
        <w:rPr>
          <w:rFonts w:cs="Arial"/>
        </w:rPr>
      </w:pPr>
      <w:r w:rsidRPr="007F3FC6">
        <w:t>Dílo</w:t>
      </w:r>
      <w:r>
        <w:t xml:space="preserve"> </w:t>
      </w:r>
      <w:r w:rsidRPr="00207437">
        <w:t>bude p</w:t>
      </w:r>
      <w:r w:rsidRPr="007F3FC6">
        <w:t>rováděno za provozu</w:t>
      </w:r>
      <w:r>
        <w:t xml:space="preserve"> </w:t>
      </w:r>
      <w:r w:rsidRPr="007F3FC6">
        <w:t xml:space="preserve">a případné náklady Zhotovitele vzniklé z důvodu této skutečnosti, např. z důvodu opatření k dodržování předpisů Objednatele platných v místě plnění a veškerém dotčeném okolí místa plnění, kde je </w:t>
      </w:r>
      <w:r>
        <w:t>D</w:t>
      </w:r>
      <w:r w:rsidRPr="007F3FC6">
        <w:t>ílo Zhotovitelem prováděno, jsou zahrnuty v Ceně díla.</w:t>
      </w:r>
    </w:p>
    <w:p w14:paraId="5E22A60F" w14:textId="77777777" w:rsidR="00A726EB" w:rsidRPr="00F93504" w:rsidRDefault="00A726EB" w:rsidP="00024C8E">
      <w:pPr>
        <w:pStyle w:val="01-L"/>
      </w:pPr>
      <w:r w:rsidRPr="00F93504">
        <w:t xml:space="preserve">Cena </w:t>
      </w:r>
      <w:r w:rsidR="00B76CB8" w:rsidRPr="00F93504">
        <w:t>díla</w:t>
      </w:r>
    </w:p>
    <w:p w14:paraId="5E22A610" w14:textId="77777777" w:rsidR="007A70C4" w:rsidRDefault="007A70C4" w:rsidP="00024C8E">
      <w:pPr>
        <w:pStyle w:val="02-ODST-2"/>
      </w:pPr>
      <w:r>
        <w:t>Celková Cena díla v plném rozsahu je stanovena jako cena smluvní ve výši uvedené v dílčí smlouvě.</w:t>
      </w:r>
    </w:p>
    <w:p w14:paraId="5E22A611" w14:textId="77777777" w:rsidR="007A70C4" w:rsidRPr="00AC6A03" w:rsidRDefault="007A70C4" w:rsidP="00024C8E">
      <w:pPr>
        <w:pStyle w:val="02-ODST-2"/>
      </w:pPr>
      <w:r>
        <w:t xml:space="preserve">Cena díla bude vypočtena na základě jednotkových cen uvedených v oceněném jednotkovém výkazu výměr, jenž tvoří </w:t>
      </w:r>
      <w:r w:rsidRPr="003174B1">
        <w:t xml:space="preserve">přílohu č. </w:t>
      </w:r>
      <w:r w:rsidR="00AC6A03">
        <w:t>1</w:t>
      </w:r>
      <w:r w:rsidRPr="003174B1">
        <w:t xml:space="preserve"> této</w:t>
      </w:r>
      <w:r>
        <w:t xml:space="preserve"> Smlouvy, </w:t>
      </w:r>
      <w:r w:rsidR="00AC6A03">
        <w:t xml:space="preserve">a to součtem jednotkových cen </w:t>
      </w:r>
      <w:r>
        <w:t>dle skutečně provedených prací</w:t>
      </w:r>
      <w:r w:rsidR="004A4DE0">
        <w:t xml:space="preserve"> a dodávek</w:t>
      </w:r>
      <w:r w:rsidR="008272F7">
        <w:rPr>
          <w:b/>
        </w:rPr>
        <w:t xml:space="preserve">. </w:t>
      </w:r>
      <w:r w:rsidR="00AC6A03" w:rsidRPr="00526E37">
        <w:t>V případě, že součástí Díla bude rovněž dodávka nových komponentů či jiných zařízení</w:t>
      </w:r>
      <w:r w:rsidR="00C00AE6">
        <w:t xml:space="preserve"> (zboží)</w:t>
      </w:r>
      <w:r w:rsidR="00AC6A03" w:rsidRPr="00526E37">
        <w:t>, jež není uvedeno v příloze č. 1 Smlouvy</w:t>
      </w:r>
      <w:r w:rsidR="004A4DE0">
        <w:t xml:space="preserve"> a takové dodávky zboží nelze považovat za součást Díla ve smyslu ustanovení 4.11 Smlouvy</w:t>
      </w:r>
      <w:r w:rsidR="00AC6A03">
        <w:t>, předloží Zhotovitel Objednateli jednotkovou cenu takovýchto dodávek zboží k odsouhlasení Objednatelem. Cena dodávek zboží bude účtována maximálně v cenách v čase a místě obvyklých, přičemž Zhotovitel nemá nárok na úhradu ceny takovýchto dodávek zboží, nebude-li konkrétní jednotková cena Objednatelem předem odsouhlasena.</w:t>
      </w:r>
    </w:p>
    <w:p w14:paraId="5E22A612" w14:textId="77777777" w:rsidR="007A70C4" w:rsidRPr="007A70C4" w:rsidRDefault="007A70C4" w:rsidP="00024C8E">
      <w:pPr>
        <w:pStyle w:val="02-ODST-2"/>
      </w:pPr>
      <w:r w:rsidRPr="007A70C4">
        <w:t>K Ceně díla bude při fakturaci připočtena DPH v zákonné výši.</w:t>
      </w:r>
    </w:p>
    <w:p w14:paraId="5E22A613" w14:textId="77777777" w:rsidR="00A726EB" w:rsidRPr="0064751A" w:rsidRDefault="00A726EB" w:rsidP="00024C8E">
      <w:pPr>
        <w:pStyle w:val="02-ODST-2"/>
      </w:pPr>
      <w:r w:rsidRPr="0064751A">
        <w:t xml:space="preserve">Jednotkové ceny uvedené v oceněném jednotkovém výkazu výměr, který tvoří přílohu č. </w:t>
      </w:r>
      <w:r w:rsidR="00C00AE6">
        <w:t>1</w:t>
      </w:r>
      <w:r w:rsidR="00F573F2">
        <w:t xml:space="preserve"> Smlouvy</w:t>
      </w:r>
      <w:r w:rsidRPr="0064751A">
        <w:t xml:space="preserve">, jsou po celou dobu trvání této </w:t>
      </w:r>
      <w:r w:rsidR="00F573F2">
        <w:t>S</w:t>
      </w:r>
      <w:r w:rsidRPr="0064751A">
        <w:t>mlouvy pevné a neměnné a slouží pro účely:</w:t>
      </w:r>
    </w:p>
    <w:p w14:paraId="5E22A614" w14:textId="77777777" w:rsidR="00A726EB" w:rsidRPr="0064751A" w:rsidRDefault="00A726EB" w:rsidP="00A726EB">
      <w:pPr>
        <w:pStyle w:val="Zkladntext2"/>
        <w:numPr>
          <w:ilvl w:val="0"/>
          <w:numId w:val="5"/>
        </w:numPr>
        <w:tabs>
          <w:tab w:val="clear" w:pos="720"/>
          <w:tab w:val="num" w:pos="1134"/>
        </w:tabs>
        <w:ind w:left="1134"/>
        <w:rPr>
          <w:rFonts w:cs="Arial"/>
          <w:b w:val="0"/>
          <w:sz w:val="20"/>
        </w:rPr>
      </w:pPr>
      <w:r w:rsidRPr="0064751A">
        <w:rPr>
          <w:rFonts w:cs="Arial"/>
          <w:b w:val="0"/>
          <w:sz w:val="20"/>
        </w:rPr>
        <w:t xml:space="preserve">ocenění </w:t>
      </w:r>
      <w:r w:rsidR="00F573F2">
        <w:rPr>
          <w:rFonts w:cs="Arial"/>
          <w:b w:val="0"/>
          <w:sz w:val="20"/>
        </w:rPr>
        <w:t>D</w:t>
      </w:r>
      <w:r w:rsidRPr="0064751A">
        <w:rPr>
          <w:rFonts w:cs="Arial"/>
          <w:b w:val="0"/>
          <w:sz w:val="20"/>
        </w:rPr>
        <w:t>íla</w:t>
      </w:r>
      <w:r w:rsidR="00F573F2">
        <w:rPr>
          <w:rFonts w:cs="Arial"/>
          <w:b w:val="0"/>
          <w:sz w:val="20"/>
        </w:rPr>
        <w:t>, tj. stanovení Ceny díla</w:t>
      </w:r>
      <w:r w:rsidRPr="0064751A">
        <w:rPr>
          <w:rFonts w:cs="Arial"/>
          <w:b w:val="0"/>
          <w:sz w:val="20"/>
        </w:rPr>
        <w:t xml:space="preserve">, </w:t>
      </w:r>
    </w:p>
    <w:p w14:paraId="5E22A615" w14:textId="77777777" w:rsidR="00A726EB" w:rsidRPr="0064751A" w:rsidRDefault="00A726EB" w:rsidP="00A726EB">
      <w:pPr>
        <w:pStyle w:val="Zkladntext2"/>
        <w:numPr>
          <w:ilvl w:val="0"/>
          <w:numId w:val="5"/>
        </w:numPr>
        <w:tabs>
          <w:tab w:val="clear" w:pos="720"/>
          <w:tab w:val="num" w:pos="1134"/>
        </w:tabs>
        <w:ind w:left="1134"/>
        <w:rPr>
          <w:rFonts w:cs="Arial"/>
          <w:b w:val="0"/>
          <w:sz w:val="20"/>
        </w:rPr>
      </w:pPr>
      <w:r w:rsidRPr="0064751A">
        <w:rPr>
          <w:rFonts w:cs="Arial"/>
          <w:b w:val="0"/>
          <w:sz w:val="20"/>
        </w:rPr>
        <w:t>fakturace,</w:t>
      </w:r>
    </w:p>
    <w:p w14:paraId="5E22A616" w14:textId="77777777" w:rsidR="00A726EB" w:rsidRPr="0064751A" w:rsidRDefault="00A726EB" w:rsidP="00A726EB">
      <w:pPr>
        <w:pStyle w:val="Zkladntext2"/>
        <w:numPr>
          <w:ilvl w:val="0"/>
          <w:numId w:val="5"/>
        </w:numPr>
        <w:tabs>
          <w:tab w:val="clear" w:pos="720"/>
          <w:tab w:val="num" w:pos="1134"/>
        </w:tabs>
        <w:ind w:left="1134"/>
        <w:rPr>
          <w:rFonts w:cs="Arial"/>
          <w:b w:val="0"/>
          <w:sz w:val="20"/>
        </w:rPr>
      </w:pPr>
      <w:r w:rsidRPr="0064751A">
        <w:rPr>
          <w:rFonts w:cs="Arial"/>
          <w:b w:val="0"/>
          <w:sz w:val="20"/>
        </w:rPr>
        <w:t xml:space="preserve">ocenění </w:t>
      </w:r>
      <w:r w:rsidR="00F573F2">
        <w:rPr>
          <w:rFonts w:cs="Arial"/>
          <w:b w:val="0"/>
          <w:sz w:val="20"/>
        </w:rPr>
        <w:t>O</w:t>
      </w:r>
      <w:r w:rsidRPr="0064751A">
        <w:rPr>
          <w:rFonts w:cs="Arial"/>
          <w:b w:val="0"/>
          <w:sz w:val="20"/>
        </w:rPr>
        <w:t xml:space="preserve">bjednatelem požadovaných </w:t>
      </w:r>
      <w:r w:rsidR="00F573F2">
        <w:rPr>
          <w:rFonts w:cs="Arial"/>
          <w:b w:val="0"/>
          <w:sz w:val="20"/>
        </w:rPr>
        <w:t>V</w:t>
      </w:r>
      <w:r w:rsidRPr="0064751A">
        <w:rPr>
          <w:rFonts w:cs="Arial"/>
          <w:b w:val="0"/>
          <w:sz w:val="20"/>
        </w:rPr>
        <w:t>íceprací,</w:t>
      </w:r>
    </w:p>
    <w:p w14:paraId="5E22A617" w14:textId="77777777" w:rsidR="00A726EB" w:rsidRPr="0064751A" w:rsidRDefault="00A726EB" w:rsidP="00A726EB">
      <w:pPr>
        <w:pStyle w:val="Zkladntext2"/>
        <w:numPr>
          <w:ilvl w:val="0"/>
          <w:numId w:val="5"/>
        </w:numPr>
        <w:tabs>
          <w:tab w:val="clear" w:pos="720"/>
          <w:tab w:val="num" w:pos="1134"/>
        </w:tabs>
        <w:ind w:left="1134"/>
        <w:rPr>
          <w:rFonts w:cs="Arial"/>
          <w:b w:val="0"/>
          <w:sz w:val="20"/>
        </w:rPr>
      </w:pPr>
      <w:r w:rsidRPr="0064751A">
        <w:rPr>
          <w:rFonts w:cs="Arial"/>
          <w:b w:val="0"/>
          <w:sz w:val="20"/>
        </w:rPr>
        <w:t xml:space="preserve">ocenění </w:t>
      </w:r>
      <w:r w:rsidR="00F573F2">
        <w:rPr>
          <w:rFonts w:cs="Arial"/>
          <w:b w:val="0"/>
          <w:sz w:val="20"/>
        </w:rPr>
        <w:t>M</w:t>
      </w:r>
      <w:r w:rsidRPr="0064751A">
        <w:rPr>
          <w:rFonts w:cs="Arial"/>
          <w:b w:val="0"/>
          <w:sz w:val="20"/>
        </w:rPr>
        <w:t>éněprací.</w:t>
      </w:r>
    </w:p>
    <w:p w14:paraId="5E22A618" w14:textId="52E6A7A4" w:rsidR="00F573F2" w:rsidRDefault="00F573F2" w:rsidP="00024C8E">
      <w:pPr>
        <w:pStyle w:val="02-ODST-2"/>
      </w:pPr>
      <w:r w:rsidRPr="00F573F2">
        <w:t xml:space="preserve">Jednotkové ceny </w:t>
      </w:r>
      <w:r>
        <w:t>uvedené v </w:t>
      </w:r>
      <w:r w:rsidRPr="00F305F7">
        <w:t xml:space="preserve">příloze č. </w:t>
      </w:r>
      <w:r w:rsidR="00C00AE6">
        <w:t>1</w:t>
      </w:r>
      <w:r w:rsidRPr="00F305F7">
        <w:t xml:space="preserve"> této Smlouvy</w:t>
      </w:r>
      <w:r>
        <w:t xml:space="preserve"> jsou</w:t>
      </w:r>
      <w:r w:rsidRPr="00F573F2">
        <w:t xml:space="preserve"> definovány jako nejvýše přípustné a neměnné se započtením veškerých nákladů, rizik, zisku apod. (včetně veškerých dalších nákladů např. dopravy, poplatků, režijních nákladů atd.) a </w:t>
      </w:r>
      <w:r>
        <w:t>jsou pro Zhotovitele</w:t>
      </w:r>
      <w:r w:rsidRPr="00F573F2">
        <w:t xml:space="preserve"> závazné po celou dobu trvání</w:t>
      </w:r>
      <w:r>
        <w:t xml:space="preserve"> této S</w:t>
      </w:r>
      <w:r w:rsidRPr="00F573F2">
        <w:t>mlouvy jako jediné přípustné</w:t>
      </w:r>
      <w:r>
        <w:t xml:space="preserve"> jednotkové ceny pro stanovení C</w:t>
      </w:r>
      <w:r w:rsidRPr="00F573F2">
        <w:t xml:space="preserve">eny díla podle konkrétního výkazu výměr předkládaného </w:t>
      </w:r>
      <w:r>
        <w:t>Objednatelem</w:t>
      </w:r>
      <w:r w:rsidR="00707749">
        <w:t xml:space="preserve"> v ob</w:t>
      </w:r>
      <w:r>
        <w:t>j</w:t>
      </w:r>
      <w:r w:rsidR="00707749">
        <w:t>e</w:t>
      </w:r>
      <w:r>
        <w:t>dnávce</w:t>
      </w:r>
      <w:r w:rsidRPr="00F573F2">
        <w:t xml:space="preserve">. </w:t>
      </w:r>
    </w:p>
    <w:p w14:paraId="7E33EDCA" w14:textId="77777777" w:rsidR="00FE2A33" w:rsidRPr="00FE2A33" w:rsidRDefault="00066D16" w:rsidP="00996924">
      <w:pPr>
        <w:pStyle w:val="02-ODST-2"/>
      </w:pPr>
      <w:r>
        <w:t xml:space="preserve">Jednotkové ceny </w:t>
      </w:r>
      <w:r w:rsidR="00874B5D">
        <w:t>uvedené v </w:t>
      </w:r>
      <w:r w:rsidR="00874B5D" w:rsidRPr="00F305F7">
        <w:t xml:space="preserve">příloze č. </w:t>
      </w:r>
      <w:r w:rsidR="00874B5D">
        <w:t>1</w:t>
      </w:r>
      <w:r w:rsidR="00874B5D" w:rsidRPr="00F305F7">
        <w:t xml:space="preserve"> této Smlouvy</w:t>
      </w:r>
      <w:r w:rsidR="00FE2A33">
        <w:t xml:space="preserve"> </w:t>
      </w:r>
      <w:r w:rsidR="00FE2A33" w:rsidRPr="00FE2A33">
        <w:t>mohou být ze strany Zhotovitele po předchozí písemné dohodě s Objednatelem upraveny o míru inflace vyhlášenou Českým statistickým úřadem a vyjádřenou přírůstkem průměrného indexu spotřebitelských cen za dvanáct (12) měsíců kalendářního roku oproti průměru předchozích dvanáct (12) měsíců, a to vždy s účinností k 1. lednu kalendářního roku.</w:t>
      </w:r>
    </w:p>
    <w:p w14:paraId="75BA1CAF" w14:textId="3759EDE9" w:rsidR="00066D16" w:rsidRDefault="00066D16" w:rsidP="00996924">
      <w:pPr>
        <w:pStyle w:val="02-ODST-2"/>
        <w:numPr>
          <w:ilvl w:val="0"/>
          <w:numId w:val="0"/>
        </w:numPr>
        <w:ind w:left="567"/>
      </w:pPr>
    </w:p>
    <w:p w14:paraId="5E22A619" w14:textId="77777777" w:rsidR="00A726EB" w:rsidRPr="0064751A" w:rsidRDefault="00A726EB" w:rsidP="00024C8E">
      <w:pPr>
        <w:pStyle w:val="02-ODST-2"/>
      </w:pPr>
      <w:r w:rsidRPr="0064751A">
        <w:t xml:space="preserve">V jednotkových cenách uvedených v příloze č. </w:t>
      </w:r>
      <w:r w:rsidR="00C00AE6">
        <w:t>1</w:t>
      </w:r>
      <w:r w:rsidRPr="0064751A">
        <w:t xml:space="preserve"> této </w:t>
      </w:r>
      <w:r w:rsidR="00F573F2">
        <w:t>S</w:t>
      </w:r>
      <w:r w:rsidRPr="0064751A">
        <w:t xml:space="preserve">mlouvy jsou zahrnuty </w:t>
      </w:r>
      <w:r w:rsidR="00707749">
        <w:t xml:space="preserve">zejména </w:t>
      </w:r>
      <w:r w:rsidRPr="0064751A">
        <w:t>níže uvedené</w:t>
      </w:r>
      <w:r w:rsidR="000F711C">
        <w:t xml:space="preserve"> </w:t>
      </w:r>
      <w:r w:rsidR="00707749">
        <w:t>náklady</w:t>
      </w:r>
      <w:r w:rsidRPr="0064751A">
        <w:t>:</w:t>
      </w:r>
    </w:p>
    <w:p w14:paraId="5E22A61A" w14:textId="77777777" w:rsidR="00707749" w:rsidRDefault="00707749" w:rsidP="001373D1">
      <w:pPr>
        <w:pStyle w:val="Odrky-psmena"/>
        <w:numPr>
          <w:ilvl w:val="0"/>
          <w:numId w:val="32"/>
        </w:numPr>
        <w:spacing w:before="60"/>
        <w:ind w:left="714" w:hanging="357"/>
      </w:pPr>
      <w:r>
        <w:t>náklady</w:t>
      </w:r>
      <w:r w:rsidRPr="00707749">
        <w:t xml:space="preserve"> spojené s přípravou a realizací předmětu Díla v dohodnutém termínu a místě plnění</w:t>
      </w:r>
    </w:p>
    <w:p w14:paraId="5E22A61B" w14:textId="77777777" w:rsidR="001373D1" w:rsidRPr="006E3361" w:rsidRDefault="001373D1" w:rsidP="001373D1">
      <w:pPr>
        <w:pStyle w:val="Odrky-psmena"/>
        <w:numPr>
          <w:ilvl w:val="0"/>
          <w:numId w:val="32"/>
        </w:numPr>
        <w:spacing w:before="60"/>
        <w:ind w:left="714" w:hanging="357"/>
      </w:pPr>
      <w:r w:rsidRPr="006E3361">
        <w:t>náklady na veškerou svislou a vodorovnou dopravu na staveništi,</w:t>
      </w:r>
    </w:p>
    <w:p w14:paraId="5E22A61C" w14:textId="77777777" w:rsidR="001373D1" w:rsidRPr="006E3361" w:rsidRDefault="001373D1" w:rsidP="001373D1">
      <w:pPr>
        <w:pStyle w:val="Odrky-psmena"/>
        <w:spacing w:before="60"/>
        <w:ind w:left="714" w:hanging="357"/>
      </w:pPr>
      <w:r w:rsidRPr="006E3361">
        <w:t>náklady na postavení, udržování a odstranění lešení, pokud je ho potřeba,</w:t>
      </w:r>
    </w:p>
    <w:p w14:paraId="5E22A61D" w14:textId="77777777" w:rsidR="001373D1" w:rsidRPr="006E3361" w:rsidRDefault="001373D1" w:rsidP="001373D1">
      <w:pPr>
        <w:pStyle w:val="Odrky-psmena"/>
        <w:spacing w:before="60"/>
        <w:ind w:left="714" w:hanging="357"/>
      </w:pPr>
      <w:r w:rsidRPr="006E3361">
        <w:t>náklady na zakrytí (nebo jiné zajištění) konstrukcí před znečištěním a poškozením a odstranění zakrytí,</w:t>
      </w:r>
    </w:p>
    <w:p w14:paraId="5E22A61E" w14:textId="77777777" w:rsidR="001373D1" w:rsidRPr="006E3361" w:rsidRDefault="001373D1" w:rsidP="001373D1">
      <w:pPr>
        <w:pStyle w:val="Odrky-psmena"/>
        <w:spacing w:before="60"/>
        <w:ind w:left="714" w:hanging="357"/>
      </w:pPr>
      <w:r w:rsidRPr="006E3361">
        <w:t>náklady na vyklizení pracoviště a stave</w:t>
      </w:r>
      <w:r w:rsidR="000F711C">
        <w:t xml:space="preserve">niště, odvoz zbytků materiálu(ů), </w:t>
      </w:r>
      <w:r w:rsidRPr="006E3361">
        <w:t>likvidace odpadních vod a kalů včetně souvisejících nákladů,</w:t>
      </w:r>
    </w:p>
    <w:p w14:paraId="5E22A61F" w14:textId="77777777" w:rsidR="001373D1" w:rsidRPr="006E3361" w:rsidRDefault="001373D1" w:rsidP="001373D1">
      <w:pPr>
        <w:pStyle w:val="Odrky-psmena"/>
        <w:spacing w:before="60"/>
        <w:ind w:left="714" w:hanging="357"/>
      </w:pPr>
      <w:r w:rsidRPr="006E3361">
        <w:t>náklady na opatření k zajištění bezpečnosti práce, ochranná zábradlí otvorů, volných okrajů a podobně,</w:t>
      </w:r>
    </w:p>
    <w:p w14:paraId="5E22A620" w14:textId="77777777" w:rsidR="001373D1" w:rsidRPr="006E3361" w:rsidRDefault="001373D1" w:rsidP="001373D1">
      <w:pPr>
        <w:pStyle w:val="Odrky-psmena"/>
        <w:spacing w:before="60"/>
        <w:ind w:left="714" w:hanging="357"/>
      </w:pPr>
      <w:r w:rsidRPr="006E3361">
        <w:t>náklady na opatření na ochranu konstrukcí před poškozením a před negativními vlivy počasí, např. deště, teploty a podobně</w:t>
      </w:r>
    </w:p>
    <w:p w14:paraId="5E22A621" w14:textId="77777777" w:rsidR="001373D1" w:rsidRPr="006E3361" w:rsidRDefault="001373D1" w:rsidP="001373D1">
      <w:pPr>
        <w:pStyle w:val="Odrky-psmena"/>
        <w:spacing w:before="60"/>
        <w:ind w:left="714" w:hanging="357"/>
      </w:pPr>
      <w:r w:rsidRPr="006E3361">
        <w:t>náklady na platby za požadované záruky a pojištění,</w:t>
      </w:r>
    </w:p>
    <w:p w14:paraId="5E22A622" w14:textId="77777777" w:rsidR="001373D1" w:rsidRPr="006E3361" w:rsidRDefault="001373D1" w:rsidP="001373D1">
      <w:pPr>
        <w:pStyle w:val="Odrky-psmena"/>
        <w:spacing w:before="60"/>
        <w:ind w:left="714" w:hanging="357"/>
      </w:pPr>
      <w:r w:rsidRPr="006E3361">
        <w:t>náklady na veškeré pomocné materiály a ostatní hmoty a výkony neuvedené samostatné v položkách výkazu výměr,</w:t>
      </w:r>
    </w:p>
    <w:p w14:paraId="5E22A623" w14:textId="77777777" w:rsidR="001373D1" w:rsidRPr="006E3361" w:rsidRDefault="001373D1" w:rsidP="001373D1">
      <w:pPr>
        <w:pStyle w:val="Odrky-psmena"/>
        <w:spacing w:before="60"/>
        <w:ind w:left="714" w:hanging="357"/>
      </w:pPr>
      <w:r w:rsidRPr="006E3361">
        <w:t>náklady na veškeré pomocné práce, výkony a přípomoci, nejsou-li oceněny samostatnou položkou,</w:t>
      </w:r>
    </w:p>
    <w:p w14:paraId="5E22A624" w14:textId="77777777" w:rsidR="001373D1" w:rsidRPr="006E3361" w:rsidRDefault="001373D1" w:rsidP="001373D1">
      <w:pPr>
        <w:pStyle w:val="Odrky-psmena"/>
        <w:spacing w:before="60"/>
        <w:ind w:left="714" w:hanging="357"/>
      </w:pPr>
      <w:r w:rsidRPr="006E3361">
        <w:t xml:space="preserve">náklady spojené s vyhotovením veškeré projektové dokumentace nutné pro provedení </w:t>
      </w:r>
      <w:r w:rsidR="00707749">
        <w:t>D</w:t>
      </w:r>
      <w:r w:rsidRPr="006E3361">
        <w:t xml:space="preserve">íla, jako i technologické předpisy a postupy, výkresy, výpočty, výrobní a dílenská dokumentace a jiné doklady nutné k provedení </w:t>
      </w:r>
      <w:r w:rsidR="00707749">
        <w:t>D</w:t>
      </w:r>
      <w:r w:rsidRPr="006E3361">
        <w:t xml:space="preserve">íla, </w:t>
      </w:r>
    </w:p>
    <w:p w14:paraId="5E22A625" w14:textId="77777777" w:rsidR="001373D1" w:rsidRPr="006E3361" w:rsidRDefault="001373D1" w:rsidP="001373D1">
      <w:pPr>
        <w:pStyle w:val="Odrky-psmena"/>
        <w:spacing w:before="60"/>
        <w:ind w:left="714" w:hanging="357"/>
      </w:pPr>
      <w:r w:rsidRPr="006E3361">
        <w:t>náklady na dopravu, složení a ochranu materiálu a jednotlivých zařízení franko stavba včetně skladování na staveništi,</w:t>
      </w:r>
    </w:p>
    <w:p w14:paraId="5E22A626" w14:textId="77777777" w:rsidR="001373D1" w:rsidRDefault="00707749" w:rsidP="001373D1">
      <w:pPr>
        <w:pStyle w:val="Odrky-psmena"/>
        <w:spacing w:before="60"/>
        <w:ind w:left="714" w:hanging="357"/>
      </w:pPr>
      <w:r>
        <w:t xml:space="preserve">náklady na </w:t>
      </w:r>
      <w:r w:rsidR="001373D1" w:rsidRPr="006E3361">
        <w:t xml:space="preserve">veškeré práce, dodávky či výkony potřebné k řádnému provedení kompletního </w:t>
      </w:r>
      <w:r>
        <w:t>D</w:t>
      </w:r>
      <w:r w:rsidR="001373D1" w:rsidRPr="006E3361">
        <w:t xml:space="preserve">íla, jímž se má zabezpečit plná funkčnost a bezpečnost </w:t>
      </w:r>
      <w:r w:rsidR="00C43F1F">
        <w:t>produktovodu</w:t>
      </w:r>
      <w:r w:rsidR="001373D1" w:rsidRPr="006E3361">
        <w:t>, a to i když nejsou výslovně v</w:t>
      </w:r>
      <w:r>
        <w:t xml:space="preserve"> této</w:t>
      </w:r>
      <w:r w:rsidR="001373D1" w:rsidRPr="006E3361">
        <w:t xml:space="preserve"> </w:t>
      </w:r>
      <w:r>
        <w:t>S</w:t>
      </w:r>
      <w:r w:rsidR="001373D1" w:rsidRPr="006E3361">
        <w:t>mlouvě</w:t>
      </w:r>
      <w:r>
        <w:t>, dílčí smlouvě</w:t>
      </w:r>
      <w:r w:rsidR="001373D1" w:rsidRPr="006E3361">
        <w:t xml:space="preserve"> či jejích přílohách (např. výkazu výměr) uvedeny.</w:t>
      </w:r>
    </w:p>
    <w:p w14:paraId="5E22A627" w14:textId="77777777" w:rsidR="00A726EB" w:rsidRPr="001373D1" w:rsidRDefault="00A726EB" w:rsidP="00024C8E">
      <w:pPr>
        <w:pStyle w:val="02-ODST-2"/>
      </w:pPr>
      <w:r w:rsidRPr="001373D1">
        <w:t xml:space="preserve">V jednotkových cenách uvedených v příloze č. </w:t>
      </w:r>
      <w:r w:rsidR="00C00AE6">
        <w:t>1</w:t>
      </w:r>
      <w:r w:rsidRPr="001373D1">
        <w:t xml:space="preserve"> této </w:t>
      </w:r>
      <w:r w:rsidR="00707749">
        <w:t>S</w:t>
      </w:r>
      <w:r w:rsidRPr="001373D1">
        <w:t xml:space="preserve">mlouvy jsou zahrnuty i položky výslovně neuvedené v </w:t>
      </w:r>
      <w:r w:rsidR="00C00AE6">
        <w:t>Z</w:t>
      </w:r>
      <w:r w:rsidRPr="001373D1">
        <w:t xml:space="preserve">ávazných podkladech, které bylo možno ke dni uzavření této </w:t>
      </w:r>
      <w:r w:rsidR="00707749">
        <w:t>S</w:t>
      </w:r>
      <w:r w:rsidRPr="001373D1">
        <w:t xml:space="preserve">mlouvy předpokládat vzhledem k povaze a způsobu provádění a užívání </w:t>
      </w:r>
      <w:r w:rsidR="00707749">
        <w:t>D</w:t>
      </w:r>
      <w:r w:rsidRPr="001373D1">
        <w:t xml:space="preserve">íla. </w:t>
      </w:r>
    </w:p>
    <w:p w14:paraId="5E22A628" w14:textId="77777777" w:rsidR="007A70C4" w:rsidRDefault="00A726EB" w:rsidP="00024C8E">
      <w:pPr>
        <w:pStyle w:val="02-ODST-2"/>
      </w:pPr>
      <w:r w:rsidRPr="001373D1">
        <w:t xml:space="preserve">Zhotovitel nese v rámci předmětu </w:t>
      </w:r>
      <w:r w:rsidR="00707749">
        <w:t>D</w:t>
      </w:r>
      <w:r w:rsidRPr="001373D1">
        <w:t xml:space="preserve">íla veškeré náklady a poplatky související s plněním </w:t>
      </w:r>
      <w:r w:rsidR="00707749">
        <w:t>D</w:t>
      </w:r>
      <w:r w:rsidRPr="001373D1">
        <w:t>íla zejména včetně veškerých daní a poplatků dle platných předpisů (včetně celních), bankovních výloh a pojištění. Zhotovitel nese též náklady související s odstraněním přejímkových vad a nedodělků a odstranění vad vzniklých v záruční době a vad z vzniklých  vad.</w:t>
      </w:r>
    </w:p>
    <w:p w14:paraId="5E22A629" w14:textId="77777777" w:rsidR="00A726EB" w:rsidRPr="00BE3A49" w:rsidRDefault="007A70C4" w:rsidP="00024C8E">
      <w:pPr>
        <w:pStyle w:val="02-ODST-2"/>
      </w:pPr>
      <w:r w:rsidRPr="00C74D5D">
        <w:t>Smluvní strany se dohodly, že Zhotovitel nemá v průběhu plnění</w:t>
      </w:r>
      <w:r w:rsidR="00BE3A49">
        <w:t xml:space="preserve"> dílčí s</w:t>
      </w:r>
      <w:r w:rsidRPr="0095374A">
        <w:t xml:space="preserve">mlouvy </w:t>
      </w:r>
      <w:r w:rsidRPr="00C74D5D">
        <w:t>nárok na zálohy ze strany Objednatele. Objednatel není p</w:t>
      </w:r>
      <w:r w:rsidR="00BE3A49">
        <w:t>ovinen hradit v průběhu plnění dílčí s</w:t>
      </w:r>
      <w:r w:rsidRPr="0095374A">
        <w:t xml:space="preserve">mlouvy </w:t>
      </w:r>
      <w:r w:rsidRPr="00C74D5D">
        <w:t>přiměřenou část o</w:t>
      </w:r>
      <w:r>
        <w:t>dměny ve smyslu ustanovení § 2611 zákona</w:t>
      </w:r>
      <w:r w:rsidRPr="00C74D5D">
        <w:t xml:space="preserve"> č. 89/2012 Sb., občanský zákoník, v platném znění</w:t>
      </w:r>
      <w:r>
        <w:t>, nebude-li dohodnuto mezi stranami jinak.</w:t>
      </w:r>
    </w:p>
    <w:p w14:paraId="5E22A62B" w14:textId="77777777" w:rsidR="00A726EB" w:rsidRPr="00F93504" w:rsidRDefault="00A726EB" w:rsidP="00024C8E">
      <w:pPr>
        <w:pStyle w:val="01-L"/>
      </w:pPr>
      <w:r w:rsidRPr="00F93504">
        <w:t>Platební podmínky</w:t>
      </w:r>
    </w:p>
    <w:p w14:paraId="5E22A62C" w14:textId="54CB2FC2" w:rsidR="00A726EB" w:rsidRPr="001373D1" w:rsidRDefault="00A726EB" w:rsidP="00024C8E">
      <w:pPr>
        <w:pStyle w:val="02-ODST-2"/>
      </w:pPr>
      <w:r w:rsidRPr="001373D1">
        <w:t xml:space="preserve">Objednatel neposkytuje zálohy. Řádně provedené </w:t>
      </w:r>
      <w:r w:rsidR="00BE3A49">
        <w:t>D</w:t>
      </w:r>
      <w:r w:rsidRPr="001373D1">
        <w:t>ílo</w:t>
      </w:r>
      <w:r w:rsidR="00497C5D">
        <w:t xml:space="preserve"> v jednotlivých dílčích zakázkách</w:t>
      </w:r>
      <w:r w:rsidRPr="001373D1">
        <w:t xml:space="preserve"> bude </w:t>
      </w:r>
      <w:r w:rsidR="00BE3A49">
        <w:t>O</w:t>
      </w:r>
      <w:r w:rsidRPr="001373D1">
        <w:t>bjednatelem uhrazeno</w:t>
      </w:r>
      <w:r w:rsidR="00BE3A49">
        <w:t>, tj. Cena díla</w:t>
      </w:r>
      <w:r w:rsidR="00497C5D">
        <w:t xml:space="preserve"> (každé jednotlivé dílčí smlouvy)</w:t>
      </w:r>
      <w:r w:rsidR="00BE3A49">
        <w:t xml:space="preserve"> bude Objednatelem</w:t>
      </w:r>
      <w:r w:rsidRPr="001373D1">
        <w:t xml:space="preserve"> </w:t>
      </w:r>
      <w:r w:rsidR="00BE3A49">
        <w:t xml:space="preserve">uhrazena jednorázově </w:t>
      </w:r>
      <w:r w:rsidRPr="001373D1">
        <w:t xml:space="preserve">na základě </w:t>
      </w:r>
      <w:proofErr w:type="gramStart"/>
      <w:r w:rsidRPr="001373D1">
        <w:t>faktury - daňového</w:t>
      </w:r>
      <w:proofErr w:type="gramEnd"/>
      <w:r w:rsidRPr="001373D1">
        <w:t xml:space="preserve"> dokladu vystavené</w:t>
      </w:r>
      <w:r w:rsidR="00BE3A49">
        <w:t>ho</w:t>
      </w:r>
      <w:r w:rsidRPr="001373D1">
        <w:t xml:space="preserve"> </w:t>
      </w:r>
      <w:r w:rsidR="00BE3A49">
        <w:t>Z</w:t>
      </w:r>
      <w:r w:rsidRPr="001373D1">
        <w:t xml:space="preserve">hotovitelem po předání a převzetí </w:t>
      </w:r>
      <w:r w:rsidR="00BE3A49">
        <w:t>D</w:t>
      </w:r>
      <w:r w:rsidRPr="001373D1">
        <w:t>íla</w:t>
      </w:r>
      <w:r w:rsidR="00F457C6">
        <w:t>,</w:t>
      </w:r>
      <w:r w:rsidRPr="001373D1">
        <w:t xml:space="preserve"> </w:t>
      </w:r>
      <w:r w:rsidR="00F457C6" w:rsidRPr="00C86E93">
        <w:t>o kterém bude sepsán Protokol o předání a převzetí</w:t>
      </w:r>
      <w:r w:rsidR="00F457C6">
        <w:t>.</w:t>
      </w:r>
    </w:p>
    <w:p w14:paraId="5E22A62D" w14:textId="77777777" w:rsidR="00A726EB" w:rsidRPr="001373D1" w:rsidRDefault="00A726EB" w:rsidP="00024C8E">
      <w:pPr>
        <w:pStyle w:val="02-ODST-2"/>
      </w:pPr>
      <w:r w:rsidRPr="001373D1">
        <w:t xml:space="preserve">Faktura musí mít všechny náležitosti vyplývající z obecně závazných právních předpisů a musí být jednoznačně identifikovatelná (uvedením čísla </w:t>
      </w:r>
      <w:r w:rsidR="00BE3A49">
        <w:t>S</w:t>
      </w:r>
      <w:r w:rsidRPr="001373D1">
        <w:t xml:space="preserve">mlouvy, názvu </w:t>
      </w:r>
      <w:r w:rsidR="00BE3A49">
        <w:t>D</w:t>
      </w:r>
      <w:r w:rsidRPr="001373D1">
        <w:t xml:space="preserve">íla a čísla objednávky). Nedílnou součástí faktury je soupis skutečně provedených prací a dodávek a </w:t>
      </w:r>
      <w:r w:rsidR="00BE3A49">
        <w:t>P</w:t>
      </w:r>
      <w:r w:rsidRPr="001373D1">
        <w:t xml:space="preserve">rotokol o </w:t>
      </w:r>
      <w:r w:rsidR="00BE3A49">
        <w:t>p</w:t>
      </w:r>
      <w:r w:rsidRPr="001373D1">
        <w:t>ředání</w:t>
      </w:r>
      <w:r w:rsidR="00BE3A49">
        <w:t xml:space="preserve"> a převzetí</w:t>
      </w:r>
      <w:r w:rsidRPr="001373D1">
        <w:t xml:space="preserve">.  </w:t>
      </w:r>
    </w:p>
    <w:p w14:paraId="5E22A62E" w14:textId="77777777" w:rsidR="00926927" w:rsidRPr="00926927" w:rsidRDefault="00F457C6" w:rsidP="00024C8E">
      <w:pPr>
        <w:pStyle w:val="02-ODST-2"/>
      </w:pPr>
      <w:r w:rsidRPr="00E00091">
        <w:t>Každá faktura dle této Smlouvy je spl</w:t>
      </w:r>
      <w:r>
        <w:t>atná 3</w:t>
      </w:r>
      <w:r w:rsidR="001373D1">
        <w:t>0</w:t>
      </w:r>
      <w:r w:rsidR="00A726EB" w:rsidRPr="001373D1">
        <w:rPr>
          <w:color w:val="FF0000"/>
        </w:rPr>
        <w:t xml:space="preserve"> </w:t>
      </w:r>
      <w:r w:rsidR="00A726EB" w:rsidRPr="001373D1">
        <w:t xml:space="preserve">dnů od doručení </w:t>
      </w:r>
      <w:r w:rsidR="00BE3A49">
        <w:t>O</w:t>
      </w:r>
      <w:r w:rsidR="00A726EB" w:rsidRPr="001373D1">
        <w:t xml:space="preserve">bjednateli s náležitostmi a přílohami podle této </w:t>
      </w:r>
      <w:r w:rsidR="00BE3A49">
        <w:t>S</w:t>
      </w:r>
      <w:r w:rsidR="00A726EB" w:rsidRPr="001373D1">
        <w:t xml:space="preserve">mlouvy na adresu </w:t>
      </w:r>
      <w:r w:rsidR="00BE3A49">
        <w:t>O</w:t>
      </w:r>
      <w:r w:rsidR="00A726EB" w:rsidRPr="001373D1">
        <w:t>bjednatele</w:t>
      </w:r>
      <w:r w:rsidR="00BE3A49">
        <w:t>.</w:t>
      </w:r>
    </w:p>
    <w:p w14:paraId="5E22A62F" w14:textId="77777777" w:rsidR="00F457C6" w:rsidRPr="00054F3C" w:rsidRDefault="00F457C6" w:rsidP="00024C8E">
      <w:pPr>
        <w:pStyle w:val="02-ODST-2"/>
      </w:pPr>
      <w:r w:rsidRPr="00054F3C">
        <w:t xml:space="preserve">Adresy pro doručení faktur: </w:t>
      </w:r>
    </w:p>
    <w:p w14:paraId="5E22A630" w14:textId="77777777" w:rsidR="00F457C6" w:rsidRPr="00054F3C" w:rsidRDefault="00F457C6" w:rsidP="00F457C6">
      <w:pPr>
        <w:pStyle w:val="Odstavec2"/>
        <w:numPr>
          <w:ilvl w:val="3"/>
          <w:numId w:val="34"/>
        </w:numPr>
        <w:tabs>
          <w:tab w:val="clear" w:pos="2007"/>
          <w:tab w:val="num" w:pos="1134"/>
        </w:tabs>
        <w:ind w:left="1134" w:hanging="567"/>
      </w:pPr>
      <w:r w:rsidRPr="00054F3C">
        <w:t>v listinné podobě: ČEPRO, a.s., FÚ, Odbor účtárny, Hněvice 62, 411 08 Štětí;</w:t>
      </w:r>
    </w:p>
    <w:p w14:paraId="5E22A631" w14:textId="77777777" w:rsidR="00F457C6" w:rsidRDefault="00F457C6" w:rsidP="00024C8E">
      <w:pPr>
        <w:pStyle w:val="02-ODST-2"/>
      </w:pPr>
      <w:r>
        <w:t xml:space="preserve">V případě, že </w:t>
      </w:r>
      <w:r w:rsidR="00BE3A49">
        <w:t>Z</w:t>
      </w:r>
      <w:r>
        <w:t xml:space="preserve">hotovitel bude mít zájem vystavit a doručit </w:t>
      </w:r>
      <w:r w:rsidR="00BE3A49">
        <w:t>O</w:t>
      </w:r>
      <w:r>
        <w:t xml:space="preserve">bjednateli fakturu v elektronické verzi, bude mezi stranami uzavřena samostatná dohoda o elektronické fakturaci, kde </w:t>
      </w:r>
      <w:r w:rsidR="00BE3A49">
        <w:t>S</w:t>
      </w:r>
      <w:r>
        <w:t>mluvní strany ujednají bližší náležitosti veškerých tím dotčených dokumentů.</w:t>
      </w:r>
    </w:p>
    <w:p w14:paraId="5E22A632" w14:textId="3471F15A" w:rsidR="001373D1" w:rsidRDefault="001373D1" w:rsidP="00024C8E">
      <w:pPr>
        <w:pStyle w:val="02-ODST-2"/>
      </w:pPr>
      <w:r w:rsidRPr="005C5D01">
        <w:t xml:space="preserve">Smluvní strany si </w:t>
      </w:r>
      <w:r>
        <w:t xml:space="preserve">nesjednávají zádržné. </w:t>
      </w:r>
    </w:p>
    <w:p w14:paraId="095DE2BE" w14:textId="3EBF8CCB" w:rsidR="00BC4D07" w:rsidRDefault="00BC4D07" w:rsidP="00BC4D07">
      <w:pPr>
        <w:pStyle w:val="02-ODST-2"/>
      </w:pPr>
      <w:bookmarkStart w:id="1" w:name="_Ref352844977"/>
      <w:r>
        <w:t xml:space="preserve">Smluvní strany sjednávají, že v případech, kdy Objednatel je, nebo může být ručitelem za odvedení daně z přidané hodnoty Zhotovitelem z příslušného plnění, nebo pokud se jím Objednatel stane nebo může stát v důsledku změny zákonné úpravy, je </w:t>
      </w:r>
      <w:r w:rsidR="00DE4F5E">
        <w:t>O</w:t>
      </w:r>
      <w:r>
        <w:t xml:space="preserve">bjednatel oprávněn uhradit na účet </w:t>
      </w:r>
      <w:r w:rsidR="00DE4F5E">
        <w:t xml:space="preserve">Zhotovitele </w:t>
      </w:r>
      <w:r>
        <w:t xml:space="preserve">uvedený ve </w:t>
      </w:r>
      <w:r w:rsidR="006C1D80">
        <w:t>S</w:t>
      </w:r>
      <w:r>
        <w:t xml:space="preserve">mlouvě pouze fakturovanou částku za dodané plnění bez daně z přidané hodnoty dle další věty. Částku odpovídající dani z přidané hodnoty ve výši uvedené na faktuře, případně ve výši v souladu s platnými předpisy, je-li tato vyšší, je </w:t>
      </w:r>
      <w:r w:rsidR="00FA1939">
        <w:t>O</w:t>
      </w:r>
      <w:r>
        <w:t xml:space="preserve">bjednatel v takovém případě oprávněn místo </w:t>
      </w:r>
      <w:r w:rsidR="00FA1939">
        <w:t xml:space="preserve">Zhotoviteli </w:t>
      </w:r>
      <w:r>
        <w:t xml:space="preserve"> jako poskytovateli zdanitelného plnění uhradit v souladu s příslušnými ustanoveními zákona o DPH (tj. zejména dle ustanovení §§ 109, 109a, event. dalších) přímo na příslušný účet správce daně </w:t>
      </w:r>
      <w:r w:rsidR="00FA1939">
        <w:t xml:space="preserve">Zhotovitele </w:t>
      </w:r>
      <w:r>
        <w:t xml:space="preserve"> jako poskytovatele zdanitelného plnění s údaji potřebnými pro identifikaci platby dle příslušných ustanovení zákona o DPH. Úhradou daně z přidané hodnoty na účet správce daně </w:t>
      </w:r>
      <w:r w:rsidR="00FA1939">
        <w:t xml:space="preserve">Zhotovitele </w:t>
      </w:r>
      <w:r>
        <w:t xml:space="preserve">tak bude splněn závazek </w:t>
      </w:r>
      <w:r w:rsidR="00FA1939">
        <w:t>O</w:t>
      </w:r>
      <w:r>
        <w:t xml:space="preserve">bjednatele vůči </w:t>
      </w:r>
      <w:r w:rsidR="004D2920">
        <w:t xml:space="preserve">Zhotoviteli </w:t>
      </w:r>
      <w:r>
        <w:t xml:space="preserve">zaplatit cenu plnění v částce uhrazené na účet správce daně </w:t>
      </w:r>
      <w:r w:rsidR="004D2920">
        <w:t>Zhotovitele</w:t>
      </w:r>
      <w:r>
        <w:t>.</w:t>
      </w:r>
      <w:bookmarkEnd w:id="1"/>
    </w:p>
    <w:p w14:paraId="71D05050" w14:textId="6B8409C3" w:rsidR="00BC4D07" w:rsidRDefault="00BC4D07" w:rsidP="00BC4D07">
      <w:pPr>
        <w:pStyle w:val="02-ODST-2"/>
      </w:pPr>
      <w:r>
        <w:t xml:space="preserve">O postupu </w:t>
      </w:r>
      <w:r w:rsidR="00D7091E">
        <w:t>O</w:t>
      </w:r>
      <w:r>
        <w:t xml:space="preserve">bjednatele dle odstavce </w:t>
      </w:r>
      <w:r w:rsidR="00D7091E">
        <w:t>9.7.</w:t>
      </w:r>
      <w:r>
        <w:t xml:space="preserve"> výše bude </w:t>
      </w:r>
      <w:r w:rsidR="00D7091E">
        <w:t>O</w:t>
      </w:r>
      <w:r>
        <w:t xml:space="preserve">bjednatel písemně bez zbytečného odkladu informovat </w:t>
      </w:r>
      <w:r w:rsidR="00D7091E">
        <w:t xml:space="preserve">Zhotovitele </w:t>
      </w:r>
      <w:r>
        <w:t xml:space="preserve"> jako poskytovatele zdanitelného plnění, za nějž byla daň z přidané hodnoty takto odvedena.</w:t>
      </w:r>
    </w:p>
    <w:p w14:paraId="5FA5FD3B" w14:textId="16D85DC5" w:rsidR="00BC4D07" w:rsidRDefault="00BC4D07" w:rsidP="00BC4D07">
      <w:pPr>
        <w:pStyle w:val="02-ODST-2"/>
      </w:pPr>
      <w:r>
        <w:t xml:space="preserve">Uhrazení závazku učiněné způsobem uvedeným v odstavci </w:t>
      </w:r>
      <w:r w:rsidR="001953AC">
        <w:t>9.7.</w:t>
      </w:r>
      <w:r>
        <w:t xml:space="preserve"> výše je v souladu se zákonem o DPH a není porušením smluvních sankcí za neuhrazení finančních prostředků ze strany </w:t>
      </w:r>
      <w:r w:rsidR="00894105">
        <w:t>O</w:t>
      </w:r>
      <w:r>
        <w:t xml:space="preserve">bjednatele a nezakládá ani nárok </w:t>
      </w:r>
      <w:r w:rsidR="00BE6DF0">
        <w:t xml:space="preserve">Zhotovitele </w:t>
      </w:r>
      <w:r>
        <w:t xml:space="preserve"> na náhradu škody.</w:t>
      </w:r>
    </w:p>
    <w:p w14:paraId="7DF0971F" w14:textId="0675F942" w:rsidR="00BC4D07" w:rsidRDefault="00BC4D07" w:rsidP="00BC4D07">
      <w:pPr>
        <w:pStyle w:val="02-ODST-2"/>
      </w:pPr>
      <w:r>
        <w:t xml:space="preserve">Smluvní strany se dohodly, že </w:t>
      </w:r>
      <w:r w:rsidR="00621933">
        <w:t>O</w:t>
      </w:r>
      <w:r>
        <w:t xml:space="preserve">bjednatel je oprávněn pozastavit úhradu faktury </w:t>
      </w:r>
      <w:r w:rsidR="00621933">
        <w:t>Zhotoviteli</w:t>
      </w:r>
      <w:r>
        <w:t xml:space="preserve">, pokud bude na </w:t>
      </w:r>
      <w:r w:rsidR="00A91842">
        <w:t xml:space="preserve">Zhotovitele </w:t>
      </w:r>
      <w:r>
        <w:t xml:space="preserve"> podán návrh na insolvenční řízení. Objednatel je oprávněn v těchto případech pozastavit výplatu do doby vydání soudního rozhodnutí ve věci probíhajícího insolvenčního řízení. Pozastavení výplaty faktury z důvodu probíhajícího insolvenčního řízení, není prodlením </w:t>
      </w:r>
      <w:r w:rsidR="00A91842">
        <w:t>O</w:t>
      </w:r>
      <w:r>
        <w:t xml:space="preserve">bjednatele. Bude-li insolvenční návrh odmítnut, uhradí </w:t>
      </w:r>
      <w:r w:rsidR="00A91842">
        <w:t>O</w:t>
      </w:r>
      <w:r>
        <w:t xml:space="preserve">bjednatel fakturu do 30 dnů ode dne, kdy obdrží od </w:t>
      </w:r>
      <w:r w:rsidR="00A91842">
        <w:t xml:space="preserve">Zhotovitele </w:t>
      </w:r>
      <w:r>
        <w:t xml:space="preserve">rozhodnutí o odmítnutí insolvenčního návrhu s vyznačením právní moci. V případě, že bude rozhodnuto o úpadku a/nebo o způsobu řešení úpadku, bude </w:t>
      </w:r>
      <w:r w:rsidR="00A91842">
        <w:t>O</w:t>
      </w:r>
      <w:r>
        <w:t>bjednatel postupovat v souladu se zákonem č. 182/2006 Sb., insolvenční zákon, v platném znění.</w:t>
      </w:r>
    </w:p>
    <w:p w14:paraId="5E22A633" w14:textId="77777777" w:rsidR="00A726EB" w:rsidRPr="00F93504" w:rsidRDefault="00A726EB" w:rsidP="00024C8E">
      <w:pPr>
        <w:pStyle w:val="01-L"/>
      </w:pPr>
      <w:r w:rsidRPr="00F93504">
        <w:t xml:space="preserve">Předání a převzetí </w:t>
      </w:r>
      <w:r w:rsidR="00BE3A49" w:rsidRPr="00F93504">
        <w:t>D</w:t>
      </w:r>
      <w:r w:rsidRPr="00F93504">
        <w:t>íla</w:t>
      </w:r>
    </w:p>
    <w:p w14:paraId="5E22A634" w14:textId="77777777" w:rsidR="00A726EB" w:rsidRDefault="00A726EB" w:rsidP="00024C8E">
      <w:pPr>
        <w:pStyle w:val="02-ODST-2"/>
      </w:pPr>
      <w:r w:rsidRPr="00F457C6">
        <w:t xml:space="preserve">Vlastníkem zhotovovaného předmětu </w:t>
      </w:r>
      <w:r w:rsidR="00BE3A49">
        <w:t>D</w:t>
      </w:r>
      <w:r w:rsidRPr="00F457C6">
        <w:t xml:space="preserve">íla je od počátku </w:t>
      </w:r>
      <w:r w:rsidR="00BE3A49">
        <w:t>O</w:t>
      </w:r>
      <w:r w:rsidRPr="00F457C6">
        <w:t xml:space="preserve">bjednatel, nebezpečí škody na </w:t>
      </w:r>
      <w:r w:rsidR="00BE3A49">
        <w:t>D</w:t>
      </w:r>
      <w:r w:rsidRPr="00F457C6">
        <w:t xml:space="preserve">íle nese </w:t>
      </w:r>
      <w:r w:rsidR="00BE3A49">
        <w:t>Z</w:t>
      </w:r>
      <w:r w:rsidRPr="00F457C6">
        <w:t>hotovitel, a to až do převzetí</w:t>
      </w:r>
      <w:r w:rsidR="00BE3A49">
        <w:t xml:space="preserve"> D</w:t>
      </w:r>
      <w:r w:rsidRPr="00F457C6">
        <w:t xml:space="preserve">íla bez vad a nedodělků </w:t>
      </w:r>
      <w:r w:rsidR="00BE3A49">
        <w:t>O</w:t>
      </w:r>
      <w:r w:rsidRPr="00F457C6">
        <w:t xml:space="preserve">bjednatelem postupem sjednaným v této </w:t>
      </w:r>
      <w:r w:rsidR="00BE3A49">
        <w:t>S</w:t>
      </w:r>
      <w:r w:rsidRPr="00F457C6">
        <w:t>mlouvě.</w:t>
      </w:r>
      <w:r w:rsidR="00C00AE6">
        <w:t xml:space="preserve"> </w:t>
      </w:r>
    </w:p>
    <w:p w14:paraId="5E22A635" w14:textId="77777777" w:rsidR="009D5EB6" w:rsidRPr="004A4DE0" w:rsidRDefault="00C00AE6" w:rsidP="004A4DE0">
      <w:pPr>
        <w:pStyle w:val="05-ODST-3"/>
      </w:pPr>
      <w:r>
        <w:t>Pro právní jistotu Smluvních stran se sje</w:t>
      </w:r>
      <w:r w:rsidR="009D5EB6">
        <w:t>dnává, že vlastnické právo k veškerému materiálu, zařízením, vybavení a zásobám opatřenými Zhotovitelem nebo jeho poddodavateli (pozn. Subdodavateli dle VOP) v souladu se Smlouvou a dílčí smlouvou</w:t>
      </w:r>
      <w:r w:rsidR="004A4DE0">
        <w:t xml:space="preserve"> přejde na Objednatele </w:t>
      </w:r>
      <w:r w:rsidR="009D5EB6" w:rsidRPr="004A4DE0">
        <w:rPr>
          <w:rFonts w:eastAsiaTheme="minorHAnsi"/>
        </w:rPr>
        <w:t>(a) dnem,</w:t>
      </w:r>
      <w:r w:rsidR="004A4DE0">
        <w:rPr>
          <w:rFonts w:eastAsiaTheme="minorHAnsi"/>
        </w:rPr>
        <w:t xml:space="preserve"> </w:t>
      </w:r>
      <w:r w:rsidR="009D5EB6" w:rsidRPr="004A4DE0">
        <w:rPr>
          <w:rFonts w:eastAsiaTheme="minorHAnsi"/>
        </w:rPr>
        <w:t>kdy bude provedena platba za takové materiály,</w:t>
      </w:r>
      <w:r w:rsidR="004A4DE0">
        <w:rPr>
          <w:rFonts w:eastAsiaTheme="minorHAnsi"/>
        </w:rPr>
        <w:t xml:space="preserve"> </w:t>
      </w:r>
      <w:r w:rsidR="009D5EB6" w:rsidRPr="004A4DE0">
        <w:rPr>
          <w:rFonts w:eastAsiaTheme="minorHAnsi"/>
        </w:rPr>
        <w:t>zařízení, vybavení nebo zásoby, nebo (b) dnem,</w:t>
      </w:r>
      <w:r w:rsidR="004A4DE0">
        <w:rPr>
          <w:rFonts w:eastAsiaTheme="minorHAnsi"/>
        </w:rPr>
        <w:t xml:space="preserve"> </w:t>
      </w:r>
      <w:r w:rsidR="009D5EB6" w:rsidRPr="004A4DE0">
        <w:rPr>
          <w:rFonts w:eastAsiaTheme="minorHAnsi"/>
        </w:rPr>
        <w:t>kdy zmíněné materiály, zařízení, vybavení nebo</w:t>
      </w:r>
      <w:r w:rsidR="004A4DE0">
        <w:rPr>
          <w:rFonts w:eastAsiaTheme="minorHAnsi"/>
        </w:rPr>
        <w:t xml:space="preserve"> </w:t>
      </w:r>
      <w:r w:rsidR="009D5EB6" w:rsidRPr="004A4DE0">
        <w:rPr>
          <w:rFonts w:eastAsiaTheme="minorHAnsi"/>
        </w:rPr>
        <w:t>zásoby budou dodány na místo plnění Díla, podle</w:t>
      </w:r>
      <w:r w:rsidR="004A4DE0">
        <w:rPr>
          <w:rFonts w:eastAsiaTheme="minorHAnsi"/>
        </w:rPr>
        <w:t xml:space="preserve"> </w:t>
      </w:r>
      <w:r w:rsidR="009D5EB6" w:rsidRPr="004A4DE0">
        <w:rPr>
          <w:rFonts w:eastAsiaTheme="minorHAnsi"/>
        </w:rPr>
        <w:t>toho, která z těchto situací nastane dříve.</w:t>
      </w:r>
      <w:r w:rsidR="004A4DE0">
        <w:rPr>
          <w:rFonts w:eastAsiaTheme="minorHAnsi"/>
        </w:rPr>
        <w:t xml:space="preserve"> </w:t>
      </w:r>
      <w:r w:rsidR="009D5EB6" w:rsidRPr="004A4DE0">
        <w:rPr>
          <w:rFonts w:eastAsiaTheme="minorHAnsi"/>
        </w:rPr>
        <w:t>Zhotovitel nese nebezpečí škody na Díle a je tedy</w:t>
      </w:r>
      <w:r w:rsidR="004A4DE0">
        <w:rPr>
          <w:rFonts w:eastAsiaTheme="minorHAnsi"/>
        </w:rPr>
        <w:t xml:space="preserve"> </w:t>
      </w:r>
      <w:r w:rsidR="009D5EB6" w:rsidRPr="004A4DE0">
        <w:rPr>
          <w:rFonts w:eastAsiaTheme="minorHAnsi"/>
        </w:rPr>
        <w:t>povinen stále pečovat, opatrovat a spravovat</w:t>
      </w:r>
      <w:r w:rsidR="004A4DE0">
        <w:rPr>
          <w:rFonts w:eastAsiaTheme="minorHAnsi"/>
        </w:rPr>
        <w:t xml:space="preserve"> </w:t>
      </w:r>
      <w:r w:rsidR="009D5EB6" w:rsidRPr="004A4DE0">
        <w:rPr>
          <w:rFonts w:eastAsiaTheme="minorHAnsi"/>
        </w:rPr>
        <w:t>zmíněný materiál, zařízení, vybavení a zásoby a</w:t>
      </w:r>
      <w:r w:rsidR="004A4DE0">
        <w:rPr>
          <w:rFonts w:eastAsiaTheme="minorHAnsi"/>
        </w:rPr>
        <w:t xml:space="preserve"> </w:t>
      </w:r>
      <w:r w:rsidR="009D5EB6" w:rsidRPr="004A4DE0">
        <w:rPr>
          <w:rFonts w:eastAsiaTheme="minorHAnsi"/>
        </w:rPr>
        <w:t>řádně je ochránit před ztrátou nebo poškozením, a</w:t>
      </w:r>
      <w:r w:rsidR="004A4DE0">
        <w:rPr>
          <w:rFonts w:eastAsiaTheme="minorHAnsi"/>
        </w:rPr>
        <w:t xml:space="preserve"> </w:t>
      </w:r>
      <w:r w:rsidR="009D5EB6" w:rsidRPr="004A4DE0">
        <w:rPr>
          <w:rFonts w:eastAsiaTheme="minorHAnsi"/>
        </w:rPr>
        <w:t>to do doby podpisu Protokolu o předání a</w:t>
      </w:r>
      <w:r w:rsidR="004A4DE0">
        <w:rPr>
          <w:rFonts w:eastAsiaTheme="minorHAnsi"/>
        </w:rPr>
        <w:t xml:space="preserve"> </w:t>
      </w:r>
      <w:r w:rsidR="009D5EB6" w:rsidRPr="004A4DE0">
        <w:rPr>
          <w:rFonts w:eastAsiaTheme="minorHAnsi"/>
        </w:rPr>
        <w:t>převzetí.</w:t>
      </w:r>
    </w:p>
    <w:p w14:paraId="5E22A636" w14:textId="77777777" w:rsidR="00BE3A49" w:rsidRPr="00EE3F49" w:rsidRDefault="00BE3A49" w:rsidP="00024C8E">
      <w:pPr>
        <w:pStyle w:val="02-ODST-2"/>
      </w:pPr>
      <w:r>
        <w:t>Předání a převzetí Díla se uskuteční po řádném dokončení celého Díla</w:t>
      </w:r>
      <w:r w:rsidR="00A726EB" w:rsidRPr="00F457C6">
        <w:rPr>
          <w:i/>
        </w:rPr>
        <w:t xml:space="preserve">. </w:t>
      </w:r>
    </w:p>
    <w:p w14:paraId="5E22A637" w14:textId="77777777" w:rsidR="00A726EB" w:rsidRPr="00F457C6" w:rsidRDefault="00A726EB" w:rsidP="00024C8E">
      <w:pPr>
        <w:pStyle w:val="02-ODST-2"/>
      </w:pPr>
      <w:r w:rsidRPr="00F457C6">
        <w:t xml:space="preserve">Zhotovitel je povinen přejímku </w:t>
      </w:r>
      <w:r w:rsidR="00BE3A49">
        <w:t>D</w:t>
      </w:r>
      <w:r w:rsidRPr="00F457C6">
        <w:t xml:space="preserve">íla organizovat </w:t>
      </w:r>
      <w:r w:rsidR="00BE3A49">
        <w:t xml:space="preserve">v souladu s postupem uvedeným ve VOP </w:t>
      </w:r>
      <w:r w:rsidRPr="00F457C6">
        <w:t xml:space="preserve">a pro účely přejímky a před přejímkou </w:t>
      </w:r>
      <w:r w:rsidR="00BE3A49" w:rsidRPr="00CD1BFE">
        <w:t>Zhotovitel povinen včas připravit a předložit v českém jazyce kromě veškerých dokladů sjednaných jinde ve Smlouvě a plynoucích z obecně závazných právních a technických předpisů i následující doklady</w:t>
      </w:r>
      <w:r w:rsidRPr="00F457C6">
        <w:t>:</w:t>
      </w:r>
    </w:p>
    <w:p w14:paraId="5E22A638" w14:textId="77777777" w:rsidR="00A726EB" w:rsidRPr="00D55C65" w:rsidRDefault="00A726EB" w:rsidP="00A726EB">
      <w:pPr>
        <w:pStyle w:val="Zkladntext3"/>
        <w:numPr>
          <w:ilvl w:val="0"/>
          <w:numId w:val="12"/>
        </w:numPr>
        <w:spacing w:before="0" w:line="240" w:lineRule="atLeast"/>
        <w:rPr>
          <w:rFonts w:cs="Arial"/>
          <w:spacing w:val="0"/>
          <w:sz w:val="20"/>
        </w:rPr>
      </w:pPr>
      <w:r w:rsidRPr="00D55C65">
        <w:rPr>
          <w:rFonts w:cs="Arial"/>
          <w:spacing w:val="0"/>
          <w:sz w:val="20"/>
        </w:rPr>
        <w:t>veškeré doklady k použitým ko</w:t>
      </w:r>
      <w:r w:rsidR="00F457C6" w:rsidRPr="00D55C65">
        <w:rPr>
          <w:rFonts w:cs="Arial"/>
          <w:spacing w:val="0"/>
          <w:sz w:val="20"/>
        </w:rPr>
        <w:t>m</w:t>
      </w:r>
      <w:r w:rsidRPr="00D55C65">
        <w:rPr>
          <w:rFonts w:cs="Arial"/>
          <w:spacing w:val="0"/>
          <w:sz w:val="20"/>
        </w:rPr>
        <w:t>ponentům a materiálům v souladu s platnými předpisy,</w:t>
      </w:r>
    </w:p>
    <w:p w14:paraId="5E22A639" w14:textId="77777777" w:rsidR="00D55C65" w:rsidRDefault="00D55C65" w:rsidP="00A726EB">
      <w:pPr>
        <w:pStyle w:val="Zkladntext3"/>
        <w:numPr>
          <w:ilvl w:val="0"/>
          <w:numId w:val="12"/>
        </w:numPr>
        <w:spacing w:before="0" w:line="240" w:lineRule="atLeast"/>
        <w:jc w:val="both"/>
        <w:rPr>
          <w:rFonts w:cs="Arial"/>
          <w:spacing w:val="0"/>
          <w:sz w:val="20"/>
        </w:rPr>
      </w:pPr>
      <w:r w:rsidRPr="00D55C65">
        <w:rPr>
          <w:rFonts w:cs="Arial"/>
          <w:spacing w:val="0"/>
          <w:sz w:val="20"/>
        </w:rPr>
        <w:t>výchozí revizní zprávy elektroinstalace a zařízení</w:t>
      </w:r>
      <w:r w:rsidR="001F6E2A">
        <w:rPr>
          <w:rFonts w:cs="Arial"/>
          <w:spacing w:val="0"/>
          <w:sz w:val="20"/>
        </w:rPr>
        <w:t>,</w:t>
      </w:r>
    </w:p>
    <w:p w14:paraId="5E22A63A" w14:textId="77777777" w:rsidR="00D55C65" w:rsidRDefault="00D55C65" w:rsidP="00A726EB">
      <w:pPr>
        <w:pStyle w:val="Zkladntext3"/>
        <w:numPr>
          <w:ilvl w:val="0"/>
          <w:numId w:val="12"/>
        </w:numPr>
        <w:spacing w:before="0" w:line="240" w:lineRule="atLeast"/>
        <w:jc w:val="both"/>
        <w:rPr>
          <w:rFonts w:cs="Arial"/>
          <w:spacing w:val="0"/>
          <w:sz w:val="20"/>
        </w:rPr>
      </w:pPr>
      <w:r>
        <w:rPr>
          <w:rFonts w:cs="Arial"/>
          <w:spacing w:val="0"/>
          <w:sz w:val="20"/>
        </w:rPr>
        <w:t>protokoly o měření a funkčních zkouškách SKAO</w:t>
      </w:r>
      <w:r w:rsidR="001F6E2A">
        <w:rPr>
          <w:rFonts w:cs="Arial"/>
          <w:spacing w:val="0"/>
          <w:sz w:val="20"/>
        </w:rPr>
        <w:t>,</w:t>
      </w:r>
    </w:p>
    <w:p w14:paraId="5E22A63B" w14:textId="77777777" w:rsidR="00A726EB" w:rsidRPr="00D55C65" w:rsidRDefault="00A726EB" w:rsidP="00A726EB">
      <w:pPr>
        <w:pStyle w:val="Zkladntext3"/>
        <w:numPr>
          <w:ilvl w:val="0"/>
          <w:numId w:val="12"/>
        </w:numPr>
        <w:spacing w:before="0" w:line="240" w:lineRule="atLeast"/>
        <w:jc w:val="both"/>
        <w:rPr>
          <w:rFonts w:cs="Arial"/>
          <w:spacing w:val="0"/>
          <w:sz w:val="20"/>
        </w:rPr>
      </w:pPr>
      <w:r w:rsidRPr="00D55C65">
        <w:rPr>
          <w:rFonts w:cs="Arial"/>
          <w:spacing w:val="0"/>
          <w:sz w:val="20"/>
        </w:rPr>
        <w:t>doklady o úředních přejímkách a atestech a prohlášeních o shodě ve smyslu §</w:t>
      </w:r>
      <w:r w:rsidR="00E814B3" w:rsidRPr="00D55C65">
        <w:rPr>
          <w:rFonts w:cs="Arial"/>
          <w:spacing w:val="0"/>
          <w:sz w:val="20"/>
        </w:rPr>
        <w:t xml:space="preserve"> </w:t>
      </w:r>
      <w:r w:rsidRPr="00D55C65">
        <w:rPr>
          <w:rFonts w:cs="Arial"/>
          <w:spacing w:val="0"/>
          <w:sz w:val="20"/>
        </w:rPr>
        <w:t>13 odst. 2 zákona č. 22/1997 Sb., o technických požadavcích na výrobky, ve znění pozdějších předpisů,</w:t>
      </w:r>
    </w:p>
    <w:p w14:paraId="5E22A63C" w14:textId="77777777" w:rsidR="00A726EB" w:rsidRDefault="00A726EB" w:rsidP="00A726EB">
      <w:pPr>
        <w:pStyle w:val="Zkladntext3"/>
        <w:numPr>
          <w:ilvl w:val="0"/>
          <w:numId w:val="12"/>
        </w:numPr>
        <w:spacing w:before="0" w:line="240" w:lineRule="atLeast"/>
        <w:rPr>
          <w:rFonts w:cs="Arial"/>
          <w:spacing w:val="0"/>
          <w:sz w:val="20"/>
        </w:rPr>
      </w:pPr>
      <w:r w:rsidRPr="00D55C65">
        <w:rPr>
          <w:rFonts w:cs="Arial"/>
          <w:spacing w:val="0"/>
          <w:sz w:val="20"/>
        </w:rPr>
        <w:t>veškeré návody k obsluze a záruční listy,</w:t>
      </w:r>
    </w:p>
    <w:p w14:paraId="5E22A63D" w14:textId="77777777" w:rsidR="001F6E2A" w:rsidRPr="001F6E2A" w:rsidRDefault="001F6E2A" w:rsidP="001F6E2A">
      <w:pPr>
        <w:pStyle w:val="Zkladntext3"/>
        <w:numPr>
          <w:ilvl w:val="0"/>
          <w:numId w:val="12"/>
        </w:numPr>
        <w:spacing w:before="0"/>
        <w:jc w:val="both"/>
        <w:rPr>
          <w:rFonts w:cs="Arial"/>
          <w:spacing w:val="0"/>
          <w:sz w:val="20"/>
        </w:rPr>
      </w:pPr>
      <w:r>
        <w:rPr>
          <w:rFonts w:cs="Arial"/>
          <w:spacing w:val="0"/>
          <w:sz w:val="20"/>
        </w:rPr>
        <w:t xml:space="preserve">před uvedením </w:t>
      </w:r>
      <w:r w:rsidRPr="001F6E2A">
        <w:rPr>
          <w:sz w:val="20"/>
        </w:rPr>
        <w:t>do zkušebního provozu minimálně dokumentaci dle ČSN EN 12954</w:t>
      </w:r>
      <w:r>
        <w:rPr>
          <w:sz w:val="20"/>
        </w:rPr>
        <w:t>,</w:t>
      </w:r>
    </w:p>
    <w:p w14:paraId="5E22A63E" w14:textId="77777777" w:rsidR="00A726EB" w:rsidRPr="00D55C65" w:rsidRDefault="00A726EB" w:rsidP="00A726EB">
      <w:pPr>
        <w:pStyle w:val="Zkladntext3"/>
        <w:numPr>
          <w:ilvl w:val="0"/>
          <w:numId w:val="12"/>
        </w:numPr>
        <w:spacing w:before="0" w:line="240" w:lineRule="atLeast"/>
        <w:rPr>
          <w:rFonts w:cs="Arial"/>
          <w:spacing w:val="0"/>
          <w:sz w:val="20"/>
        </w:rPr>
      </w:pPr>
      <w:r w:rsidRPr="00D55C65">
        <w:rPr>
          <w:rFonts w:cs="Arial"/>
          <w:spacing w:val="0"/>
          <w:sz w:val="20"/>
        </w:rPr>
        <w:t xml:space="preserve">atesty materiálů a výsledky a protokoly </w:t>
      </w:r>
      <w:r w:rsidR="00D55C65">
        <w:rPr>
          <w:rFonts w:cs="Arial"/>
          <w:spacing w:val="0"/>
          <w:sz w:val="20"/>
        </w:rPr>
        <w:t>měření dle ČSN EN 13509 z r. 1999,</w:t>
      </w:r>
      <w:r w:rsidRPr="00D55C65">
        <w:rPr>
          <w:rFonts w:cs="Arial"/>
          <w:spacing w:val="0"/>
          <w:sz w:val="20"/>
        </w:rPr>
        <w:t xml:space="preserve">    </w:t>
      </w:r>
    </w:p>
    <w:p w14:paraId="5E22A63F" w14:textId="77777777" w:rsidR="00A726EB" w:rsidRPr="00D55C65" w:rsidRDefault="00A726EB" w:rsidP="00A726EB">
      <w:pPr>
        <w:pStyle w:val="Zkladntext3"/>
        <w:numPr>
          <w:ilvl w:val="0"/>
          <w:numId w:val="12"/>
        </w:numPr>
        <w:spacing w:before="0" w:line="240" w:lineRule="atLeast"/>
        <w:rPr>
          <w:rFonts w:cs="Arial"/>
          <w:spacing w:val="0"/>
          <w:sz w:val="20"/>
        </w:rPr>
      </w:pPr>
      <w:r w:rsidRPr="00D55C65">
        <w:rPr>
          <w:rFonts w:cs="Arial"/>
          <w:spacing w:val="0"/>
          <w:sz w:val="20"/>
        </w:rPr>
        <w:t xml:space="preserve">doklady o likvidaci nebezpečných a jiných odpadů, </w:t>
      </w:r>
    </w:p>
    <w:p w14:paraId="5E22A640" w14:textId="77777777" w:rsidR="00A726EB" w:rsidRDefault="00A726EB" w:rsidP="00A726EB">
      <w:pPr>
        <w:pStyle w:val="Zkladntext3"/>
        <w:numPr>
          <w:ilvl w:val="0"/>
          <w:numId w:val="12"/>
        </w:numPr>
        <w:spacing w:before="0"/>
        <w:rPr>
          <w:rFonts w:cs="Arial"/>
          <w:spacing w:val="0"/>
          <w:sz w:val="20"/>
        </w:rPr>
      </w:pPr>
      <w:r w:rsidRPr="00D55C65">
        <w:rPr>
          <w:rFonts w:cs="Arial"/>
          <w:spacing w:val="0"/>
          <w:sz w:val="20"/>
        </w:rPr>
        <w:t xml:space="preserve">1x originál a 1x kopii stavebního (montážního) deníku, </w:t>
      </w:r>
    </w:p>
    <w:p w14:paraId="5E22A641" w14:textId="77777777" w:rsidR="00A726EB" w:rsidRPr="00D55C65" w:rsidRDefault="00A726EB" w:rsidP="00A726EB">
      <w:pPr>
        <w:pStyle w:val="Zkladntext3"/>
        <w:numPr>
          <w:ilvl w:val="0"/>
          <w:numId w:val="12"/>
        </w:numPr>
        <w:spacing w:before="0"/>
        <w:jc w:val="both"/>
        <w:rPr>
          <w:rFonts w:cs="Arial"/>
          <w:spacing w:val="0"/>
          <w:sz w:val="20"/>
        </w:rPr>
      </w:pPr>
      <w:r w:rsidRPr="00D55C65">
        <w:rPr>
          <w:rFonts w:cs="Arial"/>
          <w:spacing w:val="0"/>
          <w:sz w:val="20"/>
        </w:rPr>
        <w:t>případně další doklady požadované úřady k přejímacímu řízení,</w:t>
      </w:r>
    </w:p>
    <w:p w14:paraId="5E22A642" w14:textId="77777777" w:rsidR="00A726EB" w:rsidRPr="00D55C65" w:rsidRDefault="00A726EB" w:rsidP="00A726EB">
      <w:pPr>
        <w:pStyle w:val="Zkladntext3"/>
        <w:numPr>
          <w:ilvl w:val="0"/>
          <w:numId w:val="12"/>
        </w:numPr>
        <w:spacing w:before="0"/>
        <w:jc w:val="both"/>
        <w:rPr>
          <w:rFonts w:cs="Arial"/>
          <w:spacing w:val="0"/>
          <w:sz w:val="20"/>
        </w:rPr>
      </w:pPr>
      <w:r w:rsidRPr="00D55C65">
        <w:rPr>
          <w:rFonts w:cs="Arial"/>
          <w:spacing w:val="0"/>
          <w:sz w:val="20"/>
        </w:rPr>
        <w:t xml:space="preserve">případně další doklady požadované </w:t>
      </w:r>
      <w:r w:rsidR="00E814B3" w:rsidRPr="00D55C65">
        <w:rPr>
          <w:rFonts w:cs="Arial"/>
          <w:spacing w:val="0"/>
          <w:sz w:val="20"/>
        </w:rPr>
        <w:t>O</w:t>
      </w:r>
      <w:r w:rsidRPr="00D55C65">
        <w:rPr>
          <w:rFonts w:cs="Arial"/>
          <w:spacing w:val="0"/>
          <w:sz w:val="20"/>
        </w:rPr>
        <w:t>bjednatelem.</w:t>
      </w:r>
    </w:p>
    <w:p w14:paraId="5E22A643" w14:textId="4D9122A0" w:rsidR="00A726EB" w:rsidRPr="00D27C9B" w:rsidRDefault="00D55C65" w:rsidP="00A726EB">
      <w:pPr>
        <w:pStyle w:val="Zkladntext3"/>
        <w:ind w:firstLine="0"/>
        <w:jc w:val="both"/>
        <w:rPr>
          <w:rFonts w:cs="Arial"/>
          <w:spacing w:val="0"/>
          <w:sz w:val="20"/>
        </w:rPr>
      </w:pPr>
      <w:r w:rsidRPr="00D55C65">
        <w:rPr>
          <w:rFonts w:cs="Arial"/>
          <w:spacing w:val="0"/>
          <w:sz w:val="20"/>
        </w:rPr>
        <w:t xml:space="preserve">Všechny doklady </w:t>
      </w:r>
      <w:r w:rsidR="00A726EB" w:rsidRPr="00D55C65">
        <w:rPr>
          <w:rFonts w:cs="Arial"/>
          <w:spacing w:val="0"/>
          <w:sz w:val="20"/>
        </w:rPr>
        <w:t xml:space="preserve">budou předány </w:t>
      </w:r>
      <w:r w:rsidR="00621F17" w:rsidRPr="00D55C65">
        <w:rPr>
          <w:rFonts w:cs="Arial"/>
          <w:spacing w:val="0"/>
          <w:sz w:val="20"/>
        </w:rPr>
        <w:t>2</w:t>
      </w:r>
      <w:r w:rsidR="00A726EB" w:rsidRPr="00D55C65">
        <w:rPr>
          <w:rFonts w:cs="Arial"/>
          <w:spacing w:val="0"/>
          <w:sz w:val="20"/>
        </w:rPr>
        <w:t xml:space="preserve">x </w:t>
      </w:r>
      <w:r w:rsidRPr="00D55C65">
        <w:rPr>
          <w:rFonts w:cs="Arial"/>
          <w:spacing w:val="0"/>
          <w:sz w:val="20"/>
        </w:rPr>
        <w:t>v</w:t>
      </w:r>
      <w:r w:rsidR="00C54F87">
        <w:rPr>
          <w:rFonts w:cs="Arial"/>
          <w:spacing w:val="0"/>
          <w:sz w:val="20"/>
        </w:rPr>
        <w:t> </w:t>
      </w:r>
      <w:proofErr w:type="gramStart"/>
      <w:r w:rsidR="00C54F87">
        <w:rPr>
          <w:rFonts w:cs="Arial"/>
          <w:spacing w:val="0"/>
          <w:sz w:val="20"/>
        </w:rPr>
        <w:t xml:space="preserve">listinné </w:t>
      </w:r>
      <w:r w:rsidRPr="00D55C65">
        <w:rPr>
          <w:rFonts w:cs="Arial"/>
          <w:spacing w:val="0"/>
          <w:sz w:val="20"/>
        </w:rPr>
        <w:t xml:space="preserve"> podobě</w:t>
      </w:r>
      <w:proofErr w:type="gramEnd"/>
      <w:r w:rsidRPr="00D55C65">
        <w:rPr>
          <w:rFonts w:cs="Arial"/>
          <w:spacing w:val="0"/>
          <w:sz w:val="20"/>
        </w:rPr>
        <w:t xml:space="preserve"> </w:t>
      </w:r>
      <w:r w:rsidR="00A726EB" w:rsidRPr="00D55C65">
        <w:rPr>
          <w:rFonts w:cs="Arial"/>
          <w:spacing w:val="0"/>
          <w:sz w:val="20"/>
        </w:rPr>
        <w:t>a</w:t>
      </w:r>
      <w:r w:rsidR="00A726EB" w:rsidRPr="00F457C6">
        <w:rPr>
          <w:rFonts w:cs="Arial"/>
          <w:spacing w:val="0"/>
          <w:sz w:val="20"/>
        </w:rPr>
        <w:t xml:space="preserve"> budou členěny dle jednotlivých prací a výkonů a budou evidovány v přehledném soupisu </w:t>
      </w:r>
      <w:r w:rsidR="00F457C6">
        <w:rPr>
          <w:rFonts w:cs="Arial"/>
          <w:spacing w:val="0"/>
          <w:sz w:val="20"/>
        </w:rPr>
        <w:t xml:space="preserve">a </w:t>
      </w:r>
      <w:r w:rsidR="00E814B3">
        <w:rPr>
          <w:rFonts w:cs="Arial"/>
          <w:spacing w:val="0"/>
          <w:sz w:val="20"/>
        </w:rPr>
        <w:t xml:space="preserve">dále budou předány </w:t>
      </w:r>
      <w:r w:rsidR="00A726EB" w:rsidRPr="00F457C6">
        <w:rPr>
          <w:rFonts w:cs="Arial"/>
          <w:spacing w:val="0"/>
          <w:sz w:val="20"/>
        </w:rPr>
        <w:t>v elektronické podobě</w:t>
      </w:r>
      <w:r w:rsidR="009F2234">
        <w:rPr>
          <w:rFonts w:cs="Arial"/>
          <w:spacing w:val="0"/>
          <w:sz w:val="20"/>
        </w:rPr>
        <w:t xml:space="preserve"> </w:t>
      </w:r>
      <w:r w:rsidR="009F2234" w:rsidRPr="00D27C9B">
        <w:rPr>
          <w:rFonts w:cs="Arial"/>
          <w:spacing w:val="0"/>
          <w:sz w:val="20"/>
        </w:rPr>
        <w:t xml:space="preserve">v PDF a výkresová dokumentace </w:t>
      </w:r>
      <w:r w:rsidR="006D48E5">
        <w:rPr>
          <w:rFonts w:cs="Arial"/>
          <w:spacing w:val="0"/>
          <w:sz w:val="20"/>
        </w:rPr>
        <w:t xml:space="preserve">bude předána </w:t>
      </w:r>
      <w:r w:rsidR="009F2234" w:rsidRPr="00D27C9B">
        <w:rPr>
          <w:rFonts w:cs="Arial"/>
          <w:spacing w:val="0"/>
          <w:sz w:val="20"/>
        </w:rPr>
        <w:t>v DWG.</w:t>
      </w:r>
      <w:r w:rsidR="00A726EB" w:rsidRPr="00D27C9B">
        <w:rPr>
          <w:rFonts w:cs="Arial"/>
          <w:spacing w:val="0"/>
          <w:sz w:val="20"/>
        </w:rPr>
        <w:t xml:space="preserve"> Bez těchto dokladů nebude </w:t>
      </w:r>
      <w:r w:rsidR="00E814B3" w:rsidRPr="00D27C9B">
        <w:rPr>
          <w:rFonts w:cs="Arial"/>
          <w:spacing w:val="0"/>
          <w:sz w:val="20"/>
        </w:rPr>
        <w:t>D</w:t>
      </w:r>
      <w:r w:rsidR="00A726EB" w:rsidRPr="00D27C9B">
        <w:rPr>
          <w:rFonts w:cs="Arial"/>
          <w:spacing w:val="0"/>
          <w:sz w:val="20"/>
        </w:rPr>
        <w:t xml:space="preserve">ílo považováno pro účely předání a převzetí za bezvadné. </w:t>
      </w:r>
    </w:p>
    <w:p w14:paraId="5E22A644" w14:textId="77777777" w:rsidR="00A726EB" w:rsidRPr="00F93504" w:rsidRDefault="00A726EB" w:rsidP="00024C8E">
      <w:pPr>
        <w:pStyle w:val="01-L"/>
      </w:pPr>
      <w:r w:rsidRPr="00F93504">
        <w:t>Záruční doba</w:t>
      </w:r>
    </w:p>
    <w:p w14:paraId="5E22A645" w14:textId="77777777" w:rsidR="00465613" w:rsidRPr="00465613" w:rsidRDefault="00E814B3" w:rsidP="00024C8E">
      <w:pPr>
        <w:pStyle w:val="02-ODST-2"/>
        <w:rPr>
          <w:rFonts w:cs="Arial"/>
        </w:rPr>
      </w:pPr>
      <w:r w:rsidRPr="00E814B3">
        <w:t xml:space="preserve">Záruční doba se sjednává v délce trvání 60 měsíců s výjimkou zařízení, výrobků a strojů viz ustanovení čl. 12.3.2 VOP, pro které se však sjednává délka záruční doby </w:t>
      </w:r>
      <w:r>
        <w:t>min. v délce trvání 24</w:t>
      </w:r>
      <w:r w:rsidRPr="00E814B3">
        <w:t xml:space="preserve"> měsíců.</w:t>
      </w:r>
    </w:p>
    <w:p w14:paraId="5E22A646" w14:textId="77777777" w:rsidR="00465613" w:rsidRPr="00F305F7" w:rsidRDefault="00E814B3" w:rsidP="00024C8E">
      <w:pPr>
        <w:pStyle w:val="02-ODST-2"/>
        <w:rPr>
          <w:rFonts w:cs="Arial"/>
        </w:rPr>
      </w:pPr>
      <w:r w:rsidRPr="00E814B3">
        <w:t>Zhotovitel je povinen vady druhu Havárie</w:t>
      </w:r>
      <w:r w:rsidR="00465613">
        <w:t xml:space="preserve"> odstranit nejpozději do</w:t>
      </w:r>
      <w:r w:rsidRPr="00E814B3">
        <w:t xml:space="preserve"> </w:t>
      </w:r>
      <w:r w:rsidRPr="00F305F7">
        <w:t>48 hodin</w:t>
      </w:r>
      <w:r w:rsidR="00303631">
        <w:t xml:space="preserve"> </w:t>
      </w:r>
      <w:r w:rsidRPr="00F305F7">
        <w:t>a ostatn</w:t>
      </w:r>
      <w:r w:rsidRPr="00F305F7">
        <w:rPr>
          <w:rFonts w:eastAsia="MS Mincho"/>
        </w:rPr>
        <w:t>í</w:t>
      </w:r>
      <w:r w:rsidRPr="00F305F7">
        <w:t xml:space="preserve"> vady o</w:t>
      </w:r>
      <w:r w:rsidRPr="00F305F7">
        <w:rPr>
          <w:rFonts w:eastAsia="MS Mincho"/>
        </w:rPr>
        <w:t>d</w:t>
      </w:r>
      <w:r w:rsidRPr="00F305F7">
        <w:t>stranit nejpozději do 7 dnů od nahlášení vady Objednatelem Zhotoviteli</w:t>
      </w:r>
      <w:r w:rsidR="00303631">
        <w:t>.</w:t>
      </w:r>
    </w:p>
    <w:p w14:paraId="5E22A647" w14:textId="713FA160" w:rsidR="00E814B3" w:rsidRPr="00480AE7" w:rsidRDefault="00E814B3" w:rsidP="00103409">
      <w:pPr>
        <w:pStyle w:val="02-ODST-2"/>
        <w:rPr>
          <w:rFonts w:cs="Arial"/>
        </w:rPr>
      </w:pPr>
      <w:r w:rsidRPr="00216448">
        <w:t>Zhotovitel přijímá písemné reklamace vad na poštovní adrese</w:t>
      </w:r>
      <w:r w:rsidRPr="00D27C9B">
        <w:t xml:space="preserve">: </w:t>
      </w:r>
      <w:r w:rsidR="007D5566" w:rsidRPr="0029356B">
        <w:rPr>
          <w:highlight w:val="yellow"/>
        </w:rPr>
        <w:t>(doplní dodavatel)</w:t>
      </w:r>
      <w:r w:rsidR="007D5566">
        <w:t xml:space="preserve"> </w:t>
      </w:r>
      <w:r w:rsidR="00120F3F">
        <w:t xml:space="preserve"> </w:t>
      </w:r>
      <w:r w:rsidRPr="00D27C9B">
        <w:t>nebo na e-mailové adrese:</w:t>
      </w:r>
      <w:r w:rsidR="000A4375" w:rsidRPr="000A4375">
        <w:t xml:space="preserve"> </w:t>
      </w:r>
      <w:r w:rsidR="00446080" w:rsidRPr="009C0BAA">
        <w:rPr>
          <w:highlight w:val="yellow"/>
        </w:rPr>
        <w:t>(doplní dodavatel)</w:t>
      </w:r>
    </w:p>
    <w:p w14:paraId="5E22A648" w14:textId="35244827" w:rsidR="00A726EB" w:rsidRPr="00F93504" w:rsidRDefault="0038311C" w:rsidP="00024C8E">
      <w:pPr>
        <w:pStyle w:val="01-L"/>
      </w:pPr>
      <w:r>
        <w:t xml:space="preserve">Pojištění Zhotovitele </w:t>
      </w:r>
    </w:p>
    <w:p w14:paraId="5FDF7B1B" w14:textId="0B51CA49" w:rsidR="00386C4F" w:rsidRPr="00216448" w:rsidRDefault="00A726EB" w:rsidP="00386C4F">
      <w:pPr>
        <w:pStyle w:val="Odstavec2"/>
        <w:numPr>
          <w:ilvl w:val="1"/>
          <w:numId w:val="33"/>
        </w:numPr>
        <w:tabs>
          <w:tab w:val="clear" w:pos="1080"/>
          <w:tab w:val="num" w:pos="1648"/>
        </w:tabs>
        <w:ind w:left="1135"/>
      </w:pPr>
      <w:r w:rsidRPr="006F0AF7">
        <w:t>Z</w:t>
      </w:r>
      <w:r w:rsidR="00386C4F" w:rsidRPr="00216448">
        <w:t xml:space="preserve">hotovitel prohlašuje, že má ke dni podpisu Smlouvy platně </w:t>
      </w:r>
      <w:r w:rsidR="00386C4F" w:rsidRPr="00216448">
        <w:rPr>
          <w:iCs/>
        </w:rPr>
        <w:t>uzavřeno příslušné pojištění</w:t>
      </w:r>
    </w:p>
    <w:p w14:paraId="1B82B099" w14:textId="77777777" w:rsidR="00386C4F" w:rsidRPr="00CA5C63" w:rsidRDefault="00386C4F" w:rsidP="00386C4F">
      <w:pPr>
        <w:pStyle w:val="Odstavec2"/>
        <w:numPr>
          <w:ilvl w:val="0"/>
          <w:numId w:val="51"/>
        </w:numPr>
      </w:pPr>
      <w:r w:rsidRPr="00CA5C63">
        <w:t xml:space="preserve">pro případ odpovědnosti za škodu způsobenou třetí osobě vzniklou v souvislosti s výkonem jeho podnikatelské činnosti s pojistným plněním ve výši min. </w:t>
      </w:r>
      <w:r>
        <w:t>10</w:t>
      </w:r>
      <w:r w:rsidRPr="00CA5C63">
        <w:t>.000.000,- Kč.</w:t>
      </w:r>
    </w:p>
    <w:p w14:paraId="7FBDA5BC" w14:textId="77777777" w:rsidR="00386C4F" w:rsidRDefault="00386C4F" w:rsidP="00386C4F">
      <w:pPr>
        <w:pStyle w:val="Odstavec2"/>
        <w:numPr>
          <w:ilvl w:val="0"/>
          <w:numId w:val="51"/>
        </w:numPr>
      </w:pPr>
      <w:r w:rsidRPr="00CA5C63">
        <w:rPr>
          <w:rFonts w:cs="Arial"/>
        </w:rPr>
        <w:t xml:space="preserve">pro </w:t>
      </w:r>
      <w:r w:rsidRPr="00CA5C63">
        <w:t>případ odpovědnosti za škodu na životním prostředí (</w:t>
      </w:r>
      <w:r>
        <w:t xml:space="preserve">zejména </w:t>
      </w:r>
      <w:r w:rsidRPr="00CA5C63">
        <w:t xml:space="preserve">za únik znečišťujících látek) s pojistným plněním ve výši min. </w:t>
      </w:r>
      <w:r>
        <w:t>10</w:t>
      </w:r>
      <w:r w:rsidRPr="00CA5C63">
        <w:t> 000 000,- Kč</w:t>
      </w:r>
    </w:p>
    <w:p w14:paraId="298C1A6E" w14:textId="77777777" w:rsidR="00386C4F" w:rsidRPr="00CA5C63" w:rsidRDefault="00386C4F" w:rsidP="00386C4F">
      <w:pPr>
        <w:pStyle w:val="Odstavec2"/>
        <w:tabs>
          <w:tab w:val="clear" w:pos="1080"/>
        </w:tabs>
        <w:ind w:left="1287" w:firstLine="0"/>
      </w:pPr>
      <w:r>
        <w:t>a zavazuje se jej mít uzavřené po celou dobu trvání Smlouvy.</w:t>
      </w:r>
    </w:p>
    <w:p w14:paraId="7EDEAE9F" w14:textId="77777777" w:rsidR="00386C4F" w:rsidRPr="00280022" w:rsidRDefault="00386C4F" w:rsidP="00386C4F">
      <w:pPr>
        <w:pStyle w:val="Odstavec2"/>
        <w:numPr>
          <w:ilvl w:val="1"/>
          <w:numId w:val="33"/>
        </w:numPr>
        <w:tabs>
          <w:tab w:val="clear" w:pos="1080"/>
          <w:tab w:val="num" w:pos="1648"/>
        </w:tabs>
        <w:ind w:left="1135"/>
      </w:pPr>
      <w:r w:rsidRPr="00280022">
        <w:rPr>
          <w:iCs/>
        </w:rPr>
        <w:t>Zhotovitel předloží Objednateli originál pojistné smlouvy před podpisem Smlouvy s tím, že Objednatel je oprávněn si udělat kopii předloženého originálu pojistné smlouvy.</w:t>
      </w:r>
    </w:p>
    <w:p w14:paraId="3FDE0099" w14:textId="77777777" w:rsidR="00386C4F" w:rsidRPr="001844A8" w:rsidRDefault="00386C4F" w:rsidP="00386C4F">
      <w:pPr>
        <w:pStyle w:val="02-ODST-2"/>
        <w:tabs>
          <w:tab w:val="clear" w:pos="1080"/>
          <w:tab w:val="num" w:pos="1648"/>
        </w:tabs>
        <w:ind w:left="1135"/>
      </w:pPr>
      <w:r w:rsidRPr="002D55D2">
        <w:t>Zhotovitel je povinen zajistit nepřetržité trvání pojištění v dohodnutém rozsahu a po dohodnutou dobu. V případě snížení výše pojistného plnění pod minimální stanovenou výši či ukončení pojistné smlouvy během doby trvání této Smlouvy, je Zhotovitel povinen informovat Objednatele nejpozději ke dni účinnosti změny pojistného plnění či ke dni ukončení pojistné smlouvy.</w:t>
      </w:r>
    </w:p>
    <w:p w14:paraId="42C9CAB8" w14:textId="77777777" w:rsidR="00386C4F" w:rsidRPr="001844A8" w:rsidRDefault="00386C4F" w:rsidP="00386C4F">
      <w:pPr>
        <w:pStyle w:val="02-ODST-2"/>
        <w:tabs>
          <w:tab w:val="clear" w:pos="1080"/>
          <w:tab w:val="num" w:pos="1648"/>
        </w:tabs>
        <w:ind w:left="1135"/>
      </w:pPr>
      <w:r w:rsidRPr="001844A8">
        <w:t>Pokud nebude mít Zhotovitel sjednáno pojištění nebo nebude mít sjednáno pojištění s odpovídajícím pojistným plněním, je Objednatel oprávněn pozastavit provádění Díla. O tuto dobu se však neprodlužuje dohodnutý termín pro předání Díla.</w:t>
      </w:r>
    </w:p>
    <w:p w14:paraId="5272C637" w14:textId="6009998D" w:rsidR="00386C4F" w:rsidRPr="001844A8" w:rsidRDefault="00386C4F" w:rsidP="00386C4F">
      <w:pPr>
        <w:pStyle w:val="02-ODST-2"/>
        <w:tabs>
          <w:tab w:val="clear" w:pos="1080"/>
          <w:tab w:val="num" w:pos="1648"/>
        </w:tabs>
        <w:ind w:left="1135"/>
      </w:pPr>
      <w:r w:rsidRPr="001844A8">
        <w:t>V případě výše uvedené změny pojistné smlouvy nebo jejího nového sjednání je Zhotovitel povinen a Objednatel oprávněn postupovat obdobně podle odst. 1</w:t>
      </w:r>
      <w:r>
        <w:t>2</w:t>
      </w:r>
      <w:r w:rsidRPr="001844A8">
        <w:t>.2. Smlouvy</w:t>
      </w:r>
      <w:r>
        <w:t>.</w:t>
      </w:r>
    </w:p>
    <w:p w14:paraId="5E22A64D" w14:textId="77777777" w:rsidR="00A726EB" w:rsidRPr="00F93504" w:rsidRDefault="00A726EB" w:rsidP="00024C8E">
      <w:pPr>
        <w:pStyle w:val="01-L"/>
      </w:pPr>
      <w:r w:rsidRPr="00F93504">
        <w:t xml:space="preserve">Smluvní pokuty, </w:t>
      </w:r>
      <w:r w:rsidR="00862BBA" w:rsidRPr="00F93504">
        <w:t>úrok z prodlení</w:t>
      </w:r>
    </w:p>
    <w:p w14:paraId="5E22A64E" w14:textId="77777777" w:rsidR="00A60F67" w:rsidRPr="0035734F" w:rsidRDefault="00A60F67" w:rsidP="00A60F67">
      <w:pPr>
        <w:pStyle w:val="Odstavec2"/>
        <w:numPr>
          <w:ilvl w:val="1"/>
          <w:numId w:val="33"/>
        </w:numPr>
      </w:pPr>
      <w:r w:rsidRPr="00280022">
        <w:t>Smluvní strana je oprávněna v případě prodlení druhé Smluvní strany s úhradou peněžitého plnění po</w:t>
      </w:r>
      <w:r>
        <w:t>žadovat úhradu úroku z prodlení</w:t>
      </w:r>
      <w:r w:rsidRPr="00280022">
        <w:t xml:space="preserve"> </w:t>
      </w:r>
      <w:r w:rsidRPr="0035734F">
        <w:t xml:space="preserve">v zákonné výši podle občanskoprávních </w:t>
      </w:r>
      <w:r>
        <w:t>předpisů.</w:t>
      </w:r>
      <w:r w:rsidRPr="0035734F">
        <w:t xml:space="preserve"> </w:t>
      </w:r>
    </w:p>
    <w:p w14:paraId="5E22A64F" w14:textId="77777777" w:rsidR="00862BBA" w:rsidRPr="00C22913" w:rsidRDefault="00862BBA" w:rsidP="00024C8E">
      <w:pPr>
        <w:pStyle w:val="02-ODST-2"/>
      </w:pPr>
      <w:r w:rsidRPr="00D1382E">
        <w:t xml:space="preserve">Bude-li Zhotovitel v prodlení se splněním </w:t>
      </w:r>
      <w:r w:rsidRPr="00A60F67">
        <w:t xml:space="preserve">sjednaného termínu předání Díla z důvodu na své straně, je Objednatel oprávněn požadovat po Zhotoviteli úhradu smluvní pokuty ve výši </w:t>
      </w:r>
      <w:r w:rsidR="00CE2C48" w:rsidRPr="00A60F67">
        <w:t>2</w:t>
      </w:r>
      <w:r w:rsidRPr="00A60F67">
        <w:t> 000,- Kč</w:t>
      </w:r>
      <w:r w:rsidRPr="000D0B92">
        <w:t xml:space="preserve"> za každý i započatý den prodlení.</w:t>
      </w:r>
    </w:p>
    <w:p w14:paraId="5E22A650" w14:textId="77777777" w:rsidR="00862BBA" w:rsidRPr="00D1382E" w:rsidRDefault="00862BBA" w:rsidP="00024C8E">
      <w:pPr>
        <w:pStyle w:val="02-ODST-2"/>
      </w:pPr>
      <w:r w:rsidRPr="00D1382E">
        <w:t xml:space="preserve">Nedostaví-li se Zhotovitel k převzetí Staveniště ve stanoveném termínu, je Objednatel oprávněn po Zhotoviteli požadovat úhradu smluvní pokuty ve výši </w:t>
      </w:r>
      <w:r w:rsidR="00E51B58" w:rsidRPr="00D1382E">
        <w:t xml:space="preserve">10 </w:t>
      </w:r>
      <w:r w:rsidRPr="00D1382E">
        <w:t>000,- Kč.</w:t>
      </w:r>
    </w:p>
    <w:p w14:paraId="5E22A651" w14:textId="77777777" w:rsidR="00862BBA" w:rsidRPr="00D1382E" w:rsidRDefault="00862BBA" w:rsidP="00024C8E">
      <w:pPr>
        <w:pStyle w:val="02-ODST-2"/>
      </w:pPr>
      <w:r w:rsidRPr="00D1382E">
        <w:t>Pokud Zhotovitel neodstraní nedodělky či vady zjištěné při přejímacím řízení v dohodnutém termínu, je Objednatel oprávněn požadovat po Zhotoviteli úhradu smluvní pokuty 1</w:t>
      </w:r>
      <w:r w:rsidR="00E51B58" w:rsidRPr="00D1382E">
        <w:t> </w:t>
      </w:r>
      <w:r w:rsidRPr="00D1382E">
        <w:t>000,- Kč za každý nedodělek či vadu a za každý den prodlení.</w:t>
      </w:r>
    </w:p>
    <w:p w14:paraId="5E22A652" w14:textId="77777777" w:rsidR="00862BBA" w:rsidRPr="00D1382E" w:rsidRDefault="00862BBA" w:rsidP="00024C8E">
      <w:pPr>
        <w:pStyle w:val="02-ODST-2"/>
      </w:pPr>
      <w:r w:rsidRPr="00D1382E">
        <w:t>Pokud Zhotovitel nevyklidí Staveniště ve sjednaném termínu, je O</w:t>
      </w:r>
      <w:r w:rsidR="004B331D" w:rsidRPr="00D1382E">
        <w:t xml:space="preserve">bjednatel oprávněn požadovat po </w:t>
      </w:r>
      <w:r w:rsidRPr="00D1382E">
        <w:t>Zhotoviteli úhradu smluvní pokuty ve výši 1</w:t>
      </w:r>
      <w:r w:rsidR="00CE2C48" w:rsidRPr="00D1382E">
        <w:t xml:space="preserve"> </w:t>
      </w:r>
      <w:r w:rsidRPr="00D1382E">
        <w:t>000,- Kč za každý i započatý den prodlení.</w:t>
      </w:r>
    </w:p>
    <w:p w14:paraId="5E22A653" w14:textId="77777777" w:rsidR="00862BBA" w:rsidRPr="00D1382E" w:rsidRDefault="00862BBA" w:rsidP="00024C8E">
      <w:pPr>
        <w:pStyle w:val="02-ODST-2"/>
      </w:pPr>
      <w:r w:rsidRPr="00944523">
        <w:t>Smluvní pokuta za neodstranění reklamovaných vad v záruční době</w:t>
      </w:r>
    </w:p>
    <w:p w14:paraId="5E22A654" w14:textId="77777777" w:rsidR="00862BBA" w:rsidRDefault="00862BBA" w:rsidP="00024C8E">
      <w:pPr>
        <w:pStyle w:val="05-ODST-3"/>
      </w:pPr>
      <w:r w:rsidRPr="00280022">
        <w:t xml:space="preserve">Při prodlení se splněním termínu odstranění reklamované vady Díla nebo dohodnutého termínu nástupu na odstranění reklamované vady Díla, je Objednatel oprávněn po Zhotoviteli požadovat úhradu smluvní pokuty ve výši </w:t>
      </w:r>
      <w:r>
        <w:t xml:space="preserve">1 </w:t>
      </w:r>
      <w:r w:rsidRPr="00E849D8">
        <w:t>000,-</w:t>
      </w:r>
      <w:r w:rsidRPr="00280022">
        <w:t xml:space="preserve"> Kč za každou vadu a den prodlení.</w:t>
      </w:r>
    </w:p>
    <w:p w14:paraId="5E22A655" w14:textId="77777777" w:rsidR="00862BBA" w:rsidRDefault="00862BBA" w:rsidP="00024C8E">
      <w:pPr>
        <w:pStyle w:val="05-ODST-3"/>
      </w:pPr>
      <w:r w:rsidRPr="00280022">
        <w:t xml:space="preserve">Pokud Zhotovitel nebude písemně reagovat na písemnou reklamaci vady v dohodnutých lhůtách, nebo si v těchto lhůtách písemně nedohodne s Objednatelem vzhledem k rozsahu a složitosti reklamované vady lhůtu delší, je Objednatel oprávněn po Zhotoviteli požadovat úhradu další smluvní pokuty ve výši </w:t>
      </w:r>
      <w:r>
        <w:t xml:space="preserve">1 </w:t>
      </w:r>
      <w:r w:rsidRPr="00E849D8">
        <w:t>000,- Kč</w:t>
      </w:r>
      <w:r w:rsidRPr="00280022">
        <w:t xml:space="preserve"> za každou oprávněnou reklamaci.</w:t>
      </w:r>
    </w:p>
    <w:p w14:paraId="5E22A656" w14:textId="77777777" w:rsidR="00862BBA" w:rsidRPr="00862BBA" w:rsidRDefault="00862BBA" w:rsidP="00024C8E">
      <w:pPr>
        <w:pStyle w:val="05-ODST-3"/>
      </w:pPr>
      <w:r w:rsidRPr="00F60799">
        <w:t>Pokud Zhotovitel poruší své povinnosti, jak je uvedeno v předchozích dvou odstavcích a v reklamaci je vada Objednatelem oprávněně označena za vadu bránící řádnému užívání Díla, nebo že v důsledku vady hrozí Havárie, sjednávají obě Smluvní strany smluvní pokuty v dvojnásobné výši smluvních pokut uvedených v předchozích dvou odstavcích.</w:t>
      </w:r>
    </w:p>
    <w:p w14:paraId="585B169D" w14:textId="77777777" w:rsidR="0072750F" w:rsidRDefault="0072750F" w:rsidP="008F7171">
      <w:pPr>
        <w:pStyle w:val="02-ODST-2"/>
      </w:pPr>
      <w:r w:rsidRPr="00114BF4">
        <w:t>V případě porušení právních a ostatních obecně závazných předpisů k zajištění BOZP, PO, nakládání s odpady a vnitřních předpisů Objednatele, je Objednatel oprávněn požadovat po Zhotoviteli úhradu smluvní pokuty</w:t>
      </w:r>
      <w:r>
        <w:t xml:space="preserve"> </w:t>
      </w:r>
      <w:r w:rsidRPr="00A80983">
        <w:t>ve výši stanovené v Registru bezpečnostních požadavků ČEPRO, a.s. (dále jen „</w:t>
      </w:r>
      <w:r w:rsidRPr="002D55D2">
        <w:t>Registr</w:t>
      </w:r>
      <w:r w:rsidRPr="00A80983">
        <w:t xml:space="preserve">“), který tvoří nedílnou součást této Smlouvy. Nestanoví-li Registr podle předchozí věty smluvní pokutu za příslušné porušení právních předpisů k zajištění BOZP a požární ochrany upravujících nakládání s odpady a/nebo vnitřních předpisů Objednatele, pak činí smluvní pokuta částku </w:t>
      </w:r>
      <w:r w:rsidRPr="00114BF4">
        <w:t xml:space="preserve">5 000,- Kč za každý jednotlivý případ porušení. Porušení </w:t>
      </w:r>
      <w:r w:rsidRPr="00D31A73">
        <w:t>bude zaznamenáno v deníku oprávněným Zástupcem Objednatele</w:t>
      </w:r>
      <w:r w:rsidRPr="000F21BD">
        <w:t>.</w:t>
      </w:r>
    </w:p>
    <w:p w14:paraId="397F5DAD" w14:textId="0A05F6A2" w:rsidR="0072750F" w:rsidRPr="000F21BD" w:rsidRDefault="0072750F" w:rsidP="008F7171">
      <w:pPr>
        <w:pStyle w:val="02-ODST-2"/>
      </w:pPr>
      <w:r w:rsidRPr="00D31A73">
        <w:t>V případě, že Zhotovitel postoupí tuto Smlouvu, dílčí smlouvu či jednotlivé části třetí osobě bez souhlasu Objednatele, je Objednatel oprávněn vyúčtovat Zhotoviteli smluvní pokutu ve výši 20 000,- Kč</w:t>
      </w:r>
      <w:r w:rsidR="004D53B7">
        <w:t xml:space="preserve"> za každé postoupení bez souhlasu Objednatele</w:t>
      </w:r>
      <w:r>
        <w:t>.</w:t>
      </w:r>
    </w:p>
    <w:p w14:paraId="66398B1D" w14:textId="7368ECF6" w:rsidR="0072750F" w:rsidRDefault="0072750F" w:rsidP="008F7171">
      <w:pPr>
        <w:pStyle w:val="02-ODST-2"/>
      </w:pPr>
      <w:r>
        <w:t xml:space="preserve">Pokud Zhotovitel uvede nepravdivé údaje v čestném prohlášení o neexistenci střetu zájmů a pravdivosti údajů o skutečném majiteli, které je přílohou č. 5 této </w:t>
      </w:r>
      <w:r w:rsidR="004D53B7">
        <w:t>S</w:t>
      </w:r>
      <w:r>
        <w:t xml:space="preserve">mlouvy, zavazuje se uhradit Objednateli smluvní pokutu ve výši ve výši 50 000,- Kč (slovy: </w:t>
      </w:r>
      <w:proofErr w:type="spellStart"/>
      <w:r>
        <w:t>padesáttisíckorun</w:t>
      </w:r>
      <w:proofErr w:type="spellEnd"/>
      <w:r>
        <w:t xml:space="preserve"> českých).</w:t>
      </w:r>
    </w:p>
    <w:p w14:paraId="489ACC7F" w14:textId="32C7F17B" w:rsidR="0072750F" w:rsidRDefault="0072750F" w:rsidP="008F7171">
      <w:pPr>
        <w:pStyle w:val="02-ODST-2"/>
      </w:pPr>
      <w:r>
        <w:t xml:space="preserve">V případě, že Zhotovitel poruší povinnost dle odst. </w:t>
      </w:r>
      <w:r w:rsidRPr="008F7171">
        <w:t>16.1</w:t>
      </w:r>
      <w:r w:rsidR="002631EC" w:rsidRPr="008F7171">
        <w:t>4</w:t>
      </w:r>
      <w:r w:rsidRPr="008F7171">
        <w:t>.</w:t>
      </w:r>
      <w:r>
        <w:t xml:space="preserve"> této </w:t>
      </w:r>
      <w:r w:rsidR="004D53B7">
        <w:t>S</w:t>
      </w:r>
      <w:r>
        <w:t xml:space="preserve">mlouvy informovat Objednatele o změně v zápisu údajů o jeho skutečném majiteli nebo o změně v zápisu údajů o skutečném majiteli poddodavatele, jehož prostřednictvím Zhotovitel v zadávacím  řízení vedoucím k uzavření této </w:t>
      </w:r>
      <w:r w:rsidR="004D53B7">
        <w:t>S</w:t>
      </w:r>
      <w:r>
        <w:t xml:space="preserve">mlouvy prokazoval kvalifikaci, zavazuje se uhradit Objednateli smluvní pokutu ve výši 1 000,- Kč (slovy: </w:t>
      </w:r>
      <w:proofErr w:type="spellStart"/>
      <w:r>
        <w:t>jedentisíckorun</w:t>
      </w:r>
      <w:proofErr w:type="spellEnd"/>
      <w:r>
        <w:t xml:space="preserve"> českých) za každý započatý den prodlení s porušením této povinnosti, došlo-li v důsledku této změny k zápisu veřejného funkcionáře uvedeného v </w:t>
      </w:r>
      <w:proofErr w:type="spellStart"/>
      <w:r>
        <w:t>ust</w:t>
      </w:r>
      <w:proofErr w:type="spellEnd"/>
      <w:r>
        <w:t xml:space="preserve">. § 2 odst. 1 písm. c) zákona č. 159/2006 Sb., o střetu zájmů, ve znění pozdějších předpisů (dále jen "ZSZ") jako skutečného majitele Zhotovitele  nebo poddodavatele z titulu osoby s koncovým vlivem, nebo smluvní pokutu ve výši 500,-  Kč (slovy: pětsetkorun českých) za každý započatý den prodlení s porušením této povinnosti, došlo </w:t>
      </w:r>
      <w:proofErr w:type="spellStart"/>
      <w:r>
        <w:t>li</w:t>
      </w:r>
      <w:proofErr w:type="spellEnd"/>
      <w:r>
        <w:t xml:space="preserve"> v důsledku této změny k zápisu jakékoliv jiné změny.</w:t>
      </w:r>
    </w:p>
    <w:p w14:paraId="75A412BA" w14:textId="5C399D85" w:rsidR="0072750F" w:rsidRDefault="0072750F" w:rsidP="008F7171">
      <w:pPr>
        <w:pStyle w:val="02-ODST-2"/>
      </w:pPr>
      <w:r>
        <w:t xml:space="preserve">Pokud Zhotovitel uvede nepravdivé údaje v čestném prohlášení o nepodléhání omezujícím opatřením, které je přílohou č. </w:t>
      </w:r>
      <w:r w:rsidR="002631EC">
        <w:t>3</w:t>
      </w:r>
      <w:r>
        <w:t xml:space="preserve"> této Smlouvy, zavazuje se uhradit Objednateli </w:t>
      </w:r>
      <w:r w:rsidR="004D53B7">
        <w:t>s</w:t>
      </w:r>
      <w:r>
        <w:t xml:space="preserve">mluvní pokutu ve výši 50 000,- Kč (slovy: </w:t>
      </w:r>
      <w:proofErr w:type="spellStart"/>
      <w:r>
        <w:t>padesáttisíckorun</w:t>
      </w:r>
      <w:proofErr w:type="spellEnd"/>
      <w:r>
        <w:t xml:space="preserve"> českých).</w:t>
      </w:r>
    </w:p>
    <w:p w14:paraId="326F6DAC" w14:textId="726DACCC" w:rsidR="0072750F" w:rsidRDefault="0072750F" w:rsidP="008F7171">
      <w:pPr>
        <w:pStyle w:val="02-ODST-2"/>
      </w:pPr>
      <w:r>
        <w:t xml:space="preserve">V případě, že </w:t>
      </w:r>
      <w:proofErr w:type="gramStart"/>
      <w:r>
        <w:t>Zhotovitel  poruší</w:t>
      </w:r>
      <w:proofErr w:type="gramEnd"/>
      <w:r>
        <w:t xml:space="preserve"> povinnost dle odst. </w:t>
      </w:r>
      <w:r w:rsidRPr="008F7171">
        <w:t>16.1</w:t>
      </w:r>
      <w:r w:rsidR="00C5008E" w:rsidRPr="008F7171">
        <w:t>1</w:t>
      </w:r>
      <w:r w:rsidRPr="008F7171">
        <w:t>.</w:t>
      </w:r>
      <w:r>
        <w:t xml:space="preserve">  této Smlouvy informovat Objednatele o změně údajů a skutečností, o nichž činil Zhotovitel  čestné prohlášení o nepodléhání omezujícím opatřením, které je přílohou č.</w:t>
      </w:r>
      <w:r w:rsidR="00C5008E">
        <w:t xml:space="preserve"> 3</w:t>
      </w:r>
      <w:r>
        <w:t xml:space="preserve"> této Smlouvy a které vedou k jeho nepravdivosti , zavazuje se uhradit Objednateli </w:t>
      </w:r>
      <w:r w:rsidR="004D53B7">
        <w:t>s</w:t>
      </w:r>
      <w:r>
        <w:t xml:space="preserve">mluvní pokutu ve výši 1.000 Kč (slovy: </w:t>
      </w:r>
      <w:proofErr w:type="spellStart"/>
      <w:r>
        <w:t>tisíckorun</w:t>
      </w:r>
      <w:proofErr w:type="spellEnd"/>
      <w:r>
        <w:t xml:space="preserve"> českých) za každý započatý den prodlení s porušením této povinnosti.</w:t>
      </w:r>
    </w:p>
    <w:p w14:paraId="77CF1BF3" w14:textId="683BF827" w:rsidR="0072750F" w:rsidRDefault="0072750F" w:rsidP="008F7171">
      <w:pPr>
        <w:pStyle w:val="02-ODST-2"/>
      </w:pPr>
      <w:r w:rsidRPr="00CF5623">
        <w:t xml:space="preserve">Bude-li </w:t>
      </w:r>
      <w:r>
        <w:t>Zhotovitel</w:t>
      </w:r>
      <w:r w:rsidRPr="00CF5623">
        <w:t xml:space="preserve"> v prodlení se splněním informační povinnosti dle odst. 1</w:t>
      </w:r>
      <w:r w:rsidR="00C5008E">
        <w:t>2</w:t>
      </w:r>
      <w:r w:rsidRPr="00CF5623">
        <w:t xml:space="preserve">.3. této </w:t>
      </w:r>
      <w:r>
        <w:t>S</w:t>
      </w:r>
      <w:r w:rsidRPr="00CF5623">
        <w:t xml:space="preserve">mlouvy, je </w:t>
      </w:r>
      <w:r>
        <w:t>Objednatel</w:t>
      </w:r>
      <w:r w:rsidRPr="00CF5623">
        <w:t xml:space="preserve"> oprávněn požadovat po </w:t>
      </w:r>
      <w:r>
        <w:t>Zhotoviteli</w:t>
      </w:r>
      <w:r w:rsidRPr="00CF5623">
        <w:t xml:space="preserve"> úhradu smluvní pokuty ve výši 5 000,- Kč za každý i započatý den prodlení</w:t>
      </w:r>
      <w:r>
        <w:t>.</w:t>
      </w:r>
    </w:p>
    <w:p w14:paraId="5F702985" w14:textId="77777777" w:rsidR="0072750F" w:rsidRDefault="0072750F" w:rsidP="008F7171">
      <w:pPr>
        <w:pStyle w:val="02-ODST-2"/>
      </w:pPr>
      <w:r w:rsidRPr="000265E3">
        <w:t>Pokud Zhotovitel poruší povinnost mít uzavřené příslušné pojištění po celou dobu trvání Smlouvy, je Objednatel oprávněn požadovat po Zhotoviteli úhradu smluvní pokuty ve výši 1 % z minimálního pojistného plnění pro to pojištění, které nemá uzavřeno.</w:t>
      </w:r>
    </w:p>
    <w:p w14:paraId="6CF5B10D" w14:textId="77777777" w:rsidR="0072750F" w:rsidRPr="00A044AB" w:rsidRDefault="0072750F" w:rsidP="008F7171">
      <w:pPr>
        <w:pStyle w:val="02-ODST-2"/>
      </w:pPr>
      <w:r w:rsidRPr="00A044AB">
        <w:t>Smluvní pokutu vyúčtuje oprávněná Smluvní strana povinné Smluvní straně písemnou formou.</w:t>
      </w:r>
    </w:p>
    <w:p w14:paraId="2896227B" w14:textId="77777777" w:rsidR="0072750F" w:rsidRPr="00655C3C" w:rsidRDefault="0072750F" w:rsidP="008F7171">
      <w:pPr>
        <w:pStyle w:val="02-ODST-2"/>
      </w:pPr>
      <w:r w:rsidRPr="00C5008E">
        <w:t>Ve vyúčtování musí být uvedeno ustanovení Smlouvy, které k vyúčtování smluvní pokuty opravňuje a způsob výpočtu celkové výše smluvní pokuty.</w:t>
      </w:r>
    </w:p>
    <w:p w14:paraId="22B58BBF" w14:textId="77777777" w:rsidR="0072750F" w:rsidRPr="00655C3C" w:rsidRDefault="0072750F" w:rsidP="008F7171">
      <w:pPr>
        <w:pStyle w:val="02-ODST-2"/>
      </w:pPr>
      <w:r w:rsidRPr="00C5008E">
        <w:t>Povinná Smluvní strana je povinna uhradit vyúčtované smluvní pokuty nejpozději do 30 dnů ode dne obdržení příslušného vyúčtování.</w:t>
      </w:r>
    </w:p>
    <w:p w14:paraId="29BEE7AB" w14:textId="77777777" w:rsidR="0072750F" w:rsidRPr="00292010" w:rsidRDefault="0072750F" w:rsidP="008F7171">
      <w:pPr>
        <w:pStyle w:val="02-ODST-2"/>
      </w:pPr>
      <w:r w:rsidRPr="00C5008E">
        <w:t>Zaplacením jakékoli smluvní pokuty není dotčeno právo Objednatele požadovat na Zhotoviteli náhradu škody, a to v plném rozsahu.</w:t>
      </w:r>
    </w:p>
    <w:p w14:paraId="1BCA5753" w14:textId="77777777" w:rsidR="0072750F" w:rsidRPr="00655C3C" w:rsidRDefault="0072750F" w:rsidP="009C7BC9">
      <w:pPr>
        <w:pStyle w:val="02-ODST-2"/>
      </w:pPr>
      <w:r w:rsidRPr="00C5008E">
        <w:t xml:space="preserve">Zhotovitel prohlašuje, že považuje smluvní pokuty za přiměřené povaze povinnostem, ke kterým se vážou. </w:t>
      </w:r>
    </w:p>
    <w:p w14:paraId="50446A5E" w14:textId="77777777" w:rsidR="000123B3" w:rsidRPr="0039187F" w:rsidRDefault="000123B3" w:rsidP="000123B3">
      <w:pPr>
        <w:pStyle w:val="01-L"/>
      </w:pPr>
      <w:bookmarkStart w:id="2" w:name="_Toc263151227"/>
      <w:r w:rsidRPr="0039187F">
        <w:t xml:space="preserve">Doba platnosti rámcové </w:t>
      </w:r>
      <w:bookmarkEnd w:id="2"/>
      <w:r w:rsidRPr="0039187F">
        <w:t>dohody</w:t>
      </w:r>
      <w:r>
        <w:t xml:space="preserve"> o dílo</w:t>
      </w:r>
    </w:p>
    <w:p w14:paraId="6BB1822B" w14:textId="04218E25" w:rsidR="000123B3" w:rsidRPr="002D55D2" w:rsidRDefault="000123B3" w:rsidP="000123B3">
      <w:pPr>
        <w:pStyle w:val="02-ODST-2"/>
        <w:numPr>
          <w:ilvl w:val="1"/>
          <w:numId w:val="79"/>
        </w:numPr>
        <w:tabs>
          <w:tab w:val="clear" w:pos="1080"/>
          <w:tab w:val="num" w:pos="1364"/>
        </w:tabs>
        <w:ind w:left="851"/>
      </w:pPr>
      <w:bookmarkStart w:id="3" w:name="_Toc260957228"/>
      <w:bookmarkEnd w:id="3"/>
      <w:r w:rsidRPr="00426F1E">
        <w:t xml:space="preserve">Tato rámcová dohoda </w:t>
      </w:r>
      <w:r>
        <w:t xml:space="preserve">o dílo </w:t>
      </w:r>
      <w:r w:rsidRPr="00426F1E">
        <w:t>je uzavřena na dobu určitou</w:t>
      </w:r>
      <w:r>
        <w:t xml:space="preserve"> s limitem plnění v částce </w:t>
      </w:r>
      <w:r w:rsidR="00D658F2">
        <w:t>80</w:t>
      </w:r>
      <w:r>
        <w:t xml:space="preserve"> 000 000,- Kč bez DPH na dobu 48 měsíců, tzn., </w:t>
      </w:r>
      <w:r w:rsidRPr="00426F1E">
        <w:t xml:space="preserve">že platnost a účinnost </w:t>
      </w:r>
      <w:r>
        <w:t xml:space="preserve">Smlouvy </w:t>
      </w:r>
      <w:r w:rsidRPr="00426F1E">
        <w:t>skončí dnem, kdy bude vyčerpán finanční limit stanovený pro plnění Zhotovitele na základě této</w:t>
      </w:r>
      <w:r w:rsidRPr="00707F0E">
        <w:t xml:space="preserve"> </w:t>
      </w:r>
      <w:r>
        <w:t>Smlouvy</w:t>
      </w:r>
      <w:r w:rsidRPr="00707F0E">
        <w:t xml:space="preserve"> a nebude-li tento </w:t>
      </w:r>
      <w:r>
        <w:t xml:space="preserve">výše stanovený </w:t>
      </w:r>
      <w:r w:rsidRPr="00707F0E">
        <w:t xml:space="preserve">finanční limit vyčerpán, </w:t>
      </w:r>
      <w:bookmarkStart w:id="4" w:name="_Hlk110417996"/>
      <w:r w:rsidRPr="00707F0E">
        <w:t xml:space="preserve">platnost a účinnost </w:t>
      </w:r>
      <w:r>
        <w:t>této Smlouvy</w:t>
      </w:r>
      <w:r w:rsidRPr="00707F0E">
        <w:t xml:space="preserve"> skončí </w:t>
      </w:r>
      <w:r>
        <w:t>48</w:t>
      </w:r>
      <w:r w:rsidRPr="00707F0E">
        <w:t xml:space="preserve"> měsíců od dne</w:t>
      </w:r>
      <w:r>
        <w:t xml:space="preserve"> nabytí jej účinnost</w:t>
      </w:r>
      <w:bookmarkEnd w:id="4"/>
      <w:r>
        <w:t xml:space="preserve">i. Objednatel hodlá uzavřít Smlouvu tak, aby tato Smlouva byla účinná od 1. </w:t>
      </w:r>
      <w:r w:rsidR="002154BA">
        <w:t>4</w:t>
      </w:r>
      <w:r>
        <w:t>. 2023</w:t>
      </w:r>
      <w:r w:rsidRPr="002D55D2">
        <w:t>.</w:t>
      </w:r>
    </w:p>
    <w:p w14:paraId="13DBACA7" w14:textId="48D4BB78" w:rsidR="000123B3" w:rsidRPr="002D55D2" w:rsidRDefault="000123B3" w:rsidP="000123B3">
      <w:pPr>
        <w:pStyle w:val="02-ODST-2"/>
        <w:numPr>
          <w:ilvl w:val="1"/>
          <w:numId w:val="79"/>
        </w:numPr>
        <w:tabs>
          <w:tab w:val="clear" w:pos="1080"/>
          <w:tab w:val="num" w:pos="1364"/>
        </w:tabs>
        <w:ind w:left="851"/>
      </w:pPr>
      <w:r w:rsidRPr="002D55D2">
        <w:t xml:space="preserve">Účinnost Smlouvy nastane buď dne 1. </w:t>
      </w:r>
      <w:r w:rsidR="002154BA">
        <w:t>4</w:t>
      </w:r>
      <w:r w:rsidRPr="002D55D2">
        <w:t xml:space="preserve">. 2023 nebo v případě, kdy z jakéhokoliv důvodu nedojde k uzavření Smlouvy do 31. </w:t>
      </w:r>
      <w:r w:rsidR="002154BA">
        <w:t>3</w:t>
      </w:r>
      <w:r w:rsidRPr="002D55D2">
        <w:t>. 202</w:t>
      </w:r>
      <w:r>
        <w:t>3</w:t>
      </w:r>
      <w:r w:rsidRPr="002D55D2">
        <w:t>, dnem, kdy bude uzavřena Smlouva na předmět plnění této zakázky se Zhotovitelem tzn., že platnosti a účinnosti nabude dotčená Smlouva dnem podpisu Smlouvy oběma Smluvními stranami, tj. Zhotovitelem a Objednatelem, nestanoví-li obecně závazný právní předpis něco jiného.</w:t>
      </w:r>
    </w:p>
    <w:p w14:paraId="5E22A65F" w14:textId="77777777" w:rsidR="00A726EB" w:rsidRPr="00F93504" w:rsidRDefault="00E51B58" w:rsidP="00024C8E">
      <w:pPr>
        <w:pStyle w:val="01-L"/>
      </w:pPr>
      <w:r w:rsidRPr="00F93504">
        <w:t>Z</w:t>
      </w:r>
      <w:r w:rsidR="00A726EB" w:rsidRPr="00F93504">
        <w:t>ánik smlouvy</w:t>
      </w:r>
    </w:p>
    <w:p w14:paraId="554322A1" w14:textId="77777777" w:rsidR="009F66A5" w:rsidRDefault="009F66A5" w:rsidP="009F66A5">
      <w:pPr>
        <w:pStyle w:val="02-ODST-2"/>
        <w:tabs>
          <w:tab w:val="clear" w:pos="1080"/>
          <w:tab w:val="num" w:pos="1648"/>
        </w:tabs>
        <w:ind w:left="1135"/>
      </w:pPr>
      <w:r>
        <w:t>Smluvní strany se dohodly, že tato Smlouva, jakož i dílčí smlouva uzavřená na základě této Smlouvy zaniká písemnou dohodou Smluvních stran či jednostranným právním jednáním jedné ze Smluvních stran v souladu s platnou legislativou.</w:t>
      </w:r>
    </w:p>
    <w:p w14:paraId="0B946C4F" w14:textId="6CB67010" w:rsidR="009F66A5" w:rsidRPr="003B1738" w:rsidRDefault="009F66A5" w:rsidP="009F66A5">
      <w:pPr>
        <w:pStyle w:val="02-ODST-2"/>
        <w:tabs>
          <w:tab w:val="clear" w:pos="1080"/>
          <w:tab w:val="num" w:pos="1648"/>
        </w:tabs>
        <w:ind w:left="1135"/>
      </w:pPr>
      <w:r w:rsidRPr="003B1738">
        <w:t>Pro účely odstoupení od Smlouvy a odstoupení od dílčí smlouvy jednou ze Smluvních stran platí příslušná ustanovení č</w:t>
      </w:r>
      <w:r w:rsidR="00DA7155">
        <w:t>l</w:t>
      </w:r>
      <w:r w:rsidRPr="003B1738">
        <w:t>. 15 VOP.</w:t>
      </w:r>
    </w:p>
    <w:p w14:paraId="580BC2CD" w14:textId="61E18202" w:rsidR="009F66A5" w:rsidRDefault="009F66A5" w:rsidP="009F66A5">
      <w:pPr>
        <w:pStyle w:val="02-ODST-2"/>
        <w:tabs>
          <w:tab w:val="clear" w:pos="1080"/>
          <w:tab w:val="num" w:pos="1648"/>
        </w:tabs>
        <w:ind w:left="1135"/>
      </w:pPr>
      <w:r>
        <w:t xml:space="preserve">Smluvní strany se dohodly, že Objednatel má právo odstoupit od této </w:t>
      </w:r>
      <w:r w:rsidR="00DA7155">
        <w:t>S</w:t>
      </w:r>
      <w:r>
        <w:t xml:space="preserve">mlouvy zcela či zčásti v těchto případech: </w:t>
      </w:r>
    </w:p>
    <w:p w14:paraId="563D23D7" w14:textId="77777777" w:rsidR="009F66A5" w:rsidRDefault="009F66A5" w:rsidP="009F66A5">
      <w:pPr>
        <w:pStyle w:val="02-ODST-2"/>
        <w:numPr>
          <w:ilvl w:val="1"/>
          <w:numId w:val="85"/>
        </w:numPr>
      </w:pPr>
      <w:r>
        <w:t xml:space="preserve">bezdůvodné odmítnutí uzavřít dílčí smlouvu; </w:t>
      </w:r>
    </w:p>
    <w:p w14:paraId="0294C221" w14:textId="77777777" w:rsidR="009F66A5" w:rsidRDefault="009F66A5" w:rsidP="009F66A5">
      <w:pPr>
        <w:pStyle w:val="02-ODST-2"/>
        <w:numPr>
          <w:ilvl w:val="1"/>
          <w:numId w:val="85"/>
        </w:numPr>
      </w:pPr>
      <w:r>
        <w:t xml:space="preserve">Zhotovitel neprovádí Dílo řádně a včas; </w:t>
      </w:r>
    </w:p>
    <w:p w14:paraId="1FE8295B" w14:textId="23455F4B" w:rsidR="009F66A5" w:rsidRDefault="009F66A5" w:rsidP="009F66A5">
      <w:pPr>
        <w:pStyle w:val="02-ODST-2"/>
        <w:numPr>
          <w:ilvl w:val="1"/>
          <w:numId w:val="85"/>
        </w:numPr>
      </w:pPr>
      <w:r>
        <w:t xml:space="preserve">Zhotovitel opakovaně </w:t>
      </w:r>
      <w:proofErr w:type="gramStart"/>
      <w:r>
        <w:t>nedodrží</w:t>
      </w:r>
      <w:proofErr w:type="gramEnd"/>
      <w:r>
        <w:t xml:space="preserve"> podmínky stanovené touto </w:t>
      </w:r>
      <w:r w:rsidR="00DA7155">
        <w:t>S</w:t>
      </w:r>
      <w:r>
        <w:t xml:space="preserve">mlouvou; </w:t>
      </w:r>
    </w:p>
    <w:p w14:paraId="288758D6" w14:textId="77777777" w:rsidR="009F66A5" w:rsidRDefault="009F66A5" w:rsidP="009F66A5">
      <w:pPr>
        <w:pStyle w:val="02-ODST-2"/>
        <w:numPr>
          <w:ilvl w:val="1"/>
          <w:numId w:val="85"/>
        </w:numPr>
      </w:pPr>
      <w:r>
        <w:t xml:space="preserve">bude na Zhotovitele podán návrh na zahájení insolvenčního řízení dle zákona č. 182/2006 Sb., insolvenční zákon, v platném znění; </w:t>
      </w:r>
    </w:p>
    <w:p w14:paraId="6B67CCE0" w14:textId="77777777" w:rsidR="009F66A5" w:rsidRDefault="009F66A5" w:rsidP="009F66A5">
      <w:pPr>
        <w:pStyle w:val="02-ODST-2"/>
        <w:numPr>
          <w:ilvl w:val="1"/>
          <w:numId w:val="85"/>
        </w:numPr>
      </w:pPr>
      <w:r>
        <w:t xml:space="preserve">dojde ke vstupu Zhotovitele do likvidace; </w:t>
      </w:r>
    </w:p>
    <w:p w14:paraId="082BA3FD" w14:textId="37658E8C" w:rsidR="009F66A5" w:rsidRDefault="009F66A5" w:rsidP="009F66A5">
      <w:pPr>
        <w:pStyle w:val="02-ODST-2"/>
        <w:numPr>
          <w:ilvl w:val="1"/>
          <w:numId w:val="85"/>
        </w:numPr>
      </w:pPr>
      <w:r>
        <w:t xml:space="preserve">Zhotoviteli zanikne oprávnění nezbytné pro řádné plnění povinností ze </w:t>
      </w:r>
      <w:r w:rsidR="00DA7155">
        <w:t>S</w:t>
      </w:r>
      <w:r>
        <w:t>mlouvy a dílčích smluv;</w:t>
      </w:r>
    </w:p>
    <w:p w14:paraId="0D3EE912" w14:textId="77777777" w:rsidR="009F66A5" w:rsidRDefault="009F66A5" w:rsidP="009F66A5">
      <w:pPr>
        <w:pStyle w:val="02-ODST-2"/>
        <w:numPr>
          <w:ilvl w:val="1"/>
          <w:numId w:val="85"/>
        </w:numPr>
      </w:pPr>
      <w:r>
        <w:t>pravomocné odsouzení Zhotovitele pro trestný čin podle zákona č. 418/2011 Sb., o trestní odpovědnosti právnických osob a řízení proti nim, ve znění pozdějších předpisů.</w:t>
      </w:r>
    </w:p>
    <w:p w14:paraId="418007F1" w14:textId="77777777" w:rsidR="009F66A5" w:rsidRDefault="009F66A5" w:rsidP="009F66A5">
      <w:pPr>
        <w:pStyle w:val="02-ODST-2"/>
        <w:numPr>
          <w:ilvl w:val="0"/>
          <w:numId w:val="0"/>
        </w:numPr>
        <w:ind w:left="928"/>
      </w:pPr>
    </w:p>
    <w:p w14:paraId="67BD8F6D" w14:textId="77777777" w:rsidR="009F66A5" w:rsidRPr="002D55D2" w:rsidRDefault="009F66A5" w:rsidP="009F66A5">
      <w:pPr>
        <w:pStyle w:val="02-ODST-2"/>
        <w:tabs>
          <w:tab w:val="clear" w:pos="1080"/>
          <w:tab w:val="num" w:pos="1648"/>
        </w:tabs>
        <w:ind w:left="1135"/>
      </w:pPr>
      <w:r w:rsidRPr="002D55D2">
        <w:t>Objednatel je oprávněn odstoupit od dílčí smlouvy, kromě z důvodů uvedených v zákoně č. 89/2012 Sb., občanský zákoník, a ze všech důvodů uvedených v odst.  15.3. Smlouvy výše, také z důvodu:</w:t>
      </w:r>
    </w:p>
    <w:p w14:paraId="6E34317F" w14:textId="77777777" w:rsidR="009F66A5" w:rsidRPr="007B7379" w:rsidRDefault="009F66A5" w:rsidP="009F66A5">
      <w:pPr>
        <w:pStyle w:val="10-ODST-3"/>
        <w:numPr>
          <w:ilvl w:val="1"/>
          <w:numId w:val="85"/>
        </w:numPr>
      </w:pPr>
      <w:r w:rsidRPr="007B7379">
        <w:t>bezdůvodné odmítnutí Zhotovitele dílčí smlouvu splnit,</w:t>
      </w:r>
    </w:p>
    <w:p w14:paraId="635BBA5D" w14:textId="77777777" w:rsidR="009F66A5" w:rsidRDefault="009F66A5" w:rsidP="009F66A5">
      <w:pPr>
        <w:pStyle w:val="10-ODST-3"/>
        <w:numPr>
          <w:ilvl w:val="1"/>
          <w:numId w:val="85"/>
        </w:numPr>
      </w:pPr>
      <w:r w:rsidRPr="007B7379">
        <w:t>prodlení Zhotovitele se zhotovením Díla.</w:t>
      </w:r>
    </w:p>
    <w:p w14:paraId="51096AE9" w14:textId="23D93247" w:rsidR="009F66A5" w:rsidRDefault="009F66A5" w:rsidP="009F66A5">
      <w:pPr>
        <w:pStyle w:val="02-ODST-2"/>
        <w:numPr>
          <w:ilvl w:val="1"/>
          <w:numId w:val="79"/>
        </w:numPr>
        <w:tabs>
          <w:tab w:val="clear" w:pos="1080"/>
          <w:tab w:val="num" w:pos="1364"/>
        </w:tabs>
        <w:ind w:left="851"/>
      </w:pPr>
      <w:r>
        <w:t xml:space="preserve">Objednatel je oprávněn od této Smlouvy odstoupit v případě, že Zhotovitel uvedl nepravdivé údaje v čestném prohlášení o neexistenci střetu zájmů a pravdivosti údajů o skutečném majiteli, které je přílohou č. </w:t>
      </w:r>
      <w:r w:rsidR="00AA0511">
        <w:t>2</w:t>
      </w:r>
      <w:r>
        <w:t xml:space="preserve"> této Smlouvy.</w:t>
      </w:r>
    </w:p>
    <w:p w14:paraId="71574069" w14:textId="4130B709" w:rsidR="009F66A5" w:rsidRDefault="009F66A5" w:rsidP="009F66A5">
      <w:pPr>
        <w:pStyle w:val="02-ODST-2"/>
        <w:numPr>
          <w:ilvl w:val="1"/>
          <w:numId w:val="79"/>
        </w:numPr>
        <w:tabs>
          <w:tab w:val="clear" w:pos="1080"/>
          <w:tab w:val="num" w:pos="1364"/>
        </w:tabs>
        <w:ind w:left="851"/>
      </w:pPr>
      <w:r>
        <w:t>Objednatel je oprávněn od této Smlouvy odstoupit také v případě, že Zhotovitel  ve lhůtě dle odst. 16.1</w:t>
      </w:r>
      <w:r w:rsidR="001534DC">
        <w:t>4</w:t>
      </w:r>
      <w:r>
        <w:t xml:space="preserve"> .této Smlouvy nevyrozuměl Objednatele o takové změně v zápisu údajů o jeho skutečném majiteli nebo o změně v zápisu údajů o skutečném majiteli poddodavatele, jehož prostřednictvím Zhotovitel v zadávacím řízení vedoucím k uzavření této Smlouvy prokazoval kvalifikaci, při které byl jako skutečný majitel Zhotovitele  nebo poddodavatele do evidence zapsán veřejný funkcionář uvedený v </w:t>
      </w:r>
      <w:proofErr w:type="spellStart"/>
      <w:r>
        <w:t>ust</w:t>
      </w:r>
      <w:proofErr w:type="spellEnd"/>
      <w:r>
        <w:t xml:space="preserve">. § 2 odst. 1 písm. c) ZSZ. </w:t>
      </w:r>
    </w:p>
    <w:p w14:paraId="3B4EFF32" w14:textId="29E7EB8D" w:rsidR="009F66A5" w:rsidRDefault="009F66A5" w:rsidP="009F66A5">
      <w:pPr>
        <w:pStyle w:val="02-ODST-2"/>
        <w:tabs>
          <w:tab w:val="clear" w:pos="1080"/>
          <w:tab w:val="num" w:pos="1364"/>
        </w:tabs>
        <w:ind w:left="851"/>
      </w:pPr>
      <w:r>
        <w:t xml:space="preserve">Objednatel je oprávněn od této Smlouvy odstoupit v případě, že Zhotovitel uvedl nepravdivé údaje v čestném prohlášení o nepodléhání omezujícím opatřením, které je přílohou č. </w:t>
      </w:r>
      <w:r w:rsidR="001671E2">
        <w:t>3</w:t>
      </w:r>
      <w:r>
        <w:t xml:space="preserve"> této Smlouvy.</w:t>
      </w:r>
    </w:p>
    <w:p w14:paraId="60A0EF2A" w14:textId="63A49AF2" w:rsidR="009F66A5" w:rsidRPr="00872CA0" w:rsidRDefault="009F66A5" w:rsidP="009F66A5">
      <w:pPr>
        <w:pStyle w:val="02-ODST-2"/>
        <w:tabs>
          <w:tab w:val="clear" w:pos="1080"/>
          <w:tab w:val="num" w:pos="1364"/>
        </w:tabs>
        <w:ind w:left="851"/>
      </w:pPr>
      <w:r>
        <w:t xml:space="preserve">Objednatel je oprávněn od Smlouvy odstoupit také v případě, že Zhotovitel nevyrozuměl Objednatele o změně údajů a skutečností, o nichž činil Zhotovitel čestné prohlášení o nepodléhání omezujícím opatřením, které je přílohou č. </w:t>
      </w:r>
      <w:r w:rsidR="00AF2060">
        <w:t>3</w:t>
      </w:r>
      <w:r>
        <w:t xml:space="preserve"> této Smlouvy a které vedou k jeho nepravdivosti</w:t>
      </w:r>
      <w:r w:rsidRPr="00526FCF">
        <w:rPr>
          <w:rFonts w:cs="Arial"/>
        </w:rPr>
        <w:t xml:space="preserve">,  a to </w:t>
      </w:r>
      <w:r w:rsidRPr="000E2341">
        <w:rPr>
          <w:rFonts w:cs="Arial"/>
        </w:rPr>
        <w:t>ve lhůtě stanovené v ustanovení  16.1</w:t>
      </w:r>
      <w:r w:rsidR="001534DC">
        <w:rPr>
          <w:rFonts w:cs="Arial"/>
        </w:rPr>
        <w:t>1</w:t>
      </w:r>
      <w:r w:rsidRPr="000E2341">
        <w:rPr>
          <w:rFonts w:cs="Arial"/>
        </w:rPr>
        <w:t>. této smlouvy.</w:t>
      </w:r>
    </w:p>
    <w:p w14:paraId="1903FB79" w14:textId="7334E68A" w:rsidR="009F66A5" w:rsidRPr="000E2341" w:rsidRDefault="009F66A5" w:rsidP="009F66A5">
      <w:pPr>
        <w:pStyle w:val="02-ODST-2"/>
        <w:tabs>
          <w:tab w:val="clear" w:pos="1080"/>
          <w:tab w:val="num" w:pos="1364"/>
        </w:tabs>
        <w:ind w:left="851"/>
      </w:pPr>
      <w:r w:rsidRPr="0015067E">
        <w:t>Objednatel je oprávněn od této Smlouvy odstoupit také v případě, že Zhotovitel dle odst. 1</w:t>
      </w:r>
      <w:r w:rsidR="00AF2060">
        <w:t>2</w:t>
      </w:r>
      <w:r w:rsidRPr="0015067E">
        <w:t>.3. této Smlouvy nevyrozuměl Objednatele o snížení výše pojistného plnění pod minimální stanovenou výši nebo o ukončení pojistné smlouvy a se splněním této povinnosti je v prodlení alespoň 10 pracovních dní.</w:t>
      </w:r>
    </w:p>
    <w:p w14:paraId="48D302EF" w14:textId="67080904" w:rsidR="009F66A5" w:rsidRDefault="009F66A5" w:rsidP="009F66A5">
      <w:pPr>
        <w:pStyle w:val="02-ODST-2"/>
        <w:tabs>
          <w:tab w:val="clear" w:pos="1080"/>
          <w:tab w:val="num" w:pos="1364"/>
        </w:tabs>
        <w:ind w:left="851"/>
      </w:pPr>
      <w:r w:rsidRPr="00872CA0">
        <w:t>Objednatel je oprávněn od této Smlouvy odstoupit také v případě, že Zhotoviteli bude pozastaveno provádění Díla dle odst. 1</w:t>
      </w:r>
      <w:r w:rsidR="00AF2060">
        <w:t>2</w:t>
      </w:r>
      <w:r w:rsidRPr="00872CA0">
        <w:t>.4. Smlouvy.</w:t>
      </w:r>
    </w:p>
    <w:p w14:paraId="62246A95" w14:textId="77777777" w:rsidR="009F66A5" w:rsidRPr="00065A72" w:rsidRDefault="009F66A5" w:rsidP="009F66A5">
      <w:pPr>
        <w:pStyle w:val="02-ODST-2"/>
        <w:tabs>
          <w:tab w:val="clear" w:pos="1080"/>
          <w:tab w:val="num" w:pos="1364"/>
        </w:tabs>
        <w:ind w:left="851"/>
      </w:pPr>
      <w:r w:rsidRPr="00065A72">
        <w:t xml:space="preserve">Objednatel je oprávněn s okamžitou účinností odstoupit od této </w:t>
      </w:r>
      <w:r>
        <w:t>S</w:t>
      </w:r>
      <w:r w:rsidRPr="00065A72">
        <w:t>mlouvy v případě, že bude zahájeno trestní stíhání proti Zhotoviteli podle zákona č. 141/1961 Sb., o trestním řízení soudním, ve znění pozdějších předpisů, pro trestný čin, který je mu přičítán podle zákona č. 418/2011 Sb., o trestní odpovědnosti právnických osob a řízení proti nim, ve znění pozdějších předpisů.</w:t>
      </w:r>
    </w:p>
    <w:p w14:paraId="2A19B537" w14:textId="77777777" w:rsidR="009F66A5" w:rsidRPr="002D55D2" w:rsidRDefault="009F66A5" w:rsidP="009F66A5">
      <w:pPr>
        <w:pStyle w:val="02-ODST-2"/>
        <w:numPr>
          <w:ilvl w:val="1"/>
          <w:numId w:val="79"/>
        </w:numPr>
        <w:tabs>
          <w:tab w:val="clear" w:pos="1080"/>
          <w:tab w:val="num" w:pos="1364"/>
        </w:tabs>
        <w:ind w:left="851"/>
      </w:pPr>
      <w:r w:rsidRPr="002D55D2">
        <w:t>Zhotovitel je oprávněn písemně odstoupit od Smlouvy a/nebo od dílčí smlouvy, kromě důvodů uvedených v zákoně č. 89/2012 Sb., občanský zákoník, v platném znění, též z důvodu:</w:t>
      </w:r>
    </w:p>
    <w:p w14:paraId="3749C5B7" w14:textId="77777777" w:rsidR="009F66A5" w:rsidRPr="00506D89" w:rsidRDefault="009F66A5" w:rsidP="009F66A5">
      <w:pPr>
        <w:pStyle w:val="10-ODST-3"/>
        <w:numPr>
          <w:ilvl w:val="1"/>
          <w:numId w:val="85"/>
        </w:numPr>
      </w:pPr>
      <w:r w:rsidRPr="00506D89">
        <w:t xml:space="preserve">prodlení Objednatele s platbou za Předmět plnění o více než </w:t>
      </w:r>
      <w:r>
        <w:t>9</w:t>
      </w:r>
      <w:r w:rsidRPr="00506D89">
        <w:t>0 dnů</w:t>
      </w:r>
    </w:p>
    <w:p w14:paraId="2432C2F1" w14:textId="77777777" w:rsidR="009F66A5" w:rsidRPr="00506D89" w:rsidRDefault="009F66A5" w:rsidP="009F66A5">
      <w:pPr>
        <w:pStyle w:val="10-ODST-3"/>
        <w:numPr>
          <w:ilvl w:val="1"/>
          <w:numId w:val="85"/>
        </w:numPr>
      </w:pPr>
      <w:r w:rsidRPr="00506D89">
        <w:t xml:space="preserve">Objednatel vstoupí do likvidace nebo </w:t>
      </w:r>
    </w:p>
    <w:p w14:paraId="4A6D59A3" w14:textId="77777777" w:rsidR="009F66A5" w:rsidRPr="00506D89" w:rsidRDefault="009F66A5" w:rsidP="009F66A5">
      <w:pPr>
        <w:pStyle w:val="10-ODST-3"/>
        <w:numPr>
          <w:ilvl w:val="1"/>
          <w:numId w:val="85"/>
        </w:numPr>
      </w:pPr>
      <w:r w:rsidRPr="00506D89">
        <w:t>bude ve vztahu k němu zjištěn úpadek dle zákona č. 182/2006 Sb., insolvenční zákon, v platném znění,</w:t>
      </w:r>
    </w:p>
    <w:p w14:paraId="6014A3FF" w14:textId="77777777" w:rsidR="009F66A5" w:rsidRPr="00506D89" w:rsidRDefault="009F66A5" w:rsidP="009F66A5">
      <w:pPr>
        <w:pStyle w:val="10-ODST-3"/>
        <w:numPr>
          <w:ilvl w:val="1"/>
          <w:numId w:val="85"/>
        </w:numPr>
      </w:pPr>
      <w:r w:rsidRPr="00506D89">
        <w:t>pravomocné odsouzení Objednatele pro trestný čin podle zákona č. 418/2011 Sb., o trestní odpovědnosti právnických osob a řízení proti nim, ve znění pozdějších předpisů.</w:t>
      </w:r>
    </w:p>
    <w:p w14:paraId="12E4490D" w14:textId="77777777" w:rsidR="009F66A5" w:rsidRDefault="009F66A5" w:rsidP="009F66A5">
      <w:pPr>
        <w:pStyle w:val="Odstavec2"/>
        <w:tabs>
          <w:tab w:val="clear" w:pos="1080"/>
        </w:tabs>
        <w:ind w:left="1135" w:firstLine="0"/>
      </w:pPr>
    </w:p>
    <w:p w14:paraId="5AD34246" w14:textId="18252B19" w:rsidR="009F66A5" w:rsidRDefault="009F66A5" w:rsidP="009F66A5">
      <w:pPr>
        <w:pStyle w:val="02-ODST-2"/>
        <w:tabs>
          <w:tab w:val="clear" w:pos="1080"/>
          <w:tab w:val="num" w:pos="1648"/>
        </w:tabs>
        <w:ind w:left="1135"/>
      </w:pPr>
      <w:r>
        <w:t xml:space="preserve">Odstoupení od </w:t>
      </w:r>
      <w:r w:rsidR="00DA7155">
        <w:t>S</w:t>
      </w:r>
      <w:r>
        <w:t>mlouvy/dílčí smlouvy je účinné dnem následujícím po dni doručení písemného oznámení o odstoupení druhé Smluvní straně. Odstoupení od Smlouvy se však nedotýká nároku na úhradu částek již poskytnutého plnění plynoucí ze Smlouvy/dílčí smlouvy.</w:t>
      </w:r>
    </w:p>
    <w:p w14:paraId="75A26D5D" w14:textId="64F30DF6" w:rsidR="009F66A5" w:rsidRDefault="009F66A5" w:rsidP="009F66A5">
      <w:pPr>
        <w:pStyle w:val="02-ODST-2"/>
        <w:tabs>
          <w:tab w:val="clear" w:pos="1080"/>
          <w:tab w:val="num" w:pos="1648"/>
        </w:tabs>
        <w:ind w:left="1135"/>
      </w:pPr>
      <w:r>
        <w:t xml:space="preserve">Smluvní strany se dohodly, že kterákoli ze Smluvních stran může tuto </w:t>
      </w:r>
      <w:r w:rsidR="00DA7155">
        <w:t>S</w:t>
      </w:r>
      <w:r>
        <w:t>mlouvu</w:t>
      </w:r>
      <w:r w:rsidR="00DA7155">
        <w:t>/dílčí smlouvu</w:t>
      </w:r>
      <w:r>
        <w:t xml:space="preserve"> vypovědět bez udání důvodu ve výpovědní lhůtě dvou (2) měsíců. Výpovědní doba počíná běžet prvním dnem v měsíci následujícím po měsíci, ve kterém byla výpověď druhé smluvní straně doručena.</w:t>
      </w:r>
    </w:p>
    <w:p w14:paraId="734A853D" w14:textId="5B6B72D4" w:rsidR="009F66A5" w:rsidRDefault="009F66A5" w:rsidP="009F66A5">
      <w:pPr>
        <w:pStyle w:val="02-ODST-2"/>
        <w:tabs>
          <w:tab w:val="clear" w:pos="1080"/>
          <w:tab w:val="num" w:pos="1648"/>
        </w:tabs>
        <w:ind w:left="1135"/>
      </w:pPr>
      <w:r>
        <w:t xml:space="preserve">Výpověď nebo odstoupení od </w:t>
      </w:r>
      <w:r w:rsidR="00DA7155">
        <w:t>S</w:t>
      </w:r>
      <w:r>
        <w:t>mlouvy/dílčí smlouvy dle předchozích odstavců tohoto článku smlouvy musí být písemné a musí být doručeno osobním doručením a předáním druhé Smluvní straně nebo doporučenou poštou na adresu druhé smluvní strany uvedené v této Smlouvě nebo v dílčí smlouvě na adresu Smluvní stranou později písemně sdělenou s tím, že třetí den od uložení zásilky na poště se má za den doručení. Smluvní strany jsou povinny se pro tento účel navzájem vyrozumět o jakýchkoliv změnách jejich adres nejpozději do tří (3) dnů od vzniku takové změny.</w:t>
      </w:r>
    </w:p>
    <w:p w14:paraId="0CE66A20" w14:textId="453DFCEA" w:rsidR="009F66A5" w:rsidRDefault="009F66A5" w:rsidP="009F66A5">
      <w:pPr>
        <w:pStyle w:val="02-ODST-2"/>
        <w:tabs>
          <w:tab w:val="clear" w:pos="1080"/>
          <w:tab w:val="num" w:pos="1648"/>
        </w:tabs>
        <w:ind w:left="1135"/>
      </w:pPr>
      <w:r>
        <w:t xml:space="preserve">Výpovědí a/nebo odstoupením se tato Smlouva/dílčí smlouva </w:t>
      </w:r>
      <w:proofErr w:type="gramStart"/>
      <w:r>
        <w:t>ruší</w:t>
      </w:r>
      <w:proofErr w:type="gramEnd"/>
      <w:r>
        <w:t xml:space="preserve"> s výjimkou ustanovení, z jejichž povahy vyplývá, že mají trvat i po skončení této Smlouvy/dílčí smlouvy.</w:t>
      </w:r>
    </w:p>
    <w:p w14:paraId="761C7FE9" w14:textId="77777777" w:rsidR="007760AE" w:rsidRDefault="007760AE" w:rsidP="007760AE">
      <w:pPr>
        <w:pStyle w:val="02-ODST-2"/>
        <w:numPr>
          <w:ilvl w:val="0"/>
          <w:numId w:val="0"/>
        </w:numPr>
        <w:ind w:left="1135"/>
      </w:pPr>
    </w:p>
    <w:p w14:paraId="5E22A66B" w14:textId="77777777" w:rsidR="006F0AF7" w:rsidRDefault="006F0AF7" w:rsidP="00024C8E">
      <w:pPr>
        <w:pStyle w:val="01-L"/>
      </w:pPr>
      <w:r w:rsidRPr="00F93504">
        <w:t>Další ujednání</w:t>
      </w:r>
    </w:p>
    <w:p w14:paraId="6E131644" w14:textId="77777777" w:rsidR="000B7A21" w:rsidRDefault="000B7A21" w:rsidP="000B7A21">
      <w:pPr>
        <w:pStyle w:val="02-ODST-2"/>
        <w:tabs>
          <w:tab w:val="clear" w:pos="1080"/>
          <w:tab w:val="num" w:pos="1648"/>
        </w:tabs>
        <w:ind w:left="1135"/>
      </w:pPr>
      <w:r>
        <w:t>Smluvní strana je povinna zachovávat mlčenlivost o veškerých informacích, které (a) se týkají Předmětu plnění (b) přímo nebo nepřímo získala od druhé Smluvní strany v souvislosti s uzavřením a plněním Smlouvy/dílčí smlouvy a/nebo (c) jsou obsaženy ve Smlouvě/dílčí smlouvě a/nebo (d) jí v souvislosti se Smlouvou/dílčí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nezneužije. Důvěrné informace jsou pokládány za důvěrné ve smyslu § 1730 zákona č. 89/2012 sb., občanského zákoníku,  v platném znění, a současně za obchodní tajemství ve smyslu § 504 téhož zákona. Tímto ustanovením nejsou dotčeny povinnosti vyplývající z jiných právních předpisů, např. zákon č. 412/2005 Sb., o ochraně utajovaných informací a o bezpečnostní způsobilosti, ve znění pozdějších předpisů.</w:t>
      </w:r>
    </w:p>
    <w:p w14:paraId="6D4A314D" w14:textId="77777777" w:rsidR="000B7A21" w:rsidRDefault="000B7A21" w:rsidP="000B7A21">
      <w:pPr>
        <w:pStyle w:val="02-ODST-2"/>
        <w:tabs>
          <w:tab w:val="clear" w:pos="1080"/>
          <w:tab w:val="num" w:pos="1648"/>
        </w:tabs>
        <w:ind w:left="1135"/>
      </w:pPr>
      <w:r>
        <w:t>Zhotovitel bere na vědomí a souhlasí s tím, že Objednatel je povinen a zveřejní v souladu se zákonem č. 106/1999 Sb., o svobodném přístupu k informacím, ve znění pozdějších předpisů, na základě žádosti základní informace o dodavateli a znění této uzavřené Smlouvy.</w:t>
      </w:r>
    </w:p>
    <w:p w14:paraId="525247E4" w14:textId="77777777" w:rsidR="000B7A21" w:rsidRPr="001844A8" w:rsidRDefault="000B7A21" w:rsidP="000B7A21">
      <w:pPr>
        <w:pStyle w:val="02-ODST-2"/>
        <w:tabs>
          <w:tab w:val="clear" w:pos="1080"/>
          <w:tab w:val="num" w:pos="1648"/>
        </w:tabs>
        <w:ind w:left="1135"/>
      </w:pPr>
      <w:r w:rsidRPr="001844A8">
        <w:t>Pro případ, že tato Smlouva podléhá uveřejnění v registru smluv dle zákona o registru smluv, Smluvní strany si sjednávají, že uveřejnění této Smlouvy včetně jejich případných dodatků v registru smluv zajistí Objednatel v souladu se zákonem o registru smluv. V této souvislosti Zhotovitel prohlašuje a souhlasí se zveřejněním Smlouvy v souladu s podmínkami zákona o registru smluv. V případě, že Smlouva nebude v registru smluv ze strany Objednatele uveřejněna ve lhůtě a ve formátu dle zákona o registru smluv, Zhotovitel vyzve písemně Objednatele emailovou zprávou odeslanou na ceproas@ceproas.cz ke zjednání nápravy. Zhotovitel se tímto vzdává možnosti sám ve smyslu ustanovení § 5 zákona o registru smluv uveřejnit Smlouvu v registru smluv či již uveřejněnou Smlouvu opravit. V případě porušení zákazu uveřejnění či opravy Smlouvy v registru smluv ze strany Zhotovitele je Objednatel oprávněn požadovat po Zhotoviteli zaplacení smluvní pokuty ve výši 10 000,- Kč, která je splatná do 15 dnů ode dne doručení výzvy k jejímu zaplacení Zhotoviteli. V případě, že Zhotovitel požaduje anonymizovat ve Smlouvě údaje, které naplňují výjimku z povinnosti uveřejnění ve smyslu zákona o registru smluv, pak je povinen tyto údaje písemně specifikovat a odůvodnit nejpozději současně s podpisem této Smlouvy.  V opačném případě Zhotovitel podpisem této Smlouvy souhlasí s uveřejněním Smlouvy v plném rozsahu po anonymizaci údajů, které dle názoru Objednatele naplňují zákonnou výjimku z povinnosti uveřejnění dle zákona o registru smluv</w:t>
      </w:r>
      <w:r>
        <w:t>.</w:t>
      </w:r>
    </w:p>
    <w:p w14:paraId="399CC57A" w14:textId="77777777" w:rsidR="000B7A21" w:rsidRDefault="000B7A21" w:rsidP="000B7A21">
      <w:pPr>
        <w:pStyle w:val="02-ODST-2"/>
        <w:tabs>
          <w:tab w:val="clear" w:pos="1080"/>
          <w:tab w:val="num" w:pos="1648"/>
        </w:tabs>
        <w:ind w:left="1135"/>
      </w:pPr>
      <w:r w:rsidRPr="00DC5A02">
        <w:t>Smluvní strany se zavazují jednat a přijmout taková opatření, aby nevzniklo jakékoliv důvodné podezření ze spáchání trestného činu či nedošlo k samotnému spáchání trestného činu (včetně formy účastenství), k</w:t>
      </w:r>
      <w:r>
        <w:t>teré by mohlo být jakékoliv ze S</w:t>
      </w:r>
      <w:r w:rsidRPr="00DC5A02">
        <w:t>mluvních stran přičteno podle zákona č. 418/2011 Sb., o trestní odpovědnosti právnických osob a řízení proti nim, nebo nevznikla trestní odpovědnost fyzických osob (včetně zaměstnanců) podle trestního zákona</w:t>
      </w:r>
      <w:r>
        <w:t xml:space="preserve"> č. 40/2009 Sb., </w:t>
      </w:r>
      <w:r w:rsidRPr="00DC5A02">
        <w:t>případně nebylo zahájeno tres</w:t>
      </w:r>
      <w:r>
        <w:t>tní stíhání proti jakékoliv ze S</w:t>
      </w:r>
      <w:r w:rsidRPr="00DC5A02">
        <w:t>mluvních stran včetně</w:t>
      </w:r>
      <w:r>
        <w:t xml:space="preserve"> jejich zaměstnanců podle platných právních předpisů. Příslušná S</w:t>
      </w:r>
      <w:r w:rsidRPr="00DC5A02">
        <w:t>mluvní strana prohlašuje, že se seznámila s Etickým kodexem pro obchodní partnery společnosti ČEPRO, a.s. a veřejnost v platném znění (dále jen „</w:t>
      </w:r>
      <w:r w:rsidRPr="002D55D2">
        <w:t>Etický kodex</w:t>
      </w:r>
      <w:r w:rsidRPr="00DC5A02">
        <w:t xml:space="preserve">“) a zavazuje se tento dodržovat na vlastní náklady a odpovědnost při plnění </w:t>
      </w:r>
      <w:r>
        <w:t>svých závazků vzniklých z této S</w:t>
      </w:r>
      <w:r w:rsidRPr="00DC5A02">
        <w:t xml:space="preserve">mlouvy. Etický kodex v platném znění je uveřejněn na webových stránkách ČEPRO, a.s. </w:t>
      </w:r>
      <w:hyperlink r:id="rId8" w:history="1">
        <w:r w:rsidRPr="002D55D2">
          <w:t>www.ceproas.cz</w:t>
        </w:r>
      </w:hyperlink>
      <w:r w:rsidRPr="00DC5A02">
        <w:t>.</w:t>
      </w:r>
    </w:p>
    <w:p w14:paraId="4E50B661" w14:textId="77777777" w:rsidR="000B7A21" w:rsidRDefault="000B7A21" w:rsidP="000B7A21">
      <w:pPr>
        <w:pStyle w:val="02-ODST-2"/>
        <w:tabs>
          <w:tab w:val="clear" w:pos="1080"/>
          <w:tab w:val="num" w:pos="1648"/>
        </w:tabs>
        <w:ind w:left="1135"/>
      </w:pPr>
      <w:r>
        <w:t>Objednatel</w:t>
      </w:r>
      <w:r w:rsidRPr="00DC5A02">
        <w:t xml:space="preserve"> je oprávněn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w:t>
      </w:r>
      <w:r>
        <w:t>to trestných činů je příslušná S</w:t>
      </w:r>
      <w:r w:rsidRPr="00DC5A02">
        <w:t xml:space="preserve">mluvní strana povinna neprodleně oznámit druhé smluvní straně bez ohledu a nad rámec splnění případné zákonné oznamovací povinnosti. </w:t>
      </w:r>
    </w:p>
    <w:p w14:paraId="09719802" w14:textId="77777777" w:rsidR="000B7A21" w:rsidRPr="00F872EF" w:rsidRDefault="000B7A21" w:rsidP="000B7A21">
      <w:pPr>
        <w:pStyle w:val="02-ODST-2"/>
        <w:tabs>
          <w:tab w:val="clear" w:pos="1080"/>
          <w:tab w:val="num" w:pos="1648"/>
        </w:tabs>
        <w:ind w:left="1135"/>
      </w:pPr>
      <w:r w:rsidRPr="00F872EF">
        <w:t xml:space="preserve">Zhotovitel se touto Smlouvou zavazuje a prohlašuje, že naplňuje a bude po celou dobu trvání této Smlouvy dodržovat a splňovat kritéria a standardy chování společnosti ČEPRO, a.s. v obchodním styku, specifikované a Objednatelem uveřejněné na adrese </w:t>
      </w:r>
      <w:hyperlink r:id="rId9" w:history="1">
        <w:r w:rsidRPr="00F872EF">
          <w:t>https://www.ceproas.cz/vyberova-rizeni</w:t>
        </w:r>
      </w:hyperlink>
      <w:r w:rsidRPr="00F872EF">
        <w:t xml:space="preserve"> a etické zásady, obsažené v Etickém kodexu.</w:t>
      </w:r>
    </w:p>
    <w:p w14:paraId="65E1465D" w14:textId="77777777" w:rsidR="000B7A21" w:rsidRDefault="000B7A21" w:rsidP="000B7A21">
      <w:pPr>
        <w:pStyle w:val="02-ODST-2"/>
        <w:tabs>
          <w:tab w:val="clear" w:pos="1080"/>
          <w:tab w:val="num" w:pos="1648"/>
        </w:tabs>
        <w:ind w:left="1135"/>
      </w:pPr>
      <w:r>
        <w:t xml:space="preserve">Objednatel </w:t>
      </w:r>
      <w:r w:rsidRPr="00922B56">
        <w:t xml:space="preserve">pro účely plnění </w:t>
      </w:r>
      <w:r>
        <w:t>S</w:t>
      </w:r>
      <w:r w:rsidRPr="00922B56">
        <w:t>mlouvy s</w:t>
      </w:r>
      <w:r>
        <w:t>e</w:t>
      </w:r>
      <w:r w:rsidRPr="00922B56">
        <w:t xml:space="preserve"> </w:t>
      </w:r>
      <w:r>
        <w:t>Zhotovitelem</w:t>
      </w:r>
      <w:r w:rsidRPr="00922B56">
        <w:t xml:space="preserve">, případně pro účely ochrany oprávněných zájmů </w:t>
      </w:r>
      <w:r>
        <w:t>Objednatele</w:t>
      </w:r>
      <w:r w:rsidRPr="00922B56">
        <w:t xml:space="preserve"> zpracovává osobní údaje </w:t>
      </w:r>
      <w:r>
        <w:t>Zhotovitele</w:t>
      </w:r>
      <w:r w:rsidRPr="00922B56">
        <w:t xml:space="preserve">, je-li tento fyzickou osobou, případně jeho zástupců/zaměstnanců. Bližší informace o tomto zpracování včetně práv </w:t>
      </w:r>
      <w:r>
        <w:t>Zhotovitele</w:t>
      </w:r>
      <w:r w:rsidRPr="00922B56">
        <w:t xml:space="preserve"> jako subjektu údajů jsou uveřejněny na </w:t>
      </w:r>
      <w:hyperlink r:id="rId10" w:history="1">
        <w:r w:rsidRPr="002D55D2">
          <w:t>www.ceproas.cz</w:t>
        </w:r>
      </w:hyperlink>
      <w:r>
        <w:t xml:space="preserve"> </w:t>
      </w:r>
      <w:r w:rsidRPr="00922B56">
        <w:t>v sekci Ochrana osobních údajů.</w:t>
      </w:r>
    </w:p>
    <w:p w14:paraId="76F03F09" w14:textId="77777777" w:rsidR="000B7A21" w:rsidRDefault="000B7A21" w:rsidP="000B7A21">
      <w:pPr>
        <w:pStyle w:val="Odstavec2"/>
        <w:numPr>
          <w:ilvl w:val="1"/>
          <w:numId w:val="33"/>
        </w:numPr>
        <w:tabs>
          <w:tab w:val="clear" w:pos="1080"/>
          <w:tab w:val="num" w:pos="1648"/>
        </w:tabs>
        <w:ind w:left="1135"/>
      </w:pPr>
      <w:r>
        <w:t>Zhotovitel odpovídá Objednateli</w:t>
      </w:r>
      <w:r w:rsidRPr="002D08B9">
        <w:t xml:space="preserve"> za splnění veškerých povinností p</w:t>
      </w:r>
      <w:r>
        <w:t>lynoucích z této S</w:t>
      </w:r>
      <w:r w:rsidRPr="002D08B9">
        <w:t>mlouvy</w:t>
      </w:r>
      <w:r>
        <w:t xml:space="preserve"> a dílčích smluv</w:t>
      </w:r>
      <w:r w:rsidRPr="002D08B9">
        <w:t xml:space="preserve"> a veškeré důsledky vzniklé porušením některé povinnosti </w:t>
      </w:r>
      <w:r>
        <w:t>Zhotovitele</w:t>
      </w:r>
      <w:r w:rsidRPr="002D08B9">
        <w:t xml:space="preserve"> jdou k tíži </w:t>
      </w:r>
      <w:r>
        <w:t>Zhotovitele</w:t>
      </w:r>
      <w:r w:rsidRPr="002D08B9">
        <w:t xml:space="preserve"> a </w:t>
      </w:r>
      <w:r>
        <w:t>Zhotovitel</w:t>
      </w:r>
      <w:r w:rsidRPr="002D08B9">
        <w:t xml:space="preserve"> se nemůže zprostit odpovědnosti vůči </w:t>
      </w:r>
      <w:r>
        <w:t>Objednateli</w:t>
      </w:r>
      <w:r w:rsidRPr="002D08B9">
        <w:t xml:space="preserve"> poukazem na případné nesplnění povinností třetí osobou.</w:t>
      </w:r>
      <w:r>
        <w:t xml:space="preserve"> </w:t>
      </w:r>
    </w:p>
    <w:p w14:paraId="79AF2AEF" w14:textId="77777777" w:rsidR="000B7A21" w:rsidRDefault="000B7A21" w:rsidP="000B7A21">
      <w:pPr>
        <w:pStyle w:val="Odstavec2"/>
        <w:numPr>
          <w:ilvl w:val="1"/>
          <w:numId w:val="33"/>
        </w:numPr>
        <w:tabs>
          <w:tab w:val="clear" w:pos="1080"/>
          <w:tab w:val="num" w:pos="1648"/>
        </w:tabs>
        <w:ind w:left="1135"/>
      </w:pPr>
      <w:r>
        <w:t>Zhotovitel</w:t>
      </w:r>
      <w:r w:rsidRPr="002D08B9">
        <w:t xml:space="preserve"> je povinen </w:t>
      </w:r>
      <w:r>
        <w:t>Objednateli</w:t>
      </w:r>
      <w:r w:rsidRPr="002D08B9">
        <w:t xml:space="preserve"> nahradit</w:t>
      </w:r>
      <w:r>
        <w:t xml:space="preserve"> újmu vzniklou při plnění této S</w:t>
      </w:r>
      <w:r w:rsidRPr="002D08B9">
        <w:t>mlouvy a dílčích smluv a v souvislosti s ní nesplněním závazku či porušením po</w:t>
      </w:r>
      <w:r>
        <w:t>vinnosti plynoucích z této S</w:t>
      </w:r>
      <w:r w:rsidRPr="002D08B9">
        <w:t>mlouvy</w:t>
      </w:r>
      <w:r>
        <w:t xml:space="preserve"> a/nebo dílčí smlouvy</w:t>
      </w:r>
      <w:r w:rsidRPr="002D08B9">
        <w:t>. Pro náhradu majetkové a nemajetkové újmy se užijí příslušná ustanovení platné legislativy</w:t>
      </w:r>
      <w:r>
        <w:t>, nebude</w:t>
      </w:r>
      <w:r w:rsidRPr="002D08B9">
        <w:t xml:space="preserve">-li </w:t>
      </w:r>
      <w:r>
        <w:t>mezi stranami výslovně dohodnuto jinak.</w:t>
      </w:r>
    </w:p>
    <w:p w14:paraId="500F1DF7" w14:textId="54148B42" w:rsidR="000B7A21" w:rsidRPr="00CF1513" w:rsidRDefault="000B7A21" w:rsidP="000B7A21">
      <w:pPr>
        <w:pStyle w:val="02-ODST-2"/>
        <w:tabs>
          <w:tab w:val="clear" w:pos="1080"/>
          <w:tab w:val="num" w:pos="1648"/>
        </w:tabs>
        <w:ind w:left="1135"/>
      </w:pPr>
      <w:r>
        <w:t xml:space="preserve">Zhotovitel </w:t>
      </w:r>
      <w:r w:rsidRPr="00CF1513">
        <w:t xml:space="preserve">prohlašuje a zavazuje se, že po dobu účinnosti této smlouvy nebude podléhat </w:t>
      </w:r>
      <w:r>
        <w:t xml:space="preserve">Zhotovitel, </w:t>
      </w:r>
      <w:r w:rsidRPr="00CF1513">
        <w:t xml:space="preserve">jeho statutární zástupci, jeho společníci (jedná-li se o právnickou osobu), koneční vlastnící/beneficienti (obmyšlení), skuteční majitelé, osoba ovládající </w:t>
      </w:r>
      <w:r>
        <w:t xml:space="preserve">Zhotovitele </w:t>
      </w:r>
      <w:r w:rsidRPr="00CF1513">
        <w:t>či vykonávající vliv v</w:t>
      </w:r>
      <w:r>
        <w:t>e Zhotoviteli</w:t>
      </w:r>
      <w:r w:rsidRPr="00CF1513">
        <w:t xml:space="preserve"> a/nebo osoba mající jinou kontrolu nad </w:t>
      </w:r>
      <w:r>
        <w:t xml:space="preserve">Zhotovitelem </w:t>
      </w:r>
      <w:r w:rsidRPr="00CF1513">
        <w:t xml:space="preserve">a ani jím poskytované plnění předmětu veřejné zakázky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w:t>
      </w:r>
      <w:r>
        <w:t>O</w:t>
      </w:r>
      <w:r w:rsidRPr="00CF1513">
        <w:t xml:space="preserve">bjednatele za jejich nedodržení vyvozované orgány jiných států či mezinárodních organizací, a za tímto účelem činí čestné prohlášení o nepodléhání omezujícím opatření, které je přílohou č. </w:t>
      </w:r>
      <w:r w:rsidR="00527451">
        <w:t>3</w:t>
      </w:r>
      <w:r>
        <w:t xml:space="preserve"> </w:t>
      </w:r>
      <w:r w:rsidRPr="00CF1513">
        <w:t xml:space="preserve">této  </w:t>
      </w:r>
      <w:r>
        <w:t>S</w:t>
      </w:r>
      <w:r w:rsidRPr="00CF1513">
        <w:t xml:space="preserve">mlouvy. </w:t>
      </w:r>
    </w:p>
    <w:p w14:paraId="6EFD7268" w14:textId="74202BAF" w:rsidR="000B7A21" w:rsidRPr="005E43CB" w:rsidRDefault="000B7A21" w:rsidP="000B7A21">
      <w:pPr>
        <w:pStyle w:val="02-ODST-2"/>
        <w:tabs>
          <w:tab w:val="clear" w:pos="1080"/>
          <w:tab w:val="num" w:pos="1648"/>
        </w:tabs>
        <w:ind w:left="1135"/>
      </w:pPr>
      <w:r>
        <w:t xml:space="preserve">Zhotovitel </w:t>
      </w:r>
      <w:r w:rsidRPr="00CF1513">
        <w:t xml:space="preserve">se současně zavazuje písemně vyrozumět </w:t>
      </w:r>
      <w:r>
        <w:t>O</w:t>
      </w:r>
      <w:r w:rsidRPr="00CF1513">
        <w:t>bjednatele o změn</w:t>
      </w:r>
      <w:r>
        <w:t>ě</w:t>
      </w:r>
      <w:r w:rsidRPr="00CF1513">
        <w:t xml:space="preserve"> údajů a skutečností, o nichž činil čestné prohlášení o nepodléhání omezujícím opatření</w:t>
      </w:r>
      <w:r>
        <w:t xml:space="preserve">, </w:t>
      </w:r>
      <w:r w:rsidRPr="005E43CB">
        <w:t xml:space="preserve">které je přílohou č. </w:t>
      </w:r>
      <w:r w:rsidR="00E82745">
        <w:t>3</w:t>
      </w:r>
      <w:r w:rsidRPr="005E43CB">
        <w:t xml:space="preserve">  </w:t>
      </w:r>
      <w:r>
        <w:t>S</w:t>
      </w:r>
      <w:r w:rsidRPr="005E43CB">
        <w:t>mlouvy</w:t>
      </w:r>
      <w:r w:rsidRPr="00CF1513">
        <w:t>, a to bez zbytečného odkladu, nejpozději však do pěti (5) pracovních dnů ode dne</w:t>
      </w:r>
      <w:r w:rsidRPr="005E43CB">
        <w:t xml:space="preserve">, kdy se </w:t>
      </w:r>
      <w:r>
        <w:t xml:space="preserve">Zhotovitel </w:t>
      </w:r>
      <w:r w:rsidRPr="005E43CB">
        <w:t xml:space="preserve"> o takové změně dozvěděl a/nebo měl dozvědět. </w:t>
      </w:r>
    </w:p>
    <w:p w14:paraId="0C1AEC48" w14:textId="77777777" w:rsidR="000B7A21" w:rsidRPr="002D55D2" w:rsidRDefault="000B7A21" w:rsidP="000B7A21">
      <w:pPr>
        <w:pStyle w:val="02-ODST-2"/>
        <w:tabs>
          <w:tab w:val="clear" w:pos="1080"/>
          <w:tab w:val="num" w:pos="1648"/>
        </w:tabs>
        <w:ind w:left="1135"/>
      </w:pPr>
      <w:r w:rsidRPr="001844A8">
        <w:t>Zhotovitel prohlašuje, že veřejný funkcionář uvedený v </w:t>
      </w:r>
      <w:proofErr w:type="spellStart"/>
      <w:r w:rsidRPr="001844A8">
        <w:t>ust</w:t>
      </w:r>
      <w:proofErr w:type="spellEnd"/>
      <w:r w:rsidRPr="001844A8">
        <w:t xml:space="preserve">. § 2 odst. 1 písm. c) </w:t>
      </w:r>
      <w:r w:rsidRPr="002D55D2">
        <w:t>ZSZ</w:t>
      </w:r>
      <w:r w:rsidRPr="001844A8">
        <w:t xml:space="preserve">, nebo jím ovládaná osoba ve Zhotoviteli nevlastní podíl představující alespoň 25 % účasti společníka. Zhotovitel současně prohlašuje, že veřejný funkcionář uvedený v </w:t>
      </w:r>
      <w:proofErr w:type="spellStart"/>
      <w:r w:rsidRPr="001844A8">
        <w:t>ust</w:t>
      </w:r>
      <w:proofErr w:type="spellEnd"/>
      <w:r w:rsidRPr="001844A8">
        <w:t>. § 2 odst. 1 písm. c) ZSZ nebo jím ovládaná osoba nevlastní podíl představující alespoň 25 % účasti společníka v žádné z osob, jejichž prostřednictvím Zhotovitel v zadávacím řízení vedoucím k uzavření této smlouvy prokazoval kvalifikaci.</w:t>
      </w:r>
    </w:p>
    <w:p w14:paraId="7FE73A3A" w14:textId="77777777" w:rsidR="000B7A21" w:rsidRPr="001844A8" w:rsidRDefault="000B7A21" w:rsidP="000B7A21">
      <w:pPr>
        <w:pStyle w:val="02-ODST-2"/>
        <w:tabs>
          <w:tab w:val="clear" w:pos="1080"/>
          <w:tab w:val="num" w:pos="1648"/>
        </w:tabs>
        <w:ind w:left="1135"/>
      </w:pPr>
      <w:r w:rsidRPr="001844A8">
        <w:t xml:space="preserve">Pokud po uzavření této smlouvy veřejný funkcionář uvedený v </w:t>
      </w:r>
      <w:proofErr w:type="spellStart"/>
      <w:r w:rsidRPr="001844A8">
        <w:t>ust</w:t>
      </w:r>
      <w:proofErr w:type="spellEnd"/>
      <w:r w:rsidRPr="001844A8">
        <w:t xml:space="preserve">. § 2 odst. 1 písm. c) ZSZ nebo jím ovládaná osoba nabude do vlastnictví podíl představující alespoň 25 % účasti společníka v Zhotoviteli nebo v osobě, jejímž prostřednictvím Zhotovitel v zadávacím řízení vedoucím k uzavření této smlouvy prokazoval kvalifikaci, zavazuje se Zhotovitel o této skutečnosti písemně vyrozumět Objednatele bez zbytečného odkladu po jejím vzniku, nejpozději však do pěti (5) pracovních dnů po jejím vzniku. </w:t>
      </w:r>
    </w:p>
    <w:p w14:paraId="64B1CC7D" w14:textId="686AEBC6" w:rsidR="000B7A21" w:rsidRDefault="000B7A21" w:rsidP="000B7A21">
      <w:pPr>
        <w:pStyle w:val="02-ODST-2"/>
        <w:tabs>
          <w:tab w:val="clear" w:pos="1080"/>
          <w:tab w:val="num" w:pos="1648"/>
        </w:tabs>
        <w:ind w:left="1135"/>
      </w:pPr>
      <w:r w:rsidRPr="001844A8">
        <w:t xml:space="preserve">Zhotovitel se zavazuje, že po dobu účinnosti této </w:t>
      </w:r>
      <w:r w:rsidR="00323A6B">
        <w:t>S</w:t>
      </w:r>
      <w:r w:rsidRPr="001844A8">
        <w:t xml:space="preserve">mlouvy budou zapsané údaje o jeho skutečném majiteli odpovídat skutečnému stavu. Zhotovitel se současně zavazuje písemně vyrozumět Objednatele o každé změně v údajích o jeho skutečném majiteli a rovněž o každé změně v údajích o skutečném majiteli poddodavatele, jehož prostřednictvím Zhotovitel v zadávacím řízení vedoucím k uzavření této </w:t>
      </w:r>
      <w:r w:rsidR="00323A6B">
        <w:t>S</w:t>
      </w:r>
      <w:r w:rsidRPr="001844A8">
        <w:t>mlouvy prokazoval kvalifikaci, uvedených v evidenci skutečných majitelů bez zbytečného odkladu po jejich změně, nejpozději však do pěti (5) pracovních dnů po jejich změně.</w:t>
      </w:r>
    </w:p>
    <w:p w14:paraId="13FEB659" w14:textId="77777777" w:rsidR="000B7A21" w:rsidRPr="001844A8" w:rsidRDefault="000B7A21" w:rsidP="000B7A21">
      <w:pPr>
        <w:pStyle w:val="02-ODST-2"/>
        <w:numPr>
          <w:ilvl w:val="0"/>
          <w:numId w:val="0"/>
        </w:numPr>
        <w:ind w:left="1135"/>
      </w:pPr>
    </w:p>
    <w:p w14:paraId="2DA62D21" w14:textId="77777777" w:rsidR="000B7A21" w:rsidRPr="00564FEA" w:rsidRDefault="000B7A21" w:rsidP="000B7A21">
      <w:pPr>
        <w:pStyle w:val="Odstavec2"/>
        <w:rPr>
          <w:b/>
          <w:bCs/>
        </w:rPr>
      </w:pPr>
      <w:r w:rsidRPr="00564FEA">
        <w:rPr>
          <w:b/>
          <w:bCs/>
        </w:rPr>
        <w:t>Alternativní varianta pro právnické osoby se sídlem v České republice</w:t>
      </w:r>
    </w:p>
    <w:p w14:paraId="5B1E18B0" w14:textId="77777777" w:rsidR="000B7A21" w:rsidRPr="00564FEA" w:rsidRDefault="000B7A21" w:rsidP="000B7A21">
      <w:pPr>
        <w:pStyle w:val="10-ODST-3"/>
        <w:numPr>
          <w:ilvl w:val="1"/>
          <w:numId w:val="33"/>
        </w:numPr>
        <w:tabs>
          <w:tab w:val="clear" w:pos="1080"/>
          <w:tab w:val="num" w:pos="1648"/>
          <w:tab w:val="num" w:pos="2007"/>
          <w:tab w:val="num" w:pos="4058"/>
        </w:tabs>
        <w:ind w:left="1135"/>
        <w:rPr>
          <w:i/>
          <w:iCs/>
          <w:color w:val="0070C0"/>
        </w:rPr>
      </w:pPr>
      <w:r w:rsidRPr="00564FEA">
        <w:rPr>
          <w:i/>
          <w:iCs/>
          <w:color w:val="0070C0"/>
        </w:rPr>
        <w:t xml:space="preserve">Zhotovitel prohlašuje, že má v evidenci skutečných majitelů zapsány úplné, přesné a aktuální údaje o svém skutečném majiteli, které odpovídají požadavkům zákona č. 37/2021 Sb., o evidenci skutečných majitelů, ve znění pozdějších předpisů (dále jen „ZESM“). Zhotovitel současně prohlašuje, že jeho skutečným majitelem zapsaným v evidenci skutečných majitelů z titulu osoby s koncovým vlivem není veřejný funkcionář uvedený v </w:t>
      </w:r>
      <w:proofErr w:type="spellStart"/>
      <w:r w:rsidRPr="00564FEA">
        <w:rPr>
          <w:i/>
          <w:iCs/>
          <w:color w:val="0070C0"/>
        </w:rPr>
        <w:t>ust</w:t>
      </w:r>
      <w:proofErr w:type="spellEnd"/>
      <w:r w:rsidRPr="00564FEA">
        <w:rPr>
          <w:i/>
          <w:iCs/>
          <w:color w:val="0070C0"/>
        </w:rPr>
        <w:t>. § 2 odst. 1 písm. c) ZSZ.</w:t>
      </w:r>
    </w:p>
    <w:p w14:paraId="2CA5FFA4" w14:textId="77777777" w:rsidR="000B7A21" w:rsidRDefault="000B7A21" w:rsidP="000B7A21">
      <w:pPr>
        <w:pStyle w:val="10-ODST-3"/>
        <w:numPr>
          <w:ilvl w:val="1"/>
          <w:numId w:val="33"/>
        </w:numPr>
        <w:tabs>
          <w:tab w:val="clear" w:pos="1080"/>
          <w:tab w:val="num" w:pos="1648"/>
          <w:tab w:val="num" w:pos="2007"/>
          <w:tab w:val="num" w:pos="4058"/>
        </w:tabs>
        <w:ind w:left="1135"/>
        <w:rPr>
          <w:i/>
          <w:iCs/>
          <w:color w:val="0070C0"/>
        </w:rPr>
      </w:pPr>
      <w:r w:rsidRPr="00564FEA">
        <w:rPr>
          <w:i/>
          <w:iCs/>
          <w:color w:val="0070C0"/>
        </w:rPr>
        <w:t xml:space="preserve">Zhotovitel prohlašuje, že poddodavatel, jehož prostřednictvím Zhotovitel v zadávacím řízení vedoucím k uzavření této smlouvy prokazoval kvalifikaci, má v evidenci skutečných majitelů zapsány úplné, přesné a aktuální údaje o svém skutečném majiteli, které odpovídají požadavkům ZESM, přičemž jeho skutečným majitelem zapsaným v této evidenci z titulu osoby s koncovým vlivem není veřejný funkcionář uvedený v </w:t>
      </w:r>
      <w:proofErr w:type="spellStart"/>
      <w:r w:rsidRPr="00564FEA">
        <w:rPr>
          <w:i/>
          <w:iCs/>
          <w:color w:val="0070C0"/>
        </w:rPr>
        <w:t>ust</w:t>
      </w:r>
      <w:proofErr w:type="spellEnd"/>
      <w:r w:rsidRPr="00564FEA">
        <w:rPr>
          <w:i/>
          <w:iCs/>
          <w:color w:val="0070C0"/>
        </w:rPr>
        <w:t>. § 2 odst. 1 písm. c) ZSZ.</w:t>
      </w:r>
    </w:p>
    <w:p w14:paraId="774CF909" w14:textId="77777777" w:rsidR="000B7A21" w:rsidRPr="00564FEA" w:rsidRDefault="000B7A21" w:rsidP="000B7A21">
      <w:pPr>
        <w:pStyle w:val="02-ODST-2"/>
        <w:numPr>
          <w:ilvl w:val="0"/>
          <w:numId w:val="0"/>
        </w:numPr>
        <w:ind w:left="567"/>
        <w:rPr>
          <w:i/>
          <w:iCs/>
          <w:color w:val="0070C0"/>
        </w:rPr>
      </w:pPr>
    </w:p>
    <w:p w14:paraId="5EFAD2E4" w14:textId="77777777" w:rsidR="000B7A21" w:rsidRPr="00564FEA" w:rsidRDefault="000B7A21" w:rsidP="000B7A21">
      <w:pPr>
        <w:pStyle w:val="Odstavec2"/>
        <w:rPr>
          <w:b/>
          <w:bCs/>
          <w:color w:val="0070C0"/>
        </w:rPr>
      </w:pPr>
      <w:r w:rsidRPr="00564FEA">
        <w:rPr>
          <w:b/>
          <w:bCs/>
          <w:color w:val="0070C0"/>
        </w:rPr>
        <w:t>Alternativní varianta pro právnické osoby se sídlem v zahraničí</w:t>
      </w:r>
    </w:p>
    <w:p w14:paraId="57796226" w14:textId="77777777" w:rsidR="000B7A21" w:rsidRPr="001E794B" w:rsidRDefault="000B7A21" w:rsidP="000B7A21">
      <w:pPr>
        <w:pStyle w:val="10-ODST-3"/>
        <w:numPr>
          <w:ilvl w:val="1"/>
          <w:numId w:val="84"/>
        </w:numPr>
        <w:tabs>
          <w:tab w:val="clear" w:pos="1080"/>
          <w:tab w:val="num" w:pos="1648"/>
          <w:tab w:val="num" w:pos="2007"/>
          <w:tab w:val="num" w:pos="4058"/>
        </w:tabs>
        <w:ind w:left="1135"/>
        <w:rPr>
          <w:i/>
          <w:iCs/>
          <w:color w:val="0070C0"/>
        </w:rPr>
      </w:pPr>
      <w:r w:rsidRPr="001E794B">
        <w:rPr>
          <w:i/>
          <w:iCs/>
          <w:color w:val="0070C0"/>
        </w:rPr>
        <w:t>Zhotovitel prohlašuje, že má v zahraniční evidenci obdobné evidenci skutečných majitelů podle zákona č. 37/2021 Sb., o evidenci skutečných majitelů, ve znění pozdějších předpisů (dále jen „ZESM“), zapsány úplné, přesné a aktuální údaje o svém skutečném majiteli, případně nemá povinnost mít v zahraniční evidenci tyto údaje zapsány nebo taková zahraniční evidence není příslušným státem vedena.</w:t>
      </w:r>
    </w:p>
    <w:p w14:paraId="66B7262B" w14:textId="09449283" w:rsidR="000B7A21" w:rsidRDefault="000B7A21" w:rsidP="000B7A21">
      <w:pPr>
        <w:pStyle w:val="10-ODST-3"/>
        <w:numPr>
          <w:ilvl w:val="1"/>
          <w:numId w:val="84"/>
        </w:numPr>
        <w:tabs>
          <w:tab w:val="clear" w:pos="1080"/>
          <w:tab w:val="num" w:pos="1648"/>
          <w:tab w:val="num" w:pos="2007"/>
          <w:tab w:val="num" w:pos="4058"/>
        </w:tabs>
        <w:ind w:left="1135"/>
        <w:rPr>
          <w:i/>
          <w:iCs/>
          <w:color w:val="0070C0"/>
        </w:rPr>
      </w:pPr>
      <w:r w:rsidRPr="00564FEA">
        <w:rPr>
          <w:i/>
          <w:iCs/>
          <w:color w:val="0070C0"/>
        </w:rPr>
        <w:t>Zhotovitel prohlašuje, že poddodavatel, jehož prostřednictvím Zhotovitel v zadávacím řízení vedoucím k uzavření této smlouvy prokazoval kvalifikaci, má v zahraniční evidenci obdobné evidenci skutečných majitelů podle ZESM 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p>
    <w:p w14:paraId="5E22A677" w14:textId="77777777" w:rsidR="00A726EB" w:rsidRPr="00F93504" w:rsidRDefault="00A726EB" w:rsidP="00024C8E">
      <w:pPr>
        <w:pStyle w:val="01-L"/>
      </w:pPr>
      <w:r w:rsidRPr="00F93504">
        <w:t>Závěrečná ustanovení</w:t>
      </w:r>
    </w:p>
    <w:p w14:paraId="5E22A678" w14:textId="545F251A" w:rsidR="00C22913" w:rsidRPr="005C302D" w:rsidRDefault="00C22913" w:rsidP="009277A7">
      <w:pPr>
        <w:pStyle w:val="02-ODST-2"/>
      </w:pPr>
      <w:r w:rsidRPr="003E43F5">
        <w:t xml:space="preserve">Tato Smlouva se uzavírá na dobu </w:t>
      </w:r>
      <w:r w:rsidR="00B22E28">
        <w:t xml:space="preserve">48 </w:t>
      </w:r>
      <w:r w:rsidRPr="003E43F5">
        <w:t>kalendářních měsíců ode dne účinnosti této Smlouvy. Tím není dotčena platnost a účinnost dílčích smluv uzavřených před uplynutím této doby nebo před ukončením této Smlouvy jiným způsobem. Nebude-li kterákoli dílčí smlouva splněna nebo ukončena před uplynutím doby, na kterou byla tato Smlouva uzavřena, nebo do doby ukončení této Smlouvy, veškerá ustanovení této Smlouvy trvají až do ukončení nebo splnění všech závazků z dílčích smluv, s tím, že Objednatel již není oprávněn zadávat Zho</w:t>
      </w:r>
      <w:r>
        <w:t xml:space="preserve">toviteli nové dílčí zakázky.   </w:t>
      </w:r>
    </w:p>
    <w:p w14:paraId="02DEDCC0" w14:textId="77777777" w:rsidR="00263A26" w:rsidRDefault="00263A26" w:rsidP="00E573CD">
      <w:pPr>
        <w:pStyle w:val="02-ODST-2"/>
      </w:pPr>
      <w:r w:rsidRPr="00655C3C">
        <w:t>Smluvní strany se dohodly, že případná neplatnost některého z ustanovení této Smlouvy nezpůsobuje neplatnost celé Smlouvy a Smluvní strany se zavazují nahradit taková ustanovení bez zbytečného odkladu novými ustanoveními zajišťujícími dosažení původního účelu zaniklého či neplatného ustanovení této Smlouvy.</w:t>
      </w:r>
    </w:p>
    <w:p w14:paraId="467319EB" w14:textId="77777777" w:rsidR="00263A26" w:rsidRDefault="00263A26" w:rsidP="00263A26">
      <w:pPr>
        <w:pStyle w:val="02-ODST-2"/>
      </w:pPr>
      <w:r w:rsidRPr="00D17CE0">
        <w:t>Tato Smlouva</w:t>
      </w:r>
      <w:r>
        <w:t xml:space="preserve"> a/nebo dílčí smlouva</w:t>
      </w:r>
      <w:r w:rsidRPr="00D17CE0">
        <w:t xml:space="preserve"> a veškeré právní vztahy z ní vzniklé se řídí příslušnými ustanoveními</w:t>
      </w:r>
      <w:r>
        <w:t xml:space="preserve"> zákona č. 89/2012 Sb.,</w:t>
      </w:r>
      <w:r w:rsidRPr="00D17CE0">
        <w:t xml:space="preserve"> </w:t>
      </w:r>
      <w:r>
        <w:t>občanského</w:t>
      </w:r>
      <w:r w:rsidRPr="00D17CE0">
        <w:t xml:space="preserve"> zákoníku</w:t>
      </w:r>
      <w:r>
        <w:t>,</w:t>
      </w:r>
      <w:r w:rsidRPr="00D17CE0">
        <w:t xml:space="preserve"> a ostatními závaznými právními předpisy českého právního řádu.</w:t>
      </w:r>
      <w:r>
        <w:t xml:space="preserve"> Smluvní strany si výslovně sjednávají, že ustanovení § 1765, § 1766, § 2609 </w:t>
      </w:r>
      <w:r w:rsidRPr="006857A4">
        <w:t>z</w:t>
      </w:r>
      <w:r>
        <w:t>. č.</w:t>
      </w:r>
      <w:r w:rsidRPr="006857A4">
        <w:t xml:space="preserve"> 89/2012 Sb., občanského zákoníku,</w:t>
      </w:r>
      <w:r>
        <w:t xml:space="preserve"> se na vztah založený touto Smlouvou a/nebo dílčí smlouvy nepoužijí. Smluvní strany se dále s ohledem na povahu Smlouvy a dílčích smluv dohodly, že Zhotovitel přebírá na sebe nebezpečí změny okolností ve smyslu </w:t>
      </w:r>
      <w:proofErr w:type="spellStart"/>
      <w:r>
        <w:t>ust</w:t>
      </w:r>
      <w:proofErr w:type="spellEnd"/>
      <w:r>
        <w:t>. § 2620 odst. 2 z.</w:t>
      </w:r>
      <w:r w:rsidRPr="002525FB">
        <w:t xml:space="preserve"> č. 89/2012 Sb., občanského zákoníku</w:t>
      </w:r>
      <w:r>
        <w:t xml:space="preserve">, a dále že bez předchozího písemného souhlasu Objednatele Zhotovitel nepřevede svá práva a povinnosti ze Smlouvy ani její části třetí osobě podle </w:t>
      </w:r>
      <w:proofErr w:type="spellStart"/>
      <w:r>
        <w:t>ust</w:t>
      </w:r>
      <w:proofErr w:type="spellEnd"/>
      <w:r>
        <w:t xml:space="preserve">. </w:t>
      </w:r>
      <w:r w:rsidRPr="002525FB">
        <w:t>§§ 1895-1900</w:t>
      </w:r>
      <w:r>
        <w:t xml:space="preserve"> </w:t>
      </w:r>
      <w:r w:rsidRPr="002525FB">
        <w:t>z</w:t>
      </w:r>
      <w:r>
        <w:t>.</w:t>
      </w:r>
      <w:r w:rsidRPr="002525FB">
        <w:t xml:space="preserve"> č. 89/2012 Sb., občanského zákoníku</w:t>
      </w:r>
    </w:p>
    <w:p w14:paraId="36782710" w14:textId="77777777" w:rsidR="00236BE4" w:rsidRDefault="00236BE4" w:rsidP="00236BE4">
      <w:pPr>
        <w:pStyle w:val="02-ODST-2"/>
        <w:numPr>
          <w:ilvl w:val="1"/>
          <w:numId w:val="91"/>
        </w:numPr>
        <w:tabs>
          <w:tab w:val="clear" w:pos="1080"/>
          <w:tab w:val="num" w:pos="1648"/>
        </w:tabs>
      </w:pPr>
      <w:r w:rsidRPr="00BC573E">
        <w:t xml:space="preserve">Smluvní strany prohlašují, že veškeré podmínky plnění, zejména práva a povinnosti, sankce za porušení </w:t>
      </w:r>
      <w:r>
        <w:t>Smlouvy</w:t>
      </w:r>
      <w:r w:rsidRPr="00BC573E">
        <w:t>, které byly mezi nim</w:t>
      </w:r>
      <w:r>
        <w:t>i v souvislosti s Dílem</w:t>
      </w:r>
      <w:r w:rsidRPr="00BC573E">
        <w:t xml:space="preserve"> ujednány, jsou obsaženy v textu této </w:t>
      </w:r>
      <w:r w:rsidRPr="000D1392">
        <w:t>S</w:t>
      </w:r>
      <w:r>
        <w:t>mlouvy</w:t>
      </w:r>
      <w:r w:rsidRPr="002D55D2">
        <w:t xml:space="preserve"> včetně jejích příloh, Závazných podkladech a dokumentech, na které Smlouva výslovně odkazuje</w:t>
      </w:r>
      <w:r w:rsidRPr="00532DFB">
        <w:t>.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w:t>
      </w:r>
      <w:r w:rsidRPr="00BC573E">
        <w:t>né</w:t>
      </w:r>
      <w:r>
        <w:t xml:space="preserve"> ujednání, které by tuto Smlouvu</w:t>
      </w:r>
      <w:r w:rsidRPr="000806B5">
        <w:t xml:space="preserve"> doplňovalo nebo měnilo. </w:t>
      </w:r>
    </w:p>
    <w:p w14:paraId="5E22A67C" w14:textId="77777777" w:rsidR="00523C90" w:rsidRDefault="00523C90" w:rsidP="00A657F0">
      <w:pPr>
        <w:pStyle w:val="02-ODST-2"/>
      </w:pPr>
      <w:r w:rsidRPr="00DA62E2">
        <w:t xml:space="preserve">Tato Smlouva představuje úplnou dohodu </w:t>
      </w:r>
      <w:r>
        <w:t>mezi S</w:t>
      </w:r>
      <w:r w:rsidRPr="00DA62E2">
        <w:t>mluvními stranami týkající se jejího předmětu</w:t>
      </w:r>
      <w:r>
        <w:t xml:space="preserve"> a prohlašují, že ke dni uzavření této Smlouvy se ruší veškerá případná ujednání a dohody, které by se týkaly shodného předmětu </w:t>
      </w:r>
      <w:r w:rsidR="00AA7087">
        <w:t xml:space="preserve">k datu uzavření Smlouvy </w:t>
      </w:r>
      <w:r>
        <w:t>a tyto jsou v plném rozsahu nahrazeny ujednáními obsaženými v této Smlouvě.</w:t>
      </w:r>
    </w:p>
    <w:p w14:paraId="5E22A67D" w14:textId="77777777" w:rsidR="00523C90" w:rsidRDefault="00523C90" w:rsidP="00A657F0">
      <w:pPr>
        <w:pStyle w:val="02-ODST-2"/>
      </w:pPr>
      <w:r w:rsidRPr="00DA62E2">
        <w:t xml:space="preserve">Tuto Smlouvu lze měnit či doplňovat na základě dohody </w:t>
      </w:r>
      <w:r>
        <w:t>S</w:t>
      </w:r>
      <w:r w:rsidRPr="00DA62E2">
        <w:t xml:space="preserve">mluvních stran formou písemně číslovaných dodatků, podepsaných zástupci obou </w:t>
      </w:r>
      <w:r>
        <w:t>S</w:t>
      </w:r>
      <w:r w:rsidRPr="00DA62E2">
        <w:t>mluvních stran</w:t>
      </w:r>
      <w:r>
        <w:t>, a to výhradně v listinné podobě, přičemž pro vyloučení pochybností Smluvní strany konstatují, že v dotčeném případě není písemná forma zachována při jednání učiněném elektronickými nebo technickými prostředky, není-li stanoveno v jednotlivých případech jinak, a za písemnou formu se považuje pouze forma listinná</w:t>
      </w:r>
      <w:r w:rsidRPr="00DA62E2">
        <w:t>.</w:t>
      </w:r>
    </w:p>
    <w:p w14:paraId="5E22A67E" w14:textId="77777777" w:rsidR="00523C90" w:rsidRDefault="00523C90" w:rsidP="00A657F0">
      <w:pPr>
        <w:pStyle w:val="02-ODST-2"/>
      </w:pPr>
      <w:r>
        <w:t>Tuto Smlouvu nelze převádět rubopisem.</w:t>
      </w:r>
    </w:p>
    <w:p w14:paraId="5E22A67F" w14:textId="77777777" w:rsidR="00523C90" w:rsidRDefault="00523C90" w:rsidP="00A657F0">
      <w:pPr>
        <w:pStyle w:val="02-ODST-2"/>
      </w:pPr>
      <w:r>
        <w:t xml:space="preserve">Smluvní strany si výslovně sjednávají, že ustanovení § 1765, § 1766, § 2609 </w:t>
      </w:r>
      <w:r w:rsidRPr="006857A4">
        <w:t>z</w:t>
      </w:r>
      <w:r>
        <w:t>ákona</w:t>
      </w:r>
      <w:r w:rsidRPr="006857A4">
        <w:t xml:space="preserve"> č. 89/2012 Sb., občanského zákoníku,</w:t>
      </w:r>
      <w:r>
        <w:t xml:space="preserve"> v platném znění, se na vztah založený touto Smlouvou a dílčími smlouvami nepoužijí. Smluvní strany se dále s ohledem na povahu Smlouvy dohodly, že Zhotovitel přebírá na sebe nebezpečí změny okolností ve smyslu ustanovení § 2620 odst. 2 zákona</w:t>
      </w:r>
      <w:r w:rsidRPr="002525FB">
        <w:t xml:space="preserve"> č. 89/2012 Sb., občanského zákoníku</w:t>
      </w:r>
      <w:r>
        <w:t xml:space="preserve">, v platném znění, a dále že bez předchozího písemného souhlasu Objednatele Zhotovitel nepřevede svá práva a povinnosti ze Smlouvy </w:t>
      </w:r>
      <w:r w:rsidR="00AA7087">
        <w:t xml:space="preserve">či z dílčí smlouvy, </w:t>
      </w:r>
      <w:r>
        <w:t xml:space="preserve">ani její části </w:t>
      </w:r>
      <w:r w:rsidR="00AA7087">
        <w:t xml:space="preserve">či Smlouvu/dílčí smlouvu jako celek </w:t>
      </w:r>
      <w:r>
        <w:t xml:space="preserve">třetí osobě podle ustanovení </w:t>
      </w:r>
      <w:r w:rsidRPr="002525FB">
        <w:t>§§ 1895</w:t>
      </w:r>
      <w:r w:rsidR="007E4D35">
        <w:t xml:space="preserve"> </w:t>
      </w:r>
      <w:r w:rsidRPr="002525FB">
        <w:t>-1900</w:t>
      </w:r>
      <w:r>
        <w:t xml:space="preserve"> </w:t>
      </w:r>
      <w:r w:rsidRPr="002525FB">
        <w:t>z</w:t>
      </w:r>
      <w:r>
        <w:t>ákona</w:t>
      </w:r>
      <w:r w:rsidRPr="002525FB">
        <w:t xml:space="preserve"> č. 89/2012 Sb., občanského zákoníku</w:t>
      </w:r>
      <w:r>
        <w:t>, v platném znění.</w:t>
      </w:r>
    </w:p>
    <w:p w14:paraId="24D84A8F" w14:textId="62E609B7" w:rsidR="00C52611" w:rsidRPr="00C832E8" w:rsidRDefault="005758C9" w:rsidP="004608B0">
      <w:pPr>
        <w:pStyle w:val="02-ODST-2"/>
      </w:pPr>
      <w:r>
        <w:t>S</w:t>
      </w:r>
      <w:r w:rsidR="00C52611" w:rsidRPr="00C832E8">
        <w:t>mluvní strany vedeny dobrou vírou v nabytí účinnosti Smlouvy se dohodly, že poskytnou-li si s odkazem na Smlouvu od okamžiku její platnosti do okamžiku její účinnosti jakékoliv vzájemné plnění odpovídající předmětu Smlouvy, pak se na toto plnění uplatní podmínky, zejména práva a povinnosti Smluvních stran, stanovené Smlouvou.  Toto ujednání se vztahuje výlučně na plnění poskytnuté s výslovným odkazem na tuto Smlouv</w:t>
      </w:r>
      <w:r w:rsidR="00323A6B">
        <w:t>u</w:t>
      </w:r>
      <w:r w:rsidR="00C52611" w:rsidRPr="00C832E8">
        <w:t xml:space="preserve"> a/nebo, je-li bez jakýchkoliv pochybností zřejmé, že je takové plnění poskytováno smluvní stranou na základě Smlouvy. </w:t>
      </w:r>
    </w:p>
    <w:p w14:paraId="670DE8F3" w14:textId="77777777" w:rsidR="00C52611" w:rsidRPr="00BA59A8" w:rsidRDefault="00C52611" w:rsidP="004608B0">
      <w:pPr>
        <w:pStyle w:val="02-ODST-2"/>
        <w:numPr>
          <w:ilvl w:val="0"/>
          <w:numId w:val="0"/>
        </w:numPr>
        <w:ind w:left="567"/>
      </w:pPr>
    </w:p>
    <w:p w14:paraId="75701B01" w14:textId="77777777" w:rsidR="00A84307" w:rsidRDefault="00A84307" w:rsidP="004608B0">
      <w:pPr>
        <w:pStyle w:val="02-ODST-2"/>
      </w:pPr>
      <w:r>
        <w:t xml:space="preserve">Smluvní strany si dále sjednaly, že obsah Smlouvy je dále určen </w:t>
      </w:r>
      <w:r w:rsidRPr="00655C3C">
        <w:t>ustanovení</w:t>
      </w:r>
      <w:r>
        <w:t>mi</w:t>
      </w:r>
      <w:r w:rsidRPr="00655C3C">
        <w:t xml:space="preserve"> </w:t>
      </w:r>
      <w:r w:rsidRPr="003B1738">
        <w:t>Všeobecných obchodních podmínek (</w:t>
      </w:r>
      <w:r>
        <w:t xml:space="preserve">dále a výše také jen </w:t>
      </w:r>
      <w:r w:rsidRPr="003B1738">
        <w:t>„VOP“).</w:t>
      </w:r>
      <w:r w:rsidRPr="00655C3C">
        <w:t xml:space="preserve"> V případě rozdílu mezi ustanovením ve VOP a ustanoveními v této Smlouvě, mají přednost ustanovení v této Smlouvě. Je-li ve Smlouvě některý výraz uveden s počátečním velkým písmenem a není-li jeho význam definován ve Smlouvě, má význam uvedený ve VOP a/nebo v dokumentech, na které Smlouva odkazuje.</w:t>
      </w:r>
      <w:r>
        <w:t xml:space="preserve"> Smluvní strany prohlašují, že se s VOP seznámily a prohlašují, že VOP se neodchylují od obvyklých podmínek ujednávaných v obdobných případech při zohlednění všech relevantních hledisek týkajících se Smlouvy a sjednaného předmětu plnění.</w:t>
      </w:r>
    </w:p>
    <w:p w14:paraId="68C8DF03" w14:textId="7F765CFB" w:rsidR="00A84307" w:rsidRDefault="00A84307" w:rsidP="00B47A7F">
      <w:pPr>
        <w:pStyle w:val="02-ODST-2"/>
        <w:jc w:val="left"/>
      </w:pPr>
      <w:r>
        <w:t xml:space="preserve">VOP jsou uveřejněna na adrese </w:t>
      </w:r>
      <w:r w:rsidR="004A196D" w:rsidRPr="004A196D">
        <w:t>https://www.ceproas.cz/vyberova-rizeni/zverejneni-poptavek</w:t>
      </w:r>
      <w:r w:rsidR="004A196D" w:rsidRPr="004A196D">
        <w:t xml:space="preserve"> </w:t>
      </w:r>
      <w:hyperlink r:id="rId11" w:tgtFrame="_blank" w:history="1">
        <w:r w:rsidR="00080385">
          <w:rPr>
            <w:rStyle w:val="Hypertextovodkaz"/>
          </w:rPr>
          <w:t>V</w:t>
        </w:r>
        <w:r w:rsidR="00080385">
          <w:rPr>
            <w:rStyle w:val="Hypertextovodkaz"/>
          </w:rPr>
          <w:t>O</w:t>
        </w:r>
        <w:r w:rsidR="00080385">
          <w:rPr>
            <w:rStyle w:val="Hypertextovodkaz"/>
          </w:rPr>
          <w:t>P-M-2020-08-01</w:t>
        </w:r>
      </w:hyperlink>
      <w:r w:rsidR="00850386">
        <w:t>.</w:t>
      </w:r>
      <w:r>
        <w:t xml:space="preserve">  </w:t>
      </w:r>
    </w:p>
    <w:p w14:paraId="7D20546C" w14:textId="119F7A73" w:rsidR="00A84307" w:rsidRPr="0021315A" w:rsidRDefault="00A84307" w:rsidP="00B47A7F">
      <w:pPr>
        <w:pStyle w:val="02-ODST-2"/>
      </w:pPr>
      <w:r>
        <w:t xml:space="preserve">Smluvní strany prohlašují, že čl. </w:t>
      </w:r>
      <w:r w:rsidR="00A75DA7">
        <w:t xml:space="preserve">6.3 a </w:t>
      </w:r>
      <w:r>
        <w:t xml:space="preserve">6.7 se na vztah Smluvních stran založený touto Smlouvou a dílčími smlouvami neuplatní.   </w:t>
      </w:r>
    </w:p>
    <w:p w14:paraId="5C53A75F" w14:textId="77777777" w:rsidR="00A84307" w:rsidRDefault="00A84307" w:rsidP="00B47A7F">
      <w:pPr>
        <w:pStyle w:val="02-ODST-2"/>
      </w:pPr>
      <w:r>
        <w:t xml:space="preserve">Nedílnou součástí Smlouvy jsou podmínky uvedené v Registr vymezující seznam povinností souvisejících s bezpečností a ochranou zdraví při práci, ochranou před požárem a ochranou životního prostředí při plnění Smlouvy na pracovištích Objednatele, které jsou stanoveny obecně závazným právními předpisy a/nebo vnitřním předpisem Objednatele. V případě rozdílu mezi ustanovením v Registru a ustanoveními v této Smlouvě, mají přednost ustanovení v této Smlouvě. </w:t>
      </w:r>
    </w:p>
    <w:p w14:paraId="1048D655" w14:textId="77777777" w:rsidR="00A84307" w:rsidRDefault="00A84307" w:rsidP="00B47A7F">
      <w:pPr>
        <w:pStyle w:val="02-ODST-2"/>
      </w:pPr>
      <w:r>
        <w:t xml:space="preserve"> Registr je uveřejněn na internetových stránkách https://www.ceproas.cz/vyberova-rizeni/zverejneni-poptavek pod názvem Registr bezpečnostních požadavků. </w:t>
      </w:r>
    </w:p>
    <w:p w14:paraId="55534728" w14:textId="77777777" w:rsidR="00A84307" w:rsidRDefault="00A84307" w:rsidP="00B47A7F">
      <w:pPr>
        <w:pStyle w:val="02-ODST-2"/>
      </w:pPr>
      <w:r>
        <w:t>Objednatel je oprávněn aktualizovat Registr, a to i v průběhu realizace díla. O každé takové změně je Objednatel povinen Zhotovitele písemně informovat. Písemná podmínka je splněna i tehdy, je-li dané oznámení učiněno emailem s odkazem na platné znění Registru.</w:t>
      </w:r>
    </w:p>
    <w:p w14:paraId="76DD9FEC" w14:textId="77777777" w:rsidR="00A84307" w:rsidRDefault="00A84307" w:rsidP="00B47A7F">
      <w:pPr>
        <w:pStyle w:val="02-ODST-2"/>
      </w:pPr>
      <w:r>
        <w:t>V případě porušení povinností stanovených v Registru je Objednatel oprávněn ukládat Zhotoviteli nápravná opatření, včetně přerušení prací, a udělit sankce stanovené v Registru.</w:t>
      </w:r>
    </w:p>
    <w:p w14:paraId="2F4D0B22" w14:textId="77777777" w:rsidR="00A84307" w:rsidRDefault="00A84307" w:rsidP="00B47A7F">
      <w:pPr>
        <w:pStyle w:val="02-ODST-2"/>
      </w:pPr>
      <w:r>
        <w:t xml:space="preserve"> Zhotovitel prohlašuje, že se seznámil s VOP a Registrem a právům a povinnostem v nich obsažených porozuměl.</w:t>
      </w:r>
    </w:p>
    <w:p w14:paraId="5E22A685" w14:textId="77777777" w:rsidR="00A726EB" w:rsidRPr="00097A05" w:rsidRDefault="00A726EB" w:rsidP="00097A05">
      <w:pPr>
        <w:pStyle w:val="02-ODST-2"/>
      </w:pPr>
      <w:r w:rsidRPr="00B81328">
        <w:t xml:space="preserve">Nedílnou součástí této </w:t>
      </w:r>
      <w:r w:rsidR="00523C90" w:rsidRPr="00B81328">
        <w:t>S</w:t>
      </w:r>
      <w:r w:rsidRPr="00B81328">
        <w:t>mlouvy jsou i její přílohy:</w:t>
      </w:r>
    </w:p>
    <w:p w14:paraId="5E22A686" w14:textId="77777777" w:rsidR="00A726EB" w:rsidRPr="00F305F7" w:rsidRDefault="002224D2" w:rsidP="002224D2">
      <w:pPr>
        <w:tabs>
          <w:tab w:val="left" w:pos="284"/>
        </w:tabs>
        <w:spacing w:before="0"/>
        <w:ind w:left="1416"/>
        <w:rPr>
          <w:rFonts w:cs="Arial"/>
        </w:rPr>
      </w:pPr>
      <w:r>
        <w:rPr>
          <w:rFonts w:cs="Arial"/>
        </w:rPr>
        <w:tab/>
      </w:r>
    </w:p>
    <w:p w14:paraId="5E22A687" w14:textId="20C6C1B0" w:rsidR="00A726EB" w:rsidRDefault="00A726EB" w:rsidP="00A726EB">
      <w:pPr>
        <w:tabs>
          <w:tab w:val="left" w:pos="284"/>
        </w:tabs>
        <w:spacing w:before="0"/>
        <w:rPr>
          <w:rFonts w:cs="Arial"/>
        </w:rPr>
      </w:pPr>
      <w:r w:rsidRPr="00F305F7">
        <w:rPr>
          <w:rFonts w:cs="Arial"/>
        </w:rPr>
        <w:t>Příloha č.</w:t>
      </w:r>
      <w:r w:rsidR="006F0AF7" w:rsidRPr="00F305F7">
        <w:rPr>
          <w:rFonts w:cs="Arial"/>
        </w:rPr>
        <w:t xml:space="preserve"> </w:t>
      </w:r>
      <w:r w:rsidR="00AA7087">
        <w:rPr>
          <w:rFonts w:cs="Arial"/>
        </w:rPr>
        <w:t>1</w:t>
      </w:r>
      <w:r w:rsidRPr="00F305F7">
        <w:rPr>
          <w:rFonts w:cs="Arial"/>
        </w:rPr>
        <w:t xml:space="preserve"> – Oceněný jednotkový výkaz výměr</w:t>
      </w:r>
    </w:p>
    <w:p w14:paraId="3744262E" w14:textId="77777777" w:rsidR="00C62DDB" w:rsidRDefault="006E1D45" w:rsidP="00C62DDB">
      <w:pPr>
        <w:spacing w:before="0" w:after="200" w:line="276" w:lineRule="auto"/>
        <w:ind w:left="0" w:firstLine="0"/>
        <w:rPr>
          <w:rFonts w:cs="Arial"/>
          <w:color w:val="000000"/>
        </w:rPr>
      </w:pPr>
      <w:r w:rsidRPr="00C62DDB">
        <w:rPr>
          <w:rFonts w:cs="Arial"/>
          <w:color w:val="000000"/>
        </w:rPr>
        <w:t xml:space="preserve">Příloha č. </w:t>
      </w:r>
      <w:r w:rsidR="00C62DDB">
        <w:rPr>
          <w:rFonts w:cs="Arial"/>
          <w:color w:val="000000"/>
        </w:rPr>
        <w:t>2</w:t>
      </w:r>
      <w:r w:rsidRPr="00C62DDB">
        <w:rPr>
          <w:rFonts w:cs="Arial"/>
          <w:color w:val="000000"/>
        </w:rPr>
        <w:t xml:space="preserve"> - </w:t>
      </w:r>
      <w:r w:rsidR="00C62DDB">
        <w:rPr>
          <w:rFonts w:cs="Arial"/>
          <w:color w:val="000000"/>
        </w:rPr>
        <w:t xml:space="preserve"> </w:t>
      </w:r>
      <w:r w:rsidRPr="00C62DDB">
        <w:rPr>
          <w:rFonts w:cs="Arial"/>
          <w:color w:val="000000"/>
        </w:rPr>
        <w:t>Čestné prohlášení o neexistenci střetu zájmů a pravdivosti údajů o skutečném majiteli</w:t>
      </w:r>
    </w:p>
    <w:p w14:paraId="47CA0AF5" w14:textId="54540B59" w:rsidR="006E1D45" w:rsidRPr="00C62DDB" w:rsidRDefault="006E1D45" w:rsidP="00C62DDB">
      <w:pPr>
        <w:spacing w:before="0" w:after="200" w:line="276" w:lineRule="auto"/>
        <w:ind w:left="0" w:firstLine="0"/>
        <w:rPr>
          <w:rFonts w:cs="Arial"/>
        </w:rPr>
      </w:pPr>
      <w:r w:rsidRPr="00C62DDB">
        <w:rPr>
          <w:rFonts w:cs="Arial"/>
        </w:rPr>
        <w:t xml:space="preserve">Příloha č. </w:t>
      </w:r>
      <w:r w:rsidR="00C62DDB" w:rsidRPr="00C62DDB">
        <w:rPr>
          <w:rFonts w:cs="Arial"/>
        </w:rPr>
        <w:t>3</w:t>
      </w:r>
      <w:r w:rsidRPr="00C62DDB">
        <w:rPr>
          <w:rFonts w:cs="Arial"/>
        </w:rPr>
        <w:t xml:space="preserve">  - Čestné prohlášení o nepodléhání omezujícím opatřením</w:t>
      </w:r>
    </w:p>
    <w:p w14:paraId="100DCE60" w14:textId="77777777" w:rsidR="009E3A37" w:rsidRPr="00731293" w:rsidRDefault="009E3A37" w:rsidP="009E3A37">
      <w:pPr>
        <w:pStyle w:val="02-ODST-2"/>
        <w:tabs>
          <w:tab w:val="num" w:pos="6183"/>
        </w:tabs>
      </w:pPr>
      <w:r>
        <w:t xml:space="preserve">Zvláštní podmínky plnění veřejné zakázky </w:t>
      </w:r>
    </w:p>
    <w:p w14:paraId="7CB2E23B" w14:textId="0A425D9E" w:rsidR="009E3A37" w:rsidRDefault="00E90567" w:rsidP="009E3A37">
      <w:pPr>
        <w:pStyle w:val="05-ODST-3"/>
      </w:pPr>
      <w:r>
        <w:t xml:space="preserve">Objednatel </w:t>
      </w:r>
      <w:r w:rsidR="009E3A37">
        <w:t xml:space="preserve">v souladu s § 6 odst. 4 zákona požaduje, aby </w:t>
      </w:r>
      <w:r>
        <w:t xml:space="preserve">Zhotovitel </w:t>
      </w:r>
      <w:r w:rsidR="009E3A37">
        <w:t xml:space="preserve">při plnění předmětu veřejné zakázky dodržoval vzhledem k povaze a smyslu veřejné zakázky zásady sociálně a environmentálně odpovědného zadávání ve smyslu tohoto zákona. </w:t>
      </w:r>
    </w:p>
    <w:p w14:paraId="759DFBD3" w14:textId="5A60102F" w:rsidR="009E3A37" w:rsidRDefault="00E90567" w:rsidP="009E3A37">
      <w:pPr>
        <w:pStyle w:val="05-ODST-3"/>
        <w:numPr>
          <w:ilvl w:val="2"/>
          <w:numId w:val="92"/>
        </w:numPr>
      </w:pPr>
      <w:r>
        <w:t xml:space="preserve">Zhotovitel </w:t>
      </w:r>
      <w:r w:rsidR="009E3A37">
        <w:t xml:space="preserve"> je povinen při plnění veřejné zakázky zajistit zejména legální zaměstnání, férové pracovní podmínky, odpovídající úroveň bezpečnosti osob, které se budou na plnění veřejné zakázky podílet, a zohlednit dopad plnění veřejné zakázky na životní prostředí. </w:t>
      </w:r>
      <w:r w:rsidR="00977CF9">
        <w:t xml:space="preserve">Zhotovitel </w:t>
      </w:r>
      <w:r w:rsidR="009E3A37">
        <w:t xml:space="preserve"> je povinen výše uvedený požadavek zajistit odpovídajícím způsobem rovněž u svých poddodavatelů. </w:t>
      </w:r>
    </w:p>
    <w:p w14:paraId="23144199" w14:textId="62BDEFE7" w:rsidR="006E1D45" w:rsidRPr="007760AE" w:rsidRDefault="00977CF9" w:rsidP="004A7141">
      <w:pPr>
        <w:pStyle w:val="05-ODST-3"/>
        <w:numPr>
          <w:ilvl w:val="2"/>
          <w:numId w:val="92"/>
        </w:numPr>
        <w:tabs>
          <w:tab w:val="left" w:pos="284"/>
        </w:tabs>
        <w:spacing w:before="0"/>
        <w:rPr>
          <w:rFonts w:cs="Arial"/>
        </w:rPr>
      </w:pPr>
      <w:proofErr w:type="gramStart"/>
      <w:r>
        <w:t xml:space="preserve">Objednatel </w:t>
      </w:r>
      <w:r w:rsidR="009E3A37" w:rsidRPr="00D64D90">
        <w:t xml:space="preserve"> bude</w:t>
      </w:r>
      <w:proofErr w:type="gramEnd"/>
      <w:r w:rsidR="009E3A37" w:rsidRPr="00D64D90">
        <w:t xml:space="preserve"> současně vyžadovat řádné a včasné plnění finančních závazků vůči všem účastníkům dodavatelského řetězce podílejícím se na plnění veřejné zakázky.</w:t>
      </w:r>
    </w:p>
    <w:p w14:paraId="5E22A688" w14:textId="77777777" w:rsidR="00523C90" w:rsidRDefault="00A726EB" w:rsidP="00A726EB">
      <w:pPr>
        <w:tabs>
          <w:tab w:val="left" w:pos="284"/>
        </w:tabs>
        <w:spacing w:before="0"/>
        <w:rPr>
          <w:rFonts w:cs="Arial"/>
        </w:rPr>
      </w:pPr>
      <w:r w:rsidRPr="00F305F7">
        <w:rPr>
          <w:rFonts w:cs="Arial"/>
        </w:rPr>
        <w:tab/>
      </w:r>
      <w:r w:rsidRPr="00F305F7">
        <w:rPr>
          <w:rFonts w:cs="Arial"/>
        </w:rPr>
        <w:tab/>
      </w:r>
      <w:r w:rsidR="00053A85" w:rsidRPr="00F305F7">
        <w:rPr>
          <w:rFonts w:cs="Arial"/>
        </w:rPr>
        <w:tab/>
      </w:r>
      <w:r w:rsidR="00053A85" w:rsidRPr="00F305F7">
        <w:rPr>
          <w:rFonts w:cs="Arial"/>
        </w:rPr>
        <w:tab/>
      </w:r>
    </w:p>
    <w:p w14:paraId="0AC43B63" w14:textId="77777777" w:rsidR="0092276D" w:rsidRPr="005E1308" w:rsidRDefault="0092276D" w:rsidP="00C03104">
      <w:pPr>
        <w:pStyle w:val="02-ODST-2"/>
      </w:pPr>
      <w:r w:rsidRPr="005E1308">
        <w:t xml:space="preserve">Tato Smlouva byla Smluvními stranami podepsána v pěti vyhotoveních, z nichž Objednatel </w:t>
      </w:r>
      <w:proofErr w:type="gramStart"/>
      <w:r w:rsidRPr="005E1308">
        <w:t>obdrží</w:t>
      </w:r>
      <w:proofErr w:type="gramEnd"/>
      <w:r w:rsidRPr="005E1308">
        <w:t xml:space="preserve"> tři (3) vyhotovení a Zhotovitel obdrží dvě (2) vyhotovení. Nedílnou součástí každého vyhotovení jsou všechny přílohy uvedené v této Smlouvě. Smluvní strany shodně prohlašují, že si Smlouvu před jejím podepsáním přečetly a s jejím obsahem souhlasí, že byla sepsána podle jejich pravé, svobodné a vážné vůle. Na důkaz připojují obě Smluvní strany podpisy svých oprávněných zástupců.</w:t>
      </w:r>
    </w:p>
    <w:p w14:paraId="5E22A68C" w14:textId="77777777" w:rsidR="008D73E7" w:rsidRDefault="008D73E7" w:rsidP="008D73E7">
      <w:pPr>
        <w:pStyle w:val="Odstavec2"/>
        <w:tabs>
          <w:tab w:val="clear" w:pos="1080"/>
        </w:tabs>
        <w:ind w:left="480" w:firstLine="0"/>
      </w:pPr>
    </w:p>
    <w:p w14:paraId="5E22A68D" w14:textId="77777777" w:rsidR="00523C90" w:rsidRPr="006F0AF7" w:rsidRDefault="00523C90" w:rsidP="00A726EB">
      <w:pPr>
        <w:tabs>
          <w:tab w:val="left" w:pos="284"/>
        </w:tabs>
        <w:spacing w:before="0"/>
        <w:rPr>
          <w:rFonts w:cs="Arial"/>
        </w:rPr>
      </w:pPr>
    </w:p>
    <w:p w14:paraId="5E22A68E" w14:textId="77777777" w:rsidR="00A726EB" w:rsidRPr="006F0AF7" w:rsidRDefault="00A726EB" w:rsidP="00A726EB">
      <w:pPr>
        <w:tabs>
          <w:tab w:val="left" w:pos="284"/>
          <w:tab w:val="left" w:pos="4962"/>
        </w:tabs>
        <w:spacing w:before="0"/>
        <w:jc w:val="both"/>
        <w:rPr>
          <w:rFonts w:cs="Arial"/>
        </w:rPr>
      </w:pPr>
      <w:r w:rsidRPr="006F0AF7">
        <w:rPr>
          <w:rFonts w:cs="Arial"/>
        </w:rPr>
        <w:t>V Praze dne:</w:t>
      </w:r>
      <w:r w:rsidRPr="006F0AF7">
        <w:rPr>
          <w:rFonts w:cs="Arial"/>
        </w:rPr>
        <w:tab/>
        <w:t>V</w:t>
      </w:r>
      <w:r w:rsidR="004300C7">
        <w:rPr>
          <w:rFonts w:cs="Arial"/>
        </w:rPr>
        <w:t> ……………</w:t>
      </w:r>
      <w:r w:rsidR="002028D1">
        <w:rPr>
          <w:rFonts w:cs="Arial"/>
        </w:rPr>
        <w:t xml:space="preserve"> </w:t>
      </w:r>
      <w:r w:rsidRPr="006F0AF7">
        <w:rPr>
          <w:rFonts w:cs="Arial"/>
        </w:rPr>
        <w:t xml:space="preserve">dne: </w:t>
      </w:r>
    </w:p>
    <w:p w14:paraId="5E22A68F" w14:textId="77777777" w:rsidR="00A726EB" w:rsidRPr="006F0AF7" w:rsidRDefault="00A726EB" w:rsidP="00A726EB">
      <w:pPr>
        <w:tabs>
          <w:tab w:val="left" w:pos="284"/>
          <w:tab w:val="left" w:pos="4962"/>
        </w:tabs>
        <w:spacing w:before="0"/>
        <w:jc w:val="both"/>
        <w:rPr>
          <w:rFonts w:cs="Arial"/>
        </w:rPr>
      </w:pPr>
    </w:p>
    <w:p w14:paraId="5E22A690" w14:textId="77777777" w:rsidR="00F305F7" w:rsidRDefault="00F305F7" w:rsidP="00A726EB">
      <w:pPr>
        <w:tabs>
          <w:tab w:val="left" w:pos="4962"/>
        </w:tabs>
        <w:spacing w:before="0"/>
        <w:jc w:val="both"/>
        <w:rPr>
          <w:rFonts w:cs="Arial"/>
        </w:rPr>
      </w:pPr>
    </w:p>
    <w:p w14:paraId="5E22A691" w14:textId="77777777" w:rsidR="00F305F7" w:rsidRDefault="00F305F7" w:rsidP="00A726EB">
      <w:pPr>
        <w:tabs>
          <w:tab w:val="left" w:pos="4962"/>
        </w:tabs>
        <w:spacing w:before="0"/>
        <w:jc w:val="both"/>
        <w:rPr>
          <w:rFonts w:cs="Arial"/>
        </w:rPr>
      </w:pPr>
    </w:p>
    <w:p w14:paraId="5E22A692" w14:textId="77777777" w:rsidR="00F305F7" w:rsidRDefault="00F305F7" w:rsidP="00A726EB">
      <w:pPr>
        <w:tabs>
          <w:tab w:val="left" w:pos="4962"/>
        </w:tabs>
        <w:spacing w:before="0"/>
        <w:jc w:val="both"/>
        <w:rPr>
          <w:rFonts w:cs="Arial"/>
        </w:rPr>
      </w:pPr>
    </w:p>
    <w:p w14:paraId="5E22A693" w14:textId="77777777" w:rsidR="00A726EB" w:rsidRDefault="00A726EB" w:rsidP="00A726EB">
      <w:pPr>
        <w:tabs>
          <w:tab w:val="left" w:pos="4962"/>
        </w:tabs>
        <w:spacing w:before="0"/>
        <w:jc w:val="both"/>
        <w:rPr>
          <w:rFonts w:cs="Arial"/>
        </w:rPr>
      </w:pPr>
      <w:r w:rsidRPr="006F0AF7">
        <w:rPr>
          <w:rFonts w:cs="Arial"/>
        </w:rPr>
        <w:t>Objednatel:</w:t>
      </w:r>
      <w:r w:rsidRPr="006F0AF7">
        <w:rPr>
          <w:rFonts w:cs="Arial"/>
        </w:rPr>
        <w:tab/>
        <w:t>Zhotovitel:</w:t>
      </w:r>
    </w:p>
    <w:p w14:paraId="5E22A694" w14:textId="77777777" w:rsidR="00837C2C" w:rsidRDefault="00837C2C" w:rsidP="00A726EB">
      <w:pPr>
        <w:tabs>
          <w:tab w:val="left" w:pos="4962"/>
        </w:tabs>
        <w:spacing w:before="0"/>
        <w:jc w:val="both"/>
        <w:rPr>
          <w:rFonts w:cs="Arial"/>
        </w:rPr>
      </w:pPr>
    </w:p>
    <w:p w14:paraId="5E22A695" w14:textId="6053CF56" w:rsidR="00CB1467" w:rsidRPr="006F0AF7" w:rsidRDefault="00837C2C" w:rsidP="00A726EB">
      <w:pPr>
        <w:tabs>
          <w:tab w:val="left" w:pos="4962"/>
        </w:tabs>
        <w:spacing w:before="0"/>
        <w:jc w:val="both"/>
        <w:rPr>
          <w:rFonts w:cs="Arial"/>
        </w:rPr>
      </w:pPr>
      <w:r>
        <w:rPr>
          <w:rFonts w:cs="Arial"/>
        </w:rPr>
        <w:t>ČEPRO, a.s.</w:t>
      </w:r>
      <w:r w:rsidR="00CB1467">
        <w:rPr>
          <w:rFonts w:cs="Arial"/>
        </w:rPr>
        <w:t xml:space="preserve"> </w:t>
      </w:r>
      <w:r w:rsidR="00CB1467">
        <w:rPr>
          <w:rFonts w:cs="Arial"/>
        </w:rPr>
        <w:tab/>
      </w:r>
    </w:p>
    <w:p w14:paraId="5E22A696" w14:textId="2BA95ED7" w:rsidR="00A726EB" w:rsidRDefault="00A726EB" w:rsidP="00A726EB">
      <w:pPr>
        <w:tabs>
          <w:tab w:val="left" w:pos="4962"/>
        </w:tabs>
        <w:spacing w:before="0"/>
        <w:jc w:val="both"/>
        <w:rPr>
          <w:rFonts w:cs="Arial"/>
        </w:rPr>
      </w:pPr>
    </w:p>
    <w:p w14:paraId="1BA8237E" w14:textId="1C6653E5" w:rsidR="007760AE" w:rsidRDefault="007760AE" w:rsidP="00A726EB">
      <w:pPr>
        <w:tabs>
          <w:tab w:val="left" w:pos="4962"/>
        </w:tabs>
        <w:spacing w:before="0"/>
        <w:jc w:val="both"/>
        <w:rPr>
          <w:rFonts w:cs="Arial"/>
        </w:rPr>
      </w:pPr>
    </w:p>
    <w:p w14:paraId="1CAD37BC" w14:textId="77777777" w:rsidR="007760AE" w:rsidRPr="006F0AF7" w:rsidRDefault="007760AE" w:rsidP="00A726EB">
      <w:pPr>
        <w:tabs>
          <w:tab w:val="left" w:pos="4962"/>
        </w:tabs>
        <w:spacing w:before="0"/>
        <w:jc w:val="both"/>
        <w:rPr>
          <w:rFonts w:cs="Arial"/>
        </w:rPr>
      </w:pPr>
    </w:p>
    <w:p w14:paraId="5E22A697" w14:textId="77777777" w:rsidR="00A726EB" w:rsidRPr="006F0AF7" w:rsidRDefault="00A726EB" w:rsidP="00A726EB">
      <w:pPr>
        <w:tabs>
          <w:tab w:val="left" w:pos="4962"/>
        </w:tabs>
        <w:spacing w:before="0"/>
        <w:jc w:val="both"/>
        <w:rPr>
          <w:rFonts w:cs="Arial"/>
        </w:rPr>
      </w:pPr>
      <w:r w:rsidRPr="006F0AF7">
        <w:rPr>
          <w:rFonts w:cs="Arial"/>
        </w:rPr>
        <w:t>……………………………………</w:t>
      </w:r>
      <w:r w:rsidRPr="006F0AF7">
        <w:rPr>
          <w:rFonts w:cs="Arial"/>
        </w:rPr>
        <w:tab/>
        <w:t>……………………………………</w:t>
      </w:r>
    </w:p>
    <w:p w14:paraId="5E22A698" w14:textId="77777777" w:rsidR="00A726EB" w:rsidRPr="006F0AF7" w:rsidRDefault="002E2768" w:rsidP="00A726EB">
      <w:pPr>
        <w:tabs>
          <w:tab w:val="left" w:pos="4962"/>
          <w:tab w:val="left" w:pos="6900"/>
        </w:tabs>
        <w:spacing w:before="0"/>
        <w:rPr>
          <w:rFonts w:cs="Arial"/>
        </w:rPr>
      </w:pPr>
      <w:r>
        <w:rPr>
          <w:rFonts w:cs="Arial"/>
        </w:rPr>
        <w:tab/>
      </w:r>
    </w:p>
    <w:p w14:paraId="5E22A699" w14:textId="0F14E860" w:rsidR="00A726EB" w:rsidRPr="006F0AF7" w:rsidRDefault="00466B04" w:rsidP="00A726EB">
      <w:pPr>
        <w:tabs>
          <w:tab w:val="left" w:pos="4962"/>
          <w:tab w:val="left" w:pos="6900"/>
        </w:tabs>
        <w:spacing w:before="0"/>
        <w:rPr>
          <w:rFonts w:cs="Arial"/>
        </w:rPr>
      </w:pPr>
      <w:r>
        <w:rPr>
          <w:rFonts w:cs="Arial"/>
        </w:rPr>
        <w:t>Mgr. Jan Duspěva</w:t>
      </w:r>
      <w:r w:rsidR="00A726EB" w:rsidRPr="006F0AF7">
        <w:rPr>
          <w:rFonts w:cs="Arial"/>
        </w:rPr>
        <w:t xml:space="preserve"> </w:t>
      </w:r>
      <w:r w:rsidR="00063390">
        <w:rPr>
          <w:rFonts w:cs="Arial"/>
        </w:rPr>
        <w:tab/>
      </w:r>
    </w:p>
    <w:p w14:paraId="5E22A69A" w14:textId="4A91B314" w:rsidR="00A726EB" w:rsidRPr="006F0AF7" w:rsidRDefault="00A726EB" w:rsidP="00A726EB">
      <w:pPr>
        <w:tabs>
          <w:tab w:val="left" w:pos="4962"/>
        </w:tabs>
        <w:spacing w:before="0"/>
        <w:jc w:val="both"/>
        <w:rPr>
          <w:rFonts w:cs="Arial"/>
        </w:rPr>
      </w:pPr>
      <w:r w:rsidRPr="006F0AF7">
        <w:rPr>
          <w:rFonts w:cs="Arial"/>
        </w:rPr>
        <w:t xml:space="preserve">předseda představenstva </w:t>
      </w:r>
      <w:r w:rsidR="00063390">
        <w:rPr>
          <w:rFonts w:cs="Arial"/>
        </w:rPr>
        <w:tab/>
      </w:r>
      <w:r w:rsidRPr="006F0AF7">
        <w:rPr>
          <w:rFonts w:cs="Arial"/>
        </w:rPr>
        <w:tab/>
        <w:t xml:space="preserve"> </w:t>
      </w:r>
    </w:p>
    <w:p w14:paraId="5E22A69B" w14:textId="77777777" w:rsidR="00A726EB" w:rsidRPr="006F0AF7" w:rsidRDefault="00A726EB" w:rsidP="00A726EB">
      <w:pPr>
        <w:tabs>
          <w:tab w:val="left" w:pos="4962"/>
        </w:tabs>
        <w:spacing w:before="0"/>
        <w:jc w:val="both"/>
        <w:rPr>
          <w:rFonts w:cs="Arial"/>
        </w:rPr>
      </w:pPr>
    </w:p>
    <w:p w14:paraId="5E22A69C" w14:textId="77777777" w:rsidR="00A726EB" w:rsidRPr="006F0AF7" w:rsidRDefault="00A726EB" w:rsidP="00A726EB">
      <w:pPr>
        <w:tabs>
          <w:tab w:val="left" w:pos="4962"/>
        </w:tabs>
        <w:spacing w:before="0"/>
        <w:jc w:val="both"/>
        <w:rPr>
          <w:rFonts w:cs="Arial"/>
        </w:rPr>
      </w:pPr>
    </w:p>
    <w:p w14:paraId="5E22A69D" w14:textId="77777777" w:rsidR="00A726EB" w:rsidRPr="006F0AF7" w:rsidRDefault="00A726EB" w:rsidP="00A726EB">
      <w:pPr>
        <w:tabs>
          <w:tab w:val="left" w:pos="4962"/>
        </w:tabs>
        <w:spacing w:before="0"/>
        <w:jc w:val="both"/>
        <w:rPr>
          <w:rFonts w:cs="Arial"/>
        </w:rPr>
      </w:pPr>
    </w:p>
    <w:p w14:paraId="5E22A69E" w14:textId="77777777" w:rsidR="00A726EB" w:rsidRPr="006F0AF7" w:rsidRDefault="00A726EB" w:rsidP="00A726EB">
      <w:pPr>
        <w:tabs>
          <w:tab w:val="left" w:pos="4962"/>
        </w:tabs>
        <w:spacing w:before="0"/>
        <w:jc w:val="both"/>
        <w:rPr>
          <w:rFonts w:cs="Arial"/>
        </w:rPr>
      </w:pPr>
    </w:p>
    <w:p w14:paraId="5E22A69F" w14:textId="77777777" w:rsidR="00A726EB" w:rsidRPr="006F0AF7" w:rsidRDefault="00A726EB" w:rsidP="00A726EB">
      <w:pPr>
        <w:tabs>
          <w:tab w:val="left" w:pos="4962"/>
        </w:tabs>
        <w:spacing w:before="0"/>
        <w:jc w:val="both"/>
        <w:rPr>
          <w:rFonts w:cs="Arial"/>
        </w:rPr>
      </w:pPr>
      <w:r w:rsidRPr="006F0AF7">
        <w:rPr>
          <w:rFonts w:cs="Arial"/>
        </w:rPr>
        <w:t>……………………………………</w:t>
      </w:r>
      <w:r w:rsidRPr="006F0AF7">
        <w:rPr>
          <w:rFonts w:cs="Arial"/>
        </w:rPr>
        <w:tab/>
      </w:r>
    </w:p>
    <w:p w14:paraId="5E22A6A0" w14:textId="77777777" w:rsidR="00A726EB" w:rsidRPr="006F0AF7" w:rsidRDefault="00A726EB" w:rsidP="00A726EB">
      <w:pPr>
        <w:tabs>
          <w:tab w:val="left" w:pos="4962"/>
          <w:tab w:val="left" w:pos="6900"/>
        </w:tabs>
        <w:spacing w:before="0"/>
        <w:rPr>
          <w:rFonts w:cs="Arial"/>
        </w:rPr>
      </w:pPr>
    </w:p>
    <w:p w14:paraId="5E22A6A1" w14:textId="77777777" w:rsidR="00A726EB" w:rsidRPr="006F0AF7" w:rsidRDefault="00A726EB" w:rsidP="00A726EB">
      <w:pPr>
        <w:tabs>
          <w:tab w:val="left" w:pos="4962"/>
          <w:tab w:val="left" w:pos="6900"/>
        </w:tabs>
        <w:spacing w:before="0"/>
        <w:rPr>
          <w:rFonts w:cs="Arial"/>
        </w:rPr>
      </w:pPr>
      <w:r w:rsidRPr="006F0AF7">
        <w:rPr>
          <w:rFonts w:cs="Arial"/>
        </w:rPr>
        <w:t>Ing.</w:t>
      </w:r>
      <w:r w:rsidR="00970DDA">
        <w:rPr>
          <w:rFonts w:cs="Arial"/>
        </w:rPr>
        <w:t xml:space="preserve"> František Todt</w:t>
      </w:r>
      <w:r w:rsidRPr="006F0AF7">
        <w:rPr>
          <w:rFonts w:cs="Arial"/>
        </w:rPr>
        <w:tab/>
      </w:r>
    </w:p>
    <w:p w14:paraId="5E22A6A2" w14:textId="504BDFF0" w:rsidR="005C57EE" w:rsidRDefault="00970DDA" w:rsidP="00466B04">
      <w:pPr>
        <w:tabs>
          <w:tab w:val="left" w:pos="4962"/>
        </w:tabs>
        <w:spacing w:before="0"/>
        <w:jc w:val="both"/>
        <w:rPr>
          <w:rFonts w:cs="Arial"/>
        </w:rPr>
      </w:pPr>
      <w:r>
        <w:rPr>
          <w:rFonts w:cs="Arial"/>
        </w:rPr>
        <w:t xml:space="preserve">Člen </w:t>
      </w:r>
      <w:r w:rsidR="00A726EB" w:rsidRPr="006F0AF7">
        <w:rPr>
          <w:rFonts w:cs="Arial"/>
        </w:rPr>
        <w:t xml:space="preserve">představenstva </w:t>
      </w:r>
    </w:p>
    <w:p w14:paraId="09DACA5D" w14:textId="299212E6" w:rsidR="009B344D" w:rsidRDefault="009B344D" w:rsidP="00466B04">
      <w:pPr>
        <w:tabs>
          <w:tab w:val="left" w:pos="4962"/>
        </w:tabs>
        <w:spacing w:before="0"/>
        <w:jc w:val="both"/>
        <w:rPr>
          <w:rFonts w:cs="Arial"/>
        </w:rPr>
      </w:pPr>
    </w:p>
    <w:p w14:paraId="63EBD579" w14:textId="42F4CCA8" w:rsidR="009B344D" w:rsidRDefault="009B344D" w:rsidP="00466B04">
      <w:pPr>
        <w:tabs>
          <w:tab w:val="left" w:pos="4962"/>
        </w:tabs>
        <w:spacing w:before="0"/>
        <w:jc w:val="both"/>
        <w:rPr>
          <w:rFonts w:cs="Arial"/>
        </w:rPr>
      </w:pPr>
    </w:p>
    <w:p w14:paraId="445C2737" w14:textId="1E594F2F" w:rsidR="009B344D" w:rsidRDefault="009B344D" w:rsidP="00466B04">
      <w:pPr>
        <w:tabs>
          <w:tab w:val="left" w:pos="4962"/>
        </w:tabs>
        <w:spacing w:before="0"/>
        <w:jc w:val="both"/>
        <w:rPr>
          <w:rFonts w:cs="Arial"/>
        </w:rPr>
      </w:pPr>
    </w:p>
    <w:p w14:paraId="633F8E9F" w14:textId="184F4DB8" w:rsidR="009B344D" w:rsidRDefault="009B344D" w:rsidP="00466B04">
      <w:pPr>
        <w:tabs>
          <w:tab w:val="left" w:pos="4962"/>
        </w:tabs>
        <w:spacing w:before="0"/>
        <w:jc w:val="both"/>
        <w:rPr>
          <w:rFonts w:cs="Arial"/>
        </w:rPr>
      </w:pPr>
    </w:p>
    <w:p w14:paraId="35654B29" w14:textId="0A012A08" w:rsidR="009B344D" w:rsidRDefault="009B344D" w:rsidP="00466B04">
      <w:pPr>
        <w:tabs>
          <w:tab w:val="left" w:pos="4962"/>
        </w:tabs>
        <w:spacing w:before="0"/>
        <w:jc w:val="both"/>
        <w:rPr>
          <w:rFonts w:cs="Arial"/>
        </w:rPr>
      </w:pPr>
    </w:p>
    <w:p w14:paraId="69B628FB" w14:textId="0C4F083E" w:rsidR="009B344D" w:rsidRDefault="009B344D" w:rsidP="00466B04">
      <w:pPr>
        <w:tabs>
          <w:tab w:val="left" w:pos="4962"/>
        </w:tabs>
        <w:spacing w:before="0"/>
        <w:jc w:val="both"/>
        <w:rPr>
          <w:rFonts w:cs="Arial"/>
        </w:rPr>
      </w:pPr>
    </w:p>
    <w:p w14:paraId="4EFBEAF2" w14:textId="31711723" w:rsidR="009B344D" w:rsidRDefault="009B344D" w:rsidP="00466B04">
      <w:pPr>
        <w:tabs>
          <w:tab w:val="left" w:pos="4962"/>
        </w:tabs>
        <w:spacing w:before="0"/>
        <w:jc w:val="both"/>
        <w:rPr>
          <w:rFonts w:cs="Arial"/>
        </w:rPr>
      </w:pPr>
    </w:p>
    <w:p w14:paraId="5A916FA8" w14:textId="187566FC" w:rsidR="009B344D" w:rsidRDefault="009B344D" w:rsidP="00466B04">
      <w:pPr>
        <w:tabs>
          <w:tab w:val="left" w:pos="4962"/>
        </w:tabs>
        <w:spacing w:before="0"/>
        <w:jc w:val="both"/>
        <w:rPr>
          <w:rFonts w:cs="Arial"/>
        </w:rPr>
      </w:pPr>
    </w:p>
    <w:p w14:paraId="6AFC9B0D" w14:textId="77D522D4" w:rsidR="009B344D" w:rsidRDefault="009B344D" w:rsidP="00466B04">
      <w:pPr>
        <w:tabs>
          <w:tab w:val="left" w:pos="4962"/>
        </w:tabs>
        <w:spacing w:before="0"/>
        <w:jc w:val="both"/>
        <w:rPr>
          <w:rFonts w:cs="Arial"/>
        </w:rPr>
      </w:pPr>
    </w:p>
    <w:p w14:paraId="46A60871" w14:textId="6A9EA067" w:rsidR="009B344D" w:rsidRDefault="009B344D" w:rsidP="00466B04">
      <w:pPr>
        <w:tabs>
          <w:tab w:val="left" w:pos="4962"/>
        </w:tabs>
        <w:spacing w:before="0"/>
        <w:jc w:val="both"/>
        <w:rPr>
          <w:rFonts w:cs="Arial"/>
        </w:rPr>
      </w:pPr>
    </w:p>
    <w:p w14:paraId="627C88F3" w14:textId="5E9EC3F1" w:rsidR="009B344D" w:rsidRDefault="009B344D" w:rsidP="00466B04">
      <w:pPr>
        <w:tabs>
          <w:tab w:val="left" w:pos="4962"/>
        </w:tabs>
        <w:spacing w:before="0"/>
        <w:jc w:val="both"/>
        <w:rPr>
          <w:rFonts w:cs="Arial"/>
        </w:rPr>
      </w:pPr>
    </w:p>
    <w:p w14:paraId="0BCFE373" w14:textId="41555FA9" w:rsidR="009B344D" w:rsidRDefault="009B344D" w:rsidP="00466B04">
      <w:pPr>
        <w:tabs>
          <w:tab w:val="left" w:pos="4962"/>
        </w:tabs>
        <w:spacing w:before="0"/>
        <w:jc w:val="both"/>
        <w:rPr>
          <w:rFonts w:cs="Arial"/>
        </w:rPr>
      </w:pPr>
    </w:p>
    <w:p w14:paraId="0343A8AB" w14:textId="55AA6C88" w:rsidR="009B344D" w:rsidRDefault="009B344D" w:rsidP="00466B04">
      <w:pPr>
        <w:tabs>
          <w:tab w:val="left" w:pos="4962"/>
        </w:tabs>
        <w:spacing w:before="0"/>
        <w:jc w:val="both"/>
        <w:rPr>
          <w:rFonts w:cs="Arial"/>
        </w:rPr>
      </w:pPr>
    </w:p>
    <w:p w14:paraId="06127108" w14:textId="0C86FF4D" w:rsidR="009B344D" w:rsidRDefault="009B344D" w:rsidP="00466B04">
      <w:pPr>
        <w:tabs>
          <w:tab w:val="left" w:pos="4962"/>
        </w:tabs>
        <w:spacing w:before="0"/>
        <w:jc w:val="both"/>
        <w:rPr>
          <w:rFonts w:cs="Arial"/>
        </w:rPr>
      </w:pPr>
    </w:p>
    <w:p w14:paraId="31FCD3B6" w14:textId="4B52C36F" w:rsidR="009B344D" w:rsidRDefault="009B344D" w:rsidP="00466B04">
      <w:pPr>
        <w:tabs>
          <w:tab w:val="left" w:pos="4962"/>
        </w:tabs>
        <w:spacing w:before="0"/>
        <w:jc w:val="both"/>
        <w:rPr>
          <w:rFonts w:cs="Arial"/>
        </w:rPr>
      </w:pPr>
    </w:p>
    <w:p w14:paraId="41205CC1" w14:textId="11933361" w:rsidR="009B344D" w:rsidRDefault="009B344D" w:rsidP="00466B04">
      <w:pPr>
        <w:tabs>
          <w:tab w:val="left" w:pos="4962"/>
        </w:tabs>
        <w:spacing w:before="0"/>
        <w:jc w:val="both"/>
        <w:rPr>
          <w:rFonts w:cs="Arial"/>
        </w:rPr>
      </w:pPr>
    </w:p>
    <w:p w14:paraId="5726CCDB" w14:textId="068DC561" w:rsidR="009B344D" w:rsidRDefault="009B344D" w:rsidP="00466B04">
      <w:pPr>
        <w:tabs>
          <w:tab w:val="left" w:pos="4962"/>
        </w:tabs>
        <w:spacing w:before="0"/>
        <w:jc w:val="both"/>
        <w:rPr>
          <w:rFonts w:cs="Arial"/>
        </w:rPr>
      </w:pPr>
    </w:p>
    <w:p w14:paraId="07D9C939" w14:textId="49093EE9" w:rsidR="009B344D" w:rsidRDefault="009B344D" w:rsidP="00466B04">
      <w:pPr>
        <w:tabs>
          <w:tab w:val="left" w:pos="4962"/>
        </w:tabs>
        <w:spacing w:before="0"/>
        <w:jc w:val="both"/>
        <w:rPr>
          <w:rFonts w:cs="Arial"/>
        </w:rPr>
      </w:pPr>
    </w:p>
    <w:p w14:paraId="02BF5B1F" w14:textId="02176C03" w:rsidR="009B344D" w:rsidRDefault="009B344D" w:rsidP="00466B04">
      <w:pPr>
        <w:tabs>
          <w:tab w:val="left" w:pos="4962"/>
        </w:tabs>
        <w:spacing w:before="0"/>
        <w:jc w:val="both"/>
        <w:rPr>
          <w:rFonts w:cs="Arial"/>
        </w:rPr>
      </w:pPr>
    </w:p>
    <w:p w14:paraId="579767F6" w14:textId="667C3408" w:rsidR="009B344D" w:rsidRDefault="009B344D" w:rsidP="00466B04">
      <w:pPr>
        <w:tabs>
          <w:tab w:val="left" w:pos="4962"/>
        </w:tabs>
        <w:spacing w:before="0"/>
        <w:jc w:val="both"/>
        <w:rPr>
          <w:rFonts w:cs="Arial"/>
        </w:rPr>
      </w:pPr>
    </w:p>
    <w:p w14:paraId="45E51024" w14:textId="7FA90ADE" w:rsidR="009B344D" w:rsidRDefault="009B344D" w:rsidP="00466B04">
      <w:pPr>
        <w:tabs>
          <w:tab w:val="left" w:pos="4962"/>
        </w:tabs>
        <w:spacing w:before="0"/>
        <w:jc w:val="both"/>
        <w:rPr>
          <w:rFonts w:cs="Arial"/>
        </w:rPr>
      </w:pPr>
    </w:p>
    <w:p w14:paraId="1312E608" w14:textId="570F6C4A" w:rsidR="009B344D" w:rsidRDefault="009B344D" w:rsidP="00466B04">
      <w:pPr>
        <w:tabs>
          <w:tab w:val="left" w:pos="4962"/>
        </w:tabs>
        <w:spacing w:before="0"/>
        <w:jc w:val="both"/>
        <w:rPr>
          <w:rFonts w:cs="Arial"/>
        </w:rPr>
      </w:pPr>
    </w:p>
    <w:p w14:paraId="05BA333F" w14:textId="534C9BA0" w:rsidR="009B344D" w:rsidRDefault="009B344D" w:rsidP="00466B04">
      <w:pPr>
        <w:tabs>
          <w:tab w:val="left" w:pos="4962"/>
        </w:tabs>
        <w:spacing w:before="0"/>
        <w:jc w:val="both"/>
        <w:rPr>
          <w:rFonts w:cs="Arial"/>
        </w:rPr>
      </w:pPr>
    </w:p>
    <w:p w14:paraId="3CFB3B9E" w14:textId="0D2AE4DC" w:rsidR="009B344D" w:rsidRDefault="009B344D" w:rsidP="00466B04">
      <w:pPr>
        <w:tabs>
          <w:tab w:val="left" w:pos="4962"/>
        </w:tabs>
        <w:spacing w:before="0"/>
        <w:jc w:val="both"/>
        <w:rPr>
          <w:rFonts w:cs="Arial"/>
        </w:rPr>
      </w:pPr>
    </w:p>
    <w:p w14:paraId="419A71D6" w14:textId="77777777" w:rsidR="009B344D" w:rsidRDefault="009B344D" w:rsidP="00466B04">
      <w:pPr>
        <w:tabs>
          <w:tab w:val="left" w:pos="4962"/>
        </w:tabs>
        <w:spacing w:before="0"/>
        <w:jc w:val="both"/>
        <w:rPr>
          <w:rFonts w:cs="Arial"/>
        </w:rPr>
      </w:pPr>
    </w:p>
    <w:p w14:paraId="0C9DB2D1" w14:textId="18E1AC8F" w:rsidR="009B344D" w:rsidRDefault="009B344D" w:rsidP="00466B04">
      <w:pPr>
        <w:tabs>
          <w:tab w:val="left" w:pos="4962"/>
        </w:tabs>
        <w:spacing w:before="0"/>
        <w:jc w:val="both"/>
        <w:rPr>
          <w:rFonts w:cs="Arial"/>
        </w:rPr>
      </w:pPr>
    </w:p>
    <w:p w14:paraId="7FEB97E5" w14:textId="77777777" w:rsidR="009B344D" w:rsidRDefault="009B344D" w:rsidP="009B344D">
      <w:pPr>
        <w:tabs>
          <w:tab w:val="left" w:pos="284"/>
        </w:tabs>
        <w:spacing w:before="0"/>
        <w:rPr>
          <w:rFonts w:cs="Arial"/>
        </w:rPr>
      </w:pPr>
      <w:r w:rsidRPr="00F305F7">
        <w:rPr>
          <w:rFonts w:cs="Arial"/>
        </w:rPr>
        <w:t xml:space="preserve">Příloha č. </w:t>
      </w:r>
      <w:r>
        <w:rPr>
          <w:rFonts w:cs="Arial"/>
        </w:rPr>
        <w:t>1</w:t>
      </w:r>
      <w:r w:rsidRPr="00F305F7">
        <w:rPr>
          <w:rFonts w:cs="Arial"/>
        </w:rPr>
        <w:t xml:space="preserve"> – Oceněný jednotkový výkaz výměr</w:t>
      </w:r>
    </w:p>
    <w:p w14:paraId="7B8203BF" w14:textId="77777777" w:rsidR="009B344D" w:rsidRDefault="009B344D" w:rsidP="009B344D">
      <w:pPr>
        <w:spacing w:before="0" w:after="200" w:line="276" w:lineRule="auto"/>
        <w:ind w:left="0" w:firstLine="0"/>
        <w:rPr>
          <w:rFonts w:cs="Arial"/>
          <w:color w:val="000000"/>
        </w:rPr>
      </w:pPr>
    </w:p>
    <w:p w14:paraId="58C01542" w14:textId="77777777" w:rsidR="009B344D" w:rsidRDefault="009B344D" w:rsidP="009B344D">
      <w:pPr>
        <w:spacing w:before="0" w:after="200" w:line="276" w:lineRule="auto"/>
        <w:ind w:left="0" w:firstLine="0"/>
        <w:rPr>
          <w:rFonts w:cs="Arial"/>
          <w:color w:val="000000"/>
        </w:rPr>
      </w:pPr>
    </w:p>
    <w:p w14:paraId="7C04E723" w14:textId="77777777" w:rsidR="009B344D" w:rsidRDefault="009B344D" w:rsidP="009B344D">
      <w:pPr>
        <w:spacing w:before="0" w:after="200" w:line="276" w:lineRule="auto"/>
        <w:ind w:left="0" w:firstLine="0"/>
        <w:rPr>
          <w:rFonts w:cs="Arial"/>
          <w:color w:val="000000"/>
        </w:rPr>
      </w:pPr>
    </w:p>
    <w:p w14:paraId="7D1B5188" w14:textId="77777777" w:rsidR="009B344D" w:rsidRDefault="009B344D" w:rsidP="009B344D">
      <w:pPr>
        <w:spacing w:before="0" w:after="200" w:line="276" w:lineRule="auto"/>
        <w:ind w:left="0" w:firstLine="0"/>
        <w:rPr>
          <w:rFonts w:cs="Arial"/>
          <w:color w:val="000000"/>
        </w:rPr>
      </w:pPr>
    </w:p>
    <w:p w14:paraId="3E462FDE" w14:textId="77777777" w:rsidR="009B344D" w:rsidRDefault="009B344D" w:rsidP="009B344D">
      <w:pPr>
        <w:spacing w:before="0" w:after="200" w:line="276" w:lineRule="auto"/>
        <w:ind w:left="0" w:firstLine="0"/>
        <w:rPr>
          <w:rFonts w:cs="Arial"/>
          <w:color w:val="000000"/>
        </w:rPr>
      </w:pPr>
    </w:p>
    <w:p w14:paraId="171D1CE0" w14:textId="77777777" w:rsidR="009B344D" w:rsidRDefault="009B344D" w:rsidP="009B344D">
      <w:pPr>
        <w:spacing w:before="0" w:after="200" w:line="276" w:lineRule="auto"/>
        <w:ind w:left="0" w:firstLine="0"/>
        <w:rPr>
          <w:rFonts w:cs="Arial"/>
          <w:color w:val="000000"/>
        </w:rPr>
      </w:pPr>
    </w:p>
    <w:p w14:paraId="5FF1947F" w14:textId="77777777" w:rsidR="009B344D" w:rsidRDefault="009B344D" w:rsidP="009B344D">
      <w:pPr>
        <w:spacing w:before="0" w:after="200" w:line="276" w:lineRule="auto"/>
        <w:ind w:left="0" w:firstLine="0"/>
        <w:rPr>
          <w:rFonts w:cs="Arial"/>
          <w:color w:val="000000"/>
        </w:rPr>
      </w:pPr>
    </w:p>
    <w:p w14:paraId="4DFE43E5" w14:textId="77777777" w:rsidR="009B344D" w:rsidRDefault="009B344D" w:rsidP="009B344D">
      <w:pPr>
        <w:spacing w:before="0" w:after="200" w:line="276" w:lineRule="auto"/>
        <w:ind w:left="0" w:firstLine="0"/>
        <w:rPr>
          <w:rFonts w:cs="Arial"/>
          <w:color w:val="000000"/>
        </w:rPr>
      </w:pPr>
    </w:p>
    <w:p w14:paraId="6CF41B58" w14:textId="77777777" w:rsidR="009B344D" w:rsidRDefault="009B344D" w:rsidP="009B344D">
      <w:pPr>
        <w:spacing w:before="0" w:after="200" w:line="276" w:lineRule="auto"/>
        <w:ind w:left="0" w:firstLine="0"/>
        <w:rPr>
          <w:rFonts w:cs="Arial"/>
          <w:color w:val="000000"/>
        </w:rPr>
      </w:pPr>
    </w:p>
    <w:p w14:paraId="3B4CDAFA" w14:textId="77777777" w:rsidR="009B344D" w:rsidRDefault="009B344D" w:rsidP="009B344D">
      <w:pPr>
        <w:spacing w:before="0" w:after="200" w:line="276" w:lineRule="auto"/>
        <w:ind w:left="0" w:firstLine="0"/>
        <w:rPr>
          <w:rFonts w:cs="Arial"/>
          <w:color w:val="000000"/>
        </w:rPr>
      </w:pPr>
    </w:p>
    <w:p w14:paraId="64E172B9" w14:textId="77777777" w:rsidR="009B344D" w:rsidRDefault="009B344D" w:rsidP="009B344D">
      <w:pPr>
        <w:spacing w:before="0" w:after="200" w:line="276" w:lineRule="auto"/>
        <w:ind w:left="0" w:firstLine="0"/>
        <w:rPr>
          <w:rFonts w:cs="Arial"/>
          <w:color w:val="000000"/>
        </w:rPr>
      </w:pPr>
    </w:p>
    <w:p w14:paraId="349C3215" w14:textId="77777777" w:rsidR="009B344D" w:rsidRDefault="009B344D" w:rsidP="009B344D">
      <w:pPr>
        <w:spacing w:before="0" w:after="200" w:line="276" w:lineRule="auto"/>
        <w:ind w:left="0" w:firstLine="0"/>
        <w:rPr>
          <w:rFonts w:cs="Arial"/>
          <w:color w:val="000000"/>
        </w:rPr>
      </w:pPr>
    </w:p>
    <w:p w14:paraId="3AF44DAF" w14:textId="77777777" w:rsidR="009B344D" w:rsidRDefault="009B344D" w:rsidP="009B344D">
      <w:pPr>
        <w:spacing w:before="0" w:after="200" w:line="276" w:lineRule="auto"/>
        <w:ind w:left="0" w:firstLine="0"/>
        <w:rPr>
          <w:rFonts w:cs="Arial"/>
          <w:color w:val="000000"/>
        </w:rPr>
      </w:pPr>
    </w:p>
    <w:p w14:paraId="5D6B5FF5" w14:textId="77777777" w:rsidR="009B344D" w:rsidRDefault="009B344D" w:rsidP="009B344D">
      <w:pPr>
        <w:spacing w:before="0" w:after="200" w:line="276" w:lineRule="auto"/>
        <w:ind w:left="0" w:firstLine="0"/>
        <w:rPr>
          <w:rFonts w:cs="Arial"/>
          <w:color w:val="000000"/>
        </w:rPr>
      </w:pPr>
    </w:p>
    <w:p w14:paraId="578910EF" w14:textId="77777777" w:rsidR="009B344D" w:rsidRDefault="009B344D" w:rsidP="009B344D">
      <w:pPr>
        <w:spacing w:before="0" w:after="200" w:line="276" w:lineRule="auto"/>
        <w:ind w:left="0" w:firstLine="0"/>
        <w:rPr>
          <w:rFonts w:cs="Arial"/>
          <w:color w:val="000000"/>
        </w:rPr>
      </w:pPr>
    </w:p>
    <w:p w14:paraId="0F8C284C" w14:textId="77777777" w:rsidR="009B344D" w:rsidRDefault="009B344D" w:rsidP="009B344D">
      <w:pPr>
        <w:spacing w:before="0" w:after="200" w:line="276" w:lineRule="auto"/>
        <w:ind w:left="0" w:firstLine="0"/>
        <w:rPr>
          <w:rFonts w:cs="Arial"/>
          <w:color w:val="000000"/>
        </w:rPr>
      </w:pPr>
    </w:p>
    <w:p w14:paraId="0CDF1FE4" w14:textId="77777777" w:rsidR="009B344D" w:rsidRDefault="009B344D" w:rsidP="009B344D">
      <w:pPr>
        <w:spacing w:before="0" w:after="200" w:line="276" w:lineRule="auto"/>
        <w:ind w:left="0" w:firstLine="0"/>
        <w:rPr>
          <w:rFonts w:cs="Arial"/>
          <w:color w:val="000000"/>
        </w:rPr>
      </w:pPr>
    </w:p>
    <w:p w14:paraId="681F683F" w14:textId="77777777" w:rsidR="009B344D" w:rsidRDefault="009B344D" w:rsidP="009B344D">
      <w:pPr>
        <w:spacing w:before="0" w:after="200" w:line="276" w:lineRule="auto"/>
        <w:ind w:left="0" w:firstLine="0"/>
        <w:rPr>
          <w:rFonts w:cs="Arial"/>
          <w:color w:val="000000"/>
        </w:rPr>
      </w:pPr>
    </w:p>
    <w:p w14:paraId="4A26F5CF" w14:textId="77777777" w:rsidR="009B344D" w:rsidRDefault="009B344D" w:rsidP="009B344D">
      <w:pPr>
        <w:spacing w:before="0" w:after="200" w:line="276" w:lineRule="auto"/>
        <w:ind w:left="0" w:firstLine="0"/>
        <w:rPr>
          <w:rFonts w:cs="Arial"/>
          <w:color w:val="000000"/>
        </w:rPr>
      </w:pPr>
    </w:p>
    <w:p w14:paraId="464D11C0" w14:textId="77777777" w:rsidR="009B344D" w:rsidRDefault="009B344D" w:rsidP="009B344D">
      <w:pPr>
        <w:spacing w:before="0" w:after="200" w:line="276" w:lineRule="auto"/>
        <w:ind w:left="0" w:firstLine="0"/>
        <w:rPr>
          <w:rFonts w:cs="Arial"/>
          <w:color w:val="000000"/>
        </w:rPr>
      </w:pPr>
    </w:p>
    <w:p w14:paraId="6CA3DD45" w14:textId="77777777" w:rsidR="009B344D" w:rsidRDefault="009B344D" w:rsidP="009B344D">
      <w:pPr>
        <w:spacing w:before="0" w:after="200" w:line="276" w:lineRule="auto"/>
        <w:ind w:left="0" w:firstLine="0"/>
        <w:rPr>
          <w:rFonts w:cs="Arial"/>
          <w:color w:val="000000"/>
        </w:rPr>
      </w:pPr>
    </w:p>
    <w:p w14:paraId="0EE67B83" w14:textId="77777777" w:rsidR="009B344D" w:rsidRDefault="009B344D" w:rsidP="009B344D">
      <w:pPr>
        <w:spacing w:before="0" w:after="200" w:line="276" w:lineRule="auto"/>
        <w:ind w:left="0" w:firstLine="0"/>
        <w:rPr>
          <w:rFonts w:cs="Arial"/>
          <w:color w:val="000000"/>
        </w:rPr>
      </w:pPr>
    </w:p>
    <w:p w14:paraId="64CCDF5A" w14:textId="77777777" w:rsidR="009B344D" w:rsidRDefault="009B344D" w:rsidP="009B344D">
      <w:pPr>
        <w:spacing w:before="0" w:after="200" w:line="276" w:lineRule="auto"/>
        <w:ind w:left="0" w:firstLine="0"/>
        <w:rPr>
          <w:rFonts w:cs="Arial"/>
          <w:color w:val="000000"/>
        </w:rPr>
      </w:pPr>
    </w:p>
    <w:p w14:paraId="268F64EE" w14:textId="77777777" w:rsidR="009B344D" w:rsidRDefault="009B344D" w:rsidP="009B344D">
      <w:pPr>
        <w:spacing w:before="0" w:after="200" w:line="276" w:lineRule="auto"/>
        <w:ind w:left="0" w:firstLine="0"/>
        <w:rPr>
          <w:rFonts w:cs="Arial"/>
          <w:color w:val="000000"/>
        </w:rPr>
      </w:pPr>
    </w:p>
    <w:p w14:paraId="6BE2945D" w14:textId="77777777" w:rsidR="009B344D" w:rsidRDefault="009B344D" w:rsidP="009B344D">
      <w:pPr>
        <w:spacing w:before="0" w:after="200" w:line="276" w:lineRule="auto"/>
        <w:ind w:left="0" w:firstLine="0"/>
        <w:rPr>
          <w:rFonts w:cs="Arial"/>
          <w:color w:val="000000"/>
        </w:rPr>
      </w:pPr>
    </w:p>
    <w:p w14:paraId="56D459CE" w14:textId="77777777" w:rsidR="009B344D" w:rsidRDefault="009B344D" w:rsidP="009B344D">
      <w:pPr>
        <w:spacing w:before="0" w:after="200" w:line="276" w:lineRule="auto"/>
        <w:ind w:left="0" w:firstLine="0"/>
        <w:rPr>
          <w:rFonts w:cs="Arial"/>
          <w:color w:val="000000"/>
        </w:rPr>
      </w:pPr>
    </w:p>
    <w:p w14:paraId="4FF880D5" w14:textId="77777777" w:rsidR="009B344D" w:rsidRDefault="009B344D" w:rsidP="009B344D">
      <w:pPr>
        <w:spacing w:before="0" w:after="200" w:line="276" w:lineRule="auto"/>
        <w:ind w:left="0" w:firstLine="0"/>
        <w:rPr>
          <w:rFonts w:cs="Arial"/>
          <w:color w:val="000000"/>
        </w:rPr>
      </w:pPr>
    </w:p>
    <w:p w14:paraId="5E9B1961" w14:textId="77777777" w:rsidR="009B344D" w:rsidRDefault="009B344D" w:rsidP="009B344D">
      <w:pPr>
        <w:spacing w:before="0" w:after="200" w:line="276" w:lineRule="auto"/>
        <w:ind w:left="0" w:firstLine="0"/>
        <w:rPr>
          <w:rFonts w:cs="Arial"/>
          <w:color w:val="000000"/>
        </w:rPr>
      </w:pPr>
    </w:p>
    <w:p w14:paraId="7654D8E6" w14:textId="77777777" w:rsidR="009B344D" w:rsidRDefault="009B344D" w:rsidP="009B344D">
      <w:pPr>
        <w:spacing w:before="0" w:after="200" w:line="276" w:lineRule="auto"/>
        <w:ind w:left="0" w:firstLine="0"/>
        <w:rPr>
          <w:rFonts w:cs="Arial"/>
          <w:color w:val="000000"/>
        </w:rPr>
      </w:pPr>
    </w:p>
    <w:p w14:paraId="11B9EA6E" w14:textId="77777777" w:rsidR="00BD1BDB" w:rsidRDefault="00BD1BDB" w:rsidP="009B344D">
      <w:pPr>
        <w:spacing w:before="0" w:after="200" w:line="276" w:lineRule="auto"/>
        <w:ind w:left="0" w:firstLine="0"/>
        <w:rPr>
          <w:rFonts w:cs="Arial"/>
          <w:color w:val="000000"/>
        </w:rPr>
      </w:pPr>
    </w:p>
    <w:p w14:paraId="0C2F38E9" w14:textId="6338B663" w:rsidR="009B344D" w:rsidRDefault="009B344D" w:rsidP="009B344D">
      <w:pPr>
        <w:spacing w:before="0" w:after="200" w:line="276" w:lineRule="auto"/>
        <w:ind w:left="0" w:firstLine="0"/>
        <w:rPr>
          <w:rFonts w:cs="Arial"/>
          <w:color w:val="000000"/>
        </w:rPr>
      </w:pPr>
      <w:r w:rsidRPr="00C62DDB">
        <w:rPr>
          <w:rFonts w:cs="Arial"/>
          <w:color w:val="000000"/>
        </w:rPr>
        <w:t xml:space="preserve">Příloha č. </w:t>
      </w:r>
      <w:r>
        <w:rPr>
          <w:rFonts w:cs="Arial"/>
          <w:color w:val="000000"/>
        </w:rPr>
        <w:t>2</w:t>
      </w:r>
      <w:r w:rsidRPr="00C62DDB">
        <w:rPr>
          <w:rFonts w:cs="Arial"/>
          <w:color w:val="000000"/>
        </w:rPr>
        <w:t xml:space="preserve"> </w:t>
      </w:r>
      <w:proofErr w:type="gramStart"/>
      <w:r w:rsidRPr="00C62DDB">
        <w:rPr>
          <w:rFonts w:cs="Arial"/>
          <w:color w:val="000000"/>
        </w:rPr>
        <w:t xml:space="preserve">- </w:t>
      </w:r>
      <w:r>
        <w:rPr>
          <w:rFonts w:cs="Arial"/>
          <w:color w:val="000000"/>
        </w:rPr>
        <w:t xml:space="preserve"> </w:t>
      </w:r>
      <w:r w:rsidRPr="00C62DDB">
        <w:rPr>
          <w:rFonts w:cs="Arial"/>
          <w:color w:val="000000"/>
        </w:rPr>
        <w:t>Čestné</w:t>
      </w:r>
      <w:proofErr w:type="gramEnd"/>
      <w:r w:rsidRPr="00C62DDB">
        <w:rPr>
          <w:rFonts w:cs="Arial"/>
          <w:color w:val="000000"/>
        </w:rPr>
        <w:t xml:space="preserve"> prohlášení o neexistenci střetu zájmů a pravdivosti údajů o skutečném majiteli</w:t>
      </w:r>
    </w:p>
    <w:p w14:paraId="0D6C3BDA" w14:textId="77777777" w:rsidR="00BD1BDB" w:rsidRDefault="00BD1BDB" w:rsidP="009B344D">
      <w:pPr>
        <w:spacing w:before="0" w:after="200" w:line="276" w:lineRule="auto"/>
        <w:ind w:left="0" w:firstLine="0"/>
        <w:rPr>
          <w:rFonts w:cs="Arial"/>
        </w:rPr>
      </w:pPr>
    </w:p>
    <w:p w14:paraId="13C22908" w14:textId="77777777" w:rsidR="002B66C1" w:rsidRPr="00B00A3D" w:rsidRDefault="002B66C1" w:rsidP="00B00A3D">
      <w:pPr>
        <w:suppressAutoHyphens/>
        <w:spacing w:before="0"/>
        <w:ind w:left="0" w:firstLine="0"/>
        <w:rPr>
          <w:rFonts w:cs="Arial"/>
          <w:spacing w:val="0"/>
          <w:lang w:eastAsia="ar-SA"/>
        </w:rPr>
      </w:pPr>
      <w:r w:rsidRPr="00B00A3D">
        <w:rPr>
          <w:rFonts w:cs="Arial"/>
          <w:spacing w:val="0"/>
          <w:lang w:eastAsia="ar-SA"/>
        </w:rPr>
        <w:t>Pro účely podání nabídky v zadávacím řízení na veřejnou zakázku s názvem</w:t>
      </w:r>
      <w:r w:rsidRPr="00B00A3D" w:rsidDel="00D5139A">
        <w:rPr>
          <w:rFonts w:cs="Arial"/>
          <w:spacing w:val="0"/>
          <w:lang w:eastAsia="ar-SA"/>
        </w:rPr>
        <w:t xml:space="preserve"> </w:t>
      </w:r>
      <w:r w:rsidRPr="00B00A3D">
        <w:rPr>
          <w:rFonts w:cs="Arial"/>
          <w:spacing w:val="0"/>
          <w:lang w:eastAsia="ar-SA"/>
        </w:rPr>
        <w:t xml:space="preserve">„Oprava katodové ochrany a elektroinstalace armaturních šachet na trasách produktovodů ČEPRO, a.s.“, </w:t>
      </w:r>
      <w:proofErr w:type="spellStart"/>
      <w:r w:rsidRPr="00B00A3D">
        <w:rPr>
          <w:rFonts w:cs="Arial"/>
          <w:spacing w:val="0"/>
          <w:lang w:eastAsia="ar-SA"/>
        </w:rPr>
        <w:t>ev.č</w:t>
      </w:r>
      <w:proofErr w:type="spellEnd"/>
      <w:r w:rsidRPr="00B00A3D">
        <w:rPr>
          <w:rFonts w:cs="Arial"/>
          <w:spacing w:val="0"/>
          <w:lang w:eastAsia="ar-SA"/>
        </w:rPr>
        <w:t xml:space="preserve">. 360/22/OCN, vyhlášenou obchodní společností ČEPRO, a.s., IČO: 60193531, se sídlem Dělnická 213/12, Holešovice, 170 00 Praha 7, ve smyslu </w:t>
      </w:r>
      <w:proofErr w:type="spellStart"/>
      <w:r w:rsidRPr="00B00A3D">
        <w:rPr>
          <w:rFonts w:cs="Arial"/>
          <w:spacing w:val="0"/>
          <w:lang w:eastAsia="ar-SA"/>
        </w:rPr>
        <w:t>ust</w:t>
      </w:r>
      <w:proofErr w:type="spellEnd"/>
      <w:r w:rsidRPr="00B00A3D">
        <w:rPr>
          <w:rFonts w:cs="Arial"/>
          <w:spacing w:val="0"/>
          <w:lang w:eastAsia="ar-SA"/>
        </w:rPr>
        <w:t>. § 4 odst. 5 zákona č. 134/2016 Sb., o zadávání veřejných zakázek, ve znění pozdějších předpisů.</w:t>
      </w:r>
    </w:p>
    <w:p w14:paraId="1AACC6E4" w14:textId="77777777" w:rsidR="002B66C1" w:rsidRPr="00F03A32" w:rsidRDefault="002B66C1" w:rsidP="002B66C1">
      <w:pPr>
        <w:autoSpaceDE w:val="0"/>
        <w:autoSpaceDN w:val="0"/>
        <w:adjustRightInd w:val="0"/>
        <w:spacing w:line="276" w:lineRule="auto"/>
        <w:rPr>
          <w:rFonts w:cs="Arial"/>
          <w:b/>
          <w:bCs/>
          <w:color w:val="000000"/>
        </w:rPr>
      </w:pPr>
    </w:p>
    <w:p w14:paraId="7156C808" w14:textId="77777777" w:rsidR="002B66C1" w:rsidRPr="00F03A32" w:rsidRDefault="002B66C1" w:rsidP="002B66C1">
      <w:pPr>
        <w:autoSpaceDE w:val="0"/>
        <w:autoSpaceDN w:val="0"/>
        <w:adjustRightInd w:val="0"/>
        <w:spacing w:line="276" w:lineRule="auto"/>
        <w:jc w:val="center"/>
        <w:rPr>
          <w:rFonts w:cs="Arial"/>
          <w:i/>
          <w:color w:val="000000"/>
        </w:rPr>
      </w:pPr>
      <w:r w:rsidRPr="00F03A32">
        <w:rPr>
          <w:rFonts w:cs="Arial"/>
          <w:color w:val="000000"/>
        </w:rPr>
        <w:t>O</w:t>
      </w:r>
      <w:r w:rsidRPr="00F03A32">
        <w:rPr>
          <w:rFonts w:cs="Arial"/>
          <w:iCs/>
          <w:color w:val="000000"/>
        </w:rPr>
        <w:t>bchodní firma:</w:t>
      </w:r>
      <w:r w:rsidRPr="00F03A32">
        <w:rPr>
          <w:rFonts w:cs="Arial"/>
          <w:i/>
          <w:color w:val="000000"/>
        </w:rPr>
        <w:t xml:space="preserve"> </w:t>
      </w:r>
      <w:r w:rsidRPr="00F03A32">
        <w:rPr>
          <w:rFonts w:cs="Arial"/>
          <w:highlight w:val="yellow"/>
        </w:rPr>
        <w:t>[</w:t>
      </w:r>
      <w:r w:rsidRPr="00F03A32">
        <w:rPr>
          <w:rFonts w:cs="Arial"/>
          <w:b/>
          <w:bCs/>
          <w:highlight w:val="yellow"/>
        </w:rPr>
        <w:t>DOPLNÍ DODAVATEL</w:t>
      </w:r>
      <w:r w:rsidRPr="00F03A32">
        <w:rPr>
          <w:rFonts w:cs="Arial"/>
          <w:highlight w:val="yellow"/>
        </w:rPr>
        <w:t>]</w:t>
      </w:r>
    </w:p>
    <w:p w14:paraId="2944C562" w14:textId="77777777" w:rsidR="002B66C1" w:rsidRPr="00F03A32" w:rsidRDefault="002B66C1" w:rsidP="002B66C1">
      <w:pPr>
        <w:autoSpaceDE w:val="0"/>
        <w:autoSpaceDN w:val="0"/>
        <w:adjustRightInd w:val="0"/>
        <w:spacing w:line="276" w:lineRule="auto"/>
        <w:jc w:val="center"/>
        <w:rPr>
          <w:rFonts w:cs="Arial"/>
        </w:rPr>
      </w:pPr>
      <w:r w:rsidRPr="00F03A32">
        <w:rPr>
          <w:rFonts w:cs="Arial"/>
          <w:color w:val="000000"/>
        </w:rPr>
        <w:t>IČO:</w:t>
      </w:r>
      <w:r w:rsidRPr="00F03A32">
        <w:rPr>
          <w:rFonts w:cs="Arial"/>
        </w:rPr>
        <w:t xml:space="preserve"> </w:t>
      </w:r>
      <w:r w:rsidRPr="00F03A32">
        <w:rPr>
          <w:rFonts w:cs="Arial"/>
          <w:highlight w:val="yellow"/>
        </w:rPr>
        <w:t>[DOPLNÍ DODAVATEL]</w:t>
      </w:r>
      <w:r w:rsidRPr="00F03A32">
        <w:rPr>
          <w:rFonts w:cs="Arial"/>
        </w:rPr>
        <w:t>,</w:t>
      </w:r>
    </w:p>
    <w:p w14:paraId="4E54F86C" w14:textId="77777777" w:rsidR="002B66C1" w:rsidRPr="00F03A32" w:rsidRDefault="002B66C1" w:rsidP="002B66C1">
      <w:pPr>
        <w:autoSpaceDE w:val="0"/>
        <w:autoSpaceDN w:val="0"/>
        <w:adjustRightInd w:val="0"/>
        <w:spacing w:line="276" w:lineRule="auto"/>
        <w:jc w:val="center"/>
        <w:rPr>
          <w:rFonts w:cs="Arial"/>
        </w:rPr>
      </w:pPr>
      <w:r w:rsidRPr="00F03A32">
        <w:rPr>
          <w:rFonts w:cs="Arial"/>
          <w:color w:val="000000"/>
        </w:rPr>
        <w:t>se sídlem</w:t>
      </w:r>
      <w:r w:rsidRPr="00F03A32">
        <w:rPr>
          <w:rFonts w:cs="Arial"/>
          <w:color w:val="000000"/>
        </w:rPr>
        <w:softHyphen/>
      </w:r>
      <w:r w:rsidRPr="00F03A32">
        <w:rPr>
          <w:rFonts w:cs="Arial"/>
          <w:color w:val="000000"/>
        </w:rPr>
        <w:softHyphen/>
        <w:t xml:space="preserve"> </w:t>
      </w:r>
      <w:r w:rsidRPr="00F03A32">
        <w:rPr>
          <w:rFonts w:cs="Arial"/>
          <w:highlight w:val="yellow"/>
        </w:rPr>
        <w:t>[DOPLNÍ DODAVATEL]</w:t>
      </w:r>
      <w:r w:rsidRPr="00F03A32">
        <w:rPr>
          <w:rFonts w:cs="Arial"/>
        </w:rPr>
        <w:t>,</w:t>
      </w:r>
    </w:p>
    <w:p w14:paraId="2CCB2D70" w14:textId="77777777" w:rsidR="002B66C1" w:rsidRPr="00F03A32" w:rsidRDefault="002B66C1" w:rsidP="002B66C1">
      <w:pPr>
        <w:autoSpaceDE w:val="0"/>
        <w:autoSpaceDN w:val="0"/>
        <w:adjustRightInd w:val="0"/>
        <w:spacing w:line="276" w:lineRule="auto"/>
        <w:jc w:val="center"/>
        <w:rPr>
          <w:rFonts w:cs="Arial"/>
          <w:color w:val="000000"/>
        </w:rPr>
      </w:pPr>
      <w:r w:rsidRPr="00F03A32">
        <w:rPr>
          <w:rFonts w:cs="Arial"/>
        </w:rPr>
        <w:t xml:space="preserve">společnost zapsaná v obchodním rejstříku vedeném: </w:t>
      </w:r>
      <w:r w:rsidRPr="00F03A32">
        <w:rPr>
          <w:rFonts w:cs="Arial"/>
          <w:highlight w:val="yellow"/>
        </w:rPr>
        <w:t>[DOPLNÍ DODAVATEL]</w:t>
      </w:r>
    </w:p>
    <w:p w14:paraId="099AF23D" w14:textId="77777777" w:rsidR="002B66C1" w:rsidRPr="00F03A32" w:rsidRDefault="002B66C1" w:rsidP="002B66C1">
      <w:pPr>
        <w:autoSpaceDE w:val="0"/>
        <w:autoSpaceDN w:val="0"/>
        <w:adjustRightInd w:val="0"/>
        <w:spacing w:line="276" w:lineRule="auto"/>
        <w:jc w:val="center"/>
        <w:rPr>
          <w:rFonts w:cs="Arial"/>
          <w:color w:val="000000"/>
        </w:rPr>
      </w:pPr>
      <w:r w:rsidRPr="00F03A32">
        <w:rPr>
          <w:rFonts w:cs="Arial"/>
          <w:color w:val="000000"/>
        </w:rPr>
        <w:t xml:space="preserve">pod </w:t>
      </w:r>
      <w:proofErr w:type="spellStart"/>
      <w:r w:rsidRPr="00F03A32">
        <w:rPr>
          <w:rFonts w:cs="Arial"/>
          <w:color w:val="000000"/>
        </w:rPr>
        <w:t>sp</w:t>
      </w:r>
      <w:proofErr w:type="spellEnd"/>
      <w:r w:rsidRPr="00F03A32">
        <w:rPr>
          <w:rFonts w:cs="Arial"/>
          <w:color w:val="000000"/>
        </w:rPr>
        <w:t xml:space="preserve">. zn. </w:t>
      </w:r>
      <w:r w:rsidRPr="00F03A32">
        <w:rPr>
          <w:rFonts w:cs="Arial"/>
          <w:highlight w:val="yellow"/>
        </w:rPr>
        <w:t>[DOPLNÍ DODAVATEL]</w:t>
      </w:r>
    </w:p>
    <w:p w14:paraId="184BCBC1" w14:textId="77777777" w:rsidR="002B66C1" w:rsidRPr="00F03A32" w:rsidRDefault="002B66C1" w:rsidP="002B66C1">
      <w:pPr>
        <w:autoSpaceDE w:val="0"/>
        <w:autoSpaceDN w:val="0"/>
        <w:adjustRightInd w:val="0"/>
        <w:spacing w:after="240" w:line="276" w:lineRule="auto"/>
        <w:jc w:val="center"/>
        <w:rPr>
          <w:rFonts w:cs="Arial"/>
        </w:rPr>
      </w:pPr>
      <w:r w:rsidRPr="00F03A32">
        <w:rPr>
          <w:rFonts w:cs="Arial"/>
          <w:iCs/>
          <w:color w:val="000000"/>
        </w:rPr>
        <w:t>zastoupená</w:t>
      </w:r>
      <w:r w:rsidRPr="00F03A32">
        <w:rPr>
          <w:rFonts w:cs="Arial"/>
          <w:color w:val="000000"/>
        </w:rPr>
        <w:t xml:space="preserve"> </w:t>
      </w:r>
      <w:r w:rsidRPr="00F03A32">
        <w:rPr>
          <w:rFonts w:cs="Arial"/>
          <w:highlight w:val="yellow"/>
        </w:rPr>
        <w:t>[DOPLNÍ DODAVATEL]</w:t>
      </w:r>
    </w:p>
    <w:p w14:paraId="2ED46A6E" w14:textId="77777777" w:rsidR="002B66C1" w:rsidRPr="00F03A32" w:rsidRDefault="002B66C1" w:rsidP="002B66C1">
      <w:pPr>
        <w:autoSpaceDE w:val="0"/>
        <w:autoSpaceDN w:val="0"/>
        <w:adjustRightInd w:val="0"/>
        <w:spacing w:after="120" w:line="276" w:lineRule="auto"/>
        <w:rPr>
          <w:rFonts w:cs="Arial"/>
          <w:color w:val="000000"/>
        </w:rPr>
      </w:pPr>
      <w:r w:rsidRPr="00F03A32">
        <w:rPr>
          <w:rFonts w:cs="Arial"/>
          <w:color w:val="000000"/>
        </w:rPr>
        <w:t>(dále jen „</w:t>
      </w:r>
      <w:r w:rsidRPr="00F03A32">
        <w:rPr>
          <w:rFonts w:cs="Arial"/>
          <w:b/>
          <w:bCs/>
          <w:color w:val="000000"/>
        </w:rPr>
        <w:t>Dodavatel</w:t>
      </w:r>
      <w:r w:rsidRPr="00F03A32">
        <w:rPr>
          <w:rFonts w:cs="Arial"/>
          <w:color w:val="000000"/>
        </w:rPr>
        <w:t>“)</w:t>
      </w:r>
    </w:p>
    <w:p w14:paraId="2603C419" w14:textId="77777777" w:rsidR="002B66C1" w:rsidRPr="00F03A32" w:rsidRDefault="002B66C1" w:rsidP="002B66C1">
      <w:pPr>
        <w:autoSpaceDE w:val="0"/>
        <w:autoSpaceDN w:val="0"/>
        <w:adjustRightInd w:val="0"/>
        <w:spacing w:after="240" w:line="276" w:lineRule="auto"/>
        <w:jc w:val="center"/>
        <w:rPr>
          <w:rFonts w:cs="Arial"/>
          <w:color w:val="000000"/>
        </w:rPr>
      </w:pPr>
      <w:r w:rsidRPr="00F03A32">
        <w:rPr>
          <w:rFonts w:cs="Arial"/>
          <w:b/>
          <w:bCs/>
          <w:color w:val="000000"/>
        </w:rPr>
        <w:t>čestně prohlašuje, že</w:t>
      </w:r>
    </w:p>
    <w:p w14:paraId="7986A727"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rPr>
      </w:pPr>
      <w:r w:rsidRPr="00F03A32">
        <w:rPr>
          <w:rFonts w:eastAsia="Tahoma" w:cs="Arial"/>
        </w:rPr>
        <w:t>není obchodní společností, ve které veřejný funkcionář uvedený v</w:t>
      </w:r>
      <w:r w:rsidRPr="00F03A32">
        <w:rPr>
          <w:rFonts w:eastAsia="Tahoma" w:cs="Arial"/>
          <w:bCs/>
          <w:lang w:eastAsia="en-US"/>
        </w:rPr>
        <w:t xml:space="preserve"> </w:t>
      </w:r>
      <w:proofErr w:type="spellStart"/>
      <w:r w:rsidRPr="00F03A32">
        <w:rPr>
          <w:rFonts w:eastAsia="Tahoma" w:cs="Arial"/>
        </w:rPr>
        <w:t>ust</w:t>
      </w:r>
      <w:proofErr w:type="spellEnd"/>
      <w:r w:rsidRPr="00F03A32">
        <w:rPr>
          <w:rFonts w:eastAsia="Tahoma" w:cs="Arial"/>
        </w:rPr>
        <w:t>. § 2 odst. 1 písm. c) zákona č.</w:t>
      </w:r>
      <w:r w:rsidRPr="00F03A32">
        <w:rPr>
          <w:rFonts w:eastAsia="Tahoma" w:cs="Arial"/>
          <w:bCs/>
          <w:lang w:eastAsia="en-US"/>
        </w:rPr>
        <w:t> </w:t>
      </w:r>
      <w:r w:rsidRPr="00F03A32">
        <w:rPr>
          <w:rFonts w:eastAsia="Tahoma" w:cs="Arial"/>
        </w:rPr>
        <w:t xml:space="preserve">159/2006 Sb., o střetu zájmů, ve znění </w:t>
      </w:r>
      <w:r w:rsidRPr="00F03A32">
        <w:rPr>
          <w:rFonts w:eastAsia="Tahoma" w:cs="Arial"/>
          <w:bCs/>
          <w:lang w:eastAsia="en-US"/>
        </w:rPr>
        <w:t>pozdějších předpisů</w:t>
      </w:r>
      <w:r w:rsidRPr="00F03A32">
        <w:rPr>
          <w:rFonts w:eastAsia="Tahoma" w:cs="Arial"/>
        </w:rPr>
        <w:t xml:space="preserve"> (dále jen „</w:t>
      </w:r>
      <w:r w:rsidRPr="00F03A32">
        <w:rPr>
          <w:rFonts w:eastAsia="Tahoma" w:cs="Arial"/>
          <w:b/>
          <w:bCs/>
        </w:rPr>
        <w:t>ZSZ</w:t>
      </w:r>
      <w:r w:rsidRPr="00F03A32">
        <w:rPr>
          <w:rFonts w:eastAsia="Tahoma" w:cs="Arial"/>
        </w:rPr>
        <w:t>“), nebo jím ovládaná osoba vlastní podíl představující alespoň 25 % účasti společníka v</w:t>
      </w:r>
      <w:r w:rsidRPr="00F03A32">
        <w:rPr>
          <w:rFonts w:eastAsia="Tahoma" w:cs="Arial"/>
          <w:bCs/>
          <w:lang w:eastAsia="en-US"/>
        </w:rPr>
        <w:t xml:space="preserve"> </w:t>
      </w:r>
      <w:r w:rsidRPr="00F03A32">
        <w:rPr>
          <w:rFonts w:eastAsia="Tahoma" w:cs="Arial"/>
        </w:rPr>
        <w:t>obchodní společnosti;</w:t>
      </w:r>
    </w:p>
    <w:p w14:paraId="3DC78C96" w14:textId="77777777" w:rsidR="002B66C1" w:rsidRPr="00F03A32" w:rsidRDefault="002B66C1" w:rsidP="002B66C1">
      <w:pPr>
        <w:widowControl w:val="0"/>
        <w:numPr>
          <w:ilvl w:val="0"/>
          <w:numId w:val="97"/>
        </w:numPr>
        <w:autoSpaceDN w:val="0"/>
        <w:spacing w:before="0" w:after="160" w:line="276" w:lineRule="auto"/>
        <w:ind w:right="1"/>
        <w:jc w:val="both"/>
        <w:textAlignment w:val="baseline"/>
        <w:rPr>
          <w:rFonts w:eastAsia="Tahoma" w:cs="Arial"/>
          <w:bCs/>
          <w:lang w:eastAsia="en-US"/>
        </w:rPr>
      </w:pPr>
      <w:r w:rsidRPr="00F03A32">
        <w:rPr>
          <w:rFonts w:eastAsia="Tahoma" w:cs="Arial"/>
          <w:bCs/>
          <w:lang w:eastAsia="en-US"/>
        </w:rPr>
        <w:t xml:space="preserve">žádná z osob, jejichž prostřednictvím dodavatel ve výše uvedeném zadávacím řízení prokazuje kvalifikaci, není obchodní společností, ve které veřejný funkcionář uvedený v </w:t>
      </w:r>
      <w:proofErr w:type="spellStart"/>
      <w:r w:rsidRPr="00F03A32">
        <w:rPr>
          <w:rFonts w:eastAsia="Tahoma" w:cs="Arial"/>
          <w:bCs/>
          <w:lang w:eastAsia="en-US"/>
        </w:rPr>
        <w:t>ust</w:t>
      </w:r>
      <w:proofErr w:type="spellEnd"/>
      <w:r w:rsidRPr="00F03A32">
        <w:rPr>
          <w:rFonts w:eastAsia="Tahoma" w:cs="Arial"/>
          <w:bCs/>
          <w:lang w:eastAsia="en-US"/>
        </w:rPr>
        <w:t>. § 2 odst. 1 písm. c) ZSZ, nebo jím ovládaná osoba vlastní podíl představující alespoň 25 % účasti společníka v obchodní společnosti;</w:t>
      </w:r>
      <w:r w:rsidRPr="00F03A32">
        <w:rPr>
          <w:rFonts w:eastAsia="Tahoma" w:cs="Arial"/>
          <w:bCs/>
          <w:vertAlign w:val="superscript"/>
          <w:lang w:eastAsia="en-US"/>
        </w:rPr>
        <w:footnoteReference w:id="1"/>
      </w:r>
    </w:p>
    <w:p w14:paraId="2B69356E" w14:textId="77777777" w:rsidR="002B66C1" w:rsidRPr="00F03A32" w:rsidRDefault="002B66C1" w:rsidP="002B66C1">
      <w:pPr>
        <w:widowControl w:val="0"/>
        <w:spacing w:after="80" w:line="276" w:lineRule="auto"/>
        <w:rPr>
          <w:rFonts w:eastAsia="Tahoma" w:cs="Arial"/>
          <w:bCs/>
          <w:i/>
          <w:iCs/>
          <w:u w:val="single"/>
          <w:lang w:eastAsia="en-US"/>
        </w:rPr>
      </w:pPr>
      <w:r w:rsidRPr="00F03A32">
        <w:rPr>
          <w:rFonts w:eastAsia="Tahoma" w:cs="Arial"/>
          <w:bCs/>
          <w:i/>
          <w:iCs/>
          <w:u w:val="single"/>
          <w:lang w:eastAsia="en-US"/>
        </w:rPr>
        <w:t>Alternativní varianta pro právnické osoby se sídlem v </w:t>
      </w:r>
      <w:bookmarkStart w:id="6" w:name="_Hlk73955632"/>
      <w:bookmarkStart w:id="7" w:name="_Hlk74819127"/>
      <w:bookmarkStart w:id="8" w:name="_Hlk74037459"/>
      <w:r w:rsidRPr="00F03A32">
        <w:rPr>
          <w:rFonts w:eastAsia="Tahoma" w:cs="Arial"/>
          <w:bCs/>
          <w:i/>
          <w:iCs/>
          <w:u w:val="single"/>
          <w:lang w:eastAsia="en-US"/>
        </w:rPr>
        <w:t>České republice</w:t>
      </w:r>
    </w:p>
    <w:p w14:paraId="7E3375C1"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rPr>
      </w:pPr>
      <w:r w:rsidRPr="00F03A32">
        <w:rPr>
          <w:rFonts w:eastAsia="Tahoma" w:cs="Arial"/>
        </w:rPr>
        <w:t>má v evidenci skutečných majitelů zapsány úplné, přesné a aktuální údaje o svém skutečném majiteli, které odpovídají požadavkům zákona č. 37/2021 Sb., o evidenci skutečných majitelů, ve znění pozdějších předpisů (dále jen „ZESM“); a současně</w:t>
      </w:r>
    </w:p>
    <w:p w14:paraId="1739612E"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rPr>
      </w:pPr>
      <w:bookmarkStart w:id="9" w:name="_Hlk74043648"/>
      <w:r w:rsidRPr="00F03A32">
        <w:rPr>
          <w:rFonts w:eastAsia="Tahoma" w:cs="Arial"/>
        </w:rPr>
        <w:t>jeho skutečným majitelem zapsaným v evidenci skutečných majitelů z titulu osoby s koncovým vlivem není veřejný funkcionář uvedený v </w:t>
      </w:r>
      <w:proofErr w:type="spellStart"/>
      <w:r w:rsidRPr="00F03A32">
        <w:rPr>
          <w:rFonts w:eastAsia="Tahoma" w:cs="Arial"/>
        </w:rPr>
        <w:t>ust</w:t>
      </w:r>
      <w:proofErr w:type="spellEnd"/>
      <w:r w:rsidRPr="00F03A32">
        <w:rPr>
          <w:rFonts w:eastAsia="Tahoma" w:cs="Arial"/>
        </w:rPr>
        <w:t>. § 2 odst. 1 písm. c) ZSZ</w:t>
      </w:r>
      <w:bookmarkEnd w:id="6"/>
      <w:bookmarkEnd w:id="9"/>
      <w:r w:rsidRPr="00F03A32">
        <w:rPr>
          <w:rFonts w:eastAsia="Tahoma" w:cs="Arial"/>
        </w:rPr>
        <w:t>;</w:t>
      </w:r>
    </w:p>
    <w:bookmarkEnd w:id="7"/>
    <w:p w14:paraId="0F51E320"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bCs/>
          <w:lang w:eastAsia="en-US"/>
        </w:rPr>
      </w:pPr>
      <w:r w:rsidRPr="00F03A32">
        <w:rPr>
          <w:rFonts w:eastAsia="Tahoma" w:cs="Arial"/>
        </w:rPr>
        <w:t xml:space="preserve">osoba, jejímž prostřednictvím dodavatel ve výše uvedeném zadávacím řízení prokazuje kvalifikaci, </w:t>
      </w:r>
      <w:bookmarkStart w:id="10" w:name="_Hlk74044161"/>
      <w:r w:rsidRPr="00F03A32">
        <w:rPr>
          <w:rFonts w:eastAsia="Tahoma" w:cs="Arial"/>
        </w:rPr>
        <w:t xml:space="preserve">má </w:t>
      </w:r>
      <w:r w:rsidRPr="00F03A32">
        <w:rPr>
          <w:rFonts w:eastAsia="Tahoma" w:cs="Arial"/>
          <w:bCs/>
          <w:lang w:eastAsia="en-US"/>
        </w:rPr>
        <w:t>v evidenci skutečných majitelů zapsány úplné, přesné a aktuální údaje o svém skutečném majiteli, které odpovídají požadavkům ZESM</w:t>
      </w:r>
      <w:bookmarkEnd w:id="10"/>
      <w:r w:rsidRPr="00F03A32">
        <w:rPr>
          <w:rFonts w:eastAsia="Tahoma" w:cs="Arial"/>
          <w:bCs/>
          <w:lang w:eastAsia="en-US"/>
        </w:rPr>
        <w:t>; a současně</w:t>
      </w:r>
    </w:p>
    <w:p w14:paraId="53830C0E" w14:textId="77777777" w:rsidR="002B66C1" w:rsidRPr="00F03A32" w:rsidRDefault="002B66C1" w:rsidP="002B66C1">
      <w:pPr>
        <w:widowControl w:val="0"/>
        <w:numPr>
          <w:ilvl w:val="0"/>
          <w:numId w:val="97"/>
        </w:numPr>
        <w:autoSpaceDN w:val="0"/>
        <w:spacing w:before="0" w:after="120" w:line="276" w:lineRule="auto"/>
        <w:ind w:right="1"/>
        <w:jc w:val="both"/>
        <w:textAlignment w:val="baseline"/>
        <w:rPr>
          <w:rFonts w:eastAsia="Tahoma" w:cs="Arial"/>
          <w:bCs/>
          <w:i/>
          <w:iCs/>
          <w:lang w:eastAsia="en-US"/>
        </w:rPr>
      </w:pPr>
      <w:r w:rsidRPr="00F03A32">
        <w:rPr>
          <w:rFonts w:eastAsia="Tahoma" w:cs="Arial"/>
          <w:bCs/>
          <w:lang w:eastAsia="en-US"/>
        </w:rPr>
        <w:t xml:space="preserve">jejím </w:t>
      </w:r>
      <w:bookmarkStart w:id="11" w:name="_Hlk74044251"/>
      <w:r w:rsidRPr="00F03A32">
        <w:rPr>
          <w:rFonts w:eastAsia="Tahoma" w:cs="Arial"/>
          <w:bCs/>
          <w:lang w:eastAsia="en-US"/>
        </w:rPr>
        <w:t>skutečným majitelem zapsaným v evidenci skutečných majitelů z titulu osoby s koncovým vlivem není</w:t>
      </w:r>
      <w:r w:rsidRPr="00F03A32">
        <w:rPr>
          <w:rFonts w:eastAsia="Tahoma" w:cs="Arial"/>
          <w:lang w:eastAsia="en-US"/>
        </w:rPr>
        <w:t xml:space="preserve"> </w:t>
      </w:r>
      <w:r w:rsidRPr="00F03A32">
        <w:rPr>
          <w:rFonts w:eastAsia="Tahoma" w:cs="Arial"/>
          <w:bCs/>
          <w:lang w:eastAsia="en-US"/>
        </w:rPr>
        <w:t>veřejný funkcionář uvedený v </w:t>
      </w:r>
      <w:proofErr w:type="spellStart"/>
      <w:r w:rsidRPr="00F03A32">
        <w:rPr>
          <w:rFonts w:eastAsia="Tahoma" w:cs="Arial"/>
          <w:bCs/>
          <w:lang w:eastAsia="en-US"/>
        </w:rPr>
        <w:t>ust</w:t>
      </w:r>
      <w:proofErr w:type="spellEnd"/>
      <w:r w:rsidRPr="00F03A32">
        <w:rPr>
          <w:rFonts w:eastAsia="Tahoma" w:cs="Arial"/>
          <w:bCs/>
          <w:lang w:eastAsia="en-US"/>
        </w:rPr>
        <w:t>. § 2 odst. 1 písm. c) ZSZ</w:t>
      </w:r>
      <w:bookmarkEnd w:id="11"/>
      <w:r w:rsidRPr="00F03A32">
        <w:rPr>
          <w:rFonts w:eastAsia="Tahoma" w:cs="Arial"/>
          <w:bCs/>
          <w:lang w:eastAsia="en-US"/>
        </w:rPr>
        <w:t>.</w:t>
      </w:r>
      <w:bookmarkEnd w:id="8"/>
    </w:p>
    <w:p w14:paraId="65724F39" w14:textId="77777777" w:rsidR="002B66C1" w:rsidRPr="00F03A32" w:rsidRDefault="002B66C1" w:rsidP="002B66C1">
      <w:pPr>
        <w:widowControl w:val="0"/>
        <w:spacing w:after="60" w:line="276" w:lineRule="auto"/>
        <w:ind w:right="1"/>
        <w:rPr>
          <w:rFonts w:eastAsia="Tahoma" w:cs="Arial"/>
          <w:bCs/>
          <w:i/>
          <w:iCs/>
          <w:u w:val="single"/>
          <w:lang w:eastAsia="en-US"/>
        </w:rPr>
      </w:pPr>
      <w:bookmarkStart w:id="12" w:name="_Hlk73709765"/>
      <w:r w:rsidRPr="00F03A32">
        <w:rPr>
          <w:rFonts w:eastAsia="Tahoma" w:cs="Arial"/>
          <w:bCs/>
          <w:i/>
          <w:iCs/>
          <w:u w:val="single"/>
          <w:lang w:eastAsia="en-US"/>
        </w:rPr>
        <w:t>Alternativní varianta pro</w:t>
      </w:r>
      <w:r w:rsidRPr="00F03A32">
        <w:rPr>
          <w:rFonts w:eastAsia="Tahoma" w:cs="Arial"/>
          <w:i/>
          <w:u w:val="single"/>
        </w:rPr>
        <w:t xml:space="preserve"> </w:t>
      </w:r>
      <w:r w:rsidRPr="00F03A32">
        <w:rPr>
          <w:rFonts w:eastAsia="Tahoma" w:cs="Arial"/>
          <w:bCs/>
          <w:i/>
          <w:iCs/>
          <w:u w:val="single"/>
          <w:lang w:eastAsia="en-US"/>
        </w:rPr>
        <w:t>právnické osoby se sídlem v zahraničí</w:t>
      </w:r>
    </w:p>
    <w:p w14:paraId="6D562B40"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rPr>
      </w:pPr>
      <w:bookmarkStart w:id="13" w:name="_Hlk73957083"/>
      <w:r w:rsidRPr="00F03A32">
        <w:rPr>
          <w:rFonts w:eastAsia="Tahoma" w:cs="Arial"/>
        </w:rPr>
        <w:t>má v</w:t>
      </w:r>
      <w:r w:rsidRPr="00F03A32">
        <w:rPr>
          <w:rFonts w:eastAsia="Tahoma" w:cs="Arial"/>
          <w:bCs/>
          <w:lang w:eastAsia="en-US"/>
        </w:rPr>
        <w:t xml:space="preserve"> zahraniční evidenci obdobné evidenci skutečných majitelů podle zákona č. 37/2021 Sb., o evidenci skutečných majitelů, </w:t>
      </w:r>
      <w:r w:rsidRPr="00F03A32">
        <w:rPr>
          <w:rFonts w:eastAsia="Tahoma" w:cs="Arial"/>
        </w:rPr>
        <w:t xml:space="preserve">ve znění </w:t>
      </w:r>
      <w:r w:rsidRPr="00F03A32">
        <w:rPr>
          <w:rFonts w:eastAsia="Tahoma" w:cs="Arial"/>
          <w:bCs/>
          <w:lang w:eastAsia="en-US"/>
        </w:rPr>
        <w:t>pozdějších předpisů (dále jen „</w:t>
      </w:r>
      <w:r w:rsidRPr="00F03A32">
        <w:rPr>
          <w:rFonts w:eastAsia="Tahoma" w:cs="Arial"/>
          <w:b/>
          <w:lang w:eastAsia="en-US"/>
        </w:rPr>
        <w:t>ZESM</w:t>
      </w:r>
      <w:r w:rsidRPr="00F03A32">
        <w:rPr>
          <w:rFonts w:eastAsia="Tahoma" w:cs="Arial"/>
        </w:rPr>
        <w:t xml:space="preserve">“), </w:t>
      </w:r>
      <w:bookmarkStart w:id="14" w:name="_Hlk74043997"/>
      <w:r w:rsidRPr="00F03A32">
        <w:rPr>
          <w:rFonts w:eastAsia="Tahoma" w:cs="Arial"/>
        </w:rPr>
        <w:t>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bookmarkEnd w:id="14"/>
      <w:r w:rsidRPr="00F03A32">
        <w:rPr>
          <w:rFonts w:eastAsia="Tahoma" w:cs="Arial"/>
        </w:rPr>
        <w:t>; a současně</w:t>
      </w:r>
      <w:bookmarkEnd w:id="13"/>
    </w:p>
    <w:p w14:paraId="1DC62585" w14:textId="77777777" w:rsidR="002B66C1" w:rsidRPr="00F03A32" w:rsidRDefault="002B66C1" w:rsidP="002B66C1">
      <w:pPr>
        <w:widowControl w:val="0"/>
        <w:numPr>
          <w:ilvl w:val="0"/>
          <w:numId w:val="97"/>
        </w:numPr>
        <w:autoSpaceDN w:val="0"/>
        <w:spacing w:before="0" w:after="60" w:line="276" w:lineRule="auto"/>
        <w:ind w:left="714" w:hanging="357"/>
        <w:jc w:val="both"/>
        <w:textAlignment w:val="baseline"/>
        <w:rPr>
          <w:rFonts w:eastAsia="Tahoma" w:cs="Arial"/>
          <w:bCs/>
          <w:lang w:eastAsia="en-US"/>
        </w:rPr>
      </w:pPr>
      <w:r w:rsidRPr="00F03A32">
        <w:rPr>
          <w:rFonts w:eastAsia="Tahoma" w:cs="Arial"/>
        </w:rPr>
        <w:t>osoba, jejímž</w:t>
      </w:r>
      <w:r w:rsidRPr="00F03A32">
        <w:rPr>
          <w:rFonts w:eastAsia="Tahoma" w:cs="Arial"/>
          <w:bCs/>
          <w:lang w:eastAsia="en-US"/>
        </w:rPr>
        <w:t xml:space="preserve"> prostřednictvím dodavatel ve výše uvedeném zadávacím řízení prokazuje kvalifikaci, </w:t>
      </w:r>
      <w:bookmarkStart w:id="15" w:name="_Hlk74044564"/>
      <w:r w:rsidRPr="00F03A32">
        <w:rPr>
          <w:rFonts w:eastAsia="Tahoma" w:cs="Arial"/>
          <w:bCs/>
          <w:lang w:eastAsia="en-US"/>
        </w:rPr>
        <w:t>má v zahraniční evidenci obdobné evidenci skutečných majitelů podle ZESM 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bookmarkEnd w:id="15"/>
    </w:p>
    <w:bookmarkEnd w:id="12"/>
    <w:p w14:paraId="559A2F1D" w14:textId="77777777" w:rsidR="002B66C1" w:rsidRPr="00F03A32" w:rsidRDefault="002B66C1" w:rsidP="002B66C1">
      <w:pPr>
        <w:spacing w:before="240" w:line="276" w:lineRule="auto"/>
        <w:rPr>
          <w:rFonts w:cs="Arial"/>
          <w:i/>
          <w:iCs/>
        </w:rPr>
      </w:pPr>
      <w:r w:rsidRPr="00F03A32">
        <w:rPr>
          <w:rFonts w:cs="Arial"/>
        </w:rPr>
        <w:t xml:space="preserve">V </w:t>
      </w:r>
      <w:r w:rsidRPr="00F03A32">
        <w:rPr>
          <w:rFonts w:cs="Arial"/>
          <w:highlight w:val="yellow"/>
          <w:lang w:val="it-IT"/>
        </w:rPr>
        <w:t>[DOPLNÍ DODAVATEL]</w:t>
      </w:r>
      <w:r w:rsidRPr="00F03A32">
        <w:rPr>
          <w:rFonts w:cs="Arial"/>
        </w:rPr>
        <w:t xml:space="preserve"> dne </w:t>
      </w:r>
      <w:r w:rsidRPr="00F03A32">
        <w:rPr>
          <w:rFonts w:cs="Arial"/>
          <w:highlight w:val="yellow"/>
          <w:lang w:val="it-IT"/>
        </w:rPr>
        <w:t>[DOPLNÍ DODAVATEL]</w:t>
      </w:r>
      <w:r w:rsidRPr="00F03A32">
        <w:rPr>
          <w:rFonts w:cs="Arial"/>
          <w:i/>
          <w:iCs/>
        </w:rPr>
        <w:t xml:space="preserve">      </w:t>
      </w:r>
      <w:r w:rsidRPr="00F03A32">
        <w:rPr>
          <w:rFonts w:cs="Arial"/>
          <w:i/>
          <w:iCs/>
        </w:rPr>
        <w:tab/>
      </w:r>
      <w:r w:rsidRPr="00F03A32">
        <w:rPr>
          <w:rFonts w:cs="Arial"/>
          <w:i/>
          <w:iCs/>
        </w:rPr>
        <w:tab/>
      </w:r>
    </w:p>
    <w:p w14:paraId="170E5689" w14:textId="77777777" w:rsidR="002B66C1" w:rsidRPr="00F03A32" w:rsidRDefault="002B66C1" w:rsidP="002B66C1">
      <w:pPr>
        <w:tabs>
          <w:tab w:val="left" w:pos="6521"/>
          <w:tab w:val="left" w:pos="9072"/>
        </w:tabs>
        <w:spacing w:before="240" w:line="276" w:lineRule="auto"/>
        <w:rPr>
          <w:rFonts w:cs="Arial"/>
          <w:color w:val="000000"/>
        </w:rPr>
      </w:pPr>
      <w:r w:rsidRPr="00F03A32">
        <w:rPr>
          <w:rFonts w:cs="Arial"/>
          <w:color w:val="000000"/>
        </w:rPr>
        <w:t>Podpis osoby oprávněné zastupovat dodavatele v zadávacím řízení</w:t>
      </w:r>
      <w:r w:rsidRPr="00F03A32">
        <w:rPr>
          <w:rFonts w:cs="Arial"/>
          <w:color w:val="000000"/>
        </w:rPr>
        <w:tab/>
      </w:r>
    </w:p>
    <w:p w14:paraId="1C1A87EF" w14:textId="77777777" w:rsidR="002B66C1" w:rsidRPr="00F03A32" w:rsidRDefault="002B66C1" w:rsidP="002B66C1">
      <w:pPr>
        <w:tabs>
          <w:tab w:val="left" w:pos="6521"/>
          <w:tab w:val="left" w:pos="9072"/>
        </w:tabs>
        <w:spacing w:before="240" w:line="276" w:lineRule="auto"/>
        <w:rPr>
          <w:rFonts w:cs="Arial"/>
          <w:color w:val="000000"/>
        </w:rPr>
      </w:pPr>
    </w:p>
    <w:p w14:paraId="40DD9E36" w14:textId="77777777" w:rsidR="002B66C1" w:rsidRPr="00F03A32" w:rsidRDefault="002B66C1" w:rsidP="002B66C1">
      <w:pPr>
        <w:tabs>
          <w:tab w:val="left" w:pos="6521"/>
          <w:tab w:val="left" w:pos="9072"/>
        </w:tabs>
        <w:spacing w:before="240" w:line="276" w:lineRule="auto"/>
        <w:rPr>
          <w:rFonts w:cs="Arial"/>
          <w:color w:val="000000"/>
        </w:rPr>
      </w:pPr>
    </w:p>
    <w:p w14:paraId="110B54E9" w14:textId="77777777" w:rsidR="002B66C1" w:rsidRPr="00F03A32" w:rsidRDefault="002B66C1" w:rsidP="002B66C1">
      <w:pPr>
        <w:tabs>
          <w:tab w:val="left" w:pos="6521"/>
          <w:tab w:val="left" w:pos="9072"/>
        </w:tabs>
        <w:spacing w:before="240" w:line="276" w:lineRule="auto"/>
        <w:rPr>
          <w:rFonts w:cs="Arial"/>
          <w:highlight w:val="yellow"/>
        </w:rPr>
      </w:pPr>
    </w:p>
    <w:p w14:paraId="7AC53992" w14:textId="77777777" w:rsidR="002B66C1" w:rsidRPr="00F03A32" w:rsidRDefault="002B66C1" w:rsidP="002B66C1">
      <w:pPr>
        <w:spacing w:line="276" w:lineRule="auto"/>
        <w:ind w:left="5664" w:firstLine="708"/>
        <w:jc w:val="right"/>
        <w:rPr>
          <w:rFonts w:cs="Arial"/>
          <w:highlight w:val="yellow"/>
        </w:rPr>
      </w:pPr>
      <w:r w:rsidRPr="00F03A32">
        <w:rPr>
          <w:rFonts w:cs="Arial"/>
          <w:highlight w:val="yellow"/>
        </w:rPr>
        <w:t>titul, jméno, příjmení</w:t>
      </w:r>
    </w:p>
    <w:p w14:paraId="7B3E8874" w14:textId="77777777" w:rsidR="002B66C1" w:rsidRPr="00F03A32" w:rsidRDefault="002B66C1" w:rsidP="002B66C1">
      <w:pPr>
        <w:spacing w:line="276" w:lineRule="auto"/>
        <w:ind w:left="5664"/>
        <w:jc w:val="right"/>
        <w:rPr>
          <w:rFonts w:cs="Arial"/>
        </w:rPr>
      </w:pPr>
      <w:r w:rsidRPr="00F03A32">
        <w:rPr>
          <w:rFonts w:cs="Arial"/>
          <w:highlight w:val="yellow"/>
        </w:rPr>
        <w:t>funkce / informace o zmocnění</w:t>
      </w:r>
    </w:p>
    <w:p w14:paraId="2F9494D6" w14:textId="2905B211" w:rsidR="00BD1BDB" w:rsidRDefault="002B66C1" w:rsidP="002B66C1">
      <w:pPr>
        <w:spacing w:before="0" w:after="200" w:line="276" w:lineRule="auto"/>
        <w:ind w:left="0" w:firstLine="0"/>
        <w:rPr>
          <w:rFonts w:cs="Arial"/>
        </w:rPr>
      </w:pPr>
      <w:r w:rsidRPr="00F03A32">
        <w:rPr>
          <w:rFonts w:cs="Arial"/>
          <w:highlight w:val="yellow"/>
        </w:rPr>
        <w:t>[DOPLNÍ DOD</w:t>
      </w:r>
    </w:p>
    <w:p w14:paraId="1B2C3C5E" w14:textId="77777777" w:rsidR="00BD1BDB" w:rsidRDefault="00BD1BDB" w:rsidP="009B344D">
      <w:pPr>
        <w:spacing w:before="0" w:after="200" w:line="276" w:lineRule="auto"/>
        <w:ind w:left="0" w:firstLine="0"/>
        <w:rPr>
          <w:rFonts w:cs="Arial"/>
        </w:rPr>
      </w:pPr>
    </w:p>
    <w:p w14:paraId="32CAC99F" w14:textId="77777777" w:rsidR="00BD1BDB" w:rsidRDefault="00BD1BDB" w:rsidP="009B344D">
      <w:pPr>
        <w:spacing w:before="0" w:after="200" w:line="276" w:lineRule="auto"/>
        <w:ind w:left="0" w:firstLine="0"/>
        <w:rPr>
          <w:rFonts w:cs="Arial"/>
        </w:rPr>
      </w:pPr>
    </w:p>
    <w:p w14:paraId="766E5EE0" w14:textId="77777777" w:rsidR="00BD1BDB" w:rsidRDefault="00BD1BDB" w:rsidP="009B344D">
      <w:pPr>
        <w:spacing w:before="0" w:after="200" w:line="276" w:lineRule="auto"/>
        <w:ind w:left="0" w:firstLine="0"/>
        <w:rPr>
          <w:rFonts w:cs="Arial"/>
        </w:rPr>
      </w:pPr>
    </w:p>
    <w:p w14:paraId="7CB310C1" w14:textId="77777777" w:rsidR="00BD1BDB" w:rsidRDefault="00BD1BDB" w:rsidP="009B344D">
      <w:pPr>
        <w:spacing w:before="0" w:after="200" w:line="276" w:lineRule="auto"/>
        <w:ind w:left="0" w:firstLine="0"/>
        <w:rPr>
          <w:rFonts w:cs="Arial"/>
        </w:rPr>
      </w:pPr>
    </w:p>
    <w:p w14:paraId="3BBB0F96" w14:textId="77777777" w:rsidR="00BD1BDB" w:rsidRDefault="00BD1BDB" w:rsidP="009B344D">
      <w:pPr>
        <w:spacing w:before="0" w:after="200" w:line="276" w:lineRule="auto"/>
        <w:ind w:left="0" w:firstLine="0"/>
        <w:rPr>
          <w:rFonts w:cs="Arial"/>
        </w:rPr>
      </w:pPr>
    </w:p>
    <w:p w14:paraId="62C6C2AD" w14:textId="77777777" w:rsidR="00BD1BDB" w:rsidRDefault="00BD1BDB" w:rsidP="009B344D">
      <w:pPr>
        <w:spacing w:before="0" w:after="200" w:line="276" w:lineRule="auto"/>
        <w:ind w:left="0" w:firstLine="0"/>
        <w:rPr>
          <w:rFonts w:cs="Arial"/>
        </w:rPr>
      </w:pPr>
    </w:p>
    <w:p w14:paraId="43C3E7C8" w14:textId="77777777" w:rsidR="00BD1BDB" w:rsidRDefault="00BD1BDB" w:rsidP="009B344D">
      <w:pPr>
        <w:spacing w:before="0" w:after="200" w:line="276" w:lineRule="auto"/>
        <w:ind w:left="0" w:firstLine="0"/>
        <w:rPr>
          <w:rFonts w:cs="Arial"/>
        </w:rPr>
      </w:pPr>
    </w:p>
    <w:p w14:paraId="03388E31" w14:textId="77777777" w:rsidR="00BD1BDB" w:rsidRDefault="00BD1BDB" w:rsidP="009B344D">
      <w:pPr>
        <w:spacing w:before="0" w:after="200" w:line="276" w:lineRule="auto"/>
        <w:ind w:left="0" w:firstLine="0"/>
        <w:rPr>
          <w:rFonts w:cs="Arial"/>
        </w:rPr>
      </w:pPr>
    </w:p>
    <w:p w14:paraId="27C8953E" w14:textId="77777777" w:rsidR="00BD1BDB" w:rsidRDefault="00BD1BDB" w:rsidP="009B344D">
      <w:pPr>
        <w:spacing w:before="0" w:after="200" w:line="276" w:lineRule="auto"/>
        <w:ind w:left="0" w:firstLine="0"/>
        <w:rPr>
          <w:rFonts w:cs="Arial"/>
        </w:rPr>
      </w:pPr>
    </w:p>
    <w:p w14:paraId="3505201C" w14:textId="77777777" w:rsidR="00BD1BDB" w:rsidRDefault="00BD1BDB" w:rsidP="009B344D">
      <w:pPr>
        <w:spacing w:before="0" w:after="200" w:line="276" w:lineRule="auto"/>
        <w:ind w:left="0" w:firstLine="0"/>
        <w:rPr>
          <w:rFonts w:cs="Arial"/>
        </w:rPr>
      </w:pPr>
    </w:p>
    <w:p w14:paraId="4125A6D7" w14:textId="77777777" w:rsidR="00BD1BDB" w:rsidRDefault="00BD1BDB" w:rsidP="009B344D">
      <w:pPr>
        <w:spacing w:before="0" w:after="200" w:line="276" w:lineRule="auto"/>
        <w:ind w:left="0" w:firstLine="0"/>
        <w:rPr>
          <w:rFonts w:cs="Arial"/>
        </w:rPr>
      </w:pPr>
    </w:p>
    <w:p w14:paraId="776A3620" w14:textId="77777777" w:rsidR="00BD1BDB" w:rsidRDefault="00BD1BDB" w:rsidP="009B344D">
      <w:pPr>
        <w:spacing w:before="0" w:after="200" w:line="276" w:lineRule="auto"/>
        <w:ind w:left="0" w:firstLine="0"/>
        <w:rPr>
          <w:rFonts w:cs="Arial"/>
        </w:rPr>
      </w:pPr>
    </w:p>
    <w:p w14:paraId="0ABA1F2F" w14:textId="77777777" w:rsidR="00BD1BDB" w:rsidRDefault="00BD1BDB" w:rsidP="009B344D">
      <w:pPr>
        <w:spacing w:before="0" w:after="200" w:line="276" w:lineRule="auto"/>
        <w:ind w:left="0" w:firstLine="0"/>
        <w:rPr>
          <w:rFonts w:cs="Arial"/>
        </w:rPr>
      </w:pPr>
    </w:p>
    <w:p w14:paraId="54E37744" w14:textId="77777777" w:rsidR="00BD1BDB" w:rsidRDefault="00BD1BDB" w:rsidP="009B344D">
      <w:pPr>
        <w:spacing w:before="0" w:after="200" w:line="276" w:lineRule="auto"/>
        <w:ind w:left="0" w:firstLine="0"/>
        <w:rPr>
          <w:rFonts w:cs="Arial"/>
        </w:rPr>
      </w:pPr>
    </w:p>
    <w:p w14:paraId="3D138FCC" w14:textId="77777777" w:rsidR="00BD1BDB" w:rsidRDefault="00BD1BDB" w:rsidP="009B344D">
      <w:pPr>
        <w:spacing w:before="0" w:after="200" w:line="276" w:lineRule="auto"/>
        <w:ind w:left="0" w:firstLine="0"/>
        <w:rPr>
          <w:rFonts w:cs="Arial"/>
        </w:rPr>
      </w:pPr>
    </w:p>
    <w:p w14:paraId="01010AE0" w14:textId="77777777" w:rsidR="00BD1BDB" w:rsidRDefault="00BD1BDB" w:rsidP="009B344D">
      <w:pPr>
        <w:spacing w:before="0" w:after="200" w:line="276" w:lineRule="auto"/>
        <w:ind w:left="0" w:firstLine="0"/>
        <w:rPr>
          <w:rFonts w:cs="Arial"/>
        </w:rPr>
      </w:pPr>
    </w:p>
    <w:p w14:paraId="5F94505B" w14:textId="77777777" w:rsidR="00BD1BDB" w:rsidRDefault="00BD1BDB" w:rsidP="009B344D">
      <w:pPr>
        <w:spacing w:before="0" w:after="200" w:line="276" w:lineRule="auto"/>
        <w:ind w:left="0" w:firstLine="0"/>
        <w:rPr>
          <w:rFonts w:cs="Arial"/>
        </w:rPr>
      </w:pPr>
    </w:p>
    <w:p w14:paraId="1E41838A" w14:textId="77777777" w:rsidR="00BD1BDB" w:rsidRDefault="00BD1BDB" w:rsidP="009B344D">
      <w:pPr>
        <w:spacing w:before="0" w:after="200" w:line="276" w:lineRule="auto"/>
        <w:ind w:left="0" w:firstLine="0"/>
        <w:rPr>
          <w:rFonts w:cs="Arial"/>
        </w:rPr>
      </w:pPr>
    </w:p>
    <w:p w14:paraId="482A3AD3" w14:textId="77777777" w:rsidR="00BD1BDB" w:rsidRDefault="00BD1BDB" w:rsidP="009B344D">
      <w:pPr>
        <w:spacing w:before="0" w:after="200" w:line="276" w:lineRule="auto"/>
        <w:ind w:left="0" w:firstLine="0"/>
        <w:rPr>
          <w:rFonts w:cs="Arial"/>
        </w:rPr>
      </w:pPr>
    </w:p>
    <w:p w14:paraId="30A08EFB" w14:textId="77777777" w:rsidR="00BD1BDB" w:rsidRDefault="00BD1BDB" w:rsidP="009B344D">
      <w:pPr>
        <w:spacing w:before="0" w:after="200" w:line="276" w:lineRule="auto"/>
        <w:ind w:left="0" w:firstLine="0"/>
        <w:rPr>
          <w:rFonts w:cs="Arial"/>
        </w:rPr>
      </w:pPr>
    </w:p>
    <w:p w14:paraId="0AA6FAEB" w14:textId="5CC1BB8B" w:rsidR="009B344D" w:rsidRDefault="009B344D" w:rsidP="009B344D">
      <w:pPr>
        <w:spacing w:before="0" w:after="200" w:line="276" w:lineRule="auto"/>
        <w:ind w:left="0" w:firstLine="0"/>
        <w:rPr>
          <w:rFonts w:cs="Arial"/>
        </w:rPr>
      </w:pPr>
      <w:r w:rsidRPr="00C62DDB">
        <w:rPr>
          <w:rFonts w:cs="Arial"/>
        </w:rPr>
        <w:t xml:space="preserve">Příloha č. </w:t>
      </w:r>
      <w:proofErr w:type="gramStart"/>
      <w:r w:rsidRPr="00C62DDB">
        <w:rPr>
          <w:rFonts w:cs="Arial"/>
        </w:rPr>
        <w:t>3  -</w:t>
      </w:r>
      <w:proofErr w:type="gramEnd"/>
      <w:r w:rsidRPr="00C62DDB">
        <w:rPr>
          <w:rFonts w:cs="Arial"/>
        </w:rPr>
        <w:t xml:space="preserve"> Čestné prohlášení o nepodléhání omezujícím opatřením</w:t>
      </w:r>
    </w:p>
    <w:p w14:paraId="1BFA77DE" w14:textId="77777777" w:rsidR="001C21F4" w:rsidRPr="009D35B6" w:rsidRDefault="001C21F4" w:rsidP="009D35B6">
      <w:pPr>
        <w:suppressAutoHyphens/>
        <w:spacing w:before="0"/>
        <w:ind w:left="0" w:firstLine="0"/>
        <w:rPr>
          <w:rFonts w:cs="Arial"/>
          <w:spacing w:val="0"/>
          <w:lang w:eastAsia="ar-SA"/>
        </w:rPr>
      </w:pPr>
      <w:r w:rsidRPr="009D35B6">
        <w:rPr>
          <w:rFonts w:cs="Arial"/>
          <w:spacing w:val="0"/>
          <w:lang w:eastAsia="ar-SA"/>
        </w:rPr>
        <w:t>Pro účely podání nabídky v zadávacím řízení na veřejnou zakázku s názvem</w:t>
      </w:r>
      <w:r w:rsidRPr="009D35B6" w:rsidDel="00D5139A">
        <w:rPr>
          <w:rFonts w:cs="Arial"/>
          <w:spacing w:val="0"/>
          <w:lang w:eastAsia="ar-SA"/>
        </w:rPr>
        <w:t xml:space="preserve"> </w:t>
      </w:r>
      <w:r w:rsidRPr="009D35B6">
        <w:rPr>
          <w:rFonts w:cs="Arial"/>
          <w:spacing w:val="0"/>
          <w:lang w:eastAsia="ar-SA"/>
        </w:rPr>
        <w:t xml:space="preserve">„Oprava katodové ochrany a elektroinstalace armaturních šachet na trasách produktovodů ČEPRO, a.s.“, </w:t>
      </w:r>
      <w:proofErr w:type="spellStart"/>
      <w:r w:rsidRPr="009D35B6">
        <w:rPr>
          <w:rFonts w:cs="Arial"/>
          <w:spacing w:val="0"/>
          <w:lang w:eastAsia="ar-SA"/>
        </w:rPr>
        <w:t>ev.č</w:t>
      </w:r>
      <w:proofErr w:type="spellEnd"/>
      <w:r w:rsidRPr="009D35B6">
        <w:rPr>
          <w:rFonts w:cs="Arial"/>
          <w:spacing w:val="0"/>
          <w:lang w:eastAsia="ar-SA"/>
        </w:rPr>
        <w:t xml:space="preserve">. 360/22/OCN, vyhlášenou obchodní společností ČEPRO, a.s., IČO: 60193531, se sídlem Dělnická 213/12, Holešovice, 170 00 Praha 7, ve smyslu </w:t>
      </w:r>
      <w:proofErr w:type="spellStart"/>
      <w:r w:rsidRPr="009D35B6">
        <w:rPr>
          <w:rFonts w:cs="Arial"/>
          <w:spacing w:val="0"/>
          <w:lang w:eastAsia="ar-SA"/>
        </w:rPr>
        <w:t>ust</w:t>
      </w:r>
      <w:proofErr w:type="spellEnd"/>
      <w:r w:rsidRPr="009D35B6">
        <w:rPr>
          <w:rFonts w:cs="Arial"/>
          <w:spacing w:val="0"/>
          <w:lang w:eastAsia="ar-SA"/>
        </w:rPr>
        <w:t>. § 4 odst. 5 zákona č. 134/2016 Sb., o zadávání veřejných zakázek, ve znění pozdějších předpisů.</w:t>
      </w:r>
    </w:p>
    <w:p w14:paraId="72D548B3" w14:textId="77777777" w:rsidR="001C21F4" w:rsidRPr="006B7187" w:rsidRDefault="001C21F4" w:rsidP="009D35B6">
      <w:pPr>
        <w:suppressAutoHyphens/>
        <w:spacing w:before="0"/>
        <w:ind w:left="0" w:firstLine="0"/>
        <w:rPr>
          <w:rFonts w:cs="Arial"/>
          <w:b/>
          <w:bCs/>
          <w:color w:val="000000"/>
        </w:rPr>
      </w:pPr>
    </w:p>
    <w:p w14:paraId="7B52FF0C" w14:textId="77777777" w:rsidR="001C21F4" w:rsidRPr="006B7187" w:rsidRDefault="001C21F4" w:rsidP="001C21F4">
      <w:pPr>
        <w:autoSpaceDE w:val="0"/>
        <w:autoSpaceDN w:val="0"/>
        <w:adjustRightInd w:val="0"/>
        <w:spacing w:line="276" w:lineRule="auto"/>
        <w:jc w:val="center"/>
        <w:rPr>
          <w:rFonts w:cs="Arial"/>
          <w:i/>
          <w:color w:val="000000"/>
        </w:rPr>
      </w:pPr>
      <w:r w:rsidRPr="006B7187">
        <w:rPr>
          <w:rFonts w:cs="Arial"/>
          <w:color w:val="000000"/>
        </w:rPr>
        <w:t>O</w:t>
      </w:r>
      <w:r w:rsidRPr="006B7187">
        <w:rPr>
          <w:rFonts w:cs="Arial"/>
          <w:iCs/>
          <w:color w:val="000000"/>
        </w:rPr>
        <w:t>bchodní firma:</w:t>
      </w:r>
      <w:r w:rsidRPr="006B7187">
        <w:rPr>
          <w:rFonts w:cs="Arial"/>
          <w:i/>
          <w:color w:val="000000"/>
        </w:rPr>
        <w:t xml:space="preserve"> </w:t>
      </w:r>
      <w:r w:rsidRPr="006B7187">
        <w:rPr>
          <w:rFonts w:cs="Arial"/>
          <w:highlight w:val="yellow"/>
        </w:rPr>
        <w:t>[</w:t>
      </w:r>
      <w:r w:rsidRPr="006B7187">
        <w:rPr>
          <w:rFonts w:cs="Arial"/>
          <w:b/>
          <w:bCs/>
          <w:highlight w:val="yellow"/>
        </w:rPr>
        <w:t>DOPLNÍ DODAVATEL</w:t>
      </w:r>
      <w:r w:rsidRPr="006B7187">
        <w:rPr>
          <w:rFonts w:cs="Arial"/>
          <w:highlight w:val="yellow"/>
        </w:rPr>
        <w:t>]</w:t>
      </w:r>
    </w:p>
    <w:p w14:paraId="3A0F71A9" w14:textId="77777777" w:rsidR="001C21F4" w:rsidRPr="006B7187" w:rsidRDefault="001C21F4" w:rsidP="001C21F4">
      <w:pPr>
        <w:autoSpaceDE w:val="0"/>
        <w:autoSpaceDN w:val="0"/>
        <w:adjustRightInd w:val="0"/>
        <w:spacing w:line="276" w:lineRule="auto"/>
        <w:jc w:val="center"/>
        <w:rPr>
          <w:rFonts w:cs="Arial"/>
        </w:rPr>
      </w:pPr>
      <w:r w:rsidRPr="006B7187">
        <w:rPr>
          <w:rFonts w:cs="Arial"/>
          <w:color w:val="000000"/>
        </w:rPr>
        <w:t>IČO:</w:t>
      </w:r>
      <w:r w:rsidRPr="006B7187">
        <w:rPr>
          <w:rFonts w:cs="Arial"/>
        </w:rPr>
        <w:t xml:space="preserve"> </w:t>
      </w:r>
      <w:r w:rsidRPr="006B7187">
        <w:rPr>
          <w:rFonts w:cs="Arial"/>
          <w:highlight w:val="yellow"/>
        </w:rPr>
        <w:t>[DOPLNÍ DODAVATEL]</w:t>
      </w:r>
      <w:r w:rsidRPr="006B7187">
        <w:rPr>
          <w:rFonts w:cs="Arial"/>
        </w:rPr>
        <w:t>,</w:t>
      </w:r>
    </w:p>
    <w:p w14:paraId="7D88356F" w14:textId="77777777" w:rsidR="001C21F4" w:rsidRPr="006B7187" w:rsidRDefault="001C21F4" w:rsidP="001C21F4">
      <w:pPr>
        <w:autoSpaceDE w:val="0"/>
        <w:autoSpaceDN w:val="0"/>
        <w:adjustRightInd w:val="0"/>
        <w:spacing w:line="276" w:lineRule="auto"/>
        <w:jc w:val="center"/>
        <w:rPr>
          <w:rFonts w:cs="Arial"/>
        </w:rPr>
      </w:pPr>
      <w:r w:rsidRPr="006B7187">
        <w:rPr>
          <w:rFonts w:cs="Arial"/>
          <w:color w:val="000000"/>
        </w:rPr>
        <w:t>se sídlem</w:t>
      </w:r>
      <w:r w:rsidRPr="006B7187">
        <w:rPr>
          <w:rFonts w:cs="Arial"/>
          <w:color w:val="000000"/>
        </w:rPr>
        <w:softHyphen/>
      </w:r>
      <w:r w:rsidRPr="006B7187">
        <w:rPr>
          <w:rFonts w:cs="Arial"/>
          <w:color w:val="000000"/>
        </w:rPr>
        <w:softHyphen/>
        <w:t xml:space="preserve"> </w:t>
      </w:r>
      <w:r w:rsidRPr="006B7187">
        <w:rPr>
          <w:rFonts w:cs="Arial"/>
          <w:highlight w:val="yellow"/>
        </w:rPr>
        <w:t>[DOPLNÍ DODAVATEL]</w:t>
      </w:r>
      <w:r w:rsidRPr="006B7187">
        <w:rPr>
          <w:rFonts w:cs="Arial"/>
        </w:rPr>
        <w:t>,</w:t>
      </w:r>
    </w:p>
    <w:p w14:paraId="6D76E9BE" w14:textId="77777777" w:rsidR="001C21F4" w:rsidRPr="006B7187" w:rsidRDefault="001C21F4" w:rsidP="001C21F4">
      <w:pPr>
        <w:autoSpaceDE w:val="0"/>
        <w:autoSpaceDN w:val="0"/>
        <w:adjustRightInd w:val="0"/>
        <w:spacing w:line="276" w:lineRule="auto"/>
        <w:jc w:val="center"/>
        <w:rPr>
          <w:rFonts w:cs="Arial"/>
          <w:highlight w:val="yellow"/>
        </w:rPr>
      </w:pPr>
      <w:r w:rsidRPr="006B7187">
        <w:rPr>
          <w:rFonts w:cs="Arial"/>
        </w:rPr>
        <w:t xml:space="preserve">Údaje o zápisu ve veřejném </w:t>
      </w:r>
      <w:proofErr w:type="gramStart"/>
      <w:r w:rsidRPr="006B7187">
        <w:rPr>
          <w:rFonts w:cs="Arial"/>
        </w:rPr>
        <w:t>rejstříku  [</w:t>
      </w:r>
      <w:proofErr w:type="gramEnd"/>
      <w:r w:rsidRPr="006B7187">
        <w:rPr>
          <w:rFonts w:cs="Arial"/>
          <w:highlight w:val="yellow"/>
        </w:rPr>
        <w:t>bude doplněna identifikace rejstříku, ve kterém je Dodavatel evidován, včetně případné další identifikace zápisu v takovém rejstříku nebo uvedeno, že „není zapsán v žádném rejstříku“, v případě obchodního rejstříku bude uvedena ]</w:t>
      </w:r>
    </w:p>
    <w:p w14:paraId="05F21922" w14:textId="77777777" w:rsidR="001C21F4" w:rsidRPr="006B7187" w:rsidRDefault="001C21F4" w:rsidP="001C21F4">
      <w:pPr>
        <w:autoSpaceDE w:val="0"/>
        <w:autoSpaceDN w:val="0"/>
        <w:adjustRightInd w:val="0"/>
        <w:spacing w:line="276" w:lineRule="auto"/>
        <w:jc w:val="center"/>
        <w:rPr>
          <w:rFonts w:cs="Arial"/>
          <w:color w:val="000000"/>
        </w:rPr>
      </w:pPr>
      <w:r w:rsidRPr="006B7187">
        <w:rPr>
          <w:rFonts w:cs="Arial"/>
        </w:rPr>
        <w:t xml:space="preserve">společnost zapsaná v obchodním rejstříku vedeném: </w:t>
      </w:r>
      <w:r w:rsidRPr="006B7187">
        <w:rPr>
          <w:rFonts w:cs="Arial"/>
          <w:highlight w:val="yellow"/>
        </w:rPr>
        <w:t>[DOPLNÍ DODAVATEL]</w:t>
      </w:r>
    </w:p>
    <w:p w14:paraId="33BAF19D" w14:textId="77777777" w:rsidR="001C21F4" w:rsidRPr="006B7187" w:rsidRDefault="001C21F4" w:rsidP="001C21F4">
      <w:pPr>
        <w:autoSpaceDE w:val="0"/>
        <w:autoSpaceDN w:val="0"/>
        <w:adjustRightInd w:val="0"/>
        <w:spacing w:line="276" w:lineRule="auto"/>
        <w:jc w:val="center"/>
        <w:rPr>
          <w:rFonts w:cs="Arial"/>
          <w:color w:val="000000"/>
        </w:rPr>
      </w:pPr>
      <w:r w:rsidRPr="006B7187">
        <w:rPr>
          <w:rFonts w:cs="Arial"/>
          <w:color w:val="000000"/>
        </w:rPr>
        <w:t xml:space="preserve">pod </w:t>
      </w:r>
      <w:proofErr w:type="spellStart"/>
      <w:r w:rsidRPr="006B7187">
        <w:rPr>
          <w:rFonts w:cs="Arial"/>
          <w:color w:val="000000"/>
        </w:rPr>
        <w:t>sp</w:t>
      </w:r>
      <w:proofErr w:type="spellEnd"/>
      <w:r w:rsidRPr="006B7187">
        <w:rPr>
          <w:rFonts w:cs="Arial"/>
          <w:color w:val="000000"/>
        </w:rPr>
        <w:t xml:space="preserve">. zn. </w:t>
      </w:r>
      <w:r w:rsidRPr="006B7187">
        <w:rPr>
          <w:rFonts w:cs="Arial"/>
          <w:highlight w:val="yellow"/>
        </w:rPr>
        <w:t>[DOPLNÍ DODAVATEL]</w:t>
      </w:r>
    </w:p>
    <w:p w14:paraId="25D3D9B8" w14:textId="77777777" w:rsidR="001C21F4" w:rsidRPr="006B7187" w:rsidRDefault="001C21F4" w:rsidP="001C21F4">
      <w:pPr>
        <w:autoSpaceDE w:val="0"/>
        <w:autoSpaceDN w:val="0"/>
        <w:adjustRightInd w:val="0"/>
        <w:spacing w:after="240" w:line="276" w:lineRule="auto"/>
        <w:jc w:val="center"/>
        <w:rPr>
          <w:rFonts w:cs="Arial"/>
        </w:rPr>
      </w:pPr>
      <w:r w:rsidRPr="006B7187">
        <w:rPr>
          <w:rFonts w:cs="Arial"/>
          <w:iCs/>
          <w:color w:val="000000"/>
        </w:rPr>
        <w:t>zastoupená</w:t>
      </w:r>
      <w:r w:rsidRPr="006B7187">
        <w:rPr>
          <w:rFonts w:cs="Arial"/>
          <w:color w:val="000000"/>
        </w:rPr>
        <w:t xml:space="preserve"> </w:t>
      </w:r>
      <w:r w:rsidRPr="006B7187">
        <w:rPr>
          <w:rFonts w:cs="Arial"/>
          <w:highlight w:val="yellow"/>
        </w:rPr>
        <w:t>[DOPLNÍ DODAVATEL]</w:t>
      </w:r>
    </w:p>
    <w:p w14:paraId="4B543ED6" w14:textId="77777777" w:rsidR="001C21F4" w:rsidRPr="006B7187" w:rsidRDefault="001C21F4" w:rsidP="001C21F4">
      <w:pPr>
        <w:autoSpaceDE w:val="0"/>
        <w:autoSpaceDN w:val="0"/>
        <w:adjustRightInd w:val="0"/>
        <w:spacing w:after="120" w:line="276" w:lineRule="auto"/>
        <w:rPr>
          <w:rFonts w:cs="Arial"/>
          <w:color w:val="000000"/>
        </w:rPr>
      </w:pPr>
      <w:r w:rsidRPr="006B7187">
        <w:rPr>
          <w:rFonts w:cs="Arial"/>
          <w:color w:val="000000"/>
        </w:rPr>
        <w:t>(dále jen „</w:t>
      </w:r>
      <w:r w:rsidRPr="006B7187">
        <w:rPr>
          <w:rFonts w:cs="Arial"/>
          <w:b/>
          <w:bCs/>
          <w:color w:val="000000"/>
        </w:rPr>
        <w:t>Dodavatel</w:t>
      </w:r>
      <w:r w:rsidRPr="006B7187">
        <w:rPr>
          <w:rFonts w:cs="Arial"/>
          <w:color w:val="000000"/>
        </w:rPr>
        <w:t>“)</w:t>
      </w:r>
    </w:p>
    <w:p w14:paraId="79FB6D28" w14:textId="77777777" w:rsidR="001C21F4" w:rsidRPr="006B7187" w:rsidRDefault="001C21F4" w:rsidP="001C21F4">
      <w:pPr>
        <w:autoSpaceDE w:val="0"/>
        <w:autoSpaceDN w:val="0"/>
        <w:adjustRightInd w:val="0"/>
        <w:spacing w:after="240" w:line="276" w:lineRule="auto"/>
        <w:jc w:val="center"/>
        <w:rPr>
          <w:rFonts w:cs="Arial"/>
          <w:color w:val="000000"/>
        </w:rPr>
      </w:pPr>
      <w:r w:rsidRPr="006B7187">
        <w:rPr>
          <w:rFonts w:cs="Arial"/>
          <w:b/>
          <w:bCs/>
          <w:color w:val="000000"/>
        </w:rPr>
        <w:t>čestně prohlašuje, že</w:t>
      </w:r>
    </w:p>
    <w:p w14:paraId="3D979A6E"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r w:rsidRPr="006B7187">
        <w:rPr>
          <w:rFonts w:cs="Arial"/>
        </w:rPr>
        <w:t xml:space="preserve">Dodavatel, jeho statutární zástupci, jeho společníci (jedná-li se o právnickou osobu), koneční vlastnící/beneficienti (obmyšlení), skuteční majitelé, osoba ovládající Dodavatele či vykonávající vliv v Dodavateli a/nebo osoba mající jinou kontrolu nad Dodavatelem a ani jím poskytované plnění předmětu veřejné zakázky nepodléhají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společnosti ČEPRO za jejich nedodržení vyvozované orgány jiných států či mezinárodních organizací (dále také souhrnně jen „sankce“);   </w:t>
      </w:r>
    </w:p>
    <w:p w14:paraId="7C0C5462"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r w:rsidRPr="006B7187">
        <w:rPr>
          <w:rFonts w:cs="Arial"/>
        </w:rPr>
        <w:t xml:space="preserve">Dodržuje požadavky sankcí EU stanovené s ohledem k činnostem Ruské federace destabilizující situaci na Ukrajině v aktuálním znění, zejména: </w:t>
      </w:r>
    </w:p>
    <w:p w14:paraId="000E3F6C" w14:textId="77777777" w:rsidR="001C21F4" w:rsidRPr="006B7187" w:rsidRDefault="001C21F4" w:rsidP="001C21F4">
      <w:pPr>
        <w:pStyle w:val="Odstavecseseznamem"/>
        <w:numPr>
          <w:ilvl w:val="1"/>
          <w:numId w:val="97"/>
        </w:numPr>
        <w:suppressAutoHyphens/>
        <w:autoSpaceDN w:val="0"/>
        <w:spacing w:before="0" w:after="120" w:line="276" w:lineRule="auto"/>
        <w:contextualSpacing w:val="0"/>
        <w:jc w:val="both"/>
        <w:textAlignment w:val="baseline"/>
        <w:rPr>
          <w:rFonts w:cs="Arial"/>
        </w:rPr>
      </w:pPr>
      <w:r w:rsidRPr="006B7187">
        <w:rPr>
          <w:rFonts w:cs="Arial"/>
        </w:rPr>
        <w:t xml:space="preserve">Nařízení Rady (EU) č. 208/2014 ze dne 5. března 2014, o omezujících opatřeních vůči některým osobám, subjektům a orgánům vzhledem k situaci na Ukrajině; </w:t>
      </w:r>
    </w:p>
    <w:p w14:paraId="3DA3C39D" w14:textId="77777777" w:rsidR="001C21F4" w:rsidRPr="006B7187" w:rsidRDefault="001C21F4" w:rsidP="001C21F4">
      <w:pPr>
        <w:pStyle w:val="Odstavecseseznamem"/>
        <w:numPr>
          <w:ilvl w:val="1"/>
          <w:numId w:val="97"/>
        </w:numPr>
        <w:suppressAutoHyphens/>
        <w:autoSpaceDN w:val="0"/>
        <w:spacing w:before="0" w:after="120" w:line="276" w:lineRule="auto"/>
        <w:contextualSpacing w:val="0"/>
        <w:jc w:val="both"/>
        <w:textAlignment w:val="baseline"/>
        <w:rPr>
          <w:rFonts w:cs="Arial"/>
        </w:rPr>
      </w:pPr>
      <w:r w:rsidRPr="006B7187">
        <w:rPr>
          <w:rFonts w:cs="Arial"/>
        </w:rPr>
        <w:t xml:space="preserve">Nařízení Rady (EU) č. 269/2014 ze dne 17. března 2014, o omezujících opatřeních vzhledem k činnostem narušujícím nebo ohrožujícím územní celistvost, svrchovanost a nezávislost Ukrajiny; </w:t>
      </w:r>
    </w:p>
    <w:p w14:paraId="4E942C69" w14:textId="77777777" w:rsidR="001C21F4" w:rsidRPr="006B7187" w:rsidRDefault="001C21F4" w:rsidP="001C21F4">
      <w:pPr>
        <w:pStyle w:val="Odstavecseseznamem"/>
        <w:numPr>
          <w:ilvl w:val="1"/>
          <w:numId w:val="97"/>
        </w:numPr>
        <w:suppressAutoHyphens/>
        <w:autoSpaceDN w:val="0"/>
        <w:spacing w:before="0" w:after="120" w:line="276" w:lineRule="auto"/>
        <w:contextualSpacing w:val="0"/>
        <w:jc w:val="both"/>
        <w:textAlignment w:val="baseline"/>
        <w:rPr>
          <w:rFonts w:cs="Arial"/>
        </w:rPr>
      </w:pPr>
      <w:r w:rsidRPr="006B7187">
        <w:rPr>
          <w:rFonts w:cs="Arial"/>
        </w:rPr>
        <w:t xml:space="preserve">Nařízení Rady (EU) 692/2014 ze dne 23. června 2014, o omezeních dovozu zboží pocházejícího z Krymu nebo ze Sevastopolu do Unie v reakci na jejich protiprávní anexi; </w:t>
      </w:r>
    </w:p>
    <w:p w14:paraId="25789F79" w14:textId="77777777" w:rsidR="001C21F4" w:rsidRPr="006B7187" w:rsidRDefault="001C21F4" w:rsidP="001C21F4">
      <w:pPr>
        <w:pStyle w:val="Odstavecseseznamem"/>
        <w:numPr>
          <w:ilvl w:val="1"/>
          <w:numId w:val="97"/>
        </w:numPr>
        <w:suppressAutoHyphens/>
        <w:autoSpaceDN w:val="0"/>
        <w:spacing w:before="0" w:after="120" w:line="276" w:lineRule="auto"/>
        <w:contextualSpacing w:val="0"/>
        <w:jc w:val="both"/>
        <w:textAlignment w:val="baseline"/>
        <w:rPr>
          <w:rFonts w:cs="Arial"/>
        </w:rPr>
      </w:pPr>
      <w:r w:rsidRPr="006B7187">
        <w:rPr>
          <w:rFonts w:cs="Arial"/>
        </w:rPr>
        <w:t xml:space="preserve">Nařízení Rady (EU) č. 833/2014 ze dne 31. července 2014, o omezujících opatřeních vzhledem k činnostem Ruska destabilizujícím situaci na Ukrajině; Nařízení Rady (EU) 2022/263 ze dne 23. února 2022, o omezujících opatřeních v reakci na uznání nezávislosti území Doněcké a Luhanské oblasti Ukrajiny, která nejsou pod kontrolou vlády, a vyslání ruských ozbrojených sil na tato území; </w:t>
      </w:r>
    </w:p>
    <w:p w14:paraId="1F8AAAF1"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bookmarkStart w:id="16" w:name="_Ref107338701"/>
      <w:r w:rsidRPr="006B7187">
        <w:rPr>
          <w:rFonts w:cs="Arial"/>
        </w:rPr>
        <w:t>Dodavatel není státním příslušníkem Ruské federace ani fyzickou či právnickou osobou, subjektem nebo orgánem usazeným (se sídlem) v Ruské federaci;</w:t>
      </w:r>
      <w:bookmarkEnd w:id="16"/>
    </w:p>
    <w:p w14:paraId="25CCAC0E"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bookmarkStart w:id="17" w:name="_Ref107338719"/>
      <w:r w:rsidRPr="006B7187">
        <w:rPr>
          <w:rFonts w:cs="Arial"/>
        </w:rPr>
        <w:t xml:space="preserve">Dodavatel není právnickou osobou, subjektem nebo orgánem, které jsou přímo nebo nepřímo vlastněny z více než 50 </w:t>
      </w:r>
      <w:proofErr w:type="gramStart"/>
      <w:r w:rsidRPr="006B7187">
        <w:rPr>
          <w:rFonts w:cs="Arial"/>
        </w:rPr>
        <w:t>%  některým</w:t>
      </w:r>
      <w:proofErr w:type="gramEnd"/>
      <w:r w:rsidRPr="006B7187">
        <w:rPr>
          <w:rFonts w:cs="Arial"/>
        </w:rPr>
        <w:t xml:space="preserve"> ze subjektů uvedených v písmenu </w:t>
      </w:r>
      <w:r w:rsidRPr="006B7187">
        <w:rPr>
          <w:rFonts w:cs="Arial"/>
        </w:rPr>
        <w:fldChar w:fldCharType="begin"/>
      </w:r>
      <w:r w:rsidRPr="006B7187">
        <w:rPr>
          <w:rFonts w:cs="Arial"/>
        </w:rPr>
        <w:instrText xml:space="preserve"> REF _Ref107338701 \r \h  \* MERGEFORMAT </w:instrText>
      </w:r>
      <w:r w:rsidRPr="006B7187">
        <w:rPr>
          <w:rFonts w:cs="Arial"/>
        </w:rPr>
      </w:r>
      <w:r w:rsidRPr="006B7187">
        <w:rPr>
          <w:rFonts w:cs="Arial"/>
        </w:rPr>
        <w:fldChar w:fldCharType="separate"/>
      </w:r>
      <w:r w:rsidRPr="006B7187">
        <w:rPr>
          <w:rFonts w:cs="Arial"/>
        </w:rPr>
        <w:t>c)</w:t>
      </w:r>
      <w:r w:rsidRPr="006B7187">
        <w:rPr>
          <w:rFonts w:cs="Arial"/>
        </w:rPr>
        <w:fldChar w:fldCharType="end"/>
      </w:r>
      <w:r w:rsidRPr="006B7187">
        <w:rPr>
          <w:rFonts w:cs="Arial"/>
        </w:rPr>
        <w:t xml:space="preserve"> tohoto čestného prohlášení;</w:t>
      </w:r>
      <w:bookmarkEnd w:id="17"/>
    </w:p>
    <w:p w14:paraId="37F15A05"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r w:rsidRPr="006B7187">
        <w:rPr>
          <w:rFonts w:cs="Arial"/>
        </w:rPr>
        <w:t xml:space="preserve">není a ani jeho statutární zástupci </w:t>
      </w:r>
      <w:proofErr w:type="gramStart"/>
      <w:r w:rsidRPr="006B7187">
        <w:rPr>
          <w:rFonts w:cs="Arial"/>
        </w:rPr>
        <w:t>nejsou  fyzickou</w:t>
      </w:r>
      <w:proofErr w:type="gramEnd"/>
      <w:r w:rsidRPr="006B7187">
        <w:rPr>
          <w:rFonts w:cs="Arial"/>
        </w:rPr>
        <w:t xml:space="preserve"> nebo právnickou osobou, subjektem nebo orgánem jednajícím jménem nebo na pokyn subjektu uvedeného v písmenu </w:t>
      </w:r>
      <w:r w:rsidRPr="006B7187">
        <w:rPr>
          <w:rFonts w:cs="Arial"/>
        </w:rPr>
        <w:fldChar w:fldCharType="begin"/>
      </w:r>
      <w:r w:rsidRPr="006B7187">
        <w:rPr>
          <w:rFonts w:cs="Arial"/>
        </w:rPr>
        <w:instrText xml:space="preserve"> REF _Ref107338701 \r \h  \* MERGEFORMAT </w:instrText>
      </w:r>
      <w:r w:rsidRPr="006B7187">
        <w:rPr>
          <w:rFonts w:cs="Arial"/>
        </w:rPr>
      </w:r>
      <w:r w:rsidRPr="006B7187">
        <w:rPr>
          <w:rFonts w:cs="Arial"/>
        </w:rPr>
        <w:fldChar w:fldCharType="separate"/>
      </w:r>
      <w:r w:rsidRPr="006B7187">
        <w:rPr>
          <w:rFonts w:cs="Arial"/>
        </w:rPr>
        <w:t>c)</w:t>
      </w:r>
      <w:r w:rsidRPr="006B7187">
        <w:rPr>
          <w:rFonts w:cs="Arial"/>
        </w:rPr>
        <w:fldChar w:fldCharType="end"/>
      </w:r>
      <w:r w:rsidRPr="006B7187">
        <w:rPr>
          <w:rFonts w:cs="Arial"/>
        </w:rPr>
        <w:t xml:space="preserve"> nebo </w:t>
      </w:r>
      <w:r w:rsidRPr="006B7187">
        <w:rPr>
          <w:rFonts w:cs="Arial"/>
        </w:rPr>
        <w:fldChar w:fldCharType="begin"/>
      </w:r>
      <w:r w:rsidRPr="006B7187">
        <w:rPr>
          <w:rFonts w:cs="Arial"/>
        </w:rPr>
        <w:instrText xml:space="preserve"> REF _Ref107338719 \r \h  \* MERGEFORMAT </w:instrText>
      </w:r>
      <w:r w:rsidRPr="006B7187">
        <w:rPr>
          <w:rFonts w:cs="Arial"/>
        </w:rPr>
      </w:r>
      <w:r w:rsidRPr="006B7187">
        <w:rPr>
          <w:rFonts w:cs="Arial"/>
        </w:rPr>
        <w:fldChar w:fldCharType="separate"/>
      </w:r>
      <w:r w:rsidRPr="006B7187">
        <w:rPr>
          <w:rFonts w:cs="Arial"/>
        </w:rPr>
        <w:t>d)</w:t>
      </w:r>
      <w:r w:rsidRPr="006B7187">
        <w:rPr>
          <w:rFonts w:cs="Arial"/>
        </w:rPr>
        <w:fldChar w:fldCharType="end"/>
      </w:r>
      <w:r w:rsidRPr="006B7187">
        <w:rPr>
          <w:rFonts w:cs="Arial"/>
        </w:rPr>
        <w:t xml:space="preserve"> výše,</w:t>
      </w:r>
    </w:p>
    <w:p w14:paraId="41174FDA" w14:textId="77777777" w:rsidR="001C21F4" w:rsidRPr="006B7187" w:rsidRDefault="001C21F4" w:rsidP="001C21F4">
      <w:pPr>
        <w:pStyle w:val="Odstavecseseznamem"/>
        <w:numPr>
          <w:ilvl w:val="0"/>
          <w:numId w:val="98"/>
        </w:numPr>
        <w:suppressAutoHyphens/>
        <w:autoSpaceDN w:val="0"/>
        <w:spacing w:before="0" w:after="120" w:line="276" w:lineRule="auto"/>
        <w:contextualSpacing w:val="0"/>
        <w:jc w:val="both"/>
        <w:textAlignment w:val="baseline"/>
        <w:rPr>
          <w:rFonts w:cs="Arial"/>
        </w:rPr>
      </w:pPr>
      <w:r w:rsidRPr="006B7187">
        <w:rPr>
          <w:rFonts w:cs="Arial"/>
        </w:rPr>
        <w:t xml:space="preserve">na plnění předmětu plnění shora uvedené veřejné </w:t>
      </w:r>
      <w:proofErr w:type="gramStart"/>
      <w:r w:rsidRPr="006B7187">
        <w:rPr>
          <w:rFonts w:cs="Arial"/>
        </w:rPr>
        <w:t>zakázky  se</w:t>
      </w:r>
      <w:proofErr w:type="gramEnd"/>
      <w:r w:rsidRPr="006B7187">
        <w:rPr>
          <w:rFonts w:cs="Arial"/>
        </w:rPr>
        <w:t xml:space="preserve"> v rozsahu  přesahujícím 10 %  její hodnoty neúčastní subdodavatelé, dodavatelé nebo subjekty, na jejichž kapacity se Dodavatel spoléhá,  nebo jejichž prostřednictvím Dodavatel ve výše uvedeném zadávacím řízení prokazuje kvalifikaci,  uvedení v písmenech </w:t>
      </w:r>
      <w:r w:rsidRPr="006B7187">
        <w:rPr>
          <w:rFonts w:cs="Arial"/>
        </w:rPr>
        <w:fldChar w:fldCharType="begin"/>
      </w:r>
      <w:r w:rsidRPr="006B7187">
        <w:rPr>
          <w:rFonts w:cs="Arial"/>
        </w:rPr>
        <w:instrText xml:space="preserve"> REF _Ref107338701 \r \h  \* MERGEFORMAT </w:instrText>
      </w:r>
      <w:r w:rsidRPr="006B7187">
        <w:rPr>
          <w:rFonts w:cs="Arial"/>
        </w:rPr>
      </w:r>
      <w:r w:rsidRPr="006B7187">
        <w:rPr>
          <w:rFonts w:cs="Arial"/>
        </w:rPr>
        <w:fldChar w:fldCharType="separate"/>
      </w:r>
      <w:r w:rsidRPr="006B7187">
        <w:rPr>
          <w:rFonts w:cs="Arial"/>
        </w:rPr>
        <w:t>c)</w:t>
      </w:r>
      <w:r w:rsidRPr="006B7187">
        <w:rPr>
          <w:rFonts w:cs="Arial"/>
        </w:rPr>
        <w:fldChar w:fldCharType="end"/>
      </w:r>
      <w:r w:rsidRPr="006B7187">
        <w:rPr>
          <w:rFonts w:cs="Arial"/>
        </w:rPr>
        <w:t xml:space="preserve"> až d) výše, a to samostatně a/nebo společně a případně podléhající jiným sankcím;</w:t>
      </w:r>
    </w:p>
    <w:p w14:paraId="365F3676" w14:textId="77777777" w:rsidR="001C21F4" w:rsidRPr="006B7187" w:rsidRDefault="001C21F4" w:rsidP="001C21F4">
      <w:pPr>
        <w:spacing w:before="240" w:line="276" w:lineRule="auto"/>
        <w:rPr>
          <w:rFonts w:cs="Arial"/>
          <w:i/>
          <w:iCs/>
        </w:rPr>
      </w:pPr>
      <w:r w:rsidRPr="006B7187">
        <w:rPr>
          <w:rFonts w:cs="Arial"/>
        </w:rPr>
        <w:t xml:space="preserve">V </w:t>
      </w:r>
      <w:r w:rsidRPr="006B7187">
        <w:rPr>
          <w:rFonts w:cs="Arial"/>
          <w:highlight w:val="yellow"/>
          <w:lang w:val="it-IT"/>
        </w:rPr>
        <w:t>[DOPLNÍ DODAVATEL]</w:t>
      </w:r>
      <w:r w:rsidRPr="006B7187">
        <w:rPr>
          <w:rFonts w:cs="Arial"/>
        </w:rPr>
        <w:t xml:space="preserve"> dne </w:t>
      </w:r>
      <w:r w:rsidRPr="006B7187">
        <w:rPr>
          <w:rFonts w:cs="Arial"/>
          <w:highlight w:val="yellow"/>
          <w:lang w:val="it-IT"/>
        </w:rPr>
        <w:t>[DOPLNÍ DODAVATEL]</w:t>
      </w:r>
      <w:r w:rsidRPr="006B7187">
        <w:rPr>
          <w:rFonts w:cs="Arial"/>
          <w:i/>
          <w:iCs/>
        </w:rPr>
        <w:t xml:space="preserve">      </w:t>
      </w:r>
      <w:r w:rsidRPr="006B7187">
        <w:rPr>
          <w:rFonts w:cs="Arial"/>
          <w:i/>
          <w:iCs/>
        </w:rPr>
        <w:tab/>
      </w:r>
      <w:r w:rsidRPr="006B7187">
        <w:rPr>
          <w:rFonts w:cs="Arial"/>
          <w:i/>
          <w:iCs/>
        </w:rPr>
        <w:tab/>
      </w:r>
    </w:p>
    <w:p w14:paraId="7DB925A7" w14:textId="77777777" w:rsidR="001C21F4" w:rsidRPr="006B7187" w:rsidRDefault="001C21F4" w:rsidP="001C21F4">
      <w:pPr>
        <w:tabs>
          <w:tab w:val="left" w:pos="6521"/>
          <w:tab w:val="left" w:pos="9072"/>
        </w:tabs>
        <w:spacing w:before="240" w:line="276" w:lineRule="auto"/>
        <w:rPr>
          <w:rFonts w:cs="Arial"/>
          <w:color w:val="000000"/>
        </w:rPr>
      </w:pPr>
      <w:r w:rsidRPr="006B7187">
        <w:rPr>
          <w:rFonts w:cs="Arial"/>
          <w:color w:val="000000"/>
        </w:rPr>
        <w:t>Podpis osoby oprávněné zastupovat dodavatele v zadávacím řízení</w:t>
      </w:r>
      <w:r w:rsidRPr="006B7187">
        <w:rPr>
          <w:rFonts w:cs="Arial"/>
          <w:color w:val="000000"/>
        </w:rPr>
        <w:tab/>
      </w:r>
    </w:p>
    <w:p w14:paraId="42E6813D" w14:textId="77777777" w:rsidR="001C21F4" w:rsidRPr="006B7187" w:rsidRDefault="001C21F4" w:rsidP="001C21F4">
      <w:pPr>
        <w:tabs>
          <w:tab w:val="left" w:pos="6521"/>
          <w:tab w:val="left" w:pos="9072"/>
        </w:tabs>
        <w:spacing w:before="240" w:line="276" w:lineRule="auto"/>
        <w:rPr>
          <w:rFonts w:cs="Arial"/>
          <w:color w:val="000000"/>
        </w:rPr>
      </w:pPr>
    </w:p>
    <w:p w14:paraId="1FF8C785" w14:textId="77777777" w:rsidR="001C21F4" w:rsidRPr="006B7187" w:rsidRDefault="001C21F4" w:rsidP="001C21F4">
      <w:pPr>
        <w:tabs>
          <w:tab w:val="left" w:pos="6521"/>
          <w:tab w:val="left" w:pos="9072"/>
        </w:tabs>
        <w:spacing w:before="240" w:line="276" w:lineRule="auto"/>
        <w:rPr>
          <w:rFonts w:cs="Arial"/>
          <w:color w:val="000000"/>
        </w:rPr>
      </w:pPr>
    </w:p>
    <w:p w14:paraId="260B024C" w14:textId="77777777" w:rsidR="001C21F4" w:rsidRPr="006B7187" w:rsidRDefault="001C21F4" w:rsidP="001C21F4">
      <w:pPr>
        <w:tabs>
          <w:tab w:val="left" w:pos="6521"/>
          <w:tab w:val="left" w:pos="9072"/>
        </w:tabs>
        <w:spacing w:before="240" w:line="276" w:lineRule="auto"/>
        <w:rPr>
          <w:rFonts w:cs="Arial"/>
          <w:highlight w:val="yellow"/>
        </w:rPr>
      </w:pPr>
    </w:p>
    <w:p w14:paraId="0F63F44E" w14:textId="77777777" w:rsidR="001C21F4" w:rsidRPr="006B7187" w:rsidRDefault="001C21F4" w:rsidP="001C21F4">
      <w:pPr>
        <w:spacing w:line="276" w:lineRule="auto"/>
        <w:ind w:left="5664" w:firstLine="708"/>
        <w:jc w:val="right"/>
        <w:rPr>
          <w:rFonts w:cs="Arial"/>
          <w:highlight w:val="yellow"/>
        </w:rPr>
      </w:pPr>
      <w:r w:rsidRPr="006B7187">
        <w:rPr>
          <w:rFonts w:cs="Arial"/>
          <w:highlight w:val="yellow"/>
        </w:rPr>
        <w:t>titul, jméno, příjmení</w:t>
      </w:r>
    </w:p>
    <w:p w14:paraId="08A00DE2" w14:textId="77777777" w:rsidR="001C21F4" w:rsidRPr="006B7187" w:rsidRDefault="001C21F4" w:rsidP="001C21F4">
      <w:pPr>
        <w:spacing w:line="276" w:lineRule="auto"/>
        <w:ind w:left="5664"/>
        <w:jc w:val="right"/>
        <w:rPr>
          <w:rFonts w:cs="Arial"/>
        </w:rPr>
      </w:pPr>
      <w:r w:rsidRPr="006B7187">
        <w:rPr>
          <w:rFonts w:cs="Arial"/>
          <w:highlight w:val="yellow"/>
        </w:rPr>
        <w:t>funkce / informace o zmocnění</w:t>
      </w:r>
    </w:p>
    <w:p w14:paraId="7F415DC1" w14:textId="77777777" w:rsidR="001C21F4" w:rsidRPr="006B7187" w:rsidRDefault="001C21F4" w:rsidP="001C21F4">
      <w:pPr>
        <w:spacing w:line="276" w:lineRule="auto"/>
        <w:ind w:left="5664" w:firstLine="708"/>
        <w:jc w:val="right"/>
        <w:rPr>
          <w:rFonts w:cs="Arial"/>
        </w:rPr>
      </w:pPr>
      <w:r w:rsidRPr="006B7187">
        <w:rPr>
          <w:rFonts w:cs="Arial"/>
          <w:highlight w:val="yellow"/>
        </w:rPr>
        <w:t>[DOPLNÍ DODAVATEL]</w:t>
      </w:r>
    </w:p>
    <w:p w14:paraId="62240C58" w14:textId="77777777" w:rsidR="001C21F4" w:rsidRPr="00C62DDB" w:rsidRDefault="001C21F4" w:rsidP="009B344D">
      <w:pPr>
        <w:spacing w:before="0" w:after="200" w:line="276" w:lineRule="auto"/>
        <w:ind w:left="0" w:firstLine="0"/>
        <w:rPr>
          <w:rFonts w:cs="Arial"/>
        </w:rPr>
      </w:pPr>
    </w:p>
    <w:p w14:paraId="24A59902" w14:textId="77777777" w:rsidR="009B344D" w:rsidRPr="006F0AF7" w:rsidRDefault="009B344D" w:rsidP="00466B04">
      <w:pPr>
        <w:tabs>
          <w:tab w:val="left" w:pos="4962"/>
        </w:tabs>
        <w:spacing w:before="0"/>
        <w:jc w:val="both"/>
        <w:rPr>
          <w:rFonts w:cs="Arial"/>
        </w:rPr>
      </w:pPr>
    </w:p>
    <w:sectPr w:rsidR="009B344D" w:rsidRPr="006F0AF7">
      <w:headerReference w:type="default" r:id="rId12"/>
      <w:footerReference w:type="default" r:id="rId13"/>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54C9" w14:textId="77777777" w:rsidR="00B56195" w:rsidRDefault="00B56195" w:rsidP="006439F5">
      <w:pPr>
        <w:spacing w:before="0"/>
      </w:pPr>
      <w:r>
        <w:separator/>
      </w:r>
    </w:p>
  </w:endnote>
  <w:endnote w:type="continuationSeparator" w:id="0">
    <w:p w14:paraId="7F913E33" w14:textId="77777777" w:rsidR="00B56195" w:rsidRDefault="00B56195" w:rsidP="00643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A6AA" w14:textId="77777777" w:rsidR="00C00AE6" w:rsidRDefault="00C00AE6" w:rsidP="00F30EAE">
    <w:pPr>
      <w:pBdr>
        <w:top w:val="dotted" w:sz="4" w:space="1" w:color="auto"/>
      </w:pBdr>
      <w:jc w:val="center"/>
      <w:rPr>
        <w:rStyle w:val="slostrnky"/>
        <w:i/>
        <w:sz w:val="16"/>
      </w:rPr>
    </w:pPr>
    <w:r>
      <w:rPr>
        <w:rStyle w:val="slostrnky"/>
        <w:i/>
        <w:sz w:val="16"/>
      </w:rPr>
      <w:fldChar w:fldCharType="begin"/>
    </w:r>
    <w:r>
      <w:rPr>
        <w:rStyle w:val="slostrnky"/>
        <w:i/>
        <w:sz w:val="16"/>
      </w:rPr>
      <w:instrText xml:space="preserve"> PAGE </w:instrText>
    </w:r>
    <w:r>
      <w:rPr>
        <w:rStyle w:val="slostrnky"/>
        <w:i/>
        <w:sz w:val="16"/>
      </w:rPr>
      <w:fldChar w:fldCharType="separate"/>
    </w:r>
    <w:r w:rsidR="00C81CF8">
      <w:rPr>
        <w:rStyle w:val="slostrnky"/>
        <w:i/>
        <w:noProof/>
        <w:sz w:val="16"/>
      </w:rPr>
      <w:t>18</w:t>
    </w:r>
    <w:r>
      <w:rPr>
        <w:rStyle w:val="slostrnky"/>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CA41" w14:textId="77777777" w:rsidR="00B56195" w:rsidRDefault="00B56195" w:rsidP="006439F5">
      <w:pPr>
        <w:spacing w:before="0"/>
      </w:pPr>
      <w:r>
        <w:separator/>
      </w:r>
    </w:p>
  </w:footnote>
  <w:footnote w:type="continuationSeparator" w:id="0">
    <w:p w14:paraId="32896CB2" w14:textId="77777777" w:rsidR="00B56195" w:rsidRDefault="00B56195" w:rsidP="006439F5">
      <w:pPr>
        <w:spacing w:before="0"/>
      </w:pPr>
      <w:r>
        <w:continuationSeparator/>
      </w:r>
    </w:p>
  </w:footnote>
  <w:footnote w:id="1">
    <w:p w14:paraId="5A8D0D9E" w14:textId="77777777" w:rsidR="002B66C1" w:rsidRPr="008A1114" w:rsidRDefault="002B66C1" w:rsidP="002B66C1">
      <w:pPr>
        <w:pStyle w:val="Textpoznpodarou"/>
        <w:spacing w:after="30" w:line="276" w:lineRule="auto"/>
        <w:rPr>
          <w:sz w:val="16"/>
          <w:szCs w:val="16"/>
        </w:rPr>
      </w:pPr>
      <w:r w:rsidRPr="008A1114">
        <w:rPr>
          <w:rStyle w:val="Znakapoznpodarou"/>
          <w:rFonts w:eastAsia="Segoe UI"/>
          <w:sz w:val="16"/>
          <w:szCs w:val="16"/>
        </w:rPr>
        <w:footnoteRef/>
      </w:r>
      <w:r w:rsidRPr="008A1114">
        <w:rPr>
          <w:sz w:val="16"/>
          <w:szCs w:val="16"/>
        </w:rPr>
        <w:t xml:space="preserve"> </w:t>
      </w:r>
      <w:bookmarkStart w:id="5" w:name="_Hlk73984441"/>
      <w:r w:rsidRPr="008A1114">
        <w:rPr>
          <w:sz w:val="16"/>
          <w:szCs w:val="16"/>
        </w:rPr>
        <w:t>Dodavatel vždy prohlašuje skutečnosti uvedené v prvních dvou odrážkách; následně vybere/zachová alternativní variant</w:t>
      </w:r>
      <w:r>
        <w:rPr>
          <w:sz w:val="16"/>
          <w:szCs w:val="16"/>
        </w:rPr>
        <w:t>u</w:t>
      </w:r>
      <w:r w:rsidRPr="008A1114">
        <w:rPr>
          <w:sz w:val="16"/>
          <w:szCs w:val="16"/>
        </w:rPr>
        <w:t xml:space="preserve"> odpovídající jeho konkrétním poměrům</w:t>
      </w:r>
      <w:bookmarkEnd w:id="5"/>
      <w:r w:rsidRPr="008A1114">
        <w:rPr>
          <w:sz w:val="16"/>
          <w:szCs w:val="16"/>
        </w:rPr>
        <w:t>, resp. poměrům jeho poddodavatele.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A6A7" w14:textId="77777777" w:rsidR="00C00AE6" w:rsidRPr="006439F5" w:rsidRDefault="00C00AE6" w:rsidP="006439F5">
    <w:pPr>
      <w:pStyle w:val="Zhlav"/>
      <w:tabs>
        <w:tab w:val="clear" w:pos="4536"/>
        <w:tab w:val="clear" w:pos="9072"/>
        <w:tab w:val="left" w:pos="7530"/>
      </w:tabs>
      <w:spacing w:before="0"/>
      <w:rPr>
        <w:rFonts w:cs="Arial"/>
        <w:sz w:val="18"/>
        <w:szCs w:val="18"/>
      </w:rPr>
    </w:pPr>
    <w:r w:rsidRPr="006439F5">
      <w:rPr>
        <w:rFonts w:cs="Arial"/>
        <w:sz w:val="18"/>
        <w:szCs w:val="18"/>
      </w:rPr>
      <w:tab/>
    </w:r>
    <w:r w:rsidRPr="006439F5">
      <w:rPr>
        <w:rFonts w:cs="Arial"/>
        <w:sz w:val="18"/>
        <w:szCs w:val="18"/>
      </w:rPr>
      <w:tab/>
    </w:r>
  </w:p>
  <w:p w14:paraId="5E22A6A8" w14:textId="77777777" w:rsidR="00C00AE6" w:rsidRPr="006439F5" w:rsidRDefault="00C00AE6" w:rsidP="00F30EAE">
    <w:pPr>
      <w:pStyle w:val="Zhlav"/>
      <w:spacing w:before="0"/>
      <w:rPr>
        <w:rFonts w:cs="Arial"/>
        <w:b/>
        <w:sz w:val="18"/>
        <w:szCs w:val="18"/>
      </w:rPr>
    </w:pPr>
    <w:r>
      <w:rPr>
        <w:rFonts w:cs="Arial"/>
        <w:sz w:val="18"/>
        <w:szCs w:val="18"/>
      </w:rPr>
      <w:t>Smlouva</w:t>
    </w:r>
    <w:r>
      <w:rPr>
        <w:rFonts w:cs="Arial"/>
        <w:sz w:val="18"/>
        <w:szCs w:val="18"/>
      </w:rPr>
      <w:tab/>
      <w:t xml:space="preserve">                                                                                                            </w:t>
    </w:r>
    <w:r w:rsidRPr="006439F5">
      <w:rPr>
        <w:rFonts w:cs="Arial"/>
        <w:sz w:val="18"/>
        <w:szCs w:val="18"/>
      </w:rPr>
      <w:t xml:space="preserve">č. smlouvy objednatele: </w:t>
    </w:r>
  </w:p>
  <w:p w14:paraId="5E22A6A9" w14:textId="051EFCCD" w:rsidR="00C00AE6" w:rsidRDefault="00C00AE6" w:rsidP="00F30EAE">
    <w:pPr>
      <w:pStyle w:val="Zhlav"/>
      <w:spacing w:before="0"/>
      <w:rPr>
        <w:b/>
      </w:rPr>
    </w:pPr>
    <w:r w:rsidRPr="00951994">
      <w:rPr>
        <w:rFonts w:cs="Arial"/>
        <w:sz w:val="18"/>
        <w:szCs w:val="18"/>
        <w:u w:val="single"/>
      </w:rPr>
      <w:t xml:space="preserve">VŘ č. </w:t>
    </w:r>
    <w:r w:rsidR="00450885">
      <w:rPr>
        <w:rFonts w:cs="Arial"/>
        <w:sz w:val="18"/>
        <w:szCs w:val="18"/>
        <w:u w:val="single"/>
      </w:rPr>
      <w:t>360</w:t>
    </w:r>
    <w:r w:rsidRPr="00951994">
      <w:rPr>
        <w:rFonts w:cs="Arial"/>
        <w:sz w:val="18"/>
        <w:szCs w:val="18"/>
        <w:u w:val="single"/>
      </w:rPr>
      <w:t>/</w:t>
    </w:r>
    <w:r w:rsidR="00450885">
      <w:rPr>
        <w:rFonts w:cs="Arial"/>
        <w:sz w:val="18"/>
        <w:szCs w:val="18"/>
        <w:u w:val="single"/>
      </w:rPr>
      <w:t>22</w:t>
    </w:r>
    <w:r w:rsidRPr="00951994">
      <w:rPr>
        <w:rFonts w:cs="Arial"/>
        <w:sz w:val="18"/>
        <w:szCs w:val="18"/>
        <w:u w:val="single"/>
      </w:rPr>
      <w:t xml:space="preserve">/OCN    </w:t>
    </w:r>
    <w:r w:rsidRPr="00951994">
      <w:rPr>
        <w:rFonts w:cs="Arial"/>
        <w:sz w:val="18"/>
        <w:szCs w:val="18"/>
        <w:u w:val="single"/>
      </w:rPr>
      <w:tab/>
      <w:t xml:space="preserve">                                          </w:t>
    </w:r>
    <w:r>
      <w:rPr>
        <w:rFonts w:cs="Arial"/>
        <w:sz w:val="18"/>
        <w:szCs w:val="18"/>
        <w:u w:val="single"/>
      </w:rPr>
      <w:t xml:space="preserve">                                               </w:t>
    </w:r>
    <w:r w:rsidRPr="00951994">
      <w:rPr>
        <w:rFonts w:cs="Arial"/>
        <w:sz w:val="18"/>
        <w:szCs w:val="18"/>
        <w:u w:val="single"/>
      </w:rPr>
      <w:t>č. smlouvy zhotovitele:</w:t>
    </w:r>
    <w:r>
      <w:rPr>
        <w:rFonts w:cs="Arial"/>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48263864"/>
    <w:name w:val="WW8Num5"/>
    <w:lvl w:ilvl="0">
      <w:start w:val="1"/>
      <w:numFmt w:val="lowerLetter"/>
      <w:lvlText w:val="%1)"/>
      <w:lvlJc w:val="left"/>
      <w:pPr>
        <w:tabs>
          <w:tab w:val="num" w:pos="1353"/>
        </w:tabs>
        <w:ind w:left="1353" w:hanging="360"/>
      </w:pPr>
      <w:rPr>
        <w:rFonts w:ascii="Times New Roman" w:hAnsi="Times New Roman" w:cs="Times New Roman" w:hint="default"/>
        <w:sz w:val="22"/>
        <w:szCs w:val="22"/>
      </w:rPr>
    </w:lvl>
  </w:abstractNum>
  <w:abstractNum w:abstractNumId="1" w15:restartNumberingAfterBreak="0">
    <w:nsid w:val="01722E5A"/>
    <w:multiLevelType w:val="hybridMultilevel"/>
    <w:tmpl w:val="8B34CDC8"/>
    <w:lvl w:ilvl="0" w:tplc="AC826912">
      <w:numFmt w:val="bullet"/>
      <w:lvlText w:val="-"/>
      <w:lvlJc w:val="left"/>
      <w:pPr>
        <w:ind w:left="1080" w:hanging="360"/>
      </w:pPr>
      <w:rPr>
        <w:rFonts w:ascii="Times New Roman" w:eastAsia="Times New Roman" w:hAnsi="Times New Roman" w:cs="Times New Roman" w:hint="default"/>
      </w:rPr>
    </w:lvl>
    <w:lvl w:ilvl="1" w:tplc="5338F270">
      <w:start w:val="3"/>
      <w:numFmt w:val="decimal"/>
      <w:lvlText w:val="7.%2"/>
      <w:lvlJc w:val="left"/>
      <w:pPr>
        <w:tabs>
          <w:tab w:val="num" w:pos="180"/>
        </w:tabs>
        <w:ind w:left="180" w:hanging="360"/>
      </w:pPr>
      <w:rPr>
        <w:rFonts w:hint="default"/>
      </w:rPr>
    </w:lvl>
    <w:lvl w:ilvl="2" w:tplc="04050005" w:tentative="1">
      <w:start w:val="1"/>
      <w:numFmt w:val="bullet"/>
      <w:lvlText w:val=""/>
      <w:lvlJc w:val="left"/>
      <w:pPr>
        <w:tabs>
          <w:tab w:val="num" w:pos="900"/>
        </w:tabs>
        <w:ind w:left="900" w:hanging="360"/>
      </w:pPr>
      <w:rPr>
        <w:rFonts w:ascii="Wingdings" w:hAnsi="Wingdings" w:hint="default"/>
      </w:rPr>
    </w:lvl>
    <w:lvl w:ilvl="3" w:tplc="04050001" w:tentative="1">
      <w:start w:val="1"/>
      <w:numFmt w:val="bullet"/>
      <w:lvlText w:val=""/>
      <w:lvlJc w:val="left"/>
      <w:pPr>
        <w:tabs>
          <w:tab w:val="num" w:pos="1620"/>
        </w:tabs>
        <w:ind w:left="1620" w:hanging="360"/>
      </w:pPr>
      <w:rPr>
        <w:rFonts w:ascii="Symbol" w:hAnsi="Symbol" w:hint="default"/>
      </w:rPr>
    </w:lvl>
    <w:lvl w:ilvl="4" w:tplc="04050003" w:tentative="1">
      <w:start w:val="1"/>
      <w:numFmt w:val="bullet"/>
      <w:lvlText w:val="o"/>
      <w:lvlJc w:val="left"/>
      <w:pPr>
        <w:tabs>
          <w:tab w:val="num" w:pos="2340"/>
        </w:tabs>
        <w:ind w:left="2340" w:hanging="360"/>
      </w:pPr>
      <w:rPr>
        <w:rFonts w:ascii="Courier New" w:hAnsi="Courier New" w:cs="Courier New" w:hint="default"/>
      </w:rPr>
    </w:lvl>
    <w:lvl w:ilvl="5" w:tplc="04050005" w:tentative="1">
      <w:start w:val="1"/>
      <w:numFmt w:val="bullet"/>
      <w:lvlText w:val=""/>
      <w:lvlJc w:val="left"/>
      <w:pPr>
        <w:tabs>
          <w:tab w:val="num" w:pos="3060"/>
        </w:tabs>
        <w:ind w:left="3060" w:hanging="360"/>
      </w:pPr>
      <w:rPr>
        <w:rFonts w:ascii="Wingdings" w:hAnsi="Wingdings" w:hint="default"/>
      </w:rPr>
    </w:lvl>
    <w:lvl w:ilvl="6" w:tplc="04050001" w:tentative="1">
      <w:start w:val="1"/>
      <w:numFmt w:val="bullet"/>
      <w:lvlText w:val=""/>
      <w:lvlJc w:val="left"/>
      <w:pPr>
        <w:tabs>
          <w:tab w:val="num" w:pos="3780"/>
        </w:tabs>
        <w:ind w:left="3780" w:hanging="360"/>
      </w:pPr>
      <w:rPr>
        <w:rFonts w:ascii="Symbol" w:hAnsi="Symbol" w:hint="default"/>
      </w:rPr>
    </w:lvl>
    <w:lvl w:ilvl="7" w:tplc="04050003" w:tentative="1">
      <w:start w:val="1"/>
      <w:numFmt w:val="bullet"/>
      <w:lvlText w:val="o"/>
      <w:lvlJc w:val="left"/>
      <w:pPr>
        <w:tabs>
          <w:tab w:val="num" w:pos="4500"/>
        </w:tabs>
        <w:ind w:left="4500" w:hanging="360"/>
      </w:pPr>
      <w:rPr>
        <w:rFonts w:ascii="Courier New" w:hAnsi="Courier New" w:cs="Courier New" w:hint="default"/>
      </w:rPr>
    </w:lvl>
    <w:lvl w:ilvl="8" w:tplc="0405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2984105"/>
    <w:multiLevelType w:val="hybridMultilevel"/>
    <w:tmpl w:val="522CB7CC"/>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88361C"/>
    <w:multiLevelType w:val="hybridMultilevel"/>
    <w:tmpl w:val="F9AAA21A"/>
    <w:lvl w:ilvl="0" w:tplc="0405000D">
      <w:start w:val="1"/>
      <w:numFmt w:val="bullet"/>
      <w:lvlText w:val=""/>
      <w:lvlJc w:val="left"/>
      <w:pPr>
        <w:ind w:left="928" w:hanging="360"/>
      </w:pPr>
      <w:rPr>
        <w:rFonts w:ascii="Wingdings" w:hAnsi="Wingdings"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4" w15:restartNumberingAfterBreak="0">
    <w:nsid w:val="05635B7B"/>
    <w:multiLevelType w:val="hybridMultilevel"/>
    <w:tmpl w:val="817A98C2"/>
    <w:lvl w:ilvl="0" w:tplc="0405000D">
      <w:start w:val="1"/>
      <w:numFmt w:val="bullet"/>
      <w:lvlText w:val=""/>
      <w:lvlJc w:val="left"/>
      <w:pPr>
        <w:ind w:left="928" w:hanging="360"/>
      </w:pPr>
      <w:rPr>
        <w:rFonts w:ascii="Wingdings" w:hAnsi="Wingding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06A63226"/>
    <w:multiLevelType w:val="hybridMultilevel"/>
    <w:tmpl w:val="465A3FBE"/>
    <w:lvl w:ilvl="0" w:tplc="3B523638">
      <w:start w:val="1"/>
      <w:numFmt w:val="decimal"/>
      <w:lvlText w:val="4.%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6B8731B"/>
    <w:multiLevelType w:val="multilevel"/>
    <w:tmpl w:val="3C501828"/>
    <w:lvl w:ilvl="0">
      <w:start w:val="16"/>
      <w:numFmt w:val="decimal"/>
      <w:lvlText w:val="%1"/>
      <w:lvlJc w:val="left"/>
      <w:pPr>
        <w:ind w:left="480" w:hanging="480"/>
      </w:pPr>
      <w:rPr>
        <w:rFonts w:hint="default"/>
        <w:color w:val="auto"/>
      </w:rPr>
    </w:lvl>
    <w:lvl w:ilvl="1">
      <w:start w:val="1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7451A4F"/>
    <w:multiLevelType w:val="hybridMultilevel"/>
    <w:tmpl w:val="CFFEF452"/>
    <w:lvl w:ilvl="0" w:tplc="809C5348">
      <w:start w:val="1"/>
      <w:numFmt w:val="decimal"/>
      <w:lvlText w:val="15.%1"/>
      <w:lvlJc w:val="left"/>
      <w:pPr>
        <w:ind w:left="720" w:hanging="360"/>
      </w:pPr>
      <w:rPr>
        <w:rFonts w:ascii="Times New Roman" w:hAnsi="Times New Roman"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D64D63"/>
    <w:multiLevelType w:val="hybridMultilevel"/>
    <w:tmpl w:val="D19279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A2F37"/>
    <w:multiLevelType w:val="hybridMultilevel"/>
    <w:tmpl w:val="513E4130"/>
    <w:lvl w:ilvl="0" w:tplc="307EA4E2">
      <w:start w:val="1"/>
      <w:numFmt w:val="lowerLetter"/>
      <w:lvlText w:val="%1)"/>
      <w:lvlJc w:val="left"/>
      <w:pPr>
        <w:ind w:left="1146" w:hanging="360"/>
      </w:pPr>
      <w:rPr>
        <w:rFonts w:ascii="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0ADF49C6"/>
    <w:multiLevelType w:val="multilevel"/>
    <w:tmpl w:val="03C4D098"/>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FA3CDE"/>
    <w:multiLevelType w:val="hybridMultilevel"/>
    <w:tmpl w:val="F41A3FE0"/>
    <w:lvl w:ilvl="0" w:tplc="FE94F846">
      <w:start w:val="1"/>
      <w:numFmt w:val="decimal"/>
      <w:lvlText w:val="3.%1"/>
      <w:lvlJc w:val="left"/>
      <w:pPr>
        <w:ind w:left="786" w:hanging="360"/>
      </w:pPr>
      <w:rPr>
        <w:rFonts w:ascii="Arial" w:hAnsi="Arial" w:cs="Arial" w:hint="default"/>
        <w:b w:val="0"/>
        <w:sz w:val="20"/>
        <w:szCs w:val="20"/>
      </w:rPr>
    </w:lvl>
    <w:lvl w:ilvl="1" w:tplc="52505A7E">
      <w:start w:val="1"/>
      <w:numFmt w:val="lowerLetter"/>
      <w:lvlText w:val="%2."/>
      <w:lvlJc w:val="left"/>
      <w:pPr>
        <w:ind w:left="1440" w:hanging="360"/>
      </w:pPr>
      <w:rPr>
        <w:b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430457"/>
    <w:multiLevelType w:val="multilevel"/>
    <w:tmpl w:val="79E4B0E2"/>
    <w:lvl w:ilvl="0">
      <w:start w:val="5"/>
      <w:numFmt w:val="decimal"/>
      <w:lvlText w:val="%1"/>
      <w:lvlJc w:val="left"/>
      <w:pPr>
        <w:ind w:left="375" w:hanging="375"/>
      </w:pPr>
      <w:rPr>
        <w:rFonts w:cs="Arial" w:hint="default"/>
        <w:sz w:val="20"/>
      </w:rPr>
    </w:lvl>
    <w:lvl w:ilvl="1">
      <w:start w:val="10"/>
      <w:numFmt w:val="decimal"/>
      <w:lvlText w:val="%1.%2"/>
      <w:lvlJc w:val="left"/>
      <w:pPr>
        <w:ind w:left="375" w:hanging="375"/>
      </w:pPr>
      <w:rPr>
        <w:rFonts w:cs="Arial" w:hint="default"/>
        <w:sz w:val="20"/>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2160" w:hanging="2160"/>
      </w:pPr>
      <w:rPr>
        <w:rFonts w:cs="Arial" w:hint="default"/>
        <w:sz w:val="20"/>
      </w:rPr>
    </w:lvl>
  </w:abstractNum>
  <w:abstractNum w:abstractNumId="13" w15:restartNumberingAfterBreak="0">
    <w:nsid w:val="0D63425B"/>
    <w:multiLevelType w:val="multilevel"/>
    <w:tmpl w:val="A51EF26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37748C"/>
    <w:multiLevelType w:val="multilevel"/>
    <w:tmpl w:val="C4CAFD9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DE48CA"/>
    <w:multiLevelType w:val="hybridMultilevel"/>
    <w:tmpl w:val="4650BF42"/>
    <w:lvl w:ilvl="0" w:tplc="F5EA93B8">
      <w:start w:val="1"/>
      <w:numFmt w:val="bullet"/>
      <w:lvlText w:val=""/>
      <w:lvlJc w:val="left"/>
      <w:pPr>
        <w:tabs>
          <w:tab w:val="num" w:pos="720"/>
        </w:tabs>
        <w:ind w:left="720" w:hanging="360"/>
      </w:pPr>
      <w:rPr>
        <w:rFonts w:ascii="Symbol" w:hAnsi="Symbol" w:hint="default"/>
        <w:b/>
      </w:rPr>
    </w:lvl>
    <w:lvl w:ilvl="1" w:tplc="FFFFFFFF">
      <w:start w:val="1"/>
      <w:numFmt w:val="bullet"/>
      <w:lvlText w:val="o"/>
      <w:lvlJc w:val="left"/>
      <w:pPr>
        <w:tabs>
          <w:tab w:val="num" w:pos="1440"/>
        </w:tabs>
        <w:ind w:left="1440" w:hanging="360"/>
      </w:pPr>
      <w:rPr>
        <w:rFonts w:ascii="Courier New" w:hAnsi="Courier New" w:hint="default"/>
      </w:rPr>
    </w:lvl>
    <w:lvl w:ilvl="2" w:tplc="ED44FE8E">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43515C"/>
    <w:multiLevelType w:val="hybridMultilevel"/>
    <w:tmpl w:val="E652766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3C36084"/>
    <w:multiLevelType w:val="hybridMultilevel"/>
    <w:tmpl w:val="B39E6CD6"/>
    <w:lvl w:ilvl="0" w:tplc="B236477E">
      <w:start w:val="1"/>
      <w:numFmt w:val="decimal"/>
      <w:lvlText w:val="2.%1"/>
      <w:lvlJc w:val="left"/>
      <w:pPr>
        <w:ind w:left="786" w:hanging="360"/>
      </w:pPr>
      <w:rPr>
        <w:rFonts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D07B75"/>
    <w:multiLevelType w:val="hybridMultilevel"/>
    <w:tmpl w:val="34D40188"/>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15:restartNumberingAfterBreak="0">
    <w:nsid w:val="16171513"/>
    <w:multiLevelType w:val="multilevel"/>
    <w:tmpl w:val="65E0D2A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B71F54"/>
    <w:multiLevelType w:val="multilevel"/>
    <w:tmpl w:val="0D8E4F44"/>
    <w:lvl w:ilvl="0">
      <w:start w:val="1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104E4C"/>
    <w:multiLevelType w:val="hybridMultilevel"/>
    <w:tmpl w:val="9348AC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8CE4546"/>
    <w:multiLevelType w:val="hybridMultilevel"/>
    <w:tmpl w:val="9DC2B67E"/>
    <w:lvl w:ilvl="0" w:tplc="04050001">
      <w:start w:val="1"/>
      <w:numFmt w:val="bullet"/>
      <w:lvlText w:val=""/>
      <w:lvlJc w:val="left"/>
      <w:pPr>
        <w:ind w:left="3660" w:hanging="360"/>
      </w:pPr>
      <w:rPr>
        <w:rFonts w:ascii="Symbol" w:hAnsi="Symbol" w:hint="default"/>
      </w:rPr>
    </w:lvl>
    <w:lvl w:ilvl="1" w:tplc="04050003" w:tentative="1">
      <w:start w:val="1"/>
      <w:numFmt w:val="bullet"/>
      <w:lvlText w:val="o"/>
      <w:lvlJc w:val="left"/>
      <w:pPr>
        <w:ind w:left="4380" w:hanging="360"/>
      </w:pPr>
      <w:rPr>
        <w:rFonts w:ascii="Courier New" w:hAnsi="Courier New" w:cs="Courier New" w:hint="default"/>
      </w:rPr>
    </w:lvl>
    <w:lvl w:ilvl="2" w:tplc="04050005" w:tentative="1">
      <w:start w:val="1"/>
      <w:numFmt w:val="bullet"/>
      <w:lvlText w:val=""/>
      <w:lvlJc w:val="left"/>
      <w:pPr>
        <w:ind w:left="5100" w:hanging="360"/>
      </w:pPr>
      <w:rPr>
        <w:rFonts w:ascii="Wingdings" w:hAnsi="Wingdings" w:hint="default"/>
      </w:rPr>
    </w:lvl>
    <w:lvl w:ilvl="3" w:tplc="04050001" w:tentative="1">
      <w:start w:val="1"/>
      <w:numFmt w:val="bullet"/>
      <w:lvlText w:val=""/>
      <w:lvlJc w:val="left"/>
      <w:pPr>
        <w:ind w:left="5820" w:hanging="360"/>
      </w:pPr>
      <w:rPr>
        <w:rFonts w:ascii="Symbol" w:hAnsi="Symbol" w:hint="default"/>
      </w:rPr>
    </w:lvl>
    <w:lvl w:ilvl="4" w:tplc="04050003" w:tentative="1">
      <w:start w:val="1"/>
      <w:numFmt w:val="bullet"/>
      <w:lvlText w:val="o"/>
      <w:lvlJc w:val="left"/>
      <w:pPr>
        <w:ind w:left="6540" w:hanging="360"/>
      </w:pPr>
      <w:rPr>
        <w:rFonts w:ascii="Courier New" w:hAnsi="Courier New" w:cs="Courier New" w:hint="default"/>
      </w:rPr>
    </w:lvl>
    <w:lvl w:ilvl="5" w:tplc="04050005" w:tentative="1">
      <w:start w:val="1"/>
      <w:numFmt w:val="bullet"/>
      <w:lvlText w:val=""/>
      <w:lvlJc w:val="left"/>
      <w:pPr>
        <w:ind w:left="7260" w:hanging="360"/>
      </w:pPr>
      <w:rPr>
        <w:rFonts w:ascii="Wingdings" w:hAnsi="Wingdings" w:hint="default"/>
      </w:rPr>
    </w:lvl>
    <w:lvl w:ilvl="6" w:tplc="04050001" w:tentative="1">
      <w:start w:val="1"/>
      <w:numFmt w:val="bullet"/>
      <w:lvlText w:val=""/>
      <w:lvlJc w:val="left"/>
      <w:pPr>
        <w:ind w:left="7980" w:hanging="360"/>
      </w:pPr>
      <w:rPr>
        <w:rFonts w:ascii="Symbol" w:hAnsi="Symbol" w:hint="default"/>
      </w:rPr>
    </w:lvl>
    <w:lvl w:ilvl="7" w:tplc="04050003" w:tentative="1">
      <w:start w:val="1"/>
      <w:numFmt w:val="bullet"/>
      <w:lvlText w:val="o"/>
      <w:lvlJc w:val="left"/>
      <w:pPr>
        <w:ind w:left="8700" w:hanging="360"/>
      </w:pPr>
      <w:rPr>
        <w:rFonts w:ascii="Courier New" w:hAnsi="Courier New" w:cs="Courier New" w:hint="default"/>
      </w:rPr>
    </w:lvl>
    <w:lvl w:ilvl="8" w:tplc="04050005" w:tentative="1">
      <w:start w:val="1"/>
      <w:numFmt w:val="bullet"/>
      <w:lvlText w:val=""/>
      <w:lvlJc w:val="left"/>
      <w:pPr>
        <w:ind w:left="9420" w:hanging="360"/>
      </w:pPr>
      <w:rPr>
        <w:rFonts w:ascii="Wingdings" w:hAnsi="Wingdings" w:hint="default"/>
      </w:rPr>
    </w:lvl>
  </w:abstractNum>
  <w:abstractNum w:abstractNumId="23" w15:restartNumberingAfterBreak="0">
    <w:nsid w:val="1C9126E4"/>
    <w:multiLevelType w:val="hybridMultilevel"/>
    <w:tmpl w:val="EA72D8AE"/>
    <w:lvl w:ilvl="0" w:tplc="0B6EEDC2">
      <w:start w:val="1"/>
      <w:numFmt w:val="lowerLetter"/>
      <w:lvlText w:val="%1)"/>
      <w:lvlJc w:val="left"/>
      <w:pPr>
        <w:ind w:left="1212" w:hanging="360"/>
      </w:pPr>
      <w:rPr>
        <w:rFonts w:ascii="Times New Roman" w:hAnsi="Times New Roman" w:cs="Times New Roman" w:hint="default"/>
        <w:sz w:val="22"/>
        <w:szCs w:val="22"/>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4" w15:restartNumberingAfterBreak="0">
    <w:nsid w:val="1DC66649"/>
    <w:multiLevelType w:val="hybridMultilevel"/>
    <w:tmpl w:val="CD9C8AD0"/>
    <w:lvl w:ilvl="0" w:tplc="6720C084">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F3F7E75"/>
    <w:multiLevelType w:val="multilevel"/>
    <w:tmpl w:val="5D68B316"/>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244619"/>
    <w:multiLevelType w:val="hybridMultilevel"/>
    <w:tmpl w:val="8452C658"/>
    <w:lvl w:ilvl="0" w:tplc="87BA899E">
      <w:start w:val="1"/>
      <w:numFmt w:val="bullet"/>
      <w:lvlText w:val="-"/>
      <w:lvlJc w:val="left"/>
      <w:pPr>
        <w:ind w:left="1560" w:hanging="360"/>
      </w:pPr>
      <w:rPr>
        <w:rFonts w:ascii="Times New Roman" w:eastAsia="Times New Roman" w:hAnsi="Times New Roman" w:cs="Times New Roman"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7" w15:restartNumberingAfterBreak="0">
    <w:nsid w:val="28B86003"/>
    <w:multiLevelType w:val="multilevel"/>
    <w:tmpl w:val="413C16B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B96C89"/>
    <w:multiLevelType w:val="hybridMultilevel"/>
    <w:tmpl w:val="1226A0D0"/>
    <w:lvl w:ilvl="0" w:tplc="E0BAF516">
      <w:start w:val="1"/>
      <w:numFmt w:val="decimal"/>
      <w:lvlText w:val="6.%1."/>
      <w:lvlJc w:val="left"/>
      <w:pPr>
        <w:tabs>
          <w:tab w:val="num" w:pos="360"/>
        </w:tabs>
        <w:ind w:left="360" w:hanging="360"/>
      </w:pPr>
      <w:rPr>
        <w:rFonts w:ascii="Arial" w:hAnsi="Arial" w:cs="Arial" w:hint="default"/>
        <w:sz w:val="20"/>
        <w:szCs w:val="2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A565422"/>
    <w:multiLevelType w:val="hybridMultilevel"/>
    <w:tmpl w:val="CE0C2F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2AE55E24"/>
    <w:multiLevelType w:val="multilevel"/>
    <w:tmpl w:val="FFCE3AEC"/>
    <w:lvl w:ilvl="0">
      <w:start w:val="1"/>
      <w:numFmt w:val="ordinal"/>
      <w:suff w:val="space"/>
      <w:lvlText w:val="Čl. %1"/>
      <w:lvlJc w:val="left"/>
      <w:pPr>
        <w:ind w:left="18" w:hanging="454"/>
      </w:pPr>
      <w:rPr>
        <w:rFonts w:hint="default"/>
      </w:rPr>
    </w:lvl>
    <w:lvl w:ilvl="1">
      <w:start w:val="1"/>
      <w:numFmt w:val="bullet"/>
      <w:lvlText w:val=""/>
      <w:lvlJc w:val="left"/>
      <w:pPr>
        <w:ind w:left="928" w:hanging="360"/>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ordinal"/>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31" w15:restartNumberingAfterBreak="0">
    <w:nsid w:val="2B4B1DBC"/>
    <w:multiLevelType w:val="hybridMultilevel"/>
    <w:tmpl w:val="048A6392"/>
    <w:lvl w:ilvl="0" w:tplc="738AF13E">
      <w:start w:val="1"/>
      <w:numFmt w:val="decimal"/>
      <w:lvlText w:val="7.%1"/>
      <w:lvlJc w:val="left"/>
      <w:pPr>
        <w:tabs>
          <w:tab w:val="num" w:pos="720"/>
        </w:tabs>
        <w:ind w:left="720" w:hanging="360"/>
      </w:pPr>
      <w:rPr>
        <w:rFonts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E85689C"/>
    <w:multiLevelType w:val="hybridMultilevel"/>
    <w:tmpl w:val="7DC2132E"/>
    <w:lvl w:ilvl="0" w:tplc="7D78005C">
      <w:start w:val="1"/>
      <w:numFmt w:val="decimal"/>
      <w:lvlText w:val="10.%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ED73473"/>
    <w:multiLevelType w:val="multilevel"/>
    <w:tmpl w:val="D7EAEDD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30C06DBB"/>
    <w:multiLevelType w:val="hybridMultilevel"/>
    <w:tmpl w:val="135AE5DC"/>
    <w:lvl w:ilvl="0" w:tplc="BF20AA94">
      <w:start w:val="1"/>
      <w:numFmt w:val="decimal"/>
      <w:lvlText w:val="8.%1"/>
      <w:lvlJc w:val="left"/>
      <w:pPr>
        <w:tabs>
          <w:tab w:val="num" w:pos="720"/>
        </w:tabs>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17A5AB3"/>
    <w:multiLevelType w:val="multilevel"/>
    <w:tmpl w:val="89085B22"/>
    <w:lvl w:ilvl="0">
      <w:start w:val="16"/>
      <w:numFmt w:val="decimal"/>
      <w:lvlText w:val="%1"/>
      <w:lvlJc w:val="left"/>
      <w:pPr>
        <w:ind w:left="480" w:hanging="480"/>
      </w:pPr>
      <w:rPr>
        <w:rFonts w:hint="default"/>
        <w:color w:val="auto"/>
      </w:rPr>
    </w:lvl>
    <w:lvl w:ilvl="1">
      <w:start w:val="1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322027EE"/>
    <w:multiLevelType w:val="multilevel"/>
    <w:tmpl w:val="0C72DA36"/>
    <w:lvl w:ilvl="0">
      <w:start w:val="5"/>
      <w:numFmt w:val="decimal"/>
      <w:lvlText w:val="%1."/>
      <w:lvlJc w:val="left"/>
      <w:pPr>
        <w:ind w:left="435" w:hanging="435"/>
      </w:pPr>
      <w:rPr>
        <w:rFonts w:cs="Arial" w:hint="default"/>
        <w:sz w:val="20"/>
      </w:rPr>
    </w:lvl>
    <w:lvl w:ilvl="1">
      <w:start w:val="10"/>
      <w:numFmt w:val="decimal"/>
      <w:lvlText w:val="%1.%2."/>
      <w:lvlJc w:val="left"/>
      <w:pPr>
        <w:ind w:left="720" w:hanging="720"/>
      </w:pPr>
      <w:rPr>
        <w:rFonts w:cs="Arial" w:hint="default"/>
        <w:sz w:val="20"/>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800" w:hanging="180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2160" w:hanging="2160"/>
      </w:pPr>
      <w:rPr>
        <w:rFonts w:cs="Arial" w:hint="default"/>
        <w:sz w:val="20"/>
      </w:rPr>
    </w:lvl>
  </w:abstractNum>
  <w:abstractNum w:abstractNumId="38" w15:restartNumberingAfterBreak="0">
    <w:nsid w:val="34AB4E7E"/>
    <w:multiLevelType w:val="hybridMultilevel"/>
    <w:tmpl w:val="8CE6F3B0"/>
    <w:lvl w:ilvl="0" w:tplc="0405000D">
      <w:start w:val="1"/>
      <w:numFmt w:val="bullet"/>
      <w:lvlText w:val=""/>
      <w:lvlJc w:val="left"/>
      <w:pPr>
        <w:ind w:left="928" w:hanging="360"/>
      </w:pPr>
      <w:rPr>
        <w:rFonts w:ascii="Wingdings" w:hAnsi="Wingdings"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9" w15:restartNumberingAfterBreak="0">
    <w:nsid w:val="360A4AB8"/>
    <w:multiLevelType w:val="hybridMultilevel"/>
    <w:tmpl w:val="2DB274BA"/>
    <w:lvl w:ilvl="0" w:tplc="745C4E8A">
      <w:start w:val="1"/>
      <w:numFmt w:val="decimal"/>
      <w:lvlText w:val="5.%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7613C10"/>
    <w:multiLevelType w:val="hybridMultilevel"/>
    <w:tmpl w:val="BE601A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8E0515"/>
    <w:multiLevelType w:val="hybridMultilevel"/>
    <w:tmpl w:val="B0A892A6"/>
    <w:lvl w:ilvl="0" w:tplc="AC28FC2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D42463D"/>
    <w:multiLevelType w:val="hybridMultilevel"/>
    <w:tmpl w:val="A7B8F2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962F22"/>
    <w:multiLevelType w:val="hybridMultilevel"/>
    <w:tmpl w:val="0EFACA56"/>
    <w:lvl w:ilvl="0" w:tplc="F1CA8D1A">
      <w:start w:val="1"/>
      <w:numFmt w:val="bullet"/>
      <w:pStyle w:val="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C9737B"/>
    <w:multiLevelType w:val="hybridMultilevel"/>
    <w:tmpl w:val="1E3E8916"/>
    <w:lvl w:ilvl="0" w:tplc="A2C85390">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428675D"/>
    <w:multiLevelType w:val="multilevel"/>
    <w:tmpl w:val="6DF4CD1A"/>
    <w:lvl w:ilvl="0">
      <w:start w:val="1"/>
      <w:numFmt w:val="ordinal"/>
      <w:suff w:val="space"/>
      <w:lvlText w:val="Čl. %1"/>
      <w:lvlJc w:val="left"/>
      <w:pPr>
        <w:ind w:left="1164" w:hanging="454"/>
      </w:pPr>
      <w:rPr>
        <w:rFonts w:hint="default"/>
      </w:rPr>
    </w:lvl>
    <w:lvl w:ilvl="1">
      <w:start w:val="1"/>
      <w:numFmt w:val="ordinal"/>
      <w:lvlText w:val="%1%2"/>
      <w:lvlJc w:val="left"/>
      <w:pPr>
        <w:tabs>
          <w:tab w:val="num" w:pos="1080"/>
        </w:tabs>
        <w:ind w:left="567" w:hanging="567"/>
      </w:pPr>
      <w:rPr>
        <w:rFonts w:hint="default"/>
      </w:rPr>
    </w:lvl>
    <w:lvl w:ilvl="2">
      <w:start w:val="1"/>
      <w:numFmt w:val="bullet"/>
      <w:lvlText w:val=""/>
      <w:lvlJc w:val="left"/>
      <w:pPr>
        <w:tabs>
          <w:tab w:val="num" w:pos="1364"/>
        </w:tabs>
        <w:ind w:left="1134" w:hanging="850"/>
      </w:pPr>
      <w:rPr>
        <w:rFonts w:ascii="Wingdings" w:hAnsi="Wingdings" w:hint="default"/>
      </w:rPr>
    </w:lvl>
    <w:lvl w:ilvl="3">
      <w:start w:val="1"/>
      <w:numFmt w:val="ordinal"/>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46" w15:restartNumberingAfterBreak="0">
    <w:nsid w:val="44647AD3"/>
    <w:multiLevelType w:val="hybridMultilevel"/>
    <w:tmpl w:val="9C68D28A"/>
    <w:lvl w:ilvl="0" w:tplc="0405000D">
      <w:start w:val="1"/>
      <w:numFmt w:val="bullet"/>
      <w:lvlText w:val=""/>
      <w:lvlJc w:val="left"/>
      <w:pPr>
        <w:ind w:left="928" w:hanging="360"/>
      </w:pPr>
      <w:rPr>
        <w:rFonts w:ascii="Wingdings" w:hAnsi="Wingding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7" w15:restartNumberingAfterBreak="0">
    <w:nsid w:val="48187AF5"/>
    <w:multiLevelType w:val="hybridMultilevel"/>
    <w:tmpl w:val="EE944D98"/>
    <w:lvl w:ilvl="0" w:tplc="E3E67A14">
      <w:start w:val="12"/>
      <w:numFmt w:val="decimal"/>
      <w:lvlText w:val="%1."/>
      <w:lvlJc w:val="left"/>
      <w:pPr>
        <w:ind w:left="780" w:hanging="360"/>
      </w:pPr>
      <w:rPr>
        <w:rFonts w:cs="Times New Roman"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8" w15:restartNumberingAfterBreak="0">
    <w:nsid w:val="48C20B99"/>
    <w:multiLevelType w:val="multilevel"/>
    <w:tmpl w:val="5F50E308"/>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9C13B78"/>
    <w:multiLevelType w:val="hybridMultilevel"/>
    <w:tmpl w:val="0C5C682E"/>
    <w:lvl w:ilvl="0" w:tplc="86340548">
      <w:start w:val="5"/>
      <w:numFmt w:val="bullet"/>
      <w:lvlText w:val="-"/>
      <w:lvlJc w:val="left"/>
      <w:pPr>
        <w:ind w:left="1065"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0" w15:restartNumberingAfterBreak="0">
    <w:nsid w:val="4B84429C"/>
    <w:multiLevelType w:val="multilevel"/>
    <w:tmpl w:val="159A3A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896108"/>
    <w:multiLevelType w:val="hybridMultilevel"/>
    <w:tmpl w:val="7EEE185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D310F3E"/>
    <w:multiLevelType w:val="multilevel"/>
    <w:tmpl w:val="C6B6B5CA"/>
    <w:lvl w:ilvl="0">
      <w:start w:val="1"/>
      <w:numFmt w:val="ordinal"/>
      <w:suff w:val="space"/>
      <w:lvlText w:val="Čl. %1"/>
      <w:lvlJc w:val="left"/>
      <w:pPr>
        <w:ind w:left="18" w:hanging="454"/>
      </w:pPr>
      <w:rPr>
        <w:rFonts w:hint="default"/>
      </w:rPr>
    </w:lvl>
    <w:lvl w:ilvl="1">
      <w:start w:val="1"/>
      <w:numFmt w:val="ordinal"/>
      <w:lvlText w:val="%1%2"/>
      <w:lvlJc w:val="left"/>
      <w:pPr>
        <w:tabs>
          <w:tab w:val="num" w:pos="1080"/>
        </w:tabs>
        <w:ind w:left="567" w:hanging="567"/>
      </w:pPr>
      <w:rPr>
        <w:rFonts w:hint="default"/>
      </w:rPr>
    </w:lvl>
    <w:lvl w:ilvl="2">
      <w:start w:val="1"/>
      <w:numFmt w:val="bullet"/>
      <w:lvlText w:val=""/>
      <w:lvlJc w:val="left"/>
      <w:pPr>
        <w:tabs>
          <w:tab w:val="num" w:pos="1364"/>
        </w:tabs>
        <w:ind w:left="1134" w:hanging="850"/>
      </w:pPr>
      <w:rPr>
        <w:rFonts w:ascii="Wingdings" w:hAnsi="Wingdings" w:hint="default"/>
        <w:b w:val="0"/>
      </w:rPr>
    </w:lvl>
    <w:lvl w:ilvl="3">
      <w:start w:val="1"/>
      <w:numFmt w:val="ordinal"/>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53" w15:restartNumberingAfterBreak="0">
    <w:nsid w:val="52E850FF"/>
    <w:multiLevelType w:val="multilevel"/>
    <w:tmpl w:val="A2F2B460"/>
    <w:lvl w:ilvl="0">
      <w:start w:val="1"/>
      <w:numFmt w:val="lowerLetter"/>
      <w:pStyle w:val="Odrky-psmena"/>
      <w:lvlText w:val="%1)"/>
      <w:lvlJc w:val="left"/>
      <w:pPr>
        <w:tabs>
          <w:tab w:val="num" w:pos="720"/>
        </w:tabs>
        <w:ind w:left="720" w:hanging="360"/>
      </w:pPr>
      <w:rPr>
        <w:rFonts w:hint="default"/>
      </w:rPr>
    </w:lvl>
    <w:lvl w:ilvl="1">
      <w:start w:val="1"/>
      <w:numFmt w:val="bullet"/>
      <w:lvlRestart w:val="0"/>
      <w:pStyle w:val="Odrky2rove"/>
      <w:lvlText w:val="•"/>
      <w:lvlJc w:val="left"/>
      <w:pPr>
        <w:tabs>
          <w:tab w:val="num" w:pos="1080"/>
        </w:tabs>
        <w:ind w:left="1080" w:hanging="360"/>
      </w:pPr>
      <w:rPr>
        <w:rFonts w:ascii="Arial" w:hAnsi="Arial" w:cs="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54" w15:restartNumberingAfterBreak="0">
    <w:nsid w:val="53825B7C"/>
    <w:multiLevelType w:val="hybridMultilevel"/>
    <w:tmpl w:val="F41A3FE0"/>
    <w:lvl w:ilvl="0" w:tplc="FE94F846">
      <w:start w:val="1"/>
      <w:numFmt w:val="decimal"/>
      <w:lvlText w:val="3.%1"/>
      <w:lvlJc w:val="left"/>
      <w:pPr>
        <w:ind w:left="360" w:hanging="360"/>
      </w:pPr>
      <w:rPr>
        <w:rFonts w:ascii="Arial" w:hAnsi="Arial" w:cs="Arial" w:hint="default"/>
        <w:b w:val="0"/>
        <w:sz w:val="20"/>
        <w:szCs w:val="20"/>
      </w:rPr>
    </w:lvl>
    <w:lvl w:ilvl="1" w:tplc="52505A7E">
      <w:start w:val="1"/>
      <w:numFmt w:val="lowerLetter"/>
      <w:lvlText w:val="%2."/>
      <w:lvlJc w:val="left"/>
      <w:pPr>
        <w:ind w:left="1440" w:hanging="360"/>
      </w:pPr>
      <w:rPr>
        <w:b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4405135"/>
    <w:multiLevelType w:val="hybridMultilevel"/>
    <w:tmpl w:val="6284E024"/>
    <w:lvl w:ilvl="0" w:tplc="9834A650">
      <w:numFmt w:val="bullet"/>
      <w:lvlText w:val="-"/>
      <w:lvlJc w:val="left"/>
      <w:pPr>
        <w:ind w:left="1146" w:hanging="360"/>
      </w:pPr>
      <w:rPr>
        <w:rFonts w:ascii="Times New Roman" w:eastAsia="Times New Roman" w:hAnsi="Times New Roman" w:cs="Times New Roman" w:hint="default"/>
        <w:i w:val="0"/>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6" w15:restartNumberingAfterBreak="0">
    <w:nsid w:val="55724972"/>
    <w:multiLevelType w:val="multilevel"/>
    <w:tmpl w:val="C1B83FD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C525E2"/>
    <w:multiLevelType w:val="multilevel"/>
    <w:tmpl w:val="F0D0148A"/>
    <w:lvl w:ilvl="0">
      <w:start w:val="15"/>
      <w:numFmt w:val="decimal"/>
      <w:lvlText w:val="%1"/>
      <w:lvlJc w:val="left"/>
      <w:pPr>
        <w:ind w:left="480" w:hanging="480"/>
      </w:pPr>
      <w:rPr>
        <w:rFonts w:hint="default"/>
        <w:color w:val="auto"/>
      </w:rPr>
    </w:lvl>
    <w:lvl w:ilvl="1">
      <w:start w:val="1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8" w15:restartNumberingAfterBreak="0">
    <w:nsid w:val="59473EF7"/>
    <w:multiLevelType w:val="multilevel"/>
    <w:tmpl w:val="AA6C6E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B2F7394"/>
    <w:multiLevelType w:val="hybridMultilevel"/>
    <w:tmpl w:val="A6A0BDCC"/>
    <w:lvl w:ilvl="0" w:tplc="80A4B4D8">
      <w:start w:val="1"/>
      <w:numFmt w:val="decimal"/>
      <w:lvlText w:val="13.%1"/>
      <w:lvlJc w:val="left"/>
      <w:pPr>
        <w:ind w:left="720" w:hanging="360"/>
      </w:pPr>
      <w:rPr>
        <w:rFonts w:ascii="Times New Roman" w:hAnsi="Times New Roman"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0531D07"/>
    <w:multiLevelType w:val="hybridMultilevel"/>
    <w:tmpl w:val="9C9692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3690256"/>
    <w:multiLevelType w:val="hybridMultilevel"/>
    <w:tmpl w:val="78C22AE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2" w15:restartNumberingAfterBreak="0">
    <w:nsid w:val="644A445C"/>
    <w:multiLevelType w:val="hybridMultilevel"/>
    <w:tmpl w:val="97262736"/>
    <w:lvl w:ilvl="0" w:tplc="99106D9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49D1BEE"/>
    <w:multiLevelType w:val="hybridMultilevel"/>
    <w:tmpl w:val="67E8B286"/>
    <w:lvl w:ilvl="0" w:tplc="ED44FE8E">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ED44FE8E">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F14C73"/>
    <w:multiLevelType w:val="hybridMultilevel"/>
    <w:tmpl w:val="69E27382"/>
    <w:lvl w:ilvl="0" w:tplc="040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504202F"/>
    <w:multiLevelType w:val="multilevel"/>
    <w:tmpl w:val="9FD2A510"/>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66" w15:restartNumberingAfterBreak="0">
    <w:nsid w:val="66371B80"/>
    <w:multiLevelType w:val="hybridMultilevel"/>
    <w:tmpl w:val="8188B670"/>
    <w:lvl w:ilvl="0" w:tplc="04050001">
      <w:start w:val="1"/>
      <w:numFmt w:val="bullet"/>
      <w:lvlText w:val=""/>
      <w:lvlJc w:val="left"/>
      <w:pPr>
        <w:ind w:left="786" w:hanging="360"/>
      </w:pPr>
      <w:rPr>
        <w:rFonts w:ascii="Symbol" w:hAnsi="Symbol"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70B7038"/>
    <w:multiLevelType w:val="multilevel"/>
    <w:tmpl w:val="B0B6D1D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69" w15:restartNumberingAfterBreak="0">
    <w:nsid w:val="6FDE683E"/>
    <w:multiLevelType w:val="hybridMultilevel"/>
    <w:tmpl w:val="EB188A9C"/>
    <w:lvl w:ilvl="0" w:tplc="0CCAED06">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FE15DD6"/>
    <w:multiLevelType w:val="hybridMultilevel"/>
    <w:tmpl w:val="30EC580E"/>
    <w:lvl w:ilvl="0" w:tplc="0B6EEDC2">
      <w:start w:val="1"/>
      <w:numFmt w:val="lowerLetter"/>
      <w:lvlText w:val="%1)"/>
      <w:lvlJc w:val="left"/>
      <w:pPr>
        <w:ind w:left="1440" w:hanging="360"/>
      </w:pPr>
      <w:rPr>
        <w:rFonts w:ascii="Times New Roman" w:hAnsi="Times New Roman" w:cs="Times New Roman"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1" w15:restartNumberingAfterBreak="0">
    <w:nsid w:val="73205AC7"/>
    <w:multiLevelType w:val="hybridMultilevel"/>
    <w:tmpl w:val="BE705CD0"/>
    <w:lvl w:ilvl="0" w:tplc="D49E54FC">
      <w:start w:val="1"/>
      <w:numFmt w:val="decimal"/>
      <w:lvlText w:val="4.%1"/>
      <w:lvlJc w:val="left"/>
      <w:pPr>
        <w:tabs>
          <w:tab w:val="num" w:pos="720"/>
        </w:tabs>
        <w:ind w:left="720" w:hanging="360"/>
      </w:pPr>
      <w:rPr>
        <w:rFonts w:hint="default"/>
      </w:rPr>
    </w:lvl>
    <w:lvl w:ilvl="1" w:tplc="AC82691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367787B"/>
    <w:multiLevelType w:val="hybridMultilevel"/>
    <w:tmpl w:val="5D447C38"/>
    <w:lvl w:ilvl="0" w:tplc="F2CC4744">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3816401"/>
    <w:multiLevelType w:val="multilevel"/>
    <w:tmpl w:val="9EEC307A"/>
    <w:lvl w:ilvl="0">
      <w:start w:val="1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73D90D2C"/>
    <w:multiLevelType w:val="multilevel"/>
    <w:tmpl w:val="1B4ED3B4"/>
    <w:lvl w:ilvl="0">
      <w:start w:val="12"/>
      <w:numFmt w:val="decimal"/>
      <w:lvlText w:val="%1"/>
      <w:lvlJc w:val="left"/>
      <w:pPr>
        <w:ind w:left="375" w:hanging="375"/>
      </w:pPr>
      <w:rPr>
        <w:rFonts w:hint="default"/>
      </w:rPr>
    </w:lvl>
    <w:lvl w:ilvl="1">
      <w:start w:val="9"/>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5" w15:restartNumberingAfterBreak="0">
    <w:nsid w:val="757F534D"/>
    <w:multiLevelType w:val="multilevel"/>
    <w:tmpl w:val="D8886A42"/>
    <w:lvl w:ilvl="0">
      <w:start w:val="1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75CE3BEB"/>
    <w:multiLevelType w:val="multilevel"/>
    <w:tmpl w:val="BBECDF96"/>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bullet"/>
      <w:lvlText w:val=""/>
      <w:lvlJc w:val="left"/>
      <w:pPr>
        <w:tabs>
          <w:tab w:val="num" w:pos="2007"/>
        </w:tabs>
        <w:ind w:left="1701" w:hanging="1134"/>
      </w:pPr>
      <w:rPr>
        <w:rFonts w:ascii="Wingdings" w:hAnsi="Wingding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77" w15:restartNumberingAfterBreak="0">
    <w:nsid w:val="76EC0EB9"/>
    <w:multiLevelType w:val="hybridMultilevel"/>
    <w:tmpl w:val="D60AE212"/>
    <w:lvl w:ilvl="0" w:tplc="CA1E9F9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80F29BF"/>
    <w:multiLevelType w:val="hybridMultilevel"/>
    <w:tmpl w:val="F8847A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8E71B5C"/>
    <w:multiLevelType w:val="hybridMultilevel"/>
    <w:tmpl w:val="89DAE7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376C2F"/>
    <w:multiLevelType w:val="hybridMultilevel"/>
    <w:tmpl w:val="1ED8CCF4"/>
    <w:lvl w:ilvl="0" w:tplc="0405000D">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81" w15:restartNumberingAfterBreak="0">
    <w:nsid w:val="7DDB0DD6"/>
    <w:multiLevelType w:val="hybridMultilevel"/>
    <w:tmpl w:val="A4A6EFC6"/>
    <w:lvl w:ilvl="0" w:tplc="11509F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E346C6C"/>
    <w:multiLevelType w:val="hybridMultilevel"/>
    <w:tmpl w:val="5956C526"/>
    <w:lvl w:ilvl="0" w:tplc="508C7BB2">
      <w:start w:val="3"/>
      <w:numFmt w:val="decimal"/>
      <w:lvlText w:val="3.%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7694809">
    <w:abstractNumId w:val="15"/>
  </w:num>
  <w:num w:numId="2" w16cid:durableId="574322495">
    <w:abstractNumId w:val="26"/>
  </w:num>
  <w:num w:numId="3" w16cid:durableId="1071075457">
    <w:abstractNumId w:val="17"/>
  </w:num>
  <w:num w:numId="4" w16cid:durableId="1169518789">
    <w:abstractNumId w:val="22"/>
  </w:num>
  <w:num w:numId="5" w16cid:durableId="970668156">
    <w:abstractNumId w:val="63"/>
  </w:num>
  <w:num w:numId="6" w16cid:durableId="1087921549">
    <w:abstractNumId w:val="39"/>
  </w:num>
  <w:num w:numId="7" w16cid:durableId="1418480990">
    <w:abstractNumId w:val="28"/>
  </w:num>
  <w:num w:numId="8" w16cid:durableId="1405831689">
    <w:abstractNumId w:val="71"/>
  </w:num>
  <w:num w:numId="9" w16cid:durableId="281618322">
    <w:abstractNumId w:val="31"/>
  </w:num>
  <w:num w:numId="10" w16cid:durableId="456871287">
    <w:abstractNumId w:val="35"/>
  </w:num>
  <w:num w:numId="11" w16cid:durableId="1648393376">
    <w:abstractNumId w:val="69"/>
  </w:num>
  <w:num w:numId="12" w16cid:durableId="619147966">
    <w:abstractNumId w:val="1"/>
  </w:num>
  <w:num w:numId="13" w16cid:durableId="1519730062">
    <w:abstractNumId w:val="79"/>
  </w:num>
  <w:num w:numId="14" w16cid:durableId="807404750">
    <w:abstractNumId w:val="42"/>
  </w:num>
  <w:num w:numId="15" w16cid:durableId="1936861403">
    <w:abstractNumId w:val="8"/>
  </w:num>
  <w:num w:numId="16" w16cid:durableId="1582525020">
    <w:abstractNumId w:val="32"/>
  </w:num>
  <w:num w:numId="17" w16cid:durableId="1587226380">
    <w:abstractNumId w:val="24"/>
  </w:num>
  <w:num w:numId="18" w16cid:durableId="389229517">
    <w:abstractNumId w:val="41"/>
  </w:num>
  <w:num w:numId="19" w16cid:durableId="1400982281">
    <w:abstractNumId w:val="59"/>
  </w:num>
  <w:num w:numId="20" w16cid:durableId="155920848">
    <w:abstractNumId w:val="72"/>
  </w:num>
  <w:num w:numId="21" w16cid:durableId="1640380548">
    <w:abstractNumId w:val="7"/>
  </w:num>
  <w:num w:numId="22" w16cid:durableId="831456547">
    <w:abstractNumId w:val="54"/>
  </w:num>
  <w:num w:numId="23" w16cid:durableId="1437680106">
    <w:abstractNumId w:val="16"/>
  </w:num>
  <w:num w:numId="24" w16cid:durableId="1264724381">
    <w:abstractNumId w:val="61"/>
  </w:num>
  <w:num w:numId="25" w16cid:durableId="1626110817">
    <w:abstractNumId w:val="82"/>
  </w:num>
  <w:num w:numId="26" w16cid:durableId="832448785">
    <w:abstractNumId w:val="9"/>
  </w:num>
  <w:num w:numId="27" w16cid:durableId="601182284">
    <w:abstractNumId w:val="5"/>
  </w:num>
  <w:num w:numId="28" w16cid:durableId="1215892381">
    <w:abstractNumId w:val="0"/>
  </w:num>
  <w:num w:numId="29" w16cid:durableId="938297187">
    <w:abstractNumId w:val="23"/>
  </w:num>
  <w:num w:numId="30" w16cid:durableId="1918972801">
    <w:abstractNumId w:val="70"/>
  </w:num>
  <w:num w:numId="31" w16cid:durableId="1865442295">
    <w:abstractNumId w:val="53"/>
  </w:num>
  <w:num w:numId="32" w16cid:durableId="8460945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1820822">
    <w:abstractNumId w:val="65"/>
  </w:num>
  <w:num w:numId="34" w16cid:durableId="1570337317">
    <w:abstractNumId w:val="76"/>
  </w:num>
  <w:num w:numId="35" w16cid:durableId="373358706">
    <w:abstractNumId w:val="27"/>
  </w:num>
  <w:num w:numId="36" w16cid:durableId="1331985432">
    <w:abstractNumId w:val="57"/>
  </w:num>
  <w:num w:numId="37" w16cid:durableId="1816989816">
    <w:abstractNumId w:val="33"/>
  </w:num>
  <w:num w:numId="38" w16cid:durableId="1795438322">
    <w:abstractNumId w:val="6"/>
  </w:num>
  <w:num w:numId="39" w16cid:durableId="2011638596">
    <w:abstractNumId w:val="14"/>
  </w:num>
  <w:num w:numId="40" w16cid:durableId="1215192727">
    <w:abstractNumId w:val="50"/>
  </w:num>
  <w:num w:numId="41" w16cid:durableId="290719544">
    <w:abstractNumId w:val="67"/>
  </w:num>
  <w:num w:numId="42" w16cid:durableId="1375620481">
    <w:abstractNumId w:val="73"/>
  </w:num>
  <w:num w:numId="43" w16cid:durableId="679355938">
    <w:abstractNumId w:val="58"/>
  </w:num>
  <w:num w:numId="44" w16cid:durableId="1488284845">
    <w:abstractNumId w:val="2"/>
    <w:lvlOverride w:ilvl="0">
      <w:lvl w:ilvl="0" w:tplc="0405000F">
        <w:start w:val="1"/>
        <w:numFmt w:val="decimal"/>
        <w:lvlText w:val="%1."/>
        <w:lvlJc w:val="left"/>
        <w:pPr>
          <w:tabs>
            <w:tab w:val="num" w:pos="360"/>
          </w:tabs>
          <w:ind w:left="360" w:hanging="360"/>
        </w:pPr>
        <w:rPr>
          <w:rFonts w:cs="Times New Roman" w:hint="default"/>
          <w:sz w:val="26"/>
          <w:szCs w:val="26"/>
        </w:rPr>
      </w:lvl>
    </w:lvlOverride>
    <w:lvlOverride w:ilvl="1">
      <w:lvl w:ilvl="1" w:tplc="04050019">
        <w:start w:val="1"/>
        <w:numFmt w:val="decimal"/>
        <w:isLgl/>
        <w:lvlText w:val="%1.%2"/>
        <w:lvlJc w:val="left"/>
        <w:pPr>
          <w:tabs>
            <w:tab w:val="num" w:pos="480"/>
          </w:tabs>
          <w:ind w:left="480" w:hanging="480"/>
        </w:pPr>
        <w:rPr>
          <w:rFonts w:ascii="Arial" w:hAnsi="Arial" w:cs="Times New Roman" w:hint="default"/>
          <w:sz w:val="20"/>
        </w:rPr>
      </w:lvl>
    </w:lvlOverride>
    <w:lvlOverride w:ilvl="2">
      <w:lvl w:ilvl="2" w:tplc="0405001B">
        <w:start w:val="1"/>
        <w:numFmt w:val="decimal"/>
        <w:isLgl/>
        <w:lvlText w:val="%1.%2.%3"/>
        <w:lvlJc w:val="left"/>
        <w:pPr>
          <w:tabs>
            <w:tab w:val="num" w:pos="720"/>
          </w:tabs>
          <w:ind w:left="720" w:hanging="720"/>
        </w:pPr>
        <w:rPr>
          <w:rFonts w:cs="Times New Roman" w:hint="default"/>
        </w:rPr>
      </w:lvl>
    </w:lvlOverride>
    <w:lvlOverride w:ilvl="3">
      <w:lvl w:ilvl="3" w:tplc="0405000F">
        <w:start w:val="1"/>
        <w:numFmt w:val="decimal"/>
        <w:isLgl/>
        <w:lvlText w:val="%1.%2.%3.%4"/>
        <w:lvlJc w:val="left"/>
        <w:pPr>
          <w:tabs>
            <w:tab w:val="num" w:pos="720"/>
          </w:tabs>
          <w:ind w:left="720" w:hanging="720"/>
        </w:pPr>
        <w:rPr>
          <w:rFonts w:cs="Times New Roman" w:hint="default"/>
        </w:rPr>
      </w:lvl>
    </w:lvlOverride>
    <w:lvlOverride w:ilvl="4">
      <w:lvl w:ilvl="4" w:tplc="04050019">
        <w:start w:val="1"/>
        <w:numFmt w:val="decimal"/>
        <w:isLgl/>
        <w:lvlText w:val="%1.%2.%3.%4.%5"/>
        <w:lvlJc w:val="left"/>
        <w:pPr>
          <w:tabs>
            <w:tab w:val="num" w:pos="1080"/>
          </w:tabs>
          <w:ind w:left="1080" w:hanging="1080"/>
        </w:pPr>
        <w:rPr>
          <w:rFonts w:cs="Times New Roman" w:hint="default"/>
        </w:rPr>
      </w:lvl>
    </w:lvlOverride>
    <w:lvlOverride w:ilvl="5">
      <w:lvl w:ilvl="5" w:tplc="0405001B">
        <w:start w:val="1"/>
        <w:numFmt w:val="decimal"/>
        <w:isLgl/>
        <w:lvlText w:val="%1.%2.%3.%4.%5.%6"/>
        <w:lvlJc w:val="left"/>
        <w:pPr>
          <w:tabs>
            <w:tab w:val="num" w:pos="1080"/>
          </w:tabs>
          <w:ind w:left="1080" w:hanging="1080"/>
        </w:pPr>
        <w:rPr>
          <w:rFonts w:cs="Times New Roman" w:hint="default"/>
        </w:rPr>
      </w:lvl>
    </w:lvlOverride>
    <w:lvlOverride w:ilvl="6">
      <w:lvl w:ilvl="6" w:tplc="0405000F">
        <w:start w:val="1"/>
        <w:numFmt w:val="decimal"/>
        <w:isLgl/>
        <w:lvlText w:val="%1.%2.%3.%4.%5.%6.%7"/>
        <w:lvlJc w:val="left"/>
        <w:pPr>
          <w:tabs>
            <w:tab w:val="num" w:pos="1440"/>
          </w:tabs>
          <w:ind w:left="1440" w:hanging="1440"/>
        </w:pPr>
        <w:rPr>
          <w:rFonts w:cs="Times New Roman" w:hint="default"/>
        </w:rPr>
      </w:lvl>
    </w:lvlOverride>
    <w:lvlOverride w:ilvl="7">
      <w:lvl w:ilvl="7" w:tplc="04050019">
        <w:start w:val="1"/>
        <w:numFmt w:val="decimal"/>
        <w:isLgl/>
        <w:lvlText w:val="%1.%2.%3.%4.%5.%6.%7.%8"/>
        <w:lvlJc w:val="left"/>
        <w:pPr>
          <w:tabs>
            <w:tab w:val="num" w:pos="1440"/>
          </w:tabs>
          <w:ind w:left="1440" w:hanging="1440"/>
        </w:pPr>
        <w:rPr>
          <w:rFonts w:cs="Times New Roman" w:hint="default"/>
        </w:rPr>
      </w:lvl>
    </w:lvlOverride>
    <w:lvlOverride w:ilvl="8">
      <w:lvl w:ilvl="8" w:tplc="0405001B">
        <w:start w:val="1"/>
        <w:numFmt w:val="decimal"/>
        <w:isLgl/>
        <w:lvlText w:val="%1.%2.%3.%4.%5.%6.%7.%8.%9"/>
        <w:lvlJc w:val="left"/>
        <w:pPr>
          <w:tabs>
            <w:tab w:val="num" w:pos="1800"/>
          </w:tabs>
          <w:ind w:left="1800" w:hanging="1800"/>
        </w:pPr>
        <w:rPr>
          <w:rFonts w:cs="Times New Roman" w:hint="default"/>
        </w:rPr>
      </w:lvl>
    </w:lvlOverride>
  </w:num>
  <w:num w:numId="45" w16cid:durableId="366830940">
    <w:abstractNumId w:val="49"/>
  </w:num>
  <w:num w:numId="46" w16cid:durableId="790709768">
    <w:abstractNumId w:val="77"/>
  </w:num>
  <w:num w:numId="47" w16cid:durableId="175928734">
    <w:abstractNumId w:val="68"/>
  </w:num>
  <w:num w:numId="48" w16cid:durableId="749305374">
    <w:abstractNumId w:val="21"/>
  </w:num>
  <w:num w:numId="49" w16cid:durableId="2107384287">
    <w:abstractNumId w:val="51"/>
  </w:num>
  <w:num w:numId="50" w16cid:durableId="1775512141">
    <w:abstractNumId w:val="43"/>
  </w:num>
  <w:num w:numId="51" w16cid:durableId="931469209">
    <w:abstractNumId w:val="29"/>
  </w:num>
  <w:num w:numId="52" w16cid:durableId="849182023">
    <w:abstractNumId w:val="74"/>
  </w:num>
  <w:num w:numId="53" w16cid:durableId="1609770592">
    <w:abstractNumId w:val="75"/>
  </w:num>
  <w:num w:numId="54" w16cid:durableId="1208879364">
    <w:abstractNumId w:val="47"/>
  </w:num>
  <w:num w:numId="55" w16cid:durableId="1321038530">
    <w:abstractNumId w:val="44"/>
  </w:num>
  <w:num w:numId="56" w16cid:durableId="2059474161">
    <w:abstractNumId w:val="45"/>
  </w:num>
  <w:num w:numId="57" w16cid:durableId="2029790303">
    <w:abstractNumId w:val="37"/>
  </w:num>
  <w:num w:numId="58" w16cid:durableId="1407844708">
    <w:abstractNumId w:val="12"/>
  </w:num>
  <w:num w:numId="59" w16cid:durableId="1340426302">
    <w:abstractNumId w:val="56"/>
  </w:num>
  <w:num w:numId="60" w16cid:durableId="1113211341">
    <w:abstractNumId w:val="13"/>
  </w:num>
  <w:num w:numId="61" w16cid:durableId="1022319378">
    <w:abstractNumId w:val="48"/>
  </w:num>
  <w:num w:numId="62" w16cid:durableId="686712852">
    <w:abstractNumId w:val="10"/>
  </w:num>
  <w:num w:numId="63" w16cid:durableId="2028753368">
    <w:abstractNumId w:val="20"/>
  </w:num>
  <w:num w:numId="64" w16cid:durableId="489105100">
    <w:abstractNumId w:val="2"/>
  </w:num>
  <w:num w:numId="65" w16cid:durableId="220483835">
    <w:abstractNumId w:val="18"/>
  </w:num>
  <w:num w:numId="66" w16cid:durableId="1705866207">
    <w:abstractNumId w:val="36"/>
  </w:num>
  <w:num w:numId="67" w16cid:durableId="676619741">
    <w:abstractNumId w:val="81"/>
  </w:num>
  <w:num w:numId="68" w16cid:durableId="1323386401">
    <w:abstractNumId w:val="3"/>
  </w:num>
  <w:num w:numId="69" w16cid:durableId="948321025">
    <w:abstractNumId w:val="46"/>
  </w:num>
  <w:num w:numId="70" w16cid:durableId="801112852">
    <w:abstractNumId w:val="38"/>
  </w:num>
  <w:num w:numId="71" w16cid:durableId="505242373">
    <w:abstractNumId w:val="4"/>
  </w:num>
  <w:num w:numId="72" w16cid:durableId="1572502824">
    <w:abstractNumId w:val="80"/>
  </w:num>
  <w:num w:numId="73" w16cid:durableId="681779735">
    <w:abstractNumId w:val="11"/>
  </w:num>
  <w:num w:numId="74" w16cid:durableId="815492869">
    <w:abstractNumId w:val="19"/>
  </w:num>
  <w:num w:numId="75" w16cid:durableId="1548223728">
    <w:abstractNumId w:val="25"/>
  </w:num>
  <w:num w:numId="76" w16cid:durableId="702901706">
    <w:abstractNumId w:val="34"/>
  </w:num>
  <w:num w:numId="77" w16cid:durableId="551354864">
    <w:abstractNumId w:val="66"/>
  </w:num>
  <w:num w:numId="78" w16cid:durableId="2010018777">
    <w:abstractNumId w:val="65"/>
  </w:num>
  <w:num w:numId="79" w16cid:durableId="16100894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60941698">
    <w:abstractNumId w:val="78"/>
  </w:num>
  <w:num w:numId="81" w16cid:durableId="1423531758">
    <w:abstractNumId w:val="60"/>
  </w:num>
  <w:num w:numId="82" w16cid:durableId="1340229512">
    <w:abstractNumId w:val="40"/>
  </w:num>
  <w:num w:numId="83" w16cid:durableId="1844396095">
    <w:abstractNumId w:val="55"/>
  </w:num>
  <w:num w:numId="84" w16cid:durableId="1771580768">
    <w:abstractNumId w:val="65"/>
    <w:lvlOverride w:ilvl="0">
      <w:startOverride w:val="1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84460000">
    <w:abstractNumId w:val="30"/>
  </w:num>
  <w:num w:numId="86" w16cid:durableId="1377580339">
    <w:abstractNumId w:val="65"/>
  </w:num>
  <w:num w:numId="87" w16cid:durableId="30958924">
    <w:abstractNumId w:val="65"/>
  </w:num>
  <w:num w:numId="88" w16cid:durableId="1400178060">
    <w:abstractNumId w:val="65"/>
  </w:num>
  <w:num w:numId="89" w16cid:durableId="7905108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631755">
    <w:abstractNumId w:val="65"/>
  </w:num>
  <w:num w:numId="91" w16cid:durableId="1956970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09866382">
    <w:abstractNumId w:val="52"/>
  </w:num>
  <w:num w:numId="93" w16cid:durableId="16120841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59876697">
    <w:abstractNumId w:val="65"/>
  </w:num>
  <w:num w:numId="95" w16cid:durableId="2061594129">
    <w:abstractNumId w:val="65"/>
  </w:num>
  <w:num w:numId="96" w16cid:durableId="1175268538">
    <w:abstractNumId w:val="65"/>
  </w:num>
  <w:num w:numId="97" w16cid:durableId="643507896">
    <w:abstractNumId w:val="62"/>
  </w:num>
  <w:num w:numId="98" w16cid:durableId="2125727046">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EB"/>
    <w:rsid w:val="000123B3"/>
    <w:rsid w:val="00013088"/>
    <w:rsid w:val="00024C8E"/>
    <w:rsid w:val="000255C0"/>
    <w:rsid w:val="000344FF"/>
    <w:rsid w:val="00035BEA"/>
    <w:rsid w:val="000428CC"/>
    <w:rsid w:val="00052823"/>
    <w:rsid w:val="00053A85"/>
    <w:rsid w:val="00054271"/>
    <w:rsid w:val="00054F3C"/>
    <w:rsid w:val="00061F48"/>
    <w:rsid w:val="00062868"/>
    <w:rsid w:val="00062FE6"/>
    <w:rsid w:val="00063390"/>
    <w:rsid w:val="0006345A"/>
    <w:rsid w:val="00066D16"/>
    <w:rsid w:val="00066F36"/>
    <w:rsid w:val="000731CD"/>
    <w:rsid w:val="000774DE"/>
    <w:rsid w:val="00077CE0"/>
    <w:rsid w:val="00080385"/>
    <w:rsid w:val="00080969"/>
    <w:rsid w:val="00081C3B"/>
    <w:rsid w:val="000945FA"/>
    <w:rsid w:val="00097A05"/>
    <w:rsid w:val="000A4375"/>
    <w:rsid w:val="000A4B24"/>
    <w:rsid w:val="000B7A21"/>
    <w:rsid w:val="000D0289"/>
    <w:rsid w:val="000D06F8"/>
    <w:rsid w:val="000D0B92"/>
    <w:rsid w:val="000D7A03"/>
    <w:rsid w:val="000E7912"/>
    <w:rsid w:val="000F1DC0"/>
    <w:rsid w:val="000F2896"/>
    <w:rsid w:val="000F5DFC"/>
    <w:rsid w:val="000F711C"/>
    <w:rsid w:val="00100C46"/>
    <w:rsid w:val="00103409"/>
    <w:rsid w:val="0011518C"/>
    <w:rsid w:val="00120EC6"/>
    <w:rsid w:val="00120F3F"/>
    <w:rsid w:val="0013324C"/>
    <w:rsid w:val="001371F4"/>
    <w:rsid w:val="001373D1"/>
    <w:rsid w:val="001400B8"/>
    <w:rsid w:val="0014327A"/>
    <w:rsid w:val="00144A93"/>
    <w:rsid w:val="001454D3"/>
    <w:rsid w:val="0015067E"/>
    <w:rsid w:val="001534DC"/>
    <w:rsid w:val="00166117"/>
    <w:rsid w:val="001671E2"/>
    <w:rsid w:val="001705E2"/>
    <w:rsid w:val="001764F2"/>
    <w:rsid w:val="001807C7"/>
    <w:rsid w:val="001812E2"/>
    <w:rsid w:val="001839B5"/>
    <w:rsid w:val="001953AC"/>
    <w:rsid w:val="0019591D"/>
    <w:rsid w:val="00195F2D"/>
    <w:rsid w:val="001A00D8"/>
    <w:rsid w:val="001A034B"/>
    <w:rsid w:val="001B6B36"/>
    <w:rsid w:val="001C21F4"/>
    <w:rsid w:val="001C500E"/>
    <w:rsid w:val="001C5E47"/>
    <w:rsid w:val="001C699A"/>
    <w:rsid w:val="001D79AC"/>
    <w:rsid w:val="001E6F04"/>
    <w:rsid w:val="001F4AF5"/>
    <w:rsid w:val="001F5860"/>
    <w:rsid w:val="001F6223"/>
    <w:rsid w:val="001F6E2A"/>
    <w:rsid w:val="002028D1"/>
    <w:rsid w:val="0021050D"/>
    <w:rsid w:val="00215302"/>
    <w:rsid w:val="002154BA"/>
    <w:rsid w:val="00221B32"/>
    <w:rsid w:val="002224D2"/>
    <w:rsid w:val="002231EF"/>
    <w:rsid w:val="002278A1"/>
    <w:rsid w:val="00236BE4"/>
    <w:rsid w:val="00247953"/>
    <w:rsid w:val="00251F6F"/>
    <w:rsid w:val="002523F2"/>
    <w:rsid w:val="00254027"/>
    <w:rsid w:val="00256AE1"/>
    <w:rsid w:val="00257224"/>
    <w:rsid w:val="00257823"/>
    <w:rsid w:val="00260C86"/>
    <w:rsid w:val="002631EC"/>
    <w:rsid w:val="00263A26"/>
    <w:rsid w:val="00266BBB"/>
    <w:rsid w:val="002770C1"/>
    <w:rsid w:val="00286407"/>
    <w:rsid w:val="002A1E61"/>
    <w:rsid w:val="002A432A"/>
    <w:rsid w:val="002B0264"/>
    <w:rsid w:val="002B66C1"/>
    <w:rsid w:val="002B7191"/>
    <w:rsid w:val="002C4BD9"/>
    <w:rsid w:val="002D00F9"/>
    <w:rsid w:val="002D7F3C"/>
    <w:rsid w:val="002E2768"/>
    <w:rsid w:val="002F3D33"/>
    <w:rsid w:val="002F7C1E"/>
    <w:rsid w:val="00302A2A"/>
    <w:rsid w:val="00303631"/>
    <w:rsid w:val="00315E1C"/>
    <w:rsid w:val="003174B1"/>
    <w:rsid w:val="00323A6B"/>
    <w:rsid w:val="00327C65"/>
    <w:rsid w:val="00331106"/>
    <w:rsid w:val="00332998"/>
    <w:rsid w:val="00335706"/>
    <w:rsid w:val="00341EF4"/>
    <w:rsid w:val="00342347"/>
    <w:rsid w:val="00355FC8"/>
    <w:rsid w:val="0035699E"/>
    <w:rsid w:val="00360131"/>
    <w:rsid w:val="00360814"/>
    <w:rsid w:val="00363C31"/>
    <w:rsid w:val="00366ED5"/>
    <w:rsid w:val="00371867"/>
    <w:rsid w:val="003743CE"/>
    <w:rsid w:val="00377D29"/>
    <w:rsid w:val="00382939"/>
    <w:rsid w:val="0038311C"/>
    <w:rsid w:val="00386C4F"/>
    <w:rsid w:val="003873D6"/>
    <w:rsid w:val="00394DCB"/>
    <w:rsid w:val="003A02BD"/>
    <w:rsid w:val="003B192F"/>
    <w:rsid w:val="003C288F"/>
    <w:rsid w:val="003C3923"/>
    <w:rsid w:val="003D365C"/>
    <w:rsid w:val="003E196C"/>
    <w:rsid w:val="003E23A4"/>
    <w:rsid w:val="003E269C"/>
    <w:rsid w:val="003F2510"/>
    <w:rsid w:val="003F4A30"/>
    <w:rsid w:val="003F729E"/>
    <w:rsid w:val="00402CD3"/>
    <w:rsid w:val="004039DC"/>
    <w:rsid w:val="00405BCB"/>
    <w:rsid w:val="00414B96"/>
    <w:rsid w:val="00423799"/>
    <w:rsid w:val="0042555D"/>
    <w:rsid w:val="004300C7"/>
    <w:rsid w:val="00433261"/>
    <w:rsid w:val="0043672A"/>
    <w:rsid w:val="004377FA"/>
    <w:rsid w:val="00437D8D"/>
    <w:rsid w:val="00441D34"/>
    <w:rsid w:val="004426BE"/>
    <w:rsid w:val="004448B1"/>
    <w:rsid w:val="00446080"/>
    <w:rsid w:val="00447138"/>
    <w:rsid w:val="00450885"/>
    <w:rsid w:val="004544AD"/>
    <w:rsid w:val="00457EB4"/>
    <w:rsid w:val="004608B0"/>
    <w:rsid w:val="00465613"/>
    <w:rsid w:val="00466B04"/>
    <w:rsid w:val="00467885"/>
    <w:rsid w:val="004700D0"/>
    <w:rsid w:val="00471AA7"/>
    <w:rsid w:val="00477DCB"/>
    <w:rsid w:val="00480AE7"/>
    <w:rsid w:val="00481B2E"/>
    <w:rsid w:val="00483394"/>
    <w:rsid w:val="00497C5D"/>
    <w:rsid w:val="00497D5A"/>
    <w:rsid w:val="004A1852"/>
    <w:rsid w:val="004A196D"/>
    <w:rsid w:val="004A21E1"/>
    <w:rsid w:val="004A4DE0"/>
    <w:rsid w:val="004B331D"/>
    <w:rsid w:val="004B4A99"/>
    <w:rsid w:val="004B5CB7"/>
    <w:rsid w:val="004B6659"/>
    <w:rsid w:val="004D05BC"/>
    <w:rsid w:val="004D103F"/>
    <w:rsid w:val="004D2920"/>
    <w:rsid w:val="004D53B7"/>
    <w:rsid w:val="004E16D8"/>
    <w:rsid w:val="004E1944"/>
    <w:rsid w:val="004F138E"/>
    <w:rsid w:val="004F70EB"/>
    <w:rsid w:val="00502FEA"/>
    <w:rsid w:val="00506401"/>
    <w:rsid w:val="00515F8D"/>
    <w:rsid w:val="0051782D"/>
    <w:rsid w:val="00522075"/>
    <w:rsid w:val="00523C90"/>
    <w:rsid w:val="005252DA"/>
    <w:rsid w:val="0052583F"/>
    <w:rsid w:val="00526E37"/>
    <w:rsid w:val="00527451"/>
    <w:rsid w:val="005318BC"/>
    <w:rsid w:val="005319AC"/>
    <w:rsid w:val="00546D73"/>
    <w:rsid w:val="0055004C"/>
    <w:rsid w:val="00553FB4"/>
    <w:rsid w:val="00573F98"/>
    <w:rsid w:val="005758C9"/>
    <w:rsid w:val="0058762B"/>
    <w:rsid w:val="00592CBE"/>
    <w:rsid w:val="005A296C"/>
    <w:rsid w:val="005B13FF"/>
    <w:rsid w:val="005B3E51"/>
    <w:rsid w:val="005B5030"/>
    <w:rsid w:val="005C13F3"/>
    <w:rsid w:val="005C57EE"/>
    <w:rsid w:val="005D10F2"/>
    <w:rsid w:val="005D5CEE"/>
    <w:rsid w:val="005E3D3C"/>
    <w:rsid w:val="005E4AC2"/>
    <w:rsid w:val="005F775B"/>
    <w:rsid w:val="00600495"/>
    <w:rsid w:val="00601464"/>
    <w:rsid w:val="00601E94"/>
    <w:rsid w:val="006178C4"/>
    <w:rsid w:val="00621933"/>
    <w:rsid w:val="00621F17"/>
    <w:rsid w:val="00623711"/>
    <w:rsid w:val="00624118"/>
    <w:rsid w:val="00624940"/>
    <w:rsid w:val="00624EB8"/>
    <w:rsid w:val="00637E53"/>
    <w:rsid w:val="006439F5"/>
    <w:rsid w:val="0064544B"/>
    <w:rsid w:val="006456B7"/>
    <w:rsid w:val="00646398"/>
    <w:rsid w:val="0064751A"/>
    <w:rsid w:val="00652641"/>
    <w:rsid w:val="0065402A"/>
    <w:rsid w:val="006604A4"/>
    <w:rsid w:val="00677CE3"/>
    <w:rsid w:val="00686C28"/>
    <w:rsid w:val="006B1CCE"/>
    <w:rsid w:val="006B3460"/>
    <w:rsid w:val="006B4D74"/>
    <w:rsid w:val="006C068C"/>
    <w:rsid w:val="006C1D80"/>
    <w:rsid w:val="006C4BCD"/>
    <w:rsid w:val="006D38F9"/>
    <w:rsid w:val="006D48E5"/>
    <w:rsid w:val="006E1905"/>
    <w:rsid w:val="006E1D45"/>
    <w:rsid w:val="006E4425"/>
    <w:rsid w:val="006E7688"/>
    <w:rsid w:val="006F0AF7"/>
    <w:rsid w:val="00707749"/>
    <w:rsid w:val="0071059F"/>
    <w:rsid w:val="00721A45"/>
    <w:rsid w:val="0072750F"/>
    <w:rsid w:val="007305B7"/>
    <w:rsid w:val="00743A23"/>
    <w:rsid w:val="007503E7"/>
    <w:rsid w:val="00754354"/>
    <w:rsid w:val="00765566"/>
    <w:rsid w:val="007760AE"/>
    <w:rsid w:val="007835A6"/>
    <w:rsid w:val="00796338"/>
    <w:rsid w:val="007A10EA"/>
    <w:rsid w:val="007A70C4"/>
    <w:rsid w:val="007B0F1D"/>
    <w:rsid w:val="007B19BE"/>
    <w:rsid w:val="007B2C0B"/>
    <w:rsid w:val="007B45F0"/>
    <w:rsid w:val="007C073C"/>
    <w:rsid w:val="007C310E"/>
    <w:rsid w:val="007C4589"/>
    <w:rsid w:val="007C553C"/>
    <w:rsid w:val="007C5FE5"/>
    <w:rsid w:val="007C6EBF"/>
    <w:rsid w:val="007C7861"/>
    <w:rsid w:val="007C7973"/>
    <w:rsid w:val="007D5566"/>
    <w:rsid w:val="007E3116"/>
    <w:rsid w:val="007E4D35"/>
    <w:rsid w:val="007E7B9E"/>
    <w:rsid w:val="007F3FA7"/>
    <w:rsid w:val="00807B33"/>
    <w:rsid w:val="0081505F"/>
    <w:rsid w:val="008157DC"/>
    <w:rsid w:val="0081589F"/>
    <w:rsid w:val="00825AF7"/>
    <w:rsid w:val="008272F7"/>
    <w:rsid w:val="008335A8"/>
    <w:rsid w:val="00837C2C"/>
    <w:rsid w:val="0084193F"/>
    <w:rsid w:val="00850386"/>
    <w:rsid w:val="00862204"/>
    <w:rsid w:val="00862BBA"/>
    <w:rsid w:val="0087277B"/>
    <w:rsid w:val="00874B5D"/>
    <w:rsid w:val="00874C9F"/>
    <w:rsid w:val="0088092E"/>
    <w:rsid w:val="00882D3A"/>
    <w:rsid w:val="00886001"/>
    <w:rsid w:val="0089277B"/>
    <w:rsid w:val="0089337C"/>
    <w:rsid w:val="00893EE6"/>
    <w:rsid w:val="00894105"/>
    <w:rsid w:val="00897484"/>
    <w:rsid w:val="008A24B7"/>
    <w:rsid w:val="008A6153"/>
    <w:rsid w:val="008A7A60"/>
    <w:rsid w:val="008B2B79"/>
    <w:rsid w:val="008B3736"/>
    <w:rsid w:val="008C2BA9"/>
    <w:rsid w:val="008D0E29"/>
    <w:rsid w:val="008D43D7"/>
    <w:rsid w:val="008D55D8"/>
    <w:rsid w:val="008D73E7"/>
    <w:rsid w:val="008E1777"/>
    <w:rsid w:val="008E19DC"/>
    <w:rsid w:val="008E5E17"/>
    <w:rsid w:val="008F0972"/>
    <w:rsid w:val="008F7171"/>
    <w:rsid w:val="009061D0"/>
    <w:rsid w:val="00906673"/>
    <w:rsid w:val="00910E46"/>
    <w:rsid w:val="0092276D"/>
    <w:rsid w:val="00926927"/>
    <w:rsid w:val="009277A7"/>
    <w:rsid w:val="00931232"/>
    <w:rsid w:val="00944523"/>
    <w:rsid w:val="00944A2F"/>
    <w:rsid w:val="009453BC"/>
    <w:rsid w:val="00947067"/>
    <w:rsid w:val="00951994"/>
    <w:rsid w:val="00952676"/>
    <w:rsid w:val="009661DE"/>
    <w:rsid w:val="009668D0"/>
    <w:rsid w:val="00970DDA"/>
    <w:rsid w:val="00974471"/>
    <w:rsid w:val="00977CF9"/>
    <w:rsid w:val="0098089E"/>
    <w:rsid w:val="009859A0"/>
    <w:rsid w:val="00986FC1"/>
    <w:rsid w:val="00992111"/>
    <w:rsid w:val="00993357"/>
    <w:rsid w:val="00996924"/>
    <w:rsid w:val="009A0B01"/>
    <w:rsid w:val="009A0B39"/>
    <w:rsid w:val="009A6DA0"/>
    <w:rsid w:val="009B0694"/>
    <w:rsid w:val="009B344D"/>
    <w:rsid w:val="009B5831"/>
    <w:rsid w:val="009C0BAA"/>
    <w:rsid w:val="009C3615"/>
    <w:rsid w:val="009C7BC9"/>
    <w:rsid w:val="009D0EE6"/>
    <w:rsid w:val="009D35B6"/>
    <w:rsid w:val="009D37EC"/>
    <w:rsid w:val="009D5EB6"/>
    <w:rsid w:val="009D6B49"/>
    <w:rsid w:val="009E3A37"/>
    <w:rsid w:val="009F014A"/>
    <w:rsid w:val="009F159F"/>
    <w:rsid w:val="009F2234"/>
    <w:rsid w:val="009F66A5"/>
    <w:rsid w:val="00A05669"/>
    <w:rsid w:val="00A0570C"/>
    <w:rsid w:val="00A06A02"/>
    <w:rsid w:val="00A07734"/>
    <w:rsid w:val="00A106CB"/>
    <w:rsid w:val="00A32251"/>
    <w:rsid w:val="00A32517"/>
    <w:rsid w:val="00A356BC"/>
    <w:rsid w:val="00A40F06"/>
    <w:rsid w:val="00A441E1"/>
    <w:rsid w:val="00A50A56"/>
    <w:rsid w:val="00A5298B"/>
    <w:rsid w:val="00A5390D"/>
    <w:rsid w:val="00A5402D"/>
    <w:rsid w:val="00A56670"/>
    <w:rsid w:val="00A60F67"/>
    <w:rsid w:val="00A65104"/>
    <w:rsid w:val="00A657F0"/>
    <w:rsid w:val="00A717FF"/>
    <w:rsid w:val="00A726EB"/>
    <w:rsid w:val="00A75DA7"/>
    <w:rsid w:val="00A8193B"/>
    <w:rsid w:val="00A8289D"/>
    <w:rsid w:val="00A84307"/>
    <w:rsid w:val="00A91842"/>
    <w:rsid w:val="00A925AA"/>
    <w:rsid w:val="00A94FA8"/>
    <w:rsid w:val="00AA0511"/>
    <w:rsid w:val="00AA272C"/>
    <w:rsid w:val="00AA6D4E"/>
    <w:rsid w:val="00AA7087"/>
    <w:rsid w:val="00AA7C5F"/>
    <w:rsid w:val="00AB34FD"/>
    <w:rsid w:val="00AC20B1"/>
    <w:rsid w:val="00AC45A3"/>
    <w:rsid w:val="00AC6A03"/>
    <w:rsid w:val="00AD4492"/>
    <w:rsid w:val="00AF1DEF"/>
    <w:rsid w:val="00AF2060"/>
    <w:rsid w:val="00AF456E"/>
    <w:rsid w:val="00B00A3D"/>
    <w:rsid w:val="00B07B82"/>
    <w:rsid w:val="00B11AAA"/>
    <w:rsid w:val="00B17B09"/>
    <w:rsid w:val="00B203AE"/>
    <w:rsid w:val="00B22E28"/>
    <w:rsid w:val="00B232F3"/>
    <w:rsid w:val="00B243C1"/>
    <w:rsid w:val="00B340DC"/>
    <w:rsid w:val="00B468DB"/>
    <w:rsid w:val="00B47A7F"/>
    <w:rsid w:val="00B50409"/>
    <w:rsid w:val="00B50EEA"/>
    <w:rsid w:val="00B56195"/>
    <w:rsid w:val="00B56F86"/>
    <w:rsid w:val="00B76CB8"/>
    <w:rsid w:val="00B81328"/>
    <w:rsid w:val="00B8629E"/>
    <w:rsid w:val="00B87045"/>
    <w:rsid w:val="00B923C3"/>
    <w:rsid w:val="00B9292D"/>
    <w:rsid w:val="00B96D0C"/>
    <w:rsid w:val="00BA1A3C"/>
    <w:rsid w:val="00BC01D2"/>
    <w:rsid w:val="00BC3B80"/>
    <w:rsid w:val="00BC4D07"/>
    <w:rsid w:val="00BC4D1F"/>
    <w:rsid w:val="00BD1BDB"/>
    <w:rsid w:val="00BE3A49"/>
    <w:rsid w:val="00BE4334"/>
    <w:rsid w:val="00BE6DF0"/>
    <w:rsid w:val="00BF22EC"/>
    <w:rsid w:val="00C00AE6"/>
    <w:rsid w:val="00C03104"/>
    <w:rsid w:val="00C10C9B"/>
    <w:rsid w:val="00C11720"/>
    <w:rsid w:val="00C15CD9"/>
    <w:rsid w:val="00C2162D"/>
    <w:rsid w:val="00C22913"/>
    <w:rsid w:val="00C231C3"/>
    <w:rsid w:val="00C24F0C"/>
    <w:rsid w:val="00C2517F"/>
    <w:rsid w:val="00C3299C"/>
    <w:rsid w:val="00C43F1F"/>
    <w:rsid w:val="00C5008E"/>
    <w:rsid w:val="00C5029F"/>
    <w:rsid w:val="00C5045D"/>
    <w:rsid w:val="00C52611"/>
    <w:rsid w:val="00C536FF"/>
    <w:rsid w:val="00C54F87"/>
    <w:rsid w:val="00C55AC0"/>
    <w:rsid w:val="00C57A62"/>
    <w:rsid w:val="00C62DDB"/>
    <w:rsid w:val="00C65ACE"/>
    <w:rsid w:val="00C7005B"/>
    <w:rsid w:val="00C71424"/>
    <w:rsid w:val="00C726FD"/>
    <w:rsid w:val="00C741FB"/>
    <w:rsid w:val="00C74993"/>
    <w:rsid w:val="00C749EF"/>
    <w:rsid w:val="00C81CF8"/>
    <w:rsid w:val="00C90498"/>
    <w:rsid w:val="00C93556"/>
    <w:rsid w:val="00CA0877"/>
    <w:rsid w:val="00CB1467"/>
    <w:rsid w:val="00CB5274"/>
    <w:rsid w:val="00CC0396"/>
    <w:rsid w:val="00CC39D9"/>
    <w:rsid w:val="00CD0660"/>
    <w:rsid w:val="00CE23AE"/>
    <w:rsid w:val="00CE2C48"/>
    <w:rsid w:val="00CE4592"/>
    <w:rsid w:val="00CE70EA"/>
    <w:rsid w:val="00CF1B98"/>
    <w:rsid w:val="00CF2663"/>
    <w:rsid w:val="00D12AE4"/>
    <w:rsid w:val="00D1382E"/>
    <w:rsid w:val="00D1782C"/>
    <w:rsid w:val="00D20325"/>
    <w:rsid w:val="00D22CEA"/>
    <w:rsid w:val="00D25179"/>
    <w:rsid w:val="00D2598D"/>
    <w:rsid w:val="00D27128"/>
    <w:rsid w:val="00D27C9B"/>
    <w:rsid w:val="00D31273"/>
    <w:rsid w:val="00D3486C"/>
    <w:rsid w:val="00D41E42"/>
    <w:rsid w:val="00D513D4"/>
    <w:rsid w:val="00D55C65"/>
    <w:rsid w:val="00D565C4"/>
    <w:rsid w:val="00D6072C"/>
    <w:rsid w:val="00D63817"/>
    <w:rsid w:val="00D658F2"/>
    <w:rsid w:val="00D7091E"/>
    <w:rsid w:val="00D75AC3"/>
    <w:rsid w:val="00D83D8F"/>
    <w:rsid w:val="00D90ECA"/>
    <w:rsid w:val="00D91467"/>
    <w:rsid w:val="00D91DFD"/>
    <w:rsid w:val="00D97121"/>
    <w:rsid w:val="00DA7155"/>
    <w:rsid w:val="00DC1E02"/>
    <w:rsid w:val="00DC3828"/>
    <w:rsid w:val="00DC4C9F"/>
    <w:rsid w:val="00DC579A"/>
    <w:rsid w:val="00DD13F8"/>
    <w:rsid w:val="00DD1879"/>
    <w:rsid w:val="00DD4EFA"/>
    <w:rsid w:val="00DD5033"/>
    <w:rsid w:val="00DD5B6E"/>
    <w:rsid w:val="00DE186E"/>
    <w:rsid w:val="00DE4F5E"/>
    <w:rsid w:val="00DE6AC0"/>
    <w:rsid w:val="00DE7F40"/>
    <w:rsid w:val="00DF36B0"/>
    <w:rsid w:val="00DF4127"/>
    <w:rsid w:val="00E071EE"/>
    <w:rsid w:val="00E16491"/>
    <w:rsid w:val="00E25B5F"/>
    <w:rsid w:val="00E319CF"/>
    <w:rsid w:val="00E33911"/>
    <w:rsid w:val="00E34EB1"/>
    <w:rsid w:val="00E35759"/>
    <w:rsid w:val="00E4439C"/>
    <w:rsid w:val="00E51B58"/>
    <w:rsid w:val="00E52340"/>
    <w:rsid w:val="00E558E2"/>
    <w:rsid w:val="00E573CD"/>
    <w:rsid w:val="00E64122"/>
    <w:rsid w:val="00E662C5"/>
    <w:rsid w:val="00E74060"/>
    <w:rsid w:val="00E76326"/>
    <w:rsid w:val="00E8137F"/>
    <w:rsid w:val="00E814B3"/>
    <w:rsid w:val="00E82745"/>
    <w:rsid w:val="00E8321E"/>
    <w:rsid w:val="00E832CA"/>
    <w:rsid w:val="00E836E4"/>
    <w:rsid w:val="00E85096"/>
    <w:rsid w:val="00E868C6"/>
    <w:rsid w:val="00E86AF3"/>
    <w:rsid w:val="00E874F8"/>
    <w:rsid w:val="00E90567"/>
    <w:rsid w:val="00E91029"/>
    <w:rsid w:val="00E97FFB"/>
    <w:rsid w:val="00EA0686"/>
    <w:rsid w:val="00EA2456"/>
    <w:rsid w:val="00EA27DC"/>
    <w:rsid w:val="00EA2D0A"/>
    <w:rsid w:val="00EB5611"/>
    <w:rsid w:val="00EC03EC"/>
    <w:rsid w:val="00EC08AC"/>
    <w:rsid w:val="00EC4CE4"/>
    <w:rsid w:val="00ED1E52"/>
    <w:rsid w:val="00ED21FA"/>
    <w:rsid w:val="00ED4140"/>
    <w:rsid w:val="00EE295E"/>
    <w:rsid w:val="00EE3F49"/>
    <w:rsid w:val="00EF41AB"/>
    <w:rsid w:val="00EF62E6"/>
    <w:rsid w:val="00F0503F"/>
    <w:rsid w:val="00F163C1"/>
    <w:rsid w:val="00F16C12"/>
    <w:rsid w:val="00F305F7"/>
    <w:rsid w:val="00F30EAE"/>
    <w:rsid w:val="00F341BE"/>
    <w:rsid w:val="00F457C6"/>
    <w:rsid w:val="00F47B93"/>
    <w:rsid w:val="00F503C0"/>
    <w:rsid w:val="00F573F2"/>
    <w:rsid w:val="00F61A16"/>
    <w:rsid w:val="00F65812"/>
    <w:rsid w:val="00F73A4C"/>
    <w:rsid w:val="00F76AA0"/>
    <w:rsid w:val="00F87856"/>
    <w:rsid w:val="00F93504"/>
    <w:rsid w:val="00FA1939"/>
    <w:rsid w:val="00FA7AE5"/>
    <w:rsid w:val="00FC2C7A"/>
    <w:rsid w:val="00FC338B"/>
    <w:rsid w:val="00FD3957"/>
    <w:rsid w:val="00FE1677"/>
    <w:rsid w:val="00FE2A33"/>
    <w:rsid w:val="00FE79B9"/>
    <w:rsid w:val="00FF4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22A4E2"/>
  <w15:docId w15:val="{DEF81E52-3791-452E-B747-5F721BC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6EB"/>
    <w:pPr>
      <w:spacing w:before="120" w:after="0" w:line="240" w:lineRule="auto"/>
      <w:ind w:left="425" w:hanging="425"/>
    </w:pPr>
    <w:rPr>
      <w:rFonts w:ascii="Arial" w:eastAsia="Times New Roman" w:hAnsi="Arial" w:cs="Times New Roman"/>
      <w:spacing w:val="4"/>
      <w:sz w:val="20"/>
      <w:szCs w:val="20"/>
      <w:lang w:eastAsia="cs-CZ"/>
    </w:rPr>
  </w:style>
  <w:style w:type="paragraph" w:styleId="Nadpis1">
    <w:name w:val="heading 1"/>
    <w:basedOn w:val="Normln"/>
    <w:next w:val="Normln"/>
    <w:link w:val="Nadpis1Char"/>
    <w:qFormat/>
    <w:rsid w:val="00A726EB"/>
    <w:pPr>
      <w:keepNext/>
      <w:jc w:val="both"/>
      <w:outlineLvl w:val="0"/>
    </w:pPr>
    <w:rPr>
      <w:spacing w:val="6"/>
      <w:sz w:val="24"/>
    </w:rPr>
  </w:style>
  <w:style w:type="paragraph" w:styleId="Nadpis2">
    <w:name w:val="heading 2"/>
    <w:basedOn w:val="Normln"/>
    <w:next w:val="Normln"/>
    <w:link w:val="Nadpis2Char"/>
    <w:uiPriority w:val="9"/>
    <w:semiHidden/>
    <w:unhideWhenUsed/>
    <w:qFormat/>
    <w:rsid w:val="00D83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726EB"/>
    <w:pPr>
      <w:keepNext/>
      <w:outlineLvl w:val="2"/>
    </w:pPr>
    <w:rPr>
      <w:rFonts w:ascii="Times New Roman" w:hAnsi="Times New Roman"/>
      <w:b/>
      <w:sz w:val="22"/>
      <w:szCs w:val="22"/>
    </w:rPr>
  </w:style>
  <w:style w:type="paragraph" w:styleId="Nadpis4">
    <w:name w:val="heading 4"/>
    <w:basedOn w:val="Normln"/>
    <w:next w:val="Normln"/>
    <w:link w:val="Nadpis4Char"/>
    <w:qFormat/>
    <w:rsid w:val="00A726EB"/>
    <w:pPr>
      <w:keepNext/>
      <w:jc w:val="center"/>
      <w:outlineLvl w:val="3"/>
    </w:pPr>
    <w:rPr>
      <w:rFonts w:ascii="Times New Roman" w:hAnsi="Times New Roman"/>
      <w:b/>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26EB"/>
    <w:rPr>
      <w:rFonts w:ascii="Arial" w:eastAsia="Times New Roman" w:hAnsi="Arial" w:cs="Times New Roman"/>
      <w:spacing w:val="6"/>
      <w:sz w:val="24"/>
      <w:szCs w:val="20"/>
      <w:lang w:eastAsia="cs-CZ"/>
    </w:rPr>
  </w:style>
  <w:style w:type="character" w:customStyle="1" w:styleId="Nadpis3Char">
    <w:name w:val="Nadpis 3 Char"/>
    <w:basedOn w:val="Standardnpsmoodstavce"/>
    <w:link w:val="Nadpis3"/>
    <w:rsid w:val="00A726EB"/>
    <w:rPr>
      <w:rFonts w:ascii="Times New Roman" w:eastAsia="Times New Roman" w:hAnsi="Times New Roman" w:cs="Times New Roman"/>
      <w:b/>
      <w:spacing w:val="4"/>
      <w:lang w:eastAsia="cs-CZ"/>
    </w:rPr>
  </w:style>
  <w:style w:type="character" w:customStyle="1" w:styleId="Nadpis4Char">
    <w:name w:val="Nadpis 4 Char"/>
    <w:basedOn w:val="Standardnpsmoodstavce"/>
    <w:link w:val="Nadpis4"/>
    <w:rsid w:val="00A726EB"/>
    <w:rPr>
      <w:rFonts w:ascii="Times New Roman" w:eastAsia="Times New Roman" w:hAnsi="Times New Roman" w:cs="Times New Roman"/>
      <w:b/>
      <w:spacing w:val="4"/>
      <w:u w:val="single"/>
      <w:lang w:eastAsia="cs-CZ"/>
    </w:rPr>
  </w:style>
  <w:style w:type="paragraph" w:styleId="Zhlav">
    <w:name w:val="header"/>
    <w:basedOn w:val="Normln"/>
    <w:link w:val="ZhlavChar"/>
    <w:rsid w:val="00A726EB"/>
    <w:pPr>
      <w:tabs>
        <w:tab w:val="center" w:pos="4536"/>
        <w:tab w:val="right" w:pos="9072"/>
      </w:tabs>
    </w:pPr>
  </w:style>
  <w:style w:type="character" w:customStyle="1" w:styleId="ZhlavChar">
    <w:name w:val="Záhlaví Char"/>
    <w:basedOn w:val="Standardnpsmoodstavce"/>
    <w:link w:val="Zhlav"/>
    <w:rsid w:val="00A726EB"/>
    <w:rPr>
      <w:rFonts w:ascii="Arial" w:eastAsia="Times New Roman" w:hAnsi="Arial" w:cs="Times New Roman"/>
      <w:spacing w:val="4"/>
      <w:sz w:val="20"/>
      <w:szCs w:val="20"/>
      <w:lang w:eastAsia="cs-CZ"/>
    </w:rPr>
  </w:style>
  <w:style w:type="character" w:styleId="slostrnky">
    <w:name w:val="page number"/>
    <w:basedOn w:val="Standardnpsmoodstavce"/>
    <w:rsid w:val="00A726EB"/>
  </w:style>
  <w:style w:type="paragraph" w:styleId="Zkladntext">
    <w:name w:val="Body Text"/>
    <w:basedOn w:val="Normln"/>
    <w:link w:val="ZkladntextChar"/>
    <w:rsid w:val="00A726EB"/>
    <w:pPr>
      <w:jc w:val="both"/>
    </w:pPr>
    <w:rPr>
      <w:spacing w:val="6"/>
      <w:sz w:val="24"/>
    </w:rPr>
  </w:style>
  <w:style w:type="character" w:customStyle="1" w:styleId="ZkladntextChar">
    <w:name w:val="Základní text Char"/>
    <w:basedOn w:val="Standardnpsmoodstavce"/>
    <w:link w:val="Zkladntext"/>
    <w:rsid w:val="00A726EB"/>
    <w:rPr>
      <w:rFonts w:ascii="Arial" w:eastAsia="Times New Roman" w:hAnsi="Arial" w:cs="Times New Roman"/>
      <w:spacing w:val="6"/>
      <w:sz w:val="24"/>
      <w:szCs w:val="20"/>
      <w:lang w:eastAsia="cs-CZ"/>
    </w:rPr>
  </w:style>
  <w:style w:type="paragraph" w:styleId="Zkladntext2">
    <w:name w:val="Body Text 2"/>
    <w:basedOn w:val="Normln"/>
    <w:link w:val="Zkladntext2Char"/>
    <w:rsid w:val="00A726EB"/>
    <w:pPr>
      <w:spacing w:before="0"/>
      <w:jc w:val="both"/>
    </w:pPr>
    <w:rPr>
      <w:b/>
      <w:spacing w:val="0"/>
      <w:sz w:val="22"/>
    </w:rPr>
  </w:style>
  <w:style w:type="character" w:customStyle="1" w:styleId="Zkladntext2Char">
    <w:name w:val="Základní text 2 Char"/>
    <w:basedOn w:val="Standardnpsmoodstavce"/>
    <w:link w:val="Zkladntext2"/>
    <w:rsid w:val="00A726EB"/>
    <w:rPr>
      <w:rFonts w:ascii="Arial" w:eastAsia="Times New Roman" w:hAnsi="Arial" w:cs="Times New Roman"/>
      <w:b/>
      <w:szCs w:val="20"/>
      <w:lang w:eastAsia="cs-CZ"/>
    </w:rPr>
  </w:style>
  <w:style w:type="paragraph" w:styleId="Zkladntext3">
    <w:name w:val="Body Text 3"/>
    <w:basedOn w:val="Normln"/>
    <w:link w:val="Zkladntext3Char"/>
    <w:rsid w:val="00A726EB"/>
    <w:rPr>
      <w:spacing w:val="6"/>
      <w:sz w:val="22"/>
    </w:rPr>
  </w:style>
  <w:style w:type="character" w:customStyle="1" w:styleId="Zkladntext3Char">
    <w:name w:val="Základní text 3 Char"/>
    <w:basedOn w:val="Standardnpsmoodstavce"/>
    <w:link w:val="Zkladntext3"/>
    <w:rsid w:val="00A726EB"/>
    <w:rPr>
      <w:rFonts w:ascii="Arial" w:eastAsia="Times New Roman" w:hAnsi="Arial" w:cs="Times New Roman"/>
      <w:spacing w:val="6"/>
      <w:szCs w:val="20"/>
      <w:lang w:eastAsia="cs-CZ"/>
    </w:rPr>
  </w:style>
  <w:style w:type="paragraph" w:styleId="Prosttext">
    <w:name w:val="Plain Text"/>
    <w:basedOn w:val="Normln"/>
    <w:link w:val="ProsttextChar"/>
    <w:rsid w:val="00A726EB"/>
    <w:rPr>
      <w:rFonts w:ascii="Courier New" w:hAnsi="Courier New" w:cs="Courier New"/>
      <w:spacing w:val="0"/>
    </w:rPr>
  </w:style>
  <w:style w:type="character" w:customStyle="1" w:styleId="ProsttextChar">
    <w:name w:val="Prostý text Char"/>
    <w:basedOn w:val="Standardnpsmoodstavce"/>
    <w:link w:val="Prosttext"/>
    <w:rsid w:val="00A726EB"/>
    <w:rPr>
      <w:rFonts w:ascii="Courier New" w:eastAsia="Times New Roman" w:hAnsi="Courier New" w:cs="Courier New"/>
      <w:sz w:val="20"/>
      <w:szCs w:val="20"/>
      <w:lang w:eastAsia="cs-CZ"/>
    </w:rPr>
  </w:style>
  <w:style w:type="paragraph" w:styleId="Textvbloku">
    <w:name w:val="Block Text"/>
    <w:basedOn w:val="Normln"/>
    <w:rsid w:val="00A726EB"/>
    <w:pPr>
      <w:ind w:left="1134" w:right="-426"/>
    </w:pPr>
    <w:rPr>
      <w:rFonts w:ascii="Times New Roman" w:hAnsi="Times New Roman"/>
      <w:spacing w:val="0"/>
      <w:sz w:val="24"/>
    </w:rPr>
  </w:style>
  <w:style w:type="character" w:styleId="Odkaznakoment">
    <w:name w:val="annotation reference"/>
    <w:rsid w:val="00A726EB"/>
    <w:rPr>
      <w:sz w:val="16"/>
      <w:szCs w:val="16"/>
    </w:rPr>
  </w:style>
  <w:style w:type="paragraph" w:styleId="Nzev">
    <w:name w:val="Title"/>
    <w:basedOn w:val="Normln"/>
    <w:link w:val="NzevChar"/>
    <w:qFormat/>
    <w:rsid w:val="00A726EB"/>
    <w:pPr>
      <w:spacing w:before="360"/>
      <w:jc w:val="center"/>
    </w:pPr>
    <w:rPr>
      <w:rFonts w:ascii="Times New Roman" w:hAnsi="Times New Roman"/>
      <w:b/>
      <w:spacing w:val="20"/>
      <w:sz w:val="40"/>
    </w:rPr>
  </w:style>
  <w:style w:type="character" w:customStyle="1" w:styleId="NzevChar">
    <w:name w:val="Název Char"/>
    <w:basedOn w:val="Standardnpsmoodstavce"/>
    <w:link w:val="Nzev"/>
    <w:rsid w:val="00A726EB"/>
    <w:rPr>
      <w:rFonts w:ascii="Times New Roman" w:eastAsia="Times New Roman" w:hAnsi="Times New Roman" w:cs="Times New Roman"/>
      <w:b/>
      <w:spacing w:val="20"/>
      <w:sz w:val="40"/>
      <w:szCs w:val="20"/>
      <w:lang w:eastAsia="cs-CZ"/>
    </w:rPr>
  </w:style>
  <w:style w:type="paragraph" w:styleId="Zpat">
    <w:name w:val="footer"/>
    <w:basedOn w:val="Normln"/>
    <w:link w:val="ZpatChar"/>
    <w:uiPriority w:val="99"/>
    <w:unhideWhenUsed/>
    <w:rsid w:val="006439F5"/>
    <w:pPr>
      <w:tabs>
        <w:tab w:val="center" w:pos="4536"/>
        <w:tab w:val="right" w:pos="9072"/>
      </w:tabs>
      <w:spacing w:before="0"/>
    </w:pPr>
  </w:style>
  <w:style w:type="character" w:customStyle="1" w:styleId="ZpatChar">
    <w:name w:val="Zápatí Char"/>
    <w:basedOn w:val="Standardnpsmoodstavce"/>
    <w:link w:val="Zpat"/>
    <w:uiPriority w:val="99"/>
    <w:rsid w:val="006439F5"/>
    <w:rPr>
      <w:rFonts w:ascii="Arial" w:eastAsia="Times New Roman" w:hAnsi="Arial" w:cs="Times New Roman"/>
      <w:spacing w:val="4"/>
      <w:sz w:val="20"/>
      <w:szCs w:val="20"/>
      <w:lang w:eastAsia="cs-CZ"/>
    </w:rPr>
  </w:style>
  <w:style w:type="paragraph" w:customStyle="1" w:styleId="Odrky-psmena">
    <w:name w:val="Odrážky - písmena"/>
    <w:basedOn w:val="Normln"/>
    <w:link w:val="Odrky-psmenaCharChar"/>
    <w:rsid w:val="001373D1"/>
    <w:pPr>
      <w:numPr>
        <w:numId w:val="31"/>
      </w:numPr>
      <w:spacing w:before="0"/>
      <w:jc w:val="both"/>
    </w:pPr>
    <w:rPr>
      <w:rFonts w:eastAsia="Calibri" w:cs="Arial"/>
      <w:spacing w:val="0"/>
    </w:rPr>
  </w:style>
  <w:style w:type="paragraph" w:customStyle="1" w:styleId="Odrky2rove">
    <w:name w:val="Odrážky 2 úroveň"/>
    <w:basedOn w:val="Normln"/>
    <w:rsid w:val="001373D1"/>
    <w:pPr>
      <w:numPr>
        <w:ilvl w:val="1"/>
        <w:numId w:val="31"/>
      </w:numPr>
      <w:spacing w:before="0"/>
      <w:jc w:val="both"/>
    </w:pPr>
    <w:rPr>
      <w:rFonts w:cs="Arial"/>
      <w:spacing w:val="0"/>
    </w:rPr>
  </w:style>
  <w:style w:type="character" w:customStyle="1" w:styleId="Odrky-psmenaCharChar">
    <w:name w:val="Odrážky - písmena Char Char"/>
    <w:link w:val="Odrky-psmena"/>
    <w:locked/>
    <w:rsid w:val="001373D1"/>
    <w:rPr>
      <w:rFonts w:ascii="Arial" w:eastAsia="Calibri" w:hAnsi="Arial" w:cs="Arial"/>
      <w:sz w:val="20"/>
      <w:szCs w:val="20"/>
      <w:lang w:eastAsia="cs-CZ"/>
    </w:rPr>
  </w:style>
  <w:style w:type="character" w:styleId="Hypertextovodkaz">
    <w:name w:val="Hyperlink"/>
    <w:rsid w:val="001373D1"/>
    <w:rPr>
      <w:color w:val="0000FF"/>
      <w:u w:val="single"/>
    </w:rPr>
  </w:style>
  <w:style w:type="paragraph" w:customStyle="1" w:styleId="02-ODST-2">
    <w:name w:val="02-ODST-2"/>
    <w:basedOn w:val="Normln"/>
    <w:link w:val="02-ODST-2Char"/>
    <w:qFormat/>
    <w:rsid w:val="001373D1"/>
    <w:pPr>
      <w:numPr>
        <w:ilvl w:val="1"/>
        <w:numId w:val="33"/>
      </w:numPr>
      <w:tabs>
        <w:tab w:val="left" w:pos="567"/>
      </w:tabs>
      <w:jc w:val="both"/>
    </w:pPr>
    <w:rPr>
      <w:spacing w:val="0"/>
    </w:rPr>
  </w:style>
  <w:style w:type="paragraph" w:customStyle="1" w:styleId="01-L">
    <w:name w:val="01-ČL."/>
    <w:basedOn w:val="Normln"/>
    <w:next w:val="Normln"/>
    <w:qFormat/>
    <w:rsid w:val="001373D1"/>
    <w:pPr>
      <w:numPr>
        <w:numId w:val="33"/>
      </w:numPr>
      <w:spacing w:before="600"/>
      <w:jc w:val="center"/>
    </w:pPr>
    <w:rPr>
      <w:b/>
      <w:bCs/>
      <w:spacing w:val="0"/>
      <w:sz w:val="24"/>
    </w:rPr>
  </w:style>
  <w:style w:type="paragraph" w:customStyle="1" w:styleId="05-ODST-3">
    <w:name w:val="05-ODST-3"/>
    <w:basedOn w:val="02-ODST-2"/>
    <w:qFormat/>
    <w:rsid w:val="001373D1"/>
    <w:pPr>
      <w:numPr>
        <w:ilvl w:val="2"/>
      </w:numPr>
      <w:tabs>
        <w:tab w:val="clear" w:pos="567"/>
        <w:tab w:val="left" w:pos="1134"/>
      </w:tabs>
    </w:pPr>
  </w:style>
  <w:style w:type="paragraph" w:customStyle="1" w:styleId="10-ODST-3">
    <w:name w:val="10-ODST-3"/>
    <w:basedOn w:val="05-ODST-3"/>
    <w:qFormat/>
    <w:rsid w:val="001373D1"/>
    <w:pPr>
      <w:numPr>
        <w:ilvl w:val="3"/>
      </w:numPr>
      <w:tabs>
        <w:tab w:val="left" w:pos="1701"/>
      </w:tabs>
    </w:pPr>
  </w:style>
  <w:style w:type="paragraph" w:customStyle="1" w:styleId="Odstavec2">
    <w:name w:val="Odstavec2"/>
    <w:basedOn w:val="Normln"/>
    <w:qFormat/>
    <w:rsid w:val="001373D1"/>
    <w:pPr>
      <w:tabs>
        <w:tab w:val="left" w:pos="567"/>
        <w:tab w:val="num" w:pos="1080"/>
      </w:tabs>
      <w:spacing w:before="0" w:after="120"/>
      <w:ind w:left="567" w:hanging="567"/>
      <w:jc w:val="both"/>
    </w:pPr>
    <w:rPr>
      <w:spacing w:val="0"/>
    </w:rPr>
  </w:style>
  <w:style w:type="paragraph" w:styleId="Odstavecseseznamem">
    <w:name w:val="List Paragraph"/>
    <w:aliases w:val="Bullet Number,Odstavec cíl se seznamem,Odstavec se seznamem1,Nad,Odstavec se seznamem5,List Paragraph1,Odstavec_muj,_Odstavec se seznamem,Název grafu,nad 1,Odrazky,Bullet List,lp1,Puce,Use Case List Paragraph,Heading2,moje odra"/>
    <w:basedOn w:val="Normln"/>
    <w:link w:val="OdstavecseseznamemChar"/>
    <w:uiPriority w:val="34"/>
    <w:qFormat/>
    <w:rsid w:val="00F457C6"/>
    <w:pPr>
      <w:ind w:left="720"/>
      <w:contextualSpacing/>
    </w:pPr>
  </w:style>
  <w:style w:type="paragraph" w:customStyle="1" w:styleId="lnek">
    <w:name w:val="Článek"/>
    <w:basedOn w:val="Normln"/>
    <w:next w:val="Normln"/>
    <w:qFormat/>
    <w:rsid w:val="006F0AF7"/>
    <w:pPr>
      <w:spacing w:before="600" w:after="120"/>
      <w:ind w:left="18" w:hanging="454"/>
      <w:jc w:val="center"/>
    </w:pPr>
    <w:rPr>
      <w:b/>
      <w:bCs/>
      <w:spacing w:val="0"/>
      <w:sz w:val="24"/>
    </w:rPr>
  </w:style>
  <w:style w:type="paragraph" w:styleId="Textkomente">
    <w:name w:val="annotation text"/>
    <w:basedOn w:val="Normln"/>
    <w:link w:val="TextkomenteChar"/>
    <w:rsid w:val="007F3FA7"/>
    <w:pPr>
      <w:ind w:left="0" w:firstLine="0"/>
      <w:jc w:val="both"/>
    </w:pPr>
    <w:rPr>
      <w:rFonts w:cs="Arial"/>
      <w:spacing w:val="0"/>
    </w:rPr>
  </w:style>
  <w:style w:type="character" w:customStyle="1" w:styleId="TextkomenteChar">
    <w:name w:val="Text komentáře Char"/>
    <w:basedOn w:val="Standardnpsmoodstavce"/>
    <w:link w:val="Textkomente"/>
    <w:rsid w:val="007F3FA7"/>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7F3FA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3FA7"/>
    <w:rPr>
      <w:rFonts w:ascii="Tahoma" w:eastAsia="Times New Roman" w:hAnsi="Tahoma" w:cs="Tahoma"/>
      <w:spacing w:val="4"/>
      <w:sz w:val="16"/>
      <w:szCs w:val="16"/>
      <w:lang w:eastAsia="cs-CZ"/>
    </w:rPr>
  </w:style>
  <w:style w:type="paragraph" w:styleId="Pedmtkomente">
    <w:name w:val="annotation subject"/>
    <w:basedOn w:val="Textkomente"/>
    <w:next w:val="Textkomente"/>
    <w:link w:val="PedmtkomenteChar"/>
    <w:uiPriority w:val="99"/>
    <w:semiHidden/>
    <w:unhideWhenUsed/>
    <w:rsid w:val="00F30EAE"/>
    <w:pPr>
      <w:ind w:left="425" w:hanging="425"/>
      <w:jc w:val="left"/>
    </w:pPr>
    <w:rPr>
      <w:rFonts w:cs="Times New Roman"/>
      <w:b/>
      <w:bCs/>
      <w:spacing w:val="4"/>
    </w:rPr>
  </w:style>
  <w:style w:type="character" w:customStyle="1" w:styleId="PedmtkomenteChar">
    <w:name w:val="Předmět komentáře Char"/>
    <w:basedOn w:val="TextkomenteChar"/>
    <w:link w:val="Pedmtkomente"/>
    <w:uiPriority w:val="99"/>
    <w:semiHidden/>
    <w:rsid w:val="00F30EAE"/>
    <w:rPr>
      <w:rFonts w:ascii="Arial" w:eastAsia="Times New Roman" w:hAnsi="Arial" w:cs="Times New Roman"/>
      <w:b/>
      <w:bCs/>
      <w:spacing w:val="4"/>
      <w:sz w:val="20"/>
      <w:szCs w:val="20"/>
      <w:lang w:eastAsia="cs-CZ"/>
    </w:rPr>
  </w:style>
  <w:style w:type="paragraph" w:customStyle="1" w:styleId="Textodstavce">
    <w:name w:val="Text odstavce"/>
    <w:basedOn w:val="Normln"/>
    <w:uiPriority w:val="99"/>
    <w:rsid w:val="005D10F2"/>
    <w:pPr>
      <w:numPr>
        <w:numId w:val="47"/>
      </w:numPr>
      <w:tabs>
        <w:tab w:val="left" w:pos="851"/>
      </w:tabs>
      <w:spacing w:after="120"/>
      <w:ind w:left="0"/>
      <w:jc w:val="both"/>
      <w:outlineLvl w:val="6"/>
    </w:pPr>
    <w:rPr>
      <w:rFonts w:ascii="Times New Roman" w:hAnsi="Times New Roman"/>
      <w:spacing w:val="0"/>
      <w:sz w:val="24"/>
      <w:szCs w:val="24"/>
    </w:rPr>
  </w:style>
  <w:style w:type="paragraph" w:customStyle="1" w:styleId="Textpsmene">
    <w:name w:val="Text písmene"/>
    <w:basedOn w:val="Normln"/>
    <w:uiPriority w:val="99"/>
    <w:rsid w:val="005D10F2"/>
    <w:pPr>
      <w:numPr>
        <w:ilvl w:val="1"/>
        <w:numId w:val="47"/>
      </w:numPr>
      <w:spacing w:before="0"/>
      <w:jc w:val="both"/>
      <w:outlineLvl w:val="7"/>
    </w:pPr>
    <w:rPr>
      <w:rFonts w:ascii="Times New Roman" w:hAnsi="Times New Roman"/>
      <w:spacing w:val="0"/>
      <w:sz w:val="24"/>
      <w:szCs w:val="24"/>
    </w:rPr>
  </w:style>
  <w:style w:type="paragraph" w:customStyle="1" w:styleId="Odstavec3">
    <w:name w:val="Odstavec3"/>
    <w:basedOn w:val="Odstavec2"/>
    <w:qFormat/>
    <w:rsid w:val="003873D6"/>
    <w:pPr>
      <w:tabs>
        <w:tab w:val="clear" w:pos="567"/>
        <w:tab w:val="clear" w:pos="1080"/>
        <w:tab w:val="left" w:pos="1134"/>
        <w:tab w:val="num" w:pos="1364"/>
      </w:tabs>
      <w:ind w:left="1134" w:hanging="850"/>
    </w:pPr>
  </w:style>
  <w:style w:type="paragraph" w:customStyle="1" w:styleId="Odstavec4">
    <w:name w:val="Odstavec4"/>
    <w:basedOn w:val="Odstavec3"/>
    <w:qFormat/>
    <w:rsid w:val="003873D6"/>
    <w:pPr>
      <w:tabs>
        <w:tab w:val="clear" w:pos="1364"/>
        <w:tab w:val="left" w:pos="1701"/>
        <w:tab w:val="num" w:pos="2007"/>
      </w:tabs>
      <w:ind w:left="1701" w:hanging="1134"/>
    </w:pPr>
  </w:style>
  <w:style w:type="paragraph" w:customStyle="1" w:styleId="Body">
    <w:name w:val="Body"/>
    <w:basedOn w:val="Normln"/>
    <w:qFormat/>
    <w:rsid w:val="00E814B3"/>
    <w:pPr>
      <w:numPr>
        <w:numId w:val="50"/>
      </w:numPr>
      <w:tabs>
        <w:tab w:val="clear" w:pos="720"/>
        <w:tab w:val="num" w:pos="993"/>
      </w:tabs>
      <w:spacing w:before="0" w:after="120"/>
      <w:ind w:left="993"/>
      <w:jc w:val="both"/>
    </w:pPr>
    <w:rPr>
      <w:spacing w:val="0"/>
    </w:rPr>
  </w:style>
  <w:style w:type="character" w:customStyle="1" w:styleId="Nadpis2Char">
    <w:name w:val="Nadpis 2 Char"/>
    <w:basedOn w:val="Standardnpsmoodstavce"/>
    <w:link w:val="Nadpis2"/>
    <w:uiPriority w:val="9"/>
    <w:semiHidden/>
    <w:rsid w:val="00D83D8F"/>
    <w:rPr>
      <w:rFonts w:asciiTheme="majorHAnsi" w:eastAsiaTheme="majorEastAsia" w:hAnsiTheme="majorHAnsi" w:cstheme="majorBidi"/>
      <w:b/>
      <w:bCs/>
      <w:color w:val="4F81BD" w:themeColor="accent1"/>
      <w:spacing w:val="4"/>
      <w:sz w:val="26"/>
      <w:szCs w:val="26"/>
      <w:lang w:eastAsia="cs-CZ"/>
    </w:rPr>
  </w:style>
  <w:style w:type="table" w:styleId="Mkatabulky">
    <w:name w:val="Table Grid"/>
    <w:basedOn w:val="Normlntabulka"/>
    <w:uiPriority w:val="59"/>
    <w:rsid w:val="00A717FF"/>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A10EA"/>
    <w:rPr>
      <w:color w:val="800080" w:themeColor="followedHyperlink"/>
      <w:u w:val="single"/>
    </w:rPr>
  </w:style>
  <w:style w:type="character" w:customStyle="1" w:styleId="tsubjname">
    <w:name w:val="tsubjname"/>
    <w:basedOn w:val="Standardnpsmoodstavce"/>
    <w:rsid w:val="00DD5B6E"/>
  </w:style>
  <w:style w:type="character" w:customStyle="1" w:styleId="data1">
    <w:name w:val="data1"/>
    <w:basedOn w:val="Standardnpsmoodstavce"/>
    <w:rsid w:val="00D27128"/>
    <w:rPr>
      <w:rFonts w:ascii="Arial" w:hAnsi="Arial" w:cs="Arial" w:hint="default"/>
      <w:b/>
      <w:bCs/>
      <w:sz w:val="20"/>
      <w:szCs w:val="20"/>
    </w:rPr>
  </w:style>
  <w:style w:type="paragraph" w:customStyle="1" w:styleId="Default">
    <w:name w:val="Default"/>
    <w:rsid w:val="0043672A"/>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F0503F"/>
    <w:pPr>
      <w:spacing w:after="0" w:line="240" w:lineRule="auto"/>
    </w:pPr>
    <w:rPr>
      <w:rFonts w:ascii="Arial" w:eastAsia="Times New Roman" w:hAnsi="Arial" w:cs="Times New Roman"/>
      <w:spacing w:val="4"/>
      <w:sz w:val="20"/>
      <w:szCs w:val="20"/>
      <w:lang w:eastAsia="cs-CZ"/>
    </w:rPr>
  </w:style>
  <w:style w:type="character" w:customStyle="1" w:styleId="02-ODST-2Char">
    <w:name w:val="02-ODST-2 Char"/>
    <w:basedOn w:val="Standardnpsmoodstavce"/>
    <w:link w:val="02-ODST-2"/>
    <w:rsid w:val="000123B3"/>
    <w:rPr>
      <w:rFonts w:ascii="Arial" w:eastAsia="Times New Roman" w:hAnsi="Arial" w:cs="Times New Roman"/>
      <w:sz w:val="20"/>
      <w:szCs w:val="20"/>
      <w:lang w:eastAsia="cs-CZ"/>
    </w:rPr>
  </w:style>
  <w:style w:type="character" w:customStyle="1" w:styleId="OdstavecseseznamemChar">
    <w:name w:val="Odstavec se seznamem Char"/>
    <w:aliases w:val="Bullet Number Char,Odstavec cíl se seznamem Char,Odstavec se seznamem1 Char,Nad Char,Odstavec se seznamem5 Char,List Paragraph1 Char,Odstavec_muj Char,_Odstavec se seznamem Char,Název grafu Char,nad 1 Char,Odrazky Char,lp1 Char"/>
    <w:link w:val="Odstavecseseznamem"/>
    <w:uiPriority w:val="34"/>
    <w:qFormat/>
    <w:locked/>
    <w:rsid w:val="006E1D45"/>
    <w:rPr>
      <w:rFonts w:ascii="Arial" w:eastAsia="Times New Roman" w:hAnsi="Arial" w:cs="Times New Roman"/>
      <w:spacing w:val="4"/>
      <w:sz w:val="20"/>
      <w:szCs w:val="20"/>
      <w:lang w:eastAsia="cs-CZ"/>
    </w:rPr>
  </w:style>
  <w:style w:type="paragraph" w:styleId="Zkladntextodsazen">
    <w:name w:val="Body Text Indent"/>
    <w:basedOn w:val="Normln"/>
    <w:link w:val="ZkladntextodsazenChar"/>
    <w:uiPriority w:val="99"/>
    <w:semiHidden/>
    <w:unhideWhenUsed/>
    <w:rsid w:val="00263A26"/>
    <w:pPr>
      <w:spacing w:after="120"/>
      <w:ind w:left="283"/>
    </w:pPr>
  </w:style>
  <w:style w:type="character" w:customStyle="1" w:styleId="ZkladntextodsazenChar">
    <w:name w:val="Základní text odsazený Char"/>
    <w:basedOn w:val="Standardnpsmoodstavce"/>
    <w:link w:val="Zkladntextodsazen"/>
    <w:uiPriority w:val="99"/>
    <w:semiHidden/>
    <w:rsid w:val="00263A26"/>
    <w:rPr>
      <w:rFonts w:ascii="Arial" w:eastAsia="Times New Roman" w:hAnsi="Arial" w:cs="Times New Roman"/>
      <w:spacing w:val="4"/>
      <w:sz w:val="20"/>
      <w:szCs w:val="20"/>
      <w:lang w:eastAsia="cs-CZ"/>
    </w:rPr>
  </w:style>
  <w:style w:type="paragraph" w:customStyle="1" w:styleId="xl28">
    <w:name w:val="xl28"/>
    <w:basedOn w:val="Normln"/>
    <w:rsid w:val="00263A26"/>
    <w:pPr>
      <w:spacing w:before="100" w:beforeAutospacing="1" w:after="100" w:afterAutospacing="1"/>
      <w:ind w:left="0" w:firstLine="0"/>
      <w:jc w:val="both"/>
    </w:pPr>
    <w:rPr>
      <w:rFonts w:cs="Arial"/>
      <w:spacing w:val="0"/>
      <w:sz w:val="24"/>
      <w:szCs w:val="24"/>
    </w:rPr>
  </w:style>
  <w:style w:type="paragraph" w:styleId="Textpoznpodarou">
    <w:name w:val="footnote text"/>
    <w:basedOn w:val="Normln"/>
    <w:link w:val="TextpoznpodarouChar"/>
    <w:uiPriority w:val="99"/>
    <w:unhideWhenUsed/>
    <w:rsid w:val="002B66C1"/>
    <w:pPr>
      <w:suppressAutoHyphens/>
      <w:spacing w:before="0"/>
      <w:ind w:left="0" w:firstLine="0"/>
      <w:jc w:val="both"/>
    </w:pPr>
    <w:rPr>
      <w:rFonts w:ascii="Times New Roman" w:hAnsi="Times New Roman"/>
      <w:spacing w:val="0"/>
      <w:lang w:eastAsia="ar-SA"/>
    </w:rPr>
  </w:style>
  <w:style w:type="character" w:customStyle="1" w:styleId="TextpoznpodarouChar">
    <w:name w:val="Text pozn. pod čarou Char"/>
    <w:basedOn w:val="Standardnpsmoodstavce"/>
    <w:link w:val="Textpoznpodarou"/>
    <w:uiPriority w:val="99"/>
    <w:rsid w:val="002B66C1"/>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unhideWhenUsed/>
    <w:rsid w:val="002B6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8921">
      <w:bodyDiv w:val="1"/>
      <w:marLeft w:val="0"/>
      <w:marRight w:val="0"/>
      <w:marTop w:val="0"/>
      <w:marBottom w:val="0"/>
      <w:divBdr>
        <w:top w:val="none" w:sz="0" w:space="0" w:color="auto"/>
        <w:left w:val="none" w:sz="0" w:space="0" w:color="auto"/>
        <w:bottom w:val="none" w:sz="0" w:space="0" w:color="auto"/>
        <w:right w:val="none" w:sz="0" w:space="0" w:color="auto"/>
      </w:divBdr>
    </w:div>
    <w:div w:id="17793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roa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roas.movisio.com/files/Dokumenty/V%C3%BDb%C4%9Brov%C3%A1%20%C5%99%C3%ADzen%C3%AD/VOP_M_2020-08-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proas.cz" TargetMode="External"/><Relationship Id="rId4" Type="http://schemas.openxmlformats.org/officeDocument/2006/relationships/settings" Target="settings.xml"/><Relationship Id="rId9" Type="http://schemas.openxmlformats.org/officeDocument/2006/relationships/hyperlink" Target="https://www.ceproas.cz/vyberova-rizeni"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0C28-186B-4AF8-8428-6622920D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27</Pages>
  <Words>12879</Words>
  <Characters>75992</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Ševecová Ivana</dc:creator>
  <cp:lastModifiedBy>Hošková Lenka</cp:lastModifiedBy>
  <cp:revision>31</cp:revision>
  <cp:lastPrinted>2023-01-09T09:06:00Z</cp:lastPrinted>
  <dcterms:created xsi:type="dcterms:W3CDTF">2023-01-05T08:58:00Z</dcterms:created>
  <dcterms:modified xsi:type="dcterms:W3CDTF">2023-01-10T13:49:00Z</dcterms:modified>
</cp:coreProperties>
</file>