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D6B93" w14:textId="2A2FA531" w:rsidR="00F659B0" w:rsidRPr="00F82857" w:rsidRDefault="00F659B0" w:rsidP="000338A0">
      <w:pPr>
        <w:jc w:val="center"/>
        <w:rPr>
          <w:b/>
          <w:bCs/>
          <w:sz w:val="32"/>
          <w:szCs w:val="32"/>
          <w:u w:val="single"/>
        </w:rPr>
      </w:pPr>
      <w:r w:rsidRPr="00F82857">
        <w:rPr>
          <w:b/>
          <w:bCs/>
          <w:sz w:val="32"/>
          <w:szCs w:val="32"/>
          <w:u w:val="single"/>
        </w:rPr>
        <w:t>ČEPRO, a.s., s</w:t>
      </w:r>
      <w:r w:rsidR="000338A0">
        <w:rPr>
          <w:b/>
          <w:bCs/>
          <w:sz w:val="32"/>
          <w:szCs w:val="32"/>
          <w:u w:val="single"/>
        </w:rPr>
        <w:t>klad PH</w:t>
      </w:r>
      <w:r w:rsidR="005212D7">
        <w:rPr>
          <w:b/>
          <w:bCs/>
          <w:sz w:val="32"/>
          <w:szCs w:val="32"/>
          <w:u w:val="single"/>
        </w:rPr>
        <w:t>M</w:t>
      </w:r>
      <w:r w:rsidRPr="00F82857">
        <w:rPr>
          <w:b/>
          <w:bCs/>
          <w:sz w:val="32"/>
          <w:szCs w:val="32"/>
          <w:u w:val="single"/>
        </w:rPr>
        <w:t xml:space="preserve"> </w:t>
      </w:r>
      <w:r w:rsidR="00E03B8E">
        <w:rPr>
          <w:b/>
          <w:bCs/>
          <w:sz w:val="32"/>
          <w:szCs w:val="32"/>
          <w:u w:val="single"/>
        </w:rPr>
        <w:t>Klobouky u Brna</w:t>
      </w:r>
    </w:p>
    <w:p w14:paraId="1EA4DFA4" w14:textId="77777777" w:rsidR="00F659B0" w:rsidRPr="007B7309" w:rsidRDefault="00F659B0" w:rsidP="007B7309"/>
    <w:p w14:paraId="36244629" w14:textId="77777777" w:rsidR="00F82857" w:rsidRPr="00E03B8E" w:rsidRDefault="00F659B0" w:rsidP="007B7309">
      <w:pPr>
        <w:jc w:val="center"/>
        <w:rPr>
          <w:b/>
          <w:bCs/>
          <w:sz w:val="32"/>
          <w:szCs w:val="32"/>
          <w:u w:val="single"/>
        </w:rPr>
      </w:pPr>
      <w:r w:rsidRPr="00E03B8E">
        <w:rPr>
          <w:b/>
          <w:bCs/>
          <w:sz w:val="32"/>
          <w:szCs w:val="32"/>
          <w:u w:val="single"/>
        </w:rPr>
        <w:t>Specifikace činností při roční kontrole</w:t>
      </w:r>
      <w:r w:rsidR="000338A0" w:rsidRPr="00E03B8E">
        <w:rPr>
          <w:b/>
          <w:bCs/>
          <w:sz w:val="32"/>
          <w:szCs w:val="32"/>
          <w:u w:val="single"/>
        </w:rPr>
        <w:t xml:space="preserve"> SHZ, </w:t>
      </w:r>
      <w:r w:rsidR="00E03B8E" w:rsidRPr="00E03B8E">
        <w:rPr>
          <w:b/>
          <w:bCs/>
          <w:sz w:val="32"/>
          <w:szCs w:val="32"/>
          <w:u w:val="single"/>
        </w:rPr>
        <w:t>SCHZ a GHZ.</w:t>
      </w:r>
    </w:p>
    <w:p w14:paraId="28A4537C" w14:textId="77777777" w:rsidR="00F82857" w:rsidRPr="007B7309" w:rsidRDefault="00F82857" w:rsidP="007B7309"/>
    <w:p w14:paraId="4323858D" w14:textId="77777777" w:rsidR="00F82857" w:rsidRPr="007B7309" w:rsidRDefault="00F82857" w:rsidP="007B7309"/>
    <w:p w14:paraId="44C75354" w14:textId="77777777" w:rsidR="004E7D7C" w:rsidRPr="007B7309" w:rsidRDefault="007B7309" w:rsidP="007B7309">
      <w:pPr>
        <w:numPr>
          <w:ilvl w:val="0"/>
          <w:numId w:val="34"/>
        </w:numPr>
        <w:rPr>
          <w:b/>
          <w:bCs/>
          <w:sz w:val="22"/>
          <w:szCs w:val="22"/>
        </w:rPr>
      </w:pPr>
      <w:r w:rsidRPr="007B7309">
        <w:rPr>
          <w:b/>
          <w:bCs/>
          <w:sz w:val="22"/>
          <w:szCs w:val="22"/>
        </w:rPr>
        <w:t>R</w:t>
      </w:r>
      <w:r w:rsidR="005B3256" w:rsidRPr="007B7309">
        <w:rPr>
          <w:b/>
          <w:bCs/>
          <w:sz w:val="22"/>
          <w:szCs w:val="22"/>
        </w:rPr>
        <w:t xml:space="preserve">oční kontrola </w:t>
      </w:r>
      <w:r w:rsidR="000338A0" w:rsidRPr="007B7309">
        <w:rPr>
          <w:b/>
          <w:bCs/>
          <w:sz w:val="22"/>
          <w:szCs w:val="22"/>
        </w:rPr>
        <w:t>SHZ</w:t>
      </w:r>
      <w:r w:rsidR="002E3019">
        <w:rPr>
          <w:b/>
          <w:bCs/>
          <w:sz w:val="22"/>
          <w:szCs w:val="22"/>
        </w:rPr>
        <w:t xml:space="preserve"> </w:t>
      </w:r>
      <w:r w:rsidR="000338A0" w:rsidRPr="007B7309">
        <w:rPr>
          <w:b/>
          <w:bCs/>
          <w:sz w:val="22"/>
          <w:szCs w:val="22"/>
        </w:rPr>
        <w:t>a SCHZ</w:t>
      </w:r>
      <w:r w:rsidR="004E7D7C" w:rsidRPr="007B7309">
        <w:rPr>
          <w:b/>
          <w:bCs/>
          <w:sz w:val="22"/>
          <w:szCs w:val="22"/>
        </w:rPr>
        <w:t xml:space="preserve"> </w:t>
      </w:r>
    </w:p>
    <w:p w14:paraId="2DD4A6F1" w14:textId="77777777" w:rsidR="005B3256" w:rsidRDefault="004E7D7C" w:rsidP="007B7309">
      <w:pPr>
        <w:ind w:firstLine="340"/>
        <w:rPr>
          <w:bCs/>
          <w:szCs w:val="24"/>
        </w:rPr>
      </w:pPr>
      <w:r w:rsidRPr="004E7D7C">
        <w:rPr>
          <w:bCs/>
          <w:szCs w:val="24"/>
        </w:rPr>
        <w:t>(dle ČSN EN 12 845+</w:t>
      </w:r>
      <w:r w:rsidR="00FE7C18">
        <w:rPr>
          <w:bCs/>
          <w:szCs w:val="24"/>
        </w:rPr>
        <w:t>A1</w:t>
      </w:r>
      <w:r w:rsidRPr="004E7D7C">
        <w:rPr>
          <w:bCs/>
          <w:szCs w:val="24"/>
        </w:rPr>
        <w:t>, CSN P CEN TS 14</w:t>
      </w:r>
      <w:r w:rsidR="00FB431D">
        <w:rPr>
          <w:bCs/>
          <w:szCs w:val="24"/>
        </w:rPr>
        <w:t> </w:t>
      </w:r>
      <w:r w:rsidRPr="004E7D7C">
        <w:rPr>
          <w:bCs/>
          <w:szCs w:val="24"/>
        </w:rPr>
        <w:t>816</w:t>
      </w:r>
      <w:r w:rsidR="00FB431D">
        <w:rPr>
          <w:bCs/>
          <w:szCs w:val="24"/>
        </w:rPr>
        <w:t>,</w:t>
      </w:r>
      <w:r w:rsidRPr="004E7D7C">
        <w:rPr>
          <w:bCs/>
          <w:szCs w:val="24"/>
        </w:rPr>
        <w:t xml:space="preserve"> ČSN EN 13 565</w:t>
      </w:r>
      <w:r w:rsidR="003962F0">
        <w:rPr>
          <w:bCs/>
          <w:szCs w:val="24"/>
        </w:rPr>
        <w:t>–</w:t>
      </w:r>
      <w:r w:rsidRPr="004E7D7C">
        <w:rPr>
          <w:bCs/>
          <w:szCs w:val="24"/>
        </w:rPr>
        <w:t>2</w:t>
      </w:r>
      <w:r w:rsidR="00FE7C18">
        <w:rPr>
          <w:bCs/>
          <w:szCs w:val="24"/>
        </w:rPr>
        <w:t>+AC</w:t>
      </w:r>
      <w:r w:rsidR="003962F0">
        <w:rPr>
          <w:bCs/>
          <w:szCs w:val="24"/>
        </w:rPr>
        <w:t>)</w:t>
      </w:r>
    </w:p>
    <w:p w14:paraId="521534D4" w14:textId="77777777" w:rsidR="00395E0E" w:rsidRPr="004E7D7C" w:rsidRDefault="00395E0E" w:rsidP="005B3256">
      <w:pPr>
        <w:rPr>
          <w:bCs/>
          <w:szCs w:val="24"/>
        </w:rPr>
      </w:pPr>
    </w:p>
    <w:p w14:paraId="12989B96" w14:textId="77777777" w:rsidR="005B3256" w:rsidRPr="000338A0" w:rsidRDefault="00395E0E" w:rsidP="00395E0E">
      <w:pPr>
        <w:numPr>
          <w:ilvl w:val="0"/>
          <w:numId w:val="30"/>
        </w:numPr>
        <w:rPr>
          <w:bCs/>
          <w:szCs w:val="24"/>
        </w:rPr>
      </w:pPr>
      <w:r w:rsidRPr="000338A0">
        <w:rPr>
          <w:bCs/>
          <w:szCs w:val="24"/>
        </w:rPr>
        <w:t>Kontrola výšky hlad</w:t>
      </w:r>
      <w:r w:rsidR="00A51C9C" w:rsidRPr="000338A0">
        <w:rPr>
          <w:bCs/>
          <w:szCs w:val="24"/>
        </w:rPr>
        <w:t>iny v nádrž</w:t>
      </w:r>
      <w:r w:rsidR="00E03B8E">
        <w:rPr>
          <w:bCs/>
          <w:szCs w:val="24"/>
        </w:rPr>
        <w:t>i</w:t>
      </w:r>
      <w:r w:rsidR="00A51C9C" w:rsidRPr="000338A0">
        <w:rPr>
          <w:bCs/>
          <w:szCs w:val="24"/>
        </w:rPr>
        <w:t xml:space="preserve"> </w:t>
      </w:r>
      <w:r w:rsidR="000338A0" w:rsidRPr="000338A0">
        <w:rPr>
          <w:bCs/>
          <w:szCs w:val="24"/>
        </w:rPr>
        <w:t>–</w:t>
      </w:r>
      <w:r w:rsidR="00A51C9C" w:rsidRPr="000338A0">
        <w:rPr>
          <w:bCs/>
          <w:szCs w:val="24"/>
        </w:rPr>
        <w:t xml:space="preserve"> 1</w:t>
      </w:r>
      <w:r w:rsidR="000338A0" w:rsidRPr="000338A0">
        <w:rPr>
          <w:bCs/>
          <w:szCs w:val="24"/>
        </w:rPr>
        <w:t xml:space="preserve"> </w:t>
      </w:r>
      <w:r w:rsidR="00A51C9C" w:rsidRPr="000338A0">
        <w:rPr>
          <w:bCs/>
          <w:szCs w:val="24"/>
        </w:rPr>
        <w:t xml:space="preserve">x hlavní nádrž, </w:t>
      </w:r>
    </w:p>
    <w:p w14:paraId="0395728F" w14:textId="77777777" w:rsidR="00A51C9C" w:rsidRPr="000338A0" w:rsidRDefault="00395E0E" w:rsidP="00A51C9C">
      <w:pPr>
        <w:numPr>
          <w:ilvl w:val="0"/>
          <w:numId w:val="30"/>
        </w:numPr>
        <w:rPr>
          <w:bCs/>
          <w:szCs w:val="24"/>
        </w:rPr>
      </w:pPr>
      <w:r w:rsidRPr="000338A0">
        <w:rPr>
          <w:bCs/>
          <w:szCs w:val="24"/>
        </w:rPr>
        <w:t>Kontrola správné funkce vytápění v objektech strojoven</w:t>
      </w:r>
      <w:r w:rsidR="00A51C9C" w:rsidRPr="000338A0">
        <w:rPr>
          <w:bCs/>
          <w:szCs w:val="24"/>
        </w:rPr>
        <w:t xml:space="preserve"> </w:t>
      </w:r>
      <w:r w:rsidR="000338A0" w:rsidRPr="000338A0">
        <w:rPr>
          <w:bCs/>
          <w:szCs w:val="24"/>
        </w:rPr>
        <w:t>–</w:t>
      </w:r>
      <w:r w:rsidR="00A51C9C" w:rsidRPr="000338A0">
        <w:rPr>
          <w:bCs/>
          <w:szCs w:val="24"/>
        </w:rPr>
        <w:t xml:space="preserve"> </w:t>
      </w:r>
      <w:r w:rsidR="009B43F5">
        <w:rPr>
          <w:bCs/>
          <w:szCs w:val="24"/>
        </w:rPr>
        <w:t xml:space="preserve">SO 190.1, SO 222.1, SO </w:t>
      </w:r>
      <w:r w:rsidR="00A51C9C" w:rsidRPr="000338A0">
        <w:rPr>
          <w:bCs/>
          <w:szCs w:val="24"/>
        </w:rPr>
        <w:t xml:space="preserve"> </w:t>
      </w:r>
    </w:p>
    <w:p w14:paraId="175879BF" w14:textId="77777777" w:rsidR="00F659B0" w:rsidRPr="000338A0" w:rsidRDefault="00F659B0" w:rsidP="00A51C9C">
      <w:pPr>
        <w:numPr>
          <w:ilvl w:val="0"/>
          <w:numId w:val="30"/>
        </w:numPr>
        <w:jc w:val="left"/>
        <w:rPr>
          <w:szCs w:val="24"/>
        </w:rPr>
      </w:pPr>
      <w:r w:rsidRPr="000338A0">
        <w:t xml:space="preserve">Vizuální prověření úplnosti </w:t>
      </w:r>
      <w:r w:rsidR="000338A0" w:rsidRPr="000338A0">
        <w:rPr>
          <w:bCs/>
          <w:szCs w:val="24"/>
        </w:rPr>
        <w:t>SHZ</w:t>
      </w:r>
      <w:r w:rsidR="002E3019">
        <w:rPr>
          <w:bCs/>
          <w:szCs w:val="24"/>
        </w:rPr>
        <w:t xml:space="preserve"> </w:t>
      </w:r>
      <w:r w:rsidR="000338A0" w:rsidRPr="000338A0">
        <w:rPr>
          <w:bCs/>
          <w:szCs w:val="24"/>
        </w:rPr>
        <w:t>a SCHZ</w:t>
      </w:r>
      <w:r w:rsidRPr="000338A0">
        <w:t xml:space="preserve">, kontrola </w:t>
      </w:r>
      <w:r w:rsidR="005B3256" w:rsidRPr="000338A0">
        <w:t xml:space="preserve">zejména </w:t>
      </w:r>
      <w:proofErr w:type="gramStart"/>
      <w:r w:rsidRPr="000338A0">
        <w:t>nátěrů</w:t>
      </w:r>
      <w:proofErr w:type="gramEnd"/>
      <w:r w:rsidR="005B3256" w:rsidRPr="000338A0">
        <w:t xml:space="preserve"> resp.</w:t>
      </w:r>
      <w:r w:rsidRPr="000338A0">
        <w:t xml:space="preserve"> </w:t>
      </w:r>
      <w:r w:rsidR="005B3256" w:rsidRPr="000338A0">
        <w:t>koroze a kotvení</w:t>
      </w:r>
      <w:r w:rsidR="00A51C9C" w:rsidRPr="000338A0">
        <w:t xml:space="preserve"> </w:t>
      </w:r>
      <w:r w:rsidR="00A51C9C" w:rsidRPr="000338A0">
        <w:rPr>
          <w:szCs w:val="24"/>
        </w:rPr>
        <w:t>– 40 objektů.</w:t>
      </w:r>
    </w:p>
    <w:p w14:paraId="384344CB" w14:textId="77777777" w:rsidR="00395E0E" w:rsidRPr="000338A0" w:rsidRDefault="00395E0E" w:rsidP="00395E0E">
      <w:pPr>
        <w:numPr>
          <w:ilvl w:val="0"/>
          <w:numId w:val="30"/>
        </w:numPr>
        <w:rPr>
          <w:bCs/>
          <w:szCs w:val="24"/>
        </w:rPr>
      </w:pPr>
      <w:r w:rsidRPr="000338A0">
        <w:rPr>
          <w:bCs/>
          <w:szCs w:val="24"/>
        </w:rPr>
        <w:t>Kontrola úplnosti a správné</w:t>
      </w:r>
      <w:r w:rsidR="00A51C9C" w:rsidRPr="000338A0">
        <w:rPr>
          <w:bCs/>
          <w:szCs w:val="24"/>
        </w:rPr>
        <w:t xml:space="preserve"> polohy všech hlavních armatur.</w:t>
      </w:r>
    </w:p>
    <w:p w14:paraId="07B2E043" w14:textId="77777777" w:rsidR="00A51C9C" w:rsidRPr="000338A0" w:rsidRDefault="005B3256" w:rsidP="00A51C9C">
      <w:pPr>
        <w:numPr>
          <w:ilvl w:val="0"/>
          <w:numId w:val="30"/>
        </w:numPr>
        <w:rPr>
          <w:bCs/>
          <w:szCs w:val="24"/>
        </w:rPr>
      </w:pPr>
      <w:r w:rsidRPr="000338A0">
        <w:t>Spuštění všech</w:t>
      </w:r>
      <w:r w:rsidR="00F659B0" w:rsidRPr="000338A0">
        <w:t xml:space="preserve"> hlavních čerpadel a funkce min. 1 ks </w:t>
      </w:r>
      <w:r w:rsidRPr="000338A0">
        <w:t>venkovního hydrantu</w:t>
      </w:r>
      <w:r w:rsidR="00395E0E" w:rsidRPr="000338A0">
        <w:t xml:space="preserve"> vč. kontroly spouštěcích zařízení hlavních čerpadel</w:t>
      </w:r>
      <w:r w:rsidR="00F659B0" w:rsidRPr="000338A0">
        <w:t>.</w:t>
      </w:r>
      <w:r w:rsidR="00395E0E" w:rsidRPr="000338A0">
        <w:t xml:space="preserve"> </w:t>
      </w:r>
    </w:p>
    <w:p w14:paraId="74522CE0" w14:textId="77777777" w:rsidR="00A51C9C" w:rsidRPr="000338A0" w:rsidRDefault="00F211A0" w:rsidP="00A51C9C">
      <w:pPr>
        <w:numPr>
          <w:ilvl w:val="0"/>
          <w:numId w:val="30"/>
        </w:numPr>
        <w:rPr>
          <w:bCs/>
          <w:szCs w:val="24"/>
        </w:rPr>
      </w:pPr>
      <w:r w:rsidRPr="000338A0">
        <w:t>Spuštění,</w:t>
      </w:r>
      <w:r w:rsidR="00112F7C" w:rsidRPr="000338A0">
        <w:t xml:space="preserve"> resp. kontrola funkce všech doplňovacích čerpadel</w:t>
      </w:r>
      <w:r w:rsidR="00395E0E" w:rsidRPr="000338A0">
        <w:t xml:space="preserve"> vč. kontroly spouštěcích zařízení těchto čerpadel</w:t>
      </w:r>
      <w:r>
        <w:t xml:space="preserve">. </w:t>
      </w:r>
    </w:p>
    <w:p w14:paraId="0F90729B" w14:textId="77777777" w:rsidR="00A51C9C" w:rsidRPr="000338A0" w:rsidRDefault="007E3AD7" w:rsidP="00A51C9C">
      <w:pPr>
        <w:numPr>
          <w:ilvl w:val="0"/>
          <w:numId w:val="30"/>
        </w:numPr>
        <w:rPr>
          <w:bCs/>
          <w:szCs w:val="24"/>
        </w:rPr>
      </w:pPr>
      <w:r w:rsidRPr="000338A0">
        <w:t>Automatické a ruční spuštění všech čerpadel na pěnidlo</w:t>
      </w:r>
      <w:r w:rsidR="00F211A0">
        <w:t>.</w:t>
      </w:r>
    </w:p>
    <w:p w14:paraId="33896712" w14:textId="77777777" w:rsidR="00A51C9C" w:rsidRPr="000338A0" w:rsidRDefault="007E3AD7" w:rsidP="00A51C9C">
      <w:pPr>
        <w:numPr>
          <w:ilvl w:val="0"/>
          <w:numId w:val="30"/>
        </w:numPr>
        <w:rPr>
          <w:bCs/>
          <w:szCs w:val="24"/>
        </w:rPr>
      </w:pPr>
      <w:r w:rsidRPr="000338A0">
        <w:t>Kontrola čistoty všech vodních filtrů</w:t>
      </w:r>
      <w:r w:rsidR="00F211A0">
        <w:t xml:space="preserve">. </w:t>
      </w:r>
    </w:p>
    <w:p w14:paraId="3943F14F" w14:textId="77777777" w:rsidR="00A51C9C" w:rsidRPr="000338A0" w:rsidRDefault="007E3AD7" w:rsidP="00A51C9C">
      <w:pPr>
        <w:numPr>
          <w:ilvl w:val="0"/>
          <w:numId w:val="30"/>
        </w:numPr>
        <w:rPr>
          <w:bCs/>
          <w:szCs w:val="24"/>
        </w:rPr>
      </w:pPr>
      <w:r w:rsidRPr="000338A0">
        <w:t>Kontrola čistoty pěnotvorných hubic a případné vyčištění</w:t>
      </w:r>
      <w:r w:rsidR="00F211A0">
        <w:t>.</w:t>
      </w:r>
    </w:p>
    <w:p w14:paraId="7E8D4062" w14:textId="77777777" w:rsidR="00A51C9C" w:rsidRPr="000338A0" w:rsidRDefault="007E3AD7" w:rsidP="00A51C9C">
      <w:pPr>
        <w:numPr>
          <w:ilvl w:val="0"/>
          <w:numId w:val="30"/>
        </w:numPr>
        <w:rPr>
          <w:bCs/>
          <w:szCs w:val="24"/>
        </w:rPr>
      </w:pPr>
      <w:r w:rsidRPr="000338A0">
        <w:t>Kontrola v</w:t>
      </w:r>
      <w:r w:rsidR="00A51C9C" w:rsidRPr="000338A0">
        <w:t>eškerého uzemnění, příp. oprava</w:t>
      </w:r>
      <w:r w:rsidR="00F211A0">
        <w:t xml:space="preserve">. </w:t>
      </w:r>
    </w:p>
    <w:p w14:paraId="0BEBE3E5" w14:textId="77777777" w:rsidR="00A51C9C" w:rsidRPr="000338A0" w:rsidRDefault="00F659B0" w:rsidP="00A51C9C">
      <w:pPr>
        <w:numPr>
          <w:ilvl w:val="0"/>
          <w:numId w:val="30"/>
        </w:numPr>
        <w:rPr>
          <w:bCs/>
          <w:szCs w:val="24"/>
        </w:rPr>
      </w:pPr>
      <w:r w:rsidRPr="000338A0">
        <w:t xml:space="preserve">Příprava </w:t>
      </w:r>
      <w:r w:rsidR="000338A0" w:rsidRPr="000338A0">
        <w:rPr>
          <w:bCs/>
          <w:szCs w:val="24"/>
        </w:rPr>
        <w:t>SHZ</w:t>
      </w:r>
      <w:r w:rsidR="002E3019">
        <w:rPr>
          <w:bCs/>
          <w:szCs w:val="24"/>
        </w:rPr>
        <w:t xml:space="preserve"> </w:t>
      </w:r>
      <w:r w:rsidR="000338A0" w:rsidRPr="000338A0">
        <w:rPr>
          <w:bCs/>
          <w:szCs w:val="24"/>
        </w:rPr>
        <w:t>a SCHZ</w:t>
      </w:r>
      <w:r w:rsidR="005B3256" w:rsidRPr="000338A0">
        <w:t xml:space="preserve"> </w:t>
      </w:r>
      <w:r w:rsidRPr="000338A0">
        <w:t xml:space="preserve">na provedení </w:t>
      </w:r>
      <w:r w:rsidR="005B3256" w:rsidRPr="000338A0">
        <w:t xml:space="preserve">proplachů a funkčních </w:t>
      </w:r>
      <w:r w:rsidRPr="000338A0">
        <w:t>zkouš</w:t>
      </w:r>
      <w:r w:rsidR="005B3256" w:rsidRPr="000338A0">
        <w:t xml:space="preserve">ek libovolných zvolených sekcí s vodou </w:t>
      </w:r>
      <w:r w:rsidR="0049423E" w:rsidRPr="000338A0">
        <w:t xml:space="preserve">(každý rok </w:t>
      </w:r>
      <w:r w:rsidR="005B3256" w:rsidRPr="000338A0">
        <w:t xml:space="preserve">celkem </w:t>
      </w:r>
      <w:r w:rsidR="0049423E" w:rsidRPr="000338A0">
        <w:t xml:space="preserve">min. </w:t>
      </w:r>
      <w:r w:rsidR="00F211A0">
        <w:t>dvě</w:t>
      </w:r>
      <w:r w:rsidR="0049423E" w:rsidRPr="000338A0">
        <w:t xml:space="preserve"> sekce </w:t>
      </w:r>
      <w:r w:rsidR="005B3256" w:rsidRPr="000338A0">
        <w:t>– každý rok jiné) Tato příprava</w:t>
      </w:r>
      <w:r w:rsidRPr="000338A0">
        <w:t xml:space="preserve"> zahrnuje např. instalaci testovacích potrubí, odklopení horních vík pěnotvorných souprav v zájmu zamezení výstřiku </w:t>
      </w:r>
      <w:r w:rsidR="005B3256" w:rsidRPr="000338A0">
        <w:t>vody</w:t>
      </w:r>
      <w:r w:rsidRPr="000338A0">
        <w:t xml:space="preserve"> do nádrže, zaslepení pěnotvorných hubic atd.</w:t>
      </w:r>
      <w:r w:rsidR="00E61C35" w:rsidRPr="000338A0">
        <w:t xml:space="preserve"> Kontrola těsnostních pojistek pěnotvorných souprav nádrží, příp. výměna.</w:t>
      </w:r>
    </w:p>
    <w:p w14:paraId="73927811" w14:textId="77777777" w:rsidR="00F211A0" w:rsidRPr="00F211A0" w:rsidRDefault="00E61C35" w:rsidP="00A51C9C">
      <w:pPr>
        <w:numPr>
          <w:ilvl w:val="0"/>
          <w:numId w:val="30"/>
        </w:numPr>
        <w:rPr>
          <w:bCs/>
          <w:szCs w:val="24"/>
        </w:rPr>
      </w:pPr>
      <w:r w:rsidRPr="000338A0">
        <w:t xml:space="preserve">Kontrola armatur </w:t>
      </w:r>
      <w:r w:rsidR="000338A0" w:rsidRPr="00F211A0">
        <w:rPr>
          <w:bCs/>
          <w:szCs w:val="24"/>
        </w:rPr>
        <w:t>SHZ</w:t>
      </w:r>
      <w:r w:rsidR="002E3019" w:rsidRPr="00F211A0">
        <w:rPr>
          <w:bCs/>
          <w:szCs w:val="24"/>
        </w:rPr>
        <w:t xml:space="preserve"> </w:t>
      </w:r>
      <w:r w:rsidR="000338A0" w:rsidRPr="00F211A0">
        <w:rPr>
          <w:bCs/>
          <w:szCs w:val="24"/>
        </w:rPr>
        <w:t>a SCHZ</w:t>
      </w:r>
      <w:r w:rsidRPr="000338A0">
        <w:t>, příp. dotažení šroubů, výměna těsnění, promazání armatur apod</w:t>
      </w:r>
      <w:r w:rsidR="00A51C9C" w:rsidRPr="000338A0">
        <w:t xml:space="preserve">. </w:t>
      </w:r>
    </w:p>
    <w:p w14:paraId="55152700" w14:textId="77777777" w:rsidR="00A51C9C" w:rsidRPr="00F211A0" w:rsidRDefault="00E61C35" w:rsidP="00A51C9C">
      <w:pPr>
        <w:numPr>
          <w:ilvl w:val="0"/>
          <w:numId w:val="30"/>
        </w:numPr>
        <w:rPr>
          <w:bCs/>
          <w:szCs w:val="24"/>
        </w:rPr>
      </w:pPr>
      <w:r w:rsidRPr="000338A0">
        <w:t xml:space="preserve">Kontrola </w:t>
      </w:r>
      <w:proofErr w:type="spellStart"/>
      <w:proofErr w:type="gramStart"/>
      <w:r w:rsidRPr="000338A0">
        <w:t>el.části</w:t>
      </w:r>
      <w:proofErr w:type="spellEnd"/>
      <w:proofErr w:type="gramEnd"/>
      <w:r w:rsidRPr="000338A0">
        <w:t xml:space="preserve"> (</w:t>
      </w:r>
      <w:r w:rsidR="00585927" w:rsidRPr="000338A0">
        <w:t xml:space="preserve">zásobování el. energií, záložní zdroj, </w:t>
      </w:r>
      <w:r w:rsidRPr="000338A0">
        <w:t>dotažení s</w:t>
      </w:r>
      <w:r w:rsidR="00A51C9C" w:rsidRPr="000338A0">
        <w:t>vorek, kontrola pojistek apod.)</w:t>
      </w:r>
      <w:r w:rsidR="00F211A0">
        <w:t>.</w:t>
      </w:r>
    </w:p>
    <w:p w14:paraId="27860A89" w14:textId="77777777" w:rsidR="00FB33F0" w:rsidRPr="000338A0" w:rsidRDefault="00112F7C" w:rsidP="00FB33F0">
      <w:pPr>
        <w:numPr>
          <w:ilvl w:val="0"/>
          <w:numId w:val="30"/>
        </w:numPr>
        <w:rPr>
          <w:bCs/>
          <w:szCs w:val="24"/>
        </w:rPr>
      </w:pPr>
      <w:r w:rsidRPr="000338A0">
        <w:t>Odběr vzorků pěnidla pro provedení ověření jeho kvality</w:t>
      </w:r>
      <w:r w:rsidR="00FB33F0" w:rsidRPr="000338A0">
        <w:t xml:space="preserve"> </w:t>
      </w:r>
      <w:r w:rsidR="00FB33F0" w:rsidRPr="000338A0">
        <w:rPr>
          <w:bCs/>
          <w:szCs w:val="24"/>
        </w:rPr>
        <w:t xml:space="preserve">– </w:t>
      </w:r>
      <w:r w:rsidR="00F211A0">
        <w:rPr>
          <w:bCs/>
          <w:szCs w:val="24"/>
        </w:rPr>
        <w:t>3</w:t>
      </w:r>
      <w:r w:rsidR="000338A0" w:rsidRPr="000338A0">
        <w:rPr>
          <w:bCs/>
          <w:szCs w:val="24"/>
        </w:rPr>
        <w:t xml:space="preserve"> </w:t>
      </w:r>
      <w:r w:rsidR="00FB33F0" w:rsidRPr="000338A0">
        <w:rPr>
          <w:bCs/>
          <w:szCs w:val="24"/>
        </w:rPr>
        <w:t>x.</w:t>
      </w:r>
    </w:p>
    <w:p w14:paraId="5C4EF3F2" w14:textId="77777777" w:rsidR="00FB33F0" w:rsidRPr="000338A0" w:rsidRDefault="007E3AD7" w:rsidP="00FB33F0">
      <w:pPr>
        <w:numPr>
          <w:ilvl w:val="0"/>
          <w:numId w:val="30"/>
        </w:numPr>
        <w:rPr>
          <w:bCs/>
          <w:szCs w:val="24"/>
        </w:rPr>
      </w:pPr>
      <w:r w:rsidRPr="000338A0">
        <w:t xml:space="preserve">Ověření % přiměšování pěnidla </w:t>
      </w:r>
      <w:r w:rsidR="00112F7C" w:rsidRPr="000338A0">
        <w:t>(s využi</w:t>
      </w:r>
      <w:r w:rsidRPr="000338A0">
        <w:t xml:space="preserve">tím přípojek mobilní techniky) </w:t>
      </w:r>
      <w:r w:rsidR="00112F7C" w:rsidRPr="000338A0">
        <w:t>včetně likvidace pěnotvor</w:t>
      </w:r>
      <w:r w:rsidR="00FB33F0" w:rsidRPr="000338A0">
        <w:t xml:space="preserve">ného roztoku a doplnění pěnidla </w:t>
      </w:r>
      <w:r w:rsidR="00FB33F0" w:rsidRPr="000338A0">
        <w:rPr>
          <w:bCs/>
          <w:szCs w:val="24"/>
        </w:rPr>
        <w:t xml:space="preserve">– </w:t>
      </w:r>
      <w:r w:rsidR="00F211A0">
        <w:rPr>
          <w:bCs/>
          <w:szCs w:val="24"/>
        </w:rPr>
        <w:t>3</w:t>
      </w:r>
      <w:r w:rsidR="000338A0" w:rsidRPr="000338A0">
        <w:rPr>
          <w:bCs/>
          <w:szCs w:val="24"/>
        </w:rPr>
        <w:t xml:space="preserve"> </w:t>
      </w:r>
      <w:r w:rsidR="00FB33F0" w:rsidRPr="000338A0">
        <w:rPr>
          <w:bCs/>
          <w:szCs w:val="24"/>
        </w:rPr>
        <w:t>x.</w:t>
      </w:r>
    </w:p>
    <w:p w14:paraId="5BF1845F" w14:textId="77777777" w:rsidR="00FB33F0" w:rsidRPr="000338A0" w:rsidRDefault="005B3256" w:rsidP="00FB33F0">
      <w:pPr>
        <w:numPr>
          <w:ilvl w:val="0"/>
          <w:numId w:val="30"/>
        </w:numPr>
        <w:rPr>
          <w:bCs/>
          <w:szCs w:val="24"/>
        </w:rPr>
      </w:pPr>
      <w:r w:rsidRPr="000338A0">
        <w:t xml:space="preserve">Propláchnutí všech sekcí vč. odvodnění </w:t>
      </w:r>
      <w:r w:rsidR="00112F7C" w:rsidRPr="000338A0">
        <w:t>(v odůvodněných případech bude místo proplachu použ</w:t>
      </w:r>
      <w:r w:rsidR="00FB33F0" w:rsidRPr="000338A0">
        <w:t xml:space="preserve">ito </w:t>
      </w:r>
      <w:proofErr w:type="spellStart"/>
      <w:r w:rsidR="00FB33F0" w:rsidRPr="000338A0">
        <w:t>profuku</w:t>
      </w:r>
      <w:proofErr w:type="spellEnd"/>
      <w:r w:rsidR="00FB33F0" w:rsidRPr="000338A0">
        <w:t xml:space="preserve"> stlačeným vzduchem)</w:t>
      </w:r>
      <w:r w:rsidR="00F211A0">
        <w:t>.</w:t>
      </w:r>
      <w:r w:rsidR="00FB33F0" w:rsidRPr="000338A0">
        <w:rPr>
          <w:bCs/>
          <w:szCs w:val="24"/>
        </w:rPr>
        <w:t xml:space="preserve"> </w:t>
      </w:r>
    </w:p>
    <w:p w14:paraId="5B701B35" w14:textId="77777777" w:rsidR="00FB33F0" w:rsidRPr="000338A0" w:rsidRDefault="00112F7C" w:rsidP="00FB33F0">
      <w:pPr>
        <w:numPr>
          <w:ilvl w:val="0"/>
          <w:numId w:val="30"/>
        </w:numPr>
        <w:rPr>
          <w:bCs/>
          <w:szCs w:val="24"/>
        </w:rPr>
      </w:pPr>
      <w:r w:rsidRPr="000338A0">
        <w:t xml:space="preserve">Ruční </w:t>
      </w:r>
      <w:r w:rsidR="005B73CE" w:rsidRPr="000338A0">
        <w:t xml:space="preserve">i samočinné </w:t>
      </w:r>
      <w:r w:rsidRPr="000338A0">
        <w:t xml:space="preserve">spuštění </w:t>
      </w:r>
      <w:proofErr w:type="spellStart"/>
      <w:r w:rsidRPr="000338A0">
        <w:t>pneuarmatur</w:t>
      </w:r>
      <w:proofErr w:type="spellEnd"/>
      <w:r w:rsidRPr="000338A0">
        <w:t xml:space="preserve"> </w:t>
      </w:r>
      <w:r w:rsidR="000338A0" w:rsidRPr="000338A0">
        <w:rPr>
          <w:bCs/>
          <w:szCs w:val="24"/>
        </w:rPr>
        <w:t>SHZ</w:t>
      </w:r>
      <w:r w:rsidR="002E3019">
        <w:rPr>
          <w:bCs/>
          <w:szCs w:val="24"/>
        </w:rPr>
        <w:t xml:space="preserve"> </w:t>
      </w:r>
      <w:r w:rsidR="000338A0" w:rsidRPr="000338A0">
        <w:rPr>
          <w:bCs/>
          <w:szCs w:val="24"/>
        </w:rPr>
        <w:t>a SCHZ</w:t>
      </w:r>
      <w:r w:rsidRPr="000338A0">
        <w:t xml:space="preserve"> všech sekcí bez výstřiku </w:t>
      </w:r>
      <w:proofErr w:type="gramStart"/>
      <w:r w:rsidRPr="000338A0">
        <w:t>hasiva</w:t>
      </w:r>
      <w:proofErr w:type="gramEnd"/>
      <w:r w:rsidRPr="000338A0">
        <w:t xml:space="preserve"> resp. vody s kontrolou veškerých návazností a jejich uvedení do pohotovosti</w:t>
      </w:r>
      <w:r w:rsidR="00FB33F0" w:rsidRPr="000338A0">
        <w:rPr>
          <w:bCs/>
          <w:szCs w:val="24"/>
        </w:rPr>
        <w:t>.</w:t>
      </w:r>
    </w:p>
    <w:p w14:paraId="76D0B344" w14:textId="77777777" w:rsidR="00FB33F0" w:rsidRPr="000338A0" w:rsidRDefault="00F659B0" w:rsidP="00FB33F0">
      <w:pPr>
        <w:numPr>
          <w:ilvl w:val="0"/>
          <w:numId w:val="30"/>
        </w:numPr>
        <w:rPr>
          <w:bCs/>
          <w:szCs w:val="24"/>
        </w:rPr>
      </w:pPr>
      <w:r w:rsidRPr="000338A0">
        <w:t xml:space="preserve">Samočinné spuštění </w:t>
      </w:r>
      <w:r w:rsidR="000338A0" w:rsidRPr="000338A0">
        <w:rPr>
          <w:bCs/>
          <w:szCs w:val="24"/>
        </w:rPr>
        <w:t>SHZ</w:t>
      </w:r>
      <w:r w:rsidR="002E3019">
        <w:rPr>
          <w:bCs/>
          <w:szCs w:val="24"/>
        </w:rPr>
        <w:t xml:space="preserve"> </w:t>
      </w:r>
      <w:r w:rsidR="000338A0" w:rsidRPr="000338A0">
        <w:rPr>
          <w:bCs/>
          <w:szCs w:val="24"/>
        </w:rPr>
        <w:t>a SCHZ</w:t>
      </w:r>
      <w:r w:rsidR="00112F7C" w:rsidRPr="000338A0">
        <w:t xml:space="preserve"> vybraných sekcí (min. </w:t>
      </w:r>
      <w:r w:rsidR="00F211A0">
        <w:t>2</w:t>
      </w:r>
      <w:r w:rsidR="00112F7C" w:rsidRPr="000338A0">
        <w:t xml:space="preserve"> náhodně vybrané sekce ročně, každý rok jiné) s výstřikem vody a </w:t>
      </w:r>
      <w:r w:rsidR="00FB33F0" w:rsidRPr="000338A0">
        <w:t xml:space="preserve">kontrolou veškerých návazností </w:t>
      </w:r>
      <w:r w:rsidR="00F211A0">
        <w:t>- 2</w:t>
      </w:r>
      <w:r w:rsidR="00FB33F0" w:rsidRPr="000338A0">
        <w:rPr>
          <w:bCs/>
          <w:szCs w:val="24"/>
        </w:rPr>
        <w:t xml:space="preserve"> sekce.</w:t>
      </w:r>
    </w:p>
    <w:p w14:paraId="3F7A30F0" w14:textId="77777777" w:rsidR="00FB33F0" w:rsidRPr="000338A0" w:rsidRDefault="00FB33F0" w:rsidP="00FB33F0">
      <w:pPr>
        <w:numPr>
          <w:ilvl w:val="0"/>
          <w:numId w:val="30"/>
        </w:numPr>
        <w:rPr>
          <w:bCs/>
          <w:szCs w:val="24"/>
        </w:rPr>
      </w:pPr>
      <w:r w:rsidRPr="000338A0">
        <w:t>Propláchnutí potrubních rozvodů po provedení bodu 20</w:t>
      </w:r>
      <w:r w:rsidRPr="000338A0">
        <w:rPr>
          <w:bCs/>
          <w:szCs w:val="24"/>
        </w:rPr>
        <w:t>.</w:t>
      </w:r>
    </w:p>
    <w:p w14:paraId="4DB43D21" w14:textId="77777777" w:rsidR="00FB33F0" w:rsidRPr="000338A0" w:rsidRDefault="00F659B0" w:rsidP="00FB33F0">
      <w:pPr>
        <w:numPr>
          <w:ilvl w:val="0"/>
          <w:numId w:val="30"/>
        </w:numPr>
        <w:rPr>
          <w:bCs/>
          <w:szCs w:val="24"/>
        </w:rPr>
      </w:pPr>
      <w:r w:rsidRPr="000338A0">
        <w:t xml:space="preserve">Kontrola odvodnění </w:t>
      </w:r>
      <w:r w:rsidR="00112F7C" w:rsidRPr="000338A0">
        <w:t xml:space="preserve">všech </w:t>
      </w:r>
      <w:r w:rsidRPr="000338A0">
        <w:t xml:space="preserve">potrubních rozvodů </w:t>
      </w:r>
      <w:r w:rsidR="000338A0" w:rsidRPr="000338A0">
        <w:rPr>
          <w:bCs/>
          <w:szCs w:val="24"/>
        </w:rPr>
        <w:t>SHZ a SCHZ</w:t>
      </w:r>
      <w:r w:rsidR="00FB33F0" w:rsidRPr="000338A0">
        <w:rPr>
          <w:bCs/>
          <w:szCs w:val="24"/>
        </w:rPr>
        <w:t>.</w:t>
      </w:r>
    </w:p>
    <w:p w14:paraId="169A01F1" w14:textId="77777777" w:rsidR="00FB33F0" w:rsidRPr="000338A0" w:rsidRDefault="00112F7C" w:rsidP="00FB33F0">
      <w:pPr>
        <w:numPr>
          <w:ilvl w:val="0"/>
          <w:numId w:val="30"/>
        </w:numPr>
        <w:rPr>
          <w:bCs/>
          <w:szCs w:val="24"/>
        </w:rPr>
      </w:pPr>
      <w:r w:rsidRPr="000338A0">
        <w:t xml:space="preserve">Uvedení </w:t>
      </w:r>
      <w:r w:rsidR="000338A0" w:rsidRPr="000338A0">
        <w:rPr>
          <w:bCs/>
          <w:szCs w:val="24"/>
        </w:rPr>
        <w:t>SHZ a SCHZ</w:t>
      </w:r>
      <w:r w:rsidRPr="000338A0">
        <w:t xml:space="preserve"> do </w:t>
      </w:r>
      <w:r w:rsidR="00E61C35" w:rsidRPr="000338A0">
        <w:t xml:space="preserve">opětné </w:t>
      </w:r>
      <w:r w:rsidRPr="000338A0">
        <w:t>pohotovosti</w:t>
      </w:r>
      <w:r w:rsidR="00FB33F0" w:rsidRPr="000338A0">
        <w:rPr>
          <w:bCs/>
          <w:szCs w:val="24"/>
        </w:rPr>
        <w:t>.</w:t>
      </w:r>
    </w:p>
    <w:p w14:paraId="2D49440F" w14:textId="77777777" w:rsidR="00FB33F0" w:rsidRPr="000338A0" w:rsidRDefault="00F659B0" w:rsidP="00FB33F0">
      <w:pPr>
        <w:numPr>
          <w:ilvl w:val="0"/>
          <w:numId w:val="30"/>
        </w:numPr>
        <w:rPr>
          <w:bCs/>
          <w:szCs w:val="24"/>
        </w:rPr>
      </w:pPr>
      <w:r w:rsidRPr="000338A0">
        <w:t xml:space="preserve">Provedení zápisu do provozní knihy týkajícího se roční </w:t>
      </w:r>
      <w:r w:rsidR="00F211A0" w:rsidRPr="000338A0">
        <w:t>kontroly,</w:t>
      </w:r>
      <w:r w:rsidRPr="000338A0">
        <w:t xml:space="preserve"> a to včetně zhodnocení stavu </w:t>
      </w:r>
      <w:r w:rsidR="000338A0" w:rsidRPr="000338A0">
        <w:rPr>
          <w:bCs/>
          <w:szCs w:val="24"/>
        </w:rPr>
        <w:t>SHZ</w:t>
      </w:r>
      <w:r w:rsidR="002E3019">
        <w:rPr>
          <w:bCs/>
          <w:szCs w:val="24"/>
        </w:rPr>
        <w:t xml:space="preserve"> </w:t>
      </w:r>
      <w:r w:rsidR="000338A0" w:rsidRPr="000338A0">
        <w:rPr>
          <w:bCs/>
          <w:szCs w:val="24"/>
        </w:rPr>
        <w:t>a SCHZ</w:t>
      </w:r>
      <w:r w:rsidR="00FB33F0" w:rsidRPr="000338A0">
        <w:rPr>
          <w:bCs/>
          <w:szCs w:val="24"/>
        </w:rPr>
        <w:t xml:space="preserve"> – 1 x zápis.</w:t>
      </w:r>
    </w:p>
    <w:p w14:paraId="6EC4AE31" w14:textId="77777777" w:rsidR="00E61C35" w:rsidRPr="000338A0" w:rsidRDefault="00E61C35" w:rsidP="00E61C35">
      <w:pPr>
        <w:numPr>
          <w:ilvl w:val="0"/>
          <w:numId w:val="30"/>
        </w:numPr>
        <w:jc w:val="left"/>
        <w:rPr>
          <w:szCs w:val="24"/>
        </w:rPr>
      </w:pPr>
      <w:r w:rsidRPr="000338A0">
        <w:t>Vystavení dokladů o provedené kontrole</w:t>
      </w:r>
      <w:r w:rsidR="00FB33F0" w:rsidRPr="000338A0">
        <w:t xml:space="preserve"> </w:t>
      </w:r>
      <w:r w:rsidR="00F211A0">
        <w:t xml:space="preserve">provozuschopnosti </w:t>
      </w:r>
      <w:r w:rsidR="00FB33F0" w:rsidRPr="000338A0">
        <w:rPr>
          <w:szCs w:val="24"/>
        </w:rPr>
        <w:t>– 3 x souhrnné doklady.</w:t>
      </w:r>
    </w:p>
    <w:p w14:paraId="0A5B773A" w14:textId="77777777" w:rsidR="00F659B0" w:rsidRPr="000338A0" w:rsidRDefault="00F659B0" w:rsidP="00F659B0"/>
    <w:p w14:paraId="71F9B56C" w14:textId="77777777" w:rsidR="00585927" w:rsidRPr="007B7309" w:rsidRDefault="00585927" w:rsidP="007B7309"/>
    <w:p w14:paraId="13B1E9C5" w14:textId="77777777" w:rsidR="00E61C35" w:rsidRPr="007B7309" w:rsidRDefault="007B7309" w:rsidP="007B7309">
      <w:pPr>
        <w:numPr>
          <w:ilvl w:val="0"/>
          <w:numId w:val="34"/>
        </w:numPr>
        <w:rPr>
          <w:b/>
          <w:bCs/>
          <w:sz w:val="22"/>
          <w:szCs w:val="22"/>
        </w:rPr>
      </w:pPr>
      <w:r>
        <w:rPr>
          <w:b/>
          <w:bCs/>
        </w:rPr>
        <w:br w:type="page"/>
      </w:r>
      <w:r w:rsidR="00E61C35" w:rsidRPr="007B7309">
        <w:rPr>
          <w:b/>
          <w:bCs/>
          <w:sz w:val="22"/>
          <w:szCs w:val="22"/>
        </w:rPr>
        <w:lastRenderedPageBreak/>
        <w:t xml:space="preserve">Roční kontrola </w:t>
      </w:r>
      <w:r w:rsidR="00F211A0">
        <w:rPr>
          <w:b/>
          <w:bCs/>
          <w:sz w:val="22"/>
          <w:szCs w:val="22"/>
        </w:rPr>
        <w:t>G</w:t>
      </w:r>
      <w:r w:rsidR="00E61C35" w:rsidRPr="007B7309">
        <w:rPr>
          <w:b/>
          <w:bCs/>
          <w:sz w:val="22"/>
          <w:szCs w:val="22"/>
        </w:rPr>
        <w:t>HZ</w:t>
      </w:r>
      <w:r w:rsidR="00F211A0">
        <w:rPr>
          <w:b/>
          <w:bCs/>
          <w:sz w:val="22"/>
          <w:szCs w:val="22"/>
        </w:rPr>
        <w:t>:</w:t>
      </w:r>
    </w:p>
    <w:p w14:paraId="2B61F605" w14:textId="77777777" w:rsidR="00F64226" w:rsidRDefault="00F64226" w:rsidP="007B7309">
      <w:pPr>
        <w:ind w:firstLine="340"/>
      </w:pPr>
      <w:r w:rsidRPr="007B7309">
        <w:t>(dle ČSN ISO 6183</w:t>
      </w:r>
      <w:r w:rsidR="00F211A0">
        <w:t>, ČSN EN 15004-4</w:t>
      </w:r>
      <w:r w:rsidRPr="007B7309">
        <w:t>)</w:t>
      </w:r>
    </w:p>
    <w:p w14:paraId="6827F448" w14:textId="77777777" w:rsidR="00E61C35" w:rsidRPr="007B7309" w:rsidRDefault="00E61C35" w:rsidP="007B7309"/>
    <w:p w14:paraId="5FD35F85" w14:textId="77777777" w:rsidR="00FB33F0" w:rsidRPr="007B7309" w:rsidRDefault="00E61C35" w:rsidP="007B7309">
      <w:pPr>
        <w:numPr>
          <w:ilvl w:val="0"/>
          <w:numId w:val="37"/>
        </w:numPr>
        <w:jc w:val="left"/>
      </w:pPr>
      <w:r w:rsidRPr="000338A0">
        <w:t xml:space="preserve">Vizuální prověření úplnosti </w:t>
      </w:r>
      <w:r w:rsidR="00835FDA">
        <w:t>G</w:t>
      </w:r>
      <w:r w:rsidRPr="000338A0">
        <w:t>HZ, kontrola zejmé</w:t>
      </w:r>
      <w:r w:rsidR="00FB33F0" w:rsidRPr="000338A0">
        <w:t xml:space="preserve">na </w:t>
      </w:r>
      <w:r w:rsidR="00491C93" w:rsidRPr="000338A0">
        <w:t>nátěrů,</w:t>
      </w:r>
      <w:r w:rsidR="00FB33F0" w:rsidRPr="000338A0">
        <w:t xml:space="preserve"> resp. koroze a kotvení</w:t>
      </w:r>
      <w:r w:rsidR="007B7309">
        <w:t xml:space="preserve"> –</w:t>
      </w:r>
      <w:r w:rsidR="00FB33F0" w:rsidRPr="007B7309">
        <w:t xml:space="preserve"> </w:t>
      </w:r>
      <w:r w:rsidR="00835FDA">
        <w:t xml:space="preserve">SO 231 – chodba A/B, chodba C/D, SO 070 – serverovna. </w:t>
      </w:r>
      <w:r w:rsidR="00FB33F0" w:rsidRPr="007B7309">
        <w:t xml:space="preserve"> </w:t>
      </w:r>
    </w:p>
    <w:p w14:paraId="4B046AB3" w14:textId="77777777" w:rsidR="00E61C35" w:rsidRDefault="00E61C35" w:rsidP="007B7309">
      <w:pPr>
        <w:numPr>
          <w:ilvl w:val="0"/>
          <w:numId w:val="37"/>
        </w:numPr>
        <w:jc w:val="left"/>
      </w:pPr>
      <w:r w:rsidRPr="000338A0">
        <w:t>Kontrola zásoby CO2 v jednotlivých lahvích</w:t>
      </w:r>
      <w:r w:rsidR="00FB33F0" w:rsidRPr="000338A0">
        <w:t xml:space="preserve"> </w:t>
      </w:r>
      <w:r w:rsidR="007B7309">
        <w:t>–</w:t>
      </w:r>
      <w:r w:rsidR="00FB33F0" w:rsidRPr="007B7309">
        <w:t xml:space="preserve"> </w:t>
      </w:r>
      <w:r w:rsidR="00491C93">
        <w:t>76</w:t>
      </w:r>
      <w:r w:rsidR="00FB33F0" w:rsidRPr="007B7309">
        <w:t xml:space="preserve"> lahví</w:t>
      </w:r>
      <w:r w:rsidR="00835FDA">
        <w:t>, SO 231</w:t>
      </w:r>
    </w:p>
    <w:p w14:paraId="037E38C3" w14:textId="77777777" w:rsidR="00835FDA" w:rsidRPr="000338A0" w:rsidRDefault="00835FDA" w:rsidP="00835FDA">
      <w:pPr>
        <w:numPr>
          <w:ilvl w:val="0"/>
          <w:numId w:val="37"/>
        </w:numPr>
        <w:jc w:val="left"/>
      </w:pPr>
      <w:r w:rsidRPr="000338A0">
        <w:t xml:space="preserve">Kontrola zásoby </w:t>
      </w:r>
      <w:r>
        <w:t>FK 5-1-12</w:t>
      </w:r>
      <w:r w:rsidRPr="000338A0">
        <w:t xml:space="preserve"> v lahv</w:t>
      </w:r>
      <w:r>
        <w:t>i</w:t>
      </w:r>
      <w:r w:rsidRPr="000338A0">
        <w:t xml:space="preserve"> </w:t>
      </w:r>
      <w:r>
        <w:t>–</w:t>
      </w:r>
      <w:r w:rsidRPr="007B7309">
        <w:t xml:space="preserve"> </w:t>
      </w:r>
      <w:r>
        <w:t>1ks, SO 070.</w:t>
      </w:r>
      <w:r w:rsidRPr="000338A0">
        <w:t xml:space="preserve"> </w:t>
      </w:r>
    </w:p>
    <w:p w14:paraId="1C543B40" w14:textId="77777777" w:rsidR="00E61C35" w:rsidRPr="000338A0" w:rsidRDefault="00E61C35" w:rsidP="007B7309">
      <w:pPr>
        <w:numPr>
          <w:ilvl w:val="0"/>
          <w:numId w:val="37"/>
        </w:numPr>
        <w:jc w:val="left"/>
      </w:pPr>
      <w:r w:rsidRPr="000338A0">
        <w:t xml:space="preserve">Kontrola armatur </w:t>
      </w:r>
      <w:r w:rsidR="00835FDA">
        <w:t>G</w:t>
      </w:r>
      <w:r w:rsidRPr="000338A0">
        <w:t>HZ (dotažení šroubů, výměna těsnění, promazá</w:t>
      </w:r>
      <w:r w:rsidR="00FB33F0" w:rsidRPr="000338A0">
        <w:t>ní armatur apod.)</w:t>
      </w:r>
      <w:r w:rsidR="007B7309">
        <w:t>.</w:t>
      </w:r>
    </w:p>
    <w:p w14:paraId="6671D8BE" w14:textId="77777777" w:rsidR="00E61C35" w:rsidRPr="000338A0" w:rsidRDefault="007B7309" w:rsidP="007B7309">
      <w:pPr>
        <w:numPr>
          <w:ilvl w:val="0"/>
          <w:numId w:val="37"/>
        </w:numPr>
        <w:jc w:val="left"/>
      </w:pPr>
      <w:r>
        <w:t>Kontrola ústřed</w:t>
      </w:r>
      <w:r w:rsidR="00835FDA">
        <w:t>e</w:t>
      </w:r>
      <w:r>
        <w:t xml:space="preserve">n </w:t>
      </w:r>
      <w:r w:rsidR="00835FDA">
        <w:t>G</w:t>
      </w:r>
      <w:r>
        <w:t xml:space="preserve">HZ </w:t>
      </w:r>
      <w:r w:rsidR="00E61C35" w:rsidRPr="000338A0">
        <w:t>(dotažení svorek, kontrola pojistek, parametrů baterií apod.)</w:t>
      </w:r>
      <w:r w:rsidR="00FB33F0" w:rsidRPr="000338A0">
        <w:t xml:space="preserve"> </w:t>
      </w:r>
      <w:r>
        <w:t xml:space="preserve">– </w:t>
      </w:r>
      <w:r w:rsidR="00835FDA">
        <w:t>2</w:t>
      </w:r>
      <w:r>
        <w:t xml:space="preserve"> </w:t>
      </w:r>
      <w:r w:rsidR="00FB33F0" w:rsidRPr="007B7309">
        <w:t>x ústředna</w:t>
      </w:r>
      <w:r>
        <w:t>.</w:t>
      </w:r>
    </w:p>
    <w:p w14:paraId="3894F0B4" w14:textId="77777777" w:rsidR="005B73CE" w:rsidRPr="000338A0" w:rsidRDefault="00E61C35" w:rsidP="007B7309">
      <w:pPr>
        <w:numPr>
          <w:ilvl w:val="0"/>
          <w:numId w:val="37"/>
        </w:numPr>
        <w:jc w:val="left"/>
      </w:pPr>
      <w:r w:rsidRPr="000338A0">
        <w:t xml:space="preserve">Profouknutí všech sekcí </w:t>
      </w:r>
      <w:r w:rsidR="00835FDA">
        <w:t>G</w:t>
      </w:r>
      <w:r w:rsidRPr="000338A0">
        <w:t>HZ stlačeným vzduchem</w:t>
      </w:r>
      <w:r w:rsidR="00FB33F0" w:rsidRPr="000338A0">
        <w:t xml:space="preserve"> </w:t>
      </w:r>
      <w:r w:rsidR="00A73B4B">
        <w:t>–</w:t>
      </w:r>
      <w:r w:rsidR="00FB33F0" w:rsidRPr="007B7309">
        <w:t xml:space="preserve"> 2</w:t>
      </w:r>
      <w:r w:rsidR="00A73B4B">
        <w:t xml:space="preserve"> </w:t>
      </w:r>
      <w:r w:rsidR="00FB33F0" w:rsidRPr="007B7309">
        <w:t>x profouknutí.</w:t>
      </w:r>
      <w:r w:rsidR="00A73B4B">
        <w:t xml:space="preserve"> </w:t>
      </w:r>
    </w:p>
    <w:p w14:paraId="44E2F0A6" w14:textId="77777777" w:rsidR="00E61C35" w:rsidRPr="000338A0" w:rsidRDefault="00E61C35" w:rsidP="007B7309">
      <w:pPr>
        <w:numPr>
          <w:ilvl w:val="0"/>
          <w:numId w:val="37"/>
        </w:numPr>
        <w:jc w:val="left"/>
      </w:pPr>
      <w:r w:rsidRPr="000338A0">
        <w:t xml:space="preserve">Ruční spuštění všech sekčních ventilů </w:t>
      </w:r>
      <w:r w:rsidR="00835FDA">
        <w:t>G</w:t>
      </w:r>
      <w:r w:rsidRPr="000338A0">
        <w:t>HZ bez výstřiku hasiva</w:t>
      </w:r>
      <w:r w:rsidR="00DB6646" w:rsidRPr="000338A0">
        <w:t xml:space="preserve"> a jejich uvedení</w:t>
      </w:r>
      <w:r w:rsidRPr="000338A0">
        <w:t xml:space="preserve"> do pohotovosti</w:t>
      </w:r>
      <w:r w:rsidR="00835FDA">
        <w:t>.</w:t>
      </w:r>
      <w:r w:rsidR="00FB33F0" w:rsidRPr="007B7309">
        <w:t xml:space="preserve"> </w:t>
      </w:r>
    </w:p>
    <w:p w14:paraId="5136E02D" w14:textId="77777777" w:rsidR="00DB6646" w:rsidRPr="000338A0" w:rsidRDefault="00E61C35" w:rsidP="007B7309">
      <w:pPr>
        <w:numPr>
          <w:ilvl w:val="0"/>
          <w:numId w:val="37"/>
        </w:numPr>
        <w:jc w:val="left"/>
      </w:pPr>
      <w:r w:rsidRPr="000338A0">
        <w:t xml:space="preserve">Samočinné spuštění všech sekcí </w:t>
      </w:r>
      <w:r w:rsidR="00835FDA">
        <w:t>G</w:t>
      </w:r>
      <w:r w:rsidRPr="000338A0">
        <w:t>HZ bez výstřiku hasiva</w:t>
      </w:r>
      <w:r w:rsidR="00DB6646" w:rsidRPr="000338A0">
        <w:t xml:space="preserve"> včetně kontroly všech návazností</w:t>
      </w:r>
      <w:r w:rsidR="00FB33F0" w:rsidRPr="000338A0">
        <w:t xml:space="preserve"> </w:t>
      </w:r>
      <w:r w:rsidR="00A73B4B">
        <w:t>–</w:t>
      </w:r>
      <w:r w:rsidR="00FB33F0" w:rsidRPr="007B7309">
        <w:t xml:space="preserve"> 2 x samočinné spuštění.</w:t>
      </w:r>
    </w:p>
    <w:p w14:paraId="41431050" w14:textId="77777777" w:rsidR="00E61C35" w:rsidRPr="000338A0" w:rsidRDefault="00E61C35" w:rsidP="007B7309">
      <w:pPr>
        <w:numPr>
          <w:ilvl w:val="0"/>
          <w:numId w:val="37"/>
        </w:numPr>
        <w:jc w:val="left"/>
      </w:pPr>
      <w:r w:rsidRPr="000338A0">
        <w:t xml:space="preserve">Uvedení </w:t>
      </w:r>
      <w:r w:rsidR="00835FDA">
        <w:t>G</w:t>
      </w:r>
      <w:r w:rsidRPr="000338A0">
        <w:t>HZ do opětné pohotovosti</w:t>
      </w:r>
      <w:r w:rsidR="00FB33F0" w:rsidRPr="000338A0">
        <w:t xml:space="preserve"> </w:t>
      </w:r>
      <w:r w:rsidR="00A73B4B">
        <w:t>–</w:t>
      </w:r>
      <w:r w:rsidR="00FB33F0" w:rsidRPr="007B7309">
        <w:t xml:space="preserve"> </w:t>
      </w:r>
      <w:r w:rsidR="00835FDA">
        <w:t>2</w:t>
      </w:r>
      <w:r w:rsidR="00A73B4B">
        <w:t xml:space="preserve"> x zařízení.</w:t>
      </w:r>
    </w:p>
    <w:p w14:paraId="44D5B177" w14:textId="77777777" w:rsidR="00E61C35" w:rsidRPr="000338A0" w:rsidRDefault="00E61C35" w:rsidP="007B7309">
      <w:pPr>
        <w:numPr>
          <w:ilvl w:val="0"/>
          <w:numId w:val="37"/>
        </w:numPr>
        <w:jc w:val="left"/>
      </w:pPr>
      <w:r w:rsidRPr="000338A0">
        <w:t xml:space="preserve">Provedení zápisu do provozní knihy týkajícího se roční </w:t>
      </w:r>
      <w:r w:rsidR="00835FDA" w:rsidRPr="000338A0">
        <w:t>kontroly,</w:t>
      </w:r>
      <w:r w:rsidRPr="000338A0">
        <w:t xml:space="preserve"> a to včetně zhodnocení stavu </w:t>
      </w:r>
      <w:r w:rsidR="00835FDA">
        <w:t>G</w:t>
      </w:r>
      <w:r w:rsidRPr="000338A0">
        <w:t>HZ</w:t>
      </w:r>
      <w:r w:rsidR="00A73B4B">
        <w:t>.</w:t>
      </w:r>
    </w:p>
    <w:p w14:paraId="55060B5B" w14:textId="77777777" w:rsidR="00E61C35" w:rsidRPr="000338A0" w:rsidRDefault="00E61C35" w:rsidP="007B7309">
      <w:pPr>
        <w:numPr>
          <w:ilvl w:val="0"/>
          <w:numId w:val="37"/>
        </w:numPr>
        <w:jc w:val="left"/>
      </w:pPr>
      <w:r w:rsidRPr="000338A0">
        <w:t>Vystavení dokladů o provedené kontrole</w:t>
      </w:r>
      <w:r w:rsidR="00FB33F0" w:rsidRPr="000338A0">
        <w:t xml:space="preserve"> </w:t>
      </w:r>
      <w:r w:rsidR="00A73B4B">
        <w:t>–</w:t>
      </w:r>
      <w:r w:rsidR="00FB33F0" w:rsidRPr="007B7309">
        <w:t xml:space="preserve"> 3</w:t>
      </w:r>
      <w:r w:rsidR="00A73B4B">
        <w:t xml:space="preserve"> </w:t>
      </w:r>
      <w:r w:rsidR="00FB33F0" w:rsidRPr="007B7309">
        <w:t>x doklady</w:t>
      </w:r>
      <w:r w:rsidR="00A73B4B">
        <w:t>.</w:t>
      </w:r>
    </w:p>
    <w:p w14:paraId="63EE75D4" w14:textId="77777777" w:rsidR="002E3019" w:rsidRDefault="002E3019" w:rsidP="007B7309"/>
    <w:p w14:paraId="4E2B22B4" w14:textId="77777777" w:rsidR="00A73B4B" w:rsidRPr="007B7309" w:rsidRDefault="00A73B4B" w:rsidP="007B7309"/>
    <w:p w14:paraId="67DF2150" w14:textId="77777777" w:rsidR="00F13730" w:rsidRPr="007B7309" w:rsidRDefault="004204FF" w:rsidP="007B7309">
      <w:pPr>
        <w:numPr>
          <w:ilvl w:val="0"/>
          <w:numId w:val="34"/>
        </w:numPr>
        <w:rPr>
          <w:b/>
          <w:bCs/>
          <w:sz w:val="22"/>
          <w:szCs w:val="22"/>
        </w:rPr>
      </w:pPr>
      <w:r w:rsidRPr="007B7309">
        <w:rPr>
          <w:b/>
          <w:bCs/>
          <w:sz w:val="22"/>
          <w:szCs w:val="22"/>
        </w:rPr>
        <w:t>Pololetní</w:t>
      </w:r>
      <w:r w:rsidR="00F13730" w:rsidRPr="007B7309">
        <w:rPr>
          <w:b/>
          <w:bCs/>
          <w:sz w:val="22"/>
          <w:szCs w:val="22"/>
        </w:rPr>
        <w:t xml:space="preserve"> kontrola </w:t>
      </w:r>
      <w:r w:rsidR="000338A0" w:rsidRPr="007B7309">
        <w:rPr>
          <w:b/>
          <w:bCs/>
          <w:sz w:val="22"/>
          <w:szCs w:val="22"/>
        </w:rPr>
        <w:t>SHZ a SCHZ</w:t>
      </w:r>
      <w:r w:rsidR="00F13730" w:rsidRPr="007B7309">
        <w:rPr>
          <w:b/>
          <w:bCs/>
          <w:sz w:val="22"/>
          <w:szCs w:val="22"/>
        </w:rPr>
        <w:t xml:space="preserve"> </w:t>
      </w:r>
    </w:p>
    <w:p w14:paraId="760DF6AA" w14:textId="77777777" w:rsidR="00F13730" w:rsidRDefault="00F13730" w:rsidP="007B7309">
      <w:pPr>
        <w:ind w:firstLine="340"/>
        <w:rPr>
          <w:bCs/>
          <w:szCs w:val="24"/>
        </w:rPr>
      </w:pPr>
      <w:r w:rsidRPr="000338A0">
        <w:rPr>
          <w:bCs/>
          <w:szCs w:val="24"/>
        </w:rPr>
        <w:t>(dle ČSN EN 12 845+</w:t>
      </w:r>
      <w:r w:rsidR="00FE7C18">
        <w:rPr>
          <w:bCs/>
          <w:szCs w:val="24"/>
        </w:rPr>
        <w:t>A1</w:t>
      </w:r>
      <w:r w:rsidRPr="000338A0">
        <w:rPr>
          <w:bCs/>
          <w:szCs w:val="24"/>
        </w:rPr>
        <w:t xml:space="preserve">, </w:t>
      </w:r>
      <w:r w:rsidR="00242EF6" w:rsidRPr="000338A0">
        <w:rPr>
          <w:bCs/>
          <w:szCs w:val="24"/>
        </w:rPr>
        <w:t>Č</w:t>
      </w:r>
      <w:r w:rsidRPr="000338A0">
        <w:rPr>
          <w:bCs/>
          <w:szCs w:val="24"/>
        </w:rPr>
        <w:t>SN P CEN TS 14</w:t>
      </w:r>
      <w:r w:rsidR="00FB431D" w:rsidRPr="000338A0">
        <w:rPr>
          <w:bCs/>
          <w:szCs w:val="24"/>
        </w:rPr>
        <w:t> </w:t>
      </w:r>
      <w:r w:rsidRPr="000338A0">
        <w:rPr>
          <w:bCs/>
          <w:szCs w:val="24"/>
        </w:rPr>
        <w:t>816</w:t>
      </w:r>
      <w:r w:rsidR="00FB431D" w:rsidRPr="000338A0">
        <w:rPr>
          <w:bCs/>
          <w:szCs w:val="24"/>
        </w:rPr>
        <w:t>,</w:t>
      </w:r>
      <w:r w:rsidRPr="000338A0">
        <w:rPr>
          <w:bCs/>
          <w:szCs w:val="24"/>
        </w:rPr>
        <w:t xml:space="preserve"> ČSN EN 13 565–2</w:t>
      </w:r>
      <w:r w:rsidR="00FE7C18">
        <w:rPr>
          <w:bCs/>
          <w:szCs w:val="24"/>
        </w:rPr>
        <w:t>+AC</w:t>
      </w:r>
      <w:r w:rsidRPr="000338A0">
        <w:rPr>
          <w:bCs/>
          <w:szCs w:val="24"/>
        </w:rPr>
        <w:t>).</w:t>
      </w:r>
    </w:p>
    <w:p w14:paraId="10BCDA96" w14:textId="77777777" w:rsidR="00F13730" w:rsidRPr="007B7309" w:rsidRDefault="00F13730" w:rsidP="007B7309"/>
    <w:p w14:paraId="381A65AA" w14:textId="77777777" w:rsidR="00F13730" w:rsidRPr="000338A0" w:rsidRDefault="00F13730" w:rsidP="004204FF">
      <w:pPr>
        <w:numPr>
          <w:ilvl w:val="0"/>
          <w:numId w:val="32"/>
        </w:numPr>
        <w:rPr>
          <w:bCs/>
          <w:szCs w:val="24"/>
        </w:rPr>
      </w:pPr>
      <w:r w:rsidRPr="000338A0">
        <w:rPr>
          <w:bCs/>
          <w:szCs w:val="24"/>
        </w:rPr>
        <w:t xml:space="preserve">Kontrola výšky hladiny v nádržích a sacích jímkách </w:t>
      </w:r>
      <w:r w:rsidR="000338A0" w:rsidRPr="000338A0">
        <w:rPr>
          <w:bCs/>
          <w:szCs w:val="24"/>
        </w:rPr>
        <w:t>–</w:t>
      </w:r>
      <w:r w:rsidRPr="000338A0">
        <w:rPr>
          <w:bCs/>
          <w:szCs w:val="24"/>
        </w:rPr>
        <w:t xml:space="preserve"> 1</w:t>
      </w:r>
      <w:r w:rsidR="000338A0" w:rsidRPr="000338A0">
        <w:rPr>
          <w:bCs/>
          <w:szCs w:val="24"/>
        </w:rPr>
        <w:t xml:space="preserve"> </w:t>
      </w:r>
      <w:r w:rsidRPr="000338A0">
        <w:rPr>
          <w:bCs/>
          <w:szCs w:val="24"/>
        </w:rPr>
        <w:t>x hlavní nádrž</w:t>
      </w:r>
      <w:r w:rsidR="00835FDA">
        <w:rPr>
          <w:bCs/>
          <w:szCs w:val="24"/>
        </w:rPr>
        <w:t>.</w:t>
      </w:r>
      <w:r w:rsidRPr="000338A0">
        <w:rPr>
          <w:bCs/>
          <w:szCs w:val="24"/>
        </w:rPr>
        <w:t xml:space="preserve"> </w:t>
      </w:r>
    </w:p>
    <w:p w14:paraId="67BAF4EF" w14:textId="77777777" w:rsidR="00F13730" w:rsidRPr="000338A0" w:rsidRDefault="00F13730" w:rsidP="004204FF">
      <w:pPr>
        <w:numPr>
          <w:ilvl w:val="0"/>
          <w:numId w:val="32"/>
        </w:numPr>
        <w:rPr>
          <w:bCs/>
          <w:szCs w:val="24"/>
        </w:rPr>
      </w:pPr>
      <w:r w:rsidRPr="000338A0">
        <w:rPr>
          <w:bCs/>
          <w:szCs w:val="24"/>
        </w:rPr>
        <w:t xml:space="preserve">Kontrola správné funkce vytápění v objektech strojoven </w:t>
      </w:r>
      <w:r w:rsidR="000338A0" w:rsidRPr="000338A0">
        <w:rPr>
          <w:bCs/>
          <w:szCs w:val="24"/>
        </w:rPr>
        <w:t>–</w:t>
      </w:r>
      <w:r w:rsidRPr="000338A0">
        <w:rPr>
          <w:bCs/>
          <w:szCs w:val="24"/>
        </w:rPr>
        <w:t xml:space="preserve"> </w:t>
      </w:r>
      <w:r w:rsidR="00202C08">
        <w:rPr>
          <w:bCs/>
          <w:szCs w:val="24"/>
        </w:rPr>
        <w:t>3</w:t>
      </w:r>
      <w:r w:rsidR="000338A0" w:rsidRPr="000338A0">
        <w:rPr>
          <w:bCs/>
          <w:szCs w:val="24"/>
        </w:rPr>
        <w:t xml:space="preserve"> </w:t>
      </w:r>
      <w:r w:rsidRPr="000338A0">
        <w:rPr>
          <w:bCs/>
          <w:szCs w:val="24"/>
        </w:rPr>
        <w:t xml:space="preserve">x. </w:t>
      </w:r>
    </w:p>
    <w:p w14:paraId="0A536E49" w14:textId="77777777" w:rsidR="00F13730" w:rsidRPr="000338A0" w:rsidRDefault="00F13730" w:rsidP="00F13730">
      <w:pPr>
        <w:numPr>
          <w:ilvl w:val="0"/>
          <w:numId w:val="32"/>
        </w:numPr>
        <w:jc w:val="left"/>
        <w:rPr>
          <w:szCs w:val="24"/>
        </w:rPr>
      </w:pPr>
      <w:r w:rsidRPr="000338A0">
        <w:t>Vizuální prověření úplnosti</w:t>
      </w:r>
      <w:r w:rsidR="002E3019">
        <w:t xml:space="preserve"> </w:t>
      </w:r>
      <w:r w:rsidR="00EF6B56">
        <w:rPr>
          <w:bCs/>
          <w:szCs w:val="24"/>
        </w:rPr>
        <w:t>SHZ a SCHZ</w:t>
      </w:r>
      <w:r w:rsidRPr="000338A0">
        <w:t xml:space="preserve">, kontrola zejména </w:t>
      </w:r>
      <w:r w:rsidR="008A5926" w:rsidRPr="000338A0">
        <w:t>nátěrů,</w:t>
      </w:r>
      <w:r w:rsidRPr="000338A0">
        <w:t xml:space="preserve"> resp. koroze a kotvení</w:t>
      </w:r>
      <w:r w:rsidRPr="000338A0">
        <w:rPr>
          <w:szCs w:val="24"/>
        </w:rPr>
        <w:t>.</w:t>
      </w:r>
    </w:p>
    <w:p w14:paraId="3DBAAADB" w14:textId="77777777" w:rsidR="00F13730" w:rsidRPr="000338A0" w:rsidRDefault="00F13730" w:rsidP="00F13730">
      <w:pPr>
        <w:numPr>
          <w:ilvl w:val="0"/>
          <w:numId w:val="32"/>
        </w:numPr>
        <w:rPr>
          <w:bCs/>
          <w:szCs w:val="24"/>
        </w:rPr>
      </w:pPr>
      <w:r w:rsidRPr="000338A0">
        <w:rPr>
          <w:bCs/>
          <w:szCs w:val="24"/>
        </w:rPr>
        <w:t>Kontrola úplnosti a správné polohy všech hlavních armatur.</w:t>
      </w:r>
    </w:p>
    <w:p w14:paraId="3D396036" w14:textId="77777777" w:rsidR="00F13730" w:rsidRPr="000338A0" w:rsidRDefault="00F13730" w:rsidP="00F13730">
      <w:pPr>
        <w:numPr>
          <w:ilvl w:val="0"/>
          <w:numId w:val="32"/>
        </w:numPr>
        <w:rPr>
          <w:bCs/>
          <w:szCs w:val="24"/>
        </w:rPr>
      </w:pPr>
      <w:r w:rsidRPr="000338A0">
        <w:t xml:space="preserve">Spuštění všech hlavních čerpadel a funkce min. 1 ks venkovního hydrantu vč. kontroly spouštěcích zařízení hlavních čerpadel. </w:t>
      </w:r>
    </w:p>
    <w:p w14:paraId="5D2CCA7D" w14:textId="77777777" w:rsidR="00F13730" w:rsidRPr="000338A0" w:rsidRDefault="008A5926" w:rsidP="00F13730">
      <w:pPr>
        <w:numPr>
          <w:ilvl w:val="0"/>
          <w:numId w:val="32"/>
        </w:numPr>
        <w:rPr>
          <w:bCs/>
          <w:szCs w:val="24"/>
        </w:rPr>
      </w:pPr>
      <w:r w:rsidRPr="000338A0">
        <w:t>Spuštění,</w:t>
      </w:r>
      <w:r w:rsidR="00F13730" w:rsidRPr="000338A0">
        <w:t xml:space="preserve"> resp. kontrola funkce všech doplňovacích čerpadel vč. kontroly spouštěcích zařízení těchto </w:t>
      </w:r>
      <w:r w:rsidR="00F13730" w:rsidRPr="000338A0">
        <w:rPr>
          <w:bCs/>
          <w:szCs w:val="24"/>
        </w:rPr>
        <w:t>čerpadla.</w:t>
      </w:r>
    </w:p>
    <w:p w14:paraId="1A60F335" w14:textId="77777777" w:rsidR="00F13730" w:rsidRPr="000338A0" w:rsidRDefault="00F13730" w:rsidP="00F13730">
      <w:pPr>
        <w:numPr>
          <w:ilvl w:val="0"/>
          <w:numId w:val="32"/>
        </w:numPr>
        <w:rPr>
          <w:bCs/>
          <w:szCs w:val="24"/>
        </w:rPr>
      </w:pPr>
      <w:r w:rsidRPr="000338A0">
        <w:t xml:space="preserve">Automatické a ruční spuštění všech čerpadel na pěnidlo </w:t>
      </w:r>
      <w:r w:rsidRPr="000338A0">
        <w:rPr>
          <w:bCs/>
          <w:szCs w:val="24"/>
        </w:rPr>
        <w:t>– 2</w:t>
      </w:r>
      <w:r w:rsidR="000338A0" w:rsidRPr="000338A0">
        <w:rPr>
          <w:bCs/>
          <w:szCs w:val="24"/>
        </w:rPr>
        <w:t xml:space="preserve"> </w:t>
      </w:r>
      <w:r w:rsidRPr="000338A0">
        <w:rPr>
          <w:bCs/>
          <w:szCs w:val="24"/>
        </w:rPr>
        <w:t>x.</w:t>
      </w:r>
    </w:p>
    <w:p w14:paraId="145EEAE9" w14:textId="77777777" w:rsidR="00F13730" w:rsidRPr="000338A0" w:rsidRDefault="00F13730" w:rsidP="00F13730">
      <w:pPr>
        <w:numPr>
          <w:ilvl w:val="0"/>
          <w:numId w:val="32"/>
        </w:numPr>
        <w:rPr>
          <w:bCs/>
          <w:szCs w:val="24"/>
        </w:rPr>
      </w:pPr>
      <w:r w:rsidRPr="000338A0">
        <w:t>Kontrola čistoty všech vodních filtrů</w:t>
      </w:r>
      <w:r w:rsidRPr="000338A0">
        <w:rPr>
          <w:bCs/>
          <w:szCs w:val="24"/>
        </w:rPr>
        <w:t>.</w:t>
      </w:r>
    </w:p>
    <w:p w14:paraId="18669808" w14:textId="77777777" w:rsidR="00F13730" w:rsidRPr="000338A0" w:rsidRDefault="00F13730" w:rsidP="00F13730">
      <w:pPr>
        <w:numPr>
          <w:ilvl w:val="0"/>
          <w:numId w:val="32"/>
        </w:numPr>
        <w:rPr>
          <w:bCs/>
          <w:szCs w:val="24"/>
        </w:rPr>
      </w:pPr>
      <w:r w:rsidRPr="000338A0">
        <w:t>Kontrola čistoty pěnotvorných hubic a případné vyčištění</w:t>
      </w:r>
      <w:r w:rsidRPr="000338A0">
        <w:rPr>
          <w:bCs/>
          <w:szCs w:val="24"/>
        </w:rPr>
        <w:t>.</w:t>
      </w:r>
    </w:p>
    <w:p w14:paraId="32E324E7" w14:textId="77777777" w:rsidR="00F13730" w:rsidRPr="000338A0" w:rsidRDefault="00F13730" w:rsidP="00F13730">
      <w:pPr>
        <w:numPr>
          <w:ilvl w:val="0"/>
          <w:numId w:val="32"/>
        </w:numPr>
        <w:rPr>
          <w:bCs/>
          <w:szCs w:val="24"/>
        </w:rPr>
      </w:pPr>
      <w:r w:rsidRPr="000338A0">
        <w:t>Kontrola veškerého uzemnění, příp. oprava</w:t>
      </w:r>
      <w:r w:rsidRPr="000338A0">
        <w:rPr>
          <w:bCs/>
          <w:szCs w:val="24"/>
        </w:rPr>
        <w:t>.</w:t>
      </w:r>
    </w:p>
    <w:p w14:paraId="4F0B7C05" w14:textId="77777777" w:rsidR="00F13730" w:rsidRPr="000338A0" w:rsidRDefault="00F13730" w:rsidP="00F13730">
      <w:pPr>
        <w:numPr>
          <w:ilvl w:val="0"/>
          <w:numId w:val="32"/>
        </w:numPr>
        <w:rPr>
          <w:bCs/>
          <w:szCs w:val="24"/>
        </w:rPr>
      </w:pPr>
      <w:r w:rsidRPr="000338A0">
        <w:t>Kontrola těsnostních pojistek pěnotvorných souprav nádrží, příp. výměna.</w:t>
      </w:r>
    </w:p>
    <w:p w14:paraId="06A1BE50" w14:textId="77777777" w:rsidR="00F13730" w:rsidRPr="000338A0" w:rsidRDefault="00F13730" w:rsidP="00F13730">
      <w:pPr>
        <w:numPr>
          <w:ilvl w:val="0"/>
          <w:numId w:val="32"/>
        </w:numPr>
        <w:rPr>
          <w:bCs/>
          <w:szCs w:val="24"/>
        </w:rPr>
      </w:pPr>
      <w:r w:rsidRPr="000338A0">
        <w:t xml:space="preserve">Kontrola armatur </w:t>
      </w:r>
      <w:r w:rsidR="00EF6B56">
        <w:rPr>
          <w:bCs/>
          <w:szCs w:val="24"/>
        </w:rPr>
        <w:t>SHZ a SCHZ</w:t>
      </w:r>
      <w:r w:rsidRPr="000338A0">
        <w:t>, příp. dotažení šroubů, výměna těsnění, promazání armatur apod.</w:t>
      </w:r>
    </w:p>
    <w:p w14:paraId="060EA529" w14:textId="77777777" w:rsidR="00F13730" w:rsidRPr="000338A0" w:rsidRDefault="00F13730" w:rsidP="00F13730">
      <w:pPr>
        <w:numPr>
          <w:ilvl w:val="0"/>
          <w:numId w:val="32"/>
        </w:numPr>
        <w:rPr>
          <w:bCs/>
          <w:szCs w:val="24"/>
        </w:rPr>
      </w:pPr>
      <w:r w:rsidRPr="000338A0">
        <w:t>Kontrola el.</w:t>
      </w:r>
      <w:r w:rsidR="009528A3">
        <w:t xml:space="preserve"> </w:t>
      </w:r>
      <w:r w:rsidRPr="000338A0">
        <w:t>části (zásobování el. energií, záložní zdroj, dotažení svorek, kontrola pojistek apod.)</w:t>
      </w:r>
      <w:r w:rsidRPr="000338A0">
        <w:rPr>
          <w:bCs/>
          <w:szCs w:val="24"/>
        </w:rPr>
        <w:t>.</w:t>
      </w:r>
    </w:p>
    <w:p w14:paraId="7AE2BBCE" w14:textId="77777777" w:rsidR="00F13730" w:rsidRPr="000338A0" w:rsidRDefault="00F13730" w:rsidP="00F13730">
      <w:pPr>
        <w:numPr>
          <w:ilvl w:val="0"/>
          <w:numId w:val="32"/>
        </w:numPr>
        <w:rPr>
          <w:bCs/>
          <w:szCs w:val="24"/>
        </w:rPr>
      </w:pPr>
      <w:r w:rsidRPr="000338A0">
        <w:t xml:space="preserve">Ruční i samočinné spuštění </w:t>
      </w:r>
      <w:proofErr w:type="spellStart"/>
      <w:r w:rsidRPr="000338A0">
        <w:t>pneuarmatur</w:t>
      </w:r>
      <w:proofErr w:type="spellEnd"/>
      <w:r w:rsidR="002E3019">
        <w:t xml:space="preserve"> </w:t>
      </w:r>
      <w:r w:rsidR="00EF6B56">
        <w:rPr>
          <w:bCs/>
          <w:szCs w:val="24"/>
        </w:rPr>
        <w:t>SHZ a SCHZ</w:t>
      </w:r>
      <w:r w:rsidRPr="000338A0">
        <w:t xml:space="preserve"> všech sekcí bez výstřiku hasiva</w:t>
      </w:r>
      <w:r w:rsidR="002E3019">
        <w:t>,</w:t>
      </w:r>
      <w:r w:rsidRPr="000338A0">
        <w:t xml:space="preserve"> resp. vody s kontrolou veškerých návazností a jejich uvedení do pohotovosti</w:t>
      </w:r>
      <w:r w:rsidRPr="000338A0">
        <w:rPr>
          <w:bCs/>
          <w:szCs w:val="24"/>
        </w:rPr>
        <w:t>.</w:t>
      </w:r>
    </w:p>
    <w:p w14:paraId="674BCA97" w14:textId="77777777" w:rsidR="00F13730" w:rsidRPr="000338A0" w:rsidRDefault="00F13730" w:rsidP="00F13730">
      <w:pPr>
        <w:numPr>
          <w:ilvl w:val="0"/>
          <w:numId w:val="32"/>
        </w:numPr>
        <w:rPr>
          <w:bCs/>
          <w:szCs w:val="24"/>
        </w:rPr>
      </w:pPr>
      <w:r w:rsidRPr="000338A0">
        <w:t xml:space="preserve">Kontrola odvodnění všech potrubních rozvodů </w:t>
      </w:r>
      <w:r w:rsidR="00EF6B56">
        <w:rPr>
          <w:bCs/>
          <w:szCs w:val="24"/>
        </w:rPr>
        <w:t>SHZ a SCHZ</w:t>
      </w:r>
      <w:r w:rsidRPr="000338A0">
        <w:rPr>
          <w:bCs/>
          <w:szCs w:val="24"/>
        </w:rPr>
        <w:t>.</w:t>
      </w:r>
    </w:p>
    <w:p w14:paraId="61A7ED54" w14:textId="77777777" w:rsidR="00F13730" w:rsidRPr="000338A0" w:rsidRDefault="00F13730" w:rsidP="00F13730">
      <w:pPr>
        <w:numPr>
          <w:ilvl w:val="0"/>
          <w:numId w:val="32"/>
        </w:numPr>
        <w:rPr>
          <w:bCs/>
          <w:szCs w:val="24"/>
        </w:rPr>
      </w:pPr>
      <w:r w:rsidRPr="000338A0">
        <w:t xml:space="preserve">Uvedení </w:t>
      </w:r>
      <w:r w:rsidR="00EF6B56">
        <w:rPr>
          <w:bCs/>
          <w:szCs w:val="24"/>
        </w:rPr>
        <w:t>SHZ a SCHZ</w:t>
      </w:r>
      <w:r w:rsidRPr="000338A0">
        <w:t xml:space="preserve"> do opětné pohotovosti</w:t>
      </w:r>
      <w:r w:rsidRPr="000338A0">
        <w:rPr>
          <w:bCs/>
          <w:szCs w:val="24"/>
        </w:rPr>
        <w:t>.</w:t>
      </w:r>
    </w:p>
    <w:p w14:paraId="02488DA1" w14:textId="77777777" w:rsidR="00F13730" w:rsidRPr="000338A0" w:rsidRDefault="00F13730" w:rsidP="00F13730">
      <w:pPr>
        <w:numPr>
          <w:ilvl w:val="0"/>
          <w:numId w:val="32"/>
        </w:numPr>
        <w:rPr>
          <w:bCs/>
          <w:szCs w:val="24"/>
        </w:rPr>
      </w:pPr>
      <w:r w:rsidRPr="000338A0">
        <w:t>Provedení zápisu do provozní knihy</w:t>
      </w:r>
      <w:r w:rsidR="002E3019">
        <w:t>,</w:t>
      </w:r>
      <w:r w:rsidRPr="000338A0">
        <w:t xml:space="preserve"> týkajícího se </w:t>
      </w:r>
      <w:r w:rsidR="00EF6B56">
        <w:t>pololetní</w:t>
      </w:r>
      <w:r w:rsidR="00EF6B56" w:rsidRPr="000338A0">
        <w:t xml:space="preserve"> </w:t>
      </w:r>
      <w:r w:rsidR="00202C08" w:rsidRPr="000338A0">
        <w:t>kontroly,</w:t>
      </w:r>
      <w:r w:rsidRPr="000338A0">
        <w:t xml:space="preserve"> a to včetně zhodnocení stavu </w:t>
      </w:r>
      <w:r w:rsidR="00046139">
        <w:rPr>
          <w:bCs/>
          <w:szCs w:val="24"/>
        </w:rPr>
        <w:t>SHZ a SCHZ</w:t>
      </w:r>
      <w:r w:rsidRPr="000338A0">
        <w:rPr>
          <w:bCs/>
          <w:szCs w:val="24"/>
        </w:rPr>
        <w:t xml:space="preserve"> – 1 x zápis.</w:t>
      </w:r>
    </w:p>
    <w:p w14:paraId="346E125C" w14:textId="77777777" w:rsidR="00F13730" w:rsidRPr="000338A0" w:rsidRDefault="00F13730" w:rsidP="00F13730">
      <w:pPr>
        <w:numPr>
          <w:ilvl w:val="0"/>
          <w:numId w:val="32"/>
        </w:numPr>
        <w:jc w:val="left"/>
        <w:rPr>
          <w:szCs w:val="24"/>
        </w:rPr>
      </w:pPr>
      <w:r w:rsidRPr="000338A0">
        <w:t xml:space="preserve">Vystavení dokladů o provedené kontrole </w:t>
      </w:r>
      <w:r w:rsidRPr="000338A0">
        <w:rPr>
          <w:szCs w:val="24"/>
        </w:rPr>
        <w:t>– 3 x souhrnné doklady.</w:t>
      </w:r>
    </w:p>
    <w:p w14:paraId="7DC32817" w14:textId="77777777" w:rsidR="00EF6B56" w:rsidRDefault="00EF6B56" w:rsidP="007B7309"/>
    <w:p w14:paraId="42E5F4F0" w14:textId="77777777" w:rsidR="002E3019" w:rsidRPr="007B7309" w:rsidRDefault="002E3019" w:rsidP="007B7309"/>
    <w:p w14:paraId="0AF27B53" w14:textId="77777777" w:rsidR="00F13730" w:rsidRPr="007B7309" w:rsidRDefault="00DE7FED" w:rsidP="007B7309">
      <w:pPr>
        <w:numPr>
          <w:ilvl w:val="0"/>
          <w:numId w:val="3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="004204FF" w:rsidRPr="007B7309">
        <w:rPr>
          <w:b/>
          <w:bCs/>
          <w:sz w:val="22"/>
          <w:szCs w:val="22"/>
        </w:rPr>
        <w:lastRenderedPageBreak/>
        <w:t>Pololetní</w:t>
      </w:r>
      <w:r w:rsidR="00F13730" w:rsidRPr="007B7309">
        <w:rPr>
          <w:b/>
          <w:bCs/>
          <w:sz w:val="22"/>
          <w:szCs w:val="22"/>
        </w:rPr>
        <w:t xml:space="preserve"> kontrola SHZ </w:t>
      </w:r>
      <w:r w:rsidR="007B7309">
        <w:rPr>
          <w:b/>
          <w:bCs/>
          <w:sz w:val="22"/>
          <w:szCs w:val="22"/>
        </w:rPr>
        <w:t>CO2</w:t>
      </w:r>
    </w:p>
    <w:p w14:paraId="1371D45B" w14:textId="77777777" w:rsidR="002E3019" w:rsidRPr="000338A0" w:rsidRDefault="00F13730" w:rsidP="007B7309">
      <w:pPr>
        <w:ind w:firstLine="340"/>
      </w:pPr>
      <w:r w:rsidRPr="000338A0">
        <w:t>(dle ČSN ISO 6183).</w:t>
      </w:r>
    </w:p>
    <w:p w14:paraId="10EC5930" w14:textId="77777777" w:rsidR="00F13730" w:rsidRPr="007B7309" w:rsidRDefault="00F13730" w:rsidP="007B7309"/>
    <w:p w14:paraId="56264DC5" w14:textId="77777777" w:rsidR="00F13730" w:rsidRPr="00046139" w:rsidRDefault="00491C93" w:rsidP="00491C93">
      <w:pPr>
        <w:numPr>
          <w:ilvl w:val="0"/>
          <w:numId w:val="39"/>
        </w:numPr>
        <w:jc w:val="left"/>
      </w:pPr>
      <w:r w:rsidRPr="000338A0">
        <w:t xml:space="preserve">Vizuální prověření úplnosti </w:t>
      </w:r>
      <w:r>
        <w:t>G</w:t>
      </w:r>
      <w:r w:rsidRPr="000338A0">
        <w:t>HZ, kontrola zejména nátěrů, resp. koroze a kotvení</w:t>
      </w:r>
      <w:r>
        <w:t xml:space="preserve"> –</w:t>
      </w:r>
      <w:r w:rsidRPr="007B7309">
        <w:t xml:space="preserve"> </w:t>
      </w:r>
      <w:r>
        <w:t xml:space="preserve">SO 231 – chodba A/B, chodba C/D, SO 070 – serverovna. </w:t>
      </w:r>
      <w:r w:rsidRPr="007B7309">
        <w:t xml:space="preserve"> </w:t>
      </w:r>
      <w:r w:rsidR="00F13730" w:rsidRPr="00046139">
        <w:t xml:space="preserve"> </w:t>
      </w:r>
    </w:p>
    <w:p w14:paraId="16825569" w14:textId="77777777" w:rsidR="00491C93" w:rsidRDefault="00491C93" w:rsidP="00491C93">
      <w:pPr>
        <w:numPr>
          <w:ilvl w:val="0"/>
          <w:numId w:val="39"/>
        </w:numPr>
        <w:jc w:val="left"/>
      </w:pPr>
      <w:r w:rsidRPr="000338A0">
        <w:t xml:space="preserve">Kontrola zásoby CO2 v jednotlivých lahvích </w:t>
      </w:r>
      <w:r>
        <w:t>–</w:t>
      </w:r>
      <w:r w:rsidRPr="007B7309">
        <w:t xml:space="preserve"> </w:t>
      </w:r>
      <w:r>
        <w:t>76</w:t>
      </w:r>
      <w:r w:rsidRPr="007B7309">
        <w:t xml:space="preserve"> lahví</w:t>
      </w:r>
      <w:r>
        <w:t>, SO 231</w:t>
      </w:r>
    </w:p>
    <w:p w14:paraId="211364A1" w14:textId="77777777" w:rsidR="00491C93" w:rsidRPr="000338A0" w:rsidRDefault="00491C93" w:rsidP="00491C93">
      <w:pPr>
        <w:numPr>
          <w:ilvl w:val="0"/>
          <w:numId w:val="39"/>
        </w:numPr>
        <w:jc w:val="left"/>
      </w:pPr>
      <w:r w:rsidRPr="000338A0">
        <w:t xml:space="preserve">Kontrola zásoby </w:t>
      </w:r>
      <w:r>
        <w:t>FK 5-1-12</w:t>
      </w:r>
      <w:r w:rsidRPr="000338A0">
        <w:t xml:space="preserve"> v lahv</w:t>
      </w:r>
      <w:r>
        <w:t>i</w:t>
      </w:r>
      <w:r w:rsidRPr="000338A0">
        <w:t xml:space="preserve"> </w:t>
      </w:r>
      <w:r>
        <w:t>–</w:t>
      </w:r>
      <w:r w:rsidRPr="007B7309">
        <w:t xml:space="preserve"> </w:t>
      </w:r>
      <w:r>
        <w:t>1ks, SO 070.</w:t>
      </w:r>
      <w:r w:rsidRPr="000338A0">
        <w:t xml:space="preserve"> </w:t>
      </w:r>
    </w:p>
    <w:p w14:paraId="000832E8" w14:textId="77777777" w:rsidR="00F13730" w:rsidRPr="000338A0" w:rsidRDefault="00F13730" w:rsidP="00046139">
      <w:pPr>
        <w:numPr>
          <w:ilvl w:val="0"/>
          <w:numId w:val="39"/>
        </w:numPr>
      </w:pPr>
      <w:r w:rsidRPr="000338A0">
        <w:t xml:space="preserve">Kontrola armatur </w:t>
      </w:r>
      <w:r w:rsidR="00491C93">
        <w:t>G</w:t>
      </w:r>
      <w:r w:rsidRPr="000338A0">
        <w:t>HZ</w:t>
      </w:r>
      <w:r w:rsidR="00491C93">
        <w:t xml:space="preserve"> </w:t>
      </w:r>
      <w:r w:rsidRPr="000338A0">
        <w:t>(dotažení šroubů, výměna těsnění, promazání armatur apod.)</w:t>
      </w:r>
      <w:r w:rsidRPr="00046139">
        <w:t>.</w:t>
      </w:r>
      <w:r w:rsidRPr="000338A0">
        <w:t xml:space="preserve"> </w:t>
      </w:r>
    </w:p>
    <w:p w14:paraId="5595AD85" w14:textId="77777777" w:rsidR="00F13730" w:rsidRPr="000338A0" w:rsidRDefault="00F13730" w:rsidP="00046139">
      <w:pPr>
        <w:numPr>
          <w:ilvl w:val="0"/>
          <w:numId w:val="39"/>
        </w:numPr>
      </w:pPr>
      <w:r w:rsidRPr="000338A0">
        <w:t xml:space="preserve">Kontrola ústředny </w:t>
      </w:r>
      <w:r w:rsidR="00491C93">
        <w:t>G</w:t>
      </w:r>
      <w:r w:rsidRPr="000338A0">
        <w:t xml:space="preserve">HZ (dotažení svorek, kontrola pojistek, parametrů baterií apod.) </w:t>
      </w:r>
      <w:r w:rsidR="00046139">
        <w:t>–</w:t>
      </w:r>
      <w:r w:rsidRPr="00046139">
        <w:t xml:space="preserve"> </w:t>
      </w:r>
      <w:r w:rsidR="00491C93">
        <w:t>2</w:t>
      </w:r>
      <w:r w:rsidR="00046139">
        <w:t xml:space="preserve"> </w:t>
      </w:r>
      <w:r w:rsidRPr="00046139">
        <w:t>x ústředna</w:t>
      </w:r>
      <w:r w:rsidR="00046139">
        <w:t>.</w:t>
      </w:r>
      <w:r w:rsidRPr="00046139">
        <w:t xml:space="preserve"> </w:t>
      </w:r>
    </w:p>
    <w:p w14:paraId="6A2EACD8" w14:textId="77777777" w:rsidR="00F13730" w:rsidRPr="000338A0" w:rsidRDefault="00F13730" w:rsidP="00046139">
      <w:pPr>
        <w:numPr>
          <w:ilvl w:val="0"/>
          <w:numId w:val="39"/>
        </w:numPr>
      </w:pPr>
      <w:r w:rsidRPr="000338A0">
        <w:t xml:space="preserve">Ruční spuštění všech sekčních ventilů </w:t>
      </w:r>
      <w:r w:rsidR="00491C93">
        <w:t>G</w:t>
      </w:r>
      <w:r w:rsidRPr="000338A0">
        <w:t>HZ</w:t>
      </w:r>
      <w:r w:rsidR="00491C93">
        <w:t xml:space="preserve"> </w:t>
      </w:r>
      <w:r w:rsidRPr="000338A0">
        <w:t xml:space="preserve">bez výstřiku hasiva a jejich uvedení do pohotovosti </w:t>
      </w:r>
      <w:r w:rsidR="00046139">
        <w:t>–</w:t>
      </w:r>
      <w:r w:rsidRPr="00046139">
        <w:t xml:space="preserve"> 2</w:t>
      </w:r>
      <w:r w:rsidR="00046139">
        <w:t xml:space="preserve"> </w:t>
      </w:r>
      <w:r w:rsidRPr="00046139">
        <w:t xml:space="preserve">x sekční ventil. </w:t>
      </w:r>
    </w:p>
    <w:p w14:paraId="1BA9C6AB" w14:textId="77777777" w:rsidR="00F13730" w:rsidRPr="000338A0" w:rsidRDefault="00F13730" w:rsidP="00046139">
      <w:pPr>
        <w:numPr>
          <w:ilvl w:val="0"/>
          <w:numId w:val="39"/>
        </w:numPr>
      </w:pPr>
      <w:r w:rsidRPr="000338A0">
        <w:t xml:space="preserve">Samočinné spuštění všech sekcí </w:t>
      </w:r>
      <w:r w:rsidR="00491C93">
        <w:t>G</w:t>
      </w:r>
      <w:r w:rsidRPr="000338A0">
        <w:t>HZ</w:t>
      </w:r>
      <w:r w:rsidR="00491C93">
        <w:t xml:space="preserve"> </w:t>
      </w:r>
      <w:r w:rsidRPr="000338A0">
        <w:t xml:space="preserve">bez výstřiku hasiva včetně kontroly všech návazností </w:t>
      </w:r>
      <w:r w:rsidR="00046139">
        <w:t>–</w:t>
      </w:r>
      <w:r w:rsidRPr="00046139">
        <w:t xml:space="preserve"> 2</w:t>
      </w:r>
      <w:r w:rsidR="00046139">
        <w:t xml:space="preserve"> </w:t>
      </w:r>
      <w:r w:rsidRPr="00046139">
        <w:t xml:space="preserve">x samočinné spuštění. </w:t>
      </w:r>
    </w:p>
    <w:p w14:paraId="5B374CAF" w14:textId="77777777" w:rsidR="00F13730" w:rsidRPr="000338A0" w:rsidRDefault="00F13730" w:rsidP="00046139">
      <w:pPr>
        <w:numPr>
          <w:ilvl w:val="0"/>
          <w:numId w:val="39"/>
        </w:numPr>
      </w:pPr>
      <w:r w:rsidRPr="000338A0">
        <w:t xml:space="preserve">Uvedení </w:t>
      </w:r>
      <w:r w:rsidR="00491C93">
        <w:t>G</w:t>
      </w:r>
      <w:r w:rsidRPr="000338A0">
        <w:t xml:space="preserve">HZ do opětné pohotovosti </w:t>
      </w:r>
      <w:r w:rsidR="00046139">
        <w:t>–</w:t>
      </w:r>
      <w:r w:rsidRPr="00046139">
        <w:t xml:space="preserve"> </w:t>
      </w:r>
      <w:r w:rsidR="00491C93">
        <w:t>2</w:t>
      </w:r>
      <w:r w:rsidR="00046139">
        <w:t xml:space="preserve"> </w:t>
      </w:r>
      <w:r w:rsidRPr="00046139">
        <w:t xml:space="preserve">x zařízení. </w:t>
      </w:r>
    </w:p>
    <w:p w14:paraId="7385C91C" w14:textId="77777777" w:rsidR="00F13730" w:rsidRPr="000338A0" w:rsidRDefault="00F13730" w:rsidP="00046139">
      <w:pPr>
        <w:numPr>
          <w:ilvl w:val="0"/>
          <w:numId w:val="39"/>
        </w:numPr>
      </w:pPr>
      <w:r w:rsidRPr="000338A0">
        <w:t xml:space="preserve">Provedení zápisu do provozní knihy týkajícího se </w:t>
      </w:r>
      <w:r w:rsidR="00046139">
        <w:t>pololetní</w:t>
      </w:r>
      <w:r w:rsidR="00046139" w:rsidRPr="000338A0">
        <w:t xml:space="preserve"> </w:t>
      </w:r>
      <w:r w:rsidRPr="000338A0">
        <w:t>kontroly</w:t>
      </w:r>
      <w:r w:rsidR="00DE7FED">
        <w:t>,</w:t>
      </w:r>
      <w:r w:rsidRPr="000338A0">
        <w:t xml:space="preserve"> a to včetně zhodnocení stavu </w:t>
      </w:r>
      <w:r w:rsidR="00491C93">
        <w:t>G</w:t>
      </w:r>
      <w:r w:rsidRPr="000338A0">
        <w:t>HZ</w:t>
      </w:r>
      <w:r w:rsidRPr="00046139">
        <w:t xml:space="preserve">. </w:t>
      </w:r>
    </w:p>
    <w:p w14:paraId="6E813AD2" w14:textId="77777777" w:rsidR="00F13730" w:rsidRPr="000338A0" w:rsidRDefault="00F13730" w:rsidP="00046139">
      <w:pPr>
        <w:numPr>
          <w:ilvl w:val="0"/>
          <w:numId w:val="39"/>
        </w:numPr>
      </w:pPr>
      <w:r w:rsidRPr="000338A0">
        <w:t xml:space="preserve">Vystavení dokladů o provedené kontrole </w:t>
      </w:r>
      <w:r w:rsidR="00046139">
        <w:t>–</w:t>
      </w:r>
      <w:r w:rsidRPr="00046139">
        <w:t xml:space="preserve"> 3</w:t>
      </w:r>
      <w:r w:rsidR="00046139">
        <w:t xml:space="preserve"> </w:t>
      </w:r>
      <w:r w:rsidRPr="00046139">
        <w:t xml:space="preserve">x doklady.  </w:t>
      </w:r>
    </w:p>
    <w:p w14:paraId="6EBA69AC" w14:textId="77777777" w:rsidR="00A16DF7" w:rsidRPr="007B7309" w:rsidRDefault="00A16DF7" w:rsidP="007B7309"/>
    <w:p w14:paraId="0074CE2B" w14:textId="77777777" w:rsidR="00EF6B56" w:rsidRDefault="00EF6B56" w:rsidP="00EF6B56"/>
    <w:p w14:paraId="1C1603A4" w14:textId="77777777" w:rsidR="00EF6B56" w:rsidRDefault="00EF6B56" w:rsidP="00EF6B56">
      <w:pPr>
        <w:numPr>
          <w:ilvl w:val="0"/>
          <w:numId w:val="3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Revize</w:t>
      </w:r>
      <w:r w:rsidRPr="007B7309">
        <w:rPr>
          <w:b/>
          <w:bCs/>
          <w:sz w:val="22"/>
          <w:szCs w:val="22"/>
        </w:rPr>
        <w:t xml:space="preserve"> </w:t>
      </w:r>
      <w:r w:rsidR="00491C93">
        <w:rPr>
          <w:b/>
          <w:bCs/>
          <w:sz w:val="22"/>
          <w:szCs w:val="22"/>
        </w:rPr>
        <w:t>G</w:t>
      </w:r>
      <w:r w:rsidRPr="007B7309">
        <w:rPr>
          <w:b/>
          <w:bCs/>
          <w:sz w:val="22"/>
          <w:szCs w:val="22"/>
        </w:rPr>
        <w:t>HZ</w:t>
      </w:r>
      <w:r>
        <w:rPr>
          <w:b/>
          <w:bCs/>
          <w:sz w:val="22"/>
          <w:szCs w:val="22"/>
        </w:rPr>
        <w:t xml:space="preserve"> jako vyhrazeného </w:t>
      </w:r>
      <w:r w:rsidRPr="00EF6B56">
        <w:rPr>
          <w:b/>
          <w:bCs/>
          <w:sz w:val="22"/>
          <w:szCs w:val="22"/>
        </w:rPr>
        <w:t>plynov</w:t>
      </w:r>
      <w:r>
        <w:rPr>
          <w:b/>
          <w:bCs/>
          <w:sz w:val="22"/>
          <w:szCs w:val="22"/>
        </w:rPr>
        <w:t>é</w:t>
      </w:r>
      <w:r w:rsidRPr="00EF6B56">
        <w:rPr>
          <w:b/>
          <w:bCs/>
          <w:sz w:val="22"/>
          <w:szCs w:val="22"/>
        </w:rPr>
        <w:t>h</w:t>
      </w:r>
      <w:r>
        <w:rPr>
          <w:b/>
          <w:bCs/>
          <w:sz w:val="22"/>
          <w:szCs w:val="22"/>
        </w:rPr>
        <w:t>o</w:t>
      </w:r>
      <w:r w:rsidRPr="00EF6B5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a tlakového </w:t>
      </w:r>
      <w:r w:rsidRPr="00EF6B56">
        <w:rPr>
          <w:b/>
          <w:bCs/>
          <w:sz w:val="22"/>
          <w:szCs w:val="22"/>
        </w:rPr>
        <w:t>zařízení</w:t>
      </w:r>
    </w:p>
    <w:p w14:paraId="13967104" w14:textId="77777777" w:rsidR="002E3019" w:rsidRPr="00DE7FED" w:rsidRDefault="002E3019" w:rsidP="00DE7FED"/>
    <w:p w14:paraId="0D7A5B8B" w14:textId="77777777" w:rsidR="00EF6B56" w:rsidRDefault="00EF6B56" w:rsidP="00EF6B56">
      <w:pPr>
        <w:numPr>
          <w:ilvl w:val="0"/>
          <w:numId w:val="38"/>
        </w:numPr>
        <w:jc w:val="left"/>
      </w:pPr>
      <w:r w:rsidRPr="000338A0">
        <w:t>Vypuštění hasiva do zvoleného chráněného prostoru, tlaková zkouška lahví a jejich opětné naplnění, 1 x za 10 let</w:t>
      </w:r>
      <w:r w:rsidR="001C72A8">
        <w:t xml:space="preserve"> (pokud v průběhu trvání smlouvy tato skutečnost nastane)</w:t>
      </w:r>
      <w:r>
        <w:t xml:space="preserve">, </w:t>
      </w:r>
      <w:r w:rsidR="00DE7FED">
        <w:t>resp. dle podmínek určených v návodu výrobce</w:t>
      </w:r>
      <w:r w:rsidR="001C72A8">
        <w:t>;</w:t>
      </w:r>
    </w:p>
    <w:p w14:paraId="2A169E5B" w14:textId="77777777" w:rsidR="001C72A8" w:rsidRDefault="001C72A8" w:rsidP="001C72A8">
      <w:pPr>
        <w:ind w:left="720"/>
        <w:jc w:val="left"/>
      </w:pPr>
    </w:p>
    <w:p w14:paraId="40C5C364" w14:textId="77777777" w:rsidR="00EF6B56" w:rsidRDefault="00EF6B56" w:rsidP="00EF6B56">
      <w:pPr>
        <w:numPr>
          <w:ilvl w:val="0"/>
          <w:numId w:val="38"/>
        </w:numPr>
        <w:jc w:val="left"/>
      </w:pPr>
      <w:r w:rsidRPr="00A73B4B">
        <w:t xml:space="preserve">Provedení provozní revize vyhrazených plynových zařízení dle </w:t>
      </w:r>
      <w:r w:rsidR="00FE7C18">
        <w:t>zákona č. 250/2021 Sb., o bezpečnosti práce v souvislosti s provozem vyhrazených technických zařízení</w:t>
      </w:r>
      <w:r>
        <w:t>,</w:t>
      </w:r>
      <w:r w:rsidRPr="00A73B4B">
        <w:t xml:space="preserve"> s vypracováním revizí zprávy</w:t>
      </w:r>
      <w:r>
        <w:t xml:space="preserve">, </w:t>
      </w:r>
      <w:r w:rsidRPr="00EF6B56">
        <w:t>1</w:t>
      </w:r>
      <w:r w:rsidR="002E3019">
        <w:t xml:space="preserve"> </w:t>
      </w:r>
      <w:r w:rsidRPr="00EF6B56">
        <w:t>x 3 roky</w:t>
      </w:r>
      <w:r>
        <w:t xml:space="preserve"> –</w:t>
      </w:r>
      <w:r w:rsidRPr="007B7309">
        <w:t xml:space="preserve"> 1</w:t>
      </w:r>
      <w:r>
        <w:t xml:space="preserve"> x zařízení</w:t>
      </w:r>
      <w:r w:rsidR="001C72A8">
        <w:t>;</w:t>
      </w:r>
    </w:p>
    <w:p w14:paraId="7DE5A99B" w14:textId="77777777" w:rsidR="001C72A8" w:rsidRDefault="001C72A8" w:rsidP="001C72A8">
      <w:pPr>
        <w:pStyle w:val="Odstavecseseznamem"/>
      </w:pPr>
    </w:p>
    <w:p w14:paraId="6EA89265" w14:textId="77777777" w:rsidR="00EF6B56" w:rsidRDefault="00EF6B56" w:rsidP="00EF6B56">
      <w:pPr>
        <w:numPr>
          <w:ilvl w:val="0"/>
          <w:numId w:val="38"/>
        </w:numPr>
        <w:jc w:val="left"/>
      </w:pPr>
      <w:r w:rsidRPr="00EF6B56">
        <w:t xml:space="preserve">Školení </w:t>
      </w:r>
      <w:r w:rsidRPr="00DE7FED">
        <w:t>obsluh vyhrazených plynových zařízení podle ČSN 38 64</w:t>
      </w:r>
      <w:r w:rsidR="00FE7C18">
        <w:t xml:space="preserve"> </w:t>
      </w:r>
      <w:r w:rsidRPr="00DE7FED">
        <w:t>05, včetně vystavení</w:t>
      </w:r>
      <w:r w:rsidR="001C72A8">
        <w:t xml:space="preserve"> </w:t>
      </w:r>
      <w:r w:rsidRPr="00DE7FED">
        <w:t>osvědčení, 1</w:t>
      </w:r>
      <w:r w:rsidR="002E3019" w:rsidRPr="00DE7FED">
        <w:t xml:space="preserve"> </w:t>
      </w:r>
      <w:r w:rsidRPr="00DE7FED">
        <w:t>x 3 roky –</w:t>
      </w:r>
      <w:r w:rsidRPr="007B7309">
        <w:t xml:space="preserve"> 1</w:t>
      </w:r>
      <w:r>
        <w:t xml:space="preserve"> x zařízení</w:t>
      </w:r>
      <w:r w:rsidR="001C72A8">
        <w:t>;</w:t>
      </w:r>
    </w:p>
    <w:p w14:paraId="54052CE5" w14:textId="77777777" w:rsidR="001C72A8" w:rsidRDefault="001C72A8" w:rsidP="001C72A8">
      <w:pPr>
        <w:ind w:left="720"/>
        <w:jc w:val="left"/>
      </w:pPr>
    </w:p>
    <w:p w14:paraId="65981EF0" w14:textId="77777777" w:rsidR="00EF6B56" w:rsidRPr="000338A0" w:rsidRDefault="00EF6B56" w:rsidP="00EF6B56">
      <w:pPr>
        <w:numPr>
          <w:ilvl w:val="0"/>
          <w:numId w:val="38"/>
        </w:numPr>
        <w:jc w:val="left"/>
      </w:pPr>
      <w:r w:rsidRPr="008C0EDE">
        <w:t>Školení osoby odpovědné za bezpečný a hospodárný provoz vyhrazených plynových zařízení podle ČSN 38 64</w:t>
      </w:r>
      <w:r w:rsidR="00FE7C18">
        <w:t xml:space="preserve"> </w:t>
      </w:r>
      <w:r w:rsidRPr="008C0EDE">
        <w:t xml:space="preserve">05, </w:t>
      </w:r>
      <w:r w:rsidRPr="00DE7FED">
        <w:t>včetně vystavení osvědčení</w:t>
      </w:r>
      <w:r>
        <w:t xml:space="preserve">, </w:t>
      </w:r>
      <w:r w:rsidRPr="00EF6B56">
        <w:t>1</w:t>
      </w:r>
      <w:r w:rsidR="002E3019">
        <w:t xml:space="preserve"> </w:t>
      </w:r>
      <w:r w:rsidRPr="00EF6B56">
        <w:t>x 3 roky</w:t>
      </w:r>
      <w:r>
        <w:t xml:space="preserve"> –</w:t>
      </w:r>
      <w:r w:rsidRPr="007B7309">
        <w:t xml:space="preserve"> 1</w:t>
      </w:r>
      <w:r>
        <w:t xml:space="preserve"> x zařízení.</w:t>
      </w:r>
    </w:p>
    <w:p w14:paraId="17E7BD8C" w14:textId="77777777" w:rsidR="00A16DF7" w:rsidRPr="007B7309" w:rsidRDefault="00A16DF7" w:rsidP="007B7309"/>
    <w:sectPr w:rsidR="00A16DF7" w:rsidRPr="007B7309">
      <w:headerReference w:type="default" r:id="rId7"/>
      <w:footerReference w:type="even" r:id="rId8"/>
      <w:footerReference w:type="default" r:id="rId9"/>
      <w:pgSz w:w="11907" w:h="16840"/>
      <w:pgMar w:top="1418" w:right="1361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C4758" w14:textId="77777777" w:rsidR="007B52AF" w:rsidRDefault="007B52AF">
      <w:r>
        <w:separator/>
      </w:r>
    </w:p>
  </w:endnote>
  <w:endnote w:type="continuationSeparator" w:id="0">
    <w:p w14:paraId="76411E49" w14:textId="77777777" w:rsidR="007B52AF" w:rsidRDefault="007B5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altName w:val="helveticaCE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E8301" w14:textId="77777777" w:rsidR="00242EF6" w:rsidRDefault="00242EF6" w:rsidP="00842E7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0C47A22" w14:textId="77777777" w:rsidR="00242EF6" w:rsidRDefault="00242E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42B1F" w14:textId="77777777" w:rsidR="00242EF6" w:rsidRDefault="007B7309" w:rsidP="007B7309">
    <w:pPr>
      <w:pStyle w:val="Zpat"/>
    </w:pPr>
    <w:r>
      <w:fldChar w:fldCharType="begin"/>
    </w:r>
    <w:r>
      <w:instrText>PAGE   \* MERGEFORMAT</w:instrText>
    </w:r>
    <w:r>
      <w:fldChar w:fldCharType="separate"/>
    </w:r>
    <w:r w:rsidR="005B2DE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F6DF7" w14:textId="77777777" w:rsidR="007B52AF" w:rsidRDefault="007B52AF">
      <w:r>
        <w:separator/>
      </w:r>
    </w:p>
  </w:footnote>
  <w:footnote w:type="continuationSeparator" w:id="0">
    <w:p w14:paraId="22658861" w14:textId="77777777" w:rsidR="007B52AF" w:rsidRDefault="007B5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E589B" w14:textId="6DC46858" w:rsidR="00E03B8E" w:rsidRPr="000338A0" w:rsidRDefault="007B7309" w:rsidP="007B7309">
    <w:pPr>
      <w:pStyle w:val="Zhlav"/>
    </w:pPr>
    <w:r w:rsidRPr="005212D7">
      <w:rPr>
        <w:highlight w:val="yellow"/>
      </w:rPr>
      <w:t xml:space="preserve">Příloha č. 3 ZD č.: </w:t>
    </w:r>
    <w:r w:rsidR="005212D7" w:rsidRPr="005212D7">
      <w:rPr>
        <w:highlight w:val="yellow"/>
      </w:rPr>
      <w:t>003</w:t>
    </w:r>
    <w:r w:rsidRPr="005212D7">
      <w:rPr>
        <w:highlight w:val="yellow"/>
      </w:rPr>
      <w:t>/</w:t>
    </w:r>
    <w:r w:rsidR="00E03B8E" w:rsidRPr="005212D7">
      <w:rPr>
        <w:highlight w:val="yellow"/>
      </w:rPr>
      <w:t>23</w:t>
    </w:r>
    <w:r w:rsidRPr="005212D7">
      <w:rPr>
        <w:highlight w:val="yellow"/>
      </w:rPr>
      <w:t>/</w:t>
    </w:r>
    <w:proofErr w:type="gramStart"/>
    <w:r w:rsidRPr="005212D7">
      <w:rPr>
        <w:highlight w:val="yellow"/>
      </w:rPr>
      <w:t>OCN</w:t>
    </w:r>
    <w:r w:rsidR="001B0A9A">
      <w:t xml:space="preserve">  </w:t>
    </w:r>
    <w:r w:rsidR="001B0A9A" w:rsidRPr="005212D7">
      <w:rPr>
        <w:sz w:val="24"/>
        <w:szCs w:val="24"/>
      </w:rPr>
      <w:t>-</w:t>
    </w:r>
    <w:proofErr w:type="gramEnd"/>
    <w:r w:rsidR="001B0A9A" w:rsidRPr="005212D7">
      <w:rPr>
        <w:sz w:val="24"/>
        <w:szCs w:val="24"/>
      </w:rPr>
      <w:t xml:space="preserve">  </w:t>
    </w:r>
    <w:r w:rsidR="005212D7" w:rsidRPr="005212D7">
      <w:rPr>
        <w:b/>
        <w:bCs/>
        <w:color w:val="C00000"/>
        <w:sz w:val="24"/>
        <w:szCs w:val="24"/>
      </w:rPr>
      <w:t>Smlouva</w:t>
    </w:r>
    <w:r w:rsidR="001B0A9A" w:rsidRPr="005212D7">
      <w:rPr>
        <w:b/>
        <w:bCs/>
        <w:color w:val="C00000"/>
        <w:sz w:val="24"/>
        <w:szCs w:val="24"/>
      </w:rPr>
      <w:t xml:space="preserve"> o kontrolní činnosti </w:t>
    </w:r>
    <w:r w:rsidR="005212D7" w:rsidRPr="005212D7">
      <w:rPr>
        <w:b/>
        <w:bCs/>
        <w:color w:val="C00000"/>
        <w:sz w:val="24"/>
        <w:szCs w:val="24"/>
      </w:rPr>
      <w:t xml:space="preserve">zařízení </w:t>
    </w:r>
    <w:r w:rsidR="001B0A9A" w:rsidRPr="005212D7">
      <w:rPr>
        <w:b/>
        <w:bCs/>
        <w:color w:val="C00000"/>
        <w:sz w:val="24"/>
        <w:szCs w:val="24"/>
      </w:rPr>
      <w:t>PBZ</w:t>
    </w:r>
    <w:r w:rsidR="005212D7" w:rsidRPr="005212D7">
      <w:rPr>
        <w:b/>
        <w:bCs/>
        <w:color w:val="C00000"/>
        <w:sz w:val="24"/>
        <w:szCs w:val="24"/>
      </w:rPr>
      <w:t>, Klobouky</w:t>
    </w:r>
    <w:r w:rsidR="005212D7" w:rsidRPr="005212D7">
      <w:rPr>
        <w:b/>
        <w:bCs/>
        <w:sz w:val="24"/>
        <w:szCs w:val="24"/>
      </w:rPr>
      <w:t xml:space="preserve"> </w:t>
    </w:r>
  </w:p>
  <w:p w14:paraId="1D0A00FC" w14:textId="77777777" w:rsidR="007B7309" w:rsidRDefault="007B73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FE6B0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11B14F5"/>
    <w:multiLevelType w:val="hybridMultilevel"/>
    <w:tmpl w:val="9C6A0F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334C5"/>
    <w:multiLevelType w:val="multilevel"/>
    <w:tmpl w:val="4CEE9B9A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10BE2"/>
    <w:multiLevelType w:val="multilevel"/>
    <w:tmpl w:val="3E6AF8D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7EA594E"/>
    <w:multiLevelType w:val="multilevel"/>
    <w:tmpl w:val="A7B2DA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F6B31D7"/>
    <w:multiLevelType w:val="hybridMultilevel"/>
    <w:tmpl w:val="16B6BC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BA435B"/>
    <w:multiLevelType w:val="multilevel"/>
    <w:tmpl w:val="494C786C"/>
    <w:lvl w:ilvl="0">
      <w:start w:val="1"/>
      <w:numFmt w:val="decimal"/>
      <w:pStyle w:val="Nadpis1"/>
      <w:lvlText w:val="%1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spacing w:val="0"/>
        <w:kern w:val="0"/>
        <w:positio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418"/>
        </w:tabs>
        <w:ind w:left="1418" w:hanging="851"/>
      </w:pPr>
      <w:rPr>
        <w:rFonts w:ascii="Times New Roman" w:hAnsi="Times New Roman" w:hint="default"/>
        <w:b w:val="0"/>
        <w:i w:val="0"/>
        <w:sz w:val="26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-704"/>
        </w:tabs>
        <w:ind w:left="2133" w:hanging="708"/>
      </w:pPr>
      <w:rPr>
        <w:rFonts w:ascii="Times New Roman" w:hAnsi="Times New Roman" w:hint="default"/>
        <w:b w:val="0"/>
        <w:i w:val="0"/>
        <w:sz w:val="26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-704"/>
        </w:tabs>
        <w:ind w:left="2839" w:hanging="708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-704"/>
        </w:tabs>
        <w:ind w:left="3544" w:hanging="708"/>
      </w:pPr>
      <w:rPr>
        <w:rFonts w:ascii="Times New Roman" w:hAnsi="Times New Roman" w:hint="default"/>
        <w:b w:val="0"/>
        <w:i w:val="0"/>
        <w:sz w:val="26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-704"/>
        </w:tabs>
        <w:ind w:left="4250" w:hanging="708"/>
      </w:pPr>
      <w:rPr>
        <w:rFonts w:hint="default"/>
      </w:r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-704"/>
        </w:tabs>
        <w:ind w:left="4956" w:hanging="708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-704"/>
        </w:tabs>
        <w:ind w:left="5661" w:hanging="708"/>
      </w:pPr>
      <w:rPr>
        <w:rFonts w:hint="default"/>
      </w:rPr>
    </w:lvl>
  </w:abstractNum>
  <w:abstractNum w:abstractNumId="7" w15:restartNumberingAfterBreak="0">
    <w:nsid w:val="13490C5F"/>
    <w:multiLevelType w:val="hybridMultilevel"/>
    <w:tmpl w:val="2CA2C8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592233"/>
    <w:multiLevelType w:val="multilevel"/>
    <w:tmpl w:val="50A41474"/>
    <w:lvl w:ilvl="0">
      <w:start w:val="1"/>
      <w:numFmt w:val="decimal"/>
      <w:lvlText w:val="%1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spacing w:val="0"/>
        <w:kern w:val="0"/>
        <w:positio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ascii="Times New Roman" w:hAnsi="Times New Roman" w:hint="default"/>
        <w:b w:val="0"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-704"/>
        </w:tabs>
        <w:ind w:left="2133" w:hanging="708"/>
      </w:pPr>
      <w:rPr>
        <w:rFonts w:ascii="Times New Roman" w:hAnsi="Times New Roman" w:hint="default"/>
        <w:b w:val="0"/>
        <w:i w:val="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-704"/>
        </w:tabs>
        <w:ind w:left="2839" w:hanging="708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-704"/>
        </w:tabs>
        <w:ind w:left="3544" w:hanging="708"/>
      </w:pPr>
      <w:rPr>
        <w:rFonts w:ascii="Times New Roman" w:hAnsi="Times New Roman" w:hint="default"/>
        <w:b w:val="0"/>
        <w:i w:val="0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-704"/>
        </w:tabs>
        <w:ind w:left="425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04"/>
        </w:tabs>
        <w:ind w:left="49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04"/>
        </w:tabs>
        <w:ind w:left="5661" w:hanging="708"/>
      </w:pPr>
      <w:rPr>
        <w:rFonts w:hint="default"/>
      </w:rPr>
    </w:lvl>
  </w:abstractNum>
  <w:abstractNum w:abstractNumId="9" w15:restartNumberingAfterBreak="0">
    <w:nsid w:val="2ABC3835"/>
    <w:multiLevelType w:val="multilevel"/>
    <w:tmpl w:val="9C6A0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3672C6"/>
    <w:multiLevelType w:val="multilevel"/>
    <w:tmpl w:val="DB225B96"/>
    <w:lvl w:ilvl="0">
      <w:start w:val="1"/>
      <w:numFmt w:val="upperLetter"/>
      <w:lvlText w:val="%1/"/>
      <w:lvlJc w:val="left"/>
      <w:pPr>
        <w:ind w:left="340" w:hanging="34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CC71ABF"/>
    <w:multiLevelType w:val="hybridMultilevel"/>
    <w:tmpl w:val="AF18BC5A"/>
    <w:lvl w:ilvl="0" w:tplc="59FED3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80D01"/>
    <w:multiLevelType w:val="multilevel"/>
    <w:tmpl w:val="2E302D2A"/>
    <w:lvl w:ilvl="0">
      <w:start w:val="1"/>
      <w:numFmt w:val="decimal"/>
      <w:lvlText w:val="%1."/>
      <w:lvlJc w:val="left"/>
      <w:pPr>
        <w:ind w:left="68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0" w:hanging="180"/>
      </w:pPr>
      <w:rPr>
        <w:rFonts w:hint="default"/>
      </w:rPr>
    </w:lvl>
  </w:abstractNum>
  <w:abstractNum w:abstractNumId="13" w15:restartNumberingAfterBreak="0">
    <w:nsid w:val="43112104"/>
    <w:multiLevelType w:val="hybridMultilevel"/>
    <w:tmpl w:val="FE92B6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D35B14"/>
    <w:multiLevelType w:val="hybridMultilevel"/>
    <w:tmpl w:val="5DFAD8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0B3418"/>
    <w:multiLevelType w:val="singleLevel"/>
    <w:tmpl w:val="75D6152A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6" w15:restartNumberingAfterBreak="0">
    <w:nsid w:val="57713FCA"/>
    <w:multiLevelType w:val="hybridMultilevel"/>
    <w:tmpl w:val="396C705E"/>
    <w:lvl w:ilvl="0" w:tplc="62641BAE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 w15:restartNumberingAfterBreak="0">
    <w:nsid w:val="598F06EC"/>
    <w:multiLevelType w:val="multilevel"/>
    <w:tmpl w:val="8D4891AE"/>
    <w:lvl w:ilvl="0">
      <w:start w:val="1"/>
      <w:numFmt w:val="decimal"/>
      <w:lvlText w:val="%1."/>
      <w:lvlJc w:val="left"/>
      <w:pPr>
        <w:ind w:left="340" w:hanging="340"/>
      </w:pPr>
      <w:rPr>
        <w:rFonts w:ascii="Franklin Gothic Book" w:hAnsi="Franklin Gothic Book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58601FE"/>
    <w:multiLevelType w:val="hybridMultilevel"/>
    <w:tmpl w:val="1E68E1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FF388A"/>
    <w:multiLevelType w:val="hybridMultilevel"/>
    <w:tmpl w:val="3A1CBE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6B40DA"/>
    <w:multiLevelType w:val="hybridMultilevel"/>
    <w:tmpl w:val="6E42652A"/>
    <w:lvl w:ilvl="0" w:tplc="4A2608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07FFE"/>
    <w:multiLevelType w:val="hybridMultilevel"/>
    <w:tmpl w:val="16B6BC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EE2DB2"/>
    <w:multiLevelType w:val="hybridMultilevel"/>
    <w:tmpl w:val="3A1CBE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2C06A6"/>
    <w:multiLevelType w:val="hybridMultilevel"/>
    <w:tmpl w:val="2110E0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E912CD"/>
    <w:multiLevelType w:val="hybridMultilevel"/>
    <w:tmpl w:val="621C53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837A4F"/>
    <w:multiLevelType w:val="hybridMultilevel"/>
    <w:tmpl w:val="3A1CBE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3182583">
    <w:abstractNumId w:val="6"/>
  </w:num>
  <w:num w:numId="2" w16cid:durableId="458378655">
    <w:abstractNumId w:val="8"/>
  </w:num>
  <w:num w:numId="3" w16cid:durableId="295572396">
    <w:abstractNumId w:val="6"/>
  </w:num>
  <w:num w:numId="4" w16cid:durableId="1475101821">
    <w:abstractNumId w:val="6"/>
  </w:num>
  <w:num w:numId="5" w16cid:durableId="964505205">
    <w:abstractNumId w:val="6"/>
  </w:num>
  <w:num w:numId="6" w16cid:durableId="18316860">
    <w:abstractNumId w:val="15"/>
  </w:num>
  <w:num w:numId="7" w16cid:durableId="680740847">
    <w:abstractNumId w:val="6"/>
  </w:num>
  <w:num w:numId="8" w16cid:durableId="1336498065">
    <w:abstractNumId w:val="6"/>
  </w:num>
  <w:num w:numId="9" w16cid:durableId="620645530">
    <w:abstractNumId w:val="6"/>
  </w:num>
  <w:num w:numId="10" w16cid:durableId="123086253">
    <w:abstractNumId w:val="0"/>
  </w:num>
  <w:num w:numId="11" w16cid:durableId="531578715">
    <w:abstractNumId w:val="0"/>
  </w:num>
  <w:num w:numId="12" w16cid:durableId="1387414258">
    <w:abstractNumId w:val="8"/>
  </w:num>
  <w:num w:numId="13" w16cid:durableId="142044088">
    <w:abstractNumId w:val="6"/>
  </w:num>
  <w:num w:numId="14" w16cid:durableId="866483025">
    <w:abstractNumId w:val="6"/>
  </w:num>
  <w:num w:numId="15" w16cid:durableId="625962998">
    <w:abstractNumId w:val="6"/>
  </w:num>
  <w:num w:numId="16" w16cid:durableId="1904289398">
    <w:abstractNumId w:val="6"/>
  </w:num>
  <w:num w:numId="17" w16cid:durableId="668219781">
    <w:abstractNumId w:val="6"/>
  </w:num>
  <w:num w:numId="18" w16cid:durableId="1718121609">
    <w:abstractNumId w:val="20"/>
  </w:num>
  <w:num w:numId="19" w16cid:durableId="1828210104">
    <w:abstractNumId w:val="11"/>
  </w:num>
  <w:num w:numId="20" w16cid:durableId="1993176230">
    <w:abstractNumId w:val="7"/>
  </w:num>
  <w:num w:numId="21" w16cid:durableId="1264723603">
    <w:abstractNumId w:val="2"/>
  </w:num>
  <w:num w:numId="22" w16cid:durableId="459106732">
    <w:abstractNumId w:val="3"/>
  </w:num>
  <w:num w:numId="23" w16cid:durableId="1053576181">
    <w:abstractNumId w:val="4"/>
  </w:num>
  <w:num w:numId="24" w16cid:durableId="1162355230">
    <w:abstractNumId w:val="16"/>
  </w:num>
  <w:num w:numId="25" w16cid:durableId="573202863">
    <w:abstractNumId w:val="18"/>
  </w:num>
  <w:num w:numId="26" w16cid:durableId="1412652787">
    <w:abstractNumId w:val="13"/>
  </w:num>
  <w:num w:numId="27" w16cid:durableId="1285650128">
    <w:abstractNumId w:val="1"/>
  </w:num>
  <w:num w:numId="28" w16cid:durableId="1560705643">
    <w:abstractNumId w:val="9"/>
  </w:num>
  <w:num w:numId="29" w16cid:durableId="778186359">
    <w:abstractNumId w:val="23"/>
  </w:num>
  <w:num w:numId="30" w16cid:durableId="1054767658">
    <w:abstractNumId w:val="22"/>
  </w:num>
  <w:num w:numId="31" w16cid:durableId="1847279977">
    <w:abstractNumId w:val="24"/>
  </w:num>
  <w:num w:numId="32" w16cid:durableId="725956445">
    <w:abstractNumId w:val="5"/>
  </w:num>
  <w:num w:numId="33" w16cid:durableId="473834783">
    <w:abstractNumId w:val="14"/>
  </w:num>
  <w:num w:numId="34" w16cid:durableId="1261185386">
    <w:abstractNumId w:val="10"/>
  </w:num>
  <w:num w:numId="35" w16cid:durableId="170343520">
    <w:abstractNumId w:val="17"/>
  </w:num>
  <w:num w:numId="36" w16cid:durableId="1827547455">
    <w:abstractNumId w:val="12"/>
  </w:num>
  <w:num w:numId="37" w16cid:durableId="185605170">
    <w:abstractNumId w:val="25"/>
  </w:num>
  <w:num w:numId="38" w16cid:durableId="1728451936">
    <w:abstractNumId w:val="19"/>
  </w:num>
  <w:num w:numId="39" w16cid:durableId="117665480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193"/>
    <w:rsid w:val="000109DB"/>
    <w:rsid w:val="000338A0"/>
    <w:rsid w:val="00046139"/>
    <w:rsid w:val="00062A69"/>
    <w:rsid w:val="000E7D72"/>
    <w:rsid w:val="00107193"/>
    <w:rsid w:val="00112F7C"/>
    <w:rsid w:val="00156310"/>
    <w:rsid w:val="001A32EA"/>
    <w:rsid w:val="001B0A9A"/>
    <w:rsid w:val="001C72A8"/>
    <w:rsid w:val="001E3FCF"/>
    <w:rsid w:val="00202C08"/>
    <w:rsid w:val="00242EF6"/>
    <w:rsid w:val="00264B03"/>
    <w:rsid w:val="00291AD6"/>
    <w:rsid w:val="002A25E7"/>
    <w:rsid w:val="002B0431"/>
    <w:rsid w:val="002C7353"/>
    <w:rsid w:val="002E3019"/>
    <w:rsid w:val="00354875"/>
    <w:rsid w:val="00395E0E"/>
    <w:rsid w:val="003962F0"/>
    <w:rsid w:val="004049D6"/>
    <w:rsid w:val="004204FF"/>
    <w:rsid w:val="00431224"/>
    <w:rsid w:val="004352AA"/>
    <w:rsid w:val="00464EEB"/>
    <w:rsid w:val="00491C93"/>
    <w:rsid w:val="00493C1C"/>
    <w:rsid w:val="0049423E"/>
    <w:rsid w:val="004A2070"/>
    <w:rsid w:val="004A2BC0"/>
    <w:rsid w:val="004B05ED"/>
    <w:rsid w:val="004E7D7C"/>
    <w:rsid w:val="0051266E"/>
    <w:rsid w:val="005212D7"/>
    <w:rsid w:val="0053173D"/>
    <w:rsid w:val="00532E49"/>
    <w:rsid w:val="0054103F"/>
    <w:rsid w:val="00550976"/>
    <w:rsid w:val="005613CC"/>
    <w:rsid w:val="00585927"/>
    <w:rsid w:val="00591F5A"/>
    <w:rsid w:val="00596DBC"/>
    <w:rsid w:val="005A1690"/>
    <w:rsid w:val="005B2DEC"/>
    <w:rsid w:val="005B3256"/>
    <w:rsid w:val="005B32C9"/>
    <w:rsid w:val="005B73CE"/>
    <w:rsid w:val="00612BA8"/>
    <w:rsid w:val="00621D33"/>
    <w:rsid w:val="006558F4"/>
    <w:rsid w:val="006A71E3"/>
    <w:rsid w:val="00716A2E"/>
    <w:rsid w:val="00732294"/>
    <w:rsid w:val="0073290B"/>
    <w:rsid w:val="00757072"/>
    <w:rsid w:val="0077746B"/>
    <w:rsid w:val="00796C7E"/>
    <w:rsid w:val="007B52AF"/>
    <w:rsid w:val="007B7309"/>
    <w:rsid w:val="007D7E3B"/>
    <w:rsid w:val="007E3AD7"/>
    <w:rsid w:val="007E5583"/>
    <w:rsid w:val="0082670F"/>
    <w:rsid w:val="00835FDA"/>
    <w:rsid w:val="00842E73"/>
    <w:rsid w:val="00881FE5"/>
    <w:rsid w:val="00882AF0"/>
    <w:rsid w:val="00894BA1"/>
    <w:rsid w:val="008A5926"/>
    <w:rsid w:val="008D0097"/>
    <w:rsid w:val="00947DFB"/>
    <w:rsid w:val="009528A3"/>
    <w:rsid w:val="009528E9"/>
    <w:rsid w:val="00963652"/>
    <w:rsid w:val="00964428"/>
    <w:rsid w:val="009B43F5"/>
    <w:rsid w:val="009C00B8"/>
    <w:rsid w:val="009C32F3"/>
    <w:rsid w:val="009F0647"/>
    <w:rsid w:val="009F4B96"/>
    <w:rsid w:val="00A16DF7"/>
    <w:rsid w:val="00A51C9C"/>
    <w:rsid w:val="00A51E1A"/>
    <w:rsid w:val="00A73B4B"/>
    <w:rsid w:val="00A953A0"/>
    <w:rsid w:val="00AC4642"/>
    <w:rsid w:val="00AD6DD9"/>
    <w:rsid w:val="00B22280"/>
    <w:rsid w:val="00B37582"/>
    <w:rsid w:val="00B4150A"/>
    <w:rsid w:val="00B66BC2"/>
    <w:rsid w:val="00B82272"/>
    <w:rsid w:val="00B9511D"/>
    <w:rsid w:val="00BB302E"/>
    <w:rsid w:val="00BC371C"/>
    <w:rsid w:val="00BC5A12"/>
    <w:rsid w:val="00BE5AF7"/>
    <w:rsid w:val="00C03494"/>
    <w:rsid w:val="00C208C6"/>
    <w:rsid w:val="00C22AA7"/>
    <w:rsid w:val="00C23381"/>
    <w:rsid w:val="00C6363D"/>
    <w:rsid w:val="00C76C0B"/>
    <w:rsid w:val="00CA5569"/>
    <w:rsid w:val="00CD1CF6"/>
    <w:rsid w:val="00CE5F4A"/>
    <w:rsid w:val="00D166DF"/>
    <w:rsid w:val="00D47AD1"/>
    <w:rsid w:val="00D7338B"/>
    <w:rsid w:val="00D8105B"/>
    <w:rsid w:val="00DB0FF3"/>
    <w:rsid w:val="00DB6646"/>
    <w:rsid w:val="00DE7B7D"/>
    <w:rsid w:val="00DE7FED"/>
    <w:rsid w:val="00E03B8E"/>
    <w:rsid w:val="00E53844"/>
    <w:rsid w:val="00E61C35"/>
    <w:rsid w:val="00E6736A"/>
    <w:rsid w:val="00ED0C48"/>
    <w:rsid w:val="00EF1A21"/>
    <w:rsid w:val="00EF5B72"/>
    <w:rsid w:val="00EF6B56"/>
    <w:rsid w:val="00F11C2E"/>
    <w:rsid w:val="00F13730"/>
    <w:rsid w:val="00F211A0"/>
    <w:rsid w:val="00F271A7"/>
    <w:rsid w:val="00F31142"/>
    <w:rsid w:val="00F64226"/>
    <w:rsid w:val="00F659B0"/>
    <w:rsid w:val="00F818F0"/>
    <w:rsid w:val="00F82857"/>
    <w:rsid w:val="00F86D7C"/>
    <w:rsid w:val="00FA1C04"/>
    <w:rsid w:val="00FB33F0"/>
    <w:rsid w:val="00FB431D"/>
    <w:rsid w:val="00FE52C8"/>
    <w:rsid w:val="00FE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0C70D066"/>
  <w15:chartTrackingRefBased/>
  <w15:docId w15:val="{3BD26765-D929-4DAB-86FF-9EAEED3F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B7309"/>
    <w:pPr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qFormat/>
    <w:pPr>
      <w:numPr>
        <w:numId w:val="1"/>
      </w:numPr>
      <w:tabs>
        <w:tab w:val="left" w:pos="851"/>
        <w:tab w:val="left" w:pos="4820"/>
        <w:tab w:val="left" w:pos="6379"/>
        <w:tab w:val="left" w:pos="8222"/>
      </w:tabs>
      <w:spacing w:before="240" w:after="12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spacing w:after="120"/>
      <w:outlineLvl w:val="1"/>
    </w:pPr>
    <w:rPr>
      <w:szCs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rsid w:val="007B7309"/>
    <w:rPr>
      <w:sz w:val="16"/>
      <w:szCs w:val="16"/>
    </w:rPr>
  </w:style>
  <w:style w:type="paragraph" w:styleId="Zhlav">
    <w:name w:val="header"/>
    <w:basedOn w:val="Normln"/>
    <w:rsid w:val="007B7309"/>
    <w:pPr>
      <w:tabs>
        <w:tab w:val="center" w:pos="4536"/>
        <w:tab w:val="right" w:pos="9072"/>
      </w:tabs>
      <w:jc w:val="left"/>
    </w:pPr>
  </w:style>
  <w:style w:type="paragraph" w:styleId="Zpat">
    <w:name w:val="footer"/>
    <w:basedOn w:val="Normln"/>
    <w:link w:val="ZpatChar"/>
    <w:uiPriority w:val="99"/>
    <w:rsid w:val="007B7309"/>
    <w:pPr>
      <w:tabs>
        <w:tab w:val="center" w:pos="4536"/>
        <w:tab w:val="right" w:pos="9072"/>
      </w:tabs>
      <w:jc w:val="center"/>
    </w:pPr>
  </w:style>
  <w:style w:type="character" w:styleId="slostrnky">
    <w:name w:val="page number"/>
    <w:basedOn w:val="Standardnpsmoodstavce"/>
  </w:style>
  <w:style w:type="paragraph" w:styleId="Textkomente">
    <w:name w:val="annotation text"/>
    <w:basedOn w:val="Normln"/>
    <w:link w:val="TextkomenteChar"/>
    <w:rsid w:val="007B7309"/>
  </w:style>
  <w:style w:type="character" w:customStyle="1" w:styleId="TextkomenteChar">
    <w:name w:val="Text komentáře Char"/>
    <w:link w:val="Textkomente"/>
    <w:rsid w:val="007B730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7B7309"/>
    <w:rPr>
      <w:b/>
      <w:bCs/>
    </w:rPr>
  </w:style>
  <w:style w:type="paragraph" w:styleId="Textbubliny">
    <w:name w:val="Balloon Text"/>
    <w:basedOn w:val="Normln"/>
    <w:semiHidden/>
    <w:rsid w:val="00107193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7B7309"/>
    <w:rPr>
      <w:rFonts w:ascii="Arial" w:hAnsi="Arial"/>
    </w:rPr>
  </w:style>
  <w:style w:type="character" w:customStyle="1" w:styleId="PedmtkomenteChar">
    <w:name w:val="Předmět komentáře Char"/>
    <w:link w:val="Pedmtkomente"/>
    <w:rsid w:val="007B7309"/>
    <w:rPr>
      <w:rFonts w:ascii="Arial" w:hAnsi="Arial"/>
      <w:b/>
      <w:bCs/>
    </w:rPr>
  </w:style>
  <w:style w:type="paragraph" w:styleId="Odstavecseseznamem">
    <w:name w:val="List Paragraph"/>
    <w:basedOn w:val="Normln"/>
    <w:uiPriority w:val="34"/>
    <w:qFormat/>
    <w:rsid w:val="001C72A8"/>
    <w:pPr>
      <w:ind w:left="708"/>
    </w:pPr>
  </w:style>
  <w:style w:type="paragraph" w:styleId="Revize">
    <w:name w:val="Revision"/>
    <w:hidden/>
    <w:uiPriority w:val="99"/>
    <w:semiHidden/>
    <w:rsid w:val="00C76C0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974</Words>
  <Characters>5752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Nбzev</vt:lpstr>
      </vt:variant>
      <vt:variant>
        <vt:i4>1</vt:i4>
      </vt:variant>
    </vt:vector>
  </HeadingPairs>
  <TitlesOfParts>
    <vt:vector size="2" baseType="lpstr">
      <vt:lpstr>SeS_PBZ Třemošná</vt:lpstr>
      <vt:lpstr>EV</vt:lpstr>
    </vt:vector>
  </TitlesOfParts>
  <Company>SHZ s.r.o.</Company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SeS_PBZ Třemošná</dc:title>
  <dc:subject/>
  <dc:creator>Stejskal Zdeněk</dc:creator>
  <cp:keywords/>
  <cp:lastModifiedBy>Ševčík Pavel</cp:lastModifiedBy>
  <cp:revision>2</cp:revision>
  <cp:lastPrinted>2004-10-19T07:03:00Z</cp:lastPrinted>
  <dcterms:created xsi:type="dcterms:W3CDTF">2023-02-25T14:08:00Z</dcterms:created>
  <dcterms:modified xsi:type="dcterms:W3CDTF">2023-02-25T14:08:00Z</dcterms:modified>
</cp:coreProperties>
</file>