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35FC" w14:textId="77777777" w:rsidR="00D52ACA" w:rsidRDefault="006D0ADA" w:rsidP="00717B91">
      <w:pPr>
        <w:pStyle w:val="01-L"/>
        <w:numPr>
          <w:ilvl w:val="0"/>
          <w:numId w:val="0"/>
        </w:numPr>
        <w:ind w:left="18"/>
      </w:pPr>
      <w:r>
        <w:t xml:space="preserve">Rámcová </w:t>
      </w:r>
      <w:r w:rsidR="00ED108C">
        <w:t>dohoda</w:t>
      </w:r>
    </w:p>
    <w:p w14:paraId="7E1BD551" w14:textId="77777777" w:rsidR="003B60AC" w:rsidRDefault="004E6B17" w:rsidP="004E6B17">
      <w:pPr>
        <w:spacing w:before="0"/>
        <w:jc w:val="center"/>
        <w:rPr>
          <w:rFonts w:cs="Arial"/>
          <w:b/>
          <w:sz w:val="36"/>
          <w:szCs w:val="36"/>
        </w:rPr>
      </w:pPr>
      <w:r w:rsidRPr="00FB49CD">
        <w:rPr>
          <w:rFonts w:cs="Arial"/>
          <w:b/>
          <w:spacing w:val="6"/>
          <w:sz w:val="32"/>
          <w:szCs w:val="32"/>
        </w:rPr>
        <w:t>„</w:t>
      </w:r>
      <w:r w:rsidR="00BA6D65">
        <w:rPr>
          <w:rFonts w:cs="Arial"/>
          <w:b/>
          <w:sz w:val="36"/>
          <w:szCs w:val="36"/>
        </w:rPr>
        <w:t xml:space="preserve">Nátěry stojanů </w:t>
      </w:r>
      <w:r w:rsidR="00FC3FED">
        <w:rPr>
          <w:rFonts w:cs="Arial"/>
          <w:b/>
          <w:sz w:val="36"/>
          <w:szCs w:val="36"/>
        </w:rPr>
        <w:t xml:space="preserve">a technologie </w:t>
      </w:r>
      <w:r w:rsidR="00BA6D65">
        <w:rPr>
          <w:rFonts w:cs="Arial"/>
          <w:b/>
          <w:sz w:val="36"/>
          <w:szCs w:val="36"/>
        </w:rPr>
        <w:t>na ČS EuroOil</w:t>
      </w:r>
      <w:r w:rsidR="00ED108C">
        <w:rPr>
          <w:rFonts w:cs="Arial"/>
          <w:b/>
          <w:sz w:val="36"/>
          <w:szCs w:val="36"/>
        </w:rPr>
        <w:t>.</w:t>
      </w:r>
    </w:p>
    <w:p w14:paraId="0CD37D4A" w14:textId="77777777" w:rsidR="004E6B17" w:rsidRDefault="003B60AC" w:rsidP="004E6B17">
      <w:pPr>
        <w:spacing w:befor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6"/>
          <w:szCs w:val="36"/>
        </w:rPr>
        <w:t>Část [</w:t>
      </w:r>
      <w:r w:rsidRPr="003B60AC">
        <w:rPr>
          <w:rFonts w:cs="Arial"/>
          <w:b/>
          <w:sz w:val="36"/>
          <w:szCs w:val="36"/>
          <w:highlight w:val="yellow"/>
        </w:rPr>
        <w:t xml:space="preserve">bude doplněna část(i), </w:t>
      </w:r>
      <w:r w:rsidRPr="00717B91">
        <w:rPr>
          <w:rFonts w:cs="Arial"/>
          <w:b/>
          <w:sz w:val="36"/>
          <w:szCs w:val="36"/>
          <w:highlight w:val="yellow"/>
        </w:rPr>
        <w:t>n</w:t>
      </w:r>
      <w:r>
        <w:rPr>
          <w:rFonts w:cs="Arial"/>
          <w:b/>
          <w:sz w:val="36"/>
          <w:szCs w:val="36"/>
          <w:highlight w:val="yellow"/>
        </w:rPr>
        <w:t>a</w:t>
      </w:r>
      <w:r w:rsidRPr="00717B91">
        <w:rPr>
          <w:rFonts w:cs="Arial"/>
          <w:b/>
          <w:sz w:val="36"/>
          <w:szCs w:val="36"/>
          <w:highlight w:val="yellow"/>
        </w:rPr>
        <w:t xml:space="preserve"> kterou/které podává dodavatel nabídku</w:t>
      </w:r>
      <w:r>
        <w:rPr>
          <w:rFonts w:cs="Arial"/>
          <w:b/>
          <w:sz w:val="36"/>
          <w:szCs w:val="36"/>
        </w:rPr>
        <w:t>]</w:t>
      </w:r>
      <w:r w:rsidR="004E6B17" w:rsidRPr="00FB49CD">
        <w:rPr>
          <w:rFonts w:cs="Arial"/>
          <w:b/>
          <w:sz w:val="32"/>
          <w:szCs w:val="32"/>
        </w:rPr>
        <w:t>“</w:t>
      </w:r>
    </w:p>
    <w:p w14:paraId="287A32E9" w14:textId="77777777" w:rsidR="007A3225" w:rsidRDefault="007A3225" w:rsidP="004B5F0D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14:paraId="72FFE2DE" w14:textId="77777777" w:rsidR="007A3225" w:rsidRDefault="00E83B72" w:rsidP="0071114F">
      <w:pPr>
        <w:pStyle w:val="01-L"/>
        <w:spacing w:before="360"/>
        <w:ind w:left="17"/>
      </w:pPr>
      <w:r>
        <w:t>Smluvní strany</w:t>
      </w:r>
    </w:p>
    <w:p w14:paraId="5DAF50C3" w14:textId="77777777" w:rsidR="007A3225" w:rsidRPr="00CD3032" w:rsidRDefault="007A3225" w:rsidP="004B5F0D">
      <w:pPr>
        <w:spacing w:before="0"/>
        <w:rPr>
          <w:rFonts w:cs="Arial"/>
        </w:rPr>
      </w:pPr>
    </w:p>
    <w:p w14:paraId="29BA3B42" w14:textId="77777777"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Objednatel:</w:t>
      </w:r>
      <w:r w:rsidRPr="00CD3032">
        <w:rPr>
          <w:rFonts w:cs="Arial"/>
          <w:b/>
        </w:rPr>
        <w:tab/>
      </w:r>
      <w:r w:rsidR="00ED108C">
        <w:rPr>
          <w:rFonts w:cs="Arial"/>
          <w:b/>
        </w:rPr>
        <w:tab/>
      </w:r>
      <w:r w:rsidRPr="00CD3032">
        <w:rPr>
          <w:rFonts w:cs="Arial"/>
          <w:b/>
        </w:rPr>
        <w:t>ČEPRO, a.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s.</w:t>
      </w:r>
    </w:p>
    <w:p w14:paraId="68801476" w14:textId="77777777"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se sídlem: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>Dělnická  213</w:t>
      </w:r>
      <w:r w:rsidR="00ED108C">
        <w:rPr>
          <w:rFonts w:cs="Arial"/>
        </w:rPr>
        <w:t>/</w:t>
      </w:r>
      <w:r w:rsidRPr="00CD3032">
        <w:rPr>
          <w:rFonts w:cs="Arial"/>
        </w:rPr>
        <w:t xml:space="preserve">12, </w:t>
      </w:r>
      <w:r w:rsidR="00ED108C">
        <w:rPr>
          <w:rFonts w:cs="Arial"/>
        </w:rPr>
        <w:t>Holešovice, 1</w:t>
      </w:r>
      <w:r w:rsidRPr="00CD3032">
        <w:rPr>
          <w:rFonts w:cs="Arial"/>
        </w:rPr>
        <w:t>70 0</w:t>
      </w:r>
      <w:r w:rsidR="00ED108C">
        <w:rPr>
          <w:rFonts w:cs="Arial"/>
        </w:rPr>
        <w:t>0</w:t>
      </w:r>
      <w:r w:rsidR="00ED108C" w:rsidRPr="00ED108C">
        <w:rPr>
          <w:rFonts w:cs="Arial"/>
        </w:rPr>
        <w:t xml:space="preserve"> </w:t>
      </w:r>
      <w:r w:rsidR="00ED108C" w:rsidRPr="00CD3032">
        <w:rPr>
          <w:rFonts w:cs="Arial"/>
        </w:rPr>
        <w:t>Praha 7</w:t>
      </w:r>
    </w:p>
    <w:p w14:paraId="149DE9A2" w14:textId="77777777" w:rsidR="00ED108C" w:rsidRDefault="00ED108C" w:rsidP="004B5F0D">
      <w:pPr>
        <w:spacing w:before="0"/>
        <w:rPr>
          <w:rFonts w:cs="Arial"/>
        </w:rPr>
      </w:pPr>
      <w:r>
        <w:rPr>
          <w:rFonts w:cs="Arial"/>
          <w:b/>
        </w:rPr>
        <w:t>spisová značka:</w:t>
      </w:r>
      <w:r w:rsidR="007A3225" w:rsidRPr="00CD3032">
        <w:rPr>
          <w:rFonts w:cs="Arial"/>
        </w:rPr>
        <w:tab/>
      </w:r>
      <w:r>
        <w:rPr>
          <w:rFonts w:cs="Arial"/>
        </w:rPr>
        <w:t>B 2341 vedená u</w:t>
      </w:r>
      <w:r w:rsidR="007A3225" w:rsidRPr="00CD3032">
        <w:rPr>
          <w:rFonts w:cs="Arial"/>
        </w:rPr>
        <w:t xml:space="preserve"> Městského soudu v Praze </w:t>
      </w:r>
    </w:p>
    <w:p w14:paraId="09189B82" w14:textId="77777777"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bankovní spojení:</w:t>
      </w:r>
      <w:r w:rsidRPr="00CD3032">
        <w:rPr>
          <w:rFonts w:cs="Arial"/>
        </w:rPr>
        <w:tab/>
        <w:t>Komerční banka a.s.</w:t>
      </w:r>
    </w:p>
    <w:p w14:paraId="101291C9" w14:textId="77777777"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č.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účtu: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Cs/>
        </w:rPr>
        <w:t>11902931/0100</w:t>
      </w:r>
    </w:p>
    <w:p w14:paraId="336F9167" w14:textId="77777777"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IČ</w:t>
      </w:r>
      <w:r w:rsidR="00ED108C">
        <w:rPr>
          <w:rFonts w:cs="Arial"/>
          <w:b/>
        </w:rPr>
        <w:t>O</w:t>
      </w:r>
      <w:r w:rsidRPr="00CD3032">
        <w:rPr>
          <w:rFonts w:cs="Arial"/>
          <w:b/>
        </w:rPr>
        <w:t>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601 93 531</w:t>
      </w:r>
      <w:r w:rsidR="00EB4C68">
        <w:rPr>
          <w:rFonts w:cs="Arial"/>
        </w:rPr>
        <w:t>/</w:t>
      </w:r>
    </w:p>
    <w:p w14:paraId="5A29FDE6" w14:textId="77777777"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DIČ: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CZ601 93 531</w:t>
      </w:r>
    </w:p>
    <w:p w14:paraId="17FE4676" w14:textId="77777777" w:rsidR="007A3225" w:rsidRPr="00ED108C" w:rsidRDefault="00E83B72" w:rsidP="007111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363"/>
        </w:tabs>
        <w:spacing w:before="0"/>
        <w:ind w:left="2160" w:hanging="2160"/>
        <w:rPr>
          <w:rFonts w:cs="Arial"/>
        </w:rPr>
      </w:pPr>
      <w:r w:rsidRPr="00ED108C">
        <w:rPr>
          <w:rFonts w:cs="Arial"/>
          <w:b/>
        </w:rPr>
        <w:t>zastoupen</w:t>
      </w:r>
      <w:r w:rsidR="007A3225" w:rsidRPr="00ED108C">
        <w:rPr>
          <w:rFonts w:cs="Arial"/>
          <w:b/>
        </w:rPr>
        <w:t>:</w:t>
      </w:r>
      <w:r w:rsidR="007A3225" w:rsidRPr="00CD3032">
        <w:rPr>
          <w:rFonts w:cs="Arial"/>
        </w:rPr>
        <w:tab/>
      </w:r>
      <w:r w:rsidR="004E430C" w:rsidRPr="00ED108C">
        <w:rPr>
          <w:rFonts w:cs="Arial"/>
        </w:rPr>
        <w:t>Mgr. Jan Duspěva</w:t>
      </w:r>
      <w:r w:rsidR="007A3225" w:rsidRPr="00ED108C">
        <w:rPr>
          <w:rFonts w:cs="Arial"/>
        </w:rPr>
        <w:t>, předseda představenstva</w:t>
      </w:r>
      <w:r w:rsidR="0071114F">
        <w:rPr>
          <w:rFonts w:cs="Arial"/>
        </w:rPr>
        <w:tab/>
      </w:r>
    </w:p>
    <w:p w14:paraId="10E1D18C" w14:textId="77777777" w:rsidR="007A3225" w:rsidRPr="00CD3032" w:rsidRDefault="007A3225" w:rsidP="004B5F0D">
      <w:pPr>
        <w:spacing w:before="0"/>
        <w:ind w:left="1440" w:firstLine="720"/>
        <w:rPr>
          <w:rFonts w:cs="Arial"/>
        </w:rPr>
      </w:pPr>
      <w:r w:rsidRPr="00ED108C">
        <w:rPr>
          <w:rFonts w:cs="Arial"/>
        </w:rPr>
        <w:t xml:space="preserve">Ing. </w:t>
      </w:r>
      <w:r w:rsidR="00ED108C" w:rsidRPr="00ED108C">
        <w:rPr>
          <w:rFonts w:cs="Arial"/>
        </w:rPr>
        <w:t>František Todt</w:t>
      </w:r>
      <w:r w:rsidRPr="00ED108C">
        <w:rPr>
          <w:rFonts w:cs="Arial"/>
        </w:rPr>
        <w:t>, člen</w:t>
      </w:r>
      <w:r w:rsidRPr="00CD3032">
        <w:rPr>
          <w:rFonts w:cs="Arial"/>
        </w:rPr>
        <w:t xml:space="preserve"> představenstva</w:t>
      </w:r>
    </w:p>
    <w:p w14:paraId="42308F92" w14:textId="77777777" w:rsidR="007A3225" w:rsidRPr="00CD3032" w:rsidRDefault="007A3225" w:rsidP="004B5F0D">
      <w:pPr>
        <w:spacing w:before="0"/>
        <w:ind w:left="2160"/>
        <w:rPr>
          <w:rFonts w:cs="Arial"/>
        </w:rPr>
      </w:pPr>
    </w:p>
    <w:p w14:paraId="5C00B838" w14:textId="77777777" w:rsidR="007A3225" w:rsidRPr="00CD3032" w:rsidRDefault="00E83B72" w:rsidP="004B5F0D">
      <w:pPr>
        <w:spacing w:before="0"/>
        <w:rPr>
          <w:rFonts w:cs="Arial"/>
        </w:rPr>
      </w:pPr>
      <w:r w:rsidRPr="00CD3032" w:rsidDel="00E83B72">
        <w:rPr>
          <w:rFonts w:cs="Arial"/>
          <w:b/>
        </w:rPr>
        <w:t xml:space="preserve"> </w:t>
      </w:r>
      <w:r w:rsidR="007A3225"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Pr="00CD3032">
        <w:rPr>
          <w:rFonts w:cs="Arial"/>
          <w:b/>
          <w:i/>
        </w:rPr>
        <w:t>O</w:t>
      </w:r>
      <w:r w:rsidR="007A3225" w:rsidRPr="00CD3032">
        <w:rPr>
          <w:rFonts w:cs="Arial"/>
          <w:b/>
          <w:i/>
        </w:rPr>
        <w:t>bjednatel</w:t>
      </w:r>
      <w:r w:rsidR="006D1B54" w:rsidRPr="00CD3032">
        <w:rPr>
          <w:rFonts w:cs="Arial"/>
        </w:rPr>
        <w:t>“</w:t>
      </w:r>
      <w:r w:rsidR="007A3225" w:rsidRPr="00CD3032">
        <w:rPr>
          <w:rFonts w:cs="Arial"/>
        </w:rPr>
        <w:t>)</w:t>
      </w:r>
    </w:p>
    <w:p w14:paraId="22A81091" w14:textId="77777777" w:rsidR="00D87FEB" w:rsidRPr="00CD3032" w:rsidRDefault="00D87FEB" w:rsidP="004B5F0D">
      <w:pPr>
        <w:spacing w:before="0"/>
        <w:rPr>
          <w:rFonts w:cs="Arial"/>
        </w:rPr>
      </w:pPr>
    </w:p>
    <w:p w14:paraId="24904473" w14:textId="77777777" w:rsidR="007A3225" w:rsidRPr="00CD3032" w:rsidRDefault="00D87FEB" w:rsidP="004B5F0D">
      <w:pPr>
        <w:spacing w:before="0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3032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14:paraId="4D9EA4FA" w14:textId="77777777" w:rsidR="007A3225" w:rsidRPr="00CD3032" w:rsidRDefault="007A3225" w:rsidP="004B5F0D">
      <w:pPr>
        <w:spacing w:before="0"/>
        <w:rPr>
          <w:rFonts w:cs="Arial"/>
        </w:rPr>
      </w:pPr>
    </w:p>
    <w:p w14:paraId="5A2BE34F" w14:textId="77777777" w:rsidR="00302415" w:rsidRPr="00E96706" w:rsidRDefault="00302415" w:rsidP="00302415">
      <w:pPr>
        <w:spacing w:before="0"/>
        <w:ind w:left="2160" w:hanging="2160"/>
        <w:rPr>
          <w:rFonts w:cs="Arial"/>
        </w:rPr>
      </w:pPr>
      <w:r w:rsidRPr="00E96706">
        <w:rPr>
          <w:rFonts w:cs="Arial"/>
          <w:b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Zhotovitel:</w:t>
      </w:r>
      <w:r w:rsidRPr="00CE6218">
        <w:rPr>
          <w:b/>
          <w:color w:val="000000"/>
          <w:highlight w:val="yellow"/>
        </w:rPr>
        <w:t xml:space="preserve"> </w:t>
      </w:r>
      <w:r>
        <w:rPr>
          <w:b/>
          <w:color w:val="000000"/>
          <w:highlight w:val="yellow"/>
        </w:rPr>
        <w:tab/>
      </w:r>
      <w:r>
        <w:rPr>
          <w:b/>
          <w:color w:val="000000"/>
          <w:highlight w:val="yellow"/>
        </w:rPr>
        <w:tab/>
      </w:r>
      <w:r w:rsidRPr="00CE6218">
        <w:rPr>
          <w:b/>
          <w:color w:val="000000"/>
          <w:highlight w:val="yellow"/>
        </w:rPr>
        <w:t>[bude doplněno]</w:t>
      </w:r>
    </w:p>
    <w:p w14:paraId="60BC3B64" w14:textId="77777777" w:rsidR="00302415" w:rsidRPr="00E96706" w:rsidRDefault="00302415" w:rsidP="00302415">
      <w:pPr>
        <w:spacing w:before="0"/>
        <w:rPr>
          <w:rFonts w:cs="Arial"/>
          <w:b/>
        </w:rPr>
      </w:pPr>
      <w:r w:rsidRPr="00E96706">
        <w:rPr>
          <w:rFonts w:cs="Arial"/>
          <w:b/>
          <w:highlight w:val="yellow"/>
        </w:rPr>
        <w:t>se sídlem:</w:t>
      </w:r>
      <w:r w:rsidRPr="00E96706">
        <w:rPr>
          <w:rFonts w:cs="Arial"/>
          <w:b/>
        </w:rPr>
        <w:t xml:space="preserve"> 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14:paraId="303F6889" w14:textId="77777777" w:rsidR="00302415" w:rsidRPr="00E96706" w:rsidRDefault="00302415" w:rsidP="00302415">
      <w:pPr>
        <w:spacing w:before="0"/>
        <w:rPr>
          <w:rFonts w:cs="Arial"/>
          <w:iCs/>
        </w:rPr>
      </w:pPr>
      <w:r w:rsidRPr="00E96706">
        <w:rPr>
          <w:rFonts w:cs="Arial"/>
          <w:b/>
          <w:highlight w:val="yellow"/>
        </w:rPr>
        <w:t>spisová značka:</w:t>
      </w:r>
      <w:r w:rsidRPr="00E96706">
        <w:rPr>
          <w:rFonts w:cs="Arial"/>
          <w:b/>
        </w:rPr>
        <w:t xml:space="preserve"> 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14:paraId="0B9A1741" w14:textId="77777777" w:rsidR="00302415" w:rsidRPr="00E96706" w:rsidRDefault="00302415" w:rsidP="00302415">
      <w:pPr>
        <w:spacing w:before="0"/>
        <w:rPr>
          <w:rFonts w:cs="Arial"/>
        </w:rPr>
      </w:pPr>
      <w:r w:rsidRPr="00E96706">
        <w:rPr>
          <w:rFonts w:cs="Arial"/>
          <w:b/>
          <w:highlight w:val="yellow"/>
        </w:rPr>
        <w:t>bankovní spojení:</w:t>
      </w:r>
      <w:r w:rsidRPr="00E96706">
        <w:rPr>
          <w:rFonts w:cs="Arial"/>
          <w:b/>
        </w:rPr>
        <w:t xml:space="preserve"> </w:t>
      </w:r>
      <w:r w:rsidRPr="00E96706">
        <w:rPr>
          <w:rFonts w:cs="Arial"/>
        </w:rPr>
        <w:tab/>
      </w:r>
      <w:r>
        <w:rPr>
          <w:rFonts w:cs="Arial"/>
        </w:rPr>
        <w:tab/>
      </w:r>
      <w:r w:rsidRPr="00CE6218">
        <w:rPr>
          <w:b/>
          <w:color w:val="000000"/>
          <w:highlight w:val="yellow"/>
        </w:rPr>
        <w:t>[bude doplněno]</w:t>
      </w:r>
    </w:p>
    <w:p w14:paraId="317AD708" w14:textId="77777777" w:rsidR="00302415" w:rsidRPr="00E96706" w:rsidRDefault="00302415" w:rsidP="00302415">
      <w:pPr>
        <w:spacing w:before="0"/>
        <w:rPr>
          <w:rFonts w:cs="Arial"/>
          <w:b/>
        </w:rPr>
      </w:pPr>
      <w:r w:rsidRPr="00E96706">
        <w:rPr>
          <w:rFonts w:cs="Arial"/>
          <w:b/>
          <w:highlight w:val="yellow"/>
        </w:rPr>
        <w:t>číslo účtu:</w:t>
      </w:r>
      <w:r w:rsidRPr="00E96706">
        <w:rPr>
          <w:rFonts w:cs="Arial"/>
        </w:rPr>
        <w:t xml:space="preserve"> </w:t>
      </w:r>
      <w:r w:rsidRPr="00E96706">
        <w:rPr>
          <w:rFonts w:cs="Arial"/>
        </w:rPr>
        <w:tab/>
      </w:r>
      <w:r w:rsidRPr="00E96706">
        <w:rPr>
          <w:rFonts w:cs="Arial"/>
        </w:rPr>
        <w:tab/>
      </w:r>
      <w:r>
        <w:rPr>
          <w:rFonts w:cs="Arial"/>
        </w:rPr>
        <w:tab/>
      </w:r>
      <w:r w:rsidRPr="00CE6218">
        <w:rPr>
          <w:b/>
          <w:color w:val="000000"/>
          <w:highlight w:val="yellow"/>
        </w:rPr>
        <w:t>[bude doplněno]</w:t>
      </w:r>
      <w:r>
        <w:rPr>
          <w:b/>
          <w:color w:val="000000"/>
        </w:rPr>
        <w:tab/>
      </w:r>
    </w:p>
    <w:p w14:paraId="50980D25" w14:textId="77777777" w:rsidR="00302415" w:rsidRPr="00E96706" w:rsidRDefault="00302415" w:rsidP="00302415">
      <w:pPr>
        <w:spacing w:before="0"/>
        <w:rPr>
          <w:rFonts w:cs="Arial"/>
          <w:bCs/>
        </w:rPr>
      </w:pPr>
      <w:r w:rsidRPr="00E96706">
        <w:rPr>
          <w:rFonts w:cs="Arial"/>
          <w:b/>
          <w:highlight w:val="yellow"/>
        </w:rPr>
        <w:t>IČO: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14:paraId="743D29F7" w14:textId="77777777" w:rsidR="00302415" w:rsidRPr="00E96706" w:rsidRDefault="00302415" w:rsidP="00302415">
      <w:pPr>
        <w:keepNext/>
        <w:spacing w:before="0"/>
        <w:outlineLvl w:val="2"/>
        <w:rPr>
          <w:rFonts w:cs="Arial"/>
          <w:b/>
        </w:rPr>
      </w:pPr>
      <w:r w:rsidRPr="00E96706">
        <w:rPr>
          <w:rFonts w:cs="Arial"/>
          <w:b/>
          <w:highlight w:val="yellow"/>
        </w:rPr>
        <w:t>DIČ:</w:t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</w:p>
    <w:p w14:paraId="697FEDA7" w14:textId="77777777" w:rsidR="007A3225" w:rsidRPr="00CD3032" w:rsidRDefault="00302415" w:rsidP="00302415">
      <w:pPr>
        <w:tabs>
          <w:tab w:val="left" w:pos="2016"/>
        </w:tabs>
        <w:spacing w:before="0"/>
        <w:rPr>
          <w:rFonts w:cs="Arial"/>
        </w:rPr>
      </w:pPr>
      <w:r w:rsidRPr="00E96706">
        <w:rPr>
          <w:rFonts w:cs="Arial"/>
          <w:b/>
          <w:highlight w:val="yellow"/>
        </w:rPr>
        <w:t>Zastoupen:</w:t>
      </w:r>
      <w:r w:rsidRPr="00E96706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CE6218">
        <w:rPr>
          <w:b/>
          <w:color w:val="000000"/>
          <w:highlight w:val="yellow"/>
        </w:rPr>
        <w:t>[bude doplněno]</w:t>
      </w:r>
      <w:r w:rsidR="007A3225" w:rsidRPr="00CD3032">
        <w:rPr>
          <w:rFonts w:cs="Arial"/>
          <w:b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  <w:r w:rsidR="007A3225" w:rsidRPr="00CD3032">
        <w:rPr>
          <w:rFonts w:cs="Arial"/>
        </w:rPr>
        <w:tab/>
      </w:r>
    </w:p>
    <w:p w14:paraId="6BCD027F" w14:textId="77777777"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="00E83B72" w:rsidRPr="00CD3032">
        <w:rPr>
          <w:rFonts w:cs="Arial"/>
          <w:b/>
          <w:i/>
        </w:rPr>
        <w:t>Z</w:t>
      </w:r>
      <w:r w:rsidRPr="00CD3032">
        <w:rPr>
          <w:rFonts w:cs="Arial"/>
          <w:b/>
          <w:i/>
        </w:rPr>
        <w:t>hotovitel</w:t>
      </w:r>
      <w:r w:rsidR="006D1B54" w:rsidRPr="00CD3032">
        <w:rPr>
          <w:rFonts w:cs="Arial"/>
        </w:rPr>
        <w:t>“</w:t>
      </w:r>
      <w:r w:rsidRPr="00CD3032">
        <w:rPr>
          <w:rFonts w:cs="Arial"/>
        </w:rPr>
        <w:t>)</w:t>
      </w:r>
    </w:p>
    <w:p w14:paraId="32E5B261" w14:textId="77777777" w:rsidR="007A3225" w:rsidRPr="00CD3032" w:rsidRDefault="007A3225" w:rsidP="004B5F0D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</w:p>
    <w:p w14:paraId="30F910FA" w14:textId="77777777" w:rsidR="002844D7" w:rsidRPr="00CD3032" w:rsidRDefault="002844D7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>Objednatel a Zhotovitel</w:t>
      </w:r>
      <w:r w:rsidR="00CD3032">
        <w:rPr>
          <w:rFonts w:cs="Arial"/>
        </w:rPr>
        <w:t xml:space="preserve"> </w:t>
      </w:r>
      <w:r w:rsidRPr="00CD3032">
        <w:rPr>
          <w:rFonts w:cs="Arial"/>
        </w:rPr>
        <w:t>(společně též „</w:t>
      </w:r>
      <w:r w:rsidRPr="00717B91">
        <w:rPr>
          <w:rFonts w:cs="Arial"/>
          <w:b/>
        </w:rPr>
        <w:t>Smluvní strany</w:t>
      </w:r>
      <w:r w:rsidRPr="00CD3032">
        <w:rPr>
          <w:rFonts w:cs="Arial"/>
        </w:rPr>
        <w:t>“)</w:t>
      </w:r>
    </w:p>
    <w:p w14:paraId="5E0D0336" w14:textId="77777777" w:rsidR="004B5F0D" w:rsidRPr="00CD3032" w:rsidRDefault="007A3225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 xml:space="preserve">níže uvedeného dne, měsíce a roku </w:t>
      </w:r>
      <w:r w:rsidR="002844D7" w:rsidRPr="00CD3032">
        <w:rPr>
          <w:rFonts w:cs="Arial"/>
        </w:rPr>
        <w:t xml:space="preserve">uzavírají na základě </w:t>
      </w:r>
      <w:r w:rsidR="00297968">
        <w:rPr>
          <w:rFonts w:cs="Arial"/>
        </w:rPr>
        <w:t>zadávacího</w:t>
      </w:r>
      <w:r w:rsidR="002844D7" w:rsidRPr="00CD3032">
        <w:rPr>
          <w:rFonts w:cs="Arial"/>
        </w:rPr>
        <w:t xml:space="preserve"> řízení č. </w:t>
      </w:r>
      <w:r w:rsidR="00BA6D65">
        <w:rPr>
          <w:rFonts w:cs="Arial"/>
        </w:rPr>
        <w:t>279</w:t>
      </w:r>
      <w:r w:rsidR="002844D7" w:rsidRPr="001B4AE1">
        <w:rPr>
          <w:rFonts w:cs="Arial"/>
        </w:rPr>
        <w:t>/</w:t>
      </w:r>
      <w:r w:rsidR="00302415">
        <w:rPr>
          <w:rFonts w:cs="Arial"/>
        </w:rPr>
        <w:t>20</w:t>
      </w:r>
      <w:r w:rsidR="002844D7" w:rsidRPr="001B4AE1">
        <w:rPr>
          <w:rFonts w:cs="Arial"/>
        </w:rPr>
        <w:t>/OCN</w:t>
      </w:r>
      <w:r w:rsidR="002844D7" w:rsidRPr="00CD3032">
        <w:rPr>
          <w:rFonts w:cs="Arial"/>
        </w:rPr>
        <w:t xml:space="preserve"> tuto rámcovou </w:t>
      </w:r>
      <w:r w:rsidR="00ED108C">
        <w:rPr>
          <w:rFonts w:cs="Arial"/>
        </w:rPr>
        <w:t>dohodu</w:t>
      </w:r>
      <w:r w:rsidR="002844D7" w:rsidRPr="00CD3032">
        <w:rPr>
          <w:rFonts w:cs="Arial"/>
        </w:rPr>
        <w:t xml:space="preserve"> s </w:t>
      </w:r>
      <w:r w:rsidR="002844D7" w:rsidRPr="004A1B94">
        <w:rPr>
          <w:rFonts w:cs="Arial"/>
        </w:rPr>
        <w:t>názvem „</w:t>
      </w:r>
      <w:r w:rsidR="00BA6D65">
        <w:rPr>
          <w:rFonts w:cs="Arial"/>
        </w:rPr>
        <w:t xml:space="preserve">Nátěry stojanů </w:t>
      </w:r>
      <w:r w:rsidR="00FC3FED">
        <w:rPr>
          <w:rFonts w:cs="Arial"/>
        </w:rPr>
        <w:t xml:space="preserve">a technologie </w:t>
      </w:r>
      <w:r w:rsidR="00BA6D65">
        <w:rPr>
          <w:rFonts w:cs="Arial"/>
        </w:rPr>
        <w:t>na ČS EuroOil</w:t>
      </w:r>
      <w:r w:rsidR="002844D7" w:rsidRPr="004A1B94">
        <w:rPr>
          <w:rFonts w:cs="Arial"/>
        </w:rPr>
        <w:t>“ (dále</w:t>
      </w:r>
      <w:r w:rsidR="002844D7" w:rsidRPr="00CD3032">
        <w:rPr>
          <w:rFonts w:cs="Arial"/>
        </w:rPr>
        <w:t xml:space="preserve"> jen „</w:t>
      </w:r>
      <w:r w:rsidR="00ED108C" w:rsidRPr="00717B91">
        <w:rPr>
          <w:rFonts w:cs="Arial"/>
          <w:b/>
        </w:rPr>
        <w:t>Dohoda</w:t>
      </w:r>
      <w:r w:rsidR="002844D7" w:rsidRPr="00CD3032">
        <w:rPr>
          <w:rFonts w:cs="Arial"/>
        </w:rPr>
        <w:t>“</w:t>
      </w:r>
      <w:r w:rsidR="00E55B56">
        <w:rPr>
          <w:rFonts w:cs="Arial"/>
        </w:rPr>
        <w:t xml:space="preserve"> nebo též „</w:t>
      </w:r>
      <w:r w:rsidR="00E55B56" w:rsidRPr="00717B91">
        <w:rPr>
          <w:rFonts w:cs="Arial"/>
          <w:b/>
        </w:rPr>
        <w:t>Smlouva</w:t>
      </w:r>
      <w:r w:rsidR="00E55B56">
        <w:rPr>
          <w:rFonts w:cs="Arial"/>
        </w:rPr>
        <w:t>“</w:t>
      </w:r>
      <w:r w:rsidR="002844D7" w:rsidRPr="00CD3032">
        <w:rPr>
          <w:rFonts w:cs="Arial"/>
        </w:rPr>
        <w:t>) v souladu s platnou legislativou v následujícím znění:</w:t>
      </w:r>
      <w:r w:rsidR="001B4AE1">
        <w:rPr>
          <w:rFonts w:cs="Arial"/>
        </w:rPr>
        <w:t xml:space="preserve"> </w:t>
      </w:r>
    </w:p>
    <w:p w14:paraId="344117E4" w14:textId="77777777" w:rsidR="00CD3032" w:rsidRDefault="00E16361" w:rsidP="0071114F">
      <w:pPr>
        <w:pStyle w:val="01-L"/>
        <w:spacing w:before="360"/>
        <w:ind w:left="17"/>
      </w:pPr>
      <w:r>
        <w:t>Základní údaje</w:t>
      </w:r>
    </w:p>
    <w:p w14:paraId="403E6789" w14:textId="77777777" w:rsidR="00CD3032" w:rsidRPr="00302415" w:rsidRDefault="00302415" w:rsidP="00322147">
      <w:pPr>
        <w:pStyle w:val="02-ODST-2"/>
      </w:pPr>
      <w:r w:rsidRPr="00E96706">
        <w:rPr>
          <w:rFonts w:cs="Arial"/>
        </w:rPr>
        <w:t>Smluvní strany se dohodly na uzavření Smlouvy v souladu s platnou legislativou, zejména dle příslušných ustanovení zákona č. 89/2012 Sb., občanský zákoník, v platném znění a zákona číslo 134/2016 Sb., o zadávání veřejných zakázek, ve znění účinném ke dni zahájení zadávacího řízení</w:t>
      </w:r>
      <w:r>
        <w:rPr>
          <w:rFonts w:cs="Arial"/>
        </w:rPr>
        <w:t>.</w:t>
      </w:r>
    </w:p>
    <w:p w14:paraId="3516C737" w14:textId="77777777" w:rsidR="00302415" w:rsidRPr="00302415" w:rsidRDefault="00302415" w:rsidP="00322147">
      <w:pPr>
        <w:pStyle w:val="02-ODST-2"/>
      </w:pPr>
      <w:r w:rsidRPr="007D1D88">
        <w:rPr>
          <w:rFonts w:cs="Arial"/>
        </w:rPr>
        <w:t xml:space="preserve">Tato Smlouva je výsledkem zadávacího řízení č. </w:t>
      </w:r>
      <w:r w:rsidR="00BA6D65">
        <w:rPr>
          <w:rFonts w:cs="Arial"/>
        </w:rPr>
        <w:t>279</w:t>
      </w:r>
      <w:r w:rsidRPr="007D1D88">
        <w:rPr>
          <w:rFonts w:cs="Arial"/>
        </w:rPr>
        <w:t>/</w:t>
      </w:r>
      <w:r>
        <w:rPr>
          <w:rFonts w:cs="Arial"/>
        </w:rPr>
        <w:t>2</w:t>
      </w:r>
      <w:r w:rsidR="00BA6D65">
        <w:rPr>
          <w:rFonts w:cs="Arial"/>
        </w:rPr>
        <w:t>1</w:t>
      </w:r>
      <w:r w:rsidRPr="007D1D88">
        <w:rPr>
          <w:rFonts w:cs="Arial"/>
        </w:rPr>
        <w:t>/OCN „</w:t>
      </w:r>
      <w:r w:rsidR="00BA6D65">
        <w:rPr>
          <w:rFonts w:cs="Arial"/>
        </w:rPr>
        <w:t xml:space="preserve">Nátěry stojanů </w:t>
      </w:r>
      <w:r w:rsidR="00FC3FED">
        <w:rPr>
          <w:rFonts w:cs="Arial"/>
        </w:rPr>
        <w:t xml:space="preserve">a technologie </w:t>
      </w:r>
      <w:r w:rsidR="00BA6D65">
        <w:rPr>
          <w:rFonts w:cs="Arial"/>
        </w:rPr>
        <w:t>na ČS EuroOil</w:t>
      </w:r>
      <w:r w:rsidRPr="007D1D88">
        <w:rPr>
          <w:rFonts w:cs="Arial"/>
        </w:rPr>
        <w:t>“ zadávané podle zákona č. 134/2016 Sb., o zadávání veřejných zakázek, ve znění účinném ke dni zahájení zadávacího řízení</w:t>
      </w:r>
    </w:p>
    <w:p w14:paraId="45E557A8" w14:textId="77777777" w:rsidR="003E0611" w:rsidRDefault="006161C0" w:rsidP="00322147">
      <w:pPr>
        <w:pStyle w:val="02-ODST-2"/>
      </w:pPr>
      <w:r>
        <w:t>P</w:t>
      </w:r>
      <w:r w:rsidR="003E0611">
        <w:t xml:space="preserve">ředmětem této </w:t>
      </w:r>
      <w:r>
        <w:t>Smlouvy</w:t>
      </w:r>
      <w:r w:rsidR="003E0611">
        <w:t xml:space="preserve"> je úprava podmínek při provádění dílčích zakázek </w:t>
      </w:r>
      <w:r>
        <w:t xml:space="preserve">na </w:t>
      </w:r>
      <w:r w:rsidR="004A1B94">
        <w:t>stavební práce</w:t>
      </w:r>
      <w:r>
        <w:t xml:space="preserve"> spočívající v provádění díla specifikovaného </w:t>
      </w:r>
      <w:r w:rsidR="00A62695">
        <w:t xml:space="preserve">zejména </w:t>
      </w:r>
      <w:r>
        <w:t xml:space="preserve">v čl. 3 </w:t>
      </w:r>
      <w:r w:rsidR="004C7056">
        <w:t xml:space="preserve">a 4 </w:t>
      </w:r>
      <w:r>
        <w:t xml:space="preserve">této Smlouvy, zadávaného Objednatelem v souladu a na základě této Smlouvy po dobu její </w:t>
      </w:r>
      <w:r w:rsidR="00A32FBD">
        <w:t xml:space="preserve">platnosti a </w:t>
      </w:r>
      <w:r>
        <w:t xml:space="preserve">účinnosti, </w:t>
      </w:r>
      <w:r w:rsidR="003E0611">
        <w:t>a</w:t>
      </w:r>
      <w:r>
        <w:t xml:space="preserve"> </w:t>
      </w:r>
      <w:r w:rsidR="003E0611">
        <w:t xml:space="preserve">úprava vzájemných </w:t>
      </w:r>
      <w:r>
        <w:t xml:space="preserve">vztahů, </w:t>
      </w:r>
      <w:r w:rsidR="003E0611">
        <w:t xml:space="preserve">práv a povinností </w:t>
      </w:r>
      <w:r>
        <w:t>Smluvních stran.</w:t>
      </w:r>
    </w:p>
    <w:p w14:paraId="0A60973C" w14:textId="77777777" w:rsidR="006161C0" w:rsidRDefault="006161C0" w:rsidP="00322147">
      <w:pPr>
        <w:pStyle w:val="02-ODST-2"/>
      </w:pPr>
      <w:r>
        <w:t xml:space="preserve">Účelem této Smlouvy je potřeba Objednatele zajistit </w:t>
      </w:r>
      <w:r w:rsidR="004A1B94">
        <w:t xml:space="preserve">stavební opravy a </w:t>
      </w:r>
      <w:r w:rsidR="00BA6D65">
        <w:t xml:space="preserve">údržbu, nátěry stojanů </w:t>
      </w:r>
      <w:r w:rsidR="00FC3FED">
        <w:t xml:space="preserve">a technologie </w:t>
      </w:r>
      <w:r w:rsidR="00BA6D65">
        <w:t xml:space="preserve">na ČS EuroOil </w:t>
      </w:r>
      <w:r w:rsidR="003B60AC">
        <w:t>(dále také jen „</w:t>
      </w:r>
      <w:r w:rsidR="00BA6D65">
        <w:rPr>
          <w:b/>
        </w:rPr>
        <w:t>ČS</w:t>
      </w:r>
      <w:r w:rsidR="003B60AC">
        <w:t>“)</w:t>
      </w:r>
      <w:r w:rsidR="00E55B56">
        <w:t>.</w:t>
      </w:r>
    </w:p>
    <w:p w14:paraId="36968C0C" w14:textId="2E87C604" w:rsidR="006161C0" w:rsidRPr="00D31A73" w:rsidRDefault="006161C0" w:rsidP="00322147">
      <w:pPr>
        <w:pStyle w:val="02-ODST-2"/>
      </w:pPr>
      <w:r>
        <w:lastRenderedPageBreak/>
        <w:t xml:space="preserve">Objednatel je vlastníkem sítě </w:t>
      </w:r>
      <w:r w:rsidR="00BA6D65">
        <w:t>ČS</w:t>
      </w:r>
      <w:r>
        <w:t xml:space="preserve"> </w:t>
      </w:r>
      <w:r w:rsidR="004A1B94">
        <w:t>na území České republiky</w:t>
      </w:r>
      <w:r>
        <w:t xml:space="preserve">. Seznam </w:t>
      </w:r>
      <w:r w:rsidR="003B60AC">
        <w:t>ČS</w:t>
      </w:r>
      <w:r w:rsidR="00E55B56">
        <w:t xml:space="preserve"> </w:t>
      </w:r>
      <w:r w:rsidR="00BA6D65">
        <w:t xml:space="preserve">tvoří </w:t>
      </w:r>
      <w:r w:rsidR="00ED2B97">
        <w:t xml:space="preserve">pro jednotlivé oblasti </w:t>
      </w:r>
      <w:r w:rsidR="00BA6D65" w:rsidRPr="00ED2B97">
        <w:t xml:space="preserve">přílohu </w:t>
      </w:r>
      <w:r w:rsidRPr="00ED2B97">
        <w:t>č. 1 této Smlouvy</w:t>
      </w:r>
      <w:r w:rsidRPr="00D31A73">
        <w:t>.</w:t>
      </w:r>
    </w:p>
    <w:p w14:paraId="48878B7D" w14:textId="77777777" w:rsidR="006161C0" w:rsidRDefault="006161C0" w:rsidP="006161C0">
      <w:pPr>
        <w:pStyle w:val="05-ODST-3"/>
      </w:pPr>
      <w:r w:rsidRPr="00D31A73">
        <w:t>Objednatel může v průběhu účinnosti této Smlouvy písemně sdělit Zhotoviteli, že se určité ČS</w:t>
      </w:r>
      <w:r w:rsidR="00501351">
        <w:t xml:space="preserve"> </w:t>
      </w:r>
      <w:r w:rsidRPr="00D31A73">
        <w:t>uveden</w:t>
      </w:r>
      <w:r w:rsidR="00BA6D65">
        <w:t>é</w:t>
      </w:r>
      <w:r w:rsidRPr="00D31A73">
        <w:t xml:space="preserve"> v příloze č. 1 této Smlouvy vyjímají, či</w:t>
      </w:r>
      <w:r>
        <w:t xml:space="preserve"> naopak doplňují (např. pokud bude některá </w:t>
      </w:r>
      <w:r w:rsidR="00B70A6B">
        <w:t>ČS</w:t>
      </w:r>
      <w:r w:rsidR="00501351">
        <w:t xml:space="preserve"> </w:t>
      </w:r>
      <w:r>
        <w:t>ve vlastnictví</w:t>
      </w:r>
      <w:r w:rsidR="001961DB">
        <w:t xml:space="preserve"> Objednatele</w:t>
      </w:r>
      <w:r w:rsidR="00B70A6B">
        <w:t xml:space="preserve"> nebo ke které</w:t>
      </w:r>
      <w:r w:rsidR="00501351">
        <w:t>/kterému</w:t>
      </w:r>
      <w:r w:rsidR="00B70A6B">
        <w:t xml:space="preserve"> má jiné užívací právo</w:t>
      </w:r>
      <w:r w:rsidR="001961DB">
        <w:t xml:space="preserve"> vyřazena z</w:t>
      </w:r>
      <w:r w:rsidR="00B70A6B">
        <w:t> </w:t>
      </w:r>
      <w:r w:rsidR="001961DB">
        <w:t>provozu</w:t>
      </w:r>
      <w:r w:rsidR="00B70A6B">
        <w:t xml:space="preserve"> nebo k</w:t>
      </w:r>
      <w:r w:rsidR="00501351">
        <w:t> </w:t>
      </w:r>
      <w:r w:rsidR="00B70A6B">
        <w:t>ní</w:t>
      </w:r>
      <w:r w:rsidR="00501351">
        <w:t>/němu</w:t>
      </w:r>
      <w:r w:rsidR="00B70A6B">
        <w:t xml:space="preserve"> ztratí Objednatel užívací pr</w:t>
      </w:r>
      <w:r w:rsidR="00501351">
        <w:t>á</w:t>
      </w:r>
      <w:r w:rsidR="00B70A6B">
        <w:t>vo</w:t>
      </w:r>
      <w:r>
        <w:t xml:space="preserve"> či bude </w:t>
      </w:r>
      <w:r w:rsidRPr="00717B91">
        <w:rPr>
          <w:rFonts w:cs="Arial"/>
        </w:rPr>
        <w:t xml:space="preserve">Objednatelem vybudována nová </w:t>
      </w:r>
      <w:r w:rsidR="00B70A6B" w:rsidRPr="00717B91">
        <w:rPr>
          <w:rFonts w:cs="Arial"/>
        </w:rPr>
        <w:t>ČS</w:t>
      </w:r>
      <w:r w:rsidR="00501351" w:rsidRPr="00717B91">
        <w:rPr>
          <w:rFonts w:cs="Arial"/>
        </w:rPr>
        <w:t xml:space="preserve">, </w:t>
      </w:r>
      <w:r w:rsidRPr="00717B91">
        <w:rPr>
          <w:rFonts w:cs="Arial"/>
        </w:rPr>
        <w:t xml:space="preserve">a/nebo bude koupena </w:t>
      </w:r>
      <w:r w:rsidR="00501351" w:rsidRPr="00717B91">
        <w:rPr>
          <w:rFonts w:cs="Arial"/>
        </w:rPr>
        <w:t xml:space="preserve">ČS </w:t>
      </w:r>
      <w:r w:rsidR="00501351">
        <w:t xml:space="preserve">či získáno jiné užívací právo k ČS </w:t>
      </w:r>
      <w:r>
        <w:t xml:space="preserve">od třetího subjektu a bude nově zařazena do sítě </w:t>
      </w:r>
      <w:r w:rsidR="00501351">
        <w:t>ČS</w:t>
      </w:r>
      <w:r>
        <w:t xml:space="preserve"> Objednatele).</w:t>
      </w:r>
      <w:r w:rsidR="00501351">
        <w:t xml:space="preserve"> V takovém případě si Objednatel </w:t>
      </w:r>
      <w:r w:rsidR="00717B91">
        <w:t>a</w:t>
      </w:r>
      <w:r w:rsidR="00501351">
        <w:t xml:space="preserve"> Zhotovitel písemně potvrdí nové znění Přílohy č. 1.</w:t>
      </w:r>
      <w:r w:rsidR="004766FF">
        <w:t xml:space="preserve"> Potvrzení nového znění Přílohy č.</w:t>
      </w:r>
      <w:r w:rsidR="00BA6D65">
        <w:t xml:space="preserve"> 1</w:t>
      </w:r>
      <w:r w:rsidR="004766FF">
        <w:t xml:space="preserve"> jsou oprávněni učinit kontaktní osoby ve věcech smluvních.</w:t>
      </w:r>
      <w:r w:rsidR="00501351">
        <w:t xml:space="preserve"> Pro účely plnění Smlouvy, resp. dílčích smluv navazujících na Smlouvu je však rozhodné písemné oznámení podle věty první toho pododstavce. </w:t>
      </w:r>
    </w:p>
    <w:p w14:paraId="12FF202A" w14:textId="77777777" w:rsidR="006161C0" w:rsidRDefault="00302415" w:rsidP="006161C0">
      <w:pPr>
        <w:pStyle w:val="02-ODST-2"/>
      </w:pPr>
      <w:r w:rsidRPr="007D1D88">
        <w:rPr>
          <w:rFonts w:cs="Arial"/>
        </w:rPr>
        <w:t>Zhotovitel prohlašuje, že je oprávněn uzavřít tuto Smlouvu, jakož i dílčí smlouvy a plnit závazky, dluhy z nich plynoucí</w:t>
      </w:r>
      <w:r w:rsidR="006161C0">
        <w:t>.</w:t>
      </w:r>
    </w:p>
    <w:p w14:paraId="6081B85B" w14:textId="77777777" w:rsidR="006161C0" w:rsidRDefault="0062699A" w:rsidP="006161C0">
      <w:pPr>
        <w:pStyle w:val="02-ODST-2"/>
      </w:pPr>
      <w:r>
        <w:t>Zhotovitel</w:t>
      </w:r>
      <w:r w:rsidR="006161C0" w:rsidRPr="0016302A">
        <w:t xml:space="preserve"> prohlašuje, že má veškerá oprávnění a technické a personální vybavení potřebné k řádnému plnění této Smlouvy</w:t>
      </w:r>
      <w:r>
        <w:t>, resp. k plnění dílčích smluv uzavřených na základě a v souladu s touto Smlouvou</w:t>
      </w:r>
      <w:r w:rsidR="006161C0" w:rsidRPr="0016302A">
        <w:t xml:space="preserve">. </w:t>
      </w:r>
    </w:p>
    <w:p w14:paraId="6B8A77BD" w14:textId="77777777" w:rsidR="00E16361" w:rsidRDefault="00E16361" w:rsidP="0071114F">
      <w:pPr>
        <w:pStyle w:val="01-L"/>
        <w:spacing w:before="360"/>
        <w:ind w:left="17"/>
      </w:pPr>
      <w:r>
        <w:t>Předmět Smlouvy, dílčí smlouvy</w:t>
      </w:r>
    </w:p>
    <w:p w14:paraId="3A207117" w14:textId="77777777" w:rsidR="00E16361" w:rsidRDefault="00AC2F39" w:rsidP="00FC3579">
      <w:pPr>
        <w:pStyle w:val="02-ODST-2"/>
      </w:pPr>
      <w:r>
        <w:t>Objednatel bude na základě a v souladu s postupem uvedeným v této Smlouvě zadávat po dobu platnosti a účinnosti této Smlouvy dle svých provozních potřeb jednotlivé dílčí zakázky.</w:t>
      </w:r>
    </w:p>
    <w:p w14:paraId="099F5AB2" w14:textId="128FDC4C" w:rsidR="00A32FBD" w:rsidRDefault="00A32FBD" w:rsidP="00A32FBD">
      <w:pPr>
        <w:pStyle w:val="02-ODST-2"/>
      </w:pPr>
      <w:bookmarkStart w:id="0" w:name="_Ref384038023"/>
      <w:r w:rsidRPr="003D3E2A">
        <w:t xml:space="preserve">Předmětem této Smlouvy je </w:t>
      </w:r>
      <w:r>
        <w:t>úprava podmínek při provádění díla spočívající v provedení činností souhrnně nazvaných „</w:t>
      </w:r>
      <w:r w:rsidR="00BA6D65">
        <w:t xml:space="preserve">Nátěry stojanů </w:t>
      </w:r>
      <w:r w:rsidR="00C5124E">
        <w:t xml:space="preserve">a technologie </w:t>
      </w:r>
      <w:r w:rsidR="00BA6D65">
        <w:t>na ČS EuroOil</w:t>
      </w:r>
      <w:r>
        <w:t>“, přičemž se Zhotovitel touto Smlouvou zavazuje za podmínek stanovených touto Smlouvou a jejími nedílnými součástmi a v souladu s dokumenty, na které odkazuje, na svůj náklad a nebezpečí řádně a včas provádět dílo/ díla spočívající ve v</w:t>
      </w:r>
      <w:r w:rsidRPr="00FE66E7">
        <w:t>ýkon</w:t>
      </w:r>
      <w:r>
        <w:t>u</w:t>
      </w:r>
      <w:r w:rsidRPr="00FE66E7">
        <w:t xml:space="preserve"> </w:t>
      </w:r>
      <w:r>
        <w:t>oprav, údržby stavebního charakteru</w:t>
      </w:r>
      <w:r w:rsidR="00BA6D65">
        <w:t>, nátěrů</w:t>
      </w:r>
      <w:r>
        <w:t xml:space="preserve"> a jiných souvisejících činností, a to v rozsahu: </w:t>
      </w:r>
    </w:p>
    <w:bookmarkEnd w:id="0"/>
    <w:p w14:paraId="41672240" w14:textId="77777777" w:rsidR="008547EA" w:rsidRDefault="008547EA" w:rsidP="008547EA">
      <w:pPr>
        <w:pStyle w:val="05-ODST-3"/>
      </w:pPr>
      <w:r>
        <w:t>sejmutí vnějších krycích plechů VS,</w:t>
      </w:r>
    </w:p>
    <w:p w14:paraId="2C99C4F2" w14:textId="3326F36A" w:rsidR="008547EA" w:rsidRDefault="008547EA" w:rsidP="008547EA">
      <w:pPr>
        <w:pStyle w:val="05-ODST-3"/>
      </w:pPr>
      <w:r>
        <w:t>očištění VS</w:t>
      </w:r>
      <w:r w:rsidR="00C5124E">
        <w:t>, technologie</w:t>
      </w:r>
      <w:r>
        <w:t xml:space="preserve"> v rozsahu </w:t>
      </w:r>
    </w:p>
    <w:p w14:paraId="22254DA2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mechanického očištění ocelovým kartáčem a škrabkou tak, aby byly minimalizovány zbytky přilnavých starých nátěrů a rzi na stupeň čištění P St3, P Sa 2</w:t>
      </w:r>
      <w:r w:rsidRPr="008547EA">
        <w:rPr>
          <w:rFonts w:ascii="Arial" w:hAnsi="Arial" w:cs="Arial"/>
          <w:sz w:val="20"/>
          <w:szCs w:val="20"/>
          <w:vertAlign w:val="superscript"/>
        </w:rPr>
        <w:t>1</w:t>
      </w:r>
      <w:r w:rsidRPr="008547EA">
        <w:rPr>
          <w:rFonts w:ascii="Arial" w:hAnsi="Arial" w:cs="Arial"/>
          <w:sz w:val="20"/>
          <w:szCs w:val="20"/>
        </w:rPr>
        <w:t>/</w:t>
      </w:r>
      <w:r w:rsidRPr="008547EA">
        <w:rPr>
          <w:rFonts w:ascii="Arial" w:hAnsi="Arial" w:cs="Arial"/>
          <w:sz w:val="20"/>
          <w:szCs w:val="20"/>
          <w:vertAlign w:val="subscript"/>
        </w:rPr>
        <w:t>2</w:t>
      </w:r>
      <w:r w:rsidRPr="008547EA">
        <w:rPr>
          <w:rFonts w:ascii="Arial" w:hAnsi="Arial" w:cs="Arial"/>
          <w:sz w:val="20"/>
          <w:szCs w:val="20"/>
        </w:rPr>
        <w:t>, popř. PMa dle ČSN ISO 8501-2,</w:t>
      </w:r>
    </w:p>
    <w:p w14:paraId="0C2011E7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vizuální kontrola čištění a odrezivění včetně odstranění veškerých zbytků po ručním čištění, odstranění nečistot po čištění před nanesením nátěrových hmot (prašné nečistoty, zbytky starých nátěrů),</w:t>
      </w:r>
    </w:p>
    <w:p w14:paraId="455B7A6C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odmaštění znečištěných míst,</w:t>
      </w:r>
    </w:p>
    <w:p w14:paraId="61746137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příprava ocelových podkladů před nanesením nátěrových hmot dle ČSN ISO 8501-2,</w:t>
      </w:r>
    </w:p>
    <w:p w14:paraId="48C26EF8" w14:textId="77777777" w:rsidR="008547EA" w:rsidRPr="008547EA" w:rsidRDefault="008547EA" w:rsidP="008547EA">
      <w:pPr>
        <w:pStyle w:val="05-ODST-3"/>
        <w:rPr>
          <w:rFonts w:cs="Arial"/>
        </w:rPr>
      </w:pPr>
      <w:r w:rsidRPr="008547EA">
        <w:rPr>
          <w:rFonts w:cs="Arial"/>
        </w:rPr>
        <w:t xml:space="preserve">nanesení nátěrové hmoty </w:t>
      </w:r>
    </w:p>
    <w:p w14:paraId="662800D3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 xml:space="preserve">provedení základního opravného nátěru vysoce sušivou jednosložkovou epoxidovou nátěrovou hmotou; </w:t>
      </w:r>
    </w:p>
    <w:p w14:paraId="27B48B9A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po řádném zaschnutí provedení kontroly tloušťky základní vrstvy nátěru, provedení měření, zaznamenání hodnot a pořízení fotodokumentace;</w:t>
      </w:r>
    </w:p>
    <w:p w14:paraId="545C4A77" w14:textId="6E40981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 xml:space="preserve">provedení druhého nátěru (vrstvy) vysoce sušivou dvousložkovou polyuretanovou nátěrovou hmotou, práškového laku na VS vč. technologie (zavěšení hadic, spodního rámu), určeného pro použití do prostoru s možným </w:t>
      </w:r>
      <w:r w:rsidR="00C5124E" w:rsidRPr="008547EA">
        <w:rPr>
          <w:rFonts w:ascii="Arial" w:hAnsi="Arial" w:cs="Arial"/>
          <w:sz w:val="20"/>
          <w:szCs w:val="20"/>
        </w:rPr>
        <w:t>výskytem benzínových</w:t>
      </w:r>
      <w:r w:rsidRPr="008547EA">
        <w:rPr>
          <w:rFonts w:ascii="Arial" w:hAnsi="Arial" w:cs="Arial"/>
          <w:sz w:val="20"/>
          <w:szCs w:val="20"/>
        </w:rPr>
        <w:t>/naftových kapalin a par,</w:t>
      </w:r>
    </w:p>
    <w:p w14:paraId="73A1A7EB" w14:textId="77777777" w:rsidR="008547EA" w:rsidRPr="008547EA" w:rsidRDefault="008547EA" w:rsidP="008547EA">
      <w:pPr>
        <w:pStyle w:val="Odstavecseseznamem"/>
        <w:numPr>
          <w:ilvl w:val="1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 xml:space="preserve">karoserie VS lakovaný plech v RAL petrolejová 2303020, RAL šedá 9002, 7035, </w:t>
      </w:r>
    </w:p>
    <w:p w14:paraId="1BB3E9C5" w14:textId="77777777" w:rsidR="008547EA" w:rsidRPr="008547EA" w:rsidRDefault="008547EA" w:rsidP="008547EA">
      <w:pPr>
        <w:pStyle w:val="Odstavecseseznamem"/>
        <w:numPr>
          <w:ilvl w:val="1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 xml:space="preserve">dveře lakovaný plech v RAL petrolejová 2303020, </w:t>
      </w:r>
    </w:p>
    <w:p w14:paraId="601BE6BB" w14:textId="77777777" w:rsidR="008547EA" w:rsidRPr="008547EA" w:rsidRDefault="008547EA" w:rsidP="008547EA">
      <w:pPr>
        <w:pStyle w:val="Odstavecseseznamem"/>
        <w:numPr>
          <w:ilvl w:val="1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 xml:space="preserve">skříně hydrauliky v RAL petrolejová 2303020, </w:t>
      </w:r>
    </w:p>
    <w:p w14:paraId="296F8EAB" w14:textId="77777777" w:rsidR="008547EA" w:rsidRPr="008547EA" w:rsidRDefault="008547EA" w:rsidP="008547EA">
      <w:pPr>
        <w:pStyle w:val="Odstavecseseznamem"/>
        <w:numPr>
          <w:ilvl w:val="1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hlava stojanu kombinace v RAL petrolejová 2303020 a RAL šedá 9002, 7035,</w:t>
      </w:r>
    </w:p>
    <w:p w14:paraId="37C0FDD4" w14:textId="77777777" w:rsidR="008547EA" w:rsidRPr="008547EA" w:rsidRDefault="008547EA" w:rsidP="008547EA">
      <w:pPr>
        <w:pStyle w:val="Odstavecseseznamem"/>
        <w:numPr>
          <w:ilvl w:val="1"/>
          <w:numId w:val="1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ostatní používané barvy technologie: lipová RAL 1008080, antracit RAL 7016,</w:t>
      </w:r>
    </w:p>
    <w:p w14:paraId="01D68157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lastRenderedPageBreak/>
        <w:t>provedení kontroly tloušťky nátěrového systému (druhé vrstvy) po řádném zaschnutí provedení měření, zaznamenání hodnot a pořízení fotodokumentace,</w:t>
      </w:r>
    </w:p>
    <w:p w14:paraId="1D2C997C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tloušťky jednotlivých vrstev budou dány dle technologických listů, popř. tak, aby nátěr plnil svoji funkci min. po celou dobu požadované životnosti,</w:t>
      </w:r>
    </w:p>
    <w:p w14:paraId="5308EA56" w14:textId="3FCC06DF" w:rsidR="008547EA" w:rsidRPr="008547EA" w:rsidRDefault="008547EA" w:rsidP="008547EA">
      <w:pPr>
        <w:pStyle w:val="Odrky2rove"/>
        <w:numPr>
          <w:ilvl w:val="0"/>
          <w:numId w:val="14"/>
        </w:numPr>
        <w:tabs>
          <w:tab w:val="left" w:pos="708"/>
        </w:tabs>
      </w:pPr>
      <w:r w:rsidRPr="008547EA">
        <w:t xml:space="preserve">celková tloušťka všech vrstev nového nátěru bude minimálně </w:t>
      </w:r>
      <w:r w:rsidR="00C5124E" w:rsidRPr="008547EA">
        <w:t>120 μ</w:t>
      </w:r>
      <w:r w:rsidRPr="008547EA">
        <w:t>m,</w:t>
      </w:r>
    </w:p>
    <w:p w14:paraId="1812D03E" w14:textId="77777777" w:rsidR="008547EA" w:rsidRP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životnost nátěru musí být minimálně 15 let v daném prostředí,</w:t>
      </w:r>
    </w:p>
    <w:p w14:paraId="24CB9CB0" w14:textId="77777777" w:rsidR="008547EA" w:rsidRPr="008547EA" w:rsidRDefault="008547EA" w:rsidP="008547EA">
      <w:pPr>
        <w:pStyle w:val="Odstavecseseznamem"/>
        <w:ind w:left="1080"/>
        <w:outlineLvl w:val="0"/>
        <w:rPr>
          <w:rFonts w:ascii="Arial" w:hAnsi="Arial" w:cs="Arial"/>
          <w:sz w:val="20"/>
          <w:szCs w:val="20"/>
        </w:rPr>
      </w:pPr>
      <w:r w:rsidRPr="008547EA">
        <w:rPr>
          <w:rFonts w:ascii="Arial" w:hAnsi="Arial" w:cs="Arial"/>
          <w:sz w:val="20"/>
          <w:szCs w:val="20"/>
        </w:rPr>
        <w:t>Pro aplikaci nátěrových hmot (systému) musí být dodrženy technické podmínky uvedené v technologických listech k příslušnému nátěrovému systému, které dodává dodavatel nátěrových hmot aplikačním pracovníkům,</w:t>
      </w:r>
    </w:p>
    <w:p w14:paraId="3246CE53" w14:textId="77777777" w:rsidR="008547EA" w:rsidRPr="008547EA" w:rsidRDefault="008547EA" w:rsidP="008547EA">
      <w:pPr>
        <w:pStyle w:val="05-ODST-3"/>
        <w:rPr>
          <w:rFonts w:cs="Arial"/>
        </w:rPr>
      </w:pPr>
      <w:r w:rsidRPr="008547EA">
        <w:rPr>
          <w:rFonts w:cs="Arial"/>
        </w:rPr>
        <w:t xml:space="preserve">provedení obnovy polepů, </w:t>
      </w:r>
    </w:p>
    <w:p w14:paraId="61661D71" w14:textId="77777777" w:rsidR="008547EA" w:rsidRDefault="008547EA" w:rsidP="008547EA">
      <w:pPr>
        <w:pStyle w:val="Odstavecseseznamem"/>
        <w:numPr>
          <w:ilvl w:val="0"/>
          <w:numId w:val="14"/>
        </w:numPr>
        <w:spacing w:before="120"/>
        <w:jc w:val="both"/>
        <w:outlineLvl w:val="0"/>
      </w:pPr>
      <w:r w:rsidRPr="008547EA">
        <w:rPr>
          <w:rFonts w:ascii="Arial" w:hAnsi="Arial" w:cs="Arial"/>
          <w:sz w:val="20"/>
          <w:szCs w:val="20"/>
        </w:rPr>
        <w:t>dodavatel je povinen provést obnovu všech polepů na ČS</w:t>
      </w:r>
      <w:r>
        <w:t xml:space="preserve">, </w:t>
      </w:r>
    </w:p>
    <w:p w14:paraId="25846958" w14:textId="77777777" w:rsidR="008547EA" w:rsidRDefault="008547EA" w:rsidP="008547EA">
      <w:pPr>
        <w:pStyle w:val="05-ODST-3"/>
        <w:rPr>
          <w:rFonts w:cs="Arial"/>
        </w:rPr>
      </w:pPr>
      <w:r>
        <w:rPr>
          <w:rFonts w:cs="Arial"/>
        </w:rPr>
        <w:t>Dodavatel je povinen rovněž dodržet, že:</w:t>
      </w:r>
    </w:p>
    <w:p w14:paraId="63CA2105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</w:tabs>
      </w:pPr>
      <w:r>
        <w:t>provedené kontroly tloušťky jednotlivých vrstev nátěru budou protokolárně doloženy,</w:t>
      </w:r>
    </w:p>
    <w:p w14:paraId="5C61A4AA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</w:tabs>
      </w:pPr>
      <w:r>
        <w:t>jednotlivé vrstvy nátěrů budou barevně odlišeny,</w:t>
      </w:r>
    </w:p>
    <w:p w14:paraId="28F70485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</w:tabs>
      </w:pPr>
      <w:r>
        <w:t xml:space="preserve">nátěry budou nanášeny ručně štětcem, válečkem nebo stříkáním, </w:t>
      </w:r>
    </w:p>
    <w:p w14:paraId="27753856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</w:tabs>
      </w:pPr>
      <w:r>
        <w:t>dodavatel zabezpečí vhodným způsobem veškerá okolní zařízení, armatury a plochy proti poškození a znečištění,</w:t>
      </w:r>
    </w:p>
    <w:p w14:paraId="56FF02CC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</w:tabs>
      </w:pPr>
      <w:r>
        <w:t>štítky na armaturách a případná jiná označení s technickými parametry budou ochráněny proti zatření,</w:t>
      </w:r>
    </w:p>
    <w:p w14:paraId="101B37DC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1134"/>
        </w:tabs>
        <w:ind w:left="1134" w:hanging="425"/>
      </w:pPr>
      <w:r>
        <w:t>dodavatel provede bezpečnostní nátěry konstrukcí (žlutá, černá barva) dle nařízení vlády č. 11/2002 Sb., kterým se stanoví vzhled a umístění bezpečnostních značek a zavedení signálů, v platném znění,</w:t>
      </w:r>
    </w:p>
    <w:p w14:paraId="7F3AAE09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  <w:tab w:val="left" w:pos="1134"/>
        </w:tabs>
        <w:ind w:left="1134" w:hanging="425"/>
      </w:pPr>
      <w:r>
        <w:t>dodavatel provede před zahájením opravy nátěrů demontáž stávajícího označení, cedulek, symbolů a samolepek z konstrukcí,</w:t>
      </w:r>
    </w:p>
    <w:p w14:paraId="09339B8A" w14:textId="77777777" w:rsid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</w:tabs>
      </w:pPr>
      <w:r>
        <w:t>dodavatel provede dodání a montáž nových označení, cedulek, symbolů a samolepek na opravené (po provedení nátěru) ocelové konstrukce, dle původního stavu,</w:t>
      </w:r>
    </w:p>
    <w:p w14:paraId="1BE2B1CF" w14:textId="33C72A98" w:rsidR="000971E7" w:rsidRPr="008547EA" w:rsidRDefault="008547EA" w:rsidP="008547EA">
      <w:pPr>
        <w:pStyle w:val="Odrky2rove"/>
        <w:numPr>
          <w:ilvl w:val="0"/>
          <w:numId w:val="15"/>
        </w:numPr>
        <w:tabs>
          <w:tab w:val="left" w:pos="708"/>
        </w:tabs>
      </w:pPr>
      <w:r>
        <w:t>kolem natíraného VS</w:t>
      </w:r>
      <w:r w:rsidR="00C5124E">
        <w:t>, technologie</w:t>
      </w:r>
      <w:r w:rsidR="00A33369">
        <w:t>,</w:t>
      </w:r>
      <w:r w:rsidR="00C5124E">
        <w:t xml:space="preserve"> </w:t>
      </w:r>
      <w:r>
        <w:t>se natáhne plachta chránící natíraný VS</w:t>
      </w:r>
      <w:r w:rsidR="00C5124E">
        <w:t>, technologii</w:t>
      </w:r>
      <w:r w:rsidR="00A33369">
        <w:t>,</w:t>
      </w:r>
      <w:r>
        <w:t xml:space="preserve"> proti znečištění</w:t>
      </w:r>
      <w:r w:rsidR="00A33369">
        <w:t>.</w:t>
      </w:r>
    </w:p>
    <w:p w14:paraId="62CC2046" w14:textId="77777777" w:rsidR="00AC2F39" w:rsidRDefault="00AC2F39" w:rsidP="00FC3579">
      <w:pPr>
        <w:pStyle w:val="05-ODST-3"/>
        <w:numPr>
          <w:ilvl w:val="0"/>
          <w:numId w:val="0"/>
        </w:numPr>
        <w:ind w:left="1134"/>
      </w:pPr>
      <w:r>
        <w:t>(souhrnně dále též jen</w:t>
      </w:r>
      <w:r w:rsidR="000971E7">
        <w:t xml:space="preserve"> „činnosti“ anebo</w:t>
      </w:r>
      <w:r>
        <w:t xml:space="preserve"> „Dílo“)</w:t>
      </w:r>
    </w:p>
    <w:p w14:paraId="4BFF019C" w14:textId="77777777" w:rsidR="00A32FBD" w:rsidRDefault="00CB243B" w:rsidP="00A32FBD">
      <w:pPr>
        <w:pStyle w:val="02-ODST-2"/>
      </w:pPr>
      <w:r>
        <w:t>Činnosti, jež jsou předmětem dílčích zakázek zadávaných na základě této Smlouvy, spočívají zejména</w:t>
      </w:r>
      <w:r w:rsidR="00A32FBD">
        <w:t xml:space="preserve"> v</w:t>
      </w:r>
      <w:r w:rsidR="00A32FBD">
        <w:rPr>
          <w:rFonts w:cs="Arial"/>
        </w:rPr>
        <w:t xml:space="preserve"> opravách, údržbě stavebního charakteru, </w:t>
      </w:r>
      <w:r w:rsidR="004E34A9">
        <w:rPr>
          <w:rFonts w:cs="Arial"/>
        </w:rPr>
        <w:t xml:space="preserve">nátěrů, </w:t>
      </w:r>
      <w:r w:rsidR="00A32FBD">
        <w:rPr>
          <w:rFonts w:cs="Arial"/>
        </w:rPr>
        <w:t xml:space="preserve">které nevyžadují zpracování projektové dokumentace a ohlášení, či </w:t>
      </w:r>
      <w:r>
        <w:rPr>
          <w:rFonts w:cs="Arial"/>
        </w:rPr>
        <w:t>jiná povolení získaná v rámci stavebního řízení či jiného správního řízení.</w:t>
      </w:r>
      <w:r w:rsidR="004C7056">
        <w:t xml:space="preserve"> Soupis činností je obsažen </w:t>
      </w:r>
      <w:r w:rsidR="003A4C82">
        <w:t xml:space="preserve">rovněž </w:t>
      </w:r>
      <w:r w:rsidR="004C7056">
        <w:t>v </w:t>
      </w:r>
      <w:r w:rsidR="004C7056" w:rsidRPr="003E150D">
        <w:t xml:space="preserve">rámci </w:t>
      </w:r>
      <w:r w:rsidR="0056682E" w:rsidRPr="003E150D">
        <w:t>přílohy č. 2</w:t>
      </w:r>
      <w:r w:rsidR="004C7056" w:rsidRPr="003E150D">
        <w:t xml:space="preserve"> – Jednotkové ceny</w:t>
      </w:r>
      <w:r w:rsidR="004C7056">
        <w:t>.</w:t>
      </w:r>
    </w:p>
    <w:p w14:paraId="10ED91E5" w14:textId="77777777" w:rsidR="00CB1B53" w:rsidRDefault="00A62695" w:rsidP="00FC3579">
      <w:pPr>
        <w:pStyle w:val="02-ODST-2"/>
      </w:pPr>
      <w:r>
        <w:t>Dílo je specifikováno</w:t>
      </w:r>
      <w:r w:rsidR="00CB1B53">
        <w:t xml:space="preserve"> touto Smlouvou, jejími nedílnými součástmi, dokumenty, na které Smlouva odkazuje, a dílčí smlouvou uzavřenou mezi Objednatelem a Zhotovitelem.</w:t>
      </w:r>
    </w:p>
    <w:p w14:paraId="0502B7F7" w14:textId="77777777" w:rsidR="00AC2F39" w:rsidRDefault="00694082" w:rsidP="00FC3579">
      <w:pPr>
        <w:pStyle w:val="02-ODST-2"/>
      </w:pPr>
      <w:r>
        <w:t>Objednatel bude zadávat dílčí zakázky způsobem uvedeným v této Smlouvě.</w:t>
      </w:r>
    </w:p>
    <w:p w14:paraId="545833EE" w14:textId="77777777" w:rsidR="00694082" w:rsidRPr="00694082" w:rsidRDefault="00694082" w:rsidP="00FC3579">
      <w:pPr>
        <w:pStyle w:val="02-ODST-2"/>
      </w:pPr>
      <w:bookmarkStart w:id="1" w:name="_Ref384037431"/>
      <w:r>
        <w:t xml:space="preserve">Dílčí smlouvu na plnění předmětu dílčí zakázky na </w:t>
      </w:r>
      <w:r w:rsidR="000971E7">
        <w:t>stavební práce</w:t>
      </w:r>
      <w:r>
        <w:t xml:space="preserve">, tj. dílčí smlouvu o dílo (dále </w:t>
      </w:r>
      <w:r w:rsidR="000D701D">
        <w:t xml:space="preserve">a výše </w:t>
      </w:r>
      <w:r>
        <w:t>jen „</w:t>
      </w:r>
      <w:r w:rsidRPr="00717B91">
        <w:rPr>
          <w:b/>
        </w:rPr>
        <w:t>dílčí smlouva</w:t>
      </w:r>
      <w:r>
        <w:t>“) Objednatel uzavře na základě písemné výzvy Objednatele k poskytnutí plnění a písemného potvrzení této výzvy Objednatele Zhotovitelem.</w:t>
      </w:r>
      <w:bookmarkEnd w:id="1"/>
      <w:r>
        <w:t xml:space="preserve"> </w:t>
      </w:r>
    </w:p>
    <w:p w14:paraId="56CD09F3" w14:textId="77777777" w:rsidR="00694082" w:rsidRDefault="00694082" w:rsidP="00FC3579">
      <w:pPr>
        <w:pStyle w:val="02-ODST-2"/>
      </w:pPr>
      <w:r>
        <w:t xml:space="preserve">Dílčí smlouva musí odpovídat podmínkám a požadavkům </w:t>
      </w:r>
      <w:r w:rsidR="00D40591">
        <w:t>Objednatele uvedených v této S</w:t>
      </w:r>
      <w:r>
        <w:t>mlouvě a v písemné výzvě zadavatele k poskytnutí plnění.</w:t>
      </w:r>
    </w:p>
    <w:p w14:paraId="13039CFA" w14:textId="0EFEA383" w:rsidR="00B766B9" w:rsidRPr="00B766B9" w:rsidRDefault="00C86816" w:rsidP="00EC4680">
      <w:pPr>
        <w:pStyle w:val="02-ODST-2"/>
        <w:numPr>
          <w:ilvl w:val="0"/>
          <w:numId w:val="10"/>
        </w:numPr>
      </w:pPr>
      <w:r w:rsidRPr="00B766B9">
        <w:rPr>
          <w:rFonts w:cs="Arial"/>
        </w:rPr>
        <w:t>Zhotovitel souhlasí s tím, že jednotlivé dílčí zakázky na základě této Smlouvy budou Objednatelem Zhotoviteli zadávány ve smyslu postupu podle § 131 zákona č. 134/2016 Sb., o zadávání veřejných zakázek, v platném znění (dále též je „</w:t>
      </w:r>
      <w:r w:rsidRPr="00B766B9">
        <w:rPr>
          <w:rFonts w:cs="Arial"/>
          <w:b/>
        </w:rPr>
        <w:t>zákon o veřejných zakázkách</w:t>
      </w:r>
      <w:r w:rsidRPr="00B766B9">
        <w:rPr>
          <w:rFonts w:cs="Arial"/>
        </w:rPr>
        <w:t xml:space="preserve">“), na </w:t>
      </w:r>
      <w:r w:rsidR="00C51B06" w:rsidRPr="00B766B9">
        <w:rPr>
          <w:rFonts w:cs="Arial"/>
        </w:rPr>
        <w:t>základě,</w:t>
      </w:r>
      <w:r w:rsidRPr="00B766B9">
        <w:rPr>
          <w:rFonts w:cs="Arial"/>
        </w:rPr>
        <w:t xml:space="preserve"> kterého byla mezi Smluvními stranami uzavřena tato Smlouva</w:t>
      </w:r>
      <w:r w:rsidR="004E34A9">
        <w:rPr>
          <w:rFonts w:cs="Arial"/>
        </w:rPr>
        <w:t>,</w:t>
      </w:r>
      <w:r w:rsidRPr="00B766B9">
        <w:rPr>
          <w:rFonts w:cs="Arial"/>
        </w:rPr>
        <w:t xml:space="preserve"> tj. dílčí smlouva bude vždy uzavřena na základě písemné výzvy Objednatele k poskytnutí plnění (dále též jen „</w:t>
      </w:r>
      <w:r w:rsidRPr="00B766B9">
        <w:rPr>
          <w:rFonts w:cs="Arial"/>
          <w:b/>
        </w:rPr>
        <w:t>objednávka</w:t>
      </w:r>
      <w:r w:rsidRPr="00B766B9">
        <w:rPr>
          <w:rFonts w:cs="Arial"/>
        </w:rPr>
        <w:t xml:space="preserve">“) a </w:t>
      </w:r>
    </w:p>
    <w:p w14:paraId="0CA9D34D" w14:textId="77777777" w:rsidR="00C86816" w:rsidRPr="007D1D88" w:rsidRDefault="00C86816" w:rsidP="00EC4680">
      <w:pPr>
        <w:pStyle w:val="02-ODST-2"/>
        <w:numPr>
          <w:ilvl w:val="0"/>
          <w:numId w:val="10"/>
        </w:numPr>
      </w:pPr>
      <w:r w:rsidRPr="007D1D88">
        <w:lastRenderedPageBreak/>
        <w:t>Zhotovitel se zavazuje bez zbytečného odkladu písemně potvrdit objednávku Objednatele, a zároveň doručí Objednateli oceněný výkaz výměr Díla a časový harmonogram plnění Díla odpovídající objednávce.</w:t>
      </w:r>
    </w:p>
    <w:p w14:paraId="6A1BF874" w14:textId="77777777" w:rsidR="00C86816" w:rsidRDefault="00C86816" w:rsidP="00EC4680">
      <w:pPr>
        <w:pStyle w:val="02-ODST-2"/>
        <w:numPr>
          <w:ilvl w:val="0"/>
          <w:numId w:val="10"/>
        </w:numPr>
      </w:pPr>
      <w:r w:rsidRPr="007D1D88">
        <w:t>Smluvní strany konstatují, že v případě, kdy Zhotovitel potvrdí objednávku Objednatele s dodatkem nebo odchylkou proti požadavkům Objednatele, nezakládá takové potvrzení objednávky Zhotovitelem povinnost Objednatele takovou odchylku či dodatek akceptovat a dílčí smlouva mezi Smluvními stranami uzavřena není</w:t>
      </w:r>
      <w:r>
        <w:t>.</w:t>
      </w:r>
    </w:p>
    <w:p w14:paraId="4E175EEB" w14:textId="77777777" w:rsidR="0044517C" w:rsidRPr="0044517C" w:rsidRDefault="00AD092A" w:rsidP="00FC3579">
      <w:pPr>
        <w:pStyle w:val="02-ODST-2"/>
      </w:pPr>
      <w:r>
        <w:t>Objednávka</w:t>
      </w:r>
      <w:r w:rsidR="00EA2FF8">
        <w:t xml:space="preserve"> </w:t>
      </w:r>
      <w:r w:rsidR="0044517C">
        <w:t>bude obsahovat</w:t>
      </w:r>
      <w:r w:rsidR="000D701D">
        <w:t xml:space="preserve"> vždy </w:t>
      </w:r>
      <w:r w:rsidR="00C629C8">
        <w:t>alespoň</w:t>
      </w:r>
      <w:r w:rsidR="0044517C">
        <w:t>:</w:t>
      </w:r>
    </w:p>
    <w:p w14:paraId="71A142F9" w14:textId="77777777" w:rsidR="0044517C" w:rsidRDefault="0044517C" w:rsidP="00FC3579">
      <w:pPr>
        <w:pStyle w:val="10-ODST-3"/>
      </w:pPr>
      <w:r>
        <w:t>Konkrétní požadavky Objednatele na provádění Díla</w:t>
      </w:r>
      <w:r w:rsidR="000971E7">
        <w:t xml:space="preserve"> (</w:t>
      </w:r>
      <w:r w:rsidR="000D701D">
        <w:t xml:space="preserve">bližší </w:t>
      </w:r>
      <w:r w:rsidR="000971E7">
        <w:t>specifikaci)</w:t>
      </w:r>
      <w:r w:rsidR="004E34A9">
        <w:t>;</w:t>
      </w:r>
      <w:r w:rsidR="000971E7">
        <w:t xml:space="preserve"> </w:t>
      </w:r>
    </w:p>
    <w:p w14:paraId="52932FFC" w14:textId="77777777" w:rsidR="0044517C" w:rsidRDefault="0044517C" w:rsidP="00FC3579">
      <w:pPr>
        <w:pStyle w:val="10-ODST-3"/>
      </w:pPr>
      <w:r>
        <w:t>Specifikaci konkrétního místa plnění</w:t>
      </w:r>
      <w:r w:rsidR="004E34A9">
        <w:t>;</w:t>
      </w:r>
    </w:p>
    <w:p w14:paraId="73A4B52E" w14:textId="77777777" w:rsidR="0044517C" w:rsidRPr="000D701D" w:rsidRDefault="0044517C" w:rsidP="00FC3579">
      <w:pPr>
        <w:pStyle w:val="10-ODST-3"/>
      </w:pPr>
      <w:r w:rsidRPr="000D701D">
        <w:t>Údaje o době plnění,</w:t>
      </w:r>
      <w:r w:rsidR="000D701D">
        <w:t xml:space="preserve"> termín zahájení a dokončení Díla,</w:t>
      </w:r>
      <w:r w:rsidRPr="000D701D">
        <w:t xml:space="preserve"> </w:t>
      </w:r>
      <w:r w:rsidR="00D26AE6" w:rsidRPr="000D701D">
        <w:t xml:space="preserve">dle charakteru </w:t>
      </w:r>
      <w:r w:rsidR="003A4C82">
        <w:t xml:space="preserve">dílčí </w:t>
      </w:r>
      <w:r w:rsidR="00D26AE6" w:rsidRPr="000D701D">
        <w:t xml:space="preserve">zakázky </w:t>
      </w:r>
      <w:r w:rsidRPr="000D701D">
        <w:t>požadavky na vypracování harmonogramu plnění</w:t>
      </w:r>
      <w:r w:rsidR="000D701D" w:rsidRPr="000D701D">
        <w:t xml:space="preserve"> a</w:t>
      </w:r>
      <w:r w:rsidR="00D26AE6" w:rsidRPr="000D701D">
        <w:t xml:space="preserve"> </w:t>
      </w:r>
      <w:r w:rsidR="000971E7" w:rsidRPr="000D701D">
        <w:t>technologického postupu prací</w:t>
      </w:r>
      <w:r w:rsidR="004E34A9">
        <w:t>;</w:t>
      </w:r>
    </w:p>
    <w:p w14:paraId="10C78F5D" w14:textId="77777777" w:rsidR="0044517C" w:rsidRDefault="0044517C" w:rsidP="00FC3579">
      <w:pPr>
        <w:pStyle w:val="10-ODST-3"/>
      </w:pPr>
      <w:r>
        <w:t xml:space="preserve">Případně další nezbytné informace k provádění Díla Zhotovitelem a/nebo </w:t>
      </w:r>
      <w:r w:rsidR="00FC3579">
        <w:t xml:space="preserve">další konkrétní </w:t>
      </w:r>
      <w:r>
        <w:t>požadavky Objednatele</w:t>
      </w:r>
      <w:r w:rsidR="004E34A9">
        <w:t>.</w:t>
      </w:r>
    </w:p>
    <w:p w14:paraId="52D39AC1" w14:textId="77777777" w:rsidR="00C51425" w:rsidRPr="00C51425" w:rsidRDefault="0017346A" w:rsidP="00C51425">
      <w:pPr>
        <w:pStyle w:val="02-ODST-2"/>
        <w:rPr>
          <w:highlight w:val="yellow"/>
        </w:rPr>
      </w:pPr>
      <w:r>
        <w:t>Objednávky</w:t>
      </w:r>
      <w:r w:rsidR="0044517C">
        <w:t xml:space="preserve"> bud</w:t>
      </w:r>
      <w:r w:rsidR="00C45AA6">
        <w:t>ou</w:t>
      </w:r>
      <w:r w:rsidR="0044517C">
        <w:t xml:space="preserve"> </w:t>
      </w:r>
      <w:r w:rsidR="00CF3EF1">
        <w:t>zasílán</w:t>
      </w:r>
      <w:r w:rsidR="00C45AA6">
        <w:t>y</w:t>
      </w:r>
      <w:r w:rsidR="00CF3EF1">
        <w:t xml:space="preserve"> </w:t>
      </w:r>
      <w:r w:rsidR="00C45AA6">
        <w:t xml:space="preserve">prostřednictvím </w:t>
      </w:r>
      <w:r w:rsidR="00C45AA6" w:rsidRPr="00C45AA6">
        <w:t>elektronické pošty na adresu Zhotovitele</w:t>
      </w:r>
      <w:r w:rsidR="00C45AA6" w:rsidRPr="001B4AE1">
        <w:rPr>
          <w:highlight w:val="yellow"/>
        </w:rPr>
        <w:t>…..</w:t>
      </w:r>
      <w:r w:rsidR="00C45AA6">
        <w:t xml:space="preserve"> nebo budou zasílány </w:t>
      </w:r>
      <w:r w:rsidR="00CF3EF1">
        <w:t>písemně na osobu oprávněnou jednat za Zhotovitele</w:t>
      </w:r>
      <w:r w:rsidR="00C45AA6">
        <w:t xml:space="preserve"> </w:t>
      </w:r>
      <w:r w:rsidR="00C45AA6" w:rsidRPr="00C45AA6">
        <w:rPr>
          <w:highlight w:val="yellow"/>
        </w:rPr>
        <w:t>……..</w:t>
      </w:r>
      <w:r w:rsidR="00CF3EF1">
        <w:t xml:space="preserve"> </w:t>
      </w:r>
      <w:r w:rsidR="00FC3579">
        <w:t xml:space="preserve"> </w:t>
      </w:r>
      <w:r w:rsidR="00CF3EF1">
        <w:t xml:space="preserve">poštou do sídla Zhotovitele </w:t>
      </w:r>
      <w:r w:rsidR="00CF3EF1" w:rsidRPr="001B4AE1">
        <w:rPr>
          <w:highlight w:val="yellow"/>
        </w:rPr>
        <w:t xml:space="preserve">…. </w:t>
      </w:r>
      <w:r w:rsidR="00230343" w:rsidRPr="00C45AA6">
        <w:t>č</w:t>
      </w:r>
      <w:r w:rsidR="00CF3EF1" w:rsidRPr="00C45AA6">
        <w:t xml:space="preserve">i </w:t>
      </w:r>
      <w:r w:rsidR="00C51425">
        <w:t>jiným vhodným způsobem výslovně písemně mezi Smluvními stranami dohodnutým.</w:t>
      </w:r>
    </w:p>
    <w:p w14:paraId="1AE4D241" w14:textId="77777777" w:rsidR="00356950" w:rsidRPr="00D31A73" w:rsidRDefault="00230343" w:rsidP="00FC3579">
      <w:pPr>
        <w:pStyle w:val="05-ODST-3"/>
      </w:pPr>
      <w:bookmarkStart w:id="2" w:name="_Ref384213946"/>
      <w:r w:rsidRPr="00D31A73">
        <w:t xml:space="preserve">Smluvní strany se dohodly, </w:t>
      </w:r>
      <w:r w:rsidR="003A14BA" w:rsidRPr="00D31A73">
        <w:t xml:space="preserve">že </w:t>
      </w:r>
      <w:r w:rsidR="0017346A">
        <w:t>objednávka</w:t>
      </w:r>
      <w:r w:rsidR="003A14BA" w:rsidRPr="00D31A73">
        <w:t xml:space="preserve"> bude zasílána Zhotoviteli </w:t>
      </w:r>
      <w:r w:rsidR="00C51425" w:rsidRPr="00D31A73">
        <w:t xml:space="preserve">některým ze způsobů uvedených výše, přičemž Zhotovitel prohlašuje a souhlasí, že je povinen přijímat výzvy Objednatele </w:t>
      </w:r>
      <w:r w:rsidR="00E24A54" w:rsidRPr="00D31A73">
        <w:t>NONSTOP (24 hodin/7 dnů v týdnu)</w:t>
      </w:r>
      <w:r w:rsidR="003A14BA" w:rsidRPr="00D31A73">
        <w:t xml:space="preserve">, nedohodnou-li se Smluvní strany </w:t>
      </w:r>
      <w:r w:rsidR="00356950" w:rsidRPr="00D31A73">
        <w:t xml:space="preserve">v jednotlivých případech </w:t>
      </w:r>
      <w:r w:rsidR="003A14BA" w:rsidRPr="00D31A73">
        <w:t>jinak.</w:t>
      </w:r>
      <w:bookmarkEnd w:id="2"/>
    </w:p>
    <w:p w14:paraId="5762CFEB" w14:textId="77777777" w:rsidR="00230343" w:rsidRDefault="0017346A" w:rsidP="00FC3579">
      <w:pPr>
        <w:pStyle w:val="05-ODST-3"/>
      </w:pPr>
      <w:r>
        <w:t>Objednávka</w:t>
      </w:r>
      <w:r w:rsidR="00FC3579">
        <w:t xml:space="preserve"> v listinné podobě</w:t>
      </w:r>
      <w:r w:rsidR="00D26AE6">
        <w:t xml:space="preserve">, </w:t>
      </w:r>
      <w:r w:rsidR="00D26AE6" w:rsidRPr="00C51425">
        <w:t>případně elektronické podobě</w:t>
      </w:r>
      <w:r w:rsidR="00D31A73">
        <w:t>,</w:t>
      </w:r>
      <w:r w:rsidR="00FC3579">
        <w:t xml:space="preserve"> bude podepsána</w:t>
      </w:r>
      <w:r w:rsidR="00356950">
        <w:t xml:space="preserve"> pověřeným zaměstnancem Objednatele</w:t>
      </w:r>
      <w:r w:rsidR="00EA2FF8">
        <w:t>.</w:t>
      </w:r>
      <w:r w:rsidR="00356950">
        <w:t xml:space="preserve"> </w:t>
      </w:r>
    </w:p>
    <w:p w14:paraId="04CF4F14" w14:textId="77777777" w:rsidR="003606ED" w:rsidRPr="008747CB" w:rsidRDefault="003606ED" w:rsidP="00EC4680">
      <w:pPr>
        <w:pStyle w:val="Odstavec2"/>
        <w:numPr>
          <w:ilvl w:val="1"/>
          <w:numId w:val="4"/>
        </w:numPr>
        <w:spacing w:before="120"/>
      </w:pPr>
      <w:r w:rsidRPr="008747CB">
        <w:t xml:space="preserve">V případě, že </w:t>
      </w:r>
      <w:r w:rsidR="002737A9">
        <w:t>objednávku</w:t>
      </w:r>
      <w:r w:rsidRPr="008747CB">
        <w:t xml:space="preserve"> učiní osoba, jež není určena touto Smlouvou jako osoba, jež je oprávněna požadavek Objednatele zadat, či taková osoba jiným způsobem neprokáže pověření Objednatele činit za Objednatele výzvu k poskytnutí plnění Zhotovitele dle této Smlouvy, nebude na takové požadavky brán zřetel a nebudou řešeny způsobem dle této Smlouvy. </w:t>
      </w:r>
    </w:p>
    <w:p w14:paraId="20196A8A" w14:textId="77777777" w:rsidR="00854746" w:rsidRPr="00854746" w:rsidRDefault="00854746" w:rsidP="0071114F">
      <w:pPr>
        <w:pStyle w:val="01-L"/>
        <w:spacing w:before="360"/>
        <w:ind w:left="17"/>
      </w:pPr>
      <w:r>
        <w:t>Dílo</w:t>
      </w:r>
    </w:p>
    <w:p w14:paraId="0A18F36C" w14:textId="77777777" w:rsidR="00C51425" w:rsidRDefault="00C51425" w:rsidP="00C154DA">
      <w:pPr>
        <w:pStyle w:val="02-ODST-2"/>
      </w:pPr>
      <w:r>
        <w:t>Zhotovitel se touto Smlouvou zavazuje, že za podmínek stanovených touto Smlouvou, jejími nedílnými součástmi, v souladu s dokumenty, na které tato Smlouva odkazuje</w:t>
      </w:r>
      <w:r w:rsidR="008747CB">
        <w:t>,</w:t>
      </w:r>
      <w:r>
        <w:t xml:space="preserve"> a v souladu a dle dílčí smlouvy provede na svůj náklad a nebezpečí Dílo a předá ho Objednateli. Objednatel se řádně provedené bezvadné Dílo zavazuje převzít a zaplatit za něj Zhotoviteli Cenu díla sjednanou v této a dílčí smlouvě</w:t>
      </w:r>
      <w:r w:rsidR="00C75D16">
        <w:t>.</w:t>
      </w:r>
    </w:p>
    <w:p w14:paraId="7A3F2E0D" w14:textId="77777777" w:rsidR="0044517C" w:rsidRDefault="00854746" w:rsidP="00121D40">
      <w:pPr>
        <w:pStyle w:val="02-ODST-2"/>
      </w:pPr>
      <w:r>
        <w:t>Zhotovitel se zavazuje provádět Dílo v rozsahu a dle podmínek uvedených v této Smlouvě a na jejím základě. Podkladem pro provádění Díla dle této Smlouvy a v souladu s dílčí smlouvou je níže uvedená dokumentace (dále též jen „</w:t>
      </w:r>
      <w:r w:rsidRPr="00C154DA">
        <w:rPr>
          <w:b/>
        </w:rPr>
        <w:t>Závazné podklady</w:t>
      </w:r>
      <w:r>
        <w:t>“).</w:t>
      </w:r>
    </w:p>
    <w:p w14:paraId="64D6B549" w14:textId="39B95209" w:rsidR="00854746" w:rsidRDefault="00854746" w:rsidP="00B536EF">
      <w:pPr>
        <w:pStyle w:val="05-ODST-3"/>
        <w:spacing w:before="60"/>
      </w:pPr>
      <w:r>
        <w:t xml:space="preserve">Zhotoviteli předaná a jím převzatá zadávací dokumentace </w:t>
      </w:r>
      <w:r w:rsidRPr="00154065">
        <w:t xml:space="preserve">ze dne </w:t>
      </w:r>
      <w:r w:rsidR="00C51B06">
        <w:t>25. 11. 2021</w:t>
      </w:r>
      <w:r w:rsidRPr="00C45AA6">
        <w:t xml:space="preserve"> K zakázce</w:t>
      </w:r>
      <w:r>
        <w:t xml:space="preserve"> č. </w:t>
      </w:r>
      <w:r w:rsidR="004E34A9">
        <w:t>279/21</w:t>
      </w:r>
      <w:r w:rsidRPr="001B4AE1">
        <w:t>/OCN včetně jejích</w:t>
      </w:r>
      <w:r>
        <w:t xml:space="preserve"> příloh (</w:t>
      </w:r>
      <w:r w:rsidR="00F60E0C">
        <w:t xml:space="preserve">dále také jen </w:t>
      </w:r>
      <w:r>
        <w:t>„</w:t>
      </w:r>
      <w:r w:rsidRPr="00C154DA">
        <w:rPr>
          <w:b/>
        </w:rPr>
        <w:t>Zadávací dokumentace</w:t>
      </w:r>
      <w:r>
        <w:t>“)</w:t>
      </w:r>
    </w:p>
    <w:p w14:paraId="1BF5A86F" w14:textId="77777777" w:rsidR="001B7A4F" w:rsidRPr="003D3E2A" w:rsidRDefault="001B7A4F" w:rsidP="00B536EF">
      <w:pPr>
        <w:pStyle w:val="05-ODST-3"/>
        <w:spacing w:before="60"/>
      </w:pPr>
      <w:r w:rsidRPr="003D3E2A">
        <w:t>nabídk</w:t>
      </w:r>
      <w:r>
        <w:t>a</w:t>
      </w:r>
      <w:r w:rsidRPr="003D3E2A">
        <w:t xml:space="preserve"> </w:t>
      </w:r>
      <w:r w:rsidR="00854746">
        <w:t>Zhotovitele</w:t>
      </w:r>
      <w:r w:rsidRPr="003D3E2A">
        <w:t xml:space="preserve"> č. </w:t>
      </w:r>
      <w:r w:rsidRPr="001B4AE1">
        <w:rPr>
          <w:highlight w:val="yellow"/>
        </w:rPr>
        <w:t>…….</w:t>
      </w:r>
      <w:r w:rsidRPr="003D3E2A">
        <w:t xml:space="preserve"> ze dne </w:t>
      </w:r>
      <w:r w:rsidRPr="001B4AE1">
        <w:rPr>
          <w:highlight w:val="yellow"/>
        </w:rPr>
        <w:t>…….</w:t>
      </w:r>
      <w:r w:rsidRPr="003D3E2A">
        <w:t xml:space="preserve"> podané k zakázce č. </w:t>
      </w:r>
      <w:r w:rsidR="004E34A9">
        <w:t>279/21</w:t>
      </w:r>
      <w:r w:rsidR="006F2C14" w:rsidRPr="001B4AE1">
        <w:t>/OCN</w:t>
      </w:r>
      <w:r w:rsidRPr="003D3E2A">
        <w:t xml:space="preserve"> (dále jen „</w:t>
      </w:r>
      <w:r w:rsidRPr="00C154DA">
        <w:rPr>
          <w:b/>
        </w:rPr>
        <w:t>Nabídka</w:t>
      </w:r>
      <w:r w:rsidRPr="003D3E2A">
        <w:t>“).</w:t>
      </w:r>
    </w:p>
    <w:p w14:paraId="3A4B67EA" w14:textId="77777777" w:rsidR="001B7A4F" w:rsidRPr="003D3E2A" w:rsidRDefault="001B7A4F" w:rsidP="00B536EF">
      <w:pPr>
        <w:pStyle w:val="05-ODST-3"/>
        <w:spacing w:before="60"/>
      </w:pPr>
      <w:r w:rsidRPr="003D3E2A">
        <w:t>V případě rozporu mezi jednotlivými dokumenty Závazných podkladů má přednost Zadávací dokumentace.</w:t>
      </w:r>
    </w:p>
    <w:p w14:paraId="79DE61AF" w14:textId="77777777" w:rsidR="001B7A4F" w:rsidRDefault="00121D40" w:rsidP="00B536EF">
      <w:pPr>
        <w:pStyle w:val="05-ODST-3"/>
        <w:spacing w:before="60"/>
      </w:pPr>
      <w:r>
        <w:t>Zhotovitel</w:t>
      </w:r>
      <w:r w:rsidR="001B7A4F" w:rsidRPr="003D3E2A">
        <w:t xml:space="preserve"> odpovídá za kompletnost Nabídky</w:t>
      </w:r>
      <w:r w:rsidR="008747CB">
        <w:t>.</w:t>
      </w:r>
    </w:p>
    <w:p w14:paraId="63566312" w14:textId="77777777" w:rsidR="003A0F53" w:rsidRDefault="003A0F53" w:rsidP="003A0F53">
      <w:pPr>
        <w:pStyle w:val="02-ODST-2"/>
      </w:pPr>
      <w:r>
        <w:t xml:space="preserve">Součástí provádění Díla Zhotovitelem jsou kromě povinnosti Zhotovitele spočívající v provedení vlastních prací na Díle též služby, práce a jiné výkony Zhotovitele s prováděním Díla související, tj. zejména přípravné práce na </w:t>
      </w:r>
      <w:r w:rsidR="003C620E">
        <w:t>pracovišti</w:t>
      </w:r>
      <w:r>
        <w:t>, dodávka materiálů, komponentů či výrobků a zařízení potřebných pro řádnou realizaci Díla. Zhotovitel je povinen Dílo uvést do provozu a předat nejpozději při přejímce Díla Objednateli veškerou dokumentaci potřebnou k užívání Díla a/nebo nutnou dle platné legislativy a dále sjednanou mezi Smluvními stranami.</w:t>
      </w:r>
    </w:p>
    <w:p w14:paraId="042383FB" w14:textId="77777777" w:rsidR="001961DB" w:rsidRPr="00334224" w:rsidRDefault="00452FDF" w:rsidP="003A0F53">
      <w:pPr>
        <w:pStyle w:val="02-ODST-2"/>
      </w:pPr>
      <w:r w:rsidRPr="00334224">
        <w:lastRenderedPageBreak/>
        <w:t>Zhotovitel je povinen provádět a při provádění Díla postupovat v souladu se závazným podrobným technologickým postupem prací</w:t>
      </w:r>
      <w:r w:rsidR="003C620E" w:rsidRPr="00334224">
        <w:t xml:space="preserve"> předloženým Objednateli</w:t>
      </w:r>
      <w:r w:rsidR="00F60E0C">
        <w:t xml:space="preserve"> před zahájením provádění Díla</w:t>
      </w:r>
      <w:r w:rsidR="00EA2FF8">
        <w:t xml:space="preserve">, pokud </w:t>
      </w:r>
      <w:r w:rsidR="0071114F">
        <w:t xml:space="preserve">si jej Objednatel vyžádá </w:t>
      </w:r>
      <w:r w:rsidR="0071114F" w:rsidRPr="0071114F">
        <w:rPr>
          <w:i/>
        </w:rPr>
        <w:t xml:space="preserve">(s ohledem na charakter </w:t>
      </w:r>
      <w:r w:rsidR="0071114F">
        <w:rPr>
          <w:i/>
        </w:rPr>
        <w:t xml:space="preserve">prováděných </w:t>
      </w:r>
      <w:r w:rsidR="0071114F" w:rsidRPr="0071114F">
        <w:rPr>
          <w:i/>
        </w:rPr>
        <w:t>prací)</w:t>
      </w:r>
      <w:r w:rsidR="003C620E" w:rsidRPr="00334224">
        <w:t>.</w:t>
      </w:r>
    </w:p>
    <w:p w14:paraId="618AF0E0" w14:textId="77777777" w:rsidR="003C620E" w:rsidRDefault="003C620E" w:rsidP="003C620E">
      <w:pPr>
        <w:pStyle w:val="02-ODST-2"/>
      </w:pPr>
      <w:r>
        <w:t>Předmět Díla je specifikován touto Smlouvou, konkrétní požadavky Objednatele vychází z aktuálních potřeb Objednatele a budou vždy specifikovány ve výzvě Objednatele.</w:t>
      </w:r>
    </w:p>
    <w:p w14:paraId="2A47A029" w14:textId="77777777" w:rsidR="001B7A4F" w:rsidRPr="00E60848" w:rsidRDefault="00E60848" w:rsidP="0071114F">
      <w:pPr>
        <w:pStyle w:val="01-L"/>
        <w:spacing w:before="360"/>
        <w:ind w:left="17"/>
      </w:pPr>
      <w:r>
        <w:t>Některá práva a povinnosti Smluvních stran</w:t>
      </w:r>
    </w:p>
    <w:p w14:paraId="18D8161F" w14:textId="77777777" w:rsidR="00E60848" w:rsidRDefault="00E60848" w:rsidP="00F548B4">
      <w:pPr>
        <w:pStyle w:val="02-ODST-2"/>
      </w:pPr>
      <w:r>
        <w:t>Zhotovitel je povinen provést Dílo jako celek a jeho jednotlivé součásti v souladu a za podmínek stanovených touto Smlouvou, dalšími dokumenty uvedenými ve Smlouvě a dílčí smlouvou.</w:t>
      </w:r>
    </w:p>
    <w:p w14:paraId="34D552D8" w14:textId="0437A75C" w:rsidR="00E60848" w:rsidRDefault="00E60848" w:rsidP="00F548B4">
      <w:pPr>
        <w:pStyle w:val="02-ODST-2"/>
        <w:rPr>
          <w:rFonts w:cs="Arial"/>
        </w:rPr>
      </w:pPr>
      <w:r>
        <w:t xml:space="preserve">Realizace </w:t>
      </w:r>
      <w:r w:rsidR="00C5124E">
        <w:t>Díla – všechny</w:t>
      </w:r>
      <w:r w:rsidRPr="004A7E5F">
        <w:t xml:space="preserve"> práce a dodávky musí odpovídat ČSN </w:t>
      </w:r>
      <w:r>
        <w:t xml:space="preserve">normám </w:t>
      </w:r>
      <w:r w:rsidRPr="004A7E5F">
        <w:t xml:space="preserve">a platným </w:t>
      </w:r>
      <w:r>
        <w:t xml:space="preserve">obecně závazným </w:t>
      </w:r>
      <w:r w:rsidRPr="004A7E5F">
        <w:t xml:space="preserve">předpisům a požadavkům </w:t>
      </w:r>
      <w:r>
        <w:t>Objednatele</w:t>
      </w:r>
      <w:r w:rsidRPr="004A7E5F">
        <w:t>.</w:t>
      </w:r>
      <w:r>
        <w:t xml:space="preserve"> </w:t>
      </w:r>
      <w:r w:rsidRPr="00E60848">
        <w:rPr>
          <w:rFonts w:cs="Arial"/>
        </w:rPr>
        <w:t xml:space="preserve">Zhotovitel odpovídá za to, že </w:t>
      </w:r>
      <w:r>
        <w:rPr>
          <w:rFonts w:cs="Arial"/>
        </w:rPr>
        <w:t>D</w:t>
      </w:r>
      <w:r w:rsidRPr="00E60848">
        <w:rPr>
          <w:rFonts w:cs="Arial"/>
        </w:rPr>
        <w:t xml:space="preserve">ílo plně vyhoví podmínkám, stanoveným platnými právními předpisy a podmínkám dohodnutým v této </w:t>
      </w:r>
      <w:r>
        <w:rPr>
          <w:rFonts w:cs="Arial"/>
        </w:rPr>
        <w:t>S</w:t>
      </w:r>
      <w:r w:rsidRPr="00E60848">
        <w:rPr>
          <w:rFonts w:cs="Arial"/>
        </w:rPr>
        <w:t xml:space="preserve">mlouvě. Zhotovitel je povinen provést </w:t>
      </w:r>
      <w:r>
        <w:rPr>
          <w:rFonts w:cs="Arial"/>
        </w:rPr>
        <w:t>D</w:t>
      </w:r>
      <w:r w:rsidRPr="00E60848">
        <w:rPr>
          <w:rFonts w:cs="Arial"/>
        </w:rPr>
        <w:t xml:space="preserve">ílo ve vysoké kvalitě odpovídající charakteru a významu </w:t>
      </w:r>
      <w:r>
        <w:rPr>
          <w:rFonts w:cs="Arial"/>
        </w:rPr>
        <w:t>D</w:t>
      </w:r>
      <w:r w:rsidRPr="00E60848">
        <w:rPr>
          <w:rFonts w:cs="Arial"/>
        </w:rPr>
        <w:t xml:space="preserve">íla. </w:t>
      </w:r>
    </w:p>
    <w:p w14:paraId="76D7E90E" w14:textId="77777777" w:rsidR="00E60848" w:rsidRPr="00F548B4" w:rsidRDefault="00E60848" w:rsidP="00F548B4">
      <w:pPr>
        <w:pStyle w:val="02-ODST-2"/>
        <w:rPr>
          <w:rFonts w:cs="Arial"/>
        </w:rPr>
      </w:pPr>
      <w:r w:rsidRPr="00E60848">
        <w:rPr>
          <w:rFonts w:eastAsia="MS Mincho" w:cs="Arial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>
        <w:rPr>
          <w:rFonts w:eastAsia="MS Mincho" w:cs="Arial"/>
        </w:rPr>
        <w:t>D</w:t>
      </w:r>
      <w:r w:rsidRPr="00E60848">
        <w:rPr>
          <w:rFonts w:eastAsia="MS Mincho" w:cs="Arial"/>
        </w:rPr>
        <w:t xml:space="preserve">íla dle této </w:t>
      </w:r>
      <w:r>
        <w:rPr>
          <w:rFonts w:eastAsia="MS Mincho" w:cs="Arial"/>
        </w:rPr>
        <w:t>S</w:t>
      </w:r>
      <w:r w:rsidRPr="00E60848">
        <w:rPr>
          <w:rFonts w:eastAsia="MS Mincho" w:cs="Arial"/>
        </w:rPr>
        <w:t xml:space="preserve">mlouvy považují za normy závazné. Při rozdílu v ustanoveních normy platí ustanovení normy výhodnější pro </w:t>
      </w:r>
      <w:r>
        <w:rPr>
          <w:rFonts w:eastAsia="MS Mincho" w:cs="Arial"/>
        </w:rPr>
        <w:t>O</w:t>
      </w:r>
      <w:r w:rsidRPr="00C10365">
        <w:rPr>
          <w:rFonts w:eastAsia="MS Mincho" w:cs="Arial"/>
        </w:rPr>
        <w:t>bjednatele.</w:t>
      </w:r>
    </w:p>
    <w:p w14:paraId="5414ADF4" w14:textId="77777777" w:rsidR="00E60848" w:rsidRPr="00F62996" w:rsidRDefault="000F4448" w:rsidP="00F548B4">
      <w:pPr>
        <w:pStyle w:val="02-ODST-2"/>
        <w:rPr>
          <w:rFonts w:cs="Arial"/>
        </w:rPr>
      </w:pPr>
      <w:r>
        <w:t>Zhotovite</w:t>
      </w:r>
      <w:r w:rsidR="00C10365">
        <w:t>l je povinen pro provádění D</w:t>
      </w:r>
      <w:r w:rsidR="00C10365" w:rsidRPr="002147E2">
        <w:t>íla používat pouze nové</w:t>
      </w:r>
      <w:r w:rsidR="00C10365">
        <w:t xml:space="preserve"> a nepoužité materiály, výrobky potřebné pro realizaci Díla</w:t>
      </w:r>
      <w:r w:rsidR="00C10365" w:rsidRPr="002147E2">
        <w:t>.</w:t>
      </w:r>
    </w:p>
    <w:p w14:paraId="38624AD3" w14:textId="77777777" w:rsidR="00F62996" w:rsidRPr="00786217" w:rsidRDefault="00F62996" w:rsidP="00F62996">
      <w:pPr>
        <w:pStyle w:val="02-ODST-2"/>
      </w:pPr>
      <w:r>
        <w:t>Zhotovitel</w:t>
      </w:r>
      <w:r w:rsidRPr="00786217">
        <w:t xml:space="preserve"> zajistí a dodá veškerý potřebný materiál a práce </w:t>
      </w:r>
      <w:r>
        <w:t>k provedení D</w:t>
      </w:r>
      <w:r w:rsidRPr="00786217">
        <w:t>íla.</w:t>
      </w:r>
    </w:p>
    <w:p w14:paraId="2DDD4AAF" w14:textId="77777777" w:rsidR="00F62996" w:rsidRPr="00786217" w:rsidRDefault="00F62996" w:rsidP="00F62996">
      <w:pPr>
        <w:pStyle w:val="02-ODST-2"/>
      </w:pPr>
      <w:r>
        <w:t>Zhotovitel</w:t>
      </w:r>
      <w:r w:rsidRPr="00786217">
        <w:t xml:space="preserve"> předloží Objednateli k písemnému schválení vzorky předem dohodnutých a Objednatelem označených materiálů, výrobků nebo jiných nále</w:t>
      </w:r>
      <w:r>
        <w:t>žitostí potřebných k provedení D</w:t>
      </w:r>
      <w:r w:rsidRPr="00786217">
        <w:t>íla před jejich</w:t>
      </w:r>
      <w:r>
        <w:t xml:space="preserve"> prvním použitím pro provedení D</w:t>
      </w:r>
      <w:r w:rsidRPr="00786217">
        <w:t xml:space="preserve">íla. Jejich záměnu pak smí </w:t>
      </w:r>
      <w:r>
        <w:t xml:space="preserve">Zhotovitel </w:t>
      </w:r>
      <w:r w:rsidRPr="00786217">
        <w:t>provést pouze po předchozím písemném souhlasu Objednatele. Stejně tak musí být předem Objednatelem písemně odsouhlaseny veškeré materiály, díly, povrchové úpravy, výrobky apod., které neodpovídají</w:t>
      </w:r>
      <w:r>
        <w:t xml:space="preserve"> Závazným podkladům</w:t>
      </w:r>
      <w:r w:rsidR="003C620E">
        <w:t xml:space="preserve"> či požadavkům Objednatele vyplývajícím z této </w:t>
      </w:r>
      <w:r w:rsidR="00C75D16">
        <w:t>S</w:t>
      </w:r>
      <w:r w:rsidR="003C620E">
        <w:t>mlouvy a/nebo z dílčí smlouvy</w:t>
      </w:r>
      <w:r>
        <w:t>,</w:t>
      </w:r>
      <w:r w:rsidRPr="00786217">
        <w:t xml:space="preserve"> </w:t>
      </w:r>
      <w:r>
        <w:t>n</w:t>
      </w:r>
      <w:r w:rsidRPr="00786217">
        <w:t>ebo které ovlivňují vzhled, ž</w:t>
      </w:r>
      <w:r>
        <w:t>ivotnost, jakost a provozování D</w:t>
      </w:r>
      <w:r w:rsidRPr="00786217">
        <w:t>íla.</w:t>
      </w:r>
    </w:p>
    <w:p w14:paraId="1D86E0BC" w14:textId="77777777" w:rsidR="00F62996" w:rsidRPr="00C10365" w:rsidRDefault="00F62996" w:rsidP="00F62996">
      <w:pPr>
        <w:pStyle w:val="02-ODST-2"/>
        <w:rPr>
          <w:rFonts w:cs="Arial"/>
        </w:rPr>
      </w:pPr>
      <w:r>
        <w:t>Zhotovitel se zavazuje při provádění činností brát zřetel na potřeby a požadavky Objednatele a jednotlivé činnosti se Zhotovitel zavazuje provádět v úzké součinnosti s Objednatelem.</w:t>
      </w:r>
    </w:p>
    <w:p w14:paraId="5A6858DF" w14:textId="77777777" w:rsidR="00C10365" w:rsidRPr="00F62996" w:rsidRDefault="000F4448" w:rsidP="00F548B4">
      <w:pPr>
        <w:pStyle w:val="02-ODST-2"/>
        <w:rPr>
          <w:rFonts w:cs="Arial"/>
        </w:rPr>
      </w:pPr>
      <w:r>
        <w:t>Zhotovitel</w:t>
      </w:r>
      <w:r w:rsidR="00C10365" w:rsidRPr="00C10365">
        <w:t xml:space="preserve"> je povinen dodržovat</w:t>
      </w:r>
      <w:r w:rsidR="00C10365">
        <w:t xml:space="preserve"> při provádění Díla platnou legislativu (</w:t>
      </w:r>
      <w:r w:rsidR="00C10365" w:rsidRPr="004E3428">
        <w:t>v oblasti bezpečnosti a zdraví při práci zejména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 „BOZP“), ve znění pozdějších předpisů, zákon č. 262/2006 Sb., zákoník práce, ve znění pozdějších předpisů, a další související předpisy, v oblasti ochrany životního prostředí zejména platné právní předpisy týkající se nakládání s odpady apod.</w:t>
      </w:r>
      <w:r w:rsidR="00C10365">
        <w:t>).</w:t>
      </w:r>
    </w:p>
    <w:p w14:paraId="70265546" w14:textId="77777777" w:rsidR="00F62996" w:rsidRPr="008A4470" w:rsidRDefault="00F62996" w:rsidP="00F548B4">
      <w:pPr>
        <w:pStyle w:val="02-ODST-2"/>
        <w:rPr>
          <w:rFonts w:cs="Arial"/>
        </w:rPr>
      </w:pPr>
      <w:r>
        <w:t>Smluvní strany se dohodly, že Zhotovitel</w:t>
      </w:r>
      <w:r w:rsidRPr="00C10365">
        <w:t xml:space="preserve"> </w:t>
      </w:r>
      <w:r w:rsidRPr="007A7829">
        <w:t xml:space="preserve">je </w:t>
      </w:r>
      <w:r>
        <w:t xml:space="preserve">povinen </w:t>
      </w:r>
      <w:r w:rsidRPr="007A7829">
        <w:t xml:space="preserve">předat </w:t>
      </w:r>
      <w:r>
        <w:t xml:space="preserve">a předá </w:t>
      </w:r>
      <w:r w:rsidRPr="007A7829">
        <w:t>p</w:t>
      </w:r>
      <w:r w:rsidR="00F132B9">
        <w:t>o</w:t>
      </w:r>
      <w:r w:rsidRPr="007A7829">
        <w:t xml:space="preserve"> </w:t>
      </w:r>
      <w:r>
        <w:t>uzavření dílčí smlouvy</w:t>
      </w:r>
      <w:r w:rsidR="00F132B9">
        <w:t xml:space="preserve"> před zahájením vlastních prací na Díle v místě plnění </w:t>
      </w:r>
      <w:r w:rsidR="00DE483C">
        <w:t>Objednateli</w:t>
      </w:r>
      <w:r w:rsidRPr="007A7829">
        <w:t xml:space="preserve"> písemnou informaci o rizicích vyplývajících z jeho pracovní činnosti a přijatých opatřeních k ochraně před jejich působením (</w:t>
      </w:r>
      <w:r>
        <w:t xml:space="preserve">viz </w:t>
      </w:r>
      <w:r w:rsidRPr="007A7829">
        <w:t xml:space="preserve">§ 101 </w:t>
      </w:r>
      <w:r>
        <w:t>odst. 3 zákona č 262/2006 Sb., z</w:t>
      </w:r>
      <w:r w:rsidRPr="007A7829">
        <w:t>ákoníku práce</w:t>
      </w:r>
      <w:r>
        <w:t>, ve znění pozdějších předpisů</w:t>
      </w:r>
      <w:r w:rsidRPr="007A7829">
        <w:t>).</w:t>
      </w:r>
    </w:p>
    <w:p w14:paraId="09A25EB6" w14:textId="77777777" w:rsidR="008A4470" w:rsidRPr="004B36FD" w:rsidRDefault="008A4470" w:rsidP="00F548B4">
      <w:pPr>
        <w:pStyle w:val="02-ODST-2"/>
        <w:rPr>
          <w:rFonts w:cs="Arial"/>
        </w:rPr>
      </w:pPr>
      <w:r>
        <w:t>Smluvní strany se dohodly, že Zhotovitel vypracuje a předá Objednateli</w:t>
      </w:r>
      <w:r w:rsidR="00C75D16">
        <w:t xml:space="preserve">, bude-li </w:t>
      </w:r>
      <w:r w:rsidR="002A7ACA">
        <w:t xml:space="preserve">to </w:t>
      </w:r>
      <w:r w:rsidR="00C75D16">
        <w:t xml:space="preserve">v </w:t>
      </w:r>
      <w:r w:rsidR="002A7ACA">
        <w:t>objednávce</w:t>
      </w:r>
      <w:r w:rsidR="00C75D16">
        <w:t xml:space="preserve"> požadováno, </w:t>
      </w:r>
      <w:r>
        <w:t>pro každé Dílo prováděné Zhotovitelem technologický postup prací (</w:t>
      </w:r>
      <w:r w:rsidR="002A7ACA">
        <w:t xml:space="preserve">dále také jen </w:t>
      </w:r>
      <w:r>
        <w:t>„</w:t>
      </w:r>
      <w:r w:rsidRPr="00480120">
        <w:rPr>
          <w:b/>
        </w:rPr>
        <w:t>TP</w:t>
      </w:r>
      <w:r>
        <w:t xml:space="preserve">“). TP Zhotovitel předá Objednateli před zahájením prací na Díle k odsouhlasení Objednateli. Ze strany Objednatele schválený TP se stává Závazným podkladem pro </w:t>
      </w:r>
      <w:r w:rsidR="002A7ACA">
        <w:t xml:space="preserve">provádění Díla </w:t>
      </w:r>
      <w:r>
        <w:t>Zhotovitele</w:t>
      </w:r>
      <w:r w:rsidR="002A7ACA">
        <w:t>m</w:t>
      </w:r>
      <w:r>
        <w:t>.</w:t>
      </w:r>
    </w:p>
    <w:p w14:paraId="35181E65" w14:textId="77777777" w:rsidR="004B36FD" w:rsidRPr="000F4448" w:rsidRDefault="004B36FD" w:rsidP="00F548B4">
      <w:pPr>
        <w:pStyle w:val="02-ODST-2"/>
        <w:rPr>
          <w:rFonts w:cs="Arial"/>
        </w:rPr>
      </w:pPr>
      <w:r>
        <w:t xml:space="preserve">Smluvní strany se dále dohodly, že Zhotovitel je povinen předat a předá neprodleně po uzavření dílčí smlouvy před zahájením vlastních prací na Díle v místě plnění Objednateli seznam </w:t>
      </w:r>
      <w:r w:rsidR="008A4470">
        <w:t>osob</w:t>
      </w:r>
      <w:r>
        <w:t xml:space="preserve"> podílejících se na provádění Díla v místě plnění a v případě změny některé z těchto osob v průběhu provádění Díla Zhotovitelem bude o této skutečnosti Objednatele informovat.</w:t>
      </w:r>
    </w:p>
    <w:p w14:paraId="7952DDF5" w14:textId="77777777" w:rsidR="000F4448" w:rsidRPr="00CA260A" w:rsidRDefault="000F4448" w:rsidP="00F548B4">
      <w:pPr>
        <w:pStyle w:val="02-ODST-2"/>
      </w:pPr>
      <w:r>
        <w:t>Zhotovitel</w:t>
      </w:r>
      <w:r w:rsidR="00B5340E">
        <w:t>,</w:t>
      </w:r>
      <w:r>
        <w:t xml:space="preserve"> je povinen při provádění Díla dodržovat rovněž vnitřní předpisy Objednatele, se kterými byl prokazatelně seznámen.</w:t>
      </w:r>
    </w:p>
    <w:p w14:paraId="7B19F4F7" w14:textId="77777777" w:rsidR="00CA260A" w:rsidRDefault="00CA260A" w:rsidP="00CA260A">
      <w:pPr>
        <w:pStyle w:val="02-ODST-2"/>
      </w:pPr>
      <w:r>
        <w:t>Zhotovitel je povinen provádět Dílo pouze prostřednictvím osob kvalifikovaných, odborně způsobilých k provádění jednotlivých činností.</w:t>
      </w:r>
    </w:p>
    <w:p w14:paraId="2DD79667" w14:textId="77777777" w:rsidR="00886E68" w:rsidRPr="00886E68" w:rsidRDefault="00886E68" w:rsidP="00886E68">
      <w:pPr>
        <w:pStyle w:val="05-ODST-3"/>
      </w:pPr>
      <w:r w:rsidRPr="00886E68">
        <w:rPr>
          <w:rFonts w:eastAsia="MS Mincho"/>
        </w:rPr>
        <w:lastRenderedPageBreak/>
        <w:t xml:space="preserve">Zhotovitel odpovídá za chování osob provádějících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ílo a za to, že bude mít pro své zaměstnance veškerá potřebná úřední povolení a platná kvalifikační oprávnění pro provádění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íla. </w:t>
      </w:r>
    </w:p>
    <w:p w14:paraId="42B1ABD5" w14:textId="77777777" w:rsidR="00CA260A" w:rsidRPr="004A7E5F" w:rsidRDefault="00CA260A" w:rsidP="00CA260A">
      <w:pPr>
        <w:pStyle w:val="02-ODST-2"/>
      </w:pPr>
      <w:r>
        <w:t>Zhotovitel nese nebezpečí škody na Díle až do předání D</w:t>
      </w:r>
      <w:r w:rsidRPr="004A7E5F">
        <w:t xml:space="preserve">íla </w:t>
      </w:r>
      <w:r>
        <w:t>Objednateli</w:t>
      </w:r>
      <w:r w:rsidRPr="004A7E5F">
        <w:t>.</w:t>
      </w:r>
    </w:p>
    <w:p w14:paraId="3519EFFC" w14:textId="77777777" w:rsidR="00886E68" w:rsidRDefault="00886E68" w:rsidP="00F548B4">
      <w:pPr>
        <w:pStyle w:val="02-ODST-2"/>
      </w:pPr>
      <w:r w:rsidRPr="00114BF4">
        <w:t xml:space="preserve">Zhotovitel </w:t>
      </w:r>
      <w:r w:rsidR="007F7044" w:rsidRPr="00114BF4">
        <w:t xml:space="preserve">bere na vědomí, že práce budou probíhat za </w:t>
      </w:r>
      <w:r w:rsidR="004E34A9">
        <w:t xml:space="preserve">částečného </w:t>
      </w:r>
      <w:r w:rsidR="007F7044" w:rsidRPr="00114BF4">
        <w:t>provozu ČS</w:t>
      </w:r>
      <w:r w:rsidR="00DE483C">
        <w:t>,</w:t>
      </w:r>
      <w:r w:rsidR="00B5340E">
        <w:t xml:space="preserve"> nebude-li předem dohodnuto jinak</w:t>
      </w:r>
      <w:r w:rsidRPr="00114BF4">
        <w:t>, a zavazuje se před zahájením D</w:t>
      </w:r>
      <w:r w:rsidR="007F7044" w:rsidRPr="00114BF4">
        <w:t>íla informovat a seznámit se všemi skutečnostmi vztahujícími se k provozu ČS</w:t>
      </w:r>
      <w:r w:rsidR="001A5B60">
        <w:t xml:space="preserve"> </w:t>
      </w:r>
      <w:r w:rsidR="007F7044" w:rsidRPr="00114BF4">
        <w:t>tak, aby mo</w:t>
      </w:r>
      <w:r w:rsidR="00EA3A44" w:rsidRPr="00114BF4">
        <w:t>hl D</w:t>
      </w:r>
      <w:r w:rsidR="007F7044" w:rsidRPr="00114BF4">
        <w:t xml:space="preserve">ílo řádně a bezpečně pro </w:t>
      </w:r>
      <w:r w:rsidRPr="00114BF4">
        <w:t>Objednatele</w:t>
      </w:r>
      <w:r w:rsidR="007F7044" w:rsidRPr="00114BF4">
        <w:t xml:space="preserve"> provést s tím,</w:t>
      </w:r>
      <w:r w:rsidR="007F7044" w:rsidRPr="004A7E5F">
        <w:t xml:space="preserve"> že v okamžiku, kdy </w:t>
      </w:r>
      <w:r>
        <w:t xml:space="preserve">Zhotovitel </w:t>
      </w:r>
      <w:r w:rsidR="007F7044" w:rsidRPr="004A7E5F">
        <w:t>zahájí prováděn</w:t>
      </w:r>
      <w:r>
        <w:t>í D</w:t>
      </w:r>
      <w:r w:rsidR="007F7044" w:rsidRPr="004A7E5F">
        <w:t xml:space="preserve">íla, platí, že </w:t>
      </w:r>
      <w:r>
        <w:t>Zhotovitel</w:t>
      </w:r>
      <w:r w:rsidR="007F7044" w:rsidRPr="004A7E5F">
        <w:t xml:space="preserve"> je s podmínkami provozu ČS</w:t>
      </w:r>
      <w:r w:rsidR="001A5B60">
        <w:t xml:space="preserve"> </w:t>
      </w:r>
      <w:r w:rsidR="007F7044" w:rsidRPr="004A7E5F">
        <w:t>seznámen.</w:t>
      </w:r>
    </w:p>
    <w:p w14:paraId="3F1855B6" w14:textId="77777777" w:rsidR="00CA260A" w:rsidRDefault="00886E68" w:rsidP="00F548B4">
      <w:pPr>
        <w:pStyle w:val="02-ODST-2"/>
        <w:rPr>
          <w:rFonts w:cs="Arial"/>
        </w:rPr>
      </w:pPr>
      <w:r w:rsidRPr="00886E68">
        <w:rPr>
          <w:rFonts w:cs="Arial"/>
        </w:rPr>
        <w:t xml:space="preserve">Zhotovitel bere na vědomí, že práce na </w:t>
      </w:r>
      <w:r>
        <w:rPr>
          <w:rFonts w:cs="Arial"/>
        </w:rPr>
        <w:t>D</w:t>
      </w:r>
      <w:r w:rsidRPr="00886E68">
        <w:rPr>
          <w:rFonts w:cs="Arial"/>
        </w:rPr>
        <w:t xml:space="preserve">íle </w:t>
      </w:r>
      <w:r w:rsidR="006C007E">
        <w:rPr>
          <w:rFonts w:cs="Arial"/>
        </w:rPr>
        <w:t xml:space="preserve">mohou být </w:t>
      </w:r>
      <w:r w:rsidRPr="00886E68">
        <w:rPr>
          <w:rFonts w:cs="Arial"/>
        </w:rPr>
        <w:t xml:space="preserve">prováděny </w:t>
      </w:r>
      <w:r w:rsidR="008A7DF9">
        <w:rPr>
          <w:rFonts w:cs="Arial"/>
        </w:rPr>
        <w:t>jak</w:t>
      </w:r>
      <w:r w:rsidR="0002697B">
        <w:rPr>
          <w:rFonts w:cs="Arial"/>
        </w:rPr>
        <w:t xml:space="preserve"> </w:t>
      </w:r>
      <w:r w:rsidRPr="00886E68">
        <w:rPr>
          <w:rFonts w:cs="Arial"/>
        </w:rPr>
        <w:t>v prostředí s vysokým požárním nebezpečím</w:t>
      </w:r>
      <w:r>
        <w:rPr>
          <w:rFonts w:cs="Arial"/>
        </w:rPr>
        <w:t>,</w:t>
      </w:r>
      <w:r w:rsidRPr="00886E68">
        <w:rPr>
          <w:rFonts w:cs="Arial"/>
        </w:rPr>
        <w:t xml:space="preserve"> v prostorách a blízkosti </w:t>
      </w:r>
      <w:r>
        <w:rPr>
          <w:rFonts w:cs="Arial"/>
        </w:rPr>
        <w:t>uložiště pohonných hmot</w:t>
      </w:r>
      <w:r w:rsidRPr="00886E68">
        <w:rPr>
          <w:rFonts w:cs="Arial"/>
        </w:rPr>
        <w:t xml:space="preserve"> na ČS</w:t>
      </w:r>
      <w:r w:rsidR="00C304B7">
        <w:rPr>
          <w:rFonts w:cs="Arial"/>
        </w:rPr>
        <w:t xml:space="preserve"> </w:t>
      </w:r>
      <w:r w:rsidRPr="00886E68">
        <w:rPr>
          <w:rFonts w:cs="Arial"/>
        </w:rPr>
        <w:t>(tyto prostory jsou klasifikovány jako prostředí s nebezpečím výbuchu), a zavazuje se přizpůsobit tomu veškeré pracovní postupy, zařízení a strojn</w:t>
      </w:r>
      <w:r>
        <w:rPr>
          <w:rFonts w:cs="Arial"/>
        </w:rPr>
        <w:t>í vybavení použité k realizaci D</w:t>
      </w:r>
      <w:r w:rsidRPr="00886E68">
        <w:rPr>
          <w:rFonts w:cs="Arial"/>
        </w:rPr>
        <w:t>íla a také vybavení osob realizují</w:t>
      </w:r>
      <w:r>
        <w:rPr>
          <w:rFonts w:cs="Arial"/>
        </w:rPr>
        <w:t>cích D</w:t>
      </w:r>
      <w:r w:rsidRPr="00886E68">
        <w:rPr>
          <w:rFonts w:cs="Arial"/>
        </w:rPr>
        <w:t>ílo z hlediska bezpečnosti práce.</w:t>
      </w:r>
    </w:p>
    <w:p w14:paraId="239D05AE" w14:textId="77777777" w:rsidR="00DE483C" w:rsidRDefault="00A5517F" w:rsidP="00B536EF">
      <w:pPr>
        <w:pStyle w:val="05-ODST-3"/>
      </w:pPr>
      <w:r>
        <w:rPr>
          <w:rFonts w:cs="Arial"/>
        </w:rPr>
        <w:t xml:space="preserve">V rámci práce na Díle může být vykonávána i nebezpečná činnost – činnost, která svojí povahou může způsobit požár, výbuch nebo ohrožení života, zdraví a majetku. </w:t>
      </w:r>
      <w:r>
        <w:t>Při nebezpečné činnosti na ČS, musí zhotovitel vždy postupovat v souladu s předpisem zadavatele „Povolování prací v ČEPRO, a.s.“, v aktuálním znění.</w:t>
      </w:r>
    </w:p>
    <w:p w14:paraId="59EFA087" w14:textId="77777777" w:rsidR="00886E68" w:rsidRPr="00114BF4" w:rsidRDefault="00886E68" w:rsidP="00F548B4">
      <w:pPr>
        <w:pStyle w:val="02-ODST-2"/>
      </w:pPr>
      <w:r w:rsidRPr="00114BF4">
        <w:t>Objednatel se zavazuje k řádnému provedení Díla Zhotovitelem poskytnout svou součinnost. Objednatel pro realizaci Díla zajistí:</w:t>
      </w:r>
    </w:p>
    <w:p w14:paraId="58EE3D59" w14:textId="77777777" w:rsidR="00886E68" w:rsidRPr="00114BF4" w:rsidRDefault="00886E68" w:rsidP="00B536EF">
      <w:pPr>
        <w:pStyle w:val="05-ODST-3"/>
        <w:spacing w:before="60"/>
        <w:ind w:left="1135" w:hanging="851"/>
      </w:pPr>
      <w:r w:rsidRPr="00114BF4">
        <w:t>Vstupy pro pracovníky a techniku Zhotovitele do místa plnění;</w:t>
      </w:r>
    </w:p>
    <w:p w14:paraId="46B46529" w14:textId="77777777" w:rsidR="00886E68" w:rsidRPr="00114BF4" w:rsidRDefault="00886E68" w:rsidP="00B536EF">
      <w:pPr>
        <w:pStyle w:val="05-ODST-3"/>
        <w:spacing w:before="60"/>
        <w:ind w:left="1135" w:hanging="851"/>
      </w:pPr>
      <w:r w:rsidRPr="00114BF4">
        <w:t>Součinnost při přípravě a schvalování harmonogramu plnění</w:t>
      </w:r>
      <w:r w:rsidR="006F6FB8">
        <w:t xml:space="preserve"> a technologického postupu prací v souladu s touto Smlouvou</w:t>
      </w:r>
      <w:r w:rsidRPr="00114BF4">
        <w:t>;</w:t>
      </w:r>
    </w:p>
    <w:p w14:paraId="1199A9F8" w14:textId="77777777" w:rsidR="00886E68" w:rsidRDefault="00886E68" w:rsidP="00B536EF">
      <w:pPr>
        <w:pStyle w:val="05-ODST-3"/>
        <w:spacing w:before="60"/>
        <w:ind w:left="1135" w:hanging="851"/>
      </w:pPr>
      <w:r w:rsidRPr="00114BF4">
        <w:t>Seznámení s vnitřními předpisy Objednatele;</w:t>
      </w:r>
    </w:p>
    <w:p w14:paraId="4F1A3AED" w14:textId="77777777" w:rsidR="00D26AE6" w:rsidRDefault="00D26AE6" w:rsidP="00B536EF">
      <w:pPr>
        <w:pStyle w:val="05-ODST-3"/>
        <w:spacing w:before="60"/>
        <w:ind w:left="1135" w:hanging="851"/>
      </w:pPr>
      <w:r>
        <w:t xml:space="preserve">Poskytnutí technické </w:t>
      </w:r>
      <w:r w:rsidR="006F6FB8">
        <w:t xml:space="preserve">dokumentace </w:t>
      </w:r>
      <w:r>
        <w:t>(projektové dokumentace) stávajícího stavu (pokud ji Objednatel vlastní)</w:t>
      </w:r>
      <w:r w:rsidR="007D70A2">
        <w:t>.</w:t>
      </w:r>
    </w:p>
    <w:p w14:paraId="3C5379E7" w14:textId="77777777" w:rsidR="004565ED" w:rsidRDefault="00886E68" w:rsidP="00EC4680">
      <w:pPr>
        <w:pStyle w:val="Odstavec2"/>
        <w:numPr>
          <w:ilvl w:val="1"/>
          <w:numId w:val="4"/>
        </w:numPr>
        <w:spacing w:before="120"/>
      </w:pPr>
      <w:r w:rsidRPr="00114BF4">
        <w:t>Za dodržování a plnění povinností v oblasti bezpečnosti a ochrany zdraví při práci při provádění Díla dle této Smlouvy</w:t>
      </w:r>
      <w:r w:rsidRPr="00DD57F1">
        <w:t xml:space="preserve"> je za Objednatele pověřen zaměstnanec Objednatele jmenovaný Objednatelem a uvedený </w:t>
      </w:r>
      <w:r>
        <w:t>v protokolu o předání jednotlivého pracoviště na příslušné ČS</w:t>
      </w:r>
      <w:r w:rsidR="00C304B7">
        <w:t xml:space="preserve">, </w:t>
      </w:r>
      <w:r w:rsidRPr="00DD57F1">
        <w:t xml:space="preserve">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</w:t>
      </w:r>
      <w:r w:rsidR="004565ED">
        <w:t>tele a postupů k jejich splnění.</w:t>
      </w:r>
    </w:p>
    <w:p w14:paraId="69786AA8" w14:textId="77777777" w:rsidR="00BA1D90" w:rsidRPr="00731293" w:rsidRDefault="00BA1D90" w:rsidP="00EC4680">
      <w:pPr>
        <w:pStyle w:val="Odstavec2"/>
        <w:numPr>
          <w:ilvl w:val="1"/>
          <w:numId w:val="4"/>
        </w:numPr>
        <w:spacing w:before="120"/>
      </w:pPr>
      <w:r w:rsidRPr="00731293">
        <w:t>Zadavatel dále stanovuje jako projev zásady odpovědného zadávání (zásady environmentálně odpovědného zadávání a zásady sociálně odpovědného zadávání) následující podmínky plnění předmětu dílčích zakázek:</w:t>
      </w:r>
    </w:p>
    <w:p w14:paraId="4BA0A3C5" w14:textId="77777777" w:rsidR="00BA1D90" w:rsidRPr="000B2A11" w:rsidRDefault="00BA1D90" w:rsidP="00EC4680">
      <w:pPr>
        <w:numPr>
          <w:ilvl w:val="3"/>
          <w:numId w:val="11"/>
        </w:numPr>
        <w:tabs>
          <w:tab w:val="clear" w:pos="2007"/>
          <w:tab w:val="num" w:pos="1134"/>
        </w:tabs>
        <w:ind w:left="1134" w:hanging="567"/>
      </w:pPr>
      <w:r w:rsidRPr="000B2A11">
        <w:t xml:space="preserve">dodavatel se zavazuje provádět dílo tak, aby při jejím provádění, zhotovení byla zvolena taková inovativní řešení, která omezí dopad na životní prostředí při zachování účelu stavby a ekonomiky jejího zhotovení a provozování, Řešení podle předchozí věty podléhají odsouhlasení zadavatele a dodavatel je předloží ke schválení včetně zevrubné ekonomické analýzy jejich dopadu (nákladovosti).    </w:t>
      </w:r>
    </w:p>
    <w:p w14:paraId="6CB79641" w14:textId="77777777" w:rsidR="00BA1D90" w:rsidRPr="00BA1D90" w:rsidRDefault="00BA1D90" w:rsidP="00EC4680">
      <w:pPr>
        <w:pStyle w:val="10-ODST-3"/>
        <w:numPr>
          <w:ilvl w:val="3"/>
          <w:numId w:val="11"/>
        </w:numPr>
        <w:tabs>
          <w:tab w:val="clear" w:pos="1701"/>
          <w:tab w:val="clear" w:pos="2007"/>
          <w:tab w:val="num" w:pos="1134"/>
        </w:tabs>
        <w:ind w:left="1134" w:hanging="567"/>
        <w:rPr>
          <w:rFonts w:ascii="Calibri" w:hAnsi="Calibri" w:cs="Calibri"/>
          <w:color w:val="1F497D"/>
          <w:sz w:val="22"/>
          <w:szCs w:val="22"/>
        </w:rPr>
      </w:pPr>
      <w:r w:rsidRPr="00E45D33">
        <w:t>dodavatel bude pro plnění předmětu dílčí zakázky využívat pouze osoby v pracovním poměru</w:t>
      </w:r>
      <w:r>
        <w:t xml:space="preserve"> s dodavatelem.</w:t>
      </w:r>
    </w:p>
    <w:p w14:paraId="5A0C25B6" w14:textId="77777777" w:rsidR="00BA1D90" w:rsidRPr="00EA5AB4" w:rsidRDefault="00BA1D90" w:rsidP="00EC4680">
      <w:pPr>
        <w:pStyle w:val="10-ODST-3"/>
        <w:numPr>
          <w:ilvl w:val="3"/>
          <w:numId w:val="11"/>
        </w:numPr>
        <w:tabs>
          <w:tab w:val="clear" w:pos="1701"/>
          <w:tab w:val="clear" w:pos="2007"/>
          <w:tab w:val="num" w:pos="1134"/>
        </w:tabs>
        <w:ind w:left="1134" w:hanging="567"/>
        <w:rPr>
          <w:rFonts w:ascii="Calibri" w:hAnsi="Calibri" w:cs="Calibri"/>
          <w:color w:val="1F497D"/>
          <w:sz w:val="22"/>
          <w:szCs w:val="22"/>
        </w:rPr>
      </w:pPr>
      <w:r w:rsidRPr="00695554">
        <w:t>všechny platby poddodavatelům, pokud se budou podílet na realizaci veřejné zakázky, budou hrazeny řádně a vča</w:t>
      </w:r>
      <w:r>
        <w:t>s.</w:t>
      </w:r>
    </w:p>
    <w:p w14:paraId="1F0F98C0" w14:textId="77777777" w:rsidR="00886E68" w:rsidRPr="004565ED" w:rsidRDefault="00886E68" w:rsidP="00EC4680">
      <w:pPr>
        <w:pStyle w:val="Odstavec2"/>
        <w:numPr>
          <w:ilvl w:val="1"/>
          <w:numId w:val="4"/>
        </w:numPr>
        <w:spacing w:before="120"/>
      </w:pPr>
      <w:r w:rsidRPr="004565ED">
        <w:t xml:space="preserve">Za </w:t>
      </w:r>
      <w:r w:rsidR="00F548B4">
        <w:t>Zhotovitele</w:t>
      </w:r>
      <w:r w:rsidRPr="004565ED">
        <w:t xml:space="preserve"> je pověřen a zmocněn k plnění povinností plynoucích z předpisů v oblasti bezpečnosti a ochrany zdraví při práci </w:t>
      </w:r>
      <w:r w:rsidR="004565ED">
        <w:t xml:space="preserve">p. </w:t>
      </w:r>
      <w:r w:rsidR="004565ED" w:rsidRPr="001B4AE1">
        <w:rPr>
          <w:highlight w:val="yellow"/>
        </w:rPr>
        <w:t>…………</w:t>
      </w:r>
    </w:p>
    <w:p w14:paraId="3463CB3A" w14:textId="77777777" w:rsidR="004565ED" w:rsidRPr="004565ED" w:rsidRDefault="004565ED" w:rsidP="004565ED">
      <w:pPr>
        <w:pStyle w:val="02-ODST-2"/>
      </w:pPr>
      <w:r>
        <w:t xml:space="preserve">Objednatel je </w:t>
      </w:r>
      <w:r w:rsidRPr="004565ED">
        <w:t>oprávněn, není-li to v rozporu s příslušnými ustanoveními obecně závazných právních předpisů (zejména zákona o </w:t>
      </w:r>
      <w:r w:rsidR="00C304B7">
        <w:t xml:space="preserve">zadávání </w:t>
      </w:r>
      <w:r w:rsidRPr="004565ED">
        <w:t>veřejných zakáz</w:t>
      </w:r>
      <w:r w:rsidR="00C304B7">
        <w:t>e</w:t>
      </w:r>
      <w:r w:rsidRPr="004565ED">
        <w:t xml:space="preserve">k), požadovat či odsouhlasit po uzavření dílčí </w:t>
      </w:r>
      <w:r>
        <w:t>smlouvy a v průběhu provádění D</w:t>
      </w:r>
      <w:r w:rsidRPr="004565ED">
        <w:t>íla</w:t>
      </w:r>
      <w:r w:rsidR="003C4BFC">
        <w:t xml:space="preserve"> </w:t>
      </w:r>
      <w:r w:rsidRPr="004565ED">
        <w:t>změny v kvalitě, množství či druhu dodávky vůči ustanovením</w:t>
      </w:r>
      <w:r>
        <w:t xml:space="preserve"> této S</w:t>
      </w:r>
      <w:r w:rsidRPr="004565ED">
        <w:t xml:space="preserve">mlouvy a </w:t>
      </w:r>
      <w:r>
        <w:t>dokumentům</w:t>
      </w:r>
      <w:r w:rsidRPr="004565ED">
        <w:t xml:space="preserve"> v ní uvedeným. </w:t>
      </w:r>
    </w:p>
    <w:p w14:paraId="737842DD" w14:textId="77777777" w:rsidR="00886E68" w:rsidRPr="00B5340E" w:rsidRDefault="004565ED" w:rsidP="00F548B4">
      <w:pPr>
        <w:pStyle w:val="02-ODST-2"/>
      </w:pPr>
      <w:r w:rsidRPr="004565ED">
        <w:t>Objednatel je oprávněn, není-li to v rozporu s příslušnými ustanoveními obecně závazných právních předpisů (zejména zákona</w:t>
      </w:r>
      <w:r w:rsidR="0002697B">
        <w:t xml:space="preserve"> </w:t>
      </w:r>
      <w:r w:rsidR="00C304B7" w:rsidRPr="004565ED">
        <w:t>o </w:t>
      </w:r>
      <w:r w:rsidR="00C304B7">
        <w:t xml:space="preserve">zadávání </w:t>
      </w:r>
      <w:r w:rsidR="00C304B7" w:rsidRPr="004565ED">
        <w:t>veřejných zakáz</w:t>
      </w:r>
      <w:r w:rsidR="00C304B7">
        <w:t>e</w:t>
      </w:r>
      <w:r w:rsidR="00C304B7" w:rsidRPr="004565ED">
        <w:t>k</w:t>
      </w:r>
      <w:r w:rsidRPr="004565ED">
        <w:t xml:space="preserve">), </w:t>
      </w:r>
      <w:r>
        <w:t>navrhnout Z</w:t>
      </w:r>
      <w:r w:rsidRPr="004565ED">
        <w:t>hotoviteli změnu rozsahu</w:t>
      </w:r>
      <w:r w:rsidR="00F548B4">
        <w:rPr>
          <w:iCs/>
        </w:rPr>
        <w:t xml:space="preserve"> předmětu D</w:t>
      </w:r>
      <w:r w:rsidRPr="004565ED">
        <w:rPr>
          <w:iCs/>
        </w:rPr>
        <w:t xml:space="preserve">íla (zejména omezení nebo rozšíření rozsahu Díla o další dodávky a práce, </w:t>
      </w:r>
      <w:r w:rsidRPr="004565ED">
        <w:lastRenderedPageBreak/>
        <w:t>které se mohou během realizace vyskytnout a kte</w:t>
      </w:r>
      <w:r>
        <w:t>ré nejsou zahrnuty do předmětu D</w:t>
      </w:r>
      <w:r w:rsidRPr="004565ED">
        <w:t>íl</w:t>
      </w:r>
      <w:r>
        <w:rPr>
          <w:iCs/>
        </w:rPr>
        <w:t>a) v souladu s postupem uvedeným ve VOP.</w:t>
      </w:r>
    </w:p>
    <w:p w14:paraId="67AA0D79" w14:textId="77777777" w:rsidR="00BC33F6" w:rsidRDefault="00DF2A44" w:rsidP="0071114F">
      <w:pPr>
        <w:pStyle w:val="01-L"/>
        <w:spacing w:before="360"/>
        <w:ind w:left="17"/>
      </w:pPr>
      <w:r>
        <w:t xml:space="preserve">Místo a doba plnění, </w:t>
      </w:r>
      <w:r w:rsidR="00B5340E">
        <w:t>staveniště</w:t>
      </w:r>
    </w:p>
    <w:p w14:paraId="01D3B819" w14:textId="77777777" w:rsidR="00DF2A44" w:rsidRPr="003E150D" w:rsidRDefault="00DF2A44" w:rsidP="00DF2A44">
      <w:pPr>
        <w:pStyle w:val="02-ODST-2"/>
        <w:rPr>
          <w:color w:val="000000"/>
        </w:rPr>
      </w:pPr>
      <w:r>
        <w:t xml:space="preserve">Dílo bude vždy prováděno v areálu </w:t>
      </w:r>
      <w:r w:rsidR="00B1172B">
        <w:t>ČS</w:t>
      </w:r>
      <w:r w:rsidR="00C304B7">
        <w:t xml:space="preserve"> </w:t>
      </w:r>
      <w:r w:rsidRPr="003E150D">
        <w:t xml:space="preserve">uvedených v příloze č. 1 této Smlouvy. </w:t>
      </w:r>
    </w:p>
    <w:p w14:paraId="324A4218" w14:textId="77777777" w:rsidR="000719C0" w:rsidRPr="00E53BD5" w:rsidRDefault="00DF2A44" w:rsidP="00DF2A44">
      <w:pPr>
        <w:pStyle w:val="02-ODST-2"/>
        <w:tabs>
          <w:tab w:val="left" w:pos="851"/>
        </w:tabs>
      </w:pPr>
      <w:r>
        <w:rPr>
          <w:color w:val="000000"/>
        </w:rPr>
        <w:t>V</w:t>
      </w:r>
      <w:r w:rsidR="000719C0">
        <w:rPr>
          <w:color w:val="000000"/>
        </w:rPr>
        <w:t>e</w:t>
      </w:r>
      <w:r>
        <w:rPr>
          <w:color w:val="000000"/>
        </w:rPr>
        <w:t xml:space="preserve"> výzvě </w:t>
      </w:r>
      <w:r w:rsidR="000719C0">
        <w:rPr>
          <w:color w:val="000000"/>
        </w:rPr>
        <w:t xml:space="preserve">Objednatele </w:t>
      </w:r>
      <w:r>
        <w:rPr>
          <w:color w:val="000000"/>
        </w:rPr>
        <w:t xml:space="preserve">bude </w:t>
      </w:r>
      <w:r w:rsidRPr="00786217">
        <w:t xml:space="preserve">specifikováno konkrétní </w:t>
      </w:r>
      <w:r>
        <w:t>místo plnění</w:t>
      </w:r>
      <w:r w:rsidR="00114BF4">
        <w:t>.</w:t>
      </w:r>
      <w:r w:rsidRPr="00C3139B">
        <w:rPr>
          <w:strike/>
          <w:color w:val="000000"/>
          <w:highlight w:val="green"/>
        </w:rPr>
        <w:t xml:space="preserve"> </w:t>
      </w:r>
    </w:p>
    <w:p w14:paraId="65D6503C" w14:textId="77777777" w:rsidR="00DF2A44" w:rsidRPr="000719C0" w:rsidRDefault="00DF2A44" w:rsidP="00DF2A44">
      <w:pPr>
        <w:pStyle w:val="02-ODST-2"/>
        <w:tabs>
          <w:tab w:val="left" w:pos="851"/>
        </w:tabs>
      </w:pPr>
      <w:r w:rsidRPr="000719C0">
        <w:t xml:space="preserve">Místo uvedené v předcházejícím ustanovení, tj. konkrétní místo plnění </w:t>
      </w:r>
      <w:r w:rsidR="000719C0">
        <w:t xml:space="preserve">Díla </w:t>
      </w:r>
      <w:r w:rsidRPr="000719C0">
        <w:t xml:space="preserve">je taktéž místem předání a převzetí </w:t>
      </w:r>
      <w:r w:rsidR="000719C0">
        <w:t>D</w:t>
      </w:r>
      <w:r w:rsidRPr="000719C0">
        <w:t xml:space="preserve">íla. </w:t>
      </w:r>
      <w:r w:rsidR="000719C0">
        <w:t>Zhotovitel</w:t>
      </w:r>
      <w:r w:rsidRPr="000719C0">
        <w:t xml:space="preserve"> se zavazuje dodržet místo plnění </w:t>
      </w:r>
      <w:r w:rsidR="000719C0">
        <w:t>D</w:t>
      </w:r>
      <w:r w:rsidRPr="000719C0">
        <w:t>íla v souladu se Smlouvou</w:t>
      </w:r>
      <w:r w:rsidR="000719C0">
        <w:t xml:space="preserve"> a dílčí smlouvou</w:t>
      </w:r>
      <w:r w:rsidRPr="000719C0">
        <w:t>.</w:t>
      </w:r>
    </w:p>
    <w:p w14:paraId="69D10382" w14:textId="77777777" w:rsidR="0099663D" w:rsidRPr="00855CEB" w:rsidRDefault="00F174A0" w:rsidP="00F548B4">
      <w:pPr>
        <w:pStyle w:val="02-ODST-2"/>
      </w:pPr>
      <w:r w:rsidRPr="00855CEB">
        <w:t>Doba plnění Díla bude sjednána v dílčí smlouvě</w:t>
      </w:r>
      <w:r w:rsidR="00334224" w:rsidRPr="00855CEB">
        <w:t>.</w:t>
      </w:r>
      <w:r w:rsidR="004D45F0" w:rsidRPr="00855CEB">
        <w:t xml:space="preserve"> Termín zahájení </w:t>
      </w:r>
      <w:r w:rsidR="00B5340E" w:rsidRPr="00855CEB">
        <w:t xml:space="preserve">a ukončení </w:t>
      </w:r>
      <w:r w:rsidR="004D45F0" w:rsidRPr="00855CEB">
        <w:t xml:space="preserve">Díla </w:t>
      </w:r>
      <w:r w:rsidR="007D70A2" w:rsidRPr="00855CEB">
        <w:t xml:space="preserve">s ohledem na charakter Díla </w:t>
      </w:r>
      <w:r w:rsidR="004D45F0" w:rsidRPr="00855CEB">
        <w:t>b</w:t>
      </w:r>
      <w:r w:rsidR="00B5340E" w:rsidRPr="00855CEB">
        <w:t>ude uveden ve výzvě Objednatele,</w:t>
      </w:r>
      <w:r w:rsidR="004D45F0" w:rsidRPr="00855CEB">
        <w:t xml:space="preserve"> </w:t>
      </w:r>
      <w:r w:rsidR="00B5340E" w:rsidRPr="00855CEB">
        <w:t>n</w:t>
      </w:r>
      <w:r w:rsidR="004D45F0" w:rsidRPr="00855CEB">
        <w:t xml:space="preserve">ebude-li mezi </w:t>
      </w:r>
      <w:r w:rsidR="00B1172B">
        <w:t xml:space="preserve">Smluvními </w:t>
      </w:r>
      <w:r w:rsidR="004D45F0" w:rsidRPr="00855CEB">
        <w:t>stranami sjednáno jinak</w:t>
      </w:r>
      <w:r w:rsidR="00B5340E" w:rsidRPr="00855CEB">
        <w:t>.</w:t>
      </w:r>
      <w:r w:rsidR="007D70A2" w:rsidRPr="00855CEB">
        <w:t xml:space="preserve"> </w:t>
      </w:r>
    </w:p>
    <w:p w14:paraId="128079C8" w14:textId="77777777" w:rsidR="003E150D" w:rsidRDefault="00C51425" w:rsidP="00C51425">
      <w:pPr>
        <w:pStyle w:val="02-ODST-2"/>
      </w:pPr>
      <w:r>
        <w:t xml:space="preserve">Činnosti Zhotovitele budou probíhat na základě požadavků Objednatele (na základě písemné </w:t>
      </w:r>
      <w:r w:rsidR="00935F3A">
        <w:t xml:space="preserve">objednávky </w:t>
      </w:r>
      <w:r w:rsidR="007D70A2">
        <w:t>a</w:t>
      </w:r>
      <w:r>
        <w:t xml:space="preserve"> její</w:t>
      </w:r>
      <w:r w:rsidR="007D70A2">
        <w:t>ho</w:t>
      </w:r>
      <w:r>
        <w:t xml:space="preserve"> potvrzení ze strany Zhotovitele</w:t>
      </w:r>
      <w:r w:rsidR="007D70A2">
        <w:t>)</w:t>
      </w:r>
      <w:r>
        <w:t xml:space="preserve"> ve smyslu výše uvedeném. Zhotovitel se zavazuje Dílo dokončit a předat v Objednatelem určeném termínu, nebude-li dohodou výslovně</w:t>
      </w:r>
      <w:r w:rsidR="00935F3A">
        <w:t xml:space="preserve"> písemně</w:t>
      </w:r>
      <w:r>
        <w:t xml:space="preserve"> stanoveno jinak. Práce Zhotovitele na Díle v případě rozsáhlejších </w:t>
      </w:r>
      <w:r w:rsidR="00541F35">
        <w:t>činností</w:t>
      </w:r>
      <w:r>
        <w:t xml:space="preserve"> bude probíhat dle předem sjednaného a Smluvními stranami odsouhlaseného </w:t>
      </w:r>
      <w:r w:rsidR="00541F35">
        <w:t>h</w:t>
      </w:r>
      <w:r>
        <w:t xml:space="preserve">armonogramu </w:t>
      </w:r>
      <w:r w:rsidR="00541F35">
        <w:t>plnění</w:t>
      </w:r>
      <w:r>
        <w:t xml:space="preserve"> se zapracováním požadavků uvedených </w:t>
      </w:r>
      <w:r w:rsidR="00541F35">
        <w:t>O</w:t>
      </w:r>
      <w:r>
        <w:t>bjednatelem v písemné výzvě Objednatele</w:t>
      </w:r>
      <w:r w:rsidR="003E150D">
        <w:t>.</w:t>
      </w:r>
    </w:p>
    <w:p w14:paraId="65CCA22E" w14:textId="77777777" w:rsidR="00C51425" w:rsidRDefault="00C51425" w:rsidP="00C51425">
      <w:pPr>
        <w:pStyle w:val="02-ODST-2"/>
      </w:pPr>
      <w:r>
        <w:t>K podmínkám dílčích smluv Smluvní strany dále sjednávají, že pokud budou v rámci provádění Díla nutné odstávky některého objektu či některého dotčeného a souvisejících zařízení, v místě, kde bude Dílo prováděno, budou tyto odstávky zahrnuty v </w:t>
      </w:r>
      <w:r w:rsidR="00771791">
        <w:t>h</w:t>
      </w:r>
      <w:r>
        <w:t>armonogramu p</w:t>
      </w:r>
      <w:r w:rsidR="00771791">
        <w:t>lnění</w:t>
      </w:r>
      <w:r>
        <w:t xml:space="preserve"> a Smluvní strany předpokládají, že odstávky proběhnou v předem stanoveném termínu. Sjednané termíny odstávek však musí být vždy před jejich zahájením písemně schváleny Objednatelem (zástupcem Objednatele) a teprve po tomto potvrzení může </w:t>
      </w:r>
      <w:r w:rsidR="00771791">
        <w:t>Zhotovitel</w:t>
      </w:r>
      <w:r>
        <w:t xml:space="preserve"> přistoupit k započetí činností plánovaných v rámci doby odstávky.</w:t>
      </w:r>
    </w:p>
    <w:p w14:paraId="7676A536" w14:textId="77777777" w:rsidR="00841AF6" w:rsidRDefault="00841AF6" w:rsidP="00771791">
      <w:pPr>
        <w:pStyle w:val="02-ODST-2"/>
      </w:pPr>
      <w:r>
        <w:t>Dílo bude prováděno v provozní době příslušné ČS</w:t>
      </w:r>
      <w:r w:rsidR="00C304B7">
        <w:t xml:space="preserve"> nebo skladu</w:t>
      </w:r>
      <w:r w:rsidR="00771791">
        <w:t>, nebude-li sjednáno výslovně jinak</w:t>
      </w:r>
      <w:r>
        <w:t>.</w:t>
      </w:r>
    </w:p>
    <w:p w14:paraId="40ACF50A" w14:textId="77777777" w:rsidR="00771791" w:rsidRPr="00114BF4" w:rsidRDefault="00771791" w:rsidP="00771791">
      <w:pPr>
        <w:pStyle w:val="02-ODST-2"/>
      </w:pPr>
      <w:r>
        <w:t xml:space="preserve">Přejímka </w:t>
      </w:r>
      <w:r w:rsidR="00A71CA7">
        <w:t>s</w:t>
      </w:r>
      <w:r>
        <w:t>taveniště</w:t>
      </w:r>
      <w:r w:rsidR="006B62A6">
        <w:t xml:space="preserve"> nebo </w:t>
      </w:r>
      <w:r w:rsidR="00A71CA7">
        <w:t>p</w:t>
      </w:r>
      <w:r w:rsidR="006B62A6">
        <w:t>racoviště (dále jen Staveniště)</w:t>
      </w:r>
      <w:r>
        <w:t>:</w:t>
      </w:r>
    </w:p>
    <w:p w14:paraId="4641542E" w14:textId="77777777" w:rsidR="00EA2AA1" w:rsidRPr="00D31A73" w:rsidRDefault="00EA2AA1" w:rsidP="00F548B4">
      <w:pPr>
        <w:pStyle w:val="05-ODST-3"/>
      </w:pPr>
      <w:r>
        <w:t xml:space="preserve">Smluvní strany sjednávají, že </w:t>
      </w:r>
      <w:r w:rsidR="00771791">
        <w:t>S</w:t>
      </w:r>
      <w:r w:rsidR="00B5340E">
        <w:t>taveniště</w:t>
      </w:r>
      <w:r>
        <w:t xml:space="preserve"> bude vždy Objednatelem Zhotoviteli předáno jednorázově </w:t>
      </w:r>
      <w:r w:rsidR="009272FC">
        <w:t>a podmínky uvedené v čl. 8</w:t>
      </w:r>
      <w:r>
        <w:t xml:space="preserve"> V</w:t>
      </w:r>
      <w:r w:rsidR="009272FC">
        <w:t xml:space="preserve">OP </w:t>
      </w:r>
      <w:r w:rsidR="009272FC" w:rsidRPr="00D31A73">
        <w:t>se užijí přiměřeně, přičemž S</w:t>
      </w:r>
      <w:r w:rsidRPr="00D31A73">
        <w:t>taveništěm ve VOP se pro účely t</w:t>
      </w:r>
      <w:r w:rsidR="009272FC" w:rsidRPr="00D31A73">
        <w:t>éto Smlouvy rozumí pracoviště, S</w:t>
      </w:r>
      <w:r w:rsidRPr="00D31A73">
        <w:t>tavebním deníkem montážní deník</w:t>
      </w:r>
      <w:r w:rsidR="009272FC" w:rsidRPr="00D31A73">
        <w:t>.</w:t>
      </w:r>
    </w:p>
    <w:p w14:paraId="5347307E" w14:textId="77777777" w:rsidR="009272FC" w:rsidRDefault="009272FC" w:rsidP="00F548B4">
      <w:pPr>
        <w:pStyle w:val="05-ODST-3"/>
      </w:pPr>
      <w:r>
        <w:t xml:space="preserve">O předání </w:t>
      </w:r>
      <w:r w:rsidR="00771791">
        <w:t>S</w:t>
      </w:r>
      <w:r w:rsidR="00B5340E">
        <w:t>taveniště</w:t>
      </w:r>
      <w:r>
        <w:t xml:space="preserve"> bude vždy vyhotoven a oprávněnými osobami Smluvních stran podepsán protokol</w:t>
      </w:r>
      <w:r w:rsidRPr="009272FC">
        <w:rPr>
          <w:rFonts w:cs="Arial"/>
        </w:rPr>
        <w:t xml:space="preserve">. Pokud se </w:t>
      </w:r>
      <w:r>
        <w:rPr>
          <w:rFonts w:cs="Arial"/>
        </w:rPr>
        <w:t>Z</w:t>
      </w:r>
      <w:r w:rsidRPr="009272FC">
        <w:rPr>
          <w:rFonts w:cs="Arial"/>
        </w:rPr>
        <w:t xml:space="preserve">hotovitel k přejímce </w:t>
      </w:r>
      <w:r w:rsidR="00771791">
        <w:rPr>
          <w:rFonts w:cs="Arial"/>
        </w:rPr>
        <w:t>S</w:t>
      </w:r>
      <w:r w:rsidR="00B5340E">
        <w:rPr>
          <w:rFonts w:cs="Arial"/>
        </w:rPr>
        <w:t>taveniště</w:t>
      </w:r>
      <w:r w:rsidRPr="009272FC">
        <w:rPr>
          <w:rFonts w:cs="Arial"/>
        </w:rPr>
        <w:t xml:space="preserve"> nedostaví v</w:t>
      </w:r>
      <w:r>
        <w:rPr>
          <w:rFonts w:cs="Arial"/>
        </w:rPr>
        <w:t>e stanoveném</w:t>
      </w:r>
      <w:r w:rsidRPr="009272FC">
        <w:rPr>
          <w:rFonts w:cs="Arial"/>
        </w:rPr>
        <w:t xml:space="preserve"> termínu, nemá právo uplatňovat posunutí termínu plnění z titulu pozdního předání </w:t>
      </w:r>
      <w:r w:rsidR="00771791">
        <w:rPr>
          <w:rFonts w:cs="Arial"/>
        </w:rPr>
        <w:t>S</w:t>
      </w:r>
      <w:r w:rsidR="00B5340E">
        <w:rPr>
          <w:rFonts w:cs="Arial"/>
        </w:rPr>
        <w:t>taveniště</w:t>
      </w:r>
      <w:r w:rsidRPr="009272FC">
        <w:rPr>
          <w:rFonts w:cs="Arial"/>
        </w:rPr>
        <w:t>.</w:t>
      </w:r>
    </w:p>
    <w:p w14:paraId="6D1C2C0F" w14:textId="77777777" w:rsidR="009272FC" w:rsidRPr="009272FC" w:rsidRDefault="00EA2AA1" w:rsidP="009272FC">
      <w:pPr>
        <w:pStyle w:val="02-ODST-2"/>
      </w:pPr>
      <w:r w:rsidRPr="009272FC">
        <w:t xml:space="preserve">Smluvní strany </w:t>
      </w:r>
      <w:r w:rsidR="009272FC">
        <w:t>se dohodly, že v</w:t>
      </w:r>
      <w:r w:rsidR="009272FC" w:rsidRPr="009272FC">
        <w:t xml:space="preserve">eškeré náklady na zařízení </w:t>
      </w:r>
      <w:r w:rsidR="00A71CA7">
        <w:t>S</w:t>
      </w:r>
      <w:r w:rsidR="00B5340E">
        <w:t>taveniště</w:t>
      </w:r>
      <w:r w:rsidR="009272FC" w:rsidRPr="009272FC">
        <w:t xml:space="preserve"> včetně jeho střežení, hradí </w:t>
      </w:r>
      <w:r w:rsidR="009272FC">
        <w:t>Z</w:t>
      </w:r>
      <w:r w:rsidR="009272FC" w:rsidRPr="009272FC">
        <w:t>hotovitel, nedohodnou-li se strany písemně jinak.</w:t>
      </w:r>
    </w:p>
    <w:p w14:paraId="6CD336EE" w14:textId="77777777"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Uzavřený sklad </w:t>
      </w:r>
      <w:r w:rsidR="009272FC">
        <w:rPr>
          <w:rFonts w:cs="Arial"/>
        </w:rPr>
        <w:t>Objednatel</w:t>
      </w:r>
      <w:r w:rsidRPr="00ED6289">
        <w:rPr>
          <w:rFonts w:cs="Arial"/>
        </w:rPr>
        <w:t xml:space="preserve"> nezajišťuje, poskytne </w:t>
      </w:r>
      <w:r w:rsidR="009272FC">
        <w:rPr>
          <w:rFonts w:cs="Arial"/>
        </w:rPr>
        <w:t>Zhotoviteli</w:t>
      </w:r>
      <w:r>
        <w:rPr>
          <w:rFonts w:cs="Arial"/>
        </w:rPr>
        <w:t xml:space="preserve"> </w:t>
      </w:r>
      <w:r w:rsidRPr="00ED6289">
        <w:rPr>
          <w:rFonts w:cs="Arial"/>
        </w:rPr>
        <w:t xml:space="preserve">pouze možnost umístění materiálu a techniky v areálu </w:t>
      </w:r>
      <w:r w:rsidR="00A71CA7">
        <w:rPr>
          <w:rFonts w:cs="Arial"/>
        </w:rPr>
        <w:t>ČS</w:t>
      </w:r>
      <w:r w:rsidRPr="00ED6289">
        <w:rPr>
          <w:rFonts w:cs="Arial"/>
        </w:rPr>
        <w:t xml:space="preserve"> dle m</w:t>
      </w:r>
      <w:r w:rsidR="009272FC">
        <w:rPr>
          <w:rFonts w:cs="Arial"/>
        </w:rPr>
        <w:t>ožností v době provádění Díla Zhotovitelem</w:t>
      </w:r>
      <w:r w:rsidRPr="00ED6289">
        <w:rPr>
          <w:rFonts w:cs="Arial"/>
        </w:rPr>
        <w:t>.</w:t>
      </w:r>
    </w:p>
    <w:p w14:paraId="7DEF2F7C" w14:textId="60395F7A"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V místech, kde je zdroj el. energie a </w:t>
      </w:r>
      <w:r w:rsidR="00C5124E" w:rsidRPr="00ED6289">
        <w:rPr>
          <w:rFonts w:cs="Arial"/>
        </w:rPr>
        <w:t>vody,</w:t>
      </w:r>
      <w:r w:rsidRPr="00ED6289">
        <w:rPr>
          <w:rFonts w:cs="Arial"/>
        </w:rPr>
        <w:t xml:space="preserve"> poskytne </w:t>
      </w:r>
      <w:r w:rsidR="00A37EB0">
        <w:rPr>
          <w:rFonts w:cs="Arial"/>
        </w:rPr>
        <w:t>Objednatel Zhotoviteli</w:t>
      </w:r>
      <w:r w:rsidRPr="00ED6289">
        <w:rPr>
          <w:rFonts w:cs="Arial"/>
        </w:rPr>
        <w:t xml:space="preserve"> napojení na tyto zdroje za předpokladu zřízení podružného měření (na náklad </w:t>
      </w:r>
      <w:r w:rsidR="00A37EB0">
        <w:rPr>
          <w:rFonts w:cs="Arial"/>
        </w:rPr>
        <w:t>Zhotovitele</w:t>
      </w:r>
      <w:r w:rsidRPr="00ED6289">
        <w:rPr>
          <w:rFonts w:cs="Arial"/>
        </w:rPr>
        <w:t xml:space="preserve">) a úhrady spotřeby. </w:t>
      </w:r>
    </w:p>
    <w:p w14:paraId="5BFD9EF5" w14:textId="77777777" w:rsidR="00EA2AA1" w:rsidRDefault="00A37EB0" w:rsidP="009272FC">
      <w:pPr>
        <w:pStyle w:val="02-ODST-2"/>
        <w:rPr>
          <w:rFonts w:cs="Arial"/>
        </w:rPr>
      </w:pP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ne</w:t>
      </w:r>
      <w:r>
        <w:rPr>
          <w:rFonts w:cs="Arial"/>
        </w:rPr>
        <w:t>poskytuj</w:t>
      </w:r>
      <w:r w:rsidR="00EA2AA1" w:rsidRPr="00ED6289">
        <w:rPr>
          <w:rFonts w:cs="Arial"/>
        </w:rPr>
        <w:t xml:space="preserve">e </w:t>
      </w:r>
      <w:r>
        <w:rPr>
          <w:rFonts w:cs="Arial"/>
        </w:rPr>
        <w:t xml:space="preserve">Zhotoviteli </w:t>
      </w:r>
      <w:r w:rsidR="00EA2AA1" w:rsidRPr="00ED6289">
        <w:rPr>
          <w:rFonts w:cs="Arial"/>
        </w:rPr>
        <w:t>sociální zařízení</w:t>
      </w:r>
      <w:r w:rsidR="00EA2AA1">
        <w:rPr>
          <w:rFonts w:cs="Arial"/>
        </w:rPr>
        <w:t xml:space="preserve"> </w:t>
      </w:r>
      <w:r w:rsidR="00E36C90">
        <w:rPr>
          <w:rFonts w:cs="Arial"/>
        </w:rPr>
        <w:t>ani</w:t>
      </w:r>
      <w:r w:rsidR="00EA2AA1">
        <w:rPr>
          <w:rFonts w:cs="Arial"/>
        </w:rPr>
        <w:t xml:space="preserve"> šatny</w:t>
      </w:r>
      <w:r w:rsidR="00EA2AA1" w:rsidRPr="00ED6289">
        <w:rPr>
          <w:rFonts w:cs="Arial"/>
        </w:rPr>
        <w:t>.</w:t>
      </w:r>
    </w:p>
    <w:p w14:paraId="2BC80109" w14:textId="77777777"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>
        <w:rPr>
          <w:rFonts w:cs="Arial"/>
        </w:rPr>
        <w:t xml:space="preserve"> je povinen provádět práce pouze ve vytyčeném území </w:t>
      </w:r>
      <w:r w:rsidR="00771791">
        <w:rPr>
          <w:rFonts w:cs="Arial"/>
        </w:rPr>
        <w:t>S</w:t>
      </w:r>
      <w:r w:rsidR="00E53BD5">
        <w:rPr>
          <w:rFonts w:cs="Arial"/>
        </w:rPr>
        <w:t>taveniště</w:t>
      </w:r>
      <w:r w:rsidR="00EA2AA1">
        <w:rPr>
          <w:rFonts w:cs="Arial"/>
        </w:rPr>
        <w:t>.</w:t>
      </w:r>
    </w:p>
    <w:p w14:paraId="32DC7C8E" w14:textId="77777777" w:rsidR="00EA2AA1" w:rsidRPr="008E235E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8E235E">
        <w:rPr>
          <w:rFonts w:cs="Arial"/>
        </w:rPr>
        <w:t xml:space="preserve">zabezpečí na své vlastní náklady dopravu a skladování strojů, zařízení a materiálu </w:t>
      </w:r>
      <w:r>
        <w:rPr>
          <w:rFonts w:cs="Arial"/>
        </w:rPr>
        <w:t>nezbytného k řádnému provádění D</w:t>
      </w:r>
      <w:r w:rsidR="00EA2AA1" w:rsidRPr="008E235E">
        <w:rPr>
          <w:rFonts w:cs="Arial"/>
        </w:rPr>
        <w:t>íla, jakož i bezpečnost</w:t>
      </w:r>
      <w:r w:rsidR="00EA2AA1">
        <w:rPr>
          <w:rFonts w:cs="Arial"/>
        </w:rPr>
        <w:t xml:space="preserve"> a ochranu zdraví osob na pracov</w:t>
      </w:r>
      <w:r w:rsidR="00EA2AA1" w:rsidRPr="008E235E">
        <w:rPr>
          <w:rFonts w:cs="Arial"/>
        </w:rPr>
        <w:t>išti.</w:t>
      </w:r>
    </w:p>
    <w:p w14:paraId="4FA31599" w14:textId="77777777"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zodpovídá za řádnou ochranu veškeré zeleně v místě </w:t>
      </w:r>
      <w:r w:rsidR="00EA2AA1">
        <w:rPr>
          <w:rFonts w:cs="Arial"/>
        </w:rPr>
        <w:t>pracoviště</w:t>
      </w:r>
      <w:r w:rsidR="00EA2AA1" w:rsidRPr="00ED6289">
        <w:rPr>
          <w:rFonts w:cs="Arial"/>
        </w:rPr>
        <w:t xml:space="preserve"> a na sousedních plochách. Poškozenou nebo zničenou zeleň je </w:t>
      </w: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ED6289">
        <w:rPr>
          <w:rFonts w:cs="Arial"/>
        </w:rPr>
        <w:t>povinen nahradit</w:t>
      </w:r>
      <w:r w:rsidR="00771791">
        <w:rPr>
          <w:rFonts w:cs="Arial"/>
        </w:rPr>
        <w:t>,</w:t>
      </w:r>
      <w:r w:rsidR="00E53BD5">
        <w:rPr>
          <w:rFonts w:cs="Arial"/>
        </w:rPr>
        <w:t xml:space="preserve"> nebude-li dohodnuto jinak</w:t>
      </w:r>
      <w:r w:rsidR="00EA2AA1" w:rsidRPr="00ED6289">
        <w:rPr>
          <w:rFonts w:cs="Arial"/>
        </w:rPr>
        <w:t>.</w:t>
      </w:r>
    </w:p>
    <w:p w14:paraId="3E806965" w14:textId="77777777"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musí dbát na to, aby sousedící objekty a pozemky byly v co nejm</w:t>
      </w:r>
      <w:r>
        <w:rPr>
          <w:rFonts w:cs="Arial"/>
        </w:rPr>
        <w:t>enší míře obtěžovány realizací D</w:t>
      </w:r>
      <w:r w:rsidR="00EA2AA1" w:rsidRPr="004A7E5F">
        <w:rPr>
          <w:rFonts w:cs="Arial"/>
        </w:rPr>
        <w:t>íla</w:t>
      </w:r>
      <w:r>
        <w:rPr>
          <w:rFonts w:cs="Arial"/>
        </w:rPr>
        <w:t>. Po ukončení prací na D</w:t>
      </w:r>
      <w:r w:rsidR="00EA2AA1" w:rsidRPr="004A7E5F">
        <w:rPr>
          <w:rFonts w:cs="Arial"/>
        </w:rPr>
        <w:t xml:space="preserve">íle je </w:t>
      </w: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povinen tyto objek</w:t>
      </w:r>
      <w:r>
        <w:rPr>
          <w:rFonts w:cs="Arial"/>
        </w:rPr>
        <w:t>ty a pozemky dotčené realizací D</w:t>
      </w:r>
      <w:r w:rsidR="00EA2AA1" w:rsidRPr="004A7E5F">
        <w:rPr>
          <w:rFonts w:cs="Arial"/>
        </w:rPr>
        <w:t xml:space="preserve">íla </w:t>
      </w:r>
      <w:r>
        <w:rPr>
          <w:rFonts w:cs="Arial"/>
        </w:rPr>
        <w:t>Zhotovitelem</w:t>
      </w:r>
      <w:r w:rsidR="00EA2AA1" w:rsidRPr="004A7E5F">
        <w:rPr>
          <w:rFonts w:cs="Arial"/>
        </w:rPr>
        <w:t xml:space="preserve"> uvést do původního stavu.</w:t>
      </w:r>
    </w:p>
    <w:p w14:paraId="5F582739" w14:textId="77777777"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lastRenderedPageBreak/>
        <w:t>Zhotovitel</w:t>
      </w:r>
      <w:r w:rsidR="00EA2AA1" w:rsidRPr="00ED6289">
        <w:rPr>
          <w:rFonts w:cs="Arial"/>
        </w:rPr>
        <w:t xml:space="preserve"> zodpovídá za udržení pořádku na vlastním pracovišti. V případě, že </w:t>
      </w: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nezajistí likvidaci vlastního odpadu a zbytků materiálu, odstraní je </w:t>
      </w: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sám na náklady </w:t>
      </w:r>
      <w:r>
        <w:rPr>
          <w:rFonts w:cs="Arial"/>
        </w:rPr>
        <w:t>Zhotovitele</w:t>
      </w:r>
      <w:r w:rsidR="00EA2AA1" w:rsidRPr="00ED6289">
        <w:rPr>
          <w:rFonts w:cs="Arial"/>
        </w:rPr>
        <w:t>.</w:t>
      </w:r>
      <w:r>
        <w:rPr>
          <w:rFonts w:cs="Arial"/>
        </w:rPr>
        <w:t xml:space="preserve"> Zhotovitel</w:t>
      </w:r>
      <w:r w:rsidR="00EA2AA1" w:rsidRPr="00ED6289">
        <w:rPr>
          <w:rFonts w:cs="Arial"/>
        </w:rPr>
        <w:t xml:space="preserve"> je povinen uhradit náklady, které mu byly v této souvislosti </w:t>
      </w:r>
      <w:r>
        <w:rPr>
          <w:rFonts w:cs="Arial"/>
        </w:rPr>
        <w:t>Objednatelem</w:t>
      </w:r>
      <w:r w:rsidR="00EA2AA1" w:rsidRPr="00ED6289">
        <w:rPr>
          <w:rFonts w:cs="Arial"/>
        </w:rPr>
        <w:t xml:space="preserve"> vyúčtovány, a to ve lhůtě uvedené ve výzvě k zaplacení zaslané </w:t>
      </w:r>
      <w:r>
        <w:rPr>
          <w:rFonts w:cs="Arial"/>
        </w:rPr>
        <w:t>Objednatelem Zhotoviteli.</w:t>
      </w:r>
    </w:p>
    <w:p w14:paraId="53E5A640" w14:textId="77777777" w:rsidR="00771791" w:rsidRDefault="00771791" w:rsidP="00771791">
      <w:pPr>
        <w:pStyle w:val="02-ODST-2"/>
      </w:pPr>
      <w:r>
        <w:t xml:space="preserve">Smluvní strany sjednávají, že Zhotovitel je povinen pro každé prováděné Dílo vést záznam o provádění Díla a je povinen vypracovat a nechat  si oprávněnou osobou Objednatele, tj. osobou sdělenou Objednatelem Zhotoviteli, potvrdit (razítko a podpis) údaje uvedené v takovém záznamu (stavební deník/ pracovní výkaz/montážní zpráva ad. dle charakteru Díla) a tato osoba rovněž připojí potvrzení o převzetí Díla včetně všech dokladů nezbytných k užití Díla a požadovaných Objednatelem (Protokol o předání a převzetí) k záznamu či uvede připomínky, poznámky a důvody, proč Dílo nepřejímá. Tato osoba Objednatele musí být oprávněna k převzetí </w:t>
      </w:r>
      <w:r w:rsidR="00767010">
        <w:t>D</w:t>
      </w:r>
      <w:r>
        <w:t>íla Objednatelem. Zhotovitel je povinen předat záznam o provádění Díla Objednateli v 1 originálu a v 2 kop</w:t>
      </w:r>
      <w:r w:rsidR="00C85EFC">
        <w:t>iích</w:t>
      </w:r>
      <w:r>
        <w:t xml:space="preserve">. </w:t>
      </w:r>
    </w:p>
    <w:p w14:paraId="2C27B859" w14:textId="77777777" w:rsidR="00DF2A44" w:rsidRDefault="00C830C2" w:rsidP="00F548B4">
      <w:pPr>
        <w:pStyle w:val="02-ODST-2"/>
      </w:pPr>
      <w:r>
        <w:t xml:space="preserve">O průběhu provádění Díla </w:t>
      </w:r>
      <w:r w:rsidR="00771791">
        <w:t>ve smyslu výše uvedeném</w:t>
      </w:r>
      <w:r w:rsidR="00273041">
        <w:t xml:space="preserve"> v odstavci 6.18 </w:t>
      </w:r>
      <w:r>
        <w:t xml:space="preserve">je Zhotovitel povinen vést </w:t>
      </w:r>
      <w:r w:rsidR="00E53BD5">
        <w:t>stavební</w:t>
      </w:r>
      <w:r w:rsidR="00D31A73">
        <w:t>/montážní/pracovní deník (dále též jen „</w:t>
      </w:r>
      <w:r w:rsidR="00D31A73" w:rsidRPr="00480120">
        <w:rPr>
          <w:b/>
        </w:rPr>
        <w:t>deník</w:t>
      </w:r>
      <w:r w:rsidR="00D31A73">
        <w:t>“)</w:t>
      </w:r>
    </w:p>
    <w:p w14:paraId="0AD7F2AC" w14:textId="77777777" w:rsidR="00AF63D7" w:rsidRDefault="00AF63D7" w:rsidP="00F548B4">
      <w:pPr>
        <w:pStyle w:val="05-ODST-3"/>
      </w:pPr>
      <w:r>
        <w:t>Do deníku jsou za Zhotovitele oprávněni zapisovat:</w:t>
      </w:r>
    </w:p>
    <w:p w14:paraId="198556C7" w14:textId="77777777" w:rsidR="00AF63D7" w:rsidRPr="001B4AE1" w:rsidRDefault="00AF63D7" w:rsidP="00F548B4">
      <w:pPr>
        <w:pStyle w:val="10-ODST-3"/>
        <w:rPr>
          <w:highlight w:val="yellow"/>
        </w:rPr>
      </w:pPr>
      <w:r w:rsidRPr="001B4AE1">
        <w:rPr>
          <w:highlight w:val="yellow"/>
        </w:rPr>
        <w:t>……………..</w:t>
      </w:r>
    </w:p>
    <w:p w14:paraId="2B5EBCCD" w14:textId="77777777" w:rsidR="00AF63D7" w:rsidRPr="00114BF4" w:rsidRDefault="00AF63D7" w:rsidP="00F548B4">
      <w:pPr>
        <w:pStyle w:val="05-ODST-3"/>
      </w:pPr>
      <w:r w:rsidRPr="00114BF4">
        <w:t>Do deníku jsou za Objednatele oprávněni zapisovat</w:t>
      </w:r>
      <w:r w:rsidR="00114BF4">
        <w:t>:</w:t>
      </w:r>
    </w:p>
    <w:p w14:paraId="6C7DDA43" w14:textId="77777777" w:rsidR="00AF63D7" w:rsidRPr="005E2B4F" w:rsidRDefault="005E2B4F" w:rsidP="00F548B4">
      <w:pPr>
        <w:pStyle w:val="10-ODST-3"/>
      </w:pPr>
      <w:r w:rsidRPr="005E2B4F">
        <w:t>Nájemce/</w:t>
      </w:r>
      <w:r w:rsidR="005E1029" w:rsidRPr="005E2B4F">
        <w:t>o</w:t>
      </w:r>
      <w:r w:rsidR="00DD5C83" w:rsidRPr="005E2B4F">
        <w:t xml:space="preserve">bsluha </w:t>
      </w:r>
      <w:r w:rsidR="005E1029" w:rsidRPr="005E2B4F">
        <w:t xml:space="preserve">dané </w:t>
      </w:r>
      <w:r w:rsidR="00DD5C83" w:rsidRPr="005E2B4F">
        <w:t xml:space="preserve">ČS, </w:t>
      </w:r>
      <w:r w:rsidR="005E1029" w:rsidRPr="005E2B4F">
        <w:t>m</w:t>
      </w:r>
      <w:r w:rsidR="00DD5C83" w:rsidRPr="005E2B4F">
        <w:t xml:space="preserve">etodik </w:t>
      </w:r>
      <w:r w:rsidR="005E1029" w:rsidRPr="005E2B4F">
        <w:t xml:space="preserve">dané </w:t>
      </w:r>
      <w:r w:rsidR="00DD5C83" w:rsidRPr="005E2B4F">
        <w:t xml:space="preserve">ČS, </w:t>
      </w:r>
      <w:r w:rsidR="00A5517F">
        <w:t>technik údržby</w:t>
      </w:r>
      <w:r w:rsidR="00DD5C83" w:rsidRPr="005E2B4F">
        <w:t xml:space="preserve"> </w:t>
      </w:r>
      <w:r w:rsidR="0071114F">
        <w:t>a správy majetku</w:t>
      </w:r>
      <w:r w:rsidR="00C304B7">
        <w:t xml:space="preserve">, </w:t>
      </w:r>
      <w:r w:rsidR="00A5517F">
        <w:t xml:space="preserve">vedoucí odd. správy majetku, správce majetku, nebo jiná pověřená osoba </w:t>
      </w:r>
      <w:r w:rsidR="00771791">
        <w:t>sdělen</w:t>
      </w:r>
      <w:r w:rsidR="00A5517F">
        <w:t>á</w:t>
      </w:r>
      <w:r w:rsidR="00771791">
        <w:t xml:space="preserve"> Objednatelem Zhotoviteli v</w:t>
      </w:r>
      <w:r w:rsidR="002D177D">
        <w:t xml:space="preserve"> objednávce</w:t>
      </w:r>
    </w:p>
    <w:p w14:paraId="332B3BB8" w14:textId="77777777" w:rsidR="00AF63D7" w:rsidRDefault="00AF63D7" w:rsidP="00F548B4">
      <w:pPr>
        <w:pStyle w:val="02-ODST-2"/>
      </w:pPr>
      <w:r w:rsidRPr="00114BF4">
        <w:t xml:space="preserve"> Zhotovitel je povinen předat vyklizené </w:t>
      </w:r>
      <w:r w:rsidR="00771791">
        <w:t>Staveniště</w:t>
      </w:r>
      <w:r w:rsidR="00771791" w:rsidRPr="00114BF4">
        <w:t xml:space="preserve"> </w:t>
      </w:r>
      <w:r w:rsidRPr="00114BF4">
        <w:t>Objednateli nejpozději</w:t>
      </w:r>
      <w:r>
        <w:t xml:space="preserve"> v den přejímky Díla.</w:t>
      </w:r>
    </w:p>
    <w:p w14:paraId="1C9ED398" w14:textId="77777777" w:rsidR="007A3225" w:rsidRDefault="00111BB3" w:rsidP="0071114F">
      <w:pPr>
        <w:pStyle w:val="01-L"/>
        <w:spacing w:before="360"/>
        <w:ind w:left="17"/>
      </w:pPr>
      <w:r w:rsidRPr="008F5375">
        <w:t>Cena díla</w:t>
      </w:r>
      <w:r w:rsidR="00D85ED4" w:rsidRPr="008F5375">
        <w:t xml:space="preserve"> a platební podmínky</w:t>
      </w:r>
    </w:p>
    <w:p w14:paraId="14282837" w14:textId="77777777" w:rsidR="00111BB3" w:rsidRDefault="00111BB3" w:rsidP="00EC4680">
      <w:pPr>
        <w:pStyle w:val="Odstavec2"/>
        <w:numPr>
          <w:ilvl w:val="1"/>
          <w:numId w:val="4"/>
        </w:numPr>
        <w:spacing w:before="120"/>
      </w:pPr>
      <w:bookmarkStart w:id="3" w:name="_Ref321240324"/>
      <w:r w:rsidRPr="005C5D01">
        <w:t xml:space="preserve">Cena </w:t>
      </w:r>
      <w:bookmarkEnd w:id="3"/>
      <w:r>
        <w:t>za řádné a včasné provedení Díla (dále</w:t>
      </w:r>
      <w:r w:rsidR="008946D1">
        <w:t xml:space="preserve"> také</w:t>
      </w:r>
      <w:r>
        <w:t xml:space="preserve"> jen „</w:t>
      </w:r>
      <w:r w:rsidRPr="00480120">
        <w:rPr>
          <w:b/>
        </w:rPr>
        <w:t>Cena díla</w:t>
      </w:r>
      <w:r>
        <w:t xml:space="preserve">“) bude uvedena v dílčí smlouvě, resp. v písemné </w:t>
      </w:r>
      <w:r w:rsidR="008946D1">
        <w:t>objednávce</w:t>
      </w:r>
      <w:r>
        <w:t xml:space="preserve"> potvrzené ze strany Zhotovitele dle této Smlouvy.</w:t>
      </w:r>
    </w:p>
    <w:p w14:paraId="639B9015" w14:textId="77777777" w:rsidR="00111BB3" w:rsidRDefault="00111BB3" w:rsidP="00EC4680">
      <w:pPr>
        <w:pStyle w:val="Odstavec2"/>
        <w:numPr>
          <w:ilvl w:val="1"/>
          <w:numId w:val="4"/>
        </w:numPr>
      </w:pPr>
      <w:r>
        <w:t xml:space="preserve">Cena díla je stanovena dohodou jako cena smluvní, bez </w:t>
      </w:r>
      <w:r w:rsidR="00284636">
        <w:t>daně z přidané hodnoty (dále také jen „</w:t>
      </w:r>
      <w:r w:rsidRPr="00480120">
        <w:rPr>
          <w:b/>
        </w:rPr>
        <w:t>DPH</w:t>
      </w:r>
      <w:r w:rsidR="00284636">
        <w:t>“)</w:t>
      </w:r>
      <w:r>
        <w:t xml:space="preserve">, a bude vždy vypočtena na základě součtu jednotkových cen uvedených </w:t>
      </w:r>
      <w:r w:rsidRPr="003E150D">
        <w:t xml:space="preserve">v příloze č. </w:t>
      </w:r>
      <w:r w:rsidR="008F5375" w:rsidRPr="003E150D">
        <w:t>2</w:t>
      </w:r>
      <w:r w:rsidRPr="003E150D">
        <w:t xml:space="preserve"> této Smlouvy a bude účtována dle skutečně provedených prací a dodávek Zhotovitele</w:t>
      </w:r>
      <w:r w:rsidR="001445E4" w:rsidRPr="003E150D">
        <w:t xml:space="preserve"> dle soupisu</w:t>
      </w:r>
      <w:r w:rsidR="001445E4">
        <w:t xml:space="preserve"> skutečně provedených prací a dodávek, jež bude tvořit nedílnou součást Protokolu o předání a převzetí a bude přiložen vždy k faktuře vystavené Zhotovitelem</w:t>
      </w:r>
      <w:r>
        <w:t>.</w:t>
      </w:r>
    </w:p>
    <w:p w14:paraId="61F3681E" w14:textId="77777777" w:rsidR="008F5375" w:rsidRDefault="008F5375" w:rsidP="008F5375">
      <w:pPr>
        <w:pStyle w:val="02-ODST-2"/>
      </w:pPr>
      <w:r w:rsidRPr="006652DC">
        <w:t>Pokud v rámci realizace dílčí zakázky zadané na základě této Smlouvy provede Zhotovitel jakékoliv práce či výkony (či dodá materiál), které nejsou uvedeny v některé z položek v</w:t>
      </w:r>
      <w:r w:rsidR="0052224A">
        <w:t> </w:t>
      </w:r>
      <w:r w:rsidRPr="006652DC">
        <w:t>Jednotkov</w:t>
      </w:r>
      <w:r w:rsidR="0052224A">
        <w:t xml:space="preserve">ých cenách </w:t>
      </w:r>
      <w:r>
        <w:t xml:space="preserve">dle </w:t>
      </w:r>
      <w:r w:rsidRPr="006652DC">
        <w:t>příloh</w:t>
      </w:r>
      <w:r>
        <w:t>y</w:t>
      </w:r>
      <w:r w:rsidRPr="006652DC">
        <w:t xml:space="preserve"> č. 2 této Smlouvy</w:t>
      </w:r>
      <w:r w:rsidR="00221D50">
        <w:t xml:space="preserve"> nebo nejsou podle této Smlouvy její součástí</w:t>
      </w:r>
      <w:r w:rsidRPr="006652DC">
        <w:t>, budou tyto práce účtovány dle Cenové soustavy ÚRS (vydávané ÚRS Praha, a.s.) platné ke dni protokolárního předání Díla, které bude předmětem dílčí zakázky</w:t>
      </w:r>
      <w:r>
        <w:t>.</w:t>
      </w:r>
    </w:p>
    <w:p w14:paraId="51EE35B7" w14:textId="77777777" w:rsidR="008F5375" w:rsidRDefault="0052224A" w:rsidP="008F5375">
      <w:pPr>
        <w:pStyle w:val="05-ODST-3"/>
      </w:pPr>
      <w:r>
        <w:t xml:space="preserve">Zhotovitel </w:t>
      </w:r>
      <w:r w:rsidR="008F5375">
        <w:t xml:space="preserve">se </w:t>
      </w:r>
      <w:r>
        <w:t xml:space="preserve">v takovém případě </w:t>
      </w:r>
      <w:r w:rsidR="008F5375">
        <w:t xml:space="preserve">zavazuje </w:t>
      </w:r>
      <w:r>
        <w:t xml:space="preserve">Objednateli </w:t>
      </w:r>
      <w:r w:rsidR="008F5375">
        <w:t xml:space="preserve">poskytnout slevu na položky </w:t>
      </w:r>
      <w:r w:rsidR="008F5375" w:rsidRPr="006652DC">
        <w:t>Cenové soustavy ÚRS</w:t>
      </w:r>
      <w:r w:rsidR="008F5375">
        <w:t xml:space="preserve"> ve výši </w:t>
      </w:r>
      <w:r w:rsidR="004928C2">
        <w:rPr>
          <w:rFonts w:cs="Arial"/>
          <w:highlight w:val="yellow"/>
        </w:rPr>
        <w:t>[bude doplněno dodavatelem]</w:t>
      </w:r>
      <w:r w:rsidR="008F5375">
        <w:t>.%</w:t>
      </w:r>
      <w:r w:rsidR="004928C2">
        <w:t xml:space="preserve"> (slovy: </w:t>
      </w:r>
      <w:r w:rsidR="004928C2">
        <w:rPr>
          <w:rFonts w:cs="Arial"/>
          <w:highlight w:val="yellow"/>
        </w:rPr>
        <w:t>[bude doplněno dodavatelem]</w:t>
      </w:r>
      <w:r w:rsidR="004928C2">
        <w:rPr>
          <w:rFonts w:cs="Arial"/>
        </w:rPr>
        <w:t xml:space="preserve"> procentních bodů</w:t>
      </w:r>
      <w:r w:rsidR="00284636">
        <w:rPr>
          <w:rFonts w:cs="Arial"/>
        </w:rPr>
        <w:t>)</w:t>
      </w:r>
      <w:r>
        <w:t>. Tuto slevu Zhotovitel Objednateli zaručuje po celou dobu trvání této Smlouvy.</w:t>
      </w:r>
    </w:p>
    <w:p w14:paraId="3A8FA01F" w14:textId="77777777" w:rsidR="00111BB3" w:rsidRDefault="00111BB3" w:rsidP="00F548B4">
      <w:pPr>
        <w:pStyle w:val="02-ODST-2"/>
      </w:pPr>
      <w:r>
        <w:t xml:space="preserve">Jednotkové ceny uvedené v příloze č. </w:t>
      </w:r>
      <w:r w:rsidR="008F5375">
        <w:t>2</w:t>
      </w:r>
      <w:r>
        <w:t xml:space="preserve"> této Smlouvy jsou stanoveny jako </w:t>
      </w:r>
      <w:r w:rsidR="00F548B4">
        <w:t xml:space="preserve">konečné, </w:t>
      </w:r>
      <w:r>
        <w:t>neměnné a nejvýše přípustné</w:t>
      </w:r>
      <w:r w:rsidR="0052224A">
        <w:t xml:space="preserve"> a jsou platné po celou dobu trvání této Smlouvy</w:t>
      </w:r>
      <w:r>
        <w:t>.</w:t>
      </w:r>
    </w:p>
    <w:p w14:paraId="32FE9BA8" w14:textId="77777777" w:rsidR="00F561B7" w:rsidRDefault="00111BB3" w:rsidP="00F548B4">
      <w:pPr>
        <w:pStyle w:val="02-ODST-2"/>
      </w:pPr>
      <w:r>
        <w:t xml:space="preserve">Jednotkové ceny uvedené v příloze č. </w:t>
      </w:r>
      <w:r w:rsidR="008F5375">
        <w:t>2</w:t>
      </w:r>
      <w:r>
        <w:t xml:space="preserve"> jsou uvedeny bez DPH. DPH v zákonné výši ke dni uskutečnění zdanitelného plnění bude připočtena k Ceně díla.</w:t>
      </w:r>
    </w:p>
    <w:p w14:paraId="6CA64010" w14:textId="77777777" w:rsidR="00F561B7" w:rsidRPr="00AD4B94" w:rsidRDefault="00F561B7" w:rsidP="00F548B4">
      <w:pPr>
        <w:pStyle w:val="02-ODST-2"/>
      </w:pPr>
      <w:r w:rsidRPr="00AD4B94">
        <w:t>Není-li v</w:t>
      </w:r>
      <w:r>
        <w:t> této Smlouvě uvedeno</w:t>
      </w:r>
      <w:r w:rsidRPr="00AD4B94">
        <w:t xml:space="preserve"> jinak, jsou v jednotkových cenách</w:t>
      </w:r>
      <w:r>
        <w:t xml:space="preserve"> sloužící</w:t>
      </w:r>
      <w:r w:rsidR="0052224A">
        <w:t>c</w:t>
      </w:r>
      <w:r>
        <w:t xml:space="preserve">h pro výpočet Ceny díla </w:t>
      </w:r>
      <w:r w:rsidRPr="00AD4B94">
        <w:t xml:space="preserve">zahrnuty </w:t>
      </w:r>
      <w:r>
        <w:t>veškeré ná</w:t>
      </w:r>
      <w:r w:rsidR="009C1A86">
        <w:t xml:space="preserve">klady </w:t>
      </w:r>
      <w:r>
        <w:t>Zhotovitele spojené s plněním této Smlouvy a dílčí smlouvy, zejména:</w:t>
      </w:r>
    </w:p>
    <w:p w14:paraId="40F4A351" w14:textId="77777777"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 xml:space="preserve">áklady na veškerou svislou a vodorovnou dopravu na </w:t>
      </w:r>
      <w:r>
        <w:t>pracovišti;</w:t>
      </w:r>
    </w:p>
    <w:p w14:paraId="042A3DDC" w14:textId="77777777" w:rsidR="00F561B7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zakrytí (nebo jiné zajištění) konstrukcí před znečištěním a poškozením a odstranění zakryt</w:t>
      </w:r>
      <w:r>
        <w:t>í,</w:t>
      </w:r>
    </w:p>
    <w:p w14:paraId="6393D5D2" w14:textId="77777777"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vyklizení pracoviště, odvoz zbytků materiá</w:t>
      </w:r>
      <w:r>
        <w:t>lu včetně souvisejících nákladů;</w:t>
      </w:r>
    </w:p>
    <w:p w14:paraId="397EBC45" w14:textId="77777777"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veškerá opatření vyplývající z právních a ostatních předpisů k zajištění bezpečnosti a ochrany zdraví při práci a k zajištění požární ochrany</w:t>
      </w:r>
      <w:r>
        <w:t xml:space="preserve"> a prevence závažných havárií;</w:t>
      </w:r>
    </w:p>
    <w:p w14:paraId="4E097AE2" w14:textId="77777777"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lastRenderedPageBreak/>
        <w:t>n</w:t>
      </w:r>
      <w:r w:rsidRPr="00AD4B94">
        <w:t>áklady na opatření k zajištění bezpečnosti práce, ochranná zábradlí o</w:t>
      </w:r>
      <w:r>
        <w:t>tvorů, volných okrajů a podobně;</w:t>
      </w:r>
    </w:p>
    <w:p w14:paraId="5CBC0572" w14:textId="77777777"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opatření na ochranu konstrukcí před negativními vlivy počasí,</w:t>
      </w:r>
      <w:r>
        <w:t xml:space="preserve"> např. deště, teploty a podobně;</w:t>
      </w:r>
    </w:p>
    <w:p w14:paraId="3429BBFC" w14:textId="77777777" w:rsidR="00F561B7" w:rsidRPr="00AD4B94" w:rsidRDefault="00F561B7" w:rsidP="005309B2">
      <w:pPr>
        <w:pStyle w:val="05-ODST-3"/>
        <w:spacing w:before="0" w:line="240" w:lineRule="exact"/>
        <w:ind w:left="1135" w:hanging="851"/>
      </w:pPr>
      <w:r>
        <w:t>n</w:t>
      </w:r>
      <w:r w:rsidRPr="00AD4B94">
        <w:t>áklady na provádění zkoušek a a</w:t>
      </w:r>
      <w:r>
        <w:t>testů během realizace D</w:t>
      </w:r>
      <w:r w:rsidRPr="00AD4B94">
        <w:t>íla</w:t>
      </w:r>
      <w:r>
        <w:t>, jsou-li vyžadovány Objednatelem a/nebo platnými právními předpisy</w:t>
      </w:r>
      <w:r w:rsidR="006F4C14">
        <w:t>;</w:t>
      </w:r>
    </w:p>
    <w:p w14:paraId="401D76A8" w14:textId="77777777" w:rsidR="00F561B7" w:rsidRPr="00FF636E" w:rsidRDefault="006F4C14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FF636E">
        <w:t>áklady na platby z</w:t>
      </w:r>
      <w:r>
        <w:t>a požadované záruky a pojištění;</w:t>
      </w:r>
    </w:p>
    <w:p w14:paraId="455DE924" w14:textId="77777777" w:rsidR="00F561B7" w:rsidRPr="00FF636E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FF636E">
        <w:t xml:space="preserve">áklady </w:t>
      </w:r>
      <w:r w:rsidR="00F561B7">
        <w:t xml:space="preserve">na veškeré práce, </w:t>
      </w:r>
      <w:r w:rsidR="00F561B7" w:rsidRPr="00906A0A">
        <w:t>dodávky či výkony potřebné k</w:t>
      </w:r>
      <w:r>
        <w:t> řádnému provedení kompletního D</w:t>
      </w:r>
      <w:r w:rsidR="00F561B7" w:rsidRPr="00906A0A">
        <w:t xml:space="preserve">íla, jímž se </w:t>
      </w:r>
      <w:r w:rsidR="00F561B7" w:rsidRPr="00AD4B94">
        <w:t xml:space="preserve">má zabezpečit plná funkčnost a bezpečnost </w:t>
      </w:r>
      <w:r>
        <w:t>D</w:t>
      </w:r>
      <w:r w:rsidR="00F561B7">
        <w:t>íla, jakož i náklady</w:t>
      </w:r>
      <w:r>
        <w:t xml:space="preserve"> na </w:t>
      </w:r>
      <w:r w:rsidRPr="00FF636E">
        <w:t>veškeré pomocné materiály a ostatní hmoty a</w:t>
      </w:r>
      <w:r>
        <w:t xml:space="preserve"> pomocné práce,</w:t>
      </w:r>
      <w:r w:rsidRPr="00FF636E">
        <w:t xml:space="preserve"> výkony</w:t>
      </w:r>
      <w:r>
        <w:t xml:space="preserve"> či přípomoci</w:t>
      </w:r>
      <w:r w:rsidRPr="00FF636E">
        <w:t xml:space="preserve"> neuvedené </w:t>
      </w:r>
      <w:r>
        <w:t>zvlášť v položkách výkazu výměr;</w:t>
      </w:r>
    </w:p>
    <w:p w14:paraId="3EC5E950" w14:textId="77777777" w:rsidR="00F561B7" w:rsidRPr="00AD4B94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AD4B94">
        <w:t>áklady spojené s vypracováním veškerých technologických předpisů a postupů a jiný</w:t>
      </w:r>
      <w:r>
        <w:t>ch dokladů nutných k provedení Díla;</w:t>
      </w:r>
    </w:p>
    <w:p w14:paraId="499476BB" w14:textId="77777777" w:rsidR="00F561B7" w:rsidRPr="00AD4B94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AD4B94">
        <w:t xml:space="preserve">áklady na dopravu a složení materiálu a jednotlivých zařízení </w:t>
      </w:r>
      <w:r w:rsidR="00F561B7">
        <w:t>pracoviště</w:t>
      </w:r>
      <w:r w:rsidR="00F561B7" w:rsidRPr="00AD4B94">
        <w:t xml:space="preserve"> včetně skladování na </w:t>
      </w:r>
      <w:r w:rsidR="00F561B7">
        <w:t>pracovišti</w:t>
      </w:r>
      <w:r>
        <w:t>;</w:t>
      </w:r>
    </w:p>
    <w:p w14:paraId="5F9BC783" w14:textId="77777777" w:rsidR="00F561B7" w:rsidRDefault="009C1A86" w:rsidP="005309B2">
      <w:pPr>
        <w:pStyle w:val="05-ODST-3"/>
        <w:spacing w:before="0" w:line="240" w:lineRule="exact"/>
        <w:ind w:left="1135" w:hanging="851"/>
      </w:pPr>
      <w:r>
        <w:t>n</w:t>
      </w:r>
      <w:r w:rsidR="00F561B7" w:rsidRPr="00AD4B94">
        <w:t>áklady na zajištění koordinátora</w:t>
      </w:r>
      <w:r>
        <w:t xml:space="preserve"> BOZP</w:t>
      </w:r>
      <w:r w:rsidR="00F561B7" w:rsidRPr="00AD4B94">
        <w:t xml:space="preserve"> při realizaci podle zákona č. 309/2006 Sb., o zajištění dalších podmínek BOZP, v platném znění, a </w:t>
      </w:r>
      <w:r w:rsidR="0052224A">
        <w:t xml:space="preserve">dle </w:t>
      </w:r>
      <w:r w:rsidR="00F561B7" w:rsidRPr="00AD4B94">
        <w:t>dalších souvisejících předpisů</w:t>
      </w:r>
      <w:r>
        <w:t>;</w:t>
      </w:r>
    </w:p>
    <w:p w14:paraId="7641D5C9" w14:textId="77777777" w:rsidR="009C1A86" w:rsidRDefault="009C1A86" w:rsidP="005309B2">
      <w:pPr>
        <w:pStyle w:val="05-ODST-3"/>
        <w:spacing w:before="0" w:line="240" w:lineRule="exact"/>
        <w:ind w:left="1135" w:hanging="851"/>
      </w:pPr>
      <w:r>
        <w:t>náklady a poplatky související s plněním Díla včetně daní, poplatků dle platných právních předpisů (včetně celních) a bankovních výloh.</w:t>
      </w:r>
    </w:p>
    <w:p w14:paraId="56B3811F" w14:textId="77777777" w:rsidR="00D85ED4" w:rsidRPr="00C86E93" w:rsidRDefault="00D85ED4" w:rsidP="00EC4680">
      <w:pPr>
        <w:pStyle w:val="Odstavec2"/>
        <w:numPr>
          <w:ilvl w:val="1"/>
          <w:numId w:val="4"/>
        </w:numPr>
        <w:spacing w:before="120"/>
      </w:pPr>
      <w:r w:rsidRPr="005C5D01">
        <w:t>Cena díla bude Objednatelem</w:t>
      </w:r>
      <w:r>
        <w:t xml:space="preserve"> uhrazena vždy </w:t>
      </w:r>
      <w:r w:rsidRPr="00C86E93">
        <w:t>po ř</w:t>
      </w:r>
      <w:r>
        <w:t xml:space="preserve">ádném a úplném dokončení </w:t>
      </w:r>
      <w:r w:rsidRPr="00C86E93">
        <w:t>Díla</w:t>
      </w:r>
      <w:r>
        <w:t xml:space="preserve"> </w:t>
      </w:r>
      <w:r w:rsidRPr="00C86E93">
        <w:t>na základě faktury – daňového dokladu (dále jen „</w:t>
      </w:r>
      <w:r w:rsidRPr="00480120">
        <w:rPr>
          <w:b/>
        </w:rPr>
        <w:t>faktura</w:t>
      </w:r>
      <w:r w:rsidRPr="00D85ED4">
        <w:t>“)</w:t>
      </w:r>
      <w:r w:rsidRPr="00C86E93">
        <w:t xml:space="preserve"> vystavené po předání a převzetí Díla, o kterém bude sepsán Protokol o předání a převzetí.</w:t>
      </w:r>
    </w:p>
    <w:p w14:paraId="3F6D5AE7" w14:textId="77777777" w:rsidR="00D85ED4" w:rsidRDefault="00D85ED4" w:rsidP="00EC4680">
      <w:pPr>
        <w:pStyle w:val="Odstavec2"/>
        <w:numPr>
          <w:ilvl w:val="1"/>
          <w:numId w:val="4"/>
        </w:numPr>
      </w:pPr>
      <w:r w:rsidRPr="005C5D01">
        <w:t xml:space="preserve">Smluvní strany si </w:t>
      </w:r>
      <w:r>
        <w:t xml:space="preserve">nesjednávají zádržné. </w:t>
      </w:r>
    </w:p>
    <w:p w14:paraId="6145252F" w14:textId="77777777" w:rsidR="00D85ED4" w:rsidRDefault="00D85ED4" w:rsidP="00EC4680">
      <w:pPr>
        <w:pStyle w:val="Odstavec2"/>
        <w:numPr>
          <w:ilvl w:val="1"/>
          <w:numId w:val="4"/>
        </w:numPr>
      </w:pPr>
      <w:r>
        <w:t xml:space="preserve">Adresy pro doručení faktur: </w:t>
      </w:r>
    </w:p>
    <w:p w14:paraId="34B0710A" w14:textId="77777777" w:rsidR="00D85ED4" w:rsidRDefault="00D85ED4" w:rsidP="00EC4680">
      <w:pPr>
        <w:pStyle w:val="Odstavec2"/>
        <w:numPr>
          <w:ilvl w:val="3"/>
          <w:numId w:val="6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14:paraId="6FED54DC" w14:textId="77777777" w:rsidR="005309B2" w:rsidRDefault="005309B2" w:rsidP="00AF2CC5">
      <w:pPr>
        <w:pStyle w:val="Odstavec2"/>
        <w:tabs>
          <w:tab w:val="clear" w:pos="1080"/>
        </w:tabs>
        <w:ind w:firstLine="0"/>
      </w:pPr>
      <w:r>
        <w:t xml:space="preserve">V případě, že </w:t>
      </w:r>
      <w:r w:rsidR="00767010">
        <w:t>Z</w:t>
      </w:r>
      <w:r>
        <w:t xml:space="preserve">hotovitel bude mít zájem vystavit a doručit </w:t>
      </w:r>
      <w:r w:rsidR="00767010">
        <w:t>O</w:t>
      </w:r>
      <w:r>
        <w:t xml:space="preserve">bjednateli fakturu v elektronické verzi, bude mezi stranami uzavřena samostatná dohoda o elektronické fakturaci, kde </w:t>
      </w:r>
      <w:r w:rsidR="00767010">
        <w:t>S</w:t>
      </w:r>
      <w:r>
        <w:t>mluvní strany ujednají bližší náležitosti veškerých tím dotčených dokumentů.</w:t>
      </w:r>
    </w:p>
    <w:p w14:paraId="7EDD8004" w14:textId="77777777" w:rsidR="005309B2" w:rsidRDefault="00D85ED4" w:rsidP="00EC4680">
      <w:pPr>
        <w:pStyle w:val="Odstavec2"/>
        <w:numPr>
          <w:ilvl w:val="1"/>
          <w:numId w:val="4"/>
        </w:numPr>
        <w:spacing w:before="120"/>
      </w:pPr>
      <w:r w:rsidRPr="00E00091">
        <w:t>Každá faktura dle této Smlouvy je spl</w:t>
      </w:r>
      <w:r>
        <w:t xml:space="preserve">atná </w:t>
      </w:r>
      <w:r w:rsidRPr="001B4AE1">
        <w:t>do 30 dnů</w:t>
      </w:r>
      <w:r w:rsidRPr="00E00091">
        <w:t xml:space="preserve"> od jejího doručení Objednateli</w:t>
      </w:r>
      <w:r>
        <w:t>.</w:t>
      </w:r>
      <w:r w:rsidR="005309B2">
        <w:t xml:space="preserve"> </w:t>
      </w:r>
      <w:r w:rsidR="005309B2" w:rsidRPr="00D433B9">
        <w:rPr>
          <w:rFonts w:cs="Arial"/>
        </w:rPr>
        <w:t xml:space="preserve">Faktura musí být jednoznačně identifikovatelná (uvedením čísla </w:t>
      </w:r>
      <w:r w:rsidR="005309B2">
        <w:rPr>
          <w:rFonts w:cs="Arial"/>
        </w:rPr>
        <w:t>S</w:t>
      </w:r>
      <w:r w:rsidR="005309B2" w:rsidRPr="00D433B9">
        <w:rPr>
          <w:rFonts w:cs="Arial"/>
        </w:rPr>
        <w:t xml:space="preserve">mlouvy, názvu </w:t>
      </w:r>
      <w:r w:rsidR="00767010">
        <w:rPr>
          <w:rFonts w:cs="Arial"/>
        </w:rPr>
        <w:t>Díla</w:t>
      </w:r>
      <w:r w:rsidR="005309B2">
        <w:rPr>
          <w:rFonts w:cs="Arial"/>
        </w:rPr>
        <w:t>, čísla ČS</w:t>
      </w:r>
      <w:r w:rsidR="005309B2" w:rsidRPr="00D433B9">
        <w:rPr>
          <w:rFonts w:cs="Arial"/>
        </w:rPr>
        <w:t xml:space="preserve">, </w:t>
      </w:r>
      <w:r w:rsidR="00AF2CC5">
        <w:rPr>
          <w:rFonts w:cs="Arial"/>
        </w:rPr>
        <w:t xml:space="preserve">názvu skladu, </w:t>
      </w:r>
      <w:r w:rsidR="005309B2" w:rsidRPr="00D433B9">
        <w:rPr>
          <w:rFonts w:cs="Arial"/>
        </w:rPr>
        <w:t xml:space="preserve">eventuálně další údaje vyžádané </w:t>
      </w:r>
      <w:r w:rsidR="005309B2">
        <w:rPr>
          <w:rFonts w:cs="Arial"/>
        </w:rPr>
        <w:t>O</w:t>
      </w:r>
      <w:r w:rsidR="005309B2" w:rsidRPr="00D433B9">
        <w:rPr>
          <w:rFonts w:cs="Arial"/>
        </w:rPr>
        <w:t xml:space="preserve">bjednatelem). Na faktuře musí být uvedeno číslo </w:t>
      </w:r>
      <w:r w:rsidR="00767010">
        <w:rPr>
          <w:rFonts w:cs="Arial"/>
        </w:rPr>
        <w:t xml:space="preserve">dílčí smlouvy – </w:t>
      </w:r>
      <w:r w:rsidR="005309B2" w:rsidRPr="00D433B9">
        <w:rPr>
          <w:rFonts w:cs="Arial"/>
        </w:rPr>
        <w:t>objednávky</w:t>
      </w:r>
      <w:r w:rsidR="00767010">
        <w:rPr>
          <w:rFonts w:cs="Arial"/>
        </w:rPr>
        <w:t xml:space="preserve"> sdělené Zhotoviteli Objednatelem</w:t>
      </w:r>
      <w:r w:rsidR="005309B2">
        <w:rPr>
          <w:rFonts w:cs="Arial"/>
        </w:rPr>
        <w:t>.</w:t>
      </w:r>
    </w:p>
    <w:p w14:paraId="128522A6" w14:textId="77777777" w:rsidR="001445E4" w:rsidRDefault="001445E4" w:rsidP="00EC4680">
      <w:pPr>
        <w:pStyle w:val="Odstavec2"/>
        <w:numPr>
          <w:ilvl w:val="1"/>
          <w:numId w:val="4"/>
        </w:numPr>
      </w:pPr>
      <w:r w:rsidRPr="00C74D5D">
        <w:t>Smluvní strany se dohodly, že Zhotovitel nemá v průběhu plnění</w:t>
      </w:r>
      <w:r>
        <w:t xml:space="preserve"> dílčí s</w:t>
      </w:r>
      <w:r w:rsidRPr="0095374A">
        <w:t xml:space="preserve">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znění.</w:t>
      </w:r>
    </w:p>
    <w:p w14:paraId="188F0443" w14:textId="77777777" w:rsidR="00BF3F40" w:rsidRDefault="00BF3F40" w:rsidP="00EC4680">
      <w:pPr>
        <w:pStyle w:val="lnek"/>
        <w:numPr>
          <w:ilvl w:val="0"/>
          <w:numId w:val="4"/>
        </w:numPr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14:paraId="41A33C88" w14:textId="77777777" w:rsidR="00BF3F40" w:rsidRDefault="00BF3F40" w:rsidP="00EC4680">
      <w:pPr>
        <w:pStyle w:val="Odstavec2"/>
        <w:numPr>
          <w:ilvl w:val="1"/>
          <w:numId w:val="4"/>
        </w:numPr>
      </w:pPr>
      <w:r w:rsidRPr="00AE3CC7">
        <w:t>Předání</w:t>
      </w:r>
      <w:r>
        <w:t xml:space="preserve"> a převzetí Díla se uskuteční </w:t>
      </w:r>
      <w:r w:rsidR="00AD361E">
        <w:t>ihned</w:t>
      </w:r>
      <w:r w:rsidRPr="00F37EC2">
        <w:t xml:space="preserve"> po řádném dokončení </w:t>
      </w:r>
      <w:r>
        <w:t>Díla</w:t>
      </w:r>
      <w:r w:rsidR="00841DFF">
        <w:t xml:space="preserve"> v souladu s postupem dle VOP či s odlišnostmi výslovně sjednanými v dílčí smlouvě</w:t>
      </w:r>
      <w:r>
        <w:t>.</w:t>
      </w:r>
    </w:p>
    <w:p w14:paraId="2E55FE1B" w14:textId="77777777" w:rsidR="00774602" w:rsidRDefault="00774602" w:rsidP="00EC4680">
      <w:pPr>
        <w:pStyle w:val="Odstavec2"/>
        <w:numPr>
          <w:ilvl w:val="1"/>
          <w:numId w:val="4"/>
        </w:numPr>
      </w:pPr>
      <w:r>
        <w:t xml:space="preserve">K podpisu Protokolu o předání a převzetí jsou za Objednatele oprávněni osoby </w:t>
      </w:r>
      <w:r w:rsidR="00C45AA6">
        <w:t>tj</w:t>
      </w:r>
      <w:r w:rsidR="00A5517F" w:rsidRPr="00A5517F">
        <w:t xml:space="preserve"> </w:t>
      </w:r>
      <w:r w:rsidR="00A5517F">
        <w:t xml:space="preserve">Technik údržby </w:t>
      </w:r>
      <w:r w:rsidR="0071114F">
        <w:t xml:space="preserve">a </w:t>
      </w:r>
      <w:r w:rsidR="00A507DA">
        <w:t xml:space="preserve">správy </w:t>
      </w:r>
      <w:r w:rsidR="0071114F">
        <w:t>majetku</w:t>
      </w:r>
      <w:r w:rsidR="00A5517F">
        <w:t xml:space="preserve">, vedoucí </w:t>
      </w:r>
      <w:r w:rsidR="00A507DA">
        <w:t xml:space="preserve">oddělení </w:t>
      </w:r>
      <w:r w:rsidR="00A5517F">
        <w:t xml:space="preserve">údržby </w:t>
      </w:r>
      <w:r w:rsidR="00A507DA">
        <w:t xml:space="preserve">a správy majetku </w:t>
      </w:r>
      <w:r w:rsidR="00A5517F">
        <w:t xml:space="preserve">ČS, </w:t>
      </w:r>
      <w:r w:rsidR="00C45AA6">
        <w:t>metodici ČS, nájemci ČS, obsluha ČS</w:t>
      </w:r>
      <w:r w:rsidR="00AF2CC5">
        <w:t xml:space="preserve">, </w:t>
      </w:r>
      <w:r>
        <w:t>a/nebo</w:t>
      </w:r>
      <w:r w:rsidR="00A5517F">
        <w:t xml:space="preserve"> jiné pověřené osoby</w:t>
      </w:r>
      <w:r>
        <w:t xml:space="preserve"> sdělené Objednatelem Zhotoviteli ve výzvě Objednatele.</w:t>
      </w:r>
    </w:p>
    <w:p w14:paraId="34021D56" w14:textId="77777777" w:rsidR="00BF3F40" w:rsidRDefault="00BF3F40" w:rsidP="00EC4680">
      <w:pPr>
        <w:pStyle w:val="Odstavec2"/>
        <w:numPr>
          <w:ilvl w:val="1"/>
          <w:numId w:val="4"/>
        </w:numPr>
      </w:pPr>
      <w:bookmarkStart w:id="4" w:name="_Ref334787654"/>
      <w:r w:rsidRPr="00CD1BFE">
        <w:t>Pro účely přejímky a před přejímkou</w:t>
      </w:r>
      <w:r w:rsidR="00061CD8">
        <w:t xml:space="preserve"> (s ohledem na charakter </w:t>
      </w:r>
      <w:r w:rsidR="009F366B">
        <w:t>D</w:t>
      </w:r>
      <w:r w:rsidR="00061CD8">
        <w:t>íla)</w:t>
      </w:r>
      <w:r w:rsidRPr="00CD1BFE">
        <w:t xml:space="preserve"> je Zhotovitel povinen včas připravit a předložit v českém jazyce kromě veškerých dokladů sjednaných jinde ve Smlouvě a plynoucích z obecně závazných právních a technických předpisů i následující doklady:</w:t>
      </w:r>
      <w:bookmarkEnd w:id="4"/>
      <w:r w:rsidRPr="00CD1BFE">
        <w:t xml:space="preserve"> </w:t>
      </w:r>
    </w:p>
    <w:p w14:paraId="502C49AD" w14:textId="77777777" w:rsidR="00521C64" w:rsidRPr="001A60E8" w:rsidRDefault="00521C64" w:rsidP="00521C64">
      <w:pPr>
        <w:pStyle w:val="05-ODST-3"/>
        <w:rPr>
          <w:snapToGrid w:val="0"/>
        </w:rPr>
      </w:pPr>
      <w:r w:rsidRPr="001A60E8">
        <w:rPr>
          <w:snapToGrid w:val="0"/>
        </w:rPr>
        <w:t>veškeré doklady k použitým komponentům a materiálům v souladu s platnými předpisy,</w:t>
      </w:r>
    </w:p>
    <w:p w14:paraId="4E135F18" w14:textId="77777777" w:rsidR="00521C64" w:rsidRPr="001A60E8" w:rsidRDefault="00521C64" w:rsidP="00521C64">
      <w:pPr>
        <w:pStyle w:val="05-ODST-3"/>
        <w:rPr>
          <w:snapToGrid w:val="0"/>
        </w:rPr>
      </w:pPr>
      <w:r w:rsidRPr="001A60E8">
        <w:rPr>
          <w:snapToGrid w:val="0"/>
        </w:rPr>
        <w:t xml:space="preserve">veškeré doklady o provedených zkouškách dle vyhlášky Ministerstva vnitra č. 246/2001 Sb., stanovení podmínek požární bezpečnosti a výkonu státního požárního dozoru (o požární prevenci), ve znění pozdějších předpisů, úředních přejímkách a atestech a prohlášeních o shodě, </w:t>
      </w:r>
    </w:p>
    <w:p w14:paraId="5833EF1D" w14:textId="77777777" w:rsidR="00521C64" w:rsidRPr="001A60E8" w:rsidRDefault="00521C64" w:rsidP="00521C64">
      <w:pPr>
        <w:pStyle w:val="05-ODST-3"/>
        <w:rPr>
          <w:snapToGrid w:val="0"/>
        </w:rPr>
      </w:pPr>
      <w:r w:rsidRPr="001A60E8">
        <w:rPr>
          <w:snapToGrid w:val="0"/>
        </w:rPr>
        <w:t>doklady o úředních přejímkách a atestech a prohlášeních o shodě ve smyslu § 13 odst. 2 zákona č. 22/1997 Sb., o technických požadavcích na výrobky, ve znění pozdějších předpisů,</w:t>
      </w:r>
    </w:p>
    <w:p w14:paraId="5B690BBE" w14:textId="77777777" w:rsidR="00521C64" w:rsidRPr="001A60E8" w:rsidRDefault="00521C64" w:rsidP="00521C64">
      <w:pPr>
        <w:pStyle w:val="05-ODST-3"/>
        <w:rPr>
          <w:snapToGrid w:val="0"/>
        </w:rPr>
      </w:pPr>
      <w:r w:rsidRPr="001A60E8">
        <w:rPr>
          <w:snapToGrid w:val="0"/>
        </w:rPr>
        <w:lastRenderedPageBreak/>
        <w:t>záruční listy,</w:t>
      </w:r>
    </w:p>
    <w:p w14:paraId="67F45A8D" w14:textId="77777777" w:rsidR="00521C64" w:rsidRPr="001A60E8" w:rsidRDefault="00521C64" w:rsidP="00521C64">
      <w:pPr>
        <w:pStyle w:val="05-ODST-3"/>
        <w:rPr>
          <w:snapToGrid w:val="0"/>
        </w:rPr>
      </w:pPr>
      <w:r w:rsidRPr="001A60E8">
        <w:rPr>
          <w:snapToGrid w:val="0"/>
        </w:rPr>
        <w:t>doklady o likvidaci nebezpečných a jiných odpadů,</w:t>
      </w:r>
    </w:p>
    <w:p w14:paraId="2442CDF5" w14:textId="77777777" w:rsidR="00521C64" w:rsidRPr="001A60E8" w:rsidRDefault="00521C64" w:rsidP="00521C64">
      <w:pPr>
        <w:pStyle w:val="05-ODST-3"/>
        <w:rPr>
          <w:snapToGrid w:val="0"/>
        </w:rPr>
      </w:pPr>
      <w:r w:rsidRPr="001A60E8">
        <w:rPr>
          <w:snapToGrid w:val="0"/>
        </w:rPr>
        <w:t>1x originál a 1x kopii stavebního/montážního deníku,</w:t>
      </w:r>
    </w:p>
    <w:p w14:paraId="31E3F7B6" w14:textId="77777777" w:rsidR="00521C64" w:rsidRDefault="00521C64" w:rsidP="00521C64">
      <w:pPr>
        <w:pStyle w:val="05-ODST-3"/>
      </w:pPr>
      <w:r w:rsidRPr="001A60E8">
        <w:rPr>
          <w:snapToGrid w:val="0"/>
        </w:rPr>
        <w:t>případně další doklady požadované objednatelem</w:t>
      </w:r>
    </w:p>
    <w:p w14:paraId="11A2D471" w14:textId="77777777" w:rsidR="00BF3F40" w:rsidRDefault="00BF3F40" w:rsidP="00EC4680">
      <w:pPr>
        <w:pStyle w:val="Odstavec2"/>
        <w:numPr>
          <w:ilvl w:val="1"/>
          <w:numId w:val="4"/>
        </w:numPr>
        <w:spacing w:before="120"/>
      </w:pPr>
      <w:r>
        <w:t xml:space="preserve">Veškerá </w:t>
      </w:r>
      <w:r w:rsidRPr="009A1A5E">
        <w:t xml:space="preserve">dokumentace musí být </w:t>
      </w:r>
      <w:r>
        <w:t>O</w:t>
      </w:r>
      <w:r w:rsidRPr="009A1A5E">
        <w:t xml:space="preserve">bjednateli předána v českém jazyce. Bez výše uvedených dokumentů, předaných </w:t>
      </w:r>
      <w:r>
        <w:t>O</w:t>
      </w:r>
      <w:r w:rsidRPr="009A1A5E">
        <w:t xml:space="preserve">bjednateli, nelze považovat závazek </w:t>
      </w:r>
      <w:r>
        <w:t>Z</w:t>
      </w:r>
      <w:r w:rsidRPr="009A1A5E">
        <w:t xml:space="preserve">hotovitele dle této </w:t>
      </w:r>
      <w:r>
        <w:t>S</w:t>
      </w:r>
      <w:r w:rsidRPr="009A1A5E">
        <w:t xml:space="preserve">mlouvy </w:t>
      </w:r>
      <w:r w:rsidR="00774602">
        <w:t xml:space="preserve">a dílčí smlouvy </w:t>
      </w:r>
      <w:r w:rsidRPr="009A1A5E">
        <w:t xml:space="preserve">za splněný, tj. nebude-li </w:t>
      </w:r>
      <w:r>
        <w:t>Z</w:t>
      </w:r>
      <w:r w:rsidRPr="009A1A5E">
        <w:t>hotovitelem spolu s </w:t>
      </w:r>
      <w:r>
        <w:t>D</w:t>
      </w:r>
      <w:r w:rsidRPr="009A1A5E">
        <w:t xml:space="preserve">ílem předána i výše uvedená dokumentace, má se za to, že plnění </w:t>
      </w:r>
      <w:r>
        <w:t>Z</w:t>
      </w:r>
      <w:r w:rsidRPr="009A1A5E">
        <w:t xml:space="preserve">hotovitele nebylo řádné, tj. bez vad.  </w:t>
      </w:r>
    </w:p>
    <w:p w14:paraId="2EBCA5EE" w14:textId="77777777" w:rsidR="00BF3F40" w:rsidRDefault="00BF3F40" w:rsidP="00EC4680">
      <w:pPr>
        <w:pStyle w:val="Odstavec2"/>
        <w:numPr>
          <w:ilvl w:val="1"/>
          <w:numId w:val="4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14:paraId="16365BC1" w14:textId="77777777" w:rsidR="00BF3F40" w:rsidRDefault="00061CD8" w:rsidP="00EC4680">
      <w:pPr>
        <w:pStyle w:val="Odstavec2"/>
        <w:numPr>
          <w:ilvl w:val="0"/>
          <w:numId w:val="7"/>
        </w:numPr>
      </w:pPr>
      <w:r>
        <w:t>1</w:t>
      </w:r>
      <w:r w:rsidR="00BF3F40">
        <w:t xml:space="preserve"> x v listinné podobě;</w:t>
      </w:r>
    </w:p>
    <w:p w14:paraId="3E6AA8BF" w14:textId="77777777" w:rsidR="00BF3F40" w:rsidRDefault="00BF3F40" w:rsidP="00EC4680">
      <w:pPr>
        <w:pStyle w:val="Odstavec2"/>
        <w:numPr>
          <w:ilvl w:val="0"/>
          <w:numId w:val="7"/>
        </w:numPr>
      </w:pPr>
      <w:r>
        <w:t>1 x v elektronické podobě</w:t>
      </w:r>
      <w:r w:rsidR="008C6A74">
        <w:t>.</w:t>
      </w:r>
    </w:p>
    <w:p w14:paraId="1CD8729E" w14:textId="77777777" w:rsidR="00BF3F40" w:rsidRDefault="00C90A81" w:rsidP="00EC4680">
      <w:pPr>
        <w:pStyle w:val="lnek"/>
        <w:numPr>
          <w:ilvl w:val="0"/>
          <w:numId w:val="4"/>
        </w:numPr>
        <w:spacing w:before="360"/>
        <w:ind w:left="17"/>
      </w:pPr>
      <w:r>
        <w:rPr>
          <w:rFonts w:eastAsiaTheme="minorEastAsia"/>
        </w:rPr>
        <w:t>Práva z vadného plnění, záruka</w:t>
      </w:r>
    </w:p>
    <w:p w14:paraId="36B1D8F6" w14:textId="77777777" w:rsidR="00C90A81" w:rsidRPr="00114BF4" w:rsidRDefault="00C90A81" w:rsidP="008F5375">
      <w:pPr>
        <w:pStyle w:val="02-ODST-2"/>
        <w:spacing w:after="120"/>
      </w:pPr>
      <w:r>
        <w:t xml:space="preserve">Práva zadavatele z vadného plnění a záruka na dílo se řídí dle podmínek v této Smlouvě v souladu </w:t>
      </w:r>
      <w:r w:rsidRPr="00114BF4">
        <w:t>s platnou legislativou (českým právem).</w:t>
      </w:r>
    </w:p>
    <w:p w14:paraId="5FDD2CBB" w14:textId="77777777" w:rsidR="00BF3F40" w:rsidRPr="00114BF4" w:rsidRDefault="008F5375" w:rsidP="00EC4680">
      <w:pPr>
        <w:pStyle w:val="Odstavec2"/>
        <w:numPr>
          <w:ilvl w:val="1"/>
          <w:numId w:val="4"/>
        </w:numPr>
      </w:pPr>
      <w:r w:rsidRPr="00E869EC">
        <w:t>Zadavatel požaduje záru</w:t>
      </w:r>
      <w:r w:rsidR="00521C64">
        <w:t>ku na dílo v délce 36 měsíců</w:t>
      </w:r>
      <w:r w:rsidR="00BF3F40" w:rsidRPr="00114BF4">
        <w:t>.</w:t>
      </w:r>
    </w:p>
    <w:p w14:paraId="4309FA32" w14:textId="77777777" w:rsidR="00BF7592" w:rsidRDefault="00BF7592" w:rsidP="00BF7592">
      <w:pPr>
        <w:pStyle w:val="02-ODST-2"/>
      </w:pPr>
      <w:r>
        <w:t>Vady plnění, které zjistí O</w:t>
      </w:r>
      <w:r w:rsidRPr="000D5032">
        <w:t xml:space="preserve">bjednatel v záruční době, oznámí </w:t>
      </w:r>
      <w:r>
        <w:t>O</w:t>
      </w:r>
      <w:r w:rsidRPr="000D5032">
        <w:t>bjednatel</w:t>
      </w:r>
      <w:r>
        <w:t xml:space="preserve"> Zhotoviteli</w:t>
      </w:r>
      <w:r w:rsidRPr="000D5032">
        <w:t xml:space="preserve"> do konce záruční </w:t>
      </w:r>
      <w:r w:rsidRPr="00083D80">
        <w:t>doby</w:t>
      </w:r>
      <w:r>
        <w:t>.</w:t>
      </w:r>
    </w:p>
    <w:p w14:paraId="70D01818" w14:textId="77777777" w:rsidR="00BF3F40" w:rsidRPr="00114BF4" w:rsidRDefault="00BF3F40" w:rsidP="00EC4680">
      <w:pPr>
        <w:pStyle w:val="Odstavec2"/>
        <w:numPr>
          <w:ilvl w:val="1"/>
          <w:numId w:val="4"/>
        </w:numPr>
        <w:spacing w:before="120"/>
      </w:pPr>
      <w:r w:rsidRPr="00114BF4">
        <w:t xml:space="preserve">Zhotovitel je povinen vady </w:t>
      </w:r>
      <w:r w:rsidR="00C90A81" w:rsidRPr="00114BF4">
        <w:t>Díla</w:t>
      </w:r>
      <w:r w:rsidRPr="00114BF4">
        <w:t xml:space="preserve"> </w:t>
      </w:r>
      <w:r w:rsidRPr="00D31A73">
        <w:t>o</w:t>
      </w:r>
      <w:r w:rsidRPr="00D31A73">
        <w:rPr>
          <w:rFonts w:eastAsia="MS Mincho"/>
        </w:rPr>
        <w:t>d</w:t>
      </w:r>
      <w:r w:rsidRPr="00D31A73">
        <w:t xml:space="preserve">stranit nejpozději do </w:t>
      </w:r>
      <w:r w:rsidR="00C45AA6">
        <w:t>5ti pracovních dnů od nahlášení</w:t>
      </w:r>
      <w:r w:rsidR="00114BF4" w:rsidRPr="00D31A73">
        <w:t>.</w:t>
      </w:r>
    </w:p>
    <w:p w14:paraId="7A3938F1" w14:textId="77777777" w:rsidR="00BF3F40" w:rsidRDefault="00BF3F40" w:rsidP="00EC4680">
      <w:pPr>
        <w:pStyle w:val="Odstavec2"/>
        <w:numPr>
          <w:ilvl w:val="1"/>
          <w:numId w:val="4"/>
        </w:numPr>
      </w:pPr>
      <w:r w:rsidRPr="00216448">
        <w:t xml:space="preserve">Zhotovitel přijímá písemné reklamace vad na poštovní adrese: </w:t>
      </w:r>
      <w:r w:rsidRPr="001B4AE1">
        <w:rPr>
          <w:highlight w:val="yellow"/>
        </w:rPr>
        <w:t>…………………………</w:t>
      </w:r>
      <w:r w:rsidRPr="00216448">
        <w:t xml:space="preserve"> nebo na e-mailové adrese: </w:t>
      </w:r>
      <w:r w:rsidRPr="001B4AE1">
        <w:rPr>
          <w:highlight w:val="yellow"/>
        </w:rPr>
        <w:t>……</w:t>
      </w:r>
      <w:r w:rsidR="00C90A81" w:rsidRPr="001B4AE1">
        <w:rPr>
          <w:highlight w:val="yellow"/>
        </w:rPr>
        <w:t>.</w:t>
      </w:r>
    </w:p>
    <w:p w14:paraId="004A68DF" w14:textId="77777777" w:rsidR="00BF7592" w:rsidRDefault="00BF7592" w:rsidP="00BF7592">
      <w:pPr>
        <w:pStyle w:val="02-ODST-2"/>
      </w:pPr>
      <w:r w:rsidRPr="000D5032">
        <w:t xml:space="preserve">Kromě povinností </w:t>
      </w:r>
      <w:r>
        <w:t>Zhotovitele</w:t>
      </w:r>
      <w:r w:rsidRPr="000D5032">
        <w:t xml:space="preserve"> vyplývajících z </w:t>
      </w:r>
      <w:r>
        <w:t>vadného plnění Zhotovitele</w:t>
      </w:r>
      <w:r w:rsidRPr="000D5032">
        <w:t xml:space="preserve"> a záruky je </w:t>
      </w:r>
      <w:r>
        <w:t>Zhotovitel povinen uhradit O</w:t>
      </w:r>
      <w:r w:rsidRPr="000D5032">
        <w:t xml:space="preserve">bjednateli </w:t>
      </w:r>
      <w:r>
        <w:t>vzniklé prokázané škody, které O</w:t>
      </w:r>
      <w:r w:rsidRPr="000D5032">
        <w:t xml:space="preserve">bjednateli vzniknou v souvislosti s vadným plněním </w:t>
      </w:r>
      <w:r>
        <w:t>Zhotovitele</w:t>
      </w:r>
      <w:r w:rsidRPr="000D5032">
        <w:t>.</w:t>
      </w:r>
    </w:p>
    <w:p w14:paraId="41A5D51B" w14:textId="77777777" w:rsidR="00BF3F40" w:rsidRDefault="00BF3F40" w:rsidP="00EC4680">
      <w:pPr>
        <w:pStyle w:val="lnek"/>
        <w:numPr>
          <w:ilvl w:val="0"/>
          <w:numId w:val="4"/>
        </w:numPr>
        <w:spacing w:before="360"/>
        <w:ind w:left="17"/>
      </w:pPr>
      <w:r w:rsidRPr="00216448">
        <w:t xml:space="preserve">Pojištění </w:t>
      </w:r>
      <w:r w:rsidRPr="00280022">
        <w:t>Zhotovitele</w:t>
      </w:r>
      <w:r>
        <w:t xml:space="preserve"> </w:t>
      </w:r>
    </w:p>
    <w:p w14:paraId="11ED3917" w14:textId="77777777" w:rsidR="006A48DF" w:rsidRPr="006A48DF" w:rsidRDefault="006A48DF" w:rsidP="00EC4680">
      <w:pPr>
        <w:pStyle w:val="Odstavec2"/>
        <w:numPr>
          <w:ilvl w:val="1"/>
          <w:numId w:val="4"/>
        </w:numPr>
      </w:pPr>
      <w:r w:rsidRPr="002A2DBA">
        <w:rPr>
          <w:rFonts w:cs="Arial"/>
        </w:rPr>
        <w:t xml:space="preserve">Zhotovitel odpovídá za škody způsobené při realizaci Díla nebo v souvislosti s ním Objednateli nebo třetím osobám podle obecně závazných předpisů zejména podle příslušných ustanovení </w:t>
      </w:r>
      <w:r w:rsidRPr="000440C2">
        <w:rPr>
          <w:rFonts w:cs="Arial"/>
        </w:rPr>
        <w:t xml:space="preserve">zákona č. </w:t>
      </w:r>
      <w:r w:rsidRPr="001C5832">
        <w:rPr>
          <w:rFonts w:cs="Arial"/>
        </w:rPr>
        <w:t>89/2012 Sb</w:t>
      </w:r>
      <w:r w:rsidRPr="00AF543C">
        <w:rPr>
          <w:rFonts w:cs="Arial"/>
        </w:rPr>
        <w:t>., občanský zákoník, v platném znění</w:t>
      </w:r>
      <w:r w:rsidRPr="00B01C90">
        <w:rPr>
          <w:rFonts w:cs="Arial"/>
        </w:rPr>
        <w:t>. Zhotovitel odpovídá také za bezpečnost práce a protipožární ochranu staveniště a okolí ovlivněného realizací Díla. Zhotovitel se zavazuje veškeré škody odstranit na vlastní náklady nebo nahradit způsobenou škodu poš</w:t>
      </w:r>
      <w:r w:rsidRPr="0057277A">
        <w:rPr>
          <w:rFonts w:cs="Arial"/>
        </w:rPr>
        <w:t>kozené osobě v</w:t>
      </w:r>
      <w:r w:rsidR="001C5832">
        <w:rPr>
          <w:rFonts w:cs="Arial"/>
        </w:rPr>
        <w:t> </w:t>
      </w:r>
      <w:r w:rsidRPr="0057277A">
        <w:rPr>
          <w:rFonts w:cs="Arial"/>
        </w:rPr>
        <w:t>penězích</w:t>
      </w:r>
      <w:r w:rsidR="001C5832">
        <w:rPr>
          <w:rFonts w:cs="Arial"/>
        </w:rPr>
        <w:t>.</w:t>
      </w:r>
    </w:p>
    <w:p w14:paraId="54B3E5C5" w14:textId="77777777" w:rsidR="00BF3F40" w:rsidRPr="00216448" w:rsidRDefault="00BF3F40" w:rsidP="00EC4680">
      <w:pPr>
        <w:pStyle w:val="Odstavec2"/>
        <w:numPr>
          <w:ilvl w:val="1"/>
          <w:numId w:val="4"/>
        </w:numPr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14:paraId="14829C2C" w14:textId="77777777" w:rsidR="00BF3F40" w:rsidRPr="00BF7592" w:rsidRDefault="00BF3F40" w:rsidP="00EC4680">
      <w:pPr>
        <w:pStyle w:val="Odstavec2"/>
        <w:numPr>
          <w:ilvl w:val="0"/>
          <w:numId w:val="8"/>
        </w:numPr>
      </w:pPr>
      <w:r w:rsidRPr="00F37EC2">
        <w:t>pro případ odpovědnosti za škodu způsobenou třetí osobě vzniklou v souvislosti s výkonem jeho podnikatelské činnosti s pojis</w:t>
      </w:r>
      <w:r w:rsidR="00C90A81">
        <w:t xml:space="preserve">tným plněním ve výši </w:t>
      </w:r>
      <w:r w:rsidR="00C90A81" w:rsidRPr="001B4AE1">
        <w:t>min</w:t>
      </w:r>
      <w:r w:rsidR="00C90A81" w:rsidRPr="00BF7592">
        <w:t xml:space="preserve">. </w:t>
      </w:r>
      <w:r w:rsidR="00A4170C">
        <w:t>20</w:t>
      </w:r>
      <w:r w:rsidR="007E02AE">
        <w:t> </w:t>
      </w:r>
      <w:r w:rsidRPr="00BF7592">
        <w:t>000</w:t>
      </w:r>
      <w:r w:rsidR="007E02AE">
        <w:t xml:space="preserve"> </w:t>
      </w:r>
      <w:r w:rsidRPr="00BF7592">
        <w:t>000,- Kč.</w:t>
      </w:r>
    </w:p>
    <w:p w14:paraId="71AE0325" w14:textId="77777777" w:rsidR="00C90A81" w:rsidRDefault="00C90A81" w:rsidP="00EC4680">
      <w:pPr>
        <w:pStyle w:val="Odstavec2"/>
        <w:numPr>
          <w:ilvl w:val="0"/>
          <w:numId w:val="8"/>
        </w:numPr>
      </w:pPr>
      <w:r w:rsidRPr="00BF7592">
        <w:rPr>
          <w:rFonts w:cs="Arial"/>
        </w:rPr>
        <w:t xml:space="preserve">pro </w:t>
      </w:r>
      <w:r w:rsidRPr="00BF7592">
        <w:t xml:space="preserve">případ odpovědnosti za škodu na životním prostředí (za únik znečišťujících látek) s pojistným plněním ve výši min. </w:t>
      </w:r>
      <w:r w:rsidR="00A4170C">
        <w:t>20</w:t>
      </w:r>
      <w:r w:rsidRPr="00BF7592">
        <w:t> 000 000,- Kč</w:t>
      </w:r>
    </w:p>
    <w:p w14:paraId="3BBBA75D" w14:textId="77777777" w:rsidR="006A48DF" w:rsidRPr="00BF7592" w:rsidRDefault="006A48DF" w:rsidP="00EC4680">
      <w:pPr>
        <w:pStyle w:val="Odstavec2"/>
        <w:numPr>
          <w:ilvl w:val="0"/>
          <w:numId w:val="8"/>
        </w:numPr>
      </w:pPr>
      <w:r w:rsidRPr="00685B8D">
        <w:rPr>
          <w:rFonts w:cs="Arial"/>
          <w:color w:val="000000" w:themeColor="text1"/>
        </w:rPr>
        <w:t xml:space="preserve">Zhotovitel je rovněž povinen uzavřít pojištění stavebně montážních rizik s pojistným plněním ve výši </w:t>
      </w:r>
      <w:r w:rsidR="00A4170C">
        <w:rPr>
          <w:rFonts w:cs="Arial"/>
          <w:color w:val="000000" w:themeColor="text1"/>
        </w:rPr>
        <w:t>2</w:t>
      </w:r>
      <w:r w:rsidRPr="00685B8D">
        <w:rPr>
          <w:rFonts w:cs="Arial"/>
          <w:color w:val="000000" w:themeColor="text1"/>
        </w:rPr>
        <w:t>0 000 000,- Kč</w:t>
      </w:r>
    </w:p>
    <w:p w14:paraId="29107D9E" w14:textId="77777777" w:rsidR="00BF3F40" w:rsidRPr="00280022" w:rsidRDefault="00BF3F40" w:rsidP="00EC4680">
      <w:pPr>
        <w:pStyle w:val="Odstavec2"/>
        <w:numPr>
          <w:ilvl w:val="1"/>
          <w:numId w:val="4"/>
        </w:numPr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14:paraId="78AFE046" w14:textId="1410B1FA" w:rsidR="006A48DF" w:rsidRPr="00C5124E" w:rsidRDefault="00C90A81" w:rsidP="00EC4680">
      <w:pPr>
        <w:pStyle w:val="Odstavec2"/>
        <w:numPr>
          <w:ilvl w:val="1"/>
          <w:numId w:val="9"/>
        </w:numPr>
        <w:ind w:left="567" w:hanging="567"/>
      </w:pPr>
      <w:r>
        <w:rPr>
          <w:iCs/>
        </w:rPr>
        <w:t xml:space="preserve">Zhotovitel je povinen udržovat výše uvedené pojištění po celou dobu trvání této Smlouvy a dílčích smluv. </w:t>
      </w:r>
      <w:r w:rsidR="00BF3F40" w:rsidRPr="00280022">
        <w:rPr>
          <w:iCs/>
        </w:rPr>
        <w:t>Nezajistí-li Zhotovitel n</w:t>
      </w:r>
      <w:r>
        <w:rPr>
          <w:iCs/>
        </w:rPr>
        <w:t xml:space="preserve">epřetržité trvání pojištění v daném </w:t>
      </w:r>
      <w:r w:rsidR="00BF3F40" w:rsidRPr="00280022">
        <w:rPr>
          <w:iCs/>
        </w:rPr>
        <w:t xml:space="preserve">rozsahu </w:t>
      </w:r>
      <w:r w:rsidR="00BF3F40">
        <w:rPr>
          <w:iCs/>
        </w:rPr>
        <w:t>po dobu trvání této Smlouvy a dílčích smluv uzavíraných na jejím základě</w:t>
      </w:r>
      <w:r w:rsidR="00BF3F40" w:rsidRPr="00280022">
        <w:rPr>
          <w:iCs/>
        </w:rPr>
        <w:t xml:space="preserve">, je Objednatel oprávněn uzavřít a udržovat takové pojištění sám. Náklady vzniklé v souvislosti s takovým pojištěním je Objednatel oprávněn </w:t>
      </w:r>
      <w:r w:rsidR="001C5832" w:rsidRPr="00280022">
        <w:rPr>
          <w:iCs/>
        </w:rPr>
        <w:t>započíst na Cenu díla</w:t>
      </w:r>
      <w:r w:rsidR="001C5832">
        <w:rPr>
          <w:iCs/>
        </w:rPr>
        <w:t>.</w:t>
      </w:r>
    </w:p>
    <w:p w14:paraId="5F887173" w14:textId="77777777" w:rsidR="00C5124E" w:rsidRPr="002A2DBA" w:rsidRDefault="00C5124E" w:rsidP="00C5124E">
      <w:pPr>
        <w:pStyle w:val="Odstavec2"/>
        <w:tabs>
          <w:tab w:val="clear" w:pos="1080"/>
        </w:tabs>
        <w:ind w:firstLine="0"/>
      </w:pPr>
    </w:p>
    <w:p w14:paraId="0E3BE162" w14:textId="77777777" w:rsidR="00BF3F40" w:rsidRDefault="00BF3F40" w:rsidP="00EC4680">
      <w:pPr>
        <w:pStyle w:val="lnek"/>
        <w:numPr>
          <w:ilvl w:val="0"/>
          <w:numId w:val="4"/>
        </w:numPr>
        <w:spacing w:before="360"/>
        <w:ind w:left="17"/>
      </w:pPr>
      <w:r w:rsidRPr="00280022">
        <w:lastRenderedPageBreak/>
        <w:t>Smluvní pokuty a úrok z prodlení</w:t>
      </w:r>
    </w:p>
    <w:p w14:paraId="2A421B22" w14:textId="77777777" w:rsidR="00BF3F40" w:rsidRDefault="00BF3F40" w:rsidP="00EC4680">
      <w:pPr>
        <w:pStyle w:val="Odstavec2"/>
        <w:numPr>
          <w:ilvl w:val="1"/>
          <w:numId w:val="4"/>
        </w:num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9C2E7E">
        <w:t>v zákonné výši podle občanskoprávních předpisů.</w:t>
      </w:r>
    </w:p>
    <w:p w14:paraId="4517B979" w14:textId="77777777" w:rsidR="00BF7592" w:rsidRPr="00061E4F" w:rsidRDefault="00BF7592" w:rsidP="00EC4680">
      <w:pPr>
        <w:pStyle w:val="Odstavec2"/>
        <w:numPr>
          <w:ilvl w:val="1"/>
          <w:numId w:val="4"/>
        </w:numPr>
      </w:pPr>
      <w:r>
        <w:rPr>
          <w:bCs/>
        </w:rPr>
        <w:t xml:space="preserve">Bude-li Zhotovitel v prodlení s termínem určeným </w:t>
      </w:r>
      <w:r w:rsidRPr="00061E4F">
        <w:rPr>
          <w:bCs/>
        </w:rPr>
        <w:t>pro zahájení Díla, je Objednatel oprávněn požadovat po Zhotoviteli úhradu smluvní pokuty ve výši 500,- Kč za každý i započatý den prodlení.</w:t>
      </w:r>
    </w:p>
    <w:p w14:paraId="3A3333CB" w14:textId="77777777" w:rsidR="00BF7592" w:rsidRPr="00061E4F" w:rsidRDefault="00BF7592" w:rsidP="00EC4680">
      <w:pPr>
        <w:pStyle w:val="Odstavec2"/>
        <w:numPr>
          <w:ilvl w:val="1"/>
          <w:numId w:val="4"/>
        </w:numPr>
      </w:pPr>
      <w:r w:rsidRPr="00061E4F">
        <w:rPr>
          <w:bCs/>
        </w:rPr>
        <w:t>V případě, že Zhotovitel nepředloží Objednateli dokumenty požadované Objednatelem na základě této Smlouvy</w:t>
      </w:r>
      <w:r w:rsidR="00485445">
        <w:rPr>
          <w:bCs/>
        </w:rPr>
        <w:t xml:space="preserve"> a/nebo dílčí smlouvy</w:t>
      </w:r>
      <w:r w:rsidRPr="00061E4F">
        <w:rPr>
          <w:bCs/>
        </w:rPr>
        <w:t xml:space="preserve"> před zahájením vlastních prací na Díle (analýza rizik, seznam techniků, technologické postupy, harmonogram plnění apod.) ve sjednané době před zahájením prací na Díle a/nebo takové dokumenty nepředloží vůbec a započne s prováděním Díla, je Objednatel oprávněn po Zhotoviteli</w:t>
      </w:r>
      <w:r w:rsidR="0015236E" w:rsidRPr="00061E4F">
        <w:rPr>
          <w:bCs/>
        </w:rPr>
        <w:t xml:space="preserve"> požadovat úhradu smluvní pokuty ve výši 1 000,- Kč jednorázově</w:t>
      </w:r>
      <w:r w:rsidR="00485445">
        <w:rPr>
          <w:bCs/>
        </w:rPr>
        <w:t xml:space="preserve"> za každé takové porušení</w:t>
      </w:r>
      <w:r w:rsidR="0015236E" w:rsidRPr="00061E4F">
        <w:rPr>
          <w:bCs/>
        </w:rPr>
        <w:t>.</w:t>
      </w:r>
      <w:r w:rsidRPr="00061E4F">
        <w:rPr>
          <w:bCs/>
        </w:rPr>
        <w:t xml:space="preserve"> </w:t>
      </w:r>
    </w:p>
    <w:p w14:paraId="5956CE9B" w14:textId="77777777" w:rsidR="00BF3F40" w:rsidRPr="00061E4F" w:rsidRDefault="00BF3F40" w:rsidP="00EC4680">
      <w:pPr>
        <w:pStyle w:val="Odstavec2"/>
        <w:numPr>
          <w:ilvl w:val="1"/>
          <w:numId w:val="4"/>
        </w:numPr>
      </w:pPr>
      <w:r w:rsidRPr="00061E4F">
        <w:rPr>
          <w:bCs/>
        </w:rPr>
        <w:t xml:space="preserve">Bude-li Zhotovitel v prodlení se splněním termínu předání Díla, je Objednatel oprávněn požadovat po Zhotoviteli úhradu smluvní pokuty ve výši </w:t>
      </w:r>
      <w:r w:rsidR="00855CEB" w:rsidRPr="00061E4F">
        <w:rPr>
          <w:bCs/>
        </w:rPr>
        <w:t xml:space="preserve">nebo 500 Kč </w:t>
      </w:r>
      <w:r w:rsidRPr="00061E4F">
        <w:rPr>
          <w:bCs/>
        </w:rPr>
        <w:t>za každý i započatý den prodlení.</w:t>
      </w:r>
    </w:p>
    <w:p w14:paraId="724104AB" w14:textId="77777777" w:rsidR="00BF3F40" w:rsidRPr="00061E4F" w:rsidRDefault="00BF3F40" w:rsidP="00EC4680">
      <w:pPr>
        <w:pStyle w:val="Odstavec2"/>
        <w:numPr>
          <w:ilvl w:val="1"/>
          <w:numId w:val="4"/>
        </w:numPr>
      </w:pPr>
      <w:r w:rsidRPr="00061E4F">
        <w:rPr>
          <w:bCs/>
        </w:rPr>
        <w:t xml:space="preserve">Nedostaví-li se Zhotovitel k převzetí </w:t>
      </w:r>
      <w:r w:rsidR="00767010">
        <w:rPr>
          <w:bCs/>
        </w:rPr>
        <w:t>Staveniště</w:t>
      </w:r>
      <w:r w:rsidRPr="00061E4F">
        <w:rPr>
          <w:bCs/>
        </w:rPr>
        <w:t xml:space="preserve"> ve stanoveném termínu, je Objednatel oprávněn po Zhotoviteli požadovat úhradu smluvní pokuty ve výši </w:t>
      </w:r>
      <w:r w:rsidR="00AF2CC5" w:rsidRPr="00061E4F">
        <w:rPr>
          <w:bCs/>
        </w:rPr>
        <w:t>10 000</w:t>
      </w:r>
      <w:r w:rsidRPr="00061E4F">
        <w:rPr>
          <w:bCs/>
        </w:rPr>
        <w:t>,- Kč.</w:t>
      </w:r>
    </w:p>
    <w:p w14:paraId="435D17B2" w14:textId="77777777" w:rsidR="00F77678" w:rsidRPr="00114BF4" w:rsidRDefault="0015236E" w:rsidP="00EC4680">
      <w:pPr>
        <w:pStyle w:val="Odstavec2"/>
        <w:numPr>
          <w:ilvl w:val="1"/>
          <w:numId w:val="4"/>
        </w:numPr>
      </w:pPr>
      <w:r w:rsidRPr="00D31A73">
        <w:rPr>
          <w:bCs/>
        </w:rPr>
        <w:t xml:space="preserve">Bude-li Zhotovitel v prodlení s postupovými termíny sjednanými v harmonogramu plnění, je Objednatel oprávněn po Zhotoviteli požadovat úhradu smluvní pokuty ve výši </w:t>
      </w:r>
      <w:r w:rsidR="00AF2CC5">
        <w:rPr>
          <w:bCs/>
        </w:rPr>
        <w:t>1 0</w:t>
      </w:r>
      <w:r w:rsidRPr="00D31A73">
        <w:rPr>
          <w:bCs/>
        </w:rPr>
        <w:t>00,- Kč</w:t>
      </w:r>
      <w:r>
        <w:rPr>
          <w:bCs/>
        </w:rPr>
        <w:t xml:space="preserve"> za každé jednotlivé prodlení s postupovým termínem. Postupovými termíny se rozumí dílčí termíny sjednané v harmonogramu plnění schváleném ze strany Objednatele</w:t>
      </w:r>
      <w:r w:rsidR="00F77678">
        <w:rPr>
          <w:bCs/>
        </w:rPr>
        <w:t>, včetně termínů sjednaných pro případné odstávky provozu ČS</w:t>
      </w:r>
      <w:r w:rsidR="00485445">
        <w:rPr>
          <w:bCs/>
        </w:rPr>
        <w:t xml:space="preserve"> a/nebo</w:t>
      </w:r>
      <w:r w:rsidR="00AF2CC5">
        <w:rPr>
          <w:bCs/>
        </w:rPr>
        <w:t xml:space="preserve"> skladu</w:t>
      </w:r>
      <w:r>
        <w:rPr>
          <w:bCs/>
        </w:rPr>
        <w:t>.</w:t>
      </w:r>
    </w:p>
    <w:p w14:paraId="6562E001" w14:textId="77777777" w:rsidR="00BF3F40" w:rsidRPr="00114BF4" w:rsidRDefault="00BF3F40" w:rsidP="00EC4680">
      <w:pPr>
        <w:pStyle w:val="Odstavec2"/>
        <w:numPr>
          <w:ilvl w:val="1"/>
          <w:numId w:val="4"/>
        </w:numPr>
      </w:pPr>
      <w:r w:rsidRPr="00114BF4">
        <w:rPr>
          <w:bCs/>
        </w:rPr>
        <w:t>Pokud</w:t>
      </w:r>
      <w:r w:rsidRPr="00114BF4">
        <w:t xml:space="preserve"> Zhotovitel neodstraní nedodělky či vady zjištěné při přejímacím řízení v dohodnutém termínu, je Objednatel oprávněn požadovat po Zhotoviteli úhradu smluvní pokuty </w:t>
      </w:r>
      <w:r w:rsidR="00AF2CC5">
        <w:t>1</w:t>
      </w:r>
      <w:r w:rsidR="00B10A99" w:rsidRPr="00114BF4">
        <w:t xml:space="preserve"> 0</w:t>
      </w:r>
      <w:r w:rsidRPr="00114BF4">
        <w:t>00,- Kč za každý nedodělek či vadu a za každý den prodlení.</w:t>
      </w:r>
    </w:p>
    <w:p w14:paraId="1D386620" w14:textId="77777777" w:rsidR="00BF3F40" w:rsidRPr="00114BF4" w:rsidRDefault="00BF3F40" w:rsidP="00EC4680">
      <w:pPr>
        <w:pStyle w:val="Odstavec2"/>
        <w:numPr>
          <w:ilvl w:val="1"/>
          <w:numId w:val="4"/>
        </w:numPr>
      </w:pPr>
      <w:r w:rsidRPr="00114BF4">
        <w:t xml:space="preserve">Pokud Zhotovitel nevyklidí </w:t>
      </w:r>
      <w:r w:rsidR="00767010">
        <w:t>Staveniště</w:t>
      </w:r>
      <w:r w:rsidRPr="00114BF4">
        <w:t xml:space="preserve"> ve sjednaném termínu, je Objednatel oprávněn požadovat po Zhotoviteli úhradu smluvní pokuty ve výši 5</w:t>
      </w:r>
      <w:r w:rsidR="00B10A99" w:rsidRPr="00114BF4">
        <w:t xml:space="preserve"> 0</w:t>
      </w:r>
      <w:r w:rsidRPr="00114BF4">
        <w:t>00,- Kč za každý i započatý den prodlení.</w:t>
      </w:r>
    </w:p>
    <w:p w14:paraId="17B29259" w14:textId="77777777" w:rsidR="00BF3F40" w:rsidRPr="00114BF4" w:rsidRDefault="00BF3F40" w:rsidP="00EC4680">
      <w:pPr>
        <w:pStyle w:val="Odstavec2"/>
        <w:numPr>
          <w:ilvl w:val="1"/>
          <w:numId w:val="4"/>
        </w:numPr>
      </w:pPr>
      <w:r w:rsidRPr="00114BF4">
        <w:rPr>
          <w:bCs/>
        </w:rPr>
        <w:t>Smluvní pokuta za neodstranění reklamovaných vad v záruční době</w:t>
      </w:r>
    </w:p>
    <w:p w14:paraId="38A52711" w14:textId="77777777" w:rsidR="00BF3F40" w:rsidRPr="00114BF4" w:rsidRDefault="00BF3F40" w:rsidP="00EC4680">
      <w:pPr>
        <w:pStyle w:val="Odstavec3"/>
        <w:numPr>
          <w:ilvl w:val="2"/>
          <w:numId w:val="4"/>
        </w:numPr>
        <w:tabs>
          <w:tab w:val="clear" w:pos="1364"/>
          <w:tab w:val="num" w:pos="1790"/>
        </w:tabs>
        <w:ind w:left="1560"/>
      </w:pPr>
      <w:r w:rsidRPr="00114BF4">
        <w:t xml:space="preserve">Při prodlení se splněním </w:t>
      </w:r>
      <w:r w:rsidR="00B10A99" w:rsidRPr="00114BF4">
        <w:t>stanoveného</w:t>
      </w:r>
      <w:r w:rsidRPr="00114BF4">
        <w:t xml:space="preserve"> termínu odstranění reklamované vady Díla nebo dohodnutého termínu nástupu na odstranění reklamované vady Díla, je Objednatel oprávněn po Zhotoviteli požadovat úhradu smluvní pokuty ve výši </w:t>
      </w:r>
      <w:r w:rsidR="00AF2CC5">
        <w:t>2</w:t>
      </w:r>
      <w:r w:rsidR="00B10A99" w:rsidRPr="00114BF4">
        <w:t xml:space="preserve"> 0</w:t>
      </w:r>
      <w:r w:rsidRPr="00114BF4">
        <w:t xml:space="preserve">00,- Kč za každou vadu a </w:t>
      </w:r>
      <w:r w:rsidR="00485445">
        <w:t xml:space="preserve">započatý </w:t>
      </w:r>
      <w:r w:rsidRPr="00114BF4">
        <w:t>den prodlení.</w:t>
      </w:r>
    </w:p>
    <w:p w14:paraId="32D87CA3" w14:textId="77777777" w:rsidR="00BF3F40" w:rsidRPr="00114BF4" w:rsidRDefault="00BF3F40" w:rsidP="00EC4680">
      <w:pPr>
        <w:pStyle w:val="Odstavec3"/>
        <w:numPr>
          <w:ilvl w:val="2"/>
          <w:numId w:val="4"/>
        </w:numPr>
        <w:tabs>
          <w:tab w:val="clear" w:pos="1364"/>
          <w:tab w:val="num" w:pos="1790"/>
        </w:tabs>
        <w:ind w:left="1560"/>
      </w:pPr>
      <w:r w:rsidRPr="00114BF4">
        <w:t>Pokud Zhotovitel nebude písemně reagovat na písemnou reklamaci vady v dohodnutých lhůtách, nebo si v těchto lhůtách písemně nedohodne s Objednatelem</w:t>
      </w:r>
      <w:r w:rsidRPr="00280022">
        <w:t xml:space="preserve"> vzhledem k rozsahu a složitosti reklamované vady lhůtu delší, je Objednatel oprávněn po Zhotoviteli požadovat úhradu další smluvní pokuty ve výši </w:t>
      </w:r>
      <w:r w:rsidR="00AF2CC5">
        <w:t>1 000</w:t>
      </w:r>
      <w:r w:rsidRPr="00114BF4">
        <w:t>,- Kč za každou oprávněnou reklamaci.</w:t>
      </w:r>
    </w:p>
    <w:p w14:paraId="36323B4D" w14:textId="77777777" w:rsidR="00BF3F40" w:rsidRPr="00D31A73" w:rsidRDefault="00BF3F40" w:rsidP="00A80983">
      <w:pPr>
        <w:pStyle w:val="02-ODST-2"/>
      </w:pPr>
      <w:r w:rsidRPr="00114BF4">
        <w:t>V případě porušení právních a ostatních obecně závazných předpisů k zajištění BOZP, PO, nakládání s odpady a vnitřních předpisů Objednatele, je Objednatel oprávněn požadovat po Zhotoviteli úhradu smluvní pokuty</w:t>
      </w:r>
      <w:r w:rsidR="00A80983">
        <w:t xml:space="preserve"> </w:t>
      </w:r>
      <w:r w:rsidR="00A80983" w:rsidRPr="00A80983">
        <w:t>ve výši stanovené v Registru bezpečnostních požadavků ČEPRO, a.s. (dále jen „</w:t>
      </w:r>
      <w:r w:rsidR="00A80983" w:rsidRPr="00480120">
        <w:rPr>
          <w:b/>
        </w:rPr>
        <w:t>Registr</w:t>
      </w:r>
      <w:r w:rsidR="00A80983" w:rsidRPr="00A80983">
        <w:t xml:space="preserve">“), který tvoří nedílnou součást této Smlouvy. Nestanoví-li Registr podle předchozí věty smluvní pokutu za příslušné porušení právních předpisů k zajištění BOZP a požární ochrany upravujících nakládání s odpady a/nebo vnitřních předpisů Objednatele, pak činí smluvní pokuta částku </w:t>
      </w:r>
      <w:r w:rsidRPr="00114BF4">
        <w:t>5</w:t>
      </w:r>
      <w:r w:rsidR="00B10A99" w:rsidRPr="00114BF4">
        <w:t xml:space="preserve"> 0</w:t>
      </w:r>
      <w:r w:rsidRPr="00114BF4">
        <w:t xml:space="preserve">00,- Kč za každý jednotlivý případ porušení. Porušení </w:t>
      </w:r>
      <w:r w:rsidRPr="00D31A73">
        <w:t>bude zaznamenáno v</w:t>
      </w:r>
      <w:r w:rsidR="00F77678" w:rsidRPr="00D31A73">
        <w:t xml:space="preserve"> deníku </w:t>
      </w:r>
      <w:r w:rsidRPr="00D31A73">
        <w:t>oprávněným Zástupcem Objednatele.</w:t>
      </w:r>
    </w:p>
    <w:p w14:paraId="4019DAC1" w14:textId="77777777" w:rsidR="00F77678" w:rsidRPr="00D31A73" w:rsidRDefault="00F77678" w:rsidP="00EC4680">
      <w:pPr>
        <w:pStyle w:val="Odstavec2"/>
        <w:numPr>
          <w:ilvl w:val="1"/>
          <w:numId w:val="4"/>
        </w:numPr>
        <w:spacing w:before="120"/>
      </w:pPr>
      <w:r w:rsidRPr="00D31A73">
        <w:t xml:space="preserve">V případě, že Zhotovitel postoupí tuto Smlouvu, dílčí smlouvu či jednotlivé části třetí osobě bez souhlasu Objednatele, je Objednatel oprávněn vyúčtovat Zhotoviteli smluvní pokutu ve výši 20 000,- Kč. </w:t>
      </w:r>
    </w:p>
    <w:p w14:paraId="3AE9F987" w14:textId="77777777" w:rsidR="00BF3F40" w:rsidRDefault="00BF3F40" w:rsidP="00EC4680">
      <w:pPr>
        <w:pStyle w:val="Odstavec2"/>
        <w:numPr>
          <w:ilvl w:val="1"/>
          <w:numId w:val="4"/>
        </w:numPr>
      </w:pPr>
      <w:r w:rsidRPr="00D31A73">
        <w:t>Smluvní pokutu vyúčtuje</w:t>
      </w:r>
      <w:r w:rsidRPr="00655C3C">
        <w:t xml:space="preserve"> oprávněná Smluvní strana povinné Smluvní straně písemnou formou.</w:t>
      </w:r>
    </w:p>
    <w:p w14:paraId="3D167A99" w14:textId="77777777" w:rsidR="00BF3F40" w:rsidRPr="00655C3C" w:rsidRDefault="00BF3F40" w:rsidP="00EC4680">
      <w:pPr>
        <w:pStyle w:val="Odstavec2"/>
        <w:numPr>
          <w:ilvl w:val="1"/>
          <w:numId w:val="4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14:paraId="226A0F28" w14:textId="77777777" w:rsidR="00BF3F40" w:rsidRPr="00655C3C" w:rsidRDefault="00BF3F40" w:rsidP="00EC4680">
      <w:pPr>
        <w:pStyle w:val="Odstavec2"/>
        <w:numPr>
          <w:ilvl w:val="1"/>
          <w:numId w:val="4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14:paraId="59D4479F" w14:textId="77777777" w:rsidR="00BF3F40" w:rsidRPr="00135D68" w:rsidRDefault="00BF3F40" w:rsidP="00EC4680">
      <w:pPr>
        <w:pStyle w:val="Odstavec2"/>
        <w:numPr>
          <w:ilvl w:val="1"/>
          <w:numId w:val="4"/>
        </w:numPr>
      </w:pPr>
      <w:r w:rsidRPr="00655C3C">
        <w:rPr>
          <w:iCs/>
        </w:rPr>
        <w:lastRenderedPageBreak/>
        <w:t>Zaplacením jakékoli smluvní pokuty není dotčeno právo Objednatele požadovat na Zhotoviteli náhradu škody, a to v plném rozsahu.</w:t>
      </w:r>
    </w:p>
    <w:p w14:paraId="3FCC93A6" w14:textId="77777777" w:rsidR="00135D68" w:rsidRPr="00655C3C" w:rsidRDefault="00135D68" w:rsidP="00EC4680">
      <w:pPr>
        <w:pStyle w:val="Odstavec2"/>
        <w:numPr>
          <w:ilvl w:val="1"/>
          <w:numId w:val="4"/>
        </w:numPr>
      </w:pPr>
      <w:r>
        <w:t>Zhotovitel prohlašuje, že smluvní pokuty stanovené touto Smlouvou považuje za přiměřené, a to s ohledem na povinnosti, ke kterým se vztahují.</w:t>
      </w:r>
    </w:p>
    <w:p w14:paraId="26492EEF" w14:textId="77777777" w:rsidR="0006779E" w:rsidRPr="00E47D40" w:rsidRDefault="0006779E" w:rsidP="0071114F">
      <w:pPr>
        <w:pStyle w:val="01-L"/>
        <w:spacing w:before="360"/>
        <w:ind w:left="17"/>
      </w:pPr>
      <w:r>
        <w:t>Doba trvání Smlouvy, způsoby ukončení</w:t>
      </w:r>
    </w:p>
    <w:p w14:paraId="609A4251" w14:textId="77777777" w:rsidR="0006779E" w:rsidRDefault="0006779E" w:rsidP="0006779E">
      <w:pPr>
        <w:pStyle w:val="02-ODST-2"/>
      </w:pPr>
      <w:r w:rsidRPr="00A44BF1">
        <w:t>Tato Smlouva je uzavřena na dobu určitou v délce trvání 48 měsíců od data nabytí účinnosti Smlouvy.</w:t>
      </w:r>
    </w:p>
    <w:p w14:paraId="18EEFFCF" w14:textId="77777777" w:rsidR="0006779E" w:rsidRPr="00E714DF" w:rsidRDefault="0006779E" w:rsidP="0006779E">
      <w:pPr>
        <w:pStyle w:val="02-ODST-2"/>
      </w:pPr>
      <w:r w:rsidRPr="00E714DF">
        <w:t xml:space="preserve">Účinnost Smlouvy nastane dnem, kdy bude uzavřena Smlouva, nestanoví-li </w:t>
      </w:r>
      <w:r w:rsidR="00672BBC">
        <w:t xml:space="preserve">obecně závazný právní předpis </w:t>
      </w:r>
      <w:r w:rsidRPr="00E714DF">
        <w:t>jinak</w:t>
      </w:r>
      <w:r w:rsidR="00672BBC">
        <w:t>. Dnem uzavření je dne uvedený u podpisů Smluvních stran, je-li uvedeno více dní, pak je dnem uzavření den pozdější.</w:t>
      </w:r>
    </w:p>
    <w:p w14:paraId="23D86EA2" w14:textId="77777777" w:rsidR="0006779E" w:rsidRDefault="0006779E" w:rsidP="0006779E">
      <w:pPr>
        <w:pStyle w:val="02-ODST-2"/>
      </w:pPr>
      <w:r>
        <w:t xml:space="preserve">Zánik této Smlouvy </w:t>
      </w:r>
      <w:r w:rsidR="00672BBC">
        <w:t xml:space="preserve">a/nebo dílčí smlouvy </w:t>
      </w:r>
      <w:r>
        <w:t>je upraven ve VOP a této Smlouvě.</w:t>
      </w:r>
    </w:p>
    <w:p w14:paraId="41190CCD" w14:textId="77777777" w:rsidR="0006779E" w:rsidRDefault="0006779E" w:rsidP="0006779E">
      <w:pPr>
        <w:pStyle w:val="02-ODST-2"/>
      </w:pPr>
      <w:r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</w:p>
    <w:p w14:paraId="790CE70A" w14:textId="77777777" w:rsidR="0006779E" w:rsidRPr="003B1738" w:rsidRDefault="0006779E" w:rsidP="0006779E">
      <w:pPr>
        <w:pStyle w:val="02-ODST-2"/>
      </w:pPr>
      <w:r w:rsidRPr="003B1738">
        <w:t>Pro účely odstoupení od Smlouvy a odstoupení od dílčí smlouvy jednou ze Smluvních stran platí příslušná ustanovení č</w:t>
      </w:r>
      <w:r>
        <w:t>l</w:t>
      </w:r>
      <w:r w:rsidRPr="003B1738">
        <w:t>. 15 VOP.</w:t>
      </w:r>
    </w:p>
    <w:p w14:paraId="7F087147" w14:textId="77777777" w:rsidR="0006779E" w:rsidRDefault="0006779E" w:rsidP="0006779E">
      <w:pPr>
        <w:pStyle w:val="02-ODST-2"/>
      </w:pPr>
      <w:r w:rsidRPr="004E3428">
        <w:t xml:space="preserve">Smluvní strany se dohodly, že kterákoli ze </w:t>
      </w:r>
      <w:r>
        <w:t>S</w:t>
      </w:r>
      <w:r w:rsidRPr="004E3428">
        <w:t xml:space="preserve">mluvních stran může tuto Smlouvu vypovědět bez udání důvodu ve výpovědní lhůtě dvou (2) měsíců. Výpovědní lhůta počíná běžet prvním dnem v měsíci následujícím po měsíci, ve kterém byla výpověď druhé </w:t>
      </w:r>
      <w:r>
        <w:t>S</w:t>
      </w:r>
      <w:r w:rsidRPr="004E3428">
        <w:t>mluvní straně doručena.</w:t>
      </w:r>
    </w:p>
    <w:p w14:paraId="01EE9A5F" w14:textId="77777777" w:rsidR="0006779E" w:rsidRPr="00F758E6" w:rsidRDefault="0006779E" w:rsidP="00EC4680">
      <w:pPr>
        <w:pStyle w:val="Odstavec2"/>
        <w:numPr>
          <w:ilvl w:val="1"/>
          <w:numId w:val="4"/>
        </w:numPr>
      </w:pPr>
      <w:r>
        <w:t>Odstoupení od S</w:t>
      </w:r>
      <w:r w:rsidRPr="00B126D1">
        <w:t>mlouvy</w:t>
      </w:r>
      <w:r w:rsidR="00672BBC">
        <w:t xml:space="preserve"> a/nebo </w:t>
      </w:r>
      <w:r>
        <w:t>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14:paraId="39A4DF71" w14:textId="77777777" w:rsidR="0006779E" w:rsidRDefault="0006779E" w:rsidP="00EC4680">
      <w:pPr>
        <w:pStyle w:val="Odstavec2"/>
        <w:numPr>
          <w:ilvl w:val="1"/>
          <w:numId w:val="4"/>
        </w:numPr>
      </w:pPr>
      <w:r w:rsidRPr="00371E55">
        <w:t xml:space="preserve">Výpověď nebo odstoupení od </w:t>
      </w:r>
      <w:r>
        <w:t>S</w:t>
      </w:r>
      <w:r w:rsidRPr="00371E55">
        <w:t>mlouvy</w:t>
      </w:r>
      <w:r w:rsidR="00672BBC">
        <w:t xml:space="preserve"> a/nebo </w:t>
      </w:r>
      <w:r>
        <w:t>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 dílčí smlouvě</w:t>
      </w:r>
      <w:r w:rsidRPr="00371E55">
        <w:t xml:space="preserve"> na adresu </w:t>
      </w:r>
      <w:r>
        <w:t>S</w:t>
      </w:r>
      <w:r w:rsidRPr="00371E55">
        <w:t xml:space="preserve">mluvní stranou později písemně sdělenou s tím, že třetí den od uložení zásilky na poště se má za den doručení. Smluvní strany jsou povinny se pro tento účel navzájem vyrozumět o jakýchkoliv změnách jejich adres nejpozději do </w:t>
      </w:r>
      <w:r>
        <w:t>tří (</w:t>
      </w:r>
      <w:r w:rsidRPr="00371E55">
        <w:t>3</w:t>
      </w:r>
      <w:r>
        <w:t>)</w:t>
      </w:r>
      <w:r w:rsidRPr="00371E55">
        <w:t xml:space="preserve"> dnů od vzniku takové změny</w:t>
      </w:r>
      <w:r>
        <w:t>.</w:t>
      </w:r>
    </w:p>
    <w:p w14:paraId="051CBCFC" w14:textId="77777777" w:rsidR="0006779E" w:rsidRDefault="0006779E" w:rsidP="00EC4680">
      <w:pPr>
        <w:pStyle w:val="Odstavec2"/>
        <w:numPr>
          <w:ilvl w:val="1"/>
          <w:numId w:val="4"/>
        </w:numPr>
        <w:rPr>
          <w:iCs/>
        </w:rPr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14:paraId="3A8ACC3D" w14:textId="77777777" w:rsidR="00BF3F40" w:rsidRDefault="00BF3F40" w:rsidP="00EC4680">
      <w:pPr>
        <w:pStyle w:val="lnek"/>
        <w:numPr>
          <w:ilvl w:val="0"/>
          <w:numId w:val="4"/>
        </w:numPr>
        <w:spacing w:before="360"/>
        <w:ind w:left="17"/>
        <w:rPr>
          <w:iCs/>
        </w:rPr>
      </w:pPr>
      <w:r>
        <w:rPr>
          <w:iCs/>
        </w:rPr>
        <w:t>Další ujednání</w:t>
      </w:r>
    </w:p>
    <w:p w14:paraId="79CA1EF1" w14:textId="77777777" w:rsidR="00521C64" w:rsidRPr="00BA483D" w:rsidRDefault="00521C64" w:rsidP="00521C64">
      <w:pPr>
        <w:pStyle w:val="02-ODST-2"/>
      </w:pPr>
      <w:r w:rsidRPr="00BA483D">
        <w:t>Zhotovitel se zavazuje řádně plnit veškeré své finanční závazky a chovat se tak, aby vůči němu nebyl podán návrh dle zákona č. 182/2006 Sb., insolvenční zákon, v platném znění, a zavazuje s</w:t>
      </w:r>
      <w:r>
        <w:t>e, že nevstoupí po dobu plnění s</w:t>
      </w:r>
      <w:r w:rsidRPr="00BA483D">
        <w:t>mlouvy a dílčích smluv do likvidace. Rovněž se zavazuje chovat se tak, aby nepozbyl příslušného oprávně</w:t>
      </w:r>
      <w:r>
        <w:t>ní potřebného pro řádné plnění s</w:t>
      </w:r>
      <w:r w:rsidRPr="00BA483D">
        <w:t xml:space="preserve">mlouvy/dílčí smlouvy. </w:t>
      </w:r>
    </w:p>
    <w:p w14:paraId="5A11FB23" w14:textId="77777777" w:rsidR="00521C64" w:rsidRPr="00DF391E" w:rsidRDefault="00521C64" w:rsidP="00521C64">
      <w:pPr>
        <w:pStyle w:val="02-ODST-2"/>
      </w:pPr>
      <w:r>
        <w:t xml:space="preserve">Vznikne-li Objednateli </w:t>
      </w:r>
      <w:r w:rsidRPr="00485347">
        <w:t xml:space="preserve">v důsledku porušení smluvních povinností </w:t>
      </w:r>
      <w:r>
        <w:t>či v důsledku porušení povinnosti vyplývající z obecně závazných předpisů ze strany Zhotovitele</w:t>
      </w:r>
      <w:r w:rsidRPr="00485347">
        <w:t xml:space="preserve"> </w:t>
      </w:r>
      <w:r>
        <w:t>újma (majetková a nemajetková)</w:t>
      </w:r>
      <w:r w:rsidRPr="00485347">
        <w:t>,</w:t>
      </w:r>
      <w:r>
        <w:t xml:space="preserve"> je Zhotovitel povinen nahradit Objednateli újmu, včetně újmy na jmění v souladu s platnými právními předpisy.</w:t>
      </w:r>
      <w:r w:rsidRPr="00485347">
        <w:t xml:space="preserve"> </w:t>
      </w:r>
      <w:r>
        <w:t>Škoda se nahrazuje uvedením do předešlého stavu, nepožádá-li Objednatel o </w:t>
      </w:r>
      <w:r w:rsidRPr="00DF391E">
        <w:t>náhradu škody uvedením v penězích.</w:t>
      </w:r>
    </w:p>
    <w:p w14:paraId="7EDC43A7" w14:textId="77777777" w:rsidR="00521C64" w:rsidRDefault="00521C64" w:rsidP="00521C64">
      <w:pPr>
        <w:pStyle w:val="02-ODST-2"/>
      </w:pPr>
      <w:r w:rsidRPr="00DC5A02">
        <w:t>Smluvní strany se zavazují jednat a přijmout taková opatření, aby nevzniklo jakékoliv důvodné podezření ze spáchání trestného činu či nedošlo k samotnému spáchání trestného činu (včetně formy účastenství), k</w:t>
      </w:r>
      <w:r>
        <w:t>teré by mohlo být jakékoliv ze S</w:t>
      </w:r>
      <w:r w:rsidRPr="00DC5A02">
        <w:t>mluvních stran přičteno podle zákona č. 418/2011 Sb., o trestní odpovědnosti právnických osob a řízení proti nim, nebo nevznikla trestní odpovědnost fyzických osob (včetně zaměstnanců) podle trestního zákona</w:t>
      </w:r>
      <w:r>
        <w:t xml:space="preserve"> č. 40/2009 Sb., </w:t>
      </w:r>
      <w:r w:rsidRPr="00DC5A02">
        <w:t>případně nebylo zahájeno tres</w:t>
      </w:r>
      <w:r>
        <w:t>tní stíhání proti jakékoliv ze S</w:t>
      </w:r>
      <w:r w:rsidRPr="00DC5A02">
        <w:t>mluvních stran včetně</w:t>
      </w:r>
      <w:r>
        <w:t xml:space="preserve"> jejich zaměstnanců podle platných právních předpisů. Příslušná S</w:t>
      </w:r>
      <w:r w:rsidRPr="00DC5A02">
        <w:t>mluvní strana prohlašuje, že se seznámila s Etickým kodexem pro obchodní partnery společnosti ČEPRO, a.s. a veřejnost v platném znění (dále jen „</w:t>
      </w:r>
      <w:r w:rsidRPr="005606EA">
        <w:rPr>
          <w:b/>
        </w:rPr>
        <w:t>Etický kodex</w:t>
      </w:r>
      <w:r w:rsidRPr="00DC5A02">
        <w:t xml:space="preserve">“) a zavazuje se tento dodržovat na vlastní náklady a odpovědnost při plnění </w:t>
      </w:r>
      <w:r>
        <w:t>svých závazků vzniklých z této S</w:t>
      </w:r>
      <w:r w:rsidRPr="00DC5A02">
        <w:t xml:space="preserve">mlouvy. Etický kodex v platném znění je uveřejněn na webových stránkách ČEPRO, a.s. </w:t>
      </w:r>
      <w:hyperlink r:id="rId8" w:history="1">
        <w:r w:rsidRPr="00E80316">
          <w:rPr>
            <w:rStyle w:val="Hypertextovodkaz"/>
          </w:rPr>
          <w:t>www.ceproas.cz</w:t>
        </w:r>
      </w:hyperlink>
      <w:r w:rsidRPr="00DC5A02">
        <w:t>.</w:t>
      </w:r>
      <w:r>
        <w:t>Objednatel</w:t>
      </w:r>
      <w:r w:rsidRPr="00DC5A02">
        <w:t xml:space="preserve"> je oprávněno Etický </w:t>
      </w:r>
      <w:r w:rsidRPr="00DC5A02">
        <w:lastRenderedPageBreak/>
        <w:t>kodex jednostranně měnit k 31. 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</w:t>
      </w:r>
      <w:r>
        <w:t>to trestných činů je příslušná S</w:t>
      </w:r>
      <w:r w:rsidRPr="00DC5A02">
        <w:t xml:space="preserve">mluvní strana povinna neprodleně oznámit druhé smluvní straně bez ohledu a nad rámec splnění případné zákonné oznamovací povinnosti. </w:t>
      </w:r>
    </w:p>
    <w:p w14:paraId="631C6AFB" w14:textId="77777777" w:rsidR="00521C64" w:rsidRPr="000B2415" w:rsidRDefault="00521C64" w:rsidP="00521C64">
      <w:pPr>
        <w:pStyle w:val="02-ODST-2"/>
      </w:pPr>
      <w:r w:rsidRPr="000B2415">
        <w:t>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14:paraId="54410F33" w14:textId="77777777" w:rsidR="00521C64" w:rsidRPr="00D83A9E" w:rsidRDefault="00521C64" w:rsidP="00521C64">
      <w:pPr>
        <w:pStyle w:val="02-ODST-2"/>
      </w:pPr>
      <w:r>
        <w:t>Zhotovitel</w:t>
      </w:r>
      <w:r w:rsidRPr="004C1FCD">
        <w:t xml:space="preserve"> se touto Smlouvou zavazuje a prohlašuje, že naplňuje a bude po celou dobu trvání této Smlouvy dodržovat a </w:t>
      </w:r>
      <w:r w:rsidRPr="00B55775">
        <w:t>splňovat kritéria a standardy chování v obchodním styku specifikované a Objednatelem uveřejněné na adrese</w:t>
      </w:r>
      <w:r w:rsidRPr="00E94E9B">
        <w:rPr>
          <w:color w:val="1F497D"/>
        </w:rPr>
        <w:t xml:space="preserve"> </w:t>
      </w:r>
      <w:hyperlink r:id="rId9" w:history="1">
        <w:r w:rsidRPr="00D83A9E">
          <w:t>https://www.ceproas.cz/vyberova-rizeni</w:t>
        </w:r>
      </w:hyperlink>
      <w:r>
        <w:t>.</w:t>
      </w:r>
    </w:p>
    <w:p w14:paraId="5EF10692" w14:textId="77777777" w:rsidR="00521C64" w:rsidRDefault="00521C64" w:rsidP="00521C64">
      <w:pPr>
        <w:pStyle w:val="02-ODST-2"/>
      </w:pPr>
      <w:r>
        <w:t xml:space="preserve">Objednatel </w:t>
      </w:r>
      <w:r w:rsidRPr="00922B56">
        <w:t xml:space="preserve">pro účely plnění </w:t>
      </w:r>
      <w:r>
        <w:t>S</w:t>
      </w:r>
      <w:r w:rsidRPr="00922B56">
        <w:t>mlouvy s</w:t>
      </w:r>
      <w:r>
        <w:t>e</w:t>
      </w:r>
      <w:r w:rsidRPr="00922B56">
        <w:t xml:space="preserve"> </w:t>
      </w:r>
      <w:r>
        <w:t>Zhotovitelem</w:t>
      </w:r>
      <w:r w:rsidRPr="00922B56">
        <w:t xml:space="preserve">, případně pro účely ochrany oprávněných zájmů </w:t>
      </w:r>
      <w:r>
        <w:t>Objednatele</w:t>
      </w:r>
      <w:r w:rsidRPr="00922B56">
        <w:t xml:space="preserve"> zpracovává osobní údaje </w:t>
      </w:r>
      <w:r>
        <w:t>Zhotovitele</w:t>
      </w:r>
      <w:r w:rsidRPr="00922B56">
        <w:t xml:space="preserve">, je-li tento fyzickou osobou, případně jeho zástupců/zaměstnanců. Bližší informace o tomto zpracování včetně práv </w:t>
      </w:r>
      <w:r>
        <w:t>Zhotovitele</w:t>
      </w:r>
      <w:r w:rsidRPr="00922B56">
        <w:t xml:space="preserve"> jako subjektu údajů jsou uveřejněny na </w:t>
      </w:r>
      <w:hyperlink r:id="rId10" w:history="1">
        <w:r w:rsidRPr="007B61BD">
          <w:rPr>
            <w:rStyle w:val="Hypertextovodkaz"/>
          </w:rPr>
          <w:t>www.ceproas.cz</w:t>
        </w:r>
      </w:hyperlink>
      <w:r>
        <w:t xml:space="preserve"> </w:t>
      </w:r>
      <w:r w:rsidRPr="00922B56">
        <w:t>v sekci Ochrana osobních údajů.</w:t>
      </w:r>
    </w:p>
    <w:p w14:paraId="5F95F038" w14:textId="77777777" w:rsidR="00521C64" w:rsidRDefault="00521C64" w:rsidP="00521C64">
      <w:pPr>
        <w:pStyle w:val="02-ODST-2"/>
      </w:pPr>
      <w:r>
        <w:t>Zhotovitel odpovídá Objednateli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</w:t>
      </w:r>
      <w:r w:rsidRPr="002D08B9">
        <w:t xml:space="preserve">a veškeré důsledky vzniklé porušením některé povinnosti </w:t>
      </w:r>
      <w:r>
        <w:t>Zhotovitele</w:t>
      </w:r>
      <w:r w:rsidRPr="002D08B9">
        <w:t xml:space="preserve"> jdou k tíži </w:t>
      </w:r>
      <w:r>
        <w:t>Zhotovitele</w:t>
      </w:r>
      <w:r w:rsidRPr="002D08B9">
        <w:t xml:space="preserve"> a </w:t>
      </w:r>
      <w:r>
        <w:t>Zhotovitel</w:t>
      </w:r>
      <w:r w:rsidRPr="002D08B9">
        <w:t xml:space="preserve"> se nemůže zprostit odpovědnosti vůči </w:t>
      </w:r>
      <w:r>
        <w:t>Objednateli</w:t>
      </w:r>
      <w:r w:rsidRPr="002D08B9">
        <w:t xml:space="preserve"> poukazem na případné nesplnění povinností třetí osobou.</w:t>
      </w:r>
      <w:r>
        <w:t xml:space="preserve"> </w:t>
      </w:r>
    </w:p>
    <w:p w14:paraId="162D84BD" w14:textId="77777777" w:rsidR="00521C64" w:rsidRDefault="00521C64" w:rsidP="00521C64">
      <w:pPr>
        <w:pStyle w:val="02-ODST-2"/>
      </w:pPr>
      <w:r>
        <w:t>Zhotovitel</w:t>
      </w:r>
      <w:r w:rsidRPr="002D08B9">
        <w:t xml:space="preserve"> je povinen </w:t>
      </w:r>
      <w:r>
        <w:t>Objednateli</w:t>
      </w:r>
      <w:r w:rsidRPr="002D08B9">
        <w:t xml:space="preserve"> nahradit</w:t>
      </w:r>
      <w:r>
        <w:t xml:space="preserve"> újmu vzniklou při plnění této S</w:t>
      </w:r>
      <w:r w:rsidRPr="002D08B9">
        <w:t>mlouvy</w:t>
      </w:r>
      <w:r>
        <w:t xml:space="preserve"> a </w:t>
      </w:r>
      <w:r w:rsidRPr="002D08B9">
        <w:t>v souvislosti s ní nesplněním závazku či porušením po</w:t>
      </w:r>
      <w:r>
        <w:t>vinnosti plynoucích z této S</w:t>
      </w:r>
      <w:r w:rsidRPr="002D08B9">
        <w:t>mlouvy. Pro náhradu majetkové a nemajetkové újmy se užijí příslušná ustanovení p</w:t>
      </w:r>
      <w:r>
        <w:t>latných právních předpisů, nebude</w:t>
      </w:r>
      <w:r w:rsidRPr="002D08B9">
        <w:t xml:space="preserve">-li </w:t>
      </w:r>
      <w:r>
        <w:t>mezi stranami výslovně dohodnuto jinak.</w:t>
      </w:r>
    </w:p>
    <w:p w14:paraId="6B4A0BD1" w14:textId="77777777" w:rsidR="00521C64" w:rsidRDefault="00521C64" w:rsidP="00521C64">
      <w:pPr>
        <w:pStyle w:val="02-ODST-2"/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</w:p>
    <w:p w14:paraId="12B443DE" w14:textId="77777777" w:rsidR="00521C64" w:rsidRPr="000F2A08" w:rsidRDefault="00521C64" w:rsidP="00521C64">
      <w:pPr>
        <w:pStyle w:val="02-ODST-2"/>
      </w:pPr>
      <w:r w:rsidRPr="000F2A08">
        <w:t>Dodavatel prohlašuje, že veřejný funkcionář uvedený v ust. § 2 odst. 1 písm. c) zákona č. 159/2006 Sb., o střetu zájmů, ve znění pozdějších předpisů (dále jen „</w:t>
      </w:r>
      <w:r w:rsidRPr="000F2A08">
        <w:rPr>
          <w:u w:val="single"/>
        </w:rPr>
        <w:t>ZSZ</w:t>
      </w:r>
      <w:r w:rsidRPr="000F2A08">
        <w:t>“), nebo jím ovládaná osoba nevlastní v dodavateli podíl představující alespoň 25 % účasti společníka. Dodavatel současně prohlašuje, že veřejný funkcionář uvedený v ust. § 2 odst. 1 písm. c) ZSZ nebo jím ovládaná osoba nevlastní podíl představující alespoň 25 % účasti společníka v žádné z osob, jejichž prostřednictvím dodavatel v zadávacím řízení vedoucím k uzavření této smlouvy prokazoval kvalifikaci.</w:t>
      </w:r>
    </w:p>
    <w:p w14:paraId="289C67B4" w14:textId="77777777" w:rsidR="00521C64" w:rsidRPr="000F2A08" w:rsidRDefault="00521C64" w:rsidP="00521C64">
      <w:pPr>
        <w:pStyle w:val="02-ODST-2"/>
      </w:pPr>
      <w:r w:rsidRPr="000F2A08">
        <w:t xml:space="preserve">Pokud po uzavření této smlouvy veřejný funkcionář uvedený v ust. § 2 odst. 1 písm. c) ZSZ nebo jím ovládaná osoba nabyde do vlastnictví podíl představující alespoň 25 % účasti společníka v dodavateli nebo v osobě, jejímž prostřednictvím dodavatel v zadávacím řízení vedoucím k uzavření této smlouvy prokazoval kvalifikaci, zavazuje se dodavatel o této skutečnosti písemně vyrozumět objednatele bez zbytečného odkladu po jejím vzniku, nejpozději však do pěti (5) pracovních dnů po jejím vzniku. </w:t>
      </w:r>
    </w:p>
    <w:p w14:paraId="134325E2" w14:textId="77777777" w:rsidR="00521C64" w:rsidRPr="000F2A08" w:rsidRDefault="00521C64" w:rsidP="00521C64">
      <w:pPr>
        <w:pStyle w:val="02-ODST-2"/>
      </w:pPr>
      <w:r w:rsidRPr="000F2A08">
        <w:t>Dodavatel se zavazuje, že po dobu účinnosti této smlouvy budou zapsané údaje o jeho skutečném majiteli odpovídat skutečnému stavu. Dodavatel se současně zavazuje písemně vyrozumět objednatele o každé změně v údajích o jeho skutečném majiteli a rovněž o každé změně v údajích o skutečném majiteli poddodavatele, jehož prostřednictvím dodavatel v zadávacím řízení vedoucím k uzavření této smlouvy prokazoval kvalifikaci, uvedených v evidenci skutečných majitelů bez zbytečného odkladu po jejich změně, nejpozději však do pěti (5) pracovních dnů po jejich změně.</w:t>
      </w:r>
    </w:p>
    <w:p w14:paraId="1210F924" w14:textId="77777777" w:rsidR="00521C64" w:rsidRPr="002442D4" w:rsidRDefault="00521C64" w:rsidP="00521C64">
      <w:pPr>
        <w:spacing w:after="80"/>
        <w:ind w:firstLine="284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bCs/>
          <w:i/>
          <w:iCs/>
          <w:sz w:val="19"/>
          <w:szCs w:val="19"/>
          <w:highlight w:val="yellow"/>
        </w:rPr>
        <w:t>Alternativní varianta I.</w:t>
      </w:r>
    </w:p>
    <w:p w14:paraId="303289BC" w14:textId="77777777" w:rsidR="00521C64" w:rsidRPr="002442D4" w:rsidRDefault="00521C64" w:rsidP="00521C64">
      <w:pPr>
        <w:spacing w:after="160"/>
        <w:ind w:left="568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sz w:val="19"/>
          <w:szCs w:val="19"/>
          <w:highlight w:val="yellow"/>
        </w:rPr>
        <w:t>Dodavatel prohlašuje, že má v evidenci skutečných majitelů zapsány úplné, přesné a aktuální údaje o svém skutečném majiteli, které odpovídají požadavkům zákona č. 37/2021 Sb., o evidenci skutečných majitelů, ve znění pozdějších předpisů (dále jen „</w:t>
      </w:r>
      <w:r w:rsidRPr="002442D4">
        <w:rPr>
          <w:rFonts w:cstheme="minorHAnsi"/>
          <w:sz w:val="19"/>
          <w:szCs w:val="19"/>
          <w:highlight w:val="yellow"/>
          <w:u w:val="single"/>
        </w:rPr>
        <w:t>ZESM</w:t>
      </w:r>
      <w:r w:rsidRPr="002442D4">
        <w:rPr>
          <w:rFonts w:cstheme="minorHAnsi"/>
          <w:sz w:val="19"/>
          <w:szCs w:val="19"/>
          <w:highlight w:val="yellow"/>
        </w:rPr>
        <w:t>“). Dodavatel současně prohlašuje, že jeho skutečným majitelem zapsaným v evidenci skutečných majitelů z titulu osoby s koncovým vlivem není veřejný funkcionář uvedený v ust. § 2 odst. 1 písm. c) ZSZ.</w:t>
      </w:r>
    </w:p>
    <w:p w14:paraId="1DDAB8DB" w14:textId="77777777" w:rsidR="00521C64" w:rsidRPr="002442D4" w:rsidRDefault="00521C64" w:rsidP="00521C64">
      <w:pPr>
        <w:spacing w:after="160"/>
        <w:ind w:left="568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sz w:val="19"/>
          <w:szCs w:val="19"/>
          <w:highlight w:val="yellow"/>
        </w:rPr>
        <w:lastRenderedPageBreak/>
        <w:t xml:space="preserve">Dodavatel prohlašuje, že poddodavatel, jehož prostřednictvím dodavatel v zadávacím řízení vedoucím </w:t>
      </w:r>
      <w:r w:rsidRPr="002442D4">
        <w:rPr>
          <w:rFonts w:cstheme="minorHAnsi"/>
          <w:sz w:val="19"/>
          <w:szCs w:val="19"/>
          <w:highlight w:val="yellow"/>
        </w:rPr>
        <w:br/>
        <w:t xml:space="preserve">k uzavření této smlouvy prokazoval kvalifikaci, má v evidenci skutečných majitelů zapsány úplné, přesné </w:t>
      </w:r>
      <w:r w:rsidRPr="002442D4">
        <w:rPr>
          <w:rFonts w:cstheme="minorHAnsi"/>
          <w:sz w:val="19"/>
          <w:szCs w:val="19"/>
          <w:highlight w:val="yellow"/>
        </w:rPr>
        <w:br/>
        <w:t xml:space="preserve">a aktuální údaje o svém skutečném majiteli, které odpovídají požadavkům ZESM, přičemž jeho </w:t>
      </w:r>
      <w:r w:rsidRPr="002442D4">
        <w:rPr>
          <w:rFonts w:cstheme="minorHAnsi"/>
          <w:bCs/>
          <w:sz w:val="19"/>
          <w:szCs w:val="19"/>
          <w:highlight w:val="yellow"/>
        </w:rPr>
        <w:t>skutečným majitelem zapsaným v této evidenci z titulu osoby s koncovým vlivem není</w:t>
      </w:r>
      <w:r w:rsidRPr="002442D4">
        <w:rPr>
          <w:rFonts w:cstheme="minorHAnsi"/>
          <w:sz w:val="19"/>
          <w:szCs w:val="19"/>
          <w:highlight w:val="yellow"/>
        </w:rPr>
        <w:t xml:space="preserve"> </w:t>
      </w:r>
      <w:r w:rsidRPr="002442D4">
        <w:rPr>
          <w:rFonts w:cstheme="minorHAnsi"/>
          <w:bCs/>
          <w:sz w:val="19"/>
          <w:szCs w:val="19"/>
          <w:highlight w:val="yellow"/>
        </w:rPr>
        <w:t>veřejný funkcionář uvedený v ust. § 2 odst. 1 písm. c) ZSZ</w:t>
      </w:r>
      <w:r w:rsidRPr="002442D4">
        <w:rPr>
          <w:rFonts w:cstheme="minorHAnsi"/>
          <w:sz w:val="19"/>
          <w:szCs w:val="19"/>
          <w:highlight w:val="yellow"/>
        </w:rPr>
        <w:t>.</w:t>
      </w:r>
    </w:p>
    <w:p w14:paraId="6AF26EF1" w14:textId="77777777" w:rsidR="00521C64" w:rsidRPr="002442D4" w:rsidRDefault="00521C64" w:rsidP="00521C64">
      <w:pPr>
        <w:spacing w:after="80"/>
        <w:ind w:firstLine="284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bCs/>
          <w:i/>
          <w:iCs/>
          <w:sz w:val="19"/>
          <w:szCs w:val="19"/>
          <w:highlight w:val="yellow"/>
        </w:rPr>
        <w:t>Alternativní varianta II.</w:t>
      </w:r>
    </w:p>
    <w:p w14:paraId="7196F508" w14:textId="77777777" w:rsidR="00521C64" w:rsidRDefault="00521C64" w:rsidP="00521C64">
      <w:pPr>
        <w:pStyle w:val="Odstavec2"/>
        <w:tabs>
          <w:tab w:val="clear" w:pos="1080"/>
        </w:tabs>
        <w:spacing w:before="120"/>
        <w:ind w:firstLine="0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sz w:val="19"/>
          <w:szCs w:val="19"/>
          <w:highlight w:val="yellow"/>
        </w:rPr>
        <w:t>Dodavatel se zavazuje, že nejpozději ve lhůtě stanovené v ust. § 60 odst. 3 zákona č. 37/2021 Sb., o evidenci skutečných majitelů, ve znění pozdějších předpisů (dále jen „</w:t>
      </w:r>
      <w:r w:rsidRPr="002442D4">
        <w:rPr>
          <w:rFonts w:cstheme="minorHAnsi"/>
          <w:sz w:val="19"/>
          <w:szCs w:val="19"/>
          <w:highlight w:val="yellow"/>
          <w:u w:val="single"/>
        </w:rPr>
        <w:t>ZESM</w:t>
      </w:r>
      <w:r w:rsidRPr="002442D4">
        <w:rPr>
          <w:rFonts w:cstheme="minorHAnsi"/>
          <w:sz w:val="19"/>
          <w:szCs w:val="19"/>
          <w:highlight w:val="yellow"/>
        </w:rPr>
        <w:t>“), provede zápis úplných, přesných a aktuálních údajů o svém skutečném majiteli, který bude odpovídat požadavkům ZESM.</w:t>
      </w:r>
    </w:p>
    <w:p w14:paraId="474319E2" w14:textId="77777777" w:rsidR="00521C64" w:rsidRPr="002442D4" w:rsidRDefault="00521C64" w:rsidP="00521C64">
      <w:pPr>
        <w:spacing w:after="160"/>
        <w:ind w:left="567" w:firstLine="1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sz w:val="19"/>
          <w:szCs w:val="19"/>
          <w:highlight w:val="yellow"/>
        </w:rPr>
        <w:t>Dodavatel současně prohlašuje, že nemá informace o tom, že skutečným majitelem zapsaným v evidenci z titulu osoby s koncovým vlivem bude veřejný funkcionář uvedený v ust. § 2 odst. 1 písm. c) ZSZ.</w:t>
      </w:r>
    </w:p>
    <w:p w14:paraId="7444D52E" w14:textId="77777777" w:rsidR="00521C64" w:rsidRPr="002442D4" w:rsidRDefault="00521C64" w:rsidP="00521C64">
      <w:pPr>
        <w:spacing w:after="160"/>
        <w:ind w:left="567" w:firstLine="1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sz w:val="19"/>
          <w:szCs w:val="19"/>
          <w:highlight w:val="yellow"/>
        </w:rPr>
        <w:t xml:space="preserve">Dodavatel prohlašuje, že poddodavatel, jehož prostřednictvím dodavatel v zadávacím řízení vedoucím </w:t>
      </w:r>
      <w:r w:rsidRPr="002442D4">
        <w:rPr>
          <w:rFonts w:cstheme="minorHAnsi"/>
          <w:sz w:val="19"/>
          <w:szCs w:val="19"/>
          <w:highlight w:val="yellow"/>
        </w:rPr>
        <w:br/>
        <w:t xml:space="preserve">k uzavření této smlouvy prokazoval kvalifikaci, nejpozději ve lhůtě stanovené v ust. § 60 odst. 3 ZESM provede zápis úplných, přesných a aktuálních údajů o svém skutečném majiteli, který bude odpovídat požadavkům ZESM, přičemž nemá informace o tom, že skutečným majitelem zapsaným v evidenci z titulu osoby </w:t>
      </w:r>
      <w:r w:rsidRPr="002442D4">
        <w:rPr>
          <w:rFonts w:cstheme="minorHAnsi"/>
          <w:sz w:val="19"/>
          <w:szCs w:val="19"/>
          <w:highlight w:val="yellow"/>
        </w:rPr>
        <w:br/>
        <w:t>s koncovým vlivem bude veřejný funkcionář uvedený v ust. § 2 odst. 1 písm. c) ZSZ.</w:t>
      </w:r>
    </w:p>
    <w:p w14:paraId="0FB33D00" w14:textId="77777777" w:rsidR="00521C64" w:rsidRPr="002442D4" w:rsidRDefault="00521C64" w:rsidP="00521C64">
      <w:pPr>
        <w:keepNext/>
        <w:keepLines/>
        <w:spacing w:after="80"/>
        <w:ind w:firstLine="284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bCs/>
          <w:i/>
          <w:iCs/>
          <w:sz w:val="19"/>
          <w:szCs w:val="19"/>
          <w:highlight w:val="yellow"/>
        </w:rPr>
        <w:t>Alternativní varianta pro zahraniční právnické osoby</w:t>
      </w:r>
    </w:p>
    <w:p w14:paraId="6A37E311" w14:textId="77777777" w:rsidR="00521C64" w:rsidRPr="000E2E5F" w:rsidRDefault="00521C64" w:rsidP="00521C64">
      <w:pPr>
        <w:spacing w:after="160"/>
        <w:ind w:left="567" w:firstLine="1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sz w:val="19"/>
          <w:szCs w:val="19"/>
          <w:highlight w:val="yellow"/>
        </w:rPr>
        <w:t>Dodavatel prohlašuje, že má v zahraniční evidenci obdobné evidenci skutečných majitelů podle zákona č. 37/2021 Sb., o evidenci skutečných majitelů, ve znění pozdějších předpisů (dále jen „</w:t>
      </w:r>
      <w:r w:rsidRPr="002442D4">
        <w:rPr>
          <w:rFonts w:cstheme="minorHAnsi"/>
          <w:sz w:val="19"/>
          <w:szCs w:val="19"/>
          <w:highlight w:val="yellow"/>
          <w:u w:val="single"/>
        </w:rPr>
        <w:t>ZESM</w:t>
      </w:r>
      <w:r w:rsidRPr="002442D4">
        <w:rPr>
          <w:rFonts w:cstheme="minorHAnsi"/>
          <w:sz w:val="19"/>
          <w:szCs w:val="19"/>
          <w:highlight w:val="yellow"/>
        </w:rPr>
        <w:t>“), zapsány úplné, přesné a aktuální údaje o svém skutečném majiteli, případně nemá povinnost mít v zahraniční evidenci tyto údaje zapsány nebo taková zahraniční evidence není příslušným státem vedena.</w:t>
      </w:r>
    </w:p>
    <w:p w14:paraId="7D0EFA9C" w14:textId="77777777" w:rsidR="00521C64" w:rsidRDefault="00521C64" w:rsidP="00521C64">
      <w:pPr>
        <w:pStyle w:val="Odstavec2"/>
        <w:tabs>
          <w:tab w:val="clear" w:pos="1080"/>
        </w:tabs>
        <w:spacing w:before="120"/>
        <w:ind w:firstLine="0"/>
        <w:rPr>
          <w:rFonts w:cstheme="minorHAnsi"/>
          <w:sz w:val="19"/>
          <w:szCs w:val="19"/>
          <w:highlight w:val="yellow"/>
        </w:rPr>
      </w:pPr>
      <w:r w:rsidRPr="000E2E5F">
        <w:rPr>
          <w:rFonts w:cstheme="minorHAnsi"/>
          <w:sz w:val="19"/>
          <w:szCs w:val="19"/>
          <w:highlight w:val="yellow"/>
        </w:rPr>
        <w:t xml:space="preserve">Dodavatel prohlašuje, že poddodavatel, jehož prostřednictvím dodavatel v zadávacím řízení vedoucím </w:t>
      </w:r>
      <w:r w:rsidRPr="000E2E5F">
        <w:rPr>
          <w:rFonts w:cstheme="minorHAnsi"/>
          <w:sz w:val="19"/>
          <w:szCs w:val="19"/>
          <w:highlight w:val="yellow"/>
        </w:rPr>
        <w:br/>
        <w:t xml:space="preserve">k uzavření této smlouvy prokazoval kvalifikaci, má v zahraniční </w:t>
      </w:r>
      <w:r w:rsidRPr="002442D4">
        <w:rPr>
          <w:rFonts w:cstheme="minorHAnsi"/>
          <w:sz w:val="19"/>
          <w:szCs w:val="19"/>
          <w:highlight w:val="yellow"/>
        </w:rPr>
        <w:t>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</w:t>
      </w:r>
      <w:r>
        <w:rPr>
          <w:rFonts w:cstheme="minorHAnsi"/>
          <w:sz w:val="19"/>
          <w:szCs w:val="19"/>
          <w:highlight w:val="yellow"/>
        </w:rPr>
        <w:t>.</w:t>
      </w:r>
    </w:p>
    <w:p w14:paraId="42B1210B" w14:textId="77777777" w:rsidR="00521C64" w:rsidRPr="000F2A08" w:rsidRDefault="00521C64" w:rsidP="00521C64">
      <w:pPr>
        <w:pStyle w:val="02-ODST-2"/>
      </w:pPr>
      <w:r w:rsidRPr="000F2A08">
        <w:t>Objednatel je oprávněn od této smlouvy odstoupit v případě, že dodavatel uvedl nepravdivé údaje v čestném prohlášení o neexistenci střetu zájmů a pravdivosti údajů o skutečném majiteli, které je přílohou č.</w:t>
      </w:r>
      <w:r>
        <w:t xml:space="preserve"> 4</w:t>
      </w:r>
      <w:r w:rsidRPr="000F2A08">
        <w:t xml:space="preserve"> této smlouvy.</w:t>
      </w:r>
    </w:p>
    <w:p w14:paraId="204D6BE7" w14:textId="77777777" w:rsidR="00521C64" w:rsidRDefault="00521C64" w:rsidP="00521C64">
      <w:pPr>
        <w:pStyle w:val="02-ODST-2"/>
      </w:pPr>
      <w:r w:rsidRPr="000F2A08">
        <w:t>Objednatel je oprávněn od této smlouvy odstoupit také v případě, že dodavatel ve lhůtě dle odst.</w:t>
      </w:r>
      <w:r>
        <w:t xml:space="preserve"> 11.12</w:t>
      </w:r>
      <w:r w:rsidRPr="000F2A08">
        <w:t xml:space="preserve"> této smlouvy nevyrozuměl objednatele o takové změně v zápisu údajů o jeho skutečném majiteli nebo o změně v zápisu údajů o skutečném majiteli poddodavatele, jehož prostřednictvím dodavatel v zadávacím řízení vedoucím k uzavření této smlouvy prokazoval kvalifikaci, při které byl jako skutečný majitel dodavatele nebo poddodavatele do evidence zapsán veřejný funkcionář uvedený v ust. § 2 odst. 1 písm. c) ZSZ</w:t>
      </w:r>
    </w:p>
    <w:p w14:paraId="55314CA4" w14:textId="77777777" w:rsidR="007E42A9" w:rsidRPr="00B7699B" w:rsidRDefault="007E42A9" w:rsidP="007E42A9">
      <w:pPr>
        <w:pStyle w:val="Odstavec2"/>
        <w:tabs>
          <w:tab w:val="clear" w:pos="1080"/>
        </w:tabs>
        <w:ind w:firstLine="0"/>
      </w:pPr>
      <w:r>
        <w:t>.</w:t>
      </w:r>
    </w:p>
    <w:p w14:paraId="5F56139B" w14:textId="77777777" w:rsidR="003B1738" w:rsidRPr="00B7699B" w:rsidRDefault="003B1738" w:rsidP="0071114F">
      <w:pPr>
        <w:pStyle w:val="01-L"/>
        <w:spacing w:before="360"/>
        <w:ind w:left="17"/>
      </w:pPr>
      <w:r w:rsidRPr="00B7699B">
        <w:t>Závěrečná ustanovení</w:t>
      </w:r>
    </w:p>
    <w:p w14:paraId="043B0DF5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  <w:spacing w:before="120"/>
      </w:pPr>
      <w:r w:rsidRPr="00B7699B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14:paraId="68933203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>Tato Smlouva</w:t>
      </w:r>
      <w:r w:rsidR="002E7D17" w:rsidRPr="00B7699B">
        <w:t xml:space="preserve"> a/nebo dílčí smlouva</w:t>
      </w:r>
      <w:r w:rsidRPr="00B7699B">
        <w:t xml:space="preserve"> a veškeré právní vztahy z ní vzniklé se řídí příslušnými ustanoveními zákona č. 89/2012 Sb., občanského zákoníku, a ostatními závaznými právními předpisy českého právního řádu. Smluvní strany si výslovně sjednávají, že ustanovení § 1765, § 1766, § 2609 z. č. 89/2012 Sb., občanského zákoníku, se na vztah založený touto Smlouvou</w:t>
      </w:r>
      <w:r w:rsidR="002E7D17" w:rsidRPr="00B7699B">
        <w:t xml:space="preserve"> a/nebo dílčí smlouvy</w:t>
      </w:r>
      <w:r w:rsidRPr="00B7699B">
        <w:t xml:space="preserve"> nepoužijí. Smluvní strany se dále s ohledem na povahu Smlouvy </w:t>
      </w:r>
      <w:r w:rsidR="002E7D17" w:rsidRPr="00B7699B">
        <w:t xml:space="preserve">a dílčích smluv </w:t>
      </w:r>
      <w:r w:rsidRPr="00B7699B">
        <w:t xml:space="preserve">dohodly, že Zhotovitel přebírá na sebe nebezpečí změny okolností ve smyslu ust. § 2620 odst. 2 z. č. 89/2012 Sb., občanského zákoníku, a dále že bez předchozího písemného souhlasu Objednatele Zhotovitel nepřevede svá práva a povinnosti ze Smlouvy ani její části třetí osobě podle ust. §§ 1895-1900 z. č. 89/2012 Sb., občanského zákoníku. </w:t>
      </w:r>
    </w:p>
    <w:p w14:paraId="71F29E43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 xml:space="preserve">Tato Smlouva není převoditelná rubopisem. </w:t>
      </w:r>
    </w:p>
    <w:p w14:paraId="03AE763E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lastRenderedPageBreak/>
        <w:t>Smluvní strany prohlašují, že veškeré podmínky plnění, zejména práva a povinnosti, sankce za porušení Smlouvy, které byly mezi nimi v souvislosti s Dílem ujednány, jsou obsaženy v textu této Smlouvy</w:t>
      </w:r>
      <w:r w:rsidRPr="00B7699B">
        <w:rPr>
          <w:b/>
          <w:bCs/>
        </w:rPr>
        <w:t xml:space="preserve"> </w:t>
      </w:r>
      <w:r w:rsidRPr="00B7699B">
        <w:rPr>
          <w:bCs/>
        </w:rPr>
        <w:t>včetně jejích příloh, Závazných podkladech a dokumentech, na které Smlouva výslovně odkazuje</w:t>
      </w:r>
      <w:r w:rsidRPr="00B7699B">
        <w:t xml:space="preserve"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jiné ujednání, které by tuto Smlouvu doplňovalo nebo měnilo. </w:t>
      </w:r>
    </w:p>
    <w:p w14:paraId="56FACC6A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>Jakékoliv jednání předvídané v této Smlouvě</w:t>
      </w:r>
      <w:r w:rsidR="002E7D17" w:rsidRPr="00B7699B">
        <w:t xml:space="preserve"> a/nebo dílčí smlouvy</w:t>
      </w:r>
      <w:r w:rsidRPr="00B7699B">
        <w:t>, musí být učiněno, není-li ve Smlouvě</w:t>
      </w:r>
      <w:r w:rsidR="002E7D17" w:rsidRPr="00B7699B">
        <w:t xml:space="preserve"> </w:t>
      </w:r>
      <w:r w:rsidRPr="00B7699B">
        <w:t>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Smlouvě výslovně stanoveno jinak.</w:t>
      </w:r>
    </w:p>
    <w:p w14:paraId="6E80D892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14:paraId="60013F9D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  <w:ind w:left="2552" w:hanging="2552"/>
      </w:pPr>
      <w:bookmarkStart w:id="5" w:name="_Ref321332148"/>
      <w:r w:rsidRPr="00B7699B">
        <w:t>Nedílnou součástí této Smlouvy jsou přílohy:</w:t>
      </w:r>
      <w:bookmarkEnd w:id="5"/>
    </w:p>
    <w:p w14:paraId="2AF25D80" w14:textId="7CC11CA1" w:rsidR="007E42A9" w:rsidRPr="00B7699B" w:rsidRDefault="007E42A9" w:rsidP="00EC4680">
      <w:pPr>
        <w:pStyle w:val="Odstavec3"/>
        <w:numPr>
          <w:ilvl w:val="2"/>
          <w:numId w:val="4"/>
        </w:numPr>
        <w:jc w:val="left"/>
      </w:pPr>
      <w:r w:rsidRPr="00B7699B">
        <w:rPr>
          <w:rFonts w:cs="Arial"/>
        </w:rPr>
        <w:t>příloha č. 1 seznam čerpacích stanic</w:t>
      </w:r>
      <w:r w:rsidR="00C5124E">
        <w:rPr>
          <w:rFonts w:cs="Arial"/>
        </w:rPr>
        <w:t xml:space="preserve"> </w:t>
      </w:r>
      <w:r w:rsidR="00C5124E" w:rsidRPr="00C5124E">
        <w:rPr>
          <w:rFonts w:cs="Arial"/>
          <w:i/>
          <w:iCs/>
        </w:rPr>
        <w:t>(pro Oblast I, Oblast II, Oblast III)</w:t>
      </w:r>
      <w:r w:rsidRPr="00B7699B">
        <w:rPr>
          <w:rFonts w:cs="Arial"/>
        </w:rPr>
        <w:t xml:space="preserve"> </w:t>
      </w:r>
    </w:p>
    <w:p w14:paraId="2EF9CDD2" w14:textId="77777777" w:rsidR="007E42A9" w:rsidRDefault="007E42A9" w:rsidP="00EC4680">
      <w:pPr>
        <w:pStyle w:val="Odstavec3"/>
        <w:numPr>
          <w:ilvl w:val="2"/>
          <w:numId w:val="4"/>
        </w:numPr>
        <w:jc w:val="left"/>
      </w:pPr>
      <w:r w:rsidRPr="00B7699B">
        <w:t>příloha č. 2 jednotkové ceny</w:t>
      </w:r>
    </w:p>
    <w:p w14:paraId="4059AE5B" w14:textId="77777777" w:rsidR="003E150D" w:rsidRPr="00B7699B" w:rsidRDefault="003E150D" w:rsidP="00EC4680">
      <w:pPr>
        <w:pStyle w:val="Odstavec3"/>
        <w:numPr>
          <w:ilvl w:val="2"/>
          <w:numId w:val="4"/>
        </w:numPr>
        <w:jc w:val="left"/>
      </w:pPr>
      <w:r>
        <w:t>příloha č. 3 čestné prohlášení o neexistenci střetu zájmů a skutečném majiteli</w:t>
      </w:r>
    </w:p>
    <w:p w14:paraId="4B82B452" w14:textId="77777777" w:rsidR="007E42A9" w:rsidRPr="00B7699B" w:rsidRDefault="00B7699B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>Tato Smlouva byla Smluvními stranami podepsána v pěti vyhotoveních, z nichž 3 (tři) vyhotovení obdrží Objednatel a 2 (dvě) vyhotovení obdrží Zhotovitel.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</w:t>
      </w:r>
      <w:r w:rsidR="007E42A9" w:rsidRPr="00B7699B">
        <w:t>.</w:t>
      </w:r>
    </w:p>
    <w:p w14:paraId="704C90C4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>Tato Smlouva nabývá platnosti a účinnosti dnem jejího podpisu oběma Smluvními stranami, nestanoví-li obecně závazný právní předpis jinak. V této souvislosti Zhotovitel prohlašuje a souhlasí se zveřejněním Smlouvy v souladu s podmínkami zákona č. 340/2015 Sb., o zvláštních podmínkách účinnosti některých smluv, uveřejňování těchto smluv a o registru smluv (zákon o registru smluv), v platném znění (dále také jen „</w:t>
      </w:r>
      <w:r w:rsidRPr="00B7699B">
        <w:rPr>
          <w:b/>
        </w:rPr>
        <w:t>zákon o registru smluv</w:t>
      </w:r>
      <w:r w:rsidRPr="00B7699B">
        <w:t>“). Pro případ, že tato Smlouva podléhá uveřejnění v registru smluv dle zákona o registru smluv, Smluvní strany si sjednávají, že uveřejnění této Smlouvy včetně jejich případných dodatků v registru smluv zajistí Objednatel v souladu se zákonem o registru smluv. V případě, že Smlouva nebude v registru smluv ze strany Objednatele uveřejněna ve lhůtě a ve formátu dle zákona o registru smluv, Zhotovitel vyzve písemně Objednatele emailovou zprávou odeslanou na ceproas@ceproas.cz ke zjednání nápravy. Zhotovitel se tímto vzdává možnosti sám ve smyslu ustanovení § 5 zákona o registru smluv uveřejnit Smlouvu v registru smluv či již uveřejněnou Smlouvu opravit. V případě porušení zákazu uveřejnění či opravy Smlouvy v registru smluv ze strany Zhotovitele je Objednatel oprávněn požadovat po Zhotoviteli zaplacení smluvní pokuty ve výši 10 000,- Kč, která je splatná do 15 dnů ode dne doručení výzvy k jejímu zaplacení Zhotoviteli.</w:t>
      </w:r>
    </w:p>
    <w:p w14:paraId="445AAD62" w14:textId="77777777" w:rsidR="007E42A9" w:rsidRPr="00B7699B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 xml:space="preserve">Smluvní strany vedeny dobrou vírou v nabytí účinnosti Smlouvy se dohodly, že poskytnou-li si s odkazem na Smlouvu od okamžiku jeho platnosti do okamžiku jeho účinnosti jakékoliv vzájemné plnění odpovídající předmětu Smlouvy, pak se na toto plnění uplatní podmínky, zejména práva a povinnosti Smluvních stran, stanovené Smlouvou.  Toto ujednání se vztahuje výlučně na plnění poskytnuté s výslovným odkazem na tuto Smlouva a/nebo, je-li bez jakýchkoliv pochybností zřejmé, že je takové plnění poskytováno smluvní stranou na základě této Smlouvy. </w:t>
      </w:r>
    </w:p>
    <w:p w14:paraId="65BA5DF1" w14:textId="77777777" w:rsidR="007E42A9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B7699B">
        <w:t xml:space="preserve">Smluvní strany si dále sjednaly, že obsah Smlouvy je dále určen ustanoveními </w:t>
      </w:r>
      <w:r w:rsidRPr="00B7699B">
        <w:rPr>
          <w:b/>
        </w:rPr>
        <w:t>Všeobecných obchodních podmínek (</w:t>
      </w:r>
      <w:r w:rsidRPr="00B7699B">
        <w:t xml:space="preserve">dále a výše také jen </w:t>
      </w:r>
      <w:r w:rsidRPr="00B7699B">
        <w:rPr>
          <w:b/>
        </w:rPr>
        <w:t>„VOP“)</w:t>
      </w:r>
      <w:r w:rsidRPr="00B7699B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</w:t>
      </w:r>
      <w:r w:rsidRPr="001265C5">
        <w:t xml:space="preserve"> týkajících se Smlouvy a sjednaného předmětu plnění.</w:t>
      </w:r>
    </w:p>
    <w:p w14:paraId="39B2E27C" w14:textId="77777777" w:rsidR="007E42A9" w:rsidRDefault="007E42A9" w:rsidP="00EC4680">
      <w:pPr>
        <w:pStyle w:val="Odstavec3"/>
        <w:numPr>
          <w:ilvl w:val="2"/>
          <w:numId w:val="4"/>
        </w:numPr>
      </w:pPr>
      <w:r>
        <w:lastRenderedPageBreak/>
        <w:t xml:space="preserve">VOP jsou uveřejněna na adrese </w:t>
      </w:r>
      <w:hyperlink r:id="rId11" w:history="1">
        <w:r w:rsidRPr="006C69A1">
          <w:rPr>
            <w:rStyle w:val="Hypertextovodkaz"/>
          </w:rPr>
          <w:t>https://www.ceproas.cz/public/files/userfiles/V%C3%BDb%C4%9Brov%C3%A1%20%C5%99%C3%ADzen%C3%AD/VOP-M-2020-02-01.pdf</w:t>
        </w:r>
      </w:hyperlink>
    </w:p>
    <w:p w14:paraId="1EA77329" w14:textId="77777777" w:rsidR="007E42A9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272BCB">
        <w:t>Nedílnou součástí Smlouvy jsou podmínky uvedené v „</w:t>
      </w:r>
      <w:r w:rsidRPr="00BE565A">
        <w:t>Registr</w:t>
      </w:r>
      <w:r>
        <w:t xml:space="preserve"> vymezující seznam povinností souvisejících s bezpečností a ochranou zdraví při práci, ochranou před požárem a ochranou životního prostředí při plnění Smlouvy na </w:t>
      </w:r>
      <w:r w:rsidRPr="00850959">
        <w:t>pracovištích Objednatele, které jsou stanoveny obecně závazným právními předpisy a/nebo vnitřním předpisem Objednatele.</w:t>
      </w:r>
      <w:r>
        <w:t xml:space="preserve"> </w:t>
      </w:r>
      <w:r w:rsidRPr="00655C3C">
        <w:t>V případě</w:t>
      </w:r>
      <w:r>
        <w:t xml:space="preserve"> rozdílu mezi ustanovením v Registru</w:t>
      </w:r>
      <w:r w:rsidRPr="00655C3C">
        <w:t xml:space="preserve"> a ustanoveními v této Smlouvě, mají přednost ustanovení v této Smlouvě</w:t>
      </w:r>
      <w:r>
        <w:t xml:space="preserve">. </w:t>
      </w:r>
    </w:p>
    <w:p w14:paraId="18F9A3A5" w14:textId="77777777" w:rsidR="007E42A9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683A3F">
        <w:t>Registr je uveřejněn na internetových stránkách</w:t>
      </w:r>
      <w:r>
        <w:t xml:space="preserve"> </w:t>
      </w:r>
      <w:hyperlink r:id="rId12" w:history="1">
        <w:r w:rsidRPr="006C69A1">
          <w:rPr>
            <w:rStyle w:val="Hypertextovodkaz"/>
          </w:rPr>
          <w:t>https://www.ceproas.cz/public/files/userfiles/V%C3%BDb%C4%9Brov%C3%A1%20%C5%99%C3%ADzen%C3%AD/Registr_bezpecnostnich_pozadavku_2020-02-01.pdf</w:t>
        </w:r>
      </w:hyperlink>
    </w:p>
    <w:p w14:paraId="3C07A9D0" w14:textId="77777777" w:rsidR="007E42A9" w:rsidRDefault="007E42A9" w:rsidP="00EC4680">
      <w:pPr>
        <w:pStyle w:val="Odstavec2"/>
        <w:numPr>
          <w:ilvl w:val="1"/>
          <w:numId w:val="4"/>
        </w:numPr>
        <w:tabs>
          <w:tab w:val="clear" w:pos="1080"/>
          <w:tab w:val="num" w:pos="3065"/>
        </w:tabs>
      </w:pPr>
      <w:r w:rsidRPr="00A72C17">
        <w:t xml:space="preserve">Objednatel je oprávněn aktualizovat Registr, a to i v průběhu realizace </w:t>
      </w:r>
      <w:r>
        <w:t>D</w:t>
      </w:r>
      <w:r w:rsidRPr="00A72C17">
        <w:t>íla. O každé takové změně je Objednatel povinen Zhotovitele písemně informovat. Písemná podmínka je splněna i tehdy, je-li dané oznámení učiněno emailem s odkazem na platné znění Registru.</w:t>
      </w:r>
    </w:p>
    <w:p w14:paraId="0D0A653C" w14:textId="77777777" w:rsidR="008F210F" w:rsidRPr="0021315A" w:rsidRDefault="007E42A9" w:rsidP="007E42A9">
      <w:pPr>
        <w:pStyle w:val="05-ODST-3"/>
      </w:pPr>
      <w:r w:rsidRPr="00846F9D">
        <w:t>V případě porušení povinností stanovených v Registru je Objednatel oprávněn ukládat Zhotoviteli nápravná opatření, včetně přerušení prací, a udělit sankce stanovené v Registru</w:t>
      </w:r>
      <w:r w:rsidR="008F210F">
        <w:t xml:space="preserve">.   </w:t>
      </w:r>
    </w:p>
    <w:p w14:paraId="62DA6C03" w14:textId="77777777" w:rsidR="004D55E5" w:rsidRDefault="004D55E5" w:rsidP="008F210F">
      <w:pPr>
        <w:pStyle w:val="05-ODST-3"/>
        <w:numPr>
          <w:ilvl w:val="0"/>
          <w:numId w:val="0"/>
        </w:numPr>
        <w:ind w:left="1134"/>
      </w:pPr>
    </w:p>
    <w:p w14:paraId="706E9849" w14:textId="77777777" w:rsidR="00521C64" w:rsidRPr="00A73B8B" w:rsidRDefault="00521C64" w:rsidP="00521C64">
      <w:pPr>
        <w:pStyle w:val="Odstavec2"/>
        <w:tabs>
          <w:tab w:val="clear" w:pos="1080"/>
        </w:tabs>
        <w:ind w:firstLine="0"/>
        <w:rPr>
          <w:color w:val="FF0000"/>
        </w:rPr>
      </w:pPr>
    </w:p>
    <w:p w14:paraId="5DD5299F" w14:textId="77777777" w:rsidR="00521C64" w:rsidRPr="00814EA0" w:rsidRDefault="00521C64" w:rsidP="008F210F">
      <w:pPr>
        <w:pStyle w:val="05-ODST-3"/>
        <w:numPr>
          <w:ilvl w:val="0"/>
          <w:numId w:val="0"/>
        </w:numPr>
        <w:ind w:left="1134"/>
      </w:pPr>
    </w:p>
    <w:p w14:paraId="55AA9167" w14:textId="77777777" w:rsidR="007A3225" w:rsidRPr="002C1BA0" w:rsidRDefault="007A3225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V Praze dne:</w:t>
      </w:r>
      <w:r w:rsidRPr="002C1BA0">
        <w:rPr>
          <w:rFonts w:cs="Arial"/>
        </w:rPr>
        <w:tab/>
        <w:t>V </w:t>
      </w:r>
      <w:r w:rsidR="003161DC" w:rsidRPr="002C1BA0">
        <w:rPr>
          <w:rFonts w:cs="Arial"/>
        </w:rPr>
        <w:t>....................</w:t>
      </w:r>
      <w:r w:rsidRPr="002C1BA0">
        <w:rPr>
          <w:rFonts w:cs="Arial"/>
        </w:rPr>
        <w:t xml:space="preserve"> dne: </w:t>
      </w:r>
    </w:p>
    <w:p w14:paraId="0B98F1B1" w14:textId="77777777" w:rsidR="00A16DEA" w:rsidRPr="002C1BA0" w:rsidRDefault="00A16DEA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</w:p>
    <w:p w14:paraId="057CBB8B" w14:textId="77777777" w:rsidR="007A3225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Objednatel:</w:t>
      </w:r>
      <w:r w:rsidR="0071114F" w:rsidRPr="0071114F">
        <w:rPr>
          <w:rFonts w:cs="Arial"/>
        </w:rPr>
        <w:t xml:space="preserve"> </w:t>
      </w:r>
      <w:r w:rsidR="0071114F">
        <w:rPr>
          <w:rFonts w:cs="Arial"/>
        </w:rPr>
        <w:t>ČEPRO, a.s.</w:t>
      </w:r>
      <w:r w:rsidR="0071114F">
        <w:rPr>
          <w:rFonts w:cs="Arial"/>
        </w:rPr>
        <w:tab/>
      </w:r>
      <w:r w:rsidRPr="002C1BA0">
        <w:rPr>
          <w:rFonts w:cs="Arial"/>
        </w:rPr>
        <w:t>Zhotovitel:</w:t>
      </w:r>
    </w:p>
    <w:p w14:paraId="1D33655E" w14:textId="77777777" w:rsidR="003E150D" w:rsidRDefault="003E150D" w:rsidP="00A16DEA">
      <w:pPr>
        <w:tabs>
          <w:tab w:val="left" w:pos="4962"/>
        </w:tabs>
        <w:spacing w:before="0"/>
        <w:rPr>
          <w:rFonts w:cs="Arial"/>
        </w:rPr>
      </w:pPr>
    </w:p>
    <w:p w14:paraId="57C47E85" w14:textId="77777777" w:rsidR="003E150D" w:rsidRDefault="003E150D" w:rsidP="00A16DEA">
      <w:pPr>
        <w:tabs>
          <w:tab w:val="left" w:pos="4962"/>
        </w:tabs>
        <w:spacing w:before="0"/>
        <w:rPr>
          <w:rFonts w:cs="Arial"/>
        </w:rPr>
      </w:pPr>
    </w:p>
    <w:p w14:paraId="28369713" w14:textId="77777777" w:rsidR="003E150D" w:rsidRPr="002C1BA0" w:rsidRDefault="003E150D" w:rsidP="00A16DEA">
      <w:pPr>
        <w:tabs>
          <w:tab w:val="left" w:pos="4962"/>
        </w:tabs>
        <w:spacing w:before="0"/>
        <w:rPr>
          <w:rFonts w:cs="Arial"/>
        </w:rPr>
      </w:pPr>
    </w:p>
    <w:p w14:paraId="514E76D0" w14:textId="77777777" w:rsidR="007A3225" w:rsidRPr="002C1BA0" w:rsidRDefault="007A3225" w:rsidP="00545FC5">
      <w:pPr>
        <w:tabs>
          <w:tab w:val="left" w:pos="4962"/>
        </w:tabs>
        <w:spacing w:before="0"/>
        <w:rPr>
          <w:rFonts w:cs="Arial"/>
        </w:rPr>
      </w:pPr>
    </w:p>
    <w:p w14:paraId="4A30EB45" w14:textId="77777777" w:rsidR="007A3225" w:rsidRPr="002C1BA0" w:rsidRDefault="007A3225" w:rsidP="00E856CA">
      <w:pPr>
        <w:tabs>
          <w:tab w:val="left" w:pos="4962"/>
        </w:tabs>
        <w:spacing w:before="0"/>
        <w:rPr>
          <w:rFonts w:cs="Arial"/>
        </w:rPr>
      </w:pPr>
    </w:p>
    <w:p w14:paraId="51BE8A83" w14:textId="77777777"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</w:t>
      </w:r>
      <w:r w:rsidR="00A16DEA" w:rsidRPr="002C1BA0">
        <w:rPr>
          <w:rFonts w:cs="Arial"/>
        </w:rPr>
        <w:t>………</w:t>
      </w:r>
      <w:r w:rsidRPr="002C1BA0">
        <w:rPr>
          <w:rFonts w:cs="Arial"/>
        </w:rPr>
        <w:tab/>
        <w:t>…………………………</w:t>
      </w:r>
      <w:r w:rsidR="00A16DEA" w:rsidRPr="002C1BA0">
        <w:rPr>
          <w:rFonts w:cs="Arial"/>
        </w:rPr>
        <w:t>…………</w:t>
      </w:r>
    </w:p>
    <w:p w14:paraId="15D49244" w14:textId="77777777" w:rsidR="007A3225" w:rsidRPr="002C1BA0" w:rsidRDefault="004E430C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Mgr. Jan Duspěva</w:t>
      </w:r>
      <w:r w:rsidR="007A3225" w:rsidRPr="002C1BA0">
        <w:rPr>
          <w:rFonts w:cs="Arial"/>
        </w:rPr>
        <w:tab/>
      </w:r>
    </w:p>
    <w:p w14:paraId="16FC09E8" w14:textId="77777777"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 xml:space="preserve">předseda představenstva </w:t>
      </w:r>
      <w:r w:rsidRPr="002C1BA0">
        <w:rPr>
          <w:rFonts w:cs="Arial"/>
        </w:rPr>
        <w:tab/>
        <w:t xml:space="preserve"> </w:t>
      </w:r>
    </w:p>
    <w:p w14:paraId="5E14BC88" w14:textId="77777777" w:rsidR="007A3225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14:paraId="5C919089" w14:textId="77777777" w:rsidR="003E150D" w:rsidRDefault="003E150D" w:rsidP="00A16DEA">
      <w:pPr>
        <w:tabs>
          <w:tab w:val="left" w:pos="4962"/>
        </w:tabs>
        <w:spacing w:before="0"/>
        <w:rPr>
          <w:rFonts w:cs="Arial"/>
        </w:rPr>
      </w:pPr>
    </w:p>
    <w:p w14:paraId="5762BD85" w14:textId="77777777" w:rsidR="003E150D" w:rsidRPr="002C1BA0" w:rsidRDefault="003E150D" w:rsidP="00A16DEA">
      <w:pPr>
        <w:tabs>
          <w:tab w:val="left" w:pos="4962"/>
        </w:tabs>
        <w:spacing w:before="0"/>
        <w:rPr>
          <w:rFonts w:cs="Arial"/>
        </w:rPr>
      </w:pPr>
    </w:p>
    <w:p w14:paraId="020D8AC9" w14:textId="77777777"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14:paraId="5C91F0F9" w14:textId="77777777"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14:paraId="65D663E3" w14:textId="77777777"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……………………………………</w:t>
      </w:r>
      <w:r w:rsidRPr="002C1BA0">
        <w:rPr>
          <w:rFonts w:cs="Arial"/>
        </w:rPr>
        <w:tab/>
        <w:t>……………………………………</w:t>
      </w:r>
      <w:r w:rsidRPr="002C1BA0">
        <w:rPr>
          <w:rFonts w:cs="Arial"/>
        </w:rPr>
        <w:tab/>
      </w:r>
    </w:p>
    <w:p w14:paraId="6CC2EDBA" w14:textId="77777777" w:rsidR="007A3225" w:rsidRPr="002C1BA0" w:rsidRDefault="007A322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 xml:space="preserve">Ing. </w:t>
      </w:r>
      <w:r w:rsidR="00061E4F">
        <w:rPr>
          <w:rFonts w:cs="Arial"/>
        </w:rPr>
        <w:t>František Todt</w:t>
      </w:r>
      <w:r w:rsidRPr="002C1BA0">
        <w:rPr>
          <w:rFonts w:cs="Arial"/>
        </w:rPr>
        <w:tab/>
      </w:r>
    </w:p>
    <w:p w14:paraId="0D26F8DA" w14:textId="77777777" w:rsidR="007A3225" w:rsidRDefault="007A3225" w:rsidP="00A16DEA">
      <w:pPr>
        <w:tabs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  <w:r w:rsidRPr="002C1BA0">
        <w:rPr>
          <w:rFonts w:cs="Arial"/>
        </w:rPr>
        <w:t>člen představenstva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</w:p>
    <w:sectPr w:rsidR="007A3225" w:rsidSect="004B5295">
      <w:headerReference w:type="default" r:id="rId13"/>
      <w:footerReference w:type="default" r:id="rId14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8C7E" w14:textId="77777777" w:rsidR="00330A52" w:rsidRDefault="00330A52">
      <w:r>
        <w:separator/>
      </w:r>
    </w:p>
  </w:endnote>
  <w:endnote w:type="continuationSeparator" w:id="0">
    <w:p w14:paraId="545B071B" w14:textId="77777777" w:rsidR="00330A52" w:rsidRDefault="0033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47471" w14:textId="77777777" w:rsidR="004928C2" w:rsidRDefault="004928C2" w:rsidP="009F6E3F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287CAB">
      <w:rPr>
        <w:rStyle w:val="slostrnky"/>
        <w:i/>
        <w:noProof/>
        <w:sz w:val="16"/>
      </w:rPr>
      <w:t>1</w:t>
    </w:r>
    <w:r>
      <w:rPr>
        <w:rStyle w:val="slostrnky"/>
        <w:i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2C8E8" w14:textId="77777777" w:rsidR="00330A52" w:rsidRDefault="00330A52">
      <w:r>
        <w:separator/>
      </w:r>
    </w:p>
  </w:footnote>
  <w:footnote w:type="continuationSeparator" w:id="0">
    <w:p w14:paraId="19D23CFE" w14:textId="77777777" w:rsidR="00330A52" w:rsidRDefault="00330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29D5" w14:textId="77777777" w:rsidR="004928C2" w:rsidRPr="00CD3032" w:rsidRDefault="004928C2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 xml:space="preserve">Rámcová </w:t>
    </w:r>
    <w:r>
      <w:rPr>
        <w:rFonts w:cs="Arial"/>
        <w:sz w:val="16"/>
        <w:szCs w:val="16"/>
      </w:rPr>
      <w:t xml:space="preserve">dohoda ZŘ </w:t>
    </w:r>
    <w:r w:rsidR="00BA6D65">
      <w:rPr>
        <w:rFonts w:cs="Arial"/>
        <w:sz w:val="16"/>
        <w:szCs w:val="16"/>
      </w:rPr>
      <w:t>279</w:t>
    </w:r>
    <w:r>
      <w:rPr>
        <w:rFonts w:cs="Arial"/>
        <w:sz w:val="16"/>
        <w:szCs w:val="16"/>
      </w:rPr>
      <w:t>/</w:t>
    </w:r>
    <w:r w:rsidR="00BA6D65">
      <w:rPr>
        <w:rFonts w:cs="Arial"/>
        <w:sz w:val="16"/>
        <w:szCs w:val="16"/>
      </w:rPr>
      <w:t>21</w:t>
    </w:r>
    <w:r>
      <w:rPr>
        <w:rFonts w:cs="Arial"/>
        <w:sz w:val="16"/>
        <w:szCs w:val="16"/>
      </w:rPr>
      <w:t>/OCN</w:t>
    </w:r>
  </w:p>
  <w:p w14:paraId="26869F0E" w14:textId="77777777" w:rsidR="004928C2" w:rsidRPr="00CD3032" w:rsidRDefault="004928C2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>evid. č. Objednatele:</w:t>
    </w:r>
  </w:p>
  <w:p w14:paraId="1590AB4A" w14:textId="77777777" w:rsidR="004928C2" w:rsidRPr="00CD4EC9" w:rsidRDefault="004928C2" w:rsidP="00E83B72">
    <w:pPr>
      <w:pStyle w:val="Zhlav"/>
      <w:spacing w:before="0"/>
    </w:pPr>
    <w:r w:rsidRPr="00CD3032">
      <w:rPr>
        <w:rFonts w:cs="Arial"/>
        <w:sz w:val="16"/>
        <w:szCs w:val="16"/>
      </w:rPr>
      <w:t>evid. č. Zhotovitele:</w:t>
    </w:r>
    <w:r>
      <w:rPr>
        <w:rFonts w:cs="Arial"/>
      </w:rPr>
      <w:tab/>
    </w:r>
    <w:r>
      <w:rPr>
        <w:rFonts w:cs="Arial"/>
      </w:rPr>
      <w:tab/>
    </w:r>
  </w:p>
  <w:p w14:paraId="6A07E922" w14:textId="77777777" w:rsidR="004928C2" w:rsidRPr="00713D35" w:rsidRDefault="004928C2" w:rsidP="00E83B72">
    <w:pPr>
      <w:pStyle w:val="Zhlav"/>
      <w:spacing w:before="0"/>
      <w:rPr>
        <w:b/>
      </w:rPr>
    </w:pPr>
    <w:r w:rsidRPr="00CD4EC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25pt;height:11.25pt" o:bullet="t">
        <v:imagedata r:id="rId1" o:title="clip_image001"/>
      </v:shape>
    </w:pict>
  </w:numPicBullet>
  <w:abstractNum w:abstractNumId="0" w15:restartNumberingAfterBreak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28F74C44"/>
    <w:multiLevelType w:val="hybridMultilevel"/>
    <w:tmpl w:val="05365C3E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E4F4470"/>
    <w:multiLevelType w:val="multilevel"/>
    <w:tmpl w:val="663C9558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2007"/>
        </w:tabs>
        <w:ind w:left="1701" w:hanging="1134"/>
      </w:pPr>
      <w:rPr>
        <w:rFonts w:hint="default"/>
        <w:color w:val="auto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32D548D6"/>
    <w:multiLevelType w:val="hybridMultilevel"/>
    <w:tmpl w:val="C084260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81CB1"/>
    <w:multiLevelType w:val="multilevel"/>
    <w:tmpl w:val="D08299D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F0C533B"/>
    <w:multiLevelType w:val="hybridMultilevel"/>
    <w:tmpl w:val="2E46A75C"/>
    <w:lvl w:ilvl="0" w:tplc="12B618C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10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504202F"/>
    <w:multiLevelType w:val="multilevel"/>
    <w:tmpl w:val="06D0C7A6"/>
    <w:lvl w:ilvl="0">
      <w:start w:val="1"/>
      <w:numFmt w:val="ordinal"/>
      <w:pStyle w:val="01-L"/>
      <w:suff w:val="space"/>
      <w:lvlText w:val="Čl. %1"/>
      <w:lvlJc w:val="left"/>
      <w:pPr>
        <w:ind w:left="45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 w15:restartNumberingAfterBreak="0">
    <w:nsid w:val="65E540EC"/>
    <w:multiLevelType w:val="hybridMultilevel"/>
    <w:tmpl w:val="27AEA2E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2"/>
  </w:num>
  <w:num w:numId="5">
    <w:abstractNumId w:val="5"/>
  </w:num>
  <w:num w:numId="6">
    <w:abstractNumId w:val="14"/>
  </w:num>
  <w:num w:numId="7">
    <w:abstractNumId w:val="11"/>
  </w:num>
  <w:num w:numId="8">
    <w:abstractNumId w:val="2"/>
  </w:num>
  <w:num w:numId="9">
    <w:abstractNumId w:val="7"/>
  </w:num>
  <w:num w:numId="10">
    <w:abstractNumId w:val="1"/>
  </w:num>
  <w:num w:numId="11">
    <w:abstractNumId w:val="3"/>
  </w:num>
  <w:num w:numId="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9"/>
  </w:num>
  <w:num w:numId="18">
    <w:abstractNumId w:val="12"/>
  </w:num>
  <w:num w:numId="19">
    <w:abstractNumId w:val="12"/>
  </w:num>
  <w:num w:numId="20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741"/>
    <w:rsid w:val="00000411"/>
    <w:rsid w:val="00000544"/>
    <w:rsid w:val="00002917"/>
    <w:rsid w:val="00004115"/>
    <w:rsid w:val="000065B9"/>
    <w:rsid w:val="0000788F"/>
    <w:rsid w:val="00010E92"/>
    <w:rsid w:val="000240C8"/>
    <w:rsid w:val="0002662E"/>
    <w:rsid w:val="000267FD"/>
    <w:rsid w:val="0002697B"/>
    <w:rsid w:val="00033149"/>
    <w:rsid w:val="0003539E"/>
    <w:rsid w:val="00043337"/>
    <w:rsid w:val="00044E95"/>
    <w:rsid w:val="000534E5"/>
    <w:rsid w:val="000555F9"/>
    <w:rsid w:val="00056E43"/>
    <w:rsid w:val="00060ABB"/>
    <w:rsid w:val="00061721"/>
    <w:rsid w:val="00061CD8"/>
    <w:rsid w:val="00061E4F"/>
    <w:rsid w:val="0006779E"/>
    <w:rsid w:val="000703DA"/>
    <w:rsid w:val="000719C0"/>
    <w:rsid w:val="00072E91"/>
    <w:rsid w:val="000751A8"/>
    <w:rsid w:val="0007683E"/>
    <w:rsid w:val="00082563"/>
    <w:rsid w:val="00087EA1"/>
    <w:rsid w:val="000910FB"/>
    <w:rsid w:val="00091D87"/>
    <w:rsid w:val="00092B6A"/>
    <w:rsid w:val="0009629B"/>
    <w:rsid w:val="000971E7"/>
    <w:rsid w:val="000A276F"/>
    <w:rsid w:val="000A32FE"/>
    <w:rsid w:val="000A7C34"/>
    <w:rsid w:val="000B0C04"/>
    <w:rsid w:val="000B0DBC"/>
    <w:rsid w:val="000B483B"/>
    <w:rsid w:val="000B6038"/>
    <w:rsid w:val="000C2193"/>
    <w:rsid w:val="000C3721"/>
    <w:rsid w:val="000C5A0E"/>
    <w:rsid w:val="000C6E0E"/>
    <w:rsid w:val="000D14DE"/>
    <w:rsid w:val="000D701D"/>
    <w:rsid w:val="000F025B"/>
    <w:rsid w:val="000F330F"/>
    <w:rsid w:val="000F4448"/>
    <w:rsid w:val="000F5DD0"/>
    <w:rsid w:val="000F6580"/>
    <w:rsid w:val="00100984"/>
    <w:rsid w:val="00101A84"/>
    <w:rsid w:val="00101B0F"/>
    <w:rsid w:val="00105F11"/>
    <w:rsid w:val="00111BB3"/>
    <w:rsid w:val="00114BF4"/>
    <w:rsid w:val="00121108"/>
    <w:rsid w:val="001217FC"/>
    <w:rsid w:val="00121BD0"/>
    <w:rsid w:val="00121D40"/>
    <w:rsid w:val="00135D68"/>
    <w:rsid w:val="00142340"/>
    <w:rsid w:val="001440AC"/>
    <w:rsid w:val="001441D0"/>
    <w:rsid w:val="001445E4"/>
    <w:rsid w:val="0015236E"/>
    <w:rsid w:val="00154065"/>
    <w:rsid w:val="00154880"/>
    <w:rsid w:val="00155C51"/>
    <w:rsid w:val="00156FAA"/>
    <w:rsid w:val="001645F5"/>
    <w:rsid w:val="00170CAD"/>
    <w:rsid w:val="00172214"/>
    <w:rsid w:val="00172E26"/>
    <w:rsid w:val="00173414"/>
    <w:rsid w:val="0017346A"/>
    <w:rsid w:val="00175877"/>
    <w:rsid w:val="00191CCE"/>
    <w:rsid w:val="00195A50"/>
    <w:rsid w:val="001961DB"/>
    <w:rsid w:val="00196AC5"/>
    <w:rsid w:val="001A2E84"/>
    <w:rsid w:val="001A5B60"/>
    <w:rsid w:val="001A635B"/>
    <w:rsid w:val="001A71AB"/>
    <w:rsid w:val="001B0E01"/>
    <w:rsid w:val="001B4AE1"/>
    <w:rsid w:val="001B53EB"/>
    <w:rsid w:val="001B6E3D"/>
    <w:rsid w:val="001B7A4F"/>
    <w:rsid w:val="001C3325"/>
    <w:rsid w:val="001C5832"/>
    <w:rsid w:val="001C73F2"/>
    <w:rsid w:val="001E60A7"/>
    <w:rsid w:val="001E7363"/>
    <w:rsid w:val="001F1F39"/>
    <w:rsid w:val="001F453F"/>
    <w:rsid w:val="001F5D4A"/>
    <w:rsid w:val="001F6756"/>
    <w:rsid w:val="00200228"/>
    <w:rsid w:val="0020135D"/>
    <w:rsid w:val="0020217B"/>
    <w:rsid w:val="00203B42"/>
    <w:rsid w:val="00204BD5"/>
    <w:rsid w:val="002063E1"/>
    <w:rsid w:val="002115D8"/>
    <w:rsid w:val="00213873"/>
    <w:rsid w:val="00216D16"/>
    <w:rsid w:val="00220A11"/>
    <w:rsid w:val="00221D50"/>
    <w:rsid w:val="00221EA7"/>
    <w:rsid w:val="002249F4"/>
    <w:rsid w:val="00226991"/>
    <w:rsid w:val="00230343"/>
    <w:rsid w:val="00233FC0"/>
    <w:rsid w:val="00234CF6"/>
    <w:rsid w:val="00235078"/>
    <w:rsid w:val="00237BEB"/>
    <w:rsid w:val="002432A4"/>
    <w:rsid w:val="00245854"/>
    <w:rsid w:val="00251291"/>
    <w:rsid w:val="00260893"/>
    <w:rsid w:val="00260C25"/>
    <w:rsid w:val="00263718"/>
    <w:rsid w:val="00265200"/>
    <w:rsid w:val="002674A0"/>
    <w:rsid w:val="00273041"/>
    <w:rsid w:val="002737A9"/>
    <w:rsid w:val="0028072A"/>
    <w:rsid w:val="00282434"/>
    <w:rsid w:val="002844D7"/>
    <w:rsid w:val="00284636"/>
    <w:rsid w:val="00285A32"/>
    <w:rsid w:val="00287A77"/>
    <w:rsid w:val="00287CAB"/>
    <w:rsid w:val="00293CB4"/>
    <w:rsid w:val="00297968"/>
    <w:rsid w:val="002A1139"/>
    <w:rsid w:val="002A7ACA"/>
    <w:rsid w:val="002B03A0"/>
    <w:rsid w:val="002B2600"/>
    <w:rsid w:val="002B2B52"/>
    <w:rsid w:val="002B30BB"/>
    <w:rsid w:val="002B75BE"/>
    <w:rsid w:val="002C1532"/>
    <w:rsid w:val="002C1BA0"/>
    <w:rsid w:val="002C2371"/>
    <w:rsid w:val="002D177D"/>
    <w:rsid w:val="002D1BE6"/>
    <w:rsid w:val="002D2291"/>
    <w:rsid w:val="002D610A"/>
    <w:rsid w:val="002E0403"/>
    <w:rsid w:val="002E2330"/>
    <w:rsid w:val="002E7D17"/>
    <w:rsid w:val="002F515D"/>
    <w:rsid w:val="002F5777"/>
    <w:rsid w:val="002F70FA"/>
    <w:rsid w:val="002F78EF"/>
    <w:rsid w:val="002F7A98"/>
    <w:rsid w:val="00302415"/>
    <w:rsid w:val="003045C1"/>
    <w:rsid w:val="003072A8"/>
    <w:rsid w:val="00312306"/>
    <w:rsid w:val="00315076"/>
    <w:rsid w:val="003161DC"/>
    <w:rsid w:val="00316CBB"/>
    <w:rsid w:val="00317E2C"/>
    <w:rsid w:val="00320955"/>
    <w:rsid w:val="00322033"/>
    <w:rsid w:val="00322147"/>
    <w:rsid w:val="00324E3C"/>
    <w:rsid w:val="00330A52"/>
    <w:rsid w:val="003321F6"/>
    <w:rsid w:val="00332B05"/>
    <w:rsid w:val="00332D3F"/>
    <w:rsid w:val="00332F5C"/>
    <w:rsid w:val="00334224"/>
    <w:rsid w:val="00345707"/>
    <w:rsid w:val="00347518"/>
    <w:rsid w:val="00350E4A"/>
    <w:rsid w:val="0035165A"/>
    <w:rsid w:val="003548AD"/>
    <w:rsid w:val="003568E7"/>
    <w:rsid w:val="00356950"/>
    <w:rsid w:val="00357C4E"/>
    <w:rsid w:val="003606ED"/>
    <w:rsid w:val="00364883"/>
    <w:rsid w:val="003767AA"/>
    <w:rsid w:val="003801B0"/>
    <w:rsid w:val="00386815"/>
    <w:rsid w:val="00387615"/>
    <w:rsid w:val="00390027"/>
    <w:rsid w:val="00392E01"/>
    <w:rsid w:val="00393EAA"/>
    <w:rsid w:val="003967D2"/>
    <w:rsid w:val="003A0F53"/>
    <w:rsid w:val="003A14BA"/>
    <w:rsid w:val="003A19E4"/>
    <w:rsid w:val="003A1FAD"/>
    <w:rsid w:val="003A2D04"/>
    <w:rsid w:val="003A4C82"/>
    <w:rsid w:val="003B1738"/>
    <w:rsid w:val="003B3197"/>
    <w:rsid w:val="003B60AC"/>
    <w:rsid w:val="003B692F"/>
    <w:rsid w:val="003B718D"/>
    <w:rsid w:val="003C2A3E"/>
    <w:rsid w:val="003C4BFC"/>
    <w:rsid w:val="003C620E"/>
    <w:rsid w:val="003D0845"/>
    <w:rsid w:val="003D4857"/>
    <w:rsid w:val="003D626C"/>
    <w:rsid w:val="003D7DAE"/>
    <w:rsid w:val="003E0611"/>
    <w:rsid w:val="003E0C53"/>
    <w:rsid w:val="003E1260"/>
    <w:rsid w:val="003E150D"/>
    <w:rsid w:val="003E2DDE"/>
    <w:rsid w:val="003E6D8E"/>
    <w:rsid w:val="003F0B09"/>
    <w:rsid w:val="003F77C7"/>
    <w:rsid w:val="0040203D"/>
    <w:rsid w:val="0040512F"/>
    <w:rsid w:val="00406306"/>
    <w:rsid w:val="004107E1"/>
    <w:rsid w:val="00442951"/>
    <w:rsid w:val="00443807"/>
    <w:rsid w:val="00444CA4"/>
    <w:rsid w:val="0044517C"/>
    <w:rsid w:val="004472AF"/>
    <w:rsid w:val="00452FDF"/>
    <w:rsid w:val="004565ED"/>
    <w:rsid w:val="0046092F"/>
    <w:rsid w:val="00460CF0"/>
    <w:rsid w:val="0046175E"/>
    <w:rsid w:val="004622D0"/>
    <w:rsid w:val="00466593"/>
    <w:rsid w:val="00470852"/>
    <w:rsid w:val="00472752"/>
    <w:rsid w:val="00475736"/>
    <w:rsid w:val="004766FF"/>
    <w:rsid w:val="00480120"/>
    <w:rsid w:val="004818D5"/>
    <w:rsid w:val="00485445"/>
    <w:rsid w:val="00486AD9"/>
    <w:rsid w:val="00486C11"/>
    <w:rsid w:val="00492419"/>
    <w:rsid w:val="004928C2"/>
    <w:rsid w:val="0049335C"/>
    <w:rsid w:val="00496EF9"/>
    <w:rsid w:val="00497C27"/>
    <w:rsid w:val="004A1B94"/>
    <w:rsid w:val="004B1255"/>
    <w:rsid w:val="004B16D1"/>
    <w:rsid w:val="004B2212"/>
    <w:rsid w:val="004B2384"/>
    <w:rsid w:val="004B36FD"/>
    <w:rsid w:val="004B4370"/>
    <w:rsid w:val="004B5295"/>
    <w:rsid w:val="004B5F0D"/>
    <w:rsid w:val="004C3494"/>
    <w:rsid w:val="004C41A2"/>
    <w:rsid w:val="004C7056"/>
    <w:rsid w:val="004D27B4"/>
    <w:rsid w:val="004D45F0"/>
    <w:rsid w:val="004D55E5"/>
    <w:rsid w:val="004E34A9"/>
    <w:rsid w:val="004E430C"/>
    <w:rsid w:val="004E4713"/>
    <w:rsid w:val="004E479C"/>
    <w:rsid w:val="004E596D"/>
    <w:rsid w:val="004E6B17"/>
    <w:rsid w:val="004F0D32"/>
    <w:rsid w:val="004F3DDF"/>
    <w:rsid w:val="004F5DA0"/>
    <w:rsid w:val="004F71DE"/>
    <w:rsid w:val="004F7E28"/>
    <w:rsid w:val="00501351"/>
    <w:rsid w:val="005026A2"/>
    <w:rsid w:val="00503541"/>
    <w:rsid w:val="005044ED"/>
    <w:rsid w:val="00505AAD"/>
    <w:rsid w:val="005063AC"/>
    <w:rsid w:val="00507958"/>
    <w:rsid w:val="00514415"/>
    <w:rsid w:val="00521C64"/>
    <w:rsid w:val="0052224A"/>
    <w:rsid w:val="00525E56"/>
    <w:rsid w:val="00527BCE"/>
    <w:rsid w:val="005309B2"/>
    <w:rsid w:val="00535675"/>
    <w:rsid w:val="00537220"/>
    <w:rsid w:val="00541F35"/>
    <w:rsid w:val="005437C8"/>
    <w:rsid w:val="00545FC5"/>
    <w:rsid w:val="005460F7"/>
    <w:rsid w:val="00547A65"/>
    <w:rsid w:val="00553876"/>
    <w:rsid w:val="00553E30"/>
    <w:rsid w:val="00554D94"/>
    <w:rsid w:val="005666E9"/>
    <w:rsid w:val="0056682E"/>
    <w:rsid w:val="00570A58"/>
    <w:rsid w:val="00571837"/>
    <w:rsid w:val="00575443"/>
    <w:rsid w:val="0057577C"/>
    <w:rsid w:val="005757C8"/>
    <w:rsid w:val="005760BD"/>
    <w:rsid w:val="0057717E"/>
    <w:rsid w:val="0058662B"/>
    <w:rsid w:val="00595119"/>
    <w:rsid w:val="00596405"/>
    <w:rsid w:val="00597363"/>
    <w:rsid w:val="00597E70"/>
    <w:rsid w:val="005A249B"/>
    <w:rsid w:val="005A3069"/>
    <w:rsid w:val="005A48DE"/>
    <w:rsid w:val="005B584E"/>
    <w:rsid w:val="005B5A23"/>
    <w:rsid w:val="005B78EF"/>
    <w:rsid w:val="005C7728"/>
    <w:rsid w:val="005D0F4E"/>
    <w:rsid w:val="005D1D3D"/>
    <w:rsid w:val="005E1029"/>
    <w:rsid w:val="005E2B4F"/>
    <w:rsid w:val="005F4F2A"/>
    <w:rsid w:val="00602BC6"/>
    <w:rsid w:val="0060412B"/>
    <w:rsid w:val="006161C0"/>
    <w:rsid w:val="00620812"/>
    <w:rsid w:val="00621891"/>
    <w:rsid w:val="0062699A"/>
    <w:rsid w:val="0063073F"/>
    <w:rsid w:val="00634C7A"/>
    <w:rsid w:val="00640D58"/>
    <w:rsid w:val="006424D6"/>
    <w:rsid w:val="00642A58"/>
    <w:rsid w:val="00643C5D"/>
    <w:rsid w:val="00651C6E"/>
    <w:rsid w:val="00652892"/>
    <w:rsid w:val="006555CC"/>
    <w:rsid w:val="00671A7E"/>
    <w:rsid w:val="00672415"/>
    <w:rsid w:val="00672BBC"/>
    <w:rsid w:val="00673175"/>
    <w:rsid w:val="0068102C"/>
    <w:rsid w:val="00684520"/>
    <w:rsid w:val="00694082"/>
    <w:rsid w:val="00695D5D"/>
    <w:rsid w:val="00697A87"/>
    <w:rsid w:val="006A020B"/>
    <w:rsid w:val="006A0BA6"/>
    <w:rsid w:val="006A48DF"/>
    <w:rsid w:val="006A5B17"/>
    <w:rsid w:val="006B18BA"/>
    <w:rsid w:val="006B2C0E"/>
    <w:rsid w:val="006B41D8"/>
    <w:rsid w:val="006B62A6"/>
    <w:rsid w:val="006B632C"/>
    <w:rsid w:val="006C007E"/>
    <w:rsid w:val="006C0B32"/>
    <w:rsid w:val="006C2A25"/>
    <w:rsid w:val="006C3B69"/>
    <w:rsid w:val="006C5522"/>
    <w:rsid w:val="006D0ADA"/>
    <w:rsid w:val="006D1B54"/>
    <w:rsid w:val="006D35C7"/>
    <w:rsid w:val="006D47DA"/>
    <w:rsid w:val="006D52CF"/>
    <w:rsid w:val="006D670D"/>
    <w:rsid w:val="006E0660"/>
    <w:rsid w:val="006E15B3"/>
    <w:rsid w:val="006E3529"/>
    <w:rsid w:val="006E3889"/>
    <w:rsid w:val="006E67F9"/>
    <w:rsid w:val="006F033C"/>
    <w:rsid w:val="006F2C14"/>
    <w:rsid w:val="006F386D"/>
    <w:rsid w:val="006F4C14"/>
    <w:rsid w:val="006F6FB8"/>
    <w:rsid w:val="00702D5A"/>
    <w:rsid w:val="0070782E"/>
    <w:rsid w:val="0071114F"/>
    <w:rsid w:val="00713D35"/>
    <w:rsid w:val="00717B91"/>
    <w:rsid w:val="00723E81"/>
    <w:rsid w:val="00727A2C"/>
    <w:rsid w:val="00730132"/>
    <w:rsid w:val="00733A6D"/>
    <w:rsid w:val="00734879"/>
    <w:rsid w:val="007365B2"/>
    <w:rsid w:val="00742FCC"/>
    <w:rsid w:val="00743A26"/>
    <w:rsid w:val="00747208"/>
    <w:rsid w:val="00747C22"/>
    <w:rsid w:val="007504ED"/>
    <w:rsid w:val="007574F2"/>
    <w:rsid w:val="007612D8"/>
    <w:rsid w:val="00763E95"/>
    <w:rsid w:val="00767010"/>
    <w:rsid w:val="00770236"/>
    <w:rsid w:val="00771791"/>
    <w:rsid w:val="007718A9"/>
    <w:rsid w:val="0077315F"/>
    <w:rsid w:val="00773609"/>
    <w:rsid w:val="007739B3"/>
    <w:rsid w:val="00774602"/>
    <w:rsid w:val="00780643"/>
    <w:rsid w:val="00784E52"/>
    <w:rsid w:val="00791E8A"/>
    <w:rsid w:val="00791E91"/>
    <w:rsid w:val="00792D95"/>
    <w:rsid w:val="0079311D"/>
    <w:rsid w:val="00793143"/>
    <w:rsid w:val="0079613E"/>
    <w:rsid w:val="00796481"/>
    <w:rsid w:val="007A038D"/>
    <w:rsid w:val="007A299F"/>
    <w:rsid w:val="007A3225"/>
    <w:rsid w:val="007B076F"/>
    <w:rsid w:val="007B1AF9"/>
    <w:rsid w:val="007B27F5"/>
    <w:rsid w:val="007B2F5F"/>
    <w:rsid w:val="007B4C9E"/>
    <w:rsid w:val="007B7637"/>
    <w:rsid w:val="007C064D"/>
    <w:rsid w:val="007C49F0"/>
    <w:rsid w:val="007D021B"/>
    <w:rsid w:val="007D140A"/>
    <w:rsid w:val="007D1871"/>
    <w:rsid w:val="007D1E07"/>
    <w:rsid w:val="007D25F2"/>
    <w:rsid w:val="007D269F"/>
    <w:rsid w:val="007D36AB"/>
    <w:rsid w:val="007D6498"/>
    <w:rsid w:val="007D70A2"/>
    <w:rsid w:val="007E02AE"/>
    <w:rsid w:val="007E42A9"/>
    <w:rsid w:val="007F6239"/>
    <w:rsid w:val="007F7044"/>
    <w:rsid w:val="007F7A37"/>
    <w:rsid w:val="00803DA2"/>
    <w:rsid w:val="00806320"/>
    <w:rsid w:val="00811314"/>
    <w:rsid w:val="008124A2"/>
    <w:rsid w:val="00814EA0"/>
    <w:rsid w:val="00821431"/>
    <w:rsid w:val="008241AB"/>
    <w:rsid w:val="00824503"/>
    <w:rsid w:val="00831D60"/>
    <w:rsid w:val="008334E7"/>
    <w:rsid w:val="0083522A"/>
    <w:rsid w:val="0083684D"/>
    <w:rsid w:val="008415A6"/>
    <w:rsid w:val="00841AF6"/>
    <w:rsid w:val="00841DFF"/>
    <w:rsid w:val="0084518C"/>
    <w:rsid w:val="00852E6C"/>
    <w:rsid w:val="00854746"/>
    <w:rsid w:val="008547EA"/>
    <w:rsid w:val="00855CEB"/>
    <w:rsid w:val="00865906"/>
    <w:rsid w:val="008713DC"/>
    <w:rsid w:val="00873B9A"/>
    <w:rsid w:val="0087425D"/>
    <w:rsid w:val="008747CB"/>
    <w:rsid w:val="0088223E"/>
    <w:rsid w:val="00883DDD"/>
    <w:rsid w:val="00885740"/>
    <w:rsid w:val="008864AC"/>
    <w:rsid w:val="00886E68"/>
    <w:rsid w:val="008921A6"/>
    <w:rsid w:val="008946D1"/>
    <w:rsid w:val="00897CE1"/>
    <w:rsid w:val="008A19F6"/>
    <w:rsid w:val="008A3A38"/>
    <w:rsid w:val="008A4470"/>
    <w:rsid w:val="008A7DF9"/>
    <w:rsid w:val="008B1BCF"/>
    <w:rsid w:val="008B1EF4"/>
    <w:rsid w:val="008B5E15"/>
    <w:rsid w:val="008B6554"/>
    <w:rsid w:val="008C6A74"/>
    <w:rsid w:val="008C7598"/>
    <w:rsid w:val="008D12E7"/>
    <w:rsid w:val="008D20CB"/>
    <w:rsid w:val="008E076E"/>
    <w:rsid w:val="008E297F"/>
    <w:rsid w:val="008E3E28"/>
    <w:rsid w:val="008F02A6"/>
    <w:rsid w:val="008F210F"/>
    <w:rsid w:val="008F5375"/>
    <w:rsid w:val="008F7AE8"/>
    <w:rsid w:val="009025A8"/>
    <w:rsid w:val="009047F0"/>
    <w:rsid w:val="00904B26"/>
    <w:rsid w:val="009115FC"/>
    <w:rsid w:val="00922585"/>
    <w:rsid w:val="009240E7"/>
    <w:rsid w:val="00927238"/>
    <w:rsid w:val="009272FC"/>
    <w:rsid w:val="0093026E"/>
    <w:rsid w:val="00931F01"/>
    <w:rsid w:val="00935F3A"/>
    <w:rsid w:val="009450F1"/>
    <w:rsid w:val="00947A5B"/>
    <w:rsid w:val="00947C6E"/>
    <w:rsid w:val="009506E1"/>
    <w:rsid w:val="00953778"/>
    <w:rsid w:val="009540BE"/>
    <w:rsid w:val="00954C77"/>
    <w:rsid w:val="009636C2"/>
    <w:rsid w:val="00970B47"/>
    <w:rsid w:val="00974F6B"/>
    <w:rsid w:val="00975B0E"/>
    <w:rsid w:val="009844D0"/>
    <w:rsid w:val="00985FB2"/>
    <w:rsid w:val="0099663D"/>
    <w:rsid w:val="009A060E"/>
    <w:rsid w:val="009A0E66"/>
    <w:rsid w:val="009A6E5C"/>
    <w:rsid w:val="009B172B"/>
    <w:rsid w:val="009C1A86"/>
    <w:rsid w:val="009C2265"/>
    <w:rsid w:val="009C799D"/>
    <w:rsid w:val="009D06FC"/>
    <w:rsid w:val="009D5017"/>
    <w:rsid w:val="009D5A14"/>
    <w:rsid w:val="009D7821"/>
    <w:rsid w:val="009E0F6E"/>
    <w:rsid w:val="009E18F9"/>
    <w:rsid w:val="009E3F61"/>
    <w:rsid w:val="009E6DD6"/>
    <w:rsid w:val="009F366B"/>
    <w:rsid w:val="009F6E3F"/>
    <w:rsid w:val="009F7134"/>
    <w:rsid w:val="00A0110A"/>
    <w:rsid w:val="00A015C6"/>
    <w:rsid w:val="00A02F49"/>
    <w:rsid w:val="00A05E46"/>
    <w:rsid w:val="00A10341"/>
    <w:rsid w:val="00A122CC"/>
    <w:rsid w:val="00A14EFF"/>
    <w:rsid w:val="00A16DEA"/>
    <w:rsid w:val="00A2293E"/>
    <w:rsid w:val="00A32FBD"/>
    <w:rsid w:val="00A33369"/>
    <w:rsid w:val="00A33BA5"/>
    <w:rsid w:val="00A34DD4"/>
    <w:rsid w:val="00A36779"/>
    <w:rsid w:val="00A37EB0"/>
    <w:rsid w:val="00A4133F"/>
    <w:rsid w:val="00A4170C"/>
    <w:rsid w:val="00A42B68"/>
    <w:rsid w:val="00A44BF1"/>
    <w:rsid w:val="00A507DA"/>
    <w:rsid w:val="00A50EAB"/>
    <w:rsid w:val="00A5517F"/>
    <w:rsid w:val="00A5591F"/>
    <w:rsid w:val="00A563B5"/>
    <w:rsid w:val="00A62695"/>
    <w:rsid w:val="00A64F7F"/>
    <w:rsid w:val="00A656A5"/>
    <w:rsid w:val="00A71383"/>
    <w:rsid w:val="00A71CA7"/>
    <w:rsid w:val="00A721EE"/>
    <w:rsid w:val="00A73198"/>
    <w:rsid w:val="00A77392"/>
    <w:rsid w:val="00A80331"/>
    <w:rsid w:val="00A80983"/>
    <w:rsid w:val="00A819E9"/>
    <w:rsid w:val="00A82C6A"/>
    <w:rsid w:val="00A82F75"/>
    <w:rsid w:val="00A84B67"/>
    <w:rsid w:val="00A92466"/>
    <w:rsid w:val="00A9339F"/>
    <w:rsid w:val="00A95FF3"/>
    <w:rsid w:val="00A963E0"/>
    <w:rsid w:val="00A97519"/>
    <w:rsid w:val="00AA25FB"/>
    <w:rsid w:val="00AA4902"/>
    <w:rsid w:val="00AB4A5C"/>
    <w:rsid w:val="00AC2F39"/>
    <w:rsid w:val="00AC3F75"/>
    <w:rsid w:val="00AC4E89"/>
    <w:rsid w:val="00AC62C8"/>
    <w:rsid w:val="00AD092A"/>
    <w:rsid w:val="00AD1933"/>
    <w:rsid w:val="00AD234B"/>
    <w:rsid w:val="00AD3064"/>
    <w:rsid w:val="00AD361E"/>
    <w:rsid w:val="00AD45E4"/>
    <w:rsid w:val="00AE1C15"/>
    <w:rsid w:val="00AF0CBE"/>
    <w:rsid w:val="00AF2513"/>
    <w:rsid w:val="00AF2CC5"/>
    <w:rsid w:val="00AF2D4E"/>
    <w:rsid w:val="00AF63D7"/>
    <w:rsid w:val="00B01485"/>
    <w:rsid w:val="00B03442"/>
    <w:rsid w:val="00B0385B"/>
    <w:rsid w:val="00B05074"/>
    <w:rsid w:val="00B07130"/>
    <w:rsid w:val="00B10A99"/>
    <w:rsid w:val="00B1172B"/>
    <w:rsid w:val="00B119C0"/>
    <w:rsid w:val="00B11A88"/>
    <w:rsid w:val="00B11F65"/>
    <w:rsid w:val="00B12D92"/>
    <w:rsid w:val="00B14F3B"/>
    <w:rsid w:val="00B17CBF"/>
    <w:rsid w:val="00B204DD"/>
    <w:rsid w:val="00B2569B"/>
    <w:rsid w:val="00B27232"/>
    <w:rsid w:val="00B31102"/>
    <w:rsid w:val="00B32AD0"/>
    <w:rsid w:val="00B3602E"/>
    <w:rsid w:val="00B44222"/>
    <w:rsid w:val="00B45641"/>
    <w:rsid w:val="00B5340E"/>
    <w:rsid w:val="00B536EF"/>
    <w:rsid w:val="00B57F21"/>
    <w:rsid w:val="00B63434"/>
    <w:rsid w:val="00B65EF1"/>
    <w:rsid w:val="00B70A6B"/>
    <w:rsid w:val="00B71565"/>
    <w:rsid w:val="00B716B5"/>
    <w:rsid w:val="00B766B9"/>
    <w:rsid w:val="00B7699B"/>
    <w:rsid w:val="00B77341"/>
    <w:rsid w:val="00B83570"/>
    <w:rsid w:val="00B85A74"/>
    <w:rsid w:val="00B902C8"/>
    <w:rsid w:val="00BA1D90"/>
    <w:rsid w:val="00BA6D65"/>
    <w:rsid w:val="00BB5A70"/>
    <w:rsid w:val="00BB7984"/>
    <w:rsid w:val="00BB7F43"/>
    <w:rsid w:val="00BC18E8"/>
    <w:rsid w:val="00BC2AC9"/>
    <w:rsid w:val="00BC33F6"/>
    <w:rsid w:val="00BC5279"/>
    <w:rsid w:val="00BD1266"/>
    <w:rsid w:val="00BD178C"/>
    <w:rsid w:val="00BD4066"/>
    <w:rsid w:val="00BD7736"/>
    <w:rsid w:val="00BE1EFF"/>
    <w:rsid w:val="00BE2A72"/>
    <w:rsid w:val="00BE3C01"/>
    <w:rsid w:val="00BF0560"/>
    <w:rsid w:val="00BF0EC3"/>
    <w:rsid w:val="00BF2631"/>
    <w:rsid w:val="00BF2BEB"/>
    <w:rsid w:val="00BF3F40"/>
    <w:rsid w:val="00BF4C3F"/>
    <w:rsid w:val="00BF7592"/>
    <w:rsid w:val="00C01BCE"/>
    <w:rsid w:val="00C10365"/>
    <w:rsid w:val="00C1231F"/>
    <w:rsid w:val="00C13A5E"/>
    <w:rsid w:val="00C154DA"/>
    <w:rsid w:val="00C16EBD"/>
    <w:rsid w:val="00C304B7"/>
    <w:rsid w:val="00C31340"/>
    <w:rsid w:val="00C3139B"/>
    <w:rsid w:val="00C4114F"/>
    <w:rsid w:val="00C42D48"/>
    <w:rsid w:val="00C45AA6"/>
    <w:rsid w:val="00C45F7F"/>
    <w:rsid w:val="00C46144"/>
    <w:rsid w:val="00C50DB5"/>
    <w:rsid w:val="00C5124E"/>
    <w:rsid w:val="00C51425"/>
    <w:rsid w:val="00C51B06"/>
    <w:rsid w:val="00C53475"/>
    <w:rsid w:val="00C56D88"/>
    <w:rsid w:val="00C629C8"/>
    <w:rsid w:val="00C67144"/>
    <w:rsid w:val="00C75D16"/>
    <w:rsid w:val="00C830C2"/>
    <w:rsid w:val="00C83379"/>
    <w:rsid w:val="00C85EFC"/>
    <w:rsid w:val="00C86816"/>
    <w:rsid w:val="00C90A81"/>
    <w:rsid w:val="00C93AC5"/>
    <w:rsid w:val="00C97A77"/>
    <w:rsid w:val="00CA260A"/>
    <w:rsid w:val="00CA3D7E"/>
    <w:rsid w:val="00CA7C8A"/>
    <w:rsid w:val="00CA7F62"/>
    <w:rsid w:val="00CB1B53"/>
    <w:rsid w:val="00CB243B"/>
    <w:rsid w:val="00CB45A7"/>
    <w:rsid w:val="00CB4F80"/>
    <w:rsid w:val="00CB52FB"/>
    <w:rsid w:val="00CC0121"/>
    <w:rsid w:val="00CC19C5"/>
    <w:rsid w:val="00CC210A"/>
    <w:rsid w:val="00CC6D03"/>
    <w:rsid w:val="00CD1490"/>
    <w:rsid w:val="00CD183A"/>
    <w:rsid w:val="00CD3032"/>
    <w:rsid w:val="00CD3F61"/>
    <w:rsid w:val="00CD4EC9"/>
    <w:rsid w:val="00CD6E81"/>
    <w:rsid w:val="00CD7A71"/>
    <w:rsid w:val="00CE517B"/>
    <w:rsid w:val="00CF008C"/>
    <w:rsid w:val="00CF19B5"/>
    <w:rsid w:val="00CF23E8"/>
    <w:rsid w:val="00CF3EF1"/>
    <w:rsid w:val="00CF5A6F"/>
    <w:rsid w:val="00D01F5D"/>
    <w:rsid w:val="00D03D4D"/>
    <w:rsid w:val="00D0450F"/>
    <w:rsid w:val="00D046DC"/>
    <w:rsid w:val="00D14237"/>
    <w:rsid w:val="00D16818"/>
    <w:rsid w:val="00D16D35"/>
    <w:rsid w:val="00D224E9"/>
    <w:rsid w:val="00D227C9"/>
    <w:rsid w:val="00D23418"/>
    <w:rsid w:val="00D26AE6"/>
    <w:rsid w:val="00D27518"/>
    <w:rsid w:val="00D31A73"/>
    <w:rsid w:val="00D324F0"/>
    <w:rsid w:val="00D329D4"/>
    <w:rsid w:val="00D350BF"/>
    <w:rsid w:val="00D36AEC"/>
    <w:rsid w:val="00D40591"/>
    <w:rsid w:val="00D41D49"/>
    <w:rsid w:val="00D52ACA"/>
    <w:rsid w:val="00D54DE1"/>
    <w:rsid w:val="00D57BCE"/>
    <w:rsid w:val="00D61FFE"/>
    <w:rsid w:val="00D629BB"/>
    <w:rsid w:val="00D62D95"/>
    <w:rsid w:val="00D63A7B"/>
    <w:rsid w:val="00D63DE9"/>
    <w:rsid w:val="00D70970"/>
    <w:rsid w:val="00D7346C"/>
    <w:rsid w:val="00D73772"/>
    <w:rsid w:val="00D75DB2"/>
    <w:rsid w:val="00D83E1E"/>
    <w:rsid w:val="00D84384"/>
    <w:rsid w:val="00D85ED4"/>
    <w:rsid w:val="00D87FEB"/>
    <w:rsid w:val="00D91043"/>
    <w:rsid w:val="00D92001"/>
    <w:rsid w:val="00DA3BF1"/>
    <w:rsid w:val="00DA5D6A"/>
    <w:rsid w:val="00DA67AA"/>
    <w:rsid w:val="00DA794B"/>
    <w:rsid w:val="00DB526C"/>
    <w:rsid w:val="00DB76CD"/>
    <w:rsid w:val="00DC14C9"/>
    <w:rsid w:val="00DC3779"/>
    <w:rsid w:val="00DC4BF5"/>
    <w:rsid w:val="00DC5A1E"/>
    <w:rsid w:val="00DD5893"/>
    <w:rsid w:val="00DD5C83"/>
    <w:rsid w:val="00DD7248"/>
    <w:rsid w:val="00DE0B4A"/>
    <w:rsid w:val="00DE483C"/>
    <w:rsid w:val="00DF2A10"/>
    <w:rsid w:val="00DF2A44"/>
    <w:rsid w:val="00DF7EB5"/>
    <w:rsid w:val="00E02775"/>
    <w:rsid w:val="00E036C6"/>
    <w:rsid w:val="00E066AC"/>
    <w:rsid w:val="00E16361"/>
    <w:rsid w:val="00E1699B"/>
    <w:rsid w:val="00E20190"/>
    <w:rsid w:val="00E20DA4"/>
    <w:rsid w:val="00E21992"/>
    <w:rsid w:val="00E23B8C"/>
    <w:rsid w:val="00E24A54"/>
    <w:rsid w:val="00E35261"/>
    <w:rsid w:val="00E36C90"/>
    <w:rsid w:val="00E373E5"/>
    <w:rsid w:val="00E41F19"/>
    <w:rsid w:val="00E457B6"/>
    <w:rsid w:val="00E5078D"/>
    <w:rsid w:val="00E5246C"/>
    <w:rsid w:val="00E525E7"/>
    <w:rsid w:val="00E53BD5"/>
    <w:rsid w:val="00E55B56"/>
    <w:rsid w:val="00E60848"/>
    <w:rsid w:val="00E62F76"/>
    <w:rsid w:val="00E70DA9"/>
    <w:rsid w:val="00E714DF"/>
    <w:rsid w:val="00E7357D"/>
    <w:rsid w:val="00E7532F"/>
    <w:rsid w:val="00E75411"/>
    <w:rsid w:val="00E775D6"/>
    <w:rsid w:val="00E80FE1"/>
    <w:rsid w:val="00E83B72"/>
    <w:rsid w:val="00E856CA"/>
    <w:rsid w:val="00E908A3"/>
    <w:rsid w:val="00E91ED4"/>
    <w:rsid w:val="00E94C6F"/>
    <w:rsid w:val="00E96D4E"/>
    <w:rsid w:val="00EA1236"/>
    <w:rsid w:val="00EA2AA1"/>
    <w:rsid w:val="00EA2FF8"/>
    <w:rsid w:val="00EA324B"/>
    <w:rsid w:val="00EA3A44"/>
    <w:rsid w:val="00EA3FD1"/>
    <w:rsid w:val="00EB1F21"/>
    <w:rsid w:val="00EB1F81"/>
    <w:rsid w:val="00EB4549"/>
    <w:rsid w:val="00EB4C68"/>
    <w:rsid w:val="00EB6741"/>
    <w:rsid w:val="00EC4680"/>
    <w:rsid w:val="00EC5390"/>
    <w:rsid w:val="00EC78CF"/>
    <w:rsid w:val="00ED0E17"/>
    <w:rsid w:val="00ED108C"/>
    <w:rsid w:val="00ED2B97"/>
    <w:rsid w:val="00ED31BA"/>
    <w:rsid w:val="00ED3832"/>
    <w:rsid w:val="00ED51E1"/>
    <w:rsid w:val="00EE2F57"/>
    <w:rsid w:val="00EE63E3"/>
    <w:rsid w:val="00EF5CE9"/>
    <w:rsid w:val="00F072A4"/>
    <w:rsid w:val="00F073AD"/>
    <w:rsid w:val="00F07555"/>
    <w:rsid w:val="00F132B9"/>
    <w:rsid w:val="00F1362B"/>
    <w:rsid w:val="00F174A0"/>
    <w:rsid w:val="00F17547"/>
    <w:rsid w:val="00F20226"/>
    <w:rsid w:val="00F205DB"/>
    <w:rsid w:val="00F312B7"/>
    <w:rsid w:val="00F40A10"/>
    <w:rsid w:val="00F456A8"/>
    <w:rsid w:val="00F50342"/>
    <w:rsid w:val="00F548B4"/>
    <w:rsid w:val="00F561B7"/>
    <w:rsid w:val="00F60E0C"/>
    <w:rsid w:val="00F62996"/>
    <w:rsid w:val="00F64714"/>
    <w:rsid w:val="00F670B9"/>
    <w:rsid w:val="00F70F3A"/>
    <w:rsid w:val="00F76045"/>
    <w:rsid w:val="00F77678"/>
    <w:rsid w:val="00F77CA1"/>
    <w:rsid w:val="00F84082"/>
    <w:rsid w:val="00F912AA"/>
    <w:rsid w:val="00F96621"/>
    <w:rsid w:val="00F96F77"/>
    <w:rsid w:val="00FA0106"/>
    <w:rsid w:val="00FA27D5"/>
    <w:rsid w:val="00FB0144"/>
    <w:rsid w:val="00FB22C4"/>
    <w:rsid w:val="00FB3DEC"/>
    <w:rsid w:val="00FB49CD"/>
    <w:rsid w:val="00FB552B"/>
    <w:rsid w:val="00FC185C"/>
    <w:rsid w:val="00FC3579"/>
    <w:rsid w:val="00FC3FED"/>
    <w:rsid w:val="00FC7026"/>
    <w:rsid w:val="00FD03FB"/>
    <w:rsid w:val="00FD169D"/>
    <w:rsid w:val="00FE0C15"/>
    <w:rsid w:val="00FE4F02"/>
    <w:rsid w:val="00FE5D76"/>
    <w:rsid w:val="00FF3045"/>
    <w:rsid w:val="00FF723F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151C5"/>
  <w15:docId w15:val="{8EA28303-6E61-4891-A121-185388B9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aliases w:val="Úroveň 1.,Hoofdstukkop,Section Heading,H1,No numbers,h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aliases w:val="Úroveň 1.1,Char Char Char,Char Char Char Char Char,Section,m,Body Text (Reset numbering),Reset numbering,H2,h2,TF-Overskrit 2,h2 main heading,2m,h 2,B Sub/Bold,B Sub/Bold1,B Sub/Bold2,B Sub/Bold11,h2 main heading1,h2 main heading2,B Sub/Bold3,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1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1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"/>
      </w:numPr>
    </w:pPr>
  </w:style>
  <w:style w:type="paragraph" w:customStyle="1" w:styleId="02-ODST-2">
    <w:name w:val="02-ODST-2"/>
    <w:basedOn w:val="Normln"/>
    <w:link w:val="02-ODST-2Char"/>
    <w:qFormat/>
    <w:rsid w:val="00E83B72"/>
    <w:pPr>
      <w:numPr>
        <w:ilvl w:val="1"/>
        <w:numId w:val="4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4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  <w:style w:type="paragraph" w:customStyle="1" w:styleId="Body">
    <w:name w:val="Body"/>
    <w:basedOn w:val="Normln"/>
    <w:qFormat/>
    <w:rsid w:val="00C86816"/>
    <w:pPr>
      <w:tabs>
        <w:tab w:val="num" w:pos="993"/>
      </w:tabs>
      <w:spacing w:before="0" w:after="120"/>
      <w:ind w:left="993" w:hanging="360"/>
    </w:pPr>
  </w:style>
  <w:style w:type="paragraph" w:customStyle="1" w:styleId="01-ODST-2">
    <w:name w:val="01-ODST-2"/>
    <w:basedOn w:val="Normln"/>
    <w:qFormat/>
    <w:rsid w:val="00673175"/>
    <w:pPr>
      <w:tabs>
        <w:tab w:val="left" w:pos="567"/>
        <w:tab w:val="num" w:pos="1080"/>
      </w:tabs>
      <w:ind w:left="567" w:hanging="567"/>
      <w:outlineLvl w:val="1"/>
    </w:pPr>
  </w:style>
  <w:style w:type="character" w:customStyle="1" w:styleId="02-ODST-2Char">
    <w:name w:val="02-ODST-2 Char"/>
    <w:basedOn w:val="Standardnpsmoodstavce"/>
    <w:link w:val="02-ODST-2"/>
    <w:rsid w:val="007E42A9"/>
  </w:style>
  <w:style w:type="character" w:styleId="Zstupntext">
    <w:name w:val="Placeholder Text"/>
    <w:basedOn w:val="Standardnpsmoodstavce"/>
    <w:uiPriority w:val="99"/>
    <w:semiHidden/>
    <w:rsid w:val="00CA3D7E"/>
  </w:style>
  <w:style w:type="character" w:customStyle="1" w:styleId="OdstavecseseznamemChar">
    <w:name w:val="Odstavec se seznamem Char"/>
    <w:link w:val="Odstavecseseznamem"/>
    <w:uiPriority w:val="34"/>
    <w:locked/>
    <w:rsid w:val="008547E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proas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public/files/userfiles/V%C3%BDb%C4%9Brov%C3%A1%20%C5%99%C3%ADzen%C3%AD/Registr_bezpecnostnich_pozadavku_2020-02-01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public/files/userfiles/V%C3%BDb%C4%9Brov%C3%A1%20%C5%99%C3%ADzen%C3%AD/VOP-M-2020-02-0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proas.cz/vyberova-rizeni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1DFF0-0D06-4254-969C-ABC2A682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8410</Words>
  <Characters>49624</Characters>
  <Application>Microsoft Office Word</Application>
  <DocSecurity>0</DocSecurity>
  <Lines>413</Lines>
  <Paragraphs>115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SMLOUVA  O  DÍLO</vt:lpstr>
      <vt:lpstr>        DIČ:				[bude doplněno]</vt:lpstr>
    </vt:vector>
  </TitlesOfParts>
  <Company>ČEPRO, a. s.</Company>
  <LinksUpToDate>false</LinksUpToDate>
  <CharactersWithSpaces>57919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Lubomír Schier</dc:creator>
  <cp:lastModifiedBy>Ševecová Ivana</cp:lastModifiedBy>
  <cp:revision>14</cp:revision>
  <cp:lastPrinted>2020-07-14T10:50:00Z</cp:lastPrinted>
  <dcterms:created xsi:type="dcterms:W3CDTF">2021-10-04T11:21:00Z</dcterms:created>
  <dcterms:modified xsi:type="dcterms:W3CDTF">2021-11-25T12:44:00Z</dcterms:modified>
</cp:coreProperties>
</file>