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047C24E" w14:textId="3C8E6650" w:rsidR="00AC1AFB" w:rsidRPr="00E16614" w:rsidRDefault="00845E09" w:rsidP="007A004D">
      <w:pPr>
        <w:pStyle w:val="Nzev"/>
        <w:spacing w:after="120"/>
        <w:ind w:firstLine="708"/>
        <w:jc w:val="right"/>
        <w:rPr>
          <w:b/>
          <w:bCs/>
          <w:color w:val="4472C4" w:themeColor="accent1"/>
          <w:lang w:val="cs-CZ"/>
        </w:rPr>
      </w:pPr>
      <w:bookmarkStart w:id="0" w:name="_GoBack"/>
      <w:bookmarkEnd w:id="0"/>
      <w:r w:rsidRPr="554BAB0C">
        <w:rPr>
          <w:b/>
          <w:bCs/>
          <w:color w:val="4472C4" w:themeColor="accent1"/>
          <w:lang w:val="cs-CZ"/>
        </w:rPr>
        <w:t>Příloha č. 1 ZD – Technická a funkční specifika</w:t>
      </w:r>
      <w:r w:rsidR="004C052B" w:rsidRPr="554BAB0C">
        <w:rPr>
          <w:b/>
          <w:bCs/>
          <w:color w:val="4472C4" w:themeColor="accent1"/>
          <w:lang w:val="cs-CZ"/>
        </w:rPr>
        <w:t>ce</w:t>
      </w:r>
      <w:r w:rsidRPr="554BAB0C">
        <w:rPr>
          <w:b/>
          <w:bCs/>
          <w:color w:val="4472C4" w:themeColor="accent1"/>
          <w:lang w:val="cs-CZ"/>
        </w:rPr>
        <w:t xml:space="preserve"> </w:t>
      </w:r>
      <w:r w:rsidR="00AC1AFB" w:rsidRPr="554BAB0C">
        <w:rPr>
          <w:b/>
          <w:bCs/>
          <w:color w:val="4472C4" w:themeColor="accent1"/>
          <w:lang w:val="cs-CZ"/>
        </w:rPr>
        <w:t>TAS pro sklady ČEPRO, a.s</w:t>
      </w:r>
      <w:r w:rsidR="00270D42" w:rsidRPr="554BAB0C">
        <w:rPr>
          <w:b/>
          <w:bCs/>
          <w:color w:val="4472C4" w:themeColor="accent1"/>
          <w:lang w:val="cs-CZ"/>
        </w:rPr>
        <w:t>.</w:t>
      </w:r>
    </w:p>
    <w:p w14:paraId="2BF5E395" w14:textId="65CC0E34" w:rsidR="004A3859" w:rsidRDefault="00845E09" w:rsidP="004D43B0">
      <w:pPr>
        <w:pStyle w:val="Podtitul"/>
        <w:jc w:val="right"/>
        <w:rPr>
          <w:color w:val="4472C4" w:themeColor="accent1"/>
        </w:rPr>
      </w:pPr>
      <w:r w:rsidRPr="7035E87D">
        <w:rPr>
          <w:color w:val="4472C4" w:themeColor="accent1"/>
        </w:rPr>
        <w:t>Vymezení věcné oblasti plnění</w:t>
      </w:r>
      <w:r w:rsidR="61E9EDB1" w:rsidRPr="7035E87D">
        <w:rPr>
          <w:color w:val="4472C4" w:themeColor="accent1"/>
        </w:rPr>
        <w:t xml:space="preserve"> zakázky</w:t>
      </w:r>
    </w:p>
    <w:p w14:paraId="13289C48" w14:textId="77777777" w:rsidR="00B63B92" w:rsidRDefault="00B63B92" w:rsidP="00B63B92"/>
    <w:p w14:paraId="2AE6DB5F" w14:textId="77777777" w:rsidR="00FA6491" w:rsidRDefault="00FA6491" w:rsidP="00AE68C1"/>
    <w:sdt>
      <w:sdtPr>
        <w:rPr>
          <w:rFonts w:asciiTheme="minorHAnsi" w:eastAsiaTheme="minorHAnsi" w:hAnsiTheme="minorHAnsi" w:cstheme="minorBidi"/>
          <w:color w:val="auto"/>
          <w:sz w:val="24"/>
          <w:szCs w:val="24"/>
          <w:lang w:eastAsia="en-US"/>
        </w:rPr>
        <w:id w:val="1458605897"/>
        <w:docPartObj>
          <w:docPartGallery w:val="Table of Contents"/>
          <w:docPartUnique/>
        </w:docPartObj>
      </w:sdtPr>
      <w:sdtEndPr>
        <w:rPr>
          <w:b/>
          <w:bCs/>
          <w:sz w:val="22"/>
        </w:rPr>
      </w:sdtEndPr>
      <w:sdtContent>
        <w:p w14:paraId="757A90BF" w14:textId="77777777" w:rsidR="00432392" w:rsidRDefault="00432392">
          <w:pPr>
            <w:pStyle w:val="Nadpisobsahu"/>
          </w:pPr>
          <w:r>
            <w:t>Obsah</w:t>
          </w:r>
        </w:p>
        <w:p w14:paraId="55340FA6" w14:textId="4E5253A5" w:rsidR="00025668" w:rsidRDefault="00270C5B">
          <w:pPr>
            <w:pStyle w:val="Obsah1"/>
            <w:tabs>
              <w:tab w:val="left" w:pos="480"/>
              <w:tab w:val="right" w:leader="dot" w:pos="9062"/>
            </w:tabs>
            <w:rPr>
              <w:rFonts w:eastAsiaTheme="minorEastAsia"/>
              <w:noProof/>
              <w:szCs w:val="22"/>
              <w:lang w:eastAsia="cs-CZ"/>
            </w:rPr>
          </w:pPr>
          <w:r>
            <w:fldChar w:fldCharType="begin"/>
          </w:r>
          <w:r>
            <w:instrText xml:space="preserve"> TOC \o "1-4" \h \z \u </w:instrText>
          </w:r>
          <w:r>
            <w:fldChar w:fldCharType="separate"/>
          </w:r>
          <w:hyperlink w:anchor="_Toc67647337" w:history="1">
            <w:r w:rsidR="00025668" w:rsidRPr="00505559">
              <w:rPr>
                <w:rStyle w:val="Hypertextovodkaz"/>
                <w:noProof/>
              </w:rPr>
              <w:t>1.</w:t>
            </w:r>
            <w:r w:rsidR="00025668">
              <w:rPr>
                <w:rFonts w:eastAsiaTheme="minorEastAsia"/>
                <w:noProof/>
                <w:szCs w:val="22"/>
                <w:lang w:eastAsia="cs-CZ"/>
              </w:rPr>
              <w:tab/>
            </w:r>
            <w:r w:rsidR="00025668" w:rsidRPr="00505559">
              <w:rPr>
                <w:rStyle w:val="Hypertextovodkaz"/>
                <w:noProof/>
              </w:rPr>
              <w:t>Specifikace díla</w:t>
            </w:r>
            <w:r w:rsidR="00025668">
              <w:rPr>
                <w:noProof/>
                <w:webHidden/>
              </w:rPr>
              <w:tab/>
            </w:r>
            <w:r w:rsidR="00025668">
              <w:rPr>
                <w:noProof/>
                <w:webHidden/>
              </w:rPr>
              <w:fldChar w:fldCharType="begin"/>
            </w:r>
            <w:r w:rsidR="00025668">
              <w:rPr>
                <w:noProof/>
                <w:webHidden/>
              </w:rPr>
              <w:instrText xml:space="preserve"> PAGEREF _Toc67647337 \h </w:instrText>
            </w:r>
            <w:r w:rsidR="00025668">
              <w:rPr>
                <w:noProof/>
                <w:webHidden/>
              </w:rPr>
            </w:r>
            <w:r w:rsidR="00025668">
              <w:rPr>
                <w:noProof/>
                <w:webHidden/>
              </w:rPr>
              <w:fldChar w:fldCharType="separate"/>
            </w:r>
            <w:r w:rsidR="00025668">
              <w:rPr>
                <w:noProof/>
                <w:webHidden/>
              </w:rPr>
              <w:t>9</w:t>
            </w:r>
            <w:r w:rsidR="00025668">
              <w:rPr>
                <w:noProof/>
                <w:webHidden/>
              </w:rPr>
              <w:fldChar w:fldCharType="end"/>
            </w:r>
          </w:hyperlink>
        </w:p>
        <w:p w14:paraId="49494964" w14:textId="05DD193D" w:rsidR="00025668" w:rsidRDefault="0094058D">
          <w:pPr>
            <w:pStyle w:val="Obsah1"/>
            <w:tabs>
              <w:tab w:val="left" w:pos="480"/>
              <w:tab w:val="right" w:leader="dot" w:pos="9062"/>
            </w:tabs>
            <w:rPr>
              <w:rFonts w:eastAsiaTheme="minorEastAsia"/>
              <w:noProof/>
              <w:szCs w:val="22"/>
              <w:lang w:eastAsia="cs-CZ"/>
            </w:rPr>
          </w:pPr>
          <w:hyperlink w:anchor="_Toc67647338" w:history="1">
            <w:r w:rsidR="00025668" w:rsidRPr="00505559">
              <w:rPr>
                <w:rStyle w:val="Hypertextovodkaz"/>
                <w:noProof/>
              </w:rPr>
              <w:t>2.</w:t>
            </w:r>
            <w:r w:rsidR="00025668">
              <w:rPr>
                <w:rFonts w:eastAsiaTheme="minorEastAsia"/>
                <w:noProof/>
                <w:szCs w:val="22"/>
                <w:lang w:eastAsia="cs-CZ"/>
              </w:rPr>
              <w:tab/>
            </w:r>
            <w:r w:rsidR="00025668" w:rsidRPr="00505559">
              <w:rPr>
                <w:rStyle w:val="Hypertextovodkaz"/>
                <w:noProof/>
              </w:rPr>
              <w:t>Dílčí části díla</w:t>
            </w:r>
            <w:r w:rsidR="00025668">
              <w:rPr>
                <w:noProof/>
                <w:webHidden/>
              </w:rPr>
              <w:tab/>
            </w:r>
            <w:r w:rsidR="00025668">
              <w:rPr>
                <w:noProof/>
                <w:webHidden/>
              </w:rPr>
              <w:fldChar w:fldCharType="begin"/>
            </w:r>
            <w:r w:rsidR="00025668">
              <w:rPr>
                <w:noProof/>
                <w:webHidden/>
              </w:rPr>
              <w:instrText xml:space="preserve"> PAGEREF _Toc67647338 \h </w:instrText>
            </w:r>
            <w:r w:rsidR="00025668">
              <w:rPr>
                <w:noProof/>
                <w:webHidden/>
              </w:rPr>
            </w:r>
            <w:r w:rsidR="00025668">
              <w:rPr>
                <w:noProof/>
                <w:webHidden/>
              </w:rPr>
              <w:fldChar w:fldCharType="separate"/>
            </w:r>
            <w:r w:rsidR="00025668">
              <w:rPr>
                <w:noProof/>
                <w:webHidden/>
              </w:rPr>
              <w:t>14</w:t>
            </w:r>
            <w:r w:rsidR="00025668">
              <w:rPr>
                <w:noProof/>
                <w:webHidden/>
              </w:rPr>
              <w:fldChar w:fldCharType="end"/>
            </w:r>
          </w:hyperlink>
        </w:p>
        <w:p w14:paraId="1B91655C" w14:textId="2832214F" w:rsidR="00025668" w:rsidRDefault="0094058D">
          <w:pPr>
            <w:pStyle w:val="Obsah1"/>
            <w:tabs>
              <w:tab w:val="left" w:pos="480"/>
              <w:tab w:val="right" w:leader="dot" w:pos="9062"/>
            </w:tabs>
            <w:rPr>
              <w:rFonts w:eastAsiaTheme="minorEastAsia"/>
              <w:noProof/>
              <w:szCs w:val="22"/>
              <w:lang w:eastAsia="cs-CZ"/>
            </w:rPr>
          </w:pPr>
          <w:hyperlink w:anchor="_Toc67647339" w:history="1">
            <w:r w:rsidR="00025668" w:rsidRPr="00505559">
              <w:rPr>
                <w:rStyle w:val="Hypertextovodkaz"/>
                <w:noProof/>
              </w:rPr>
              <w:t>3.</w:t>
            </w:r>
            <w:r w:rsidR="00025668">
              <w:rPr>
                <w:rFonts w:eastAsiaTheme="minorEastAsia"/>
                <w:noProof/>
                <w:szCs w:val="22"/>
                <w:lang w:eastAsia="cs-CZ"/>
              </w:rPr>
              <w:tab/>
            </w:r>
            <w:r w:rsidR="00025668" w:rsidRPr="00505559">
              <w:rPr>
                <w:rStyle w:val="Hypertextovodkaz"/>
                <w:noProof/>
              </w:rPr>
              <w:t>Požadavky na funkcionality TAS</w:t>
            </w:r>
            <w:r w:rsidR="00025668">
              <w:rPr>
                <w:noProof/>
                <w:webHidden/>
              </w:rPr>
              <w:tab/>
            </w:r>
            <w:r w:rsidR="00025668">
              <w:rPr>
                <w:noProof/>
                <w:webHidden/>
              </w:rPr>
              <w:fldChar w:fldCharType="begin"/>
            </w:r>
            <w:r w:rsidR="00025668">
              <w:rPr>
                <w:noProof/>
                <w:webHidden/>
              </w:rPr>
              <w:instrText xml:space="preserve"> PAGEREF _Toc67647339 \h </w:instrText>
            </w:r>
            <w:r w:rsidR="00025668">
              <w:rPr>
                <w:noProof/>
                <w:webHidden/>
              </w:rPr>
            </w:r>
            <w:r w:rsidR="00025668">
              <w:rPr>
                <w:noProof/>
                <w:webHidden/>
              </w:rPr>
              <w:fldChar w:fldCharType="separate"/>
            </w:r>
            <w:r w:rsidR="00025668">
              <w:rPr>
                <w:noProof/>
                <w:webHidden/>
              </w:rPr>
              <w:t>15</w:t>
            </w:r>
            <w:r w:rsidR="00025668">
              <w:rPr>
                <w:noProof/>
                <w:webHidden/>
              </w:rPr>
              <w:fldChar w:fldCharType="end"/>
            </w:r>
          </w:hyperlink>
        </w:p>
        <w:p w14:paraId="33EA40B5" w14:textId="3A2107FA" w:rsidR="00025668" w:rsidRDefault="0094058D">
          <w:pPr>
            <w:pStyle w:val="Obsah2"/>
            <w:tabs>
              <w:tab w:val="left" w:pos="880"/>
              <w:tab w:val="right" w:leader="dot" w:pos="9062"/>
            </w:tabs>
            <w:rPr>
              <w:rFonts w:eastAsiaTheme="minorEastAsia"/>
              <w:noProof/>
              <w:szCs w:val="22"/>
              <w:lang w:eastAsia="cs-CZ"/>
            </w:rPr>
          </w:pPr>
          <w:hyperlink w:anchor="_Toc67647340" w:history="1">
            <w:r w:rsidR="00025668" w:rsidRPr="00505559">
              <w:rPr>
                <w:rStyle w:val="Hypertextovodkaz"/>
                <w:noProof/>
              </w:rPr>
              <w:t>3.1</w:t>
            </w:r>
            <w:r w:rsidR="00025668">
              <w:rPr>
                <w:rFonts w:eastAsiaTheme="minorEastAsia"/>
                <w:noProof/>
                <w:szCs w:val="22"/>
                <w:lang w:eastAsia="cs-CZ"/>
              </w:rPr>
              <w:tab/>
            </w:r>
            <w:r w:rsidR="00025668" w:rsidRPr="00505559">
              <w:rPr>
                <w:rStyle w:val="Hypertextovodkaz"/>
                <w:noProof/>
              </w:rPr>
              <w:t>Právní předpisy</w:t>
            </w:r>
            <w:r w:rsidR="00025668">
              <w:rPr>
                <w:noProof/>
                <w:webHidden/>
              </w:rPr>
              <w:tab/>
            </w:r>
            <w:r w:rsidR="00025668">
              <w:rPr>
                <w:noProof/>
                <w:webHidden/>
              </w:rPr>
              <w:fldChar w:fldCharType="begin"/>
            </w:r>
            <w:r w:rsidR="00025668">
              <w:rPr>
                <w:noProof/>
                <w:webHidden/>
              </w:rPr>
              <w:instrText xml:space="preserve"> PAGEREF _Toc67647340 \h </w:instrText>
            </w:r>
            <w:r w:rsidR="00025668">
              <w:rPr>
                <w:noProof/>
                <w:webHidden/>
              </w:rPr>
            </w:r>
            <w:r w:rsidR="00025668">
              <w:rPr>
                <w:noProof/>
                <w:webHidden/>
              </w:rPr>
              <w:fldChar w:fldCharType="separate"/>
            </w:r>
            <w:r w:rsidR="00025668">
              <w:rPr>
                <w:noProof/>
                <w:webHidden/>
              </w:rPr>
              <w:t>15</w:t>
            </w:r>
            <w:r w:rsidR="00025668">
              <w:rPr>
                <w:noProof/>
                <w:webHidden/>
              </w:rPr>
              <w:fldChar w:fldCharType="end"/>
            </w:r>
          </w:hyperlink>
        </w:p>
        <w:p w14:paraId="3CC121C4" w14:textId="38B3C295" w:rsidR="00025668" w:rsidRDefault="0094058D">
          <w:pPr>
            <w:pStyle w:val="Obsah2"/>
            <w:tabs>
              <w:tab w:val="left" w:pos="880"/>
              <w:tab w:val="right" w:leader="dot" w:pos="9062"/>
            </w:tabs>
            <w:rPr>
              <w:rFonts w:eastAsiaTheme="minorEastAsia"/>
              <w:noProof/>
              <w:szCs w:val="22"/>
              <w:lang w:eastAsia="cs-CZ"/>
            </w:rPr>
          </w:pPr>
          <w:hyperlink w:anchor="_Toc67647341" w:history="1">
            <w:r w:rsidR="00025668" w:rsidRPr="00505559">
              <w:rPr>
                <w:rStyle w:val="Hypertextovodkaz"/>
                <w:noProof/>
              </w:rPr>
              <w:t>3.2</w:t>
            </w:r>
            <w:r w:rsidR="00025668">
              <w:rPr>
                <w:rFonts w:eastAsiaTheme="minorEastAsia"/>
                <w:noProof/>
                <w:szCs w:val="22"/>
                <w:lang w:eastAsia="cs-CZ"/>
              </w:rPr>
              <w:tab/>
            </w:r>
            <w:r w:rsidR="00025668" w:rsidRPr="00505559">
              <w:rPr>
                <w:rStyle w:val="Hypertextovodkaz"/>
                <w:noProof/>
              </w:rPr>
              <w:t>Funkční požadavky</w:t>
            </w:r>
            <w:r w:rsidR="00025668">
              <w:rPr>
                <w:noProof/>
                <w:webHidden/>
              </w:rPr>
              <w:tab/>
            </w:r>
            <w:r w:rsidR="00025668">
              <w:rPr>
                <w:noProof/>
                <w:webHidden/>
              </w:rPr>
              <w:fldChar w:fldCharType="begin"/>
            </w:r>
            <w:r w:rsidR="00025668">
              <w:rPr>
                <w:noProof/>
                <w:webHidden/>
              </w:rPr>
              <w:instrText xml:space="preserve"> PAGEREF _Toc67647341 \h </w:instrText>
            </w:r>
            <w:r w:rsidR="00025668">
              <w:rPr>
                <w:noProof/>
                <w:webHidden/>
              </w:rPr>
            </w:r>
            <w:r w:rsidR="00025668">
              <w:rPr>
                <w:noProof/>
                <w:webHidden/>
              </w:rPr>
              <w:fldChar w:fldCharType="separate"/>
            </w:r>
            <w:r w:rsidR="00025668">
              <w:rPr>
                <w:noProof/>
                <w:webHidden/>
              </w:rPr>
              <w:t>16</w:t>
            </w:r>
            <w:r w:rsidR="00025668">
              <w:rPr>
                <w:noProof/>
                <w:webHidden/>
              </w:rPr>
              <w:fldChar w:fldCharType="end"/>
            </w:r>
          </w:hyperlink>
        </w:p>
        <w:p w14:paraId="58393704" w14:textId="7B4685EE" w:rsidR="00025668" w:rsidRDefault="0094058D">
          <w:pPr>
            <w:pStyle w:val="Obsah3"/>
            <w:tabs>
              <w:tab w:val="left" w:pos="1320"/>
              <w:tab w:val="right" w:leader="dot" w:pos="9062"/>
            </w:tabs>
            <w:rPr>
              <w:rFonts w:eastAsiaTheme="minorEastAsia"/>
              <w:noProof/>
              <w:szCs w:val="22"/>
              <w:lang w:eastAsia="cs-CZ"/>
            </w:rPr>
          </w:pPr>
          <w:hyperlink w:anchor="_Toc67647342" w:history="1">
            <w:r w:rsidR="00025668" w:rsidRPr="00505559">
              <w:rPr>
                <w:rStyle w:val="Hypertextovodkaz"/>
                <w:noProof/>
              </w:rPr>
              <w:t>3.2.1</w:t>
            </w:r>
            <w:r w:rsidR="00025668">
              <w:rPr>
                <w:rFonts w:eastAsiaTheme="minorEastAsia"/>
                <w:noProof/>
                <w:szCs w:val="22"/>
                <w:lang w:eastAsia="cs-CZ"/>
              </w:rPr>
              <w:tab/>
            </w:r>
            <w:r w:rsidR="00025668" w:rsidRPr="00505559">
              <w:rPr>
                <w:rStyle w:val="Hypertextovodkaz"/>
                <w:noProof/>
              </w:rPr>
              <w:t>Požadavky na obecné funkce bez specifikace uživatele</w:t>
            </w:r>
            <w:r w:rsidR="00025668">
              <w:rPr>
                <w:noProof/>
                <w:webHidden/>
              </w:rPr>
              <w:tab/>
            </w:r>
            <w:r w:rsidR="00025668">
              <w:rPr>
                <w:noProof/>
                <w:webHidden/>
              </w:rPr>
              <w:fldChar w:fldCharType="begin"/>
            </w:r>
            <w:r w:rsidR="00025668">
              <w:rPr>
                <w:noProof/>
                <w:webHidden/>
              </w:rPr>
              <w:instrText xml:space="preserve"> PAGEREF _Toc67647342 \h </w:instrText>
            </w:r>
            <w:r w:rsidR="00025668">
              <w:rPr>
                <w:noProof/>
                <w:webHidden/>
              </w:rPr>
            </w:r>
            <w:r w:rsidR="00025668">
              <w:rPr>
                <w:noProof/>
                <w:webHidden/>
              </w:rPr>
              <w:fldChar w:fldCharType="separate"/>
            </w:r>
            <w:r w:rsidR="00025668">
              <w:rPr>
                <w:noProof/>
                <w:webHidden/>
              </w:rPr>
              <w:t>16</w:t>
            </w:r>
            <w:r w:rsidR="00025668">
              <w:rPr>
                <w:noProof/>
                <w:webHidden/>
              </w:rPr>
              <w:fldChar w:fldCharType="end"/>
            </w:r>
          </w:hyperlink>
        </w:p>
        <w:p w14:paraId="260073FD" w14:textId="1B3320F5" w:rsidR="00025668" w:rsidRDefault="0094058D">
          <w:pPr>
            <w:pStyle w:val="Obsah4"/>
            <w:tabs>
              <w:tab w:val="left" w:pos="1760"/>
              <w:tab w:val="right" w:leader="dot" w:pos="9062"/>
            </w:tabs>
            <w:rPr>
              <w:rFonts w:eastAsiaTheme="minorEastAsia"/>
              <w:noProof/>
              <w:szCs w:val="22"/>
              <w:lang w:eastAsia="cs-CZ"/>
            </w:rPr>
          </w:pPr>
          <w:hyperlink w:anchor="_Toc67647343" w:history="1">
            <w:r w:rsidR="00025668" w:rsidRPr="00505559">
              <w:rPr>
                <w:rStyle w:val="Hypertextovodkaz"/>
                <w:noProof/>
              </w:rPr>
              <w:t>3.2.1.1</w:t>
            </w:r>
            <w:r w:rsidR="00025668">
              <w:rPr>
                <w:rFonts w:eastAsiaTheme="minorEastAsia"/>
                <w:noProof/>
                <w:szCs w:val="22"/>
                <w:lang w:eastAsia="cs-CZ"/>
              </w:rPr>
              <w:tab/>
            </w:r>
            <w:r w:rsidR="00025668" w:rsidRPr="00505559">
              <w:rPr>
                <w:rStyle w:val="Hypertextovodkaz"/>
                <w:noProof/>
              </w:rPr>
              <w:t>Výpočet hmotnosti nákladu AC</w:t>
            </w:r>
            <w:r w:rsidR="00025668">
              <w:rPr>
                <w:noProof/>
                <w:webHidden/>
              </w:rPr>
              <w:tab/>
            </w:r>
            <w:r w:rsidR="00025668">
              <w:rPr>
                <w:noProof/>
                <w:webHidden/>
              </w:rPr>
              <w:fldChar w:fldCharType="begin"/>
            </w:r>
            <w:r w:rsidR="00025668">
              <w:rPr>
                <w:noProof/>
                <w:webHidden/>
              </w:rPr>
              <w:instrText xml:space="preserve"> PAGEREF _Toc67647343 \h </w:instrText>
            </w:r>
            <w:r w:rsidR="00025668">
              <w:rPr>
                <w:noProof/>
                <w:webHidden/>
              </w:rPr>
            </w:r>
            <w:r w:rsidR="00025668">
              <w:rPr>
                <w:noProof/>
                <w:webHidden/>
              </w:rPr>
              <w:fldChar w:fldCharType="separate"/>
            </w:r>
            <w:r w:rsidR="00025668">
              <w:rPr>
                <w:noProof/>
                <w:webHidden/>
              </w:rPr>
              <w:t>16</w:t>
            </w:r>
            <w:r w:rsidR="00025668">
              <w:rPr>
                <w:noProof/>
                <w:webHidden/>
              </w:rPr>
              <w:fldChar w:fldCharType="end"/>
            </w:r>
          </w:hyperlink>
        </w:p>
        <w:p w14:paraId="7A6E7B16" w14:textId="1AF80A56" w:rsidR="00025668" w:rsidRDefault="0094058D">
          <w:pPr>
            <w:pStyle w:val="Obsah4"/>
            <w:tabs>
              <w:tab w:val="left" w:pos="1760"/>
              <w:tab w:val="right" w:leader="dot" w:pos="9062"/>
            </w:tabs>
            <w:rPr>
              <w:rFonts w:eastAsiaTheme="minorEastAsia"/>
              <w:noProof/>
              <w:szCs w:val="22"/>
              <w:lang w:eastAsia="cs-CZ"/>
            </w:rPr>
          </w:pPr>
          <w:hyperlink w:anchor="_Toc67647344" w:history="1">
            <w:r w:rsidR="00025668" w:rsidRPr="00505559">
              <w:rPr>
                <w:rStyle w:val="Hypertextovodkaz"/>
                <w:noProof/>
              </w:rPr>
              <w:t>3.2.1.2</w:t>
            </w:r>
            <w:r w:rsidR="00025668">
              <w:rPr>
                <w:rFonts w:eastAsiaTheme="minorEastAsia"/>
                <w:noProof/>
                <w:szCs w:val="22"/>
                <w:lang w:eastAsia="cs-CZ"/>
              </w:rPr>
              <w:tab/>
            </w:r>
            <w:r w:rsidR="00025668" w:rsidRPr="00505559">
              <w:rPr>
                <w:rStyle w:val="Hypertextovodkaz"/>
                <w:noProof/>
              </w:rPr>
              <w:t>Korekce požadovaného množství při 15 °C v jednotlivých komorách AC</w:t>
            </w:r>
            <w:r w:rsidR="00025668">
              <w:rPr>
                <w:noProof/>
                <w:webHidden/>
              </w:rPr>
              <w:tab/>
            </w:r>
            <w:r w:rsidR="00025668">
              <w:rPr>
                <w:noProof/>
                <w:webHidden/>
              </w:rPr>
              <w:fldChar w:fldCharType="begin"/>
            </w:r>
            <w:r w:rsidR="00025668">
              <w:rPr>
                <w:noProof/>
                <w:webHidden/>
              </w:rPr>
              <w:instrText xml:space="preserve"> PAGEREF _Toc67647344 \h </w:instrText>
            </w:r>
            <w:r w:rsidR="00025668">
              <w:rPr>
                <w:noProof/>
                <w:webHidden/>
              </w:rPr>
            </w:r>
            <w:r w:rsidR="00025668">
              <w:rPr>
                <w:noProof/>
                <w:webHidden/>
              </w:rPr>
              <w:fldChar w:fldCharType="separate"/>
            </w:r>
            <w:r w:rsidR="00025668">
              <w:rPr>
                <w:noProof/>
                <w:webHidden/>
              </w:rPr>
              <w:t>17</w:t>
            </w:r>
            <w:r w:rsidR="00025668">
              <w:rPr>
                <w:noProof/>
                <w:webHidden/>
              </w:rPr>
              <w:fldChar w:fldCharType="end"/>
            </w:r>
          </w:hyperlink>
        </w:p>
        <w:p w14:paraId="7B74F473" w14:textId="089CFF65" w:rsidR="00025668" w:rsidRDefault="0094058D">
          <w:pPr>
            <w:pStyle w:val="Obsah3"/>
            <w:tabs>
              <w:tab w:val="left" w:pos="1320"/>
              <w:tab w:val="right" w:leader="dot" w:pos="9062"/>
            </w:tabs>
            <w:rPr>
              <w:rFonts w:eastAsiaTheme="minorEastAsia"/>
              <w:noProof/>
              <w:szCs w:val="22"/>
              <w:lang w:eastAsia="cs-CZ"/>
            </w:rPr>
          </w:pPr>
          <w:hyperlink w:anchor="_Toc67647345" w:history="1">
            <w:r w:rsidR="00025668" w:rsidRPr="00505559">
              <w:rPr>
                <w:rStyle w:val="Hypertextovodkaz"/>
                <w:noProof/>
              </w:rPr>
              <w:t>3.2.2</w:t>
            </w:r>
            <w:r w:rsidR="00025668">
              <w:rPr>
                <w:rFonts w:eastAsiaTheme="minorEastAsia"/>
                <w:noProof/>
                <w:szCs w:val="22"/>
                <w:lang w:eastAsia="cs-CZ"/>
              </w:rPr>
              <w:tab/>
            </w:r>
            <w:r w:rsidR="00025668" w:rsidRPr="00505559">
              <w:rPr>
                <w:rStyle w:val="Hypertextovodkaz"/>
                <w:noProof/>
              </w:rPr>
              <w:t>Požadavky na funkce automatických procesů</w:t>
            </w:r>
            <w:r w:rsidR="00025668">
              <w:rPr>
                <w:noProof/>
                <w:webHidden/>
              </w:rPr>
              <w:tab/>
            </w:r>
            <w:r w:rsidR="00025668">
              <w:rPr>
                <w:noProof/>
                <w:webHidden/>
              </w:rPr>
              <w:fldChar w:fldCharType="begin"/>
            </w:r>
            <w:r w:rsidR="00025668">
              <w:rPr>
                <w:noProof/>
                <w:webHidden/>
              </w:rPr>
              <w:instrText xml:space="preserve"> PAGEREF _Toc67647345 \h </w:instrText>
            </w:r>
            <w:r w:rsidR="00025668">
              <w:rPr>
                <w:noProof/>
                <w:webHidden/>
              </w:rPr>
            </w:r>
            <w:r w:rsidR="00025668">
              <w:rPr>
                <w:noProof/>
                <w:webHidden/>
              </w:rPr>
              <w:fldChar w:fldCharType="separate"/>
            </w:r>
            <w:r w:rsidR="00025668">
              <w:rPr>
                <w:noProof/>
                <w:webHidden/>
              </w:rPr>
              <w:t>17</w:t>
            </w:r>
            <w:r w:rsidR="00025668">
              <w:rPr>
                <w:noProof/>
                <w:webHidden/>
              </w:rPr>
              <w:fldChar w:fldCharType="end"/>
            </w:r>
          </w:hyperlink>
        </w:p>
        <w:p w14:paraId="50D2CA8D" w14:textId="0D590444" w:rsidR="00025668" w:rsidRDefault="0094058D">
          <w:pPr>
            <w:pStyle w:val="Obsah4"/>
            <w:tabs>
              <w:tab w:val="left" w:pos="1760"/>
              <w:tab w:val="right" w:leader="dot" w:pos="9062"/>
            </w:tabs>
            <w:rPr>
              <w:rFonts w:eastAsiaTheme="minorEastAsia"/>
              <w:noProof/>
              <w:szCs w:val="22"/>
              <w:lang w:eastAsia="cs-CZ"/>
            </w:rPr>
          </w:pPr>
          <w:hyperlink w:anchor="_Toc67647346" w:history="1">
            <w:r w:rsidR="00025668" w:rsidRPr="00505559">
              <w:rPr>
                <w:rStyle w:val="Hypertextovodkaz"/>
                <w:noProof/>
              </w:rPr>
              <w:t>3.2.2.1</w:t>
            </w:r>
            <w:r w:rsidR="00025668">
              <w:rPr>
                <w:rFonts w:eastAsiaTheme="minorEastAsia"/>
                <w:noProof/>
                <w:szCs w:val="22"/>
                <w:lang w:eastAsia="cs-CZ"/>
              </w:rPr>
              <w:tab/>
            </w:r>
            <w:r w:rsidR="00025668" w:rsidRPr="00505559">
              <w:rPr>
                <w:rStyle w:val="Hypertextovodkaz"/>
                <w:noProof/>
              </w:rPr>
              <w:t>Import karet a certifikátů</w:t>
            </w:r>
            <w:r w:rsidR="00025668">
              <w:rPr>
                <w:noProof/>
                <w:webHidden/>
              </w:rPr>
              <w:tab/>
            </w:r>
            <w:r w:rsidR="00025668">
              <w:rPr>
                <w:noProof/>
                <w:webHidden/>
              </w:rPr>
              <w:fldChar w:fldCharType="begin"/>
            </w:r>
            <w:r w:rsidR="00025668">
              <w:rPr>
                <w:noProof/>
                <w:webHidden/>
              </w:rPr>
              <w:instrText xml:space="preserve"> PAGEREF _Toc67647346 \h </w:instrText>
            </w:r>
            <w:r w:rsidR="00025668">
              <w:rPr>
                <w:noProof/>
                <w:webHidden/>
              </w:rPr>
            </w:r>
            <w:r w:rsidR="00025668">
              <w:rPr>
                <w:noProof/>
                <w:webHidden/>
              </w:rPr>
              <w:fldChar w:fldCharType="separate"/>
            </w:r>
            <w:r w:rsidR="00025668">
              <w:rPr>
                <w:noProof/>
                <w:webHidden/>
              </w:rPr>
              <w:t>17</w:t>
            </w:r>
            <w:r w:rsidR="00025668">
              <w:rPr>
                <w:noProof/>
                <w:webHidden/>
              </w:rPr>
              <w:fldChar w:fldCharType="end"/>
            </w:r>
          </w:hyperlink>
        </w:p>
        <w:p w14:paraId="41B156EB" w14:textId="5EDB1AC9" w:rsidR="00025668" w:rsidRDefault="0094058D">
          <w:pPr>
            <w:pStyle w:val="Obsah4"/>
            <w:tabs>
              <w:tab w:val="left" w:pos="1760"/>
              <w:tab w:val="right" w:leader="dot" w:pos="9062"/>
            </w:tabs>
            <w:rPr>
              <w:rFonts w:eastAsiaTheme="minorEastAsia"/>
              <w:noProof/>
              <w:szCs w:val="22"/>
              <w:lang w:eastAsia="cs-CZ"/>
            </w:rPr>
          </w:pPr>
          <w:hyperlink w:anchor="_Toc67647347" w:history="1">
            <w:r w:rsidR="00025668" w:rsidRPr="00505559">
              <w:rPr>
                <w:rStyle w:val="Hypertextovodkaz"/>
                <w:noProof/>
              </w:rPr>
              <w:t>3.2.2.2</w:t>
            </w:r>
            <w:r w:rsidR="00025668">
              <w:rPr>
                <w:rFonts w:eastAsiaTheme="minorEastAsia"/>
                <w:noProof/>
                <w:szCs w:val="22"/>
                <w:lang w:eastAsia="cs-CZ"/>
              </w:rPr>
              <w:tab/>
            </w:r>
            <w:r w:rsidR="00025668" w:rsidRPr="00505559">
              <w:rPr>
                <w:rStyle w:val="Hypertextovodkaz"/>
                <w:noProof/>
              </w:rPr>
              <w:t>Import společnosti ČEPRO</w:t>
            </w:r>
            <w:r w:rsidR="00025668">
              <w:rPr>
                <w:noProof/>
                <w:webHidden/>
              </w:rPr>
              <w:tab/>
            </w:r>
            <w:r w:rsidR="00025668">
              <w:rPr>
                <w:noProof/>
                <w:webHidden/>
              </w:rPr>
              <w:fldChar w:fldCharType="begin"/>
            </w:r>
            <w:r w:rsidR="00025668">
              <w:rPr>
                <w:noProof/>
                <w:webHidden/>
              </w:rPr>
              <w:instrText xml:space="preserve"> PAGEREF _Toc67647347 \h </w:instrText>
            </w:r>
            <w:r w:rsidR="00025668">
              <w:rPr>
                <w:noProof/>
                <w:webHidden/>
              </w:rPr>
            </w:r>
            <w:r w:rsidR="00025668">
              <w:rPr>
                <w:noProof/>
                <w:webHidden/>
              </w:rPr>
              <w:fldChar w:fldCharType="separate"/>
            </w:r>
            <w:r w:rsidR="00025668">
              <w:rPr>
                <w:noProof/>
                <w:webHidden/>
              </w:rPr>
              <w:t>17</w:t>
            </w:r>
            <w:r w:rsidR="00025668">
              <w:rPr>
                <w:noProof/>
                <w:webHidden/>
              </w:rPr>
              <w:fldChar w:fldCharType="end"/>
            </w:r>
          </w:hyperlink>
        </w:p>
        <w:p w14:paraId="4B604B17" w14:textId="758608AE" w:rsidR="00025668" w:rsidRDefault="0094058D">
          <w:pPr>
            <w:pStyle w:val="Obsah4"/>
            <w:tabs>
              <w:tab w:val="left" w:pos="1760"/>
              <w:tab w:val="right" w:leader="dot" w:pos="9062"/>
            </w:tabs>
            <w:rPr>
              <w:rFonts w:eastAsiaTheme="minorEastAsia"/>
              <w:noProof/>
              <w:szCs w:val="22"/>
              <w:lang w:eastAsia="cs-CZ"/>
            </w:rPr>
          </w:pPr>
          <w:hyperlink w:anchor="_Toc67647348" w:history="1">
            <w:r w:rsidR="00025668" w:rsidRPr="00505559">
              <w:rPr>
                <w:rStyle w:val="Hypertextovodkaz"/>
                <w:noProof/>
              </w:rPr>
              <w:t>3.2.2.3</w:t>
            </w:r>
            <w:r w:rsidR="00025668">
              <w:rPr>
                <w:rFonts w:eastAsiaTheme="minorEastAsia"/>
                <w:noProof/>
                <w:szCs w:val="22"/>
                <w:lang w:eastAsia="cs-CZ"/>
              </w:rPr>
              <w:tab/>
            </w:r>
            <w:r w:rsidR="00025668" w:rsidRPr="00505559">
              <w:rPr>
                <w:rStyle w:val="Hypertextovodkaz"/>
                <w:noProof/>
              </w:rPr>
              <w:t>Import třetích stran</w:t>
            </w:r>
            <w:r w:rsidR="00025668">
              <w:rPr>
                <w:noProof/>
                <w:webHidden/>
              </w:rPr>
              <w:tab/>
            </w:r>
            <w:r w:rsidR="00025668">
              <w:rPr>
                <w:noProof/>
                <w:webHidden/>
              </w:rPr>
              <w:fldChar w:fldCharType="begin"/>
            </w:r>
            <w:r w:rsidR="00025668">
              <w:rPr>
                <w:noProof/>
                <w:webHidden/>
              </w:rPr>
              <w:instrText xml:space="preserve"> PAGEREF _Toc67647348 \h </w:instrText>
            </w:r>
            <w:r w:rsidR="00025668">
              <w:rPr>
                <w:noProof/>
                <w:webHidden/>
              </w:rPr>
            </w:r>
            <w:r w:rsidR="00025668">
              <w:rPr>
                <w:noProof/>
                <w:webHidden/>
              </w:rPr>
              <w:fldChar w:fldCharType="separate"/>
            </w:r>
            <w:r w:rsidR="00025668">
              <w:rPr>
                <w:noProof/>
                <w:webHidden/>
              </w:rPr>
              <w:t>18</w:t>
            </w:r>
            <w:r w:rsidR="00025668">
              <w:rPr>
                <w:noProof/>
                <w:webHidden/>
              </w:rPr>
              <w:fldChar w:fldCharType="end"/>
            </w:r>
          </w:hyperlink>
        </w:p>
        <w:p w14:paraId="482D8367" w14:textId="0BAA7A9C" w:rsidR="00025668" w:rsidRDefault="0094058D">
          <w:pPr>
            <w:pStyle w:val="Obsah4"/>
            <w:tabs>
              <w:tab w:val="left" w:pos="1760"/>
              <w:tab w:val="right" w:leader="dot" w:pos="9062"/>
            </w:tabs>
            <w:rPr>
              <w:rFonts w:eastAsiaTheme="minorEastAsia"/>
              <w:noProof/>
              <w:szCs w:val="22"/>
              <w:lang w:eastAsia="cs-CZ"/>
            </w:rPr>
          </w:pPr>
          <w:hyperlink w:anchor="_Toc67647349" w:history="1">
            <w:r w:rsidR="00025668" w:rsidRPr="00505559">
              <w:rPr>
                <w:rStyle w:val="Hypertextovodkaz"/>
                <w:noProof/>
              </w:rPr>
              <w:t>3.2.2.4</w:t>
            </w:r>
            <w:r w:rsidR="00025668">
              <w:rPr>
                <w:rFonts w:eastAsiaTheme="minorEastAsia"/>
                <w:noProof/>
                <w:szCs w:val="22"/>
                <w:lang w:eastAsia="cs-CZ"/>
              </w:rPr>
              <w:tab/>
            </w:r>
            <w:r w:rsidR="00025668" w:rsidRPr="00505559">
              <w:rPr>
                <w:rStyle w:val="Hypertextovodkaz"/>
                <w:noProof/>
              </w:rPr>
              <w:t>Import zákazníků ČEPRO, a.s.</w:t>
            </w:r>
            <w:r w:rsidR="00025668">
              <w:rPr>
                <w:noProof/>
                <w:webHidden/>
              </w:rPr>
              <w:tab/>
            </w:r>
            <w:r w:rsidR="00025668">
              <w:rPr>
                <w:noProof/>
                <w:webHidden/>
              </w:rPr>
              <w:fldChar w:fldCharType="begin"/>
            </w:r>
            <w:r w:rsidR="00025668">
              <w:rPr>
                <w:noProof/>
                <w:webHidden/>
              </w:rPr>
              <w:instrText xml:space="preserve"> PAGEREF _Toc67647349 \h </w:instrText>
            </w:r>
            <w:r w:rsidR="00025668">
              <w:rPr>
                <w:noProof/>
                <w:webHidden/>
              </w:rPr>
            </w:r>
            <w:r w:rsidR="00025668">
              <w:rPr>
                <w:noProof/>
                <w:webHidden/>
              </w:rPr>
              <w:fldChar w:fldCharType="separate"/>
            </w:r>
            <w:r w:rsidR="00025668">
              <w:rPr>
                <w:noProof/>
                <w:webHidden/>
              </w:rPr>
              <w:t>18</w:t>
            </w:r>
            <w:r w:rsidR="00025668">
              <w:rPr>
                <w:noProof/>
                <w:webHidden/>
              </w:rPr>
              <w:fldChar w:fldCharType="end"/>
            </w:r>
          </w:hyperlink>
        </w:p>
        <w:p w14:paraId="1516DC4A" w14:textId="3F8A0177" w:rsidR="00025668" w:rsidRDefault="0094058D">
          <w:pPr>
            <w:pStyle w:val="Obsah4"/>
            <w:tabs>
              <w:tab w:val="left" w:pos="1760"/>
              <w:tab w:val="right" w:leader="dot" w:pos="9062"/>
            </w:tabs>
            <w:rPr>
              <w:rFonts w:eastAsiaTheme="minorEastAsia"/>
              <w:noProof/>
              <w:szCs w:val="22"/>
              <w:lang w:eastAsia="cs-CZ"/>
            </w:rPr>
          </w:pPr>
          <w:hyperlink w:anchor="_Toc67647350" w:history="1">
            <w:r w:rsidR="00025668" w:rsidRPr="00505559">
              <w:rPr>
                <w:rStyle w:val="Hypertextovodkaz"/>
                <w:noProof/>
              </w:rPr>
              <w:t>3.2.2.5</w:t>
            </w:r>
            <w:r w:rsidR="00025668">
              <w:rPr>
                <w:rFonts w:eastAsiaTheme="minorEastAsia"/>
                <w:noProof/>
                <w:szCs w:val="22"/>
                <w:lang w:eastAsia="cs-CZ"/>
              </w:rPr>
              <w:tab/>
            </w:r>
            <w:r w:rsidR="00025668" w:rsidRPr="00505559">
              <w:rPr>
                <w:rStyle w:val="Hypertextovodkaz"/>
                <w:noProof/>
              </w:rPr>
              <w:t>Import zákazníků společností třetích stran</w:t>
            </w:r>
            <w:r w:rsidR="00025668">
              <w:rPr>
                <w:noProof/>
                <w:webHidden/>
              </w:rPr>
              <w:tab/>
            </w:r>
            <w:r w:rsidR="00025668">
              <w:rPr>
                <w:noProof/>
                <w:webHidden/>
              </w:rPr>
              <w:fldChar w:fldCharType="begin"/>
            </w:r>
            <w:r w:rsidR="00025668">
              <w:rPr>
                <w:noProof/>
                <w:webHidden/>
              </w:rPr>
              <w:instrText xml:space="preserve"> PAGEREF _Toc67647350 \h </w:instrText>
            </w:r>
            <w:r w:rsidR="00025668">
              <w:rPr>
                <w:noProof/>
                <w:webHidden/>
              </w:rPr>
            </w:r>
            <w:r w:rsidR="00025668">
              <w:rPr>
                <w:noProof/>
                <w:webHidden/>
              </w:rPr>
              <w:fldChar w:fldCharType="separate"/>
            </w:r>
            <w:r w:rsidR="00025668">
              <w:rPr>
                <w:noProof/>
                <w:webHidden/>
              </w:rPr>
              <w:t>18</w:t>
            </w:r>
            <w:r w:rsidR="00025668">
              <w:rPr>
                <w:noProof/>
                <w:webHidden/>
              </w:rPr>
              <w:fldChar w:fldCharType="end"/>
            </w:r>
          </w:hyperlink>
        </w:p>
        <w:p w14:paraId="290DBC81" w14:textId="59274652" w:rsidR="00025668" w:rsidRDefault="0094058D">
          <w:pPr>
            <w:pStyle w:val="Obsah4"/>
            <w:tabs>
              <w:tab w:val="left" w:pos="1760"/>
              <w:tab w:val="right" w:leader="dot" w:pos="9062"/>
            </w:tabs>
            <w:rPr>
              <w:rFonts w:eastAsiaTheme="minorEastAsia"/>
              <w:noProof/>
              <w:szCs w:val="22"/>
              <w:lang w:eastAsia="cs-CZ"/>
            </w:rPr>
          </w:pPr>
          <w:hyperlink w:anchor="_Toc67647351" w:history="1">
            <w:r w:rsidR="00025668" w:rsidRPr="00505559">
              <w:rPr>
                <w:rStyle w:val="Hypertextovodkaz"/>
                <w:noProof/>
              </w:rPr>
              <w:t>3.2.2.6</w:t>
            </w:r>
            <w:r w:rsidR="00025668">
              <w:rPr>
                <w:rFonts w:eastAsiaTheme="minorEastAsia"/>
                <w:noProof/>
                <w:szCs w:val="22"/>
                <w:lang w:eastAsia="cs-CZ"/>
              </w:rPr>
              <w:tab/>
            </w:r>
            <w:r w:rsidR="00025668" w:rsidRPr="00505559">
              <w:rPr>
                <w:rStyle w:val="Hypertextovodkaz"/>
                <w:noProof/>
              </w:rPr>
              <w:t>Import míst určení zákazníků společnosti ČEPRO, a.s.</w:t>
            </w:r>
            <w:r w:rsidR="00025668">
              <w:rPr>
                <w:noProof/>
                <w:webHidden/>
              </w:rPr>
              <w:tab/>
            </w:r>
            <w:r w:rsidR="00025668">
              <w:rPr>
                <w:noProof/>
                <w:webHidden/>
              </w:rPr>
              <w:fldChar w:fldCharType="begin"/>
            </w:r>
            <w:r w:rsidR="00025668">
              <w:rPr>
                <w:noProof/>
                <w:webHidden/>
              </w:rPr>
              <w:instrText xml:space="preserve"> PAGEREF _Toc67647351 \h </w:instrText>
            </w:r>
            <w:r w:rsidR="00025668">
              <w:rPr>
                <w:noProof/>
                <w:webHidden/>
              </w:rPr>
            </w:r>
            <w:r w:rsidR="00025668">
              <w:rPr>
                <w:noProof/>
                <w:webHidden/>
              </w:rPr>
              <w:fldChar w:fldCharType="separate"/>
            </w:r>
            <w:r w:rsidR="00025668">
              <w:rPr>
                <w:noProof/>
                <w:webHidden/>
              </w:rPr>
              <w:t>18</w:t>
            </w:r>
            <w:r w:rsidR="00025668">
              <w:rPr>
                <w:noProof/>
                <w:webHidden/>
              </w:rPr>
              <w:fldChar w:fldCharType="end"/>
            </w:r>
          </w:hyperlink>
        </w:p>
        <w:p w14:paraId="0F056E7E" w14:textId="1352FAF5" w:rsidR="00025668" w:rsidRDefault="0094058D">
          <w:pPr>
            <w:pStyle w:val="Obsah4"/>
            <w:tabs>
              <w:tab w:val="left" w:pos="1760"/>
              <w:tab w:val="right" w:leader="dot" w:pos="9062"/>
            </w:tabs>
            <w:rPr>
              <w:rFonts w:eastAsiaTheme="minorEastAsia"/>
              <w:noProof/>
              <w:szCs w:val="22"/>
              <w:lang w:eastAsia="cs-CZ"/>
            </w:rPr>
          </w:pPr>
          <w:hyperlink w:anchor="_Toc67647352" w:history="1">
            <w:r w:rsidR="00025668" w:rsidRPr="00505559">
              <w:rPr>
                <w:rStyle w:val="Hypertextovodkaz"/>
                <w:noProof/>
              </w:rPr>
              <w:t>3.2.2.7</w:t>
            </w:r>
            <w:r w:rsidR="00025668">
              <w:rPr>
                <w:rFonts w:eastAsiaTheme="minorEastAsia"/>
                <w:noProof/>
                <w:szCs w:val="22"/>
                <w:lang w:eastAsia="cs-CZ"/>
              </w:rPr>
              <w:tab/>
            </w:r>
            <w:r w:rsidR="00025668" w:rsidRPr="00505559">
              <w:rPr>
                <w:rStyle w:val="Hypertextovodkaz"/>
                <w:noProof/>
              </w:rPr>
              <w:t>Import míst určení zákazníků společností třetích stran</w:t>
            </w:r>
            <w:r w:rsidR="00025668">
              <w:rPr>
                <w:noProof/>
                <w:webHidden/>
              </w:rPr>
              <w:tab/>
            </w:r>
            <w:r w:rsidR="00025668">
              <w:rPr>
                <w:noProof/>
                <w:webHidden/>
              </w:rPr>
              <w:fldChar w:fldCharType="begin"/>
            </w:r>
            <w:r w:rsidR="00025668">
              <w:rPr>
                <w:noProof/>
                <w:webHidden/>
              </w:rPr>
              <w:instrText xml:space="preserve"> PAGEREF _Toc67647352 \h </w:instrText>
            </w:r>
            <w:r w:rsidR="00025668">
              <w:rPr>
                <w:noProof/>
                <w:webHidden/>
              </w:rPr>
            </w:r>
            <w:r w:rsidR="00025668">
              <w:rPr>
                <w:noProof/>
                <w:webHidden/>
              </w:rPr>
              <w:fldChar w:fldCharType="separate"/>
            </w:r>
            <w:r w:rsidR="00025668">
              <w:rPr>
                <w:noProof/>
                <w:webHidden/>
              </w:rPr>
              <w:t>19</w:t>
            </w:r>
            <w:r w:rsidR="00025668">
              <w:rPr>
                <w:noProof/>
                <w:webHidden/>
              </w:rPr>
              <w:fldChar w:fldCharType="end"/>
            </w:r>
          </w:hyperlink>
        </w:p>
        <w:p w14:paraId="5E6C9224" w14:textId="08B7AAF1" w:rsidR="00025668" w:rsidRDefault="0094058D">
          <w:pPr>
            <w:pStyle w:val="Obsah4"/>
            <w:tabs>
              <w:tab w:val="left" w:pos="1760"/>
              <w:tab w:val="right" w:leader="dot" w:pos="9062"/>
            </w:tabs>
            <w:rPr>
              <w:rFonts w:eastAsiaTheme="minorEastAsia"/>
              <w:noProof/>
              <w:szCs w:val="22"/>
              <w:lang w:eastAsia="cs-CZ"/>
            </w:rPr>
          </w:pPr>
          <w:hyperlink w:anchor="_Toc67647353" w:history="1">
            <w:r w:rsidR="00025668" w:rsidRPr="00505559">
              <w:rPr>
                <w:rStyle w:val="Hypertextovodkaz"/>
                <w:noProof/>
              </w:rPr>
              <w:t>3.2.2.8</w:t>
            </w:r>
            <w:r w:rsidR="00025668">
              <w:rPr>
                <w:rFonts w:eastAsiaTheme="minorEastAsia"/>
                <w:noProof/>
                <w:szCs w:val="22"/>
                <w:lang w:eastAsia="cs-CZ"/>
              </w:rPr>
              <w:tab/>
            </w:r>
            <w:r w:rsidR="00025668" w:rsidRPr="00505559">
              <w:rPr>
                <w:rStyle w:val="Hypertextovodkaz"/>
                <w:noProof/>
              </w:rPr>
              <w:t>Import a export objednávek</w:t>
            </w:r>
            <w:r w:rsidR="00025668">
              <w:rPr>
                <w:noProof/>
                <w:webHidden/>
              </w:rPr>
              <w:tab/>
            </w:r>
            <w:r w:rsidR="00025668">
              <w:rPr>
                <w:noProof/>
                <w:webHidden/>
              </w:rPr>
              <w:fldChar w:fldCharType="begin"/>
            </w:r>
            <w:r w:rsidR="00025668">
              <w:rPr>
                <w:noProof/>
                <w:webHidden/>
              </w:rPr>
              <w:instrText xml:space="preserve"> PAGEREF _Toc67647353 \h </w:instrText>
            </w:r>
            <w:r w:rsidR="00025668">
              <w:rPr>
                <w:noProof/>
                <w:webHidden/>
              </w:rPr>
            </w:r>
            <w:r w:rsidR="00025668">
              <w:rPr>
                <w:noProof/>
                <w:webHidden/>
              </w:rPr>
              <w:fldChar w:fldCharType="separate"/>
            </w:r>
            <w:r w:rsidR="00025668">
              <w:rPr>
                <w:noProof/>
                <w:webHidden/>
              </w:rPr>
              <w:t>19</w:t>
            </w:r>
            <w:r w:rsidR="00025668">
              <w:rPr>
                <w:noProof/>
                <w:webHidden/>
              </w:rPr>
              <w:fldChar w:fldCharType="end"/>
            </w:r>
          </w:hyperlink>
        </w:p>
        <w:p w14:paraId="062F5C07" w14:textId="0ED4CFAB" w:rsidR="00025668" w:rsidRDefault="0094058D">
          <w:pPr>
            <w:pStyle w:val="Obsah4"/>
            <w:tabs>
              <w:tab w:val="left" w:pos="1760"/>
              <w:tab w:val="right" w:leader="dot" w:pos="9062"/>
            </w:tabs>
            <w:rPr>
              <w:rFonts w:eastAsiaTheme="minorEastAsia"/>
              <w:noProof/>
              <w:szCs w:val="22"/>
              <w:lang w:eastAsia="cs-CZ"/>
            </w:rPr>
          </w:pPr>
          <w:hyperlink w:anchor="_Toc67647354" w:history="1">
            <w:r w:rsidR="00025668" w:rsidRPr="00505559">
              <w:rPr>
                <w:rStyle w:val="Hypertextovodkaz"/>
                <w:noProof/>
              </w:rPr>
              <w:t>3.2.2.9</w:t>
            </w:r>
            <w:r w:rsidR="00025668">
              <w:rPr>
                <w:rFonts w:eastAsiaTheme="minorEastAsia"/>
                <w:noProof/>
                <w:szCs w:val="22"/>
                <w:lang w:eastAsia="cs-CZ"/>
              </w:rPr>
              <w:tab/>
            </w:r>
            <w:r w:rsidR="00025668" w:rsidRPr="00505559">
              <w:rPr>
                <w:rStyle w:val="Hypertextovodkaz"/>
                <w:noProof/>
              </w:rPr>
              <w:t>Import limitů</w:t>
            </w:r>
            <w:r w:rsidR="00025668">
              <w:rPr>
                <w:noProof/>
                <w:webHidden/>
              </w:rPr>
              <w:tab/>
            </w:r>
            <w:r w:rsidR="00025668">
              <w:rPr>
                <w:noProof/>
                <w:webHidden/>
              </w:rPr>
              <w:fldChar w:fldCharType="begin"/>
            </w:r>
            <w:r w:rsidR="00025668">
              <w:rPr>
                <w:noProof/>
                <w:webHidden/>
              </w:rPr>
              <w:instrText xml:space="preserve"> PAGEREF _Toc67647354 \h </w:instrText>
            </w:r>
            <w:r w:rsidR="00025668">
              <w:rPr>
                <w:noProof/>
                <w:webHidden/>
              </w:rPr>
            </w:r>
            <w:r w:rsidR="00025668">
              <w:rPr>
                <w:noProof/>
                <w:webHidden/>
              </w:rPr>
              <w:fldChar w:fldCharType="separate"/>
            </w:r>
            <w:r w:rsidR="00025668">
              <w:rPr>
                <w:noProof/>
                <w:webHidden/>
              </w:rPr>
              <w:t>19</w:t>
            </w:r>
            <w:r w:rsidR="00025668">
              <w:rPr>
                <w:noProof/>
                <w:webHidden/>
              </w:rPr>
              <w:fldChar w:fldCharType="end"/>
            </w:r>
          </w:hyperlink>
        </w:p>
        <w:p w14:paraId="61EA3010" w14:textId="5AD6DE03" w:rsidR="00025668" w:rsidRDefault="0094058D">
          <w:pPr>
            <w:pStyle w:val="Obsah4"/>
            <w:tabs>
              <w:tab w:val="left" w:pos="1760"/>
              <w:tab w:val="right" w:leader="dot" w:pos="9062"/>
            </w:tabs>
            <w:rPr>
              <w:rFonts w:eastAsiaTheme="minorEastAsia"/>
              <w:noProof/>
              <w:szCs w:val="22"/>
              <w:lang w:eastAsia="cs-CZ"/>
            </w:rPr>
          </w:pPr>
          <w:hyperlink w:anchor="_Toc67647355" w:history="1">
            <w:r w:rsidR="00025668" w:rsidRPr="00505559">
              <w:rPr>
                <w:rStyle w:val="Hypertextovodkaz"/>
                <w:noProof/>
              </w:rPr>
              <w:t>3.2.2.10</w:t>
            </w:r>
            <w:r w:rsidR="00025668">
              <w:rPr>
                <w:rFonts w:eastAsiaTheme="minorEastAsia"/>
                <w:noProof/>
                <w:szCs w:val="22"/>
                <w:lang w:eastAsia="cs-CZ"/>
              </w:rPr>
              <w:tab/>
            </w:r>
            <w:r w:rsidR="00025668" w:rsidRPr="00505559">
              <w:rPr>
                <w:rStyle w:val="Hypertextovodkaz"/>
                <w:noProof/>
              </w:rPr>
              <w:t>Import atestů</w:t>
            </w:r>
            <w:r w:rsidR="00025668">
              <w:rPr>
                <w:noProof/>
                <w:webHidden/>
              </w:rPr>
              <w:tab/>
            </w:r>
            <w:r w:rsidR="00025668">
              <w:rPr>
                <w:noProof/>
                <w:webHidden/>
              </w:rPr>
              <w:fldChar w:fldCharType="begin"/>
            </w:r>
            <w:r w:rsidR="00025668">
              <w:rPr>
                <w:noProof/>
                <w:webHidden/>
              </w:rPr>
              <w:instrText xml:space="preserve"> PAGEREF _Toc67647355 \h </w:instrText>
            </w:r>
            <w:r w:rsidR="00025668">
              <w:rPr>
                <w:noProof/>
                <w:webHidden/>
              </w:rPr>
            </w:r>
            <w:r w:rsidR="00025668">
              <w:rPr>
                <w:noProof/>
                <w:webHidden/>
              </w:rPr>
              <w:fldChar w:fldCharType="separate"/>
            </w:r>
            <w:r w:rsidR="00025668">
              <w:rPr>
                <w:noProof/>
                <w:webHidden/>
              </w:rPr>
              <w:t>19</w:t>
            </w:r>
            <w:r w:rsidR="00025668">
              <w:rPr>
                <w:noProof/>
                <w:webHidden/>
              </w:rPr>
              <w:fldChar w:fldCharType="end"/>
            </w:r>
          </w:hyperlink>
        </w:p>
        <w:p w14:paraId="7042C681" w14:textId="190EB609" w:rsidR="00025668" w:rsidRDefault="0094058D">
          <w:pPr>
            <w:pStyle w:val="Obsah4"/>
            <w:tabs>
              <w:tab w:val="left" w:pos="1760"/>
              <w:tab w:val="right" w:leader="dot" w:pos="9062"/>
            </w:tabs>
            <w:rPr>
              <w:rFonts w:eastAsiaTheme="minorEastAsia"/>
              <w:noProof/>
              <w:szCs w:val="22"/>
              <w:lang w:eastAsia="cs-CZ"/>
            </w:rPr>
          </w:pPr>
          <w:hyperlink w:anchor="_Toc67647356" w:history="1">
            <w:r w:rsidR="00025668" w:rsidRPr="00505559">
              <w:rPr>
                <w:rStyle w:val="Hypertextovodkaz"/>
                <w:noProof/>
              </w:rPr>
              <w:t>3.2.2.11</w:t>
            </w:r>
            <w:r w:rsidR="00025668">
              <w:rPr>
                <w:rFonts w:eastAsiaTheme="minorEastAsia"/>
                <w:noProof/>
                <w:szCs w:val="22"/>
                <w:lang w:eastAsia="cs-CZ"/>
              </w:rPr>
              <w:tab/>
            </w:r>
            <w:r w:rsidR="00025668" w:rsidRPr="00505559">
              <w:rPr>
                <w:rStyle w:val="Hypertextovodkaz"/>
                <w:noProof/>
              </w:rPr>
              <w:t>Import prodejních položek</w:t>
            </w:r>
            <w:r w:rsidR="00025668">
              <w:rPr>
                <w:noProof/>
                <w:webHidden/>
              </w:rPr>
              <w:tab/>
            </w:r>
            <w:r w:rsidR="00025668">
              <w:rPr>
                <w:noProof/>
                <w:webHidden/>
              </w:rPr>
              <w:fldChar w:fldCharType="begin"/>
            </w:r>
            <w:r w:rsidR="00025668">
              <w:rPr>
                <w:noProof/>
                <w:webHidden/>
              </w:rPr>
              <w:instrText xml:space="preserve"> PAGEREF _Toc67647356 \h </w:instrText>
            </w:r>
            <w:r w:rsidR="00025668">
              <w:rPr>
                <w:noProof/>
                <w:webHidden/>
              </w:rPr>
            </w:r>
            <w:r w:rsidR="00025668">
              <w:rPr>
                <w:noProof/>
                <w:webHidden/>
              </w:rPr>
              <w:fldChar w:fldCharType="separate"/>
            </w:r>
            <w:r w:rsidR="00025668">
              <w:rPr>
                <w:noProof/>
                <w:webHidden/>
              </w:rPr>
              <w:t>20</w:t>
            </w:r>
            <w:r w:rsidR="00025668">
              <w:rPr>
                <w:noProof/>
                <w:webHidden/>
              </w:rPr>
              <w:fldChar w:fldCharType="end"/>
            </w:r>
          </w:hyperlink>
        </w:p>
        <w:p w14:paraId="4CC623E5" w14:textId="55956C96" w:rsidR="00025668" w:rsidRDefault="0094058D">
          <w:pPr>
            <w:pStyle w:val="Obsah4"/>
            <w:tabs>
              <w:tab w:val="left" w:pos="1760"/>
              <w:tab w:val="right" w:leader="dot" w:pos="9062"/>
            </w:tabs>
            <w:rPr>
              <w:rFonts w:eastAsiaTheme="minorEastAsia"/>
              <w:noProof/>
              <w:szCs w:val="22"/>
              <w:lang w:eastAsia="cs-CZ"/>
            </w:rPr>
          </w:pPr>
          <w:hyperlink w:anchor="_Toc67647357" w:history="1">
            <w:r w:rsidR="00025668" w:rsidRPr="00505559">
              <w:rPr>
                <w:rStyle w:val="Hypertextovodkaz"/>
                <w:noProof/>
              </w:rPr>
              <w:t>3.2.2.12</w:t>
            </w:r>
            <w:r w:rsidR="00025668">
              <w:rPr>
                <w:rFonts w:eastAsiaTheme="minorEastAsia"/>
                <w:noProof/>
                <w:szCs w:val="22"/>
                <w:lang w:eastAsia="cs-CZ"/>
              </w:rPr>
              <w:tab/>
            </w:r>
            <w:r w:rsidR="00025668" w:rsidRPr="00505559">
              <w:rPr>
                <w:rStyle w:val="Hypertextovodkaz"/>
                <w:noProof/>
              </w:rPr>
              <w:t>Import dopravců</w:t>
            </w:r>
            <w:r w:rsidR="00025668">
              <w:rPr>
                <w:noProof/>
                <w:webHidden/>
              </w:rPr>
              <w:tab/>
            </w:r>
            <w:r w:rsidR="00025668">
              <w:rPr>
                <w:noProof/>
                <w:webHidden/>
              </w:rPr>
              <w:fldChar w:fldCharType="begin"/>
            </w:r>
            <w:r w:rsidR="00025668">
              <w:rPr>
                <w:noProof/>
                <w:webHidden/>
              </w:rPr>
              <w:instrText xml:space="preserve"> PAGEREF _Toc67647357 \h </w:instrText>
            </w:r>
            <w:r w:rsidR="00025668">
              <w:rPr>
                <w:noProof/>
                <w:webHidden/>
              </w:rPr>
            </w:r>
            <w:r w:rsidR="00025668">
              <w:rPr>
                <w:noProof/>
                <w:webHidden/>
              </w:rPr>
              <w:fldChar w:fldCharType="separate"/>
            </w:r>
            <w:r w:rsidR="00025668">
              <w:rPr>
                <w:noProof/>
                <w:webHidden/>
              </w:rPr>
              <w:t>20</w:t>
            </w:r>
            <w:r w:rsidR="00025668">
              <w:rPr>
                <w:noProof/>
                <w:webHidden/>
              </w:rPr>
              <w:fldChar w:fldCharType="end"/>
            </w:r>
          </w:hyperlink>
        </w:p>
        <w:p w14:paraId="685BEAB8" w14:textId="2DC6B98C" w:rsidR="00025668" w:rsidRDefault="0094058D">
          <w:pPr>
            <w:pStyle w:val="Obsah4"/>
            <w:tabs>
              <w:tab w:val="left" w:pos="1760"/>
              <w:tab w:val="right" w:leader="dot" w:pos="9062"/>
            </w:tabs>
            <w:rPr>
              <w:rFonts w:eastAsiaTheme="minorEastAsia"/>
              <w:noProof/>
              <w:szCs w:val="22"/>
              <w:lang w:eastAsia="cs-CZ"/>
            </w:rPr>
          </w:pPr>
          <w:hyperlink w:anchor="_Toc67647358" w:history="1">
            <w:r w:rsidR="00025668" w:rsidRPr="00505559">
              <w:rPr>
                <w:rStyle w:val="Hypertextovodkaz"/>
                <w:noProof/>
              </w:rPr>
              <w:t>3.2.2.13</w:t>
            </w:r>
            <w:r w:rsidR="00025668">
              <w:rPr>
                <w:rFonts w:eastAsiaTheme="minorEastAsia"/>
                <w:noProof/>
                <w:szCs w:val="22"/>
                <w:lang w:eastAsia="cs-CZ"/>
              </w:rPr>
              <w:tab/>
            </w:r>
            <w:r w:rsidR="00025668" w:rsidRPr="00505559">
              <w:rPr>
                <w:rStyle w:val="Hypertextovodkaz"/>
                <w:noProof/>
              </w:rPr>
              <w:t>Import řidičů</w:t>
            </w:r>
            <w:r w:rsidR="00025668">
              <w:rPr>
                <w:noProof/>
                <w:webHidden/>
              </w:rPr>
              <w:tab/>
            </w:r>
            <w:r w:rsidR="00025668">
              <w:rPr>
                <w:noProof/>
                <w:webHidden/>
              </w:rPr>
              <w:fldChar w:fldCharType="begin"/>
            </w:r>
            <w:r w:rsidR="00025668">
              <w:rPr>
                <w:noProof/>
                <w:webHidden/>
              </w:rPr>
              <w:instrText xml:space="preserve"> PAGEREF _Toc67647358 \h </w:instrText>
            </w:r>
            <w:r w:rsidR="00025668">
              <w:rPr>
                <w:noProof/>
                <w:webHidden/>
              </w:rPr>
            </w:r>
            <w:r w:rsidR="00025668">
              <w:rPr>
                <w:noProof/>
                <w:webHidden/>
              </w:rPr>
              <w:fldChar w:fldCharType="separate"/>
            </w:r>
            <w:r w:rsidR="00025668">
              <w:rPr>
                <w:noProof/>
                <w:webHidden/>
              </w:rPr>
              <w:t>21</w:t>
            </w:r>
            <w:r w:rsidR="00025668">
              <w:rPr>
                <w:noProof/>
                <w:webHidden/>
              </w:rPr>
              <w:fldChar w:fldCharType="end"/>
            </w:r>
          </w:hyperlink>
        </w:p>
        <w:p w14:paraId="29488F94" w14:textId="7A407507" w:rsidR="00025668" w:rsidRDefault="0094058D">
          <w:pPr>
            <w:pStyle w:val="Obsah4"/>
            <w:tabs>
              <w:tab w:val="left" w:pos="1760"/>
              <w:tab w:val="right" w:leader="dot" w:pos="9062"/>
            </w:tabs>
            <w:rPr>
              <w:rFonts w:eastAsiaTheme="minorEastAsia"/>
              <w:noProof/>
              <w:szCs w:val="22"/>
              <w:lang w:eastAsia="cs-CZ"/>
            </w:rPr>
          </w:pPr>
          <w:hyperlink w:anchor="_Toc67647359" w:history="1">
            <w:r w:rsidR="00025668" w:rsidRPr="00505559">
              <w:rPr>
                <w:rStyle w:val="Hypertextovodkaz"/>
                <w:noProof/>
              </w:rPr>
              <w:t>3.2.2.14</w:t>
            </w:r>
            <w:r w:rsidR="00025668">
              <w:rPr>
                <w:rFonts w:eastAsiaTheme="minorEastAsia"/>
                <w:noProof/>
                <w:szCs w:val="22"/>
                <w:lang w:eastAsia="cs-CZ"/>
              </w:rPr>
              <w:tab/>
            </w:r>
            <w:r w:rsidR="00025668" w:rsidRPr="00505559">
              <w:rPr>
                <w:rStyle w:val="Hypertextovodkaz"/>
                <w:noProof/>
              </w:rPr>
              <w:t>Import tahačů a sólo autocisteren</w:t>
            </w:r>
            <w:r w:rsidR="00025668">
              <w:rPr>
                <w:noProof/>
                <w:webHidden/>
              </w:rPr>
              <w:tab/>
            </w:r>
            <w:r w:rsidR="00025668">
              <w:rPr>
                <w:noProof/>
                <w:webHidden/>
              </w:rPr>
              <w:fldChar w:fldCharType="begin"/>
            </w:r>
            <w:r w:rsidR="00025668">
              <w:rPr>
                <w:noProof/>
                <w:webHidden/>
              </w:rPr>
              <w:instrText xml:space="preserve"> PAGEREF _Toc67647359 \h </w:instrText>
            </w:r>
            <w:r w:rsidR="00025668">
              <w:rPr>
                <w:noProof/>
                <w:webHidden/>
              </w:rPr>
            </w:r>
            <w:r w:rsidR="00025668">
              <w:rPr>
                <w:noProof/>
                <w:webHidden/>
              </w:rPr>
              <w:fldChar w:fldCharType="separate"/>
            </w:r>
            <w:r w:rsidR="00025668">
              <w:rPr>
                <w:noProof/>
                <w:webHidden/>
              </w:rPr>
              <w:t>21</w:t>
            </w:r>
            <w:r w:rsidR="00025668">
              <w:rPr>
                <w:noProof/>
                <w:webHidden/>
              </w:rPr>
              <w:fldChar w:fldCharType="end"/>
            </w:r>
          </w:hyperlink>
        </w:p>
        <w:p w14:paraId="5FB8E878" w14:textId="71F73D1F" w:rsidR="00025668" w:rsidRDefault="0094058D">
          <w:pPr>
            <w:pStyle w:val="Obsah4"/>
            <w:tabs>
              <w:tab w:val="left" w:pos="1760"/>
              <w:tab w:val="right" w:leader="dot" w:pos="9062"/>
            </w:tabs>
            <w:rPr>
              <w:rFonts w:eastAsiaTheme="minorEastAsia"/>
              <w:noProof/>
              <w:szCs w:val="22"/>
              <w:lang w:eastAsia="cs-CZ"/>
            </w:rPr>
          </w:pPr>
          <w:hyperlink w:anchor="_Toc67647360" w:history="1">
            <w:r w:rsidR="00025668" w:rsidRPr="00505559">
              <w:rPr>
                <w:rStyle w:val="Hypertextovodkaz"/>
                <w:noProof/>
              </w:rPr>
              <w:t>3.2.2.15</w:t>
            </w:r>
            <w:r w:rsidR="00025668">
              <w:rPr>
                <w:rFonts w:eastAsiaTheme="minorEastAsia"/>
                <w:noProof/>
                <w:szCs w:val="22"/>
                <w:lang w:eastAsia="cs-CZ"/>
              </w:rPr>
              <w:tab/>
            </w:r>
            <w:r w:rsidR="00025668" w:rsidRPr="00505559">
              <w:rPr>
                <w:rStyle w:val="Hypertextovodkaz"/>
                <w:noProof/>
              </w:rPr>
              <w:t>Import návěsů a přívěsů</w:t>
            </w:r>
            <w:r w:rsidR="00025668">
              <w:rPr>
                <w:noProof/>
                <w:webHidden/>
              </w:rPr>
              <w:tab/>
            </w:r>
            <w:r w:rsidR="00025668">
              <w:rPr>
                <w:noProof/>
                <w:webHidden/>
              </w:rPr>
              <w:fldChar w:fldCharType="begin"/>
            </w:r>
            <w:r w:rsidR="00025668">
              <w:rPr>
                <w:noProof/>
                <w:webHidden/>
              </w:rPr>
              <w:instrText xml:space="preserve"> PAGEREF _Toc67647360 \h </w:instrText>
            </w:r>
            <w:r w:rsidR="00025668">
              <w:rPr>
                <w:noProof/>
                <w:webHidden/>
              </w:rPr>
            </w:r>
            <w:r w:rsidR="00025668">
              <w:rPr>
                <w:noProof/>
                <w:webHidden/>
              </w:rPr>
              <w:fldChar w:fldCharType="separate"/>
            </w:r>
            <w:r w:rsidR="00025668">
              <w:rPr>
                <w:noProof/>
                <w:webHidden/>
              </w:rPr>
              <w:t>21</w:t>
            </w:r>
            <w:r w:rsidR="00025668">
              <w:rPr>
                <w:noProof/>
                <w:webHidden/>
              </w:rPr>
              <w:fldChar w:fldCharType="end"/>
            </w:r>
          </w:hyperlink>
        </w:p>
        <w:p w14:paraId="53BB3D47" w14:textId="680286E6" w:rsidR="00025668" w:rsidRDefault="0094058D">
          <w:pPr>
            <w:pStyle w:val="Obsah4"/>
            <w:tabs>
              <w:tab w:val="left" w:pos="1760"/>
              <w:tab w:val="right" w:leader="dot" w:pos="9062"/>
            </w:tabs>
            <w:rPr>
              <w:rFonts w:eastAsiaTheme="minorEastAsia"/>
              <w:noProof/>
              <w:szCs w:val="22"/>
              <w:lang w:eastAsia="cs-CZ"/>
            </w:rPr>
          </w:pPr>
          <w:hyperlink w:anchor="_Toc67647361" w:history="1">
            <w:r w:rsidR="00025668" w:rsidRPr="00505559">
              <w:rPr>
                <w:rStyle w:val="Hypertextovodkaz"/>
                <w:noProof/>
              </w:rPr>
              <w:t>3.2.2.16</w:t>
            </w:r>
            <w:r w:rsidR="00025668">
              <w:rPr>
                <w:rFonts w:eastAsiaTheme="minorEastAsia"/>
                <w:noProof/>
                <w:szCs w:val="22"/>
                <w:lang w:eastAsia="cs-CZ"/>
              </w:rPr>
              <w:tab/>
            </w:r>
            <w:r w:rsidR="00025668" w:rsidRPr="00505559">
              <w:rPr>
                <w:rStyle w:val="Hypertextovodkaz"/>
                <w:noProof/>
              </w:rPr>
              <w:t>Import kontrolních seznamů řidičů a vozidel</w:t>
            </w:r>
            <w:r w:rsidR="00025668">
              <w:rPr>
                <w:noProof/>
                <w:webHidden/>
              </w:rPr>
              <w:tab/>
            </w:r>
            <w:r w:rsidR="00025668">
              <w:rPr>
                <w:noProof/>
                <w:webHidden/>
              </w:rPr>
              <w:fldChar w:fldCharType="begin"/>
            </w:r>
            <w:r w:rsidR="00025668">
              <w:rPr>
                <w:noProof/>
                <w:webHidden/>
              </w:rPr>
              <w:instrText xml:space="preserve"> PAGEREF _Toc67647361 \h </w:instrText>
            </w:r>
            <w:r w:rsidR="00025668">
              <w:rPr>
                <w:noProof/>
                <w:webHidden/>
              </w:rPr>
            </w:r>
            <w:r w:rsidR="00025668">
              <w:rPr>
                <w:noProof/>
                <w:webHidden/>
              </w:rPr>
              <w:fldChar w:fldCharType="separate"/>
            </w:r>
            <w:r w:rsidR="00025668">
              <w:rPr>
                <w:noProof/>
                <w:webHidden/>
              </w:rPr>
              <w:t>22</w:t>
            </w:r>
            <w:r w:rsidR="00025668">
              <w:rPr>
                <w:noProof/>
                <w:webHidden/>
              </w:rPr>
              <w:fldChar w:fldCharType="end"/>
            </w:r>
          </w:hyperlink>
        </w:p>
        <w:p w14:paraId="512AA608" w14:textId="7A278418" w:rsidR="00025668" w:rsidRDefault="0094058D">
          <w:pPr>
            <w:pStyle w:val="Obsah4"/>
            <w:tabs>
              <w:tab w:val="left" w:pos="1760"/>
              <w:tab w:val="right" w:leader="dot" w:pos="9062"/>
            </w:tabs>
            <w:rPr>
              <w:rFonts w:eastAsiaTheme="minorEastAsia"/>
              <w:noProof/>
              <w:szCs w:val="22"/>
              <w:lang w:eastAsia="cs-CZ"/>
            </w:rPr>
          </w:pPr>
          <w:hyperlink w:anchor="_Toc67647362" w:history="1">
            <w:r w:rsidR="00025668" w:rsidRPr="00505559">
              <w:rPr>
                <w:rStyle w:val="Hypertextovodkaz"/>
                <w:noProof/>
              </w:rPr>
              <w:t>3.2.2.17</w:t>
            </w:r>
            <w:r w:rsidR="00025668">
              <w:rPr>
                <w:rFonts w:eastAsiaTheme="minorEastAsia"/>
                <w:noProof/>
                <w:szCs w:val="22"/>
                <w:lang w:eastAsia="cs-CZ"/>
              </w:rPr>
              <w:tab/>
            </w:r>
            <w:r w:rsidR="00025668" w:rsidRPr="00505559">
              <w:rPr>
                <w:rStyle w:val="Hypertextovodkaz"/>
                <w:noProof/>
              </w:rPr>
              <w:t>Import a export EMCS</w:t>
            </w:r>
            <w:r w:rsidR="00025668">
              <w:rPr>
                <w:noProof/>
                <w:webHidden/>
              </w:rPr>
              <w:tab/>
            </w:r>
            <w:r w:rsidR="00025668">
              <w:rPr>
                <w:noProof/>
                <w:webHidden/>
              </w:rPr>
              <w:fldChar w:fldCharType="begin"/>
            </w:r>
            <w:r w:rsidR="00025668">
              <w:rPr>
                <w:noProof/>
                <w:webHidden/>
              </w:rPr>
              <w:instrText xml:space="preserve"> PAGEREF _Toc67647362 \h </w:instrText>
            </w:r>
            <w:r w:rsidR="00025668">
              <w:rPr>
                <w:noProof/>
                <w:webHidden/>
              </w:rPr>
            </w:r>
            <w:r w:rsidR="00025668">
              <w:rPr>
                <w:noProof/>
                <w:webHidden/>
              </w:rPr>
              <w:fldChar w:fldCharType="separate"/>
            </w:r>
            <w:r w:rsidR="00025668">
              <w:rPr>
                <w:noProof/>
                <w:webHidden/>
              </w:rPr>
              <w:t>22</w:t>
            </w:r>
            <w:r w:rsidR="00025668">
              <w:rPr>
                <w:noProof/>
                <w:webHidden/>
              </w:rPr>
              <w:fldChar w:fldCharType="end"/>
            </w:r>
          </w:hyperlink>
        </w:p>
        <w:p w14:paraId="6C30678E" w14:textId="6099F4CF" w:rsidR="00025668" w:rsidRDefault="0094058D">
          <w:pPr>
            <w:pStyle w:val="Obsah4"/>
            <w:tabs>
              <w:tab w:val="left" w:pos="1760"/>
              <w:tab w:val="right" w:leader="dot" w:pos="9062"/>
            </w:tabs>
            <w:rPr>
              <w:rFonts w:eastAsiaTheme="minorEastAsia"/>
              <w:noProof/>
              <w:szCs w:val="22"/>
              <w:lang w:eastAsia="cs-CZ"/>
            </w:rPr>
          </w:pPr>
          <w:hyperlink w:anchor="_Toc67647363" w:history="1">
            <w:r w:rsidR="00025668" w:rsidRPr="00505559">
              <w:rPr>
                <w:rStyle w:val="Hypertextovodkaz"/>
                <w:noProof/>
              </w:rPr>
              <w:t>3.2.2.18</w:t>
            </w:r>
            <w:r w:rsidR="00025668">
              <w:rPr>
                <w:rFonts w:eastAsiaTheme="minorEastAsia"/>
                <w:noProof/>
                <w:szCs w:val="22"/>
                <w:lang w:eastAsia="cs-CZ"/>
              </w:rPr>
              <w:tab/>
            </w:r>
            <w:r w:rsidR="00025668" w:rsidRPr="00505559">
              <w:rPr>
                <w:rStyle w:val="Hypertextovodkaz"/>
                <w:noProof/>
              </w:rPr>
              <w:t>Export dokumentů DNL</w:t>
            </w:r>
            <w:r w:rsidR="00025668">
              <w:rPr>
                <w:noProof/>
                <w:webHidden/>
              </w:rPr>
              <w:tab/>
            </w:r>
            <w:r w:rsidR="00025668">
              <w:rPr>
                <w:noProof/>
                <w:webHidden/>
              </w:rPr>
              <w:fldChar w:fldCharType="begin"/>
            </w:r>
            <w:r w:rsidR="00025668">
              <w:rPr>
                <w:noProof/>
                <w:webHidden/>
              </w:rPr>
              <w:instrText xml:space="preserve"> PAGEREF _Toc67647363 \h </w:instrText>
            </w:r>
            <w:r w:rsidR="00025668">
              <w:rPr>
                <w:noProof/>
                <w:webHidden/>
              </w:rPr>
            </w:r>
            <w:r w:rsidR="00025668">
              <w:rPr>
                <w:noProof/>
                <w:webHidden/>
              </w:rPr>
              <w:fldChar w:fldCharType="separate"/>
            </w:r>
            <w:r w:rsidR="00025668">
              <w:rPr>
                <w:noProof/>
                <w:webHidden/>
              </w:rPr>
              <w:t>22</w:t>
            </w:r>
            <w:r w:rsidR="00025668">
              <w:rPr>
                <w:noProof/>
                <w:webHidden/>
              </w:rPr>
              <w:fldChar w:fldCharType="end"/>
            </w:r>
          </w:hyperlink>
        </w:p>
        <w:p w14:paraId="1801ACF2" w14:textId="66C67DF6" w:rsidR="00025668" w:rsidRDefault="0094058D">
          <w:pPr>
            <w:pStyle w:val="Obsah4"/>
            <w:tabs>
              <w:tab w:val="left" w:pos="1760"/>
              <w:tab w:val="right" w:leader="dot" w:pos="9062"/>
            </w:tabs>
            <w:rPr>
              <w:rFonts w:eastAsiaTheme="minorEastAsia"/>
              <w:noProof/>
              <w:szCs w:val="22"/>
              <w:lang w:eastAsia="cs-CZ"/>
            </w:rPr>
          </w:pPr>
          <w:hyperlink w:anchor="_Toc67647364" w:history="1">
            <w:r w:rsidR="00025668" w:rsidRPr="00505559">
              <w:rPr>
                <w:rStyle w:val="Hypertextovodkaz"/>
                <w:noProof/>
              </w:rPr>
              <w:t>3.2.2.19</w:t>
            </w:r>
            <w:r w:rsidR="00025668">
              <w:rPr>
                <w:rFonts w:eastAsiaTheme="minorEastAsia"/>
                <w:noProof/>
                <w:szCs w:val="22"/>
                <w:lang w:eastAsia="cs-CZ"/>
              </w:rPr>
              <w:tab/>
            </w:r>
            <w:r w:rsidR="00025668" w:rsidRPr="00505559">
              <w:rPr>
                <w:rStyle w:val="Hypertextovodkaz"/>
                <w:noProof/>
              </w:rPr>
              <w:t>Export EMCS centrála</w:t>
            </w:r>
            <w:r w:rsidR="00025668">
              <w:rPr>
                <w:noProof/>
                <w:webHidden/>
              </w:rPr>
              <w:tab/>
            </w:r>
            <w:r w:rsidR="00025668">
              <w:rPr>
                <w:noProof/>
                <w:webHidden/>
              </w:rPr>
              <w:fldChar w:fldCharType="begin"/>
            </w:r>
            <w:r w:rsidR="00025668">
              <w:rPr>
                <w:noProof/>
                <w:webHidden/>
              </w:rPr>
              <w:instrText xml:space="preserve"> PAGEREF _Toc67647364 \h </w:instrText>
            </w:r>
            <w:r w:rsidR="00025668">
              <w:rPr>
                <w:noProof/>
                <w:webHidden/>
              </w:rPr>
            </w:r>
            <w:r w:rsidR="00025668">
              <w:rPr>
                <w:noProof/>
                <w:webHidden/>
              </w:rPr>
              <w:fldChar w:fldCharType="separate"/>
            </w:r>
            <w:r w:rsidR="00025668">
              <w:rPr>
                <w:noProof/>
                <w:webHidden/>
              </w:rPr>
              <w:t>23</w:t>
            </w:r>
            <w:r w:rsidR="00025668">
              <w:rPr>
                <w:noProof/>
                <w:webHidden/>
              </w:rPr>
              <w:fldChar w:fldCharType="end"/>
            </w:r>
          </w:hyperlink>
        </w:p>
        <w:p w14:paraId="13548B38" w14:textId="5D0732C1" w:rsidR="00025668" w:rsidRDefault="0094058D">
          <w:pPr>
            <w:pStyle w:val="Obsah4"/>
            <w:tabs>
              <w:tab w:val="left" w:pos="1760"/>
              <w:tab w:val="right" w:leader="dot" w:pos="9062"/>
            </w:tabs>
            <w:rPr>
              <w:rFonts w:eastAsiaTheme="minorEastAsia"/>
              <w:noProof/>
              <w:szCs w:val="22"/>
              <w:lang w:eastAsia="cs-CZ"/>
            </w:rPr>
          </w:pPr>
          <w:hyperlink w:anchor="_Toc67647365" w:history="1">
            <w:r w:rsidR="00025668" w:rsidRPr="00505559">
              <w:rPr>
                <w:rStyle w:val="Hypertextovodkaz"/>
                <w:noProof/>
              </w:rPr>
              <w:t>3.2.2.20</w:t>
            </w:r>
            <w:r w:rsidR="00025668">
              <w:rPr>
                <w:rFonts w:eastAsiaTheme="minorEastAsia"/>
                <w:noProof/>
                <w:szCs w:val="22"/>
                <w:lang w:eastAsia="cs-CZ"/>
              </w:rPr>
              <w:tab/>
            </w:r>
            <w:r w:rsidR="00025668" w:rsidRPr="00505559">
              <w:rPr>
                <w:rStyle w:val="Hypertextovodkaz"/>
                <w:noProof/>
              </w:rPr>
              <w:t>Export PDF dokumentů</w:t>
            </w:r>
            <w:r w:rsidR="00025668">
              <w:rPr>
                <w:noProof/>
                <w:webHidden/>
              </w:rPr>
              <w:tab/>
            </w:r>
            <w:r w:rsidR="00025668">
              <w:rPr>
                <w:noProof/>
                <w:webHidden/>
              </w:rPr>
              <w:fldChar w:fldCharType="begin"/>
            </w:r>
            <w:r w:rsidR="00025668">
              <w:rPr>
                <w:noProof/>
                <w:webHidden/>
              </w:rPr>
              <w:instrText xml:space="preserve"> PAGEREF _Toc67647365 \h </w:instrText>
            </w:r>
            <w:r w:rsidR="00025668">
              <w:rPr>
                <w:noProof/>
                <w:webHidden/>
              </w:rPr>
            </w:r>
            <w:r w:rsidR="00025668">
              <w:rPr>
                <w:noProof/>
                <w:webHidden/>
              </w:rPr>
              <w:fldChar w:fldCharType="separate"/>
            </w:r>
            <w:r w:rsidR="00025668">
              <w:rPr>
                <w:noProof/>
                <w:webHidden/>
              </w:rPr>
              <w:t>23</w:t>
            </w:r>
            <w:r w:rsidR="00025668">
              <w:rPr>
                <w:noProof/>
                <w:webHidden/>
              </w:rPr>
              <w:fldChar w:fldCharType="end"/>
            </w:r>
          </w:hyperlink>
        </w:p>
        <w:p w14:paraId="2D6DABE0" w14:textId="0D37EC64" w:rsidR="00025668" w:rsidRDefault="0094058D">
          <w:pPr>
            <w:pStyle w:val="Obsah4"/>
            <w:tabs>
              <w:tab w:val="left" w:pos="1760"/>
              <w:tab w:val="right" w:leader="dot" w:pos="9062"/>
            </w:tabs>
            <w:rPr>
              <w:rFonts w:eastAsiaTheme="minorEastAsia"/>
              <w:noProof/>
              <w:szCs w:val="22"/>
              <w:lang w:eastAsia="cs-CZ"/>
            </w:rPr>
          </w:pPr>
          <w:hyperlink w:anchor="_Toc67647366" w:history="1">
            <w:r w:rsidR="00025668" w:rsidRPr="00505559">
              <w:rPr>
                <w:rStyle w:val="Hypertextovodkaz"/>
                <w:noProof/>
              </w:rPr>
              <w:t>3.2.2.21</w:t>
            </w:r>
            <w:r w:rsidR="00025668">
              <w:rPr>
                <w:rFonts w:eastAsiaTheme="minorEastAsia"/>
                <w:noProof/>
                <w:szCs w:val="22"/>
                <w:lang w:eastAsia="cs-CZ"/>
              </w:rPr>
              <w:tab/>
            </w:r>
            <w:r w:rsidR="00025668" w:rsidRPr="00505559">
              <w:rPr>
                <w:rStyle w:val="Hypertextovodkaz"/>
                <w:noProof/>
              </w:rPr>
              <w:t>Export nádrží</w:t>
            </w:r>
            <w:r w:rsidR="00025668">
              <w:rPr>
                <w:noProof/>
                <w:webHidden/>
              </w:rPr>
              <w:tab/>
            </w:r>
            <w:r w:rsidR="00025668">
              <w:rPr>
                <w:noProof/>
                <w:webHidden/>
              </w:rPr>
              <w:fldChar w:fldCharType="begin"/>
            </w:r>
            <w:r w:rsidR="00025668">
              <w:rPr>
                <w:noProof/>
                <w:webHidden/>
              </w:rPr>
              <w:instrText xml:space="preserve"> PAGEREF _Toc67647366 \h </w:instrText>
            </w:r>
            <w:r w:rsidR="00025668">
              <w:rPr>
                <w:noProof/>
                <w:webHidden/>
              </w:rPr>
            </w:r>
            <w:r w:rsidR="00025668">
              <w:rPr>
                <w:noProof/>
                <w:webHidden/>
              </w:rPr>
              <w:fldChar w:fldCharType="separate"/>
            </w:r>
            <w:r w:rsidR="00025668">
              <w:rPr>
                <w:noProof/>
                <w:webHidden/>
              </w:rPr>
              <w:t>24</w:t>
            </w:r>
            <w:r w:rsidR="00025668">
              <w:rPr>
                <w:noProof/>
                <w:webHidden/>
              </w:rPr>
              <w:fldChar w:fldCharType="end"/>
            </w:r>
          </w:hyperlink>
        </w:p>
        <w:p w14:paraId="6367839E" w14:textId="162716B9" w:rsidR="00025668" w:rsidRDefault="0094058D">
          <w:pPr>
            <w:pStyle w:val="Obsah4"/>
            <w:tabs>
              <w:tab w:val="left" w:pos="1760"/>
              <w:tab w:val="right" w:leader="dot" w:pos="9062"/>
            </w:tabs>
            <w:rPr>
              <w:rFonts w:eastAsiaTheme="minorEastAsia"/>
              <w:noProof/>
              <w:szCs w:val="22"/>
              <w:lang w:eastAsia="cs-CZ"/>
            </w:rPr>
          </w:pPr>
          <w:hyperlink w:anchor="_Toc67647367" w:history="1">
            <w:r w:rsidR="00025668" w:rsidRPr="00505559">
              <w:rPr>
                <w:rStyle w:val="Hypertextovodkaz"/>
                <w:noProof/>
              </w:rPr>
              <w:t>3.2.2.22</w:t>
            </w:r>
            <w:r w:rsidR="00025668">
              <w:rPr>
                <w:rFonts w:eastAsiaTheme="minorEastAsia"/>
                <w:noProof/>
                <w:szCs w:val="22"/>
                <w:lang w:eastAsia="cs-CZ"/>
              </w:rPr>
              <w:tab/>
            </w:r>
            <w:r w:rsidR="00025668" w:rsidRPr="00505559">
              <w:rPr>
                <w:rStyle w:val="Hypertextovodkaz"/>
                <w:noProof/>
              </w:rPr>
              <w:t>Export uživatelů</w:t>
            </w:r>
            <w:r w:rsidR="00025668">
              <w:rPr>
                <w:noProof/>
                <w:webHidden/>
              </w:rPr>
              <w:tab/>
            </w:r>
            <w:r w:rsidR="00025668">
              <w:rPr>
                <w:noProof/>
                <w:webHidden/>
              </w:rPr>
              <w:fldChar w:fldCharType="begin"/>
            </w:r>
            <w:r w:rsidR="00025668">
              <w:rPr>
                <w:noProof/>
                <w:webHidden/>
              </w:rPr>
              <w:instrText xml:space="preserve"> PAGEREF _Toc67647367 \h </w:instrText>
            </w:r>
            <w:r w:rsidR="00025668">
              <w:rPr>
                <w:noProof/>
                <w:webHidden/>
              </w:rPr>
            </w:r>
            <w:r w:rsidR="00025668">
              <w:rPr>
                <w:noProof/>
                <w:webHidden/>
              </w:rPr>
              <w:fldChar w:fldCharType="separate"/>
            </w:r>
            <w:r w:rsidR="00025668">
              <w:rPr>
                <w:noProof/>
                <w:webHidden/>
              </w:rPr>
              <w:t>24</w:t>
            </w:r>
            <w:r w:rsidR="00025668">
              <w:rPr>
                <w:noProof/>
                <w:webHidden/>
              </w:rPr>
              <w:fldChar w:fldCharType="end"/>
            </w:r>
          </w:hyperlink>
        </w:p>
        <w:p w14:paraId="15313D09" w14:textId="380A9717" w:rsidR="00025668" w:rsidRDefault="0094058D">
          <w:pPr>
            <w:pStyle w:val="Obsah4"/>
            <w:tabs>
              <w:tab w:val="left" w:pos="1760"/>
              <w:tab w:val="right" w:leader="dot" w:pos="9062"/>
            </w:tabs>
            <w:rPr>
              <w:rFonts w:eastAsiaTheme="minorEastAsia"/>
              <w:noProof/>
              <w:szCs w:val="22"/>
              <w:lang w:eastAsia="cs-CZ"/>
            </w:rPr>
          </w:pPr>
          <w:hyperlink w:anchor="_Toc67647368" w:history="1">
            <w:r w:rsidR="00025668" w:rsidRPr="00505559">
              <w:rPr>
                <w:rStyle w:val="Hypertextovodkaz"/>
                <w:noProof/>
              </w:rPr>
              <w:t>3.2.2.23</w:t>
            </w:r>
            <w:r w:rsidR="00025668">
              <w:rPr>
                <w:rFonts w:eastAsiaTheme="minorEastAsia"/>
                <w:noProof/>
                <w:szCs w:val="22"/>
                <w:lang w:eastAsia="cs-CZ"/>
              </w:rPr>
              <w:tab/>
            </w:r>
            <w:r w:rsidR="00025668" w:rsidRPr="00505559">
              <w:rPr>
                <w:rStyle w:val="Hypertextovodkaz"/>
                <w:noProof/>
              </w:rPr>
              <w:t>Export AccuLoadů</w:t>
            </w:r>
            <w:r w:rsidR="00025668">
              <w:rPr>
                <w:noProof/>
                <w:webHidden/>
              </w:rPr>
              <w:tab/>
            </w:r>
            <w:r w:rsidR="00025668">
              <w:rPr>
                <w:noProof/>
                <w:webHidden/>
              </w:rPr>
              <w:fldChar w:fldCharType="begin"/>
            </w:r>
            <w:r w:rsidR="00025668">
              <w:rPr>
                <w:noProof/>
                <w:webHidden/>
              </w:rPr>
              <w:instrText xml:space="preserve"> PAGEREF _Toc67647368 \h </w:instrText>
            </w:r>
            <w:r w:rsidR="00025668">
              <w:rPr>
                <w:noProof/>
                <w:webHidden/>
              </w:rPr>
            </w:r>
            <w:r w:rsidR="00025668">
              <w:rPr>
                <w:noProof/>
                <w:webHidden/>
              </w:rPr>
              <w:fldChar w:fldCharType="separate"/>
            </w:r>
            <w:r w:rsidR="00025668">
              <w:rPr>
                <w:noProof/>
                <w:webHidden/>
              </w:rPr>
              <w:t>24</w:t>
            </w:r>
            <w:r w:rsidR="00025668">
              <w:rPr>
                <w:noProof/>
                <w:webHidden/>
              </w:rPr>
              <w:fldChar w:fldCharType="end"/>
            </w:r>
          </w:hyperlink>
        </w:p>
        <w:p w14:paraId="1CFF46AE" w14:textId="779FC203" w:rsidR="00025668" w:rsidRDefault="0094058D">
          <w:pPr>
            <w:pStyle w:val="Obsah4"/>
            <w:tabs>
              <w:tab w:val="left" w:pos="1760"/>
              <w:tab w:val="right" w:leader="dot" w:pos="9062"/>
            </w:tabs>
            <w:rPr>
              <w:rFonts w:eastAsiaTheme="minorEastAsia"/>
              <w:noProof/>
              <w:szCs w:val="22"/>
              <w:lang w:eastAsia="cs-CZ"/>
            </w:rPr>
          </w:pPr>
          <w:hyperlink w:anchor="_Toc67647369" w:history="1">
            <w:r w:rsidR="00025668" w:rsidRPr="00505559">
              <w:rPr>
                <w:rStyle w:val="Hypertextovodkaz"/>
                <w:noProof/>
              </w:rPr>
              <w:t>3.2.2.24</w:t>
            </w:r>
            <w:r w:rsidR="00025668">
              <w:rPr>
                <w:rFonts w:eastAsiaTheme="minorEastAsia"/>
                <w:noProof/>
                <w:szCs w:val="22"/>
                <w:lang w:eastAsia="cs-CZ"/>
              </w:rPr>
              <w:tab/>
            </w:r>
            <w:r w:rsidR="00025668" w:rsidRPr="00505559">
              <w:rPr>
                <w:rStyle w:val="Hypertextovodkaz"/>
                <w:noProof/>
              </w:rPr>
              <w:t>Import a export elektronických podpisů dokumentů</w:t>
            </w:r>
            <w:r w:rsidR="00025668">
              <w:rPr>
                <w:noProof/>
                <w:webHidden/>
              </w:rPr>
              <w:tab/>
            </w:r>
            <w:r w:rsidR="00025668">
              <w:rPr>
                <w:noProof/>
                <w:webHidden/>
              </w:rPr>
              <w:fldChar w:fldCharType="begin"/>
            </w:r>
            <w:r w:rsidR="00025668">
              <w:rPr>
                <w:noProof/>
                <w:webHidden/>
              </w:rPr>
              <w:instrText xml:space="preserve"> PAGEREF _Toc67647369 \h </w:instrText>
            </w:r>
            <w:r w:rsidR="00025668">
              <w:rPr>
                <w:noProof/>
                <w:webHidden/>
              </w:rPr>
            </w:r>
            <w:r w:rsidR="00025668">
              <w:rPr>
                <w:noProof/>
                <w:webHidden/>
              </w:rPr>
              <w:fldChar w:fldCharType="separate"/>
            </w:r>
            <w:r w:rsidR="00025668">
              <w:rPr>
                <w:noProof/>
                <w:webHidden/>
              </w:rPr>
              <w:t>25</w:t>
            </w:r>
            <w:r w:rsidR="00025668">
              <w:rPr>
                <w:noProof/>
                <w:webHidden/>
              </w:rPr>
              <w:fldChar w:fldCharType="end"/>
            </w:r>
          </w:hyperlink>
        </w:p>
        <w:p w14:paraId="084754D6" w14:textId="33B3B40F" w:rsidR="00025668" w:rsidRDefault="0094058D">
          <w:pPr>
            <w:pStyle w:val="Obsah4"/>
            <w:tabs>
              <w:tab w:val="left" w:pos="1760"/>
              <w:tab w:val="right" w:leader="dot" w:pos="9062"/>
            </w:tabs>
            <w:rPr>
              <w:rFonts w:eastAsiaTheme="minorEastAsia"/>
              <w:noProof/>
              <w:szCs w:val="22"/>
              <w:lang w:eastAsia="cs-CZ"/>
            </w:rPr>
          </w:pPr>
          <w:hyperlink w:anchor="_Toc67647370" w:history="1">
            <w:r w:rsidR="00025668" w:rsidRPr="00505559">
              <w:rPr>
                <w:rStyle w:val="Hypertextovodkaz"/>
                <w:noProof/>
              </w:rPr>
              <w:t>3.2.2.25</w:t>
            </w:r>
            <w:r w:rsidR="00025668">
              <w:rPr>
                <w:rFonts w:eastAsiaTheme="minorEastAsia"/>
                <w:noProof/>
                <w:szCs w:val="22"/>
                <w:lang w:eastAsia="cs-CZ"/>
              </w:rPr>
              <w:tab/>
            </w:r>
            <w:r w:rsidR="00025668" w:rsidRPr="00505559">
              <w:rPr>
                <w:rStyle w:val="Hypertextovodkaz"/>
                <w:noProof/>
              </w:rPr>
              <w:t>Import Shell</w:t>
            </w:r>
            <w:r w:rsidR="00025668">
              <w:rPr>
                <w:noProof/>
                <w:webHidden/>
              </w:rPr>
              <w:tab/>
            </w:r>
            <w:r w:rsidR="00025668">
              <w:rPr>
                <w:noProof/>
                <w:webHidden/>
              </w:rPr>
              <w:fldChar w:fldCharType="begin"/>
            </w:r>
            <w:r w:rsidR="00025668">
              <w:rPr>
                <w:noProof/>
                <w:webHidden/>
              </w:rPr>
              <w:instrText xml:space="preserve"> PAGEREF _Toc67647370 \h </w:instrText>
            </w:r>
            <w:r w:rsidR="00025668">
              <w:rPr>
                <w:noProof/>
                <w:webHidden/>
              </w:rPr>
            </w:r>
            <w:r w:rsidR="00025668">
              <w:rPr>
                <w:noProof/>
                <w:webHidden/>
              </w:rPr>
              <w:fldChar w:fldCharType="separate"/>
            </w:r>
            <w:r w:rsidR="00025668">
              <w:rPr>
                <w:noProof/>
                <w:webHidden/>
              </w:rPr>
              <w:t>25</w:t>
            </w:r>
            <w:r w:rsidR="00025668">
              <w:rPr>
                <w:noProof/>
                <w:webHidden/>
              </w:rPr>
              <w:fldChar w:fldCharType="end"/>
            </w:r>
          </w:hyperlink>
        </w:p>
        <w:p w14:paraId="338E3E21" w14:textId="237D79CA" w:rsidR="00025668" w:rsidRDefault="0094058D">
          <w:pPr>
            <w:pStyle w:val="Obsah4"/>
            <w:tabs>
              <w:tab w:val="left" w:pos="1760"/>
              <w:tab w:val="right" w:leader="dot" w:pos="9062"/>
            </w:tabs>
            <w:rPr>
              <w:rFonts w:eastAsiaTheme="minorEastAsia"/>
              <w:noProof/>
              <w:szCs w:val="22"/>
              <w:lang w:eastAsia="cs-CZ"/>
            </w:rPr>
          </w:pPr>
          <w:hyperlink w:anchor="_Toc67647371" w:history="1">
            <w:r w:rsidR="00025668" w:rsidRPr="00505559">
              <w:rPr>
                <w:rStyle w:val="Hypertextovodkaz"/>
                <w:noProof/>
              </w:rPr>
              <w:t>3.2.2.26</w:t>
            </w:r>
            <w:r w:rsidR="00025668">
              <w:rPr>
                <w:rFonts w:eastAsiaTheme="minorEastAsia"/>
                <w:noProof/>
                <w:szCs w:val="22"/>
                <w:lang w:eastAsia="cs-CZ"/>
              </w:rPr>
              <w:tab/>
            </w:r>
            <w:r w:rsidR="00025668" w:rsidRPr="00505559">
              <w:rPr>
                <w:rStyle w:val="Hypertextovodkaz"/>
                <w:noProof/>
              </w:rPr>
              <w:t>Import míst určení vyžadující komentář</w:t>
            </w:r>
            <w:r w:rsidR="00025668">
              <w:rPr>
                <w:noProof/>
                <w:webHidden/>
              </w:rPr>
              <w:tab/>
            </w:r>
            <w:r w:rsidR="00025668">
              <w:rPr>
                <w:noProof/>
                <w:webHidden/>
              </w:rPr>
              <w:fldChar w:fldCharType="begin"/>
            </w:r>
            <w:r w:rsidR="00025668">
              <w:rPr>
                <w:noProof/>
                <w:webHidden/>
              </w:rPr>
              <w:instrText xml:space="preserve"> PAGEREF _Toc67647371 \h </w:instrText>
            </w:r>
            <w:r w:rsidR="00025668">
              <w:rPr>
                <w:noProof/>
                <w:webHidden/>
              </w:rPr>
            </w:r>
            <w:r w:rsidR="00025668">
              <w:rPr>
                <w:noProof/>
                <w:webHidden/>
              </w:rPr>
              <w:fldChar w:fldCharType="separate"/>
            </w:r>
            <w:r w:rsidR="00025668">
              <w:rPr>
                <w:noProof/>
                <w:webHidden/>
              </w:rPr>
              <w:t>25</w:t>
            </w:r>
            <w:r w:rsidR="00025668">
              <w:rPr>
                <w:noProof/>
                <w:webHidden/>
              </w:rPr>
              <w:fldChar w:fldCharType="end"/>
            </w:r>
          </w:hyperlink>
        </w:p>
        <w:p w14:paraId="72F24E27" w14:textId="1E18BC00" w:rsidR="00025668" w:rsidRDefault="0094058D">
          <w:pPr>
            <w:pStyle w:val="Obsah4"/>
            <w:tabs>
              <w:tab w:val="left" w:pos="1760"/>
              <w:tab w:val="right" w:leader="dot" w:pos="9062"/>
            </w:tabs>
            <w:rPr>
              <w:rFonts w:eastAsiaTheme="minorEastAsia"/>
              <w:noProof/>
              <w:szCs w:val="22"/>
              <w:lang w:eastAsia="cs-CZ"/>
            </w:rPr>
          </w:pPr>
          <w:hyperlink w:anchor="_Toc67647372" w:history="1">
            <w:r w:rsidR="00025668" w:rsidRPr="00505559">
              <w:rPr>
                <w:rStyle w:val="Hypertextovodkaz"/>
                <w:noProof/>
              </w:rPr>
              <w:t>3.2.2.27</w:t>
            </w:r>
            <w:r w:rsidR="00025668">
              <w:rPr>
                <w:rFonts w:eastAsiaTheme="minorEastAsia"/>
                <w:noProof/>
                <w:szCs w:val="22"/>
                <w:lang w:eastAsia="cs-CZ"/>
              </w:rPr>
              <w:tab/>
            </w:r>
            <w:r w:rsidR="00025668" w:rsidRPr="00505559">
              <w:rPr>
                <w:rStyle w:val="Hypertextovodkaz"/>
                <w:noProof/>
              </w:rPr>
              <w:t>Export do PSA</w:t>
            </w:r>
            <w:r w:rsidR="00025668">
              <w:rPr>
                <w:noProof/>
                <w:webHidden/>
              </w:rPr>
              <w:tab/>
            </w:r>
            <w:r w:rsidR="00025668">
              <w:rPr>
                <w:noProof/>
                <w:webHidden/>
              </w:rPr>
              <w:fldChar w:fldCharType="begin"/>
            </w:r>
            <w:r w:rsidR="00025668">
              <w:rPr>
                <w:noProof/>
                <w:webHidden/>
              </w:rPr>
              <w:instrText xml:space="preserve"> PAGEREF _Toc67647372 \h </w:instrText>
            </w:r>
            <w:r w:rsidR="00025668">
              <w:rPr>
                <w:noProof/>
                <w:webHidden/>
              </w:rPr>
            </w:r>
            <w:r w:rsidR="00025668">
              <w:rPr>
                <w:noProof/>
                <w:webHidden/>
              </w:rPr>
              <w:fldChar w:fldCharType="separate"/>
            </w:r>
            <w:r w:rsidR="00025668">
              <w:rPr>
                <w:noProof/>
                <w:webHidden/>
              </w:rPr>
              <w:t>25</w:t>
            </w:r>
            <w:r w:rsidR="00025668">
              <w:rPr>
                <w:noProof/>
                <w:webHidden/>
              </w:rPr>
              <w:fldChar w:fldCharType="end"/>
            </w:r>
          </w:hyperlink>
        </w:p>
        <w:p w14:paraId="54AD2A06" w14:textId="5D179ED4" w:rsidR="00025668" w:rsidRDefault="0094058D">
          <w:pPr>
            <w:pStyle w:val="Obsah4"/>
            <w:tabs>
              <w:tab w:val="left" w:pos="1760"/>
              <w:tab w:val="right" w:leader="dot" w:pos="9062"/>
            </w:tabs>
            <w:rPr>
              <w:rFonts w:eastAsiaTheme="minorEastAsia"/>
              <w:noProof/>
              <w:szCs w:val="22"/>
              <w:lang w:eastAsia="cs-CZ"/>
            </w:rPr>
          </w:pPr>
          <w:hyperlink w:anchor="_Toc67647373" w:history="1">
            <w:r w:rsidR="00025668" w:rsidRPr="00505559">
              <w:rPr>
                <w:rStyle w:val="Hypertextovodkaz"/>
                <w:noProof/>
              </w:rPr>
              <w:t>3.2.2.28</w:t>
            </w:r>
            <w:r w:rsidR="00025668">
              <w:rPr>
                <w:rFonts w:eastAsiaTheme="minorEastAsia"/>
                <w:noProof/>
                <w:szCs w:val="22"/>
                <w:lang w:eastAsia="cs-CZ"/>
              </w:rPr>
              <w:tab/>
            </w:r>
            <w:r w:rsidR="00025668" w:rsidRPr="00505559">
              <w:rPr>
                <w:rStyle w:val="Hypertextovodkaz"/>
                <w:noProof/>
              </w:rPr>
              <w:t>Import alternativních názvů receptů</w:t>
            </w:r>
            <w:r w:rsidR="00025668">
              <w:rPr>
                <w:noProof/>
                <w:webHidden/>
              </w:rPr>
              <w:tab/>
            </w:r>
            <w:r w:rsidR="00025668">
              <w:rPr>
                <w:noProof/>
                <w:webHidden/>
              </w:rPr>
              <w:fldChar w:fldCharType="begin"/>
            </w:r>
            <w:r w:rsidR="00025668">
              <w:rPr>
                <w:noProof/>
                <w:webHidden/>
              </w:rPr>
              <w:instrText xml:space="preserve"> PAGEREF _Toc67647373 \h </w:instrText>
            </w:r>
            <w:r w:rsidR="00025668">
              <w:rPr>
                <w:noProof/>
                <w:webHidden/>
              </w:rPr>
            </w:r>
            <w:r w:rsidR="00025668">
              <w:rPr>
                <w:noProof/>
                <w:webHidden/>
              </w:rPr>
              <w:fldChar w:fldCharType="separate"/>
            </w:r>
            <w:r w:rsidR="00025668">
              <w:rPr>
                <w:noProof/>
                <w:webHidden/>
              </w:rPr>
              <w:t>26</w:t>
            </w:r>
            <w:r w:rsidR="00025668">
              <w:rPr>
                <w:noProof/>
                <w:webHidden/>
              </w:rPr>
              <w:fldChar w:fldCharType="end"/>
            </w:r>
          </w:hyperlink>
        </w:p>
        <w:p w14:paraId="12320BC3" w14:textId="500EE9E3" w:rsidR="00025668" w:rsidRDefault="0094058D">
          <w:pPr>
            <w:pStyle w:val="Obsah4"/>
            <w:tabs>
              <w:tab w:val="left" w:pos="1760"/>
              <w:tab w:val="right" w:leader="dot" w:pos="9062"/>
            </w:tabs>
            <w:rPr>
              <w:rFonts w:eastAsiaTheme="minorEastAsia"/>
              <w:noProof/>
              <w:szCs w:val="22"/>
              <w:lang w:eastAsia="cs-CZ"/>
            </w:rPr>
          </w:pPr>
          <w:hyperlink w:anchor="_Toc67647374" w:history="1">
            <w:r w:rsidR="00025668" w:rsidRPr="00505559">
              <w:rPr>
                <w:rStyle w:val="Hypertextovodkaz"/>
                <w:noProof/>
              </w:rPr>
              <w:t>3.2.2.29</w:t>
            </w:r>
            <w:r w:rsidR="00025668">
              <w:rPr>
                <w:rFonts w:eastAsiaTheme="minorEastAsia"/>
                <w:noProof/>
                <w:szCs w:val="22"/>
                <w:lang w:eastAsia="cs-CZ"/>
              </w:rPr>
              <w:tab/>
            </w:r>
            <w:r w:rsidR="00025668" w:rsidRPr="00505559">
              <w:rPr>
                <w:rStyle w:val="Hypertextovodkaz"/>
                <w:noProof/>
              </w:rPr>
              <w:t>Automatické ukládání transakcí z AccuLoadů a aditivačních jednotek</w:t>
            </w:r>
            <w:r w:rsidR="00025668">
              <w:rPr>
                <w:noProof/>
                <w:webHidden/>
              </w:rPr>
              <w:tab/>
            </w:r>
            <w:r w:rsidR="00025668">
              <w:rPr>
                <w:noProof/>
                <w:webHidden/>
              </w:rPr>
              <w:fldChar w:fldCharType="begin"/>
            </w:r>
            <w:r w:rsidR="00025668">
              <w:rPr>
                <w:noProof/>
                <w:webHidden/>
              </w:rPr>
              <w:instrText xml:space="preserve"> PAGEREF _Toc67647374 \h </w:instrText>
            </w:r>
            <w:r w:rsidR="00025668">
              <w:rPr>
                <w:noProof/>
                <w:webHidden/>
              </w:rPr>
            </w:r>
            <w:r w:rsidR="00025668">
              <w:rPr>
                <w:noProof/>
                <w:webHidden/>
              </w:rPr>
              <w:fldChar w:fldCharType="separate"/>
            </w:r>
            <w:r w:rsidR="00025668">
              <w:rPr>
                <w:noProof/>
                <w:webHidden/>
              </w:rPr>
              <w:t>26</w:t>
            </w:r>
            <w:r w:rsidR="00025668">
              <w:rPr>
                <w:noProof/>
                <w:webHidden/>
              </w:rPr>
              <w:fldChar w:fldCharType="end"/>
            </w:r>
          </w:hyperlink>
        </w:p>
        <w:p w14:paraId="24F9FAAE" w14:textId="5425FD0A" w:rsidR="00025668" w:rsidRDefault="0094058D">
          <w:pPr>
            <w:pStyle w:val="Obsah4"/>
            <w:tabs>
              <w:tab w:val="left" w:pos="1760"/>
              <w:tab w:val="right" w:leader="dot" w:pos="9062"/>
            </w:tabs>
            <w:rPr>
              <w:rFonts w:eastAsiaTheme="minorEastAsia"/>
              <w:noProof/>
              <w:szCs w:val="22"/>
              <w:lang w:eastAsia="cs-CZ"/>
            </w:rPr>
          </w:pPr>
          <w:hyperlink w:anchor="_Toc67647375" w:history="1">
            <w:r w:rsidR="00025668" w:rsidRPr="00505559">
              <w:rPr>
                <w:rStyle w:val="Hypertextovodkaz"/>
                <w:noProof/>
              </w:rPr>
              <w:t>3.2.2.30</w:t>
            </w:r>
            <w:r w:rsidR="00025668">
              <w:rPr>
                <w:rFonts w:eastAsiaTheme="minorEastAsia"/>
                <w:noProof/>
                <w:szCs w:val="22"/>
                <w:lang w:eastAsia="cs-CZ"/>
              </w:rPr>
              <w:tab/>
            </w:r>
            <w:r w:rsidR="00025668" w:rsidRPr="00505559">
              <w:rPr>
                <w:rStyle w:val="Hypertextovodkaz"/>
                <w:noProof/>
              </w:rPr>
              <w:t>Automatické odbavení AC</w:t>
            </w:r>
            <w:r w:rsidR="00025668">
              <w:rPr>
                <w:noProof/>
                <w:webHidden/>
              </w:rPr>
              <w:tab/>
            </w:r>
            <w:r w:rsidR="00025668">
              <w:rPr>
                <w:noProof/>
                <w:webHidden/>
              </w:rPr>
              <w:fldChar w:fldCharType="begin"/>
            </w:r>
            <w:r w:rsidR="00025668">
              <w:rPr>
                <w:noProof/>
                <w:webHidden/>
              </w:rPr>
              <w:instrText xml:space="preserve"> PAGEREF _Toc67647375 \h </w:instrText>
            </w:r>
            <w:r w:rsidR="00025668">
              <w:rPr>
                <w:noProof/>
                <w:webHidden/>
              </w:rPr>
            </w:r>
            <w:r w:rsidR="00025668">
              <w:rPr>
                <w:noProof/>
                <w:webHidden/>
              </w:rPr>
              <w:fldChar w:fldCharType="separate"/>
            </w:r>
            <w:r w:rsidR="00025668">
              <w:rPr>
                <w:noProof/>
                <w:webHidden/>
              </w:rPr>
              <w:t>27</w:t>
            </w:r>
            <w:r w:rsidR="00025668">
              <w:rPr>
                <w:noProof/>
                <w:webHidden/>
              </w:rPr>
              <w:fldChar w:fldCharType="end"/>
            </w:r>
          </w:hyperlink>
        </w:p>
        <w:p w14:paraId="25129996" w14:textId="10E6D119" w:rsidR="00025668" w:rsidRDefault="0094058D">
          <w:pPr>
            <w:pStyle w:val="Obsah4"/>
            <w:tabs>
              <w:tab w:val="left" w:pos="1760"/>
              <w:tab w:val="right" w:leader="dot" w:pos="9062"/>
            </w:tabs>
            <w:rPr>
              <w:rFonts w:eastAsiaTheme="minorEastAsia"/>
              <w:noProof/>
              <w:szCs w:val="22"/>
              <w:lang w:eastAsia="cs-CZ"/>
            </w:rPr>
          </w:pPr>
          <w:hyperlink w:anchor="_Toc67647376" w:history="1">
            <w:r w:rsidR="00025668" w:rsidRPr="00505559">
              <w:rPr>
                <w:rStyle w:val="Hypertextovodkaz"/>
                <w:noProof/>
              </w:rPr>
              <w:t>3.2.2.31</w:t>
            </w:r>
            <w:r w:rsidR="00025668">
              <w:rPr>
                <w:rFonts w:eastAsiaTheme="minorEastAsia"/>
                <w:noProof/>
                <w:szCs w:val="22"/>
                <w:lang w:eastAsia="cs-CZ"/>
              </w:rPr>
              <w:tab/>
            </w:r>
            <w:r w:rsidR="00025668" w:rsidRPr="00505559">
              <w:rPr>
                <w:rStyle w:val="Hypertextovodkaz"/>
                <w:noProof/>
              </w:rPr>
              <w:t>Automatické řazení AC</w:t>
            </w:r>
            <w:r w:rsidR="00025668">
              <w:rPr>
                <w:noProof/>
                <w:webHidden/>
              </w:rPr>
              <w:tab/>
            </w:r>
            <w:r w:rsidR="00025668">
              <w:rPr>
                <w:noProof/>
                <w:webHidden/>
              </w:rPr>
              <w:fldChar w:fldCharType="begin"/>
            </w:r>
            <w:r w:rsidR="00025668">
              <w:rPr>
                <w:noProof/>
                <w:webHidden/>
              </w:rPr>
              <w:instrText xml:space="preserve"> PAGEREF _Toc67647376 \h </w:instrText>
            </w:r>
            <w:r w:rsidR="00025668">
              <w:rPr>
                <w:noProof/>
                <w:webHidden/>
              </w:rPr>
            </w:r>
            <w:r w:rsidR="00025668">
              <w:rPr>
                <w:noProof/>
                <w:webHidden/>
              </w:rPr>
              <w:fldChar w:fldCharType="separate"/>
            </w:r>
            <w:r w:rsidR="00025668">
              <w:rPr>
                <w:noProof/>
                <w:webHidden/>
              </w:rPr>
              <w:t>27</w:t>
            </w:r>
            <w:r w:rsidR="00025668">
              <w:rPr>
                <w:noProof/>
                <w:webHidden/>
              </w:rPr>
              <w:fldChar w:fldCharType="end"/>
            </w:r>
          </w:hyperlink>
        </w:p>
        <w:p w14:paraId="559AE80E" w14:textId="56CEFA02" w:rsidR="00025668" w:rsidRDefault="0094058D">
          <w:pPr>
            <w:pStyle w:val="Obsah4"/>
            <w:tabs>
              <w:tab w:val="left" w:pos="1760"/>
              <w:tab w:val="right" w:leader="dot" w:pos="9062"/>
            </w:tabs>
            <w:rPr>
              <w:rFonts w:eastAsiaTheme="minorEastAsia"/>
              <w:noProof/>
              <w:szCs w:val="22"/>
              <w:lang w:eastAsia="cs-CZ"/>
            </w:rPr>
          </w:pPr>
          <w:hyperlink w:anchor="_Toc67647377" w:history="1">
            <w:r w:rsidR="00025668" w:rsidRPr="00505559">
              <w:rPr>
                <w:rStyle w:val="Hypertextovodkaz"/>
                <w:noProof/>
              </w:rPr>
              <w:t>3.2.2.32</w:t>
            </w:r>
            <w:r w:rsidR="00025668">
              <w:rPr>
                <w:rFonts w:eastAsiaTheme="minorEastAsia"/>
                <w:noProof/>
                <w:szCs w:val="22"/>
                <w:lang w:eastAsia="cs-CZ"/>
              </w:rPr>
              <w:tab/>
            </w:r>
            <w:r w:rsidR="00025668" w:rsidRPr="00505559">
              <w:rPr>
                <w:rStyle w:val="Hypertextovodkaz"/>
                <w:noProof/>
              </w:rPr>
              <w:t>Automatický tisk dokumentů</w:t>
            </w:r>
            <w:r w:rsidR="00025668">
              <w:rPr>
                <w:noProof/>
                <w:webHidden/>
              </w:rPr>
              <w:tab/>
            </w:r>
            <w:r w:rsidR="00025668">
              <w:rPr>
                <w:noProof/>
                <w:webHidden/>
              </w:rPr>
              <w:fldChar w:fldCharType="begin"/>
            </w:r>
            <w:r w:rsidR="00025668">
              <w:rPr>
                <w:noProof/>
                <w:webHidden/>
              </w:rPr>
              <w:instrText xml:space="preserve"> PAGEREF _Toc67647377 \h </w:instrText>
            </w:r>
            <w:r w:rsidR="00025668">
              <w:rPr>
                <w:noProof/>
                <w:webHidden/>
              </w:rPr>
            </w:r>
            <w:r w:rsidR="00025668">
              <w:rPr>
                <w:noProof/>
                <w:webHidden/>
              </w:rPr>
              <w:fldChar w:fldCharType="separate"/>
            </w:r>
            <w:r w:rsidR="00025668">
              <w:rPr>
                <w:noProof/>
                <w:webHidden/>
              </w:rPr>
              <w:t>29</w:t>
            </w:r>
            <w:r w:rsidR="00025668">
              <w:rPr>
                <w:noProof/>
                <w:webHidden/>
              </w:rPr>
              <w:fldChar w:fldCharType="end"/>
            </w:r>
          </w:hyperlink>
        </w:p>
        <w:p w14:paraId="32C555C0" w14:textId="04AAA409" w:rsidR="00025668" w:rsidRDefault="0094058D">
          <w:pPr>
            <w:pStyle w:val="Obsah4"/>
            <w:tabs>
              <w:tab w:val="left" w:pos="1760"/>
              <w:tab w:val="right" w:leader="dot" w:pos="9062"/>
            </w:tabs>
            <w:rPr>
              <w:rFonts w:eastAsiaTheme="minorEastAsia"/>
              <w:noProof/>
              <w:szCs w:val="22"/>
              <w:lang w:eastAsia="cs-CZ"/>
            </w:rPr>
          </w:pPr>
          <w:hyperlink w:anchor="_Toc67647378" w:history="1">
            <w:r w:rsidR="00025668" w:rsidRPr="00505559">
              <w:rPr>
                <w:rStyle w:val="Hypertextovodkaz"/>
                <w:noProof/>
              </w:rPr>
              <w:t>3.2.2.33</w:t>
            </w:r>
            <w:r w:rsidR="00025668">
              <w:rPr>
                <w:rFonts w:eastAsiaTheme="minorEastAsia"/>
                <w:noProof/>
                <w:szCs w:val="22"/>
                <w:lang w:eastAsia="cs-CZ"/>
              </w:rPr>
              <w:tab/>
            </w:r>
            <w:r w:rsidR="00025668" w:rsidRPr="00505559">
              <w:rPr>
                <w:rStyle w:val="Hypertextovodkaz"/>
                <w:noProof/>
              </w:rPr>
              <w:t>Výpočet bio složky před plněním</w:t>
            </w:r>
            <w:r w:rsidR="00025668">
              <w:rPr>
                <w:noProof/>
                <w:webHidden/>
              </w:rPr>
              <w:tab/>
            </w:r>
            <w:r w:rsidR="00025668">
              <w:rPr>
                <w:noProof/>
                <w:webHidden/>
              </w:rPr>
              <w:fldChar w:fldCharType="begin"/>
            </w:r>
            <w:r w:rsidR="00025668">
              <w:rPr>
                <w:noProof/>
                <w:webHidden/>
              </w:rPr>
              <w:instrText xml:space="preserve"> PAGEREF _Toc67647378 \h </w:instrText>
            </w:r>
            <w:r w:rsidR="00025668">
              <w:rPr>
                <w:noProof/>
                <w:webHidden/>
              </w:rPr>
            </w:r>
            <w:r w:rsidR="00025668">
              <w:rPr>
                <w:noProof/>
                <w:webHidden/>
              </w:rPr>
              <w:fldChar w:fldCharType="separate"/>
            </w:r>
            <w:r w:rsidR="00025668">
              <w:rPr>
                <w:noProof/>
                <w:webHidden/>
              </w:rPr>
              <w:t>29</w:t>
            </w:r>
            <w:r w:rsidR="00025668">
              <w:rPr>
                <w:noProof/>
                <w:webHidden/>
              </w:rPr>
              <w:fldChar w:fldCharType="end"/>
            </w:r>
          </w:hyperlink>
        </w:p>
        <w:p w14:paraId="57777978" w14:textId="6D5D176B" w:rsidR="00025668" w:rsidRDefault="0094058D">
          <w:pPr>
            <w:pStyle w:val="Obsah4"/>
            <w:tabs>
              <w:tab w:val="left" w:pos="1760"/>
              <w:tab w:val="right" w:leader="dot" w:pos="9062"/>
            </w:tabs>
            <w:rPr>
              <w:rFonts w:eastAsiaTheme="minorEastAsia"/>
              <w:noProof/>
              <w:szCs w:val="22"/>
              <w:lang w:eastAsia="cs-CZ"/>
            </w:rPr>
          </w:pPr>
          <w:hyperlink w:anchor="_Toc67647379" w:history="1">
            <w:r w:rsidR="00025668" w:rsidRPr="00505559">
              <w:rPr>
                <w:rStyle w:val="Hypertextovodkaz"/>
                <w:noProof/>
              </w:rPr>
              <w:t>3.2.2.34</w:t>
            </w:r>
            <w:r w:rsidR="00025668">
              <w:rPr>
                <w:rFonts w:eastAsiaTheme="minorEastAsia"/>
                <w:noProof/>
                <w:szCs w:val="22"/>
                <w:lang w:eastAsia="cs-CZ"/>
              </w:rPr>
              <w:tab/>
            </w:r>
            <w:r w:rsidR="00025668" w:rsidRPr="00505559">
              <w:rPr>
                <w:rStyle w:val="Hypertextovodkaz"/>
                <w:noProof/>
              </w:rPr>
              <w:t>Korekce požadovaného objemu v komoře</w:t>
            </w:r>
            <w:r w:rsidR="00025668">
              <w:rPr>
                <w:noProof/>
                <w:webHidden/>
              </w:rPr>
              <w:tab/>
            </w:r>
            <w:r w:rsidR="00025668">
              <w:rPr>
                <w:noProof/>
                <w:webHidden/>
              </w:rPr>
              <w:fldChar w:fldCharType="begin"/>
            </w:r>
            <w:r w:rsidR="00025668">
              <w:rPr>
                <w:noProof/>
                <w:webHidden/>
              </w:rPr>
              <w:instrText xml:space="preserve"> PAGEREF _Toc67647379 \h </w:instrText>
            </w:r>
            <w:r w:rsidR="00025668">
              <w:rPr>
                <w:noProof/>
                <w:webHidden/>
              </w:rPr>
            </w:r>
            <w:r w:rsidR="00025668">
              <w:rPr>
                <w:noProof/>
                <w:webHidden/>
              </w:rPr>
              <w:fldChar w:fldCharType="separate"/>
            </w:r>
            <w:r w:rsidR="00025668">
              <w:rPr>
                <w:noProof/>
                <w:webHidden/>
              </w:rPr>
              <w:t>30</w:t>
            </w:r>
            <w:r w:rsidR="00025668">
              <w:rPr>
                <w:noProof/>
                <w:webHidden/>
              </w:rPr>
              <w:fldChar w:fldCharType="end"/>
            </w:r>
          </w:hyperlink>
        </w:p>
        <w:p w14:paraId="1D7BDED1" w14:textId="5B6DE7F9" w:rsidR="00025668" w:rsidRDefault="0094058D">
          <w:pPr>
            <w:pStyle w:val="Obsah4"/>
            <w:tabs>
              <w:tab w:val="left" w:pos="1760"/>
              <w:tab w:val="right" w:leader="dot" w:pos="9062"/>
            </w:tabs>
            <w:rPr>
              <w:rFonts w:eastAsiaTheme="minorEastAsia"/>
              <w:noProof/>
              <w:szCs w:val="22"/>
              <w:lang w:eastAsia="cs-CZ"/>
            </w:rPr>
          </w:pPr>
          <w:hyperlink w:anchor="_Toc67647380" w:history="1">
            <w:r w:rsidR="00025668" w:rsidRPr="00505559">
              <w:rPr>
                <w:rStyle w:val="Hypertextovodkaz"/>
                <w:noProof/>
              </w:rPr>
              <w:t>3.2.2.35</w:t>
            </w:r>
            <w:r w:rsidR="00025668">
              <w:rPr>
                <w:rFonts w:eastAsiaTheme="minorEastAsia"/>
                <w:noProof/>
                <w:szCs w:val="22"/>
                <w:lang w:eastAsia="cs-CZ"/>
              </w:rPr>
              <w:tab/>
            </w:r>
            <w:r w:rsidR="00025668" w:rsidRPr="00505559">
              <w:rPr>
                <w:rStyle w:val="Hypertextovodkaz"/>
                <w:noProof/>
              </w:rPr>
              <w:t>Export stavu bdělosti</w:t>
            </w:r>
            <w:r w:rsidR="00025668">
              <w:rPr>
                <w:noProof/>
                <w:webHidden/>
              </w:rPr>
              <w:tab/>
            </w:r>
            <w:r w:rsidR="00025668">
              <w:rPr>
                <w:noProof/>
                <w:webHidden/>
              </w:rPr>
              <w:fldChar w:fldCharType="begin"/>
            </w:r>
            <w:r w:rsidR="00025668">
              <w:rPr>
                <w:noProof/>
                <w:webHidden/>
              </w:rPr>
              <w:instrText xml:space="preserve"> PAGEREF _Toc67647380 \h </w:instrText>
            </w:r>
            <w:r w:rsidR="00025668">
              <w:rPr>
                <w:noProof/>
                <w:webHidden/>
              </w:rPr>
            </w:r>
            <w:r w:rsidR="00025668">
              <w:rPr>
                <w:noProof/>
                <w:webHidden/>
              </w:rPr>
              <w:fldChar w:fldCharType="separate"/>
            </w:r>
            <w:r w:rsidR="00025668">
              <w:rPr>
                <w:noProof/>
                <w:webHidden/>
              </w:rPr>
              <w:t>30</w:t>
            </w:r>
            <w:r w:rsidR="00025668">
              <w:rPr>
                <w:noProof/>
                <w:webHidden/>
              </w:rPr>
              <w:fldChar w:fldCharType="end"/>
            </w:r>
          </w:hyperlink>
        </w:p>
        <w:p w14:paraId="341FB2D2" w14:textId="421CC45E" w:rsidR="00025668" w:rsidRDefault="0094058D">
          <w:pPr>
            <w:pStyle w:val="Obsah4"/>
            <w:tabs>
              <w:tab w:val="left" w:pos="1760"/>
              <w:tab w:val="right" w:leader="dot" w:pos="9062"/>
            </w:tabs>
            <w:rPr>
              <w:rFonts w:eastAsiaTheme="minorEastAsia"/>
              <w:noProof/>
              <w:szCs w:val="22"/>
              <w:lang w:eastAsia="cs-CZ"/>
            </w:rPr>
          </w:pPr>
          <w:hyperlink w:anchor="_Toc67647381" w:history="1">
            <w:r w:rsidR="00025668" w:rsidRPr="00505559">
              <w:rPr>
                <w:rStyle w:val="Hypertextovodkaz"/>
                <w:noProof/>
              </w:rPr>
              <w:t>3.2.2.36</w:t>
            </w:r>
            <w:r w:rsidR="00025668">
              <w:rPr>
                <w:rFonts w:eastAsiaTheme="minorEastAsia"/>
                <w:noProof/>
                <w:szCs w:val="22"/>
                <w:lang w:eastAsia="cs-CZ"/>
              </w:rPr>
              <w:tab/>
            </w:r>
            <w:r w:rsidR="00025668" w:rsidRPr="00505559">
              <w:rPr>
                <w:rStyle w:val="Hypertextovodkaz"/>
                <w:noProof/>
              </w:rPr>
              <w:t>Export informací do excelu</w:t>
            </w:r>
            <w:r w:rsidR="00025668">
              <w:rPr>
                <w:noProof/>
                <w:webHidden/>
              </w:rPr>
              <w:tab/>
            </w:r>
            <w:r w:rsidR="00025668">
              <w:rPr>
                <w:noProof/>
                <w:webHidden/>
              </w:rPr>
              <w:fldChar w:fldCharType="begin"/>
            </w:r>
            <w:r w:rsidR="00025668">
              <w:rPr>
                <w:noProof/>
                <w:webHidden/>
              </w:rPr>
              <w:instrText xml:space="preserve"> PAGEREF _Toc67647381 \h </w:instrText>
            </w:r>
            <w:r w:rsidR="00025668">
              <w:rPr>
                <w:noProof/>
                <w:webHidden/>
              </w:rPr>
            </w:r>
            <w:r w:rsidR="00025668">
              <w:rPr>
                <w:noProof/>
                <w:webHidden/>
              </w:rPr>
              <w:fldChar w:fldCharType="separate"/>
            </w:r>
            <w:r w:rsidR="00025668">
              <w:rPr>
                <w:noProof/>
                <w:webHidden/>
              </w:rPr>
              <w:t>30</w:t>
            </w:r>
            <w:r w:rsidR="00025668">
              <w:rPr>
                <w:noProof/>
                <w:webHidden/>
              </w:rPr>
              <w:fldChar w:fldCharType="end"/>
            </w:r>
          </w:hyperlink>
        </w:p>
        <w:p w14:paraId="3F1BF349" w14:textId="13B93E2F" w:rsidR="00025668" w:rsidRDefault="0094058D">
          <w:pPr>
            <w:pStyle w:val="Obsah3"/>
            <w:tabs>
              <w:tab w:val="left" w:pos="1320"/>
              <w:tab w:val="right" w:leader="dot" w:pos="9062"/>
            </w:tabs>
            <w:rPr>
              <w:rFonts w:eastAsiaTheme="minorEastAsia"/>
              <w:noProof/>
              <w:szCs w:val="22"/>
              <w:lang w:eastAsia="cs-CZ"/>
            </w:rPr>
          </w:pPr>
          <w:hyperlink w:anchor="_Toc67647382" w:history="1">
            <w:r w:rsidR="00025668" w:rsidRPr="00505559">
              <w:rPr>
                <w:rStyle w:val="Hypertextovodkaz"/>
                <w:noProof/>
              </w:rPr>
              <w:t>3.2.3</w:t>
            </w:r>
            <w:r w:rsidR="00025668">
              <w:rPr>
                <w:rFonts w:eastAsiaTheme="minorEastAsia"/>
                <w:noProof/>
                <w:szCs w:val="22"/>
                <w:lang w:eastAsia="cs-CZ"/>
              </w:rPr>
              <w:tab/>
            </w:r>
            <w:r w:rsidR="00025668" w:rsidRPr="00505559">
              <w:rPr>
                <w:rStyle w:val="Hypertextovodkaz"/>
                <w:noProof/>
              </w:rPr>
              <w:t>Požadavky na tiskové výstupy</w:t>
            </w:r>
            <w:r w:rsidR="00025668">
              <w:rPr>
                <w:noProof/>
                <w:webHidden/>
              </w:rPr>
              <w:tab/>
            </w:r>
            <w:r w:rsidR="00025668">
              <w:rPr>
                <w:noProof/>
                <w:webHidden/>
              </w:rPr>
              <w:fldChar w:fldCharType="begin"/>
            </w:r>
            <w:r w:rsidR="00025668">
              <w:rPr>
                <w:noProof/>
                <w:webHidden/>
              </w:rPr>
              <w:instrText xml:space="preserve"> PAGEREF _Toc67647382 \h </w:instrText>
            </w:r>
            <w:r w:rsidR="00025668">
              <w:rPr>
                <w:noProof/>
                <w:webHidden/>
              </w:rPr>
            </w:r>
            <w:r w:rsidR="00025668">
              <w:rPr>
                <w:noProof/>
                <w:webHidden/>
              </w:rPr>
              <w:fldChar w:fldCharType="separate"/>
            </w:r>
            <w:r w:rsidR="00025668">
              <w:rPr>
                <w:noProof/>
                <w:webHidden/>
              </w:rPr>
              <w:t>31</w:t>
            </w:r>
            <w:r w:rsidR="00025668">
              <w:rPr>
                <w:noProof/>
                <w:webHidden/>
              </w:rPr>
              <w:fldChar w:fldCharType="end"/>
            </w:r>
          </w:hyperlink>
        </w:p>
        <w:p w14:paraId="2E511EEC" w14:textId="237928F3" w:rsidR="00025668" w:rsidRDefault="0094058D">
          <w:pPr>
            <w:pStyle w:val="Obsah4"/>
            <w:tabs>
              <w:tab w:val="left" w:pos="1760"/>
              <w:tab w:val="right" w:leader="dot" w:pos="9062"/>
            </w:tabs>
            <w:rPr>
              <w:rFonts w:eastAsiaTheme="minorEastAsia"/>
              <w:noProof/>
              <w:szCs w:val="22"/>
              <w:lang w:eastAsia="cs-CZ"/>
            </w:rPr>
          </w:pPr>
          <w:hyperlink w:anchor="_Toc67647383" w:history="1">
            <w:r w:rsidR="00025668" w:rsidRPr="00505559">
              <w:rPr>
                <w:rStyle w:val="Hypertextovodkaz"/>
                <w:noProof/>
              </w:rPr>
              <w:t>3.2.3.1</w:t>
            </w:r>
            <w:r w:rsidR="00025668">
              <w:rPr>
                <w:rFonts w:eastAsiaTheme="minorEastAsia"/>
                <w:noProof/>
                <w:szCs w:val="22"/>
                <w:lang w:eastAsia="cs-CZ"/>
              </w:rPr>
              <w:tab/>
            </w:r>
            <w:r w:rsidR="00025668" w:rsidRPr="00505559">
              <w:rPr>
                <w:rStyle w:val="Hypertextovodkaz"/>
                <w:noProof/>
              </w:rPr>
              <w:t>Dodací nákladní list AC – daňový doklad</w:t>
            </w:r>
            <w:r w:rsidR="00025668">
              <w:rPr>
                <w:noProof/>
                <w:webHidden/>
              </w:rPr>
              <w:tab/>
            </w:r>
            <w:r w:rsidR="00025668">
              <w:rPr>
                <w:noProof/>
                <w:webHidden/>
              </w:rPr>
              <w:fldChar w:fldCharType="begin"/>
            </w:r>
            <w:r w:rsidR="00025668">
              <w:rPr>
                <w:noProof/>
                <w:webHidden/>
              </w:rPr>
              <w:instrText xml:space="preserve"> PAGEREF _Toc67647383 \h </w:instrText>
            </w:r>
            <w:r w:rsidR="00025668">
              <w:rPr>
                <w:noProof/>
                <w:webHidden/>
              </w:rPr>
            </w:r>
            <w:r w:rsidR="00025668">
              <w:rPr>
                <w:noProof/>
                <w:webHidden/>
              </w:rPr>
              <w:fldChar w:fldCharType="separate"/>
            </w:r>
            <w:r w:rsidR="00025668">
              <w:rPr>
                <w:noProof/>
                <w:webHidden/>
              </w:rPr>
              <w:t>31</w:t>
            </w:r>
            <w:r w:rsidR="00025668">
              <w:rPr>
                <w:noProof/>
                <w:webHidden/>
              </w:rPr>
              <w:fldChar w:fldCharType="end"/>
            </w:r>
          </w:hyperlink>
        </w:p>
        <w:p w14:paraId="791C10AF" w14:textId="6E0EC8CC" w:rsidR="00025668" w:rsidRDefault="0094058D">
          <w:pPr>
            <w:pStyle w:val="Obsah4"/>
            <w:tabs>
              <w:tab w:val="left" w:pos="1760"/>
              <w:tab w:val="right" w:leader="dot" w:pos="9062"/>
            </w:tabs>
            <w:rPr>
              <w:rFonts w:eastAsiaTheme="minorEastAsia"/>
              <w:noProof/>
              <w:szCs w:val="22"/>
              <w:lang w:eastAsia="cs-CZ"/>
            </w:rPr>
          </w:pPr>
          <w:hyperlink w:anchor="_Toc67647384" w:history="1">
            <w:r w:rsidR="00025668" w:rsidRPr="00505559">
              <w:rPr>
                <w:rStyle w:val="Hypertextovodkaz"/>
                <w:noProof/>
              </w:rPr>
              <w:t>3.2.3.2</w:t>
            </w:r>
            <w:r w:rsidR="00025668">
              <w:rPr>
                <w:rFonts w:eastAsiaTheme="minorEastAsia"/>
                <w:noProof/>
                <w:szCs w:val="22"/>
                <w:lang w:eastAsia="cs-CZ"/>
              </w:rPr>
              <w:tab/>
            </w:r>
            <w:r w:rsidR="00025668" w:rsidRPr="00505559">
              <w:rPr>
                <w:rStyle w:val="Hypertextovodkaz"/>
                <w:noProof/>
              </w:rPr>
              <w:t>Dodací nákladní list ŽC – daňový doklad</w:t>
            </w:r>
            <w:r w:rsidR="00025668">
              <w:rPr>
                <w:noProof/>
                <w:webHidden/>
              </w:rPr>
              <w:tab/>
            </w:r>
            <w:r w:rsidR="00025668">
              <w:rPr>
                <w:noProof/>
                <w:webHidden/>
              </w:rPr>
              <w:fldChar w:fldCharType="begin"/>
            </w:r>
            <w:r w:rsidR="00025668">
              <w:rPr>
                <w:noProof/>
                <w:webHidden/>
              </w:rPr>
              <w:instrText xml:space="preserve"> PAGEREF _Toc67647384 \h </w:instrText>
            </w:r>
            <w:r w:rsidR="00025668">
              <w:rPr>
                <w:noProof/>
                <w:webHidden/>
              </w:rPr>
            </w:r>
            <w:r w:rsidR="00025668">
              <w:rPr>
                <w:noProof/>
                <w:webHidden/>
              </w:rPr>
              <w:fldChar w:fldCharType="separate"/>
            </w:r>
            <w:r w:rsidR="00025668">
              <w:rPr>
                <w:noProof/>
                <w:webHidden/>
              </w:rPr>
              <w:t>34</w:t>
            </w:r>
            <w:r w:rsidR="00025668">
              <w:rPr>
                <w:noProof/>
                <w:webHidden/>
              </w:rPr>
              <w:fldChar w:fldCharType="end"/>
            </w:r>
          </w:hyperlink>
        </w:p>
        <w:p w14:paraId="44B8F851" w14:textId="24518566" w:rsidR="00025668" w:rsidRDefault="0094058D">
          <w:pPr>
            <w:pStyle w:val="Obsah4"/>
            <w:tabs>
              <w:tab w:val="left" w:pos="1760"/>
              <w:tab w:val="right" w:leader="dot" w:pos="9062"/>
            </w:tabs>
            <w:rPr>
              <w:rFonts w:eastAsiaTheme="minorEastAsia"/>
              <w:noProof/>
              <w:szCs w:val="22"/>
              <w:lang w:eastAsia="cs-CZ"/>
            </w:rPr>
          </w:pPr>
          <w:hyperlink w:anchor="_Toc67647385" w:history="1">
            <w:r w:rsidR="00025668" w:rsidRPr="00505559">
              <w:rPr>
                <w:rStyle w:val="Hypertextovodkaz"/>
                <w:noProof/>
              </w:rPr>
              <w:t>3.2.3.3</w:t>
            </w:r>
            <w:r w:rsidR="00025668">
              <w:rPr>
                <w:rFonts w:eastAsiaTheme="minorEastAsia"/>
                <w:noProof/>
                <w:szCs w:val="22"/>
                <w:lang w:eastAsia="cs-CZ"/>
              </w:rPr>
              <w:tab/>
            </w:r>
            <w:r w:rsidR="00025668" w:rsidRPr="00505559">
              <w:rPr>
                <w:rStyle w:val="Hypertextovodkaz"/>
                <w:noProof/>
              </w:rPr>
              <w:t>Dodací nákladní list AC – doklad o osvobození</w:t>
            </w:r>
            <w:r w:rsidR="00025668">
              <w:rPr>
                <w:noProof/>
                <w:webHidden/>
              </w:rPr>
              <w:tab/>
            </w:r>
            <w:r w:rsidR="00025668">
              <w:rPr>
                <w:noProof/>
                <w:webHidden/>
              </w:rPr>
              <w:fldChar w:fldCharType="begin"/>
            </w:r>
            <w:r w:rsidR="00025668">
              <w:rPr>
                <w:noProof/>
                <w:webHidden/>
              </w:rPr>
              <w:instrText xml:space="preserve"> PAGEREF _Toc67647385 \h </w:instrText>
            </w:r>
            <w:r w:rsidR="00025668">
              <w:rPr>
                <w:noProof/>
                <w:webHidden/>
              </w:rPr>
            </w:r>
            <w:r w:rsidR="00025668">
              <w:rPr>
                <w:noProof/>
                <w:webHidden/>
              </w:rPr>
              <w:fldChar w:fldCharType="separate"/>
            </w:r>
            <w:r w:rsidR="00025668">
              <w:rPr>
                <w:noProof/>
                <w:webHidden/>
              </w:rPr>
              <w:t>37</w:t>
            </w:r>
            <w:r w:rsidR="00025668">
              <w:rPr>
                <w:noProof/>
                <w:webHidden/>
              </w:rPr>
              <w:fldChar w:fldCharType="end"/>
            </w:r>
          </w:hyperlink>
        </w:p>
        <w:p w14:paraId="071B2740" w14:textId="10820275" w:rsidR="00025668" w:rsidRDefault="0094058D">
          <w:pPr>
            <w:pStyle w:val="Obsah4"/>
            <w:tabs>
              <w:tab w:val="left" w:pos="1760"/>
              <w:tab w:val="right" w:leader="dot" w:pos="9062"/>
            </w:tabs>
            <w:rPr>
              <w:rFonts w:eastAsiaTheme="minorEastAsia"/>
              <w:noProof/>
              <w:szCs w:val="22"/>
              <w:lang w:eastAsia="cs-CZ"/>
            </w:rPr>
          </w:pPr>
          <w:hyperlink w:anchor="_Toc67647386" w:history="1">
            <w:r w:rsidR="00025668" w:rsidRPr="00505559">
              <w:rPr>
                <w:rStyle w:val="Hypertextovodkaz"/>
                <w:noProof/>
              </w:rPr>
              <w:t>3.2.3.4</w:t>
            </w:r>
            <w:r w:rsidR="00025668">
              <w:rPr>
                <w:rFonts w:eastAsiaTheme="minorEastAsia"/>
                <w:noProof/>
                <w:szCs w:val="22"/>
                <w:lang w:eastAsia="cs-CZ"/>
              </w:rPr>
              <w:tab/>
            </w:r>
            <w:r w:rsidR="00025668" w:rsidRPr="00505559">
              <w:rPr>
                <w:rStyle w:val="Hypertextovodkaz"/>
                <w:noProof/>
              </w:rPr>
              <w:t>Dodací nákladní list AC v režimu podmíněného osvobození od daně</w:t>
            </w:r>
            <w:r w:rsidR="00025668">
              <w:rPr>
                <w:noProof/>
                <w:webHidden/>
              </w:rPr>
              <w:tab/>
            </w:r>
            <w:r w:rsidR="00025668">
              <w:rPr>
                <w:noProof/>
                <w:webHidden/>
              </w:rPr>
              <w:fldChar w:fldCharType="begin"/>
            </w:r>
            <w:r w:rsidR="00025668">
              <w:rPr>
                <w:noProof/>
                <w:webHidden/>
              </w:rPr>
              <w:instrText xml:space="preserve"> PAGEREF _Toc67647386 \h </w:instrText>
            </w:r>
            <w:r w:rsidR="00025668">
              <w:rPr>
                <w:noProof/>
                <w:webHidden/>
              </w:rPr>
            </w:r>
            <w:r w:rsidR="00025668">
              <w:rPr>
                <w:noProof/>
                <w:webHidden/>
              </w:rPr>
              <w:fldChar w:fldCharType="separate"/>
            </w:r>
            <w:r w:rsidR="00025668">
              <w:rPr>
                <w:noProof/>
                <w:webHidden/>
              </w:rPr>
              <w:t>41</w:t>
            </w:r>
            <w:r w:rsidR="00025668">
              <w:rPr>
                <w:noProof/>
                <w:webHidden/>
              </w:rPr>
              <w:fldChar w:fldCharType="end"/>
            </w:r>
          </w:hyperlink>
        </w:p>
        <w:p w14:paraId="37BD8456" w14:textId="6354D0D6" w:rsidR="00025668" w:rsidRDefault="0094058D">
          <w:pPr>
            <w:pStyle w:val="Obsah4"/>
            <w:tabs>
              <w:tab w:val="left" w:pos="1760"/>
              <w:tab w:val="right" w:leader="dot" w:pos="9062"/>
            </w:tabs>
            <w:rPr>
              <w:rFonts w:eastAsiaTheme="minorEastAsia"/>
              <w:noProof/>
              <w:szCs w:val="22"/>
              <w:lang w:eastAsia="cs-CZ"/>
            </w:rPr>
          </w:pPr>
          <w:hyperlink w:anchor="_Toc67647387" w:history="1">
            <w:r w:rsidR="00025668" w:rsidRPr="00505559">
              <w:rPr>
                <w:rStyle w:val="Hypertextovodkaz"/>
                <w:noProof/>
              </w:rPr>
              <w:t>3.2.3.5</w:t>
            </w:r>
            <w:r w:rsidR="00025668">
              <w:rPr>
                <w:rFonts w:eastAsiaTheme="minorEastAsia"/>
                <w:noProof/>
                <w:szCs w:val="22"/>
                <w:lang w:eastAsia="cs-CZ"/>
              </w:rPr>
              <w:tab/>
            </w:r>
            <w:r w:rsidR="00025668" w:rsidRPr="00505559">
              <w:rPr>
                <w:rStyle w:val="Hypertextovodkaz"/>
                <w:noProof/>
              </w:rPr>
              <w:t>DNL atest</w:t>
            </w:r>
            <w:r w:rsidR="00025668">
              <w:rPr>
                <w:noProof/>
                <w:webHidden/>
              </w:rPr>
              <w:tab/>
            </w:r>
            <w:r w:rsidR="00025668">
              <w:rPr>
                <w:noProof/>
                <w:webHidden/>
              </w:rPr>
              <w:fldChar w:fldCharType="begin"/>
            </w:r>
            <w:r w:rsidR="00025668">
              <w:rPr>
                <w:noProof/>
                <w:webHidden/>
              </w:rPr>
              <w:instrText xml:space="preserve"> PAGEREF _Toc67647387 \h </w:instrText>
            </w:r>
            <w:r w:rsidR="00025668">
              <w:rPr>
                <w:noProof/>
                <w:webHidden/>
              </w:rPr>
            </w:r>
            <w:r w:rsidR="00025668">
              <w:rPr>
                <w:noProof/>
                <w:webHidden/>
              </w:rPr>
              <w:fldChar w:fldCharType="separate"/>
            </w:r>
            <w:r w:rsidR="00025668">
              <w:rPr>
                <w:noProof/>
                <w:webHidden/>
              </w:rPr>
              <w:t>45</w:t>
            </w:r>
            <w:r w:rsidR="00025668">
              <w:rPr>
                <w:noProof/>
                <w:webHidden/>
              </w:rPr>
              <w:fldChar w:fldCharType="end"/>
            </w:r>
          </w:hyperlink>
        </w:p>
        <w:p w14:paraId="7C8AB905" w14:textId="745967EC" w:rsidR="00025668" w:rsidRDefault="0094058D">
          <w:pPr>
            <w:pStyle w:val="Obsah4"/>
            <w:tabs>
              <w:tab w:val="left" w:pos="1760"/>
              <w:tab w:val="right" w:leader="dot" w:pos="9062"/>
            </w:tabs>
            <w:rPr>
              <w:rFonts w:eastAsiaTheme="minorEastAsia"/>
              <w:noProof/>
              <w:szCs w:val="22"/>
              <w:lang w:eastAsia="cs-CZ"/>
            </w:rPr>
          </w:pPr>
          <w:hyperlink w:anchor="_Toc67647388" w:history="1">
            <w:r w:rsidR="00025668" w:rsidRPr="00505559">
              <w:rPr>
                <w:rStyle w:val="Hypertextovodkaz"/>
                <w:noProof/>
              </w:rPr>
              <w:t>3.2.3.6</w:t>
            </w:r>
            <w:r w:rsidR="00025668">
              <w:rPr>
                <w:rFonts w:eastAsiaTheme="minorEastAsia"/>
                <w:noProof/>
                <w:szCs w:val="22"/>
                <w:lang w:eastAsia="cs-CZ"/>
              </w:rPr>
              <w:tab/>
            </w:r>
            <w:r w:rsidR="00025668" w:rsidRPr="00505559">
              <w:rPr>
                <w:rStyle w:val="Hypertextovodkaz"/>
                <w:noProof/>
              </w:rPr>
              <w:t>Doklad o prodeji</w:t>
            </w:r>
            <w:r w:rsidR="00025668">
              <w:rPr>
                <w:noProof/>
                <w:webHidden/>
              </w:rPr>
              <w:tab/>
            </w:r>
            <w:r w:rsidR="00025668">
              <w:rPr>
                <w:noProof/>
                <w:webHidden/>
              </w:rPr>
              <w:fldChar w:fldCharType="begin"/>
            </w:r>
            <w:r w:rsidR="00025668">
              <w:rPr>
                <w:noProof/>
                <w:webHidden/>
              </w:rPr>
              <w:instrText xml:space="preserve"> PAGEREF _Toc67647388 \h </w:instrText>
            </w:r>
            <w:r w:rsidR="00025668">
              <w:rPr>
                <w:noProof/>
                <w:webHidden/>
              </w:rPr>
            </w:r>
            <w:r w:rsidR="00025668">
              <w:rPr>
                <w:noProof/>
                <w:webHidden/>
              </w:rPr>
              <w:fldChar w:fldCharType="separate"/>
            </w:r>
            <w:r w:rsidR="00025668">
              <w:rPr>
                <w:noProof/>
                <w:webHidden/>
              </w:rPr>
              <w:t>50</w:t>
            </w:r>
            <w:r w:rsidR="00025668">
              <w:rPr>
                <w:noProof/>
                <w:webHidden/>
              </w:rPr>
              <w:fldChar w:fldCharType="end"/>
            </w:r>
          </w:hyperlink>
        </w:p>
        <w:p w14:paraId="70E8F697" w14:textId="11E58B9C" w:rsidR="00025668" w:rsidRDefault="0094058D">
          <w:pPr>
            <w:pStyle w:val="Obsah4"/>
            <w:tabs>
              <w:tab w:val="left" w:pos="1760"/>
              <w:tab w:val="right" w:leader="dot" w:pos="9062"/>
            </w:tabs>
            <w:rPr>
              <w:rFonts w:eastAsiaTheme="minorEastAsia"/>
              <w:noProof/>
              <w:szCs w:val="22"/>
              <w:lang w:eastAsia="cs-CZ"/>
            </w:rPr>
          </w:pPr>
          <w:hyperlink w:anchor="_Toc67647389" w:history="1">
            <w:r w:rsidR="00025668" w:rsidRPr="00505559">
              <w:rPr>
                <w:rStyle w:val="Hypertextovodkaz"/>
                <w:noProof/>
              </w:rPr>
              <w:t>3.2.3.7</w:t>
            </w:r>
            <w:r w:rsidR="00025668">
              <w:rPr>
                <w:rFonts w:eastAsiaTheme="minorEastAsia"/>
                <w:noProof/>
                <w:szCs w:val="22"/>
                <w:lang w:eastAsia="cs-CZ"/>
              </w:rPr>
              <w:tab/>
            </w:r>
            <w:r w:rsidR="00025668" w:rsidRPr="00505559">
              <w:rPr>
                <w:rStyle w:val="Hypertextovodkaz"/>
                <w:noProof/>
              </w:rPr>
              <w:t>Report transakcí z AccuLoadů</w:t>
            </w:r>
            <w:r w:rsidR="00025668">
              <w:rPr>
                <w:noProof/>
                <w:webHidden/>
              </w:rPr>
              <w:tab/>
            </w:r>
            <w:r w:rsidR="00025668">
              <w:rPr>
                <w:noProof/>
                <w:webHidden/>
              </w:rPr>
              <w:fldChar w:fldCharType="begin"/>
            </w:r>
            <w:r w:rsidR="00025668">
              <w:rPr>
                <w:noProof/>
                <w:webHidden/>
              </w:rPr>
              <w:instrText xml:space="preserve"> PAGEREF _Toc67647389 \h </w:instrText>
            </w:r>
            <w:r w:rsidR="00025668">
              <w:rPr>
                <w:noProof/>
                <w:webHidden/>
              </w:rPr>
            </w:r>
            <w:r w:rsidR="00025668">
              <w:rPr>
                <w:noProof/>
                <w:webHidden/>
              </w:rPr>
              <w:fldChar w:fldCharType="separate"/>
            </w:r>
            <w:r w:rsidR="00025668">
              <w:rPr>
                <w:noProof/>
                <w:webHidden/>
              </w:rPr>
              <w:t>56</w:t>
            </w:r>
            <w:r w:rsidR="00025668">
              <w:rPr>
                <w:noProof/>
                <w:webHidden/>
              </w:rPr>
              <w:fldChar w:fldCharType="end"/>
            </w:r>
          </w:hyperlink>
        </w:p>
        <w:p w14:paraId="3448EFC6" w14:textId="01B99AD0" w:rsidR="00025668" w:rsidRDefault="0094058D">
          <w:pPr>
            <w:pStyle w:val="Obsah4"/>
            <w:tabs>
              <w:tab w:val="left" w:pos="1760"/>
              <w:tab w:val="right" w:leader="dot" w:pos="9062"/>
            </w:tabs>
            <w:rPr>
              <w:rFonts w:eastAsiaTheme="minorEastAsia"/>
              <w:noProof/>
              <w:szCs w:val="22"/>
              <w:lang w:eastAsia="cs-CZ"/>
            </w:rPr>
          </w:pPr>
          <w:hyperlink w:anchor="_Toc67647390" w:history="1">
            <w:r w:rsidR="00025668" w:rsidRPr="00505559">
              <w:rPr>
                <w:rStyle w:val="Hypertextovodkaz"/>
                <w:noProof/>
              </w:rPr>
              <w:t>3.2.3.8</w:t>
            </w:r>
            <w:r w:rsidR="00025668">
              <w:rPr>
                <w:rFonts w:eastAsiaTheme="minorEastAsia"/>
                <w:noProof/>
                <w:szCs w:val="22"/>
                <w:lang w:eastAsia="cs-CZ"/>
              </w:rPr>
              <w:tab/>
            </w:r>
            <w:r w:rsidR="00025668" w:rsidRPr="00505559">
              <w:rPr>
                <w:rStyle w:val="Hypertextovodkaz"/>
                <w:noProof/>
              </w:rPr>
              <w:t>Report totálních počitadel</w:t>
            </w:r>
            <w:r w:rsidR="00025668">
              <w:rPr>
                <w:noProof/>
                <w:webHidden/>
              </w:rPr>
              <w:tab/>
            </w:r>
            <w:r w:rsidR="00025668">
              <w:rPr>
                <w:noProof/>
                <w:webHidden/>
              </w:rPr>
              <w:fldChar w:fldCharType="begin"/>
            </w:r>
            <w:r w:rsidR="00025668">
              <w:rPr>
                <w:noProof/>
                <w:webHidden/>
              </w:rPr>
              <w:instrText xml:space="preserve"> PAGEREF _Toc67647390 \h </w:instrText>
            </w:r>
            <w:r w:rsidR="00025668">
              <w:rPr>
                <w:noProof/>
                <w:webHidden/>
              </w:rPr>
            </w:r>
            <w:r w:rsidR="00025668">
              <w:rPr>
                <w:noProof/>
                <w:webHidden/>
              </w:rPr>
              <w:fldChar w:fldCharType="separate"/>
            </w:r>
            <w:r w:rsidR="00025668">
              <w:rPr>
                <w:noProof/>
                <w:webHidden/>
              </w:rPr>
              <w:t>58</w:t>
            </w:r>
            <w:r w:rsidR="00025668">
              <w:rPr>
                <w:noProof/>
                <w:webHidden/>
              </w:rPr>
              <w:fldChar w:fldCharType="end"/>
            </w:r>
          </w:hyperlink>
        </w:p>
        <w:p w14:paraId="6D234E93" w14:textId="15DE22EE" w:rsidR="00025668" w:rsidRDefault="0094058D">
          <w:pPr>
            <w:pStyle w:val="Obsah4"/>
            <w:tabs>
              <w:tab w:val="left" w:pos="1760"/>
              <w:tab w:val="right" w:leader="dot" w:pos="9062"/>
            </w:tabs>
            <w:rPr>
              <w:rFonts w:eastAsiaTheme="minorEastAsia"/>
              <w:noProof/>
              <w:szCs w:val="22"/>
              <w:lang w:eastAsia="cs-CZ"/>
            </w:rPr>
          </w:pPr>
          <w:hyperlink w:anchor="_Toc67647391" w:history="1">
            <w:r w:rsidR="00025668" w:rsidRPr="00505559">
              <w:rPr>
                <w:rStyle w:val="Hypertextovodkaz"/>
                <w:noProof/>
              </w:rPr>
              <w:t>3.2.3.9</w:t>
            </w:r>
            <w:r w:rsidR="00025668">
              <w:rPr>
                <w:rFonts w:eastAsiaTheme="minorEastAsia"/>
                <w:noProof/>
                <w:szCs w:val="22"/>
                <w:lang w:eastAsia="cs-CZ"/>
              </w:rPr>
              <w:tab/>
            </w:r>
            <w:r w:rsidR="00025668" w:rsidRPr="00505559">
              <w:rPr>
                <w:rStyle w:val="Hypertextovodkaz"/>
                <w:noProof/>
              </w:rPr>
              <w:t>Report transakcí s aditivem</w:t>
            </w:r>
            <w:r w:rsidR="00025668">
              <w:rPr>
                <w:noProof/>
                <w:webHidden/>
              </w:rPr>
              <w:tab/>
            </w:r>
            <w:r w:rsidR="00025668">
              <w:rPr>
                <w:noProof/>
                <w:webHidden/>
              </w:rPr>
              <w:fldChar w:fldCharType="begin"/>
            </w:r>
            <w:r w:rsidR="00025668">
              <w:rPr>
                <w:noProof/>
                <w:webHidden/>
              </w:rPr>
              <w:instrText xml:space="preserve"> PAGEREF _Toc67647391 \h </w:instrText>
            </w:r>
            <w:r w:rsidR="00025668">
              <w:rPr>
                <w:noProof/>
                <w:webHidden/>
              </w:rPr>
            </w:r>
            <w:r w:rsidR="00025668">
              <w:rPr>
                <w:noProof/>
                <w:webHidden/>
              </w:rPr>
              <w:fldChar w:fldCharType="separate"/>
            </w:r>
            <w:r w:rsidR="00025668">
              <w:rPr>
                <w:noProof/>
                <w:webHidden/>
              </w:rPr>
              <w:t>58</w:t>
            </w:r>
            <w:r w:rsidR="00025668">
              <w:rPr>
                <w:noProof/>
                <w:webHidden/>
              </w:rPr>
              <w:fldChar w:fldCharType="end"/>
            </w:r>
          </w:hyperlink>
        </w:p>
        <w:p w14:paraId="7E8A60D3" w14:textId="4824E98D" w:rsidR="00025668" w:rsidRDefault="0094058D">
          <w:pPr>
            <w:pStyle w:val="Obsah4"/>
            <w:tabs>
              <w:tab w:val="left" w:pos="1760"/>
              <w:tab w:val="right" w:leader="dot" w:pos="9062"/>
            </w:tabs>
            <w:rPr>
              <w:rFonts w:eastAsiaTheme="minorEastAsia"/>
              <w:noProof/>
              <w:szCs w:val="22"/>
              <w:lang w:eastAsia="cs-CZ"/>
            </w:rPr>
          </w:pPr>
          <w:hyperlink w:anchor="_Toc67647392" w:history="1">
            <w:r w:rsidR="00025668" w:rsidRPr="00505559">
              <w:rPr>
                <w:rStyle w:val="Hypertextovodkaz"/>
                <w:noProof/>
              </w:rPr>
              <w:t>3.2.3.10</w:t>
            </w:r>
            <w:r w:rsidR="00025668">
              <w:rPr>
                <w:rFonts w:eastAsiaTheme="minorEastAsia"/>
                <w:noProof/>
                <w:szCs w:val="22"/>
                <w:lang w:eastAsia="cs-CZ"/>
              </w:rPr>
              <w:tab/>
            </w:r>
            <w:r w:rsidR="00025668" w:rsidRPr="00505559">
              <w:rPr>
                <w:rStyle w:val="Hypertextovodkaz"/>
                <w:noProof/>
              </w:rPr>
              <w:t>Report transakcí s bio složkou</w:t>
            </w:r>
            <w:r w:rsidR="00025668">
              <w:rPr>
                <w:noProof/>
                <w:webHidden/>
              </w:rPr>
              <w:tab/>
            </w:r>
            <w:r w:rsidR="00025668">
              <w:rPr>
                <w:noProof/>
                <w:webHidden/>
              </w:rPr>
              <w:fldChar w:fldCharType="begin"/>
            </w:r>
            <w:r w:rsidR="00025668">
              <w:rPr>
                <w:noProof/>
                <w:webHidden/>
              </w:rPr>
              <w:instrText xml:space="preserve"> PAGEREF _Toc67647392 \h </w:instrText>
            </w:r>
            <w:r w:rsidR="00025668">
              <w:rPr>
                <w:noProof/>
                <w:webHidden/>
              </w:rPr>
            </w:r>
            <w:r w:rsidR="00025668">
              <w:rPr>
                <w:noProof/>
                <w:webHidden/>
              </w:rPr>
              <w:fldChar w:fldCharType="separate"/>
            </w:r>
            <w:r w:rsidR="00025668">
              <w:rPr>
                <w:noProof/>
                <w:webHidden/>
              </w:rPr>
              <w:t>60</w:t>
            </w:r>
            <w:r w:rsidR="00025668">
              <w:rPr>
                <w:noProof/>
                <w:webHidden/>
              </w:rPr>
              <w:fldChar w:fldCharType="end"/>
            </w:r>
          </w:hyperlink>
        </w:p>
        <w:p w14:paraId="1DB16F92" w14:textId="62A5D599" w:rsidR="00025668" w:rsidRDefault="0094058D">
          <w:pPr>
            <w:pStyle w:val="Obsah4"/>
            <w:tabs>
              <w:tab w:val="left" w:pos="1760"/>
              <w:tab w:val="right" w:leader="dot" w:pos="9062"/>
            </w:tabs>
            <w:rPr>
              <w:rFonts w:eastAsiaTheme="minorEastAsia"/>
              <w:noProof/>
              <w:szCs w:val="22"/>
              <w:lang w:eastAsia="cs-CZ"/>
            </w:rPr>
          </w:pPr>
          <w:hyperlink w:anchor="_Toc67647393" w:history="1">
            <w:r w:rsidR="00025668" w:rsidRPr="00505559">
              <w:rPr>
                <w:rStyle w:val="Hypertextovodkaz"/>
                <w:noProof/>
              </w:rPr>
              <w:t>3.2.3.11</w:t>
            </w:r>
            <w:r w:rsidR="00025668">
              <w:rPr>
                <w:rFonts w:eastAsiaTheme="minorEastAsia"/>
                <w:noProof/>
                <w:szCs w:val="22"/>
                <w:lang w:eastAsia="cs-CZ"/>
              </w:rPr>
              <w:tab/>
            </w:r>
            <w:r w:rsidR="00025668" w:rsidRPr="00505559">
              <w:rPr>
                <w:rStyle w:val="Hypertextovodkaz"/>
                <w:noProof/>
              </w:rPr>
              <w:t>Report číselné řady předtištěných dokumentů</w:t>
            </w:r>
            <w:r w:rsidR="00025668">
              <w:rPr>
                <w:noProof/>
                <w:webHidden/>
              </w:rPr>
              <w:tab/>
            </w:r>
            <w:r w:rsidR="00025668">
              <w:rPr>
                <w:noProof/>
                <w:webHidden/>
              </w:rPr>
              <w:fldChar w:fldCharType="begin"/>
            </w:r>
            <w:r w:rsidR="00025668">
              <w:rPr>
                <w:noProof/>
                <w:webHidden/>
              </w:rPr>
              <w:instrText xml:space="preserve"> PAGEREF _Toc67647393 \h </w:instrText>
            </w:r>
            <w:r w:rsidR="00025668">
              <w:rPr>
                <w:noProof/>
                <w:webHidden/>
              </w:rPr>
            </w:r>
            <w:r w:rsidR="00025668">
              <w:rPr>
                <w:noProof/>
                <w:webHidden/>
              </w:rPr>
              <w:fldChar w:fldCharType="separate"/>
            </w:r>
            <w:r w:rsidR="00025668">
              <w:rPr>
                <w:noProof/>
                <w:webHidden/>
              </w:rPr>
              <w:t>62</w:t>
            </w:r>
            <w:r w:rsidR="00025668">
              <w:rPr>
                <w:noProof/>
                <w:webHidden/>
              </w:rPr>
              <w:fldChar w:fldCharType="end"/>
            </w:r>
          </w:hyperlink>
        </w:p>
        <w:p w14:paraId="3B1203B0" w14:textId="30287F0E" w:rsidR="00025668" w:rsidRDefault="0094058D">
          <w:pPr>
            <w:pStyle w:val="Obsah4"/>
            <w:tabs>
              <w:tab w:val="left" w:pos="1760"/>
              <w:tab w:val="right" w:leader="dot" w:pos="9062"/>
            </w:tabs>
            <w:rPr>
              <w:rFonts w:eastAsiaTheme="minorEastAsia"/>
              <w:noProof/>
              <w:szCs w:val="22"/>
              <w:lang w:eastAsia="cs-CZ"/>
            </w:rPr>
          </w:pPr>
          <w:hyperlink w:anchor="_Toc67647394" w:history="1">
            <w:r w:rsidR="00025668" w:rsidRPr="00505559">
              <w:rPr>
                <w:rStyle w:val="Hypertextovodkaz"/>
                <w:noProof/>
              </w:rPr>
              <w:t>3.2.3.12</w:t>
            </w:r>
            <w:r w:rsidR="00025668">
              <w:rPr>
                <w:rFonts w:eastAsiaTheme="minorEastAsia"/>
                <w:noProof/>
                <w:szCs w:val="22"/>
                <w:lang w:eastAsia="cs-CZ"/>
              </w:rPr>
              <w:tab/>
            </w:r>
            <w:r w:rsidR="00025668" w:rsidRPr="00505559">
              <w:rPr>
                <w:rStyle w:val="Hypertextovodkaz"/>
                <w:noProof/>
              </w:rPr>
              <w:t>Report nádrží</w:t>
            </w:r>
            <w:r w:rsidR="00025668">
              <w:rPr>
                <w:noProof/>
                <w:webHidden/>
              </w:rPr>
              <w:tab/>
            </w:r>
            <w:r w:rsidR="00025668">
              <w:rPr>
                <w:noProof/>
                <w:webHidden/>
              </w:rPr>
              <w:fldChar w:fldCharType="begin"/>
            </w:r>
            <w:r w:rsidR="00025668">
              <w:rPr>
                <w:noProof/>
                <w:webHidden/>
              </w:rPr>
              <w:instrText xml:space="preserve"> PAGEREF _Toc67647394 \h </w:instrText>
            </w:r>
            <w:r w:rsidR="00025668">
              <w:rPr>
                <w:noProof/>
                <w:webHidden/>
              </w:rPr>
            </w:r>
            <w:r w:rsidR="00025668">
              <w:rPr>
                <w:noProof/>
                <w:webHidden/>
              </w:rPr>
              <w:fldChar w:fldCharType="separate"/>
            </w:r>
            <w:r w:rsidR="00025668">
              <w:rPr>
                <w:noProof/>
                <w:webHidden/>
              </w:rPr>
              <w:t>63</w:t>
            </w:r>
            <w:r w:rsidR="00025668">
              <w:rPr>
                <w:noProof/>
                <w:webHidden/>
              </w:rPr>
              <w:fldChar w:fldCharType="end"/>
            </w:r>
          </w:hyperlink>
        </w:p>
        <w:p w14:paraId="3D245400" w14:textId="71292EF7" w:rsidR="00025668" w:rsidRDefault="0094058D">
          <w:pPr>
            <w:pStyle w:val="Obsah4"/>
            <w:tabs>
              <w:tab w:val="left" w:pos="1760"/>
              <w:tab w:val="right" w:leader="dot" w:pos="9062"/>
            </w:tabs>
            <w:rPr>
              <w:rFonts w:eastAsiaTheme="minorEastAsia"/>
              <w:noProof/>
              <w:szCs w:val="22"/>
              <w:lang w:eastAsia="cs-CZ"/>
            </w:rPr>
          </w:pPr>
          <w:hyperlink w:anchor="_Toc67647395" w:history="1">
            <w:r w:rsidR="00025668" w:rsidRPr="00505559">
              <w:rPr>
                <w:rStyle w:val="Hypertextovodkaz"/>
                <w:noProof/>
              </w:rPr>
              <w:t>3.2.3.13</w:t>
            </w:r>
            <w:r w:rsidR="00025668">
              <w:rPr>
                <w:rFonts w:eastAsiaTheme="minorEastAsia"/>
                <w:noProof/>
                <w:szCs w:val="22"/>
                <w:lang w:eastAsia="cs-CZ"/>
              </w:rPr>
              <w:tab/>
            </w:r>
            <w:r w:rsidR="00025668" w:rsidRPr="00505559">
              <w:rPr>
                <w:rStyle w:val="Hypertextovodkaz"/>
                <w:noProof/>
              </w:rPr>
              <w:t>Plnící lístek pro řidiče</w:t>
            </w:r>
            <w:r w:rsidR="00025668">
              <w:rPr>
                <w:noProof/>
                <w:webHidden/>
              </w:rPr>
              <w:tab/>
            </w:r>
            <w:r w:rsidR="00025668">
              <w:rPr>
                <w:noProof/>
                <w:webHidden/>
              </w:rPr>
              <w:fldChar w:fldCharType="begin"/>
            </w:r>
            <w:r w:rsidR="00025668">
              <w:rPr>
                <w:noProof/>
                <w:webHidden/>
              </w:rPr>
              <w:instrText xml:space="preserve"> PAGEREF _Toc67647395 \h </w:instrText>
            </w:r>
            <w:r w:rsidR="00025668">
              <w:rPr>
                <w:noProof/>
                <w:webHidden/>
              </w:rPr>
            </w:r>
            <w:r w:rsidR="00025668">
              <w:rPr>
                <w:noProof/>
                <w:webHidden/>
              </w:rPr>
              <w:fldChar w:fldCharType="separate"/>
            </w:r>
            <w:r w:rsidR="00025668">
              <w:rPr>
                <w:noProof/>
                <w:webHidden/>
              </w:rPr>
              <w:t>65</w:t>
            </w:r>
            <w:r w:rsidR="00025668">
              <w:rPr>
                <w:noProof/>
                <w:webHidden/>
              </w:rPr>
              <w:fldChar w:fldCharType="end"/>
            </w:r>
          </w:hyperlink>
        </w:p>
        <w:p w14:paraId="35B74E68" w14:textId="31BDCE39" w:rsidR="00025668" w:rsidRDefault="0094058D">
          <w:pPr>
            <w:pStyle w:val="Obsah4"/>
            <w:tabs>
              <w:tab w:val="left" w:pos="1760"/>
              <w:tab w:val="right" w:leader="dot" w:pos="9062"/>
            </w:tabs>
            <w:rPr>
              <w:rFonts w:eastAsiaTheme="minorEastAsia"/>
              <w:noProof/>
              <w:szCs w:val="22"/>
              <w:lang w:eastAsia="cs-CZ"/>
            </w:rPr>
          </w:pPr>
          <w:hyperlink w:anchor="_Toc67647396" w:history="1">
            <w:r w:rsidR="00025668" w:rsidRPr="00505559">
              <w:rPr>
                <w:rStyle w:val="Hypertextovodkaz"/>
                <w:noProof/>
              </w:rPr>
              <w:t>3.2.3.14</w:t>
            </w:r>
            <w:r w:rsidR="00025668">
              <w:rPr>
                <w:rFonts w:eastAsiaTheme="minorEastAsia"/>
                <w:noProof/>
                <w:szCs w:val="22"/>
                <w:lang w:eastAsia="cs-CZ"/>
              </w:rPr>
              <w:tab/>
            </w:r>
            <w:r w:rsidR="00025668" w:rsidRPr="00505559">
              <w:rPr>
                <w:rStyle w:val="Hypertextovodkaz"/>
                <w:noProof/>
              </w:rPr>
              <w:t>Velký atest</w:t>
            </w:r>
            <w:r w:rsidR="00025668">
              <w:rPr>
                <w:noProof/>
                <w:webHidden/>
              </w:rPr>
              <w:tab/>
            </w:r>
            <w:r w:rsidR="00025668">
              <w:rPr>
                <w:noProof/>
                <w:webHidden/>
              </w:rPr>
              <w:fldChar w:fldCharType="begin"/>
            </w:r>
            <w:r w:rsidR="00025668">
              <w:rPr>
                <w:noProof/>
                <w:webHidden/>
              </w:rPr>
              <w:instrText xml:space="preserve"> PAGEREF _Toc67647396 \h </w:instrText>
            </w:r>
            <w:r w:rsidR="00025668">
              <w:rPr>
                <w:noProof/>
                <w:webHidden/>
              </w:rPr>
            </w:r>
            <w:r w:rsidR="00025668">
              <w:rPr>
                <w:noProof/>
                <w:webHidden/>
              </w:rPr>
              <w:fldChar w:fldCharType="separate"/>
            </w:r>
            <w:r w:rsidR="00025668">
              <w:rPr>
                <w:noProof/>
                <w:webHidden/>
              </w:rPr>
              <w:t>66</w:t>
            </w:r>
            <w:r w:rsidR="00025668">
              <w:rPr>
                <w:noProof/>
                <w:webHidden/>
              </w:rPr>
              <w:fldChar w:fldCharType="end"/>
            </w:r>
          </w:hyperlink>
        </w:p>
        <w:p w14:paraId="5447AD6B" w14:textId="6AA5C446" w:rsidR="00025668" w:rsidRDefault="0094058D">
          <w:pPr>
            <w:pStyle w:val="Obsah4"/>
            <w:tabs>
              <w:tab w:val="left" w:pos="1760"/>
              <w:tab w:val="right" w:leader="dot" w:pos="9062"/>
            </w:tabs>
            <w:rPr>
              <w:rFonts w:eastAsiaTheme="minorEastAsia"/>
              <w:noProof/>
              <w:szCs w:val="22"/>
              <w:lang w:eastAsia="cs-CZ"/>
            </w:rPr>
          </w:pPr>
          <w:hyperlink w:anchor="_Toc67647397" w:history="1">
            <w:r w:rsidR="00025668" w:rsidRPr="00505559">
              <w:rPr>
                <w:rStyle w:val="Hypertextovodkaz"/>
                <w:noProof/>
              </w:rPr>
              <w:t>3.2.3.15</w:t>
            </w:r>
            <w:r w:rsidR="00025668">
              <w:rPr>
                <w:rFonts w:eastAsiaTheme="minorEastAsia"/>
                <w:noProof/>
                <w:szCs w:val="22"/>
                <w:lang w:eastAsia="cs-CZ"/>
              </w:rPr>
              <w:tab/>
            </w:r>
            <w:r w:rsidR="00025668" w:rsidRPr="00505559">
              <w:rPr>
                <w:rStyle w:val="Hypertextovodkaz"/>
                <w:noProof/>
              </w:rPr>
              <w:t>CMR</w:t>
            </w:r>
            <w:r w:rsidR="00025668">
              <w:rPr>
                <w:noProof/>
                <w:webHidden/>
              </w:rPr>
              <w:tab/>
            </w:r>
            <w:r w:rsidR="00025668">
              <w:rPr>
                <w:noProof/>
                <w:webHidden/>
              </w:rPr>
              <w:fldChar w:fldCharType="begin"/>
            </w:r>
            <w:r w:rsidR="00025668">
              <w:rPr>
                <w:noProof/>
                <w:webHidden/>
              </w:rPr>
              <w:instrText xml:space="preserve"> PAGEREF _Toc67647397 \h </w:instrText>
            </w:r>
            <w:r w:rsidR="00025668">
              <w:rPr>
                <w:noProof/>
                <w:webHidden/>
              </w:rPr>
            </w:r>
            <w:r w:rsidR="00025668">
              <w:rPr>
                <w:noProof/>
                <w:webHidden/>
              </w:rPr>
              <w:fldChar w:fldCharType="separate"/>
            </w:r>
            <w:r w:rsidR="00025668">
              <w:rPr>
                <w:noProof/>
                <w:webHidden/>
              </w:rPr>
              <w:t>66</w:t>
            </w:r>
            <w:r w:rsidR="00025668">
              <w:rPr>
                <w:noProof/>
                <w:webHidden/>
              </w:rPr>
              <w:fldChar w:fldCharType="end"/>
            </w:r>
          </w:hyperlink>
        </w:p>
        <w:p w14:paraId="5CD4C034" w14:textId="764DEEE4" w:rsidR="00025668" w:rsidRDefault="0094058D">
          <w:pPr>
            <w:pStyle w:val="Obsah3"/>
            <w:tabs>
              <w:tab w:val="left" w:pos="1320"/>
              <w:tab w:val="right" w:leader="dot" w:pos="9062"/>
            </w:tabs>
            <w:rPr>
              <w:rFonts w:eastAsiaTheme="minorEastAsia"/>
              <w:noProof/>
              <w:szCs w:val="22"/>
              <w:lang w:eastAsia="cs-CZ"/>
            </w:rPr>
          </w:pPr>
          <w:hyperlink w:anchor="_Toc67647398" w:history="1">
            <w:r w:rsidR="00025668" w:rsidRPr="00505559">
              <w:rPr>
                <w:rStyle w:val="Hypertextovodkaz"/>
                <w:noProof/>
              </w:rPr>
              <w:t>3.2.4</w:t>
            </w:r>
            <w:r w:rsidR="00025668">
              <w:rPr>
                <w:rFonts w:eastAsiaTheme="minorEastAsia"/>
                <w:noProof/>
                <w:szCs w:val="22"/>
                <w:lang w:eastAsia="cs-CZ"/>
              </w:rPr>
              <w:tab/>
            </w:r>
            <w:r w:rsidR="00025668" w:rsidRPr="00505559">
              <w:rPr>
                <w:rStyle w:val="Hypertextovodkaz"/>
                <w:noProof/>
              </w:rPr>
              <w:t>Požadavky na funkce pro řidiče AC</w:t>
            </w:r>
            <w:r w:rsidR="00025668">
              <w:rPr>
                <w:noProof/>
                <w:webHidden/>
              </w:rPr>
              <w:tab/>
            </w:r>
            <w:r w:rsidR="00025668">
              <w:rPr>
                <w:noProof/>
                <w:webHidden/>
              </w:rPr>
              <w:fldChar w:fldCharType="begin"/>
            </w:r>
            <w:r w:rsidR="00025668">
              <w:rPr>
                <w:noProof/>
                <w:webHidden/>
              </w:rPr>
              <w:instrText xml:space="preserve"> PAGEREF _Toc67647398 \h </w:instrText>
            </w:r>
            <w:r w:rsidR="00025668">
              <w:rPr>
                <w:noProof/>
                <w:webHidden/>
              </w:rPr>
            </w:r>
            <w:r w:rsidR="00025668">
              <w:rPr>
                <w:noProof/>
                <w:webHidden/>
              </w:rPr>
              <w:fldChar w:fldCharType="separate"/>
            </w:r>
            <w:r w:rsidR="00025668">
              <w:rPr>
                <w:noProof/>
                <w:webHidden/>
              </w:rPr>
              <w:t>66</w:t>
            </w:r>
            <w:r w:rsidR="00025668">
              <w:rPr>
                <w:noProof/>
                <w:webHidden/>
              </w:rPr>
              <w:fldChar w:fldCharType="end"/>
            </w:r>
          </w:hyperlink>
        </w:p>
        <w:p w14:paraId="68DE7F07" w14:textId="47B3DA63" w:rsidR="00025668" w:rsidRDefault="0094058D">
          <w:pPr>
            <w:pStyle w:val="Obsah4"/>
            <w:tabs>
              <w:tab w:val="left" w:pos="1760"/>
              <w:tab w:val="right" w:leader="dot" w:pos="9062"/>
            </w:tabs>
            <w:rPr>
              <w:rFonts w:eastAsiaTheme="minorEastAsia"/>
              <w:noProof/>
              <w:szCs w:val="22"/>
              <w:lang w:eastAsia="cs-CZ"/>
            </w:rPr>
          </w:pPr>
          <w:hyperlink w:anchor="_Toc67647399" w:history="1">
            <w:r w:rsidR="00025668" w:rsidRPr="00505559">
              <w:rPr>
                <w:rStyle w:val="Hypertextovodkaz"/>
                <w:noProof/>
              </w:rPr>
              <w:t>3.2.4.1</w:t>
            </w:r>
            <w:r w:rsidR="00025668">
              <w:rPr>
                <w:rFonts w:eastAsiaTheme="minorEastAsia"/>
                <w:noProof/>
                <w:szCs w:val="22"/>
                <w:lang w:eastAsia="cs-CZ"/>
              </w:rPr>
              <w:tab/>
            </w:r>
            <w:r w:rsidR="00025668" w:rsidRPr="00505559">
              <w:rPr>
                <w:rStyle w:val="Hypertextovodkaz"/>
                <w:noProof/>
              </w:rPr>
              <w:t>Identifikace řidiče na samoobslužném kiosku</w:t>
            </w:r>
            <w:r w:rsidR="00025668">
              <w:rPr>
                <w:noProof/>
                <w:webHidden/>
              </w:rPr>
              <w:tab/>
            </w:r>
            <w:r w:rsidR="00025668">
              <w:rPr>
                <w:noProof/>
                <w:webHidden/>
              </w:rPr>
              <w:fldChar w:fldCharType="begin"/>
            </w:r>
            <w:r w:rsidR="00025668">
              <w:rPr>
                <w:noProof/>
                <w:webHidden/>
              </w:rPr>
              <w:instrText xml:space="preserve"> PAGEREF _Toc67647399 \h </w:instrText>
            </w:r>
            <w:r w:rsidR="00025668">
              <w:rPr>
                <w:noProof/>
                <w:webHidden/>
              </w:rPr>
            </w:r>
            <w:r w:rsidR="00025668">
              <w:rPr>
                <w:noProof/>
                <w:webHidden/>
              </w:rPr>
              <w:fldChar w:fldCharType="separate"/>
            </w:r>
            <w:r w:rsidR="00025668">
              <w:rPr>
                <w:noProof/>
                <w:webHidden/>
              </w:rPr>
              <w:t>66</w:t>
            </w:r>
            <w:r w:rsidR="00025668">
              <w:rPr>
                <w:noProof/>
                <w:webHidden/>
              </w:rPr>
              <w:fldChar w:fldCharType="end"/>
            </w:r>
          </w:hyperlink>
        </w:p>
        <w:p w14:paraId="3ABC1E36" w14:textId="27129E91" w:rsidR="00025668" w:rsidRDefault="0094058D">
          <w:pPr>
            <w:pStyle w:val="Obsah4"/>
            <w:tabs>
              <w:tab w:val="left" w:pos="1760"/>
              <w:tab w:val="right" w:leader="dot" w:pos="9062"/>
            </w:tabs>
            <w:rPr>
              <w:rFonts w:eastAsiaTheme="minorEastAsia"/>
              <w:noProof/>
              <w:szCs w:val="22"/>
              <w:lang w:eastAsia="cs-CZ"/>
            </w:rPr>
          </w:pPr>
          <w:hyperlink w:anchor="_Toc67647400" w:history="1">
            <w:r w:rsidR="00025668" w:rsidRPr="00505559">
              <w:rPr>
                <w:rStyle w:val="Hypertextovodkaz"/>
                <w:noProof/>
              </w:rPr>
              <w:t>3.2.4.2</w:t>
            </w:r>
            <w:r w:rsidR="00025668">
              <w:rPr>
                <w:rFonts w:eastAsiaTheme="minorEastAsia"/>
                <w:noProof/>
                <w:szCs w:val="22"/>
                <w:lang w:eastAsia="cs-CZ"/>
              </w:rPr>
              <w:tab/>
            </w:r>
            <w:r w:rsidR="00025668" w:rsidRPr="00505559">
              <w:rPr>
                <w:rStyle w:val="Hypertextovodkaz"/>
                <w:noProof/>
              </w:rPr>
              <w:t>Změna PIN karty</w:t>
            </w:r>
            <w:r w:rsidR="00025668">
              <w:rPr>
                <w:noProof/>
                <w:webHidden/>
              </w:rPr>
              <w:tab/>
            </w:r>
            <w:r w:rsidR="00025668">
              <w:rPr>
                <w:noProof/>
                <w:webHidden/>
              </w:rPr>
              <w:fldChar w:fldCharType="begin"/>
            </w:r>
            <w:r w:rsidR="00025668">
              <w:rPr>
                <w:noProof/>
                <w:webHidden/>
              </w:rPr>
              <w:instrText xml:space="preserve"> PAGEREF _Toc67647400 \h </w:instrText>
            </w:r>
            <w:r w:rsidR="00025668">
              <w:rPr>
                <w:noProof/>
                <w:webHidden/>
              </w:rPr>
            </w:r>
            <w:r w:rsidR="00025668">
              <w:rPr>
                <w:noProof/>
                <w:webHidden/>
              </w:rPr>
              <w:fldChar w:fldCharType="separate"/>
            </w:r>
            <w:r w:rsidR="00025668">
              <w:rPr>
                <w:noProof/>
                <w:webHidden/>
              </w:rPr>
              <w:t>67</w:t>
            </w:r>
            <w:r w:rsidR="00025668">
              <w:rPr>
                <w:noProof/>
                <w:webHidden/>
              </w:rPr>
              <w:fldChar w:fldCharType="end"/>
            </w:r>
          </w:hyperlink>
        </w:p>
        <w:p w14:paraId="5DDFE252" w14:textId="5CC6FAF3" w:rsidR="00025668" w:rsidRDefault="0094058D">
          <w:pPr>
            <w:pStyle w:val="Obsah4"/>
            <w:tabs>
              <w:tab w:val="left" w:pos="1760"/>
              <w:tab w:val="right" w:leader="dot" w:pos="9062"/>
            </w:tabs>
            <w:rPr>
              <w:rFonts w:eastAsiaTheme="minorEastAsia"/>
              <w:noProof/>
              <w:szCs w:val="22"/>
              <w:lang w:eastAsia="cs-CZ"/>
            </w:rPr>
          </w:pPr>
          <w:hyperlink w:anchor="_Toc67647401" w:history="1">
            <w:r w:rsidR="00025668" w:rsidRPr="00505559">
              <w:rPr>
                <w:rStyle w:val="Hypertextovodkaz"/>
                <w:noProof/>
              </w:rPr>
              <w:t>3.2.4.3</w:t>
            </w:r>
            <w:r w:rsidR="00025668">
              <w:rPr>
                <w:rFonts w:eastAsiaTheme="minorEastAsia"/>
                <w:noProof/>
                <w:szCs w:val="22"/>
                <w:lang w:eastAsia="cs-CZ"/>
              </w:rPr>
              <w:tab/>
            </w:r>
            <w:r w:rsidR="00025668" w:rsidRPr="00505559">
              <w:rPr>
                <w:rStyle w:val="Hypertextovodkaz"/>
                <w:noProof/>
              </w:rPr>
              <w:t>Odblokování karty</w:t>
            </w:r>
            <w:r w:rsidR="00025668">
              <w:rPr>
                <w:noProof/>
                <w:webHidden/>
              </w:rPr>
              <w:tab/>
            </w:r>
            <w:r w:rsidR="00025668">
              <w:rPr>
                <w:noProof/>
                <w:webHidden/>
              </w:rPr>
              <w:fldChar w:fldCharType="begin"/>
            </w:r>
            <w:r w:rsidR="00025668">
              <w:rPr>
                <w:noProof/>
                <w:webHidden/>
              </w:rPr>
              <w:instrText xml:space="preserve"> PAGEREF _Toc67647401 \h </w:instrText>
            </w:r>
            <w:r w:rsidR="00025668">
              <w:rPr>
                <w:noProof/>
                <w:webHidden/>
              </w:rPr>
            </w:r>
            <w:r w:rsidR="00025668">
              <w:rPr>
                <w:noProof/>
                <w:webHidden/>
              </w:rPr>
              <w:fldChar w:fldCharType="separate"/>
            </w:r>
            <w:r w:rsidR="00025668">
              <w:rPr>
                <w:noProof/>
                <w:webHidden/>
              </w:rPr>
              <w:t>67</w:t>
            </w:r>
            <w:r w:rsidR="00025668">
              <w:rPr>
                <w:noProof/>
                <w:webHidden/>
              </w:rPr>
              <w:fldChar w:fldCharType="end"/>
            </w:r>
          </w:hyperlink>
        </w:p>
        <w:p w14:paraId="70FA426C" w14:textId="32FB9454" w:rsidR="00025668" w:rsidRDefault="0094058D">
          <w:pPr>
            <w:pStyle w:val="Obsah4"/>
            <w:tabs>
              <w:tab w:val="left" w:pos="1760"/>
              <w:tab w:val="right" w:leader="dot" w:pos="9062"/>
            </w:tabs>
            <w:rPr>
              <w:rFonts w:eastAsiaTheme="minorEastAsia"/>
              <w:noProof/>
              <w:szCs w:val="22"/>
              <w:lang w:eastAsia="cs-CZ"/>
            </w:rPr>
          </w:pPr>
          <w:hyperlink w:anchor="_Toc67647402" w:history="1">
            <w:r w:rsidR="00025668" w:rsidRPr="00505559">
              <w:rPr>
                <w:rStyle w:val="Hypertextovodkaz"/>
                <w:noProof/>
              </w:rPr>
              <w:t>3.2.4.4</w:t>
            </w:r>
            <w:r w:rsidR="00025668">
              <w:rPr>
                <w:rFonts w:eastAsiaTheme="minorEastAsia"/>
                <w:noProof/>
                <w:szCs w:val="22"/>
                <w:lang w:eastAsia="cs-CZ"/>
              </w:rPr>
              <w:tab/>
            </w:r>
            <w:r w:rsidR="00025668" w:rsidRPr="00505559">
              <w:rPr>
                <w:rStyle w:val="Hypertextovodkaz"/>
                <w:noProof/>
              </w:rPr>
              <w:t>Upozornění pro řidiče na samoobslužném kiosku</w:t>
            </w:r>
            <w:r w:rsidR="00025668">
              <w:rPr>
                <w:noProof/>
                <w:webHidden/>
              </w:rPr>
              <w:tab/>
            </w:r>
            <w:r w:rsidR="00025668">
              <w:rPr>
                <w:noProof/>
                <w:webHidden/>
              </w:rPr>
              <w:fldChar w:fldCharType="begin"/>
            </w:r>
            <w:r w:rsidR="00025668">
              <w:rPr>
                <w:noProof/>
                <w:webHidden/>
              </w:rPr>
              <w:instrText xml:space="preserve"> PAGEREF _Toc67647402 \h </w:instrText>
            </w:r>
            <w:r w:rsidR="00025668">
              <w:rPr>
                <w:noProof/>
                <w:webHidden/>
              </w:rPr>
            </w:r>
            <w:r w:rsidR="00025668">
              <w:rPr>
                <w:noProof/>
                <w:webHidden/>
              </w:rPr>
              <w:fldChar w:fldCharType="separate"/>
            </w:r>
            <w:r w:rsidR="00025668">
              <w:rPr>
                <w:noProof/>
                <w:webHidden/>
              </w:rPr>
              <w:t>67</w:t>
            </w:r>
            <w:r w:rsidR="00025668">
              <w:rPr>
                <w:noProof/>
                <w:webHidden/>
              </w:rPr>
              <w:fldChar w:fldCharType="end"/>
            </w:r>
          </w:hyperlink>
        </w:p>
        <w:p w14:paraId="4BD312E2" w14:textId="5E3C5FAC" w:rsidR="00025668" w:rsidRDefault="0094058D">
          <w:pPr>
            <w:pStyle w:val="Obsah4"/>
            <w:tabs>
              <w:tab w:val="left" w:pos="1760"/>
              <w:tab w:val="right" w:leader="dot" w:pos="9062"/>
            </w:tabs>
            <w:rPr>
              <w:rFonts w:eastAsiaTheme="minorEastAsia"/>
              <w:noProof/>
              <w:szCs w:val="22"/>
              <w:lang w:eastAsia="cs-CZ"/>
            </w:rPr>
          </w:pPr>
          <w:hyperlink w:anchor="_Toc67647403" w:history="1">
            <w:r w:rsidR="00025668" w:rsidRPr="00505559">
              <w:rPr>
                <w:rStyle w:val="Hypertextovodkaz"/>
                <w:noProof/>
              </w:rPr>
              <w:t>3.2.4.5</w:t>
            </w:r>
            <w:r w:rsidR="00025668">
              <w:rPr>
                <w:rFonts w:eastAsiaTheme="minorEastAsia"/>
                <w:noProof/>
                <w:szCs w:val="22"/>
                <w:lang w:eastAsia="cs-CZ"/>
              </w:rPr>
              <w:tab/>
            </w:r>
            <w:r w:rsidR="00025668" w:rsidRPr="00505559">
              <w:rPr>
                <w:rStyle w:val="Hypertextovodkaz"/>
                <w:noProof/>
              </w:rPr>
              <w:t>Volba dopravy</w:t>
            </w:r>
            <w:r w:rsidR="00025668">
              <w:rPr>
                <w:noProof/>
                <w:webHidden/>
              </w:rPr>
              <w:tab/>
            </w:r>
            <w:r w:rsidR="00025668">
              <w:rPr>
                <w:noProof/>
                <w:webHidden/>
              </w:rPr>
              <w:fldChar w:fldCharType="begin"/>
            </w:r>
            <w:r w:rsidR="00025668">
              <w:rPr>
                <w:noProof/>
                <w:webHidden/>
              </w:rPr>
              <w:instrText xml:space="preserve"> PAGEREF _Toc67647403 \h </w:instrText>
            </w:r>
            <w:r w:rsidR="00025668">
              <w:rPr>
                <w:noProof/>
                <w:webHidden/>
              </w:rPr>
            </w:r>
            <w:r w:rsidR="00025668">
              <w:rPr>
                <w:noProof/>
                <w:webHidden/>
              </w:rPr>
              <w:fldChar w:fldCharType="separate"/>
            </w:r>
            <w:r w:rsidR="00025668">
              <w:rPr>
                <w:noProof/>
                <w:webHidden/>
              </w:rPr>
              <w:t>68</w:t>
            </w:r>
            <w:r w:rsidR="00025668">
              <w:rPr>
                <w:noProof/>
                <w:webHidden/>
              </w:rPr>
              <w:fldChar w:fldCharType="end"/>
            </w:r>
          </w:hyperlink>
        </w:p>
        <w:p w14:paraId="7B88466F" w14:textId="30314269" w:rsidR="00025668" w:rsidRDefault="0094058D">
          <w:pPr>
            <w:pStyle w:val="Obsah4"/>
            <w:tabs>
              <w:tab w:val="left" w:pos="1760"/>
              <w:tab w:val="right" w:leader="dot" w:pos="9062"/>
            </w:tabs>
            <w:rPr>
              <w:rFonts w:eastAsiaTheme="minorEastAsia"/>
              <w:noProof/>
              <w:szCs w:val="22"/>
              <w:lang w:eastAsia="cs-CZ"/>
            </w:rPr>
          </w:pPr>
          <w:hyperlink w:anchor="_Toc67647404" w:history="1">
            <w:r w:rsidR="00025668" w:rsidRPr="00505559">
              <w:rPr>
                <w:rStyle w:val="Hypertextovodkaz"/>
                <w:noProof/>
              </w:rPr>
              <w:t>3.2.4.6</w:t>
            </w:r>
            <w:r w:rsidR="00025668">
              <w:rPr>
                <w:rFonts w:eastAsiaTheme="minorEastAsia"/>
                <w:noProof/>
                <w:szCs w:val="22"/>
                <w:lang w:eastAsia="cs-CZ"/>
              </w:rPr>
              <w:tab/>
            </w:r>
            <w:r w:rsidR="00025668" w:rsidRPr="00505559">
              <w:rPr>
                <w:rStyle w:val="Hypertextovodkaz"/>
                <w:noProof/>
              </w:rPr>
              <w:t>Kontroly ADR, školení a tlakové zkoušky</w:t>
            </w:r>
            <w:r w:rsidR="00025668">
              <w:rPr>
                <w:noProof/>
                <w:webHidden/>
              </w:rPr>
              <w:tab/>
            </w:r>
            <w:r w:rsidR="00025668">
              <w:rPr>
                <w:noProof/>
                <w:webHidden/>
              </w:rPr>
              <w:fldChar w:fldCharType="begin"/>
            </w:r>
            <w:r w:rsidR="00025668">
              <w:rPr>
                <w:noProof/>
                <w:webHidden/>
              </w:rPr>
              <w:instrText xml:space="preserve"> PAGEREF _Toc67647404 \h </w:instrText>
            </w:r>
            <w:r w:rsidR="00025668">
              <w:rPr>
                <w:noProof/>
                <w:webHidden/>
              </w:rPr>
            </w:r>
            <w:r w:rsidR="00025668">
              <w:rPr>
                <w:noProof/>
                <w:webHidden/>
              </w:rPr>
              <w:fldChar w:fldCharType="separate"/>
            </w:r>
            <w:r w:rsidR="00025668">
              <w:rPr>
                <w:noProof/>
                <w:webHidden/>
              </w:rPr>
              <w:t>68</w:t>
            </w:r>
            <w:r w:rsidR="00025668">
              <w:rPr>
                <w:noProof/>
                <w:webHidden/>
              </w:rPr>
              <w:fldChar w:fldCharType="end"/>
            </w:r>
          </w:hyperlink>
        </w:p>
        <w:p w14:paraId="36030477" w14:textId="6D78B4FD" w:rsidR="00025668" w:rsidRDefault="0094058D">
          <w:pPr>
            <w:pStyle w:val="Obsah4"/>
            <w:tabs>
              <w:tab w:val="left" w:pos="1760"/>
              <w:tab w:val="right" w:leader="dot" w:pos="9062"/>
            </w:tabs>
            <w:rPr>
              <w:rFonts w:eastAsiaTheme="minorEastAsia"/>
              <w:noProof/>
              <w:szCs w:val="22"/>
              <w:lang w:eastAsia="cs-CZ"/>
            </w:rPr>
          </w:pPr>
          <w:hyperlink w:anchor="_Toc67647405" w:history="1">
            <w:r w:rsidR="00025668" w:rsidRPr="00505559">
              <w:rPr>
                <w:rStyle w:val="Hypertextovodkaz"/>
                <w:noProof/>
              </w:rPr>
              <w:t>3.2.4.7</w:t>
            </w:r>
            <w:r w:rsidR="00025668">
              <w:rPr>
                <w:rFonts w:eastAsiaTheme="minorEastAsia"/>
                <w:noProof/>
                <w:szCs w:val="22"/>
                <w:lang w:eastAsia="cs-CZ"/>
              </w:rPr>
              <w:tab/>
            </w:r>
            <w:r w:rsidR="00025668" w:rsidRPr="00505559">
              <w:rPr>
                <w:rStyle w:val="Hypertextovodkaz"/>
                <w:noProof/>
              </w:rPr>
              <w:t>Čestné prohlášení</w:t>
            </w:r>
            <w:r w:rsidR="00025668">
              <w:rPr>
                <w:noProof/>
                <w:webHidden/>
              </w:rPr>
              <w:tab/>
            </w:r>
            <w:r w:rsidR="00025668">
              <w:rPr>
                <w:noProof/>
                <w:webHidden/>
              </w:rPr>
              <w:fldChar w:fldCharType="begin"/>
            </w:r>
            <w:r w:rsidR="00025668">
              <w:rPr>
                <w:noProof/>
                <w:webHidden/>
              </w:rPr>
              <w:instrText xml:space="preserve"> PAGEREF _Toc67647405 \h </w:instrText>
            </w:r>
            <w:r w:rsidR="00025668">
              <w:rPr>
                <w:noProof/>
                <w:webHidden/>
              </w:rPr>
            </w:r>
            <w:r w:rsidR="00025668">
              <w:rPr>
                <w:noProof/>
                <w:webHidden/>
              </w:rPr>
              <w:fldChar w:fldCharType="separate"/>
            </w:r>
            <w:r w:rsidR="00025668">
              <w:rPr>
                <w:noProof/>
                <w:webHidden/>
              </w:rPr>
              <w:t>69</w:t>
            </w:r>
            <w:r w:rsidR="00025668">
              <w:rPr>
                <w:noProof/>
                <w:webHidden/>
              </w:rPr>
              <w:fldChar w:fldCharType="end"/>
            </w:r>
          </w:hyperlink>
        </w:p>
        <w:p w14:paraId="2CCF11B0" w14:textId="53C28CA5" w:rsidR="00025668" w:rsidRDefault="0094058D">
          <w:pPr>
            <w:pStyle w:val="Obsah4"/>
            <w:tabs>
              <w:tab w:val="left" w:pos="1760"/>
              <w:tab w:val="right" w:leader="dot" w:pos="9062"/>
            </w:tabs>
            <w:rPr>
              <w:rFonts w:eastAsiaTheme="minorEastAsia"/>
              <w:noProof/>
              <w:szCs w:val="22"/>
              <w:lang w:eastAsia="cs-CZ"/>
            </w:rPr>
          </w:pPr>
          <w:hyperlink w:anchor="_Toc67647406" w:history="1">
            <w:r w:rsidR="00025668" w:rsidRPr="00505559">
              <w:rPr>
                <w:rStyle w:val="Hypertextovodkaz"/>
                <w:noProof/>
              </w:rPr>
              <w:t>3.2.4.8</w:t>
            </w:r>
            <w:r w:rsidR="00025668">
              <w:rPr>
                <w:rFonts w:eastAsiaTheme="minorEastAsia"/>
                <w:noProof/>
                <w:szCs w:val="22"/>
                <w:lang w:eastAsia="cs-CZ"/>
              </w:rPr>
              <w:tab/>
            </w:r>
            <w:r w:rsidR="00025668" w:rsidRPr="00505559">
              <w:rPr>
                <w:rStyle w:val="Hypertextovodkaz"/>
                <w:noProof/>
              </w:rPr>
              <w:t>Volba objednávek</w:t>
            </w:r>
            <w:r w:rsidR="00025668">
              <w:rPr>
                <w:noProof/>
                <w:webHidden/>
              </w:rPr>
              <w:tab/>
            </w:r>
            <w:r w:rsidR="00025668">
              <w:rPr>
                <w:noProof/>
                <w:webHidden/>
              </w:rPr>
              <w:fldChar w:fldCharType="begin"/>
            </w:r>
            <w:r w:rsidR="00025668">
              <w:rPr>
                <w:noProof/>
                <w:webHidden/>
              </w:rPr>
              <w:instrText xml:space="preserve"> PAGEREF _Toc67647406 \h </w:instrText>
            </w:r>
            <w:r w:rsidR="00025668">
              <w:rPr>
                <w:noProof/>
                <w:webHidden/>
              </w:rPr>
            </w:r>
            <w:r w:rsidR="00025668">
              <w:rPr>
                <w:noProof/>
                <w:webHidden/>
              </w:rPr>
              <w:fldChar w:fldCharType="separate"/>
            </w:r>
            <w:r w:rsidR="00025668">
              <w:rPr>
                <w:noProof/>
                <w:webHidden/>
              </w:rPr>
              <w:t>69</w:t>
            </w:r>
            <w:r w:rsidR="00025668">
              <w:rPr>
                <w:noProof/>
                <w:webHidden/>
              </w:rPr>
              <w:fldChar w:fldCharType="end"/>
            </w:r>
          </w:hyperlink>
        </w:p>
        <w:p w14:paraId="1EE65938" w14:textId="5AFDD4DF" w:rsidR="00025668" w:rsidRDefault="0094058D">
          <w:pPr>
            <w:pStyle w:val="Obsah4"/>
            <w:tabs>
              <w:tab w:val="left" w:pos="1760"/>
              <w:tab w:val="right" w:leader="dot" w:pos="9062"/>
            </w:tabs>
            <w:rPr>
              <w:rFonts w:eastAsiaTheme="minorEastAsia"/>
              <w:noProof/>
              <w:szCs w:val="22"/>
              <w:lang w:eastAsia="cs-CZ"/>
            </w:rPr>
          </w:pPr>
          <w:hyperlink w:anchor="_Toc67647407" w:history="1">
            <w:r w:rsidR="00025668" w:rsidRPr="00505559">
              <w:rPr>
                <w:rStyle w:val="Hypertextovodkaz"/>
                <w:noProof/>
              </w:rPr>
              <w:t>3.2.4.9</w:t>
            </w:r>
            <w:r w:rsidR="00025668">
              <w:rPr>
                <w:rFonts w:eastAsiaTheme="minorEastAsia"/>
                <w:noProof/>
                <w:szCs w:val="22"/>
                <w:lang w:eastAsia="cs-CZ"/>
              </w:rPr>
              <w:tab/>
            </w:r>
            <w:r w:rsidR="00025668" w:rsidRPr="00505559">
              <w:rPr>
                <w:rStyle w:val="Hypertextovodkaz"/>
                <w:noProof/>
              </w:rPr>
              <w:t>Zobrazení detailních informací o objednávce</w:t>
            </w:r>
            <w:r w:rsidR="00025668">
              <w:rPr>
                <w:noProof/>
                <w:webHidden/>
              </w:rPr>
              <w:tab/>
            </w:r>
            <w:r w:rsidR="00025668">
              <w:rPr>
                <w:noProof/>
                <w:webHidden/>
              </w:rPr>
              <w:fldChar w:fldCharType="begin"/>
            </w:r>
            <w:r w:rsidR="00025668">
              <w:rPr>
                <w:noProof/>
                <w:webHidden/>
              </w:rPr>
              <w:instrText xml:space="preserve"> PAGEREF _Toc67647407 \h </w:instrText>
            </w:r>
            <w:r w:rsidR="00025668">
              <w:rPr>
                <w:noProof/>
                <w:webHidden/>
              </w:rPr>
            </w:r>
            <w:r w:rsidR="00025668">
              <w:rPr>
                <w:noProof/>
                <w:webHidden/>
              </w:rPr>
              <w:fldChar w:fldCharType="separate"/>
            </w:r>
            <w:r w:rsidR="00025668">
              <w:rPr>
                <w:noProof/>
                <w:webHidden/>
              </w:rPr>
              <w:t>70</w:t>
            </w:r>
            <w:r w:rsidR="00025668">
              <w:rPr>
                <w:noProof/>
                <w:webHidden/>
              </w:rPr>
              <w:fldChar w:fldCharType="end"/>
            </w:r>
          </w:hyperlink>
        </w:p>
        <w:p w14:paraId="05F96960" w14:textId="6919782D" w:rsidR="00025668" w:rsidRDefault="0094058D">
          <w:pPr>
            <w:pStyle w:val="Obsah4"/>
            <w:tabs>
              <w:tab w:val="left" w:pos="1760"/>
              <w:tab w:val="right" w:leader="dot" w:pos="9062"/>
            </w:tabs>
            <w:rPr>
              <w:rFonts w:eastAsiaTheme="minorEastAsia"/>
              <w:noProof/>
              <w:szCs w:val="22"/>
              <w:lang w:eastAsia="cs-CZ"/>
            </w:rPr>
          </w:pPr>
          <w:hyperlink w:anchor="_Toc67647408" w:history="1">
            <w:r w:rsidR="00025668" w:rsidRPr="00505559">
              <w:rPr>
                <w:rStyle w:val="Hypertextovodkaz"/>
                <w:noProof/>
              </w:rPr>
              <w:t>3.2.4.10</w:t>
            </w:r>
            <w:r w:rsidR="00025668">
              <w:rPr>
                <w:rFonts w:eastAsiaTheme="minorEastAsia"/>
                <w:noProof/>
                <w:szCs w:val="22"/>
                <w:lang w:eastAsia="cs-CZ"/>
              </w:rPr>
              <w:tab/>
            </w:r>
            <w:r w:rsidR="00025668" w:rsidRPr="00505559">
              <w:rPr>
                <w:rStyle w:val="Hypertextovodkaz"/>
                <w:noProof/>
              </w:rPr>
              <w:t>Vyhledávání objednávek</w:t>
            </w:r>
            <w:r w:rsidR="00025668">
              <w:rPr>
                <w:noProof/>
                <w:webHidden/>
              </w:rPr>
              <w:tab/>
            </w:r>
            <w:r w:rsidR="00025668">
              <w:rPr>
                <w:noProof/>
                <w:webHidden/>
              </w:rPr>
              <w:fldChar w:fldCharType="begin"/>
            </w:r>
            <w:r w:rsidR="00025668">
              <w:rPr>
                <w:noProof/>
                <w:webHidden/>
              </w:rPr>
              <w:instrText xml:space="preserve"> PAGEREF _Toc67647408 \h </w:instrText>
            </w:r>
            <w:r w:rsidR="00025668">
              <w:rPr>
                <w:noProof/>
                <w:webHidden/>
              </w:rPr>
            </w:r>
            <w:r w:rsidR="00025668">
              <w:rPr>
                <w:noProof/>
                <w:webHidden/>
              </w:rPr>
              <w:fldChar w:fldCharType="separate"/>
            </w:r>
            <w:r w:rsidR="00025668">
              <w:rPr>
                <w:noProof/>
                <w:webHidden/>
              </w:rPr>
              <w:t>70</w:t>
            </w:r>
            <w:r w:rsidR="00025668">
              <w:rPr>
                <w:noProof/>
                <w:webHidden/>
              </w:rPr>
              <w:fldChar w:fldCharType="end"/>
            </w:r>
          </w:hyperlink>
        </w:p>
        <w:p w14:paraId="4C4C4BE9" w14:textId="76F99CE4" w:rsidR="00025668" w:rsidRDefault="0094058D">
          <w:pPr>
            <w:pStyle w:val="Obsah4"/>
            <w:tabs>
              <w:tab w:val="left" w:pos="1760"/>
              <w:tab w:val="right" w:leader="dot" w:pos="9062"/>
            </w:tabs>
            <w:rPr>
              <w:rFonts w:eastAsiaTheme="minorEastAsia"/>
              <w:noProof/>
              <w:szCs w:val="22"/>
              <w:lang w:eastAsia="cs-CZ"/>
            </w:rPr>
          </w:pPr>
          <w:hyperlink w:anchor="_Toc67647409" w:history="1">
            <w:r w:rsidR="00025668" w:rsidRPr="00505559">
              <w:rPr>
                <w:rStyle w:val="Hypertextovodkaz"/>
                <w:noProof/>
              </w:rPr>
              <w:t>3.2.4.11</w:t>
            </w:r>
            <w:r w:rsidR="00025668">
              <w:rPr>
                <w:rFonts w:eastAsiaTheme="minorEastAsia"/>
                <w:noProof/>
                <w:szCs w:val="22"/>
                <w:lang w:eastAsia="cs-CZ"/>
              </w:rPr>
              <w:tab/>
            </w:r>
            <w:r w:rsidR="00025668" w:rsidRPr="00505559">
              <w:rPr>
                <w:rStyle w:val="Hypertextovodkaz"/>
                <w:noProof/>
              </w:rPr>
              <w:t>Rozdělení plnění do komor</w:t>
            </w:r>
            <w:r w:rsidR="00025668">
              <w:rPr>
                <w:noProof/>
                <w:webHidden/>
              </w:rPr>
              <w:tab/>
            </w:r>
            <w:r w:rsidR="00025668">
              <w:rPr>
                <w:noProof/>
                <w:webHidden/>
              </w:rPr>
              <w:fldChar w:fldCharType="begin"/>
            </w:r>
            <w:r w:rsidR="00025668">
              <w:rPr>
                <w:noProof/>
                <w:webHidden/>
              </w:rPr>
              <w:instrText xml:space="preserve"> PAGEREF _Toc67647409 \h </w:instrText>
            </w:r>
            <w:r w:rsidR="00025668">
              <w:rPr>
                <w:noProof/>
                <w:webHidden/>
              </w:rPr>
            </w:r>
            <w:r w:rsidR="00025668">
              <w:rPr>
                <w:noProof/>
                <w:webHidden/>
              </w:rPr>
              <w:fldChar w:fldCharType="separate"/>
            </w:r>
            <w:r w:rsidR="00025668">
              <w:rPr>
                <w:noProof/>
                <w:webHidden/>
              </w:rPr>
              <w:t>71</w:t>
            </w:r>
            <w:r w:rsidR="00025668">
              <w:rPr>
                <w:noProof/>
                <w:webHidden/>
              </w:rPr>
              <w:fldChar w:fldCharType="end"/>
            </w:r>
          </w:hyperlink>
        </w:p>
        <w:p w14:paraId="260900CA" w14:textId="6031F148" w:rsidR="00025668" w:rsidRDefault="0094058D">
          <w:pPr>
            <w:pStyle w:val="Obsah4"/>
            <w:tabs>
              <w:tab w:val="left" w:pos="1760"/>
              <w:tab w:val="right" w:leader="dot" w:pos="9062"/>
            </w:tabs>
            <w:rPr>
              <w:rFonts w:eastAsiaTheme="minorEastAsia"/>
              <w:noProof/>
              <w:szCs w:val="22"/>
              <w:lang w:eastAsia="cs-CZ"/>
            </w:rPr>
          </w:pPr>
          <w:hyperlink w:anchor="_Toc67647410" w:history="1">
            <w:r w:rsidR="00025668" w:rsidRPr="00505559">
              <w:rPr>
                <w:rStyle w:val="Hypertextovodkaz"/>
                <w:noProof/>
              </w:rPr>
              <w:t>3.2.4.12</w:t>
            </w:r>
            <w:r w:rsidR="00025668">
              <w:rPr>
                <w:rFonts w:eastAsiaTheme="minorEastAsia"/>
                <w:noProof/>
                <w:szCs w:val="22"/>
                <w:lang w:eastAsia="cs-CZ"/>
              </w:rPr>
              <w:tab/>
            </w:r>
            <w:r w:rsidR="00025668" w:rsidRPr="00505559">
              <w:rPr>
                <w:rStyle w:val="Hypertextovodkaz"/>
                <w:noProof/>
              </w:rPr>
              <w:t>Potvrzení plánu plnění</w:t>
            </w:r>
            <w:r w:rsidR="00025668">
              <w:rPr>
                <w:noProof/>
                <w:webHidden/>
              </w:rPr>
              <w:tab/>
            </w:r>
            <w:r w:rsidR="00025668">
              <w:rPr>
                <w:noProof/>
                <w:webHidden/>
              </w:rPr>
              <w:fldChar w:fldCharType="begin"/>
            </w:r>
            <w:r w:rsidR="00025668">
              <w:rPr>
                <w:noProof/>
                <w:webHidden/>
              </w:rPr>
              <w:instrText xml:space="preserve"> PAGEREF _Toc67647410 \h </w:instrText>
            </w:r>
            <w:r w:rsidR="00025668">
              <w:rPr>
                <w:noProof/>
                <w:webHidden/>
              </w:rPr>
            </w:r>
            <w:r w:rsidR="00025668">
              <w:rPr>
                <w:noProof/>
                <w:webHidden/>
              </w:rPr>
              <w:fldChar w:fldCharType="separate"/>
            </w:r>
            <w:r w:rsidR="00025668">
              <w:rPr>
                <w:noProof/>
                <w:webHidden/>
              </w:rPr>
              <w:t>72</w:t>
            </w:r>
            <w:r w:rsidR="00025668">
              <w:rPr>
                <w:noProof/>
                <w:webHidden/>
              </w:rPr>
              <w:fldChar w:fldCharType="end"/>
            </w:r>
          </w:hyperlink>
        </w:p>
        <w:p w14:paraId="42700260" w14:textId="4A5B6B23" w:rsidR="00025668" w:rsidRDefault="0094058D">
          <w:pPr>
            <w:pStyle w:val="Obsah4"/>
            <w:tabs>
              <w:tab w:val="left" w:pos="1760"/>
              <w:tab w:val="right" w:leader="dot" w:pos="9062"/>
            </w:tabs>
            <w:rPr>
              <w:rFonts w:eastAsiaTheme="minorEastAsia"/>
              <w:noProof/>
              <w:szCs w:val="22"/>
              <w:lang w:eastAsia="cs-CZ"/>
            </w:rPr>
          </w:pPr>
          <w:hyperlink w:anchor="_Toc67647411" w:history="1">
            <w:r w:rsidR="00025668" w:rsidRPr="00505559">
              <w:rPr>
                <w:rStyle w:val="Hypertextovodkaz"/>
                <w:noProof/>
              </w:rPr>
              <w:t>3.2.4.13</w:t>
            </w:r>
            <w:r w:rsidR="00025668">
              <w:rPr>
                <w:rFonts w:eastAsiaTheme="minorEastAsia"/>
                <w:noProof/>
                <w:szCs w:val="22"/>
                <w:lang w:eastAsia="cs-CZ"/>
              </w:rPr>
              <w:tab/>
            </w:r>
            <w:r w:rsidR="00025668" w:rsidRPr="00505559">
              <w:rPr>
                <w:rStyle w:val="Hypertextovodkaz"/>
                <w:noProof/>
              </w:rPr>
              <w:t>Odhlášení řidiče na samoobslužném kiosku</w:t>
            </w:r>
            <w:r w:rsidR="00025668">
              <w:rPr>
                <w:noProof/>
                <w:webHidden/>
              </w:rPr>
              <w:tab/>
            </w:r>
            <w:r w:rsidR="00025668">
              <w:rPr>
                <w:noProof/>
                <w:webHidden/>
              </w:rPr>
              <w:fldChar w:fldCharType="begin"/>
            </w:r>
            <w:r w:rsidR="00025668">
              <w:rPr>
                <w:noProof/>
                <w:webHidden/>
              </w:rPr>
              <w:instrText xml:space="preserve"> PAGEREF _Toc67647411 \h </w:instrText>
            </w:r>
            <w:r w:rsidR="00025668">
              <w:rPr>
                <w:noProof/>
                <w:webHidden/>
              </w:rPr>
            </w:r>
            <w:r w:rsidR="00025668">
              <w:rPr>
                <w:noProof/>
                <w:webHidden/>
              </w:rPr>
              <w:fldChar w:fldCharType="separate"/>
            </w:r>
            <w:r w:rsidR="00025668">
              <w:rPr>
                <w:noProof/>
                <w:webHidden/>
              </w:rPr>
              <w:t>73</w:t>
            </w:r>
            <w:r w:rsidR="00025668">
              <w:rPr>
                <w:noProof/>
                <w:webHidden/>
              </w:rPr>
              <w:fldChar w:fldCharType="end"/>
            </w:r>
          </w:hyperlink>
        </w:p>
        <w:p w14:paraId="5E17F12B" w14:textId="2A8A0957" w:rsidR="00025668" w:rsidRDefault="0094058D">
          <w:pPr>
            <w:pStyle w:val="Obsah4"/>
            <w:tabs>
              <w:tab w:val="left" w:pos="1760"/>
              <w:tab w:val="right" w:leader="dot" w:pos="9062"/>
            </w:tabs>
            <w:rPr>
              <w:rFonts w:eastAsiaTheme="minorEastAsia"/>
              <w:noProof/>
              <w:szCs w:val="22"/>
              <w:lang w:eastAsia="cs-CZ"/>
            </w:rPr>
          </w:pPr>
          <w:hyperlink w:anchor="_Toc67647412" w:history="1">
            <w:r w:rsidR="00025668" w:rsidRPr="00505559">
              <w:rPr>
                <w:rStyle w:val="Hypertextovodkaz"/>
                <w:noProof/>
              </w:rPr>
              <w:t>3.2.4.14</w:t>
            </w:r>
            <w:r w:rsidR="00025668">
              <w:rPr>
                <w:rFonts w:eastAsiaTheme="minorEastAsia"/>
                <w:noProof/>
                <w:szCs w:val="22"/>
                <w:lang w:eastAsia="cs-CZ"/>
              </w:rPr>
              <w:tab/>
            </w:r>
            <w:r w:rsidR="00025668" w:rsidRPr="00505559">
              <w:rPr>
                <w:rStyle w:val="Hypertextovodkaz"/>
                <w:noProof/>
              </w:rPr>
              <w:t>Časový zámek pro zadání nového plnění</w:t>
            </w:r>
            <w:r w:rsidR="00025668">
              <w:rPr>
                <w:noProof/>
                <w:webHidden/>
              </w:rPr>
              <w:tab/>
            </w:r>
            <w:r w:rsidR="00025668">
              <w:rPr>
                <w:noProof/>
                <w:webHidden/>
              </w:rPr>
              <w:fldChar w:fldCharType="begin"/>
            </w:r>
            <w:r w:rsidR="00025668">
              <w:rPr>
                <w:noProof/>
                <w:webHidden/>
              </w:rPr>
              <w:instrText xml:space="preserve"> PAGEREF _Toc67647412 \h </w:instrText>
            </w:r>
            <w:r w:rsidR="00025668">
              <w:rPr>
                <w:noProof/>
                <w:webHidden/>
              </w:rPr>
            </w:r>
            <w:r w:rsidR="00025668">
              <w:rPr>
                <w:noProof/>
                <w:webHidden/>
              </w:rPr>
              <w:fldChar w:fldCharType="separate"/>
            </w:r>
            <w:r w:rsidR="00025668">
              <w:rPr>
                <w:noProof/>
                <w:webHidden/>
              </w:rPr>
              <w:t>73</w:t>
            </w:r>
            <w:r w:rsidR="00025668">
              <w:rPr>
                <w:noProof/>
                <w:webHidden/>
              </w:rPr>
              <w:fldChar w:fldCharType="end"/>
            </w:r>
          </w:hyperlink>
        </w:p>
        <w:p w14:paraId="578BE5B9" w14:textId="699DE382" w:rsidR="00025668" w:rsidRDefault="0094058D">
          <w:pPr>
            <w:pStyle w:val="Obsah4"/>
            <w:tabs>
              <w:tab w:val="left" w:pos="1760"/>
              <w:tab w:val="right" w:leader="dot" w:pos="9062"/>
            </w:tabs>
            <w:rPr>
              <w:rFonts w:eastAsiaTheme="minorEastAsia"/>
              <w:noProof/>
              <w:szCs w:val="22"/>
              <w:lang w:eastAsia="cs-CZ"/>
            </w:rPr>
          </w:pPr>
          <w:hyperlink w:anchor="_Toc67647413" w:history="1">
            <w:r w:rsidR="00025668" w:rsidRPr="00505559">
              <w:rPr>
                <w:rStyle w:val="Hypertextovodkaz"/>
                <w:noProof/>
              </w:rPr>
              <w:t>3.2.4.15</w:t>
            </w:r>
            <w:r w:rsidR="00025668">
              <w:rPr>
                <w:rFonts w:eastAsiaTheme="minorEastAsia"/>
                <w:noProof/>
                <w:szCs w:val="22"/>
                <w:lang w:eastAsia="cs-CZ"/>
              </w:rPr>
              <w:tab/>
            </w:r>
            <w:r w:rsidR="00025668" w:rsidRPr="00505559">
              <w:rPr>
                <w:rStyle w:val="Hypertextovodkaz"/>
                <w:noProof/>
              </w:rPr>
              <w:t>Odbavení řidiče na samoobslužném kiosku</w:t>
            </w:r>
            <w:r w:rsidR="00025668">
              <w:rPr>
                <w:noProof/>
                <w:webHidden/>
              </w:rPr>
              <w:tab/>
            </w:r>
            <w:r w:rsidR="00025668">
              <w:rPr>
                <w:noProof/>
                <w:webHidden/>
              </w:rPr>
              <w:fldChar w:fldCharType="begin"/>
            </w:r>
            <w:r w:rsidR="00025668">
              <w:rPr>
                <w:noProof/>
                <w:webHidden/>
              </w:rPr>
              <w:instrText xml:space="preserve"> PAGEREF _Toc67647413 \h </w:instrText>
            </w:r>
            <w:r w:rsidR="00025668">
              <w:rPr>
                <w:noProof/>
                <w:webHidden/>
              </w:rPr>
            </w:r>
            <w:r w:rsidR="00025668">
              <w:rPr>
                <w:noProof/>
                <w:webHidden/>
              </w:rPr>
              <w:fldChar w:fldCharType="separate"/>
            </w:r>
            <w:r w:rsidR="00025668">
              <w:rPr>
                <w:noProof/>
                <w:webHidden/>
              </w:rPr>
              <w:t>73</w:t>
            </w:r>
            <w:r w:rsidR="00025668">
              <w:rPr>
                <w:noProof/>
                <w:webHidden/>
              </w:rPr>
              <w:fldChar w:fldCharType="end"/>
            </w:r>
          </w:hyperlink>
        </w:p>
        <w:p w14:paraId="2CF8C1A6" w14:textId="2966E875" w:rsidR="00025668" w:rsidRDefault="0094058D">
          <w:pPr>
            <w:pStyle w:val="Obsah4"/>
            <w:tabs>
              <w:tab w:val="left" w:pos="1760"/>
              <w:tab w:val="right" w:leader="dot" w:pos="9062"/>
            </w:tabs>
            <w:rPr>
              <w:rFonts w:eastAsiaTheme="minorEastAsia"/>
              <w:noProof/>
              <w:szCs w:val="22"/>
              <w:lang w:eastAsia="cs-CZ"/>
            </w:rPr>
          </w:pPr>
          <w:hyperlink w:anchor="_Toc67647414" w:history="1">
            <w:r w:rsidR="00025668" w:rsidRPr="00505559">
              <w:rPr>
                <w:rStyle w:val="Hypertextovodkaz"/>
                <w:noProof/>
              </w:rPr>
              <w:t>3.2.4.16</w:t>
            </w:r>
            <w:r w:rsidR="00025668">
              <w:rPr>
                <w:rFonts w:eastAsiaTheme="minorEastAsia"/>
                <w:noProof/>
                <w:szCs w:val="22"/>
                <w:lang w:eastAsia="cs-CZ"/>
              </w:rPr>
              <w:tab/>
            </w:r>
            <w:r w:rsidR="00025668" w:rsidRPr="00505559">
              <w:rPr>
                <w:rStyle w:val="Hypertextovodkaz"/>
                <w:noProof/>
              </w:rPr>
              <w:t>Chybové zprávy na samoobslužném kiosku</w:t>
            </w:r>
            <w:r w:rsidR="00025668">
              <w:rPr>
                <w:noProof/>
                <w:webHidden/>
              </w:rPr>
              <w:tab/>
            </w:r>
            <w:r w:rsidR="00025668">
              <w:rPr>
                <w:noProof/>
                <w:webHidden/>
              </w:rPr>
              <w:fldChar w:fldCharType="begin"/>
            </w:r>
            <w:r w:rsidR="00025668">
              <w:rPr>
                <w:noProof/>
                <w:webHidden/>
              </w:rPr>
              <w:instrText xml:space="preserve"> PAGEREF _Toc67647414 \h </w:instrText>
            </w:r>
            <w:r w:rsidR="00025668">
              <w:rPr>
                <w:noProof/>
                <w:webHidden/>
              </w:rPr>
            </w:r>
            <w:r w:rsidR="00025668">
              <w:rPr>
                <w:noProof/>
                <w:webHidden/>
              </w:rPr>
              <w:fldChar w:fldCharType="separate"/>
            </w:r>
            <w:r w:rsidR="00025668">
              <w:rPr>
                <w:noProof/>
                <w:webHidden/>
              </w:rPr>
              <w:t>74</w:t>
            </w:r>
            <w:r w:rsidR="00025668">
              <w:rPr>
                <w:noProof/>
                <w:webHidden/>
              </w:rPr>
              <w:fldChar w:fldCharType="end"/>
            </w:r>
          </w:hyperlink>
        </w:p>
        <w:p w14:paraId="5E29D62B" w14:textId="0AFC6DF9" w:rsidR="00025668" w:rsidRDefault="0094058D">
          <w:pPr>
            <w:pStyle w:val="Obsah4"/>
            <w:tabs>
              <w:tab w:val="left" w:pos="1760"/>
              <w:tab w:val="right" w:leader="dot" w:pos="9062"/>
            </w:tabs>
            <w:rPr>
              <w:rFonts w:eastAsiaTheme="minorEastAsia"/>
              <w:noProof/>
              <w:szCs w:val="22"/>
              <w:lang w:eastAsia="cs-CZ"/>
            </w:rPr>
          </w:pPr>
          <w:hyperlink w:anchor="_Toc67647415" w:history="1">
            <w:r w:rsidR="00025668" w:rsidRPr="00505559">
              <w:rPr>
                <w:rStyle w:val="Hypertextovodkaz"/>
                <w:noProof/>
              </w:rPr>
              <w:t>3.2.4.17</w:t>
            </w:r>
            <w:r w:rsidR="00025668">
              <w:rPr>
                <w:rFonts w:eastAsiaTheme="minorEastAsia"/>
                <w:noProof/>
                <w:szCs w:val="22"/>
                <w:lang w:eastAsia="cs-CZ"/>
              </w:rPr>
              <w:tab/>
            </w:r>
            <w:r w:rsidR="00025668" w:rsidRPr="00505559">
              <w:rPr>
                <w:rStyle w:val="Hypertextovodkaz"/>
                <w:noProof/>
              </w:rPr>
              <w:t>Volba jazyka na samoobslužném kiosku</w:t>
            </w:r>
            <w:r w:rsidR="00025668">
              <w:rPr>
                <w:noProof/>
                <w:webHidden/>
              </w:rPr>
              <w:tab/>
            </w:r>
            <w:r w:rsidR="00025668">
              <w:rPr>
                <w:noProof/>
                <w:webHidden/>
              </w:rPr>
              <w:fldChar w:fldCharType="begin"/>
            </w:r>
            <w:r w:rsidR="00025668">
              <w:rPr>
                <w:noProof/>
                <w:webHidden/>
              </w:rPr>
              <w:instrText xml:space="preserve"> PAGEREF _Toc67647415 \h </w:instrText>
            </w:r>
            <w:r w:rsidR="00025668">
              <w:rPr>
                <w:noProof/>
                <w:webHidden/>
              </w:rPr>
            </w:r>
            <w:r w:rsidR="00025668">
              <w:rPr>
                <w:noProof/>
                <w:webHidden/>
              </w:rPr>
              <w:fldChar w:fldCharType="separate"/>
            </w:r>
            <w:r w:rsidR="00025668">
              <w:rPr>
                <w:noProof/>
                <w:webHidden/>
              </w:rPr>
              <w:t>74</w:t>
            </w:r>
            <w:r w:rsidR="00025668">
              <w:rPr>
                <w:noProof/>
                <w:webHidden/>
              </w:rPr>
              <w:fldChar w:fldCharType="end"/>
            </w:r>
          </w:hyperlink>
        </w:p>
        <w:p w14:paraId="060A19CC" w14:textId="2C264EC5" w:rsidR="00025668" w:rsidRDefault="0094058D">
          <w:pPr>
            <w:pStyle w:val="Obsah4"/>
            <w:tabs>
              <w:tab w:val="left" w:pos="1760"/>
              <w:tab w:val="right" w:leader="dot" w:pos="9062"/>
            </w:tabs>
            <w:rPr>
              <w:rFonts w:eastAsiaTheme="minorEastAsia"/>
              <w:noProof/>
              <w:szCs w:val="22"/>
              <w:lang w:eastAsia="cs-CZ"/>
            </w:rPr>
          </w:pPr>
          <w:hyperlink w:anchor="_Toc67647416" w:history="1">
            <w:r w:rsidR="00025668" w:rsidRPr="00505559">
              <w:rPr>
                <w:rStyle w:val="Hypertextovodkaz"/>
                <w:noProof/>
              </w:rPr>
              <w:t>3.2.4.18</w:t>
            </w:r>
            <w:r w:rsidR="00025668">
              <w:rPr>
                <w:rFonts w:eastAsiaTheme="minorEastAsia"/>
                <w:noProof/>
                <w:szCs w:val="22"/>
                <w:lang w:eastAsia="cs-CZ"/>
              </w:rPr>
              <w:tab/>
            </w:r>
            <w:r w:rsidR="00025668" w:rsidRPr="00505559">
              <w:rPr>
                <w:rStyle w:val="Hypertextovodkaz"/>
                <w:noProof/>
              </w:rPr>
              <w:t>Nápověda na samoobslužném kiosku</w:t>
            </w:r>
            <w:r w:rsidR="00025668">
              <w:rPr>
                <w:noProof/>
                <w:webHidden/>
              </w:rPr>
              <w:tab/>
            </w:r>
            <w:r w:rsidR="00025668">
              <w:rPr>
                <w:noProof/>
                <w:webHidden/>
              </w:rPr>
              <w:fldChar w:fldCharType="begin"/>
            </w:r>
            <w:r w:rsidR="00025668">
              <w:rPr>
                <w:noProof/>
                <w:webHidden/>
              </w:rPr>
              <w:instrText xml:space="preserve"> PAGEREF _Toc67647416 \h </w:instrText>
            </w:r>
            <w:r w:rsidR="00025668">
              <w:rPr>
                <w:noProof/>
                <w:webHidden/>
              </w:rPr>
            </w:r>
            <w:r w:rsidR="00025668">
              <w:rPr>
                <w:noProof/>
                <w:webHidden/>
              </w:rPr>
              <w:fldChar w:fldCharType="separate"/>
            </w:r>
            <w:r w:rsidR="00025668">
              <w:rPr>
                <w:noProof/>
                <w:webHidden/>
              </w:rPr>
              <w:t>74</w:t>
            </w:r>
            <w:r w:rsidR="00025668">
              <w:rPr>
                <w:noProof/>
                <w:webHidden/>
              </w:rPr>
              <w:fldChar w:fldCharType="end"/>
            </w:r>
          </w:hyperlink>
        </w:p>
        <w:p w14:paraId="4C8C6958" w14:textId="66F0B603" w:rsidR="00025668" w:rsidRDefault="0094058D">
          <w:pPr>
            <w:pStyle w:val="Obsah4"/>
            <w:tabs>
              <w:tab w:val="left" w:pos="1760"/>
              <w:tab w:val="right" w:leader="dot" w:pos="9062"/>
            </w:tabs>
            <w:rPr>
              <w:rFonts w:eastAsiaTheme="minorEastAsia"/>
              <w:noProof/>
              <w:szCs w:val="22"/>
              <w:lang w:eastAsia="cs-CZ"/>
            </w:rPr>
          </w:pPr>
          <w:hyperlink w:anchor="_Toc67647417" w:history="1">
            <w:r w:rsidR="00025668" w:rsidRPr="00505559">
              <w:rPr>
                <w:rStyle w:val="Hypertextovodkaz"/>
                <w:noProof/>
              </w:rPr>
              <w:t>3.2.4.19</w:t>
            </w:r>
            <w:r w:rsidR="00025668">
              <w:rPr>
                <w:rFonts w:eastAsiaTheme="minorEastAsia"/>
                <w:noProof/>
                <w:szCs w:val="22"/>
                <w:lang w:eastAsia="cs-CZ"/>
              </w:rPr>
              <w:tab/>
            </w:r>
            <w:r w:rsidR="00025668" w:rsidRPr="00505559">
              <w:rPr>
                <w:rStyle w:val="Hypertextovodkaz"/>
                <w:noProof/>
              </w:rPr>
              <w:t>Identifikace řidiče na výdejní lávce</w:t>
            </w:r>
            <w:r w:rsidR="00025668">
              <w:rPr>
                <w:noProof/>
                <w:webHidden/>
              </w:rPr>
              <w:tab/>
            </w:r>
            <w:r w:rsidR="00025668">
              <w:rPr>
                <w:noProof/>
                <w:webHidden/>
              </w:rPr>
              <w:fldChar w:fldCharType="begin"/>
            </w:r>
            <w:r w:rsidR="00025668">
              <w:rPr>
                <w:noProof/>
                <w:webHidden/>
              </w:rPr>
              <w:instrText xml:space="preserve"> PAGEREF _Toc67647417 \h </w:instrText>
            </w:r>
            <w:r w:rsidR="00025668">
              <w:rPr>
                <w:noProof/>
                <w:webHidden/>
              </w:rPr>
            </w:r>
            <w:r w:rsidR="00025668">
              <w:rPr>
                <w:noProof/>
                <w:webHidden/>
              </w:rPr>
              <w:fldChar w:fldCharType="separate"/>
            </w:r>
            <w:r w:rsidR="00025668">
              <w:rPr>
                <w:noProof/>
                <w:webHidden/>
              </w:rPr>
              <w:t>74</w:t>
            </w:r>
            <w:r w:rsidR="00025668">
              <w:rPr>
                <w:noProof/>
                <w:webHidden/>
              </w:rPr>
              <w:fldChar w:fldCharType="end"/>
            </w:r>
          </w:hyperlink>
        </w:p>
        <w:p w14:paraId="41B244B0" w14:textId="493ACC3D" w:rsidR="00025668" w:rsidRDefault="0094058D">
          <w:pPr>
            <w:pStyle w:val="Obsah4"/>
            <w:tabs>
              <w:tab w:val="left" w:pos="1760"/>
              <w:tab w:val="right" w:leader="dot" w:pos="9062"/>
            </w:tabs>
            <w:rPr>
              <w:rFonts w:eastAsiaTheme="minorEastAsia"/>
              <w:noProof/>
              <w:szCs w:val="22"/>
              <w:lang w:eastAsia="cs-CZ"/>
            </w:rPr>
          </w:pPr>
          <w:hyperlink w:anchor="_Toc67647418" w:history="1">
            <w:r w:rsidR="00025668" w:rsidRPr="00505559">
              <w:rPr>
                <w:rStyle w:val="Hypertextovodkaz"/>
                <w:noProof/>
              </w:rPr>
              <w:t>3.2.4.20</w:t>
            </w:r>
            <w:r w:rsidR="00025668">
              <w:rPr>
                <w:rFonts w:eastAsiaTheme="minorEastAsia"/>
                <w:noProof/>
                <w:szCs w:val="22"/>
                <w:lang w:eastAsia="cs-CZ"/>
              </w:rPr>
              <w:tab/>
            </w:r>
            <w:r w:rsidR="00025668" w:rsidRPr="00505559">
              <w:rPr>
                <w:rStyle w:val="Hypertextovodkaz"/>
                <w:noProof/>
              </w:rPr>
              <w:t>Odhlášení řidiče na výdejní stopě</w:t>
            </w:r>
            <w:r w:rsidR="00025668">
              <w:rPr>
                <w:noProof/>
                <w:webHidden/>
              </w:rPr>
              <w:tab/>
            </w:r>
            <w:r w:rsidR="00025668">
              <w:rPr>
                <w:noProof/>
                <w:webHidden/>
              </w:rPr>
              <w:fldChar w:fldCharType="begin"/>
            </w:r>
            <w:r w:rsidR="00025668">
              <w:rPr>
                <w:noProof/>
                <w:webHidden/>
              </w:rPr>
              <w:instrText xml:space="preserve"> PAGEREF _Toc67647418 \h </w:instrText>
            </w:r>
            <w:r w:rsidR="00025668">
              <w:rPr>
                <w:noProof/>
                <w:webHidden/>
              </w:rPr>
            </w:r>
            <w:r w:rsidR="00025668">
              <w:rPr>
                <w:noProof/>
                <w:webHidden/>
              </w:rPr>
              <w:fldChar w:fldCharType="separate"/>
            </w:r>
            <w:r w:rsidR="00025668">
              <w:rPr>
                <w:noProof/>
                <w:webHidden/>
              </w:rPr>
              <w:t>75</w:t>
            </w:r>
            <w:r w:rsidR="00025668">
              <w:rPr>
                <w:noProof/>
                <w:webHidden/>
              </w:rPr>
              <w:fldChar w:fldCharType="end"/>
            </w:r>
          </w:hyperlink>
        </w:p>
        <w:p w14:paraId="6F01E71B" w14:textId="73FF431C" w:rsidR="00025668" w:rsidRDefault="0094058D">
          <w:pPr>
            <w:pStyle w:val="Obsah4"/>
            <w:tabs>
              <w:tab w:val="left" w:pos="1760"/>
              <w:tab w:val="right" w:leader="dot" w:pos="9062"/>
            </w:tabs>
            <w:rPr>
              <w:rFonts w:eastAsiaTheme="minorEastAsia"/>
              <w:noProof/>
              <w:szCs w:val="22"/>
              <w:lang w:eastAsia="cs-CZ"/>
            </w:rPr>
          </w:pPr>
          <w:hyperlink w:anchor="_Toc67647419" w:history="1">
            <w:r w:rsidR="00025668" w:rsidRPr="00505559">
              <w:rPr>
                <w:rStyle w:val="Hypertextovodkaz"/>
                <w:noProof/>
              </w:rPr>
              <w:t>3.2.4.21</w:t>
            </w:r>
            <w:r w:rsidR="00025668">
              <w:rPr>
                <w:rFonts w:eastAsiaTheme="minorEastAsia"/>
                <w:noProof/>
                <w:szCs w:val="22"/>
                <w:lang w:eastAsia="cs-CZ"/>
              </w:rPr>
              <w:tab/>
            </w:r>
            <w:r w:rsidR="00025668" w:rsidRPr="00505559">
              <w:rPr>
                <w:rStyle w:val="Hypertextovodkaz"/>
                <w:noProof/>
              </w:rPr>
              <w:t>Zobrazení autorizace na výdejní stopě</w:t>
            </w:r>
            <w:r w:rsidR="00025668">
              <w:rPr>
                <w:noProof/>
                <w:webHidden/>
              </w:rPr>
              <w:tab/>
            </w:r>
            <w:r w:rsidR="00025668">
              <w:rPr>
                <w:noProof/>
                <w:webHidden/>
              </w:rPr>
              <w:fldChar w:fldCharType="begin"/>
            </w:r>
            <w:r w:rsidR="00025668">
              <w:rPr>
                <w:noProof/>
                <w:webHidden/>
              </w:rPr>
              <w:instrText xml:space="preserve"> PAGEREF _Toc67647419 \h </w:instrText>
            </w:r>
            <w:r w:rsidR="00025668">
              <w:rPr>
                <w:noProof/>
                <w:webHidden/>
              </w:rPr>
            </w:r>
            <w:r w:rsidR="00025668">
              <w:rPr>
                <w:noProof/>
                <w:webHidden/>
              </w:rPr>
              <w:fldChar w:fldCharType="separate"/>
            </w:r>
            <w:r w:rsidR="00025668">
              <w:rPr>
                <w:noProof/>
                <w:webHidden/>
              </w:rPr>
              <w:t>75</w:t>
            </w:r>
            <w:r w:rsidR="00025668">
              <w:rPr>
                <w:noProof/>
                <w:webHidden/>
              </w:rPr>
              <w:fldChar w:fldCharType="end"/>
            </w:r>
          </w:hyperlink>
        </w:p>
        <w:p w14:paraId="370BE87A" w14:textId="6384E489" w:rsidR="00025668" w:rsidRDefault="0094058D">
          <w:pPr>
            <w:pStyle w:val="Obsah3"/>
            <w:tabs>
              <w:tab w:val="left" w:pos="1320"/>
              <w:tab w:val="right" w:leader="dot" w:pos="9062"/>
            </w:tabs>
            <w:rPr>
              <w:rFonts w:eastAsiaTheme="minorEastAsia"/>
              <w:noProof/>
              <w:szCs w:val="22"/>
              <w:lang w:eastAsia="cs-CZ"/>
            </w:rPr>
          </w:pPr>
          <w:hyperlink w:anchor="_Toc67647420" w:history="1">
            <w:r w:rsidR="00025668" w:rsidRPr="00505559">
              <w:rPr>
                <w:rStyle w:val="Hypertextovodkaz"/>
                <w:noProof/>
              </w:rPr>
              <w:t>3.2.5</w:t>
            </w:r>
            <w:r w:rsidR="00025668">
              <w:rPr>
                <w:rFonts w:eastAsiaTheme="minorEastAsia"/>
                <w:noProof/>
                <w:szCs w:val="22"/>
                <w:lang w:eastAsia="cs-CZ"/>
              </w:rPr>
              <w:tab/>
            </w:r>
            <w:r w:rsidR="00025668" w:rsidRPr="00505559">
              <w:rPr>
                <w:rStyle w:val="Hypertextovodkaz"/>
                <w:noProof/>
              </w:rPr>
              <w:t>Požadavky na funkce pro správce TAS</w:t>
            </w:r>
            <w:r w:rsidR="00025668">
              <w:rPr>
                <w:noProof/>
                <w:webHidden/>
              </w:rPr>
              <w:tab/>
            </w:r>
            <w:r w:rsidR="00025668">
              <w:rPr>
                <w:noProof/>
                <w:webHidden/>
              </w:rPr>
              <w:fldChar w:fldCharType="begin"/>
            </w:r>
            <w:r w:rsidR="00025668">
              <w:rPr>
                <w:noProof/>
                <w:webHidden/>
              </w:rPr>
              <w:instrText xml:space="preserve"> PAGEREF _Toc67647420 \h </w:instrText>
            </w:r>
            <w:r w:rsidR="00025668">
              <w:rPr>
                <w:noProof/>
                <w:webHidden/>
              </w:rPr>
            </w:r>
            <w:r w:rsidR="00025668">
              <w:rPr>
                <w:noProof/>
                <w:webHidden/>
              </w:rPr>
              <w:fldChar w:fldCharType="separate"/>
            </w:r>
            <w:r w:rsidR="00025668">
              <w:rPr>
                <w:noProof/>
                <w:webHidden/>
              </w:rPr>
              <w:t>75</w:t>
            </w:r>
            <w:r w:rsidR="00025668">
              <w:rPr>
                <w:noProof/>
                <w:webHidden/>
              </w:rPr>
              <w:fldChar w:fldCharType="end"/>
            </w:r>
          </w:hyperlink>
        </w:p>
        <w:p w14:paraId="5EE258ED" w14:textId="474C9B20" w:rsidR="00025668" w:rsidRDefault="0094058D">
          <w:pPr>
            <w:pStyle w:val="Obsah4"/>
            <w:tabs>
              <w:tab w:val="left" w:pos="1760"/>
              <w:tab w:val="right" w:leader="dot" w:pos="9062"/>
            </w:tabs>
            <w:rPr>
              <w:rFonts w:eastAsiaTheme="minorEastAsia"/>
              <w:noProof/>
              <w:szCs w:val="22"/>
              <w:lang w:eastAsia="cs-CZ"/>
            </w:rPr>
          </w:pPr>
          <w:hyperlink w:anchor="_Toc67647421" w:history="1">
            <w:r w:rsidR="00025668" w:rsidRPr="00505559">
              <w:rPr>
                <w:rStyle w:val="Hypertextovodkaz"/>
                <w:noProof/>
              </w:rPr>
              <w:t>3.2.5.1</w:t>
            </w:r>
            <w:r w:rsidR="00025668">
              <w:rPr>
                <w:rFonts w:eastAsiaTheme="minorEastAsia"/>
                <w:noProof/>
                <w:szCs w:val="22"/>
                <w:lang w:eastAsia="cs-CZ"/>
              </w:rPr>
              <w:tab/>
            </w:r>
            <w:r w:rsidR="00025668" w:rsidRPr="00505559">
              <w:rPr>
                <w:rStyle w:val="Hypertextovodkaz"/>
                <w:noProof/>
              </w:rPr>
              <w:t>Správa uživatelů</w:t>
            </w:r>
            <w:r w:rsidR="00025668">
              <w:rPr>
                <w:noProof/>
                <w:webHidden/>
              </w:rPr>
              <w:tab/>
            </w:r>
            <w:r w:rsidR="00025668">
              <w:rPr>
                <w:noProof/>
                <w:webHidden/>
              </w:rPr>
              <w:fldChar w:fldCharType="begin"/>
            </w:r>
            <w:r w:rsidR="00025668">
              <w:rPr>
                <w:noProof/>
                <w:webHidden/>
              </w:rPr>
              <w:instrText xml:space="preserve"> PAGEREF _Toc67647421 \h </w:instrText>
            </w:r>
            <w:r w:rsidR="00025668">
              <w:rPr>
                <w:noProof/>
                <w:webHidden/>
              </w:rPr>
            </w:r>
            <w:r w:rsidR="00025668">
              <w:rPr>
                <w:noProof/>
                <w:webHidden/>
              </w:rPr>
              <w:fldChar w:fldCharType="separate"/>
            </w:r>
            <w:r w:rsidR="00025668">
              <w:rPr>
                <w:noProof/>
                <w:webHidden/>
              </w:rPr>
              <w:t>75</w:t>
            </w:r>
            <w:r w:rsidR="00025668">
              <w:rPr>
                <w:noProof/>
                <w:webHidden/>
              </w:rPr>
              <w:fldChar w:fldCharType="end"/>
            </w:r>
          </w:hyperlink>
        </w:p>
        <w:p w14:paraId="2C7A5650" w14:textId="6168F933" w:rsidR="00025668" w:rsidRDefault="0094058D">
          <w:pPr>
            <w:pStyle w:val="Obsah4"/>
            <w:tabs>
              <w:tab w:val="left" w:pos="1760"/>
              <w:tab w:val="right" w:leader="dot" w:pos="9062"/>
            </w:tabs>
            <w:rPr>
              <w:rFonts w:eastAsiaTheme="minorEastAsia"/>
              <w:noProof/>
              <w:szCs w:val="22"/>
              <w:lang w:eastAsia="cs-CZ"/>
            </w:rPr>
          </w:pPr>
          <w:hyperlink w:anchor="_Toc67647422" w:history="1">
            <w:r w:rsidR="00025668" w:rsidRPr="00505559">
              <w:rPr>
                <w:rStyle w:val="Hypertextovodkaz"/>
                <w:noProof/>
              </w:rPr>
              <w:t>3.2.5.2</w:t>
            </w:r>
            <w:r w:rsidR="00025668">
              <w:rPr>
                <w:rFonts w:eastAsiaTheme="minorEastAsia"/>
                <w:noProof/>
                <w:szCs w:val="22"/>
                <w:lang w:eastAsia="cs-CZ"/>
              </w:rPr>
              <w:tab/>
            </w:r>
            <w:r w:rsidR="00025668" w:rsidRPr="00505559">
              <w:rPr>
                <w:rStyle w:val="Hypertextovodkaz"/>
                <w:noProof/>
              </w:rPr>
              <w:t>Správa skupin uživatelů</w:t>
            </w:r>
            <w:r w:rsidR="00025668">
              <w:rPr>
                <w:noProof/>
                <w:webHidden/>
              </w:rPr>
              <w:tab/>
            </w:r>
            <w:r w:rsidR="00025668">
              <w:rPr>
                <w:noProof/>
                <w:webHidden/>
              </w:rPr>
              <w:fldChar w:fldCharType="begin"/>
            </w:r>
            <w:r w:rsidR="00025668">
              <w:rPr>
                <w:noProof/>
                <w:webHidden/>
              </w:rPr>
              <w:instrText xml:space="preserve"> PAGEREF _Toc67647422 \h </w:instrText>
            </w:r>
            <w:r w:rsidR="00025668">
              <w:rPr>
                <w:noProof/>
                <w:webHidden/>
              </w:rPr>
            </w:r>
            <w:r w:rsidR="00025668">
              <w:rPr>
                <w:noProof/>
                <w:webHidden/>
              </w:rPr>
              <w:fldChar w:fldCharType="separate"/>
            </w:r>
            <w:r w:rsidR="00025668">
              <w:rPr>
                <w:noProof/>
                <w:webHidden/>
              </w:rPr>
              <w:t>75</w:t>
            </w:r>
            <w:r w:rsidR="00025668">
              <w:rPr>
                <w:noProof/>
                <w:webHidden/>
              </w:rPr>
              <w:fldChar w:fldCharType="end"/>
            </w:r>
          </w:hyperlink>
        </w:p>
        <w:p w14:paraId="6C4E0936" w14:textId="2C4263FF" w:rsidR="00025668" w:rsidRDefault="0094058D">
          <w:pPr>
            <w:pStyle w:val="Obsah4"/>
            <w:tabs>
              <w:tab w:val="left" w:pos="1760"/>
              <w:tab w:val="right" w:leader="dot" w:pos="9062"/>
            </w:tabs>
            <w:rPr>
              <w:rFonts w:eastAsiaTheme="minorEastAsia"/>
              <w:noProof/>
              <w:szCs w:val="22"/>
              <w:lang w:eastAsia="cs-CZ"/>
            </w:rPr>
          </w:pPr>
          <w:hyperlink w:anchor="_Toc67647423" w:history="1">
            <w:r w:rsidR="00025668" w:rsidRPr="00505559">
              <w:rPr>
                <w:rStyle w:val="Hypertextovodkaz"/>
                <w:noProof/>
              </w:rPr>
              <w:t>3.2.5.3</w:t>
            </w:r>
            <w:r w:rsidR="00025668">
              <w:rPr>
                <w:rFonts w:eastAsiaTheme="minorEastAsia"/>
                <w:noProof/>
                <w:szCs w:val="22"/>
                <w:lang w:eastAsia="cs-CZ"/>
              </w:rPr>
              <w:tab/>
            </w:r>
            <w:r w:rsidR="00025668" w:rsidRPr="00505559">
              <w:rPr>
                <w:rStyle w:val="Hypertextovodkaz"/>
                <w:noProof/>
              </w:rPr>
              <w:t>Monitorování a ovládání služeb TAS</w:t>
            </w:r>
            <w:r w:rsidR="00025668">
              <w:rPr>
                <w:noProof/>
                <w:webHidden/>
              </w:rPr>
              <w:tab/>
            </w:r>
            <w:r w:rsidR="00025668">
              <w:rPr>
                <w:noProof/>
                <w:webHidden/>
              </w:rPr>
              <w:fldChar w:fldCharType="begin"/>
            </w:r>
            <w:r w:rsidR="00025668">
              <w:rPr>
                <w:noProof/>
                <w:webHidden/>
              </w:rPr>
              <w:instrText xml:space="preserve"> PAGEREF _Toc67647423 \h </w:instrText>
            </w:r>
            <w:r w:rsidR="00025668">
              <w:rPr>
                <w:noProof/>
                <w:webHidden/>
              </w:rPr>
            </w:r>
            <w:r w:rsidR="00025668">
              <w:rPr>
                <w:noProof/>
                <w:webHidden/>
              </w:rPr>
              <w:fldChar w:fldCharType="separate"/>
            </w:r>
            <w:r w:rsidR="00025668">
              <w:rPr>
                <w:noProof/>
                <w:webHidden/>
              </w:rPr>
              <w:t>75</w:t>
            </w:r>
            <w:r w:rsidR="00025668">
              <w:rPr>
                <w:noProof/>
                <w:webHidden/>
              </w:rPr>
              <w:fldChar w:fldCharType="end"/>
            </w:r>
          </w:hyperlink>
        </w:p>
        <w:p w14:paraId="08C447C5" w14:textId="0DEA9AFB" w:rsidR="00025668" w:rsidRDefault="0094058D">
          <w:pPr>
            <w:pStyle w:val="Obsah4"/>
            <w:tabs>
              <w:tab w:val="left" w:pos="1760"/>
              <w:tab w:val="right" w:leader="dot" w:pos="9062"/>
            </w:tabs>
            <w:rPr>
              <w:rFonts w:eastAsiaTheme="minorEastAsia"/>
              <w:noProof/>
              <w:szCs w:val="22"/>
              <w:lang w:eastAsia="cs-CZ"/>
            </w:rPr>
          </w:pPr>
          <w:hyperlink w:anchor="_Toc67647424" w:history="1">
            <w:r w:rsidR="00025668" w:rsidRPr="00505559">
              <w:rPr>
                <w:rStyle w:val="Hypertextovodkaz"/>
                <w:noProof/>
              </w:rPr>
              <w:t>3.2.5.4</w:t>
            </w:r>
            <w:r w:rsidR="00025668">
              <w:rPr>
                <w:rFonts w:eastAsiaTheme="minorEastAsia"/>
                <w:noProof/>
                <w:szCs w:val="22"/>
                <w:lang w:eastAsia="cs-CZ"/>
              </w:rPr>
              <w:tab/>
            </w:r>
            <w:r w:rsidR="00025668" w:rsidRPr="00505559">
              <w:rPr>
                <w:rStyle w:val="Hypertextovodkaz"/>
                <w:noProof/>
              </w:rPr>
              <w:t>Import objednávek v ostrovním režimu</w:t>
            </w:r>
            <w:r w:rsidR="00025668">
              <w:rPr>
                <w:noProof/>
                <w:webHidden/>
              </w:rPr>
              <w:tab/>
            </w:r>
            <w:r w:rsidR="00025668">
              <w:rPr>
                <w:noProof/>
                <w:webHidden/>
              </w:rPr>
              <w:fldChar w:fldCharType="begin"/>
            </w:r>
            <w:r w:rsidR="00025668">
              <w:rPr>
                <w:noProof/>
                <w:webHidden/>
              </w:rPr>
              <w:instrText xml:space="preserve"> PAGEREF _Toc67647424 \h </w:instrText>
            </w:r>
            <w:r w:rsidR="00025668">
              <w:rPr>
                <w:noProof/>
                <w:webHidden/>
              </w:rPr>
            </w:r>
            <w:r w:rsidR="00025668">
              <w:rPr>
                <w:noProof/>
                <w:webHidden/>
              </w:rPr>
              <w:fldChar w:fldCharType="separate"/>
            </w:r>
            <w:r w:rsidR="00025668">
              <w:rPr>
                <w:noProof/>
                <w:webHidden/>
              </w:rPr>
              <w:t>75</w:t>
            </w:r>
            <w:r w:rsidR="00025668">
              <w:rPr>
                <w:noProof/>
                <w:webHidden/>
              </w:rPr>
              <w:fldChar w:fldCharType="end"/>
            </w:r>
          </w:hyperlink>
        </w:p>
        <w:p w14:paraId="6D01FA73" w14:textId="6FC827D3" w:rsidR="00025668" w:rsidRDefault="0094058D">
          <w:pPr>
            <w:pStyle w:val="Obsah3"/>
            <w:tabs>
              <w:tab w:val="left" w:pos="1320"/>
              <w:tab w:val="right" w:leader="dot" w:pos="9062"/>
            </w:tabs>
            <w:rPr>
              <w:rFonts w:eastAsiaTheme="minorEastAsia"/>
              <w:noProof/>
              <w:szCs w:val="22"/>
              <w:lang w:eastAsia="cs-CZ"/>
            </w:rPr>
          </w:pPr>
          <w:hyperlink w:anchor="_Toc67647425" w:history="1">
            <w:r w:rsidR="00025668" w:rsidRPr="00505559">
              <w:rPr>
                <w:rStyle w:val="Hypertextovodkaz"/>
                <w:noProof/>
              </w:rPr>
              <w:t>3.2.6</w:t>
            </w:r>
            <w:r w:rsidR="00025668">
              <w:rPr>
                <w:rFonts w:eastAsiaTheme="minorEastAsia"/>
                <w:noProof/>
                <w:szCs w:val="22"/>
                <w:lang w:eastAsia="cs-CZ"/>
              </w:rPr>
              <w:tab/>
            </w:r>
            <w:r w:rsidR="00025668" w:rsidRPr="00505559">
              <w:rPr>
                <w:rStyle w:val="Hypertextovodkaz"/>
                <w:noProof/>
              </w:rPr>
              <w:t>Požadavky na funkce určené primárně operátorům</w:t>
            </w:r>
            <w:r w:rsidR="00025668">
              <w:rPr>
                <w:noProof/>
                <w:webHidden/>
              </w:rPr>
              <w:tab/>
            </w:r>
            <w:r w:rsidR="00025668">
              <w:rPr>
                <w:noProof/>
                <w:webHidden/>
              </w:rPr>
              <w:fldChar w:fldCharType="begin"/>
            </w:r>
            <w:r w:rsidR="00025668">
              <w:rPr>
                <w:noProof/>
                <w:webHidden/>
              </w:rPr>
              <w:instrText xml:space="preserve"> PAGEREF _Toc67647425 \h </w:instrText>
            </w:r>
            <w:r w:rsidR="00025668">
              <w:rPr>
                <w:noProof/>
                <w:webHidden/>
              </w:rPr>
            </w:r>
            <w:r w:rsidR="00025668">
              <w:rPr>
                <w:noProof/>
                <w:webHidden/>
              </w:rPr>
              <w:fldChar w:fldCharType="separate"/>
            </w:r>
            <w:r w:rsidR="00025668">
              <w:rPr>
                <w:noProof/>
                <w:webHidden/>
              </w:rPr>
              <w:t>76</w:t>
            </w:r>
            <w:r w:rsidR="00025668">
              <w:rPr>
                <w:noProof/>
                <w:webHidden/>
              </w:rPr>
              <w:fldChar w:fldCharType="end"/>
            </w:r>
          </w:hyperlink>
        </w:p>
        <w:p w14:paraId="7FF1FC38" w14:textId="27FAAE33" w:rsidR="00025668" w:rsidRDefault="0094058D">
          <w:pPr>
            <w:pStyle w:val="Obsah4"/>
            <w:tabs>
              <w:tab w:val="left" w:pos="1760"/>
              <w:tab w:val="right" w:leader="dot" w:pos="9062"/>
            </w:tabs>
            <w:rPr>
              <w:rFonts w:eastAsiaTheme="minorEastAsia"/>
              <w:noProof/>
              <w:szCs w:val="22"/>
              <w:lang w:eastAsia="cs-CZ"/>
            </w:rPr>
          </w:pPr>
          <w:hyperlink w:anchor="_Toc67647426" w:history="1">
            <w:r w:rsidR="00025668" w:rsidRPr="00505559">
              <w:rPr>
                <w:rStyle w:val="Hypertextovodkaz"/>
                <w:noProof/>
              </w:rPr>
              <w:t>3.2.6.1</w:t>
            </w:r>
            <w:r w:rsidR="00025668">
              <w:rPr>
                <w:rFonts w:eastAsiaTheme="minorEastAsia"/>
                <w:noProof/>
                <w:szCs w:val="22"/>
                <w:lang w:eastAsia="cs-CZ"/>
              </w:rPr>
              <w:tab/>
            </w:r>
            <w:r w:rsidR="00025668" w:rsidRPr="00505559">
              <w:rPr>
                <w:rStyle w:val="Hypertextovodkaz"/>
                <w:noProof/>
              </w:rPr>
              <w:t>Přehled plnění</w:t>
            </w:r>
            <w:r w:rsidR="00025668">
              <w:rPr>
                <w:noProof/>
                <w:webHidden/>
              </w:rPr>
              <w:tab/>
            </w:r>
            <w:r w:rsidR="00025668">
              <w:rPr>
                <w:noProof/>
                <w:webHidden/>
              </w:rPr>
              <w:fldChar w:fldCharType="begin"/>
            </w:r>
            <w:r w:rsidR="00025668">
              <w:rPr>
                <w:noProof/>
                <w:webHidden/>
              </w:rPr>
              <w:instrText xml:space="preserve"> PAGEREF _Toc67647426 \h </w:instrText>
            </w:r>
            <w:r w:rsidR="00025668">
              <w:rPr>
                <w:noProof/>
                <w:webHidden/>
              </w:rPr>
            </w:r>
            <w:r w:rsidR="00025668">
              <w:rPr>
                <w:noProof/>
                <w:webHidden/>
              </w:rPr>
              <w:fldChar w:fldCharType="separate"/>
            </w:r>
            <w:r w:rsidR="00025668">
              <w:rPr>
                <w:noProof/>
                <w:webHidden/>
              </w:rPr>
              <w:t>76</w:t>
            </w:r>
            <w:r w:rsidR="00025668">
              <w:rPr>
                <w:noProof/>
                <w:webHidden/>
              </w:rPr>
              <w:fldChar w:fldCharType="end"/>
            </w:r>
          </w:hyperlink>
        </w:p>
        <w:p w14:paraId="0165E6A9" w14:textId="00DD5D35" w:rsidR="00025668" w:rsidRDefault="0094058D">
          <w:pPr>
            <w:pStyle w:val="Obsah4"/>
            <w:tabs>
              <w:tab w:val="left" w:pos="1760"/>
              <w:tab w:val="right" w:leader="dot" w:pos="9062"/>
            </w:tabs>
            <w:rPr>
              <w:rFonts w:eastAsiaTheme="minorEastAsia"/>
              <w:noProof/>
              <w:szCs w:val="22"/>
              <w:lang w:eastAsia="cs-CZ"/>
            </w:rPr>
          </w:pPr>
          <w:hyperlink w:anchor="_Toc67647427" w:history="1">
            <w:r w:rsidR="00025668" w:rsidRPr="00505559">
              <w:rPr>
                <w:rStyle w:val="Hypertextovodkaz"/>
                <w:noProof/>
              </w:rPr>
              <w:t>3.2.6.2</w:t>
            </w:r>
            <w:r w:rsidR="00025668">
              <w:rPr>
                <w:rFonts w:eastAsiaTheme="minorEastAsia"/>
                <w:noProof/>
                <w:szCs w:val="22"/>
                <w:lang w:eastAsia="cs-CZ"/>
              </w:rPr>
              <w:tab/>
            </w:r>
            <w:r w:rsidR="00025668" w:rsidRPr="00505559">
              <w:rPr>
                <w:rStyle w:val="Hypertextovodkaz"/>
                <w:noProof/>
              </w:rPr>
              <w:t>Archiv plnění</w:t>
            </w:r>
            <w:r w:rsidR="00025668">
              <w:rPr>
                <w:noProof/>
                <w:webHidden/>
              </w:rPr>
              <w:tab/>
            </w:r>
            <w:r w:rsidR="00025668">
              <w:rPr>
                <w:noProof/>
                <w:webHidden/>
              </w:rPr>
              <w:fldChar w:fldCharType="begin"/>
            </w:r>
            <w:r w:rsidR="00025668">
              <w:rPr>
                <w:noProof/>
                <w:webHidden/>
              </w:rPr>
              <w:instrText xml:space="preserve"> PAGEREF _Toc67647427 \h </w:instrText>
            </w:r>
            <w:r w:rsidR="00025668">
              <w:rPr>
                <w:noProof/>
                <w:webHidden/>
              </w:rPr>
            </w:r>
            <w:r w:rsidR="00025668">
              <w:rPr>
                <w:noProof/>
                <w:webHidden/>
              </w:rPr>
              <w:fldChar w:fldCharType="separate"/>
            </w:r>
            <w:r w:rsidR="00025668">
              <w:rPr>
                <w:noProof/>
                <w:webHidden/>
              </w:rPr>
              <w:t>76</w:t>
            </w:r>
            <w:r w:rsidR="00025668">
              <w:rPr>
                <w:noProof/>
                <w:webHidden/>
              </w:rPr>
              <w:fldChar w:fldCharType="end"/>
            </w:r>
          </w:hyperlink>
        </w:p>
        <w:p w14:paraId="3D4E8DAD" w14:textId="1BFB71EF" w:rsidR="00025668" w:rsidRDefault="0094058D">
          <w:pPr>
            <w:pStyle w:val="Obsah4"/>
            <w:tabs>
              <w:tab w:val="left" w:pos="1760"/>
              <w:tab w:val="right" w:leader="dot" w:pos="9062"/>
            </w:tabs>
            <w:rPr>
              <w:rFonts w:eastAsiaTheme="minorEastAsia"/>
              <w:noProof/>
              <w:szCs w:val="22"/>
              <w:lang w:eastAsia="cs-CZ"/>
            </w:rPr>
          </w:pPr>
          <w:hyperlink w:anchor="_Toc67647428" w:history="1">
            <w:r w:rsidR="00025668" w:rsidRPr="00505559">
              <w:rPr>
                <w:rStyle w:val="Hypertextovodkaz"/>
                <w:noProof/>
              </w:rPr>
              <w:t>3.2.6.3</w:t>
            </w:r>
            <w:r w:rsidR="00025668">
              <w:rPr>
                <w:rFonts w:eastAsiaTheme="minorEastAsia"/>
                <w:noProof/>
                <w:szCs w:val="22"/>
                <w:lang w:eastAsia="cs-CZ"/>
              </w:rPr>
              <w:tab/>
            </w:r>
            <w:r w:rsidR="00025668" w:rsidRPr="00505559">
              <w:rPr>
                <w:rStyle w:val="Hypertextovodkaz"/>
                <w:noProof/>
              </w:rPr>
              <w:t>Zadání nového plnění</w:t>
            </w:r>
            <w:r w:rsidR="00025668">
              <w:rPr>
                <w:noProof/>
                <w:webHidden/>
              </w:rPr>
              <w:tab/>
            </w:r>
            <w:r w:rsidR="00025668">
              <w:rPr>
                <w:noProof/>
                <w:webHidden/>
              </w:rPr>
              <w:fldChar w:fldCharType="begin"/>
            </w:r>
            <w:r w:rsidR="00025668">
              <w:rPr>
                <w:noProof/>
                <w:webHidden/>
              </w:rPr>
              <w:instrText xml:space="preserve"> PAGEREF _Toc67647428 \h </w:instrText>
            </w:r>
            <w:r w:rsidR="00025668">
              <w:rPr>
                <w:noProof/>
                <w:webHidden/>
              </w:rPr>
            </w:r>
            <w:r w:rsidR="00025668">
              <w:rPr>
                <w:noProof/>
                <w:webHidden/>
              </w:rPr>
              <w:fldChar w:fldCharType="separate"/>
            </w:r>
            <w:r w:rsidR="00025668">
              <w:rPr>
                <w:noProof/>
                <w:webHidden/>
              </w:rPr>
              <w:t>76</w:t>
            </w:r>
            <w:r w:rsidR="00025668">
              <w:rPr>
                <w:noProof/>
                <w:webHidden/>
              </w:rPr>
              <w:fldChar w:fldCharType="end"/>
            </w:r>
          </w:hyperlink>
        </w:p>
        <w:p w14:paraId="099E0D1B" w14:textId="45B58C94" w:rsidR="00025668" w:rsidRDefault="0094058D">
          <w:pPr>
            <w:pStyle w:val="Obsah4"/>
            <w:tabs>
              <w:tab w:val="left" w:pos="1760"/>
              <w:tab w:val="right" w:leader="dot" w:pos="9062"/>
            </w:tabs>
            <w:rPr>
              <w:rFonts w:eastAsiaTheme="minorEastAsia"/>
              <w:noProof/>
              <w:szCs w:val="22"/>
              <w:lang w:eastAsia="cs-CZ"/>
            </w:rPr>
          </w:pPr>
          <w:hyperlink w:anchor="_Toc67647429" w:history="1">
            <w:r w:rsidR="00025668" w:rsidRPr="00505559">
              <w:rPr>
                <w:rStyle w:val="Hypertextovodkaz"/>
                <w:noProof/>
              </w:rPr>
              <w:t>3.2.6.4</w:t>
            </w:r>
            <w:r w:rsidR="00025668">
              <w:rPr>
                <w:rFonts w:eastAsiaTheme="minorEastAsia"/>
                <w:noProof/>
                <w:szCs w:val="22"/>
                <w:lang w:eastAsia="cs-CZ"/>
              </w:rPr>
              <w:tab/>
            </w:r>
            <w:r w:rsidR="00025668" w:rsidRPr="00505559">
              <w:rPr>
                <w:rStyle w:val="Hypertextovodkaz"/>
                <w:noProof/>
              </w:rPr>
              <w:t>Archiv DNL</w:t>
            </w:r>
            <w:r w:rsidR="00025668">
              <w:rPr>
                <w:noProof/>
                <w:webHidden/>
              </w:rPr>
              <w:tab/>
            </w:r>
            <w:r w:rsidR="00025668">
              <w:rPr>
                <w:noProof/>
                <w:webHidden/>
              </w:rPr>
              <w:fldChar w:fldCharType="begin"/>
            </w:r>
            <w:r w:rsidR="00025668">
              <w:rPr>
                <w:noProof/>
                <w:webHidden/>
              </w:rPr>
              <w:instrText xml:space="preserve"> PAGEREF _Toc67647429 \h </w:instrText>
            </w:r>
            <w:r w:rsidR="00025668">
              <w:rPr>
                <w:noProof/>
                <w:webHidden/>
              </w:rPr>
            </w:r>
            <w:r w:rsidR="00025668">
              <w:rPr>
                <w:noProof/>
                <w:webHidden/>
              </w:rPr>
              <w:fldChar w:fldCharType="separate"/>
            </w:r>
            <w:r w:rsidR="00025668">
              <w:rPr>
                <w:noProof/>
                <w:webHidden/>
              </w:rPr>
              <w:t>77</w:t>
            </w:r>
            <w:r w:rsidR="00025668">
              <w:rPr>
                <w:noProof/>
                <w:webHidden/>
              </w:rPr>
              <w:fldChar w:fldCharType="end"/>
            </w:r>
          </w:hyperlink>
        </w:p>
        <w:p w14:paraId="0F6968ED" w14:textId="268F7147" w:rsidR="00025668" w:rsidRDefault="0094058D">
          <w:pPr>
            <w:pStyle w:val="Obsah4"/>
            <w:tabs>
              <w:tab w:val="left" w:pos="1760"/>
              <w:tab w:val="right" w:leader="dot" w:pos="9062"/>
            </w:tabs>
            <w:rPr>
              <w:rFonts w:eastAsiaTheme="minorEastAsia"/>
              <w:noProof/>
              <w:szCs w:val="22"/>
              <w:lang w:eastAsia="cs-CZ"/>
            </w:rPr>
          </w:pPr>
          <w:hyperlink w:anchor="_Toc67647430" w:history="1">
            <w:r w:rsidR="00025668" w:rsidRPr="00505559">
              <w:rPr>
                <w:rStyle w:val="Hypertextovodkaz"/>
                <w:noProof/>
              </w:rPr>
              <w:t>3.2.6.5</w:t>
            </w:r>
            <w:r w:rsidR="00025668">
              <w:rPr>
                <w:rFonts w:eastAsiaTheme="minorEastAsia"/>
                <w:noProof/>
                <w:szCs w:val="22"/>
                <w:lang w:eastAsia="cs-CZ"/>
              </w:rPr>
              <w:tab/>
            </w:r>
            <w:r w:rsidR="00025668" w:rsidRPr="00505559">
              <w:rPr>
                <w:rStyle w:val="Hypertextovodkaz"/>
                <w:noProof/>
              </w:rPr>
              <w:t>Platné objednávky</w:t>
            </w:r>
            <w:r w:rsidR="00025668">
              <w:rPr>
                <w:noProof/>
                <w:webHidden/>
              </w:rPr>
              <w:tab/>
            </w:r>
            <w:r w:rsidR="00025668">
              <w:rPr>
                <w:noProof/>
                <w:webHidden/>
              </w:rPr>
              <w:fldChar w:fldCharType="begin"/>
            </w:r>
            <w:r w:rsidR="00025668">
              <w:rPr>
                <w:noProof/>
                <w:webHidden/>
              </w:rPr>
              <w:instrText xml:space="preserve"> PAGEREF _Toc67647430 \h </w:instrText>
            </w:r>
            <w:r w:rsidR="00025668">
              <w:rPr>
                <w:noProof/>
                <w:webHidden/>
              </w:rPr>
            </w:r>
            <w:r w:rsidR="00025668">
              <w:rPr>
                <w:noProof/>
                <w:webHidden/>
              </w:rPr>
              <w:fldChar w:fldCharType="separate"/>
            </w:r>
            <w:r w:rsidR="00025668">
              <w:rPr>
                <w:noProof/>
                <w:webHidden/>
              </w:rPr>
              <w:t>78</w:t>
            </w:r>
            <w:r w:rsidR="00025668">
              <w:rPr>
                <w:noProof/>
                <w:webHidden/>
              </w:rPr>
              <w:fldChar w:fldCharType="end"/>
            </w:r>
          </w:hyperlink>
        </w:p>
        <w:p w14:paraId="59EB14B4" w14:textId="4CF10675" w:rsidR="00025668" w:rsidRDefault="0094058D">
          <w:pPr>
            <w:pStyle w:val="Obsah4"/>
            <w:tabs>
              <w:tab w:val="left" w:pos="1760"/>
              <w:tab w:val="right" w:leader="dot" w:pos="9062"/>
            </w:tabs>
            <w:rPr>
              <w:rFonts w:eastAsiaTheme="minorEastAsia"/>
              <w:noProof/>
              <w:szCs w:val="22"/>
              <w:lang w:eastAsia="cs-CZ"/>
            </w:rPr>
          </w:pPr>
          <w:hyperlink w:anchor="_Toc67647431" w:history="1">
            <w:r w:rsidR="00025668" w:rsidRPr="00505559">
              <w:rPr>
                <w:rStyle w:val="Hypertextovodkaz"/>
                <w:noProof/>
              </w:rPr>
              <w:t>3.2.6.6</w:t>
            </w:r>
            <w:r w:rsidR="00025668">
              <w:rPr>
                <w:rFonts w:eastAsiaTheme="minorEastAsia"/>
                <w:noProof/>
                <w:szCs w:val="22"/>
                <w:lang w:eastAsia="cs-CZ"/>
              </w:rPr>
              <w:tab/>
            </w:r>
            <w:r w:rsidR="00025668" w:rsidRPr="00505559">
              <w:rPr>
                <w:rStyle w:val="Hypertextovodkaz"/>
                <w:noProof/>
              </w:rPr>
              <w:t>Archiv objednávek</w:t>
            </w:r>
            <w:r w:rsidR="00025668">
              <w:rPr>
                <w:noProof/>
                <w:webHidden/>
              </w:rPr>
              <w:tab/>
            </w:r>
            <w:r w:rsidR="00025668">
              <w:rPr>
                <w:noProof/>
                <w:webHidden/>
              </w:rPr>
              <w:fldChar w:fldCharType="begin"/>
            </w:r>
            <w:r w:rsidR="00025668">
              <w:rPr>
                <w:noProof/>
                <w:webHidden/>
              </w:rPr>
              <w:instrText xml:space="preserve"> PAGEREF _Toc67647431 \h </w:instrText>
            </w:r>
            <w:r w:rsidR="00025668">
              <w:rPr>
                <w:noProof/>
                <w:webHidden/>
              </w:rPr>
            </w:r>
            <w:r w:rsidR="00025668">
              <w:rPr>
                <w:noProof/>
                <w:webHidden/>
              </w:rPr>
              <w:fldChar w:fldCharType="separate"/>
            </w:r>
            <w:r w:rsidR="00025668">
              <w:rPr>
                <w:noProof/>
                <w:webHidden/>
              </w:rPr>
              <w:t>78</w:t>
            </w:r>
            <w:r w:rsidR="00025668">
              <w:rPr>
                <w:noProof/>
                <w:webHidden/>
              </w:rPr>
              <w:fldChar w:fldCharType="end"/>
            </w:r>
          </w:hyperlink>
        </w:p>
        <w:p w14:paraId="2A86179B" w14:textId="1471D813" w:rsidR="00025668" w:rsidRDefault="0094058D">
          <w:pPr>
            <w:pStyle w:val="Obsah4"/>
            <w:tabs>
              <w:tab w:val="left" w:pos="1760"/>
              <w:tab w:val="right" w:leader="dot" w:pos="9062"/>
            </w:tabs>
            <w:rPr>
              <w:rFonts w:eastAsiaTheme="minorEastAsia"/>
              <w:noProof/>
              <w:szCs w:val="22"/>
              <w:lang w:eastAsia="cs-CZ"/>
            </w:rPr>
          </w:pPr>
          <w:hyperlink w:anchor="_Toc67647432" w:history="1">
            <w:r w:rsidR="00025668" w:rsidRPr="00505559">
              <w:rPr>
                <w:rStyle w:val="Hypertextovodkaz"/>
                <w:noProof/>
              </w:rPr>
              <w:t>3.2.6.7</w:t>
            </w:r>
            <w:r w:rsidR="00025668">
              <w:rPr>
                <w:rFonts w:eastAsiaTheme="minorEastAsia"/>
                <w:noProof/>
                <w:szCs w:val="22"/>
                <w:lang w:eastAsia="cs-CZ"/>
              </w:rPr>
              <w:tab/>
            </w:r>
            <w:r w:rsidR="00025668" w:rsidRPr="00505559">
              <w:rPr>
                <w:rStyle w:val="Hypertextovodkaz"/>
                <w:noProof/>
              </w:rPr>
              <w:t>Limity</w:t>
            </w:r>
            <w:r w:rsidR="00025668">
              <w:rPr>
                <w:noProof/>
                <w:webHidden/>
              </w:rPr>
              <w:tab/>
            </w:r>
            <w:r w:rsidR="00025668">
              <w:rPr>
                <w:noProof/>
                <w:webHidden/>
              </w:rPr>
              <w:fldChar w:fldCharType="begin"/>
            </w:r>
            <w:r w:rsidR="00025668">
              <w:rPr>
                <w:noProof/>
                <w:webHidden/>
              </w:rPr>
              <w:instrText xml:space="preserve"> PAGEREF _Toc67647432 \h </w:instrText>
            </w:r>
            <w:r w:rsidR="00025668">
              <w:rPr>
                <w:noProof/>
                <w:webHidden/>
              </w:rPr>
            </w:r>
            <w:r w:rsidR="00025668">
              <w:rPr>
                <w:noProof/>
                <w:webHidden/>
              </w:rPr>
              <w:fldChar w:fldCharType="separate"/>
            </w:r>
            <w:r w:rsidR="00025668">
              <w:rPr>
                <w:noProof/>
                <w:webHidden/>
              </w:rPr>
              <w:t>78</w:t>
            </w:r>
            <w:r w:rsidR="00025668">
              <w:rPr>
                <w:noProof/>
                <w:webHidden/>
              </w:rPr>
              <w:fldChar w:fldCharType="end"/>
            </w:r>
          </w:hyperlink>
        </w:p>
        <w:p w14:paraId="75446375" w14:textId="4FAE39B6" w:rsidR="00025668" w:rsidRDefault="0094058D">
          <w:pPr>
            <w:pStyle w:val="Obsah4"/>
            <w:tabs>
              <w:tab w:val="left" w:pos="1760"/>
              <w:tab w:val="right" w:leader="dot" w:pos="9062"/>
            </w:tabs>
            <w:rPr>
              <w:rFonts w:eastAsiaTheme="minorEastAsia"/>
              <w:noProof/>
              <w:szCs w:val="22"/>
              <w:lang w:eastAsia="cs-CZ"/>
            </w:rPr>
          </w:pPr>
          <w:hyperlink w:anchor="_Toc67647433" w:history="1">
            <w:r w:rsidR="00025668" w:rsidRPr="00505559">
              <w:rPr>
                <w:rStyle w:val="Hypertextovodkaz"/>
                <w:noProof/>
              </w:rPr>
              <w:t>3.2.6.8</w:t>
            </w:r>
            <w:r w:rsidR="00025668">
              <w:rPr>
                <w:rFonts w:eastAsiaTheme="minorEastAsia"/>
                <w:noProof/>
                <w:szCs w:val="22"/>
                <w:lang w:eastAsia="cs-CZ"/>
              </w:rPr>
              <w:tab/>
            </w:r>
            <w:r w:rsidR="00025668" w:rsidRPr="00505559">
              <w:rPr>
                <w:rStyle w:val="Hypertextovodkaz"/>
                <w:noProof/>
              </w:rPr>
              <w:t>Archiv transakcí z AccuLoadů</w:t>
            </w:r>
            <w:r w:rsidR="00025668">
              <w:rPr>
                <w:noProof/>
                <w:webHidden/>
              </w:rPr>
              <w:tab/>
            </w:r>
            <w:r w:rsidR="00025668">
              <w:rPr>
                <w:noProof/>
                <w:webHidden/>
              </w:rPr>
              <w:fldChar w:fldCharType="begin"/>
            </w:r>
            <w:r w:rsidR="00025668">
              <w:rPr>
                <w:noProof/>
                <w:webHidden/>
              </w:rPr>
              <w:instrText xml:space="preserve"> PAGEREF _Toc67647433 \h </w:instrText>
            </w:r>
            <w:r w:rsidR="00025668">
              <w:rPr>
                <w:noProof/>
                <w:webHidden/>
              </w:rPr>
            </w:r>
            <w:r w:rsidR="00025668">
              <w:rPr>
                <w:noProof/>
                <w:webHidden/>
              </w:rPr>
              <w:fldChar w:fldCharType="separate"/>
            </w:r>
            <w:r w:rsidR="00025668">
              <w:rPr>
                <w:noProof/>
                <w:webHidden/>
              </w:rPr>
              <w:t>78</w:t>
            </w:r>
            <w:r w:rsidR="00025668">
              <w:rPr>
                <w:noProof/>
                <w:webHidden/>
              </w:rPr>
              <w:fldChar w:fldCharType="end"/>
            </w:r>
          </w:hyperlink>
        </w:p>
        <w:p w14:paraId="5BA86AA6" w14:textId="65AE6576" w:rsidR="00025668" w:rsidRDefault="0094058D">
          <w:pPr>
            <w:pStyle w:val="Obsah4"/>
            <w:tabs>
              <w:tab w:val="left" w:pos="1760"/>
              <w:tab w:val="right" w:leader="dot" w:pos="9062"/>
            </w:tabs>
            <w:rPr>
              <w:rFonts w:eastAsiaTheme="minorEastAsia"/>
              <w:noProof/>
              <w:szCs w:val="22"/>
              <w:lang w:eastAsia="cs-CZ"/>
            </w:rPr>
          </w:pPr>
          <w:hyperlink w:anchor="_Toc67647434" w:history="1">
            <w:r w:rsidR="00025668" w:rsidRPr="00505559">
              <w:rPr>
                <w:rStyle w:val="Hypertextovodkaz"/>
                <w:noProof/>
              </w:rPr>
              <w:t>3.2.6.9</w:t>
            </w:r>
            <w:r w:rsidR="00025668">
              <w:rPr>
                <w:rFonts w:eastAsiaTheme="minorEastAsia"/>
                <w:noProof/>
                <w:szCs w:val="22"/>
                <w:lang w:eastAsia="cs-CZ"/>
              </w:rPr>
              <w:tab/>
            </w:r>
            <w:r w:rsidR="00025668" w:rsidRPr="00505559">
              <w:rPr>
                <w:rStyle w:val="Hypertextovodkaz"/>
                <w:noProof/>
              </w:rPr>
              <w:t>Nouzové zadání transakce z AccuLoadu</w:t>
            </w:r>
            <w:r w:rsidR="00025668">
              <w:rPr>
                <w:noProof/>
                <w:webHidden/>
              </w:rPr>
              <w:tab/>
            </w:r>
            <w:r w:rsidR="00025668">
              <w:rPr>
                <w:noProof/>
                <w:webHidden/>
              </w:rPr>
              <w:fldChar w:fldCharType="begin"/>
            </w:r>
            <w:r w:rsidR="00025668">
              <w:rPr>
                <w:noProof/>
                <w:webHidden/>
              </w:rPr>
              <w:instrText xml:space="preserve"> PAGEREF _Toc67647434 \h </w:instrText>
            </w:r>
            <w:r w:rsidR="00025668">
              <w:rPr>
                <w:noProof/>
                <w:webHidden/>
              </w:rPr>
            </w:r>
            <w:r w:rsidR="00025668">
              <w:rPr>
                <w:noProof/>
                <w:webHidden/>
              </w:rPr>
              <w:fldChar w:fldCharType="separate"/>
            </w:r>
            <w:r w:rsidR="00025668">
              <w:rPr>
                <w:noProof/>
                <w:webHidden/>
              </w:rPr>
              <w:t>79</w:t>
            </w:r>
            <w:r w:rsidR="00025668">
              <w:rPr>
                <w:noProof/>
                <w:webHidden/>
              </w:rPr>
              <w:fldChar w:fldCharType="end"/>
            </w:r>
          </w:hyperlink>
        </w:p>
        <w:p w14:paraId="671058EA" w14:textId="63854CE2" w:rsidR="00025668" w:rsidRDefault="0094058D">
          <w:pPr>
            <w:pStyle w:val="Obsah4"/>
            <w:tabs>
              <w:tab w:val="left" w:pos="1760"/>
              <w:tab w:val="right" w:leader="dot" w:pos="9062"/>
            </w:tabs>
            <w:rPr>
              <w:rFonts w:eastAsiaTheme="minorEastAsia"/>
              <w:noProof/>
              <w:szCs w:val="22"/>
              <w:lang w:eastAsia="cs-CZ"/>
            </w:rPr>
          </w:pPr>
          <w:hyperlink w:anchor="_Toc67647435" w:history="1">
            <w:r w:rsidR="00025668" w:rsidRPr="00505559">
              <w:rPr>
                <w:rStyle w:val="Hypertextovodkaz"/>
                <w:noProof/>
              </w:rPr>
              <w:t>3.2.6.10</w:t>
            </w:r>
            <w:r w:rsidR="00025668">
              <w:rPr>
                <w:rFonts w:eastAsiaTheme="minorEastAsia"/>
                <w:noProof/>
                <w:szCs w:val="22"/>
                <w:lang w:eastAsia="cs-CZ"/>
              </w:rPr>
              <w:tab/>
            </w:r>
            <w:r w:rsidR="00025668" w:rsidRPr="00505559">
              <w:rPr>
                <w:rStyle w:val="Hypertextovodkaz"/>
                <w:noProof/>
              </w:rPr>
              <w:t>Platné atesty</w:t>
            </w:r>
            <w:r w:rsidR="00025668">
              <w:rPr>
                <w:noProof/>
                <w:webHidden/>
              </w:rPr>
              <w:tab/>
            </w:r>
            <w:r w:rsidR="00025668">
              <w:rPr>
                <w:noProof/>
                <w:webHidden/>
              </w:rPr>
              <w:fldChar w:fldCharType="begin"/>
            </w:r>
            <w:r w:rsidR="00025668">
              <w:rPr>
                <w:noProof/>
                <w:webHidden/>
              </w:rPr>
              <w:instrText xml:space="preserve"> PAGEREF _Toc67647435 \h </w:instrText>
            </w:r>
            <w:r w:rsidR="00025668">
              <w:rPr>
                <w:noProof/>
                <w:webHidden/>
              </w:rPr>
            </w:r>
            <w:r w:rsidR="00025668">
              <w:rPr>
                <w:noProof/>
                <w:webHidden/>
              </w:rPr>
              <w:fldChar w:fldCharType="separate"/>
            </w:r>
            <w:r w:rsidR="00025668">
              <w:rPr>
                <w:noProof/>
                <w:webHidden/>
              </w:rPr>
              <w:t>79</w:t>
            </w:r>
            <w:r w:rsidR="00025668">
              <w:rPr>
                <w:noProof/>
                <w:webHidden/>
              </w:rPr>
              <w:fldChar w:fldCharType="end"/>
            </w:r>
          </w:hyperlink>
        </w:p>
        <w:p w14:paraId="792FF773" w14:textId="5025AE86" w:rsidR="00025668" w:rsidRDefault="0094058D">
          <w:pPr>
            <w:pStyle w:val="Obsah4"/>
            <w:tabs>
              <w:tab w:val="left" w:pos="1760"/>
              <w:tab w:val="right" w:leader="dot" w:pos="9062"/>
            </w:tabs>
            <w:rPr>
              <w:rFonts w:eastAsiaTheme="minorEastAsia"/>
              <w:noProof/>
              <w:szCs w:val="22"/>
              <w:lang w:eastAsia="cs-CZ"/>
            </w:rPr>
          </w:pPr>
          <w:hyperlink w:anchor="_Toc67647436" w:history="1">
            <w:r w:rsidR="00025668" w:rsidRPr="00505559">
              <w:rPr>
                <w:rStyle w:val="Hypertextovodkaz"/>
                <w:noProof/>
              </w:rPr>
              <w:t>3.2.6.11</w:t>
            </w:r>
            <w:r w:rsidR="00025668">
              <w:rPr>
                <w:rFonts w:eastAsiaTheme="minorEastAsia"/>
                <w:noProof/>
                <w:szCs w:val="22"/>
                <w:lang w:eastAsia="cs-CZ"/>
              </w:rPr>
              <w:tab/>
            </w:r>
            <w:r w:rsidR="00025668" w:rsidRPr="00505559">
              <w:rPr>
                <w:rStyle w:val="Hypertextovodkaz"/>
                <w:noProof/>
              </w:rPr>
              <w:t>Archiv atestů</w:t>
            </w:r>
            <w:r w:rsidR="00025668">
              <w:rPr>
                <w:noProof/>
                <w:webHidden/>
              </w:rPr>
              <w:tab/>
            </w:r>
            <w:r w:rsidR="00025668">
              <w:rPr>
                <w:noProof/>
                <w:webHidden/>
              </w:rPr>
              <w:fldChar w:fldCharType="begin"/>
            </w:r>
            <w:r w:rsidR="00025668">
              <w:rPr>
                <w:noProof/>
                <w:webHidden/>
              </w:rPr>
              <w:instrText xml:space="preserve"> PAGEREF _Toc67647436 \h </w:instrText>
            </w:r>
            <w:r w:rsidR="00025668">
              <w:rPr>
                <w:noProof/>
                <w:webHidden/>
              </w:rPr>
            </w:r>
            <w:r w:rsidR="00025668">
              <w:rPr>
                <w:noProof/>
                <w:webHidden/>
              </w:rPr>
              <w:fldChar w:fldCharType="separate"/>
            </w:r>
            <w:r w:rsidR="00025668">
              <w:rPr>
                <w:noProof/>
                <w:webHidden/>
              </w:rPr>
              <w:t>79</w:t>
            </w:r>
            <w:r w:rsidR="00025668">
              <w:rPr>
                <w:noProof/>
                <w:webHidden/>
              </w:rPr>
              <w:fldChar w:fldCharType="end"/>
            </w:r>
          </w:hyperlink>
        </w:p>
        <w:p w14:paraId="4034ECF1" w14:textId="45EF196B" w:rsidR="00025668" w:rsidRDefault="0094058D">
          <w:pPr>
            <w:pStyle w:val="Obsah4"/>
            <w:tabs>
              <w:tab w:val="left" w:pos="1760"/>
              <w:tab w:val="right" w:leader="dot" w:pos="9062"/>
            </w:tabs>
            <w:rPr>
              <w:rFonts w:eastAsiaTheme="minorEastAsia"/>
              <w:noProof/>
              <w:szCs w:val="22"/>
              <w:lang w:eastAsia="cs-CZ"/>
            </w:rPr>
          </w:pPr>
          <w:hyperlink w:anchor="_Toc67647437" w:history="1">
            <w:r w:rsidR="00025668" w:rsidRPr="00505559">
              <w:rPr>
                <w:rStyle w:val="Hypertextovodkaz"/>
                <w:noProof/>
              </w:rPr>
              <w:t>3.2.6.12</w:t>
            </w:r>
            <w:r w:rsidR="00025668">
              <w:rPr>
                <w:rFonts w:eastAsiaTheme="minorEastAsia"/>
                <w:noProof/>
                <w:szCs w:val="22"/>
                <w:lang w:eastAsia="cs-CZ"/>
              </w:rPr>
              <w:tab/>
            </w:r>
            <w:r w:rsidR="00025668" w:rsidRPr="00505559">
              <w:rPr>
                <w:rStyle w:val="Hypertextovodkaz"/>
                <w:noProof/>
              </w:rPr>
              <w:t>Monitoring průběhu importu a exportu dat</w:t>
            </w:r>
            <w:r w:rsidR="00025668">
              <w:rPr>
                <w:noProof/>
                <w:webHidden/>
              </w:rPr>
              <w:tab/>
            </w:r>
            <w:r w:rsidR="00025668">
              <w:rPr>
                <w:noProof/>
                <w:webHidden/>
              </w:rPr>
              <w:fldChar w:fldCharType="begin"/>
            </w:r>
            <w:r w:rsidR="00025668">
              <w:rPr>
                <w:noProof/>
                <w:webHidden/>
              </w:rPr>
              <w:instrText xml:space="preserve"> PAGEREF _Toc67647437 \h </w:instrText>
            </w:r>
            <w:r w:rsidR="00025668">
              <w:rPr>
                <w:noProof/>
                <w:webHidden/>
              </w:rPr>
            </w:r>
            <w:r w:rsidR="00025668">
              <w:rPr>
                <w:noProof/>
                <w:webHidden/>
              </w:rPr>
              <w:fldChar w:fldCharType="separate"/>
            </w:r>
            <w:r w:rsidR="00025668">
              <w:rPr>
                <w:noProof/>
                <w:webHidden/>
              </w:rPr>
              <w:t>80</w:t>
            </w:r>
            <w:r w:rsidR="00025668">
              <w:rPr>
                <w:noProof/>
                <w:webHidden/>
              </w:rPr>
              <w:fldChar w:fldCharType="end"/>
            </w:r>
          </w:hyperlink>
        </w:p>
        <w:p w14:paraId="49729E43" w14:textId="48E79A6F" w:rsidR="00025668" w:rsidRDefault="0094058D">
          <w:pPr>
            <w:pStyle w:val="Obsah4"/>
            <w:tabs>
              <w:tab w:val="left" w:pos="1760"/>
              <w:tab w:val="right" w:leader="dot" w:pos="9062"/>
            </w:tabs>
            <w:rPr>
              <w:rFonts w:eastAsiaTheme="minorEastAsia"/>
              <w:noProof/>
              <w:szCs w:val="22"/>
              <w:lang w:eastAsia="cs-CZ"/>
            </w:rPr>
          </w:pPr>
          <w:hyperlink w:anchor="_Toc67647438" w:history="1">
            <w:r w:rsidR="00025668" w:rsidRPr="00505559">
              <w:rPr>
                <w:rStyle w:val="Hypertextovodkaz"/>
                <w:noProof/>
              </w:rPr>
              <w:t>3.2.6.13</w:t>
            </w:r>
            <w:r w:rsidR="00025668">
              <w:rPr>
                <w:rFonts w:eastAsiaTheme="minorEastAsia"/>
                <w:noProof/>
                <w:szCs w:val="22"/>
                <w:lang w:eastAsia="cs-CZ"/>
              </w:rPr>
              <w:tab/>
            </w:r>
            <w:r w:rsidR="00025668" w:rsidRPr="00505559">
              <w:rPr>
                <w:rStyle w:val="Hypertextovodkaz"/>
                <w:noProof/>
              </w:rPr>
              <w:t>Spuštění importu a exportu uživatelem</w:t>
            </w:r>
            <w:r w:rsidR="00025668">
              <w:rPr>
                <w:noProof/>
                <w:webHidden/>
              </w:rPr>
              <w:tab/>
            </w:r>
            <w:r w:rsidR="00025668">
              <w:rPr>
                <w:noProof/>
                <w:webHidden/>
              </w:rPr>
              <w:fldChar w:fldCharType="begin"/>
            </w:r>
            <w:r w:rsidR="00025668">
              <w:rPr>
                <w:noProof/>
                <w:webHidden/>
              </w:rPr>
              <w:instrText xml:space="preserve"> PAGEREF _Toc67647438 \h </w:instrText>
            </w:r>
            <w:r w:rsidR="00025668">
              <w:rPr>
                <w:noProof/>
                <w:webHidden/>
              </w:rPr>
            </w:r>
            <w:r w:rsidR="00025668">
              <w:rPr>
                <w:noProof/>
                <w:webHidden/>
              </w:rPr>
              <w:fldChar w:fldCharType="separate"/>
            </w:r>
            <w:r w:rsidR="00025668">
              <w:rPr>
                <w:noProof/>
                <w:webHidden/>
              </w:rPr>
              <w:t>80</w:t>
            </w:r>
            <w:r w:rsidR="00025668">
              <w:rPr>
                <w:noProof/>
                <w:webHidden/>
              </w:rPr>
              <w:fldChar w:fldCharType="end"/>
            </w:r>
          </w:hyperlink>
        </w:p>
        <w:p w14:paraId="4D2E3978" w14:textId="584D82BD" w:rsidR="00025668" w:rsidRDefault="0094058D">
          <w:pPr>
            <w:pStyle w:val="Obsah4"/>
            <w:tabs>
              <w:tab w:val="left" w:pos="1760"/>
              <w:tab w:val="right" w:leader="dot" w:pos="9062"/>
            </w:tabs>
            <w:rPr>
              <w:rFonts w:eastAsiaTheme="minorEastAsia"/>
              <w:noProof/>
              <w:szCs w:val="22"/>
              <w:lang w:eastAsia="cs-CZ"/>
            </w:rPr>
          </w:pPr>
          <w:hyperlink w:anchor="_Toc67647439" w:history="1">
            <w:r w:rsidR="00025668" w:rsidRPr="00505559">
              <w:rPr>
                <w:rStyle w:val="Hypertextovodkaz"/>
                <w:noProof/>
              </w:rPr>
              <w:t>3.2.6.14</w:t>
            </w:r>
            <w:r w:rsidR="00025668">
              <w:rPr>
                <w:rFonts w:eastAsiaTheme="minorEastAsia"/>
                <w:noProof/>
                <w:szCs w:val="22"/>
                <w:lang w:eastAsia="cs-CZ"/>
              </w:rPr>
              <w:tab/>
            </w:r>
            <w:r w:rsidR="00025668" w:rsidRPr="00505559">
              <w:rPr>
                <w:rStyle w:val="Hypertextovodkaz"/>
                <w:noProof/>
              </w:rPr>
              <w:t>Upozornění pro řidiče</w:t>
            </w:r>
            <w:r w:rsidR="00025668">
              <w:rPr>
                <w:noProof/>
                <w:webHidden/>
              </w:rPr>
              <w:tab/>
            </w:r>
            <w:r w:rsidR="00025668">
              <w:rPr>
                <w:noProof/>
                <w:webHidden/>
              </w:rPr>
              <w:fldChar w:fldCharType="begin"/>
            </w:r>
            <w:r w:rsidR="00025668">
              <w:rPr>
                <w:noProof/>
                <w:webHidden/>
              </w:rPr>
              <w:instrText xml:space="preserve"> PAGEREF _Toc67647439 \h </w:instrText>
            </w:r>
            <w:r w:rsidR="00025668">
              <w:rPr>
                <w:noProof/>
                <w:webHidden/>
              </w:rPr>
            </w:r>
            <w:r w:rsidR="00025668">
              <w:rPr>
                <w:noProof/>
                <w:webHidden/>
              </w:rPr>
              <w:fldChar w:fldCharType="separate"/>
            </w:r>
            <w:r w:rsidR="00025668">
              <w:rPr>
                <w:noProof/>
                <w:webHidden/>
              </w:rPr>
              <w:t>80</w:t>
            </w:r>
            <w:r w:rsidR="00025668">
              <w:rPr>
                <w:noProof/>
                <w:webHidden/>
              </w:rPr>
              <w:fldChar w:fldCharType="end"/>
            </w:r>
          </w:hyperlink>
        </w:p>
        <w:p w14:paraId="015F953A" w14:textId="50E83CE1" w:rsidR="00025668" w:rsidRDefault="0094058D">
          <w:pPr>
            <w:pStyle w:val="Obsah4"/>
            <w:tabs>
              <w:tab w:val="left" w:pos="1760"/>
              <w:tab w:val="right" w:leader="dot" w:pos="9062"/>
            </w:tabs>
            <w:rPr>
              <w:rFonts w:eastAsiaTheme="minorEastAsia"/>
              <w:noProof/>
              <w:szCs w:val="22"/>
              <w:lang w:eastAsia="cs-CZ"/>
            </w:rPr>
          </w:pPr>
          <w:hyperlink w:anchor="_Toc67647440" w:history="1">
            <w:r w:rsidR="00025668" w:rsidRPr="00505559">
              <w:rPr>
                <w:rStyle w:val="Hypertextovodkaz"/>
                <w:noProof/>
              </w:rPr>
              <w:t>3.2.6.15</w:t>
            </w:r>
            <w:r w:rsidR="00025668">
              <w:rPr>
                <w:rFonts w:eastAsiaTheme="minorEastAsia"/>
                <w:noProof/>
                <w:szCs w:val="22"/>
                <w:lang w:eastAsia="cs-CZ"/>
              </w:rPr>
              <w:tab/>
            </w:r>
            <w:r w:rsidR="00025668" w:rsidRPr="00505559">
              <w:rPr>
                <w:rStyle w:val="Hypertextovodkaz"/>
                <w:noProof/>
              </w:rPr>
              <w:t>Odblokování časového zámku pro řidiče</w:t>
            </w:r>
            <w:r w:rsidR="00025668">
              <w:rPr>
                <w:noProof/>
                <w:webHidden/>
              </w:rPr>
              <w:tab/>
            </w:r>
            <w:r w:rsidR="00025668">
              <w:rPr>
                <w:noProof/>
                <w:webHidden/>
              </w:rPr>
              <w:fldChar w:fldCharType="begin"/>
            </w:r>
            <w:r w:rsidR="00025668">
              <w:rPr>
                <w:noProof/>
                <w:webHidden/>
              </w:rPr>
              <w:instrText xml:space="preserve"> PAGEREF _Toc67647440 \h </w:instrText>
            </w:r>
            <w:r w:rsidR="00025668">
              <w:rPr>
                <w:noProof/>
                <w:webHidden/>
              </w:rPr>
            </w:r>
            <w:r w:rsidR="00025668">
              <w:rPr>
                <w:noProof/>
                <w:webHidden/>
              </w:rPr>
              <w:fldChar w:fldCharType="separate"/>
            </w:r>
            <w:r w:rsidR="00025668">
              <w:rPr>
                <w:noProof/>
                <w:webHidden/>
              </w:rPr>
              <w:t>80</w:t>
            </w:r>
            <w:r w:rsidR="00025668">
              <w:rPr>
                <w:noProof/>
                <w:webHidden/>
              </w:rPr>
              <w:fldChar w:fldCharType="end"/>
            </w:r>
          </w:hyperlink>
        </w:p>
        <w:p w14:paraId="4AEC835F" w14:textId="046FF7B2" w:rsidR="00025668" w:rsidRDefault="0094058D">
          <w:pPr>
            <w:pStyle w:val="Obsah4"/>
            <w:tabs>
              <w:tab w:val="left" w:pos="1760"/>
              <w:tab w:val="right" w:leader="dot" w:pos="9062"/>
            </w:tabs>
            <w:rPr>
              <w:rFonts w:eastAsiaTheme="minorEastAsia"/>
              <w:noProof/>
              <w:szCs w:val="22"/>
              <w:lang w:eastAsia="cs-CZ"/>
            </w:rPr>
          </w:pPr>
          <w:hyperlink w:anchor="_Toc67647441" w:history="1">
            <w:r w:rsidR="00025668" w:rsidRPr="00505559">
              <w:rPr>
                <w:rStyle w:val="Hypertextovodkaz"/>
                <w:noProof/>
              </w:rPr>
              <w:t>3.2.6.16</w:t>
            </w:r>
            <w:r w:rsidR="00025668">
              <w:rPr>
                <w:rFonts w:eastAsiaTheme="minorEastAsia"/>
                <w:noProof/>
                <w:szCs w:val="22"/>
                <w:lang w:eastAsia="cs-CZ"/>
              </w:rPr>
              <w:tab/>
            </w:r>
            <w:r w:rsidR="00025668" w:rsidRPr="00505559">
              <w:rPr>
                <w:rStyle w:val="Hypertextovodkaz"/>
                <w:noProof/>
              </w:rPr>
              <w:t>Evidence číselné řady DNL</w:t>
            </w:r>
            <w:r w:rsidR="00025668">
              <w:rPr>
                <w:noProof/>
                <w:webHidden/>
              </w:rPr>
              <w:tab/>
            </w:r>
            <w:r w:rsidR="00025668">
              <w:rPr>
                <w:noProof/>
                <w:webHidden/>
              </w:rPr>
              <w:fldChar w:fldCharType="begin"/>
            </w:r>
            <w:r w:rsidR="00025668">
              <w:rPr>
                <w:noProof/>
                <w:webHidden/>
              </w:rPr>
              <w:instrText xml:space="preserve"> PAGEREF _Toc67647441 \h </w:instrText>
            </w:r>
            <w:r w:rsidR="00025668">
              <w:rPr>
                <w:noProof/>
                <w:webHidden/>
              </w:rPr>
            </w:r>
            <w:r w:rsidR="00025668">
              <w:rPr>
                <w:noProof/>
                <w:webHidden/>
              </w:rPr>
              <w:fldChar w:fldCharType="separate"/>
            </w:r>
            <w:r w:rsidR="00025668">
              <w:rPr>
                <w:noProof/>
                <w:webHidden/>
              </w:rPr>
              <w:t>81</w:t>
            </w:r>
            <w:r w:rsidR="00025668">
              <w:rPr>
                <w:noProof/>
                <w:webHidden/>
              </w:rPr>
              <w:fldChar w:fldCharType="end"/>
            </w:r>
          </w:hyperlink>
        </w:p>
        <w:p w14:paraId="6E78C148" w14:textId="6B8426F2" w:rsidR="00025668" w:rsidRDefault="0094058D">
          <w:pPr>
            <w:pStyle w:val="Obsah4"/>
            <w:tabs>
              <w:tab w:val="left" w:pos="1760"/>
              <w:tab w:val="right" w:leader="dot" w:pos="9062"/>
            </w:tabs>
            <w:rPr>
              <w:rFonts w:eastAsiaTheme="minorEastAsia"/>
              <w:noProof/>
              <w:szCs w:val="22"/>
              <w:lang w:eastAsia="cs-CZ"/>
            </w:rPr>
          </w:pPr>
          <w:hyperlink w:anchor="_Toc67647442" w:history="1">
            <w:r w:rsidR="00025668" w:rsidRPr="00505559">
              <w:rPr>
                <w:rStyle w:val="Hypertextovodkaz"/>
                <w:noProof/>
              </w:rPr>
              <w:t>3.2.6.17</w:t>
            </w:r>
            <w:r w:rsidR="00025668">
              <w:rPr>
                <w:rFonts w:eastAsiaTheme="minorEastAsia"/>
                <w:noProof/>
                <w:szCs w:val="22"/>
                <w:lang w:eastAsia="cs-CZ"/>
              </w:rPr>
              <w:tab/>
            </w:r>
            <w:r w:rsidR="00025668" w:rsidRPr="00505559">
              <w:rPr>
                <w:rStyle w:val="Hypertextovodkaz"/>
                <w:noProof/>
              </w:rPr>
              <w:t>Seznam prodávajících</w:t>
            </w:r>
            <w:r w:rsidR="00025668">
              <w:rPr>
                <w:noProof/>
                <w:webHidden/>
              </w:rPr>
              <w:tab/>
            </w:r>
            <w:r w:rsidR="00025668">
              <w:rPr>
                <w:noProof/>
                <w:webHidden/>
              </w:rPr>
              <w:fldChar w:fldCharType="begin"/>
            </w:r>
            <w:r w:rsidR="00025668">
              <w:rPr>
                <w:noProof/>
                <w:webHidden/>
              </w:rPr>
              <w:instrText xml:space="preserve"> PAGEREF _Toc67647442 \h </w:instrText>
            </w:r>
            <w:r w:rsidR="00025668">
              <w:rPr>
                <w:noProof/>
                <w:webHidden/>
              </w:rPr>
            </w:r>
            <w:r w:rsidR="00025668">
              <w:rPr>
                <w:noProof/>
                <w:webHidden/>
              </w:rPr>
              <w:fldChar w:fldCharType="separate"/>
            </w:r>
            <w:r w:rsidR="00025668">
              <w:rPr>
                <w:noProof/>
                <w:webHidden/>
              </w:rPr>
              <w:t>81</w:t>
            </w:r>
            <w:r w:rsidR="00025668">
              <w:rPr>
                <w:noProof/>
                <w:webHidden/>
              </w:rPr>
              <w:fldChar w:fldCharType="end"/>
            </w:r>
          </w:hyperlink>
        </w:p>
        <w:p w14:paraId="299BD06F" w14:textId="3D94FC08" w:rsidR="00025668" w:rsidRDefault="0094058D">
          <w:pPr>
            <w:pStyle w:val="Obsah4"/>
            <w:tabs>
              <w:tab w:val="left" w:pos="1760"/>
              <w:tab w:val="right" w:leader="dot" w:pos="9062"/>
            </w:tabs>
            <w:rPr>
              <w:rFonts w:eastAsiaTheme="minorEastAsia"/>
              <w:noProof/>
              <w:szCs w:val="22"/>
              <w:lang w:eastAsia="cs-CZ"/>
            </w:rPr>
          </w:pPr>
          <w:hyperlink w:anchor="_Toc67647443" w:history="1">
            <w:r w:rsidR="00025668" w:rsidRPr="00505559">
              <w:rPr>
                <w:rStyle w:val="Hypertextovodkaz"/>
                <w:noProof/>
              </w:rPr>
              <w:t>3.2.6.18</w:t>
            </w:r>
            <w:r w:rsidR="00025668">
              <w:rPr>
                <w:rFonts w:eastAsiaTheme="minorEastAsia"/>
                <w:noProof/>
                <w:szCs w:val="22"/>
                <w:lang w:eastAsia="cs-CZ"/>
              </w:rPr>
              <w:tab/>
            </w:r>
            <w:r w:rsidR="00025668" w:rsidRPr="00505559">
              <w:rPr>
                <w:rStyle w:val="Hypertextovodkaz"/>
                <w:noProof/>
              </w:rPr>
              <w:t>Seznam kupujících</w:t>
            </w:r>
            <w:r w:rsidR="00025668">
              <w:rPr>
                <w:noProof/>
                <w:webHidden/>
              </w:rPr>
              <w:tab/>
            </w:r>
            <w:r w:rsidR="00025668">
              <w:rPr>
                <w:noProof/>
                <w:webHidden/>
              </w:rPr>
              <w:fldChar w:fldCharType="begin"/>
            </w:r>
            <w:r w:rsidR="00025668">
              <w:rPr>
                <w:noProof/>
                <w:webHidden/>
              </w:rPr>
              <w:instrText xml:space="preserve"> PAGEREF _Toc67647443 \h </w:instrText>
            </w:r>
            <w:r w:rsidR="00025668">
              <w:rPr>
                <w:noProof/>
                <w:webHidden/>
              </w:rPr>
            </w:r>
            <w:r w:rsidR="00025668">
              <w:rPr>
                <w:noProof/>
                <w:webHidden/>
              </w:rPr>
              <w:fldChar w:fldCharType="separate"/>
            </w:r>
            <w:r w:rsidR="00025668">
              <w:rPr>
                <w:noProof/>
                <w:webHidden/>
              </w:rPr>
              <w:t>81</w:t>
            </w:r>
            <w:r w:rsidR="00025668">
              <w:rPr>
                <w:noProof/>
                <w:webHidden/>
              </w:rPr>
              <w:fldChar w:fldCharType="end"/>
            </w:r>
          </w:hyperlink>
        </w:p>
        <w:p w14:paraId="5997EDBE" w14:textId="3B6289E0" w:rsidR="00025668" w:rsidRDefault="0094058D">
          <w:pPr>
            <w:pStyle w:val="Obsah4"/>
            <w:tabs>
              <w:tab w:val="left" w:pos="1760"/>
              <w:tab w:val="right" w:leader="dot" w:pos="9062"/>
            </w:tabs>
            <w:rPr>
              <w:rFonts w:eastAsiaTheme="minorEastAsia"/>
              <w:noProof/>
              <w:szCs w:val="22"/>
              <w:lang w:eastAsia="cs-CZ"/>
            </w:rPr>
          </w:pPr>
          <w:hyperlink w:anchor="_Toc67647444" w:history="1">
            <w:r w:rsidR="00025668" w:rsidRPr="00505559">
              <w:rPr>
                <w:rStyle w:val="Hypertextovodkaz"/>
                <w:noProof/>
              </w:rPr>
              <w:t>3.2.6.19</w:t>
            </w:r>
            <w:r w:rsidR="00025668">
              <w:rPr>
                <w:rFonts w:eastAsiaTheme="minorEastAsia"/>
                <w:noProof/>
                <w:szCs w:val="22"/>
                <w:lang w:eastAsia="cs-CZ"/>
              </w:rPr>
              <w:tab/>
            </w:r>
            <w:r w:rsidR="00025668" w:rsidRPr="00505559">
              <w:rPr>
                <w:rStyle w:val="Hypertextovodkaz"/>
                <w:noProof/>
              </w:rPr>
              <w:t>Seznam míst určení</w:t>
            </w:r>
            <w:r w:rsidR="00025668">
              <w:rPr>
                <w:noProof/>
                <w:webHidden/>
              </w:rPr>
              <w:tab/>
            </w:r>
            <w:r w:rsidR="00025668">
              <w:rPr>
                <w:noProof/>
                <w:webHidden/>
              </w:rPr>
              <w:fldChar w:fldCharType="begin"/>
            </w:r>
            <w:r w:rsidR="00025668">
              <w:rPr>
                <w:noProof/>
                <w:webHidden/>
              </w:rPr>
              <w:instrText xml:space="preserve"> PAGEREF _Toc67647444 \h </w:instrText>
            </w:r>
            <w:r w:rsidR="00025668">
              <w:rPr>
                <w:noProof/>
                <w:webHidden/>
              </w:rPr>
            </w:r>
            <w:r w:rsidR="00025668">
              <w:rPr>
                <w:noProof/>
                <w:webHidden/>
              </w:rPr>
              <w:fldChar w:fldCharType="separate"/>
            </w:r>
            <w:r w:rsidR="00025668">
              <w:rPr>
                <w:noProof/>
                <w:webHidden/>
              </w:rPr>
              <w:t>81</w:t>
            </w:r>
            <w:r w:rsidR="00025668">
              <w:rPr>
                <w:noProof/>
                <w:webHidden/>
              </w:rPr>
              <w:fldChar w:fldCharType="end"/>
            </w:r>
          </w:hyperlink>
        </w:p>
        <w:p w14:paraId="34886D70" w14:textId="537CFE4D" w:rsidR="00025668" w:rsidRDefault="0094058D">
          <w:pPr>
            <w:pStyle w:val="Obsah4"/>
            <w:tabs>
              <w:tab w:val="left" w:pos="1760"/>
              <w:tab w:val="right" w:leader="dot" w:pos="9062"/>
            </w:tabs>
            <w:rPr>
              <w:rFonts w:eastAsiaTheme="minorEastAsia"/>
              <w:noProof/>
              <w:szCs w:val="22"/>
              <w:lang w:eastAsia="cs-CZ"/>
            </w:rPr>
          </w:pPr>
          <w:hyperlink w:anchor="_Toc67647445" w:history="1">
            <w:r w:rsidR="00025668" w:rsidRPr="00505559">
              <w:rPr>
                <w:rStyle w:val="Hypertextovodkaz"/>
                <w:noProof/>
              </w:rPr>
              <w:t>3.2.6.20</w:t>
            </w:r>
            <w:r w:rsidR="00025668">
              <w:rPr>
                <w:rFonts w:eastAsiaTheme="minorEastAsia"/>
                <w:noProof/>
                <w:szCs w:val="22"/>
                <w:lang w:eastAsia="cs-CZ"/>
              </w:rPr>
              <w:tab/>
            </w:r>
            <w:r w:rsidR="00025668" w:rsidRPr="00505559">
              <w:rPr>
                <w:rStyle w:val="Hypertextovodkaz"/>
                <w:noProof/>
              </w:rPr>
              <w:t>Seznam dopravců</w:t>
            </w:r>
            <w:r w:rsidR="00025668">
              <w:rPr>
                <w:noProof/>
                <w:webHidden/>
              </w:rPr>
              <w:tab/>
            </w:r>
            <w:r w:rsidR="00025668">
              <w:rPr>
                <w:noProof/>
                <w:webHidden/>
              </w:rPr>
              <w:fldChar w:fldCharType="begin"/>
            </w:r>
            <w:r w:rsidR="00025668">
              <w:rPr>
                <w:noProof/>
                <w:webHidden/>
              </w:rPr>
              <w:instrText xml:space="preserve"> PAGEREF _Toc67647445 \h </w:instrText>
            </w:r>
            <w:r w:rsidR="00025668">
              <w:rPr>
                <w:noProof/>
                <w:webHidden/>
              </w:rPr>
            </w:r>
            <w:r w:rsidR="00025668">
              <w:rPr>
                <w:noProof/>
                <w:webHidden/>
              </w:rPr>
              <w:fldChar w:fldCharType="separate"/>
            </w:r>
            <w:r w:rsidR="00025668">
              <w:rPr>
                <w:noProof/>
                <w:webHidden/>
              </w:rPr>
              <w:t>81</w:t>
            </w:r>
            <w:r w:rsidR="00025668">
              <w:rPr>
                <w:noProof/>
                <w:webHidden/>
              </w:rPr>
              <w:fldChar w:fldCharType="end"/>
            </w:r>
          </w:hyperlink>
        </w:p>
        <w:p w14:paraId="70DB2C3D" w14:textId="2B166CEA" w:rsidR="00025668" w:rsidRDefault="0094058D">
          <w:pPr>
            <w:pStyle w:val="Obsah4"/>
            <w:tabs>
              <w:tab w:val="left" w:pos="1760"/>
              <w:tab w:val="right" w:leader="dot" w:pos="9062"/>
            </w:tabs>
            <w:rPr>
              <w:rFonts w:eastAsiaTheme="minorEastAsia"/>
              <w:noProof/>
              <w:szCs w:val="22"/>
              <w:lang w:eastAsia="cs-CZ"/>
            </w:rPr>
          </w:pPr>
          <w:hyperlink w:anchor="_Toc67647446" w:history="1">
            <w:r w:rsidR="00025668" w:rsidRPr="00505559">
              <w:rPr>
                <w:rStyle w:val="Hypertextovodkaz"/>
                <w:noProof/>
              </w:rPr>
              <w:t>3.2.6.21</w:t>
            </w:r>
            <w:r w:rsidR="00025668">
              <w:rPr>
                <w:rFonts w:eastAsiaTheme="minorEastAsia"/>
                <w:noProof/>
                <w:szCs w:val="22"/>
                <w:lang w:eastAsia="cs-CZ"/>
              </w:rPr>
              <w:tab/>
            </w:r>
            <w:r w:rsidR="00025668" w:rsidRPr="00505559">
              <w:rPr>
                <w:rStyle w:val="Hypertextovodkaz"/>
                <w:noProof/>
              </w:rPr>
              <w:t>Seznam řidičů</w:t>
            </w:r>
            <w:r w:rsidR="00025668">
              <w:rPr>
                <w:noProof/>
                <w:webHidden/>
              </w:rPr>
              <w:tab/>
            </w:r>
            <w:r w:rsidR="00025668">
              <w:rPr>
                <w:noProof/>
                <w:webHidden/>
              </w:rPr>
              <w:fldChar w:fldCharType="begin"/>
            </w:r>
            <w:r w:rsidR="00025668">
              <w:rPr>
                <w:noProof/>
                <w:webHidden/>
              </w:rPr>
              <w:instrText xml:space="preserve"> PAGEREF _Toc67647446 \h </w:instrText>
            </w:r>
            <w:r w:rsidR="00025668">
              <w:rPr>
                <w:noProof/>
                <w:webHidden/>
              </w:rPr>
            </w:r>
            <w:r w:rsidR="00025668">
              <w:rPr>
                <w:noProof/>
                <w:webHidden/>
              </w:rPr>
              <w:fldChar w:fldCharType="separate"/>
            </w:r>
            <w:r w:rsidR="00025668">
              <w:rPr>
                <w:noProof/>
                <w:webHidden/>
              </w:rPr>
              <w:t>82</w:t>
            </w:r>
            <w:r w:rsidR="00025668">
              <w:rPr>
                <w:noProof/>
                <w:webHidden/>
              </w:rPr>
              <w:fldChar w:fldCharType="end"/>
            </w:r>
          </w:hyperlink>
        </w:p>
        <w:p w14:paraId="233D1619" w14:textId="2D6512D0" w:rsidR="00025668" w:rsidRDefault="0094058D">
          <w:pPr>
            <w:pStyle w:val="Obsah4"/>
            <w:tabs>
              <w:tab w:val="left" w:pos="1760"/>
              <w:tab w:val="right" w:leader="dot" w:pos="9062"/>
            </w:tabs>
            <w:rPr>
              <w:rFonts w:eastAsiaTheme="minorEastAsia"/>
              <w:noProof/>
              <w:szCs w:val="22"/>
              <w:lang w:eastAsia="cs-CZ"/>
            </w:rPr>
          </w:pPr>
          <w:hyperlink w:anchor="_Toc67647447" w:history="1">
            <w:r w:rsidR="00025668" w:rsidRPr="00505559">
              <w:rPr>
                <w:rStyle w:val="Hypertextovodkaz"/>
                <w:noProof/>
              </w:rPr>
              <w:t>3.2.6.22</w:t>
            </w:r>
            <w:r w:rsidR="00025668">
              <w:rPr>
                <w:rFonts w:eastAsiaTheme="minorEastAsia"/>
                <w:noProof/>
                <w:szCs w:val="22"/>
                <w:lang w:eastAsia="cs-CZ"/>
              </w:rPr>
              <w:tab/>
            </w:r>
            <w:r w:rsidR="00025668" w:rsidRPr="00505559">
              <w:rPr>
                <w:rStyle w:val="Hypertextovodkaz"/>
                <w:noProof/>
              </w:rPr>
              <w:t>Seznam tahačů a sólo cisteren</w:t>
            </w:r>
            <w:r w:rsidR="00025668">
              <w:rPr>
                <w:noProof/>
                <w:webHidden/>
              </w:rPr>
              <w:tab/>
            </w:r>
            <w:r w:rsidR="00025668">
              <w:rPr>
                <w:noProof/>
                <w:webHidden/>
              </w:rPr>
              <w:fldChar w:fldCharType="begin"/>
            </w:r>
            <w:r w:rsidR="00025668">
              <w:rPr>
                <w:noProof/>
                <w:webHidden/>
              </w:rPr>
              <w:instrText xml:space="preserve"> PAGEREF _Toc67647447 \h </w:instrText>
            </w:r>
            <w:r w:rsidR="00025668">
              <w:rPr>
                <w:noProof/>
                <w:webHidden/>
              </w:rPr>
            </w:r>
            <w:r w:rsidR="00025668">
              <w:rPr>
                <w:noProof/>
                <w:webHidden/>
              </w:rPr>
              <w:fldChar w:fldCharType="separate"/>
            </w:r>
            <w:r w:rsidR="00025668">
              <w:rPr>
                <w:noProof/>
                <w:webHidden/>
              </w:rPr>
              <w:t>82</w:t>
            </w:r>
            <w:r w:rsidR="00025668">
              <w:rPr>
                <w:noProof/>
                <w:webHidden/>
              </w:rPr>
              <w:fldChar w:fldCharType="end"/>
            </w:r>
          </w:hyperlink>
        </w:p>
        <w:p w14:paraId="79859352" w14:textId="30EF139A" w:rsidR="00025668" w:rsidRDefault="0094058D">
          <w:pPr>
            <w:pStyle w:val="Obsah4"/>
            <w:tabs>
              <w:tab w:val="left" w:pos="1760"/>
              <w:tab w:val="right" w:leader="dot" w:pos="9062"/>
            </w:tabs>
            <w:rPr>
              <w:rFonts w:eastAsiaTheme="minorEastAsia"/>
              <w:noProof/>
              <w:szCs w:val="22"/>
              <w:lang w:eastAsia="cs-CZ"/>
            </w:rPr>
          </w:pPr>
          <w:hyperlink w:anchor="_Toc67647448" w:history="1">
            <w:r w:rsidR="00025668" w:rsidRPr="00505559">
              <w:rPr>
                <w:rStyle w:val="Hypertextovodkaz"/>
                <w:noProof/>
              </w:rPr>
              <w:t>3.2.6.23</w:t>
            </w:r>
            <w:r w:rsidR="00025668">
              <w:rPr>
                <w:rFonts w:eastAsiaTheme="minorEastAsia"/>
                <w:noProof/>
                <w:szCs w:val="22"/>
                <w:lang w:eastAsia="cs-CZ"/>
              </w:rPr>
              <w:tab/>
            </w:r>
            <w:r w:rsidR="00025668" w:rsidRPr="00505559">
              <w:rPr>
                <w:rStyle w:val="Hypertextovodkaz"/>
                <w:noProof/>
              </w:rPr>
              <w:t>Seznam návěsů a přívěsů</w:t>
            </w:r>
            <w:r w:rsidR="00025668">
              <w:rPr>
                <w:noProof/>
                <w:webHidden/>
              </w:rPr>
              <w:tab/>
            </w:r>
            <w:r w:rsidR="00025668">
              <w:rPr>
                <w:noProof/>
                <w:webHidden/>
              </w:rPr>
              <w:fldChar w:fldCharType="begin"/>
            </w:r>
            <w:r w:rsidR="00025668">
              <w:rPr>
                <w:noProof/>
                <w:webHidden/>
              </w:rPr>
              <w:instrText xml:space="preserve"> PAGEREF _Toc67647448 \h </w:instrText>
            </w:r>
            <w:r w:rsidR="00025668">
              <w:rPr>
                <w:noProof/>
                <w:webHidden/>
              </w:rPr>
            </w:r>
            <w:r w:rsidR="00025668">
              <w:rPr>
                <w:noProof/>
                <w:webHidden/>
              </w:rPr>
              <w:fldChar w:fldCharType="separate"/>
            </w:r>
            <w:r w:rsidR="00025668">
              <w:rPr>
                <w:noProof/>
                <w:webHidden/>
              </w:rPr>
              <w:t>82</w:t>
            </w:r>
            <w:r w:rsidR="00025668">
              <w:rPr>
                <w:noProof/>
                <w:webHidden/>
              </w:rPr>
              <w:fldChar w:fldCharType="end"/>
            </w:r>
          </w:hyperlink>
        </w:p>
        <w:p w14:paraId="1471B39E" w14:textId="4363F93F" w:rsidR="00025668" w:rsidRDefault="0094058D">
          <w:pPr>
            <w:pStyle w:val="Obsah4"/>
            <w:tabs>
              <w:tab w:val="left" w:pos="1760"/>
              <w:tab w:val="right" w:leader="dot" w:pos="9062"/>
            </w:tabs>
            <w:rPr>
              <w:rFonts w:eastAsiaTheme="minorEastAsia"/>
              <w:noProof/>
              <w:szCs w:val="22"/>
              <w:lang w:eastAsia="cs-CZ"/>
            </w:rPr>
          </w:pPr>
          <w:hyperlink w:anchor="_Toc67647449" w:history="1">
            <w:r w:rsidR="00025668" w:rsidRPr="00505559">
              <w:rPr>
                <w:rStyle w:val="Hypertextovodkaz"/>
                <w:noProof/>
              </w:rPr>
              <w:t>3.2.6.24</w:t>
            </w:r>
            <w:r w:rsidR="00025668">
              <w:rPr>
                <w:rFonts w:eastAsiaTheme="minorEastAsia"/>
                <w:noProof/>
                <w:szCs w:val="22"/>
                <w:lang w:eastAsia="cs-CZ"/>
              </w:rPr>
              <w:tab/>
            </w:r>
            <w:r w:rsidR="00025668" w:rsidRPr="00505559">
              <w:rPr>
                <w:rStyle w:val="Hypertextovodkaz"/>
                <w:noProof/>
              </w:rPr>
              <w:t>Seznam karet</w:t>
            </w:r>
            <w:r w:rsidR="00025668">
              <w:rPr>
                <w:noProof/>
                <w:webHidden/>
              </w:rPr>
              <w:tab/>
            </w:r>
            <w:r w:rsidR="00025668">
              <w:rPr>
                <w:noProof/>
                <w:webHidden/>
              </w:rPr>
              <w:fldChar w:fldCharType="begin"/>
            </w:r>
            <w:r w:rsidR="00025668">
              <w:rPr>
                <w:noProof/>
                <w:webHidden/>
              </w:rPr>
              <w:instrText xml:space="preserve"> PAGEREF _Toc67647449 \h </w:instrText>
            </w:r>
            <w:r w:rsidR="00025668">
              <w:rPr>
                <w:noProof/>
                <w:webHidden/>
              </w:rPr>
            </w:r>
            <w:r w:rsidR="00025668">
              <w:rPr>
                <w:noProof/>
                <w:webHidden/>
              </w:rPr>
              <w:fldChar w:fldCharType="separate"/>
            </w:r>
            <w:r w:rsidR="00025668">
              <w:rPr>
                <w:noProof/>
                <w:webHidden/>
              </w:rPr>
              <w:t>82</w:t>
            </w:r>
            <w:r w:rsidR="00025668">
              <w:rPr>
                <w:noProof/>
                <w:webHidden/>
              </w:rPr>
              <w:fldChar w:fldCharType="end"/>
            </w:r>
          </w:hyperlink>
        </w:p>
        <w:p w14:paraId="69046D91" w14:textId="4A5EA5E5" w:rsidR="00025668" w:rsidRDefault="0094058D">
          <w:pPr>
            <w:pStyle w:val="Obsah4"/>
            <w:tabs>
              <w:tab w:val="left" w:pos="1760"/>
              <w:tab w:val="right" w:leader="dot" w:pos="9062"/>
            </w:tabs>
            <w:rPr>
              <w:rFonts w:eastAsiaTheme="minorEastAsia"/>
              <w:noProof/>
              <w:szCs w:val="22"/>
              <w:lang w:eastAsia="cs-CZ"/>
            </w:rPr>
          </w:pPr>
          <w:hyperlink w:anchor="_Toc67647450" w:history="1">
            <w:r w:rsidR="00025668" w:rsidRPr="00505559">
              <w:rPr>
                <w:rStyle w:val="Hypertextovodkaz"/>
                <w:noProof/>
              </w:rPr>
              <w:t>3.2.6.25</w:t>
            </w:r>
            <w:r w:rsidR="00025668">
              <w:rPr>
                <w:rFonts w:eastAsiaTheme="minorEastAsia"/>
                <w:noProof/>
                <w:szCs w:val="22"/>
                <w:lang w:eastAsia="cs-CZ"/>
              </w:rPr>
              <w:tab/>
            </w:r>
            <w:r w:rsidR="00025668" w:rsidRPr="00505559">
              <w:rPr>
                <w:rStyle w:val="Hypertextovodkaz"/>
                <w:noProof/>
              </w:rPr>
              <w:t>Seznam prodejních položek</w:t>
            </w:r>
            <w:r w:rsidR="00025668">
              <w:rPr>
                <w:noProof/>
                <w:webHidden/>
              </w:rPr>
              <w:tab/>
            </w:r>
            <w:r w:rsidR="00025668">
              <w:rPr>
                <w:noProof/>
                <w:webHidden/>
              </w:rPr>
              <w:fldChar w:fldCharType="begin"/>
            </w:r>
            <w:r w:rsidR="00025668">
              <w:rPr>
                <w:noProof/>
                <w:webHidden/>
              </w:rPr>
              <w:instrText xml:space="preserve"> PAGEREF _Toc67647450 \h </w:instrText>
            </w:r>
            <w:r w:rsidR="00025668">
              <w:rPr>
                <w:noProof/>
                <w:webHidden/>
              </w:rPr>
            </w:r>
            <w:r w:rsidR="00025668">
              <w:rPr>
                <w:noProof/>
                <w:webHidden/>
              </w:rPr>
              <w:fldChar w:fldCharType="separate"/>
            </w:r>
            <w:r w:rsidR="00025668">
              <w:rPr>
                <w:noProof/>
                <w:webHidden/>
              </w:rPr>
              <w:t>83</w:t>
            </w:r>
            <w:r w:rsidR="00025668">
              <w:rPr>
                <w:noProof/>
                <w:webHidden/>
              </w:rPr>
              <w:fldChar w:fldCharType="end"/>
            </w:r>
          </w:hyperlink>
        </w:p>
        <w:p w14:paraId="69EC4437" w14:textId="19B67572" w:rsidR="00025668" w:rsidRDefault="0094058D">
          <w:pPr>
            <w:pStyle w:val="Obsah4"/>
            <w:tabs>
              <w:tab w:val="left" w:pos="1760"/>
              <w:tab w:val="right" w:leader="dot" w:pos="9062"/>
            </w:tabs>
            <w:rPr>
              <w:rFonts w:eastAsiaTheme="minorEastAsia"/>
              <w:noProof/>
              <w:szCs w:val="22"/>
              <w:lang w:eastAsia="cs-CZ"/>
            </w:rPr>
          </w:pPr>
          <w:hyperlink w:anchor="_Toc67647451" w:history="1">
            <w:r w:rsidR="00025668" w:rsidRPr="00505559">
              <w:rPr>
                <w:rStyle w:val="Hypertextovodkaz"/>
                <w:noProof/>
              </w:rPr>
              <w:t>3.2.6.26</w:t>
            </w:r>
            <w:r w:rsidR="00025668">
              <w:rPr>
                <w:rFonts w:eastAsiaTheme="minorEastAsia"/>
                <w:noProof/>
                <w:szCs w:val="22"/>
                <w:lang w:eastAsia="cs-CZ"/>
              </w:rPr>
              <w:tab/>
            </w:r>
            <w:r w:rsidR="00025668" w:rsidRPr="00505559">
              <w:rPr>
                <w:rStyle w:val="Hypertextovodkaz"/>
                <w:noProof/>
              </w:rPr>
              <w:t>Seznam skladových položek</w:t>
            </w:r>
            <w:r w:rsidR="00025668">
              <w:rPr>
                <w:noProof/>
                <w:webHidden/>
              </w:rPr>
              <w:tab/>
            </w:r>
            <w:r w:rsidR="00025668">
              <w:rPr>
                <w:noProof/>
                <w:webHidden/>
              </w:rPr>
              <w:fldChar w:fldCharType="begin"/>
            </w:r>
            <w:r w:rsidR="00025668">
              <w:rPr>
                <w:noProof/>
                <w:webHidden/>
              </w:rPr>
              <w:instrText xml:space="preserve"> PAGEREF _Toc67647451 \h </w:instrText>
            </w:r>
            <w:r w:rsidR="00025668">
              <w:rPr>
                <w:noProof/>
                <w:webHidden/>
              </w:rPr>
            </w:r>
            <w:r w:rsidR="00025668">
              <w:rPr>
                <w:noProof/>
                <w:webHidden/>
              </w:rPr>
              <w:fldChar w:fldCharType="separate"/>
            </w:r>
            <w:r w:rsidR="00025668">
              <w:rPr>
                <w:noProof/>
                <w:webHidden/>
              </w:rPr>
              <w:t>83</w:t>
            </w:r>
            <w:r w:rsidR="00025668">
              <w:rPr>
                <w:noProof/>
                <w:webHidden/>
              </w:rPr>
              <w:fldChar w:fldCharType="end"/>
            </w:r>
          </w:hyperlink>
        </w:p>
        <w:p w14:paraId="2801EB71" w14:textId="03A28F70" w:rsidR="00025668" w:rsidRDefault="0094058D">
          <w:pPr>
            <w:pStyle w:val="Obsah4"/>
            <w:tabs>
              <w:tab w:val="left" w:pos="1760"/>
              <w:tab w:val="right" w:leader="dot" w:pos="9062"/>
            </w:tabs>
            <w:rPr>
              <w:rFonts w:eastAsiaTheme="minorEastAsia"/>
              <w:noProof/>
              <w:szCs w:val="22"/>
              <w:lang w:eastAsia="cs-CZ"/>
            </w:rPr>
          </w:pPr>
          <w:hyperlink w:anchor="_Toc67647452" w:history="1">
            <w:r w:rsidR="00025668" w:rsidRPr="00505559">
              <w:rPr>
                <w:rStyle w:val="Hypertextovodkaz"/>
                <w:noProof/>
              </w:rPr>
              <w:t>3.2.6.27</w:t>
            </w:r>
            <w:r w:rsidR="00025668">
              <w:rPr>
                <w:rFonts w:eastAsiaTheme="minorEastAsia"/>
                <w:noProof/>
                <w:szCs w:val="22"/>
                <w:lang w:eastAsia="cs-CZ"/>
              </w:rPr>
              <w:tab/>
            </w:r>
            <w:r w:rsidR="00025668" w:rsidRPr="00505559">
              <w:rPr>
                <w:rStyle w:val="Hypertextovodkaz"/>
                <w:noProof/>
              </w:rPr>
              <w:t>Konfigurace receptů</w:t>
            </w:r>
            <w:r w:rsidR="00025668">
              <w:rPr>
                <w:noProof/>
                <w:webHidden/>
              </w:rPr>
              <w:tab/>
            </w:r>
            <w:r w:rsidR="00025668">
              <w:rPr>
                <w:noProof/>
                <w:webHidden/>
              </w:rPr>
              <w:fldChar w:fldCharType="begin"/>
            </w:r>
            <w:r w:rsidR="00025668">
              <w:rPr>
                <w:noProof/>
                <w:webHidden/>
              </w:rPr>
              <w:instrText xml:space="preserve"> PAGEREF _Toc67647452 \h </w:instrText>
            </w:r>
            <w:r w:rsidR="00025668">
              <w:rPr>
                <w:noProof/>
                <w:webHidden/>
              </w:rPr>
            </w:r>
            <w:r w:rsidR="00025668">
              <w:rPr>
                <w:noProof/>
                <w:webHidden/>
              </w:rPr>
              <w:fldChar w:fldCharType="separate"/>
            </w:r>
            <w:r w:rsidR="00025668">
              <w:rPr>
                <w:noProof/>
                <w:webHidden/>
              </w:rPr>
              <w:t>83</w:t>
            </w:r>
            <w:r w:rsidR="00025668">
              <w:rPr>
                <w:noProof/>
                <w:webHidden/>
              </w:rPr>
              <w:fldChar w:fldCharType="end"/>
            </w:r>
          </w:hyperlink>
        </w:p>
        <w:p w14:paraId="6CB21262" w14:textId="3682EA44" w:rsidR="00025668" w:rsidRDefault="0094058D">
          <w:pPr>
            <w:pStyle w:val="Obsah3"/>
            <w:tabs>
              <w:tab w:val="left" w:pos="1320"/>
              <w:tab w:val="right" w:leader="dot" w:pos="9062"/>
            </w:tabs>
            <w:rPr>
              <w:rFonts w:eastAsiaTheme="minorEastAsia"/>
              <w:noProof/>
              <w:szCs w:val="22"/>
              <w:lang w:eastAsia="cs-CZ"/>
            </w:rPr>
          </w:pPr>
          <w:hyperlink w:anchor="_Toc67647453" w:history="1">
            <w:r w:rsidR="00025668" w:rsidRPr="00505559">
              <w:rPr>
                <w:rStyle w:val="Hypertextovodkaz"/>
                <w:noProof/>
              </w:rPr>
              <w:t>3.2.7</w:t>
            </w:r>
            <w:r w:rsidR="00025668">
              <w:rPr>
                <w:rFonts w:eastAsiaTheme="minorEastAsia"/>
                <w:noProof/>
                <w:szCs w:val="22"/>
                <w:lang w:eastAsia="cs-CZ"/>
              </w:rPr>
              <w:tab/>
            </w:r>
            <w:r w:rsidR="00025668" w:rsidRPr="00505559">
              <w:rPr>
                <w:rStyle w:val="Hypertextovodkaz"/>
                <w:noProof/>
              </w:rPr>
              <w:t>Požadavky na funkce určené vedoucím operátorům</w:t>
            </w:r>
            <w:r w:rsidR="00025668">
              <w:rPr>
                <w:noProof/>
                <w:webHidden/>
              </w:rPr>
              <w:tab/>
            </w:r>
            <w:r w:rsidR="00025668">
              <w:rPr>
                <w:noProof/>
                <w:webHidden/>
              </w:rPr>
              <w:fldChar w:fldCharType="begin"/>
            </w:r>
            <w:r w:rsidR="00025668">
              <w:rPr>
                <w:noProof/>
                <w:webHidden/>
              </w:rPr>
              <w:instrText xml:space="preserve"> PAGEREF _Toc67647453 \h </w:instrText>
            </w:r>
            <w:r w:rsidR="00025668">
              <w:rPr>
                <w:noProof/>
                <w:webHidden/>
              </w:rPr>
            </w:r>
            <w:r w:rsidR="00025668">
              <w:rPr>
                <w:noProof/>
                <w:webHidden/>
              </w:rPr>
              <w:fldChar w:fldCharType="separate"/>
            </w:r>
            <w:r w:rsidR="00025668">
              <w:rPr>
                <w:noProof/>
                <w:webHidden/>
              </w:rPr>
              <w:t>84</w:t>
            </w:r>
            <w:r w:rsidR="00025668">
              <w:rPr>
                <w:noProof/>
                <w:webHidden/>
              </w:rPr>
              <w:fldChar w:fldCharType="end"/>
            </w:r>
          </w:hyperlink>
        </w:p>
        <w:p w14:paraId="06782C9F" w14:textId="38388C2A" w:rsidR="00025668" w:rsidRDefault="0094058D">
          <w:pPr>
            <w:pStyle w:val="Obsah4"/>
            <w:tabs>
              <w:tab w:val="left" w:pos="1760"/>
              <w:tab w:val="right" w:leader="dot" w:pos="9062"/>
            </w:tabs>
            <w:rPr>
              <w:rFonts w:eastAsiaTheme="minorEastAsia"/>
              <w:noProof/>
              <w:szCs w:val="22"/>
              <w:lang w:eastAsia="cs-CZ"/>
            </w:rPr>
          </w:pPr>
          <w:hyperlink w:anchor="_Toc67647454" w:history="1">
            <w:r w:rsidR="00025668" w:rsidRPr="00505559">
              <w:rPr>
                <w:rStyle w:val="Hypertextovodkaz"/>
                <w:noProof/>
              </w:rPr>
              <w:t>3.2.7.1</w:t>
            </w:r>
            <w:r w:rsidR="00025668">
              <w:rPr>
                <w:rFonts w:eastAsiaTheme="minorEastAsia"/>
                <w:noProof/>
                <w:szCs w:val="22"/>
                <w:lang w:eastAsia="cs-CZ"/>
              </w:rPr>
              <w:tab/>
            </w:r>
            <w:r w:rsidR="00025668" w:rsidRPr="00505559">
              <w:rPr>
                <w:rStyle w:val="Hypertextovodkaz"/>
                <w:noProof/>
              </w:rPr>
              <w:t>Konfigurace základních produktů</w:t>
            </w:r>
            <w:r w:rsidR="00025668">
              <w:rPr>
                <w:noProof/>
                <w:webHidden/>
              </w:rPr>
              <w:tab/>
            </w:r>
            <w:r w:rsidR="00025668">
              <w:rPr>
                <w:noProof/>
                <w:webHidden/>
              </w:rPr>
              <w:fldChar w:fldCharType="begin"/>
            </w:r>
            <w:r w:rsidR="00025668">
              <w:rPr>
                <w:noProof/>
                <w:webHidden/>
              </w:rPr>
              <w:instrText xml:space="preserve"> PAGEREF _Toc67647454 \h </w:instrText>
            </w:r>
            <w:r w:rsidR="00025668">
              <w:rPr>
                <w:noProof/>
                <w:webHidden/>
              </w:rPr>
            </w:r>
            <w:r w:rsidR="00025668">
              <w:rPr>
                <w:noProof/>
                <w:webHidden/>
              </w:rPr>
              <w:fldChar w:fldCharType="separate"/>
            </w:r>
            <w:r w:rsidR="00025668">
              <w:rPr>
                <w:noProof/>
                <w:webHidden/>
              </w:rPr>
              <w:t>84</w:t>
            </w:r>
            <w:r w:rsidR="00025668">
              <w:rPr>
                <w:noProof/>
                <w:webHidden/>
              </w:rPr>
              <w:fldChar w:fldCharType="end"/>
            </w:r>
          </w:hyperlink>
        </w:p>
        <w:p w14:paraId="4B547C58" w14:textId="73B5B969" w:rsidR="00025668" w:rsidRDefault="0094058D">
          <w:pPr>
            <w:pStyle w:val="Obsah4"/>
            <w:tabs>
              <w:tab w:val="left" w:pos="1760"/>
              <w:tab w:val="right" w:leader="dot" w:pos="9062"/>
            </w:tabs>
            <w:rPr>
              <w:rFonts w:eastAsiaTheme="minorEastAsia"/>
              <w:noProof/>
              <w:szCs w:val="22"/>
              <w:lang w:eastAsia="cs-CZ"/>
            </w:rPr>
          </w:pPr>
          <w:hyperlink w:anchor="_Toc67647455" w:history="1">
            <w:r w:rsidR="00025668" w:rsidRPr="00505559">
              <w:rPr>
                <w:rStyle w:val="Hypertextovodkaz"/>
                <w:noProof/>
              </w:rPr>
              <w:t>3.2.7.2</w:t>
            </w:r>
            <w:r w:rsidR="00025668">
              <w:rPr>
                <w:rFonts w:eastAsiaTheme="minorEastAsia"/>
                <w:noProof/>
                <w:szCs w:val="22"/>
                <w:lang w:eastAsia="cs-CZ"/>
              </w:rPr>
              <w:tab/>
            </w:r>
            <w:r w:rsidR="00025668" w:rsidRPr="00505559">
              <w:rPr>
                <w:rStyle w:val="Hypertextovodkaz"/>
                <w:noProof/>
              </w:rPr>
              <w:t>Konfigurace receptů</w:t>
            </w:r>
            <w:r w:rsidR="00025668">
              <w:rPr>
                <w:noProof/>
                <w:webHidden/>
              </w:rPr>
              <w:tab/>
            </w:r>
            <w:r w:rsidR="00025668">
              <w:rPr>
                <w:noProof/>
                <w:webHidden/>
              </w:rPr>
              <w:fldChar w:fldCharType="begin"/>
            </w:r>
            <w:r w:rsidR="00025668">
              <w:rPr>
                <w:noProof/>
                <w:webHidden/>
              </w:rPr>
              <w:instrText xml:space="preserve"> PAGEREF _Toc67647455 \h </w:instrText>
            </w:r>
            <w:r w:rsidR="00025668">
              <w:rPr>
                <w:noProof/>
                <w:webHidden/>
              </w:rPr>
            </w:r>
            <w:r w:rsidR="00025668">
              <w:rPr>
                <w:noProof/>
                <w:webHidden/>
              </w:rPr>
              <w:fldChar w:fldCharType="separate"/>
            </w:r>
            <w:r w:rsidR="00025668">
              <w:rPr>
                <w:noProof/>
                <w:webHidden/>
              </w:rPr>
              <w:t>84</w:t>
            </w:r>
            <w:r w:rsidR="00025668">
              <w:rPr>
                <w:noProof/>
                <w:webHidden/>
              </w:rPr>
              <w:fldChar w:fldCharType="end"/>
            </w:r>
          </w:hyperlink>
        </w:p>
        <w:p w14:paraId="033318BC" w14:textId="2316DDD4" w:rsidR="00025668" w:rsidRDefault="0094058D">
          <w:pPr>
            <w:pStyle w:val="Obsah4"/>
            <w:tabs>
              <w:tab w:val="left" w:pos="1760"/>
              <w:tab w:val="right" w:leader="dot" w:pos="9062"/>
            </w:tabs>
            <w:rPr>
              <w:rFonts w:eastAsiaTheme="minorEastAsia"/>
              <w:noProof/>
              <w:szCs w:val="22"/>
              <w:lang w:eastAsia="cs-CZ"/>
            </w:rPr>
          </w:pPr>
          <w:hyperlink w:anchor="_Toc67647456" w:history="1">
            <w:r w:rsidR="00025668" w:rsidRPr="00505559">
              <w:rPr>
                <w:rStyle w:val="Hypertextovodkaz"/>
                <w:noProof/>
              </w:rPr>
              <w:t>3.2.7.3</w:t>
            </w:r>
            <w:r w:rsidR="00025668">
              <w:rPr>
                <w:rFonts w:eastAsiaTheme="minorEastAsia"/>
                <w:noProof/>
                <w:szCs w:val="22"/>
                <w:lang w:eastAsia="cs-CZ"/>
              </w:rPr>
              <w:tab/>
            </w:r>
            <w:r w:rsidR="00025668" w:rsidRPr="00505559">
              <w:rPr>
                <w:rStyle w:val="Hypertextovodkaz"/>
                <w:noProof/>
              </w:rPr>
              <w:t>Konfigurace nádrží</w:t>
            </w:r>
            <w:r w:rsidR="00025668">
              <w:rPr>
                <w:noProof/>
                <w:webHidden/>
              </w:rPr>
              <w:tab/>
            </w:r>
            <w:r w:rsidR="00025668">
              <w:rPr>
                <w:noProof/>
                <w:webHidden/>
              </w:rPr>
              <w:fldChar w:fldCharType="begin"/>
            </w:r>
            <w:r w:rsidR="00025668">
              <w:rPr>
                <w:noProof/>
                <w:webHidden/>
              </w:rPr>
              <w:instrText xml:space="preserve"> PAGEREF _Toc67647456 \h </w:instrText>
            </w:r>
            <w:r w:rsidR="00025668">
              <w:rPr>
                <w:noProof/>
                <w:webHidden/>
              </w:rPr>
            </w:r>
            <w:r w:rsidR="00025668">
              <w:rPr>
                <w:noProof/>
                <w:webHidden/>
              </w:rPr>
              <w:fldChar w:fldCharType="separate"/>
            </w:r>
            <w:r w:rsidR="00025668">
              <w:rPr>
                <w:noProof/>
                <w:webHidden/>
              </w:rPr>
              <w:t>85</w:t>
            </w:r>
            <w:r w:rsidR="00025668">
              <w:rPr>
                <w:noProof/>
                <w:webHidden/>
              </w:rPr>
              <w:fldChar w:fldCharType="end"/>
            </w:r>
          </w:hyperlink>
        </w:p>
        <w:p w14:paraId="5A4892D3" w14:textId="14B1F212" w:rsidR="00025668" w:rsidRDefault="0094058D">
          <w:pPr>
            <w:pStyle w:val="Obsah4"/>
            <w:tabs>
              <w:tab w:val="left" w:pos="1760"/>
              <w:tab w:val="right" w:leader="dot" w:pos="9062"/>
            </w:tabs>
            <w:rPr>
              <w:rFonts w:eastAsiaTheme="minorEastAsia"/>
              <w:noProof/>
              <w:szCs w:val="22"/>
              <w:lang w:eastAsia="cs-CZ"/>
            </w:rPr>
          </w:pPr>
          <w:hyperlink w:anchor="_Toc67647457" w:history="1">
            <w:r w:rsidR="00025668" w:rsidRPr="00505559">
              <w:rPr>
                <w:rStyle w:val="Hypertextovodkaz"/>
                <w:noProof/>
              </w:rPr>
              <w:t>3.2.7.4</w:t>
            </w:r>
            <w:r w:rsidR="00025668">
              <w:rPr>
                <w:rFonts w:eastAsiaTheme="minorEastAsia"/>
                <w:noProof/>
                <w:szCs w:val="22"/>
                <w:lang w:eastAsia="cs-CZ"/>
              </w:rPr>
              <w:tab/>
            </w:r>
            <w:r w:rsidR="00025668" w:rsidRPr="00505559">
              <w:rPr>
                <w:rStyle w:val="Hypertextovodkaz"/>
                <w:noProof/>
              </w:rPr>
              <w:t>Konfigurace AccuLoadů</w:t>
            </w:r>
            <w:r w:rsidR="00025668">
              <w:rPr>
                <w:noProof/>
                <w:webHidden/>
              </w:rPr>
              <w:tab/>
            </w:r>
            <w:r w:rsidR="00025668">
              <w:rPr>
                <w:noProof/>
                <w:webHidden/>
              </w:rPr>
              <w:fldChar w:fldCharType="begin"/>
            </w:r>
            <w:r w:rsidR="00025668">
              <w:rPr>
                <w:noProof/>
                <w:webHidden/>
              </w:rPr>
              <w:instrText xml:space="preserve"> PAGEREF _Toc67647457 \h </w:instrText>
            </w:r>
            <w:r w:rsidR="00025668">
              <w:rPr>
                <w:noProof/>
                <w:webHidden/>
              </w:rPr>
            </w:r>
            <w:r w:rsidR="00025668">
              <w:rPr>
                <w:noProof/>
                <w:webHidden/>
              </w:rPr>
              <w:fldChar w:fldCharType="separate"/>
            </w:r>
            <w:r w:rsidR="00025668">
              <w:rPr>
                <w:noProof/>
                <w:webHidden/>
              </w:rPr>
              <w:t>85</w:t>
            </w:r>
            <w:r w:rsidR="00025668">
              <w:rPr>
                <w:noProof/>
                <w:webHidden/>
              </w:rPr>
              <w:fldChar w:fldCharType="end"/>
            </w:r>
          </w:hyperlink>
        </w:p>
        <w:p w14:paraId="2D35A124" w14:textId="099DE4F9" w:rsidR="00025668" w:rsidRDefault="0094058D">
          <w:pPr>
            <w:pStyle w:val="Obsah4"/>
            <w:tabs>
              <w:tab w:val="left" w:pos="1760"/>
              <w:tab w:val="right" w:leader="dot" w:pos="9062"/>
            </w:tabs>
            <w:rPr>
              <w:rFonts w:eastAsiaTheme="minorEastAsia"/>
              <w:noProof/>
              <w:szCs w:val="22"/>
              <w:lang w:eastAsia="cs-CZ"/>
            </w:rPr>
          </w:pPr>
          <w:hyperlink w:anchor="_Toc67647458" w:history="1">
            <w:r w:rsidR="00025668" w:rsidRPr="00505559">
              <w:rPr>
                <w:rStyle w:val="Hypertextovodkaz"/>
                <w:noProof/>
              </w:rPr>
              <w:t>3.2.7.5</w:t>
            </w:r>
            <w:r w:rsidR="00025668">
              <w:rPr>
                <w:rFonts w:eastAsiaTheme="minorEastAsia"/>
                <w:noProof/>
                <w:szCs w:val="22"/>
                <w:lang w:eastAsia="cs-CZ"/>
              </w:rPr>
              <w:tab/>
            </w:r>
            <w:r w:rsidR="00025668" w:rsidRPr="00505559">
              <w:rPr>
                <w:rStyle w:val="Hypertextovodkaz"/>
                <w:noProof/>
              </w:rPr>
              <w:t>Nastavení číselné řady DNL</w:t>
            </w:r>
            <w:r w:rsidR="00025668">
              <w:rPr>
                <w:noProof/>
                <w:webHidden/>
              </w:rPr>
              <w:tab/>
            </w:r>
            <w:r w:rsidR="00025668">
              <w:rPr>
                <w:noProof/>
                <w:webHidden/>
              </w:rPr>
              <w:fldChar w:fldCharType="begin"/>
            </w:r>
            <w:r w:rsidR="00025668">
              <w:rPr>
                <w:noProof/>
                <w:webHidden/>
              </w:rPr>
              <w:instrText xml:space="preserve"> PAGEREF _Toc67647458 \h </w:instrText>
            </w:r>
            <w:r w:rsidR="00025668">
              <w:rPr>
                <w:noProof/>
                <w:webHidden/>
              </w:rPr>
            </w:r>
            <w:r w:rsidR="00025668">
              <w:rPr>
                <w:noProof/>
                <w:webHidden/>
              </w:rPr>
              <w:fldChar w:fldCharType="separate"/>
            </w:r>
            <w:r w:rsidR="00025668">
              <w:rPr>
                <w:noProof/>
                <w:webHidden/>
              </w:rPr>
              <w:t>85</w:t>
            </w:r>
            <w:r w:rsidR="00025668">
              <w:rPr>
                <w:noProof/>
                <w:webHidden/>
              </w:rPr>
              <w:fldChar w:fldCharType="end"/>
            </w:r>
          </w:hyperlink>
        </w:p>
        <w:p w14:paraId="7D73AF8D" w14:textId="55830BBF" w:rsidR="00025668" w:rsidRDefault="0094058D">
          <w:pPr>
            <w:pStyle w:val="Obsah3"/>
            <w:tabs>
              <w:tab w:val="left" w:pos="1320"/>
              <w:tab w:val="right" w:leader="dot" w:pos="9062"/>
            </w:tabs>
            <w:rPr>
              <w:rFonts w:eastAsiaTheme="minorEastAsia"/>
              <w:noProof/>
              <w:szCs w:val="22"/>
              <w:lang w:eastAsia="cs-CZ"/>
            </w:rPr>
          </w:pPr>
          <w:hyperlink w:anchor="_Toc67647459" w:history="1">
            <w:r w:rsidR="00025668" w:rsidRPr="00505559">
              <w:rPr>
                <w:rStyle w:val="Hypertextovodkaz"/>
                <w:noProof/>
              </w:rPr>
              <w:t>3.2.8</w:t>
            </w:r>
            <w:r w:rsidR="00025668">
              <w:rPr>
                <w:rFonts w:eastAsiaTheme="minorEastAsia"/>
                <w:noProof/>
                <w:szCs w:val="22"/>
                <w:lang w:eastAsia="cs-CZ"/>
              </w:rPr>
              <w:tab/>
            </w:r>
            <w:r w:rsidR="00025668" w:rsidRPr="00505559">
              <w:rPr>
                <w:rStyle w:val="Hypertextovodkaz"/>
                <w:noProof/>
              </w:rPr>
              <w:t>Požadavky na funkce určené centrálnímu dispečinku</w:t>
            </w:r>
            <w:r w:rsidR="00025668">
              <w:rPr>
                <w:noProof/>
                <w:webHidden/>
              </w:rPr>
              <w:tab/>
            </w:r>
            <w:r w:rsidR="00025668">
              <w:rPr>
                <w:noProof/>
                <w:webHidden/>
              </w:rPr>
              <w:fldChar w:fldCharType="begin"/>
            </w:r>
            <w:r w:rsidR="00025668">
              <w:rPr>
                <w:noProof/>
                <w:webHidden/>
              </w:rPr>
              <w:instrText xml:space="preserve"> PAGEREF _Toc67647459 \h </w:instrText>
            </w:r>
            <w:r w:rsidR="00025668">
              <w:rPr>
                <w:noProof/>
                <w:webHidden/>
              </w:rPr>
            </w:r>
            <w:r w:rsidR="00025668">
              <w:rPr>
                <w:noProof/>
                <w:webHidden/>
              </w:rPr>
              <w:fldChar w:fldCharType="separate"/>
            </w:r>
            <w:r w:rsidR="00025668">
              <w:rPr>
                <w:noProof/>
                <w:webHidden/>
              </w:rPr>
              <w:t>85</w:t>
            </w:r>
            <w:r w:rsidR="00025668">
              <w:rPr>
                <w:noProof/>
                <w:webHidden/>
              </w:rPr>
              <w:fldChar w:fldCharType="end"/>
            </w:r>
          </w:hyperlink>
        </w:p>
        <w:p w14:paraId="5A22AD61" w14:textId="70779734" w:rsidR="00025668" w:rsidRDefault="0094058D">
          <w:pPr>
            <w:pStyle w:val="Obsah4"/>
            <w:tabs>
              <w:tab w:val="left" w:pos="1760"/>
              <w:tab w:val="right" w:leader="dot" w:pos="9062"/>
            </w:tabs>
            <w:rPr>
              <w:rFonts w:eastAsiaTheme="minorEastAsia"/>
              <w:noProof/>
              <w:szCs w:val="22"/>
              <w:lang w:eastAsia="cs-CZ"/>
            </w:rPr>
          </w:pPr>
          <w:hyperlink w:anchor="_Toc67647460" w:history="1">
            <w:r w:rsidR="00025668" w:rsidRPr="00505559">
              <w:rPr>
                <w:rStyle w:val="Hypertextovodkaz"/>
                <w:noProof/>
              </w:rPr>
              <w:t>3.2.8.1</w:t>
            </w:r>
            <w:r w:rsidR="00025668">
              <w:rPr>
                <w:rFonts w:eastAsiaTheme="minorEastAsia"/>
                <w:noProof/>
                <w:szCs w:val="22"/>
                <w:lang w:eastAsia="cs-CZ"/>
              </w:rPr>
              <w:tab/>
            </w:r>
            <w:r w:rsidR="00025668" w:rsidRPr="00505559">
              <w:rPr>
                <w:rStyle w:val="Hypertextovodkaz"/>
                <w:noProof/>
              </w:rPr>
              <w:t>Storno a oprava DNL</w:t>
            </w:r>
            <w:r w:rsidR="00025668">
              <w:rPr>
                <w:noProof/>
                <w:webHidden/>
              </w:rPr>
              <w:tab/>
            </w:r>
            <w:r w:rsidR="00025668">
              <w:rPr>
                <w:noProof/>
                <w:webHidden/>
              </w:rPr>
              <w:fldChar w:fldCharType="begin"/>
            </w:r>
            <w:r w:rsidR="00025668">
              <w:rPr>
                <w:noProof/>
                <w:webHidden/>
              </w:rPr>
              <w:instrText xml:space="preserve"> PAGEREF _Toc67647460 \h </w:instrText>
            </w:r>
            <w:r w:rsidR="00025668">
              <w:rPr>
                <w:noProof/>
                <w:webHidden/>
              </w:rPr>
            </w:r>
            <w:r w:rsidR="00025668">
              <w:rPr>
                <w:noProof/>
                <w:webHidden/>
              </w:rPr>
              <w:fldChar w:fldCharType="separate"/>
            </w:r>
            <w:r w:rsidR="00025668">
              <w:rPr>
                <w:noProof/>
                <w:webHidden/>
              </w:rPr>
              <w:t>85</w:t>
            </w:r>
            <w:r w:rsidR="00025668">
              <w:rPr>
                <w:noProof/>
                <w:webHidden/>
              </w:rPr>
              <w:fldChar w:fldCharType="end"/>
            </w:r>
          </w:hyperlink>
        </w:p>
        <w:p w14:paraId="7F62577F" w14:textId="6A88CAE5" w:rsidR="00025668" w:rsidRDefault="0094058D">
          <w:pPr>
            <w:pStyle w:val="Obsah4"/>
            <w:tabs>
              <w:tab w:val="left" w:pos="1760"/>
              <w:tab w:val="right" w:leader="dot" w:pos="9062"/>
            </w:tabs>
            <w:rPr>
              <w:rFonts w:eastAsiaTheme="minorEastAsia"/>
              <w:noProof/>
              <w:szCs w:val="22"/>
              <w:lang w:eastAsia="cs-CZ"/>
            </w:rPr>
          </w:pPr>
          <w:hyperlink w:anchor="_Toc67647461" w:history="1">
            <w:r w:rsidR="00025668" w:rsidRPr="00505559">
              <w:rPr>
                <w:rStyle w:val="Hypertextovodkaz"/>
                <w:noProof/>
              </w:rPr>
              <w:t>3.2.8.2</w:t>
            </w:r>
            <w:r w:rsidR="00025668">
              <w:rPr>
                <w:rFonts w:eastAsiaTheme="minorEastAsia"/>
                <w:noProof/>
                <w:szCs w:val="22"/>
                <w:lang w:eastAsia="cs-CZ"/>
              </w:rPr>
              <w:tab/>
            </w:r>
            <w:r w:rsidR="00025668" w:rsidRPr="00505559">
              <w:rPr>
                <w:rStyle w:val="Hypertextovodkaz"/>
                <w:noProof/>
              </w:rPr>
              <w:t>Centrální správa receptů</w:t>
            </w:r>
            <w:r w:rsidR="00025668">
              <w:rPr>
                <w:noProof/>
                <w:webHidden/>
              </w:rPr>
              <w:tab/>
            </w:r>
            <w:r w:rsidR="00025668">
              <w:rPr>
                <w:noProof/>
                <w:webHidden/>
              </w:rPr>
              <w:fldChar w:fldCharType="begin"/>
            </w:r>
            <w:r w:rsidR="00025668">
              <w:rPr>
                <w:noProof/>
                <w:webHidden/>
              </w:rPr>
              <w:instrText xml:space="preserve"> PAGEREF _Toc67647461 \h </w:instrText>
            </w:r>
            <w:r w:rsidR="00025668">
              <w:rPr>
                <w:noProof/>
                <w:webHidden/>
              </w:rPr>
            </w:r>
            <w:r w:rsidR="00025668">
              <w:rPr>
                <w:noProof/>
                <w:webHidden/>
              </w:rPr>
              <w:fldChar w:fldCharType="separate"/>
            </w:r>
            <w:r w:rsidR="00025668">
              <w:rPr>
                <w:noProof/>
                <w:webHidden/>
              </w:rPr>
              <w:t>86</w:t>
            </w:r>
            <w:r w:rsidR="00025668">
              <w:rPr>
                <w:noProof/>
                <w:webHidden/>
              </w:rPr>
              <w:fldChar w:fldCharType="end"/>
            </w:r>
          </w:hyperlink>
        </w:p>
        <w:p w14:paraId="7AC3AD9A" w14:textId="5AF67A9B" w:rsidR="00025668" w:rsidRDefault="0094058D">
          <w:pPr>
            <w:pStyle w:val="Obsah4"/>
            <w:tabs>
              <w:tab w:val="left" w:pos="1760"/>
              <w:tab w:val="right" w:leader="dot" w:pos="9062"/>
            </w:tabs>
            <w:rPr>
              <w:rFonts w:eastAsiaTheme="minorEastAsia"/>
              <w:noProof/>
              <w:szCs w:val="22"/>
              <w:lang w:eastAsia="cs-CZ"/>
            </w:rPr>
          </w:pPr>
          <w:hyperlink w:anchor="_Toc67647462" w:history="1">
            <w:r w:rsidR="00025668" w:rsidRPr="00505559">
              <w:rPr>
                <w:rStyle w:val="Hypertextovodkaz"/>
                <w:noProof/>
              </w:rPr>
              <w:t>3.2.8.3</w:t>
            </w:r>
            <w:r w:rsidR="00025668">
              <w:rPr>
                <w:rFonts w:eastAsiaTheme="minorEastAsia"/>
                <w:noProof/>
                <w:szCs w:val="22"/>
                <w:lang w:eastAsia="cs-CZ"/>
              </w:rPr>
              <w:tab/>
            </w:r>
            <w:r w:rsidR="00025668" w:rsidRPr="00505559">
              <w:rPr>
                <w:rStyle w:val="Hypertextovodkaz"/>
                <w:noProof/>
              </w:rPr>
              <w:t>Centrální správa konverzí prodejních položek</w:t>
            </w:r>
            <w:r w:rsidR="00025668">
              <w:rPr>
                <w:noProof/>
                <w:webHidden/>
              </w:rPr>
              <w:tab/>
            </w:r>
            <w:r w:rsidR="00025668">
              <w:rPr>
                <w:noProof/>
                <w:webHidden/>
              </w:rPr>
              <w:fldChar w:fldCharType="begin"/>
            </w:r>
            <w:r w:rsidR="00025668">
              <w:rPr>
                <w:noProof/>
                <w:webHidden/>
              </w:rPr>
              <w:instrText xml:space="preserve"> PAGEREF _Toc67647462 \h </w:instrText>
            </w:r>
            <w:r w:rsidR="00025668">
              <w:rPr>
                <w:noProof/>
                <w:webHidden/>
              </w:rPr>
            </w:r>
            <w:r w:rsidR="00025668">
              <w:rPr>
                <w:noProof/>
                <w:webHidden/>
              </w:rPr>
              <w:fldChar w:fldCharType="separate"/>
            </w:r>
            <w:r w:rsidR="00025668">
              <w:rPr>
                <w:noProof/>
                <w:webHidden/>
              </w:rPr>
              <w:t>86</w:t>
            </w:r>
            <w:r w:rsidR="00025668">
              <w:rPr>
                <w:noProof/>
                <w:webHidden/>
              </w:rPr>
              <w:fldChar w:fldCharType="end"/>
            </w:r>
          </w:hyperlink>
        </w:p>
        <w:p w14:paraId="3FE7E08F" w14:textId="19BD5FEE" w:rsidR="00025668" w:rsidRDefault="0094058D">
          <w:pPr>
            <w:pStyle w:val="Obsah4"/>
            <w:tabs>
              <w:tab w:val="left" w:pos="1760"/>
              <w:tab w:val="right" w:leader="dot" w:pos="9062"/>
            </w:tabs>
            <w:rPr>
              <w:rFonts w:eastAsiaTheme="minorEastAsia"/>
              <w:noProof/>
              <w:szCs w:val="22"/>
              <w:lang w:eastAsia="cs-CZ"/>
            </w:rPr>
          </w:pPr>
          <w:hyperlink w:anchor="_Toc67647463" w:history="1">
            <w:r w:rsidR="00025668" w:rsidRPr="00505559">
              <w:rPr>
                <w:rStyle w:val="Hypertextovodkaz"/>
                <w:noProof/>
              </w:rPr>
              <w:t>3.2.8.4</w:t>
            </w:r>
            <w:r w:rsidR="00025668">
              <w:rPr>
                <w:rFonts w:eastAsiaTheme="minorEastAsia"/>
                <w:noProof/>
                <w:szCs w:val="22"/>
                <w:lang w:eastAsia="cs-CZ"/>
              </w:rPr>
              <w:tab/>
            </w:r>
            <w:r w:rsidR="00025668" w:rsidRPr="00505559">
              <w:rPr>
                <w:rStyle w:val="Hypertextovodkaz"/>
                <w:noProof/>
              </w:rPr>
              <w:t>Zobrazení aktuálních atestů ze skladů PHM</w:t>
            </w:r>
            <w:r w:rsidR="00025668">
              <w:rPr>
                <w:noProof/>
                <w:webHidden/>
              </w:rPr>
              <w:tab/>
            </w:r>
            <w:r w:rsidR="00025668">
              <w:rPr>
                <w:noProof/>
                <w:webHidden/>
              </w:rPr>
              <w:fldChar w:fldCharType="begin"/>
            </w:r>
            <w:r w:rsidR="00025668">
              <w:rPr>
                <w:noProof/>
                <w:webHidden/>
              </w:rPr>
              <w:instrText xml:space="preserve"> PAGEREF _Toc67647463 \h </w:instrText>
            </w:r>
            <w:r w:rsidR="00025668">
              <w:rPr>
                <w:noProof/>
                <w:webHidden/>
              </w:rPr>
            </w:r>
            <w:r w:rsidR="00025668">
              <w:rPr>
                <w:noProof/>
                <w:webHidden/>
              </w:rPr>
              <w:fldChar w:fldCharType="separate"/>
            </w:r>
            <w:r w:rsidR="00025668">
              <w:rPr>
                <w:noProof/>
                <w:webHidden/>
              </w:rPr>
              <w:t>86</w:t>
            </w:r>
            <w:r w:rsidR="00025668">
              <w:rPr>
                <w:noProof/>
                <w:webHidden/>
              </w:rPr>
              <w:fldChar w:fldCharType="end"/>
            </w:r>
          </w:hyperlink>
        </w:p>
        <w:p w14:paraId="3D9EB247" w14:textId="5F1FC006" w:rsidR="00025668" w:rsidRDefault="0094058D">
          <w:pPr>
            <w:pStyle w:val="Obsah4"/>
            <w:tabs>
              <w:tab w:val="left" w:pos="1760"/>
              <w:tab w:val="right" w:leader="dot" w:pos="9062"/>
            </w:tabs>
            <w:rPr>
              <w:rFonts w:eastAsiaTheme="minorEastAsia"/>
              <w:noProof/>
              <w:szCs w:val="22"/>
              <w:lang w:eastAsia="cs-CZ"/>
            </w:rPr>
          </w:pPr>
          <w:hyperlink w:anchor="_Toc67647464" w:history="1">
            <w:r w:rsidR="00025668" w:rsidRPr="00505559">
              <w:rPr>
                <w:rStyle w:val="Hypertextovodkaz"/>
                <w:noProof/>
              </w:rPr>
              <w:t>3.2.8.5</w:t>
            </w:r>
            <w:r w:rsidR="00025668">
              <w:rPr>
                <w:rFonts w:eastAsiaTheme="minorEastAsia"/>
                <w:noProof/>
                <w:szCs w:val="22"/>
                <w:lang w:eastAsia="cs-CZ"/>
              </w:rPr>
              <w:tab/>
            </w:r>
            <w:r w:rsidR="00025668" w:rsidRPr="00505559">
              <w:rPr>
                <w:rStyle w:val="Hypertextovodkaz"/>
                <w:noProof/>
              </w:rPr>
              <w:t>Přehled záznamů pro EMCS</w:t>
            </w:r>
            <w:r w:rsidR="00025668">
              <w:rPr>
                <w:noProof/>
                <w:webHidden/>
              </w:rPr>
              <w:tab/>
            </w:r>
            <w:r w:rsidR="00025668">
              <w:rPr>
                <w:noProof/>
                <w:webHidden/>
              </w:rPr>
              <w:fldChar w:fldCharType="begin"/>
            </w:r>
            <w:r w:rsidR="00025668">
              <w:rPr>
                <w:noProof/>
                <w:webHidden/>
              </w:rPr>
              <w:instrText xml:space="preserve"> PAGEREF _Toc67647464 \h </w:instrText>
            </w:r>
            <w:r w:rsidR="00025668">
              <w:rPr>
                <w:noProof/>
                <w:webHidden/>
              </w:rPr>
            </w:r>
            <w:r w:rsidR="00025668">
              <w:rPr>
                <w:noProof/>
                <w:webHidden/>
              </w:rPr>
              <w:fldChar w:fldCharType="separate"/>
            </w:r>
            <w:r w:rsidR="00025668">
              <w:rPr>
                <w:noProof/>
                <w:webHidden/>
              </w:rPr>
              <w:t>87</w:t>
            </w:r>
            <w:r w:rsidR="00025668">
              <w:rPr>
                <w:noProof/>
                <w:webHidden/>
              </w:rPr>
              <w:fldChar w:fldCharType="end"/>
            </w:r>
          </w:hyperlink>
        </w:p>
        <w:p w14:paraId="0C2A2FF4" w14:textId="20EB34FC" w:rsidR="00025668" w:rsidRDefault="0094058D">
          <w:pPr>
            <w:pStyle w:val="Obsah4"/>
            <w:tabs>
              <w:tab w:val="left" w:pos="1760"/>
              <w:tab w:val="right" w:leader="dot" w:pos="9062"/>
            </w:tabs>
            <w:rPr>
              <w:rFonts w:eastAsiaTheme="minorEastAsia"/>
              <w:noProof/>
              <w:szCs w:val="22"/>
              <w:lang w:eastAsia="cs-CZ"/>
            </w:rPr>
          </w:pPr>
          <w:hyperlink w:anchor="_Toc67647465" w:history="1">
            <w:r w:rsidR="00025668" w:rsidRPr="00505559">
              <w:rPr>
                <w:rStyle w:val="Hypertextovodkaz"/>
                <w:noProof/>
              </w:rPr>
              <w:t>3.2.8.6</w:t>
            </w:r>
            <w:r w:rsidR="00025668">
              <w:rPr>
                <w:rFonts w:eastAsiaTheme="minorEastAsia"/>
                <w:noProof/>
                <w:szCs w:val="22"/>
                <w:lang w:eastAsia="cs-CZ"/>
              </w:rPr>
              <w:tab/>
            </w:r>
            <w:r w:rsidR="00025668" w:rsidRPr="00505559">
              <w:rPr>
                <w:rStyle w:val="Hypertextovodkaz"/>
                <w:noProof/>
              </w:rPr>
              <w:t>XML pro EMCS</w:t>
            </w:r>
            <w:r w:rsidR="00025668">
              <w:rPr>
                <w:noProof/>
                <w:webHidden/>
              </w:rPr>
              <w:tab/>
            </w:r>
            <w:r w:rsidR="00025668">
              <w:rPr>
                <w:noProof/>
                <w:webHidden/>
              </w:rPr>
              <w:fldChar w:fldCharType="begin"/>
            </w:r>
            <w:r w:rsidR="00025668">
              <w:rPr>
                <w:noProof/>
                <w:webHidden/>
              </w:rPr>
              <w:instrText xml:space="preserve"> PAGEREF _Toc67647465 \h </w:instrText>
            </w:r>
            <w:r w:rsidR="00025668">
              <w:rPr>
                <w:noProof/>
                <w:webHidden/>
              </w:rPr>
            </w:r>
            <w:r w:rsidR="00025668">
              <w:rPr>
                <w:noProof/>
                <w:webHidden/>
              </w:rPr>
              <w:fldChar w:fldCharType="separate"/>
            </w:r>
            <w:r w:rsidR="00025668">
              <w:rPr>
                <w:noProof/>
                <w:webHidden/>
              </w:rPr>
              <w:t>87</w:t>
            </w:r>
            <w:r w:rsidR="00025668">
              <w:rPr>
                <w:noProof/>
                <w:webHidden/>
              </w:rPr>
              <w:fldChar w:fldCharType="end"/>
            </w:r>
          </w:hyperlink>
        </w:p>
        <w:p w14:paraId="497E552B" w14:textId="47B4129B" w:rsidR="00025668" w:rsidRDefault="0094058D">
          <w:pPr>
            <w:pStyle w:val="Obsah4"/>
            <w:tabs>
              <w:tab w:val="left" w:pos="1760"/>
              <w:tab w:val="right" w:leader="dot" w:pos="9062"/>
            </w:tabs>
            <w:rPr>
              <w:rFonts w:eastAsiaTheme="minorEastAsia"/>
              <w:noProof/>
              <w:szCs w:val="22"/>
              <w:lang w:eastAsia="cs-CZ"/>
            </w:rPr>
          </w:pPr>
          <w:hyperlink w:anchor="_Toc67647466" w:history="1">
            <w:r w:rsidR="00025668" w:rsidRPr="00505559">
              <w:rPr>
                <w:rStyle w:val="Hypertextovodkaz"/>
                <w:noProof/>
              </w:rPr>
              <w:t>3.2.8.7</w:t>
            </w:r>
            <w:r w:rsidR="00025668">
              <w:rPr>
                <w:rFonts w:eastAsiaTheme="minorEastAsia"/>
                <w:noProof/>
                <w:szCs w:val="22"/>
                <w:lang w:eastAsia="cs-CZ"/>
              </w:rPr>
              <w:tab/>
            </w:r>
            <w:r w:rsidR="00025668" w:rsidRPr="00505559">
              <w:rPr>
                <w:rStyle w:val="Hypertextovodkaz"/>
                <w:noProof/>
              </w:rPr>
              <w:t>Aktivace záznamu pro EMCS</w:t>
            </w:r>
            <w:r w:rsidR="00025668">
              <w:rPr>
                <w:noProof/>
                <w:webHidden/>
              </w:rPr>
              <w:tab/>
            </w:r>
            <w:r w:rsidR="00025668">
              <w:rPr>
                <w:noProof/>
                <w:webHidden/>
              </w:rPr>
              <w:fldChar w:fldCharType="begin"/>
            </w:r>
            <w:r w:rsidR="00025668">
              <w:rPr>
                <w:noProof/>
                <w:webHidden/>
              </w:rPr>
              <w:instrText xml:space="preserve"> PAGEREF _Toc67647466 \h </w:instrText>
            </w:r>
            <w:r w:rsidR="00025668">
              <w:rPr>
                <w:noProof/>
                <w:webHidden/>
              </w:rPr>
            </w:r>
            <w:r w:rsidR="00025668">
              <w:rPr>
                <w:noProof/>
                <w:webHidden/>
              </w:rPr>
              <w:fldChar w:fldCharType="separate"/>
            </w:r>
            <w:r w:rsidR="00025668">
              <w:rPr>
                <w:noProof/>
                <w:webHidden/>
              </w:rPr>
              <w:t>87</w:t>
            </w:r>
            <w:r w:rsidR="00025668">
              <w:rPr>
                <w:noProof/>
                <w:webHidden/>
              </w:rPr>
              <w:fldChar w:fldCharType="end"/>
            </w:r>
          </w:hyperlink>
        </w:p>
        <w:p w14:paraId="0E962EF0" w14:textId="40AFCE65" w:rsidR="00025668" w:rsidRDefault="0094058D">
          <w:pPr>
            <w:pStyle w:val="Obsah4"/>
            <w:tabs>
              <w:tab w:val="left" w:pos="1760"/>
              <w:tab w:val="right" w:leader="dot" w:pos="9062"/>
            </w:tabs>
            <w:rPr>
              <w:rFonts w:eastAsiaTheme="minorEastAsia"/>
              <w:noProof/>
              <w:szCs w:val="22"/>
              <w:lang w:eastAsia="cs-CZ"/>
            </w:rPr>
          </w:pPr>
          <w:hyperlink w:anchor="_Toc67647467" w:history="1">
            <w:r w:rsidR="00025668" w:rsidRPr="00505559">
              <w:rPr>
                <w:rStyle w:val="Hypertextovodkaz"/>
                <w:noProof/>
              </w:rPr>
              <w:t>3.2.8.8</w:t>
            </w:r>
            <w:r w:rsidR="00025668">
              <w:rPr>
                <w:rFonts w:eastAsiaTheme="minorEastAsia"/>
                <w:noProof/>
                <w:szCs w:val="22"/>
                <w:lang w:eastAsia="cs-CZ"/>
              </w:rPr>
              <w:tab/>
            </w:r>
            <w:r w:rsidR="00025668" w:rsidRPr="00505559">
              <w:rPr>
                <w:rStyle w:val="Hypertextovodkaz"/>
                <w:noProof/>
              </w:rPr>
              <w:t>Konfigurace koncentrací pro malé dávky</w:t>
            </w:r>
            <w:r w:rsidR="00025668">
              <w:rPr>
                <w:noProof/>
                <w:webHidden/>
              </w:rPr>
              <w:tab/>
            </w:r>
            <w:r w:rsidR="00025668">
              <w:rPr>
                <w:noProof/>
                <w:webHidden/>
              </w:rPr>
              <w:fldChar w:fldCharType="begin"/>
            </w:r>
            <w:r w:rsidR="00025668">
              <w:rPr>
                <w:noProof/>
                <w:webHidden/>
              </w:rPr>
              <w:instrText xml:space="preserve"> PAGEREF _Toc67647467 \h </w:instrText>
            </w:r>
            <w:r w:rsidR="00025668">
              <w:rPr>
                <w:noProof/>
                <w:webHidden/>
              </w:rPr>
            </w:r>
            <w:r w:rsidR="00025668">
              <w:rPr>
                <w:noProof/>
                <w:webHidden/>
              </w:rPr>
              <w:fldChar w:fldCharType="separate"/>
            </w:r>
            <w:r w:rsidR="00025668">
              <w:rPr>
                <w:noProof/>
                <w:webHidden/>
              </w:rPr>
              <w:t>87</w:t>
            </w:r>
            <w:r w:rsidR="00025668">
              <w:rPr>
                <w:noProof/>
                <w:webHidden/>
              </w:rPr>
              <w:fldChar w:fldCharType="end"/>
            </w:r>
          </w:hyperlink>
        </w:p>
        <w:p w14:paraId="32935846" w14:textId="522B04E3" w:rsidR="00025668" w:rsidRDefault="0094058D">
          <w:pPr>
            <w:pStyle w:val="Obsah3"/>
            <w:tabs>
              <w:tab w:val="left" w:pos="1320"/>
              <w:tab w:val="right" w:leader="dot" w:pos="9062"/>
            </w:tabs>
            <w:rPr>
              <w:rFonts w:eastAsiaTheme="minorEastAsia"/>
              <w:noProof/>
              <w:szCs w:val="22"/>
              <w:lang w:eastAsia="cs-CZ"/>
            </w:rPr>
          </w:pPr>
          <w:hyperlink w:anchor="_Toc67647468" w:history="1">
            <w:r w:rsidR="00025668" w:rsidRPr="00505559">
              <w:rPr>
                <w:rStyle w:val="Hypertextovodkaz"/>
                <w:noProof/>
              </w:rPr>
              <w:t>3.2.9</w:t>
            </w:r>
            <w:r w:rsidR="00025668">
              <w:rPr>
                <w:rFonts w:eastAsiaTheme="minorEastAsia"/>
                <w:noProof/>
                <w:szCs w:val="22"/>
                <w:lang w:eastAsia="cs-CZ"/>
              </w:rPr>
              <w:tab/>
            </w:r>
            <w:r w:rsidR="00025668" w:rsidRPr="00505559">
              <w:rPr>
                <w:rStyle w:val="Hypertextovodkaz"/>
                <w:noProof/>
              </w:rPr>
              <w:t>Požadavky na uživatelská rozhraní</w:t>
            </w:r>
            <w:r w:rsidR="00025668">
              <w:rPr>
                <w:noProof/>
                <w:webHidden/>
              </w:rPr>
              <w:tab/>
            </w:r>
            <w:r w:rsidR="00025668">
              <w:rPr>
                <w:noProof/>
                <w:webHidden/>
              </w:rPr>
              <w:fldChar w:fldCharType="begin"/>
            </w:r>
            <w:r w:rsidR="00025668">
              <w:rPr>
                <w:noProof/>
                <w:webHidden/>
              </w:rPr>
              <w:instrText xml:space="preserve"> PAGEREF _Toc67647468 \h </w:instrText>
            </w:r>
            <w:r w:rsidR="00025668">
              <w:rPr>
                <w:noProof/>
                <w:webHidden/>
              </w:rPr>
            </w:r>
            <w:r w:rsidR="00025668">
              <w:rPr>
                <w:noProof/>
                <w:webHidden/>
              </w:rPr>
              <w:fldChar w:fldCharType="separate"/>
            </w:r>
            <w:r w:rsidR="00025668">
              <w:rPr>
                <w:noProof/>
                <w:webHidden/>
              </w:rPr>
              <w:t>88</w:t>
            </w:r>
            <w:r w:rsidR="00025668">
              <w:rPr>
                <w:noProof/>
                <w:webHidden/>
              </w:rPr>
              <w:fldChar w:fldCharType="end"/>
            </w:r>
          </w:hyperlink>
        </w:p>
        <w:p w14:paraId="59AE39EA" w14:textId="477A3F9B" w:rsidR="00025668" w:rsidRDefault="0094058D">
          <w:pPr>
            <w:pStyle w:val="Obsah4"/>
            <w:tabs>
              <w:tab w:val="left" w:pos="1760"/>
              <w:tab w:val="right" w:leader="dot" w:pos="9062"/>
            </w:tabs>
            <w:rPr>
              <w:rFonts w:eastAsiaTheme="minorEastAsia"/>
              <w:noProof/>
              <w:szCs w:val="22"/>
              <w:lang w:eastAsia="cs-CZ"/>
            </w:rPr>
          </w:pPr>
          <w:hyperlink w:anchor="_Toc67647469" w:history="1">
            <w:r w:rsidR="00025668" w:rsidRPr="00505559">
              <w:rPr>
                <w:rStyle w:val="Hypertextovodkaz"/>
                <w:noProof/>
              </w:rPr>
              <w:t>3.2.9.1</w:t>
            </w:r>
            <w:r w:rsidR="00025668">
              <w:rPr>
                <w:rFonts w:eastAsiaTheme="minorEastAsia"/>
                <w:noProof/>
                <w:szCs w:val="22"/>
                <w:lang w:eastAsia="cs-CZ"/>
              </w:rPr>
              <w:tab/>
            </w:r>
            <w:r w:rsidR="00025668" w:rsidRPr="00505559">
              <w:rPr>
                <w:rStyle w:val="Hypertextovodkaz"/>
                <w:noProof/>
              </w:rPr>
              <w:t>Samoobslužný kiosek</w:t>
            </w:r>
            <w:r w:rsidR="00025668">
              <w:rPr>
                <w:noProof/>
                <w:webHidden/>
              </w:rPr>
              <w:tab/>
            </w:r>
            <w:r w:rsidR="00025668">
              <w:rPr>
                <w:noProof/>
                <w:webHidden/>
              </w:rPr>
              <w:fldChar w:fldCharType="begin"/>
            </w:r>
            <w:r w:rsidR="00025668">
              <w:rPr>
                <w:noProof/>
                <w:webHidden/>
              </w:rPr>
              <w:instrText xml:space="preserve"> PAGEREF _Toc67647469 \h </w:instrText>
            </w:r>
            <w:r w:rsidR="00025668">
              <w:rPr>
                <w:noProof/>
                <w:webHidden/>
              </w:rPr>
            </w:r>
            <w:r w:rsidR="00025668">
              <w:rPr>
                <w:noProof/>
                <w:webHidden/>
              </w:rPr>
              <w:fldChar w:fldCharType="separate"/>
            </w:r>
            <w:r w:rsidR="00025668">
              <w:rPr>
                <w:noProof/>
                <w:webHidden/>
              </w:rPr>
              <w:t>88</w:t>
            </w:r>
            <w:r w:rsidR="00025668">
              <w:rPr>
                <w:noProof/>
                <w:webHidden/>
              </w:rPr>
              <w:fldChar w:fldCharType="end"/>
            </w:r>
          </w:hyperlink>
        </w:p>
        <w:p w14:paraId="0BF0A09A" w14:textId="12A1B4B7" w:rsidR="00025668" w:rsidRDefault="0094058D">
          <w:pPr>
            <w:pStyle w:val="Obsah4"/>
            <w:tabs>
              <w:tab w:val="left" w:pos="1760"/>
              <w:tab w:val="right" w:leader="dot" w:pos="9062"/>
            </w:tabs>
            <w:rPr>
              <w:rFonts w:eastAsiaTheme="minorEastAsia"/>
              <w:noProof/>
              <w:szCs w:val="22"/>
              <w:lang w:eastAsia="cs-CZ"/>
            </w:rPr>
          </w:pPr>
          <w:hyperlink w:anchor="_Toc67647470" w:history="1">
            <w:r w:rsidR="00025668" w:rsidRPr="00505559">
              <w:rPr>
                <w:rStyle w:val="Hypertextovodkaz"/>
                <w:noProof/>
              </w:rPr>
              <w:t>3.2.9.2</w:t>
            </w:r>
            <w:r w:rsidR="00025668">
              <w:rPr>
                <w:rFonts w:eastAsiaTheme="minorEastAsia"/>
                <w:noProof/>
                <w:szCs w:val="22"/>
                <w:lang w:eastAsia="cs-CZ"/>
              </w:rPr>
              <w:tab/>
            </w:r>
            <w:r w:rsidR="00025668" w:rsidRPr="00505559">
              <w:rPr>
                <w:rStyle w:val="Hypertextovodkaz"/>
                <w:noProof/>
              </w:rPr>
              <w:t>AccuLoad</w:t>
            </w:r>
            <w:r w:rsidR="00025668">
              <w:rPr>
                <w:noProof/>
                <w:webHidden/>
              </w:rPr>
              <w:tab/>
            </w:r>
            <w:r w:rsidR="00025668">
              <w:rPr>
                <w:noProof/>
                <w:webHidden/>
              </w:rPr>
              <w:fldChar w:fldCharType="begin"/>
            </w:r>
            <w:r w:rsidR="00025668">
              <w:rPr>
                <w:noProof/>
                <w:webHidden/>
              </w:rPr>
              <w:instrText xml:space="preserve"> PAGEREF _Toc67647470 \h </w:instrText>
            </w:r>
            <w:r w:rsidR="00025668">
              <w:rPr>
                <w:noProof/>
                <w:webHidden/>
              </w:rPr>
            </w:r>
            <w:r w:rsidR="00025668">
              <w:rPr>
                <w:noProof/>
                <w:webHidden/>
              </w:rPr>
              <w:fldChar w:fldCharType="separate"/>
            </w:r>
            <w:r w:rsidR="00025668">
              <w:rPr>
                <w:noProof/>
                <w:webHidden/>
              </w:rPr>
              <w:t>88</w:t>
            </w:r>
            <w:r w:rsidR="00025668">
              <w:rPr>
                <w:noProof/>
                <w:webHidden/>
              </w:rPr>
              <w:fldChar w:fldCharType="end"/>
            </w:r>
          </w:hyperlink>
        </w:p>
        <w:p w14:paraId="294DD836" w14:textId="1603C21A" w:rsidR="00025668" w:rsidRDefault="0094058D">
          <w:pPr>
            <w:pStyle w:val="Obsah4"/>
            <w:tabs>
              <w:tab w:val="left" w:pos="1760"/>
              <w:tab w:val="right" w:leader="dot" w:pos="9062"/>
            </w:tabs>
            <w:rPr>
              <w:rFonts w:eastAsiaTheme="minorEastAsia"/>
              <w:noProof/>
              <w:szCs w:val="22"/>
              <w:lang w:eastAsia="cs-CZ"/>
            </w:rPr>
          </w:pPr>
          <w:hyperlink w:anchor="_Toc67647471" w:history="1">
            <w:r w:rsidR="00025668" w:rsidRPr="00505559">
              <w:rPr>
                <w:rStyle w:val="Hypertextovodkaz"/>
                <w:noProof/>
              </w:rPr>
              <w:t>3.2.9.3</w:t>
            </w:r>
            <w:r w:rsidR="00025668">
              <w:rPr>
                <w:rFonts w:eastAsiaTheme="minorEastAsia"/>
                <w:noProof/>
                <w:szCs w:val="22"/>
                <w:lang w:eastAsia="cs-CZ"/>
              </w:rPr>
              <w:tab/>
            </w:r>
            <w:r w:rsidR="00025668" w:rsidRPr="00505559">
              <w:rPr>
                <w:rStyle w:val="Hypertextovodkaz"/>
                <w:noProof/>
              </w:rPr>
              <w:t>Klient TAS</w:t>
            </w:r>
            <w:r w:rsidR="00025668">
              <w:rPr>
                <w:noProof/>
                <w:webHidden/>
              </w:rPr>
              <w:tab/>
            </w:r>
            <w:r w:rsidR="00025668">
              <w:rPr>
                <w:noProof/>
                <w:webHidden/>
              </w:rPr>
              <w:fldChar w:fldCharType="begin"/>
            </w:r>
            <w:r w:rsidR="00025668">
              <w:rPr>
                <w:noProof/>
                <w:webHidden/>
              </w:rPr>
              <w:instrText xml:space="preserve"> PAGEREF _Toc67647471 \h </w:instrText>
            </w:r>
            <w:r w:rsidR="00025668">
              <w:rPr>
                <w:noProof/>
                <w:webHidden/>
              </w:rPr>
            </w:r>
            <w:r w:rsidR="00025668">
              <w:rPr>
                <w:noProof/>
                <w:webHidden/>
              </w:rPr>
              <w:fldChar w:fldCharType="separate"/>
            </w:r>
            <w:r w:rsidR="00025668">
              <w:rPr>
                <w:noProof/>
                <w:webHidden/>
              </w:rPr>
              <w:t>89</w:t>
            </w:r>
            <w:r w:rsidR="00025668">
              <w:rPr>
                <w:noProof/>
                <w:webHidden/>
              </w:rPr>
              <w:fldChar w:fldCharType="end"/>
            </w:r>
          </w:hyperlink>
        </w:p>
        <w:p w14:paraId="2A6C6629" w14:textId="36214074" w:rsidR="00025668" w:rsidRDefault="0094058D">
          <w:pPr>
            <w:pStyle w:val="Obsah4"/>
            <w:tabs>
              <w:tab w:val="left" w:pos="1760"/>
              <w:tab w:val="right" w:leader="dot" w:pos="9062"/>
            </w:tabs>
            <w:rPr>
              <w:rFonts w:eastAsiaTheme="minorEastAsia"/>
              <w:noProof/>
              <w:szCs w:val="22"/>
              <w:lang w:eastAsia="cs-CZ"/>
            </w:rPr>
          </w:pPr>
          <w:hyperlink w:anchor="_Toc67647472" w:history="1">
            <w:r w:rsidR="00025668" w:rsidRPr="00505559">
              <w:rPr>
                <w:rStyle w:val="Hypertextovodkaz"/>
                <w:noProof/>
              </w:rPr>
              <w:t>3.2.9.4</w:t>
            </w:r>
            <w:r w:rsidR="00025668">
              <w:rPr>
                <w:rFonts w:eastAsiaTheme="minorEastAsia"/>
                <w:noProof/>
                <w:szCs w:val="22"/>
                <w:lang w:eastAsia="cs-CZ"/>
              </w:rPr>
              <w:tab/>
            </w:r>
            <w:r w:rsidR="00025668" w:rsidRPr="00505559">
              <w:rPr>
                <w:rStyle w:val="Hypertextovodkaz"/>
                <w:noProof/>
              </w:rPr>
              <w:t>Klient centrálního TAS</w:t>
            </w:r>
            <w:r w:rsidR="00025668">
              <w:rPr>
                <w:noProof/>
                <w:webHidden/>
              </w:rPr>
              <w:tab/>
            </w:r>
            <w:r w:rsidR="00025668">
              <w:rPr>
                <w:noProof/>
                <w:webHidden/>
              </w:rPr>
              <w:fldChar w:fldCharType="begin"/>
            </w:r>
            <w:r w:rsidR="00025668">
              <w:rPr>
                <w:noProof/>
                <w:webHidden/>
              </w:rPr>
              <w:instrText xml:space="preserve"> PAGEREF _Toc67647472 \h </w:instrText>
            </w:r>
            <w:r w:rsidR="00025668">
              <w:rPr>
                <w:noProof/>
                <w:webHidden/>
              </w:rPr>
            </w:r>
            <w:r w:rsidR="00025668">
              <w:rPr>
                <w:noProof/>
                <w:webHidden/>
              </w:rPr>
              <w:fldChar w:fldCharType="separate"/>
            </w:r>
            <w:r w:rsidR="00025668">
              <w:rPr>
                <w:noProof/>
                <w:webHidden/>
              </w:rPr>
              <w:t>90</w:t>
            </w:r>
            <w:r w:rsidR="00025668">
              <w:rPr>
                <w:noProof/>
                <w:webHidden/>
              </w:rPr>
              <w:fldChar w:fldCharType="end"/>
            </w:r>
          </w:hyperlink>
        </w:p>
        <w:p w14:paraId="1B9804DE" w14:textId="667A321B" w:rsidR="00025668" w:rsidRDefault="0094058D">
          <w:pPr>
            <w:pStyle w:val="Obsah2"/>
            <w:tabs>
              <w:tab w:val="left" w:pos="880"/>
              <w:tab w:val="right" w:leader="dot" w:pos="9062"/>
            </w:tabs>
            <w:rPr>
              <w:rFonts w:eastAsiaTheme="minorEastAsia"/>
              <w:noProof/>
              <w:szCs w:val="22"/>
              <w:lang w:eastAsia="cs-CZ"/>
            </w:rPr>
          </w:pPr>
          <w:hyperlink w:anchor="_Toc67647473" w:history="1">
            <w:r w:rsidR="00025668" w:rsidRPr="00505559">
              <w:rPr>
                <w:rStyle w:val="Hypertextovodkaz"/>
                <w:noProof/>
              </w:rPr>
              <w:t>3.3</w:t>
            </w:r>
            <w:r w:rsidR="00025668">
              <w:rPr>
                <w:rFonts w:eastAsiaTheme="minorEastAsia"/>
                <w:noProof/>
                <w:szCs w:val="22"/>
                <w:lang w:eastAsia="cs-CZ"/>
              </w:rPr>
              <w:tab/>
            </w:r>
            <w:r w:rsidR="00025668" w:rsidRPr="00505559">
              <w:rPr>
                <w:rStyle w:val="Hypertextovodkaz"/>
                <w:noProof/>
              </w:rPr>
              <w:t>Integrace na další systémy a zdroje dat</w:t>
            </w:r>
            <w:r w:rsidR="00025668">
              <w:rPr>
                <w:noProof/>
                <w:webHidden/>
              </w:rPr>
              <w:tab/>
            </w:r>
            <w:r w:rsidR="00025668">
              <w:rPr>
                <w:noProof/>
                <w:webHidden/>
              </w:rPr>
              <w:fldChar w:fldCharType="begin"/>
            </w:r>
            <w:r w:rsidR="00025668">
              <w:rPr>
                <w:noProof/>
                <w:webHidden/>
              </w:rPr>
              <w:instrText xml:space="preserve"> PAGEREF _Toc67647473 \h </w:instrText>
            </w:r>
            <w:r w:rsidR="00025668">
              <w:rPr>
                <w:noProof/>
                <w:webHidden/>
              </w:rPr>
            </w:r>
            <w:r w:rsidR="00025668">
              <w:rPr>
                <w:noProof/>
                <w:webHidden/>
              </w:rPr>
              <w:fldChar w:fldCharType="separate"/>
            </w:r>
            <w:r w:rsidR="00025668">
              <w:rPr>
                <w:noProof/>
                <w:webHidden/>
              </w:rPr>
              <w:t>90</w:t>
            </w:r>
            <w:r w:rsidR="00025668">
              <w:rPr>
                <w:noProof/>
                <w:webHidden/>
              </w:rPr>
              <w:fldChar w:fldCharType="end"/>
            </w:r>
          </w:hyperlink>
        </w:p>
        <w:p w14:paraId="31FF878D" w14:textId="745C8FB2" w:rsidR="00025668" w:rsidRDefault="0094058D">
          <w:pPr>
            <w:pStyle w:val="Obsah3"/>
            <w:tabs>
              <w:tab w:val="left" w:pos="1320"/>
              <w:tab w:val="right" w:leader="dot" w:pos="9062"/>
            </w:tabs>
            <w:rPr>
              <w:rFonts w:eastAsiaTheme="minorEastAsia"/>
              <w:noProof/>
              <w:szCs w:val="22"/>
              <w:lang w:eastAsia="cs-CZ"/>
            </w:rPr>
          </w:pPr>
          <w:hyperlink w:anchor="_Toc67647474" w:history="1">
            <w:r w:rsidR="00025668" w:rsidRPr="00505559">
              <w:rPr>
                <w:rStyle w:val="Hypertextovodkaz"/>
                <w:noProof/>
              </w:rPr>
              <w:t>3.3.1</w:t>
            </w:r>
            <w:r w:rsidR="00025668">
              <w:rPr>
                <w:rFonts w:eastAsiaTheme="minorEastAsia"/>
                <w:noProof/>
                <w:szCs w:val="22"/>
                <w:lang w:eastAsia="cs-CZ"/>
              </w:rPr>
              <w:tab/>
            </w:r>
            <w:r w:rsidR="00025668" w:rsidRPr="00505559">
              <w:rPr>
                <w:rStyle w:val="Hypertextovodkaz"/>
                <w:noProof/>
              </w:rPr>
              <w:t>Požadavky na technické zajištění integračních vazeb</w:t>
            </w:r>
            <w:r w:rsidR="00025668">
              <w:rPr>
                <w:noProof/>
                <w:webHidden/>
              </w:rPr>
              <w:tab/>
            </w:r>
            <w:r w:rsidR="00025668">
              <w:rPr>
                <w:noProof/>
                <w:webHidden/>
              </w:rPr>
              <w:fldChar w:fldCharType="begin"/>
            </w:r>
            <w:r w:rsidR="00025668">
              <w:rPr>
                <w:noProof/>
                <w:webHidden/>
              </w:rPr>
              <w:instrText xml:space="preserve"> PAGEREF _Toc67647474 \h </w:instrText>
            </w:r>
            <w:r w:rsidR="00025668">
              <w:rPr>
                <w:noProof/>
                <w:webHidden/>
              </w:rPr>
            </w:r>
            <w:r w:rsidR="00025668">
              <w:rPr>
                <w:noProof/>
                <w:webHidden/>
              </w:rPr>
              <w:fldChar w:fldCharType="separate"/>
            </w:r>
            <w:r w:rsidR="00025668">
              <w:rPr>
                <w:noProof/>
                <w:webHidden/>
              </w:rPr>
              <w:t>90</w:t>
            </w:r>
            <w:r w:rsidR="00025668">
              <w:rPr>
                <w:noProof/>
                <w:webHidden/>
              </w:rPr>
              <w:fldChar w:fldCharType="end"/>
            </w:r>
          </w:hyperlink>
        </w:p>
        <w:p w14:paraId="32FFE9F7" w14:textId="36B8A8EE" w:rsidR="00025668" w:rsidRDefault="0094058D">
          <w:pPr>
            <w:pStyle w:val="Obsah3"/>
            <w:tabs>
              <w:tab w:val="left" w:pos="1320"/>
              <w:tab w:val="right" w:leader="dot" w:pos="9062"/>
            </w:tabs>
            <w:rPr>
              <w:rFonts w:eastAsiaTheme="minorEastAsia"/>
              <w:noProof/>
              <w:szCs w:val="22"/>
              <w:lang w:eastAsia="cs-CZ"/>
            </w:rPr>
          </w:pPr>
          <w:hyperlink w:anchor="_Toc67647475" w:history="1">
            <w:r w:rsidR="00025668" w:rsidRPr="00505559">
              <w:rPr>
                <w:rStyle w:val="Hypertextovodkaz"/>
                <w:noProof/>
              </w:rPr>
              <w:t>3.3.2</w:t>
            </w:r>
            <w:r w:rsidR="00025668">
              <w:rPr>
                <w:rFonts w:eastAsiaTheme="minorEastAsia"/>
                <w:noProof/>
                <w:szCs w:val="22"/>
                <w:lang w:eastAsia="cs-CZ"/>
              </w:rPr>
              <w:tab/>
            </w:r>
            <w:r w:rsidR="00025668" w:rsidRPr="00505559">
              <w:rPr>
                <w:rStyle w:val="Hypertextovodkaz"/>
                <w:noProof/>
              </w:rPr>
              <w:t>Požadavky na externí SW rozhraní</w:t>
            </w:r>
            <w:r w:rsidR="00025668">
              <w:rPr>
                <w:noProof/>
                <w:webHidden/>
              </w:rPr>
              <w:tab/>
            </w:r>
            <w:r w:rsidR="00025668">
              <w:rPr>
                <w:noProof/>
                <w:webHidden/>
              </w:rPr>
              <w:fldChar w:fldCharType="begin"/>
            </w:r>
            <w:r w:rsidR="00025668">
              <w:rPr>
                <w:noProof/>
                <w:webHidden/>
              </w:rPr>
              <w:instrText xml:space="preserve"> PAGEREF _Toc67647475 \h </w:instrText>
            </w:r>
            <w:r w:rsidR="00025668">
              <w:rPr>
                <w:noProof/>
                <w:webHidden/>
              </w:rPr>
            </w:r>
            <w:r w:rsidR="00025668">
              <w:rPr>
                <w:noProof/>
                <w:webHidden/>
              </w:rPr>
              <w:fldChar w:fldCharType="separate"/>
            </w:r>
            <w:r w:rsidR="00025668">
              <w:rPr>
                <w:noProof/>
                <w:webHidden/>
              </w:rPr>
              <w:t>91</w:t>
            </w:r>
            <w:r w:rsidR="00025668">
              <w:rPr>
                <w:noProof/>
                <w:webHidden/>
              </w:rPr>
              <w:fldChar w:fldCharType="end"/>
            </w:r>
          </w:hyperlink>
        </w:p>
        <w:p w14:paraId="1EBF75FC" w14:textId="2A9B9700" w:rsidR="00025668" w:rsidRDefault="0094058D">
          <w:pPr>
            <w:pStyle w:val="Obsah4"/>
            <w:tabs>
              <w:tab w:val="left" w:pos="1760"/>
              <w:tab w:val="right" w:leader="dot" w:pos="9062"/>
            </w:tabs>
            <w:rPr>
              <w:rFonts w:eastAsiaTheme="minorEastAsia"/>
              <w:noProof/>
              <w:szCs w:val="22"/>
              <w:lang w:eastAsia="cs-CZ"/>
            </w:rPr>
          </w:pPr>
          <w:hyperlink w:anchor="_Toc67647476" w:history="1">
            <w:r w:rsidR="00025668" w:rsidRPr="00505559">
              <w:rPr>
                <w:rStyle w:val="Hypertextovodkaz"/>
                <w:noProof/>
              </w:rPr>
              <w:t>3.3.2.1</w:t>
            </w:r>
            <w:r w:rsidR="00025668">
              <w:rPr>
                <w:rFonts w:eastAsiaTheme="minorEastAsia"/>
                <w:noProof/>
                <w:szCs w:val="22"/>
                <w:lang w:eastAsia="cs-CZ"/>
              </w:rPr>
              <w:tab/>
            </w:r>
            <w:r w:rsidR="00025668" w:rsidRPr="00505559">
              <w:rPr>
                <w:rStyle w:val="Hypertextovodkaz"/>
                <w:noProof/>
              </w:rPr>
              <w:t>Karty a certifikáty</w:t>
            </w:r>
            <w:r w:rsidR="00025668">
              <w:rPr>
                <w:noProof/>
                <w:webHidden/>
              </w:rPr>
              <w:tab/>
            </w:r>
            <w:r w:rsidR="00025668">
              <w:rPr>
                <w:noProof/>
                <w:webHidden/>
              </w:rPr>
              <w:fldChar w:fldCharType="begin"/>
            </w:r>
            <w:r w:rsidR="00025668">
              <w:rPr>
                <w:noProof/>
                <w:webHidden/>
              </w:rPr>
              <w:instrText xml:space="preserve"> PAGEREF _Toc67647476 \h </w:instrText>
            </w:r>
            <w:r w:rsidR="00025668">
              <w:rPr>
                <w:noProof/>
                <w:webHidden/>
              </w:rPr>
            </w:r>
            <w:r w:rsidR="00025668">
              <w:rPr>
                <w:noProof/>
                <w:webHidden/>
              </w:rPr>
              <w:fldChar w:fldCharType="separate"/>
            </w:r>
            <w:r w:rsidR="00025668">
              <w:rPr>
                <w:noProof/>
                <w:webHidden/>
              </w:rPr>
              <w:t>91</w:t>
            </w:r>
            <w:r w:rsidR="00025668">
              <w:rPr>
                <w:noProof/>
                <w:webHidden/>
              </w:rPr>
              <w:fldChar w:fldCharType="end"/>
            </w:r>
          </w:hyperlink>
        </w:p>
        <w:p w14:paraId="321E0270" w14:textId="70AFF42F" w:rsidR="00025668" w:rsidRDefault="0094058D">
          <w:pPr>
            <w:pStyle w:val="Obsah4"/>
            <w:tabs>
              <w:tab w:val="left" w:pos="1760"/>
              <w:tab w:val="right" w:leader="dot" w:pos="9062"/>
            </w:tabs>
            <w:rPr>
              <w:rFonts w:eastAsiaTheme="minorEastAsia"/>
              <w:noProof/>
              <w:szCs w:val="22"/>
              <w:lang w:eastAsia="cs-CZ"/>
            </w:rPr>
          </w:pPr>
          <w:hyperlink w:anchor="_Toc67647477" w:history="1">
            <w:r w:rsidR="00025668" w:rsidRPr="00505559">
              <w:rPr>
                <w:rStyle w:val="Hypertextovodkaz"/>
                <w:noProof/>
              </w:rPr>
              <w:t>3.3.2.2</w:t>
            </w:r>
            <w:r w:rsidR="00025668">
              <w:rPr>
                <w:rFonts w:eastAsiaTheme="minorEastAsia"/>
                <w:noProof/>
                <w:szCs w:val="22"/>
                <w:lang w:eastAsia="cs-CZ"/>
              </w:rPr>
              <w:tab/>
            </w:r>
            <w:r w:rsidR="00025668" w:rsidRPr="00505559">
              <w:rPr>
                <w:rStyle w:val="Hypertextovodkaz"/>
                <w:noProof/>
              </w:rPr>
              <w:t>Společnost ČEPRO, a.s.</w:t>
            </w:r>
            <w:r w:rsidR="00025668">
              <w:rPr>
                <w:noProof/>
                <w:webHidden/>
              </w:rPr>
              <w:tab/>
            </w:r>
            <w:r w:rsidR="00025668">
              <w:rPr>
                <w:noProof/>
                <w:webHidden/>
              </w:rPr>
              <w:fldChar w:fldCharType="begin"/>
            </w:r>
            <w:r w:rsidR="00025668">
              <w:rPr>
                <w:noProof/>
                <w:webHidden/>
              </w:rPr>
              <w:instrText xml:space="preserve"> PAGEREF _Toc67647477 \h </w:instrText>
            </w:r>
            <w:r w:rsidR="00025668">
              <w:rPr>
                <w:noProof/>
                <w:webHidden/>
              </w:rPr>
            </w:r>
            <w:r w:rsidR="00025668">
              <w:rPr>
                <w:noProof/>
                <w:webHidden/>
              </w:rPr>
              <w:fldChar w:fldCharType="separate"/>
            </w:r>
            <w:r w:rsidR="00025668">
              <w:rPr>
                <w:noProof/>
                <w:webHidden/>
              </w:rPr>
              <w:t>91</w:t>
            </w:r>
            <w:r w:rsidR="00025668">
              <w:rPr>
                <w:noProof/>
                <w:webHidden/>
              </w:rPr>
              <w:fldChar w:fldCharType="end"/>
            </w:r>
          </w:hyperlink>
        </w:p>
        <w:p w14:paraId="44505DE0" w14:textId="37CD25AC" w:rsidR="00025668" w:rsidRDefault="0094058D">
          <w:pPr>
            <w:pStyle w:val="Obsah4"/>
            <w:tabs>
              <w:tab w:val="left" w:pos="1760"/>
              <w:tab w:val="right" w:leader="dot" w:pos="9062"/>
            </w:tabs>
            <w:rPr>
              <w:rFonts w:eastAsiaTheme="minorEastAsia"/>
              <w:noProof/>
              <w:szCs w:val="22"/>
              <w:lang w:eastAsia="cs-CZ"/>
            </w:rPr>
          </w:pPr>
          <w:hyperlink w:anchor="_Toc67647478" w:history="1">
            <w:r w:rsidR="00025668" w:rsidRPr="00505559">
              <w:rPr>
                <w:rStyle w:val="Hypertextovodkaz"/>
                <w:noProof/>
              </w:rPr>
              <w:t>3.3.2.3</w:t>
            </w:r>
            <w:r w:rsidR="00025668">
              <w:rPr>
                <w:rFonts w:eastAsiaTheme="minorEastAsia"/>
                <w:noProof/>
                <w:szCs w:val="22"/>
                <w:lang w:eastAsia="cs-CZ"/>
              </w:rPr>
              <w:tab/>
            </w:r>
            <w:r w:rsidR="00025668" w:rsidRPr="00505559">
              <w:rPr>
                <w:rStyle w:val="Hypertextovodkaz"/>
                <w:noProof/>
              </w:rPr>
              <w:t>Společnosti třetích stran</w:t>
            </w:r>
            <w:r w:rsidR="00025668">
              <w:rPr>
                <w:noProof/>
                <w:webHidden/>
              </w:rPr>
              <w:tab/>
            </w:r>
            <w:r w:rsidR="00025668">
              <w:rPr>
                <w:noProof/>
                <w:webHidden/>
              </w:rPr>
              <w:fldChar w:fldCharType="begin"/>
            </w:r>
            <w:r w:rsidR="00025668">
              <w:rPr>
                <w:noProof/>
                <w:webHidden/>
              </w:rPr>
              <w:instrText xml:space="preserve"> PAGEREF _Toc67647478 \h </w:instrText>
            </w:r>
            <w:r w:rsidR="00025668">
              <w:rPr>
                <w:noProof/>
                <w:webHidden/>
              </w:rPr>
            </w:r>
            <w:r w:rsidR="00025668">
              <w:rPr>
                <w:noProof/>
                <w:webHidden/>
              </w:rPr>
              <w:fldChar w:fldCharType="separate"/>
            </w:r>
            <w:r w:rsidR="00025668">
              <w:rPr>
                <w:noProof/>
                <w:webHidden/>
              </w:rPr>
              <w:t>92</w:t>
            </w:r>
            <w:r w:rsidR="00025668">
              <w:rPr>
                <w:noProof/>
                <w:webHidden/>
              </w:rPr>
              <w:fldChar w:fldCharType="end"/>
            </w:r>
          </w:hyperlink>
        </w:p>
        <w:p w14:paraId="5A2E3663" w14:textId="01CEFD99" w:rsidR="00025668" w:rsidRDefault="0094058D">
          <w:pPr>
            <w:pStyle w:val="Obsah4"/>
            <w:tabs>
              <w:tab w:val="left" w:pos="1760"/>
              <w:tab w:val="right" w:leader="dot" w:pos="9062"/>
            </w:tabs>
            <w:rPr>
              <w:rFonts w:eastAsiaTheme="minorEastAsia"/>
              <w:noProof/>
              <w:szCs w:val="22"/>
              <w:lang w:eastAsia="cs-CZ"/>
            </w:rPr>
          </w:pPr>
          <w:hyperlink w:anchor="_Toc67647479" w:history="1">
            <w:r w:rsidR="00025668" w:rsidRPr="00505559">
              <w:rPr>
                <w:rStyle w:val="Hypertextovodkaz"/>
                <w:noProof/>
              </w:rPr>
              <w:t>3.3.2.4</w:t>
            </w:r>
            <w:r w:rsidR="00025668">
              <w:rPr>
                <w:rFonts w:eastAsiaTheme="minorEastAsia"/>
                <w:noProof/>
                <w:szCs w:val="22"/>
                <w:lang w:eastAsia="cs-CZ"/>
              </w:rPr>
              <w:tab/>
            </w:r>
            <w:r w:rsidR="00025668" w:rsidRPr="00505559">
              <w:rPr>
                <w:rStyle w:val="Hypertextovodkaz"/>
                <w:noProof/>
              </w:rPr>
              <w:t>Zákazníci společnosti ČEPRO, a.s.</w:t>
            </w:r>
            <w:r w:rsidR="00025668">
              <w:rPr>
                <w:noProof/>
                <w:webHidden/>
              </w:rPr>
              <w:tab/>
            </w:r>
            <w:r w:rsidR="00025668">
              <w:rPr>
                <w:noProof/>
                <w:webHidden/>
              </w:rPr>
              <w:fldChar w:fldCharType="begin"/>
            </w:r>
            <w:r w:rsidR="00025668">
              <w:rPr>
                <w:noProof/>
                <w:webHidden/>
              </w:rPr>
              <w:instrText xml:space="preserve"> PAGEREF _Toc67647479 \h </w:instrText>
            </w:r>
            <w:r w:rsidR="00025668">
              <w:rPr>
                <w:noProof/>
                <w:webHidden/>
              </w:rPr>
            </w:r>
            <w:r w:rsidR="00025668">
              <w:rPr>
                <w:noProof/>
                <w:webHidden/>
              </w:rPr>
              <w:fldChar w:fldCharType="separate"/>
            </w:r>
            <w:r w:rsidR="00025668">
              <w:rPr>
                <w:noProof/>
                <w:webHidden/>
              </w:rPr>
              <w:t>92</w:t>
            </w:r>
            <w:r w:rsidR="00025668">
              <w:rPr>
                <w:noProof/>
                <w:webHidden/>
              </w:rPr>
              <w:fldChar w:fldCharType="end"/>
            </w:r>
          </w:hyperlink>
        </w:p>
        <w:p w14:paraId="39E94FE7" w14:textId="7B541318" w:rsidR="00025668" w:rsidRDefault="0094058D">
          <w:pPr>
            <w:pStyle w:val="Obsah4"/>
            <w:tabs>
              <w:tab w:val="left" w:pos="1760"/>
              <w:tab w:val="right" w:leader="dot" w:pos="9062"/>
            </w:tabs>
            <w:rPr>
              <w:rFonts w:eastAsiaTheme="minorEastAsia"/>
              <w:noProof/>
              <w:szCs w:val="22"/>
              <w:lang w:eastAsia="cs-CZ"/>
            </w:rPr>
          </w:pPr>
          <w:hyperlink w:anchor="_Toc67647480" w:history="1">
            <w:r w:rsidR="00025668" w:rsidRPr="00505559">
              <w:rPr>
                <w:rStyle w:val="Hypertextovodkaz"/>
                <w:noProof/>
              </w:rPr>
              <w:t>3.3.2.5</w:t>
            </w:r>
            <w:r w:rsidR="00025668">
              <w:rPr>
                <w:rFonts w:eastAsiaTheme="minorEastAsia"/>
                <w:noProof/>
                <w:szCs w:val="22"/>
                <w:lang w:eastAsia="cs-CZ"/>
              </w:rPr>
              <w:tab/>
            </w:r>
            <w:r w:rsidR="00025668" w:rsidRPr="00505559">
              <w:rPr>
                <w:rStyle w:val="Hypertextovodkaz"/>
                <w:noProof/>
              </w:rPr>
              <w:t>Zákazníci společností třetích stran</w:t>
            </w:r>
            <w:r w:rsidR="00025668">
              <w:rPr>
                <w:noProof/>
                <w:webHidden/>
              </w:rPr>
              <w:tab/>
            </w:r>
            <w:r w:rsidR="00025668">
              <w:rPr>
                <w:noProof/>
                <w:webHidden/>
              </w:rPr>
              <w:fldChar w:fldCharType="begin"/>
            </w:r>
            <w:r w:rsidR="00025668">
              <w:rPr>
                <w:noProof/>
                <w:webHidden/>
              </w:rPr>
              <w:instrText xml:space="preserve"> PAGEREF _Toc67647480 \h </w:instrText>
            </w:r>
            <w:r w:rsidR="00025668">
              <w:rPr>
                <w:noProof/>
                <w:webHidden/>
              </w:rPr>
            </w:r>
            <w:r w:rsidR="00025668">
              <w:rPr>
                <w:noProof/>
                <w:webHidden/>
              </w:rPr>
              <w:fldChar w:fldCharType="separate"/>
            </w:r>
            <w:r w:rsidR="00025668">
              <w:rPr>
                <w:noProof/>
                <w:webHidden/>
              </w:rPr>
              <w:t>93</w:t>
            </w:r>
            <w:r w:rsidR="00025668">
              <w:rPr>
                <w:noProof/>
                <w:webHidden/>
              </w:rPr>
              <w:fldChar w:fldCharType="end"/>
            </w:r>
          </w:hyperlink>
        </w:p>
        <w:p w14:paraId="46AB25E3" w14:textId="4875C8C0" w:rsidR="00025668" w:rsidRDefault="0094058D">
          <w:pPr>
            <w:pStyle w:val="Obsah4"/>
            <w:tabs>
              <w:tab w:val="left" w:pos="1760"/>
              <w:tab w:val="right" w:leader="dot" w:pos="9062"/>
            </w:tabs>
            <w:rPr>
              <w:rFonts w:eastAsiaTheme="minorEastAsia"/>
              <w:noProof/>
              <w:szCs w:val="22"/>
              <w:lang w:eastAsia="cs-CZ"/>
            </w:rPr>
          </w:pPr>
          <w:hyperlink w:anchor="_Toc67647481" w:history="1">
            <w:r w:rsidR="00025668" w:rsidRPr="00505559">
              <w:rPr>
                <w:rStyle w:val="Hypertextovodkaz"/>
                <w:noProof/>
              </w:rPr>
              <w:t>3.3.2.6</w:t>
            </w:r>
            <w:r w:rsidR="00025668">
              <w:rPr>
                <w:rFonts w:eastAsiaTheme="minorEastAsia"/>
                <w:noProof/>
                <w:szCs w:val="22"/>
                <w:lang w:eastAsia="cs-CZ"/>
              </w:rPr>
              <w:tab/>
            </w:r>
            <w:r w:rsidR="00025668" w:rsidRPr="00505559">
              <w:rPr>
                <w:rStyle w:val="Hypertextovodkaz"/>
                <w:noProof/>
              </w:rPr>
              <w:t>Místa určení zákazníků společnosti ČEPRO, a.s.</w:t>
            </w:r>
            <w:r w:rsidR="00025668">
              <w:rPr>
                <w:noProof/>
                <w:webHidden/>
              </w:rPr>
              <w:tab/>
            </w:r>
            <w:r w:rsidR="00025668">
              <w:rPr>
                <w:noProof/>
                <w:webHidden/>
              </w:rPr>
              <w:fldChar w:fldCharType="begin"/>
            </w:r>
            <w:r w:rsidR="00025668">
              <w:rPr>
                <w:noProof/>
                <w:webHidden/>
              </w:rPr>
              <w:instrText xml:space="preserve"> PAGEREF _Toc67647481 \h </w:instrText>
            </w:r>
            <w:r w:rsidR="00025668">
              <w:rPr>
                <w:noProof/>
                <w:webHidden/>
              </w:rPr>
            </w:r>
            <w:r w:rsidR="00025668">
              <w:rPr>
                <w:noProof/>
                <w:webHidden/>
              </w:rPr>
              <w:fldChar w:fldCharType="separate"/>
            </w:r>
            <w:r w:rsidR="00025668">
              <w:rPr>
                <w:noProof/>
                <w:webHidden/>
              </w:rPr>
              <w:t>93</w:t>
            </w:r>
            <w:r w:rsidR="00025668">
              <w:rPr>
                <w:noProof/>
                <w:webHidden/>
              </w:rPr>
              <w:fldChar w:fldCharType="end"/>
            </w:r>
          </w:hyperlink>
        </w:p>
        <w:p w14:paraId="2ED94E8E" w14:textId="7CB2B78F" w:rsidR="00025668" w:rsidRDefault="0094058D">
          <w:pPr>
            <w:pStyle w:val="Obsah4"/>
            <w:tabs>
              <w:tab w:val="left" w:pos="1760"/>
              <w:tab w:val="right" w:leader="dot" w:pos="9062"/>
            </w:tabs>
            <w:rPr>
              <w:rFonts w:eastAsiaTheme="minorEastAsia"/>
              <w:noProof/>
              <w:szCs w:val="22"/>
              <w:lang w:eastAsia="cs-CZ"/>
            </w:rPr>
          </w:pPr>
          <w:hyperlink w:anchor="_Toc67647482" w:history="1">
            <w:r w:rsidR="00025668" w:rsidRPr="00505559">
              <w:rPr>
                <w:rStyle w:val="Hypertextovodkaz"/>
                <w:noProof/>
              </w:rPr>
              <w:t>3.3.2.7</w:t>
            </w:r>
            <w:r w:rsidR="00025668">
              <w:rPr>
                <w:rFonts w:eastAsiaTheme="minorEastAsia"/>
                <w:noProof/>
                <w:szCs w:val="22"/>
                <w:lang w:eastAsia="cs-CZ"/>
              </w:rPr>
              <w:tab/>
            </w:r>
            <w:r w:rsidR="00025668" w:rsidRPr="00505559">
              <w:rPr>
                <w:rStyle w:val="Hypertextovodkaz"/>
                <w:noProof/>
              </w:rPr>
              <w:t>Místa určení zákazníků společností třetích stran</w:t>
            </w:r>
            <w:r w:rsidR="00025668">
              <w:rPr>
                <w:noProof/>
                <w:webHidden/>
              </w:rPr>
              <w:tab/>
            </w:r>
            <w:r w:rsidR="00025668">
              <w:rPr>
                <w:noProof/>
                <w:webHidden/>
              </w:rPr>
              <w:fldChar w:fldCharType="begin"/>
            </w:r>
            <w:r w:rsidR="00025668">
              <w:rPr>
                <w:noProof/>
                <w:webHidden/>
              </w:rPr>
              <w:instrText xml:space="preserve"> PAGEREF _Toc67647482 \h </w:instrText>
            </w:r>
            <w:r w:rsidR="00025668">
              <w:rPr>
                <w:noProof/>
                <w:webHidden/>
              </w:rPr>
            </w:r>
            <w:r w:rsidR="00025668">
              <w:rPr>
                <w:noProof/>
                <w:webHidden/>
              </w:rPr>
              <w:fldChar w:fldCharType="separate"/>
            </w:r>
            <w:r w:rsidR="00025668">
              <w:rPr>
                <w:noProof/>
                <w:webHidden/>
              </w:rPr>
              <w:t>94</w:t>
            </w:r>
            <w:r w:rsidR="00025668">
              <w:rPr>
                <w:noProof/>
                <w:webHidden/>
              </w:rPr>
              <w:fldChar w:fldCharType="end"/>
            </w:r>
          </w:hyperlink>
        </w:p>
        <w:p w14:paraId="61A7764D" w14:textId="33F12F66" w:rsidR="00025668" w:rsidRDefault="0094058D">
          <w:pPr>
            <w:pStyle w:val="Obsah4"/>
            <w:tabs>
              <w:tab w:val="left" w:pos="1760"/>
              <w:tab w:val="right" w:leader="dot" w:pos="9062"/>
            </w:tabs>
            <w:rPr>
              <w:rFonts w:eastAsiaTheme="minorEastAsia"/>
              <w:noProof/>
              <w:szCs w:val="22"/>
              <w:lang w:eastAsia="cs-CZ"/>
            </w:rPr>
          </w:pPr>
          <w:hyperlink w:anchor="_Toc67647483" w:history="1">
            <w:r w:rsidR="00025668" w:rsidRPr="00505559">
              <w:rPr>
                <w:rStyle w:val="Hypertextovodkaz"/>
                <w:noProof/>
              </w:rPr>
              <w:t>3.3.2.8</w:t>
            </w:r>
            <w:r w:rsidR="00025668">
              <w:rPr>
                <w:rFonts w:eastAsiaTheme="minorEastAsia"/>
                <w:noProof/>
                <w:szCs w:val="22"/>
                <w:lang w:eastAsia="cs-CZ"/>
              </w:rPr>
              <w:tab/>
            </w:r>
            <w:r w:rsidR="00025668" w:rsidRPr="00505559">
              <w:rPr>
                <w:rStyle w:val="Hypertextovodkaz"/>
                <w:noProof/>
              </w:rPr>
              <w:t>Objednávky</w:t>
            </w:r>
            <w:r w:rsidR="00025668">
              <w:rPr>
                <w:noProof/>
                <w:webHidden/>
              </w:rPr>
              <w:tab/>
            </w:r>
            <w:r w:rsidR="00025668">
              <w:rPr>
                <w:noProof/>
                <w:webHidden/>
              </w:rPr>
              <w:fldChar w:fldCharType="begin"/>
            </w:r>
            <w:r w:rsidR="00025668">
              <w:rPr>
                <w:noProof/>
                <w:webHidden/>
              </w:rPr>
              <w:instrText xml:space="preserve"> PAGEREF _Toc67647483 \h </w:instrText>
            </w:r>
            <w:r w:rsidR="00025668">
              <w:rPr>
                <w:noProof/>
                <w:webHidden/>
              </w:rPr>
            </w:r>
            <w:r w:rsidR="00025668">
              <w:rPr>
                <w:noProof/>
                <w:webHidden/>
              </w:rPr>
              <w:fldChar w:fldCharType="separate"/>
            </w:r>
            <w:r w:rsidR="00025668">
              <w:rPr>
                <w:noProof/>
                <w:webHidden/>
              </w:rPr>
              <w:t>94</w:t>
            </w:r>
            <w:r w:rsidR="00025668">
              <w:rPr>
                <w:noProof/>
                <w:webHidden/>
              </w:rPr>
              <w:fldChar w:fldCharType="end"/>
            </w:r>
          </w:hyperlink>
        </w:p>
        <w:p w14:paraId="70724435" w14:textId="6AFE855A" w:rsidR="00025668" w:rsidRDefault="0094058D">
          <w:pPr>
            <w:pStyle w:val="Obsah4"/>
            <w:tabs>
              <w:tab w:val="left" w:pos="1760"/>
              <w:tab w:val="right" w:leader="dot" w:pos="9062"/>
            </w:tabs>
            <w:rPr>
              <w:rFonts w:eastAsiaTheme="minorEastAsia"/>
              <w:noProof/>
              <w:szCs w:val="22"/>
              <w:lang w:eastAsia="cs-CZ"/>
            </w:rPr>
          </w:pPr>
          <w:hyperlink w:anchor="_Toc67647484" w:history="1">
            <w:r w:rsidR="00025668" w:rsidRPr="00505559">
              <w:rPr>
                <w:rStyle w:val="Hypertextovodkaz"/>
                <w:noProof/>
              </w:rPr>
              <w:t>3.3.2.9</w:t>
            </w:r>
            <w:r w:rsidR="00025668">
              <w:rPr>
                <w:rFonts w:eastAsiaTheme="minorEastAsia"/>
                <w:noProof/>
                <w:szCs w:val="22"/>
                <w:lang w:eastAsia="cs-CZ"/>
              </w:rPr>
              <w:tab/>
            </w:r>
            <w:r w:rsidR="00025668" w:rsidRPr="00505559">
              <w:rPr>
                <w:rStyle w:val="Hypertextovodkaz"/>
                <w:noProof/>
              </w:rPr>
              <w:t>Limity</w:t>
            </w:r>
            <w:r w:rsidR="00025668">
              <w:rPr>
                <w:noProof/>
                <w:webHidden/>
              </w:rPr>
              <w:tab/>
            </w:r>
            <w:r w:rsidR="00025668">
              <w:rPr>
                <w:noProof/>
                <w:webHidden/>
              </w:rPr>
              <w:fldChar w:fldCharType="begin"/>
            </w:r>
            <w:r w:rsidR="00025668">
              <w:rPr>
                <w:noProof/>
                <w:webHidden/>
              </w:rPr>
              <w:instrText xml:space="preserve"> PAGEREF _Toc67647484 \h </w:instrText>
            </w:r>
            <w:r w:rsidR="00025668">
              <w:rPr>
                <w:noProof/>
                <w:webHidden/>
              </w:rPr>
            </w:r>
            <w:r w:rsidR="00025668">
              <w:rPr>
                <w:noProof/>
                <w:webHidden/>
              </w:rPr>
              <w:fldChar w:fldCharType="separate"/>
            </w:r>
            <w:r w:rsidR="00025668">
              <w:rPr>
                <w:noProof/>
                <w:webHidden/>
              </w:rPr>
              <w:t>97</w:t>
            </w:r>
            <w:r w:rsidR="00025668">
              <w:rPr>
                <w:noProof/>
                <w:webHidden/>
              </w:rPr>
              <w:fldChar w:fldCharType="end"/>
            </w:r>
          </w:hyperlink>
        </w:p>
        <w:p w14:paraId="6AAF9618" w14:textId="4C0B6A60" w:rsidR="00025668" w:rsidRDefault="0094058D">
          <w:pPr>
            <w:pStyle w:val="Obsah4"/>
            <w:tabs>
              <w:tab w:val="left" w:pos="1760"/>
              <w:tab w:val="right" w:leader="dot" w:pos="9062"/>
            </w:tabs>
            <w:rPr>
              <w:rFonts w:eastAsiaTheme="minorEastAsia"/>
              <w:noProof/>
              <w:szCs w:val="22"/>
              <w:lang w:eastAsia="cs-CZ"/>
            </w:rPr>
          </w:pPr>
          <w:hyperlink w:anchor="_Toc67647485" w:history="1">
            <w:r w:rsidR="00025668" w:rsidRPr="00505559">
              <w:rPr>
                <w:rStyle w:val="Hypertextovodkaz"/>
                <w:noProof/>
              </w:rPr>
              <w:t>3.3.2.10</w:t>
            </w:r>
            <w:r w:rsidR="00025668">
              <w:rPr>
                <w:rFonts w:eastAsiaTheme="minorEastAsia"/>
                <w:noProof/>
                <w:szCs w:val="22"/>
                <w:lang w:eastAsia="cs-CZ"/>
              </w:rPr>
              <w:tab/>
            </w:r>
            <w:r w:rsidR="00025668" w:rsidRPr="00505559">
              <w:rPr>
                <w:rStyle w:val="Hypertextovodkaz"/>
                <w:noProof/>
              </w:rPr>
              <w:t>Atesty</w:t>
            </w:r>
            <w:r w:rsidR="00025668">
              <w:rPr>
                <w:noProof/>
                <w:webHidden/>
              </w:rPr>
              <w:tab/>
            </w:r>
            <w:r w:rsidR="00025668">
              <w:rPr>
                <w:noProof/>
                <w:webHidden/>
              </w:rPr>
              <w:fldChar w:fldCharType="begin"/>
            </w:r>
            <w:r w:rsidR="00025668">
              <w:rPr>
                <w:noProof/>
                <w:webHidden/>
              </w:rPr>
              <w:instrText xml:space="preserve"> PAGEREF _Toc67647485 \h </w:instrText>
            </w:r>
            <w:r w:rsidR="00025668">
              <w:rPr>
                <w:noProof/>
                <w:webHidden/>
              </w:rPr>
            </w:r>
            <w:r w:rsidR="00025668">
              <w:rPr>
                <w:noProof/>
                <w:webHidden/>
              </w:rPr>
              <w:fldChar w:fldCharType="separate"/>
            </w:r>
            <w:r w:rsidR="00025668">
              <w:rPr>
                <w:noProof/>
                <w:webHidden/>
              </w:rPr>
              <w:t>97</w:t>
            </w:r>
            <w:r w:rsidR="00025668">
              <w:rPr>
                <w:noProof/>
                <w:webHidden/>
              </w:rPr>
              <w:fldChar w:fldCharType="end"/>
            </w:r>
          </w:hyperlink>
        </w:p>
        <w:p w14:paraId="6D1E05D6" w14:textId="7BD79487" w:rsidR="00025668" w:rsidRDefault="0094058D">
          <w:pPr>
            <w:pStyle w:val="Obsah4"/>
            <w:tabs>
              <w:tab w:val="left" w:pos="1760"/>
              <w:tab w:val="right" w:leader="dot" w:pos="9062"/>
            </w:tabs>
            <w:rPr>
              <w:rFonts w:eastAsiaTheme="minorEastAsia"/>
              <w:noProof/>
              <w:szCs w:val="22"/>
              <w:lang w:eastAsia="cs-CZ"/>
            </w:rPr>
          </w:pPr>
          <w:hyperlink w:anchor="_Toc67647486" w:history="1">
            <w:r w:rsidR="00025668" w:rsidRPr="00505559">
              <w:rPr>
                <w:rStyle w:val="Hypertextovodkaz"/>
                <w:noProof/>
              </w:rPr>
              <w:t>3.3.2.11</w:t>
            </w:r>
            <w:r w:rsidR="00025668">
              <w:rPr>
                <w:rFonts w:eastAsiaTheme="minorEastAsia"/>
                <w:noProof/>
                <w:szCs w:val="22"/>
                <w:lang w:eastAsia="cs-CZ"/>
              </w:rPr>
              <w:tab/>
            </w:r>
            <w:r w:rsidR="00025668" w:rsidRPr="00505559">
              <w:rPr>
                <w:rStyle w:val="Hypertextovodkaz"/>
                <w:noProof/>
              </w:rPr>
              <w:t>Prodejní položky</w:t>
            </w:r>
            <w:r w:rsidR="00025668">
              <w:rPr>
                <w:noProof/>
                <w:webHidden/>
              </w:rPr>
              <w:tab/>
            </w:r>
            <w:r w:rsidR="00025668">
              <w:rPr>
                <w:noProof/>
                <w:webHidden/>
              </w:rPr>
              <w:fldChar w:fldCharType="begin"/>
            </w:r>
            <w:r w:rsidR="00025668">
              <w:rPr>
                <w:noProof/>
                <w:webHidden/>
              </w:rPr>
              <w:instrText xml:space="preserve"> PAGEREF _Toc67647486 \h </w:instrText>
            </w:r>
            <w:r w:rsidR="00025668">
              <w:rPr>
                <w:noProof/>
                <w:webHidden/>
              </w:rPr>
            </w:r>
            <w:r w:rsidR="00025668">
              <w:rPr>
                <w:noProof/>
                <w:webHidden/>
              </w:rPr>
              <w:fldChar w:fldCharType="separate"/>
            </w:r>
            <w:r w:rsidR="00025668">
              <w:rPr>
                <w:noProof/>
                <w:webHidden/>
              </w:rPr>
              <w:t>98</w:t>
            </w:r>
            <w:r w:rsidR="00025668">
              <w:rPr>
                <w:noProof/>
                <w:webHidden/>
              </w:rPr>
              <w:fldChar w:fldCharType="end"/>
            </w:r>
          </w:hyperlink>
        </w:p>
        <w:p w14:paraId="33D2CAE5" w14:textId="2B72784E" w:rsidR="00025668" w:rsidRDefault="0094058D">
          <w:pPr>
            <w:pStyle w:val="Obsah4"/>
            <w:tabs>
              <w:tab w:val="left" w:pos="1760"/>
              <w:tab w:val="right" w:leader="dot" w:pos="9062"/>
            </w:tabs>
            <w:rPr>
              <w:rFonts w:eastAsiaTheme="minorEastAsia"/>
              <w:noProof/>
              <w:szCs w:val="22"/>
              <w:lang w:eastAsia="cs-CZ"/>
            </w:rPr>
          </w:pPr>
          <w:hyperlink w:anchor="_Toc67647487" w:history="1">
            <w:r w:rsidR="00025668" w:rsidRPr="00505559">
              <w:rPr>
                <w:rStyle w:val="Hypertextovodkaz"/>
                <w:noProof/>
              </w:rPr>
              <w:t>3.3.2.12</w:t>
            </w:r>
            <w:r w:rsidR="00025668">
              <w:rPr>
                <w:rFonts w:eastAsiaTheme="minorEastAsia"/>
                <w:noProof/>
                <w:szCs w:val="22"/>
                <w:lang w:eastAsia="cs-CZ"/>
              </w:rPr>
              <w:tab/>
            </w:r>
            <w:r w:rsidR="00025668" w:rsidRPr="00505559">
              <w:rPr>
                <w:rStyle w:val="Hypertextovodkaz"/>
                <w:noProof/>
              </w:rPr>
              <w:t>Dopravci</w:t>
            </w:r>
            <w:r w:rsidR="00025668">
              <w:rPr>
                <w:noProof/>
                <w:webHidden/>
              </w:rPr>
              <w:tab/>
            </w:r>
            <w:r w:rsidR="00025668">
              <w:rPr>
                <w:noProof/>
                <w:webHidden/>
              </w:rPr>
              <w:fldChar w:fldCharType="begin"/>
            </w:r>
            <w:r w:rsidR="00025668">
              <w:rPr>
                <w:noProof/>
                <w:webHidden/>
              </w:rPr>
              <w:instrText xml:space="preserve"> PAGEREF _Toc67647487 \h </w:instrText>
            </w:r>
            <w:r w:rsidR="00025668">
              <w:rPr>
                <w:noProof/>
                <w:webHidden/>
              </w:rPr>
            </w:r>
            <w:r w:rsidR="00025668">
              <w:rPr>
                <w:noProof/>
                <w:webHidden/>
              </w:rPr>
              <w:fldChar w:fldCharType="separate"/>
            </w:r>
            <w:r w:rsidR="00025668">
              <w:rPr>
                <w:noProof/>
                <w:webHidden/>
              </w:rPr>
              <w:t>98</w:t>
            </w:r>
            <w:r w:rsidR="00025668">
              <w:rPr>
                <w:noProof/>
                <w:webHidden/>
              </w:rPr>
              <w:fldChar w:fldCharType="end"/>
            </w:r>
          </w:hyperlink>
        </w:p>
        <w:p w14:paraId="38BE7940" w14:textId="5AD6D20F" w:rsidR="00025668" w:rsidRDefault="0094058D">
          <w:pPr>
            <w:pStyle w:val="Obsah4"/>
            <w:tabs>
              <w:tab w:val="left" w:pos="1760"/>
              <w:tab w:val="right" w:leader="dot" w:pos="9062"/>
            </w:tabs>
            <w:rPr>
              <w:rFonts w:eastAsiaTheme="minorEastAsia"/>
              <w:noProof/>
              <w:szCs w:val="22"/>
              <w:lang w:eastAsia="cs-CZ"/>
            </w:rPr>
          </w:pPr>
          <w:hyperlink w:anchor="_Toc67647488" w:history="1">
            <w:r w:rsidR="00025668" w:rsidRPr="00505559">
              <w:rPr>
                <w:rStyle w:val="Hypertextovodkaz"/>
                <w:noProof/>
              </w:rPr>
              <w:t>3.3.2.13</w:t>
            </w:r>
            <w:r w:rsidR="00025668">
              <w:rPr>
                <w:rFonts w:eastAsiaTheme="minorEastAsia"/>
                <w:noProof/>
                <w:szCs w:val="22"/>
                <w:lang w:eastAsia="cs-CZ"/>
              </w:rPr>
              <w:tab/>
            </w:r>
            <w:r w:rsidR="00025668" w:rsidRPr="00505559">
              <w:rPr>
                <w:rStyle w:val="Hypertextovodkaz"/>
                <w:noProof/>
              </w:rPr>
              <w:t>Řidiči</w:t>
            </w:r>
            <w:r w:rsidR="00025668">
              <w:rPr>
                <w:noProof/>
                <w:webHidden/>
              </w:rPr>
              <w:tab/>
            </w:r>
            <w:r w:rsidR="00025668">
              <w:rPr>
                <w:noProof/>
                <w:webHidden/>
              </w:rPr>
              <w:fldChar w:fldCharType="begin"/>
            </w:r>
            <w:r w:rsidR="00025668">
              <w:rPr>
                <w:noProof/>
                <w:webHidden/>
              </w:rPr>
              <w:instrText xml:space="preserve"> PAGEREF _Toc67647488 \h </w:instrText>
            </w:r>
            <w:r w:rsidR="00025668">
              <w:rPr>
                <w:noProof/>
                <w:webHidden/>
              </w:rPr>
            </w:r>
            <w:r w:rsidR="00025668">
              <w:rPr>
                <w:noProof/>
                <w:webHidden/>
              </w:rPr>
              <w:fldChar w:fldCharType="separate"/>
            </w:r>
            <w:r w:rsidR="00025668">
              <w:rPr>
                <w:noProof/>
                <w:webHidden/>
              </w:rPr>
              <w:t>99</w:t>
            </w:r>
            <w:r w:rsidR="00025668">
              <w:rPr>
                <w:noProof/>
                <w:webHidden/>
              </w:rPr>
              <w:fldChar w:fldCharType="end"/>
            </w:r>
          </w:hyperlink>
        </w:p>
        <w:p w14:paraId="7E3E5FB7" w14:textId="28AA1519" w:rsidR="00025668" w:rsidRDefault="0094058D">
          <w:pPr>
            <w:pStyle w:val="Obsah4"/>
            <w:tabs>
              <w:tab w:val="left" w:pos="1760"/>
              <w:tab w:val="right" w:leader="dot" w:pos="9062"/>
            </w:tabs>
            <w:rPr>
              <w:rFonts w:eastAsiaTheme="minorEastAsia"/>
              <w:noProof/>
              <w:szCs w:val="22"/>
              <w:lang w:eastAsia="cs-CZ"/>
            </w:rPr>
          </w:pPr>
          <w:hyperlink w:anchor="_Toc67647489" w:history="1">
            <w:r w:rsidR="00025668" w:rsidRPr="00505559">
              <w:rPr>
                <w:rStyle w:val="Hypertextovodkaz"/>
                <w:noProof/>
              </w:rPr>
              <w:t>3.3.2.14</w:t>
            </w:r>
            <w:r w:rsidR="00025668">
              <w:rPr>
                <w:rFonts w:eastAsiaTheme="minorEastAsia"/>
                <w:noProof/>
                <w:szCs w:val="22"/>
                <w:lang w:eastAsia="cs-CZ"/>
              </w:rPr>
              <w:tab/>
            </w:r>
            <w:r w:rsidR="00025668" w:rsidRPr="00505559">
              <w:rPr>
                <w:rStyle w:val="Hypertextovodkaz"/>
                <w:noProof/>
              </w:rPr>
              <w:t>Tahače a sólo autocisterny</w:t>
            </w:r>
            <w:r w:rsidR="00025668">
              <w:rPr>
                <w:noProof/>
                <w:webHidden/>
              </w:rPr>
              <w:tab/>
            </w:r>
            <w:r w:rsidR="00025668">
              <w:rPr>
                <w:noProof/>
                <w:webHidden/>
              </w:rPr>
              <w:fldChar w:fldCharType="begin"/>
            </w:r>
            <w:r w:rsidR="00025668">
              <w:rPr>
                <w:noProof/>
                <w:webHidden/>
              </w:rPr>
              <w:instrText xml:space="preserve"> PAGEREF _Toc67647489 \h </w:instrText>
            </w:r>
            <w:r w:rsidR="00025668">
              <w:rPr>
                <w:noProof/>
                <w:webHidden/>
              </w:rPr>
            </w:r>
            <w:r w:rsidR="00025668">
              <w:rPr>
                <w:noProof/>
                <w:webHidden/>
              </w:rPr>
              <w:fldChar w:fldCharType="separate"/>
            </w:r>
            <w:r w:rsidR="00025668">
              <w:rPr>
                <w:noProof/>
                <w:webHidden/>
              </w:rPr>
              <w:t>100</w:t>
            </w:r>
            <w:r w:rsidR="00025668">
              <w:rPr>
                <w:noProof/>
                <w:webHidden/>
              </w:rPr>
              <w:fldChar w:fldCharType="end"/>
            </w:r>
          </w:hyperlink>
        </w:p>
        <w:p w14:paraId="39EAFD05" w14:textId="41A219F6" w:rsidR="00025668" w:rsidRDefault="0094058D">
          <w:pPr>
            <w:pStyle w:val="Obsah4"/>
            <w:tabs>
              <w:tab w:val="left" w:pos="1760"/>
              <w:tab w:val="right" w:leader="dot" w:pos="9062"/>
            </w:tabs>
            <w:rPr>
              <w:rFonts w:eastAsiaTheme="minorEastAsia"/>
              <w:noProof/>
              <w:szCs w:val="22"/>
              <w:lang w:eastAsia="cs-CZ"/>
            </w:rPr>
          </w:pPr>
          <w:hyperlink w:anchor="_Toc67647490" w:history="1">
            <w:r w:rsidR="00025668" w:rsidRPr="00505559">
              <w:rPr>
                <w:rStyle w:val="Hypertextovodkaz"/>
                <w:noProof/>
              </w:rPr>
              <w:t>3.3.2.15</w:t>
            </w:r>
            <w:r w:rsidR="00025668">
              <w:rPr>
                <w:rFonts w:eastAsiaTheme="minorEastAsia"/>
                <w:noProof/>
                <w:szCs w:val="22"/>
                <w:lang w:eastAsia="cs-CZ"/>
              </w:rPr>
              <w:tab/>
            </w:r>
            <w:r w:rsidR="00025668" w:rsidRPr="00505559">
              <w:rPr>
                <w:rStyle w:val="Hypertextovodkaz"/>
                <w:noProof/>
              </w:rPr>
              <w:t>Návěsy a přívěsy</w:t>
            </w:r>
            <w:r w:rsidR="00025668">
              <w:rPr>
                <w:noProof/>
                <w:webHidden/>
              </w:rPr>
              <w:tab/>
            </w:r>
            <w:r w:rsidR="00025668">
              <w:rPr>
                <w:noProof/>
                <w:webHidden/>
              </w:rPr>
              <w:fldChar w:fldCharType="begin"/>
            </w:r>
            <w:r w:rsidR="00025668">
              <w:rPr>
                <w:noProof/>
                <w:webHidden/>
              </w:rPr>
              <w:instrText xml:space="preserve"> PAGEREF _Toc67647490 \h </w:instrText>
            </w:r>
            <w:r w:rsidR="00025668">
              <w:rPr>
                <w:noProof/>
                <w:webHidden/>
              </w:rPr>
            </w:r>
            <w:r w:rsidR="00025668">
              <w:rPr>
                <w:noProof/>
                <w:webHidden/>
              </w:rPr>
              <w:fldChar w:fldCharType="separate"/>
            </w:r>
            <w:r w:rsidR="00025668">
              <w:rPr>
                <w:noProof/>
                <w:webHidden/>
              </w:rPr>
              <w:t>100</w:t>
            </w:r>
            <w:r w:rsidR="00025668">
              <w:rPr>
                <w:noProof/>
                <w:webHidden/>
              </w:rPr>
              <w:fldChar w:fldCharType="end"/>
            </w:r>
          </w:hyperlink>
        </w:p>
        <w:p w14:paraId="06F9874E" w14:textId="1D119CAB" w:rsidR="00025668" w:rsidRDefault="0094058D">
          <w:pPr>
            <w:pStyle w:val="Obsah4"/>
            <w:tabs>
              <w:tab w:val="left" w:pos="1760"/>
              <w:tab w:val="right" w:leader="dot" w:pos="9062"/>
            </w:tabs>
            <w:rPr>
              <w:rFonts w:eastAsiaTheme="minorEastAsia"/>
              <w:noProof/>
              <w:szCs w:val="22"/>
              <w:lang w:eastAsia="cs-CZ"/>
            </w:rPr>
          </w:pPr>
          <w:hyperlink w:anchor="_Toc67647491" w:history="1">
            <w:r w:rsidR="00025668" w:rsidRPr="00505559">
              <w:rPr>
                <w:rStyle w:val="Hypertextovodkaz"/>
                <w:noProof/>
              </w:rPr>
              <w:t>3.3.2.16</w:t>
            </w:r>
            <w:r w:rsidR="00025668">
              <w:rPr>
                <w:rFonts w:eastAsiaTheme="minorEastAsia"/>
                <w:noProof/>
                <w:szCs w:val="22"/>
                <w:lang w:eastAsia="cs-CZ"/>
              </w:rPr>
              <w:tab/>
            </w:r>
            <w:r w:rsidR="00025668" w:rsidRPr="00505559">
              <w:rPr>
                <w:rStyle w:val="Hypertextovodkaz"/>
                <w:noProof/>
              </w:rPr>
              <w:t>Kontrolní seznamy řidičů a vozidel</w:t>
            </w:r>
            <w:r w:rsidR="00025668">
              <w:rPr>
                <w:noProof/>
                <w:webHidden/>
              </w:rPr>
              <w:tab/>
            </w:r>
            <w:r w:rsidR="00025668">
              <w:rPr>
                <w:noProof/>
                <w:webHidden/>
              </w:rPr>
              <w:fldChar w:fldCharType="begin"/>
            </w:r>
            <w:r w:rsidR="00025668">
              <w:rPr>
                <w:noProof/>
                <w:webHidden/>
              </w:rPr>
              <w:instrText xml:space="preserve"> PAGEREF _Toc67647491 \h </w:instrText>
            </w:r>
            <w:r w:rsidR="00025668">
              <w:rPr>
                <w:noProof/>
                <w:webHidden/>
              </w:rPr>
            </w:r>
            <w:r w:rsidR="00025668">
              <w:rPr>
                <w:noProof/>
                <w:webHidden/>
              </w:rPr>
              <w:fldChar w:fldCharType="separate"/>
            </w:r>
            <w:r w:rsidR="00025668">
              <w:rPr>
                <w:noProof/>
                <w:webHidden/>
              </w:rPr>
              <w:t>101</w:t>
            </w:r>
            <w:r w:rsidR="00025668">
              <w:rPr>
                <w:noProof/>
                <w:webHidden/>
              </w:rPr>
              <w:fldChar w:fldCharType="end"/>
            </w:r>
          </w:hyperlink>
        </w:p>
        <w:p w14:paraId="2DC870B0" w14:textId="6919458B" w:rsidR="00025668" w:rsidRDefault="0094058D">
          <w:pPr>
            <w:pStyle w:val="Obsah4"/>
            <w:tabs>
              <w:tab w:val="left" w:pos="1760"/>
              <w:tab w:val="right" w:leader="dot" w:pos="9062"/>
            </w:tabs>
            <w:rPr>
              <w:rFonts w:eastAsiaTheme="minorEastAsia"/>
              <w:noProof/>
              <w:szCs w:val="22"/>
              <w:lang w:eastAsia="cs-CZ"/>
            </w:rPr>
          </w:pPr>
          <w:hyperlink w:anchor="_Toc67647492" w:history="1">
            <w:r w:rsidR="00025668" w:rsidRPr="00505559">
              <w:rPr>
                <w:rStyle w:val="Hypertextovodkaz"/>
                <w:noProof/>
              </w:rPr>
              <w:t>3.3.2.17</w:t>
            </w:r>
            <w:r w:rsidR="00025668">
              <w:rPr>
                <w:rFonts w:eastAsiaTheme="minorEastAsia"/>
                <w:noProof/>
                <w:szCs w:val="22"/>
                <w:lang w:eastAsia="cs-CZ"/>
              </w:rPr>
              <w:tab/>
            </w:r>
            <w:r w:rsidR="00025668" w:rsidRPr="00505559">
              <w:rPr>
                <w:rStyle w:val="Hypertextovodkaz"/>
                <w:noProof/>
              </w:rPr>
              <w:t>EMCS</w:t>
            </w:r>
            <w:r w:rsidR="00025668">
              <w:rPr>
                <w:noProof/>
                <w:webHidden/>
              </w:rPr>
              <w:tab/>
            </w:r>
            <w:r w:rsidR="00025668">
              <w:rPr>
                <w:noProof/>
                <w:webHidden/>
              </w:rPr>
              <w:fldChar w:fldCharType="begin"/>
            </w:r>
            <w:r w:rsidR="00025668">
              <w:rPr>
                <w:noProof/>
                <w:webHidden/>
              </w:rPr>
              <w:instrText xml:space="preserve"> PAGEREF _Toc67647492 \h </w:instrText>
            </w:r>
            <w:r w:rsidR="00025668">
              <w:rPr>
                <w:noProof/>
                <w:webHidden/>
              </w:rPr>
            </w:r>
            <w:r w:rsidR="00025668">
              <w:rPr>
                <w:noProof/>
                <w:webHidden/>
              </w:rPr>
              <w:fldChar w:fldCharType="separate"/>
            </w:r>
            <w:r w:rsidR="00025668">
              <w:rPr>
                <w:noProof/>
                <w:webHidden/>
              </w:rPr>
              <w:t>101</w:t>
            </w:r>
            <w:r w:rsidR="00025668">
              <w:rPr>
                <w:noProof/>
                <w:webHidden/>
              </w:rPr>
              <w:fldChar w:fldCharType="end"/>
            </w:r>
          </w:hyperlink>
        </w:p>
        <w:p w14:paraId="7D97CFFF" w14:textId="3B53A5FD" w:rsidR="00025668" w:rsidRDefault="0094058D">
          <w:pPr>
            <w:pStyle w:val="Obsah4"/>
            <w:tabs>
              <w:tab w:val="left" w:pos="1760"/>
              <w:tab w:val="right" w:leader="dot" w:pos="9062"/>
            </w:tabs>
            <w:rPr>
              <w:rFonts w:eastAsiaTheme="minorEastAsia"/>
              <w:noProof/>
              <w:szCs w:val="22"/>
              <w:lang w:eastAsia="cs-CZ"/>
            </w:rPr>
          </w:pPr>
          <w:hyperlink w:anchor="_Toc67647493" w:history="1">
            <w:r w:rsidR="00025668" w:rsidRPr="00505559">
              <w:rPr>
                <w:rStyle w:val="Hypertextovodkaz"/>
                <w:noProof/>
              </w:rPr>
              <w:t>3.3.2.18</w:t>
            </w:r>
            <w:r w:rsidR="00025668">
              <w:rPr>
                <w:rFonts w:eastAsiaTheme="minorEastAsia"/>
                <w:noProof/>
                <w:szCs w:val="22"/>
                <w:lang w:eastAsia="cs-CZ"/>
              </w:rPr>
              <w:tab/>
            </w:r>
            <w:r w:rsidR="00025668" w:rsidRPr="00505559">
              <w:rPr>
                <w:rStyle w:val="Hypertextovodkaz"/>
                <w:noProof/>
              </w:rPr>
              <w:t>Dokumenty DNL</w:t>
            </w:r>
            <w:r w:rsidR="00025668">
              <w:rPr>
                <w:noProof/>
                <w:webHidden/>
              </w:rPr>
              <w:tab/>
            </w:r>
            <w:r w:rsidR="00025668">
              <w:rPr>
                <w:noProof/>
                <w:webHidden/>
              </w:rPr>
              <w:fldChar w:fldCharType="begin"/>
            </w:r>
            <w:r w:rsidR="00025668">
              <w:rPr>
                <w:noProof/>
                <w:webHidden/>
              </w:rPr>
              <w:instrText xml:space="preserve"> PAGEREF _Toc67647493 \h </w:instrText>
            </w:r>
            <w:r w:rsidR="00025668">
              <w:rPr>
                <w:noProof/>
                <w:webHidden/>
              </w:rPr>
            </w:r>
            <w:r w:rsidR="00025668">
              <w:rPr>
                <w:noProof/>
                <w:webHidden/>
              </w:rPr>
              <w:fldChar w:fldCharType="separate"/>
            </w:r>
            <w:r w:rsidR="00025668">
              <w:rPr>
                <w:noProof/>
                <w:webHidden/>
              </w:rPr>
              <w:t>102</w:t>
            </w:r>
            <w:r w:rsidR="00025668">
              <w:rPr>
                <w:noProof/>
                <w:webHidden/>
              </w:rPr>
              <w:fldChar w:fldCharType="end"/>
            </w:r>
          </w:hyperlink>
        </w:p>
        <w:p w14:paraId="44137574" w14:textId="6572A6A5" w:rsidR="00025668" w:rsidRDefault="0094058D">
          <w:pPr>
            <w:pStyle w:val="Obsah4"/>
            <w:tabs>
              <w:tab w:val="left" w:pos="1760"/>
              <w:tab w:val="right" w:leader="dot" w:pos="9062"/>
            </w:tabs>
            <w:rPr>
              <w:rFonts w:eastAsiaTheme="minorEastAsia"/>
              <w:noProof/>
              <w:szCs w:val="22"/>
              <w:lang w:eastAsia="cs-CZ"/>
            </w:rPr>
          </w:pPr>
          <w:hyperlink w:anchor="_Toc67647494" w:history="1">
            <w:r w:rsidR="00025668" w:rsidRPr="00505559">
              <w:rPr>
                <w:rStyle w:val="Hypertextovodkaz"/>
                <w:noProof/>
              </w:rPr>
              <w:t>3.3.2.19</w:t>
            </w:r>
            <w:r w:rsidR="00025668">
              <w:rPr>
                <w:rFonts w:eastAsiaTheme="minorEastAsia"/>
                <w:noProof/>
                <w:szCs w:val="22"/>
                <w:lang w:eastAsia="cs-CZ"/>
              </w:rPr>
              <w:tab/>
            </w:r>
            <w:r w:rsidR="00025668" w:rsidRPr="00505559">
              <w:rPr>
                <w:rStyle w:val="Hypertextovodkaz"/>
                <w:noProof/>
              </w:rPr>
              <w:t>EMCS centrála</w:t>
            </w:r>
            <w:r w:rsidR="00025668">
              <w:rPr>
                <w:noProof/>
                <w:webHidden/>
              </w:rPr>
              <w:tab/>
            </w:r>
            <w:r w:rsidR="00025668">
              <w:rPr>
                <w:noProof/>
                <w:webHidden/>
              </w:rPr>
              <w:fldChar w:fldCharType="begin"/>
            </w:r>
            <w:r w:rsidR="00025668">
              <w:rPr>
                <w:noProof/>
                <w:webHidden/>
              </w:rPr>
              <w:instrText xml:space="preserve"> PAGEREF _Toc67647494 \h </w:instrText>
            </w:r>
            <w:r w:rsidR="00025668">
              <w:rPr>
                <w:noProof/>
                <w:webHidden/>
              </w:rPr>
            </w:r>
            <w:r w:rsidR="00025668">
              <w:rPr>
                <w:noProof/>
                <w:webHidden/>
              </w:rPr>
              <w:fldChar w:fldCharType="separate"/>
            </w:r>
            <w:r w:rsidR="00025668">
              <w:rPr>
                <w:noProof/>
                <w:webHidden/>
              </w:rPr>
              <w:t>108</w:t>
            </w:r>
            <w:r w:rsidR="00025668">
              <w:rPr>
                <w:noProof/>
                <w:webHidden/>
              </w:rPr>
              <w:fldChar w:fldCharType="end"/>
            </w:r>
          </w:hyperlink>
        </w:p>
        <w:p w14:paraId="398DBAE2" w14:textId="38979A4C" w:rsidR="00025668" w:rsidRDefault="0094058D">
          <w:pPr>
            <w:pStyle w:val="Obsah4"/>
            <w:tabs>
              <w:tab w:val="left" w:pos="1760"/>
              <w:tab w:val="right" w:leader="dot" w:pos="9062"/>
            </w:tabs>
            <w:rPr>
              <w:rFonts w:eastAsiaTheme="minorEastAsia"/>
              <w:noProof/>
              <w:szCs w:val="22"/>
              <w:lang w:eastAsia="cs-CZ"/>
            </w:rPr>
          </w:pPr>
          <w:hyperlink w:anchor="_Toc67647495" w:history="1">
            <w:r w:rsidR="00025668" w:rsidRPr="00505559">
              <w:rPr>
                <w:rStyle w:val="Hypertextovodkaz"/>
                <w:noProof/>
              </w:rPr>
              <w:t>3.3.2.20</w:t>
            </w:r>
            <w:r w:rsidR="00025668">
              <w:rPr>
                <w:rFonts w:eastAsiaTheme="minorEastAsia"/>
                <w:noProof/>
                <w:szCs w:val="22"/>
                <w:lang w:eastAsia="cs-CZ"/>
              </w:rPr>
              <w:tab/>
            </w:r>
            <w:r w:rsidR="00025668" w:rsidRPr="00505559">
              <w:rPr>
                <w:rStyle w:val="Hypertextovodkaz"/>
                <w:noProof/>
              </w:rPr>
              <w:t>PDF dokumenty</w:t>
            </w:r>
            <w:r w:rsidR="00025668">
              <w:rPr>
                <w:noProof/>
                <w:webHidden/>
              </w:rPr>
              <w:tab/>
            </w:r>
            <w:r w:rsidR="00025668">
              <w:rPr>
                <w:noProof/>
                <w:webHidden/>
              </w:rPr>
              <w:fldChar w:fldCharType="begin"/>
            </w:r>
            <w:r w:rsidR="00025668">
              <w:rPr>
                <w:noProof/>
                <w:webHidden/>
              </w:rPr>
              <w:instrText xml:space="preserve"> PAGEREF _Toc67647495 \h </w:instrText>
            </w:r>
            <w:r w:rsidR="00025668">
              <w:rPr>
                <w:noProof/>
                <w:webHidden/>
              </w:rPr>
            </w:r>
            <w:r w:rsidR="00025668">
              <w:rPr>
                <w:noProof/>
                <w:webHidden/>
              </w:rPr>
              <w:fldChar w:fldCharType="separate"/>
            </w:r>
            <w:r w:rsidR="00025668">
              <w:rPr>
                <w:noProof/>
                <w:webHidden/>
              </w:rPr>
              <w:t>109</w:t>
            </w:r>
            <w:r w:rsidR="00025668">
              <w:rPr>
                <w:noProof/>
                <w:webHidden/>
              </w:rPr>
              <w:fldChar w:fldCharType="end"/>
            </w:r>
          </w:hyperlink>
        </w:p>
        <w:p w14:paraId="0D473E7B" w14:textId="65710ACB" w:rsidR="00025668" w:rsidRDefault="0094058D">
          <w:pPr>
            <w:pStyle w:val="Obsah4"/>
            <w:tabs>
              <w:tab w:val="left" w:pos="1760"/>
              <w:tab w:val="right" w:leader="dot" w:pos="9062"/>
            </w:tabs>
            <w:rPr>
              <w:rFonts w:eastAsiaTheme="minorEastAsia"/>
              <w:noProof/>
              <w:szCs w:val="22"/>
              <w:lang w:eastAsia="cs-CZ"/>
            </w:rPr>
          </w:pPr>
          <w:hyperlink w:anchor="_Toc67647496" w:history="1">
            <w:r w:rsidR="00025668" w:rsidRPr="00505559">
              <w:rPr>
                <w:rStyle w:val="Hypertextovodkaz"/>
                <w:noProof/>
              </w:rPr>
              <w:t>3.3.2.21</w:t>
            </w:r>
            <w:r w:rsidR="00025668">
              <w:rPr>
                <w:rFonts w:eastAsiaTheme="minorEastAsia"/>
                <w:noProof/>
                <w:szCs w:val="22"/>
                <w:lang w:eastAsia="cs-CZ"/>
              </w:rPr>
              <w:tab/>
            </w:r>
            <w:r w:rsidR="00025668" w:rsidRPr="00505559">
              <w:rPr>
                <w:rStyle w:val="Hypertextovodkaz"/>
                <w:noProof/>
              </w:rPr>
              <w:t>Nádrže</w:t>
            </w:r>
            <w:r w:rsidR="00025668">
              <w:rPr>
                <w:noProof/>
                <w:webHidden/>
              </w:rPr>
              <w:tab/>
            </w:r>
            <w:r w:rsidR="00025668">
              <w:rPr>
                <w:noProof/>
                <w:webHidden/>
              </w:rPr>
              <w:fldChar w:fldCharType="begin"/>
            </w:r>
            <w:r w:rsidR="00025668">
              <w:rPr>
                <w:noProof/>
                <w:webHidden/>
              </w:rPr>
              <w:instrText xml:space="preserve"> PAGEREF _Toc67647496 \h </w:instrText>
            </w:r>
            <w:r w:rsidR="00025668">
              <w:rPr>
                <w:noProof/>
                <w:webHidden/>
              </w:rPr>
            </w:r>
            <w:r w:rsidR="00025668">
              <w:rPr>
                <w:noProof/>
                <w:webHidden/>
              </w:rPr>
              <w:fldChar w:fldCharType="separate"/>
            </w:r>
            <w:r w:rsidR="00025668">
              <w:rPr>
                <w:noProof/>
                <w:webHidden/>
              </w:rPr>
              <w:t>109</w:t>
            </w:r>
            <w:r w:rsidR="00025668">
              <w:rPr>
                <w:noProof/>
                <w:webHidden/>
              </w:rPr>
              <w:fldChar w:fldCharType="end"/>
            </w:r>
          </w:hyperlink>
        </w:p>
        <w:p w14:paraId="0134A803" w14:textId="62DAC463" w:rsidR="00025668" w:rsidRDefault="0094058D">
          <w:pPr>
            <w:pStyle w:val="Obsah4"/>
            <w:tabs>
              <w:tab w:val="left" w:pos="1760"/>
              <w:tab w:val="right" w:leader="dot" w:pos="9062"/>
            </w:tabs>
            <w:rPr>
              <w:rFonts w:eastAsiaTheme="minorEastAsia"/>
              <w:noProof/>
              <w:szCs w:val="22"/>
              <w:lang w:eastAsia="cs-CZ"/>
            </w:rPr>
          </w:pPr>
          <w:hyperlink w:anchor="_Toc67647497" w:history="1">
            <w:r w:rsidR="00025668" w:rsidRPr="00505559">
              <w:rPr>
                <w:rStyle w:val="Hypertextovodkaz"/>
                <w:noProof/>
              </w:rPr>
              <w:t>3.3.2.22</w:t>
            </w:r>
            <w:r w:rsidR="00025668">
              <w:rPr>
                <w:rFonts w:eastAsiaTheme="minorEastAsia"/>
                <w:noProof/>
                <w:szCs w:val="22"/>
                <w:lang w:eastAsia="cs-CZ"/>
              </w:rPr>
              <w:tab/>
            </w:r>
            <w:r w:rsidR="00025668" w:rsidRPr="00505559">
              <w:rPr>
                <w:rStyle w:val="Hypertextovodkaz"/>
                <w:noProof/>
              </w:rPr>
              <w:t>Uživatelé</w:t>
            </w:r>
            <w:r w:rsidR="00025668">
              <w:rPr>
                <w:noProof/>
                <w:webHidden/>
              </w:rPr>
              <w:tab/>
            </w:r>
            <w:r w:rsidR="00025668">
              <w:rPr>
                <w:noProof/>
                <w:webHidden/>
              </w:rPr>
              <w:fldChar w:fldCharType="begin"/>
            </w:r>
            <w:r w:rsidR="00025668">
              <w:rPr>
                <w:noProof/>
                <w:webHidden/>
              </w:rPr>
              <w:instrText xml:space="preserve"> PAGEREF _Toc67647497 \h </w:instrText>
            </w:r>
            <w:r w:rsidR="00025668">
              <w:rPr>
                <w:noProof/>
                <w:webHidden/>
              </w:rPr>
            </w:r>
            <w:r w:rsidR="00025668">
              <w:rPr>
                <w:noProof/>
                <w:webHidden/>
              </w:rPr>
              <w:fldChar w:fldCharType="separate"/>
            </w:r>
            <w:r w:rsidR="00025668">
              <w:rPr>
                <w:noProof/>
                <w:webHidden/>
              </w:rPr>
              <w:t>110</w:t>
            </w:r>
            <w:r w:rsidR="00025668">
              <w:rPr>
                <w:noProof/>
                <w:webHidden/>
              </w:rPr>
              <w:fldChar w:fldCharType="end"/>
            </w:r>
          </w:hyperlink>
        </w:p>
        <w:p w14:paraId="5C1E3ED3" w14:textId="08C95DFC" w:rsidR="00025668" w:rsidRDefault="0094058D">
          <w:pPr>
            <w:pStyle w:val="Obsah4"/>
            <w:tabs>
              <w:tab w:val="left" w:pos="1760"/>
              <w:tab w:val="right" w:leader="dot" w:pos="9062"/>
            </w:tabs>
            <w:rPr>
              <w:rFonts w:eastAsiaTheme="minorEastAsia"/>
              <w:noProof/>
              <w:szCs w:val="22"/>
              <w:lang w:eastAsia="cs-CZ"/>
            </w:rPr>
          </w:pPr>
          <w:hyperlink w:anchor="_Toc67647498" w:history="1">
            <w:r w:rsidR="00025668" w:rsidRPr="00505559">
              <w:rPr>
                <w:rStyle w:val="Hypertextovodkaz"/>
                <w:noProof/>
              </w:rPr>
              <w:t>3.3.2.23</w:t>
            </w:r>
            <w:r w:rsidR="00025668">
              <w:rPr>
                <w:rFonts w:eastAsiaTheme="minorEastAsia"/>
                <w:noProof/>
                <w:szCs w:val="22"/>
                <w:lang w:eastAsia="cs-CZ"/>
              </w:rPr>
              <w:tab/>
            </w:r>
            <w:r w:rsidR="00025668" w:rsidRPr="00505559">
              <w:rPr>
                <w:rStyle w:val="Hypertextovodkaz"/>
                <w:noProof/>
              </w:rPr>
              <w:t>AccuLoady</w:t>
            </w:r>
            <w:r w:rsidR="00025668">
              <w:rPr>
                <w:noProof/>
                <w:webHidden/>
              </w:rPr>
              <w:tab/>
            </w:r>
            <w:r w:rsidR="00025668">
              <w:rPr>
                <w:noProof/>
                <w:webHidden/>
              </w:rPr>
              <w:fldChar w:fldCharType="begin"/>
            </w:r>
            <w:r w:rsidR="00025668">
              <w:rPr>
                <w:noProof/>
                <w:webHidden/>
              </w:rPr>
              <w:instrText xml:space="preserve"> PAGEREF _Toc67647498 \h </w:instrText>
            </w:r>
            <w:r w:rsidR="00025668">
              <w:rPr>
                <w:noProof/>
                <w:webHidden/>
              </w:rPr>
            </w:r>
            <w:r w:rsidR="00025668">
              <w:rPr>
                <w:noProof/>
                <w:webHidden/>
              </w:rPr>
              <w:fldChar w:fldCharType="separate"/>
            </w:r>
            <w:r w:rsidR="00025668">
              <w:rPr>
                <w:noProof/>
                <w:webHidden/>
              </w:rPr>
              <w:t>110</w:t>
            </w:r>
            <w:r w:rsidR="00025668">
              <w:rPr>
                <w:noProof/>
                <w:webHidden/>
              </w:rPr>
              <w:fldChar w:fldCharType="end"/>
            </w:r>
          </w:hyperlink>
        </w:p>
        <w:p w14:paraId="0F5D064A" w14:textId="200B4E9D" w:rsidR="00025668" w:rsidRDefault="0094058D">
          <w:pPr>
            <w:pStyle w:val="Obsah4"/>
            <w:tabs>
              <w:tab w:val="left" w:pos="1760"/>
              <w:tab w:val="right" w:leader="dot" w:pos="9062"/>
            </w:tabs>
            <w:rPr>
              <w:rFonts w:eastAsiaTheme="minorEastAsia"/>
              <w:noProof/>
              <w:szCs w:val="22"/>
              <w:lang w:eastAsia="cs-CZ"/>
            </w:rPr>
          </w:pPr>
          <w:hyperlink w:anchor="_Toc67647499" w:history="1">
            <w:r w:rsidR="00025668" w:rsidRPr="00505559">
              <w:rPr>
                <w:rStyle w:val="Hypertextovodkaz"/>
                <w:noProof/>
              </w:rPr>
              <w:t>3.3.2.24</w:t>
            </w:r>
            <w:r w:rsidR="00025668">
              <w:rPr>
                <w:rFonts w:eastAsiaTheme="minorEastAsia"/>
                <w:noProof/>
                <w:szCs w:val="22"/>
                <w:lang w:eastAsia="cs-CZ"/>
              </w:rPr>
              <w:tab/>
            </w:r>
            <w:r w:rsidR="00025668" w:rsidRPr="00505559">
              <w:rPr>
                <w:rStyle w:val="Hypertextovodkaz"/>
                <w:noProof/>
              </w:rPr>
              <w:t>Elektronický podpis dokumentů</w:t>
            </w:r>
            <w:r w:rsidR="00025668">
              <w:rPr>
                <w:noProof/>
                <w:webHidden/>
              </w:rPr>
              <w:tab/>
            </w:r>
            <w:r w:rsidR="00025668">
              <w:rPr>
                <w:noProof/>
                <w:webHidden/>
              </w:rPr>
              <w:fldChar w:fldCharType="begin"/>
            </w:r>
            <w:r w:rsidR="00025668">
              <w:rPr>
                <w:noProof/>
                <w:webHidden/>
              </w:rPr>
              <w:instrText xml:space="preserve"> PAGEREF _Toc67647499 \h </w:instrText>
            </w:r>
            <w:r w:rsidR="00025668">
              <w:rPr>
                <w:noProof/>
                <w:webHidden/>
              </w:rPr>
            </w:r>
            <w:r w:rsidR="00025668">
              <w:rPr>
                <w:noProof/>
                <w:webHidden/>
              </w:rPr>
              <w:fldChar w:fldCharType="separate"/>
            </w:r>
            <w:r w:rsidR="00025668">
              <w:rPr>
                <w:noProof/>
                <w:webHidden/>
              </w:rPr>
              <w:t>111</w:t>
            </w:r>
            <w:r w:rsidR="00025668">
              <w:rPr>
                <w:noProof/>
                <w:webHidden/>
              </w:rPr>
              <w:fldChar w:fldCharType="end"/>
            </w:r>
          </w:hyperlink>
        </w:p>
        <w:p w14:paraId="7EC6F775" w14:textId="2FD394CB" w:rsidR="00025668" w:rsidRDefault="0094058D">
          <w:pPr>
            <w:pStyle w:val="Obsah4"/>
            <w:tabs>
              <w:tab w:val="left" w:pos="1760"/>
              <w:tab w:val="right" w:leader="dot" w:pos="9062"/>
            </w:tabs>
            <w:rPr>
              <w:rFonts w:eastAsiaTheme="minorEastAsia"/>
              <w:noProof/>
              <w:szCs w:val="22"/>
              <w:lang w:eastAsia="cs-CZ"/>
            </w:rPr>
          </w:pPr>
          <w:hyperlink w:anchor="_Toc67647500" w:history="1">
            <w:r w:rsidR="00025668" w:rsidRPr="00505559">
              <w:rPr>
                <w:rStyle w:val="Hypertextovodkaz"/>
                <w:noProof/>
              </w:rPr>
              <w:t>3.3.2.25</w:t>
            </w:r>
            <w:r w:rsidR="00025668">
              <w:rPr>
                <w:rFonts w:eastAsiaTheme="minorEastAsia"/>
                <w:noProof/>
                <w:szCs w:val="22"/>
                <w:lang w:eastAsia="cs-CZ"/>
              </w:rPr>
              <w:tab/>
            </w:r>
            <w:r w:rsidR="00025668" w:rsidRPr="00505559">
              <w:rPr>
                <w:rStyle w:val="Hypertextovodkaz"/>
                <w:noProof/>
              </w:rPr>
              <w:t>Shell</w:t>
            </w:r>
            <w:r w:rsidR="00025668">
              <w:rPr>
                <w:noProof/>
                <w:webHidden/>
              </w:rPr>
              <w:tab/>
            </w:r>
            <w:r w:rsidR="00025668">
              <w:rPr>
                <w:noProof/>
                <w:webHidden/>
              </w:rPr>
              <w:fldChar w:fldCharType="begin"/>
            </w:r>
            <w:r w:rsidR="00025668">
              <w:rPr>
                <w:noProof/>
                <w:webHidden/>
              </w:rPr>
              <w:instrText xml:space="preserve"> PAGEREF _Toc67647500 \h </w:instrText>
            </w:r>
            <w:r w:rsidR="00025668">
              <w:rPr>
                <w:noProof/>
                <w:webHidden/>
              </w:rPr>
            </w:r>
            <w:r w:rsidR="00025668">
              <w:rPr>
                <w:noProof/>
                <w:webHidden/>
              </w:rPr>
              <w:fldChar w:fldCharType="separate"/>
            </w:r>
            <w:r w:rsidR="00025668">
              <w:rPr>
                <w:noProof/>
                <w:webHidden/>
              </w:rPr>
              <w:t>112</w:t>
            </w:r>
            <w:r w:rsidR="00025668">
              <w:rPr>
                <w:noProof/>
                <w:webHidden/>
              </w:rPr>
              <w:fldChar w:fldCharType="end"/>
            </w:r>
          </w:hyperlink>
        </w:p>
        <w:p w14:paraId="321034A6" w14:textId="580CDC24" w:rsidR="00025668" w:rsidRDefault="0094058D">
          <w:pPr>
            <w:pStyle w:val="Obsah4"/>
            <w:tabs>
              <w:tab w:val="left" w:pos="1760"/>
              <w:tab w:val="right" w:leader="dot" w:pos="9062"/>
            </w:tabs>
            <w:rPr>
              <w:rFonts w:eastAsiaTheme="minorEastAsia"/>
              <w:noProof/>
              <w:szCs w:val="22"/>
              <w:lang w:eastAsia="cs-CZ"/>
            </w:rPr>
          </w:pPr>
          <w:hyperlink w:anchor="_Toc67647501" w:history="1">
            <w:r w:rsidR="00025668" w:rsidRPr="00505559">
              <w:rPr>
                <w:rStyle w:val="Hypertextovodkaz"/>
                <w:noProof/>
              </w:rPr>
              <w:t>3.3.2.26</w:t>
            </w:r>
            <w:r w:rsidR="00025668">
              <w:rPr>
                <w:rFonts w:eastAsiaTheme="minorEastAsia"/>
                <w:noProof/>
                <w:szCs w:val="22"/>
                <w:lang w:eastAsia="cs-CZ"/>
              </w:rPr>
              <w:tab/>
            </w:r>
            <w:r w:rsidR="00025668" w:rsidRPr="00505559">
              <w:rPr>
                <w:rStyle w:val="Hypertextovodkaz"/>
                <w:noProof/>
              </w:rPr>
              <w:t>Místa určení vyžadující komentář</w:t>
            </w:r>
            <w:r w:rsidR="00025668">
              <w:rPr>
                <w:noProof/>
                <w:webHidden/>
              </w:rPr>
              <w:tab/>
            </w:r>
            <w:r w:rsidR="00025668">
              <w:rPr>
                <w:noProof/>
                <w:webHidden/>
              </w:rPr>
              <w:fldChar w:fldCharType="begin"/>
            </w:r>
            <w:r w:rsidR="00025668">
              <w:rPr>
                <w:noProof/>
                <w:webHidden/>
              </w:rPr>
              <w:instrText xml:space="preserve"> PAGEREF _Toc67647501 \h </w:instrText>
            </w:r>
            <w:r w:rsidR="00025668">
              <w:rPr>
                <w:noProof/>
                <w:webHidden/>
              </w:rPr>
            </w:r>
            <w:r w:rsidR="00025668">
              <w:rPr>
                <w:noProof/>
                <w:webHidden/>
              </w:rPr>
              <w:fldChar w:fldCharType="separate"/>
            </w:r>
            <w:r w:rsidR="00025668">
              <w:rPr>
                <w:noProof/>
                <w:webHidden/>
              </w:rPr>
              <w:t>112</w:t>
            </w:r>
            <w:r w:rsidR="00025668">
              <w:rPr>
                <w:noProof/>
                <w:webHidden/>
              </w:rPr>
              <w:fldChar w:fldCharType="end"/>
            </w:r>
          </w:hyperlink>
        </w:p>
        <w:p w14:paraId="32C08292" w14:textId="0083F320" w:rsidR="00025668" w:rsidRDefault="0094058D">
          <w:pPr>
            <w:pStyle w:val="Obsah4"/>
            <w:tabs>
              <w:tab w:val="left" w:pos="1760"/>
              <w:tab w:val="right" w:leader="dot" w:pos="9062"/>
            </w:tabs>
            <w:rPr>
              <w:rFonts w:eastAsiaTheme="minorEastAsia"/>
              <w:noProof/>
              <w:szCs w:val="22"/>
              <w:lang w:eastAsia="cs-CZ"/>
            </w:rPr>
          </w:pPr>
          <w:hyperlink w:anchor="_Toc67647502" w:history="1">
            <w:r w:rsidR="00025668" w:rsidRPr="00505559">
              <w:rPr>
                <w:rStyle w:val="Hypertextovodkaz"/>
                <w:noProof/>
              </w:rPr>
              <w:t>3.3.2.27</w:t>
            </w:r>
            <w:r w:rsidR="00025668">
              <w:rPr>
                <w:rFonts w:eastAsiaTheme="minorEastAsia"/>
                <w:noProof/>
                <w:szCs w:val="22"/>
                <w:lang w:eastAsia="cs-CZ"/>
              </w:rPr>
              <w:tab/>
            </w:r>
            <w:r w:rsidR="00025668" w:rsidRPr="00505559">
              <w:rPr>
                <w:rStyle w:val="Hypertextovodkaz"/>
                <w:noProof/>
              </w:rPr>
              <w:t>PSA</w:t>
            </w:r>
            <w:r w:rsidR="00025668">
              <w:rPr>
                <w:noProof/>
                <w:webHidden/>
              </w:rPr>
              <w:tab/>
            </w:r>
            <w:r w:rsidR="00025668">
              <w:rPr>
                <w:noProof/>
                <w:webHidden/>
              </w:rPr>
              <w:fldChar w:fldCharType="begin"/>
            </w:r>
            <w:r w:rsidR="00025668">
              <w:rPr>
                <w:noProof/>
                <w:webHidden/>
              </w:rPr>
              <w:instrText xml:space="preserve"> PAGEREF _Toc67647502 \h </w:instrText>
            </w:r>
            <w:r w:rsidR="00025668">
              <w:rPr>
                <w:noProof/>
                <w:webHidden/>
              </w:rPr>
            </w:r>
            <w:r w:rsidR="00025668">
              <w:rPr>
                <w:noProof/>
                <w:webHidden/>
              </w:rPr>
              <w:fldChar w:fldCharType="separate"/>
            </w:r>
            <w:r w:rsidR="00025668">
              <w:rPr>
                <w:noProof/>
                <w:webHidden/>
              </w:rPr>
              <w:t>113</w:t>
            </w:r>
            <w:r w:rsidR="00025668">
              <w:rPr>
                <w:noProof/>
                <w:webHidden/>
              </w:rPr>
              <w:fldChar w:fldCharType="end"/>
            </w:r>
          </w:hyperlink>
        </w:p>
        <w:p w14:paraId="1E5DF2B5" w14:textId="6B3D807A" w:rsidR="00025668" w:rsidRDefault="0094058D">
          <w:pPr>
            <w:pStyle w:val="Obsah4"/>
            <w:tabs>
              <w:tab w:val="left" w:pos="1760"/>
              <w:tab w:val="right" w:leader="dot" w:pos="9062"/>
            </w:tabs>
            <w:rPr>
              <w:rFonts w:eastAsiaTheme="minorEastAsia"/>
              <w:noProof/>
              <w:szCs w:val="22"/>
              <w:lang w:eastAsia="cs-CZ"/>
            </w:rPr>
          </w:pPr>
          <w:hyperlink w:anchor="_Toc67647503" w:history="1">
            <w:r w:rsidR="00025668" w:rsidRPr="00505559">
              <w:rPr>
                <w:rStyle w:val="Hypertextovodkaz"/>
                <w:noProof/>
              </w:rPr>
              <w:t>3.3.2.28</w:t>
            </w:r>
            <w:r w:rsidR="00025668">
              <w:rPr>
                <w:rFonts w:eastAsiaTheme="minorEastAsia"/>
                <w:noProof/>
                <w:szCs w:val="22"/>
                <w:lang w:eastAsia="cs-CZ"/>
              </w:rPr>
              <w:tab/>
            </w:r>
            <w:r w:rsidR="00025668" w:rsidRPr="00505559">
              <w:rPr>
                <w:rStyle w:val="Hypertextovodkaz"/>
                <w:noProof/>
              </w:rPr>
              <w:t>SMS brána</w:t>
            </w:r>
            <w:r w:rsidR="00025668">
              <w:rPr>
                <w:noProof/>
                <w:webHidden/>
              </w:rPr>
              <w:tab/>
            </w:r>
            <w:r w:rsidR="00025668">
              <w:rPr>
                <w:noProof/>
                <w:webHidden/>
              </w:rPr>
              <w:fldChar w:fldCharType="begin"/>
            </w:r>
            <w:r w:rsidR="00025668">
              <w:rPr>
                <w:noProof/>
                <w:webHidden/>
              </w:rPr>
              <w:instrText xml:space="preserve"> PAGEREF _Toc67647503 \h </w:instrText>
            </w:r>
            <w:r w:rsidR="00025668">
              <w:rPr>
                <w:noProof/>
                <w:webHidden/>
              </w:rPr>
            </w:r>
            <w:r w:rsidR="00025668">
              <w:rPr>
                <w:noProof/>
                <w:webHidden/>
              </w:rPr>
              <w:fldChar w:fldCharType="separate"/>
            </w:r>
            <w:r w:rsidR="00025668">
              <w:rPr>
                <w:noProof/>
                <w:webHidden/>
              </w:rPr>
              <w:t>113</w:t>
            </w:r>
            <w:r w:rsidR="00025668">
              <w:rPr>
                <w:noProof/>
                <w:webHidden/>
              </w:rPr>
              <w:fldChar w:fldCharType="end"/>
            </w:r>
          </w:hyperlink>
        </w:p>
        <w:p w14:paraId="1534D12A" w14:textId="61299EC7" w:rsidR="00025668" w:rsidRDefault="0094058D">
          <w:pPr>
            <w:pStyle w:val="Obsah4"/>
            <w:tabs>
              <w:tab w:val="left" w:pos="1760"/>
              <w:tab w:val="right" w:leader="dot" w:pos="9062"/>
            </w:tabs>
            <w:rPr>
              <w:rFonts w:eastAsiaTheme="minorEastAsia"/>
              <w:noProof/>
              <w:szCs w:val="22"/>
              <w:lang w:eastAsia="cs-CZ"/>
            </w:rPr>
          </w:pPr>
          <w:hyperlink w:anchor="_Toc67647504" w:history="1">
            <w:r w:rsidR="00025668" w:rsidRPr="00505559">
              <w:rPr>
                <w:rStyle w:val="Hypertextovodkaz"/>
                <w:noProof/>
              </w:rPr>
              <w:t>3.3.2.29</w:t>
            </w:r>
            <w:r w:rsidR="00025668">
              <w:rPr>
                <w:rFonts w:eastAsiaTheme="minorEastAsia"/>
                <w:noProof/>
                <w:szCs w:val="22"/>
                <w:lang w:eastAsia="cs-CZ"/>
              </w:rPr>
              <w:tab/>
            </w:r>
            <w:r w:rsidR="00025668" w:rsidRPr="00505559">
              <w:rPr>
                <w:rStyle w:val="Hypertextovodkaz"/>
                <w:noProof/>
              </w:rPr>
              <w:t>Alternativní názvy receptů</w:t>
            </w:r>
            <w:r w:rsidR="00025668">
              <w:rPr>
                <w:noProof/>
                <w:webHidden/>
              </w:rPr>
              <w:tab/>
            </w:r>
            <w:r w:rsidR="00025668">
              <w:rPr>
                <w:noProof/>
                <w:webHidden/>
              </w:rPr>
              <w:fldChar w:fldCharType="begin"/>
            </w:r>
            <w:r w:rsidR="00025668">
              <w:rPr>
                <w:noProof/>
                <w:webHidden/>
              </w:rPr>
              <w:instrText xml:space="preserve"> PAGEREF _Toc67647504 \h </w:instrText>
            </w:r>
            <w:r w:rsidR="00025668">
              <w:rPr>
                <w:noProof/>
                <w:webHidden/>
              </w:rPr>
            </w:r>
            <w:r w:rsidR="00025668">
              <w:rPr>
                <w:noProof/>
                <w:webHidden/>
              </w:rPr>
              <w:fldChar w:fldCharType="separate"/>
            </w:r>
            <w:r w:rsidR="00025668">
              <w:rPr>
                <w:noProof/>
                <w:webHidden/>
              </w:rPr>
              <w:t>113</w:t>
            </w:r>
            <w:r w:rsidR="00025668">
              <w:rPr>
                <w:noProof/>
                <w:webHidden/>
              </w:rPr>
              <w:fldChar w:fldCharType="end"/>
            </w:r>
          </w:hyperlink>
        </w:p>
        <w:p w14:paraId="2648EFB5" w14:textId="5B667A80" w:rsidR="00025668" w:rsidRDefault="0094058D">
          <w:pPr>
            <w:pStyle w:val="Obsah4"/>
            <w:tabs>
              <w:tab w:val="left" w:pos="1760"/>
              <w:tab w:val="right" w:leader="dot" w:pos="9062"/>
            </w:tabs>
            <w:rPr>
              <w:rFonts w:eastAsiaTheme="minorEastAsia"/>
              <w:noProof/>
              <w:szCs w:val="22"/>
              <w:lang w:eastAsia="cs-CZ"/>
            </w:rPr>
          </w:pPr>
          <w:hyperlink w:anchor="_Toc67647505" w:history="1">
            <w:r w:rsidR="00025668" w:rsidRPr="00505559">
              <w:rPr>
                <w:rStyle w:val="Hypertextovodkaz"/>
                <w:noProof/>
              </w:rPr>
              <w:t>3.3.2.30</w:t>
            </w:r>
            <w:r w:rsidR="00025668">
              <w:rPr>
                <w:rFonts w:eastAsiaTheme="minorEastAsia"/>
                <w:noProof/>
                <w:szCs w:val="22"/>
                <w:lang w:eastAsia="cs-CZ"/>
              </w:rPr>
              <w:tab/>
            </w:r>
            <w:r w:rsidR="00025668" w:rsidRPr="00505559">
              <w:rPr>
                <w:rStyle w:val="Hypertextovodkaz"/>
                <w:noProof/>
              </w:rPr>
              <w:t>Stávající OPC rozhraní pro PLC Simatic S7</w:t>
            </w:r>
            <w:r w:rsidR="00025668">
              <w:rPr>
                <w:noProof/>
                <w:webHidden/>
              </w:rPr>
              <w:tab/>
            </w:r>
            <w:r w:rsidR="00025668">
              <w:rPr>
                <w:noProof/>
                <w:webHidden/>
              </w:rPr>
              <w:fldChar w:fldCharType="begin"/>
            </w:r>
            <w:r w:rsidR="00025668">
              <w:rPr>
                <w:noProof/>
                <w:webHidden/>
              </w:rPr>
              <w:instrText xml:space="preserve"> PAGEREF _Toc67647505 \h </w:instrText>
            </w:r>
            <w:r w:rsidR="00025668">
              <w:rPr>
                <w:noProof/>
                <w:webHidden/>
              </w:rPr>
            </w:r>
            <w:r w:rsidR="00025668">
              <w:rPr>
                <w:noProof/>
                <w:webHidden/>
              </w:rPr>
              <w:fldChar w:fldCharType="separate"/>
            </w:r>
            <w:r w:rsidR="00025668">
              <w:rPr>
                <w:noProof/>
                <w:webHidden/>
              </w:rPr>
              <w:t>113</w:t>
            </w:r>
            <w:r w:rsidR="00025668">
              <w:rPr>
                <w:noProof/>
                <w:webHidden/>
              </w:rPr>
              <w:fldChar w:fldCharType="end"/>
            </w:r>
          </w:hyperlink>
        </w:p>
        <w:p w14:paraId="5720B61D" w14:textId="33BCD4E4" w:rsidR="00025668" w:rsidRDefault="0094058D">
          <w:pPr>
            <w:pStyle w:val="Obsah4"/>
            <w:tabs>
              <w:tab w:val="left" w:pos="1760"/>
              <w:tab w:val="right" w:leader="dot" w:pos="9062"/>
            </w:tabs>
            <w:rPr>
              <w:rFonts w:eastAsiaTheme="minorEastAsia"/>
              <w:noProof/>
              <w:szCs w:val="22"/>
              <w:lang w:eastAsia="cs-CZ"/>
            </w:rPr>
          </w:pPr>
          <w:hyperlink w:anchor="_Toc67647506" w:history="1">
            <w:r w:rsidR="00025668" w:rsidRPr="00505559">
              <w:rPr>
                <w:rStyle w:val="Hypertextovodkaz"/>
                <w:noProof/>
              </w:rPr>
              <w:t>3.3.2.31</w:t>
            </w:r>
            <w:r w:rsidR="00025668">
              <w:rPr>
                <w:rFonts w:eastAsiaTheme="minorEastAsia"/>
                <w:noProof/>
                <w:szCs w:val="22"/>
                <w:lang w:eastAsia="cs-CZ"/>
              </w:rPr>
              <w:tab/>
            </w:r>
            <w:r w:rsidR="00025668" w:rsidRPr="00505559">
              <w:rPr>
                <w:rStyle w:val="Hypertextovodkaz"/>
                <w:noProof/>
              </w:rPr>
              <w:t>Bdělost</w:t>
            </w:r>
            <w:r w:rsidR="00025668">
              <w:rPr>
                <w:noProof/>
                <w:webHidden/>
              </w:rPr>
              <w:tab/>
            </w:r>
            <w:r w:rsidR="00025668">
              <w:rPr>
                <w:noProof/>
                <w:webHidden/>
              </w:rPr>
              <w:fldChar w:fldCharType="begin"/>
            </w:r>
            <w:r w:rsidR="00025668">
              <w:rPr>
                <w:noProof/>
                <w:webHidden/>
              </w:rPr>
              <w:instrText xml:space="preserve"> PAGEREF _Toc67647506 \h </w:instrText>
            </w:r>
            <w:r w:rsidR="00025668">
              <w:rPr>
                <w:noProof/>
                <w:webHidden/>
              </w:rPr>
            </w:r>
            <w:r w:rsidR="00025668">
              <w:rPr>
                <w:noProof/>
                <w:webHidden/>
              </w:rPr>
              <w:fldChar w:fldCharType="separate"/>
            </w:r>
            <w:r w:rsidR="00025668">
              <w:rPr>
                <w:noProof/>
                <w:webHidden/>
              </w:rPr>
              <w:t>121</w:t>
            </w:r>
            <w:r w:rsidR="00025668">
              <w:rPr>
                <w:noProof/>
                <w:webHidden/>
              </w:rPr>
              <w:fldChar w:fldCharType="end"/>
            </w:r>
          </w:hyperlink>
        </w:p>
        <w:p w14:paraId="1CF75BB1" w14:textId="68C89094" w:rsidR="00025668" w:rsidRDefault="0094058D">
          <w:pPr>
            <w:pStyle w:val="Obsah4"/>
            <w:tabs>
              <w:tab w:val="left" w:pos="1760"/>
              <w:tab w:val="right" w:leader="dot" w:pos="9062"/>
            </w:tabs>
            <w:rPr>
              <w:rFonts w:eastAsiaTheme="minorEastAsia"/>
              <w:noProof/>
              <w:szCs w:val="22"/>
              <w:lang w:eastAsia="cs-CZ"/>
            </w:rPr>
          </w:pPr>
          <w:hyperlink w:anchor="_Toc67647507" w:history="1">
            <w:r w:rsidR="00025668" w:rsidRPr="00505559">
              <w:rPr>
                <w:rStyle w:val="Hypertextovodkaz"/>
                <w:noProof/>
              </w:rPr>
              <w:t>3.3.2.32</w:t>
            </w:r>
            <w:r w:rsidR="00025668">
              <w:rPr>
                <w:rFonts w:eastAsiaTheme="minorEastAsia"/>
                <w:noProof/>
                <w:szCs w:val="22"/>
                <w:lang w:eastAsia="cs-CZ"/>
              </w:rPr>
              <w:tab/>
            </w:r>
            <w:r w:rsidR="00025668" w:rsidRPr="00505559">
              <w:rPr>
                <w:rStyle w:val="Hypertextovodkaz"/>
                <w:noProof/>
              </w:rPr>
              <w:t>Service desk</w:t>
            </w:r>
            <w:r w:rsidR="00025668">
              <w:rPr>
                <w:noProof/>
                <w:webHidden/>
              </w:rPr>
              <w:tab/>
            </w:r>
            <w:r w:rsidR="00025668">
              <w:rPr>
                <w:noProof/>
                <w:webHidden/>
              </w:rPr>
              <w:fldChar w:fldCharType="begin"/>
            </w:r>
            <w:r w:rsidR="00025668">
              <w:rPr>
                <w:noProof/>
                <w:webHidden/>
              </w:rPr>
              <w:instrText xml:space="preserve"> PAGEREF _Toc67647507 \h </w:instrText>
            </w:r>
            <w:r w:rsidR="00025668">
              <w:rPr>
                <w:noProof/>
                <w:webHidden/>
              </w:rPr>
            </w:r>
            <w:r w:rsidR="00025668">
              <w:rPr>
                <w:noProof/>
                <w:webHidden/>
              </w:rPr>
              <w:fldChar w:fldCharType="separate"/>
            </w:r>
            <w:r w:rsidR="00025668">
              <w:rPr>
                <w:noProof/>
                <w:webHidden/>
              </w:rPr>
              <w:t>121</w:t>
            </w:r>
            <w:r w:rsidR="00025668">
              <w:rPr>
                <w:noProof/>
                <w:webHidden/>
              </w:rPr>
              <w:fldChar w:fldCharType="end"/>
            </w:r>
          </w:hyperlink>
        </w:p>
        <w:p w14:paraId="58855104" w14:textId="3003571A" w:rsidR="00025668" w:rsidRDefault="0094058D">
          <w:pPr>
            <w:pStyle w:val="Obsah3"/>
            <w:tabs>
              <w:tab w:val="left" w:pos="1320"/>
              <w:tab w:val="right" w:leader="dot" w:pos="9062"/>
            </w:tabs>
            <w:rPr>
              <w:rFonts w:eastAsiaTheme="minorEastAsia"/>
              <w:noProof/>
              <w:szCs w:val="22"/>
              <w:lang w:eastAsia="cs-CZ"/>
            </w:rPr>
          </w:pPr>
          <w:hyperlink w:anchor="_Toc67647508" w:history="1">
            <w:r w:rsidR="00025668" w:rsidRPr="00505559">
              <w:rPr>
                <w:rStyle w:val="Hypertextovodkaz"/>
                <w:noProof/>
              </w:rPr>
              <w:t>3.3.3</w:t>
            </w:r>
            <w:r w:rsidR="00025668">
              <w:rPr>
                <w:rFonts w:eastAsiaTheme="minorEastAsia"/>
                <w:noProof/>
                <w:szCs w:val="22"/>
                <w:lang w:eastAsia="cs-CZ"/>
              </w:rPr>
              <w:tab/>
            </w:r>
            <w:r w:rsidR="00025668" w:rsidRPr="00505559">
              <w:rPr>
                <w:rStyle w:val="Hypertextovodkaz"/>
                <w:noProof/>
              </w:rPr>
              <w:t>Požadavky na externí HW rozhraní</w:t>
            </w:r>
            <w:r w:rsidR="00025668">
              <w:rPr>
                <w:noProof/>
                <w:webHidden/>
              </w:rPr>
              <w:tab/>
            </w:r>
            <w:r w:rsidR="00025668">
              <w:rPr>
                <w:noProof/>
                <w:webHidden/>
              </w:rPr>
              <w:fldChar w:fldCharType="begin"/>
            </w:r>
            <w:r w:rsidR="00025668">
              <w:rPr>
                <w:noProof/>
                <w:webHidden/>
              </w:rPr>
              <w:instrText xml:space="preserve"> PAGEREF _Toc67647508 \h </w:instrText>
            </w:r>
            <w:r w:rsidR="00025668">
              <w:rPr>
                <w:noProof/>
                <w:webHidden/>
              </w:rPr>
            </w:r>
            <w:r w:rsidR="00025668">
              <w:rPr>
                <w:noProof/>
                <w:webHidden/>
              </w:rPr>
              <w:fldChar w:fldCharType="separate"/>
            </w:r>
            <w:r w:rsidR="00025668">
              <w:rPr>
                <w:noProof/>
                <w:webHidden/>
              </w:rPr>
              <w:t>122</w:t>
            </w:r>
            <w:r w:rsidR="00025668">
              <w:rPr>
                <w:noProof/>
                <w:webHidden/>
              </w:rPr>
              <w:fldChar w:fldCharType="end"/>
            </w:r>
          </w:hyperlink>
        </w:p>
        <w:p w14:paraId="0D81FDBE" w14:textId="5A92059A" w:rsidR="00025668" w:rsidRDefault="0094058D">
          <w:pPr>
            <w:pStyle w:val="Obsah4"/>
            <w:tabs>
              <w:tab w:val="left" w:pos="1760"/>
              <w:tab w:val="right" w:leader="dot" w:pos="9062"/>
            </w:tabs>
            <w:rPr>
              <w:rFonts w:eastAsiaTheme="minorEastAsia"/>
              <w:noProof/>
              <w:szCs w:val="22"/>
              <w:lang w:eastAsia="cs-CZ"/>
            </w:rPr>
          </w:pPr>
          <w:hyperlink w:anchor="_Toc67647509" w:history="1">
            <w:r w:rsidR="00025668" w:rsidRPr="00505559">
              <w:rPr>
                <w:rStyle w:val="Hypertextovodkaz"/>
                <w:noProof/>
              </w:rPr>
              <w:t>3.3.3.1</w:t>
            </w:r>
            <w:r w:rsidR="00025668">
              <w:rPr>
                <w:rFonts w:eastAsiaTheme="minorEastAsia"/>
                <w:noProof/>
                <w:szCs w:val="22"/>
                <w:lang w:eastAsia="cs-CZ"/>
              </w:rPr>
              <w:tab/>
            </w:r>
            <w:r w:rsidR="00025668" w:rsidRPr="00505559">
              <w:rPr>
                <w:rStyle w:val="Hypertextovodkaz"/>
                <w:noProof/>
              </w:rPr>
              <w:t>Ethernet připojení TAS serveru k IS ČEPRO</w:t>
            </w:r>
            <w:r w:rsidR="00025668">
              <w:rPr>
                <w:noProof/>
                <w:webHidden/>
              </w:rPr>
              <w:tab/>
            </w:r>
            <w:r w:rsidR="00025668">
              <w:rPr>
                <w:noProof/>
                <w:webHidden/>
              </w:rPr>
              <w:fldChar w:fldCharType="begin"/>
            </w:r>
            <w:r w:rsidR="00025668">
              <w:rPr>
                <w:noProof/>
                <w:webHidden/>
              </w:rPr>
              <w:instrText xml:space="preserve"> PAGEREF _Toc67647509 \h </w:instrText>
            </w:r>
            <w:r w:rsidR="00025668">
              <w:rPr>
                <w:noProof/>
                <w:webHidden/>
              </w:rPr>
            </w:r>
            <w:r w:rsidR="00025668">
              <w:rPr>
                <w:noProof/>
                <w:webHidden/>
              </w:rPr>
              <w:fldChar w:fldCharType="separate"/>
            </w:r>
            <w:r w:rsidR="00025668">
              <w:rPr>
                <w:noProof/>
                <w:webHidden/>
              </w:rPr>
              <w:t>122</w:t>
            </w:r>
            <w:r w:rsidR="00025668">
              <w:rPr>
                <w:noProof/>
                <w:webHidden/>
              </w:rPr>
              <w:fldChar w:fldCharType="end"/>
            </w:r>
          </w:hyperlink>
        </w:p>
        <w:p w14:paraId="4EF01C18" w14:textId="6CDCC82E" w:rsidR="00025668" w:rsidRDefault="0094058D">
          <w:pPr>
            <w:pStyle w:val="Obsah4"/>
            <w:tabs>
              <w:tab w:val="left" w:pos="1760"/>
              <w:tab w:val="right" w:leader="dot" w:pos="9062"/>
            </w:tabs>
            <w:rPr>
              <w:rFonts w:eastAsiaTheme="minorEastAsia"/>
              <w:noProof/>
              <w:szCs w:val="22"/>
              <w:lang w:eastAsia="cs-CZ"/>
            </w:rPr>
          </w:pPr>
          <w:hyperlink w:anchor="_Toc67647510" w:history="1">
            <w:r w:rsidR="00025668" w:rsidRPr="00505559">
              <w:rPr>
                <w:rStyle w:val="Hypertextovodkaz"/>
                <w:noProof/>
              </w:rPr>
              <w:t>3.3.3.2</w:t>
            </w:r>
            <w:r w:rsidR="00025668">
              <w:rPr>
                <w:rFonts w:eastAsiaTheme="minorEastAsia"/>
                <w:noProof/>
                <w:szCs w:val="22"/>
                <w:lang w:eastAsia="cs-CZ"/>
              </w:rPr>
              <w:tab/>
            </w:r>
            <w:r w:rsidR="00025668" w:rsidRPr="00505559">
              <w:rPr>
                <w:rStyle w:val="Hypertextovodkaz"/>
                <w:noProof/>
              </w:rPr>
              <w:t>Ethernet připojení TAS serveru k EMCS</w:t>
            </w:r>
            <w:r w:rsidR="00025668">
              <w:rPr>
                <w:noProof/>
                <w:webHidden/>
              </w:rPr>
              <w:tab/>
            </w:r>
            <w:r w:rsidR="00025668">
              <w:rPr>
                <w:noProof/>
                <w:webHidden/>
              </w:rPr>
              <w:fldChar w:fldCharType="begin"/>
            </w:r>
            <w:r w:rsidR="00025668">
              <w:rPr>
                <w:noProof/>
                <w:webHidden/>
              </w:rPr>
              <w:instrText xml:space="preserve"> PAGEREF _Toc67647510 \h </w:instrText>
            </w:r>
            <w:r w:rsidR="00025668">
              <w:rPr>
                <w:noProof/>
                <w:webHidden/>
              </w:rPr>
            </w:r>
            <w:r w:rsidR="00025668">
              <w:rPr>
                <w:noProof/>
                <w:webHidden/>
              </w:rPr>
              <w:fldChar w:fldCharType="separate"/>
            </w:r>
            <w:r w:rsidR="00025668">
              <w:rPr>
                <w:noProof/>
                <w:webHidden/>
              </w:rPr>
              <w:t>122</w:t>
            </w:r>
            <w:r w:rsidR="00025668">
              <w:rPr>
                <w:noProof/>
                <w:webHidden/>
              </w:rPr>
              <w:fldChar w:fldCharType="end"/>
            </w:r>
          </w:hyperlink>
        </w:p>
        <w:p w14:paraId="6C7295CA" w14:textId="31554D09" w:rsidR="00025668" w:rsidRDefault="0094058D">
          <w:pPr>
            <w:pStyle w:val="Obsah4"/>
            <w:tabs>
              <w:tab w:val="left" w:pos="1760"/>
              <w:tab w:val="right" w:leader="dot" w:pos="9062"/>
            </w:tabs>
            <w:rPr>
              <w:rFonts w:eastAsiaTheme="minorEastAsia"/>
              <w:noProof/>
              <w:szCs w:val="22"/>
              <w:lang w:eastAsia="cs-CZ"/>
            </w:rPr>
          </w:pPr>
          <w:hyperlink w:anchor="_Toc67647511" w:history="1">
            <w:r w:rsidR="00025668" w:rsidRPr="00505559">
              <w:rPr>
                <w:rStyle w:val="Hypertextovodkaz"/>
                <w:noProof/>
              </w:rPr>
              <w:t>3.3.3.3</w:t>
            </w:r>
            <w:r w:rsidR="00025668">
              <w:rPr>
                <w:rFonts w:eastAsiaTheme="minorEastAsia"/>
                <w:noProof/>
                <w:szCs w:val="22"/>
                <w:lang w:eastAsia="cs-CZ"/>
              </w:rPr>
              <w:tab/>
            </w:r>
            <w:r w:rsidR="00025668" w:rsidRPr="00505559">
              <w:rPr>
                <w:rStyle w:val="Hypertextovodkaz"/>
                <w:noProof/>
              </w:rPr>
              <w:t>Ethernet připojení TAS serveru k PSA</w:t>
            </w:r>
            <w:r w:rsidR="00025668">
              <w:rPr>
                <w:noProof/>
                <w:webHidden/>
              </w:rPr>
              <w:tab/>
            </w:r>
            <w:r w:rsidR="00025668">
              <w:rPr>
                <w:noProof/>
                <w:webHidden/>
              </w:rPr>
              <w:fldChar w:fldCharType="begin"/>
            </w:r>
            <w:r w:rsidR="00025668">
              <w:rPr>
                <w:noProof/>
                <w:webHidden/>
              </w:rPr>
              <w:instrText xml:space="preserve"> PAGEREF _Toc67647511 \h </w:instrText>
            </w:r>
            <w:r w:rsidR="00025668">
              <w:rPr>
                <w:noProof/>
                <w:webHidden/>
              </w:rPr>
            </w:r>
            <w:r w:rsidR="00025668">
              <w:rPr>
                <w:noProof/>
                <w:webHidden/>
              </w:rPr>
              <w:fldChar w:fldCharType="separate"/>
            </w:r>
            <w:r w:rsidR="00025668">
              <w:rPr>
                <w:noProof/>
                <w:webHidden/>
              </w:rPr>
              <w:t>123</w:t>
            </w:r>
            <w:r w:rsidR="00025668">
              <w:rPr>
                <w:noProof/>
                <w:webHidden/>
              </w:rPr>
              <w:fldChar w:fldCharType="end"/>
            </w:r>
          </w:hyperlink>
        </w:p>
        <w:p w14:paraId="02E954C2" w14:textId="6A49CEB6" w:rsidR="00025668" w:rsidRDefault="0094058D">
          <w:pPr>
            <w:pStyle w:val="Obsah4"/>
            <w:tabs>
              <w:tab w:val="left" w:pos="1760"/>
              <w:tab w:val="right" w:leader="dot" w:pos="9062"/>
            </w:tabs>
            <w:rPr>
              <w:rFonts w:eastAsiaTheme="minorEastAsia"/>
              <w:noProof/>
              <w:szCs w:val="22"/>
              <w:lang w:eastAsia="cs-CZ"/>
            </w:rPr>
          </w:pPr>
          <w:hyperlink w:anchor="_Toc67647512" w:history="1">
            <w:r w:rsidR="00025668" w:rsidRPr="00505559">
              <w:rPr>
                <w:rStyle w:val="Hypertextovodkaz"/>
                <w:noProof/>
              </w:rPr>
              <w:t>3.3.3.4</w:t>
            </w:r>
            <w:r w:rsidR="00025668">
              <w:rPr>
                <w:rFonts w:eastAsiaTheme="minorEastAsia"/>
                <w:noProof/>
                <w:szCs w:val="22"/>
                <w:lang w:eastAsia="cs-CZ"/>
              </w:rPr>
              <w:tab/>
            </w:r>
            <w:r w:rsidR="00025668" w:rsidRPr="00505559">
              <w:rPr>
                <w:rStyle w:val="Hypertextovodkaz"/>
                <w:noProof/>
              </w:rPr>
              <w:t>Ethernet připojení TAS serveru k PLC</w:t>
            </w:r>
            <w:r w:rsidR="00025668">
              <w:rPr>
                <w:noProof/>
                <w:webHidden/>
              </w:rPr>
              <w:tab/>
            </w:r>
            <w:r w:rsidR="00025668">
              <w:rPr>
                <w:noProof/>
                <w:webHidden/>
              </w:rPr>
              <w:fldChar w:fldCharType="begin"/>
            </w:r>
            <w:r w:rsidR="00025668">
              <w:rPr>
                <w:noProof/>
                <w:webHidden/>
              </w:rPr>
              <w:instrText xml:space="preserve"> PAGEREF _Toc67647512 \h </w:instrText>
            </w:r>
            <w:r w:rsidR="00025668">
              <w:rPr>
                <w:noProof/>
                <w:webHidden/>
              </w:rPr>
            </w:r>
            <w:r w:rsidR="00025668">
              <w:rPr>
                <w:noProof/>
                <w:webHidden/>
              </w:rPr>
              <w:fldChar w:fldCharType="separate"/>
            </w:r>
            <w:r w:rsidR="00025668">
              <w:rPr>
                <w:noProof/>
                <w:webHidden/>
              </w:rPr>
              <w:t>123</w:t>
            </w:r>
            <w:r w:rsidR="00025668">
              <w:rPr>
                <w:noProof/>
                <w:webHidden/>
              </w:rPr>
              <w:fldChar w:fldCharType="end"/>
            </w:r>
          </w:hyperlink>
        </w:p>
        <w:p w14:paraId="4C653905" w14:textId="2725E48D" w:rsidR="00025668" w:rsidRDefault="0094058D">
          <w:pPr>
            <w:pStyle w:val="Obsah4"/>
            <w:tabs>
              <w:tab w:val="left" w:pos="1760"/>
              <w:tab w:val="right" w:leader="dot" w:pos="9062"/>
            </w:tabs>
            <w:rPr>
              <w:rFonts w:eastAsiaTheme="minorEastAsia"/>
              <w:noProof/>
              <w:szCs w:val="22"/>
              <w:lang w:eastAsia="cs-CZ"/>
            </w:rPr>
          </w:pPr>
          <w:hyperlink w:anchor="_Toc67647513" w:history="1">
            <w:r w:rsidR="00025668" w:rsidRPr="00505559">
              <w:rPr>
                <w:rStyle w:val="Hypertextovodkaz"/>
                <w:noProof/>
              </w:rPr>
              <w:t>3.3.3.5</w:t>
            </w:r>
            <w:r w:rsidR="00025668">
              <w:rPr>
                <w:rFonts w:eastAsiaTheme="minorEastAsia"/>
                <w:noProof/>
                <w:szCs w:val="22"/>
                <w:lang w:eastAsia="cs-CZ"/>
              </w:rPr>
              <w:tab/>
            </w:r>
            <w:r w:rsidR="00025668" w:rsidRPr="00505559">
              <w:rPr>
                <w:rStyle w:val="Hypertextovodkaz"/>
                <w:noProof/>
              </w:rPr>
              <w:t>Ethernet nebo RS485 připojení PLC k AccuLoadům</w:t>
            </w:r>
            <w:r w:rsidR="00025668">
              <w:rPr>
                <w:noProof/>
                <w:webHidden/>
              </w:rPr>
              <w:tab/>
            </w:r>
            <w:r w:rsidR="00025668">
              <w:rPr>
                <w:noProof/>
                <w:webHidden/>
              </w:rPr>
              <w:fldChar w:fldCharType="begin"/>
            </w:r>
            <w:r w:rsidR="00025668">
              <w:rPr>
                <w:noProof/>
                <w:webHidden/>
              </w:rPr>
              <w:instrText xml:space="preserve"> PAGEREF _Toc67647513 \h </w:instrText>
            </w:r>
            <w:r w:rsidR="00025668">
              <w:rPr>
                <w:noProof/>
                <w:webHidden/>
              </w:rPr>
            </w:r>
            <w:r w:rsidR="00025668">
              <w:rPr>
                <w:noProof/>
                <w:webHidden/>
              </w:rPr>
              <w:fldChar w:fldCharType="separate"/>
            </w:r>
            <w:r w:rsidR="00025668">
              <w:rPr>
                <w:noProof/>
                <w:webHidden/>
              </w:rPr>
              <w:t>123</w:t>
            </w:r>
            <w:r w:rsidR="00025668">
              <w:rPr>
                <w:noProof/>
                <w:webHidden/>
              </w:rPr>
              <w:fldChar w:fldCharType="end"/>
            </w:r>
          </w:hyperlink>
        </w:p>
        <w:p w14:paraId="6249448A" w14:textId="7AFAFF43" w:rsidR="00025668" w:rsidRDefault="0094058D">
          <w:pPr>
            <w:pStyle w:val="Obsah4"/>
            <w:tabs>
              <w:tab w:val="left" w:pos="1760"/>
              <w:tab w:val="right" w:leader="dot" w:pos="9062"/>
            </w:tabs>
            <w:rPr>
              <w:rFonts w:eastAsiaTheme="minorEastAsia"/>
              <w:noProof/>
              <w:szCs w:val="22"/>
              <w:lang w:eastAsia="cs-CZ"/>
            </w:rPr>
          </w:pPr>
          <w:hyperlink w:anchor="_Toc67647514" w:history="1">
            <w:r w:rsidR="00025668" w:rsidRPr="00505559">
              <w:rPr>
                <w:rStyle w:val="Hypertextovodkaz"/>
                <w:noProof/>
              </w:rPr>
              <w:t>3.3.3.6</w:t>
            </w:r>
            <w:r w:rsidR="00025668">
              <w:rPr>
                <w:rFonts w:eastAsiaTheme="minorEastAsia"/>
                <w:noProof/>
                <w:szCs w:val="22"/>
                <w:lang w:eastAsia="cs-CZ"/>
              </w:rPr>
              <w:tab/>
            </w:r>
            <w:r w:rsidR="00025668" w:rsidRPr="00505559">
              <w:rPr>
                <w:rStyle w:val="Hypertextovodkaz"/>
                <w:noProof/>
              </w:rPr>
              <w:t>RS485 připojení PLC k aditivačním jednotkám</w:t>
            </w:r>
            <w:r w:rsidR="00025668">
              <w:rPr>
                <w:noProof/>
                <w:webHidden/>
              </w:rPr>
              <w:tab/>
            </w:r>
            <w:r w:rsidR="00025668">
              <w:rPr>
                <w:noProof/>
                <w:webHidden/>
              </w:rPr>
              <w:fldChar w:fldCharType="begin"/>
            </w:r>
            <w:r w:rsidR="00025668">
              <w:rPr>
                <w:noProof/>
                <w:webHidden/>
              </w:rPr>
              <w:instrText xml:space="preserve"> PAGEREF _Toc67647514 \h </w:instrText>
            </w:r>
            <w:r w:rsidR="00025668">
              <w:rPr>
                <w:noProof/>
                <w:webHidden/>
              </w:rPr>
            </w:r>
            <w:r w:rsidR="00025668">
              <w:rPr>
                <w:noProof/>
                <w:webHidden/>
              </w:rPr>
              <w:fldChar w:fldCharType="separate"/>
            </w:r>
            <w:r w:rsidR="00025668">
              <w:rPr>
                <w:noProof/>
                <w:webHidden/>
              </w:rPr>
              <w:t>123</w:t>
            </w:r>
            <w:r w:rsidR="00025668">
              <w:rPr>
                <w:noProof/>
                <w:webHidden/>
              </w:rPr>
              <w:fldChar w:fldCharType="end"/>
            </w:r>
          </w:hyperlink>
        </w:p>
        <w:p w14:paraId="2FD75D2B" w14:textId="296C1818" w:rsidR="00025668" w:rsidRDefault="0094058D">
          <w:pPr>
            <w:pStyle w:val="Obsah4"/>
            <w:tabs>
              <w:tab w:val="left" w:pos="1760"/>
              <w:tab w:val="right" w:leader="dot" w:pos="9062"/>
            </w:tabs>
            <w:rPr>
              <w:rFonts w:eastAsiaTheme="minorEastAsia"/>
              <w:noProof/>
              <w:szCs w:val="22"/>
              <w:lang w:eastAsia="cs-CZ"/>
            </w:rPr>
          </w:pPr>
          <w:hyperlink w:anchor="_Toc67647515" w:history="1">
            <w:r w:rsidR="00025668" w:rsidRPr="00505559">
              <w:rPr>
                <w:rStyle w:val="Hypertextovodkaz"/>
                <w:noProof/>
              </w:rPr>
              <w:t>3.3.3.7</w:t>
            </w:r>
            <w:r w:rsidR="00025668">
              <w:rPr>
                <w:rFonts w:eastAsiaTheme="minorEastAsia"/>
                <w:noProof/>
                <w:szCs w:val="22"/>
                <w:lang w:eastAsia="cs-CZ"/>
              </w:rPr>
              <w:tab/>
            </w:r>
            <w:r w:rsidR="00025668" w:rsidRPr="00505559">
              <w:rPr>
                <w:rStyle w:val="Hypertextovodkaz"/>
                <w:noProof/>
              </w:rPr>
              <w:t>RS485 připojení PLC ke čtečkám karet na výdejních lávkách</w:t>
            </w:r>
            <w:r w:rsidR="00025668">
              <w:rPr>
                <w:noProof/>
                <w:webHidden/>
              </w:rPr>
              <w:tab/>
            </w:r>
            <w:r w:rsidR="00025668">
              <w:rPr>
                <w:noProof/>
                <w:webHidden/>
              </w:rPr>
              <w:fldChar w:fldCharType="begin"/>
            </w:r>
            <w:r w:rsidR="00025668">
              <w:rPr>
                <w:noProof/>
                <w:webHidden/>
              </w:rPr>
              <w:instrText xml:space="preserve"> PAGEREF _Toc67647515 \h </w:instrText>
            </w:r>
            <w:r w:rsidR="00025668">
              <w:rPr>
                <w:noProof/>
                <w:webHidden/>
              </w:rPr>
            </w:r>
            <w:r w:rsidR="00025668">
              <w:rPr>
                <w:noProof/>
                <w:webHidden/>
              </w:rPr>
              <w:fldChar w:fldCharType="separate"/>
            </w:r>
            <w:r w:rsidR="00025668">
              <w:rPr>
                <w:noProof/>
                <w:webHidden/>
              </w:rPr>
              <w:t>123</w:t>
            </w:r>
            <w:r w:rsidR="00025668">
              <w:rPr>
                <w:noProof/>
                <w:webHidden/>
              </w:rPr>
              <w:fldChar w:fldCharType="end"/>
            </w:r>
          </w:hyperlink>
        </w:p>
        <w:p w14:paraId="741DF7D6" w14:textId="58778D7A" w:rsidR="00025668" w:rsidRDefault="0094058D">
          <w:pPr>
            <w:pStyle w:val="Obsah4"/>
            <w:tabs>
              <w:tab w:val="left" w:pos="1760"/>
              <w:tab w:val="right" w:leader="dot" w:pos="9062"/>
            </w:tabs>
            <w:rPr>
              <w:rFonts w:eastAsiaTheme="minorEastAsia"/>
              <w:noProof/>
              <w:szCs w:val="22"/>
              <w:lang w:eastAsia="cs-CZ"/>
            </w:rPr>
          </w:pPr>
          <w:hyperlink w:anchor="_Toc67647516" w:history="1">
            <w:r w:rsidR="00025668" w:rsidRPr="00505559">
              <w:rPr>
                <w:rStyle w:val="Hypertextovodkaz"/>
                <w:noProof/>
              </w:rPr>
              <w:t>3.3.3.8</w:t>
            </w:r>
            <w:r w:rsidR="00025668">
              <w:rPr>
                <w:rFonts w:eastAsiaTheme="minorEastAsia"/>
                <w:noProof/>
                <w:szCs w:val="22"/>
                <w:lang w:eastAsia="cs-CZ"/>
              </w:rPr>
              <w:tab/>
            </w:r>
            <w:r w:rsidR="00025668" w:rsidRPr="00505559">
              <w:rPr>
                <w:rStyle w:val="Hypertextovodkaz"/>
                <w:noProof/>
              </w:rPr>
              <w:t>Termo tiskárna v samoobslužném kiosku</w:t>
            </w:r>
            <w:r w:rsidR="00025668">
              <w:rPr>
                <w:noProof/>
                <w:webHidden/>
              </w:rPr>
              <w:tab/>
            </w:r>
            <w:r w:rsidR="00025668">
              <w:rPr>
                <w:noProof/>
                <w:webHidden/>
              </w:rPr>
              <w:fldChar w:fldCharType="begin"/>
            </w:r>
            <w:r w:rsidR="00025668">
              <w:rPr>
                <w:noProof/>
                <w:webHidden/>
              </w:rPr>
              <w:instrText xml:space="preserve"> PAGEREF _Toc67647516 \h </w:instrText>
            </w:r>
            <w:r w:rsidR="00025668">
              <w:rPr>
                <w:noProof/>
                <w:webHidden/>
              </w:rPr>
            </w:r>
            <w:r w:rsidR="00025668">
              <w:rPr>
                <w:noProof/>
                <w:webHidden/>
              </w:rPr>
              <w:fldChar w:fldCharType="separate"/>
            </w:r>
            <w:r w:rsidR="00025668">
              <w:rPr>
                <w:noProof/>
                <w:webHidden/>
              </w:rPr>
              <w:t>123</w:t>
            </w:r>
            <w:r w:rsidR="00025668">
              <w:rPr>
                <w:noProof/>
                <w:webHidden/>
              </w:rPr>
              <w:fldChar w:fldCharType="end"/>
            </w:r>
          </w:hyperlink>
        </w:p>
        <w:p w14:paraId="3CB9B5F1" w14:textId="243780A8" w:rsidR="00025668" w:rsidRDefault="0094058D">
          <w:pPr>
            <w:pStyle w:val="Obsah4"/>
            <w:tabs>
              <w:tab w:val="left" w:pos="1760"/>
              <w:tab w:val="right" w:leader="dot" w:pos="9062"/>
            </w:tabs>
            <w:rPr>
              <w:rFonts w:eastAsiaTheme="minorEastAsia"/>
              <w:noProof/>
              <w:szCs w:val="22"/>
              <w:lang w:eastAsia="cs-CZ"/>
            </w:rPr>
          </w:pPr>
          <w:hyperlink w:anchor="_Toc67647517" w:history="1">
            <w:r w:rsidR="00025668" w:rsidRPr="00505559">
              <w:rPr>
                <w:rStyle w:val="Hypertextovodkaz"/>
                <w:noProof/>
              </w:rPr>
              <w:t>3.3.3.9</w:t>
            </w:r>
            <w:r w:rsidR="00025668">
              <w:rPr>
                <w:rFonts w:eastAsiaTheme="minorEastAsia"/>
                <w:noProof/>
                <w:szCs w:val="22"/>
                <w:lang w:eastAsia="cs-CZ"/>
              </w:rPr>
              <w:tab/>
            </w:r>
            <w:r w:rsidR="00025668" w:rsidRPr="00505559">
              <w:rPr>
                <w:rStyle w:val="Hypertextovodkaz"/>
                <w:noProof/>
              </w:rPr>
              <w:t>ID karty řidičů</w:t>
            </w:r>
            <w:r w:rsidR="00025668">
              <w:rPr>
                <w:noProof/>
                <w:webHidden/>
              </w:rPr>
              <w:tab/>
            </w:r>
            <w:r w:rsidR="00025668">
              <w:rPr>
                <w:noProof/>
                <w:webHidden/>
              </w:rPr>
              <w:fldChar w:fldCharType="begin"/>
            </w:r>
            <w:r w:rsidR="00025668">
              <w:rPr>
                <w:noProof/>
                <w:webHidden/>
              </w:rPr>
              <w:instrText xml:space="preserve"> PAGEREF _Toc67647517 \h </w:instrText>
            </w:r>
            <w:r w:rsidR="00025668">
              <w:rPr>
                <w:noProof/>
                <w:webHidden/>
              </w:rPr>
            </w:r>
            <w:r w:rsidR="00025668">
              <w:rPr>
                <w:noProof/>
                <w:webHidden/>
              </w:rPr>
              <w:fldChar w:fldCharType="separate"/>
            </w:r>
            <w:r w:rsidR="00025668">
              <w:rPr>
                <w:noProof/>
                <w:webHidden/>
              </w:rPr>
              <w:t>124</w:t>
            </w:r>
            <w:r w:rsidR="00025668">
              <w:rPr>
                <w:noProof/>
                <w:webHidden/>
              </w:rPr>
              <w:fldChar w:fldCharType="end"/>
            </w:r>
          </w:hyperlink>
        </w:p>
        <w:p w14:paraId="3B85B94A" w14:textId="03347E83" w:rsidR="00025668" w:rsidRDefault="0094058D">
          <w:pPr>
            <w:pStyle w:val="Obsah3"/>
            <w:tabs>
              <w:tab w:val="left" w:pos="1320"/>
              <w:tab w:val="right" w:leader="dot" w:pos="9062"/>
            </w:tabs>
            <w:rPr>
              <w:rFonts w:eastAsiaTheme="minorEastAsia"/>
              <w:noProof/>
              <w:szCs w:val="22"/>
              <w:lang w:eastAsia="cs-CZ"/>
            </w:rPr>
          </w:pPr>
          <w:hyperlink w:anchor="_Toc67647518" w:history="1">
            <w:r w:rsidR="00025668" w:rsidRPr="00505559">
              <w:rPr>
                <w:rStyle w:val="Hypertextovodkaz"/>
                <w:noProof/>
              </w:rPr>
              <w:t>3.3.4</w:t>
            </w:r>
            <w:r w:rsidR="00025668">
              <w:rPr>
                <w:rFonts w:eastAsiaTheme="minorEastAsia"/>
                <w:noProof/>
                <w:szCs w:val="22"/>
                <w:lang w:eastAsia="cs-CZ"/>
              </w:rPr>
              <w:tab/>
            </w:r>
            <w:r w:rsidR="00025668" w:rsidRPr="00505559">
              <w:rPr>
                <w:rStyle w:val="Hypertextovodkaz"/>
                <w:noProof/>
              </w:rPr>
              <w:t>Požadavky na komunikační protokoly</w:t>
            </w:r>
            <w:r w:rsidR="00025668">
              <w:rPr>
                <w:noProof/>
                <w:webHidden/>
              </w:rPr>
              <w:tab/>
            </w:r>
            <w:r w:rsidR="00025668">
              <w:rPr>
                <w:noProof/>
                <w:webHidden/>
              </w:rPr>
              <w:fldChar w:fldCharType="begin"/>
            </w:r>
            <w:r w:rsidR="00025668">
              <w:rPr>
                <w:noProof/>
                <w:webHidden/>
              </w:rPr>
              <w:instrText xml:space="preserve"> PAGEREF _Toc67647518 \h </w:instrText>
            </w:r>
            <w:r w:rsidR="00025668">
              <w:rPr>
                <w:noProof/>
                <w:webHidden/>
              </w:rPr>
            </w:r>
            <w:r w:rsidR="00025668">
              <w:rPr>
                <w:noProof/>
                <w:webHidden/>
              </w:rPr>
              <w:fldChar w:fldCharType="separate"/>
            </w:r>
            <w:r w:rsidR="00025668">
              <w:rPr>
                <w:noProof/>
                <w:webHidden/>
              </w:rPr>
              <w:t>124</w:t>
            </w:r>
            <w:r w:rsidR="00025668">
              <w:rPr>
                <w:noProof/>
                <w:webHidden/>
              </w:rPr>
              <w:fldChar w:fldCharType="end"/>
            </w:r>
          </w:hyperlink>
        </w:p>
        <w:p w14:paraId="14222473" w14:textId="35CA7F13" w:rsidR="00025668" w:rsidRDefault="0094058D">
          <w:pPr>
            <w:pStyle w:val="Obsah4"/>
            <w:tabs>
              <w:tab w:val="left" w:pos="1760"/>
              <w:tab w:val="right" w:leader="dot" w:pos="9062"/>
            </w:tabs>
            <w:rPr>
              <w:rFonts w:eastAsiaTheme="minorEastAsia"/>
              <w:noProof/>
              <w:szCs w:val="22"/>
              <w:lang w:eastAsia="cs-CZ"/>
            </w:rPr>
          </w:pPr>
          <w:hyperlink w:anchor="_Toc67647519" w:history="1">
            <w:r w:rsidR="00025668" w:rsidRPr="00505559">
              <w:rPr>
                <w:rStyle w:val="Hypertextovodkaz"/>
                <w:noProof/>
              </w:rPr>
              <w:t>3.3.4.1</w:t>
            </w:r>
            <w:r w:rsidR="00025668">
              <w:rPr>
                <w:rFonts w:eastAsiaTheme="minorEastAsia"/>
                <w:noProof/>
                <w:szCs w:val="22"/>
                <w:lang w:eastAsia="cs-CZ"/>
              </w:rPr>
              <w:tab/>
            </w:r>
            <w:r w:rsidR="00025668" w:rsidRPr="00505559">
              <w:rPr>
                <w:rStyle w:val="Hypertextovodkaz"/>
                <w:noProof/>
              </w:rPr>
              <w:t>Komunikace TAS serveru s CDB</w:t>
            </w:r>
            <w:r w:rsidR="00025668">
              <w:rPr>
                <w:noProof/>
                <w:webHidden/>
              </w:rPr>
              <w:tab/>
            </w:r>
            <w:r w:rsidR="00025668">
              <w:rPr>
                <w:noProof/>
                <w:webHidden/>
              </w:rPr>
              <w:fldChar w:fldCharType="begin"/>
            </w:r>
            <w:r w:rsidR="00025668">
              <w:rPr>
                <w:noProof/>
                <w:webHidden/>
              </w:rPr>
              <w:instrText xml:space="preserve"> PAGEREF _Toc67647519 \h </w:instrText>
            </w:r>
            <w:r w:rsidR="00025668">
              <w:rPr>
                <w:noProof/>
                <w:webHidden/>
              </w:rPr>
            </w:r>
            <w:r w:rsidR="00025668">
              <w:rPr>
                <w:noProof/>
                <w:webHidden/>
              </w:rPr>
              <w:fldChar w:fldCharType="separate"/>
            </w:r>
            <w:r w:rsidR="00025668">
              <w:rPr>
                <w:noProof/>
                <w:webHidden/>
              </w:rPr>
              <w:t>124</w:t>
            </w:r>
            <w:r w:rsidR="00025668">
              <w:rPr>
                <w:noProof/>
                <w:webHidden/>
              </w:rPr>
              <w:fldChar w:fldCharType="end"/>
            </w:r>
          </w:hyperlink>
        </w:p>
        <w:p w14:paraId="7CDD1E13" w14:textId="699757C3" w:rsidR="00025668" w:rsidRDefault="0094058D">
          <w:pPr>
            <w:pStyle w:val="Obsah4"/>
            <w:tabs>
              <w:tab w:val="left" w:pos="1760"/>
              <w:tab w:val="right" w:leader="dot" w:pos="9062"/>
            </w:tabs>
            <w:rPr>
              <w:rFonts w:eastAsiaTheme="minorEastAsia"/>
              <w:noProof/>
              <w:szCs w:val="22"/>
              <w:lang w:eastAsia="cs-CZ"/>
            </w:rPr>
          </w:pPr>
          <w:hyperlink w:anchor="_Toc67647520" w:history="1">
            <w:r w:rsidR="00025668" w:rsidRPr="00505559">
              <w:rPr>
                <w:rStyle w:val="Hypertextovodkaz"/>
                <w:noProof/>
              </w:rPr>
              <w:t>3.3.4.2</w:t>
            </w:r>
            <w:r w:rsidR="00025668">
              <w:rPr>
                <w:rFonts w:eastAsiaTheme="minorEastAsia"/>
                <w:noProof/>
                <w:szCs w:val="22"/>
                <w:lang w:eastAsia="cs-CZ"/>
              </w:rPr>
              <w:tab/>
            </w:r>
            <w:r w:rsidR="00025668" w:rsidRPr="00505559">
              <w:rPr>
                <w:rStyle w:val="Hypertextovodkaz"/>
                <w:noProof/>
              </w:rPr>
              <w:t>Komunikace s EMCS</w:t>
            </w:r>
            <w:r w:rsidR="00025668">
              <w:rPr>
                <w:noProof/>
                <w:webHidden/>
              </w:rPr>
              <w:tab/>
            </w:r>
            <w:r w:rsidR="00025668">
              <w:rPr>
                <w:noProof/>
                <w:webHidden/>
              </w:rPr>
              <w:fldChar w:fldCharType="begin"/>
            </w:r>
            <w:r w:rsidR="00025668">
              <w:rPr>
                <w:noProof/>
                <w:webHidden/>
              </w:rPr>
              <w:instrText xml:space="preserve"> PAGEREF _Toc67647520 \h </w:instrText>
            </w:r>
            <w:r w:rsidR="00025668">
              <w:rPr>
                <w:noProof/>
                <w:webHidden/>
              </w:rPr>
            </w:r>
            <w:r w:rsidR="00025668">
              <w:rPr>
                <w:noProof/>
                <w:webHidden/>
              </w:rPr>
              <w:fldChar w:fldCharType="separate"/>
            </w:r>
            <w:r w:rsidR="00025668">
              <w:rPr>
                <w:noProof/>
                <w:webHidden/>
              </w:rPr>
              <w:t>124</w:t>
            </w:r>
            <w:r w:rsidR="00025668">
              <w:rPr>
                <w:noProof/>
                <w:webHidden/>
              </w:rPr>
              <w:fldChar w:fldCharType="end"/>
            </w:r>
          </w:hyperlink>
        </w:p>
        <w:p w14:paraId="49D7B7FC" w14:textId="7B5F46A9" w:rsidR="00025668" w:rsidRDefault="0094058D">
          <w:pPr>
            <w:pStyle w:val="Obsah4"/>
            <w:tabs>
              <w:tab w:val="left" w:pos="1760"/>
              <w:tab w:val="right" w:leader="dot" w:pos="9062"/>
            </w:tabs>
            <w:rPr>
              <w:rFonts w:eastAsiaTheme="minorEastAsia"/>
              <w:noProof/>
              <w:szCs w:val="22"/>
              <w:lang w:eastAsia="cs-CZ"/>
            </w:rPr>
          </w:pPr>
          <w:hyperlink w:anchor="_Toc67647521" w:history="1">
            <w:r w:rsidR="00025668" w:rsidRPr="00505559">
              <w:rPr>
                <w:rStyle w:val="Hypertextovodkaz"/>
                <w:noProof/>
              </w:rPr>
              <w:t>3.3.4.3</w:t>
            </w:r>
            <w:r w:rsidR="00025668">
              <w:rPr>
                <w:rFonts w:eastAsiaTheme="minorEastAsia"/>
                <w:noProof/>
                <w:szCs w:val="22"/>
                <w:lang w:eastAsia="cs-CZ"/>
              </w:rPr>
              <w:tab/>
            </w:r>
            <w:r w:rsidR="00025668" w:rsidRPr="00505559">
              <w:rPr>
                <w:rStyle w:val="Hypertextovodkaz"/>
                <w:noProof/>
              </w:rPr>
              <w:t>Komunikace TAS s PSA</w:t>
            </w:r>
            <w:r w:rsidR="00025668">
              <w:rPr>
                <w:noProof/>
                <w:webHidden/>
              </w:rPr>
              <w:tab/>
            </w:r>
            <w:r w:rsidR="00025668">
              <w:rPr>
                <w:noProof/>
                <w:webHidden/>
              </w:rPr>
              <w:fldChar w:fldCharType="begin"/>
            </w:r>
            <w:r w:rsidR="00025668">
              <w:rPr>
                <w:noProof/>
                <w:webHidden/>
              </w:rPr>
              <w:instrText xml:space="preserve"> PAGEREF _Toc67647521 \h </w:instrText>
            </w:r>
            <w:r w:rsidR="00025668">
              <w:rPr>
                <w:noProof/>
                <w:webHidden/>
              </w:rPr>
            </w:r>
            <w:r w:rsidR="00025668">
              <w:rPr>
                <w:noProof/>
                <w:webHidden/>
              </w:rPr>
              <w:fldChar w:fldCharType="separate"/>
            </w:r>
            <w:r w:rsidR="00025668">
              <w:rPr>
                <w:noProof/>
                <w:webHidden/>
              </w:rPr>
              <w:t>125</w:t>
            </w:r>
            <w:r w:rsidR="00025668">
              <w:rPr>
                <w:noProof/>
                <w:webHidden/>
              </w:rPr>
              <w:fldChar w:fldCharType="end"/>
            </w:r>
          </w:hyperlink>
        </w:p>
        <w:p w14:paraId="73BA2CC3" w14:textId="1B826A60" w:rsidR="00025668" w:rsidRDefault="0094058D">
          <w:pPr>
            <w:pStyle w:val="Obsah4"/>
            <w:tabs>
              <w:tab w:val="left" w:pos="1760"/>
              <w:tab w:val="right" w:leader="dot" w:pos="9062"/>
            </w:tabs>
            <w:rPr>
              <w:rFonts w:eastAsiaTheme="minorEastAsia"/>
              <w:noProof/>
              <w:szCs w:val="22"/>
              <w:lang w:eastAsia="cs-CZ"/>
            </w:rPr>
          </w:pPr>
          <w:hyperlink w:anchor="_Toc67647522" w:history="1">
            <w:r w:rsidR="00025668" w:rsidRPr="00505559">
              <w:rPr>
                <w:rStyle w:val="Hypertextovodkaz"/>
                <w:noProof/>
              </w:rPr>
              <w:t>3.3.4.4</w:t>
            </w:r>
            <w:r w:rsidR="00025668">
              <w:rPr>
                <w:rFonts w:eastAsiaTheme="minorEastAsia"/>
                <w:noProof/>
                <w:szCs w:val="22"/>
                <w:lang w:eastAsia="cs-CZ"/>
              </w:rPr>
              <w:tab/>
            </w:r>
            <w:r w:rsidR="00025668" w:rsidRPr="00505559">
              <w:rPr>
                <w:rStyle w:val="Hypertextovodkaz"/>
                <w:noProof/>
              </w:rPr>
              <w:t>Komunikace TAS s FSS</w:t>
            </w:r>
            <w:r w:rsidR="00025668">
              <w:rPr>
                <w:noProof/>
                <w:webHidden/>
              </w:rPr>
              <w:tab/>
            </w:r>
            <w:r w:rsidR="00025668">
              <w:rPr>
                <w:noProof/>
                <w:webHidden/>
              </w:rPr>
              <w:fldChar w:fldCharType="begin"/>
            </w:r>
            <w:r w:rsidR="00025668">
              <w:rPr>
                <w:noProof/>
                <w:webHidden/>
              </w:rPr>
              <w:instrText xml:space="preserve"> PAGEREF _Toc67647522 \h </w:instrText>
            </w:r>
            <w:r w:rsidR="00025668">
              <w:rPr>
                <w:noProof/>
                <w:webHidden/>
              </w:rPr>
            </w:r>
            <w:r w:rsidR="00025668">
              <w:rPr>
                <w:noProof/>
                <w:webHidden/>
              </w:rPr>
              <w:fldChar w:fldCharType="separate"/>
            </w:r>
            <w:r w:rsidR="00025668">
              <w:rPr>
                <w:noProof/>
                <w:webHidden/>
              </w:rPr>
              <w:t>125</w:t>
            </w:r>
            <w:r w:rsidR="00025668">
              <w:rPr>
                <w:noProof/>
                <w:webHidden/>
              </w:rPr>
              <w:fldChar w:fldCharType="end"/>
            </w:r>
          </w:hyperlink>
        </w:p>
        <w:p w14:paraId="48543C76" w14:textId="38785E3D" w:rsidR="00025668" w:rsidRDefault="0094058D">
          <w:pPr>
            <w:pStyle w:val="Obsah4"/>
            <w:tabs>
              <w:tab w:val="left" w:pos="1760"/>
              <w:tab w:val="right" w:leader="dot" w:pos="9062"/>
            </w:tabs>
            <w:rPr>
              <w:rFonts w:eastAsiaTheme="minorEastAsia"/>
              <w:noProof/>
              <w:szCs w:val="22"/>
              <w:lang w:eastAsia="cs-CZ"/>
            </w:rPr>
          </w:pPr>
          <w:hyperlink w:anchor="_Toc67647523" w:history="1">
            <w:r w:rsidR="00025668" w:rsidRPr="00505559">
              <w:rPr>
                <w:rStyle w:val="Hypertextovodkaz"/>
                <w:noProof/>
              </w:rPr>
              <w:t>3.3.4.5</w:t>
            </w:r>
            <w:r w:rsidR="00025668">
              <w:rPr>
                <w:rFonts w:eastAsiaTheme="minorEastAsia"/>
                <w:noProof/>
                <w:szCs w:val="22"/>
                <w:lang w:eastAsia="cs-CZ"/>
              </w:rPr>
              <w:tab/>
            </w:r>
            <w:r w:rsidR="00025668" w:rsidRPr="00505559">
              <w:rPr>
                <w:rStyle w:val="Hypertextovodkaz"/>
                <w:noProof/>
              </w:rPr>
              <w:t>Komunikace mezi TAS serverem a PLC</w:t>
            </w:r>
            <w:r w:rsidR="00025668">
              <w:rPr>
                <w:noProof/>
                <w:webHidden/>
              </w:rPr>
              <w:tab/>
            </w:r>
            <w:r w:rsidR="00025668">
              <w:rPr>
                <w:noProof/>
                <w:webHidden/>
              </w:rPr>
              <w:fldChar w:fldCharType="begin"/>
            </w:r>
            <w:r w:rsidR="00025668">
              <w:rPr>
                <w:noProof/>
                <w:webHidden/>
              </w:rPr>
              <w:instrText xml:space="preserve"> PAGEREF _Toc67647523 \h </w:instrText>
            </w:r>
            <w:r w:rsidR="00025668">
              <w:rPr>
                <w:noProof/>
                <w:webHidden/>
              </w:rPr>
            </w:r>
            <w:r w:rsidR="00025668">
              <w:rPr>
                <w:noProof/>
                <w:webHidden/>
              </w:rPr>
              <w:fldChar w:fldCharType="separate"/>
            </w:r>
            <w:r w:rsidR="00025668">
              <w:rPr>
                <w:noProof/>
                <w:webHidden/>
              </w:rPr>
              <w:t>125</w:t>
            </w:r>
            <w:r w:rsidR="00025668">
              <w:rPr>
                <w:noProof/>
                <w:webHidden/>
              </w:rPr>
              <w:fldChar w:fldCharType="end"/>
            </w:r>
          </w:hyperlink>
        </w:p>
        <w:p w14:paraId="62A04C03" w14:textId="16153811" w:rsidR="00025668" w:rsidRDefault="0094058D">
          <w:pPr>
            <w:pStyle w:val="Obsah4"/>
            <w:tabs>
              <w:tab w:val="left" w:pos="1760"/>
              <w:tab w:val="right" w:leader="dot" w:pos="9062"/>
            </w:tabs>
            <w:rPr>
              <w:rFonts w:eastAsiaTheme="minorEastAsia"/>
              <w:noProof/>
              <w:szCs w:val="22"/>
              <w:lang w:eastAsia="cs-CZ"/>
            </w:rPr>
          </w:pPr>
          <w:hyperlink w:anchor="_Toc67647524" w:history="1">
            <w:r w:rsidR="00025668" w:rsidRPr="00505559">
              <w:rPr>
                <w:rStyle w:val="Hypertextovodkaz"/>
                <w:noProof/>
              </w:rPr>
              <w:t>3.3.4.6</w:t>
            </w:r>
            <w:r w:rsidR="00025668">
              <w:rPr>
                <w:rFonts w:eastAsiaTheme="minorEastAsia"/>
                <w:noProof/>
                <w:szCs w:val="22"/>
                <w:lang w:eastAsia="cs-CZ"/>
              </w:rPr>
              <w:tab/>
            </w:r>
            <w:r w:rsidR="00025668" w:rsidRPr="00505559">
              <w:rPr>
                <w:rStyle w:val="Hypertextovodkaz"/>
                <w:noProof/>
              </w:rPr>
              <w:t>Komunikace mezi TAS a AccuLoady</w:t>
            </w:r>
            <w:r w:rsidR="00025668">
              <w:rPr>
                <w:noProof/>
                <w:webHidden/>
              </w:rPr>
              <w:tab/>
            </w:r>
            <w:r w:rsidR="00025668">
              <w:rPr>
                <w:noProof/>
                <w:webHidden/>
              </w:rPr>
              <w:fldChar w:fldCharType="begin"/>
            </w:r>
            <w:r w:rsidR="00025668">
              <w:rPr>
                <w:noProof/>
                <w:webHidden/>
              </w:rPr>
              <w:instrText xml:space="preserve"> PAGEREF _Toc67647524 \h </w:instrText>
            </w:r>
            <w:r w:rsidR="00025668">
              <w:rPr>
                <w:noProof/>
                <w:webHidden/>
              </w:rPr>
            </w:r>
            <w:r w:rsidR="00025668">
              <w:rPr>
                <w:noProof/>
                <w:webHidden/>
              </w:rPr>
              <w:fldChar w:fldCharType="separate"/>
            </w:r>
            <w:r w:rsidR="00025668">
              <w:rPr>
                <w:noProof/>
                <w:webHidden/>
              </w:rPr>
              <w:t>125</w:t>
            </w:r>
            <w:r w:rsidR="00025668">
              <w:rPr>
                <w:noProof/>
                <w:webHidden/>
              </w:rPr>
              <w:fldChar w:fldCharType="end"/>
            </w:r>
          </w:hyperlink>
        </w:p>
        <w:p w14:paraId="3A91046E" w14:textId="0D9717FF" w:rsidR="00025668" w:rsidRDefault="0094058D">
          <w:pPr>
            <w:pStyle w:val="Obsah4"/>
            <w:tabs>
              <w:tab w:val="left" w:pos="1760"/>
              <w:tab w:val="right" w:leader="dot" w:pos="9062"/>
            </w:tabs>
            <w:rPr>
              <w:rFonts w:eastAsiaTheme="minorEastAsia"/>
              <w:noProof/>
              <w:szCs w:val="22"/>
              <w:lang w:eastAsia="cs-CZ"/>
            </w:rPr>
          </w:pPr>
          <w:hyperlink w:anchor="_Toc67647525" w:history="1">
            <w:r w:rsidR="00025668" w:rsidRPr="00505559">
              <w:rPr>
                <w:rStyle w:val="Hypertextovodkaz"/>
                <w:noProof/>
              </w:rPr>
              <w:t>3.3.4.7</w:t>
            </w:r>
            <w:r w:rsidR="00025668">
              <w:rPr>
                <w:rFonts w:eastAsiaTheme="minorEastAsia"/>
                <w:noProof/>
                <w:szCs w:val="22"/>
                <w:lang w:eastAsia="cs-CZ"/>
              </w:rPr>
              <w:tab/>
            </w:r>
            <w:r w:rsidR="00025668" w:rsidRPr="00505559">
              <w:rPr>
                <w:rStyle w:val="Hypertextovodkaz"/>
                <w:noProof/>
              </w:rPr>
              <w:t>Komunikace mezi TAS a aditivačními jednotkám</w:t>
            </w:r>
            <w:r w:rsidR="00025668">
              <w:rPr>
                <w:noProof/>
                <w:webHidden/>
              </w:rPr>
              <w:tab/>
            </w:r>
            <w:r w:rsidR="00025668">
              <w:rPr>
                <w:noProof/>
                <w:webHidden/>
              </w:rPr>
              <w:fldChar w:fldCharType="begin"/>
            </w:r>
            <w:r w:rsidR="00025668">
              <w:rPr>
                <w:noProof/>
                <w:webHidden/>
              </w:rPr>
              <w:instrText xml:space="preserve"> PAGEREF _Toc67647525 \h </w:instrText>
            </w:r>
            <w:r w:rsidR="00025668">
              <w:rPr>
                <w:noProof/>
                <w:webHidden/>
              </w:rPr>
            </w:r>
            <w:r w:rsidR="00025668">
              <w:rPr>
                <w:noProof/>
                <w:webHidden/>
              </w:rPr>
              <w:fldChar w:fldCharType="separate"/>
            </w:r>
            <w:r w:rsidR="00025668">
              <w:rPr>
                <w:noProof/>
                <w:webHidden/>
              </w:rPr>
              <w:t>125</w:t>
            </w:r>
            <w:r w:rsidR="00025668">
              <w:rPr>
                <w:noProof/>
                <w:webHidden/>
              </w:rPr>
              <w:fldChar w:fldCharType="end"/>
            </w:r>
          </w:hyperlink>
        </w:p>
        <w:p w14:paraId="6863B4AB" w14:textId="50A24937" w:rsidR="00025668" w:rsidRDefault="0094058D">
          <w:pPr>
            <w:pStyle w:val="Obsah4"/>
            <w:tabs>
              <w:tab w:val="left" w:pos="1760"/>
              <w:tab w:val="right" w:leader="dot" w:pos="9062"/>
            </w:tabs>
            <w:rPr>
              <w:rFonts w:eastAsiaTheme="minorEastAsia"/>
              <w:noProof/>
              <w:szCs w:val="22"/>
              <w:lang w:eastAsia="cs-CZ"/>
            </w:rPr>
          </w:pPr>
          <w:hyperlink w:anchor="_Toc67647526" w:history="1">
            <w:r w:rsidR="00025668" w:rsidRPr="00505559">
              <w:rPr>
                <w:rStyle w:val="Hypertextovodkaz"/>
                <w:noProof/>
              </w:rPr>
              <w:t>3.3.4.8</w:t>
            </w:r>
            <w:r w:rsidR="00025668">
              <w:rPr>
                <w:rFonts w:eastAsiaTheme="minorEastAsia"/>
                <w:noProof/>
                <w:szCs w:val="22"/>
                <w:lang w:eastAsia="cs-CZ"/>
              </w:rPr>
              <w:tab/>
            </w:r>
            <w:r w:rsidR="00025668" w:rsidRPr="00505559">
              <w:rPr>
                <w:rStyle w:val="Hypertextovodkaz"/>
                <w:noProof/>
              </w:rPr>
              <w:t>Komunikace mezi TAS a čtečkami karet na výdejních lávkách</w:t>
            </w:r>
            <w:r w:rsidR="00025668">
              <w:rPr>
                <w:noProof/>
                <w:webHidden/>
              </w:rPr>
              <w:tab/>
            </w:r>
            <w:r w:rsidR="00025668">
              <w:rPr>
                <w:noProof/>
                <w:webHidden/>
              </w:rPr>
              <w:fldChar w:fldCharType="begin"/>
            </w:r>
            <w:r w:rsidR="00025668">
              <w:rPr>
                <w:noProof/>
                <w:webHidden/>
              </w:rPr>
              <w:instrText xml:space="preserve"> PAGEREF _Toc67647526 \h </w:instrText>
            </w:r>
            <w:r w:rsidR="00025668">
              <w:rPr>
                <w:noProof/>
                <w:webHidden/>
              </w:rPr>
            </w:r>
            <w:r w:rsidR="00025668">
              <w:rPr>
                <w:noProof/>
                <w:webHidden/>
              </w:rPr>
              <w:fldChar w:fldCharType="separate"/>
            </w:r>
            <w:r w:rsidR="00025668">
              <w:rPr>
                <w:noProof/>
                <w:webHidden/>
              </w:rPr>
              <w:t>125</w:t>
            </w:r>
            <w:r w:rsidR="00025668">
              <w:rPr>
                <w:noProof/>
                <w:webHidden/>
              </w:rPr>
              <w:fldChar w:fldCharType="end"/>
            </w:r>
          </w:hyperlink>
        </w:p>
        <w:p w14:paraId="5416F39D" w14:textId="60CB5733" w:rsidR="00025668" w:rsidRDefault="0094058D">
          <w:pPr>
            <w:pStyle w:val="Obsah4"/>
            <w:tabs>
              <w:tab w:val="left" w:pos="1760"/>
              <w:tab w:val="right" w:leader="dot" w:pos="9062"/>
            </w:tabs>
            <w:rPr>
              <w:rFonts w:eastAsiaTheme="minorEastAsia"/>
              <w:noProof/>
              <w:szCs w:val="22"/>
              <w:lang w:eastAsia="cs-CZ"/>
            </w:rPr>
          </w:pPr>
          <w:hyperlink w:anchor="_Toc67647527" w:history="1">
            <w:r w:rsidR="00025668" w:rsidRPr="00505559">
              <w:rPr>
                <w:rStyle w:val="Hypertextovodkaz"/>
                <w:noProof/>
              </w:rPr>
              <w:t>3.3.4.9</w:t>
            </w:r>
            <w:r w:rsidR="00025668">
              <w:rPr>
                <w:rFonts w:eastAsiaTheme="minorEastAsia"/>
                <w:noProof/>
                <w:szCs w:val="22"/>
                <w:lang w:eastAsia="cs-CZ"/>
              </w:rPr>
              <w:tab/>
            </w:r>
            <w:r w:rsidR="00025668" w:rsidRPr="00505559">
              <w:rPr>
                <w:rStyle w:val="Hypertextovodkaz"/>
                <w:noProof/>
              </w:rPr>
              <w:t>Komunikace s termotiskárnou v samoobslužném kiosku</w:t>
            </w:r>
            <w:r w:rsidR="00025668">
              <w:rPr>
                <w:noProof/>
                <w:webHidden/>
              </w:rPr>
              <w:tab/>
            </w:r>
            <w:r w:rsidR="00025668">
              <w:rPr>
                <w:noProof/>
                <w:webHidden/>
              </w:rPr>
              <w:fldChar w:fldCharType="begin"/>
            </w:r>
            <w:r w:rsidR="00025668">
              <w:rPr>
                <w:noProof/>
                <w:webHidden/>
              </w:rPr>
              <w:instrText xml:space="preserve"> PAGEREF _Toc67647527 \h </w:instrText>
            </w:r>
            <w:r w:rsidR="00025668">
              <w:rPr>
                <w:noProof/>
                <w:webHidden/>
              </w:rPr>
            </w:r>
            <w:r w:rsidR="00025668">
              <w:rPr>
                <w:noProof/>
                <w:webHidden/>
              </w:rPr>
              <w:fldChar w:fldCharType="separate"/>
            </w:r>
            <w:r w:rsidR="00025668">
              <w:rPr>
                <w:noProof/>
                <w:webHidden/>
              </w:rPr>
              <w:t>126</w:t>
            </w:r>
            <w:r w:rsidR="00025668">
              <w:rPr>
                <w:noProof/>
                <w:webHidden/>
              </w:rPr>
              <w:fldChar w:fldCharType="end"/>
            </w:r>
          </w:hyperlink>
        </w:p>
        <w:p w14:paraId="0F8CB2AB" w14:textId="69DA3995" w:rsidR="00025668" w:rsidRDefault="0094058D">
          <w:pPr>
            <w:pStyle w:val="Obsah2"/>
            <w:tabs>
              <w:tab w:val="left" w:pos="880"/>
              <w:tab w:val="right" w:leader="dot" w:pos="9062"/>
            </w:tabs>
            <w:rPr>
              <w:rFonts w:eastAsiaTheme="minorEastAsia"/>
              <w:noProof/>
              <w:szCs w:val="22"/>
              <w:lang w:eastAsia="cs-CZ"/>
            </w:rPr>
          </w:pPr>
          <w:hyperlink w:anchor="_Toc67647528" w:history="1">
            <w:r w:rsidR="00025668" w:rsidRPr="00505559">
              <w:rPr>
                <w:rStyle w:val="Hypertextovodkaz"/>
                <w:noProof/>
              </w:rPr>
              <w:t>3.4</w:t>
            </w:r>
            <w:r w:rsidR="00025668">
              <w:rPr>
                <w:rFonts w:eastAsiaTheme="minorEastAsia"/>
                <w:noProof/>
                <w:szCs w:val="22"/>
                <w:lang w:eastAsia="cs-CZ"/>
              </w:rPr>
              <w:tab/>
            </w:r>
            <w:r w:rsidR="00025668" w:rsidRPr="00505559">
              <w:rPr>
                <w:rStyle w:val="Hypertextovodkaz"/>
                <w:noProof/>
              </w:rPr>
              <w:t>Technické a nefunkční požadavky</w:t>
            </w:r>
            <w:r w:rsidR="00025668">
              <w:rPr>
                <w:noProof/>
                <w:webHidden/>
              </w:rPr>
              <w:tab/>
            </w:r>
            <w:r w:rsidR="00025668">
              <w:rPr>
                <w:noProof/>
                <w:webHidden/>
              </w:rPr>
              <w:fldChar w:fldCharType="begin"/>
            </w:r>
            <w:r w:rsidR="00025668">
              <w:rPr>
                <w:noProof/>
                <w:webHidden/>
              </w:rPr>
              <w:instrText xml:space="preserve"> PAGEREF _Toc67647528 \h </w:instrText>
            </w:r>
            <w:r w:rsidR="00025668">
              <w:rPr>
                <w:noProof/>
                <w:webHidden/>
              </w:rPr>
            </w:r>
            <w:r w:rsidR="00025668">
              <w:rPr>
                <w:noProof/>
                <w:webHidden/>
              </w:rPr>
              <w:fldChar w:fldCharType="separate"/>
            </w:r>
            <w:r w:rsidR="00025668">
              <w:rPr>
                <w:noProof/>
                <w:webHidden/>
              </w:rPr>
              <w:t>126</w:t>
            </w:r>
            <w:r w:rsidR="00025668">
              <w:rPr>
                <w:noProof/>
                <w:webHidden/>
              </w:rPr>
              <w:fldChar w:fldCharType="end"/>
            </w:r>
          </w:hyperlink>
        </w:p>
        <w:p w14:paraId="23AEFB6D" w14:textId="3F1B7214" w:rsidR="00025668" w:rsidRDefault="0094058D">
          <w:pPr>
            <w:pStyle w:val="Obsah3"/>
            <w:tabs>
              <w:tab w:val="left" w:pos="1320"/>
              <w:tab w:val="right" w:leader="dot" w:pos="9062"/>
            </w:tabs>
            <w:rPr>
              <w:rFonts w:eastAsiaTheme="minorEastAsia"/>
              <w:noProof/>
              <w:szCs w:val="22"/>
              <w:lang w:eastAsia="cs-CZ"/>
            </w:rPr>
          </w:pPr>
          <w:hyperlink w:anchor="_Toc67647529" w:history="1">
            <w:r w:rsidR="00025668" w:rsidRPr="00505559">
              <w:rPr>
                <w:rStyle w:val="Hypertextovodkaz"/>
                <w:noProof/>
              </w:rPr>
              <w:t>3.4.1</w:t>
            </w:r>
            <w:r w:rsidR="00025668">
              <w:rPr>
                <w:rFonts w:eastAsiaTheme="minorEastAsia"/>
                <w:noProof/>
                <w:szCs w:val="22"/>
                <w:lang w:eastAsia="cs-CZ"/>
              </w:rPr>
              <w:tab/>
            </w:r>
            <w:r w:rsidR="00025668" w:rsidRPr="00505559">
              <w:rPr>
                <w:rStyle w:val="Hypertextovodkaz"/>
                <w:noProof/>
              </w:rPr>
              <w:t>Požadavky na výkon</w:t>
            </w:r>
            <w:r w:rsidR="00025668">
              <w:rPr>
                <w:noProof/>
                <w:webHidden/>
              </w:rPr>
              <w:tab/>
            </w:r>
            <w:r w:rsidR="00025668">
              <w:rPr>
                <w:noProof/>
                <w:webHidden/>
              </w:rPr>
              <w:fldChar w:fldCharType="begin"/>
            </w:r>
            <w:r w:rsidR="00025668">
              <w:rPr>
                <w:noProof/>
                <w:webHidden/>
              </w:rPr>
              <w:instrText xml:space="preserve"> PAGEREF _Toc67647529 \h </w:instrText>
            </w:r>
            <w:r w:rsidR="00025668">
              <w:rPr>
                <w:noProof/>
                <w:webHidden/>
              </w:rPr>
            </w:r>
            <w:r w:rsidR="00025668">
              <w:rPr>
                <w:noProof/>
                <w:webHidden/>
              </w:rPr>
              <w:fldChar w:fldCharType="separate"/>
            </w:r>
            <w:r w:rsidR="00025668">
              <w:rPr>
                <w:noProof/>
                <w:webHidden/>
              </w:rPr>
              <w:t>126</w:t>
            </w:r>
            <w:r w:rsidR="00025668">
              <w:rPr>
                <w:noProof/>
                <w:webHidden/>
              </w:rPr>
              <w:fldChar w:fldCharType="end"/>
            </w:r>
          </w:hyperlink>
        </w:p>
        <w:p w14:paraId="0AF04C02" w14:textId="620FC024" w:rsidR="00025668" w:rsidRDefault="0094058D">
          <w:pPr>
            <w:pStyle w:val="Obsah4"/>
            <w:tabs>
              <w:tab w:val="left" w:pos="1760"/>
              <w:tab w:val="right" w:leader="dot" w:pos="9062"/>
            </w:tabs>
            <w:rPr>
              <w:rFonts w:eastAsiaTheme="minorEastAsia"/>
              <w:noProof/>
              <w:szCs w:val="22"/>
              <w:lang w:eastAsia="cs-CZ"/>
            </w:rPr>
          </w:pPr>
          <w:hyperlink w:anchor="_Toc67647530" w:history="1">
            <w:r w:rsidR="00025668" w:rsidRPr="00505559">
              <w:rPr>
                <w:rStyle w:val="Hypertextovodkaz"/>
                <w:noProof/>
              </w:rPr>
              <w:t>3.4.1.1</w:t>
            </w:r>
            <w:r w:rsidR="00025668">
              <w:rPr>
                <w:rFonts w:eastAsiaTheme="minorEastAsia"/>
                <w:noProof/>
                <w:szCs w:val="22"/>
                <w:lang w:eastAsia="cs-CZ"/>
              </w:rPr>
              <w:tab/>
            </w:r>
            <w:r w:rsidR="00025668" w:rsidRPr="00505559">
              <w:rPr>
                <w:rStyle w:val="Hypertextovodkaz"/>
                <w:noProof/>
              </w:rPr>
              <w:t>Sizing systému</w:t>
            </w:r>
            <w:r w:rsidR="00025668">
              <w:rPr>
                <w:noProof/>
                <w:webHidden/>
              </w:rPr>
              <w:tab/>
            </w:r>
            <w:r w:rsidR="00025668">
              <w:rPr>
                <w:noProof/>
                <w:webHidden/>
              </w:rPr>
              <w:fldChar w:fldCharType="begin"/>
            </w:r>
            <w:r w:rsidR="00025668">
              <w:rPr>
                <w:noProof/>
                <w:webHidden/>
              </w:rPr>
              <w:instrText xml:space="preserve"> PAGEREF _Toc67647530 \h </w:instrText>
            </w:r>
            <w:r w:rsidR="00025668">
              <w:rPr>
                <w:noProof/>
                <w:webHidden/>
              </w:rPr>
            </w:r>
            <w:r w:rsidR="00025668">
              <w:rPr>
                <w:noProof/>
                <w:webHidden/>
              </w:rPr>
              <w:fldChar w:fldCharType="separate"/>
            </w:r>
            <w:r w:rsidR="00025668">
              <w:rPr>
                <w:noProof/>
                <w:webHidden/>
              </w:rPr>
              <w:t>126</w:t>
            </w:r>
            <w:r w:rsidR="00025668">
              <w:rPr>
                <w:noProof/>
                <w:webHidden/>
              </w:rPr>
              <w:fldChar w:fldCharType="end"/>
            </w:r>
          </w:hyperlink>
        </w:p>
        <w:p w14:paraId="3FA0A02D" w14:textId="3870746F" w:rsidR="00025668" w:rsidRDefault="0094058D">
          <w:pPr>
            <w:pStyle w:val="Obsah4"/>
            <w:tabs>
              <w:tab w:val="left" w:pos="1760"/>
              <w:tab w:val="right" w:leader="dot" w:pos="9062"/>
            </w:tabs>
            <w:rPr>
              <w:rFonts w:eastAsiaTheme="minorEastAsia"/>
              <w:noProof/>
              <w:szCs w:val="22"/>
              <w:lang w:eastAsia="cs-CZ"/>
            </w:rPr>
          </w:pPr>
          <w:hyperlink w:anchor="_Toc67647531" w:history="1">
            <w:r w:rsidR="00025668" w:rsidRPr="00505559">
              <w:rPr>
                <w:rStyle w:val="Hypertextovodkaz"/>
                <w:noProof/>
              </w:rPr>
              <w:t>3.4.1.2</w:t>
            </w:r>
            <w:r w:rsidR="00025668">
              <w:rPr>
                <w:rFonts w:eastAsiaTheme="minorEastAsia"/>
                <w:noProof/>
                <w:szCs w:val="22"/>
                <w:lang w:eastAsia="cs-CZ"/>
              </w:rPr>
              <w:tab/>
            </w:r>
            <w:r w:rsidR="00025668" w:rsidRPr="00505559">
              <w:rPr>
                <w:rStyle w:val="Hypertextovodkaz"/>
                <w:noProof/>
              </w:rPr>
              <w:t>Doba trvání odbavení na výstupním samoobslužném</w:t>
            </w:r>
            <w:r w:rsidR="00025668">
              <w:rPr>
                <w:noProof/>
                <w:webHidden/>
              </w:rPr>
              <w:tab/>
            </w:r>
            <w:r w:rsidR="00025668">
              <w:rPr>
                <w:noProof/>
                <w:webHidden/>
              </w:rPr>
              <w:fldChar w:fldCharType="begin"/>
            </w:r>
            <w:r w:rsidR="00025668">
              <w:rPr>
                <w:noProof/>
                <w:webHidden/>
              </w:rPr>
              <w:instrText xml:space="preserve"> PAGEREF _Toc67647531 \h </w:instrText>
            </w:r>
            <w:r w:rsidR="00025668">
              <w:rPr>
                <w:noProof/>
                <w:webHidden/>
              </w:rPr>
            </w:r>
            <w:r w:rsidR="00025668">
              <w:rPr>
                <w:noProof/>
                <w:webHidden/>
              </w:rPr>
              <w:fldChar w:fldCharType="separate"/>
            </w:r>
            <w:r w:rsidR="00025668">
              <w:rPr>
                <w:noProof/>
                <w:webHidden/>
              </w:rPr>
              <w:t>126</w:t>
            </w:r>
            <w:r w:rsidR="00025668">
              <w:rPr>
                <w:noProof/>
                <w:webHidden/>
              </w:rPr>
              <w:fldChar w:fldCharType="end"/>
            </w:r>
          </w:hyperlink>
        </w:p>
        <w:p w14:paraId="102DA1B6" w14:textId="7F3B37CC" w:rsidR="00025668" w:rsidRDefault="0094058D">
          <w:pPr>
            <w:pStyle w:val="Obsah3"/>
            <w:tabs>
              <w:tab w:val="left" w:pos="1320"/>
              <w:tab w:val="right" w:leader="dot" w:pos="9062"/>
            </w:tabs>
            <w:rPr>
              <w:rFonts w:eastAsiaTheme="minorEastAsia"/>
              <w:noProof/>
              <w:szCs w:val="22"/>
              <w:lang w:eastAsia="cs-CZ"/>
            </w:rPr>
          </w:pPr>
          <w:hyperlink w:anchor="_Toc67647532" w:history="1">
            <w:r w:rsidR="00025668" w:rsidRPr="00505559">
              <w:rPr>
                <w:rStyle w:val="Hypertextovodkaz"/>
                <w:noProof/>
              </w:rPr>
              <w:t>3.4.2</w:t>
            </w:r>
            <w:r w:rsidR="00025668">
              <w:rPr>
                <w:rFonts w:eastAsiaTheme="minorEastAsia"/>
                <w:noProof/>
                <w:szCs w:val="22"/>
                <w:lang w:eastAsia="cs-CZ"/>
              </w:rPr>
              <w:tab/>
            </w:r>
            <w:r w:rsidR="00025668" w:rsidRPr="00505559">
              <w:rPr>
                <w:rStyle w:val="Hypertextovodkaz"/>
                <w:noProof/>
              </w:rPr>
              <w:t>Požadavky na bezpečnost</w:t>
            </w:r>
            <w:r w:rsidR="00025668">
              <w:rPr>
                <w:noProof/>
                <w:webHidden/>
              </w:rPr>
              <w:tab/>
            </w:r>
            <w:r w:rsidR="00025668">
              <w:rPr>
                <w:noProof/>
                <w:webHidden/>
              </w:rPr>
              <w:fldChar w:fldCharType="begin"/>
            </w:r>
            <w:r w:rsidR="00025668">
              <w:rPr>
                <w:noProof/>
                <w:webHidden/>
              </w:rPr>
              <w:instrText xml:space="preserve"> PAGEREF _Toc67647532 \h </w:instrText>
            </w:r>
            <w:r w:rsidR="00025668">
              <w:rPr>
                <w:noProof/>
                <w:webHidden/>
              </w:rPr>
            </w:r>
            <w:r w:rsidR="00025668">
              <w:rPr>
                <w:noProof/>
                <w:webHidden/>
              </w:rPr>
              <w:fldChar w:fldCharType="separate"/>
            </w:r>
            <w:r w:rsidR="00025668">
              <w:rPr>
                <w:noProof/>
                <w:webHidden/>
              </w:rPr>
              <w:t>127</w:t>
            </w:r>
            <w:r w:rsidR="00025668">
              <w:rPr>
                <w:noProof/>
                <w:webHidden/>
              </w:rPr>
              <w:fldChar w:fldCharType="end"/>
            </w:r>
          </w:hyperlink>
        </w:p>
        <w:p w14:paraId="41A181E8" w14:textId="3EB990F1" w:rsidR="00025668" w:rsidRDefault="0094058D">
          <w:pPr>
            <w:pStyle w:val="Obsah4"/>
            <w:tabs>
              <w:tab w:val="left" w:pos="1760"/>
              <w:tab w:val="right" w:leader="dot" w:pos="9062"/>
            </w:tabs>
            <w:rPr>
              <w:rFonts w:eastAsiaTheme="minorEastAsia"/>
              <w:noProof/>
              <w:szCs w:val="22"/>
              <w:lang w:eastAsia="cs-CZ"/>
            </w:rPr>
          </w:pPr>
          <w:hyperlink w:anchor="_Toc67647533" w:history="1">
            <w:r w:rsidR="00025668" w:rsidRPr="00505559">
              <w:rPr>
                <w:rStyle w:val="Hypertextovodkaz"/>
                <w:noProof/>
              </w:rPr>
              <w:t>3.4.2.1</w:t>
            </w:r>
            <w:r w:rsidR="00025668">
              <w:rPr>
                <w:rFonts w:eastAsiaTheme="minorEastAsia"/>
                <w:noProof/>
                <w:szCs w:val="22"/>
                <w:lang w:eastAsia="cs-CZ"/>
              </w:rPr>
              <w:tab/>
            </w:r>
            <w:r w:rsidR="00025668" w:rsidRPr="00505559">
              <w:rPr>
                <w:rStyle w:val="Hypertextovodkaz"/>
                <w:noProof/>
              </w:rPr>
              <w:t>Ochrana proti přeplnění</w:t>
            </w:r>
            <w:r w:rsidR="00025668">
              <w:rPr>
                <w:noProof/>
                <w:webHidden/>
              </w:rPr>
              <w:tab/>
            </w:r>
            <w:r w:rsidR="00025668">
              <w:rPr>
                <w:noProof/>
                <w:webHidden/>
              </w:rPr>
              <w:fldChar w:fldCharType="begin"/>
            </w:r>
            <w:r w:rsidR="00025668">
              <w:rPr>
                <w:noProof/>
                <w:webHidden/>
              </w:rPr>
              <w:instrText xml:space="preserve"> PAGEREF _Toc67647533 \h </w:instrText>
            </w:r>
            <w:r w:rsidR="00025668">
              <w:rPr>
                <w:noProof/>
                <w:webHidden/>
              </w:rPr>
            </w:r>
            <w:r w:rsidR="00025668">
              <w:rPr>
                <w:noProof/>
                <w:webHidden/>
              </w:rPr>
              <w:fldChar w:fldCharType="separate"/>
            </w:r>
            <w:r w:rsidR="00025668">
              <w:rPr>
                <w:noProof/>
                <w:webHidden/>
              </w:rPr>
              <w:t>127</w:t>
            </w:r>
            <w:r w:rsidR="00025668">
              <w:rPr>
                <w:noProof/>
                <w:webHidden/>
              </w:rPr>
              <w:fldChar w:fldCharType="end"/>
            </w:r>
          </w:hyperlink>
        </w:p>
        <w:p w14:paraId="6C01835C" w14:textId="25DCA7F0" w:rsidR="00025668" w:rsidRDefault="0094058D">
          <w:pPr>
            <w:pStyle w:val="Obsah4"/>
            <w:tabs>
              <w:tab w:val="left" w:pos="1760"/>
              <w:tab w:val="right" w:leader="dot" w:pos="9062"/>
            </w:tabs>
            <w:rPr>
              <w:rFonts w:eastAsiaTheme="minorEastAsia"/>
              <w:noProof/>
              <w:szCs w:val="22"/>
              <w:lang w:eastAsia="cs-CZ"/>
            </w:rPr>
          </w:pPr>
          <w:hyperlink w:anchor="_Toc67647534" w:history="1">
            <w:r w:rsidR="00025668" w:rsidRPr="00505559">
              <w:rPr>
                <w:rStyle w:val="Hypertextovodkaz"/>
                <w:noProof/>
              </w:rPr>
              <w:t>3.4.2.2</w:t>
            </w:r>
            <w:r w:rsidR="00025668">
              <w:rPr>
                <w:rFonts w:eastAsiaTheme="minorEastAsia"/>
                <w:noProof/>
                <w:szCs w:val="22"/>
                <w:lang w:eastAsia="cs-CZ"/>
              </w:rPr>
              <w:tab/>
            </w:r>
            <w:r w:rsidR="00025668" w:rsidRPr="00505559">
              <w:rPr>
                <w:rStyle w:val="Hypertextovodkaz"/>
                <w:noProof/>
              </w:rPr>
              <w:t>Ochrana proti neoprávněnému odjezdu z lávek</w:t>
            </w:r>
            <w:r w:rsidR="00025668">
              <w:rPr>
                <w:noProof/>
                <w:webHidden/>
              </w:rPr>
              <w:tab/>
            </w:r>
            <w:r w:rsidR="00025668">
              <w:rPr>
                <w:noProof/>
                <w:webHidden/>
              </w:rPr>
              <w:fldChar w:fldCharType="begin"/>
            </w:r>
            <w:r w:rsidR="00025668">
              <w:rPr>
                <w:noProof/>
                <w:webHidden/>
              </w:rPr>
              <w:instrText xml:space="preserve"> PAGEREF _Toc67647534 \h </w:instrText>
            </w:r>
            <w:r w:rsidR="00025668">
              <w:rPr>
                <w:noProof/>
                <w:webHidden/>
              </w:rPr>
            </w:r>
            <w:r w:rsidR="00025668">
              <w:rPr>
                <w:noProof/>
                <w:webHidden/>
              </w:rPr>
              <w:fldChar w:fldCharType="separate"/>
            </w:r>
            <w:r w:rsidR="00025668">
              <w:rPr>
                <w:noProof/>
                <w:webHidden/>
              </w:rPr>
              <w:t>127</w:t>
            </w:r>
            <w:r w:rsidR="00025668">
              <w:rPr>
                <w:noProof/>
                <w:webHidden/>
              </w:rPr>
              <w:fldChar w:fldCharType="end"/>
            </w:r>
          </w:hyperlink>
        </w:p>
        <w:p w14:paraId="111957B6" w14:textId="57B30BB2" w:rsidR="00025668" w:rsidRDefault="0094058D">
          <w:pPr>
            <w:pStyle w:val="Obsah4"/>
            <w:tabs>
              <w:tab w:val="left" w:pos="1760"/>
              <w:tab w:val="right" w:leader="dot" w:pos="9062"/>
            </w:tabs>
            <w:rPr>
              <w:rFonts w:eastAsiaTheme="minorEastAsia"/>
              <w:noProof/>
              <w:szCs w:val="22"/>
              <w:lang w:eastAsia="cs-CZ"/>
            </w:rPr>
          </w:pPr>
          <w:hyperlink w:anchor="_Toc67647535" w:history="1">
            <w:r w:rsidR="00025668" w:rsidRPr="00505559">
              <w:rPr>
                <w:rStyle w:val="Hypertextovodkaz"/>
                <w:noProof/>
              </w:rPr>
              <w:t>3.4.2.3</w:t>
            </w:r>
            <w:r w:rsidR="00025668">
              <w:rPr>
                <w:rFonts w:eastAsiaTheme="minorEastAsia"/>
                <w:noProof/>
                <w:szCs w:val="22"/>
                <w:lang w:eastAsia="cs-CZ"/>
              </w:rPr>
              <w:tab/>
            </w:r>
            <w:r w:rsidR="00025668" w:rsidRPr="00505559">
              <w:rPr>
                <w:rStyle w:val="Hypertextovodkaz"/>
                <w:noProof/>
              </w:rPr>
              <w:t>Kontrola splnění podmínek plnění</w:t>
            </w:r>
            <w:r w:rsidR="00025668">
              <w:rPr>
                <w:noProof/>
                <w:webHidden/>
              </w:rPr>
              <w:tab/>
            </w:r>
            <w:r w:rsidR="00025668">
              <w:rPr>
                <w:noProof/>
                <w:webHidden/>
              </w:rPr>
              <w:fldChar w:fldCharType="begin"/>
            </w:r>
            <w:r w:rsidR="00025668">
              <w:rPr>
                <w:noProof/>
                <w:webHidden/>
              </w:rPr>
              <w:instrText xml:space="preserve"> PAGEREF _Toc67647535 \h </w:instrText>
            </w:r>
            <w:r w:rsidR="00025668">
              <w:rPr>
                <w:noProof/>
                <w:webHidden/>
              </w:rPr>
            </w:r>
            <w:r w:rsidR="00025668">
              <w:rPr>
                <w:noProof/>
                <w:webHidden/>
              </w:rPr>
              <w:fldChar w:fldCharType="separate"/>
            </w:r>
            <w:r w:rsidR="00025668">
              <w:rPr>
                <w:noProof/>
                <w:webHidden/>
              </w:rPr>
              <w:t>127</w:t>
            </w:r>
            <w:r w:rsidR="00025668">
              <w:rPr>
                <w:noProof/>
                <w:webHidden/>
              </w:rPr>
              <w:fldChar w:fldCharType="end"/>
            </w:r>
          </w:hyperlink>
        </w:p>
        <w:p w14:paraId="14469B31" w14:textId="3126D82B" w:rsidR="00025668" w:rsidRDefault="0094058D">
          <w:pPr>
            <w:pStyle w:val="Obsah3"/>
            <w:tabs>
              <w:tab w:val="left" w:pos="1320"/>
              <w:tab w:val="right" w:leader="dot" w:pos="9062"/>
            </w:tabs>
            <w:rPr>
              <w:rFonts w:eastAsiaTheme="minorEastAsia"/>
              <w:noProof/>
              <w:szCs w:val="22"/>
              <w:lang w:eastAsia="cs-CZ"/>
            </w:rPr>
          </w:pPr>
          <w:hyperlink w:anchor="_Toc67647536" w:history="1">
            <w:r w:rsidR="00025668" w:rsidRPr="00505559">
              <w:rPr>
                <w:rStyle w:val="Hypertextovodkaz"/>
                <w:noProof/>
              </w:rPr>
              <w:t>3.4.3</w:t>
            </w:r>
            <w:r w:rsidR="00025668">
              <w:rPr>
                <w:rFonts w:eastAsiaTheme="minorEastAsia"/>
                <w:noProof/>
                <w:szCs w:val="22"/>
                <w:lang w:eastAsia="cs-CZ"/>
              </w:rPr>
              <w:tab/>
            </w:r>
            <w:r w:rsidR="00025668" w:rsidRPr="00505559">
              <w:rPr>
                <w:rStyle w:val="Hypertextovodkaz"/>
                <w:noProof/>
              </w:rPr>
              <w:t>Požadavky na oblast ochrany osobních údajů, GDPR</w:t>
            </w:r>
            <w:r w:rsidR="00025668">
              <w:rPr>
                <w:noProof/>
                <w:webHidden/>
              </w:rPr>
              <w:tab/>
            </w:r>
            <w:r w:rsidR="00025668">
              <w:rPr>
                <w:noProof/>
                <w:webHidden/>
              </w:rPr>
              <w:fldChar w:fldCharType="begin"/>
            </w:r>
            <w:r w:rsidR="00025668">
              <w:rPr>
                <w:noProof/>
                <w:webHidden/>
              </w:rPr>
              <w:instrText xml:space="preserve"> PAGEREF _Toc67647536 \h </w:instrText>
            </w:r>
            <w:r w:rsidR="00025668">
              <w:rPr>
                <w:noProof/>
                <w:webHidden/>
              </w:rPr>
            </w:r>
            <w:r w:rsidR="00025668">
              <w:rPr>
                <w:noProof/>
                <w:webHidden/>
              </w:rPr>
              <w:fldChar w:fldCharType="separate"/>
            </w:r>
            <w:r w:rsidR="00025668">
              <w:rPr>
                <w:noProof/>
                <w:webHidden/>
              </w:rPr>
              <w:t>127</w:t>
            </w:r>
            <w:r w:rsidR="00025668">
              <w:rPr>
                <w:noProof/>
                <w:webHidden/>
              </w:rPr>
              <w:fldChar w:fldCharType="end"/>
            </w:r>
          </w:hyperlink>
        </w:p>
        <w:p w14:paraId="73BC5182" w14:textId="37FD33A6" w:rsidR="00025668" w:rsidRDefault="0094058D">
          <w:pPr>
            <w:pStyle w:val="Obsah3"/>
            <w:tabs>
              <w:tab w:val="left" w:pos="1320"/>
              <w:tab w:val="right" w:leader="dot" w:pos="9062"/>
            </w:tabs>
            <w:rPr>
              <w:rFonts w:eastAsiaTheme="minorEastAsia"/>
              <w:noProof/>
              <w:szCs w:val="22"/>
              <w:lang w:eastAsia="cs-CZ"/>
            </w:rPr>
          </w:pPr>
          <w:hyperlink w:anchor="_Toc67647537" w:history="1">
            <w:r w:rsidR="00025668" w:rsidRPr="00505559">
              <w:rPr>
                <w:rStyle w:val="Hypertextovodkaz"/>
                <w:noProof/>
              </w:rPr>
              <w:t>3.4.4</w:t>
            </w:r>
            <w:r w:rsidR="00025668">
              <w:rPr>
                <w:rFonts w:eastAsiaTheme="minorEastAsia"/>
                <w:noProof/>
                <w:szCs w:val="22"/>
                <w:lang w:eastAsia="cs-CZ"/>
              </w:rPr>
              <w:tab/>
            </w:r>
            <w:r w:rsidR="00025668" w:rsidRPr="00505559">
              <w:rPr>
                <w:rStyle w:val="Hypertextovodkaz"/>
                <w:noProof/>
              </w:rPr>
              <w:t>Požadavky na zabezpečení systému</w:t>
            </w:r>
            <w:r w:rsidR="00025668">
              <w:rPr>
                <w:noProof/>
                <w:webHidden/>
              </w:rPr>
              <w:tab/>
            </w:r>
            <w:r w:rsidR="00025668">
              <w:rPr>
                <w:noProof/>
                <w:webHidden/>
              </w:rPr>
              <w:fldChar w:fldCharType="begin"/>
            </w:r>
            <w:r w:rsidR="00025668">
              <w:rPr>
                <w:noProof/>
                <w:webHidden/>
              </w:rPr>
              <w:instrText xml:space="preserve"> PAGEREF _Toc67647537 \h </w:instrText>
            </w:r>
            <w:r w:rsidR="00025668">
              <w:rPr>
                <w:noProof/>
                <w:webHidden/>
              </w:rPr>
            </w:r>
            <w:r w:rsidR="00025668">
              <w:rPr>
                <w:noProof/>
                <w:webHidden/>
              </w:rPr>
              <w:fldChar w:fldCharType="separate"/>
            </w:r>
            <w:r w:rsidR="00025668">
              <w:rPr>
                <w:noProof/>
                <w:webHidden/>
              </w:rPr>
              <w:t>128</w:t>
            </w:r>
            <w:r w:rsidR="00025668">
              <w:rPr>
                <w:noProof/>
                <w:webHidden/>
              </w:rPr>
              <w:fldChar w:fldCharType="end"/>
            </w:r>
          </w:hyperlink>
        </w:p>
        <w:p w14:paraId="1A8FD699" w14:textId="36D3F3B8" w:rsidR="00025668" w:rsidRDefault="0094058D">
          <w:pPr>
            <w:pStyle w:val="Obsah3"/>
            <w:tabs>
              <w:tab w:val="left" w:pos="1320"/>
              <w:tab w:val="right" w:leader="dot" w:pos="9062"/>
            </w:tabs>
            <w:rPr>
              <w:rFonts w:eastAsiaTheme="minorEastAsia"/>
              <w:noProof/>
              <w:szCs w:val="22"/>
              <w:lang w:eastAsia="cs-CZ"/>
            </w:rPr>
          </w:pPr>
          <w:hyperlink w:anchor="_Toc67647538" w:history="1">
            <w:r w:rsidR="00025668" w:rsidRPr="00505559">
              <w:rPr>
                <w:rStyle w:val="Hypertextovodkaz"/>
                <w:noProof/>
              </w:rPr>
              <w:t>3.4.5</w:t>
            </w:r>
            <w:r w:rsidR="00025668">
              <w:rPr>
                <w:rFonts w:eastAsiaTheme="minorEastAsia"/>
                <w:noProof/>
                <w:szCs w:val="22"/>
                <w:lang w:eastAsia="cs-CZ"/>
              </w:rPr>
              <w:tab/>
            </w:r>
            <w:r w:rsidR="00025668" w:rsidRPr="00505559">
              <w:rPr>
                <w:rStyle w:val="Hypertextovodkaz"/>
                <w:noProof/>
              </w:rPr>
              <w:t>Požadavky autorizaci a autentizaci uživatelů</w:t>
            </w:r>
            <w:r w:rsidR="00025668">
              <w:rPr>
                <w:noProof/>
                <w:webHidden/>
              </w:rPr>
              <w:tab/>
            </w:r>
            <w:r w:rsidR="00025668">
              <w:rPr>
                <w:noProof/>
                <w:webHidden/>
              </w:rPr>
              <w:fldChar w:fldCharType="begin"/>
            </w:r>
            <w:r w:rsidR="00025668">
              <w:rPr>
                <w:noProof/>
                <w:webHidden/>
              </w:rPr>
              <w:instrText xml:space="preserve"> PAGEREF _Toc67647538 \h </w:instrText>
            </w:r>
            <w:r w:rsidR="00025668">
              <w:rPr>
                <w:noProof/>
                <w:webHidden/>
              </w:rPr>
            </w:r>
            <w:r w:rsidR="00025668">
              <w:rPr>
                <w:noProof/>
                <w:webHidden/>
              </w:rPr>
              <w:fldChar w:fldCharType="separate"/>
            </w:r>
            <w:r w:rsidR="00025668">
              <w:rPr>
                <w:noProof/>
                <w:webHidden/>
              </w:rPr>
              <w:t>129</w:t>
            </w:r>
            <w:r w:rsidR="00025668">
              <w:rPr>
                <w:noProof/>
                <w:webHidden/>
              </w:rPr>
              <w:fldChar w:fldCharType="end"/>
            </w:r>
          </w:hyperlink>
        </w:p>
        <w:p w14:paraId="1B28747D" w14:textId="2D92EFED" w:rsidR="00025668" w:rsidRDefault="0094058D">
          <w:pPr>
            <w:pStyle w:val="Obsah3"/>
            <w:tabs>
              <w:tab w:val="left" w:pos="1320"/>
              <w:tab w:val="right" w:leader="dot" w:pos="9062"/>
            </w:tabs>
            <w:rPr>
              <w:rFonts w:eastAsiaTheme="minorEastAsia"/>
              <w:noProof/>
              <w:szCs w:val="22"/>
              <w:lang w:eastAsia="cs-CZ"/>
            </w:rPr>
          </w:pPr>
          <w:hyperlink w:anchor="_Toc67647539" w:history="1">
            <w:r w:rsidR="00025668" w:rsidRPr="00505559">
              <w:rPr>
                <w:rStyle w:val="Hypertextovodkaz"/>
                <w:noProof/>
              </w:rPr>
              <w:t>3.4.6</w:t>
            </w:r>
            <w:r w:rsidR="00025668">
              <w:rPr>
                <w:rFonts w:eastAsiaTheme="minorEastAsia"/>
                <w:noProof/>
                <w:szCs w:val="22"/>
                <w:lang w:eastAsia="cs-CZ"/>
              </w:rPr>
              <w:tab/>
            </w:r>
            <w:r w:rsidR="00025668" w:rsidRPr="00505559">
              <w:rPr>
                <w:rStyle w:val="Hypertextovodkaz"/>
                <w:noProof/>
              </w:rPr>
              <w:t>Technické požadavky</w:t>
            </w:r>
            <w:r w:rsidR="00025668">
              <w:rPr>
                <w:noProof/>
                <w:webHidden/>
              </w:rPr>
              <w:tab/>
            </w:r>
            <w:r w:rsidR="00025668">
              <w:rPr>
                <w:noProof/>
                <w:webHidden/>
              </w:rPr>
              <w:fldChar w:fldCharType="begin"/>
            </w:r>
            <w:r w:rsidR="00025668">
              <w:rPr>
                <w:noProof/>
                <w:webHidden/>
              </w:rPr>
              <w:instrText xml:space="preserve"> PAGEREF _Toc67647539 \h </w:instrText>
            </w:r>
            <w:r w:rsidR="00025668">
              <w:rPr>
                <w:noProof/>
                <w:webHidden/>
              </w:rPr>
            </w:r>
            <w:r w:rsidR="00025668">
              <w:rPr>
                <w:noProof/>
                <w:webHidden/>
              </w:rPr>
              <w:fldChar w:fldCharType="separate"/>
            </w:r>
            <w:r w:rsidR="00025668">
              <w:rPr>
                <w:noProof/>
                <w:webHidden/>
              </w:rPr>
              <w:t>130</w:t>
            </w:r>
            <w:r w:rsidR="00025668">
              <w:rPr>
                <w:noProof/>
                <w:webHidden/>
              </w:rPr>
              <w:fldChar w:fldCharType="end"/>
            </w:r>
          </w:hyperlink>
        </w:p>
        <w:p w14:paraId="7A09AF21" w14:textId="510B8805" w:rsidR="00025668" w:rsidRDefault="0094058D">
          <w:pPr>
            <w:pStyle w:val="Obsah3"/>
            <w:tabs>
              <w:tab w:val="left" w:pos="1320"/>
              <w:tab w:val="right" w:leader="dot" w:pos="9062"/>
            </w:tabs>
            <w:rPr>
              <w:rFonts w:eastAsiaTheme="minorEastAsia"/>
              <w:noProof/>
              <w:szCs w:val="22"/>
              <w:lang w:eastAsia="cs-CZ"/>
            </w:rPr>
          </w:pPr>
          <w:hyperlink w:anchor="_Toc67647540" w:history="1">
            <w:r w:rsidR="00025668" w:rsidRPr="00505559">
              <w:rPr>
                <w:rStyle w:val="Hypertextovodkaz"/>
                <w:noProof/>
              </w:rPr>
              <w:t>3.4.7</w:t>
            </w:r>
            <w:r w:rsidR="00025668">
              <w:rPr>
                <w:rFonts w:eastAsiaTheme="minorEastAsia"/>
                <w:noProof/>
                <w:szCs w:val="22"/>
                <w:lang w:eastAsia="cs-CZ"/>
              </w:rPr>
              <w:tab/>
            </w:r>
            <w:r w:rsidR="00025668" w:rsidRPr="00505559">
              <w:rPr>
                <w:rStyle w:val="Hypertextovodkaz"/>
                <w:noProof/>
              </w:rPr>
              <w:t>Požadavky na údržbu</w:t>
            </w:r>
            <w:r w:rsidR="00025668">
              <w:rPr>
                <w:noProof/>
                <w:webHidden/>
              </w:rPr>
              <w:tab/>
            </w:r>
            <w:r w:rsidR="00025668">
              <w:rPr>
                <w:noProof/>
                <w:webHidden/>
              </w:rPr>
              <w:fldChar w:fldCharType="begin"/>
            </w:r>
            <w:r w:rsidR="00025668">
              <w:rPr>
                <w:noProof/>
                <w:webHidden/>
              </w:rPr>
              <w:instrText xml:space="preserve"> PAGEREF _Toc67647540 \h </w:instrText>
            </w:r>
            <w:r w:rsidR="00025668">
              <w:rPr>
                <w:noProof/>
                <w:webHidden/>
              </w:rPr>
            </w:r>
            <w:r w:rsidR="00025668">
              <w:rPr>
                <w:noProof/>
                <w:webHidden/>
              </w:rPr>
              <w:fldChar w:fldCharType="separate"/>
            </w:r>
            <w:r w:rsidR="00025668">
              <w:rPr>
                <w:noProof/>
                <w:webHidden/>
              </w:rPr>
              <w:t>133</w:t>
            </w:r>
            <w:r w:rsidR="00025668">
              <w:rPr>
                <w:noProof/>
                <w:webHidden/>
              </w:rPr>
              <w:fldChar w:fldCharType="end"/>
            </w:r>
          </w:hyperlink>
        </w:p>
        <w:p w14:paraId="60908F61" w14:textId="3F4B92DB" w:rsidR="00025668" w:rsidRDefault="0094058D">
          <w:pPr>
            <w:pStyle w:val="Obsah4"/>
            <w:tabs>
              <w:tab w:val="left" w:pos="1760"/>
              <w:tab w:val="right" w:leader="dot" w:pos="9062"/>
            </w:tabs>
            <w:rPr>
              <w:rFonts w:eastAsiaTheme="minorEastAsia"/>
              <w:noProof/>
              <w:szCs w:val="22"/>
              <w:lang w:eastAsia="cs-CZ"/>
            </w:rPr>
          </w:pPr>
          <w:hyperlink w:anchor="_Toc67647541" w:history="1">
            <w:r w:rsidR="00025668" w:rsidRPr="00505559">
              <w:rPr>
                <w:rStyle w:val="Hypertextovodkaz"/>
                <w:noProof/>
              </w:rPr>
              <w:t>3.4.7.1</w:t>
            </w:r>
            <w:r w:rsidR="00025668">
              <w:rPr>
                <w:rFonts w:eastAsiaTheme="minorEastAsia"/>
                <w:noProof/>
                <w:szCs w:val="22"/>
                <w:lang w:eastAsia="cs-CZ"/>
              </w:rPr>
              <w:tab/>
            </w:r>
            <w:r w:rsidR="00025668" w:rsidRPr="00505559">
              <w:rPr>
                <w:rStyle w:val="Hypertextovodkaz"/>
                <w:noProof/>
              </w:rPr>
              <w:t>Logování</w:t>
            </w:r>
            <w:r w:rsidR="00025668">
              <w:rPr>
                <w:noProof/>
                <w:webHidden/>
              </w:rPr>
              <w:tab/>
            </w:r>
            <w:r w:rsidR="00025668">
              <w:rPr>
                <w:noProof/>
                <w:webHidden/>
              </w:rPr>
              <w:fldChar w:fldCharType="begin"/>
            </w:r>
            <w:r w:rsidR="00025668">
              <w:rPr>
                <w:noProof/>
                <w:webHidden/>
              </w:rPr>
              <w:instrText xml:space="preserve"> PAGEREF _Toc67647541 \h </w:instrText>
            </w:r>
            <w:r w:rsidR="00025668">
              <w:rPr>
                <w:noProof/>
                <w:webHidden/>
              </w:rPr>
            </w:r>
            <w:r w:rsidR="00025668">
              <w:rPr>
                <w:noProof/>
                <w:webHidden/>
              </w:rPr>
              <w:fldChar w:fldCharType="separate"/>
            </w:r>
            <w:r w:rsidR="00025668">
              <w:rPr>
                <w:noProof/>
                <w:webHidden/>
              </w:rPr>
              <w:t>133</w:t>
            </w:r>
            <w:r w:rsidR="00025668">
              <w:rPr>
                <w:noProof/>
                <w:webHidden/>
              </w:rPr>
              <w:fldChar w:fldCharType="end"/>
            </w:r>
          </w:hyperlink>
        </w:p>
        <w:p w14:paraId="24D968F6" w14:textId="5897409C" w:rsidR="00025668" w:rsidRDefault="0094058D">
          <w:pPr>
            <w:pStyle w:val="Obsah4"/>
            <w:tabs>
              <w:tab w:val="left" w:pos="1760"/>
              <w:tab w:val="right" w:leader="dot" w:pos="9062"/>
            </w:tabs>
            <w:rPr>
              <w:rFonts w:eastAsiaTheme="minorEastAsia"/>
              <w:noProof/>
              <w:szCs w:val="22"/>
              <w:lang w:eastAsia="cs-CZ"/>
            </w:rPr>
          </w:pPr>
          <w:hyperlink w:anchor="_Toc67647542" w:history="1">
            <w:r w:rsidR="00025668" w:rsidRPr="00505559">
              <w:rPr>
                <w:rStyle w:val="Hypertextovodkaz"/>
                <w:noProof/>
              </w:rPr>
              <w:t>3.4.7.2</w:t>
            </w:r>
            <w:r w:rsidR="00025668">
              <w:rPr>
                <w:rFonts w:eastAsiaTheme="minorEastAsia"/>
                <w:noProof/>
                <w:szCs w:val="22"/>
                <w:lang w:eastAsia="cs-CZ"/>
              </w:rPr>
              <w:tab/>
            </w:r>
            <w:r w:rsidR="00025668" w:rsidRPr="00505559">
              <w:rPr>
                <w:rStyle w:val="Hypertextovodkaz"/>
                <w:noProof/>
              </w:rPr>
              <w:t>Vzdálená podpora</w:t>
            </w:r>
            <w:r w:rsidR="00025668">
              <w:rPr>
                <w:noProof/>
                <w:webHidden/>
              </w:rPr>
              <w:tab/>
            </w:r>
            <w:r w:rsidR="00025668">
              <w:rPr>
                <w:noProof/>
                <w:webHidden/>
              </w:rPr>
              <w:fldChar w:fldCharType="begin"/>
            </w:r>
            <w:r w:rsidR="00025668">
              <w:rPr>
                <w:noProof/>
                <w:webHidden/>
              </w:rPr>
              <w:instrText xml:space="preserve"> PAGEREF _Toc67647542 \h </w:instrText>
            </w:r>
            <w:r w:rsidR="00025668">
              <w:rPr>
                <w:noProof/>
                <w:webHidden/>
              </w:rPr>
            </w:r>
            <w:r w:rsidR="00025668">
              <w:rPr>
                <w:noProof/>
                <w:webHidden/>
              </w:rPr>
              <w:fldChar w:fldCharType="separate"/>
            </w:r>
            <w:r w:rsidR="00025668">
              <w:rPr>
                <w:noProof/>
                <w:webHidden/>
              </w:rPr>
              <w:t>134</w:t>
            </w:r>
            <w:r w:rsidR="00025668">
              <w:rPr>
                <w:noProof/>
                <w:webHidden/>
              </w:rPr>
              <w:fldChar w:fldCharType="end"/>
            </w:r>
          </w:hyperlink>
        </w:p>
        <w:p w14:paraId="439C6E59" w14:textId="5C39F00C" w:rsidR="00025668" w:rsidRDefault="0094058D">
          <w:pPr>
            <w:pStyle w:val="Obsah3"/>
            <w:tabs>
              <w:tab w:val="left" w:pos="1320"/>
              <w:tab w:val="right" w:leader="dot" w:pos="9062"/>
            </w:tabs>
            <w:rPr>
              <w:rFonts w:eastAsiaTheme="minorEastAsia"/>
              <w:noProof/>
              <w:szCs w:val="22"/>
              <w:lang w:eastAsia="cs-CZ"/>
            </w:rPr>
          </w:pPr>
          <w:hyperlink w:anchor="_Toc67647543" w:history="1">
            <w:r w:rsidR="00025668" w:rsidRPr="00505559">
              <w:rPr>
                <w:rStyle w:val="Hypertextovodkaz"/>
                <w:noProof/>
              </w:rPr>
              <w:t>3.4.8</w:t>
            </w:r>
            <w:r w:rsidR="00025668">
              <w:rPr>
                <w:rFonts w:eastAsiaTheme="minorEastAsia"/>
                <w:noProof/>
                <w:szCs w:val="22"/>
                <w:lang w:eastAsia="cs-CZ"/>
              </w:rPr>
              <w:tab/>
            </w:r>
            <w:r w:rsidR="00025668" w:rsidRPr="00505559">
              <w:rPr>
                <w:rStyle w:val="Hypertextovodkaz"/>
                <w:noProof/>
              </w:rPr>
              <w:t>Požadavky na normy a certifikáty</w:t>
            </w:r>
            <w:r w:rsidR="00025668">
              <w:rPr>
                <w:noProof/>
                <w:webHidden/>
              </w:rPr>
              <w:tab/>
            </w:r>
            <w:r w:rsidR="00025668">
              <w:rPr>
                <w:noProof/>
                <w:webHidden/>
              </w:rPr>
              <w:fldChar w:fldCharType="begin"/>
            </w:r>
            <w:r w:rsidR="00025668">
              <w:rPr>
                <w:noProof/>
                <w:webHidden/>
              </w:rPr>
              <w:instrText xml:space="preserve"> PAGEREF _Toc67647543 \h </w:instrText>
            </w:r>
            <w:r w:rsidR="00025668">
              <w:rPr>
                <w:noProof/>
                <w:webHidden/>
              </w:rPr>
            </w:r>
            <w:r w:rsidR="00025668">
              <w:rPr>
                <w:noProof/>
                <w:webHidden/>
              </w:rPr>
              <w:fldChar w:fldCharType="separate"/>
            </w:r>
            <w:r w:rsidR="00025668">
              <w:rPr>
                <w:noProof/>
                <w:webHidden/>
              </w:rPr>
              <w:t>134</w:t>
            </w:r>
            <w:r w:rsidR="00025668">
              <w:rPr>
                <w:noProof/>
                <w:webHidden/>
              </w:rPr>
              <w:fldChar w:fldCharType="end"/>
            </w:r>
          </w:hyperlink>
        </w:p>
        <w:p w14:paraId="63422306" w14:textId="313849E4" w:rsidR="00025668" w:rsidRDefault="0094058D">
          <w:pPr>
            <w:pStyle w:val="Obsah4"/>
            <w:tabs>
              <w:tab w:val="left" w:pos="1760"/>
              <w:tab w:val="right" w:leader="dot" w:pos="9062"/>
            </w:tabs>
            <w:rPr>
              <w:rFonts w:eastAsiaTheme="minorEastAsia"/>
              <w:noProof/>
              <w:szCs w:val="22"/>
              <w:lang w:eastAsia="cs-CZ"/>
            </w:rPr>
          </w:pPr>
          <w:hyperlink w:anchor="_Toc67647544" w:history="1">
            <w:r w:rsidR="00025668" w:rsidRPr="00505559">
              <w:rPr>
                <w:rStyle w:val="Hypertextovodkaz"/>
                <w:noProof/>
              </w:rPr>
              <w:t>3.4.8.1</w:t>
            </w:r>
            <w:r w:rsidR="00025668">
              <w:rPr>
                <w:rFonts w:eastAsiaTheme="minorEastAsia"/>
                <w:noProof/>
                <w:szCs w:val="22"/>
                <w:lang w:eastAsia="cs-CZ"/>
              </w:rPr>
              <w:tab/>
            </w:r>
            <w:r w:rsidR="00025668" w:rsidRPr="00505559">
              <w:rPr>
                <w:rStyle w:val="Hypertextovodkaz"/>
                <w:noProof/>
              </w:rPr>
              <w:t>Vývoj TAS</w:t>
            </w:r>
            <w:r w:rsidR="00025668">
              <w:rPr>
                <w:noProof/>
                <w:webHidden/>
              </w:rPr>
              <w:tab/>
            </w:r>
            <w:r w:rsidR="00025668">
              <w:rPr>
                <w:noProof/>
                <w:webHidden/>
              </w:rPr>
              <w:fldChar w:fldCharType="begin"/>
            </w:r>
            <w:r w:rsidR="00025668">
              <w:rPr>
                <w:noProof/>
                <w:webHidden/>
              </w:rPr>
              <w:instrText xml:space="preserve"> PAGEREF _Toc67647544 \h </w:instrText>
            </w:r>
            <w:r w:rsidR="00025668">
              <w:rPr>
                <w:noProof/>
                <w:webHidden/>
              </w:rPr>
            </w:r>
            <w:r w:rsidR="00025668">
              <w:rPr>
                <w:noProof/>
                <w:webHidden/>
              </w:rPr>
              <w:fldChar w:fldCharType="separate"/>
            </w:r>
            <w:r w:rsidR="00025668">
              <w:rPr>
                <w:noProof/>
                <w:webHidden/>
              </w:rPr>
              <w:t>134</w:t>
            </w:r>
            <w:r w:rsidR="00025668">
              <w:rPr>
                <w:noProof/>
                <w:webHidden/>
              </w:rPr>
              <w:fldChar w:fldCharType="end"/>
            </w:r>
          </w:hyperlink>
        </w:p>
        <w:p w14:paraId="7B467D16" w14:textId="7B7988C6" w:rsidR="00025668" w:rsidRDefault="0094058D">
          <w:pPr>
            <w:pStyle w:val="Obsah3"/>
            <w:tabs>
              <w:tab w:val="left" w:pos="1320"/>
              <w:tab w:val="right" w:leader="dot" w:pos="9062"/>
            </w:tabs>
            <w:rPr>
              <w:rFonts w:eastAsiaTheme="minorEastAsia"/>
              <w:noProof/>
              <w:szCs w:val="22"/>
              <w:lang w:eastAsia="cs-CZ"/>
            </w:rPr>
          </w:pPr>
          <w:hyperlink w:anchor="_Toc67647545" w:history="1">
            <w:r w:rsidR="00025668" w:rsidRPr="00505559">
              <w:rPr>
                <w:rStyle w:val="Hypertextovodkaz"/>
                <w:noProof/>
              </w:rPr>
              <w:t>3.4.9</w:t>
            </w:r>
            <w:r w:rsidR="00025668">
              <w:rPr>
                <w:rFonts w:eastAsiaTheme="minorEastAsia"/>
                <w:noProof/>
                <w:szCs w:val="22"/>
                <w:lang w:eastAsia="cs-CZ"/>
              </w:rPr>
              <w:tab/>
            </w:r>
            <w:r w:rsidR="00025668" w:rsidRPr="00505559">
              <w:rPr>
                <w:rStyle w:val="Hypertextovodkaz"/>
                <w:noProof/>
              </w:rPr>
              <w:t>Požadavky na zálohování a dostupnost</w:t>
            </w:r>
            <w:r w:rsidR="00025668">
              <w:rPr>
                <w:noProof/>
                <w:webHidden/>
              </w:rPr>
              <w:tab/>
            </w:r>
            <w:r w:rsidR="00025668">
              <w:rPr>
                <w:noProof/>
                <w:webHidden/>
              </w:rPr>
              <w:fldChar w:fldCharType="begin"/>
            </w:r>
            <w:r w:rsidR="00025668">
              <w:rPr>
                <w:noProof/>
                <w:webHidden/>
              </w:rPr>
              <w:instrText xml:space="preserve"> PAGEREF _Toc67647545 \h </w:instrText>
            </w:r>
            <w:r w:rsidR="00025668">
              <w:rPr>
                <w:noProof/>
                <w:webHidden/>
              </w:rPr>
            </w:r>
            <w:r w:rsidR="00025668">
              <w:rPr>
                <w:noProof/>
                <w:webHidden/>
              </w:rPr>
              <w:fldChar w:fldCharType="separate"/>
            </w:r>
            <w:r w:rsidR="00025668">
              <w:rPr>
                <w:noProof/>
                <w:webHidden/>
              </w:rPr>
              <w:t>134</w:t>
            </w:r>
            <w:r w:rsidR="00025668">
              <w:rPr>
                <w:noProof/>
                <w:webHidden/>
              </w:rPr>
              <w:fldChar w:fldCharType="end"/>
            </w:r>
          </w:hyperlink>
        </w:p>
        <w:p w14:paraId="5A39A203" w14:textId="76B4AB92" w:rsidR="00025668" w:rsidRDefault="0094058D">
          <w:pPr>
            <w:pStyle w:val="Obsah4"/>
            <w:tabs>
              <w:tab w:val="left" w:pos="1760"/>
              <w:tab w:val="right" w:leader="dot" w:pos="9062"/>
            </w:tabs>
            <w:rPr>
              <w:rFonts w:eastAsiaTheme="minorEastAsia"/>
              <w:noProof/>
              <w:szCs w:val="22"/>
              <w:lang w:eastAsia="cs-CZ"/>
            </w:rPr>
          </w:pPr>
          <w:hyperlink w:anchor="_Toc67647546" w:history="1">
            <w:r w:rsidR="00025668" w:rsidRPr="00505559">
              <w:rPr>
                <w:rStyle w:val="Hypertextovodkaz"/>
                <w:noProof/>
              </w:rPr>
              <w:t>3.4.9.1</w:t>
            </w:r>
            <w:r w:rsidR="00025668">
              <w:rPr>
                <w:rFonts w:eastAsiaTheme="minorEastAsia"/>
                <w:noProof/>
                <w:szCs w:val="22"/>
                <w:lang w:eastAsia="cs-CZ"/>
              </w:rPr>
              <w:tab/>
            </w:r>
            <w:r w:rsidR="00025668" w:rsidRPr="00505559">
              <w:rPr>
                <w:rStyle w:val="Hypertextovodkaz"/>
                <w:noProof/>
              </w:rPr>
              <w:t>Zálohování dat na skladu PHM</w:t>
            </w:r>
            <w:r w:rsidR="00025668">
              <w:rPr>
                <w:noProof/>
                <w:webHidden/>
              </w:rPr>
              <w:tab/>
            </w:r>
            <w:r w:rsidR="00025668">
              <w:rPr>
                <w:noProof/>
                <w:webHidden/>
              </w:rPr>
              <w:fldChar w:fldCharType="begin"/>
            </w:r>
            <w:r w:rsidR="00025668">
              <w:rPr>
                <w:noProof/>
                <w:webHidden/>
              </w:rPr>
              <w:instrText xml:space="preserve"> PAGEREF _Toc67647546 \h </w:instrText>
            </w:r>
            <w:r w:rsidR="00025668">
              <w:rPr>
                <w:noProof/>
                <w:webHidden/>
              </w:rPr>
            </w:r>
            <w:r w:rsidR="00025668">
              <w:rPr>
                <w:noProof/>
                <w:webHidden/>
              </w:rPr>
              <w:fldChar w:fldCharType="separate"/>
            </w:r>
            <w:r w:rsidR="00025668">
              <w:rPr>
                <w:noProof/>
                <w:webHidden/>
              </w:rPr>
              <w:t>134</w:t>
            </w:r>
            <w:r w:rsidR="00025668">
              <w:rPr>
                <w:noProof/>
                <w:webHidden/>
              </w:rPr>
              <w:fldChar w:fldCharType="end"/>
            </w:r>
          </w:hyperlink>
        </w:p>
        <w:p w14:paraId="70093204" w14:textId="2DA83B5E" w:rsidR="00025668" w:rsidRDefault="0094058D">
          <w:pPr>
            <w:pStyle w:val="Obsah4"/>
            <w:tabs>
              <w:tab w:val="left" w:pos="1760"/>
              <w:tab w:val="right" w:leader="dot" w:pos="9062"/>
            </w:tabs>
            <w:rPr>
              <w:rFonts w:eastAsiaTheme="minorEastAsia"/>
              <w:noProof/>
              <w:szCs w:val="22"/>
              <w:lang w:eastAsia="cs-CZ"/>
            </w:rPr>
          </w:pPr>
          <w:hyperlink w:anchor="_Toc67647547" w:history="1">
            <w:r w:rsidR="00025668" w:rsidRPr="00505559">
              <w:rPr>
                <w:rStyle w:val="Hypertextovodkaz"/>
                <w:noProof/>
              </w:rPr>
              <w:t>3.4.9.2</w:t>
            </w:r>
            <w:r w:rsidR="00025668">
              <w:rPr>
                <w:rFonts w:eastAsiaTheme="minorEastAsia"/>
                <w:noProof/>
                <w:szCs w:val="22"/>
                <w:lang w:eastAsia="cs-CZ"/>
              </w:rPr>
              <w:tab/>
            </w:r>
            <w:r w:rsidR="00025668" w:rsidRPr="00505559">
              <w:rPr>
                <w:rStyle w:val="Hypertextovodkaz"/>
                <w:noProof/>
              </w:rPr>
              <w:t>Zálohování centrálních dat</w:t>
            </w:r>
            <w:r w:rsidR="00025668">
              <w:rPr>
                <w:noProof/>
                <w:webHidden/>
              </w:rPr>
              <w:tab/>
            </w:r>
            <w:r w:rsidR="00025668">
              <w:rPr>
                <w:noProof/>
                <w:webHidden/>
              </w:rPr>
              <w:fldChar w:fldCharType="begin"/>
            </w:r>
            <w:r w:rsidR="00025668">
              <w:rPr>
                <w:noProof/>
                <w:webHidden/>
              </w:rPr>
              <w:instrText xml:space="preserve"> PAGEREF _Toc67647547 \h </w:instrText>
            </w:r>
            <w:r w:rsidR="00025668">
              <w:rPr>
                <w:noProof/>
                <w:webHidden/>
              </w:rPr>
            </w:r>
            <w:r w:rsidR="00025668">
              <w:rPr>
                <w:noProof/>
                <w:webHidden/>
              </w:rPr>
              <w:fldChar w:fldCharType="separate"/>
            </w:r>
            <w:r w:rsidR="00025668">
              <w:rPr>
                <w:noProof/>
                <w:webHidden/>
              </w:rPr>
              <w:t>134</w:t>
            </w:r>
            <w:r w:rsidR="00025668">
              <w:rPr>
                <w:noProof/>
                <w:webHidden/>
              </w:rPr>
              <w:fldChar w:fldCharType="end"/>
            </w:r>
          </w:hyperlink>
        </w:p>
        <w:p w14:paraId="2BD0B6FE" w14:textId="04F905BC" w:rsidR="00025668" w:rsidRDefault="0094058D">
          <w:pPr>
            <w:pStyle w:val="Obsah4"/>
            <w:tabs>
              <w:tab w:val="left" w:pos="1760"/>
              <w:tab w:val="right" w:leader="dot" w:pos="9062"/>
            </w:tabs>
            <w:rPr>
              <w:rFonts w:eastAsiaTheme="minorEastAsia"/>
              <w:noProof/>
              <w:szCs w:val="22"/>
              <w:lang w:eastAsia="cs-CZ"/>
            </w:rPr>
          </w:pPr>
          <w:hyperlink w:anchor="_Toc67647548" w:history="1">
            <w:r w:rsidR="00025668" w:rsidRPr="00505559">
              <w:rPr>
                <w:rStyle w:val="Hypertextovodkaz"/>
                <w:noProof/>
              </w:rPr>
              <w:t>3.4.9.3</w:t>
            </w:r>
            <w:r w:rsidR="00025668">
              <w:rPr>
                <w:rFonts w:eastAsiaTheme="minorEastAsia"/>
                <w:noProof/>
                <w:szCs w:val="22"/>
                <w:lang w:eastAsia="cs-CZ"/>
              </w:rPr>
              <w:tab/>
            </w:r>
            <w:r w:rsidR="00025668" w:rsidRPr="00505559">
              <w:rPr>
                <w:rStyle w:val="Hypertextovodkaz"/>
                <w:noProof/>
              </w:rPr>
              <w:t>Disaster recovery</w:t>
            </w:r>
            <w:r w:rsidR="00025668">
              <w:rPr>
                <w:noProof/>
                <w:webHidden/>
              </w:rPr>
              <w:tab/>
            </w:r>
            <w:r w:rsidR="00025668">
              <w:rPr>
                <w:noProof/>
                <w:webHidden/>
              </w:rPr>
              <w:fldChar w:fldCharType="begin"/>
            </w:r>
            <w:r w:rsidR="00025668">
              <w:rPr>
                <w:noProof/>
                <w:webHidden/>
              </w:rPr>
              <w:instrText xml:space="preserve"> PAGEREF _Toc67647548 \h </w:instrText>
            </w:r>
            <w:r w:rsidR="00025668">
              <w:rPr>
                <w:noProof/>
                <w:webHidden/>
              </w:rPr>
            </w:r>
            <w:r w:rsidR="00025668">
              <w:rPr>
                <w:noProof/>
                <w:webHidden/>
              </w:rPr>
              <w:fldChar w:fldCharType="separate"/>
            </w:r>
            <w:r w:rsidR="00025668">
              <w:rPr>
                <w:noProof/>
                <w:webHidden/>
              </w:rPr>
              <w:t>134</w:t>
            </w:r>
            <w:r w:rsidR="00025668">
              <w:rPr>
                <w:noProof/>
                <w:webHidden/>
              </w:rPr>
              <w:fldChar w:fldCharType="end"/>
            </w:r>
          </w:hyperlink>
        </w:p>
        <w:p w14:paraId="01090BB7" w14:textId="32058B29" w:rsidR="00025668" w:rsidRDefault="0094058D">
          <w:pPr>
            <w:pStyle w:val="Obsah4"/>
            <w:tabs>
              <w:tab w:val="left" w:pos="1760"/>
              <w:tab w:val="right" w:leader="dot" w:pos="9062"/>
            </w:tabs>
            <w:rPr>
              <w:rFonts w:eastAsiaTheme="minorEastAsia"/>
              <w:noProof/>
              <w:szCs w:val="22"/>
              <w:lang w:eastAsia="cs-CZ"/>
            </w:rPr>
          </w:pPr>
          <w:hyperlink w:anchor="_Toc67647549" w:history="1">
            <w:r w:rsidR="00025668" w:rsidRPr="00505559">
              <w:rPr>
                <w:rStyle w:val="Hypertextovodkaz"/>
                <w:noProof/>
              </w:rPr>
              <w:t>3.4.9.4</w:t>
            </w:r>
            <w:r w:rsidR="00025668">
              <w:rPr>
                <w:rFonts w:eastAsiaTheme="minorEastAsia"/>
                <w:noProof/>
                <w:szCs w:val="22"/>
                <w:lang w:eastAsia="cs-CZ"/>
              </w:rPr>
              <w:tab/>
            </w:r>
            <w:r w:rsidR="00025668" w:rsidRPr="00505559">
              <w:rPr>
                <w:rStyle w:val="Hypertextovodkaz"/>
                <w:noProof/>
              </w:rPr>
              <w:t>Dostupnost lokálního TAS</w:t>
            </w:r>
            <w:r w:rsidR="00025668">
              <w:rPr>
                <w:noProof/>
                <w:webHidden/>
              </w:rPr>
              <w:tab/>
            </w:r>
            <w:r w:rsidR="00025668">
              <w:rPr>
                <w:noProof/>
                <w:webHidden/>
              </w:rPr>
              <w:fldChar w:fldCharType="begin"/>
            </w:r>
            <w:r w:rsidR="00025668">
              <w:rPr>
                <w:noProof/>
                <w:webHidden/>
              </w:rPr>
              <w:instrText xml:space="preserve"> PAGEREF _Toc67647549 \h </w:instrText>
            </w:r>
            <w:r w:rsidR="00025668">
              <w:rPr>
                <w:noProof/>
                <w:webHidden/>
              </w:rPr>
            </w:r>
            <w:r w:rsidR="00025668">
              <w:rPr>
                <w:noProof/>
                <w:webHidden/>
              </w:rPr>
              <w:fldChar w:fldCharType="separate"/>
            </w:r>
            <w:r w:rsidR="00025668">
              <w:rPr>
                <w:noProof/>
                <w:webHidden/>
              </w:rPr>
              <w:t>135</w:t>
            </w:r>
            <w:r w:rsidR="00025668">
              <w:rPr>
                <w:noProof/>
                <w:webHidden/>
              </w:rPr>
              <w:fldChar w:fldCharType="end"/>
            </w:r>
          </w:hyperlink>
        </w:p>
        <w:p w14:paraId="53130C00" w14:textId="572FACA2" w:rsidR="00025668" w:rsidRDefault="0094058D">
          <w:pPr>
            <w:pStyle w:val="Obsah2"/>
            <w:tabs>
              <w:tab w:val="left" w:pos="880"/>
              <w:tab w:val="right" w:leader="dot" w:pos="9062"/>
            </w:tabs>
            <w:rPr>
              <w:rFonts w:eastAsiaTheme="minorEastAsia"/>
              <w:noProof/>
              <w:szCs w:val="22"/>
              <w:lang w:eastAsia="cs-CZ"/>
            </w:rPr>
          </w:pPr>
          <w:hyperlink w:anchor="_Toc67647550" w:history="1">
            <w:r w:rsidR="00025668" w:rsidRPr="00505559">
              <w:rPr>
                <w:rStyle w:val="Hypertextovodkaz"/>
                <w:noProof/>
              </w:rPr>
              <w:t>3.5</w:t>
            </w:r>
            <w:r w:rsidR="00025668">
              <w:rPr>
                <w:rFonts w:eastAsiaTheme="minorEastAsia"/>
                <w:noProof/>
                <w:szCs w:val="22"/>
                <w:lang w:eastAsia="cs-CZ"/>
              </w:rPr>
              <w:tab/>
            </w:r>
            <w:r w:rsidR="00025668" w:rsidRPr="00505559">
              <w:rPr>
                <w:rStyle w:val="Hypertextovodkaz"/>
                <w:noProof/>
              </w:rPr>
              <w:t>Infrastruktura</w:t>
            </w:r>
            <w:r w:rsidR="00025668">
              <w:rPr>
                <w:noProof/>
                <w:webHidden/>
              </w:rPr>
              <w:tab/>
            </w:r>
            <w:r w:rsidR="00025668">
              <w:rPr>
                <w:noProof/>
                <w:webHidden/>
              </w:rPr>
              <w:fldChar w:fldCharType="begin"/>
            </w:r>
            <w:r w:rsidR="00025668">
              <w:rPr>
                <w:noProof/>
                <w:webHidden/>
              </w:rPr>
              <w:instrText xml:space="preserve"> PAGEREF _Toc67647550 \h </w:instrText>
            </w:r>
            <w:r w:rsidR="00025668">
              <w:rPr>
                <w:noProof/>
                <w:webHidden/>
              </w:rPr>
            </w:r>
            <w:r w:rsidR="00025668">
              <w:rPr>
                <w:noProof/>
                <w:webHidden/>
              </w:rPr>
              <w:fldChar w:fldCharType="separate"/>
            </w:r>
            <w:r w:rsidR="00025668">
              <w:rPr>
                <w:noProof/>
                <w:webHidden/>
              </w:rPr>
              <w:t>135</w:t>
            </w:r>
            <w:r w:rsidR="00025668">
              <w:rPr>
                <w:noProof/>
                <w:webHidden/>
              </w:rPr>
              <w:fldChar w:fldCharType="end"/>
            </w:r>
          </w:hyperlink>
        </w:p>
        <w:p w14:paraId="4308B84C" w14:textId="2A8897CB" w:rsidR="00432392" w:rsidRDefault="00270C5B">
          <w:r>
            <w:fldChar w:fldCharType="end"/>
          </w:r>
        </w:p>
      </w:sdtContent>
    </w:sdt>
    <w:p w14:paraId="409308B6" w14:textId="365459B2" w:rsidR="00375529" w:rsidRDefault="00375529" w:rsidP="00AE68C1"/>
    <w:p w14:paraId="5D01C579" w14:textId="595755B4" w:rsidR="003404E7" w:rsidRDefault="003404E7">
      <w:pPr>
        <w:jc w:val="left"/>
      </w:pPr>
      <w:r>
        <w:br w:type="page"/>
      </w:r>
    </w:p>
    <w:tbl>
      <w:tblPr>
        <w:tblStyle w:val="Tabulkasmkou4zvraznn11"/>
        <w:tblW w:w="5000" w:type="pct"/>
        <w:tblLook w:val="04A0" w:firstRow="1" w:lastRow="0" w:firstColumn="1" w:lastColumn="0" w:noHBand="0" w:noVBand="1"/>
      </w:tblPr>
      <w:tblGrid>
        <w:gridCol w:w="2008"/>
        <w:gridCol w:w="7280"/>
      </w:tblGrid>
      <w:tr w:rsidR="003404E7" w:rsidRPr="00456A49" w14:paraId="228410F0" w14:textId="77777777" w:rsidTr="7D3B21E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1" w:type="pct"/>
          </w:tcPr>
          <w:p w14:paraId="48623182" w14:textId="77777777" w:rsidR="003404E7" w:rsidRPr="00456A49" w:rsidRDefault="003404E7" w:rsidP="00456A49">
            <w:pPr>
              <w:spacing w:after="0"/>
            </w:pPr>
            <w:r w:rsidRPr="00456A49">
              <w:t>Termín</w:t>
            </w:r>
          </w:p>
        </w:tc>
        <w:tc>
          <w:tcPr>
            <w:tcW w:w="3919" w:type="pct"/>
          </w:tcPr>
          <w:p w14:paraId="7A121387" w14:textId="77777777" w:rsidR="003404E7" w:rsidRPr="00456A49" w:rsidRDefault="003404E7" w:rsidP="00456A49">
            <w:pPr>
              <w:spacing w:after="0"/>
              <w:cnfStyle w:val="100000000000" w:firstRow="1" w:lastRow="0" w:firstColumn="0" w:lastColumn="0" w:oddVBand="0" w:evenVBand="0" w:oddHBand="0" w:evenHBand="0" w:firstRowFirstColumn="0" w:firstRowLastColumn="0" w:lastRowFirstColumn="0" w:lastRowLastColumn="0"/>
            </w:pPr>
            <w:r w:rsidRPr="00456A49">
              <w:t>Definice</w:t>
            </w:r>
          </w:p>
        </w:tc>
      </w:tr>
      <w:tr w:rsidR="00735D84" w:rsidRPr="00456A49" w14:paraId="4F4B05C6" w14:textId="77777777" w:rsidTr="7D3B21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1" w:type="pct"/>
          </w:tcPr>
          <w:p w14:paraId="0FCE365B" w14:textId="0341DBEB" w:rsidR="00735D84" w:rsidRDefault="00735D84" w:rsidP="00456A49">
            <w:pPr>
              <w:spacing w:after="0"/>
            </w:pPr>
            <w:r>
              <w:t>AAD</w:t>
            </w:r>
          </w:p>
        </w:tc>
        <w:tc>
          <w:tcPr>
            <w:tcW w:w="3919" w:type="pct"/>
          </w:tcPr>
          <w:p w14:paraId="7508023E" w14:textId="2C18EAF5" w:rsidR="00735D84" w:rsidRDefault="00F05DCD" w:rsidP="00456A49">
            <w:pPr>
              <w:spacing w:after="0"/>
              <w:cnfStyle w:val="000000100000" w:firstRow="0" w:lastRow="0" w:firstColumn="0" w:lastColumn="0" w:oddVBand="0" w:evenVBand="0" w:oddHBand="1" w:evenHBand="0" w:firstRowFirstColumn="0" w:firstRowLastColumn="0" w:lastRowFirstColumn="0" w:lastRowLastColumn="0"/>
            </w:pPr>
            <w:r w:rsidRPr="00F05DCD">
              <w:t>Indikátor režimu podmíněného osvobození od SpD</w:t>
            </w:r>
          </w:p>
        </w:tc>
      </w:tr>
      <w:tr w:rsidR="004E31D8" w:rsidRPr="00456A49" w14:paraId="20808F3C" w14:textId="77777777" w:rsidTr="7D3B21E0">
        <w:tc>
          <w:tcPr>
            <w:cnfStyle w:val="001000000000" w:firstRow="0" w:lastRow="0" w:firstColumn="1" w:lastColumn="0" w:oddVBand="0" w:evenVBand="0" w:oddHBand="0" w:evenHBand="0" w:firstRowFirstColumn="0" w:firstRowLastColumn="0" w:lastRowFirstColumn="0" w:lastRowLastColumn="0"/>
            <w:tcW w:w="1081" w:type="pct"/>
          </w:tcPr>
          <w:p w14:paraId="159A3583" w14:textId="77777777" w:rsidR="004E31D8" w:rsidRPr="00456A49" w:rsidRDefault="004E31D8" w:rsidP="00456A49">
            <w:pPr>
              <w:spacing w:after="0"/>
            </w:pPr>
            <w:r>
              <w:t>AC</w:t>
            </w:r>
          </w:p>
        </w:tc>
        <w:tc>
          <w:tcPr>
            <w:tcW w:w="3919" w:type="pct"/>
          </w:tcPr>
          <w:p w14:paraId="5803AFEA" w14:textId="77777777" w:rsidR="004E31D8" w:rsidRPr="00456A49" w:rsidRDefault="004E31D8" w:rsidP="00456A49">
            <w:pPr>
              <w:spacing w:after="0"/>
              <w:cnfStyle w:val="000000000000" w:firstRow="0" w:lastRow="0" w:firstColumn="0" w:lastColumn="0" w:oddVBand="0" w:evenVBand="0" w:oddHBand="0" w:evenHBand="0" w:firstRowFirstColumn="0" w:firstRowLastColumn="0" w:lastRowFirstColumn="0" w:lastRowLastColumn="0"/>
            </w:pPr>
            <w:r>
              <w:t>Autocisterna</w:t>
            </w:r>
          </w:p>
        </w:tc>
      </w:tr>
      <w:tr w:rsidR="004E31D8" w:rsidRPr="00456A49" w14:paraId="3E04E7F5" w14:textId="77777777" w:rsidTr="7D3B21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1" w:type="pct"/>
          </w:tcPr>
          <w:p w14:paraId="7F03A17F" w14:textId="77777777" w:rsidR="004E31D8" w:rsidRPr="00456A49" w:rsidRDefault="004E31D8" w:rsidP="00456A49">
            <w:pPr>
              <w:spacing w:after="0"/>
            </w:pPr>
            <w:r w:rsidRPr="00456A49">
              <w:t>AccuLoad</w:t>
            </w:r>
          </w:p>
        </w:tc>
        <w:tc>
          <w:tcPr>
            <w:tcW w:w="3919" w:type="pct"/>
          </w:tcPr>
          <w:p w14:paraId="495787E3" w14:textId="77777777" w:rsidR="004E31D8" w:rsidRPr="00456A49" w:rsidRDefault="004E31D8" w:rsidP="00456A49">
            <w:pPr>
              <w:spacing w:after="0"/>
              <w:cnfStyle w:val="000000100000" w:firstRow="0" w:lastRow="0" w:firstColumn="0" w:lastColumn="0" w:oddVBand="0" w:evenVBand="0" w:oddHBand="1" w:evenHBand="0" w:firstRowFirstColumn="0" w:firstRowLastColumn="0" w:lastRowFirstColumn="0" w:lastRowLastColumn="0"/>
            </w:pPr>
            <w:r w:rsidRPr="00456A49">
              <w:t>Objemový</w:t>
            </w:r>
            <w:r w:rsidRPr="00456A49">
              <w:rPr>
                <w:lang w:val="en-US"/>
              </w:rPr>
              <w:t xml:space="preserve"> flow computer AccuLoad</w:t>
            </w:r>
          </w:p>
        </w:tc>
      </w:tr>
      <w:tr w:rsidR="004E31D8" w:rsidRPr="00456A49" w14:paraId="1A77167A" w14:textId="77777777" w:rsidTr="7D3B21E0">
        <w:tc>
          <w:tcPr>
            <w:cnfStyle w:val="001000000000" w:firstRow="0" w:lastRow="0" w:firstColumn="1" w:lastColumn="0" w:oddVBand="0" w:evenVBand="0" w:oddHBand="0" w:evenHBand="0" w:firstRowFirstColumn="0" w:firstRowLastColumn="0" w:lastRowFirstColumn="0" w:lastRowLastColumn="0"/>
            <w:tcW w:w="1081" w:type="pct"/>
          </w:tcPr>
          <w:p w14:paraId="5D436956" w14:textId="77777777" w:rsidR="004E31D8" w:rsidRPr="00456A49" w:rsidRDefault="004E31D8" w:rsidP="00456A49">
            <w:pPr>
              <w:spacing w:after="0"/>
            </w:pPr>
            <w:r w:rsidRPr="00456A49">
              <w:t>AD</w:t>
            </w:r>
          </w:p>
        </w:tc>
        <w:tc>
          <w:tcPr>
            <w:tcW w:w="3919" w:type="pct"/>
          </w:tcPr>
          <w:p w14:paraId="7E2CDF15" w14:textId="77777777" w:rsidR="004E31D8" w:rsidRPr="00456A49" w:rsidRDefault="004E31D8" w:rsidP="00456A49">
            <w:pPr>
              <w:spacing w:after="0"/>
              <w:cnfStyle w:val="000000000000" w:firstRow="0" w:lastRow="0" w:firstColumn="0" w:lastColumn="0" w:oddVBand="0" w:evenVBand="0" w:oddHBand="0" w:evenHBand="0" w:firstRowFirstColumn="0" w:firstRowLastColumn="0" w:lastRowFirstColumn="0" w:lastRowLastColumn="0"/>
            </w:pPr>
            <w:r w:rsidRPr="00456A49">
              <w:rPr>
                <w:lang w:val="en-US"/>
              </w:rPr>
              <w:t>Active Directory</w:t>
            </w:r>
          </w:p>
        </w:tc>
      </w:tr>
      <w:tr w:rsidR="004E31D8" w:rsidRPr="00456A49" w14:paraId="645EABBB" w14:textId="77777777" w:rsidTr="7D3B21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1" w:type="pct"/>
          </w:tcPr>
          <w:p w14:paraId="72F9442D" w14:textId="77777777" w:rsidR="004E31D8" w:rsidRPr="00456A49" w:rsidRDefault="004E31D8" w:rsidP="00456A49">
            <w:pPr>
              <w:spacing w:after="0"/>
            </w:pPr>
            <w:r>
              <w:t>ADR</w:t>
            </w:r>
          </w:p>
        </w:tc>
        <w:tc>
          <w:tcPr>
            <w:tcW w:w="3919" w:type="pct"/>
          </w:tcPr>
          <w:p w14:paraId="5FB95780" w14:textId="77777777" w:rsidR="004E31D8" w:rsidRPr="00456A49" w:rsidRDefault="004E31D8" w:rsidP="00456A49">
            <w:pPr>
              <w:spacing w:after="0"/>
              <w:cnfStyle w:val="000000100000" w:firstRow="0" w:lastRow="0" w:firstColumn="0" w:lastColumn="0" w:oddVBand="0" w:evenVBand="0" w:oddHBand="1" w:evenHBand="0" w:firstRowFirstColumn="0" w:firstRowLastColumn="0" w:lastRowFirstColumn="0" w:lastRowLastColumn="0"/>
            </w:pPr>
            <w:r w:rsidRPr="00B72564">
              <w:t>Evropská dohoda o mezinárodní silniční přepravě nebezpečného zboží</w:t>
            </w:r>
          </w:p>
        </w:tc>
      </w:tr>
      <w:tr w:rsidR="004E31D8" w:rsidRPr="00456A49" w14:paraId="61BA7B02" w14:textId="77777777" w:rsidTr="7D3B21E0">
        <w:tc>
          <w:tcPr>
            <w:cnfStyle w:val="001000000000" w:firstRow="0" w:lastRow="0" w:firstColumn="1" w:lastColumn="0" w:oddVBand="0" w:evenVBand="0" w:oddHBand="0" w:evenHBand="0" w:firstRowFirstColumn="0" w:firstRowLastColumn="0" w:lastRowFirstColumn="0" w:lastRowLastColumn="0"/>
            <w:tcW w:w="1081" w:type="pct"/>
          </w:tcPr>
          <w:p w14:paraId="1EEF03CC" w14:textId="77777777" w:rsidR="004E31D8" w:rsidRPr="00456A49" w:rsidRDefault="004E31D8" w:rsidP="00456A49">
            <w:pPr>
              <w:spacing w:after="0"/>
            </w:pPr>
            <w:r>
              <w:t>AES-128</w:t>
            </w:r>
          </w:p>
        </w:tc>
        <w:tc>
          <w:tcPr>
            <w:tcW w:w="3919" w:type="pct"/>
          </w:tcPr>
          <w:p w14:paraId="52715AF0" w14:textId="77777777" w:rsidR="004E31D8" w:rsidRPr="00456A49" w:rsidRDefault="004E31D8" w:rsidP="00456A49">
            <w:pPr>
              <w:spacing w:after="0"/>
              <w:cnfStyle w:val="000000000000" w:firstRow="0" w:lastRow="0" w:firstColumn="0" w:lastColumn="0" w:oddVBand="0" w:evenVBand="0" w:oddHBand="0" w:evenHBand="0" w:firstRowFirstColumn="0" w:firstRowLastColumn="0" w:lastRowFirstColumn="0" w:lastRowLastColumn="0"/>
            </w:pPr>
            <w:r w:rsidRPr="0067181E">
              <w:t>Advanced Encryption Standard</w:t>
            </w:r>
          </w:p>
        </w:tc>
      </w:tr>
      <w:tr w:rsidR="004E31D8" w:rsidRPr="00456A49" w14:paraId="670EBD0A" w14:textId="77777777" w:rsidTr="7D3B21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1" w:type="pct"/>
          </w:tcPr>
          <w:p w14:paraId="4A0DE30D" w14:textId="77777777" w:rsidR="004E31D8" w:rsidRPr="00456A49" w:rsidRDefault="004E31D8" w:rsidP="00456A49">
            <w:pPr>
              <w:spacing w:after="0"/>
            </w:pPr>
            <w:r>
              <w:t>ARC</w:t>
            </w:r>
          </w:p>
        </w:tc>
        <w:tc>
          <w:tcPr>
            <w:tcW w:w="3919" w:type="pct"/>
          </w:tcPr>
          <w:p w14:paraId="11CC5612" w14:textId="77777777" w:rsidR="004E31D8" w:rsidRPr="00456A49" w:rsidRDefault="004E31D8" w:rsidP="00456A49">
            <w:pPr>
              <w:spacing w:after="0"/>
              <w:cnfStyle w:val="000000100000" w:firstRow="0" w:lastRow="0" w:firstColumn="0" w:lastColumn="0" w:oddVBand="0" w:evenVBand="0" w:oddHBand="1" w:evenHBand="0" w:firstRowFirstColumn="0" w:firstRowLastColumn="0" w:lastRowFirstColumn="0" w:lastRowLastColumn="0"/>
            </w:pPr>
            <w:r>
              <w:t>AAD reference code - unikátní identifikátor AAD v rámci EMCS EU</w:t>
            </w:r>
          </w:p>
        </w:tc>
      </w:tr>
      <w:tr w:rsidR="004E31D8" w:rsidRPr="00456A49" w14:paraId="76763366" w14:textId="77777777" w:rsidTr="7D3B21E0">
        <w:tc>
          <w:tcPr>
            <w:cnfStyle w:val="001000000000" w:firstRow="0" w:lastRow="0" w:firstColumn="1" w:lastColumn="0" w:oddVBand="0" w:evenVBand="0" w:oddHBand="0" w:evenHBand="0" w:firstRowFirstColumn="0" w:firstRowLastColumn="0" w:lastRowFirstColumn="0" w:lastRowLastColumn="0"/>
            <w:tcW w:w="1081" w:type="pct"/>
          </w:tcPr>
          <w:p w14:paraId="3B7713EE" w14:textId="77777777" w:rsidR="004E31D8" w:rsidRPr="00456A49" w:rsidRDefault="004E31D8" w:rsidP="00456A49">
            <w:pPr>
              <w:spacing w:after="0"/>
            </w:pPr>
            <w:r>
              <w:t>ASCII</w:t>
            </w:r>
          </w:p>
        </w:tc>
        <w:tc>
          <w:tcPr>
            <w:tcW w:w="3919" w:type="pct"/>
          </w:tcPr>
          <w:p w14:paraId="62446F7F" w14:textId="77777777" w:rsidR="004E31D8" w:rsidRPr="00456A49" w:rsidRDefault="004E31D8" w:rsidP="00456A49">
            <w:pPr>
              <w:spacing w:after="0"/>
              <w:cnfStyle w:val="000000000000" w:firstRow="0" w:lastRow="0" w:firstColumn="0" w:lastColumn="0" w:oddVBand="0" w:evenVBand="0" w:oddHBand="0" w:evenHBand="0" w:firstRowFirstColumn="0" w:firstRowLastColumn="0" w:lastRowFirstColumn="0" w:lastRowLastColumn="0"/>
            </w:pPr>
            <w:r w:rsidRPr="001B4BB9">
              <w:t>American Standard Code for Information Interchange</w:t>
            </w:r>
          </w:p>
        </w:tc>
      </w:tr>
      <w:tr w:rsidR="004E31D8" w:rsidRPr="00456A49" w14:paraId="1CADE019" w14:textId="77777777" w:rsidTr="7D3B21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1" w:type="pct"/>
          </w:tcPr>
          <w:p w14:paraId="2F9ECF36" w14:textId="77777777" w:rsidR="004E31D8" w:rsidRPr="00456A49" w:rsidRDefault="004E31D8" w:rsidP="00456A49">
            <w:pPr>
              <w:spacing w:after="0"/>
            </w:pPr>
            <w:r>
              <w:t>BA 95</w:t>
            </w:r>
          </w:p>
        </w:tc>
        <w:tc>
          <w:tcPr>
            <w:tcW w:w="3919" w:type="pct"/>
          </w:tcPr>
          <w:p w14:paraId="7A800788" w14:textId="77777777" w:rsidR="004E31D8" w:rsidRPr="00456A49" w:rsidRDefault="004E31D8" w:rsidP="00456A49">
            <w:pPr>
              <w:spacing w:after="0"/>
              <w:cnfStyle w:val="000000100000" w:firstRow="0" w:lastRow="0" w:firstColumn="0" w:lastColumn="0" w:oddVBand="0" w:evenVBand="0" w:oddHBand="1" w:evenHBand="0" w:firstRowFirstColumn="0" w:firstRowLastColumn="0" w:lastRowFirstColumn="0" w:lastRowLastColumn="0"/>
            </w:pPr>
            <w:r>
              <w:t>B</w:t>
            </w:r>
            <w:r w:rsidRPr="00ED44C6">
              <w:t>enzin automobilovy 95 oktanu bezolovnaty</w:t>
            </w:r>
          </w:p>
        </w:tc>
      </w:tr>
      <w:tr w:rsidR="004E31D8" w:rsidRPr="00456A49" w14:paraId="743868C8" w14:textId="77777777" w:rsidTr="7D3B21E0">
        <w:tc>
          <w:tcPr>
            <w:cnfStyle w:val="001000000000" w:firstRow="0" w:lastRow="0" w:firstColumn="1" w:lastColumn="0" w:oddVBand="0" w:evenVBand="0" w:oddHBand="0" w:evenHBand="0" w:firstRowFirstColumn="0" w:firstRowLastColumn="0" w:lastRowFirstColumn="0" w:lastRowLastColumn="0"/>
            <w:tcW w:w="1081" w:type="pct"/>
          </w:tcPr>
          <w:p w14:paraId="557AE3F1" w14:textId="77777777" w:rsidR="004E31D8" w:rsidRPr="00456A49" w:rsidRDefault="004E31D8" w:rsidP="00456A49">
            <w:pPr>
              <w:spacing w:after="0"/>
            </w:pPr>
            <w:r w:rsidRPr="00456A49">
              <w:t>CDB</w:t>
            </w:r>
          </w:p>
        </w:tc>
        <w:tc>
          <w:tcPr>
            <w:tcW w:w="3919" w:type="pct"/>
          </w:tcPr>
          <w:p w14:paraId="66876B9E" w14:textId="77777777" w:rsidR="004E31D8" w:rsidRPr="00456A49" w:rsidRDefault="004E31D8" w:rsidP="00456A49">
            <w:pPr>
              <w:spacing w:after="0"/>
              <w:cnfStyle w:val="000000000000" w:firstRow="0" w:lastRow="0" w:firstColumn="0" w:lastColumn="0" w:oddVBand="0" w:evenVBand="0" w:oddHBand="0" w:evenHBand="0" w:firstRowFirstColumn="0" w:firstRowLastColumn="0" w:lastRowFirstColumn="0" w:lastRowLastColumn="0"/>
            </w:pPr>
            <w:r w:rsidRPr="00456A49">
              <w:t>Centrální databáze ČEPRO, a.s.</w:t>
            </w:r>
          </w:p>
        </w:tc>
      </w:tr>
      <w:tr w:rsidR="004E31D8" w:rsidRPr="00456A49" w14:paraId="6AD91974" w14:textId="77777777" w:rsidTr="7D3B21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1" w:type="pct"/>
          </w:tcPr>
          <w:p w14:paraId="32FEEC0C" w14:textId="77777777" w:rsidR="004E31D8" w:rsidRPr="00456A49" w:rsidRDefault="004E31D8" w:rsidP="00456A49">
            <w:pPr>
              <w:spacing w:after="0"/>
            </w:pPr>
            <w:r w:rsidRPr="00456A49">
              <w:t>CFPP</w:t>
            </w:r>
          </w:p>
        </w:tc>
        <w:tc>
          <w:tcPr>
            <w:tcW w:w="3919" w:type="pct"/>
          </w:tcPr>
          <w:p w14:paraId="78B24A4B" w14:textId="77777777" w:rsidR="004E31D8" w:rsidRPr="00456A49" w:rsidRDefault="004E31D8" w:rsidP="00456A49">
            <w:pPr>
              <w:spacing w:after="0"/>
              <w:cnfStyle w:val="000000100000" w:firstRow="0" w:lastRow="0" w:firstColumn="0" w:lastColumn="0" w:oddVBand="0" w:evenVBand="0" w:oddHBand="1" w:evenHBand="0" w:firstRowFirstColumn="0" w:firstRowLastColumn="0" w:lastRowFirstColumn="0" w:lastRowLastColumn="0"/>
            </w:pPr>
            <w:r w:rsidRPr="00456A49">
              <w:rPr>
                <w:lang w:val="en-US"/>
              </w:rPr>
              <w:t>Cold filter plugging point</w:t>
            </w:r>
          </w:p>
        </w:tc>
      </w:tr>
      <w:tr w:rsidR="004E31D8" w:rsidRPr="00456A49" w14:paraId="57DE9865" w14:textId="77777777" w:rsidTr="7D3B21E0">
        <w:tc>
          <w:tcPr>
            <w:cnfStyle w:val="001000000000" w:firstRow="0" w:lastRow="0" w:firstColumn="1" w:lastColumn="0" w:oddVBand="0" w:evenVBand="0" w:oddHBand="0" w:evenHBand="0" w:firstRowFirstColumn="0" w:firstRowLastColumn="0" w:lastRowFirstColumn="0" w:lastRowLastColumn="0"/>
            <w:tcW w:w="1081" w:type="pct"/>
          </w:tcPr>
          <w:p w14:paraId="066DAD2A" w14:textId="77777777" w:rsidR="004E31D8" w:rsidRPr="00456A49" w:rsidRDefault="004E31D8" w:rsidP="00456A49">
            <w:pPr>
              <w:spacing w:after="0"/>
            </w:pPr>
            <w:r>
              <w:t>CMR</w:t>
            </w:r>
          </w:p>
        </w:tc>
        <w:tc>
          <w:tcPr>
            <w:tcW w:w="3919" w:type="pct"/>
          </w:tcPr>
          <w:p w14:paraId="3898C587" w14:textId="77777777" w:rsidR="004E31D8" w:rsidRPr="00456A49" w:rsidRDefault="004E31D8" w:rsidP="00456A49">
            <w:pPr>
              <w:spacing w:after="0"/>
              <w:cnfStyle w:val="000000000000" w:firstRow="0" w:lastRow="0" w:firstColumn="0" w:lastColumn="0" w:oddVBand="0" w:evenVBand="0" w:oddHBand="0" w:evenHBand="0" w:firstRowFirstColumn="0" w:firstRowLastColumn="0" w:lastRowFirstColumn="0" w:lastRowLastColumn="0"/>
            </w:pPr>
            <w:r>
              <w:t>Úmluva</w:t>
            </w:r>
            <w:r w:rsidRPr="0067181E">
              <w:t xml:space="preserve"> o přepravní smlouvě v mezinárodní silniční nákladní dopravě</w:t>
            </w:r>
          </w:p>
        </w:tc>
      </w:tr>
      <w:tr w:rsidR="004E31D8" w:rsidRPr="00456A49" w14:paraId="7EBCA483" w14:textId="77777777" w:rsidTr="7D3B21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1" w:type="pct"/>
          </w:tcPr>
          <w:p w14:paraId="1189380E" w14:textId="77777777" w:rsidR="004E31D8" w:rsidRPr="00456A49" w:rsidRDefault="004E31D8" w:rsidP="00456A49">
            <w:pPr>
              <w:spacing w:after="0"/>
            </w:pPr>
            <w:r>
              <w:t>COM</w:t>
            </w:r>
          </w:p>
        </w:tc>
        <w:tc>
          <w:tcPr>
            <w:tcW w:w="3919" w:type="pct"/>
          </w:tcPr>
          <w:p w14:paraId="58383100" w14:textId="77777777" w:rsidR="004E31D8" w:rsidRPr="00456A49" w:rsidRDefault="004E31D8" w:rsidP="00456A49">
            <w:pPr>
              <w:spacing w:after="0"/>
              <w:cnfStyle w:val="000000100000" w:firstRow="0" w:lastRow="0" w:firstColumn="0" w:lastColumn="0" w:oddVBand="0" w:evenVBand="0" w:oddHBand="1" w:evenHBand="0" w:firstRowFirstColumn="0" w:firstRowLastColumn="0" w:lastRowFirstColumn="0" w:lastRowLastColumn="0"/>
            </w:pPr>
            <w:r>
              <w:t>C</w:t>
            </w:r>
            <w:r w:rsidRPr="004B2ED1">
              <w:t>ommunication port</w:t>
            </w:r>
          </w:p>
        </w:tc>
      </w:tr>
      <w:tr w:rsidR="004E31D8" w:rsidRPr="00456A49" w14:paraId="632E9F62" w14:textId="77777777" w:rsidTr="7D3B21E0">
        <w:tc>
          <w:tcPr>
            <w:cnfStyle w:val="001000000000" w:firstRow="0" w:lastRow="0" w:firstColumn="1" w:lastColumn="0" w:oddVBand="0" w:evenVBand="0" w:oddHBand="0" w:evenHBand="0" w:firstRowFirstColumn="0" w:firstRowLastColumn="0" w:lastRowFirstColumn="0" w:lastRowLastColumn="0"/>
            <w:tcW w:w="1081" w:type="pct"/>
          </w:tcPr>
          <w:p w14:paraId="26003BCA" w14:textId="77777777" w:rsidR="004E31D8" w:rsidRPr="00456A49" w:rsidRDefault="004E31D8" w:rsidP="00456A49">
            <w:pPr>
              <w:spacing w:after="0"/>
            </w:pPr>
            <w:r w:rsidRPr="00456A49">
              <w:t>ČS</w:t>
            </w:r>
          </w:p>
        </w:tc>
        <w:tc>
          <w:tcPr>
            <w:tcW w:w="3919" w:type="pct"/>
          </w:tcPr>
          <w:p w14:paraId="72027425" w14:textId="77777777" w:rsidR="004E31D8" w:rsidRPr="00456A49" w:rsidRDefault="004E31D8" w:rsidP="00456A49">
            <w:pPr>
              <w:spacing w:after="0"/>
              <w:cnfStyle w:val="000000000000" w:firstRow="0" w:lastRow="0" w:firstColumn="0" w:lastColumn="0" w:oddVBand="0" w:evenVBand="0" w:oddHBand="0" w:evenHBand="0" w:firstRowFirstColumn="0" w:firstRowLastColumn="0" w:lastRowFirstColumn="0" w:lastRowLastColumn="0"/>
            </w:pPr>
            <w:r w:rsidRPr="00456A49">
              <w:t>Čerpací stanice PHM</w:t>
            </w:r>
          </w:p>
        </w:tc>
      </w:tr>
      <w:tr w:rsidR="004E31D8" w:rsidRPr="00456A49" w14:paraId="512B699A" w14:textId="77777777" w:rsidTr="7D3B21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1" w:type="pct"/>
          </w:tcPr>
          <w:p w14:paraId="0EA55AD5" w14:textId="77777777" w:rsidR="004E31D8" w:rsidRPr="00456A49" w:rsidRDefault="004E31D8" w:rsidP="00456A49">
            <w:pPr>
              <w:spacing w:after="0"/>
            </w:pPr>
            <w:r>
              <w:t>DIČ</w:t>
            </w:r>
          </w:p>
        </w:tc>
        <w:tc>
          <w:tcPr>
            <w:tcW w:w="3919" w:type="pct"/>
          </w:tcPr>
          <w:p w14:paraId="789A43E4" w14:textId="77777777" w:rsidR="004E31D8" w:rsidRPr="00456A49" w:rsidRDefault="004E31D8" w:rsidP="00456A49">
            <w:pPr>
              <w:spacing w:after="0"/>
              <w:cnfStyle w:val="000000100000" w:firstRow="0" w:lastRow="0" w:firstColumn="0" w:lastColumn="0" w:oddVBand="0" w:evenVBand="0" w:oddHBand="1" w:evenHBand="0" w:firstRowFirstColumn="0" w:firstRowLastColumn="0" w:lastRowFirstColumn="0" w:lastRowLastColumn="0"/>
            </w:pPr>
            <w:r w:rsidRPr="000D3202">
              <w:t>Daňové identifikační číslo</w:t>
            </w:r>
          </w:p>
        </w:tc>
      </w:tr>
      <w:tr w:rsidR="004E31D8" w:rsidRPr="00456A49" w14:paraId="475EF8B5" w14:textId="77777777" w:rsidTr="7D3B21E0">
        <w:tc>
          <w:tcPr>
            <w:cnfStyle w:val="001000000000" w:firstRow="0" w:lastRow="0" w:firstColumn="1" w:lastColumn="0" w:oddVBand="0" w:evenVBand="0" w:oddHBand="0" w:evenHBand="0" w:firstRowFirstColumn="0" w:firstRowLastColumn="0" w:lastRowFirstColumn="0" w:lastRowLastColumn="0"/>
            <w:tcW w:w="1081" w:type="pct"/>
          </w:tcPr>
          <w:p w14:paraId="2412EB3B" w14:textId="77777777" w:rsidR="004E31D8" w:rsidRPr="00456A49" w:rsidRDefault="004E31D8" w:rsidP="00456A49">
            <w:pPr>
              <w:spacing w:after="0"/>
            </w:pPr>
            <w:r w:rsidRPr="007A6910">
              <w:t>DNL</w:t>
            </w:r>
          </w:p>
        </w:tc>
        <w:tc>
          <w:tcPr>
            <w:tcW w:w="3919" w:type="pct"/>
          </w:tcPr>
          <w:p w14:paraId="04D70171" w14:textId="77777777" w:rsidR="004E31D8" w:rsidRPr="00456A49" w:rsidRDefault="004E31D8" w:rsidP="00456A49">
            <w:pPr>
              <w:spacing w:after="0"/>
              <w:cnfStyle w:val="000000000000" w:firstRow="0" w:lastRow="0" w:firstColumn="0" w:lastColumn="0" w:oddVBand="0" w:evenVBand="0" w:oddHBand="0" w:evenHBand="0" w:firstRowFirstColumn="0" w:firstRowLastColumn="0" w:lastRowFirstColumn="0" w:lastRowLastColumn="0"/>
            </w:pPr>
            <w:r>
              <w:t>Dodací nákladní list</w:t>
            </w:r>
          </w:p>
        </w:tc>
      </w:tr>
      <w:tr w:rsidR="004E31D8" w:rsidRPr="00456A49" w14:paraId="36CE2EC9" w14:textId="77777777" w:rsidTr="7D3B21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1" w:type="pct"/>
          </w:tcPr>
          <w:p w14:paraId="21781B7C" w14:textId="77777777" w:rsidR="004E31D8" w:rsidRPr="00456A49" w:rsidRDefault="004E31D8" w:rsidP="00456A49">
            <w:pPr>
              <w:spacing w:after="0"/>
            </w:pPr>
            <w:r w:rsidRPr="00456A49">
              <w:t>DoP</w:t>
            </w:r>
          </w:p>
        </w:tc>
        <w:tc>
          <w:tcPr>
            <w:tcW w:w="3919" w:type="pct"/>
          </w:tcPr>
          <w:p w14:paraId="17C334D3" w14:textId="77777777" w:rsidR="004E31D8" w:rsidRPr="00456A49" w:rsidRDefault="004E31D8" w:rsidP="00456A49">
            <w:pPr>
              <w:spacing w:after="0"/>
              <w:cnfStyle w:val="000000100000" w:firstRow="0" w:lastRow="0" w:firstColumn="0" w:lastColumn="0" w:oddVBand="0" w:evenVBand="0" w:oddHBand="1" w:evenHBand="0" w:firstRowFirstColumn="0" w:firstRowLastColumn="0" w:lastRowFirstColumn="0" w:lastRowLastColumn="0"/>
            </w:pPr>
            <w:r w:rsidRPr="00456A49">
              <w:t>Doklad o prodeji</w:t>
            </w:r>
          </w:p>
        </w:tc>
      </w:tr>
      <w:tr w:rsidR="004E31D8" w:rsidRPr="00456A49" w14:paraId="6B0C03E6" w14:textId="77777777" w:rsidTr="7D3B21E0">
        <w:tc>
          <w:tcPr>
            <w:cnfStyle w:val="001000000000" w:firstRow="0" w:lastRow="0" w:firstColumn="1" w:lastColumn="0" w:oddVBand="0" w:evenVBand="0" w:oddHBand="0" w:evenHBand="0" w:firstRowFirstColumn="0" w:firstRowLastColumn="0" w:lastRowFirstColumn="0" w:lastRowLastColumn="0"/>
            <w:tcW w:w="1081" w:type="pct"/>
          </w:tcPr>
          <w:p w14:paraId="1FA73B22" w14:textId="77777777" w:rsidR="004E31D8" w:rsidRDefault="004E31D8" w:rsidP="00456A49">
            <w:pPr>
              <w:spacing w:after="0"/>
            </w:pPr>
            <w:r w:rsidRPr="00FD765B">
              <w:t>DTB</w:t>
            </w:r>
          </w:p>
        </w:tc>
        <w:tc>
          <w:tcPr>
            <w:tcW w:w="3919" w:type="pct"/>
          </w:tcPr>
          <w:p w14:paraId="6D943D99" w14:textId="57ABCEF8" w:rsidR="004E31D8" w:rsidRPr="00DF0794" w:rsidRDefault="00FD765B" w:rsidP="00456A49">
            <w:pPr>
              <w:spacing w:after="0"/>
              <w:cnfStyle w:val="000000000000" w:firstRow="0" w:lastRow="0" w:firstColumn="0" w:lastColumn="0" w:oddVBand="0" w:evenVBand="0" w:oddHBand="0" w:evenHBand="0" w:firstRowFirstColumn="0" w:firstRowLastColumn="0" w:lastRowFirstColumn="0" w:lastRowLastColumn="0"/>
            </w:pPr>
            <w:r>
              <w:t>Databáze</w:t>
            </w:r>
          </w:p>
        </w:tc>
      </w:tr>
      <w:tr w:rsidR="004E31D8" w:rsidRPr="00456A49" w14:paraId="420C0C31" w14:textId="77777777" w:rsidTr="7D3B21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1" w:type="pct"/>
          </w:tcPr>
          <w:p w14:paraId="46FE8F5B" w14:textId="77777777" w:rsidR="004E31D8" w:rsidRPr="00456A49" w:rsidRDefault="004E31D8" w:rsidP="00456A49">
            <w:pPr>
              <w:spacing w:after="0"/>
            </w:pPr>
            <w:r>
              <w:t>E85</w:t>
            </w:r>
          </w:p>
        </w:tc>
        <w:tc>
          <w:tcPr>
            <w:tcW w:w="3919" w:type="pct"/>
          </w:tcPr>
          <w:p w14:paraId="2ECE7931" w14:textId="77777777" w:rsidR="004E31D8" w:rsidRPr="00456A49" w:rsidRDefault="004E31D8" w:rsidP="00456A49">
            <w:pPr>
              <w:spacing w:after="0"/>
              <w:cnfStyle w:val="000000100000" w:firstRow="0" w:lastRow="0" w:firstColumn="0" w:lastColumn="0" w:oddVBand="0" w:evenVBand="0" w:oddHBand="1" w:evenHBand="0" w:firstRowFirstColumn="0" w:firstRowLastColumn="0" w:lastRowFirstColumn="0" w:lastRowLastColumn="0"/>
            </w:pPr>
            <w:r>
              <w:t>Palivová směs tvořená 85 % ethanolu</w:t>
            </w:r>
          </w:p>
        </w:tc>
      </w:tr>
      <w:tr w:rsidR="004E31D8" w:rsidRPr="00456A49" w14:paraId="1B8B853B" w14:textId="77777777" w:rsidTr="7D3B21E0">
        <w:tc>
          <w:tcPr>
            <w:cnfStyle w:val="001000000000" w:firstRow="0" w:lastRow="0" w:firstColumn="1" w:lastColumn="0" w:oddVBand="0" w:evenVBand="0" w:oddHBand="0" w:evenHBand="0" w:firstRowFirstColumn="0" w:firstRowLastColumn="0" w:lastRowFirstColumn="0" w:lastRowLastColumn="0"/>
            <w:tcW w:w="1081" w:type="pct"/>
          </w:tcPr>
          <w:p w14:paraId="633C80E6" w14:textId="77777777" w:rsidR="004E31D8" w:rsidRPr="00456A49" w:rsidRDefault="004E31D8" w:rsidP="00456A49">
            <w:pPr>
              <w:spacing w:after="0"/>
            </w:pPr>
            <w:r w:rsidRPr="00761CE0">
              <w:rPr>
                <w:sz w:val="20"/>
                <w:szCs w:val="20"/>
              </w:rPr>
              <w:t>eIDAS</w:t>
            </w:r>
          </w:p>
        </w:tc>
        <w:tc>
          <w:tcPr>
            <w:tcW w:w="3919" w:type="pct"/>
          </w:tcPr>
          <w:p w14:paraId="2329F43D" w14:textId="77777777" w:rsidR="004E31D8" w:rsidRPr="00456A49" w:rsidRDefault="004E31D8" w:rsidP="00456A49">
            <w:pPr>
              <w:spacing w:after="0"/>
              <w:cnfStyle w:val="000000000000" w:firstRow="0" w:lastRow="0" w:firstColumn="0" w:lastColumn="0" w:oddVBand="0" w:evenVBand="0" w:oddHBand="0" w:evenHBand="0" w:firstRowFirstColumn="0" w:firstRowLastColumn="0" w:lastRowFirstColumn="0" w:lastRowLastColumn="0"/>
            </w:pPr>
            <w:r w:rsidRPr="001B4BB9">
              <w:t>EU regulation on electronic identification and trust services</w:t>
            </w:r>
          </w:p>
        </w:tc>
      </w:tr>
      <w:tr w:rsidR="004E31D8" w:rsidRPr="00456A49" w14:paraId="09FF17BE" w14:textId="77777777" w:rsidTr="7D3B21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1" w:type="pct"/>
          </w:tcPr>
          <w:p w14:paraId="5282DD55" w14:textId="77777777" w:rsidR="004E31D8" w:rsidRPr="00456A49" w:rsidRDefault="004E31D8" w:rsidP="00456A49">
            <w:pPr>
              <w:spacing w:after="0"/>
            </w:pPr>
            <w:r>
              <w:t>EMCS</w:t>
            </w:r>
          </w:p>
        </w:tc>
        <w:tc>
          <w:tcPr>
            <w:tcW w:w="3919" w:type="pct"/>
          </w:tcPr>
          <w:p w14:paraId="0171E8DD" w14:textId="77777777" w:rsidR="004E31D8" w:rsidRPr="00456A49" w:rsidRDefault="004E31D8" w:rsidP="00456A49">
            <w:pPr>
              <w:spacing w:after="0"/>
              <w:cnfStyle w:val="000000100000" w:firstRow="0" w:lastRow="0" w:firstColumn="0" w:lastColumn="0" w:oddVBand="0" w:evenVBand="0" w:oddHBand="1" w:evenHBand="0" w:firstRowFirstColumn="0" w:firstRowLastColumn="0" w:lastRowFirstColumn="0" w:lastRowLastColumn="0"/>
            </w:pPr>
            <w:r w:rsidRPr="00A51388">
              <w:t>Excise Movement and Control System</w:t>
            </w:r>
          </w:p>
        </w:tc>
      </w:tr>
      <w:tr w:rsidR="004E31D8" w:rsidRPr="00456A49" w14:paraId="5CAEDB15" w14:textId="77777777" w:rsidTr="7D3B21E0">
        <w:tc>
          <w:tcPr>
            <w:cnfStyle w:val="001000000000" w:firstRow="0" w:lastRow="0" w:firstColumn="1" w:lastColumn="0" w:oddVBand="0" w:evenVBand="0" w:oddHBand="0" w:evenHBand="0" w:firstRowFirstColumn="0" w:firstRowLastColumn="0" w:lastRowFirstColumn="0" w:lastRowLastColumn="0"/>
            <w:tcW w:w="1081" w:type="pct"/>
          </w:tcPr>
          <w:p w14:paraId="1A3E8302" w14:textId="77777777" w:rsidR="004E31D8" w:rsidRPr="00456A49" w:rsidRDefault="004E31D8" w:rsidP="00456A49">
            <w:pPr>
              <w:spacing w:after="0"/>
            </w:pPr>
            <w:r w:rsidRPr="00456A49">
              <w:t>ERP</w:t>
            </w:r>
          </w:p>
        </w:tc>
        <w:tc>
          <w:tcPr>
            <w:tcW w:w="3919" w:type="pct"/>
          </w:tcPr>
          <w:p w14:paraId="6B349E6E" w14:textId="77777777" w:rsidR="004E31D8" w:rsidRPr="00456A49" w:rsidRDefault="004E31D8" w:rsidP="00456A49">
            <w:pPr>
              <w:spacing w:after="0"/>
              <w:cnfStyle w:val="000000000000" w:firstRow="0" w:lastRow="0" w:firstColumn="0" w:lastColumn="0" w:oddVBand="0" w:evenVBand="0" w:oddHBand="0" w:evenHBand="0" w:firstRowFirstColumn="0" w:firstRowLastColumn="0" w:lastRowFirstColumn="0" w:lastRowLastColumn="0"/>
            </w:pPr>
            <w:r w:rsidRPr="00456A49">
              <w:rPr>
                <w:lang w:val="en-US"/>
              </w:rPr>
              <w:t>Enterprise resource planning system</w:t>
            </w:r>
            <w:r w:rsidRPr="00456A49">
              <w:t xml:space="preserve"> (např. SAP)</w:t>
            </w:r>
          </w:p>
        </w:tc>
      </w:tr>
      <w:tr w:rsidR="004E31D8" w:rsidRPr="00456A49" w14:paraId="54A47A18" w14:textId="77777777" w:rsidTr="7D3B21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1" w:type="pct"/>
          </w:tcPr>
          <w:p w14:paraId="3B179344" w14:textId="77777777" w:rsidR="004E31D8" w:rsidRPr="00456A49" w:rsidRDefault="004E31D8" w:rsidP="00456A49">
            <w:pPr>
              <w:spacing w:after="0"/>
            </w:pPr>
            <w:r>
              <w:t>ETBE</w:t>
            </w:r>
          </w:p>
        </w:tc>
        <w:tc>
          <w:tcPr>
            <w:tcW w:w="3919" w:type="pct"/>
          </w:tcPr>
          <w:p w14:paraId="12795AFE" w14:textId="77777777" w:rsidR="004E31D8" w:rsidRPr="00456A49" w:rsidRDefault="004E31D8" w:rsidP="00456A49">
            <w:pPr>
              <w:spacing w:after="0"/>
              <w:cnfStyle w:val="000000100000" w:firstRow="0" w:lastRow="0" w:firstColumn="0" w:lastColumn="0" w:oddVBand="0" w:evenVBand="0" w:oddHBand="1" w:evenHBand="0" w:firstRowFirstColumn="0" w:firstRowLastColumn="0" w:lastRowFirstColumn="0" w:lastRowLastColumn="0"/>
            </w:pPr>
            <w:r>
              <w:t>E</w:t>
            </w:r>
            <w:r w:rsidRPr="004F23F9">
              <w:t>thyl terc butyl ethér</w:t>
            </w:r>
          </w:p>
        </w:tc>
      </w:tr>
      <w:tr w:rsidR="004E31D8" w:rsidRPr="00456A49" w14:paraId="45EBB41C" w14:textId="77777777" w:rsidTr="7D3B21E0">
        <w:tc>
          <w:tcPr>
            <w:cnfStyle w:val="001000000000" w:firstRow="0" w:lastRow="0" w:firstColumn="1" w:lastColumn="0" w:oddVBand="0" w:evenVBand="0" w:oddHBand="0" w:evenHBand="0" w:firstRowFirstColumn="0" w:firstRowLastColumn="0" w:lastRowFirstColumn="0" w:lastRowLastColumn="0"/>
            <w:tcW w:w="1081" w:type="pct"/>
          </w:tcPr>
          <w:p w14:paraId="44ECD0EC" w14:textId="77777777" w:rsidR="004E31D8" w:rsidRPr="00456A49" w:rsidRDefault="004E31D8" w:rsidP="00456A49">
            <w:pPr>
              <w:spacing w:after="0"/>
            </w:pPr>
            <w:r>
              <w:t>ETO</w:t>
            </w:r>
          </w:p>
        </w:tc>
        <w:tc>
          <w:tcPr>
            <w:tcW w:w="3919" w:type="pct"/>
          </w:tcPr>
          <w:p w14:paraId="4C17BE48" w14:textId="77777777" w:rsidR="004E31D8" w:rsidRPr="00456A49" w:rsidRDefault="004E31D8" w:rsidP="00456A49">
            <w:pPr>
              <w:spacing w:after="0"/>
              <w:cnfStyle w:val="000000000000" w:firstRow="0" w:lastRow="0" w:firstColumn="0" w:lastColumn="0" w:oddVBand="0" w:evenVBand="0" w:oddHBand="0" w:evenHBand="0" w:firstRowFirstColumn="0" w:firstRowLastColumn="0" w:lastRowFirstColumn="0" w:lastRowLastColumn="0"/>
            </w:pPr>
            <w:r>
              <w:t>E</w:t>
            </w:r>
            <w:r w:rsidRPr="00ED44C6">
              <w:t>xtra lehký topný olej</w:t>
            </w:r>
          </w:p>
        </w:tc>
      </w:tr>
      <w:tr w:rsidR="004E31D8" w:rsidRPr="00456A49" w14:paraId="1F0210F5" w14:textId="77777777" w:rsidTr="7D3B21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1" w:type="pct"/>
          </w:tcPr>
          <w:p w14:paraId="7E697BD9" w14:textId="77777777" w:rsidR="004E31D8" w:rsidRPr="00456A49" w:rsidRDefault="004E31D8" w:rsidP="00456A49">
            <w:pPr>
              <w:spacing w:after="0"/>
            </w:pPr>
            <w:r>
              <w:t>EtOH</w:t>
            </w:r>
          </w:p>
        </w:tc>
        <w:tc>
          <w:tcPr>
            <w:tcW w:w="3919" w:type="pct"/>
          </w:tcPr>
          <w:p w14:paraId="2FC12054" w14:textId="77777777" w:rsidR="004E31D8" w:rsidRPr="00456A49" w:rsidRDefault="004E31D8" w:rsidP="00456A49">
            <w:pPr>
              <w:spacing w:after="0"/>
              <w:cnfStyle w:val="000000100000" w:firstRow="0" w:lastRow="0" w:firstColumn="0" w:lastColumn="0" w:oddVBand="0" w:evenVBand="0" w:oddHBand="1" w:evenHBand="0" w:firstRowFirstColumn="0" w:firstRowLastColumn="0" w:lastRowFirstColumn="0" w:lastRowLastColumn="0"/>
            </w:pPr>
            <w:r>
              <w:t>Ethanol</w:t>
            </w:r>
          </w:p>
        </w:tc>
      </w:tr>
      <w:tr w:rsidR="004E31D8" w:rsidRPr="00456A49" w14:paraId="676226FF" w14:textId="77777777" w:rsidTr="7D3B21E0">
        <w:tc>
          <w:tcPr>
            <w:cnfStyle w:val="001000000000" w:firstRow="0" w:lastRow="0" w:firstColumn="1" w:lastColumn="0" w:oddVBand="0" w:evenVBand="0" w:oddHBand="0" w:evenHBand="0" w:firstRowFirstColumn="0" w:firstRowLastColumn="0" w:lastRowFirstColumn="0" w:lastRowLastColumn="0"/>
            <w:tcW w:w="1081" w:type="pct"/>
          </w:tcPr>
          <w:p w14:paraId="2D5143B3" w14:textId="77777777" w:rsidR="004E31D8" w:rsidRPr="00456A49" w:rsidRDefault="004E31D8" w:rsidP="00456A49">
            <w:pPr>
              <w:spacing w:after="0"/>
            </w:pPr>
            <w:r>
              <w:t>FAME</w:t>
            </w:r>
          </w:p>
        </w:tc>
        <w:tc>
          <w:tcPr>
            <w:tcW w:w="3919" w:type="pct"/>
          </w:tcPr>
          <w:p w14:paraId="219EE273" w14:textId="77777777" w:rsidR="004E31D8" w:rsidRPr="00456A49" w:rsidRDefault="004E31D8" w:rsidP="00456A49">
            <w:pPr>
              <w:spacing w:after="0"/>
              <w:cnfStyle w:val="000000000000" w:firstRow="0" w:lastRow="0" w:firstColumn="0" w:lastColumn="0" w:oddVBand="0" w:evenVBand="0" w:oddHBand="0" w:evenHBand="0" w:firstRowFirstColumn="0" w:firstRowLastColumn="0" w:lastRowFirstColumn="0" w:lastRowLastColumn="0"/>
            </w:pPr>
            <w:r>
              <w:t>F</w:t>
            </w:r>
            <w:r w:rsidRPr="004F23F9">
              <w:t>atty acid methyl ester</w:t>
            </w:r>
          </w:p>
        </w:tc>
      </w:tr>
      <w:tr w:rsidR="004E31D8" w:rsidRPr="00456A49" w14:paraId="3C3D925E" w14:textId="77777777" w:rsidTr="7D3B21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1" w:type="pct"/>
          </w:tcPr>
          <w:p w14:paraId="3B7F00F1" w14:textId="77777777" w:rsidR="004E31D8" w:rsidRPr="00456A49" w:rsidRDefault="004E31D8" w:rsidP="00456A49">
            <w:pPr>
              <w:spacing w:after="0"/>
            </w:pPr>
            <w:r>
              <w:t>FSS</w:t>
            </w:r>
          </w:p>
        </w:tc>
        <w:tc>
          <w:tcPr>
            <w:tcW w:w="3919" w:type="pct"/>
          </w:tcPr>
          <w:p w14:paraId="12540481" w14:textId="77777777" w:rsidR="004E31D8" w:rsidRPr="00456A49" w:rsidRDefault="004E31D8" w:rsidP="00A51388">
            <w:pPr>
              <w:spacing w:after="0"/>
              <w:cnfStyle w:val="000000100000" w:firstRow="0" w:lastRow="0" w:firstColumn="0" w:lastColumn="0" w:oddVBand="0" w:evenVBand="0" w:oddHBand="1" w:evenHBand="0" w:firstRowFirstColumn="0" w:firstRowLastColumn="0" w:lastRowFirstColumn="0" w:lastRowLastColumn="0"/>
            </w:pPr>
            <w:r>
              <w:t>Financial Software and Systems</w:t>
            </w:r>
          </w:p>
        </w:tc>
      </w:tr>
      <w:tr w:rsidR="004E31D8" w:rsidRPr="00456A49" w14:paraId="65DDBCE9" w14:textId="77777777" w:rsidTr="7D3B21E0">
        <w:tc>
          <w:tcPr>
            <w:cnfStyle w:val="001000000000" w:firstRow="0" w:lastRow="0" w:firstColumn="1" w:lastColumn="0" w:oddVBand="0" w:evenVBand="0" w:oddHBand="0" w:evenHBand="0" w:firstRowFirstColumn="0" w:firstRowLastColumn="0" w:lastRowFirstColumn="0" w:lastRowLastColumn="0"/>
            <w:tcW w:w="1081" w:type="pct"/>
          </w:tcPr>
          <w:p w14:paraId="21250142" w14:textId="77777777" w:rsidR="004E31D8" w:rsidRPr="00456A49" w:rsidRDefault="004E31D8" w:rsidP="00456A49">
            <w:pPr>
              <w:spacing w:after="0"/>
            </w:pPr>
            <w:r>
              <w:t>GDPR</w:t>
            </w:r>
          </w:p>
        </w:tc>
        <w:tc>
          <w:tcPr>
            <w:tcW w:w="3919" w:type="pct"/>
          </w:tcPr>
          <w:p w14:paraId="23AE040A" w14:textId="77777777" w:rsidR="004E31D8" w:rsidRPr="00456A49" w:rsidRDefault="004E31D8" w:rsidP="00456A49">
            <w:pPr>
              <w:spacing w:after="0"/>
              <w:cnfStyle w:val="000000000000" w:firstRow="0" w:lastRow="0" w:firstColumn="0" w:lastColumn="0" w:oddVBand="0" w:evenVBand="0" w:oddHBand="0" w:evenHBand="0" w:firstRowFirstColumn="0" w:firstRowLastColumn="0" w:lastRowFirstColumn="0" w:lastRowLastColumn="0"/>
            </w:pPr>
            <w:r w:rsidRPr="001B4BB9">
              <w:t>General Data Protection Regulation</w:t>
            </w:r>
          </w:p>
        </w:tc>
      </w:tr>
      <w:tr w:rsidR="004E31D8" w:rsidRPr="00456A49" w14:paraId="49E28A27" w14:textId="77777777" w:rsidTr="7D3B21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1" w:type="pct"/>
          </w:tcPr>
          <w:p w14:paraId="06A52937" w14:textId="77777777" w:rsidR="004E31D8" w:rsidRPr="00456A49" w:rsidRDefault="004E31D8" w:rsidP="00FD765B">
            <w:pPr>
              <w:spacing w:after="0"/>
              <w:jc w:val="left"/>
            </w:pPr>
            <w:r>
              <w:t>GUID</w:t>
            </w:r>
          </w:p>
        </w:tc>
        <w:tc>
          <w:tcPr>
            <w:tcW w:w="3919" w:type="pct"/>
          </w:tcPr>
          <w:p w14:paraId="092ACC0B" w14:textId="77777777" w:rsidR="004E31D8" w:rsidRPr="00456A49" w:rsidRDefault="004E31D8" w:rsidP="00456A49">
            <w:pPr>
              <w:spacing w:after="0"/>
              <w:cnfStyle w:val="000000100000" w:firstRow="0" w:lastRow="0" w:firstColumn="0" w:lastColumn="0" w:oddVBand="0" w:evenVBand="0" w:oddHBand="1" w:evenHBand="0" w:firstRowFirstColumn="0" w:firstRowLastColumn="0" w:lastRowFirstColumn="0" w:lastRowLastColumn="0"/>
            </w:pPr>
            <w:r w:rsidRPr="00751B3A">
              <w:t>Globally Unique Identifier</w:t>
            </w:r>
          </w:p>
        </w:tc>
      </w:tr>
      <w:tr w:rsidR="004E31D8" w:rsidRPr="00456A49" w14:paraId="406186ED" w14:textId="77777777" w:rsidTr="7D3B21E0">
        <w:tc>
          <w:tcPr>
            <w:cnfStyle w:val="001000000000" w:firstRow="0" w:lastRow="0" w:firstColumn="1" w:lastColumn="0" w:oddVBand="0" w:evenVBand="0" w:oddHBand="0" w:evenHBand="0" w:firstRowFirstColumn="0" w:firstRowLastColumn="0" w:lastRowFirstColumn="0" w:lastRowLastColumn="0"/>
            <w:tcW w:w="1081" w:type="pct"/>
          </w:tcPr>
          <w:p w14:paraId="12DAD0F0" w14:textId="77777777" w:rsidR="004E31D8" w:rsidRPr="00456A49" w:rsidRDefault="004E31D8" w:rsidP="00456A49">
            <w:pPr>
              <w:spacing w:after="0"/>
            </w:pPr>
            <w:r w:rsidRPr="005C6DB4">
              <w:t>HTTPS</w:t>
            </w:r>
          </w:p>
        </w:tc>
        <w:tc>
          <w:tcPr>
            <w:tcW w:w="3919" w:type="pct"/>
          </w:tcPr>
          <w:p w14:paraId="6F8E47B3" w14:textId="77777777" w:rsidR="004E31D8" w:rsidRPr="00456A49" w:rsidRDefault="004E31D8" w:rsidP="00456A49">
            <w:pPr>
              <w:spacing w:after="0"/>
              <w:cnfStyle w:val="000000000000" w:firstRow="0" w:lastRow="0" w:firstColumn="0" w:lastColumn="0" w:oddVBand="0" w:evenVBand="0" w:oddHBand="0" w:evenHBand="0" w:firstRowFirstColumn="0" w:firstRowLastColumn="0" w:lastRowFirstColumn="0" w:lastRowLastColumn="0"/>
            </w:pPr>
            <w:r w:rsidRPr="005C6DB4">
              <w:t>Hypertext Transfer Protocol Secure</w:t>
            </w:r>
          </w:p>
        </w:tc>
      </w:tr>
      <w:tr w:rsidR="004E31D8" w:rsidRPr="00456A49" w14:paraId="7EF59C60" w14:textId="77777777" w:rsidTr="7D3B21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1" w:type="pct"/>
          </w:tcPr>
          <w:p w14:paraId="563055D9" w14:textId="77777777" w:rsidR="004E31D8" w:rsidRPr="00456A49" w:rsidRDefault="004E31D8" w:rsidP="00456A49">
            <w:pPr>
              <w:spacing w:after="0"/>
            </w:pPr>
            <w:r>
              <w:t>HVO</w:t>
            </w:r>
          </w:p>
        </w:tc>
        <w:tc>
          <w:tcPr>
            <w:tcW w:w="3919" w:type="pct"/>
          </w:tcPr>
          <w:p w14:paraId="175A5182" w14:textId="77777777" w:rsidR="004E31D8" w:rsidRPr="00456A49" w:rsidRDefault="004E31D8" w:rsidP="00456A49">
            <w:pPr>
              <w:spacing w:after="0"/>
              <w:cnfStyle w:val="000000100000" w:firstRow="0" w:lastRow="0" w:firstColumn="0" w:lastColumn="0" w:oddVBand="0" w:evenVBand="0" w:oddHBand="1" w:evenHBand="0" w:firstRowFirstColumn="0" w:firstRowLastColumn="0" w:lastRowFirstColumn="0" w:lastRowLastColumn="0"/>
            </w:pPr>
            <w:r>
              <w:t>H</w:t>
            </w:r>
            <w:r w:rsidRPr="00785038">
              <w:t>ydrogenovaný rostlinný olej</w:t>
            </w:r>
          </w:p>
        </w:tc>
      </w:tr>
      <w:tr w:rsidR="004E31D8" w:rsidRPr="00456A49" w14:paraId="15AB97D0" w14:textId="77777777" w:rsidTr="7D3B21E0">
        <w:tc>
          <w:tcPr>
            <w:cnfStyle w:val="001000000000" w:firstRow="0" w:lastRow="0" w:firstColumn="1" w:lastColumn="0" w:oddVBand="0" w:evenVBand="0" w:oddHBand="0" w:evenHBand="0" w:firstRowFirstColumn="0" w:firstRowLastColumn="0" w:lastRowFirstColumn="0" w:lastRowLastColumn="0"/>
            <w:tcW w:w="1081" w:type="pct"/>
          </w:tcPr>
          <w:p w14:paraId="2F7CF8E6" w14:textId="77777777" w:rsidR="004E31D8" w:rsidRPr="00456A49" w:rsidRDefault="004E31D8" w:rsidP="00456A49">
            <w:pPr>
              <w:spacing w:after="0"/>
            </w:pPr>
            <w:r w:rsidRPr="00456A49">
              <w:t>HW</w:t>
            </w:r>
          </w:p>
        </w:tc>
        <w:tc>
          <w:tcPr>
            <w:tcW w:w="3919" w:type="pct"/>
          </w:tcPr>
          <w:p w14:paraId="68656A4A" w14:textId="77777777" w:rsidR="004E31D8" w:rsidRPr="00456A49" w:rsidRDefault="004E31D8" w:rsidP="00456A49">
            <w:pPr>
              <w:spacing w:after="0"/>
              <w:cnfStyle w:val="000000000000" w:firstRow="0" w:lastRow="0" w:firstColumn="0" w:lastColumn="0" w:oddVBand="0" w:evenVBand="0" w:oddHBand="0" w:evenHBand="0" w:firstRowFirstColumn="0" w:firstRowLastColumn="0" w:lastRowFirstColumn="0" w:lastRowLastColumn="0"/>
            </w:pPr>
            <w:r w:rsidRPr="00456A49">
              <w:t>Hardware</w:t>
            </w:r>
          </w:p>
        </w:tc>
      </w:tr>
      <w:tr w:rsidR="004E31D8" w:rsidRPr="00456A49" w14:paraId="1A0418C5" w14:textId="77777777" w:rsidTr="7D3B21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1" w:type="pct"/>
          </w:tcPr>
          <w:p w14:paraId="2915D663" w14:textId="77777777" w:rsidR="004E31D8" w:rsidRPr="00456A49" w:rsidRDefault="004E31D8" w:rsidP="00456A49">
            <w:pPr>
              <w:spacing w:after="0"/>
            </w:pPr>
            <w:r w:rsidRPr="00456A49">
              <w:t>I/O</w:t>
            </w:r>
          </w:p>
        </w:tc>
        <w:tc>
          <w:tcPr>
            <w:tcW w:w="3919" w:type="pct"/>
          </w:tcPr>
          <w:p w14:paraId="45CE64F6" w14:textId="77777777" w:rsidR="004E31D8" w:rsidRPr="00456A49" w:rsidRDefault="004E31D8" w:rsidP="00456A49">
            <w:pPr>
              <w:spacing w:after="0"/>
              <w:cnfStyle w:val="000000100000" w:firstRow="0" w:lastRow="0" w:firstColumn="0" w:lastColumn="0" w:oddVBand="0" w:evenVBand="0" w:oddHBand="1" w:evenHBand="0" w:firstRowFirstColumn="0" w:firstRowLastColumn="0" w:lastRowFirstColumn="0" w:lastRowLastColumn="0"/>
            </w:pPr>
            <w:r w:rsidRPr="00456A49">
              <w:t>Vstupy a výstupy</w:t>
            </w:r>
          </w:p>
        </w:tc>
      </w:tr>
      <w:tr w:rsidR="004E31D8" w:rsidRPr="00456A49" w14:paraId="13880C62" w14:textId="77777777" w:rsidTr="7D3B21E0">
        <w:tc>
          <w:tcPr>
            <w:cnfStyle w:val="001000000000" w:firstRow="0" w:lastRow="0" w:firstColumn="1" w:lastColumn="0" w:oddVBand="0" w:evenVBand="0" w:oddHBand="0" w:evenHBand="0" w:firstRowFirstColumn="0" w:firstRowLastColumn="0" w:lastRowFirstColumn="0" w:lastRowLastColumn="0"/>
            <w:tcW w:w="1081" w:type="pct"/>
          </w:tcPr>
          <w:p w14:paraId="26FC0DC2" w14:textId="77777777" w:rsidR="004E31D8" w:rsidRPr="00456A49" w:rsidRDefault="004E31D8" w:rsidP="00456A49">
            <w:pPr>
              <w:spacing w:after="0"/>
            </w:pPr>
            <w:r>
              <w:t>IČO</w:t>
            </w:r>
          </w:p>
        </w:tc>
        <w:tc>
          <w:tcPr>
            <w:tcW w:w="3919" w:type="pct"/>
          </w:tcPr>
          <w:p w14:paraId="2EA88F23" w14:textId="77777777" w:rsidR="004E31D8" w:rsidRPr="00456A49" w:rsidRDefault="004E31D8" w:rsidP="00456A49">
            <w:pPr>
              <w:spacing w:after="0"/>
              <w:cnfStyle w:val="000000000000" w:firstRow="0" w:lastRow="0" w:firstColumn="0" w:lastColumn="0" w:oddVBand="0" w:evenVBand="0" w:oddHBand="0" w:evenHBand="0" w:firstRowFirstColumn="0" w:firstRowLastColumn="0" w:lastRowFirstColumn="0" w:lastRowLastColumn="0"/>
            </w:pPr>
            <w:r>
              <w:t>Identifikační číslo osoby</w:t>
            </w:r>
          </w:p>
        </w:tc>
      </w:tr>
      <w:tr w:rsidR="004E31D8" w:rsidRPr="00456A49" w14:paraId="532DD79A" w14:textId="77777777" w:rsidTr="7D3B21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1" w:type="pct"/>
          </w:tcPr>
          <w:p w14:paraId="654FB6D5" w14:textId="77777777" w:rsidR="004E31D8" w:rsidRPr="00456A49" w:rsidRDefault="004E31D8" w:rsidP="00456A49">
            <w:pPr>
              <w:spacing w:after="0"/>
            </w:pPr>
            <w:r>
              <w:t>ID</w:t>
            </w:r>
          </w:p>
        </w:tc>
        <w:tc>
          <w:tcPr>
            <w:tcW w:w="3919" w:type="pct"/>
          </w:tcPr>
          <w:p w14:paraId="3E26022A" w14:textId="77777777" w:rsidR="004E31D8" w:rsidRPr="00456A49" w:rsidRDefault="004E31D8" w:rsidP="00456A49">
            <w:pPr>
              <w:spacing w:after="0"/>
              <w:cnfStyle w:val="000000100000" w:firstRow="0" w:lastRow="0" w:firstColumn="0" w:lastColumn="0" w:oddVBand="0" w:evenVBand="0" w:oddHBand="1" w:evenHBand="0" w:firstRowFirstColumn="0" w:firstRowLastColumn="0" w:lastRowFirstColumn="0" w:lastRowLastColumn="0"/>
            </w:pPr>
            <w:r w:rsidRPr="000D496F">
              <w:t>Identity document</w:t>
            </w:r>
          </w:p>
        </w:tc>
      </w:tr>
      <w:tr w:rsidR="004E31D8" w:rsidRPr="00456A49" w14:paraId="1029CAD1" w14:textId="77777777" w:rsidTr="7D3B21E0">
        <w:tc>
          <w:tcPr>
            <w:cnfStyle w:val="001000000000" w:firstRow="0" w:lastRow="0" w:firstColumn="1" w:lastColumn="0" w:oddVBand="0" w:evenVBand="0" w:oddHBand="0" w:evenHBand="0" w:firstRowFirstColumn="0" w:firstRowLastColumn="0" w:lastRowFirstColumn="0" w:lastRowLastColumn="0"/>
            <w:tcW w:w="1081" w:type="pct"/>
          </w:tcPr>
          <w:p w14:paraId="20B520B0" w14:textId="77777777" w:rsidR="004E31D8" w:rsidRDefault="004E31D8" w:rsidP="00456A49">
            <w:pPr>
              <w:spacing w:after="0"/>
            </w:pPr>
            <w:r>
              <w:t>IP</w:t>
            </w:r>
          </w:p>
        </w:tc>
        <w:tc>
          <w:tcPr>
            <w:tcW w:w="3919" w:type="pct"/>
          </w:tcPr>
          <w:p w14:paraId="5FB3CF6F" w14:textId="77777777" w:rsidR="004E31D8" w:rsidRPr="00DF0794" w:rsidRDefault="004E31D8" w:rsidP="00456A49">
            <w:pPr>
              <w:spacing w:after="0"/>
              <w:cnfStyle w:val="000000000000" w:firstRow="0" w:lastRow="0" w:firstColumn="0" w:lastColumn="0" w:oddVBand="0" w:evenVBand="0" w:oddHBand="0" w:evenHBand="0" w:firstRowFirstColumn="0" w:firstRowLastColumn="0" w:lastRowFirstColumn="0" w:lastRowLastColumn="0"/>
            </w:pPr>
            <w:r w:rsidRPr="00290960">
              <w:t>Internet Protocol</w:t>
            </w:r>
          </w:p>
        </w:tc>
      </w:tr>
      <w:tr w:rsidR="004E31D8" w:rsidRPr="00456A49" w14:paraId="5074123E" w14:textId="77777777" w:rsidTr="7D3B21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1" w:type="pct"/>
          </w:tcPr>
          <w:p w14:paraId="2E566036" w14:textId="77777777" w:rsidR="004E31D8" w:rsidRPr="00456A49" w:rsidRDefault="004E31D8" w:rsidP="00456A49">
            <w:pPr>
              <w:spacing w:after="0"/>
            </w:pPr>
            <w:r w:rsidRPr="00456A49">
              <w:t>IS</w:t>
            </w:r>
          </w:p>
        </w:tc>
        <w:tc>
          <w:tcPr>
            <w:tcW w:w="3919" w:type="pct"/>
          </w:tcPr>
          <w:p w14:paraId="42B5B881" w14:textId="77777777" w:rsidR="004E31D8" w:rsidRPr="00456A49" w:rsidRDefault="004E31D8" w:rsidP="00456A49">
            <w:pPr>
              <w:spacing w:after="0"/>
              <w:cnfStyle w:val="000000100000" w:firstRow="0" w:lastRow="0" w:firstColumn="0" w:lastColumn="0" w:oddVBand="0" w:evenVBand="0" w:oddHBand="1" w:evenHBand="0" w:firstRowFirstColumn="0" w:firstRowLastColumn="0" w:lastRowFirstColumn="0" w:lastRowLastColumn="0"/>
            </w:pPr>
            <w:r w:rsidRPr="00456A49">
              <w:t>Informační systém</w:t>
            </w:r>
          </w:p>
        </w:tc>
      </w:tr>
      <w:tr w:rsidR="004E31D8" w:rsidRPr="00456A49" w14:paraId="429C677B" w14:textId="77777777" w:rsidTr="7D3B21E0">
        <w:tc>
          <w:tcPr>
            <w:cnfStyle w:val="001000000000" w:firstRow="0" w:lastRow="0" w:firstColumn="1" w:lastColumn="0" w:oddVBand="0" w:evenVBand="0" w:oddHBand="0" w:evenHBand="0" w:firstRowFirstColumn="0" w:firstRowLastColumn="0" w:lastRowFirstColumn="0" w:lastRowLastColumn="0"/>
            <w:tcW w:w="1081" w:type="pct"/>
          </w:tcPr>
          <w:p w14:paraId="0B01C27B" w14:textId="77777777" w:rsidR="004E31D8" w:rsidRPr="00456A49" w:rsidRDefault="004E31D8" w:rsidP="00456A49">
            <w:pPr>
              <w:spacing w:after="0"/>
            </w:pPr>
            <w:r>
              <w:t>LCD</w:t>
            </w:r>
          </w:p>
        </w:tc>
        <w:tc>
          <w:tcPr>
            <w:tcW w:w="3919" w:type="pct"/>
          </w:tcPr>
          <w:p w14:paraId="5D8E9950" w14:textId="77777777" w:rsidR="004E31D8" w:rsidRPr="00456A49" w:rsidRDefault="004E31D8" w:rsidP="00456A49">
            <w:pPr>
              <w:spacing w:after="0"/>
              <w:cnfStyle w:val="000000000000" w:firstRow="0" w:lastRow="0" w:firstColumn="0" w:lastColumn="0" w:oddVBand="0" w:evenVBand="0" w:oddHBand="0" w:evenHBand="0" w:firstRowFirstColumn="0" w:firstRowLastColumn="0" w:lastRowFirstColumn="0" w:lastRowLastColumn="0"/>
            </w:pPr>
            <w:r w:rsidRPr="00472FE2">
              <w:t>Liquid Crystal Display</w:t>
            </w:r>
          </w:p>
        </w:tc>
      </w:tr>
      <w:tr w:rsidR="004E31D8" w:rsidRPr="00456A49" w14:paraId="58565326" w14:textId="77777777" w:rsidTr="7D3B21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1" w:type="pct"/>
          </w:tcPr>
          <w:p w14:paraId="053AB639" w14:textId="77777777" w:rsidR="004E31D8" w:rsidRPr="00456A49" w:rsidRDefault="004E31D8" w:rsidP="00456A49">
            <w:pPr>
              <w:spacing w:after="0"/>
            </w:pPr>
            <w:r w:rsidRPr="00456A49">
              <w:t>LDAP</w:t>
            </w:r>
          </w:p>
        </w:tc>
        <w:tc>
          <w:tcPr>
            <w:tcW w:w="3919" w:type="pct"/>
          </w:tcPr>
          <w:p w14:paraId="386D68B2" w14:textId="77777777" w:rsidR="004E31D8" w:rsidRPr="00456A49" w:rsidRDefault="004E31D8" w:rsidP="00456A49">
            <w:pPr>
              <w:spacing w:after="0"/>
              <w:cnfStyle w:val="000000100000" w:firstRow="0" w:lastRow="0" w:firstColumn="0" w:lastColumn="0" w:oddVBand="0" w:evenVBand="0" w:oddHBand="1" w:evenHBand="0" w:firstRowFirstColumn="0" w:firstRowLastColumn="0" w:lastRowFirstColumn="0" w:lastRowLastColumn="0"/>
              <w:rPr>
                <w:lang w:val="en-US"/>
              </w:rPr>
            </w:pPr>
            <w:r w:rsidRPr="00456A49">
              <w:rPr>
                <w:lang w:val="en-US"/>
              </w:rPr>
              <w:t>Lightweight Directory Access Protocol</w:t>
            </w:r>
          </w:p>
        </w:tc>
      </w:tr>
      <w:tr w:rsidR="004E31D8" w:rsidRPr="00456A49" w14:paraId="0E8608DB" w14:textId="77777777" w:rsidTr="7D3B21E0">
        <w:tc>
          <w:tcPr>
            <w:cnfStyle w:val="001000000000" w:firstRow="0" w:lastRow="0" w:firstColumn="1" w:lastColumn="0" w:oddVBand="0" w:evenVBand="0" w:oddHBand="0" w:evenHBand="0" w:firstRowFirstColumn="0" w:firstRowLastColumn="0" w:lastRowFirstColumn="0" w:lastRowLastColumn="0"/>
            <w:tcW w:w="1081" w:type="pct"/>
          </w:tcPr>
          <w:p w14:paraId="3BF48CE5" w14:textId="77777777" w:rsidR="004E31D8" w:rsidRPr="00456A49" w:rsidRDefault="004E31D8" w:rsidP="00456A49">
            <w:pPr>
              <w:spacing w:after="0"/>
            </w:pPr>
            <w:r>
              <w:t>LRN</w:t>
            </w:r>
          </w:p>
        </w:tc>
        <w:tc>
          <w:tcPr>
            <w:tcW w:w="3919" w:type="pct"/>
          </w:tcPr>
          <w:p w14:paraId="2FCE0AEE" w14:textId="77777777" w:rsidR="004E31D8" w:rsidRPr="00456A49" w:rsidRDefault="004E31D8" w:rsidP="00456A49">
            <w:pPr>
              <w:spacing w:after="0"/>
              <w:cnfStyle w:val="000000000000" w:firstRow="0" w:lastRow="0" w:firstColumn="0" w:lastColumn="0" w:oddVBand="0" w:evenVBand="0" w:oddHBand="0" w:evenHBand="0" w:firstRowFirstColumn="0" w:firstRowLastColumn="0" w:lastRowFirstColumn="0" w:lastRowLastColumn="0"/>
            </w:pPr>
            <w:r>
              <w:t>Local reference number - pořadové číslo přepravy</w:t>
            </w:r>
          </w:p>
        </w:tc>
      </w:tr>
      <w:tr w:rsidR="004E31D8" w:rsidRPr="00456A49" w14:paraId="65315923" w14:textId="77777777" w:rsidTr="7D3B21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1" w:type="pct"/>
          </w:tcPr>
          <w:p w14:paraId="7077EE8B" w14:textId="77777777" w:rsidR="004E31D8" w:rsidRPr="00456A49" w:rsidRDefault="004E31D8" w:rsidP="00456A49">
            <w:pPr>
              <w:spacing w:after="0"/>
            </w:pPr>
            <w:r>
              <w:t>MARS</w:t>
            </w:r>
          </w:p>
        </w:tc>
        <w:tc>
          <w:tcPr>
            <w:tcW w:w="3919" w:type="pct"/>
          </w:tcPr>
          <w:p w14:paraId="4407400F" w14:textId="77777777" w:rsidR="004E31D8" w:rsidRPr="00456A49" w:rsidRDefault="004E31D8" w:rsidP="00456A49">
            <w:pPr>
              <w:spacing w:after="0"/>
              <w:cnfStyle w:val="000000100000" w:firstRow="0" w:lastRow="0" w:firstColumn="0" w:lastColumn="0" w:oddVBand="0" w:evenVBand="0" w:oddHBand="1" w:evenHBand="0" w:firstRowFirstColumn="0" w:firstRowLastColumn="0" w:lastRowFirstColumn="0" w:lastRowLastColumn="0"/>
            </w:pPr>
            <w:r w:rsidRPr="00A51388">
              <w:t>Manage</w:t>
            </w:r>
            <w:r>
              <w:t>ment Automated Reporting System</w:t>
            </w:r>
          </w:p>
        </w:tc>
      </w:tr>
      <w:tr w:rsidR="004E31D8" w:rsidRPr="00456A49" w14:paraId="674B29A3" w14:textId="77777777" w:rsidTr="7D3B21E0">
        <w:tc>
          <w:tcPr>
            <w:cnfStyle w:val="001000000000" w:firstRow="0" w:lastRow="0" w:firstColumn="1" w:lastColumn="0" w:oddVBand="0" w:evenVBand="0" w:oddHBand="0" w:evenHBand="0" w:firstRowFirstColumn="0" w:firstRowLastColumn="0" w:lastRowFirstColumn="0" w:lastRowLastColumn="0"/>
            <w:tcW w:w="1081" w:type="pct"/>
          </w:tcPr>
          <w:p w14:paraId="31357DD1" w14:textId="77777777" w:rsidR="004E31D8" w:rsidRPr="00456A49" w:rsidRDefault="004E31D8" w:rsidP="00456A49">
            <w:pPr>
              <w:spacing w:after="0"/>
            </w:pPr>
            <w:r>
              <w:t>Nafta DMZ</w:t>
            </w:r>
          </w:p>
        </w:tc>
        <w:tc>
          <w:tcPr>
            <w:tcW w:w="3919" w:type="pct"/>
          </w:tcPr>
          <w:p w14:paraId="6C287631" w14:textId="77777777" w:rsidR="004E31D8" w:rsidRPr="00456A49" w:rsidRDefault="004E31D8" w:rsidP="00456A49">
            <w:pPr>
              <w:spacing w:after="0"/>
              <w:cnfStyle w:val="000000000000" w:firstRow="0" w:lastRow="0" w:firstColumn="0" w:lastColumn="0" w:oddVBand="0" w:evenVBand="0" w:oddHBand="0" w:evenHBand="0" w:firstRowFirstColumn="0" w:firstRowLastColumn="0" w:lastRowFirstColumn="0" w:lastRowLastColumn="0"/>
            </w:pPr>
            <w:r>
              <w:t>Plynový olej DMZ</w:t>
            </w:r>
          </w:p>
        </w:tc>
      </w:tr>
      <w:tr w:rsidR="004E31D8" w:rsidRPr="00456A49" w14:paraId="680633F1" w14:textId="77777777" w:rsidTr="7D3B21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1" w:type="pct"/>
          </w:tcPr>
          <w:p w14:paraId="49894B86" w14:textId="77777777" w:rsidR="004E31D8" w:rsidRPr="00456A49" w:rsidRDefault="004E31D8" w:rsidP="00456A49">
            <w:pPr>
              <w:spacing w:after="0"/>
            </w:pPr>
            <w:r>
              <w:t>Nafta MEŘO</w:t>
            </w:r>
          </w:p>
        </w:tc>
        <w:tc>
          <w:tcPr>
            <w:tcW w:w="3919" w:type="pct"/>
          </w:tcPr>
          <w:p w14:paraId="33233071" w14:textId="77777777" w:rsidR="004E31D8" w:rsidRPr="00456A49" w:rsidRDefault="004E31D8" w:rsidP="00456A49">
            <w:pPr>
              <w:spacing w:after="0"/>
              <w:cnfStyle w:val="000000100000" w:firstRow="0" w:lastRow="0" w:firstColumn="0" w:lastColumn="0" w:oddVBand="0" w:evenVBand="0" w:oddHBand="1" w:evenHBand="0" w:firstRowFirstColumn="0" w:firstRowLastColumn="0" w:lastRowFirstColumn="0" w:lastRowLastColumn="0"/>
            </w:pPr>
            <w:r>
              <w:t>Bionafta</w:t>
            </w:r>
          </w:p>
        </w:tc>
      </w:tr>
      <w:tr w:rsidR="004E31D8" w:rsidRPr="00456A49" w14:paraId="74FDCAAB" w14:textId="77777777" w:rsidTr="7D3B21E0">
        <w:tc>
          <w:tcPr>
            <w:cnfStyle w:val="001000000000" w:firstRow="0" w:lastRow="0" w:firstColumn="1" w:lastColumn="0" w:oddVBand="0" w:evenVBand="0" w:oddHBand="0" w:evenHBand="0" w:firstRowFirstColumn="0" w:firstRowLastColumn="0" w:lastRowFirstColumn="0" w:lastRowLastColumn="0"/>
            <w:tcW w:w="1081" w:type="pct"/>
          </w:tcPr>
          <w:p w14:paraId="51039D09" w14:textId="77777777" w:rsidR="004E31D8" w:rsidRPr="00456A49" w:rsidRDefault="004E31D8" w:rsidP="00456A49">
            <w:pPr>
              <w:spacing w:after="0"/>
            </w:pPr>
            <w:r>
              <w:t>ODBC</w:t>
            </w:r>
          </w:p>
        </w:tc>
        <w:tc>
          <w:tcPr>
            <w:tcW w:w="3919" w:type="pct"/>
          </w:tcPr>
          <w:p w14:paraId="12AC3F1C" w14:textId="77777777" w:rsidR="004E31D8" w:rsidRPr="00456A49" w:rsidRDefault="004E31D8" w:rsidP="00456A49">
            <w:pPr>
              <w:spacing w:after="0"/>
              <w:cnfStyle w:val="000000000000" w:firstRow="0" w:lastRow="0" w:firstColumn="0" w:lastColumn="0" w:oddVBand="0" w:evenVBand="0" w:oddHBand="0" w:evenHBand="0" w:firstRowFirstColumn="0" w:firstRowLastColumn="0" w:lastRowFirstColumn="0" w:lastRowLastColumn="0"/>
            </w:pPr>
            <w:r w:rsidRPr="00012A83">
              <w:t>Open Database Connectivity</w:t>
            </w:r>
          </w:p>
        </w:tc>
      </w:tr>
      <w:tr w:rsidR="004E31D8" w:rsidRPr="00456A49" w14:paraId="65C52C30" w14:textId="77777777" w:rsidTr="7D3B21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1" w:type="pct"/>
          </w:tcPr>
          <w:p w14:paraId="4754F67C" w14:textId="77777777" w:rsidR="004E31D8" w:rsidRPr="00456A49" w:rsidRDefault="004E31D8" w:rsidP="00456A49">
            <w:pPr>
              <w:spacing w:after="0"/>
            </w:pPr>
            <w:r w:rsidRPr="00456A49">
              <w:t>OPC</w:t>
            </w:r>
          </w:p>
        </w:tc>
        <w:tc>
          <w:tcPr>
            <w:tcW w:w="3919" w:type="pct"/>
          </w:tcPr>
          <w:p w14:paraId="2180D056" w14:textId="78E01DDC" w:rsidR="004E31D8" w:rsidRPr="00456A49" w:rsidRDefault="004E31D8" w:rsidP="00456A49">
            <w:pPr>
              <w:spacing w:after="0"/>
              <w:cnfStyle w:val="000000100000" w:firstRow="0" w:lastRow="0" w:firstColumn="0" w:lastColumn="0" w:oddVBand="0" w:evenVBand="0" w:oddHBand="1" w:evenHBand="0" w:firstRowFirstColumn="0" w:firstRowLastColumn="0" w:lastRowFirstColumn="0" w:lastRowLastColumn="0"/>
            </w:pPr>
            <w:r w:rsidRPr="00456A49">
              <w:rPr>
                <w:lang w:val="en-US"/>
              </w:rPr>
              <w:t>Object Linking an</w:t>
            </w:r>
            <w:r>
              <w:rPr>
                <w:lang w:val="en-US"/>
              </w:rPr>
              <w:t>d Embedding for Process Control -</w:t>
            </w:r>
            <w:r w:rsidRPr="00456A49">
              <w:rPr>
                <w:lang w:val="en-US"/>
              </w:rPr>
              <w:t xml:space="preserve"> Standardizované rozhraní spravované OPC Foundation.</w:t>
            </w:r>
          </w:p>
        </w:tc>
      </w:tr>
      <w:tr w:rsidR="004E31D8" w:rsidRPr="00456A49" w14:paraId="53F4CB39" w14:textId="77777777" w:rsidTr="7D3B21E0">
        <w:tc>
          <w:tcPr>
            <w:cnfStyle w:val="001000000000" w:firstRow="0" w:lastRow="0" w:firstColumn="1" w:lastColumn="0" w:oddVBand="0" w:evenVBand="0" w:oddHBand="0" w:evenHBand="0" w:firstRowFirstColumn="0" w:firstRowLastColumn="0" w:lastRowFirstColumn="0" w:lastRowLastColumn="0"/>
            <w:tcW w:w="1081" w:type="pct"/>
          </w:tcPr>
          <w:p w14:paraId="458771E3" w14:textId="77777777" w:rsidR="004E31D8" w:rsidRDefault="004E31D8" w:rsidP="00456A49">
            <w:pPr>
              <w:spacing w:after="0"/>
            </w:pPr>
            <w:r>
              <w:t>OPC DA</w:t>
            </w:r>
          </w:p>
        </w:tc>
        <w:tc>
          <w:tcPr>
            <w:tcW w:w="3919" w:type="pct"/>
          </w:tcPr>
          <w:p w14:paraId="7828E562" w14:textId="6B1E8FFD" w:rsidR="004E31D8" w:rsidRPr="00DF0794" w:rsidRDefault="004E31D8" w:rsidP="00456A49">
            <w:pPr>
              <w:spacing w:after="0"/>
              <w:cnfStyle w:val="000000000000" w:firstRow="0" w:lastRow="0" w:firstColumn="0" w:lastColumn="0" w:oddVBand="0" w:evenVBand="0" w:oddHBand="0" w:evenHBand="0" w:firstRowFirstColumn="0" w:firstRowLastColumn="0" w:lastRowFirstColumn="0" w:lastRowLastColumn="0"/>
            </w:pPr>
            <w:r w:rsidRPr="00316BE1">
              <w:t>Open Platform Communications</w:t>
            </w:r>
            <w:r w:rsidRPr="00290960">
              <w:t xml:space="preserve"> Data Access</w:t>
            </w:r>
          </w:p>
        </w:tc>
      </w:tr>
      <w:tr w:rsidR="004E31D8" w:rsidRPr="00456A49" w14:paraId="73CCBF44" w14:textId="77777777" w:rsidTr="7D3B21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1" w:type="pct"/>
          </w:tcPr>
          <w:p w14:paraId="712535D3" w14:textId="77777777" w:rsidR="004E31D8" w:rsidRDefault="004E31D8" w:rsidP="00456A49">
            <w:pPr>
              <w:spacing w:after="0"/>
            </w:pPr>
            <w:r>
              <w:t>OS</w:t>
            </w:r>
          </w:p>
        </w:tc>
        <w:tc>
          <w:tcPr>
            <w:tcW w:w="3919" w:type="pct"/>
          </w:tcPr>
          <w:p w14:paraId="3B8EE3FA" w14:textId="77777777" w:rsidR="004E31D8" w:rsidRPr="00DF0794" w:rsidRDefault="004E31D8" w:rsidP="00290960">
            <w:pPr>
              <w:spacing w:after="0"/>
              <w:cnfStyle w:val="000000100000" w:firstRow="0" w:lastRow="0" w:firstColumn="0" w:lastColumn="0" w:oddVBand="0" w:evenVBand="0" w:oddHBand="1" w:evenHBand="0" w:firstRowFirstColumn="0" w:firstRowLastColumn="0" w:lastRowFirstColumn="0" w:lastRowLastColumn="0"/>
            </w:pPr>
            <w:r>
              <w:t>Operating system</w:t>
            </w:r>
          </w:p>
        </w:tc>
      </w:tr>
      <w:tr w:rsidR="004E31D8" w:rsidRPr="00456A49" w14:paraId="2016D2EF" w14:textId="77777777" w:rsidTr="7D3B21E0">
        <w:tc>
          <w:tcPr>
            <w:cnfStyle w:val="001000000000" w:firstRow="0" w:lastRow="0" w:firstColumn="1" w:lastColumn="0" w:oddVBand="0" w:evenVBand="0" w:oddHBand="0" w:evenHBand="0" w:firstRowFirstColumn="0" w:firstRowLastColumn="0" w:lastRowFirstColumn="0" w:lastRowLastColumn="0"/>
            <w:tcW w:w="1081" w:type="pct"/>
          </w:tcPr>
          <w:p w14:paraId="10D27E8E" w14:textId="77777777" w:rsidR="004E31D8" w:rsidRPr="00456A49" w:rsidRDefault="004E31D8" w:rsidP="00456A49">
            <w:pPr>
              <w:spacing w:after="0"/>
            </w:pPr>
            <w:r w:rsidRPr="00761CE0">
              <w:rPr>
                <w:sz w:val="20"/>
                <w:szCs w:val="20"/>
              </w:rPr>
              <w:t>OWASP</w:t>
            </w:r>
          </w:p>
        </w:tc>
        <w:tc>
          <w:tcPr>
            <w:tcW w:w="3919" w:type="pct"/>
          </w:tcPr>
          <w:p w14:paraId="764DC1F5" w14:textId="77777777" w:rsidR="004E31D8" w:rsidRPr="00456A49" w:rsidRDefault="004E31D8" w:rsidP="00456A49">
            <w:pPr>
              <w:spacing w:after="0"/>
              <w:cnfStyle w:val="000000000000" w:firstRow="0" w:lastRow="0" w:firstColumn="0" w:lastColumn="0" w:oddVBand="0" w:evenVBand="0" w:oddHBand="0" w:evenHBand="0" w:firstRowFirstColumn="0" w:firstRowLastColumn="0" w:lastRowFirstColumn="0" w:lastRowLastColumn="0"/>
            </w:pPr>
            <w:r w:rsidRPr="001B4BB9">
              <w:t>Open Web Application Security Projec</w:t>
            </w:r>
            <w:r>
              <w:t>t</w:t>
            </w:r>
          </w:p>
        </w:tc>
      </w:tr>
      <w:tr w:rsidR="004E31D8" w:rsidRPr="00456A49" w14:paraId="549348F8" w14:textId="77777777" w:rsidTr="7D3B21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1" w:type="pct"/>
          </w:tcPr>
          <w:p w14:paraId="26A6E947" w14:textId="77777777" w:rsidR="004E31D8" w:rsidRPr="00456A49" w:rsidRDefault="004E31D8" w:rsidP="00456A49">
            <w:pPr>
              <w:spacing w:after="0"/>
            </w:pPr>
            <w:r>
              <w:t>PC</w:t>
            </w:r>
          </w:p>
        </w:tc>
        <w:tc>
          <w:tcPr>
            <w:tcW w:w="3919" w:type="pct"/>
          </w:tcPr>
          <w:p w14:paraId="6C500316" w14:textId="77777777" w:rsidR="004E31D8" w:rsidRPr="00456A49" w:rsidRDefault="004E31D8" w:rsidP="00456A49">
            <w:pPr>
              <w:spacing w:after="0"/>
              <w:cnfStyle w:val="000000100000" w:firstRow="0" w:lastRow="0" w:firstColumn="0" w:lastColumn="0" w:oddVBand="0" w:evenVBand="0" w:oddHBand="1" w:evenHBand="0" w:firstRowFirstColumn="0" w:firstRowLastColumn="0" w:lastRowFirstColumn="0" w:lastRowLastColumn="0"/>
            </w:pPr>
            <w:r>
              <w:t>Personal computer</w:t>
            </w:r>
          </w:p>
        </w:tc>
      </w:tr>
      <w:tr w:rsidR="004E31D8" w:rsidRPr="00456A49" w14:paraId="28B3FE80" w14:textId="77777777" w:rsidTr="7D3B21E0">
        <w:tc>
          <w:tcPr>
            <w:cnfStyle w:val="001000000000" w:firstRow="0" w:lastRow="0" w:firstColumn="1" w:lastColumn="0" w:oddVBand="0" w:evenVBand="0" w:oddHBand="0" w:evenHBand="0" w:firstRowFirstColumn="0" w:firstRowLastColumn="0" w:lastRowFirstColumn="0" w:lastRowLastColumn="0"/>
            <w:tcW w:w="1081" w:type="pct"/>
          </w:tcPr>
          <w:p w14:paraId="3163342D" w14:textId="77777777" w:rsidR="004E31D8" w:rsidRPr="00456A49" w:rsidRDefault="004E31D8" w:rsidP="00456A49">
            <w:pPr>
              <w:spacing w:after="0"/>
            </w:pPr>
            <w:r>
              <w:t>PDF</w:t>
            </w:r>
          </w:p>
        </w:tc>
        <w:tc>
          <w:tcPr>
            <w:tcW w:w="3919" w:type="pct"/>
          </w:tcPr>
          <w:p w14:paraId="45D57345" w14:textId="77777777" w:rsidR="004E31D8" w:rsidRPr="00456A49" w:rsidRDefault="004E31D8" w:rsidP="00456A49">
            <w:pPr>
              <w:spacing w:after="0"/>
              <w:cnfStyle w:val="000000000000" w:firstRow="0" w:lastRow="0" w:firstColumn="0" w:lastColumn="0" w:oddVBand="0" w:evenVBand="0" w:oddHBand="0" w:evenHBand="0" w:firstRowFirstColumn="0" w:firstRowLastColumn="0" w:lastRowFirstColumn="0" w:lastRowLastColumn="0"/>
            </w:pPr>
            <w:r w:rsidRPr="00156A05">
              <w:t>Printer Definition File</w:t>
            </w:r>
          </w:p>
        </w:tc>
      </w:tr>
      <w:tr w:rsidR="004E31D8" w:rsidRPr="00456A49" w14:paraId="597CCB7E" w14:textId="77777777" w:rsidTr="7D3B21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1" w:type="pct"/>
          </w:tcPr>
          <w:p w14:paraId="3C4A1394" w14:textId="77777777" w:rsidR="004E31D8" w:rsidRPr="00456A49" w:rsidRDefault="004E31D8" w:rsidP="00456A49">
            <w:pPr>
              <w:spacing w:after="0"/>
            </w:pPr>
            <w:r>
              <w:t>PHM</w:t>
            </w:r>
          </w:p>
        </w:tc>
        <w:tc>
          <w:tcPr>
            <w:tcW w:w="3919" w:type="pct"/>
          </w:tcPr>
          <w:p w14:paraId="00DDD68F" w14:textId="77777777" w:rsidR="004E31D8" w:rsidRPr="00456A49" w:rsidRDefault="004E31D8" w:rsidP="00456A49">
            <w:pPr>
              <w:spacing w:after="0"/>
              <w:cnfStyle w:val="000000100000" w:firstRow="0" w:lastRow="0" w:firstColumn="0" w:lastColumn="0" w:oddVBand="0" w:evenVBand="0" w:oddHBand="1" w:evenHBand="0" w:firstRowFirstColumn="0" w:firstRowLastColumn="0" w:lastRowFirstColumn="0" w:lastRowLastColumn="0"/>
            </w:pPr>
            <w:r>
              <w:t>P</w:t>
            </w:r>
            <w:r w:rsidRPr="00E67CEA">
              <w:t>ohonné hmoty a maziva</w:t>
            </w:r>
          </w:p>
        </w:tc>
      </w:tr>
      <w:tr w:rsidR="004E31D8" w:rsidRPr="00456A49" w14:paraId="7B6E3701" w14:textId="77777777" w:rsidTr="7D3B21E0">
        <w:tc>
          <w:tcPr>
            <w:cnfStyle w:val="001000000000" w:firstRow="0" w:lastRow="0" w:firstColumn="1" w:lastColumn="0" w:oddVBand="0" w:evenVBand="0" w:oddHBand="0" w:evenHBand="0" w:firstRowFirstColumn="0" w:firstRowLastColumn="0" w:lastRowFirstColumn="0" w:lastRowLastColumn="0"/>
            <w:tcW w:w="1081" w:type="pct"/>
          </w:tcPr>
          <w:p w14:paraId="23978CAC" w14:textId="77777777" w:rsidR="004E31D8" w:rsidRPr="00456A49" w:rsidRDefault="004E31D8" w:rsidP="00456A49">
            <w:pPr>
              <w:spacing w:after="0"/>
            </w:pPr>
            <w:r>
              <w:t>PIN</w:t>
            </w:r>
          </w:p>
        </w:tc>
        <w:tc>
          <w:tcPr>
            <w:tcW w:w="3919" w:type="pct"/>
          </w:tcPr>
          <w:p w14:paraId="07FC7702" w14:textId="77777777" w:rsidR="004E31D8" w:rsidRPr="00456A49" w:rsidRDefault="004E31D8" w:rsidP="00456A49">
            <w:pPr>
              <w:spacing w:after="0"/>
              <w:cnfStyle w:val="000000000000" w:firstRow="0" w:lastRow="0" w:firstColumn="0" w:lastColumn="0" w:oddVBand="0" w:evenVBand="0" w:oddHBand="0" w:evenHBand="0" w:firstRowFirstColumn="0" w:firstRowLastColumn="0" w:lastRowFirstColumn="0" w:lastRowLastColumn="0"/>
            </w:pPr>
            <w:r w:rsidRPr="00AA3776">
              <w:t>Personal identification number</w:t>
            </w:r>
          </w:p>
        </w:tc>
      </w:tr>
      <w:tr w:rsidR="004E31D8" w:rsidRPr="00456A49" w14:paraId="1C6CB66A" w14:textId="77777777" w:rsidTr="7D3B21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1" w:type="pct"/>
          </w:tcPr>
          <w:p w14:paraId="09024746" w14:textId="77777777" w:rsidR="004E31D8" w:rsidRPr="00456A49" w:rsidRDefault="004E31D8" w:rsidP="00456A49">
            <w:pPr>
              <w:spacing w:after="0"/>
            </w:pPr>
            <w:r>
              <w:t>PLC</w:t>
            </w:r>
          </w:p>
        </w:tc>
        <w:tc>
          <w:tcPr>
            <w:tcW w:w="3919" w:type="pct"/>
          </w:tcPr>
          <w:p w14:paraId="3774F1CA" w14:textId="77777777" w:rsidR="004E31D8" w:rsidRPr="00456A49" w:rsidRDefault="004E31D8" w:rsidP="00456A49">
            <w:pPr>
              <w:spacing w:after="0"/>
              <w:cnfStyle w:val="000000100000" w:firstRow="0" w:lastRow="0" w:firstColumn="0" w:lastColumn="0" w:oddVBand="0" w:evenVBand="0" w:oddHBand="1" w:evenHBand="0" w:firstRowFirstColumn="0" w:firstRowLastColumn="0" w:lastRowFirstColumn="0" w:lastRowLastColumn="0"/>
            </w:pPr>
            <w:r w:rsidRPr="00156A05">
              <w:t>Programmable logic controller</w:t>
            </w:r>
          </w:p>
        </w:tc>
      </w:tr>
      <w:tr w:rsidR="004E31D8" w:rsidRPr="00456A49" w14:paraId="07013ED2" w14:textId="77777777" w:rsidTr="7D3B21E0">
        <w:tc>
          <w:tcPr>
            <w:cnfStyle w:val="001000000000" w:firstRow="0" w:lastRow="0" w:firstColumn="1" w:lastColumn="0" w:oddVBand="0" w:evenVBand="0" w:oddHBand="0" w:evenHBand="0" w:firstRowFirstColumn="0" w:firstRowLastColumn="0" w:lastRowFirstColumn="0" w:lastRowLastColumn="0"/>
            <w:tcW w:w="1081" w:type="pct"/>
          </w:tcPr>
          <w:p w14:paraId="0F6A426B" w14:textId="77777777" w:rsidR="004E31D8" w:rsidRPr="00456A49" w:rsidRDefault="004E31D8" w:rsidP="00456A49">
            <w:pPr>
              <w:spacing w:after="0"/>
            </w:pPr>
            <w:r>
              <w:t>ppm</w:t>
            </w:r>
          </w:p>
        </w:tc>
        <w:tc>
          <w:tcPr>
            <w:tcW w:w="3919" w:type="pct"/>
          </w:tcPr>
          <w:p w14:paraId="7A82CD0C" w14:textId="77777777" w:rsidR="004E31D8" w:rsidRPr="00456A49" w:rsidRDefault="004E31D8" w:rsidP="00AA3776">
            <w:pPr>
              <w:spacing w:after="0"/>
              <w:cnfStyle w:val="000000000000" w:firstRow="0" w:lastRow="0" w:firstColumn="0" w:lastColumn="0" w:oddVBand="0" w:evenVBand="0" w:oddHBand="0" w:evenHBand="0" w:firstRowFirstColumn="0" w:firstRowLastColumn="0" w:lastRowFirstColumn="0" w:lastRowLastColumn="0"/>
            </w:pPr>
            <w:r>
              <w:t>Parts per million</w:t>
            </w:r>
          </w:p>
        </w:tc>
      </w:tr>
      <w:tr w:rsidR="004E31D8" w:rsidRPr="00456A49" w14:paraId="52AE4F0E" w14:textId="77777777" w:rsidTr="7D3B21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1" w:type="pct"/>
          </w:tcPr>
          <w:p w14:paraId="55D3C2B3" w14:textId="77777777" w:rsidR="004E31D8" w:rsidRPr="00456A49" w:rsidRDefault="004E31D8" w:rsidP="00456A49">
            <w:pPr>
              <w:spacing w:after="0"/>
            </w:pPr>
            <w:r>
              <w:t>PSA</w:t>
            </w:r>
          </w:p>
        </w:tc>
        <w:tc>
          <w:tcPr>
            <w:tcW w:w="3919" w:type="pct"/>
          </w:tcPr>
          <w:p w14:paraId="37E120A6" w14:textId="77777777" w:rsidR="004E31D8" w:rsidRPr="00456A49" w:rsidRDefault="004E31D8" w:rsidP="00456A49">
            <w:pPr>
              <w:spacing w:after="0"/>
              <w:cnfStyle w:val="000000100000" w:firstRow="0" w:lastRow="0" w:firstColumn="0" w:lastColumn="0" w:oddVBand="0" w:evenVBand="0" w:oddHBand="1" w:evenHBand="0" w:firstRowFirstColumn="0" w:firstRowLastColumn="0" w:lastRowFirstColumn="0" w:lastRowLastColumn="0"/>
            </w:pPr>
            <w:r w:rsidRPr="00A51388">
              <w:t>Professional services automation</w:t>
            </w:r>
          </w:p>
        </w:tc>
      </w:tr>
      <w:tr w:rsidR="004E31D8" w:rsidRPr="00456A49" w14:paraId="4A628850" w14:textId="77777777" w:rsidTr="7D3B21E0">
        <w:tc>
          <w:tcPr>
            <w:cnfStyle w:val="001000000000" w:firstRow="0" w:lastRow="0" w:firstColumn="1" w:lastColumn="0" w:oddVBand="0" w:evenVBand="0" w:oddHBand="0" w:evenHBand="0" w:firstRowFirstColumn="0" w:firstRowLastColumn="0" w:lastRowFirstColumn="0" w:lastRowLastColumn="0"/>
            <w:tcW w:w="1081" w:type="pct"/>
          </w:tcPr>
          <w:p w14:paraId="041BA242" w14:textId="77777777" w:rsidR="004E31D8" w:rsidRPr="00456A49" w:rsidRDefault="004E31D8" w:rsidP="00456A49">
            <w:pPr>
              <w:spacing w:after="0"/>
            </w:pPr>
            <w:r>
              <w:t>PUK</w:t>
            </w:r>
          </w:p>
        </w:tc>
        <w:tc>
          <w:tcPr>
            <w:tcW w:w="3919" w:type="pct"/>
          </w:tcPr>
          <w:p w14:paraId="332C6D1C" w14:textId="77777777" w:rsidR="004E31D8" w:rsidRPr="00456A49" w:rsidRDefault="004E31D8" w:rsidP="00456A49">
            <w:pPr>
              <w:spacing w:after="0"/>
              <w:cnfStyle w:val="000000000000" w:firstRow="0" w:lastRow="0" w:firstColumn="0" w:lastColumn="0" w:oddVBand="0" w:evenVBand="0" w:oddHBand="0" w:evenHBand="0" w:firstRowFirstColumn="0" w:firstRowLastColumn="0" w:lastRowFirstColumn="0" w:lastRowLastColumn="0"/>
            </w:pPr>
            <w:r w:rsidRPr="004B2ED1">
              <w:t>Personal unblocking key</w:t>
            </w:r>
          </w:p>
        </w:tc>
      </w:tr>
      <w:tr w:rsidR="004E31D8" w:rsidRPr="00456A49" w14:paraId="1151CF01" w14:textId="77777777" w:rsidTr="7D3B21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1" w:type="pct"/>
          </w:tcPr>
          <w:p w14:paraId="4114474B" w14:textId="77777777" w:rsidR="004E31D8" w:rsidRPr="00456A49" w:rsidRDefault="004E31D8" w:rsidP="00456A49">
            <w:pPr>
              <w:spacing w:after="0"/>
            </w:pPr>
            <w:r>
              <w:t>QR</w:t>
            </w:r>
          </w:p>
        </w:tc>
        <w:tc>
          <w:tcPr>
            <w:tcW w:w="3919" w:type="pct"/>
          </w:tcPr>
          <w:p w14:paraId="41FFE71B" w14:textId="77777777" w:rsidR="004E31D8" w:rsidRPr="00456A49" w:rsidRDefault="004E31D8" w:rsidP="00456A49">
            <w:pPr>
              <w:spacing w:after="0"/>
              <w:cnfStyle w:val="000000100000" w:firstRow="0" w:lastRow="0" w:firstColumn="0" w:lastColumn="0" w:oddVBand="0" w:evenVBand="0" w:oddHBand="1" w:evenHBand="0" w:firstRowFirstColumn="0" w:firstRowLastColumn="0" w:lastRowFirstColumn="0" w:lastRowLastColumn="0"/>
            </w:pPr>
            <w:r w:rsidRPr="0067181E">
              <w:t>Quick Response code</w:t>
            </w:r>
          </w:p>
        </w:tc>
      </w:tr>
      <w:tr w:rsidR="004E31D8" w:rsidRPr="00456A49" w14:paraId="100B1A62" w14:textId="77777777" w:rsidTr="7D3B21E0">
        <w:tc>
          <w:tcPr>
            <w:cnfStyle w:val="001000000000" w:firstRow="0" w:lastRow="0" w:firstColumn="1" w:lastColumn="0" w:oddVBand="0" w:evenVBand="0" w:oddHBand="0" w:evenHBand="0" w:firstRowFirstColumn="0" w:firstRowLastColumn="0" w:lastRowFirstColumn="0" w:lastRowLastColumn="0"/>
            <w:tcW w:w="1081" w:type="pct"/>
          </w:tcPr>
          <w:p w14:paraId="0A7F04D3" w14:textId="77777777" w:rsidR="004E31D8" w:rsidRPr="00456A49" w:rsidRDefault="004E31D8" w:rsidP="00456A49">
            <w:pPr>
              <w:spacing w:after="0"/>
            </w:pPr>
            <w:r w:rsidRPr="00456A49">
              <w:t>RDBMS</w:t>
            </w:r>
          </w:p>
        </w:tc>
        <w:tc>
          <w:tcPr>
            <w:tcW w:w="3919" w:type="pct"/>
          </w:tcPr>
          <w:p w14:paraId="45E8D39D" w14:textId="77777777" w:rsidR="004E31D8" w:rsidRPr="00456A49" w:rsidRDefault="004E31D8" w:rsidP="00456A49">
            <w:pPr>
              <w:spacing w:after="0"/>
              <w:cnfStyle w:val="000000000000" w:firstRow="0" w:lastRow="0" w:firstColumn="0" w:lastColumn="0" w:oddVBand="0" w:evenVBand="0" w:oddHBand="0" w:evenHBand="0" w:firstRowFirstColumn="0" w:firstRowLastColumn="0" w:lastRowFirstColumn="0" w:lastRowLastColumn="0"/>
              <w:rPr>
                <w:lang w:val="en-US"/>
              </w:rPr>
            </w:pPr>
            <w:r w:rsidRPr="00456A49">
              <w:rPr>
                <w:lang w:val="en-US"/>
              </w:rPr>
              <w:t>Relational Database Management System</w:t>
            </w:r>
          </w:p>
        </w:tc>
      </w:tr>
      <w:tr w:rsidR="004E31D8" w:rsidRPr="00456A49" w14:paraId="70CCC50E" w14:textId="77777777" w:rsidTr="7D3B21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1" w:type="pct"/>
          </w:tcPr>
          <w:p w14:paraId="14FFEE1B" w14:textId="77777777" w:rsidR="004E31D8" w:rsidRPr="00456A49" w:rsidRDefault="004E31D8" w:rsidP="00456A49">
            <w:pPr>
              <w:spacing w:after="0"/>
            </w:pPr>
            <w:r>
              <w:t>REST</w:t>
            </w:r>
          </w:p>
        </w:tc>
        <w:tc>
          <w:tcPr>
            <w:tcW w:w="3919" w:type="pct"/>
          </w:tcPr>
          <w:p w14:paraId="395E46BE" w14:textId="77777777" w:rsidR="004E31D8" w:rsidRPr="00456A49" w:rsidRDefault="004E31D8" w:rsidP="00456A49">
            <w:pPr>
              <w:spacing w:after="0"/>
              <w:cnfStyle w:val="000000100000" w:firstRow="0" w:lastRow="0" w:firstColumn="0" w:lastColumn="0" w:oddVBand="0" w:evenVBand="0" w:oddHBand="1" w:evenHBand="0" w:firstRowFirstColumn="0" w:firstRowLastColumn="0" w:lastRowFirstColumn="0" w:lastRowLastColumn="0"/>
            </w:pPr>
            <w:r w:rsidRPr="00B25AC7">
              <w:t>Representational state transfer</w:t>
            </w:r>
          </w:p>
        </w:tc>
      </w:tr>
      <w:tr w:rsidR="004E31D8" w:rsidRPr="00456A49" w14:paraId="0BB7F317" w14:textId="77777777" w:rsidTr="7D3B21E0">
        <w:tc>
          <w:tcPr>
            <w:cnfStyle w:val="001000000000" w:firstRow="0" w:lastRow="0" w:firstColumn="1" w:lastColumn="0" w:oddVBand="0" w:evenVBand="0" w:oddHBand="0" w:evenHBand="0" w:firstRowFirstColumn="0" w:firstRowLastColumn="0" w:lastRowFirstColumn="0" w:lastRowLastColumn="0"/>
            <w:tcW w:w="1081" w:type="pct"/>
          </w:tcPr>
          <w:p w14:paraId="7AB0A8B6" w14:textId="77777777" w:rsidR="004E31D8" w:rsidRPr="00456A49" w:rsidRDefault="004E31D8" w:rsidP="00456A49">
            <w:pPr>
              <w:spacing w:after="0"/>
            </w:pPr>
            <w:r>
              <w:t>RFID</w:t>
            </w:r>
          </w:p>
        </w:tc>
        <w:tc>
          <w:tcPr>
            <w:tcW w:w="3919" w:type="pct"/>
          </w:tcPr>
          <w:p w14:paraId="66454D6B" w14:textId="77777777" w:rsidR="004E31D8" w:rsidRPr="00456A49" w:rsidRDefault="004E31D8" w:rsidP="004B2ED1">
            <w:pPr>
              <w:spacing w:after="0"/>
              <w:cnfStyle w:val="000000000000" w:firstRow="0" w:lastRow="0" w:firstColumn="0" w:lastColumn="0" w:oddVBand="0" w:evenVBand="0" w:oddHBand="0" w:evenHBand="0" w:firstRowFirstColumn="0" w:firstRowLastColumn="0" w:lastRowFirstColumn="0" w:lastRowLastColumn="0"/>
            </w:pPr>
            <w:r>
              <w:t>Radio-frequency identification</w:t>
            </w:r>
          </w:p>
        </w:tc>
      </w:tr>
      <w:tr w:rsidR="004E31D8" w:rsidRPr="00456A49" w14:paraId="62238D35" w14:textId="77777777" w:rsidTr="7D3B21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1" w:type="pct"/>
          </w:tcPr>
          <w:p w14:paraId="209B636A" w14:textId="77777777" w:rsidR="004E31D8" w:rsidRPr="00456A49" w:rsidRDefault="004E31D8" w:rsidP="00456A49">
            <w:pPr>
              <w:spacing w:after="0"/>
            </w:pPr>
            <w:r>
              <w:t>RID</w:t>
            </w:r>
          </w:p>
        </w:tc>
        <w:tc>
          <w:tcPr>
            <w:tcW w:w="3919" w:type="pct"/>
          </w:tcPr>
          <w:p w14:paraId="04418F4F" w14:textId="77777777" w:rsidR="004E31D8" w:rsidRPr="00456A49" w:rsidRDefault="004E31D8" w:rsidP="00456A49">
            <w:pPr>
              <w:spacing w:after="0"/>
              <w:cnfStyle w:val="000000100000" w:firstRow="0" w:lastRow="0" w:firstColumn="0" w:lastColumn="0" w:oddVBand="0" w:evenVBand="0" w:oddHBand="1" w:evenHBand="0" w:firstRowFirstColumn="0" w:firstRowLastColumn="0" w:lastRowFirstColumn="0" w:lastRowLastColumn="0"/>
            </w:pPr>
            <w:r w:rsidRPr="000D3202">
              <w:t>Řád pro mezinárodní železniční přepravu nebezpečných věcí</w:t>
            </w:r>
          </w:p>
        </w:tc>
      </w:tr>
      <w:tr w:rsidR="004E31D8" w:rsidRPr="00456A49" w14:paraId="048BE0E0" w14:textId="77777777" w:rsidTr="7D3B21E0">
        <w:tc>
          <w:tcPr>
            <w:cnfStyle w:val="001000000000" w:firstRow="0" w:lastRow="0" w:firstColumn="1" w:lastColumn="0" w:oddVBand="0" w:evenVBand="0" w:oddHBand="0" w:evenHBand="0" w:firstRowFirstColumn="0" w:firstRowLastColumn="0" w:lastRowFirstColumn="0" w:lastRowLastColumn="0"/>
            <w:tcW w:w="1081" w:type="pct"/>
          </w:tcPr>
          <w:p w14:paraId="08ED1D59" w14:textId="77777777" w:rsidR="004E31D8" w:rsidRPr="00456A49" w:rsidRDefault="004E31D8" w:rsidP="00456A49">
            <w:pPr>
              <w:spacing w:after="0"/>
            </w:pPr>
            <w:r>
              <w:t>SAP</w:t>
            </w:r>
          </w:p>
        </w:tc>
        <w:tc>
          <w:tcPr>
            <w:tcW w:w="3919" w:type="pct"/>
          </w:tcPr>
          <w:p w14:paraId="0B8B92D0" w14:textId="77777777" w:rsidR="004E31D8" w:rsidRPr="00456A49" w:rsidRDefault="004E31D8" w:rsidP="00456A49">
            <w:pPr>
              <w:spacing w:after="0"/>
              <w:cnfStyle w:val="000000000000" w:firstRow="0" w:lastRow="0" w:firstColumn="0" w:lastColumn="0" w:oddVBand="0" w:evenVBand="0" w:oddHBand="0" w:evenHBand="0" w:firstRowFirstColumn="0" w:firstRowLastColumn="0" w:lastRowFirstColumn="0" w:lastRowLastColumn="0"/>
            </w:pPr>
            <w:r w:rsidRPr="007904A6">
              <w:t>Systems - Applications - Products in data processing</w:t>
            </w:r>
          </w:p>
        </w:tc>
      </w:tr>
      <w:tr w:rsidR="004E31D8" w:rsidRPr="00456A49" w14:paraId="5EB872B1" w14:textId="77777777" w:rsidTr="7D3B21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1" w:type="pct"/>
          </w:tcPr>
          <w:p w14:paraId="053EA468" w14:textId="77777777" w:rsidR="004E31D8" w:rsidRPr="00456A49" w:rsidRDefault="004E31D8" w:rsidP="00456A49">
            <w:pPr>
              <w:spacing w:after="0"/>
            </w:pPr>
            <w:r>
              <w:t>SCADA</w:t>
            </w:r>
          </w:p>
        </w:tc>
        <w:tc>
          <w:tcPr>
            <w:tcW w:w="3919" w:type="pct"/>
          </w:tcPr>
          <w:p w14:paraId="4F35D1A4" w14:textId="77777777" w:rsidR="004E31D8" w:rsidRPr="00456A49" w:rsidRDefault="004E31D8" w:rsidP="00456A49">
            <w:pPr>
              <w:spacing w:after="0"/>
              <w:cnfStyle w:val="000000100000" w:firstRow="0" w:lastRow="0" w:firstColumn="0" w:lastColumn="0" w:oddVBand="0" w:evenVBand="0" w:oddHBand="1" w:evenHBand="0" w:firstRowFirstColumn="0" w:firstRowLastColumn="0" w:lastRowFirstColumn="0" w:lastRowLastColumn="0"/>
            </w:pPr>
            <w:r w:rsidRPr="00156A05">
              <w:t>Supervisory control and data acquisition</w:t>
            </w:r>
          </w:p>
        </w:tc>
      </w:tr>
      <w:tr w:rsidR="004E31D8" w:rsidRPr="00456A49" w14:paraId="3927DE9C" w14:textId="77777777" w:rsidTr="7D3B21E0">
        <w:tc>
          <w:tcPr>
            <w:cnfStyle w:val="001000000000" w:firstRow="0" w:lastRow="0" w:firstColumn="1" w:lastColumn="0" w:oddVBand="0" w:evenVBand="0" w:oddHBand="0" w:evenHBand="0" w:firstRowFirstColumn="0" w:firstRowLastColumn="0" w:lastRowFirstColumn="0" w:lastRowLastColumn="0"/>
            <w:tcW w:w="1081" w:type="pct"/>
          </w:tcPr>
          <w:p w14:paraId="0FA7C09C" w14:textId="77777777" w:rsidR="004E31D8" w:rsidRPr="00456A49" w:rsidRDefault="004E31D8" w:rsidP="00456A49">
            <w:pPr>
              <w:spacing w:after="0"/>
            </w:pPr>
            <w:r>
              <w:t>SD</w:t>
            </w:r>
          </w:p>
        </w:tc>
        <w:tc>
          <w:tcPr>
            <w:tcW w:w="3919" w:type="pct"/>
          </w:tcPr>
          <w:p w14:paraId="3194EBD3" w14:textId="77777777" w:rsidR="004E31D8" w:rsidRPr="00456A49" w:rsidRDefault="004E31D8" w:rsidP="00456A49">
            <w:pPr>
              <w:spacing w:after="0"/>
              <w:cnfStyle w:val="000000000000" w:firstRow="0" w:lastRow="0" w:firstColumn="0" w:lastColumn="0" w:oddVBand="0" w:evenVBand="0" w:oddHBand="0" w:evenHBand="0" w:firstRowFirstColumn="0" w:firstRowLastColumn="0" w:lastRowFirstColumn="0" w:lastRowLastColumn="0"/>
            </w:pPr>
            <w:r w:rsidRPr="00C12DB1">
              <w:t>Service Desk</w:t>
            </w:r>
          </w:p>
        </w:tc>
      </w:tr>
      <w:tr w:rsidR="00DC70BC" w:rsidRPr="00456A49" w14:paraId="527AA453" w14:textId="77777777" w:rsidTr="7D3B21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1" w:type="pct"/>
          </w:tcPr>
          <w:p w14:paraId="4993E229" w14:textId="77777777" w:rsidR="004E31D8" w:rsidRPr="00456A49" w:rsidRDefault="004E31D8" w:rsidP="00456A49">
            <w:pPr>
              <w:spacing w:after="0"/>
            </w:pPr>
            <w:r>
              <w:t>SMS</w:t>
            </w:r>
          </w:p>
        </w:tc>
        <w:tc>
          <w:tcPr>
            <w:tcW w:w="3919" w:type="pct"/>
          </w:tcPr>
          <w:p w14:paraId="4958106B" w14:textId="77777777" w:rsidR="004E31D8" w:rsidRPr="00456A49" w:rsidRDefault="004E31D8" w:rsidP="00456A49">
            <w:pPr>
              <w:spacing w:after="0"/>
              <w:cnfStyle w:val="000000100000" w:firstRow="0" w:lastRow="0" w:firstColumn="0" w:lastColumn="0" w:oddVBand="0" w:evenVBand="0" w:oddHBand="1" w:evenHBand="0" w:firstRowFirstColumn="0" w:firstRowLastColumn="0" w:lastRowFirstColumn="0" w:lastRowLastColumn="0"/>
            </w:pPr>
            <w:r w:rsidRPr="00EB0E67">
              <w:t>Short message service</w:t>
            </w:r>
          </w:p>
        </w:tc>
      </w:tr>
      <w:tr w:rsidR="004E31D8" w:rsidRPr="00456A49" w14:paraId="28F6C23A" w14:textId="77777777" w:rsidTr="7D3B21E0">
        <w:tc>
          <w:tcPr>
            <w:cnfStyle w:val="001000000000" w:firstRow="0" w:lastRow="0" w:firstColumn="1" w:lastColumn="0" w:oddVBand="0" w:evenVBand="0" w:oddHBand="0" w:evenHBand="0" w:firstRowFirstColumn="0" w:firstRowLastColumn="0" w:lastRowFirstColumn="0" w:lastRowLastColumn="0"/>
            <w:tcW w:w="1081" w:type="pct"/>
          </w:tcPr>
          <w:p w14:paraId="45FEDA9F" w14:textId="77777777" w:rsidR="004E31D8" w:rsidRPr="00456A49" w:rsidRDefault="004E31D8" w:rsidP="00456A49">
            <w:pPr>
              <w:spacing w:after="0"/>
            </w:pPr>
            <w:r>
              <w:t>SNM 30</w:t>
            </w:r>
          </w:p>
        </w:tc>
        <w:tc>
          <w:tcPr>
            <w:tcW w:w="3919" w:type="pct"/>
          </w:tcPr>
          <w:p w14:paraId="5D15D0C3" w14:textId="77777777" w:rsidR="004E31D8" w:rsidRPr="00456A49" w:rsidRDefault="004E31D8" w:rsidP="00456A49">
            <w:pPr>
              <w:spacing w:after="0"/>
              <w:cnfStyle w:val="000000000000" w:firstRow="0" w:lastRow="0" w:firstColumn="0" w:lastColumn="0" w:oddVBand="0" w:evenVBand="0" w:oddHBand="0" w:evenHBand="0" w:firstRowFirstColumn="0" w:firstRowLastColumn="0" w:lastRowFirstColumn="0" w:lastRowLastColumn="0"/>
            </w:pPr>
            <w:r>
              <w:t>P</w:t>
            </w:r>
            <w:r w:rsidRPr="00CE060B">
              <w:t>aliva s obsahem 30-36 % metylesteru řepkového olej</w:t>
            </w:r>
            <w:r>
              <w:t>e</w:t>
            </w:r>
          </w:p>
        </w:tc>
      </w:tr>
      <w:tr w:rsidR="004E31D8" w:rsidRPr="00456A49" w14:paraId="7C003E5C" w14:textId="77777777" w:rsidTr="7D3B21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1" w:type="pct"/>
          </w:tcPr>
          <w:p w14:paraId="1D85E870" w14:textId="77777777" w:rsidR="004E31D8" w:rsidRPr="00456A49" w:rsidRDefault="004E31D8" w:rsidP="00456A49">
            <w:pPr>
              <w:spacing w:after="0"/>
            </w:pPr>
            <w:r w:rsidRPr="00456A49">
              <w:t>SpD</w:t>
            </w:r>
          </w:p>
        </w:tc>
        <w:tc>
          <w:tcPr>
            <w:tcW w:w="3919" w:type="pct"/>
          </w:tcPr>
          <w:p w14:paraId="3532E176" w14:textId="77777777" w:rsidR="004E31D8" w:rsidRPr="00456A49" w:rsidRDefault="004E31D8" w:rsidP="00456A49">
            <w:pPr>
              <w:spacing w:after="0"/>
              <w:cnfStyle w:val="000000100000" w:firstRow="0" w:lastRow="0" w:firstColumn="0" w:lastColumn="0" w:oddVBand="0" w:evenVBand="0" w:oddHBand="1" w:evenHBand="0" w:firstRowFirstColumn="0" w:firstRowLastColumn="0" w:lastRowFirstColumn="0" w:lastRowLastColumn="0"/>
              <w:rPr>
                <w:lang w:val="en-US"/>
              </w:rPr>
            </w:pPr>
            <w:r w:rsidRPr="00456A49">
              <w:t>Spotřební daň</w:t>
            </w:r>
          </w:p>
        </w:tc>
      </w:tr>
      <w:tr w:rsidR="004E31D8" w:rsidRPr="00456A49" w14:paraId="559457C9" w14:textId="77777777" w:rsidTr="7D3B21E0">
        <w:tc>
          <w:tcPr>
            <w:cnfStyle w:val="001000000000" w:firstRow="0" w:lastRow="0" w:firstColumn="1" w:lastColumn="0" w:oddVBand="0" w:evenVBand="0" w:oddHBand="0" w:evenHBand="0" w:firstRowFirstColumn="0" w:firstRowLastColumn="0" w:lastRowFirstColumn="0" w:lastRowLastColumn="0"/>
            <w:tcW w:w="1081" w:type="pct"/>
          </w:tcPr>
          <w:p w14:paraId="7826984D" w14:textId="77777777" w:rsidR="004E31D8" w:rsidRPr="00456A49" w:rsidRDefault="004E31D8" w:rsidP="00456A49">
            <w:pPr>
              <w:spacing w:after="0"/>
            </w:pPr>
            <w:r>
              <w:t>SPZ</w:t>
            </w:r>
          </w:p>
        </w:tc>
        <w:tc>
          <w:tcPr>
            <w:tcW w:w="3919" w:type="pct"/>
          </w:tcPr>
          <w:p w14:paraId="7BADCCBD" w14:textId="77777777" w:rsidR="004E31D8" w:rsidRPr="00456A49" w:rsidRDefault="004E31D8" w:rsidP="00456A49">
            <w:pPr>
              <w:spacing w:after="0"/>
              <w:cnfStyle w:val="000000000000" w:firstRow="0" w:lastRow="0" w:firstColumn="0" w:lastColumn="0" w:oddVBand="0" w:evenVBand="0" w:oddHBand="0" w:evenHBand="0" w:firstRowFirstColumn="0" w:firstRowLastColumn="0" w:lastRowFirstColumn="0" w:lastRowLastColumn="0"/>
            </w:pPr>
            <w:r w:rsidRPr="00B72564">
              <w:t>Státní poznávací značka</w:t>
            </w:r>
          </w:p>
        </w:tc>
      </w:tr>
      <w:tr w:rsidR="00DC70BC" w:rsidRPr="00456A49" w14:paraId="2B4CF95B" w14:textId="77777777" w:rsidTr="7D3B21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1" w:type="pct"/>
          </w:tcPr>
          <w:p w14:paraId="36F88DDD" w14:textId="77777777" w:rsidR="004E31D8" w:rsidRPr="00456A49" w:rsidRDefault="004E31D8" w:rsidP="00456A49">
            <w:pPr>
              <w:spacing w:after="0"/>
            </w:pPr>
            <w:r>
              <w:t>SSO</w:t>
            </w:r>
          </w:p>
        </w:tc>
        <w:tc>
          <w:tcPr>
            <w:tcW w:w="3919" w:type="pct"/>
          </w:tcPr>
          <w:p w14:paraId="78673AF0" w14:textId="77777777" w:rsidR="004E31D8" w:rsidRPr="00456A49" w:rsidRDefault="004E31D8" w:rsidP="00456A49">
            <w:pPr>
              <w:spacing w:after="0"/>
              <w:cnfStyle w:val="000000100000" w:firstRow="0" w:lastRow="0" w:firstColumn="0" w:lastColumn="0" w:oddVBand="0" w:evenVBand="0" w:oddHBand="1" w:evenHBand="0" w:firstRowFirstColumn="0" w:firstRowLastColumn="0" w:lastRowFirstColumn="0" w:lastRowLastColumn="0"/>
            </w:pPr>
            <w:r w:rsidRPr="00DF0794">
              <w:t>Single Sign-On</w:t>
            </w:r>
          </w:p>
        </w:tc>
      </w:tr>
      <w:tr w:rsidR="004E31D8" w:rsidRPr="00456A49" w14:paraId="77EBE90D" w14:textId="77777777" w:rsidTr="7D3B21E0">
        <w:tc>
          <w:tcPr>
            <w:cnfStyle w:val="001000000000" w:firstRow="0" w:lastRow="0" w:firstColumn="1" w:lastColumn="0" w:oddVBand="0" w:evenVBand="0" w:oddHBand="0" w:evenHBand="0" w:firstRowFirstColumn="0" w:firstRowLastColumn="0" w:lastRowFirstColumn="0" w:lastRowLastColumn="0"/>
            <w:tcW w:w="1081" w:type="pct"/>
          </w:tcPr>
          <w:p w14:paraId="4306EEC0" w14:textId="77777777" w:rsidR="004E31D8" w:rsidRPr="00456A49" w:rsidRDefault="004E31D8" w:rsidP="00456A49">
            <w:pPr>
              <w:spacing w:after="0"/>
            </w:pPr>
            <w:r w:rsidRPr="00456A49">
              <w:t>SW</w:t>
            </w:r>
          </w:p>
        </w:tc>
        <w:tc>
          <w:tcPr>
            <w:tcW w:w="3919" w:type="pct"/>
          </w:tcPr>
          <w:p w14:paraId="7C021BA8" w14:textId="77777777" w:rsidR="004E31D8" w:rsidRPr="00456A49" w:rsidRDefault="004E31D8" w:rsidP="00456A49">
            <w:pPr>
              <w:spacing w:after="0"/>
              <w:cnfStyle w:val="000000000000" w:firstRow="0" w:lastRow="0" w:firstColumn="0" w:lastColumn="0" w:oddVBand="0" w:evenVBand="0" w:oddHBand="0" w:evenHBand="0" w:firstRowFirstColumn="0" w:firstRowLastColumn="0" w:lastRowFirstColumn="0" w:lastRowLastColumn="0"/>
              <w:rPr>
                <w:lang w:val="en-US"/>
              </w:rPr>
            </w:pPr>
            <w:r w:rsidRPr="00456A49">
              <w:t>Software</w:t>
            </w:r>
          </w:p>
        </w:tc>
      </w:tr>
      <w:tr w:rsidR="004E31D8" w:rsidRPr="00456A49" w14:paraId="62451EA0" w14:textId="77777777" w:rsidTr="7D3B21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1" w:type="pct"/>
          </w:tcPr>
          <w:p w14:paraId="30587CA7" w14:textId="77777777" w:rsidR="004E31D8" w:rsidRPr="00456A49" w:rsidRDefault="004E31D8" w:rsidP="00456A49">
            <w:pPr>
              <w:spacing w:after="0"/>
            </w:pPr>
            <w:r w:rsidRPr="00456A49">
              <w:t>TAS</w:t>
            </w:r>
          </w:p>
        </w:tc>
        <w:tc>
          <w:tcPr>
            <w:tcW w:w="3919" w:type="pct"/>
          </w:tcPr>
          <w:p w14:paraId="4DB2DFEB" w14:textId="77777777" w:rsidR="004E31D8" w:rsidRPr="00456A49" w:rsidRDefault="004E31D8" w:rsidP="00456A49">
            <w:pPr>
              <w:spacing w:after="0"/>
              <w:cnfStyle w:val="000000100000" w:firstRow="0" w:lastRow="0" w:firstColumn="0" w:lastColumn="0" w:oddVBand="0" w:evenVBand="0" w:oddHBand="1" w:evenHBand="0" w:firstRowFirstColumn="0" w:firstRowLastColumn="0" w:lastRowFirstColumn="0" w:lastRowLastColumn="0"/>
              <w:rPr>
                <w:lang w:val="en-US"/>
              </w:rPr>
            </w:pPr>
            <w:r w:rsidRPr="7F9CAEB1">
              <w:rPr>
                <w:lang w:val="en-US"/>
              </w:rPr>
              <w:t>Tank farm Automation System</w:t>
            </w:r>
          </w:p>
        </w:tc>
      </w:tr>
      <w:tr w:rsidR="00DC70BC" w:rsidRPr="00456A49" w14:paraId="34425CD7" w14:textId="77777777" w:rsidTr="7D3B21E0">
        <w:tc>
          <w:tcPr>
            <w:cnfStyle w:val="001000000000" w:firstRow="0" w:lastRow="0" w:firstColumn="1" w:lastColumn="0" w:oddVBand="0" w:evenVBand="0" w:oddHBand="0" w:evenHBand="0" w:firstRowFirstColumn="0" w:firstRowLastColumn="0" w:lastRowFirstColumn="0" w:lastRowLastColumn="0"/>
            <w:tcW w:w="1081" w:type="pct"/>
          </w:tcPr>
          <w:p w14:paraId="10B4BB51" w14:textId="77777777" w:rsidR="004E31D8" w:rsidRPr="00456A49" w:rsidRDefault="004E31D8" w:rsidP="00456A49">
            <w:pPr>
              <w:spacing w:after="0"/>
            </w:pPr>
            <w:r>
              <w:t>TOL-EX</w:t>
            </w:r>
          </w:p>
        </w:tc>
        <w:tc>
          <w:tcPr>
            <w:tcW w:w="3919" w:type="pct"/>
          </w:tcPr>
          <w:p w14:paraId="0082C814" w14:textId="77777777" w:rsidR="004E31D8" w:rsidRPr="00456A49" w:rsidRDefault="004E31D8" w:rsidP="00456A49">
            <w:pPr>
              <w:spacing w:after="0"/>
              <w:cnfStyle w:val="000000000000" w:firstRow="0" w:lastRow="0" w:firstColumn="0" w:lastColumn="0" w:oddVBand="0" w:evenVBand="0" w:oddHBand="0" w:evenHBand="0" w:firstRowFirstColumn="0" w:firstRowLastColumn="0" w:lastRowFirstColumn="0" w:lastRowLastColumn="0"/>
            </w:pPr>
            <w:r>
              <w:t>Topný olej extra lehký</w:t>
            </w:r>
          </w:p>
        </w:tc>
      </w:tr>
      <w:tr w:rsidR="004E31D8" w:rsidRPr="00456A49" w14:paraId="43097340" w14:textId="77777777" w:rsidTr="7D3B21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1" w:type="pct"/>
          </w:tcPr>
          <w:p w14:paraId="70F07913" w14:textId="77777777" w:rsidR="004E31D8" w:rsidRPr="00456A49" w:rsidRDefault="004E31D8" w:rsidP="00456A49">
            <w:pPr>
              <w:spacing w:after="0"/>
            </w:pPr>
            <w:r>
              <w:t>TVP</w:t>
            </w:r>
          </w:p>
        </w:tc>
        <w:tc>
          <w:tcPr>
            <w:tcW w:w="3919" w:type="pct"/>
          </w:tcPr>
          <w:p w14:paraId="5461B27E" w14:textId="77777777" w:rsidR="004E31D8" w:rsidRPr="00456A49" w:rsidRDefault="004E31D8" w:rsidP="00456A49">
            <w:pPr>
              <w:spacing w:after="0"/>
              <w:cnfStyle w:val="000000100000" w:firstRow="0" w:lastRow="0" w:firstColumn="0" w:lastColumn="0" w:oddVBand="0" w:evenVBand="0" w:oddHBand="1" w:evenHBand="0" w:firstRowFirstColumn="0" w:firstRowLastColumn="0" w:lastRowFirstColumn="0" w:lastRowLastColumn="0"/>
            </w:pPr>
            <w:r>
              <w:t>Teplota vylučování parafínu</w:t>
            </w:r>
          </w:p>
        </w:tc>
      </w:tr>
      <w:tr w:rsidR="004E31D8" w:rsidRPr="00456A49" w14:paraId="7166E491" w14:textId="77777777" w:rsidTr="7D3B21E0">
        <w:tc>
          <w:tcPr>
            <w:cnfStyle w:val="001000000000" w:firstRow="0" w:lastRow="0" w:firstColumn="1" w:lastColumn="0" w:oddVBand="0" w:evenVBand="0" w:oddHBand="0" w:evenHBand="0" w:firstRowFirstColumn="0" w:firstRowLastColumn="0" w:lastRowFirstColumn="0" w:lastRowLastColumn="0"/>
            <w:tcW w:w="1081" w:type="pct"/>
          </w:tcPr>
          <w:p w14:paraId="5C97322B" w14:textId="77777777" w:rsidR="004E31D8" w:rsidRPr="00456A49" w:rsidRDefault="004E31D8" w:rsidP="00456A49">
            <w:pPr>
              <w:spacing w:after="0"/>
            </w:pPr>
            <w:r w:rsidRPr="00456A49">
              <w:t>UI</w:t>
            </w:r>
          </w:p>
        </w:tc>
        <w:tc>
          <w:tcPr>
            <w:tcW w:w="3919" w:type="pct"/>
          </w:tcPr>
          <w:p w14:paraId="2F6C863F" w14:textId="77777777" w:rsidR="004E31D8" w:rsidRPr="00456A49" w:rsidRDefault="004E31D8" w:rsidP="00456A49">
            <w:pPr>
              <w:spacing w:after="0"/>
              <w:cnfStyle w:val="000000000000" w:firstRow="0" w:lastRow="0" w:firstColumn="0" w:lastColumn="0" w:oddVBand="0" w:evenVBand="0" w:oddHBand="0" w:evenHBand="0" w:firstRowFirstColumn="0" w:firstRowLastColumn="0" w:lastRowFirstColumn="0" w:lastRowLastColumn="0"/>
            </w:pPr>
            <w:r w:rsidRPr="00456A49">
              <w:t>Uživatelské rozhraní</w:t>
            </w:r>
          </w:p>
        </w:tc>
      </w:tr>
      <w:tr w:rsidR="004E31D8" w:rsidRPr="00456A49" w14:paraId="0B6D6062" w14:textId="77777777" w:rsidTr="7D3B21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1" w:type="pct"/>
          </w:tcPr>
          <w:p w14:paraId="7EFC502D" w14:textId="77777777" w:rsidR="004E31D8" w:rsidRPr="00456A49" w:rsidRDefault="004E31D8" w:rsidP="00456A49">
            <w:pPr>
              <w:spacing w:after="0"/>
            </w:pPr>
            <w:r>
              <w:t>URL</w:t>
            </w:r>
          </w:p>
        </w:tc>
        <w:tc>
          <w:tcPr>
            <w:tcW w:w="3919" w:type="pct"/>
          </w:tcPr>
          <w:p w14:paraId="309CD392" w14:textId="77777777" w:rsidR="004E31D8" w:rsidRPr="00456A49" w:rsidRDefault="004E31D8" w:rsidP="00456A49">
            <w:pPr>
              <w:spacing w:after="0"/>
              <w:cnfStyle w:val="000000100000" w:firstRow="0" w:lastRow="0" w:firstColumn="0" w:lastColumn="0" w:oddVBand="0" w:evenVBand="0" w:oddHBand="1" w:evenHBand="0" w:firstRowFirstColumn="0" w:firstRowLastColumn="0" w:lastRowFirstColumn="0" w:lastRowLastColumn="0"/>
            </w:pPr>
            <w:r w:rsidRPr="0067181E">
              <w:t>Uniform Resource Locator</w:t>
            </w:r>
          </w:p>
        </w:tc>
      </w:tr>
      <w:tr w:rsidR="004E31D8" w:rsidRPr="00456A49" w14:paraId="7A44A903" w14:textId="77777777" w:rsidTr="7D3B21E0">
        <w:tc>
          <w:tcPr>
            <w:cnfStyle w:val="001000000000" w:firstRow="0" w:lastRow="0" w:firstColumn="1" w:lastColumn="0" w:oddVBand="0" w:evenVBand="0" w:oddHBand="0" w:evenHBand="0" w:firstRowFirstColumn="0" w:firstRowLastColumn="0" w:lastRowFirstColumn="0" w:lastRowLastColumn="0"/>
            <w:tcW w:w="1081" w:type="pct"/>
          </w:tcPr>
          <w:p w14:paraId="7E1748FE" w14:textId="77777777" w:rsidR="004E31D8" w:rsidRPr="00456A49" w:rsidRDefault="004E31D8" w:rsidP="00456A49">
            <w:pPr>
              <w:spacing w:after="0"/>
            </w:pPr>
            <w:r>
              <w:t>USB</w:t>
            </w:r>
          </w:p>
        </w:tc>
        <w:tc>
          <w:tcPr>
            <w:tcW w:w="3919" w:type="pct"/>
          </w:tcPr>
          <w:p w14:paraId="5E583DB8" w14:textId="77777777" w:rsidR="004E31D8" w:rsidRPr="00456A49" w:rsidRDefault="004E31D8" w:rsidP="00456A49">
            <w:pPr>
              <w:spacing w:after="0"/>
              <w:cnfStyle w:val="000000000000" w:firstRow="0" w:lastRow="0" w:firstColumn="0" w:lastColumn="0" w:oddVBand="0" w:evenVBand="0" w:oddHBand="0" w:evenHBand="0" w:firstRowFirstColumn="0" w:firstRowLastColumn="0" w:lastRowFirstColumn="0" w:lastRowLastColumn="0"/>
            </w:pPr>
            <w:r w:rsidRPr="004B2ED1">
              <w:t>Universal Serial Bus</w:t>
            </w:r>
          </w:p>
        </w:tc>
      </w:tr>
      <w:tr w:rsidR="004E31D8" w:rsidRPr="00456A49" w14:paraId="349AB455" w14:textId="77777777" w:rsidTr="7D3B21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1" w:type="pct"/>
          </w:tcPr>
          <w:p w14:paraId="3714CAE1" w14:textId="77777777" w:rsidR="004E31D8" w:rsidRPr="00456A49" w:rsidRDefault="004E31D8" w:rsidP="00456A49">
            <w:pPr>
              <w:spacing w:after="0"/>
            </w:pPr>
            <w:r>
              <w:t>VIP</w:t>
            </w:r>
          </w:p>
        </w:tc>
        <w:tc>
          <w:tcPr>
            <w:tcW w:w="3919" w:type="pct"/>
          </w:tcPr>
          <w:p w14:paraId="33B7FE11" w14:textId="77777777" w:rsidR="004E31D8" w:rsidRPr="00456A49" w:rsidRDefault="004E31D8" w:rsidP="00456A49">
            <w:pPr>
              <w:spacing w:after="0"/>
              <w:cnfStyle w:val="000000100000" w:firstRow="0" w:lastRow="0" w:firstColumn="0" w:lastColumn="0" w:oddVBand="0" w:evenVBand="0" w:oddHBand="1" w:evenHBand="0" w:firstRowFirstColumn="0" w:firstRowLastColumn="0" w:lastRowFirstColumn="0" w:lastRowLastColumn="0"/>
            </w:pPr>
            <w:r>
              <w:t>V</w:t>
            </w:r>
            <w:r w:rsidRPr="0058700A">
              <w:t>ery important person</w:t>
            </w:r>
          </w:p>
        </w:tc>
      </w:tr>
      <w:tr w:rsidR="004E31D8" w:rsidRPr="00456A49" w14:paraId="18F87E30" w14:textId="77777777" w:rsidTr="7D3B21E0">
        <w:tc>
          <w:tcPr>
            <w:cnfStyle w:val="001000000000" w:firstRow="0" w:lastRow="0" w:firstColumn="1" w:lastColumn="0" w:oddVBand="0" w:evenVBand="0" w:oddHBand="0" w:evenHBand="0" w:firstRowFirstColumn="0" w:firstRowLastColumn="0" w:lastRowFirstColumn="0" w:lastRowLastColumn="0"/>
            <w:tcW w:w="1081" w:type="pct"/>
          </w:tcPr>
          <w:p w14:paraId="2E04F8C5" w14:textId="77777777" w:rsidR="004E31D8" w:rsidRPr="00456A49" w:rsidRDefault="004E31D8" w:rsidP="00456A49">
            <w:pPr>
              <w:spacing w:after="0"/>
            </w:pPr>
            <w:r>
              <w:t>XML</w:t>
            </w:r>
          </w:p>
        </w:tc>
        <w:tc>
          <w:tcPr>
            <w:tcW w:w="3919" w:type="pct"/>
          </w:tcPr>
          <w:p w14:paraId="0FC879E2" w14:textId="77777777" w:rsidR="004E31D8" w:rsidRPr="00456A49" w:rsidRDefault="004E31D8" w:rsidP="00456A49">
            <w:pPr>
              <w:spacing w:after="0"/>
              <w:cnfStyle w:val="000000000000" w:firstRow="0" w:lastRow="0" w:firstColumn="0" w:lastColumn="0" w:oddVBand="0" w:evenVBand="0" w:oddHBand="0" w:evenHBand="0" w:firstRowFirstColumn="0" w:firstRowLastColumn="0" w:lastRowFirstColumn="0" w:lastRowLastColumn="0"/>
            </w:pPr>
            <w:r w:rsidRPr="007A6910">
              <w:t>Application programming interface</w:t>
            </w:r>
          </w:p>
        </w:tc>
      </w:tr>
      <w:tr w:rsidR="004E31D8" w:rsidRPr="00456A49" w14:paraId="66C465C7" w14:textId="77777777" w:rsidTr="7D3B21E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81" w:type="pct"/>
          </w:tcPr>
          <w:p w14:paraId="100DBBED" w14:textId="77777777" w:rsidR="004E31D8" w:rsidRPr="00456A49" w:rsidRDefault="004E31D8" w:rsidP="00456A49">
            <w:pPr>
              <w:spacing w:after="0"/>
            </w:pPr>
            <w:r>
              <w:t>ŽC</w:t>
            </w:r>
          </w:p>
        </w:tc>
        <w:tc>
          <w:tcPr>
            <w:tcW w:w="3919" w:type="pct"/>
          </w:tcPr>
          <w:p w14:paraId="79EF2752" w14:textId="77777777" w:rsidR="004E31D8" w:rsidRPr="00456A49" w:rsidRDefault="004E31D8" w:rsidP="00456A49">
            <w:pPr>
              <w:spacing w:after="0"/>
              <w:cnfStyle w:val="000000100000" w:firstRow="0" w:lastRow="0" w:firstColumn="0" w:lastColumn="0" w:oddVBand="0" w:evenVBand="0" w:oddHBand="1" w:evenHBand="0" w:firstRowFirstColumn="0" w:firstRowLastColumn="0" w:lastRowFirstColumn="0" w:lastRowLastColumn="0"/>
            </w:pPr>
            <w:r>
              <w:t>Železniční cisterna</w:t>
            </w:r>
          </w:p>
        </w:tc>
      </w:tr>
    </w:tbl>
    <w:p w14:paraId="60B9864D" w14:textId="77777777" w:rsidR="003404E7" w:rsidRDefault="003404E7" w:rsidP="00AE68C1"/>
    <w:p w14:paraId="2530F9C2" w14:textId="185119F8" w:rsidR="00FE0D8D" w:rsidRDefault="00B70AE1" w:rsidP="00DA467E">
      <w:pPr>
        <w:pStyle w:val="Nadpis1"/>
      </w:pPr>
      <w:bookmarkStart w:id="1" w:name="_Toc67647337"/>
      <w:r>
        <w:t>Specifikace díla</w:t>
      </w:r>
      <w:bookmarkEnd w:id="1"/>
    </w:p>
    <w:p w14:paraId="7A989808" w14:textId="48054673" w:rsidR="00B70AE1" w:rsidRPr="00B70AE1" w:rsidRDefault="00B70AE1" w:rsidP="000735EA">
      <w:r>
        <w:t>V rámci dodávky Díla je dodavatel povinen zabezpečit následující činnosti.</w:t>
      </w:r>
    </w:p>
    <w:p w14:paraId="3956DDE2" w14:textId="77777777" w:rsidR="00B70AE1" w:rsidRPr="000735EA" w:rsidRDefault="00B70AE1" w:rsidP="000735EA">
      <w:pPr>
        <w:pStyle w:val="Odstavecseseznamem"/>
        <w:numPr>
          <w:ilvl w:val="0"/>
          <w:numId w:val="72"/>
        </w:numPr>
      </w:pPr>
      <w:r w:rsidRPr="000735EA">
        <w:t>stanovení organizační struktury projektu a způsobu, jakým budou realizovány jednotlivé fáze projektu (např. analýza, implementace, školení atp.). V rámci úvodní fáze projektu (dále též jen „Fáze 0“); dodavatel navrhne způsob, jakým budou realizovány jednotlivé fáze projektu (např. analýza, implementace, školení atp.). Návrh realizace projektu podléhá schválení ze strany zadavatele.</w:t>
      </w:r>
    </w:p>
    <w:p w14:paraId="548AEA27" w14:textId="77777777" w:rsidR="00B70AE1" w:rsidRPr="000735EA" w:rsidRDefault="00B70AE1" w:rsidP="000735EA">
      <w:pPr>
        <w:pStyle w:val="Odstavecseseznamem"/>
        <w:numPr>
          <w:ilvl w:val="0"/>
          <w:numId w:val="72"/>
        </w:numPr>
      </w:pPr>
      <w:r w:rsidRPr="000735EA">
        <w:t>provedení systémové analýzy a detailního návrhu funkcí TAS (dále též jen „Fáze 1“ nebo „Analýza a návrh systému“);</w:t>
      </w:r>
    </w:p>
    <w:p w14:paraId="7045BA86" w14:textId="24017317" w:rsidR="00B70AE1" w:rsidRPr="00443072" w:rsidRDefault="00B70AE1" w:rsidP="000735EA">
      <w:pPr>
        <w:pStyle w:val="Odstavecseseznamem"/>
        <w:numPr>
          <w:ilvl w:val="0"/>
          <w:numId w:val="72"/>
        </w:numPr>
      </w:pPr>
      <w:r w:rsidRPr="000735EA">
        <w:t>vývoj/customizace, implementace a dodání aplikačního software požadovaného Objednatelem podle specifikace v</w:t>
      </w:r>
      <w:r w:rsidR="007316FA">
        <w:t> tomto dokumentu</w:t>
      </w:r>
      <w:r w:rsidRPr="00443072">
        <w:t>, včetně datového modelu a software třetích stran nutných pro realizaci Díla (dále též jen „Fáze 2“ nebo „Vývoj/customizace a implementace“);</w:t>
      </w:r>
    </w:p>
    <w:p w14:paraId="3E119726" w14:textId="77777777" w:rsidR="00B70AE1" w:rsidRPr="00443072" w:rsidRDefault="00B70AE1" w:rsidP="000735EA">
      <w:pPr>
        <w:pStyle w:val="Odstavecseseznamem"/>
        <w:numPr>
          <w:ilvl w:val="0"/>
          <w:numId w:val="72"/>
        </w:numPr>
      </w:pPr>
      <w:r w:rsidRPr="00443072">
        <w:t>Nasazení TAS do ostrého provozu, včetně pilotního provozu a datové migrace (dále též “Fáze 3”);</w:t>
      </w:r>
    </w:p>
    <w:p w14:paraId="43E05902" w14:textId="48DCA100" w:rsidR="00B70AE1" w:rsidRPr="00443072" w:rsidRDefault="00B70AE1" w:rsidP="003A6E66">
      <w:pPr>
        <w:pStyle w:val="Odstavecseseznamem"/>
        <w:numPr>
          <w:ilvl w:val="0"/>
          <w:numId w:val="72"/>
        </w:numPr>
      </w:pPr>
      <w:r w:rsidRPr="00443072">
        <w:t>poskytování služeb projektového managementu na straně dodavatele, včetně vedení příslušné projektové dokumentace a řízení projektu, což zahrnuje zejména řízení kvality a řízení změn, a metodické vedení projektu v součinnosti s Objednatelem po celou dobu trvání Smlouvy</w:t>
      </w:r>
      <w:r w:rsidR="003A6E66">
        <w:t xml:space="preserve"> </w:t>
      </w:r>
      <w:r w:rsidR="003A6E66" w:rsidRPr="003A6E66">
        <w:t>o dod</w:t>
      </w:r>
      <w:r w:rsidR="003A6E66">
        <w:t>ávce SW TAS a jeho implementaci</w:t>
      </w:r>
      <w:r w:rsidRPr="00443072">
        <w:t xml:space="preserve"> s důrazem na plnění stanovených cílů projektu, jakost, stanovený harmonogram a cenu, včetně sledování a řešení rizikových faktorů a řešení problémů vzniklých v průběhu projektu. Odpovědností Dodavatele je zároveň zajištění a zpřístupnění veškerých technických a SW prostředí, nástrojů a podpůrných systémů pro součinnost, sdílení informací, testovací, akceptační a školící činnosti a práci celého projektového realizačního týmu. Za poskytování služeb projektového managementu na straně dodavatele, včetně vedení příslušné projektové dokumentace a řízení projektu je po celou dobu trvání Smlouvy</w:t>
      </w:r>
      <w:r w:rsidR="003A6E66">
        <w:t xml:space="preserve"> </w:t>
      </w:r>
      <w:r w:rsidR="003A6E66" w:rsidRPr="003A6E66">
        <w:t>o dodávce SW TAS a jeho implementaci</w:t>
      </w:r>
      <w:r w:rsidR="003A6E66">
        <w:t xml:space="preserve"> </w:t>
      </w:r>
      <w:r w:rsidRPr="00443072">
        <w:t>odpovědný Dodavatel;</w:t>
      </w:r>
    </w:p>
    <w:p w14:paraId="56A92F40" w14:textId="68B12A64" w:rsidR="00A63039" w:rsidRDefault="00B70AE1" w:rsidP="5EEFE011">
      <w:r>
        <w:t xml:space="preserve">Dodávkou díla se rozumí dodání systému </w:t>
      </w:r>
      <w:r w:rsidR="1D31AC74">
        <w:t>nazvaného „T</w:t>
      </w:r>
      <w:r w:rsidR="6E4E4F58">
        <w:t>ank farm Automation Syste</w:t>
      </w:r>
      <w:r w:rsidR="1D31AC74">
        <w:t>m“ (dále jen „TAS“) a všech s tím souvisejících činností.</w:t>
      </w:r>
      <w:r w:rsidR="272CF194">
        <w:t xml:space="preserve"> TAS musí poskytovat funkce pro řízení operací s PHM na skladech ČEPRO, a.s. a dále funkce pro centralizovanou správu konfigurace skladových TAS systémů. </w:t>
      </w:r>
      <w:r w:rsidR="002F3FB6">
        <w:t xml:space="preserve">Součástí plnění bude správa databází k aplikaci TAS včetně instalace updatů a patchů. </w:t>
      </w:r>
      <w:r w:rsidR="272CF194">
        <w:t>Zároveň musí TAS zajistit další funkcionality definované v této Technické a funkční specifikaci.</w:t>
      </w:r>
    </w:p>
    <w:p w14:paraId="05C14F90" w14:textId="133242E1" w:rsidR="005B5570" w:rsidRDefault="00A63039" w:rsidP="00A63039">
      <w:r>
        <w:t xml:space="preserve">TAS je </w:t>
      </w:r>
      <w:r w:rsidR="00ED2B62">
        <w:t xml:space="preserve">určen </w:t>
      </w:r>
      <w:r w:rsidR="005B5570">
        <w:t>jako podpůrné aktivum primárního informačního systému ČEPRO, a.s., který je kritickou informační infrastrukturou</w:t>
      </w:r>
      <w:r w:rsidR="00437BAC">
        <w:t xml:space="preserve"> dle zákona č. 181/2014 Sb., o kybernetické </w:t>
      </w:r>
      <w:r w:rsidR="00437BAC" w:rsidRPr="004611DA">
        <w:t>bezpečnosti</w:t>
      </w:r>
      <w:r w:rsidR="00FD7E8E">
        <w:t>, resp. p</w:t>
      </w:r>
      <w:r w:rsidR="00ED2B62">
        <w:t xml:space="preserve">rováděcí vyhlášky </w:t>
      </w:r>
      <w:r w:rsidR="00ED2B62" w:rsidRPr="00ED2B62">
        <w:t>Vyhláška č. 82/2018 Sb.</w:t>
      </w:r>
      <w:r w:rsidR="003F5541">
        <w:t xml:space="preserve"> </w:t>
      </w:r>
    </w:p>
    <w:p w14:paraId="574B1CF0" w14:textId="65A2BBB8" w:rsidR="004B5B82" w:rsidRDefault="000A5088" w:rsidP="004B5B82">
      <w:r>
        <w:t xml:space="preserve">Hlavní funkcí systému je plně automatizovaný bezpečný a zabezpečený samoobslužný výdej PHM do autocisteren včetně tisku a elektronického podpisu </w:t>
      </w:r>
      <w:r w:rsidR="00FD7E8E">
        <w:t xml:space="preserve">souvisejících </w:t>
      </w:r>
      <w:r>
        <w:t>dokumentů.</w:t>
      </w:r>
      <w:r w:rsidR="003A107A">
        <w:t xml:space="preserve"> Kromě funkcí pro řízení operací s PHM, musí TAS zajistit také integraci se stávající instrume</w:t>
      </w:r>
      <w:r w:rsidR="008C5929">
        <w:t>ntací a integraci s informačními</w:t>
      </w:r>
      <w:r w:rsidR="003A107A">
        <w:t xml:space="preserve"> systémy v prostředí ČEPRO, a.s.</w:t>
      </w:r>
      <w:bookmarkStart w:id="2" w:name="_Toc56160384"/>
    </w:p>
    <w:p w14:paraId="53A3152F" w14:textId="005F9DF2" w:rsidR="004B5B82" w:rsidRDefault="004B5B82" w:rsidP="004B5B82">
      <w:r>
        <w:t>Hlavní cíle</w:t>
      </w:r>
      <w:bookmarkEnd w:id="2"/>
      <w:r>
        <w:t xml:space="preserve"> pořízení TAS jsou následující:</w:t>
      </w:r>
    </w:p>
    <w:p w14:paraId="32707EDF" w14:textId="77777777" w:rsidR="004B5B82" w:rsidRDefault="004B5B82" w:rsidP="006926A0">
      <w:pPr>
        <w:pStyle w:val="Odstavecseseznamem"/>
        <w:numPr>
          <w:ilvl w:val="0"/>
          <w:numId w:val="51"/>
        </w:numPr>
      </w:pPr>
      <w:r>
        <w:t>Plně automatizovaný samoobslužný odběr PHM do AC.</w:t>
      </w:r>
    </w:p>
    <w:p w14:paraId="20BFFFD7" w14:textId="77777777" w:rsidR="004B5B82" w:rsidRDefault="004B5B82" w:rsidP="006926A0">
      <w:pPr>
        <w:pStyle w:val="Odstavecseseznamem"/>
        <w:numPr>
          <w:ilvl w:val="0"/>
          <w:numId w:val="51"/>
        </w:numPr>
      </w:pPr>
      <w:r>
        <w:t>Tisk dokumentů podle standardů ČEPRO a platné legislativy.</w:t>
      </w:r>
    </w:p>
    <w:p w14:paraId="00C691E2" w14:textId="77777777" w:rsidR="004B5B82" w:rsidRDefault="004B5B82" w:rsidP="006926A0">
      <w:pPr>
        <w:pStyle w:val="Odstavecseseznamem"/>
        <w:numPr>
          <w:ilvl w:val="0"/>
          <w:numId w:val="51"/>
        </w:numPr>
      </w:pPr>
      <w:r>
        <w:t>Spolehlivý sběr dat z měřících zařízení AccuLoad.</w:t>
      </w:r>
    </w:p>
    <w:p w14:paraId="5CD7361C" w14:textId="77777777" w:rsidR="004B5B82" w:rsidRDefault="004B5B82" w:rsidP="006926A0">
      <w:pPr>
        <w:pStyle w:val="Odstavecseseznamem"/>
        <w:numPr>
          <w:ilvl w:val="0"/>
          <w:numId w:val="51"/>
        </w:numPr>
      </w:pPr>
      <w:r>
        <w:t>Konzistentní a spolehlivý export dat DNL do centrálního systému.</w:t>
      </w:r>
    </w:p>
    <w:p w14:paraId="4743B40D" w14:textId="77777777" w:rsidR="004B5B82" w:rsidRDefault="004B5B82" w:rsidP="006926A0">
      <w:pPr>
        <w:pStyle w:val="Odstavecseseznamem"/>
        <w:numPr>
          <w:ilvl w:val="0"/>
          <w:numId w:val="51"/>
        </w:numPr>
      </w:pPr>
      <w:r>
        <w:t>Bezpečný provoz (z hlediska ochrany zdraví, majetku a životního prostředí).</w:t>
      </w:r>
    </w:p>
    <w:p w14:paraId="637019C8" w14:textId="17E25256" w:rsidR="004B5B82" w:rsidRDefault="004B5B82" w:rsidP="52B06947">
      <w:pPr>
        <w:pStyle w:val="Odstavecseseznamem"/>
        <w:numPr>
          <w:ilvl w:val="0"/>
          <w:numId w:val="51"/>
        </w:numPr>
      </w:pPr>
      <w:r>
        <w:t>Zabezpečení proti neoprávněnému odběru.</w:t>
      </w:r>
      <w:bookmarkStart w:id="3" w:name="_Toc56160385"/>
    </w:p>
    <w:p w14:paraId="607D5A6C" w14:textId="39BED6BD" w:rsidR="00087126" w:rsidRDefault="00087126" w:rsidP="002B29CE">
      <w:r>
        <w:t>Následující diagram zobrazuje high level architekturu poptávaného řešení TAS, a to konkrétně základní business funkce dostupné pro skupiny uživatelů, aplikační a integrační architekturu</w:t>
      </w:r>
      <w:r w:rsidR="002B29CE">
        <w:t xml:space="preserve"> a využité technologie. Diagram vychází ze stávajícího stavu implementace TAS v prostředí ČEPRO a je uveden pro rámcovou představu uchazeče o kontextu poptávaného řešení. Nejedná se o konkrétní závazné požadavky např. na cílovou aplikační a integrační architekturu.</w:t>
      </w:r>
    </w:p>
    <w:p w14:paraId="0A08F56C" w14:textId="77777777" w:rsidR="00087126" w:rsidRDefault="617FF376" w:rsidP="00087126">
      <w:r>
        <w:rPr>
          <w:noProof/>
          <w:lang w:eastAsia="cs-CZ"/>
        </w:rPr>
        <w:drawing>
          <wp:inline distT="0" distB="0" distL="0" distR="0" wp14:anchorId="29FE445C" wp14:editId="46B53E6C">
            <wp:extent cx="5759746" cy="3371850"/>
            <wp:effectExtent l="0" t="0" r="0" b="0"/>
            <wp:docPr id="2023809428" name="Picture 2023809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809428"/>
                    <pic:cNvPicPr/>
                  </pic:nvPicPr>
                  <pic:blipFill>
                    <a:blip r:embed="rId9">
                      <a:extLst>
                        <a:ext uri="{28A0092B-C50C-407E-A947-70E740481C1C}">
                          <a14:useLocalDpi xmlns:a14="http://schemas.microsoft.com/office/drawing/2010/main" val="0"/>
                        </a:ext>
                      </a:extLst>
                    </a:blip>
                    <a:stretch>
                      <a:fillRect/>
                    </a:stretch>
                  </pic:blipFill>
                  <pic:spPr>
                    <a:xfrm>
                      <a:off x="0" y="0"/>
                      <a:ext cx="5759746" cy="3371850"/>
                    </a:xfrm>
                    <a:prstGeom prst="rect">
                      <a:avLst/>
                    </a:prstGeom>
                  </pic:spPr>
                </pic:pic>
              </a:graphicData>
            </a:graphic>
          </wp:inline>
        </w:drawing>
      </w:r>
    </w:p>
    <w:p w14:paraId="517229B0" w14:textId="0BE65C3A" w:rsidR="4E831A4B" w:rsidRDefault="4E831A4B" w:rsidP="52B06947"/>
    <w:p w14:paraId="6EE8FA4E" w14:textId="47EA54BE" w:rsidR="00EA7A96" w:rsidRDefault="414DD77E" w:rsidP="52B06947">
      <w:r>
        <w:t xml:space="preserve">Systém bude </w:t>
      </w:r>
      <w:r w:rsidR="002B29CE">
        <w:t>provozován</w:t>
      </w:r>
      <w:r>
        <w:t xml:space="preserve"> na 13 skladech PHM a </w:t>
      </w:r>
      <w:r w:rsidR="002B29CE">
        <w:t>dále</w:t>
      </w:r>
      <w:r>
        <w:t xml:space="preserve"> na centrále</w:t>
      </w:r>
      <w:r w:rsidR="002B29CE">
        <w:t xml:space="preserve"> ČEPRO. Pro provoz systému poskytne zadavatel vlastní </w:t>
      </w:r>
      <w:r w:rsidR="00792163">
        <w:t xml:space="preserve">HW </w:t>
      </w:r>
      <w:r w:rsidR="002B29CE">
        <w:t>infrastrukturu</w:t>
      </w:r>
      <w:r w:rsidR="00D8271A">
        <w:t>, která se skládá z MS Windows Serverů a databází Oracle.</w:t>
      </w:r>
      <w:r w:rsidR="00394946">
        <w:t xml:space="preserve"> </w:t>
      </w:r>
      <w:r w:rsidR="658A071D">
        <w:t>Vzhledem k časové a finanční náročnosti procesu, který zadavatel v předchozím období absolvoval při pořízení stávající instrumentace a HW infrastruktury, se zadavatel rozhodl pro provozování TAS na vlastní infrastruktuře.</w:t>
      </w:r>
    </w:p>
    <w:p w14:paraId="71A4A1DF" w14:textId="6B7B4961" w:rsidR="00EA7A96" w:rsidRDefault="6A8D56EE" w:rsidP="12D4B311">
      <w:r>
        <w:t xml:space="preserve">Je vyžadováno zajištění kompatibility TAS se stávajícími MS Windows Servery, a to z důvodu zajištění schopnosti vydávat pohonné hmoty </w:t>
      </w:r>
      <w:r w:rsidR="00751A38">
        <w:t xml:space="preserve">a to např. </w:t>
      </w:r>
      <w:r>
        <w:t xml:space="preserve">i v případě </w:t>
      </w:r>
      <w:r w:rsidR="00751A38">
        <w:t>ztráty konektivity</w:t>
      </w:r>
      <w:r>
        <w:t>.</w:t>
      </w:r>
      <w:r w:rsidR="00394946">
        <w:t xml:space="preserve"> </w:t>
      </w:r>
      <w:r w:rsidR="01737112">
        <w:t>T</w:t>
      </w:r>
      <w:r w:rsidR="00394946">
        <w:t xml:space="preserve">yto servery jsou využívány také dalšími IS v prostředí zadavatele a infrastruktura </w:t>
      </w:r>
      <w:r w:rsidR="641E9E58">
        <w:t xml:space="preserve">zadavatele </w:t>
      </w:r>
      <w:r w:rsidR="00394946">
        <w:t>je připravena na fungování v ostrovních režimech</w:t>
      </w:r>
      <w:r w:rsidR="00751A38">
        <w:t xml:space="preserve">.  </w:t>
      </w:r>
    </w:p>
    <w:p w14:paraId="35EE63FB" w14:textId="6A063825" w:rsidR="008B118E" w:rsidRDefault="3924672F" w:rsidP="52B06947">
      <w:r>
        <w:t>TAS musí využívat stávající databáze Oracle, kterými Zadavatel disponuje</w:t>
      </w:r>
      <w:r w:rsidR="00751A38">
        <w:t xml:space="preserve">, a využívá je pro další související aplikace architektuře informačních systémů ČEPRO. </w:t>
      </w:r>
      <w:r w:rsidR="008B118E">
        <w:t>Případné využívání jiných databází by pro zadavatele znamenalo zbytečné dodatečné náklady zejména na pořízení licencí, provedení migrace a zajištění náboru nových zaměstnanců či zaškolení stávajících pracovníků správy ICT</w:t>
      </w:r>
      <w:r w:rsidR="00751A38">
        <w:t xml:space="preserve"> (ČEPRO provádí vlastní správu databází)</w:t>
      </w:r>
      <w:r w:rsidR="008B118E">
        <w:t xml:space="preserve"> </w:t>
      </w:r>
      <w:r w:rsidR="73217A9B">
        <w:t xml:space="preserve">a databází </w:t>
      </w:r>
      <w:r w:rsidR="008B118E">
        <w:t>na jinou technologii, než na kterou mají v současné době kvalifikaci. Jako řádný hospodář chce zadavatel eliminovat jakékoliv nadbytečné náklady.</w:t>
      </w:r>
    </w:p>
    <w:p w14:paraId="3E3F81F6" w14:textId="76C22D78" w:rsidR="002826BA" w:rsidRDefault="00630768" w:rsidP="52B06947">
      <w:r>
        <w:t>Zároveň</w:t>
      </w:r>
      <w:r w:rsidR="002826BA">
        <w:t xml:space="preserve"> bude využita stávající instrumentace, která především zahrnuje </w:t>
      </w:r>
      <w:r w:rsidR="003E71F3">
        <w:t xml:space="preserve">PLC (Programmable Logic Controller) např. pro </w:t>
      </w:r>
      <w:r w:rsidR="002826BA">
        <w:t>měření nádrží, čerpadla, ventily, AccuLoady, uzemňovací členy, odlučovače apod.</w:t>
      </w:r>
      <w:r>
        <w:t xml:space="preserve"> a stávající samoobslužné kiosky, které jsou vybaveny pracovní stanicí s OS Windows 10, dotykovou obrazovkou, čtečkou SmartCard a RFID karet, termo tiskárnou, interkomem, IP kamerou a v případě výstupních kiosků laserovou tiskárnou. </w:t>
      </w:r>
      <w:r w:rsidR="005D3179">
        <w:t xml:space="preserve"> </w:t>
      </w:r>
      <w:r>
        <w:t>D</w:t>
      </w:r>
      <w:r w:rsidR="005D3179">
        <w:t>etailní popis infrastruktury je uveden v</w:t>
      </w:r>
      <w:r w:rsidR="00EB0E67">
        <w:t> </w:t>
      </w:r>
      <w:r w:rsidR="005D3179">
        <w:t>kapitole</w:t>
      </w:r>
      <w:r w:rsidR="00EB0E67">
        <w:t xml:space="preserve"> </w:t>
      </w:r>
      <w:r w:rsidR="00EB0E67">
        <w:fldChar w:fldCharType="begin"/>
      </w:r>
      <w:r w:rsidR="00EB0E67">
        <w:instrText xml:space="preserve"> REF _Ref62733142 \r \h </w:instrText>
      </w:r>
      <w:r w:rsidR="00EB0E67">
        <w:fldChar w:fldCharType="separate"/>
      </w:r>
      <w:r w:rsidR="00025668">
        <w:t>3.5</w:t>
      </w:r>
      <w:r w:rsidR="00EB0E67">
        <w:fldChar w:fldCharType="end"/>
      </w:r>
      <w:r w:rsidR="414DD77E">
        <w:t xml:space="preserve">. </w:t>
      </w:r>
    </w:p>
    <w:p w14:paraId="66D2035A" w14:textId="5C7CE3E4" w:rsidR="414DD77E" w:rsidRDefault="414DD77E" w:rsidP="52B06947">
      <w:r>
        <w:t>Systém TAS lze rozdělit na 2 moduly/funkční oblasti – TAS Centrála</w:t>
      </w:r>
      <w:r w:rsidR="343C2348">
        <w:t xml:space="preserve"> (1)</w:t>
      </w:r>
      <w:r>
        <w:t xml:space="preserve"> a TAS Sklady</w:t>
      </w:r>
      <w:r w:rsidR="27515E69">
        <w:t xml:space="preserve"> (2)</w:t>
      </w:r>
      <w:r>
        <w:t>.</w:t>
      </w:r>
    </w:p>
    <w:p w14:paraId="54BF07E5" w14:textId="77777777" w:rsidR="0089491E" w:rsidRPr="0089491E" w:rsidRDefault="414DD77E" w:rsidP="52B06947">
      <w:pPr>
        <w:pStyle w:val="Odstavecseseznamem"/>
        <w:numPr>
          <w:ilvl w:val="0"/>
          <w:numId w:val="2"/>
        </w:numPr>
        <w:rPr>
          <w:rFonts w:eastAsiaTheme="minorEastAsia"/>
          <w:szCs w:val="22"/>
        </w:rPr>
      </w:pPr>
      <w:r w:rsidRPr="52B06947">
        <w:rPr>
          <w:b/>
          <w:bCs/>
        </w:rPr>
        <w:t>TAS Centrála</w:t>
      </w:r>
      <w:r w:rsidR="04A3BFA9">
        <w:t xml:space="preserve"> </w:t>
      </w:r>
    </w:p>
    <w:p w14:paraId="281EE21C" w14:textId="3C970A6A" w:rsidR="414DD77E" w:rsidRPr="0089491E" w:rsidRDefault="0089491E" w:rsidP="00025668">
      <w:pPr>
        <w:pStyle w:val="Odstavecseseznamem"/>
        <w:numPr>
          <w:ilvl w:val="0"/>
          <w:numId w:val="51"/>
        </w:numPr>
      </w:pPr>
      <w:r>
        <w:t>B</w:t>
      </w:r>
      <w:r w:rsidR="414DD77E">
        <w:t xml:space="preserve">ude sloužit pro centralizovanou správu </w:t>
      </w:r>
      <w:r w:rsidR="59E04A83">
        <w:t xml:space="preserve">konfigurace skladových systémů. V rámci TAS Centrála budou zajišťovány funkce </w:t>
      </w:r>
      <w:r w:rsidR="20465931">
        <w:t>pro</w:t>
      </w:r>
      <w:r w:rsidR="00A914EF">
        <w:t xml:space="preserve"> Správce a Centrální dispečery, k</w:t>
      </w:r>
      <w:r w:rsidR="20465931">
        <w:t xml:space="preserve">onkrétně se jedná o následující </w:t>
      </w:r>
      <w:r w:rsidR="46594916">
        <w:t>funkce</w:t>
      </w:r>
      <w:r w:rsidR="1CF4ED07">
        <w:t xml:space="preserve"> (konkrétní funkční požadavky jsou uvedeny v</w:t>
      </w:r>
      <w:r w:rsidR="0048062A">
        <w:t> </w:t>
      </w:r>
      <w:r w:rsidR="1CF4ED07">
        <w:t>kapitole</w:t>
      </w:r>
      <w:r w:rsidR="0048062A">
        <w:t xml:space="preserve"> </w:t>
      </w:r>
      <w:r w:rsidR="00025668">
        <w:t>3.2</w:t>
      </w:r>
      <w:r w:rsidR="0048062A">
        <w:t xml:space="preserve"> Funkční požadavky)</w:t>
      </w:r>
      <w:r w:rsidR="46594916">
        <w:t>:</w:t>
      </w:r>
    </w:p>
    <w:tbl>
      <w:tblPr>
        <w:tblStyle w:val="Tabulkasmkou4zvraznn11"/>
        <w:tblW w:w="8646" w:type="dxa"/>
        <w:tblInd w:w="421" w:type="dxa"/>
        <w:tblLook w:val="06A0" w:firstRow="1" w:lastRow="0" w:firstColumn="1" w:lastColumn="0" w:noHBand="1" w:noVBand="1"/>
      </w:tblPr>
      <w:tblGrid>
        <w:gridCol w:w="1984"/>
        <w:gridCol w:w="6662"/>
      </w:tblGrid>
      <w:tr w:rsidR="52B06947" w14:paraId="4290511F" w14:textId="77777777" w:rsidTr="0002566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4" w:type="dxa"/>
          </w:tcPr>
          <w:p w14:paraId="157DC537" w14:textId="5FFB87D3" w:rsidR="52B06947" w:rsidRDefault="52B06947" w:rsidP="52B06947">
            <w:pPr>
              <w:spacing w:after="0"/>
              <w:rPr>
                <w:sz w:val="20"/>
                <w:szCs w:val="20"/>
              </w:rPr>
            </w:pPr>
            <w:r w:rsidRPr="52B06947">
              <w:rPr>
                <w:sz w:val="20"/>
                <w:szCs w:val="20"/>
              </w:rPr>
              <w:t>Oblast funkcí</w:t>
            </w:r>
          </w:p>
        </w:tc>
        <w:tc>
          <w:tcPr>
            <w:tcW w:w="6662" w:type="dxa"/>
          </w:tcPr>
          <w:p w14:paraId="28EDEC9F" w14:textId="53327839" w:rsidR="52B06947" w:rsidRDefault="52B06947" w:rsidP="52B06947">
            <w:pPr>
              <w:spacing w:after="0"/>
              <w:jc w:val="left"/>
              <w:cnfStyle w:val="100000000000" w:firstRow="1" w:lastRow="0" w:firstColumn="0" w:lastColumn="0" w:oddVBand="0" w:evenVBand="0" w:oddHBand="0" w:evenHBand="0" w:firstRowFirstColumn="0" w:firstRowLastColumn="0" w:lastRowFirstColumn="0" w:lastRowLastColumn="0"/>
              <w:rPr>
                <w:sz w:val="20"/>
                <w:szCs w:val="20"/>
              </w:rPr>
            </w:pPr>
            <w:r w:rsidRPr="52B06947">
              <w:rPr>
                <w:sz w:val="20"/>
                <w:szCs w:val="20"/>
              </w:rPr>
              <w:t>Základní funkce</w:t>
            </w:r>
          </w:p>
        </w:tc>
      </w:tr>
      <w:tr w:rsidR="52B06947" w14:paraId="1FF5AF47" w14:textId="77777777" w:rsidTr="00025668">
        <w:tc>
          <w:tcPr>
            <w:cnfStyle w:val="001000000000" w:firstRow="0" w:lastRow="0" w:firstColumn="1" w:lastColumn="0" w:oddVBand="0" w:evenVBand="0" w:oddHBand="0" w:evenHBand="0" w:firstRowFirstColumn="0" w:firstRowLastColumn="0" w:lastRowFirstColumn="0" w:lastRowLastColumn="0"/>
            <w:tcW w:w="1984" w:type="dxa"/>
          </w:tcPr>
          <w:p w14:paraId="4F3591E9" w14:textId="4B0E63B7" w:rsidR="52B06947" w:rsidRDefault="52B06947" w:rsidP="52B06947">
            <w:pPr>
              <w:spacing w:after="0"/>
              <w:rPr>
                <w:sz w:val="20"/>
                <w:szCs w:val="20"/>
              </w:rPr>
            </w:pPr>
            <w:r w:rsidRPr="52B06947">
              <w:rPr>
                <w:sz w:val="20"/>
                <w:szCs w:val="20"/>
              </w:rPr>
              <w:t>Funkce určené správcům TAS</w:t>
            </w:r>
          </w:p>
        </w:tc>
        <w:tc>
          <w:tcPr>
            <w:tcW w:w="6662" w:type="dxa"/>
          </w:tcPr>
          <w:p w14:paraId="19B1E982" w14:textId="77777777" w:rsidR="52B06947" w:rsidRDefault="52B06947" w:rsidP="52B06947">
            <w:pPr>
              <w:pStyle w:val="Odstavecseseznamem"/>
              <w:numPr>
                <w:ilvl w:val="0"/>
                <w:numId w:val="64"/>
              </w:numPr>
              <w:spacing w:after="0"/>
              <w:cnfStyle w:val="000000000000" w:firstRow="0" w:lastRow="0" w:firstColumn="0" w:lastColumn="0" w:oddVBand="0" w:evenVBand="0" w:oddHBand="0" w:evenHBand="0" w:firstRowFirstColumn="0" w:firstRowLastColumn="0" w:lastRowFirstColumn="0" w:lastRowLastColumn="0"/>
              <w:rPr>
                <w:sz w:val="20"/>
                <w:szCs w:val="20"/>
              </w:rPr>
            </w:pPr>
            <w:r w:rsidRPr="52B06947">
              <w:rPr>
                <w:sz w:val="20"/>
                <w:szCs w:val="20"/>
              </w:rPr>
              <w:t>Správa a audit uživatelů.</w:t>
            </w:r>
          </w:p>
          <w:p w14:paraId="4BCCF194" w14:textId="77777777" w:rsidR="52B06947" w:rsidRDefault="52B06947" w:rsidP="52B06947">
            <w:pPr>
              <w:pStyle w:val="Odstavecseseznamem"/>
              <w:numPr>
                <w:ilvl w:val="0"/>
                <w:numId w:val="64"/>
              </w:numPr>
              <w:spacing w:after="0"/>
              <w:cnfStyle w:val="000000000000" w:firstRow="0" w:lastRow="0" w:firstColumn="0" w:lastColumn="0" w:oddVBand="0" w:evenVBand="0" w:oddHBand="0" w:evenHBand="0" w:firstRowFirstColumn="0" w:firstRowLastColumn="0" w:lastRowFirstColumn="0" w:lastRowLastColumn="0"/>
              <w:rPr>
                <w:sz w:val="20"/>
                <w:szCs w:val="20"/>
              </w:rPr>
            </w:pPr>
            <w:r w:rsidRPr="52B06947">
              <w:rPr>
                <w:sz w:val="20"/>
                <w:szCs w:val="20"/>
              </w:rPr>
              <w:t>Zastavení a restart služeb.</w:t>
            </w:r>
          </w:p>
          <w:p w14:paraId="4AABBCAA" w14:textId="77777777" w:rsidR="52B06947" w:rsidRDefault="52B06947" w:rsidP="52B06947">
            <w:pPr>
              <w:pStyle w:val="Odstavecseseznamem"/>
              <w:numPr>
                <w:ilvl w:val="0"/>
                <w:numId w:val="64"/>
              </w:numPr>
              <w:spacing w:after="0"/>
              <w:cnfStyle w:val="000000000000" w:firstRow="0" w:lastRow="0" w:firstColumn="0" w:lastColumn="0" w:oddVBand="0" w:evenVBand="0" w:oddHBand="0" w:evenHBand="0" w:firstRowFirstColumn="0" w:firstRowLastColumn="0" w:lastRowFirstColumn="0" w:lastRowLastColumn="0"/>
              <w:rPr>
                <w:sz w:val="20"/>
                <w:szCs w:val="20"/>
              </w:rPr>
            </w:pPr>
            <w:r w:rsidRPr="52B06947">
              <w:rPr>
                <w:sz w:val="20"/>
                <w:szCs w:val="20"/>
              </w:rPr>
              <w:t>Monitorování synchronizace dat.</w:t>
            </w:r>
          </w:p>
          <w:p w14:paraId="527AE9D4" w14:textId="75A9AD74" w:rsidR="52B06947" w:rsidRDefault="52B06947" w:rsidP="52B06947">
            <w:pPr>
              <w:pStyle w:val="Odstavecseseznamem"/>
              <w:numPr>
                <w:ilvl w:val="0"/>
                <w:numId w:val="64"/>
              </w:numPr>
              <w:spacing w:after="0"/>
              <w:cnfStyle w:val="000000000000" w:firstRow="0" w:lastRow="0" w:firstColumn="0" w:lastColumn="0" w:oddVBand="0" w:evenVBand="0" w:oddHBand="0" w:evenHBand="0" w:firstRowFirstColumn="0" w:firstRowLastColumn="0" w:lastRowFirstColumn="0" w:lastRowLastColumn="0"/>
              <w:rPr>
                <w:sz w:val="20"/>
                <w:szCs w:val="20"/>
              </w:rPr>
            </w:pPr>
            <w:r w:rsidRPr="52B06947">
              <w:rPr>
                <w:sz w:val="20"/>
                <w:szCs w:val="20"/>
              </w:rPr>
              <w:t>Přístup k logům.</w:t>
            </w:r>
          </w:p>
        </w:tc>
      </w:tr>
      <w:tr w:rsidR="52B06947" w14:paraId="20E568F1" w14:textId="77777777" w:rsidTr="00025668">
        <w:tc>
          <w:tcPr>
            <w:cnfStyle w:val="001000000000" w:firstRow="0" w:lastRow="0" w:firstColumn="1" w:lastColumn="0" w:oddVBand="0" w:evenVBand="0" w:oddHBand="0" w:evenHBand="0" w:firstRowFirstColumn="0" w:firstRowLastColumn="0" w:lastRowFirstColumn="0" w:lastRowLastColumn="0"/>
            <w:tcW w:w="1984" w:type="dxa"/>
          </w:tcPr>
          <w:p w14:paraId="43BA35F8" w14:textId="795082FC" w:rsidR="52B06947" w:rsidRDefault="52B06947" w:rsidP="52B06947">
            <w:pPr>
              <w:spacing w:after="0"/>
              <w:rPr>
                <w:sz w:val="20"/>
                <w:szCs w:val="20"/>
              </w:rPr>
            </w:pPr>
            <w:r w:rsidRPr="52B06947">
              <w:rPr>
                <w:sz w:val="20"/>
                <w:szCs w:val="20"/>
              </w:rPr>
              <w:t>Funkce určené centrálnímu dispečinku</w:t>
            </w:r>
          </w:p>
        </w:tc>
        <w:tc>
          <w:tcPr>
            <w:tcW w:w="6662" w:type="dxa"/>
          </w:tcPr>
          <w:p w14:paraId="6440655B" w14:textId="77777777" w:rsidR="52B06947" w:rsidRDefault="52B06947" w:rsidP="52B06947">
            <w:pPr>
              <w:pStyle w:val="Odstavecseseznamem"/>
              <w:numPr>
                <w:ilvl w:val="0"/>
                <w:numId w:val="63"/>
              </w:numPr>
              <w:spacing w:after="0"/>
              <w:cnfStyle w:val="000000000000" w:firstRow="0" w:lastRow="0" w:firstColumn="0" w:lastColumn="0" w:oddVBand="0" w:evenVBand="0" w:oddHBand="0" w:evenHBand="0" w:firstRowFirstColumn="0" w:firstRowLastColumn="0" w:lastRowFirstColumn="0" w:lastRowLastColumn="0"/>
              <w:rPr>
                <w:sz w:val="20"/>
                <w:szCs w:val="20"/>
              </w:rPr>
            </w:pPr>
            <w:r w:rsidRPr="52B06947">
              <w:rPr>
                <w:sz w:val="20"/>
                <w:szCs w:val="20"/>
              </w:rPr>
              <w:t>Storno a oprava dokumentů.</w:t>
            </w:r>
          </w:p>
          <w:p w14:paraId="54016381" w14:textId="77777777" w:rsidR="52B06947" w:rsidRDefault="52B06947" w:rsidP="52B06947">
            <w:pPr>
              <w:pStyle w:val="Odstavecseseznamem"/>
              <w:numPr>
                <w:ilvl w:val="0"/>
                <w:numId w:val="63"/>
              </w:numPr>
              <w:spacing w:after="0"/>
              <w:cnfStyle w:val="000000000000" w:firstRow="0" w:lastRow="0" w:firstColumn="0" w:lastColumn="0" w:oddVBand="0" w:evenVBand="0" w:oddHBand="0" w:evenHBand="0" w:firstRowFirstColumn="0" w:firstRowLastColumn="0" w:lastRowFirstColumn="0" w:lastRowLastColumn="0"/>
              <w:rPr>
                <w:sz w:val="20"/>
                <w:szCs w:val="20"/>
              </w:rPr>
            </w:pPr>
            <w:r w:rsidRPr="52B06947">
              <w:rPr>
                <w:sz w:val="20"/>
                <w:szCs w:val="20"/>
              </w:rPr>
              <w:t>Oprava AAD.</w:t>
            </w:r>
          </w:p>
          <w:p w14:paraId="38B0E1F0" w14:textId="77777777" w:rsidR="52B06947" w:rsidRDefault="52B06947" w:rsidP="52B06947">
            <w:pPr>
              <w:pStyle w:val="Odstavecseseznamem"/>
              <w:numPr>
                <w:ilvl w:val="0"/>
                <w:numId w:val="63"/>
              </w:numPr>
              <w:spacing w:after="0"/>
              <w:cnfStyle w:val="000000000000" w:firstRow="0" w:lastRow="0" w:firstColumn="0" w:lastColumn="0" w:oddVBand="0" w:evenVBand="0" w:oddHBand="0" w:evenHBand="0" w:firstRowFirstColumn="0" w:firstRowLastColumn="0" w:lastRowFirstColumn="0" w:lastRowLastColumn="0"/>
              <w:rPr>
                <w:sz w:val="20"/>
                <w:szCs w:val="20"/>
              </w:rPr>
            </w:pPr>
            <w:r w:rsidRPr="52B06947">
              <w:rPr>
                <w:sz w:val="20"/>
                <w:szCs w:val="20"/>
              </w:rPr>
              <w:t>Správa konverzí prodejních položek SAP.</w:t>
            </w:r>
          </w:p>
          <w:p w14:paraId="1C0C789D" w14:textId="77777777" w:rsidR="52B06947" w:rsidRDefault="52B06947" w:rsidP="52B06947">
            <w:pPr>
              <w:pStyle w:val="Odstavecseseznamem"/>
              <w:numPr>
                <w:ilvl w:val="0"/>
                <w:numId w:val="63"/>
              </w:numPr>
              <w:spacing w:after="0"/>
              <w:cnfStyle w:val="000000000000" w:firstRow="0" w:lastRow="0" w:firstColumn="0" w:lastColumn="0" w:oddVBand="0" w:evenVBand="0" w:oddHBand="0" w:evenHBand="0" w:firstRowFirstColumn="0" w:firstRowLastColumn="0" w:lastRowFirstColumn="0" w:lastRowLastColumn="0"/>
              <w:rPr>
                <w:sz w:val="20"/>
                <w:szCs w:val="20"/>
              </w:rPr>
            </w:pPr>
            <w:r w:rsidRPr="52B06947">
              <w:rPr>
                <w:sz w:val="20"/>
                <w:szCs w:val="20"/>
              </w:rPr>
              <w:t>Správa receptů.</w:t>
            </w:r>
          </w:p>
          <w:p w14:paraId="41B69710" w14:textId="0822F71B" w:rsidR="52B06947" w:rsidRDefault="52B06947" w:rsidP="52B06947">
            <w:pPr>
              <w:pStyle w:val="Odstavecseseznamem"/>
              <w:numPr>
                <w:ilvl w:val="0"/>
                <w:numId w:val="63"/>
              </w:numPr>
              <w:spacing w:after="0"/>
              <w:cnfStyle w:val="000000000000" w:firstRow="0" w:lastRow="0" w:firstColumn="0" w:lastColumn="0" w:oddVBand="0" w:evenVBand="0" w:oddHBand="0" w:evenHBand="0" w:firstRowFirstColumn="0" w:firstRowLastColumn="0" w:lastRowFirstColumn="0" w:lastRowLastColumn="0"/>
              <w:rPr>
                <w:sz w:val="20"/>
                <w:szCs w:val="20"/>
              </w:rPr>
            </w:pPr>
            <w:r w:rsidRPr="52B06947">
              <w:rPr>
                <w:sz w:val="20"/>
                <w:szCs w:val="20"/>
              </w:rPr>
              <w:t>Ostatní funkce určené obsluze skladů.</w:t>
            </w:r>
          </w:p>
        </w:tc>
      </w:tr>
    </w:tbl>
    <w:p w14:paraId="39304715" w14:textId="4AB7987F" w:rsidR="0089491E" w:rsidRDefault="00A914EF" w:rsidP="00025668">
      <w:pPr>
        <w:pStyle w:val="Odstavecseseznamem"/>
        <w:numPr>
          <w:ilvl w:val="0"/>
          <w:numId w:val="51"/>
        </w:numPr>
      </w:pPr>
      <w:r>
        <w:t xml:space="preserve">TAS Centrála </w:t>
      </w:r>
      <w:r w:rsidR="0089491E">
        <w:t xml:space="preserve">bude </w:t>
      </w:r>
      <w:r w:rsidR="002A0556">
        <w:t>tenký</w:t>
      </w:r>
      <w:r w:rsidR="0089491E">
        <w:t xml:space="preserve"> klient, který bude provozován na Centrálním serveru TAS ČEPRO. </w:t>
      </w:r>
    </w:p>
    <w:p w14:paraId="004AB937" w14:textId="0D09BDA4" w:rsidR="52B06947" w:rsidRDefault="0089491E" w:rsidP="00025668">
      <w:pPr>
        <w:pStyle w:val="Odstavecseseznamem"/>
        <w:numPr>
          <w:ilvl w:val="0"/>
          <w:numId w:val="51"/>
        </w:numPr>
      </w:pPr>
      <w:r>
        <w:t>Uživatelé budou k TAS Centrála přistupovat prostřednictvím osobních stanic, PC a</w:t>
      </w:r>
      <w:r w:rsidR="00D004DF">
        <w:t> </w:t>
      </w:r>
      <w:r>
        <w:t>notebooků.</w:t>
      </w:r>
      <w:r w:rsidR="006B7A00">
        <w:t xml:space="preserve"> </w:t>
      </w:r>
    </w:p>
    <w:p w14:paraId="528E63A7" w14:textId="7F69B9D5" w:rsidR="006B7A00" w:rsidRDefault="006B7A00" w:rsidP="00025668">
      <w:pPr>
        <w:pStyle w:val="Odstavecseseznamem"/>
        <w:numPr>
          <w:ilvl w:val="0"/>
          <w:numId w:val="51"/>
        </w:numPr>
      </w:pPr>
      <w:r>
        <w:t xml:space="preserve">Využita bude </w:t>
      </w:r>
      <w:r w:rsidR="0011147F">
        <w:t>centrální databáze</w:t>
      </w:r>
      <w:r>
        <w:t xml:space="preserve"> ČEPRO</w:t>
      </w:r>
      <w:r w:rsidR="002724BE">
        <w:t>.</w:t>
      </w:r>
    </w:p>
    <w:p w14:paraId="0C88B018" w14:textId="77777777" w:rsidR="001B00D2" w:rsidRDefault="001B00D2" w:rsidP="001B00D2"/>
    <w:p w14:paraId="09CB9F60" w14:textId="3DF2EA48" w:rsidR="001B00D2" w:rsidRPr="001B00D2" w:rsidRDefault="001B00D2" w:rsidP="001B00D2">
      <w:pPr>
        <w:pStyle w:val="Odstavecseseznamem"/>
        <w:numPr>
          <w:ilvl w:val="0"/>
          <w:numId w:val="2"/>
        </w:numPr>
        <w:rPr>
          <w:b/>
          <w:bCs/>
        </w:rPr>
      </w:pPr>
      <w:r w:rsidRPr="52B06947">
        <w:rPr>
          <w:b/>
          <w:bCs/>
        </w:rPr>
        <w:t xml:space="preserve">TAS </w:t>
      </w:r>
      <w:r>
        <w:rPr>
          <w:b/>
          <w:bCs/>
        </w:rPr>
        <w:t>Sklady</w:t>
      </w:r>
    </w:p>
    <w:p w14:paraId="63ADE02B" w14:textId="2A1E951C" w:rsidR="001B00D2" w:rsidRPr="0089491E" w:rsidRDefault="001B00D2" w:rsidP="00025668">
      <w:pPr>
        <w:pStyle w:val="Odstavecseseznamem"/>
        <w:numPr>
          <w:ilvl w:val="0"/>
          <w:numId w:val="51"/>
        </w:numPr>
      </w:pPr>
      <w:r>
        <w:t>Bude poskytovat funkce pro řízení operací s PHM na skladech ČEPRO. V rámci TAS Sklady budou zajišťovány funkce pro Řidiče AC, operátory a vedoucí operátory, konkrétně se jedná o následující funkce</w:t>
      </w:r>
      <w:r w:rsidR="0048062A">
        <w:t xml:space="preserve"> (konkrétní funkční požadavky jsou uvedeny v kapitole </w:t>
      </w:r>
      <w:r w:rsidR="00025668">
        <w:t>3.2</w:t>
      </w:r>
      <w:r w:rsidR="0048062A">
        <w:t xml:space="preserve"> Funkční požadavky)</w:t>
      </w:r>
      <w:r>
        <w:t>:</w:t>
      </w:r>
    </w:p>
    <w:tbl>
      <w:tblPr>
        <w:tblStyle w:val="Tabulkasmkou4zvraznn11"/>
        <w:tblW w:w="8646" w:type="dxa"/>
        <w:tblInd w:w="421" w:type="dxa"/>
        <w:tblLook w:val="06A0" w:firstRow="1" w:lastRow="0" w:firstColumn="1" w:lastColumn="0" w:noHBand="1" w:noVBand="1"/>
      </w:tblPr>
      <w:tblGrid>
        <w:gridCol w:w="1984"/>
        <w:gridCol w:w="6662"/>
      </w:tblGrid>
      <w:tr w:rsidR="001B00D2" w:rsidRPr="0092629A" w14:paraId="2E877943" w14:textId="77777777" w:rsidTr="00025668">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984" w:type="dxa"/>
          </w:tcPr>
          <w:p w14:paraId="4744AA53" w14:textId="77777777" w:rsidR="001B00D2" w:rsidRPr="0092629A" w:rsidRDefault="001B00D2" w:rsidP="00484DD8">
            <w:pPr>
              <w:spacing w:after="0"/>
              <w:rPr>
                <w:sz w:val="20"/>
              </w:rPr>
            </w:pPr>
            <w:r>
              <w:rPr>
                <w:sz w:val="20"/>
              </w:rPr>
              <w:t>Oblast funkcí</w:t>
            </w:r>
          </w:p>
        </w:tc>
        <w:tc>
          <w:tcPr>
            <w:tcW w:w="6662" w:type="dxa"/>
          </w:tcPr>
          <w:p w14:paraId="3046FDE8" w14:textId="77777777" w:rsidR="001B00D2" w:rsidRPr="0092629A" w:rsidRDefault="001B00D2" w:rsidP="00484DD8">
            <w:pPr>
              <w:spacing w:after="0"/>
              <w:jc w:val="left"/>
              <w:cnfStyle w:val="100000000000" w:firstRow="1" w:lastRow="0" w:firstColumn="0" w:lastColumn="0" w:oddVBand="0" w:evenVBand="0" w:oddHBand="0" w:evenHBand="0" w:firstRowFirstColumn="0" w:firstRowLastColumn="0" w:lastRowFirstColumn="0" w:lastRowLastColumn="0"/>
              <w:rPr>
                <w:sz w:val="20"/>
              </w:rPr>
            </w:pPr>
            <w:r>
              <w:rPr>
                <w:sz w:val="20"/>
              </w:rPr>
              <w:t>Základní funkce</w:t>
            </w:r>
          </w:p>
        </w:tc>
      </w:tr>
      <w:tr w:rsidR="001B00D2" w:rsidRPr="0092629A" w14:paraId="4297EE32" w14:textId="77777777" w:rsidTr="00025668">
        <w:tc>
          <w:tcPr>
            <w:cnfStyle w:val="001000000000" w:firstRow="0" w:lastRow="0" w:firstColumn="1" w:lastColumn="0" w:oddVBand="0" w:evenVBand="0" w:oddHBand="0" w:evenHBand="0" w:firstRowFirstColumn="0" w:firstRowLastColumn="0" w:lastRowFirstColumn="0" w:lastRowLastColumn="0"/>
            <w:tcW w:w="1984" w:type="dxa"/>
          </w:tcPr>
          <w:p w14:paraId="26C8D16B" w14:textId="77777777" w:rsidR="001B00D2" w:rsidRPr="0092629A" w:rsidRDefault="001B00D2" w:rsidP="00484DD8">
            <w:pPr>
              <w:spacing w:after="0"/>
              <w:rPr>
                <w:sz w:val="20"/>
              </w:rPr>
            </w:pPr>
            <w:r w:rsidRPr="00985112">
              <w:rPr>
                <w:sz w:val="20"/>
              </w:rPr>
              <w:t>Funkce určené řidičům AC</w:t>
            </w:r>
          </w:p>
        </w:tc>
        <w:tc>
          <w:tcPr>
            <w:tcW w:w="6662" w:type="dxa"/>
          </w:tcPr>
          <w:p w14:paraId="0116B424" w14:textId="77777777" w:rsidR="001B00D2" w:rsidRPr="00985112" w:rsidRDefault="001B00D2" w:rsidP="00484DD8">
            <w:pPr>
              <w:pStyle w:val="Odstavecseseznamem"/>
              <w:numPr>
                <w:ilvl w:val="0"/>
                <w:numId w:val="60"/>
              </w:numPr>
              <w:spacing w:after="0"/>
              <w:contextualSpacing w:val="0"/>
              <w:cnfStyle w:val="000000000000" w:firstRow="0" w:lastRow="0" w:firstColumn="0" w:lastColumn="0" w:oddVBand="0" w:evenVBand="0" w:oddHBand="0" w:evenHBand="0" w:firstRowFirstColumn="0" w:firstRowLastColumn="0" w:lastRowFirstColumn="0" w:lastRowLastColumn="0"/>
              <w:rPr>
                <w:sz w:val="20"/>
                <w:szCs w:val="20"/>
              </w:rPr>
            </w:pPr>
            <w:r w:rsidRPr="00985112">
              <w:rPr>
                <w:sz w:val="20"/>
                <w:szCs w:val="20"/>
              </w:rPr>
              <w:t>Identifikace řidiče pomocí X509 certifikátu umístěného na kartě a párování identity s RFID.</w:t>
            </w:r>
          </w:p>
          <w:p w14:paraId="5F0985E2" w14:textId="77777777" w:rsidR="001B00D2" w:rsidRPr="00985112" w:rsidRDefault="001B00D2" w:rsidP="00484DD8">
            <w:pPr>
              <w:pStyle w:val="Odstavecseseznamem"/>
              <w:numPr>
                <w:ilvl w:val="0"/>
                <w:numId w:val="60"/>
              </w:numPr>
              <w:spacing w:after="0"/>
              <w:contextualSpacing w:val="0"/>
              <w:cnfStyle w:val="000000000000" w:firstRow="0" w:lastRow="0" w:firstColumn="0" w:lastColumn="0" w:oddVBand="0" w:evenVBand="0" w:oddHBand="0" w:evenHBand="0" w:firstRowFirstColumn="0" w:firstRowLastColumn="0" w:lastRowFirstColumn="0" w:lastRowLastColumn="0"/>
              <w:rPr>
                <w:sz w:val="20"/>
                <w:szCs w:val="20"/>
              </w:rPr>
            </w:pPr>
            <w:r w:rsidRPr="00985112">
              <w:rPr>
                <w:sz w:val="20"/>
                <w:szCs w:val="20"/>
              </w:rPr>
              <w:t>Kontrola ADR, školení a tlakové zkoušky.</w:t>
            </w:r>
          </w:p>
          <w:p w14:paraId="0B620529" w14:textId="77777777" w:rsidR="001B00D2" w:rsidRPr="00985112" w:rsidRDefault="001B00D2" w:rsidP="00484DD8">
            <w:pPr>
              <w:pStyle w:val="Odstavecseseznamem"/>
              <w:numPr>
                <w:ilvl w:val="0"/>
                <w:numId w:val="60"/>
              </w:numPr>
              <w:spacing w:after="0"/>
              <w:contextualSpacing w:val="0"/>
              <w:cnfStyle w:val="000000000000" w:firstRow="0" w:lastRow="0" w:firstColumn="0" w:lastColumn="0" w:oddVBand="0" w:evenVBand="0" w:oddHBand="0" w:evenHBand="0" w:firstRowFirstColumn="0" w:firstRowLastColumn="0" w:lastRowFirstColumn="0" w:lastRowLastColumn="0"/>
              <w:rPr>
                <w:sz w:val="20"/>
                <w:szCs w:val="20"/>
              </w:rPr>
            </w:pPr>
            <w:r w:rsidRPr="00985112">
              <w:rPr>
                <w:sz w:val="20"/>
                <w:szCs w:val="20"/>
              </w:rPr>
              <w:t>Volba objednávek se zabezpečením volných průjezdů.</w:t>
            </w:r>
          </w:p>
          <w:p w14:paraId="4A6CB941" w14:textId="77777777" w:rsidR="001B00D2" w:rsidRPr="00985112" w:rsidRDefault="001B00D2" w:rsidP="00484DD8">
            <w:pPr>
              <w:pStyle w:val="Odstavecseseznamem"/>
              <w:numPr>
                <w:ilvl w:val="0"/>
                <w:numId w:val="60"/>
              </w:numPr>
              <w:spacing w:after="0"/>
              <w:contextualSpacing w:val="0"/>
              <w:cnfStyle w:val="000000000000" w:firstRow="0" w:lastRow="0" w:firstColumn="0" w:lastColumn="0" w:oddVBand="0" w:evenVBand="0" w:oddHBand="0" w:evenHBand="0" w:firstRowFirstColumn="0" w:firstRowLastColumn="0" w:lastRowFirstColumn="0" w:lastRowLastColumn="0"/>
              <w:rPr>
                <w:sz w:val="20"/>
                <w:szCs w:val="20"/>
              </w:rPr>
            </w:pPr>
            <w:r w:rsidRPr="00985112">
              <w:rPr>
                <w:sz w:val="20"/>
                <w:szCs w:val="20"/>
              </w:rPr>
              <w:t>Kontrola momentální způsobilosti skladu na výdej produktů zvolených na objednávce.</w:t>
            </w:r>
          </w:p>
          <w:p w14:paraId="480BD7C4" w14:textId="77777777" w:rsidR="001B00D2" w:rsidRPr="00985112" w:rsidRDefault="001B00D2" w:rsidP="00484DD8">
            <w:pPr>
              <w:pStyle w:val="Odstavecseseznamem"/>
              <w:numPr>
                <w:ilvl w:val="0"/>
                <w:numId w:val="60"/>
              </w:numPr>
              <w:spacing w:after="0"/>
              <w:contextualSpacing w:val="0"/>
              <w:cnfStyle w:val="000000000000" w:firstRow="0" w:lastRow="0" w:firstColumn="0" w:lastColumn="0" w:oddVBand="0" w:evenVBand="0" w:oddHBand="0" w:evenHBand="0" w:firstRowFirstColumn="0" w:firstRowLastColumn="0" w:lastRowFirstColumn="0" w:lastRowLastColumn="0"/>
              <w:rPr>
                <w:sz w:val="20"/>
                <w:szCs w:val="20"/>
              </w:rPr>
            </w:pPr>
            <w:r w:rsidRPr="00985112">
              <w:rPr>
                <w:sz w:val="20"/>
                <w:szCs w:val="20"/>
              </w:rPr>
              <w:t>Rozdělení produktů do komor podle místa určení.</w:t>
            </w:r>
          </w:p>
          <w:p w14:paraId="09615C4A" w14:textId="77777777" w:rsidR="001B00D2" w:rsidRPr="00985112" w:rsidRDefault="001B00D2" w:rsidP="00484DD8">
            <w:pPr>
              <w:pStyle w:val="Odstavecseseznamem"/>
              <w:numPr>
                <w:ilvl w:val="0"/>
                <w:numId w:val="60"/>
              </w:numPr>
              <w:spacing w:after="0"/>
              <w:contextualSpacing w:val="0"/>
              <w:cnfStyle w:val="000000000000" w:firstRow="0" w:lastRow="0" w:firstColumn="0" w:lastColumn="0" w:oddVBand="0" w:evenVBand="0" w:oddHBand="0" w:evenHBand="0" w:firstRowFirstColumn="0" w:firstRowLastColumn="0" w:lastRowFirstColumn="0" w:lastRowLastColumn="0"/>
              <w:rPr>
                <w:sz w:val="20"/>
                <w:szCs w:val="20"/>
              </w:rPr>
            </w:pPr>
            <w:r w:rsidRPr="00985112">
              <w:rPr>
                <w:sz w:val="20"/>
                <w:szCs w:val="20"/>
              </w:rPr>
              <w:t>Kontrola zatížení jízdní soupravy dle zákonů ČR a států, do kterých ČEPRO, a.s. vyváží PHM.</w:t>
            </w:r>
          </w:p>
          <w:p w14:paraId="771E2D70" w14:textId="77777777" w:rsidR="001B00D2" w:rsidRPr="00985112" w:rsidRDefault="001B00D2" w:rsidP="00484DD8">
            <w:pPr>
              <w:pStyle w:val="Odstavecseseznamem"/>
              <w:numPr>
                <w:ilvl w:val="0"/>
                <w:numId w:val="60"/>
              </w:numPr>
              <w:spacing w:after="0"/>
              <w:contextualSpacing w:val="0"/>
              <w:cnfStyle w:val="000000000000" w:firstRow="0" w:lastRow="0" w:firstColumn="0" w:lastColumn="0" w:oddVBand="0" w:evenVBand="0" w:oddHBand="0" w:evenHBand="0" w:firstRowFirstColumn="0" w:firstRowLastColumn="0" w:lastRowFirstColumn="0" w:lastRowLastColumn="0"/>
              <w:rPr>
                <w:sz w:val="20"/>
                <w:szCs w:val="20"/>
              </w:rPr>
            </w:pPr>
            <w:r w:rsidRPr="00985112">
              <w:rPr>
                <w:sz w:val="20"/>
                <w:szCs w:val="20"/>
              </w:rPr>
              <w:t>Samoobslužný výdej PHM na výdejních lávkách s RFID identifikací.</w:t>
            </w:r>
          </w:p>
          <w:p w14:paraId="5BC2287B" w14:textId="77777777" w:rsidR="001B00D2" w:rsidRPr="00985112" w:rsidRDefault="001B00D2" w:rsidP="00484DD8">
            <w:pPr>
              <w:pStyle w:val="Odstavecseseznamem"/>
              <w:numPr>
                <w:ilvl w:val="0"/>
                <w:numId w:val="60"/>
              </w:numPr>
              <w:spacing w:after="0"/>
              <w:contextualSpacing w:val="0"/>
              <w:cnfStyle w:val="000000000000" w:firstRow="0" w:lastRow="0" w:firstColumn="0" w:lastColumn="0" w:oddVBand="0" w:evenVBand="0" w:oddHBand="0" w:evenHBand="0" w:firstRowFirstColumn="0" w:firstRowLastColumn="0" w:lastRowFirstColumn="0" w:lastRowLastColumn="0"/>
              <w:rPr>
                <w:sz w:val="20"/>
                <w:szCs w:val="20"/>
              </w:rPr>
            </w:pPr>
            <w:r w:rsidRPr="00985112">
              <w:rPr>
                <w:sz w:val="20"/>
                <w:szCs w:val="20"/>
              </w:rPr>
              <w:t>Samoobslužné odbavení včetně tisku dokumentů a elektronického podpisu dokumentů kartou.</w:t>
            </w:r>
          </w:p>
        </w:tc>
      </w:tr>
      <w:tr w:rsidR="001B00D2" w:rsidRPr="0092629A" w14:paraId="0D2D38F2" w14:textId="77777777" w:rsidTr="00025668">
        <w:tc>
          <w:tcPr>
            <w:cnfStyle w:val="001000000000" w:firstRow="0" w:lastRow="0" w:firstColumn="1" w:lastColumn="0" w:oddVBand="0" w:evenVBand="0" w:oddHBand="0" w:evenHBand="0" w:firstRowFirstColumn="0" w:firstRowLastColumn="0" w:lastRowFirstColumn="0" w:lastRowLastColumn="0"/>
            <w:tcW w:w="1984" w:type="dxa"/>
          </w:tcPr>
          <w:p w14:paraId="6D4389D6" w14:textId="77777777" w:rsidR="001B00D2" w:rsidRPr="00985112" w:rsidRDefault="001B00D2" w:rsidP="00484DD8">
            <w:pPr>
              <w:spacing w:after="0"/>
              <w:rPr>
                <w:sz w:val="20"/>
                <w:szCs w:val="20"/>
              </w:rPr>
            </w:pPr>
            <w:r w:rsidRPr="5EEFE011">
              <w:rPr>
                <w:sz w:val="20"/>
                <w:szCs w:val="20"/>
              </w:rPr>
              <w:t>Funkce určené operátorům a vedoucím operátorům</w:t>
            </w:r>
          </w:p>
        </w:tc>
        <w:tc>
          <w:tcPr>
            <w:tcW w:w="6662" w:type="dxa"/>
          </w:tcPr>
          <w:p w14:paraId="530BC0D7" w14:textId="77777777" w:rsidR="001B00D2" w:rsidRPr="00985112" w:rsidRDefault="001B00D2" w:rsidP="00484DD8">
            <w:pPr>
              <w:pStyle w:val="Odstavecseseznamem"/>
              <w:numPr>
                <w:ilvl w:val="0"/>
                <w:numId w:val="62"/>
              </w:numPr>
              <w:spacing w:after="0"/>
              <w:contextualSpacing w:val="0"/>
              <w:cnfStyle w:val="000000000000" w:firstRow="0" w:lastRow="0" w:firstColumn="0" w:lastColumn="0" w:oddVBand="0" w:evenVBand="0" w:oddHBand="0" w:evenHBand="0" w:firstRowFirstColumn="0" w:firstRowLastColumn="0" w:lastRowFirstColumn="0" w:lastRowLastColumn="0"/>
              <w:rPr>
                <w:sz w:val="20"/>
                <w:szCs w:val="20"/>
              </w:rPr>
            </w:pPr>
            <w:r w:rsidRPr="00985112">
              <w:rPr>
                <w:sz w:val="20"/>
                <w:szCs w:val="20"/>
              </w:rPr>
              <w:t>Zadání plánu plnění a manuální odbavení.</w:t>
            </w:r>
          </w:p>
          <w:p w14:paraId="04F1D9BE" w14:textId="77777777" w:rsidR="001B00D2" w:rsidRPr="00985112" w:rsidRDefault="001B00D2" w:rsidP="00484DD8">
            <w:pPr>
              <w:pStyle w:val="Odstavecseseznamem"/>
              <w:numPr>
                <w:ilvl w:val="0"/>
                <w:numId w:val="62"/>
              </w:numPr>
              <w:spacing w:after="0"/>
              <w:contextualSpacing w:val="0"/>
              <w:cnfStyle w:val="000000000000" w:firstRow="0" w:lastRow="0" w:firstColumn="0" w:lastColumn="0" w:oddVBand="0" w:evenVBand="0" w:oddHBand="0" w:evenHBand="0" w:firstRowFirstColumn="0" w:firstRowLastColumn="0" w:lastRowFirstColumn="0" w:lastRowLastColumn="0"/>
              <w:rPr>
                <w:sz w:val="20"/>
                <w:szCs w:val="20"/>
              </w:rPr>
            </w:pPr>
            <w:r w:rsidRPr="00985112">
              <w:rPr>
                <w:sz w:val="20"/>
                <w:szCs w:val="20"/>
              </w:rPr>
              <w:t>Přehled aktivních plnění AC.</w:t>
            </w:r>
          </w:p>
          <w:p w14:paraId="4D3AF523" w14:textId="77777777" w:rsidR="001B00D2" w:rsidRPr="00985112" w:rsidRDefault="001B00D2" w:rsidP="00484DD8">
            <w:pPr>
              <w:pStyle w:val="Odstavecseseznamem"/>
              <w:numPr>
                <w:ilvl w:val="0"/>
                <w:numId w:val="62"/>
              </w:numPr>
              <w:spacing w:after="0"/>
              <w:contextualSpacing w:val="0"/>
              <w:cnfStyle w:val="000000000000" w:firstRow="0" w:lastRow="0" w:firstColumn="0" w:lastColumn="0" w:oddVBand="0" w:evenVBand="0" w:oddHBand="0" w:evenHBand="0" w:firstRowFirstColumn="0" w:firstRowLastColumn="0" w:lastRowFirstColumn="0" w:lastRowLastColumn="0"/>
              <w:rPr>
                <w:sz w:val="20"/>
                <w:szCs w:val="20"/>
              </w:rPr>
            </w:pPr>
            <w:r w:rsidRPr="00985112">
              <w:rPr>
                <w:sz w:val="20"/>
                <w:szCs w:val="20"/>
              </w:rPr>
              <w:t>Přehled aktuálních a archivovaných objednávek.</w:t>
            </w:r>
          </w:p>
          <w:p w14:paraId="69DB1282" w14:textId="77777777" w:rsidR="001B00D2" w:rsidRPr="00985112" w:rsidRDefault="001B00D2" w:rsidP="00484DD8">
            <w:pPr>
              <w:pStyle w:val="Odstavecseseznamem"/>
              <w:numPr>
                <w:ilvl w:val="0"/>
                <w:numId w:val="62"/>
              </w:numPr>
              <w:spacing w:after="0"/>
              <w:contextualSpacing w:val="0"/>
              <w:cnfStyle w:val="000000000000" w:firstRow="0" w:lastRow="0" w:firstColumn="0" w:lastColumn="0" w:oddVBand="0" w:evenVBand="0" w:oddHBand="0" w:evenHBand="0" w:firstRowFirstColumn="0" w:firstRowLastColumn="0" w:lastRowFirstColumn="0" w:lastRowLastColumn="0"/>
              <w:rPr>
                <w:sz w:val="20"/>
                <w:szCs w:val="20"/>
              </w:rPr>
            </w:pPr>
            <w:r w:rsidRPr="00985112">
              <w:rPr>
                <w:sz w:val="20"/>
                <w:szCs w:val="20"/>
              </w:rPr>
              <w:t>Archiv dokumentů.</w:t>
            </w:r>
          </w:p>
          <w:p w14:paraId="1461FA6B" w14:textId="77777777" w:rsidR="001B00D2" w:rsidRPr="00985112" w:rsidRDefault="001B00D2" w:rsidP="00484DD8">
            <w:pPr>
              <w:pStyle w:val="Odstavecseseznamem"/>
              <w:numPr>
                <w:ilvl w:val="0"/>
                <w:numId w:val="62"/>
              </w:numPr>
              <w:spacing w:after="0"/>
              <w:contextualSpacing w:val="0"/>
              <w:cnfStyle w:val="000000000000" w:firstRow="0" w:lastRow="0" w:firstColumn="0" w:lastColumn="0" w:oddVBand="0" w:evenVBand="0" w:oddHBand="0" w:evenHBand="0" w:firstRowFirstColumn="0" w:firstRowLastColumn="0" w:lastRowFirstColumn="0" w:lastRowLastColumn="0"/>
              <w:rPr>
                <w:sz w:val="20"/>
                <w:szCs w:val="20"/>
              </w:rPr>
            </w:pPr>
            <w:r w:rsidRPr="00985112">
              <w:rPr>
                <w:sz w:val="20"/>
                <w:szCs w:val="20"/>
              </w:rPr>
              <w:t>Zobrazení aktuálních a historických atestů.</w:t>
            </w:r>
          </w:p>
          <w:p w14:paraId="0DD091A6" w14:textId="77777777" w:rsidR="001B00D2" w:rsidRPr="00985112" w:rsidRDefault="001B00D2" w:rsidP="00484DD8">
            <w:pPr>
              <w:pStyle w:val="Odstavecseseznamem"/>
              <w:numPr>
                <w:ilvl w:val="0"/>
                <w:numId w:val="62"/>
              </w:numPr>
              <w:spacing w:after="0"/>
              <w:contextualSpacing w:val="0"/>
              <w:cnfStyle w:val="000000000000" w:firstRow="0" w:lastRow="0" w:firstColumn="0" w:lastColumn="0" w:oddVBand="0" w:evenVBand="0" w:oddHBand="0" w:evenHBand="0" w:firstRowFirstColumn="0" w:firstRowLastColumn="0" w:lastRowFirstColumn="0" w:lastRowLastColumn="0"/>
              <w:rPr>
                <w:sz w:val="20"/>
                <w:szCs w:val="20"/>
              </w:rPr>
            </w:pPr>
            <w:r w:rsidRPr="00985112">
              <w:rPr>
                <w:sz w:val="20"/>
                <w:szCs w:val="20"/>
              </w:rPr>
              <w:t>Správa receptů.</w:t>
            </w:r>
          </w:p>
          <w:p w14:paraId="15703851" w14:textId="77777777" w:rsidR="001B00D2" w:rsidRPr="00985112" w:rsidRDefault="001B00D2" w:rsidP="00484DD8">
            <w:pPr>
              <w:pStyle w:val="Odstavecseseznamem"/>
              <w:numPr>
                <w:ilvl w:val="0"/>
                <w:numId w:val="62"/>
              </w:numPr>
              <w:spacing w:after="0"/>
              <w:contextualSpacing w:val="0"/>
              <w:cnfStyle w:val="000000000000" w:firstRow="0" w:lastRow="0" w:firstColumn="0" w:lastColumn="0" w:oddVBand="0" w:evenVBand="0" w:oddHBand="0" w:evenHBand="0" w:firstRowFirstColumn="0" w:firstRowLastColumn="0" w:lastRowFirstColumn="0" w:lastRowLastColumn="0"/>
              <w:rPr>
                <w:sz w:val="20"/>
                <w:szCs w:val="20"/>
              </w:rPr>
            </w:pPr>
            <w:r w:rsidRPr="00985112">
              <w:rPr>
                <w:sz w:val="20"/>
                <w:szCs w:val="20"/>
              </w:rPr>
              <w:t>Přehled AAD.</w:t>
            </w:r>
          </w:p>
        </w:tc>
      </w:tr>
    </w:tbl>
    <w:p w14:paraId="206B238D" w14:textId="71F9F311" w:rsidR="006B7A00" w:rsidRDefault="006B7A00" w:rsidP="00025668">
      <w:pPr>
        <w:pStyle w:val="Odstavecseseznamem"/>
        <w:numPr>
          <w:ilvl w:val="0"/>
          <w:numId w:val="51"/>
        </w:numPr>
      </w:pPr>
      <w:r>
        <w:t xml:space="preserve">TAS </w:t>
      </w:r>
      <w:r w:rsidR="00550B71">
        <w:t>Sklady</w:t>
      </w:r>
      <w:r>
        <w:t xml:space="preserve"> bude t</w:t>
      </w:r>
      <w:r w:rsidR="0034481B">
        <w:t>enký</w:t>
      </w:r>
      <w:r>
        <w:t xml:space="preserve"> klient, který bude provozován na </w:t>
      </w:r>
      <w:r w:rsidR="0034481B">
        <w:t>serverech jednotlivých skladů</w:t>
      </w:r>
      <w:r>
        <w:t xml:space="preserve"> ČEPRO. </w:t>
      </w:r>
    </w:p>
    <w:p w14:paraId="493F96F0" w14:textId="1CEED807" w:rsidR="006B7A00" w:rsidRDefault="00550B71" w:rsidP="00025668">
      <w:pPr>
        <w:pStyle w:val="Odstavecseseznamem"/>
        <w:numPr>
          <w:ilvl w:val="0"/>
          <w:numId w:val="51"/>
        </w:numPr>
      </w:pPr>
      <w:r>
        <w:t>Operátoři a vedoucí operátoři</w:t>
      </w:r>
      <w:r w:rsidR="006B7A00">
        <w:t xml:space="preserve"> budou k TAS </w:t>
      </w:r>
      <w:r>
        <w:t>Sklady</w:t>
      </w:r>
      <w:r w:rsidR="006B7A00">
        <w:t xml:space="preserve"> přistupovat prostřednictvím osobních stanic, PC a notebooků.</w:t>
      </w:r>
    </w:p>
    <w:p w14:paraId="11E239F8" w14:textId="6D5D2A57" w:rsidR="00550B71" w:rsidRDefault="00550B71" w:rsidP="00025668">
      <w:pPr>
        <w:pStyle w:val="Odstavecseseznamem"/>
        <w:numPr>
          <w:ilvl w:val="0"/>
          <w:numId w:val="51"/>
        </w:numPr>
      </w:pPr>
      <w:r>
        <w:t>Řidiči AC budou k TAS Sklady přistupovat prostřednictvím samoobslužných kiosků.</w:t>
      </w:r>
    </w:p>
    <w:p w14:paraId="2A2E2BF7" w14:textId="64A538DA" w:rsidR="005F7491" w:rsidRDefault="005F7491" w:rsidP="00025668">
      <w:pPr>
        <w:pStyle w:val="Odstavecseseznamem"/>
        <w:numPr>
          <w:ilvl w:val="0"/>
          <w:numId w:val="51"/>
        </w:numPr>
      </w:pPr>
      <w:r>
        <w:t xml:space="preserve">Na skladech bude zajištěna integrace </w:t>
      </w:r>
      <w:r w:rsidR="000D1C73">
        <w:t xml:space="preserve">TAS Sklady </w:t>
      </w:r>
      <w:r>
        <w:t>na stávající instrumentaci, která</w:t>
      </w:r>
      <w:r w:rsidRPr="005F7491">
        <w:t xml:space="preserve"> zahrnuje </w:t>
      </w:r>
      <w:r>
        <w:t xml:space="preserve">především </w:t>
      </w:r>
      <w:r w:rsidRPr="005F7491">
        <w:t>měření nádrží, čerpadla, ventily, AccuLoady, uzemňovací členy, odlučovače apod.</w:t>
      </w:r>
      <w:r>
        <w:t xml:space="preserve"> </w:t>
      </w:r>
    </w:p>
    <w:p w14:paraId="1A44892B" w14:textId="68523590" w:rsidR="00F10428" w:rsidRDefault="00F10428" w:rsidP="00025668">
      <w:pPr>
        <w:pStyle w:val="Odstavecseseznamem"/>
        <w:numPr>
          <w:ilvl w:val="0"/>
          <w:numId w:val="51"/>
        </w:numPr>
      </w:pPr>
      <w:r>
        <w:t>Každá instance TAS sklady (13 instancí) bude navržena jako „ostrovní systém“, tj. samostatný systém s vlastní databází provozovaný na hlavním a záložním serveru</w:t>
      </w:r>
      <w:r w:rsidR="0010678B">
        <w:t xml:space="preserve"> ve vysoké dostupnosti minimálně s možností ručního přepnutí </w:t>
      </w:r>
      <w:r w:rsidR="009320C8">
        <w:t>spuštěním připraveného skriptu</w:t>
      </w:r>
      <w:r>
        <w:t>, které budou opět vlastní pro každou skladovou instanci.</w:t>
      </w:r>
    </w:p>
    <w:p w14:paraId="76D99B5C" w14:textId="4406B545" w:rsidR="52B06947" w:rsidRDefault="00707F21" w:rsidP="52B06947">
      <w:r>
        <w:t>Kromě výše uvedených specifických funkcí pro jednotlivé skupiny uživatelů budou TAS Centrála a TAS Sklady zajišťovat obecné a automatické funkce, které budou probíhat na pozadí IS, nebo budou probíhat na základě akce uživatelů, kteří budou mít pro danou funkci relevantní roli a oprávnění. Konkrétně se jedná o následující funkce</w:t>
      </w:r>
      <w:r w:rsidR="0048062A">
        <w:t xml:space="preserve"> (konkrétní funkční požadavky jsou uvedeny v kapitole </w:t>
      </w:r>
      <w:r w:rsidR="0072419E">
        <w:t xml:space="preserve">3.2 </w:t>
      </w:r>
      <w:r w:rsidR="0048062A">
        <w:t>Funkční požadavky)</w:t>
      </w:r>
      <w:r>
        <w:t>:</w:t>
      </w:r>
    </w:p>
    <w:tbl>
      <w:tblPr>
        <w:tblStyle w:val="Tabulkasmkou4zvraznn11"/>
        <w:tblW w:w="0" w:type="auto"/>
        <w:tblLook w:val="06A0" w:firstRow="1" w:lastRow="0" w:firstColumn="1" w:lastColumn="0" w:noHBand="1" w:noVBand="1"/>
      </w:tblPr>
      <w:tblGrid>
        <w:gridCol w:w="1696"/>
        <w:gridCol w:w="7366"/>
      </w:tblGrid>
      <w:tr w:rsidR="00707F21" w:rsidRPr="0092629A" w14:paraId="6C9F9228" w14:textId="77777777" w:rsidTr="00F10428">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696" w:type="dxa"/>
          </w:tcPr>
          <w:p w14:paraId="44DED094" w14:textId="77777777" w:rsidR="00707F21" w:rsidRPr="0092629A" w:rsidRDefault="00707F21" w:rsidP="00802352">
            <w:pPr>
              <w:spacing w:after="0"/>
              <w:rPr>
                <w:sz w:val="20"/>
              </w:rPr>
            </w:pPr>
            <w:r>
              <w:rPr>
                <w:sz w:val="20"/>
              </w:rPr>
              <w:t>Oblast funkcí</w:t>
            </w:r>
          </w:p>
        </w:tc>
        <w:tc>
          <w:tcPr>
            <w:tcW w:w="7366" w:type="dxa"/>
          </w:tcPr>
          <w:p w14:paraId="32F49908" w14:textId="77777777" w:rsidR="00707F21" w:rsidRPr="0092629A" w:rsidRDefault="00707F21" w:rsidP="00802352">
            <w:pPr>
              <w:spacing w:after="0"/>
              <w:jc w:val="left"/>
              <w:cnfStyle w:val="100000000000" w:firstRow="1" w:lastRow="0" w:firstColumn="0" w:lastColumn="0" w:oddVBand="0" w:evenVBand="0" w:oddHBand="0" w:evenHBand="0" w:firstRowFirstColumn="0" w:firstRowLastColumn="0" w:lastRowFirstColumn="0" w:lastRowLastColumn="0"/>
              <w:rPr>
                <w:sz w:val="20"/>
              </w:rPr>
            </w:pPr>
            <w:r>
              <w:rPr>
                <w:sz w:val="20"/>
              </w:rPr>
              <w:t>Základní funkce</w:t>
            </w:r>
          </w:p>
        </w:tc>
      </w:tr>
      <w:tr w:rsidR="00707F21" w:rsidRPr="0092629A" w14:paraId="7B88EA54" w14:textId="77777777" w:rsidTr="00F10428">
        <w:tc>
          <w:tcPr>
            <w:cnfStyle w:val="001000000000" w:firstRow="0" w:lastRow="0" w:firstColumn="1" w:lastColumn="0" w:oddVBand="0" w:evenVBand="0" w:oddHBand="0" w:evenHBand="0" w:firstRowFirstColumn="0" w:firstRowLastColumn="0" w:lastRowFirstColumn="0" w:lastRowLastColumn="0"/>
            <w:tcW w:w="1696" w:type="dxa"/>
          </w:tcPr>
          <w:p w14:paraId="40B708F5" w14:textId="77777777" w:rsidR="00707F21" w:rsidRPr="00985112" w:rsidRDefault="00707F21" w:rsidP="00F10428">
            <w:pPr>
              <w:spacing w:after="0"/>
              <w:jc w:val="left"/>
            </w:pPr>
            <w:r w:rsidRPr="5EEFE011">
              <w:rPr>
                <w:sz w:val="20"/>
                <w:szCs w:val="20"/>
              </w:rPr>
              <w:t>Obecné a automatické funkce</w:t>
            </w:r>
          </w:p>
        </w:tc>
        <w:tc>
          <w:tcPr>
            <w:tcW w:w="7366" w:type="dxa"/>
          </w:tcPr>
          <w:p w14:paraId="48DF85BB" w14:textId="77777777" w:rsidR="00707F21" w:rsidRPr="00985112" w:rsidRDefault="00707F21" w:rsidP="00802352">
            <w:pPr>
              <w:pStyle w:val="Odstavecseseznamem"/>
              <w:numPr>
                <w:ilvl w:val="0"/>
                <w:numId w:val="61"/>
              </w:numPr>
              <w:spacing w:after="0"/>
              <w:contextualSpacing w:val="0"/>
              <w:cnfStyle w:val="000000000000" w:firstRow="0" w:lastRow="0" w:firstColumn="0" w:lastColumn="0" w:oddVBand="0" w:evenVBand="0" w:oddHBand="0" w:evenHBand="0" w:firstRowFirstColumn="0" w:firstRowLastColumn="0" w:lastRowFirstColumn="0" w:lastRowLastColumn="0"/>
              <w:rPr>
                <w:sz w:val="20"/>
                <w:szCs w:val="20"/>
              </w:rPr>
            </w:pPr>
            <w:r w:rsidRPr="00985112">
              <w:rPr>
                <w:sz w:val="20"/>
                <w:szCs w:val="20"/>
              </w:rPr>
              <w:t>Přizpůsobení aplikace konkrétní konfiguraci a vybavení skladu PHM. To zahrnuje nádrže, měřící tratě, výdejní stopy, vydávané produkty apod.</w:t>
            </w:r>
          </w:p>
          <w:p w14:paraId="421A31E6" w14:textId="77777777" w:rsidR="00707F21" w:rsidRPr="00985112" w:rsidRDefault="00707F21" w:rsidP="00802352">
            <w:pPr>
              <w:pStyle w:val="Odstavecseseznamem"/>
              <w:numPr>
                <w:ilvl w:val="0"/>
                <w:numId w:val="61"/>
              </w:numPr>
              <w:spacing w:after="0"/>
              <w:contextualSpacing w:val="0"/>
              <w:cnfStyle w:val="000000000000" w:firstRow="0" w:lastRow="0" w:firstColumn="0" w:lastColumn="0" w:oddVBand="0" w:evenVBand="0" w:oddHBand="0" w:evenHBand="0" w:firstRowFirstColumn="0" w:firstRowLastColumn="0" w:lastRowFirstColumn="0" w:lastRowLastColumn="0"/>
              <w:rPr>
                <w:sz w:val="20"/>
                <w:szCs w:val="20"/>
              </w:rPr>
            </w:pPr>
            <w:r w:rsidRPr="00985112">
              <w:rPr>
                <w:sz w:val="20"/>
                <w:szCs w:val="20"/>
              </w:rPr>
              <w:t>Synchronizace dat se systémem MARS.</w:t>
            </w:r>
          </w:p>
          <w:p w14:paraId="01F90BAA" w14:textId="77777777" w:rsidR="00707F21" w:rsidRPr="00985112" w:rsidRDefault="00707F21" w:rsidP="00802352">
            <w:pPr>
              <w:pStyle w:val="Odstavecseseznamem"/>
              <w:numPr>
                <w:ilvl w:val="0"/>
                <w:numId w:val="61"/>
              </w:numPr>
              <w:spacing w:after="0"/>
              <w:contextualSpacing w:val="0"/>
              <w:cnfStyle w:val="000000000000" w:firstRow="0" w:lastRow="0" w:firstColumn="0" w:lastColumn="0" w:oddVBand="0" w:evenVBand="0" w:oddHBand="0" w:evenHBand="0" w:firstRowFirstColumn="0" w:firstRowLastColumn="0" w:lastRowFirstColumn="0" w:lastRowLastColumn="0"/>
              <w:rPr>
                <w:sz w:val="20"/>
                <w:szCs w:val="20"/>
              </w:rPr>
            </w:pPr>
            <w:r w:rsidRPr="00985112">
              <w:rPr>
                <w:sz w:val="20"/>
                <w:szCs w:val="20"/>
              </w:rPr>
              <w:t>Synchronizace dat se systémem SAP.</w:t>
            </w:r>
          </w:p>
          <w:p w14:paraId="4A413AB2" w14:textId="77777777" w:rsidR="00707F21" w:rsidRPr="00985112" w:rsidRDefault="00707F21" w:rsidP="00802352">
            <w:pPr>
              <w:pStyle w:val="Odstavecseseznamem"/>
              <w:numPr>
                <w:ilvl w:val="0"/>
                <w:numId w:val="61"/>
              </w:numPr>
              <w:spacing w:after="0"/>
              <w:contextualSpacing w:val="0"/>
              <w:cnfStyle w:val="000000000000" w:firstRow="0" w:lastRow="0" w:firstColumn="0" w:lastColumn="0" w:oddVBand="0" w:evenVBand="0" w:oddHBand="0" w:evenHBand="0" w:firstRowFirstColumn="0" w:firstRowLastColumn="0" w:lastRowFirstColumn="0" w:lastRowLastColumn="0"/>
              <w:rPr>
                <w:sz w:val="20"/>
                <w:szCs w:val="20"/>
              </w:rPr>
            </w:pPr>
            <w:r w:rsidRPr="00985112">
              <w:rPr>
                <w:sz w:val="20"/>
                <w:szCs w:val="20"/>
              </w:rPr>
              <w:t>Automatické řazení autocisteren na výdejních lávkách s podporou odesílání SMS řidičům.</w:t>
            </w:r>
          </w:p>
          <w:p w14:paraId="43759283" w14:textId="77777777" w:rsidR="00707F21" w:rsidRPr="00985112" w:rsidRDefault="00707F21" w:rsidP="00802352">
            <w:pPr>
              <w:pStyle w:val="Odstavecseseznamem"/>
              <w:numPr>
                <w:ilvl w:val="0"/>
                <w:numId w:val="61"/>
              </w:numPr>
              <w:spacing w:after="0"/>
              <w:contextualSpacing w:val="0"/>
              <w:cnfStyle w:val="000000000000" w:firstRow="0" w:lastRow="0" w:firstColumn="0" w:lastColumn="0" w:oddVBand="0" w:evenVBand="0" w:oddHBand="0" w:evenHBand="0" w:firstRowFirstColumn="0" w:firstRowLastColumn="0" w:lastRowFirstColumn="0" w:lastRowLastColumn="0"/>
              <w:rPr>
                <w:sz w:val="20"/>
                <w:szCs w:val="20"/>
              </w:rPr>
            </w:pPr>
            <w:r w:rsidRPr="00985112">
              <w:rPr>
                <w:sz w:val="20"/>
                <w:szCs w:val="20"/>
              </w:rPr>
              <w:t xml:space="preserve">Zadávání požadavků na výdej PHM v objemu při 15 °C a z toho vyplývající odhad plněného objemu při aktuální teplotě a ochrana zabezpečení odběru proti přeplnění a přetížení soupravy. </w:t>
            </w:r>
          </w:p>
          <w:p w14:paraId="10827FE3" w14:textId="77777777" w:rsidR="00707F21" w:rsidRPr="00985112" w:rsidRDefault="00707F21" w:rsidP="00802352">
            <w:pPr>
              <w:pStyle w:val="Odstavecseseznamem"/>
              <w:numPr>
                <w:ilvl w:val="0"/>
                <w:numId w:val="61"/>
              </w:numPr>
              <w:spacing w:after="0"/>
              <w:contextualSpacing w:val="0"/>
              <w:cnfStyle w:val="000000000000" w:firstRow="0" w:lastRow="0" w:firstColumn="0" w:lastColumn="0" w:oddVBand="0" w:evenVBand="0" w:oddHBand="0" w:evenHBand="0" w:firstRowFirstColumn="0" w:firstRowLastColumn="0" w:lastRowFirstColumn="0" w:lastRowLastColumn="0"/>
              <w:rPr>
                <w:sz w:val="20"/>
                <w:szCs w:val="20"/>
              </w:rPr>
            </w:pPr>
            <w:r w:rsidRPr="52B06947">
              <w:rPr>
                <w:sz w:val="20"/>
                <w:szCs w:val="20"/>
              </w:rPr>
              <w:t>Přesný blending na 2 desetinná místa.</w:t>
            </w:r>
          </w:p>
          <w:p w14:paraId="7970E833" w14:textId="77777777" w:rsidR="00707F21" w:rsidRPr="00985112" w:rsidRDefault="00707F21" w:rsidP="00802352">
            <w:pPr>
              <w:pStyle w:val="Odstavecseseznamem"/>
              <w:numPr>
                <w:ilvl w:val="0"/>
                <w:numId w:val="61"/>
              </w:numPr>
              <w:spacing w:after="0"/>
              <w:contextualSpacing w:val="0"/>
              <w:cnfStyle w:val="000000000000" w:firstRow="0" w:lastRow="0" w:firstColumn="0" w:lastColumn="0" w:oddVBand="0" w:evenVBand="0" w:oddHBand="0" w:evenHBand="0" w:firstRowFirstColumn="0" w:firstRowLastColumn="0" w:lastRowFirstColumn="0" w:lastRowLastColumn="0"/>
              <w:rPr>
                <w:sz w:val="20"/>
                <w:szCs w:val="20"/>
              </w:rPr>
            </w:pPr>
            <w:r w:rsidRPr="52B06947">
              <w:rPr>
                <w:sz w:val="20"/>
                <w:szCs w:val="20"/>
              </w:rPr>
              <w:t xml:space="preserve">Tvorba </w:t>
            </w:r>
            <w:r>
              <w:rPr>
                <w:sz w:val="20"/>
                <w:szCs w:val="20"/>
              </w:rPr>
              <w:t>tiskových výstupů – musí umožnit tvorbu reportů pro jednotlivé role.</w:t>
            </w:r>
          </w:p>
        </w:tc>
      </w:tr>
      <w:bookmarkEnd w:id="3"/>
    </w:tbl>
    <w:p w14:paraId="446CDD48" w14:textId="1D85AC34" w:rsidR="0011270C" w:rsidRDefault="0011270C" w:rsidP="000526CB"/>
    <w:p w14:paraId="37648260" w14:textId="6DB72669" w:rsidR="000B582B" w:rsidRPr="00993355" w:rsidRDefault="09CA7913" w:rsidP="7541B825">
      <w:pPr>
        <w:rPr>
          <w:rFonts w:ascii="Calibri" w:eastAsia="Calibri" w:hAnsi="Calibri" w:cs="Calibri"/>
        </w:rPr>
      </w:pPr>
      <w:r w:rsidRPr="00993355">
        <w:rPr>
          <w:rFonts w:ascii="Calibri" w:eastAsia="Calibri" w:hAnsi="Calibri" w:cs="Calibri"/>
        </w:rPr>
        <w:t>Systém TAS zajistí, kromě výše uvedených funkcí, také integraci se stávajícími informačními systémy v</w:t>
      </w:r>
      <w:r w:rsidR="00D004DF">
        <w:rPr>
          <w:rFonts w:ascii="Calibri" w:eastAsia="Calibri" w:hAnsi="Calibri" w:cs="Calibri"/>
        </w:rPr>
        <w:t> </w:t>
      </w:r>
      <w:r w:rsidRPr="00993355">
        <w:rPr>
          <w:rFonts w:ascii="Calibri" w:eastAsia="Calibri" w:hAnsi="Calibri" w:cs="Calibri"/>
        </w:rPr>
        <w:t>prostředí Č</w:t>
      </w:r>
      <w:r w:rsidR="0048062A" w:rsidRPr="00993355">
        <w:rPr>
          <w:rFonts w:ascii="Calibri" w:eastAsia="Calibri" w:hAnsi="Calibri" w:cs="Calibri"/>
        </w:rPr>
        <w:t>EPRO. Jedná se o následující IS</w:t>
      </w:r>
      <w:r w:rsidR="000B582B" w:rsidRPr="00993355">
        <w:rPr>
          <w:rFonts w:ascii="Calibri" w:eastAsia="Calibri" w:hAnsi="Calibri" w:cs="Calibri"/>
        </w:rPr>
        <w:t xml:space="preserve">: </w:t>
      </w:r>
      <w:r w:rsidR="000B582B" w:rsidRPr="00993355">
        <w:rPr>
          <w:rStyle w:val="Znakapoznpodarou"/>
          <w:rFonts w:ascii="Calibri" w:eastAsia="Calibri" w:hAnsi="Calibri" w:cs="Calibri"/>
        </w:rPr>
        <w:footnoteReference w:id="2"/>
      </w:r>
    </w:p>
    <w:p w14:paraId="69A12DD0" w14:textId="1060C797" w:rsidR="09CA7913" w:rsidRPr="00993355" w:rsidRDefault="09CA7913" w:rsidP="7541B825">
      <w:pPr>
        <w:pStyle w:val="Odstavecseseznamem"/>
        <w:numPr>
          <w:ilvl w:val="0"/>
          <w:numId w:val="1"/>
        </w:numPr>
        <w:rPr>
          <w:rFonts w:eastAsiaTheme="minorEastAsia"/>
        </w:rPr>
      </w:pPr>
      <w:r w:rsidRPr="00993355">
        <w:rPr>
          <w:rFonts w:ascii="Calibri" w:eastAsia="Calibri" w:hAnsi="Calibri" w:cs="Calibri"/>
        </w:rPr>
        <w:t xml:space="preserve">SAP </w:t>
      </w:r>
      <w:r w:rsidR="006F6B79" w:rsidRPr="00993355">
        <w:rPr>
          <w:rFonts w:ascii="Calibri" w:eastAsia="Calibri" w:hAnsi="Calibri" w:cs="Calibri"/>
        </w:rPr>
        <w:t>–</w:t>
      </w:r>
      <w:r w:rsidR="00DF42C7" w:rsidRPr="00993355">
        <w:rPr>
          <w:rFonts w:ascii="Calibri" w:eastAsia="Calibri" w:hAnsi="Calibri" w:cs="Calibri"/>
        </w:rPr>
        <w:t xml:space="preserve"> </w:t>
      </w:r>
      <w:r w:rsidR="000B582B" w:rsidRPr="00993355">
        <w:rPr>
          <w:rFonts w:ascii="Calibri" w:eastAsia="Calibri" w:hAnsi="Calibri" w:cs="Calibri"/>
        </w:rPr>
        <w:t xml:space="preserve">ekonomický a </w:t>
      </w:r>
      <w:r w:rsidR="006F6B79" w:rsidRPr="00993355">
        <w:rPr>
          <w:rFonts w:ascii="Calibri" w:eastAsia="Calibri" w:hAnsi="Calibri" w:cs="Calibri"/>
        </w:rPr>
        <w:t>účetní</w:t>
      </w:r>
      <w:r w:rsidR="00793117" w:rsidRPr="00993355">
        <w:rPr>
          <w:rFonts w:ascii="Calibri" w:eastAsia="Calibri" w:hAnsi="Calibri" w:cs="Calibri"/>
        </w:rPr>
        <w:t xml:space="preserve"> informační systém, ve kterém jsou evidovány faktury a dod</w:t>
      </w:r>
      <w:r w:rsidR="00B32203" w:rsidRPr="00993355">
        <w:rPr>
          <w:rFonts w:ascii="Calibri" w:eastAsia="Calibri" w:hAnsi="Calibri" w:cs="Calibri"/>
        </w:rPr>
        <w:t>ací listy. Ze systému SAP jsou do TAS předávány související informace jako např. údaje o třetích stranách/zákaznících – název, adresa, IČO a další.</w:t>
      </w:r>
      <w:r w:rsidR="006F6B79" w:rsidRPr="00993355">
        <w:rPr>
          <w:rFonts w:ascii="Calibri" w:eastAsia="Calibri" w:hAnsi="Calibri" w:cs="Calibri"/>
        </w:rPr>
        <w:t xml:space="preserve"> </w:t>
      </w:r>
      <w:r w:rsidR="008A0A77" w:rsidRPr="00993355">
        <w:rPr>
          <w:rFonts w:ascii="Calibri" w:eastAsia="Calibri" w:hAnsi="Calibri" w:cs="Calibri"/>
        </w:rPr>
        <w:t>TAS do SAP zapisuje informace o dodacích listech.</w:t>
      </w:r>
    </w:p>
    <w:p w14:paraId="0FDCC6F5" w14:textId="2BAD8BFC" w:rsidR="09CA7913" w:rsidRPr="00993355" w:rsidRDefault="09CA7913" w:rsidP="7541B825">
      <w:pPr>
        <w:pStyle w:val="Odstavecseseznamem"/>
        <w:numPr>
          <w:ilvl w:val="0"/>
          <w:numId w:val="1"/>
        </w:numPr>
      </w:pPr>
      <w:r w:rsidRPr="00993355">
        <w:rPr>
          <w:rFonts w:ascii="Calibri" w:eastAsia="Calibri" w:hAnsi="Calibri" w:cs="Calibri"/>
        </w:rPr>
        <w:t xml:space="preserve">MARS </w:t>
      </w:r>
      <w:r w:rsidR="008A0A77" w:rsidRPr="00993355">
        <w:rPr>
          <w:rFonts w:ascii="Calibri" w:eastAsia="Calibri" w:hAnsi="Calibri" w:cs="Calibri"/>
        </w:rPr>
        <w:t>–</w:t>
      </w:r>
      <w:r w:rsidR="00DF42C7" w:rsidRPr="00993355">
        <w:rPr>
          <w:rFonts w:ascii="Calibri" w:eastAsia="Calibri" w:hAnsi="Calibri" w:cs="Calibri"/>
        </w:rPr>
        <w:t xml:space="preserve"> </w:t>
      </w:r>
      <w:r w:rsidR="008A0A77" w:rsidRPr="00993355">
        <w:rPr>
          <w:rFonts w:ascii="Calibri" w:eastAsia="Calibri" w:hAnsi="Calibri" w:cs="Calibri"/>
        </w:rPr>
        <w:t>objednávkový informační systém. Z MARS do TAS jsou předávány informace o</w:t>
      </w:r>
      <w:r w:rsidR="00D004DF">
        <w:rPr>
          <w:rFonts w:ascii="Calibri" w:eastAsia="Calibri" w:hAnsi="Calibri" w:cs="Calibri"/>
        </w:rPr>
        <w:t> </w:t>
      </w:r>
      <w:r w:rsidR="008A0A77" w:rsidRPr="00993355">
        <w:rPr>
          <w:rFonts w:ascii="Calibri" w:eastAsia="Calibri" w:hAnsi="Calibri" w:cs="Calibri"/>
        </w:rPr>
        <w:t xml:space="preserve">dopravcích, řidičích, vozidlech a objednávkách. </w:t>
      </w:r>
    </w:p>
    <w:p w14:paraId="11162430" w14:textId="7B445CB7" w:rsidR="09CA7913" w:rsidRPr="00993355" w:rsidRDefault="09CA7913" w:rsidP="7541B825">
      <w:pPr>
        <w:pStyle w:val="Odstavecseseznamem"/>
        <w:numPr>
          <w:ilvl w:val="0"/>
          <w:numId w:val="1"/>
        </w:numPr>
      </w:pPr>
      <w:r w:rsidRPr="00993355">
        <w:rPr>
          <w:rFonts w:ascii="Calibri" w:eastAsia="Calibri" w:hAnsi="Calibri" w:cs="Calibri"/>
        </w:rPr>
        <w:t xml:space="preserve">FSS </w:t>
      </w:r>
      <w:r w:rsidR="00DB0D92" w:rsidRPr="00993355">
        <w:rPr>
          <w:rFonts w:ascii="Calibri" w:eastAsia="Calibri" w:hAnsi="Calibri" w:cs="Calibri"/>
        </w:rPr>
        <w:t>–</w:t>
      </w:r>
      <w:r w:rsidRPr="00993355">
        <w:rPr>
          <w:rFonts w:ascii="Calibri" w:eastAsia="Calibri" w:hAnsi="Calibri" w:cs="Calibri"/>
        </w:rPr>
        <w:t xml:space="preserve"> </w:t>
      </w:r>
      <w:r w:rsidR="00DF42C7" w:rsidRPr="00993355">
        <w:rPr>
          <w:rFonts w:ascii="Calibri" w:eastAsia="Calibri" w:hAnsi="Calibri" w:cs="Calibri"/>
        </w:rPr>
        <w:t>evidence a správa dodacích listů</w:t>
      </w:r>
      <w:r w:rsidR="00DB0D92" w:rsidRPr="00993355">
        <w:rPr>
          <w:rFonts w:ascii="Calibri" w:eastAsia="Calibri" w:hAnsi="Calibri" w:cs="Calibri"/>
        </w:rPr>
        <w:t>. TAS generuje dodací listy ve formátu PDF a tyto soubory jsou společně se souvisejícími metadaty ukládány do FSS.</w:t>
      </w:r>
    </w:p>
    <w:p w14:paraId="12E3A244" w14:textId="4DDD7900" w:rsidR="09CA7913" w:rsidRPr="00993355" w:rsidRDefault="09CA7913" w:rsidP="7541B825">
      <w:pPr>
        <w:pStyle w:val="Odstavecseseznamem"/>
        <w:numPr>
          <w:ilvl w:val="0"/>
          <w:numId w:val="1"/>
        </w:numPr>
        <w:rPr>
          <w:rFonts w:ascii="Calibri" w:eastAsia="Calibri" w:hAnsi="Calibri" w:cs="Calibri"/>
        </w:rPr>
      </w:pPr>
      <w:r w:rsidRPr="00993355">
        <w:rPr>
          <w:rFonts w:ascii="Calibri" w:eastAsia="Calibri" w:hAnsi="Calibri" w:cs="Calibri"/>
        </w:rPr>
        <w:t xml:space="preserve">PSA </w:t>
      </w:r>
      <w:r w:rsidR="00DF42C7" w:rsidRPr="00993355">
        <w:rPr>
          <w:rFonts w:ascii="Calibri" w:eastAsia="Calibri" w:hAnsi="Calibri" w:cs="Calibri"/>
        </w:rPr>
        <w:t xml:space="preserve">– </w:t>
      </w:r>
      <w:r w:rsidR="007C5A85" w:rsidRPr="00993355">
        <w:rPr>
          <w:rFonts w:ascii="Calibri" w:eastAsia="Calibri" w:hAnsi="Calibri" w:cs="Calibri"/>
        </w:rPr>
        <w:t>IS pro ostrahu skladu, do kterého budou zasílány informace o dopravě pořízené obsluhou skladu, jako je například informace o školení bezpečnosti absolvované řidičem.</w:t>
      </w:r>
    </w:p>
    <w:p w14:paraId="01D544B3" w14:textId="38B82E74" w:rsidR="00DF42C7" w:rsidRPr="00993355" w:rsidRDefault="09CA7913" w:rsidP="000512EC">
      <w:pPr>
        <w:pStyle w:val="Odstavecseseznamem"/>
        <w:numPr>
          <w:ilvl w:val="0"/>
          <w:numId w:val="1"/>
        </w:numPr>
      </w:pPr>
      <w:r w:rsidRPr="00993355">
        <w:rPr>
          <w:rFonts w:ascii="Calibri" w:eastAsia="Calibri" w:hAnsi="Calibri" w:cs="Calibri"/>
        </w:rPr>
        <w:t xml:space="preserve">EMCS </w:t>
      </w:r>
      <w:r w:rsidR="001203C9" w:rsidRPr="00993355">
        <w:rPr>
          <w:rFonts w:ascii="Calibri" w:eastAsia="Calibri" w:hAnsi="Calibri" w:cs="Calibri"/>
        </w:rPr>
        <w:t>–</w:t>
      </w:r>
      <w:r w:rsidRPr="00993355">
        <w:rPr>
          <w:rFonts w:ascii="Calibri" w:eastAsia="Calibri" w:hAnsi="Calibri" w:cs="Calibri"/>
        </w:rPr>
        <w:t xml:space="preserve"> </w:t>
      </w:r>
      <w:r w:rsidR="00DF42C7" w:rsidRPr="00993355">
        <w:rPr>
          <w:rFonts w:ascii="Calibri" w:eastAsia="Calibri" w:hAnsi="Calibri" w:cs="Calibri"/>
        </w:rPr>
        <w:t>vytvořená služba pro komunikaci s aplikací celní správy v případě, že se jedná o výdej zboží do zahraničí (zajištění povolení z EMCS do aplikace TAS, která na základě toho umožní odbavení výdeje).</w:t>
      </w:r>
    </w:p>
    <w:p w14:paraId="18ABA5D9" w14:textId="25F121DE" w:rsidR="00134AA2" w:rsidRDefault="004E73CD" w:rsidP="7541B825">
      <w:pPr>
        <w:pStyle w:val="Odstavecseseznamem"/>
        <w:numPr>
          <w:ilvl w:val="0"/>
          <w:numId w:val="1"/>
        </w:numPr>
      </w:pPr>
      <w:r w:rsidRPr="00993355">
        <w:t xml:space="preserve">Mezi TAS Centrála a TAS Sklady </w:t>
      </w:r>
      <w:r w:rsidR="00B33775" w:rsidRPr="00993355">
        <w:t xml:space="preserve">musí </w:t>
      </w:r>
      <w:r w:rsidR="00134AA2" w:rsidRPr="00993355">
        <w:t xml:space="preserve">rovněž </w:t>
      </w:r>
      <w:r w:rsidR="00B33775" w:rsidRPr="00993355">
        <w:t>docházet</w:t>
      </w:r>
      <w:r w:rsidR="00134AA2" w:rsidRPr="00993355">
        <w:t xml:space="preserve"> k datové výměně (pře</w:t>
      </w:r>
      <w:r w:rsidR="00B33775" w:rsidRPr="00993355">
        <w:t>dávání informací o recepturách), a to např. prostřednictvím vnitřních integračních vazeb aplikačních komponent TAS, nebo jinou vhodnou formou.</w:t>
      </w:r>
    </w:p>
    <w:p w14:paraId="2EACFFC4" w14:textId="6D893847" w:rsidR="002243AD" w:rsidRDefault="00262A56" w:rsidP="7541B825">
      <w:pPr>
        <w:pStyle w:val="Odstavecseseznamem"/>
        <w:numPr>
          <w:ilvl w:val="0"/>
          <w:numId w:val="1"/>
        </w:numPr>
      </w:pPr>
      <w:r>
        <w:t xml:space="preserve">Historian </w:t>
      </w:r>
      <w:r w:rsidR="008875B8">
        <w:t>–</w:t>
      </w:r>
      <w:r>
        <w:t xml:space="preserve"> </w:t>
      </w:r>
      <w:r w:rsidR="008875B8">
        <w:t>tento systém aktuálně není v prostředí ČEPRO zaveden, dochází však k jeho pořízení. Systém bude sloužit pro sběr historických dat z dalších informačních systémů (např. TAS, SCADA atp.) tak, aby bylo možné tato data (nap. Data o průtocích, teplotách, otáčkách atp.) využívat pro další analýzy a prognózy. TAS tedy musí do budoucna umožnit předávání statistických dat do toho systému. Integrace na Historian však není předmětem tohoto plnění.</w:t>
      </w:r>
    </w:p>
    <w:p w14:paraId="09330FD3" w14:textId="77777777" w:rsidR="001C56D0" w:rsidRDefault="001C56D0" w:rsidP="001C56D0">
      <w:pPr>
        <w:pStyle w:val="Nadpis1"/>
      </w:pPr>
      <w:bookmarkStart w:id="4" w:name="_Toc67647338"/>
      <w:r>
        <w:t>Dílčí části díla</w:t>
      </w:r>
      <w:bookmarkEnd w:id="4"/>
    </w:p>
    <w:p w14:paraId="06F2CAD4" w14:textId="5C68E741" w:rsidR="001C56D0" w:rsidRDefault="001C56D0" w:rsidP="001C56D0">
      <w:r>
        <w:t>Dodávka díla, které je popsáno v tomto dokumentu, se dělí na dílčí části díla. Tyto dílčí části budou předmětem akceptace ze strany zadavatele dle akceptační procedury a fakturace definované Smlouvou</w:t>
      </w:r>
      <w:r w:rsidRPr="005571DF">
        <w:t xml:space="preserve"> o dodávce SW TAS a jeho implementaci</w:t>
      </w:r>
      <w:r>
        <w:t>. Jedná se o tyto dílčí části plnění:</w:t>
      </w:r>
    </w:p>
    <w:tbl>
      <w:tblPr>
        <w:tblStyle w:val="Tabulkasmkou4zvraznn11"/>
        <w:tblW w:w="9180" w:type="dxa"/>
        <w:tblLook w:val="04A0" w:firstRow="1" w:lastRow="0" w:firstColumn="1" w:lastColumn="0" w:noHBand="0" w:noVBand="1"/>
      </w:tblPr>
      <w:tblGrid>
        <w:gridCol w:w="3510"/>
        <w:gridCol w:w="5670"/>
      </w:tblGrid>
      <w:tr w:rsidR="001C56D0" w:rsidRPr="0092629A" w14:paraId="23C7ACA8" w14:textId="77777777" w:rsidTr="009372A9">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510" w:type="dxa"/>
          </w:tcPr>
          <w:p w14:paraId="2B5BCAD5" w14:textId="77777777" w:rsidR="001C56D0" w:rsidRPr="0092629A" w:rsidRDefault="001C56D0" w:rsidP="009372A9">
            <w:pPr>
              <w:spacing w:after="0"/>
              <w:jc w:val="left"/>
              <w:rPr>
                <w:rFonts w:cstheme="minorHAnsi"/>
                <w:sz w:val="20"/>
                <w:szCs w:val="20"/>
              </w:rPr>
            </w:pPr>
            <w:r>
              <w:rPr>
                <w:rFonts w:cstheme="minorHAnsi"/>
                <w:sz w:val="20"/>
                <w:szCs w:val="20"/>
              </w:rPr>
              <w:t>Dílčí část díla</w:t>
            </w:r>
          </w:p>
        </w:tc>
        <w:tc>
          <w:tcPr>
            <w:tcW w:w="5670" w:type="dxa"/>
          </w:tcPr>
          <w:p w14:paraId="7B812079" w14:textId="77777777" w:rsidR="001C56D0" w:rsidRPr="0092629A" w:rsidRDefault="001C56D0" w:rsidP="009372A9">
            <w:pPr>
              <w:spacing w:after="0"/>
              <w:jc w:val="left"/>
              <w:cnfStyle w:val="100000000000" w:firstRow="1" w:lastRow="0" w:firstColumn="0" w:lastColumn="0" w:oddVBand="0" w:evenVBand="0" w:oddHBand="0" w:evenHBand="0" w:firstRowFirstColumn="0" w:firstRowLastColumn="0" w:lastRowFirstColumn="0" w:lastRowLastColumn="0"/>
              <w:rPr>
                <w:rFonts w:cstheme="minorHAnsi"/>
                <w:sz w:val="20"/>
                <w:szCs w:val="20"/>
              </w:rPr>
            </w:pPr>
            <w:r>
              <w:rPr>
                <w:rFonts w:cstheme="minorHAnsi"/>
                <w:sz w:val="20"/>
                <w:szCs w:val="20"/>
              </w:rPr>
              <w:t>Popis</w:t>
            </w:r>
          </w:p>
        </w:tc>
      </w:tr>
      <w:tr w:rsidR="001C56D0" w:rsidRPr="0092629A" w14:paraId="5A012435" w14:textId="77777777" w:rsidTr="009372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10" w:type="dxa"/>
          </w:tcPr>
          <w:p w14:paraId="3E3775AF" w14:textId="77777777" w:rsidR="001C56D0" w:rsidRPr="0092629A" w:rsidRDefault="001C56D0" w:rsidP="009372A9">
            <w:pPr>
              <w:spacing w:after="0"/>
              <w:jc w:val="left"/>
              <w:rPr>
                <w:rFonts w:cstheme="minorHAnsi"/>
                <w:sz w:val="20"/>
                <w:szCs w:val="20"/>
              </w:rPr>
            </w:pPr>
            <w:r>
              <w:rPr>
                <w:rFonts w:cstheme="minorHAnsi"/>
                <w:sz w:val="20"/>
                <w:szCs w:val="20"/>
              </w:rPr>
              <w:t>Dílčí část díla 1</w:t>
            </w:r>
          </w:p>
        </w:tc>
        <w:tc>
          <w:tcPr>
            <w:tcW w:w="5670" w:type="dxa"/>
          </w:tcPr>
          <w:p w14:paraId="70AA8D71" w14:textId="77777777" w:rsidR="001C56D0" w:rsidRPr="0092629A" w:rsidRDefault="001C56D0" w:rsidP="009372A9">
            <w:pPr>
              <w:spacing w:after="0"/>
              <w:jc w:val="left"/>
              <w:cnfStyle w:val="000000100000" w:firstRow="0" w:lastRow="0" w:firstColumn="0" w:lastColumn="0" w:oddVBand="0" w:evenVBand="0" w:oddHBand="1" w:evenHBand="0" w:firstRowFirstColumn="0" w:firstRowLastColumn="0" w:lastRowFirstColumn="0" w:lastRowLastColumn="0"/>
              <w:rPr>
                <w:rFonts w:cstheme="minorHAnsi"/>
                <w:sz w:val="20"/>
                <w:szCs w:val="20"/>
              </w:rPr>
            </w:pPr>
            <w:r>
              <w:rPr>
                <w:rFonts w:cstheme="minorHAnsi"/>
                <w:sz w:val="20"/>
                <w:szCs w:val="20"/>
              </w:rPr>
              <w:t>Akceptace úspěšného dokončení Fáze 0 - stanovení organizační struktury projektu a Fáze 1 – Analýza a návrh systému</w:t>
            </w:r>
          </w:p>
        </w:tc>
      </w:tr>
      <w:tr w:rsidR="001C56D0" w:rsidRPr="0092629A" w14:paraId="75664BCF" w14:textId="77777777" w:rsidTr="009372A9">
        <w:tc>
          <w:tcPr>
            <w:cnfStyle w:val="001000000000" w:firstRow="0" w:lastRow="0" w:firstColumn="1" w:lastColumn="0" w:oddVBand="0" w:evenVBand="0" w:oddHBand="0" w:evenHBand="0" w:firstRowFirstColumn="0" w:firstRowLastColumn="0" w:lastRowFirstColumn="0" w:lastRowLastColumn="0"/>
            <w:tcW w:w="3510" w:type="dxa"/>
          </w:tcPr>
          <w:p w14:paraId="78D6DE57" w14:textId="77777777" w:rsidR="001C56D0" w:rsidRPr="0092629A" w:rsidRDefault="001C56D0" w:rsidP="009372A9">
            <w:pPr>
              <w:spacing w:after="0"/>
              <w:jc w:val="left"/>
              <w:rPr>
                <w:rFonts w:cstheme="minorHAnsi"/>
                <w:sz w:val="20"/>
                <w:szCs w:val="20"/>
              </w:rPr>
            </w:pPr>
            <w:r>
              <w:rPr>
                <w:rFonts w:cstheme="minorHAnsi"/>
                <w:sz w:val="20"/>
                <w:szCs w:val="20"/>
              </w:rPr>
              <w:t>Dílčí část díla 2</w:t>
            </w:r>
          </w:p>
        </w:tc>
        <w:tc>
          <w:tcPr>
            <w:tcW w:w="5670" w:type="dxa"/>
          </w:tcPr>
          <w:p w14:paraId="661CAEAF" w14:textId="0DA3A131" w:rsidR="001C56D0" w:rsidRPr="0092629A" w:rsidRDefault="001C56D0" w:rsidP="008A2A84">
            <w:pPr>
              <w:spacing w:after="0"/>
              <w:jc w:val="left"/>
              <w:cnfStyle w:val="000000000000" w:firstRow="0" w:lastRow="0" w:firstColumn="0" w:lastColumn="0" w:oddVBand="0" w:evenVBand="0" w:oddHBand="0" w:evenHBand="0" w:firstRowFirstColumn="0" w:firstRowLastColumn="0" w:lastRowFirstColumn="0" w:lastRowLastColumn="0"/>
              <w:rPr>
                <w:rFonts w:cstheme="minorHAnsi"/>
                <w:sz w:val="20"/>
                <w:szCs w:val="20"/>
              </w:rPr>
            </w:pPr>
            <w:r>
              <w:rPr>
                <w:rFonts w:cstheme="minorHAnsi"/>
                <w:sz w:val="20"/>
                <w:szCs w:val="20"/>
              </w:rPr>
              <w:t>Akceptace úspěšného dokončení Fáze 2 – Vývoj/customizace a implementace</w:t>
            </w:r>
          </w:p>
        </w:tc>
      </w:tr>
      <w:tr w:rsidR="008A2A84" w:rsidRPr="0092629A" w14:paraId="04592792" w14:textId="77777777" w:rsidTr="009372A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10" w:type="dxa"/>
          </w:tcPr>
          <w:p w14:paraId="71DF3CE7" w14:textId="4DE62EC0" w:rsidR="008A2A84" w:rsidRDefault="008A2A84" w:rsidP="009372A9">
            <w:pPr>
              <w:spacing w:after="0"/>
              <w:jc w:val="left"/>
              <w:rPr>
                <w:rFonts w:cstheme="minorHAnsi"/>
                <w:sz w:val="20"/>
                <w:szCs w:val="20"/>
              </w:rPr>
            </w:pPr>
            <w:r>
              <w:rPr>
                <w:rFonts w:cstheme="minorHAnsi"/>
                <w:sz w:val="20"/>
                <w:szCs w:val="20"/>
              </w:rPr>
              <w:t>Dílčí část díla 3</w:t>
            </w:r>
          </w:p>
        </w:tc>
        <w:tc>
          <w:tcPr>
            <w:tcW w:w="5670" w:type="dxa"/>
          </w:tcPr>
          <w:p w14:paraId="1C304F26" w14:textId="7A7BB333" w:rsidR="008A2A84" w:rsidRDefault="008A2A84" w:rsidP="008A2A84">
            <w:pPr>
              <w:spacing w:after="0"/>
              <w:jc w:val="left"/>
              <w:cnfStyle w:val="000000100000" w:firstRow="0" w:lastRow="0" w:firstColumn="0" w:lastColumn="0" w:oddVBand="0" w:evenVBand="0" w:oddHBand="1" w:evenHBand="0" w:firstRowFirstColumn="0" w:firstRowLastColumn="0" w:lastRowFirstColumn="0" w:lastRowLastColumn="0"/>
              <w:rPr>
                <w:rFonts w:cstheme="minorHAnsi"/>
                <w:sz w:val="20"/>
                <w:szCs w:val="20"/>
              </w:rPr>
            </w:pPr>
            <w:r>
              <w:rPr>
                <w:rFonts w:cstheme="minorHAnsi"/>
                <w:sz w:val="20"/>
                <w:szCs w:val="20"/>
              </w:rPr>
              <w:t>Akceptace úspěšného dokončení Fáze 3 – Nasazení do ostrého provozu včetně datové migrace, a to zvlášť na každou lokaci (tzn. 14 dílčích akceptací)</w:t>
            </w:r>
          </w:p>
        </w:tc>
      </w:tr>
    </w:tbl>
    <w:p w14:paraId="7077350A" w14:textId="77777777" w:rsidR="001C56D0" w:rsidRDefault="001C56D0" w:rsidP="001C56D0"/>
    <w:p w14:paraId="2D529243" w14:textId="04E6DD98" w:rsidR="005571DF" w:rsidRDefault="005571DF" w:rsidP="005571DF"/>
    <w:p w14:paraId="7089A536" w14:textId="6E7E4D80" w:rsidR="0011270C" w:rsidRDefault="0011270C" w:rsidP="00242792">
      <w:pPr>
        <w:pStyle w:val="Nadpis1"/>
      </w:pPr>
      <w:bookmarkStart w:id="5" w:name="_Toc67647339"/>
      <w:r>
        <w:t xml:space="preserve">Požadavky </w:t>
      </w:r>
      <w:r w:rsidR="00315409">
        <w:t>na funkcionality TAS</w:t>
      </w:r>
      <w:bookmarkEnd w:id="5"/>
    </w:p>
    <w:p w14:paraId="7E701052" w14:textId="24454E46" w:rsidR="003404E7" w:rsidRPr="003404E7" w:rsidRDefault="003404E7" w:rsidP="003404E7">
      <w:r>
        <w:t>Níže jsou uvedeny jednotlivé funkční požadavky na řešení TAS členěné po jednotlivých oblastech, které pokrývají procesy v oblasti řízení operací s pohonnými hmotami na skladech ČEPRO, a.s. a</w:t>
      </w:r>
      <w:r w:rsidR="00D004DF">
        <w:t> </w:t>
      </w:r>
      <w:r>
        <w:t xml:space="preserve">centralizované správy konfigurace skladových TAS systémů. </w:t>
      </w:r>
      <w:r w:rsidRPr="003404E7">
        <w:t>Dodávané řešení musí splňovat veškeré požadavky uvedené v tomto dokumentu</w:t>
      </w:r>
      <w:r w:rsidR="006244CE">
        <w:t>.</w:t>
      </w:r>
    </w:p>
    <w:p w14:paraId="36AD4396" w14:textId="77777777" w:rsidR="00B30B09" w:rsidRPr="00713B94" w:rsidRDefault="00B30B09" w:rsidP="00242792">
      <w:pPr>
        <w:pStyle w:val="Nadpis2"/>
      </w:pPr>
      <w:bookmarkStart w:id="6" w:name="_Ref518309860"/>
      <w:bookmarkStart w:id="7" w:name="_Ref518375370"/>
      <w:bookmarkStart w:id="8" w:name="_Toc516847573"/>
      <w:bookmarkStart w:id="9" w:name="_Toc520117858"/>
      <w:bookmarkStart w:id="10" w:name="_Toc24040612"/>
      <w:bookmarkStart w:id="11" w:name="_Toc67647340"/>
      <w:r>
        <w:t>Právní předpisy</w:t>
      </w:r>
      <w:bookmarkEnd w:id="6"/>
      <w:bookmarkEnd w:id="7"/>
      <w:bookmarkEnd w:id="8"/>
      <w:bookmarkEnd w:id="9"/>
      <w:bookmarkEnd w:id="10"/>
      <w:bookmarkEnd w:id="11"/>
    </w:p>
    <w:p w14:paraId="641B71B3" w14:textId="11D88ABB" w:rsidR="00C87BE5" w:rsidRDefault="00C87BE5" w:rsidP="00C87BE5">
      <w:pPr>
        <w:spacing w:before="100" w:beforeAutospacing="1" w:after="100" w:afterAutospacing="1"/>
      </w:pPr>
      <w:bookmarkStart w:id="12" w:name="_Toc64279298"/>
      <w:bookmarkStart w:id="13" w:name="_Toc56160469"/>
      <w:bookmarkStart w:id="14" w:name="_Ref62118607"/>
      <w:bookmarkStart w:id="15" w:name="_Ref63944408"/>
      <w:bookmarkEnd w:id="12"/>
      <w:r>
        <w:t xml:space="preserve">TAS musí poskytovat softwarovou podporu pro činnost ČEPRO, a.s. v oblasti řízení operací s pohonnými hmotami na skladech ČEPRO, a.s. a pro centralizovanou správu konfigurace skladových TAS systémů. TAS musí být v souladu s předpisy, které jsou uvedeny níže v tomto ustanovení. Dodavatel musí při návrhu TAS zohlednit i veškeré související relevantní prováděcí předpisy. V oblasti zabezpečení TAS zadavatel požaduje, aby systém splňoval požadavky zákona č. 181/2014 Sb., o kybernetické bezpečnosti a o změně souvisejících zákonů a dále jeho prováděcí vyhlášky č. 82/2018 Sb., o bezpečnostních opatřeních, kybernetických bezpečnostních incidentech, reaktivních opatřeních, náležitostech podání v oblasti kybernetické bezpečnosti a likvidaci dat. </w:t>
      </w:r>
    </w:p>
    <w:p w14:paraId="0BE5DF42" w14:textId="3752166A" w:rsidR="00C87BE5" w:rsidRDefault="00C87BE5" w:rsidP="00C87BE5">
      <w:pPr>
        <w:spacing w:before="100" w:beforeAutospacing="1" w:after="100" w:afterAutospacing="1"/>
      </w:pPr>
      <w:r>
        <w:t xml:space="preserve">Následující tabulka obsahuje seznam dokumentů, které budou dle požadavků v kap. </w:t>
      </w:r>
      <w:r>
        <w:fldChar w:fldCharType="begin"/>
      </w:r>
      <w:r>
        <w:instrText xml:space="preserve"> REF _Ref65501936 \r \h </w:instrText>
      </w:r>
      <w:r>
        <w:fldChar w:fldCharType="separate"/>
      </w:r>
      <w:r w:rsidR="00025668">
        <w:t>3.2.3</w:t>
      </w:r>
      <w:r>
        <w:fldChar w:fldCharType="end"/>
      </w:r>
      <w:r>
        <w:t xml:space="preserve"> tvořit tiskové výstupy TAS. Struktura těchto dokumentů je dána dále uvedenými právními předpisy.</w:t>
      </w:r>
    </w:p>
    <w:tbl>
      <w:tblPr>
        <w:tblStyle w:val="Tabulkasmkou4zvraznn11"/>
        <w:tblW w:w="9180" w:type="dxa"/>
        <w:tblLook w:val="04A0" w:firstRow="1" w:lastRow="0" w:firstColumn="1" w:lastColumn="0" w:noHBand="0" w:noVBand="1"/>
      </w:tblPr>
      <w:tblGrid>
        <w:gridCol w:w="3510"/>
        <w:gridCol w:w="5670"/>
      </w:tblGrid>
      <w:tr w:rsidR="00C87BE5" w:rsidRPr="0092629A" w14:paraId="1299A21F" w14:textId="77777777" w:rsidTr="005B0C66">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510" w:type="dxa"/>
          </w:tcPr>
          <w:p w14:paraId="0CB2AACA" w14:textId="77777777" w:rsidR="00C87BE5" w:rsidRPr="0092629A" w:rsidRDefault="00C87BE5" w:rsidP="005B0C66">
            <w:pPr>
              <w:spacing w:after="0"/>
              <w:jc w:val="left"/>
              <w:rPr>
                <w:rFonts w:cstheme="minorHAnsi"/>
                <w:sz w:val="20"/>
                <w:szCs w:val="20"/>
              </w:rPr>
            </w:pPr>
            <w:r>
              <w:rPr>
                <w:rFonts w:cstheme="minorHAnsi"/>
                <w:sz w:val="20"/>
                <w:szCs w:val="20"/>
              </w:rPr>
              <w:t>Dokument</w:t>
            </w:r>
          </w:p>
        </w:tc>
        <w:tc>
          <w:tcPr>
            <w:tcW w:w="5670" w:type="dxa"/>
          </w:tcPr>
          <w:p w14:paraId="3D4EC99F" w14:textId="77777777" w:rsidR="00C87BE5" w:rsidRPr="0092629A" w:rsidRDefault="00C87BE5" w:rsidP="005B0C66">
            <w:pPr>
              <w:spacing w:after="0"/>
              <w:jc w:val="left"/>
              <w:cnfStyle w:val="100000000000" w:firstRow="1" w:lastRow="0" w:firstColumn="0" w:lastColumn="0" w:oddVBand="0" w:evenVBand="0" w:oddHBand="0" w:evenHBand="0" w:firstRowFirstColumn="0" w:firstRowLastColumn="0" w:lastRowFirstColumn="0" w:lastRowLastColumn="0"/>
              <w:rPr>
                <w:rFonts w:cstheme="minorHAnsi"/>
                <w:sz w:val="20"/>
                <w:szCs w:val="20"/>
              </w:rPr>
            </w:pPr>
            <w:r>
              <w:rPr>
                <w:rFonts w:cstheme="minorHAnsi"/>
                <w:sz w:val="20"/>
                <w:szCs w:val="20"/>
              </w:rPr>
              <w:t>Právní předpis</w:t>
            </w:r>
          </w:p>
        </w:tc>
      </w:tr>
      <w:tr w:rsidR="00C87BE5" w:rsidRPr="0092629A" w14:paraId="5E0F1BFF" w14:textId="77777777" w:rsidTr="005B0C6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10" w:type="dxa"/>
          </w:tcPr>
          <w:p w14:paraId="2AED2C12" w14:textId="77777777" w:rsidR="00C87BE5" w:rsidRPr="0092629A" w:rsidRDefault="00C87BE5" w:rsidP="005B0C66">
            <w:pPr>
              <w:spacing w:after="0"/>
              <w:jc w:val="left"/>
              <w:rPr>
                <w:rFonts w:cstheme="minorHAnsi"/>
                <w:sz w:val="20"/>
                <w:szCs w:val="20"/>
              </w:rPr>
            </w:pPr>
            <w:r w:rsidRPr="00613110">
              <w:rPr>
                <w:rFonts w:ascii="Calibri" w:eastAsia="Times New Roman" w:hAnsi="Calibri" w:cs="Calibri"/>
                <w:color w:val="000000"/>
                <w:szCs w:val="22"/>
                <w:lang w:eastAsia="cs-CZ"/>
              </w:rPr>
              <w:t>Dodací nákladní list</w:t>
            </w:r>
          </w:p>
        </w:tc>
        <w:tc>
          <w:tcPr>
            <w:tcW w:w="5670" w:type="dxa"/>
          </w:tcPr>
          <w:p w14:paraId="67C079D7" w14:textId="77777777" w:rsidR="00C87BE5" w:rsidRPr="0092629A" w:rsidRDefault="00C87BE5" w:rsidP="005B0C66">
            <w:pPr>
              <w:spacing w:after="0"/>
              <w:jc w:val="left"/>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613110">
              <w:rPr>
                <w:rFonts w:ascii="Calibri" w:eastAsia="Times New Roman" w:hAnsi="Calibri" w:cs="Calibri"/>
                <w:color w:val="000000"/>
                <w:szCs w:val="22"/>
                <w:lang w:eastAsia="cs-CZ"/>
              </w:rPr>
              <w:t>zák. č. 353/2003 Sb. (Zákon o spotřebních daních)</w:t>
            </w:r>
          </w:p>
        </w:tc>
      </w:tr>
      <w:tr w:rsidR="00C87BE5" w:rsidRPr="0092629A" w14:paraId="1A1F774F" w14:textId="77777777" w:rsidTr="005B0C66">
        <w:tc>
          <w:tcPr>
            <w:cnfStyle w:val="001000000000" w:firstRow="0" w:lastRow="0" w:firstColumn="1" w:lastColumn="0" w:oddVBand="0" w:evenVBand="0" w:oddHBand="0" w:evenHBand="0" w:firstRowFirstColumn="0" w:firstRowLastColumn="0" w:lastRowFirstColumn="0" w:lastRowLastColumn="0"/>
            <w:tcW w:w="3510" w:type="dxa"/>
          </w:tcPr>
          <w:p w14:paraId="04B1FF40" w14:textId="77777777" w:rsidR="00C87BE5" w:rsidRPr="00613110" w:rsidRDefault="00C87BE5" w:rsidP="005B0C66">
            <w:pPr>
              <w:spacing w:after="0"/>
              <w:jc w:val="left"/>
              <w:rPr>
                <w:rFonts w:ascii="Calibri" w:eastAsia="Times New Roman" w:hAnsi="Calibri" w:cs="Calibri"/>
                <w:color w:val="000000"/>
                <w:szCs w:val="22"/>
                <w:lang w:eastAsia="cs-CZ"/>
              </w:rPr>
            </w:pPr>
            <w:r w:rsidRPr="00613110">
              <w:rPr>
                <w:rFonts w:ascii="Calibri" w:eastAsia="Times New Roman" w:hAnsi="Calibri" w:cs="Calibri"/>
                <w:color w:val="000000"/>
                <w:szCs w:val="22"/>
                <w:lang w:eastAsia="cs-CZ"/>
              </w:rPr>
              <w:t>Doklad o osvobození</w:t>
            </w:r>
          </w:p>
        </w:tc>
        <w:tc>
          <w:tcPr>
            <w:tcW w:w="5670" w:type="dxa"/>
          </w:tcPr>
          <w:p w14:paraId="3B99E629" w14:textId="77777777" w:rsidR="00C87BE5" w:rsidRPr="00613110" w:rsidRDefault="00C87BE5" w:rsidP="005B0C66">
            <w:pPr>
              <w:spacing w:after="0"/>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Cs w:val="22"/>
                <w:lang w:eastAsia="cs-CZ"/>
              </w:rPr>
            </w:pPr>
            <w:r w:rsidRPr="00613110">
              <w:rPr>
                <w:rFonts w:ascii="Calibri" w:eastAsia="Times New Roman" w:hAnsi="Calibri" w:cs="Calibri"/>
                <w:color w:val="000000"/>
                <w:szCs w:val="22"/>
                <w:lang w:eastAsia="cs-CZ"/>
              </w:rPr>
              <w:t>§ 6 zák. č. 353/2003 Sb. Daňový doklad</w:t>
            </w:r>
          </w:p>
        </w:tc>
      </w:tr>
      <w:tr w:rsidR="00C87BE5" w:rsidRPr="0092629A" w14:paraId="1E704148" w14:textId="77777777" w:rsidTr="005B0C6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10" w:type="dxa"/>
          </w:tcPr>
          <w:p w14:paraId="4430BEF5" w14:textId="77777777" w:rsidR="00C87BE5" w:rsidRPr="00613110" w:rsidRDefault="00C87BE5" w:rsidP="005B0C66">
            <w:pPr>
              <w:spacing w:after="0"/>
              <w:jc w:val="left"/>
              <w:rPr>
                <w:rFonts w:ascii="Calibri" w:eastAsia="Times New Roman" w:hAnsi="Calibri" w:cs="Calibri"/>
                <w:color w:val="000000"/>
                <w:szCs w:val="22"/>
                <w:lang w:eastAsia="cs-CZ"/>
              </w:rPr>
            </w:pPr>
            <w:r w:rsidRPr="00613110">
              <w:rPr>
                <w:rFonts w:ascii="Calibri" w:eastAsia="Times New Roman" w:hAnsi="Calibri" w:cs="Calibri"/>
                <w:color w:val="000000"/>
                <w:szCs w:val="22"/>
                <w:lang w:eastAsia="cs-CZ"/>
              </w:rPr>
              <w:t xml:space="preserve">Dodací nákladní list AC v režimu podmíněného osvobození od daně </w:t>
            </w:r>
          </w:p>
        </w:tc>
        <w:tc>
          <w:tcPr>
            <w:tcW w:w="5670" w:type="dxa"/>
          </w:tcPr>
          <w:p w14:paraId="1D1A8BC2" w14:textId="77777777" w:rsidR="00C87BE5" w:rsidRPr="00613110" w:rsidRDefault="00C87BE5" w:rsidP="005B0C66">
            <w:pPr>
              <w:spacing w:after="0"/>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Cs w:val="22"/>
                <w:lang w:eastAsia="cs-CZ"/>
              </w:rPr>
            </w:pPr>
            <w:r w:rsidRPr="00613110">
              <w:rPr>
                <w:rFonts w:ascii="Calibri" w:eastAsia="Times New Roman" w:hAnsi="Calibri" w:cs="Calibri"/>
                <w:color w:val="000000"/>
                <w:szCs w:val="22"/>
                <w:lang w:eastAsia="cs-CZ"/>
              </w:rPr>
              <w:t>zák. č. 353/2003 Sb. (Zákon o spotřebních daních)</w:t>
            </w:r>
          </w:p>
        </w:tc>
      </w:tr>
      <w:tr w:rsidR="00C87BE5" w:rsidRPr="0092629A" w14:paraId="47BDDA6E" w14:textId="77777777" w:rsidTr="005B0C66">
        <w:tc>
          <w:tcPr>
            <w:cnfStyle w:val="001000000000" w:firstRow="0" w:lastRow="0" w:firstColumn="1" w:lastColumn="0" w:oddVBand="0" w:evenVBand="0" w:oddHBand="0" w:evenHBand="0" w:firstRowFirstColumn="0" w:firstRowLastColumn="0" w:lastRowFirstColumn="0" w:lastRowLastColumn="0"/>
            <w:tcW w:w="3510" w:type="dxa"/>
          </w:tcPr>
          <w:p w14:paraId="53853CA6" w14:textId="77777777" w:rsidR="00C87BE5" w:rsidRPr="00613110" w:rsidRDefault="00C87BE5" w:rsidP="005B0C66">
            <w:pPr>
              <w:spacing w:after="0"/>
              <w:jc w:val="left"/>
              <w:rPr>
                <w:rFonts w:ascii="Calibri" w:eastAsia="Times New Roman" w:hAnsi="Calibri" w:cs="Calibri"/>
                <w:color w:val="000000"/>
                <w:szCs w:val="22"/>
                <w:lang w:eastAsia="cs-CZ"/>
              </w:rPr>
            </w:pPr>
            <w:r w:rsidRPr="00613110">
              <w:rPr>
                <w:rFonts w:ascii="Calibri" w:eastAsia="Times New Roman" w:hAnsi="Calibri" w:cs="Calibri"/>
                <w:color w:val="000000"/>
                <w:szCs w:val="22"/>
                <w:lang w:eastAsia="cs-CZ"/>
              </w:rPr>
              <w:t xml:space="preserve">Doklad o prodeji </w:t>
            </w:r>
          </w:p>
        </w:tc>
        <w:tc>
          <w:tcPr>
            <w:tcW w:w="5670" w:type="dxa"/>
          </w:tcPr>
          <w:p w14:paraId="39748FCF" w14:textId="77777777" w:rsidR="00C87BE5" w:rsidRPr="00613110" w:rsidRDefault="00C87BE5" w:rsidP="005B0C66">
            <w:pPr>
              <w:spacing w:after="0"/>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Cs w:val="22"/>
                <w:lang w:eastAsia="cs-CZ"/>
              </w:rPr>
            </w:pPr>
            <w:r w:rsidRPr="00613110">
              <w:rPr>
                <w:rFonts w:ascii="Calibri" w:eastAsia="Times New Roman" w:hAnsi="Calibri" w:cs="Calibri"/>
                <w:color w:val="000000"/>
                <w:szCs w:val="22"/>
                <w:lang w:eastAsia="cs-CZ"/>
              </w:rPr>
              <w:t>§ 5 zák. č. 353/2003 Sb. (Zákon o spotřebních daních)</w:t>
            </w:r>
          </w:p>
        </w:tc>
      </w:tr>
      <w:tr w:rsidR="00C87BE5" w:rsidRPr="0092629A" w14:paraId="109B3C82" w14:textId="77777777" w:rsidTr="005B0C6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10" w:type="dxa"/>
          </w:tcPr>
          <w:p w14:paraId="59718CD2" w14:textId="77777777" w:rsidR="00C87BE5" w:rsidRPr="00613110" w:rsidRDefault="00C87BE5" w:rsidP="005B0C66">
            <w:pPr>
              <w:spacing w:after="0"/>
              <w:jc w:val="left"/>
              <w:rPr>
                <w:rFonts w:ascii="Calibri" w:eastAsia="Times New Roman" w:hAnsi="Calibri" w:cs="Calibri"/>
                <w:color w:val="000000"/>
                <w:szCs w:val="22"/>
                <w:lang w:eastAsia="cs-CZ"/>
              </w:rPr>
            </w:pPr>
            <w:r w:rsidRPr="00613110">
              <w:rPr>
                <w:rFonts w:ascii="Calibri" w:eastAsia="Times New Roman" w:hAnsi="Calibri" w:cs="Calibri"/>
                <w:color w:val="000000"/>
                <w:szCs w:val="22"/>
                <w:lang w:eastAsia="cs-CZ"/>
              </w:rPr>
              <w:t>Daňový doklad</w:t>
            </w:r>
          </w:p>
        </w:tc>
        <w:tc>
          <w:tcPr>
            <w:tcW w:w="5670" w:type="dxa"/>
          </w:tcPr>
          <w:p w14:paraId="74342C7A" w14:textId="77777777" w:rsidR="00C87BE5" w:rsidRPr="00613110" w:rsidRDefault="00C87BE5" w:rsidP="005B0C66">
            <w:pPr>
              <w:spacing w:after="0"/>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Cs w:val="22"/>
                <w:lang w:eastAsia="cs-CZ"/>
              </w:rPr>
            </w:pPr>
            <w:r w:rsidRPr="00613110">
              <w:rPr>
                <w:rFonts w:ascii="Calibri" w:eastAsia="Times New Roman" w:hAnsi="Calibri" w:cs="Calibri"/>
                <w:color w:val="000000"/>
                <w:szCs w:val="22"/>
                <w:lang w:eastAsia="cs-CZ"/>
              </w:rPr>
              <w:t>§ 5 zák. č. 353/2003 Sb. (Zákon o spotřebních daních)</w:t>
            </w:r>
          </w:p>
        </w:tc>
      </w:tr>
      <w:tr w:rsidR="00C87BE5" w:rsidRPr="0092629A" w14:paraId="584ABC85" w14:textId="77777777" w:rsidTr="005B0C66">
        <w:tc>
          <w:tcPr>
            <w:cnfStyle w:val="001000000000" w:firstRow="0" w:lastRow="0" w:firstColumn="1" w:lastColumn="0" w:oddVBand="0" w:evenVBand="0" w:oddHBand="0" w:evenHBand="0" w:firstRowFirstColumn="0" w:firstRowLastColumn="0" w:lastRowFirstColumn="0" w:lastRowLastColumn="0"/>
            <w:tcW w:w="3510" w:type="dxa"/>
          </w:tcPr>
          <w:p w14:paraId="2E6D0831" w14:textId="77777777" w:rsidR="00C87BE5" w:rsidRPr="00613110" w:rsidRDefault="00C87BE5" w:rsidP="005B0C66">
            <w:pPr>
              <w:spacing w:after="0"/>
              <w:jc w:val="left"/>
              <w:rPr>
                <w:rFonts w:ascii="Calibri" w:eastAsia="Times New Roman" w:hAnsi="Calibri" w:cs="Calibri"/>
                <w:color w:val="000000"/>
                <w:szCs w:val="22"/>
                <w:lang w:eastAsia="cs-CZ"/>
              </w:rPr>
            </w:pPr>
            <w:r w:rsidRPr="00613110">
              <w:rPr>
                <w:rFonts w:ascii="Calibri" w:eastAsia="Times New Roman" w:hAnsi="Calibri" w:cs="Calibri"/>
                <w:color w:val="000000"/>
                <w:szCs w:val="22"/>
                <w:lang w:eastAsia="cs-CZ"/>
              </w:rPr>
              <w:t xml:space="preserve">CMR </w:t>
            </w:r>
          </w:p>
        </w:tc>
        <w:tc>
          <w:tcPr>
            <w:tcW w:w="5670" w:type="dxa"/>
          </w:tcPr>
          <w:p w14:paraId="27E005C9" w14:textId="77777777" w:rsidR="00C87BE5" w:rsidRPr="00613110" w:rsidRDefault="00C87BE5" w:rsidP="005B0C66">
            <w:pPr>
              <w:spacing w:after="0"/>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Cs w:val="22"/>
                <w:lang w:eastAsia="cs-CZ"/>
              </w:rPr>
            </w:pPr>
            <w:r w:rsidRPr="00613110">
              <w:rPr>
                <w:rFonts w:ascii="Calibri" w:eastAsia="Times New Roman" w:hAnsi="Calibri" w:cs="Calibri"/>
                <w:color w:val="000000"/>
                <w:szCs w:val="22"/>
                <w:lang w:eastAsia="cs-CZ"/>
              </w:rPr>
              <w:t xml:space="preserve">Úmluva o přepravní smlouvě v mezinárodní silniční nákladní dopravě </w:t>
            </w:r>
            <w:r>
              <w:rPr>
                <w:rFonts w:ascii="Calibri" w:eastAsia="Times New Roman" w:hAnsi="Calibri" w:cs="Calibri"/>
                <w:color w:val="000000"/>
                <w:szCs w:val="22"/>
                <w:lang w:eastAsia="cs-CZ"/>
              </w:rPr>
              <w:t>(CMR; Ženeva, 19. května 1956), resp. národní vyhláška č. </w:t>
            </w:r>
            <w:r w:rsidRPr="00AE1725">
              <w:rPr>
                <w:rFonts w:ascii="Calibri" w:eastAsia="Times New Roman" w:hAnsi="Calibri" w:cs="Calibri"/>
                <w:color w:val="000000"/>
                <w:szCs w:val="22"/>
                <w:lang w:eastAsia="cs-CZ"/>
              </w:rPr>
              <w:t>11/1975 Sb. o Úmluvě o přepravní smlouvě v mezinár</w:t>
            </w:r>
            <w:r>
              <w:rPr>
                <w:rFonts w:ascii="Calibri" w:eastAsia="Times New Roman" w:hAnsi="Calibri" w:cs="Calibri"/>
                <w:color w:val="000000"/>
                <w:szCs w:val="22"/>
                <w:lang w:eastAsia="cs-CZ"/>
              </w:rPr>
              <w:t>odní silniční nákladní dopravě.</w:t>
            </w:r>
          </w:p>
        </w:tc>
      </w:tr>
      <w:tr w:rsidR="00C87BE5" w:rsidRPr="0092629A" w14:paraId="629B48CE" w14:textId="77777777" w:rsidTr="005B0C6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510" w:type="dxa"/>
          </w:tcPr>
          <w:p w14:paraId="462F259D" w14:textId="77777777" w:rsidR="00C87BE5" w:rsidRPr="00613110" w:rsidRDefault="00C87BE5" w:rsidP="005B0C66">
            <w:pPr>
              <w:spacing w:after="0"/>
              <w:jc w:val="left"/>
              <w:rPr>
                <w:rFonts w:ascii="Calibri" w:eastAsia="Times New Roman" w:hAnsi="Calibri" w:cs="Calibri"/>
                <w:color w:val="000000"/>
                <w:szCs w:val="22"/>
                <w:lang w:eastAsia="cs-CZ"/>
              </w:rPr>
            </w:pPr>
            <w:r w:rsidRPr="00613110">
              <w:rPr>
                <w:rFonts w:ascii="Calibri" w:eastAsia="Times New Roman" w:hAnsi="Calibri" w:cs="Calibri"/>
                <w:color w:val="000000"/>
                <w:szCs w:val="22"/>
                <w:lang w:eastAsia="cs-CZ"/>
              </w:rPr>
              <w:t xml:space="preserve">Velký ATEST </w:t>
            </w:r>
          </w:p>
        </w:tc>
        <w:tc>
          <w:tcPr>
            <w:tcW w:w="5670" w:type="dxa"/>
          </w:tcPr>
          <w:p w14:paraId="19C2D613" w14:textId="77777777" w:rsidR="00C87BE5" w:rsidRPr="00613110" w:rsidRDefault="00C87BE5" w:rsidP="005B0C66">
            <w:pPr>
              <w:spacing w:after="0"/>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Cs w:val="22"/>
                <w:lang w:eastAsia="cs-CZ"/>
              </w:rPr>
            </w:pPr>
            <w:r>
              <w:rPr>
                <w:rFonts w:ascii="Calibri" w:eastAsia="Times New Roman" w:hAnsi="Calibri" w:cs="Calibri"/>
                <w:color w:val="000000"/>
                <w:szCs w:val="22"/>
                <w:lang w:eastAsia="cs-CZ"/>
              </w:rPr>
              <w:t>Vyhláška</w:t>
            </w:r>
            <w:r w:rsidRPr="00613110">
              <w:rPr>
                <w:rFonts w:ascii="Calibri" w:eastAsia="Times New Roman" w:hAnsi="Calibri" w:cs="Calibri"/>
                <w:color w:val="000000"/>
                <w:szCs w:val="22"/>
                <w:lang w:eastAsia="cs-CZ"/>
              </w:rPr>
              <w:t xml:space="preserve"> 228 Ministerstva životného prostredia Slovenskej republiky z 11. augusta 2014</w:t>
            </w:r>
          </w:p>
        </w:tc>
      </w:tr>
    </w:tbl>
    <w:p w14:paraId="606D676B" w14:textId="44807A3A" w:rsidR="001C54E8" w:rsidRDefault="001C54E8" w:rsidP="00C87BE5">
      <w:pPr>
        <w:spacing w:before="100" w:beforeAutospacing="1" w:after="100" w:afterAutospacing="1"/>
      </w:pPr>
      <w:r>
        <w:t>TAS musí být v souladu také s následujícími předpisy:</w:t>
      </w:r>
    </w:p>
    <w:p w14:paraId="582D4019" w14:textId="1F2EF9C4" w:rsidR="001C54E8" w:rsidRDefault="001C54E8" w:rsidP="001C54E8">
      <w:pPr>
        <w:pStyle w:val="Odstavecseseznamem"/>
        <w:numPr>
          <w:ilvl w:val="0"/>
          <w:numId w:val="75"/>
        </w:numPr>
        <w:spacing w:before="100" w:beforeAutospacing="1" w:after="100" w:afterAutospacing="1"/>
      </w:pPr>
      <w:r w:rsidRPr="0072419E">
        <w:t>Vyhláška 237/2005 Sb., vyhláška, kterou se stanoví výše technicky zdůvodněných ztrát při dopravě a skladování minerálních olejů;</w:t>
      </w:r>
    </w:p>
    <w:p w14:paraId="1076BB75" w14:textId="77777777" w:rsidR="001C54E8" w:rsidRDefault="001C54E8" w:rsidP="001C54E8">
      <w:pPr>
        <w:pStyle w:val="Odstavecseseznamem"/>
        <w:numPr>
          <w:ilvl w:val="0"/>
          <w:numId w:val="75"/>
        </w:numPr>
        <w:spacing w:before="100" w:beforeAutospacing="1" w:after="100" w:afterAutospacing="1"/>
      </w:pPr>
      <w:r w:rsidRPr="001C54E8">
        <w:t>Zákon č. 235/2004 Sb.</w:t>
      </w:r>
      <w:r>
        <w:t>, o dani z přidané hodnoty;</w:t>
      </w:r>
    </w:p>
    <w:p w14:paraId="0FDDE082" w14:textId="000197E8" w:rsidR="001C54E8" w:rsidRDefault="001C54E8" w:rsidP="001C54E8">
      <w:pPr>
        <w:pStyle w:val="Odstavecseseznamem"/>
        <w:numPr>
          <w:ilvl w:val="0"/>
          <w:numId w:val="75"/>
        </w:numPr>
        <w:spacing w:before="100" w:beforeAutospacing="1" w:after="100" w:afterAutospacing="1"/>
      </w:pPr>
      <w:r w:rsidRPr="001C54E8">
        <w:t>Zákon č. 280/2009 Sb.</w:t>
      </w:r>
      <w:r>
        <w:t>, daňový řád;</w:t>
      </w:r>
    </w:p>
    <w:p w14:paraId="5F42C730" w14:textId="5C353991" w:rsidR="001C54E8" w:rsidRDefault="001C54E8" w:rsidP="001C54E8">
      <w:pPr>
        <w:pStyle w:val="Odstavecseseznamem"/>
        <w:numPr>
          <w:ilvl w:val="0"/>
          <w:numId w:val="75"/>
        </w:numPr>
        <w:spacing w:before="100" w:beforeAutospacing="1" w:after="100" w:afterAutospacing="1"/>
      </w:pPr>
      <w:r w:rsidRPr="001C54E8">
        <w:t>Zákon č. 586/1992 Sb.</w:t>
      </w:r>
      <w:r>
        <w:t>, České národní rady o daních z příjmů.</w:t>
      </w:r>
    </w:p>
    <w:p w14:paraId="7A44DF9F" w14:textId="3B4EDD5C" w:rsidR="00C87BE5" w:rsidDel="003F5541" w:rsidRDefault="00C87BE5" w:rsidP="00C87BE5">
      <w:pPr>
        <w:spacing w:before="100" w:beforeAutospacing="1" w:after="100" w:afterAutospacing="1"/>
      </w:pPr>
      <w:r>
        <w:t xml:space="preserve">Zadavatel požaduje, aby dodavatel nad všemi výše uvedenými právními předpisy držel </w:t>
      </w:r>
      <w:r w:rsidR="00E17FF6">
        <w:t>tzv.</w:t>
      </w:r>
      <w:r>
        <w:t xml:space="preserve"> legislativní maintenance, tj. aby v případě změny kteréhokoliv výše zmíněného právního předpisu (včetně případné z měny v prováděcích předpisech), která bude mít dopad do TAS, navrhl a provedl vhodnou úpravu v systému TAS tak, aby byl systém v souladu s příslušnými právními předpisy i po změně těchto právních předpisů.</w:t>
      </w:r>
    </w:p>
    <w:p w14:paraId="0167435D" w14:textId="3F43E055" w:rsidR="00FA65F7" w:rsidRDefault="00C87BE5" w:rsidP="00C87BE5">
      <w:pPr>
        <w:pStyle w:val="Nadpis2"/>
      </w:pPr>
      <w:r>
        <w:t xml:space="preserve"> </w:t>
      </w:r>
      <w:bookmarkStart w:id="16" w:name="_Toc67647341"/>
      <w:r w:rsidR="00FA65F7">
        <w:t>Funkční požadavky</w:t>
      </w:r>
      <w:bookmarkEnd w:id="13"/>
      <w:bookmarkEnd w:id="14"/>
      <w:bookmarkEnd w:id="15"/>
      <w:bookmarkEnd w:id="16"/>
    </w:p>
    <w:p w14:paraId="0992F2AC" w14:textId="6B8430D6" w:rsidR="008C5929" w:rsidRPr="008C5929" w:rsidRDefault="00FA65F7" w:rsidP="00516348">
      <w:pPr>
        <w:pStyle w:val="Nadpis3"/>
      </w:pPr>
      <w:bookmarkStart w:id="17" w:name="_Toc56160470"/>
      <w:bookmarkStart w:id="18" w:name="_Toc67647342"/>
      <w:r>
        <w:t>Požadavky na obecné funkce bez specifikace uživatele</w:t>
      </w:r>
      <w:bookmarkEnd w:id="17"/>
      <w:bookmarkEnd w:id="18"/>
    </w:p>
    <w:p w14:paraId="3D1E9B64" w14:textId="0DE5D41B" w:rsidR="00FA65F7" w:rsidRDefault="00FA65F7" w:rsidP="003E71F3">
      <w:pPr>
        <w:pStyle w:val="Nadpis4"/>
      </w:pPr>
      <w:bookmarkStart w:id="19" w:name="_Toc56160471"/>
      <w:bookmarkStart w:id="20" w:name="_Toc67647343"/>
      <w:r>
        <w:t>Výpočet hmotnosti nákladu AC</w:t>
      </w:r>
      <w:bookmarkEnd w:id="19"/>
      <w:bookmarkEnd w:id="20"/>
    </w:p>
    <w:tbl>
      <w:tblPr>
        <w:tblStyle w:val="Mkatabulky"/>
        <w:tblW w:w="0" w:type="auto"/>
        <w:tblLook w:val="04A0" w:firstRow="1" w:lastRow="0" w:firstColumn="1" w:lastColumn="0" w:noHBand="0" w:noVBand="1"/>
      </w:tblPr>
      <w:tblGrid>
        <w:gridCol w:w="1129"/>
        <w:gridCol w:w="4678"/>
      </w:tblGrid>
      <w:tr w:rsidR="00FA65F7" w:rsidRPr="00246DA3" w14:paraId="07456CB3"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5A3C1E46" w14:textId="77777777" w:rsidR="00FA65F7" w:rsidRPr="00246DA3" w:rsidRDefault="00FA65F7" w:rsidP="00906CD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4F624031" w14:textId="77777777" w:rsidR="00FA65F7" w:rsidRPr="00246DA3" w:rsidRDefault="00FA65F7" w:rsidP="00906CDA">
            <w:pPr>
              <w:spacing w:after="0"/>
              <w:rPr>
                <w:sz w:val="20"/>
                <w:szCs w:val="20"/>
              </w:rPr>
            </w:pPr>
            <w:r>
              <w:rPr>
                <w:sz w:val="20"/>
                <w:szCs w:val="20"/>
              </w:rPr>
              <w:t>FP-1-1</w:t>
            </w:r>
          </w:p>
        </w:tc>
      </w:tr>
      <w:tr w:rsidR="00FA65F7" w:rsidRPr="00246DA3" w14:paraId="3BCFE66C"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0D67BACA" w14:textId="77777777" w:rsidR="00FA65F7" w:rsidRPr="00246DA3" w:rsidRDefault="00FA65F7" w:rsidP="00906CD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5F758DDB" w14:textId="77777777" w:rsidR="00FA65F7" w:rsidRPr="00246DA3" w:rsidRDefault="00FA65F7" w:rsidP="00906CDA">
            <w:pPr>
              <w:spacing w:after="0"/>
              <w:jc w:val="left"/>
              <w:rPr>
                <w:sz w:val="20"/>
                <w:szCs w:val="20"/>
              </w:rPr>
            </w:pPr>
            <w:r w:rsidRPr="008715DD">
              <w:rPr>
                <w:sz w:val="20"/>
                <w:szCs w:val="20"/>
              </w:rPr>
              <w:t>Výpočet hmotnosti nákladu AC</w:t>
            </w:r>
          </w:p>
        </w:tc>
      </w:tr>
    </w:tbl>
    <w:p w14:paraId="31C78B3C" w14:textId="77777777" w:rsidR="00FA65F7" w:rsidRDefault="00FA65F7" w:rsidP="00FA65F7"/>
    <w:p w14:paraId="4F355A02" w14:textId="77777777" w:rsidR="00FA65F7" w:rsidRDefault="00FA65F7" w:rsidP="00FA65F7">
      <w:r>
        <w:t>TAS provede při každé volbě plánu plnění odhadu hmotnosti nákladu po naplnění na základě poslední známé hustoty produktu a navoleného objemu a porovná jej z vypočtenou maximální hmotností nákladu. Popis výpočtu maximální hmotnost nákladu následuje.</w:t>
      </w:r>
    </w:p>
    <w:p w14:paraId="4CCAD711" w14:textId="77777777" w:rsidR="00FA65F7" w:rsidRDefault="00FA65F7" w:rsidP="00FA65F7">
      <w:r>
        <w:t>Popis symbolů použitých ve výpočtu</w:t>
      </w:r>
    </w:p>
    <w:tbl>
      <w:tblPr>
        <w:tblStyle w:val="Tabulkasmkou4zvraznn11"/>
        <w:tblW w:w="9062" w:type="dxa"/>
        <w:tblLook w:val="04A0" w:firstRow="1" w:lastRow="0" w:firstColumn="1" w:lastColumn="0" w:noHBand="0" w:noVBand="1"/>
      </w:tblPr>
      <w:tblGrid>
        <w:gridCol w:w="832"/>
        <w:gridCol w:w="915"/>
        <w:gridCol w:w="7315"/>
      </w:tblGrid>
      <w:tr w:rsidR="00FA65F7" w:rsidRPr="0092629A" w14:paraId="5D20A0B2" w14:textId="77777777" w:rsidTr="1944DF4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832" w:type="dxa"/>
          </w:tcPr>
          <w:p w14:paraId="1CA986F0" w14:textId="77777777" w:rsidR="00FA65F7" w:rsidRPr="0092629A" w:rsidRDefault="00FA65F7" w:rsidP="009759E0">
            <w:pPr>
              <w:spacing w:after="0"/>
              <w:rPr>
                <w:rFonts w:cstheme="minorHAnsi"/>
                <w:sz w:val="20"/>
                <w:szCs w:val="20"/>
              </w:rPr>
            </w:pPr>
            <w:r w:rsidRPr="0092629A">
              <w:rPr>
                <w:rFonts w:cstheme="minorHAnsi"/>
                <w:sz w:val="20"/>
                <w:szCs w:val="20"/>
              </w:rPr>
              <w:t>Symbol</w:t>
            </w:r>
          </w:p>
        </w:tc>
        <w:tc>
          <w:tcPr>
            <w:tcW w:w="915" w:type="dxa"/>
          </w:tcPr>
          <w:p w14:paraId="2EAA5DE9" w14:textId="77777777" w:rsidR="00FA65F7" w:rsidRPr="0092629A" w:rsidRDefault="00FA65F7" w:rsidP="009759E0">
            <w:pPr>
              <w:spacing w:after="0"/>
              <w:cnfStyle w:val="100000000000" w:firstRow="1" w:lastRow="0" w:firstColumn="0" w:lastColumn="0" w:oddVBand="0" w:evenVBand="0" w:oddHBand="0" w:evenHBand="0" w:firstRowFirstColumn="0" w:firstRowLastColumn="0" w:lastRowFirstColumn="0" w:lastRowLastColumn="0"/>
              <w:rPr>
                <w:rFonts w:cstheme="minorHAnsi"/>
                <w:sz w:val="20"/>
                <w:szCs w:val="20"/>
              </w:rPr>
            </w:pPr>
            <w:r w:rsidRPr="0092629A">
              <w:rPr>
                <w:rFonts w:cstheme="minorHAnsi"/>
                <w:sz w:val="20"/>
                <w:szCs w:val="20"/>
              </w:rPr>
              <w:t>Typ</w:t>
            </w:r>
          </w:p>
        </w:tc>
        <w:tc>
          <w:tcPr>
            <w:tcW w:w="7315" w:type="dxa"/>
          </w:tcPr>
          <w:p w14:paraId="58E17A60" w14:textId="77777777" w:rsidR="00FA65F7" w:rsidRPr="0092629A" w:rsidRDefault="00FA65F7" w:rsidP="009759E0">
            <w:pPr>
              <w:spacing w:after="0"/>
              <w:cnfStyle w:val="100000000000" w:firstRow="1" w:lastRow="0" w:firstColumn="0" w:lastColumn="0" w:oddVBand="0" w:evenVBand="0" w:oddHBand="0" w:evenHBand="0" w:firstRowFirstColumn="0" w:firstRowLastColumn="0" w:lastRowFirstColumn="0" w:lastRowLastColumn="0"/>
              <w:rPr>
                <w:rFonts w:cstheme="minorHAnsi"/>
                <w:sz w:val="20"/>
                <w:szCs w:val="20"/>
              </w:rPr>
            </w:pPr>
            <w:r w:rsidRPr="0092629A">
              <w:rPr>
                <w:rFonts w:cstheme="minorHAnsi"/>
                <w:sz w:val="20"/>
                <w:szCs w:val="20"/>
              </w:rPr>
              <w:t>Popis</w:t>
            </w:r>
          </w:p>
        </w:tc>
      </w:tr>
      <w:tr w:rsidR="00FA65F7" w:rsidRPr="0092629A" w14:paraId="527E5BA9"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2" w:type="dxa"/>
          </w:tcPr>
          <w:p w14:paraId="47C1B51D" w14:textId="77777777" w:rsidR="00FA65F7" w:rsidRPr="0092629A" w:rsidRDefault="00FA65F7" w:rsidP="009759E0">
            <w:pPr>
              <w:autoSpaceDE w:val="0"/>
              <w:autoSpaceDN w:val="0"/>
              <w:adjustRightInd w:val="0"/>
              <w:spacing w:after="0"/>
              <w:jc w:val="left"/>
              <w:rPr>
                <w:rFonts w:cstheme="minorHAnsi"/>
                <w:sz w:val="20"/>
                <w:szCs w:val="20"/>
              </w:rPr>
            </w:pPr>
            <w:r w:rsidRPr="0092629A">
              <w:rPr>
                <w:rFonts w:cstheme="minorHAnsi"/>
                <w:sz w:val="20"/>
                <w:szCs w:val="20"/>
                <w:lang w:val="en-US"/>
              </w:rPr>
              <w:t>ϱ</w:t>
            </w:r>
            <w:r w:rsidRPr="0092629A">
              <w:rPr>
                <w:rFonts w:cstheme="minorHAnsi"/>
                <w:sz w:val="20"/>
                <w:szCs w:val="20"/>
                <w:vertAlign w:val="subscript"/>
                <w:lang w:val="en-US"/>
              </w:rPr>
              <w:t>n</w:t>
            </w:r>
          </w:p>
        </w:tc>
        <w:tc>
          <w:tcPr>
            <w:tcW w:w="915" w:type="dxa"/>
          </w:tcPr>
          <w:p w14:paraId="6D4DFB50" w14:textId="77777777" w:rsidR="00FA65F7" w:rsidRPr="0092629A" w:rsidRDefault="00FA65F7" w:rsidP="009759E0">
            <w:pPr>
              <w:spacing w:after="0"/>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92629A">
              <w:rPr>
                <w:rFonts w:cstheme="minorHAnsi"/>
                <w:sz w:val="20"/>
                <w:szCs w:val="20"/>
              </w:rPr>
              <w:t>float</w:t>
            </w:r>
          </w:p>
        </w:tc>
        <w:tc>
          <w:tcPr>
            <w:tcW w:w="7315" w:type="dxa"/>
          </w:tcPr>
          <w:p w14:paraId="63AF2DD6" w14:textId="77777777" w:rsidR="00FA65F7" w:rsidRPr="0092629A" w:rsidRDefault="00FA65F7" w:rsidP="009759E0">
            <w:pPr>
              <w:spacing w:after="0"/>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92629A">
              <w:rPr>
                <w:rFonts w:cstheme="minorHAnsi"/>
                <w:sz w:val="20"/>
                <w:szCs w:val="20"/>
              </w:rPr>
              <w:t>Poslední známá hustota produktu v komoře n při aktuální teplotě [kg/m</w:t>
            </w:r>
            <w:r w:rsidRPr="0092629A">
              <w:rPr>
                <w:rFonts w:cstheme="minorHAnsi"/>
                <w:sz w:val="20"/>
                <w:szCs w:val="20"/>
                <w:vertAlign w:val="superscript"/>
              </w:rPr>
              <w:t>3</w:t>
            </w:r>
            <w:r w:rsidRPr="0092629A">
              <w:rPr>
                <w:rFonts w:cstheme="minorHAnsi"/>
                <w:sz w:val="20"/>
                <w:szCs w:val="20"/>
              </w:rPr>
              <w:t>].</w:t>
            </w:r>
          </w:p>
        </w:tc>
      </w:tr>
      <w:tr w:rsidR="00FA65F7" w:rsidRPr="0092629A" w14:paraId="15A55CFF" w14:textId="77777777" w:rsidTr="1944DF45">
        <w:tc>
          <w:tcPr>
            <w:cnfStyle w:val="001000000000" w:firstRow="0" w:lastRow="0" w:firstColumn="1" w:lastColumn="0" w:oddVBand="0" w:evenVBand="0" w:oddHBand="0" w:evenHBand="0" w:firstRowFirstColumn="0" w:firstRowLastColumn="0" w:lastRowFirstColumn="0" w:lastRowLastColumn="0"/>
            <w:tcW w:w="832" w:type="dxa"/>
          </w:tcPr>
          <w:p w14:paraId="548F31F8" w14:textId="77777777" w:rsidR="00FA65F7" w:rsidRPr="0092629A" w:rsidRDefault="00FA65F7" w:rsidP="009759E0">
            <w:pPr>
              <w:autoSpaceDE w:val="0"/>
              <w:autoSpaceDN w:val="0"/>
              <w:adjustRightInd w:val="0"/>
              <w:spacing w:after="0"/>
              <w:jc w:val="left"/>
              <w:rPr>
                <w:rFonts w:cstheme="minorHAnsi"/>
                <w:sz w:val="20"/>
                <w:szCs w:val="20"/>
                <w:lang w:val="en-US"/>
              </w:rPr>
            </w:pPr>
            <w:r w:rsidRPr="0092629A">
              <w:rPr>
                <w:rFonts w:cstheme="minorHAnsi"/>
                <w:sz w:val="20"/>
                <w:szCs w:val="20"/>
                <w:lang w:val="en-US"/>
              </w:rPr>
              <w:t>V</w:t>
            </w:r>
            <w:r w:rsidRPr="0092629A">
              <w:rPr>
                <w:rFonts w:cstheme="minorHAnsi"/>
                <w:sz w:val="20"/>
                <w:szCs w:val="20"/>
                <w:vertAlign w:val="subscript"/>
                <w:lang w:val="en-US"/>
              </w:rPr>
              <w:t>Rn</w:t>
            </w:r>
          </w:p>
        </w:tc>
        <w:tc>
          <w:tcPr>
            <w:tcW w:w="915" w:type="dxa"/>
          </w:tcPr>
          <w:p w14:paraId="147CCD30" w14:textId="77777777" w:rsidR="00FA65F7" w:rsidRPr="0092629A" w:rsidRDefault="00FA65F7" w:rsidP="009759E0">
            <w:pPr>
              <w:spacing w:after="0"/>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92629A">
              <w:rPr>
                <w:rFonts w:cstheme="minorHAnsi"/>
                <w:sz w:val="20"/>
                <w:szCs w:val="20"/>
              </w:rPr>
              <w:t>integer</w:t>
            </w:r>
          </w:p>
        </w:tc>
        <w:tc>
          <w:tcPr>
            <w:tcW w:w="7315" w:type="dxa"/>
          </w:tcPr>
          <w:p w14:paraId="12D878F7" w14:textId="77777777" w:rsidR="00FA65F7" w:rsidRPr="0092629A" w:rsidRDefault="00FA65F7" w:rsidP="009759E0">
            <w:pPr>
              <w:spacing w:after="0"/>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92629A">
              <w:rPr>
                <w:rFonts w:cstheme="minorHAnsi"/>
                <w:sz w:val="20"/>
                <w:szCs w:val="20"/>
              </w:rPr>
              <w:t>Požadovaný objem pro komoru n [l].</w:t>
            </w:r>
          </w:p>
        </w:tc>
      </w:tr>
      <w:tr w:rsidR="00FA65F7" w:rsidRPr="0092629A" w14:paraId="0BE317DE"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2" w:type="dxa"/>
          </w:tcPr>
          <w:p w14:paraId="03ED5E22" w14:textId="77777777" w:rsidR="00FA65F7" w:rsidRPr="0092629A" w:rsidRDefault="00FA65F7" w:rsidP="009759E0">
            <w:pPr>
              <w:autoSpaceDE w:val="0"/>
              <w:autoSpaceDN w:val="0"/>
              <w:adjustRightInd w:val="0"/>
              <w:spacing w:after="0"/>
              <w:jc w:val="left"/>
              <w:rPr>
                <w:rFonts w:cstheme="minorHAnsi"/>
                <w:sz w:val="20"/>
                <w:szCs w:val="20"/>
                <w:lang w:val="en-US"/>
              </w:rPr>
            </w:pPr>
            <w:r w:rsidRPr="0092629A">
              <w:rPr>
                <w:rFonts w:cstheme="minorHAnsi"/>
                <w:sz w:val="20"/>
                <w:szCs w:val="20"/>
                <w:lang w:val="en-US"/>
              </w:rPr>
              <w:t>m</w:t>
            </w:r>
            <w:r w:rsidRPr="0092629A">
              <w:rPr>
                <w:rFonts w:cstheme="minorHAnsi"/>
                <w:sz w:val="20"/>
                <w:szCs w:val="20"/>
                <w:vertAlign w:val="subscript"/>
                <w:lang w:val="en-US"/>
              </w:rPr>
              <w:t>Rn</w:t>
            </w:r>
          </w:p>
        </w:tc>
        <w:tc>
          <w:tcPr>
            <w:tcW w:w="915" w:type="dxa"/>
          </w:tcPr>
          <w:p w14:paraId="4440FA5F" w14:textId="77777777" w:rsidR="00FA65F7" w:rsidRPr="0092629A" w:rsidRDefault="00FA65F7" w:rsidP="009759E0">
            <w:pPr>
              <w:spacing w:after="0"/>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92629A">
              <w:rPr>
                <w:rFonts w:cstheme="minorHAnsi"/>
                <w:sz w:val="20"/>
                <w:szCs w:val="20"/>
              </w:rPr>
              <w:t>integer</w:t>
            </w:r>
          </w:p>
        </w:tc>
        <w:tc>
          <w:tcPr>
            <w:tcW w:w="7315" w:type="dxa"/>
          </w:tcPr>
          <w:p w14:paraId="0BD1D4F3" w14:textId="77777777" w:rsidR="00FA65F7" w:rsidRPr="0092629A" w:rsidRDefault="00FA65F7" w:rsidP="009759E0">
            <w:pPr>
              <w:spacing w:after="0"/>
              <w:cnfStyle w:val="000000100000" w:firstRow="0" w:lastRow="0" w:firstColumn="0" w:lastColumn="0" w:oddVBand="0" w:evenVBand="0" w:oddHBand="1" w:evenHBand="0" w:firstRowFirstColumn="0" w:firstRowLastColumn="0" w:lastRowFirstColumn="0" w:lastRowLastColumn="0"/>
              <w:rPr>
                <w:rFonts w:cstheme="minorHAnsi"/>
                <w:sz w:val="20"/>
                <w:szCs w:val="20"/>
                <w:lang w:val="en-US"/>
              </w:rPr>
            </w:pPr>
            <w:r w:rsidRPr="0092629A">
              <w:rPr>
                <w:rFonts w:cstheme="minorHAnsi"/>
                <w:sz w:val="20"/>
                <w:szCs w:val="20"/>
              </w:rPr>
              <w:t xml:space="preserve">Vypočtená požadovaná hmotnost v komoře n </w:t>
            </w:r>
            <w:r w:rsidRPr="0092629A">
              <w:rPr>
                <w:rFonts w:cstheme="minorHAnsi"/>
                <w:sz w:val="20"/>
                <w:szCs w:val="20"/>
                <w:lang w:val="en-US"/>
              </w:rPr>
              <w:t>[kg].</w:t>
            </w:r>
          </w:p>
        </w:tc>
      </w:tr>
      <w:tr w:rsidR="00FA65F7" w:rsidRPr="0092629A" w14:paraId="7D08778E" w14:textId="77777777" w:rsidTr="1944DF45">
        <w:tc>
          <w:tcPr>
            <w:cnfStyle w:val="001000000000" w:firstRow="0" w:lastRow="0" w:firstColumn="1" w:lastColumn="0" w:oddVBand="0" w:evenVBand="0" w:oddHBand="0" w:evenHBand="0" w:firstRowFirstColumn="0" w:firstRowLastColumn="0" w:lastRowFirstColumn="0" w:lastRowLastColumn="0"/>
            <w:tcW w:w="832" w:type="dxa"/>
          </w:tcPr>
          <w:p w14:paraId="22174BDC" w14:textId="77777777" w:rsidR="00FA65F7" w:rsidRPr="0092629A" w:rsidRDefault="00FA65F7" w:rsidP="009759E0">
            <w:pPr>
              <w:autoSpaceDE w:val="0"/>
              <w:autoSpaceDN w:val="0"/>
              <w:adjustRightInd w:val="0"/>
              <w:spacing w:after="0"/>
              <w:jc w:val="left"/>
              <w:rPr>
                <w:rFonts w:cstheme="minorHAnsi"/>
                <w:sz w:val="20"/>
                <w:szCs w:val="20"/>
                <w:lang w:val="en-US"/>
              </w:rPr>
            </w:pPr>
            <w:r w:rsidRPr="0092629A">
              <w:rPr>
                <w:rFonts w:cstheme="minorHAnsi"/>
                <w:sz w:val="20"/>
                <w:szCs w:val="20"/>
                <w:lang w:val="en-US"/>
              </w:rPr>
              <w:t>K</w:t>
            </w:r>
            <w:r w:rsidRPr="0092629A">
              <w:rPr>
                <w:rFonts w:cstheme="minorHAnsi"/>
                <w:sz w:val="20"/>
                <w:szCs w:val="20"/>
                <w:vertAlign w:val="subscript"/>
                <w:lang w:val="en-US"/>
              </w:rPr>
              <w:t>1</w:t>
            </w:r>
          </w:p>
        </w:tc>
        <w:tc>
          <w:tcPr>
            <w:tcW w:w="915" w:type="dxa"/>
          </w:tcPr>
          <w:p w14:paraId="72C5F0D7" w14:textId="77777777" w:rsidR="00FA65F7" w:rsidRPr="0092629A" w:rsidRDefault="00FA65F7" w:rsidP="009759E0">
            <w:pPr>
              <w:spacing w:after="0"/>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92629A">
              <w:rPr>
                <w:rFonts w:cstheme="minorHAnsi"/>
                <w:sz w:val="20"/>
                <w:szCs w:val="20"/>
              </w:rPr>
              <w:t>integer</w:t>
            </w:r>
          </w:p>
        </w:tc>
        <w:tc>
          <w:tcPr>
            <w:tcW w:w="7315" w:type="dxa"/>
          </w:tcPr>
          <w:p w14:paraId="2EB5519B" w14:textId="77777777" w:rsidR="00FA65F7" w:rsidRPr="0092629A" w:rsidRDefault="00FA65F7" w:rsidP="009759E0">
            <w:pPr>
              <w:spacing w:after="0"/>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92629A">
              <w:rPr>
                <w:rFonts w:cstheme="minorHAnsi"/>
                <w:sz w:val="20"/>
                <w:szCs w:val="20"/>
              </w:rPr>
              <w:t>Počet komor v první části soupravy.</w:t>
            </w:r>
          </w:p>
        </w:tc>
      </w:tr>
      <w:tr w:rsidR="00FA65F7" w:rsidRPr="0092629A" w14:paraId="741D2D45"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2" w:type="dxa"/>
          </w:tcPr>
          <w:p w14:paraId="48DF7108" w14:textId="77777777" w:rsidR="00FA65F7" w:rsidRPr="0092629A" w:rsidRDefault="00FA65F7" w:rsidP="009759E0">
            <w:pPr>
              <w:autoSpaceDE w:val="0"/>
              <w:autoSpaceDN w:val="0"/>
              <w:adjustRightInd w:val="0"/>
              <w:spacing w:after="0"/>
              <w:jc w:val="left"/>
              <w:rPr>
                <w:rFonts w:cstheme="minorHAnsi"/>
                <w:sz w:val="20"/>
                <w:szCs w:val="20"/>
                <w:lang w:val="en-US"/>
              </w:rPr>
            </w:pPr>
            <w:r w:rsidRPr="0092629A">
              <w:rPr>
                <w:rFonts w:cstheme="minorHAnsi"/>
                <w:sz w:val="20"/>
                <w:szCs w:val="20"/>
                <w:lang w:val="en-US"/>
              </w:rPr>
              <w:t>K</w:t>
            </w:r>
            <w:r w:rsidRPr="0092629A">
              <w:rPr>
                <w:rFonts w:cstheme="minorHAnsi"/>
                <w:sz w:val="20"/>
                <w:szCs w:val="20"/>
                <w:vertAlign w:val="subscript"/>
                <w:lang w:val="en-US"/>
              </w:rPr>
              <w:t>2</w:t>
            </w:r>
          </w:p>
        </w:tc>
        <w:tc>
          <w:tcPr>
            <w:tcW w:w="915" w:type="dxa"/>
          </w:tcPr>
          <w:p w14:paraId="3F000FDB" w14:textId="77777777" w:rsidR="00FA65F7" w:rsidRPr="0092629A" w:rsidRDefault="00FA65F7" w:rsidP="009759E0">
            <w:pPr>
              <w:spacing w:after="0"/>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92629A">
              <w:rPr>
                <w:rFonts w:cstheme="minorHAnsi"/>
                <w:sz w:val="20"/>
                <w:szCs w:val="20"/>
              </w:rPr>
              <w:t>integer</w:t>
            </w:r>
          </w:p>
        </w:tc>
        <w:tc>
          <w:tcPr>
            <w:tcW w:w="7315" w:type="dxa"/>
          </w:tcPr>
          <w:p w14:paraId="006D1722" w14:textId="77777777" w:rsidR="00FA65F7" w:rsidRPr="0092629A" w:rsidRDefault="00FA65F7" w:rsidP="009759E0">
            <w:pPr>
              <w:spacing w:after="0"/>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92629A">
              <w:rPr>
                <w:rFonts w:cstheme="minorHAnsi"/>
                <w:sz w:val="20"/>
                <w:szCs w:val="20"/>
              </w:rPr>
              <w:t>Počet komor v druhé části soupravy. Hodnota 0 znamená, že druhá část soupravy chybí.</w:t>
            </w:r>
          </w:p>
        </w:tc>
      </w:tr>
      <w:tr w:rsidR="00FA65F7" w:rsidRPr="0092629A" w14:paraId="5BA45AAC" w14:textId="77777777" w:rsidTr="1944DF45">
        <w:tc>
          <w:tcPr>
            <w:cnfStyle w:val="001000000000" w:firstRow="0" w:lastRow="0" w:firstColumn="1" w:lastColumn="0" w:oddVBand="0" w:evenVBand="0" w:oddHBand="0" w:evenHBand="0" w:firstRowFirstColumn="0" w:firstRowLastColumn="0" w:lastRowFirstColumn="0" w:lastRowLastColumn="0"/>
            <w:tcW w:w="832" w:type="dxa"/>
          </w:tcPr>
          <w:p w14:paraId="1E5E9992" w14:textId="77777777" w:rsidR="00FA65F7" w:rsidRPr="0092629A" w:rsidRDefault="00FA65F7" w:rsidP="009759E0">
            <w:pPr>
              <w:autoSpaceDE w:val="0"/>
              <w:autoSpaceDN w:val="0"/>
              <w:adjustRightInd w:val="0"/>
              <w:spacing w:after="0"/>
              <w:jc w:val="left"/>
              <w:rPr>
                <w:rFonts w:cstheme="minorHAnsi"/>
                <w:sz w:val="20"/>
                <w:szCs w:val="20"/>
                <w:lang w:val="en-US"/>
              </w:rPr>
            </w:pPr>
            <w:r w:rsidRPr="0092629A">
              <w:rPr>
                <w:rFonts w:cstheme="minorHAnsi"/>
                <w:sz w:val="20"/>
                <w:szCs w:val="20"/>
                <w:lang w:val="en-US"/>
              </w:rPr>
              <w:t>m</w:t>
            </w:r>
            <w:r w:rsidRPr="0092629A">
              <w:rPr>
                <w:rFonts w:cstheme="minorHAnsi"/>
                <w:sz w:val="20"/>
                <w:szCs w:val="20"/>
                <w:vertAlign w:val="subscript"/>
                <w:lang w:val="en-US"/>
              </w:rPr>
              <w:t>C</w:t>
            </w:r>
          </w:p>
        </w:tc>
        <w:tc>
          <w:tcPr>
            <w:tcW w:w="915" w:type="dxa"/>
          </w:tcPr>
          <w:p w14:paraId="2E362B77" w14:textId="77777777" w:rsidR="00FA65F7" w:rsidRPr="0092629A" w:rsidRDefault="00FA65F7" w:rsidP="009759E0">
            <w:pPr>
              <w:spacing w:after="0"/>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92629A">
              <w:rPr>
                <w:rFonts w:cstheme="minorHAnsi"/>
                <w:sz w:val="20"/>
                <w:szCs w:val="20"/>
              </w:rPr>
              <w:t>integer</w:t>
            </w:r>
          </w:p>
        </w:tc>
        <w:tc>
          <w:tcPr>
            <w:tcW w:w="7315" w:type="dxa"/>
          </w:tcPr>
          <w:p w14:paraId="6F2E3B43" w14:textId="77777777" w:rsidR="00FA65F7" w:rsidRPr="0092629A" w:rsidRDefault="00FA65F7" w:rsidP="009759E0">
            <w:pPr>
              <w:spacing w:after="0"/>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92629A">
              <w:rPr>
                <w:rFonts w:cstheme="minorHAnsi"/>
                <w:sz w:val="20"/>
                <w:szCs w:val="20"/>
              </w:rPr>
              <w:t xml:space="preserve">Maximální hmotnost nákladu soupravy </w:t>
            </w:r>
            <w:r w:rsidRPr="0092629A">
              <w:rPr>
                <w:rFonts w:cstheme="minorHAnsi"/>
                <w:sz w:val="20"/>
                <w:szCs w:val="20"/>
                <w:lang w:val="en-US"/>
              </w:rPr>
              <w:t>[kg]</w:t>
            </w:r>
            <w:r w:rsidRPr="0092629A">
              <w:rPr>
                <w:rFonts w:cstheme="minorHAnsi"/>
                <w:sz w:val="20"/>
                <w:szCs w:val="20"/>
              </w:rPr>
              <w:t>.</w:t>
            </w:r>
          </w:p>
        </w:tc>
      </w:tr>
      <w:tr w:rsidR="00FA65F7" w:rsidRPr="0092629A" w14:paraId="75D42A5A"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2" w:type="dxa"/>
          </w:tcPr>
          <w:p w14:paraId="4B375086" w14:textId="77777777" w:rsidR="00FA65F7" w:rsidRPr="0092629A" w:rsidRDefault="00FA65F7" w:rsidP="009759E0">
            <w:pPr>
              <w:autoSpaceDE w:val="0"/>
              <w:autoSpaceDN w:val="0"/>
              <w:adjustRightInd w:val="0"/>
              <w:spacing w:after="0"/>
              <w:jc w:val="left"/>
              <w:rPr>
                <w:rFonts w:cstheme="minorHAnsi"/>
                <w:sz w:val="20"/>
                <w:szCs w:val="20"/>
                <w:lang w:val="en-US"/>
              </w:rPr>
            </w:pPr>
            <w:r w:rsidRPr="0092629A">
              <w:rPr>
                <w:rFonts w:cstheme="minorHAnsi"/>
                <w:sz w:val="20"/>
                <w:szCs w:val="20"/>
                <w:lang w:val="en-US"/>
              </w:rPr>
              <w:t>m</w:t>
            </w:r>
            <w:r w:rsidRPr="0092629A">
              <w:rPr>
                <w:rFonts w:cstheme="minorHAnsi"/>
                <w:sz w:val="20"/>
                <w:szCs w:val="20"/>
                <w:vertAlign w:val="subscript"/>
                <w:lang w:val="en-US"/>
              </w:rPr>
              <w:t>C1</w:t>
            </w:r>
          </w:p>
        </w:tc>
        <w:tc>
          <w:tcPr>
            <w:tcW w:w="915" w:type="dxa"/>
          </w:tcPr>
          <w:p w14:paraId="24190EEE" w14:textId="77777777" w:rsidR="00FA65F7" w:rsidRPr="0092629A" w:rsidRDefault="00FA65F7" w:rsidP="009759E0">
            <w:pPr>
              <w:spacing w:after="0"/>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92629A">
              <w:rPr>
                <w:rFonts w:cstheme="minorHAnsi"/>
                <w:sz w:val="20"/>
                <w:szCs w:val="20"/>
              </w:rPr>
              <w:t>integer</w:t>
            </w:r>
          </w:p>
        </w:tc>
        <w:tc>
          <w:tcPr>
            <w:tcW w:w="7315" w:type="dxa"/>
          </w:tcPr>
          <w:p w14:paraId="705E89AA" w14:textId="77777777" w:rsidR="00FA65F7" w:rsidRPr="0092629A" w:rsidRDefault="00FA65F7" w:rsidP="009759E0">
            <w:pPr>
              <w:spacing w:after="0"/>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92629A">
              <w:rPr>
                <w:rFonts w:cstheme="minorHAnsi"/>
                <w:sz w:val="20"/>
                <w:szCs w:val="20"/>
              </w:rPr>
              <w:t xml:space="preserve">Maximální hmotnost nákladu první části soupravy </w:t>
            </w:r>
            <w:r w:rsidRPr="0092629A">
              <w:rPr>
                <w:rFonts w:cstheme="minorHAnsi"/>
                <w:sz w:val="20"/>
                <w:szCs w:val="20"/>
                <w:lang w:val="en-US"/>
              </w:rPr>
              <w:t>[kg]</w:t>
            </w:r>
            <w:r w:rsidRPr="0092629A">
              <w:rPr>
                <w:rFonts w:cstheme="minorHAnsi"/>
                <w:sz w:val="20"/>
                <w:szCs w:val="20"/>
              </w:rPr>
              <w:t>.</w:t>
            </w:r>
          </w:p>
        </w:tc>
      </w:tr>
      <w:tr w:rsidR="00FA65F7" w:rsidRPr="0092629A" w14:paraId="712FBEF3" w14:textId="77777777" w:rsidTr="1944DF45">
        <w:tc>
          <w:tcPr>
            <w:cnfStyle w:val="001000000000" w:firstRow="0" w:lastRow="0" w:firstColumn="1" w:lastColumn="0" w:oddVBand="0" w:evenVBand="0" w:oddHBand="0" w:evenHBand="0" w:firstRowFirstColumn="0" w:firstRowLastColumn="0" w:lastRowFirstColumn="0" w:lastRowLastColumn="0"/>
            <w:tcW w:w="832" w:type="dxa"/>
          </w:tcPr>
          <w:p w14:paraId="6769B89A" w14:textId="77777777" w:rsidR="00FA65F7" w:rsidRPr="0092629A" w:rsidRDefault="00FA65F7" w:rsidP="009759E0">
            <w:pPr>
              <w:autoSpaceDE w:val="0"/>
              <w:autoSpaceDN w:val="0"/>
              <w:adjustRightInd w:val="0"/>
              <w:spacing w:after="0"/>
              <w:jc w:val="left"/>
              <w:rPr>
                <w:rFonts w:cstheme="minorHAnsi"/>
                <w:sz w:val="20"/>
                <w:szCs w:val="20"/>
                <w:lang w:val="en-US"/>
              </w:rPr>
            </w:pPr>
            <w:r w:rsidRPr="0092629A">
              <w:rPr>
                <w:rFonts w:cstheme="minorHAnsi"/>
                <w:sz w:val="20"/>
                <w:szCs w:val="20"/>
                <w:lang w:val="en-US"/>
              </w:rPr>
              <w:t>m</w:t>
            </w:r>
            <w:r w:rsidRPr="0092629A">
              <w:rPr>
                <w:rFonts w:cstheme="minorHAnsi"/>
                <w:sz w:val="20"/>
                <w:szCs w:val="20"/>
                <w:vertAlign w:val="subscript"/>
                <w:lang w:val="en-US"/>
              </w:rPr>
              <w:t>C2</w:t>
            </w:r>
          </w:p>
        </w:tc>
        <w:tc>
          <w:tcPr>
            <w:tcW w:w="915" w:type="dxa"/>
          </w:tcPr>
          <w:p w14:paraId="5DDBDA2A" w14:textId="77777777" w:rsidR="00FA65F7" w:rsidRPr="0092629A" w:rsidRDefault="00FA65F7" w:rsidP="009759E0">
            <w:pPr>
              <w:spacing w:after="0"/>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92629A">
              <w:rPr>
                <w:rFonts w:cstheme="minorHAnsi"/>
                <w:sz w:val="20"/>
                <w:szCs w:val="20"/>
              </w:rPr>
              <w:t>integer</w:t>
            </w:r>
          </w:p>
        </w:tc>
        <w:tc>
          <w:tcPr>
            <w:tcW w:w="7315" w:type="dxa"/>
          </w:tcPr>
          <w:p w14:paraId="564D5E84" w14:textId="77777777" w:rsidR="00FA65F7" w:rsidRPr="0092629A" w:rsidRDefault="00FA65F7" w:rsidP="009759E0">
            <w:pPr>
              <w:spacing w:after="0"/>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92629A">
              <w:rPr>
                <w:rFonts w:cstheme="minorHAnsi"/>
                <w:sz w:val="20"/>
                <w:szCs w:val="20"/>
              </w:rPr>
              <w:t>Maximální hmotnost nákladu druhé části soupravy [kg].</w:t>
            </w:r>
          </w:p>
        </w:tc>
      </w:tr>
      <w:tr w:rsidR="00FA65F7" w:rsidRPr="0092629A" w14:paraId="1A75D2E4"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2" w:type="dxa"/>
          </w:tcPr>
          <w:p w14:paraId="4FBD57AE" w14:textId="77777777" w:rsidR="00FA65F7" w:rsidRPr="0092629A" w:rsidRDefault="00FA65F7" w:rsidP="009759E0">
            <w:pPr>
              <w:autoSpaceDE w:val="0"/>
              <w:autoSpaceDN w:val="0"/>
              <w:adjustRightInd w:val="0"/>
              <w:spacing w:after="0"/>
              <w:jc w:val="left"/>
              <w:rPr>
                <w:rFonts w:cstheme="minorHAnsi"/>
                <w:sz w:val="20"/>
                <w:szCs w:val="20"/>
                <w:lang w:val="en-US"/>
              </w:rPr>
            </w:pPr>
            <w:r w:rsidRPr="0092629A">
              <w:rPr>
                <w:rFonts w:cstheme="minorHAnsi"/>
                <w:sz w:val="20"/>
                <w:szCs w:val="20"/>
                <w:lang w:val="en-US"/>
              </w:rPr>
              <w:t>m</w:t>
            </w:r>
            <w:r w:rsidRPr="0092629A">
              <w:rPr>
                <w:rFonts w:cstheme="minorHAnsi"/>
                <w:sz w:val="20"/>
                <w:szCs w:val="20"/>
                <w:vertAlign w:val="subscript"/>
                <w:lang w:val="en-US"/>
              </w:rPr>
              <w:t>T1</w:t>
            </w:r>
          </w:p>
        </w:tc>
        <w:tc>
          <w:tcPr>
            <w:tcW w:w="915" w:type="dxa"/>
          </w:tcPr>
          <w:p w14:paraId="2DD97B2A" w14:textId="77777777" w:rsidR="00FA65F7" w:rsidRPr="0092629A" w:rsidRDefault="00FA65F7" w:rsidP="009759E0">
            <w:pPr>
              <w:spacing w:after="0"/>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92629A">
              <w:rPr>
                <w:rFonts w:cstheme="minorHAnsi"/>
                <w:sz w:val="20"/>
                <w:szCs w:val="20"/>
              </w:rPr>
              <w:t>integer</w:t>
            </w:r>
          </w:p>
        </w:tc>
        <w:tc>
          <w:tcPr>
            <w:tcW w:w="7315" w:type="dxa"/>
          </w:tcPr>
          <w:p w14:paraId="0B56C2A4" w14:textId="77777777" w:rsidR="00FA65F7" w:rsidRPr="0092629A" w:rsidRDefault="00FA65F7" w:rsidP="009759E0">
            <w:pPr>
              <w:spacing w:after="0"/>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92629A">
              <w:rPr>
                <w:rFonts w:cstheme="minorHAnsi"/>
                <w:sz w:val="20"/>
                <w:szCs w:val="20"/>
              </w:rPr>
              <w:t xml:space="preserve">Maximální povolená hmotnost první části soupravy </w:t>
            </w:r>
            <w:r w:rsidRPr="0092629A">
              <w:rPr>
                <w:rFonts w:cstheme="minorHAnsi"/>
                <w:sz w:val="20"/>
                <w:szCs w:val="20"/>
                <w:lang w:val="en-US"/>
              </w:rPr>
              <w:t>[kg]</w:t>
            </w:r>
            <w:r w:rsidRPr="0092629A">
              <w:rPr>
                <w:rFonts w:cstheme="minorHAnsi"/>
                <w:sz w:val="20"/>
                <w:szCs w:val="20"/>
              </w:rPr>
              <w:t>.</w:t>
            </w:r>
          </w:p>
        </w:tc>
      </w:tr>
      <w:tr w:rsidR="00FA65F7" w:rsidRPr="0092629A" w14:paraId="3D6BC6F3" w14:textId="77777777" w:rsidTr="1944DF45">
        <w:tc>
          <w:tcPr>
            <w:cnfStyle w:val="001000000000" w:firstRow="0" w:lastRow="0" w:firstColumn="1" w:lastColumn="0" w:oddVBand="0" w:evenVBand="0" w:oddHBand="0" w:evenHBand="0" w:firstRowFirstColumn="0" w:firstRowLastColumn="0" w:lastRowFirstColumn="0" w:lastRowLastColumn="0"/>
            <w:tcW w:w="832" w:type="dxa"/>
          </w:tcPr>
          <w:p w14:paraId="352828FB" w14:textId="77777777" w:rsidR="00FA65F7" w:rsidRPr="0092629A" w:rsidRDefault="00FA65F7" w:rsidP="009759E0">
            <w:pPr>
              <w:autoSpaceDE w:val="0"/>
              <w:autoSpaceDN w:val="0"/>
              <w:adjustRightInd w:val="0"/>
              <w:spacing w:after="0"/>
              <w:jc w:val="left"/>
              <w:rPr>
                <w:rFonts w:cstheme="minorHAnsi"/>
                <w:sz w:val="20"/>
                <w:szCs w:val="20"/>
                <w:lang w:val="en-US"/>
              </w:rPr>
            </w:pPr>
            <w:r w:rsidRPr="0092629A">
              <w:rPr>
                <w:rFonts w:cstheme="minorHAnsi"/>
                <w:sz w:val="20"/>
                <w:szCs w:val="20"/>
                <w:lang w:val="en-US"/>
              </w:rPr>
              <w:t>m</w:t>
            </w:r>
            <w:r w:rsidRPr="0092629A">
              <w:rPr>
                <w:rFonts w:cstheme="minorHAnsi"/>
                <w:sz w:val="20"/>
                <w:szCs w:val="20"/>
                <w:vertAlign w:val="subscript"/>
                <w:lang w:val="en-US"/>
              </w:rPr>
              <w:t>T2</w:t>
            </w:r>
          </w:p>
        </w:tc>
        <w:tc>
          <w:tcPr>
            <w:tcW w:w="915" w:type="dxa"/>
          </w:tcPr>
          <w:p w14:paraId="60B8E8D8" w14:textId="77777777" w:rsidR="00FA65F7" w:rsidRPr="0092629A" w:rsidRDefault="00FA65F7" w:rsidP="009759E0">
            <w:pPr>
              <w:spacing w:after="0"/>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92629A">
              <w:rPr>
                <w:rFonts w:cstheme="minorHAnsi"/>
                <w:sz w:val="20"/>
                <w:szCs w:val="20"/>
              </w:rPr>
              <w:t>integer</w:t>
            </w:r>
          </w:p>
        </w:tc>
        <w:tc>
          <w:tcPr>
            <w:tcW w:w="7315" w:type="dxa"/>
          </w:tcPr>
          <w:p w14:paraId="30C98122" w14:textId="77777777" w:rsidR="00FA65F7" w:rsidRPr="0092629A" w:rsidRDefault="00FA65F7" w:rsidP="009759E0">
            <w:pPr>
              <w:spacing w:after="0"/>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92629A">
              <w:rPr>
                <w:rFonts w:cstheme="minorHAnsi"/>
                <w:sz w:val="20"/>
                <w:szCs w:val="20"/>
              </w:rPr>
              <w:t>Maximální povolená hmotnost druhé části soupravy [kg].</w:t>
            </w:r>
          </w:p>
        </w:tc>
      </w:tr>
      <w:tr w:rsidR="00FA65F7" w:rsidRPr="0092629A" w14:paraId="6338A21C"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2" w:type="dxa"/>
          </w:tcPr>
          <w:p w14:paraId="6ABC2AB2" w14:textId="77777777" w:rsidR="00FA65F7" w:rsidRPr="0092629A" w:rsidRDefault="00FA65F7" w:rsidP="009759E0">
            <w:pPr>
              <w:autoSpaceDE w:val="0"/>
              <w:autoSpaceDN w:val="0"/>
              <w:adjustRightInd w:val="0"/>
              <w:spacing w:after="0"/>
              <w:jc w:val="left"/>
              <w:rPr>
                <w:rFonts w:cstheme="minorHAnsi"/>
                <w:sz w:val="20"/>
                <w:szCs w:val="20"/>
                <w:lang w:val="en-US"/>
              </w:rPr>
            </w:pPr>
            <w:r w:rsidRPr="0092629A">
              <w:rPr>
                <w:rFonts w:cstheme="minorHAnsi"/>
                <w:sz w:val="20"/>
                <w:szCs w:val="20"/>
                <w:lang w:val="en-US"/>
              </w:rPr>
              <w:t>m</w:t>
            </w:r>
            <w:r w:rsidRPr="0092629A">
              <w:rPr>
                <w:rFonts w:cstheme="minorHAnsi"/>
                <w:sz w:val="20"/>
                <w:szCs w:val="20"/>
                <w:vertAlign w:val="subscript"/>
                <w:lang w:val="en-US"/>
              </w:rPr>
              <w:t>E1</w:t>
            </w:r>
          </w:p>
        </w:tc>
        <w:tc>
          <w:tcPr>
            <w:tcW w:w="915" w:type="dxa"/>
          </w:tcPr>
          <w:p w14:paraId="4FBEE75F" w14:textId="77777777" w:rsidR="00FA65F7" w:rsidRPr="0092629A" w:rsidRDefault="00FA65F7" w:rsidP="009759E0">
            <w:pPr>
              <w:spacing w:after="0"/>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92629A">
              <w:rPr>
                <w:rFonts w:cstheme="minorHAnsi"/>
                <w:sz w:val="20"/>
                <w:szCs w:val="20"/>
              </w:rPr>
              <w:t>integer</w:t>
            </w:r>
          </w:p>
        </w:tc>
        <w:tc>
          <w:tcPr>
            <w:tcW w:w="7315" w:type="dxa"/>
          </w:tcPr>
          <w:p w14:paraId="69BF1940" w14:textId="77777777" w:rsidR="00FA65F7" w:rsidRPr="0092629A" w:rsidRDefault="00FA65F7" w:rsidP="009759E0">
            <w:pPr>
              <w:spacing w:after="0"/>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92629A">
              <w:rPr>
                <w:rFonts w:cstheme="minorHAnsi"/>
                <w:sz w:val="20"/>
                <w:szCs w:val="20"/>
              </w:rPr>
              <w:t xml:space="preserve">Maximální provozní hmotnost první části soupravy </w:t>
            </w:r>
            <w:r w:rsidRPr="0092629A">
              <w:rPr>
                <w:rFonts w:cstheme="minorHAnsi"/>
                <w:sz w:val="20"/>
                <w:szCs w:val="20"/>
                <w:lang w:val="en-US"/>
              </w:rPr>
              <w:t>[kg]</w:t>
            </w:r>
            <w:r w:rsidRPr="0092629A">
              <w:rPr>
                <w:rFonts w:cstheme="minorHAnsi"/>
                <w:sz w:val="20"/>
                <w:szCs w:val="20"/>
              </w:rPr>
              <w:t>.</w:t>
            </w:r>
          </w:p>
        </w:tc>
      </w:tr>
      <w:tr w:rsidR="00FA65F7" w:rsidRPr="0092629A" w14:paraId="04C7AC7C" w14:textId="77777777" w:rsidTr="1944DF45">
        <w:tc>
          <w:tcPr>
            <w:cnfStyle w:val="001000000000" w:firstRow="0" w:lastRow="0" w:firstColumn="1" w:lastColumn="0" w:oddVBand="0" w:evenVBand="0" w:oddHBand="0" w:evenHBand="0" w:firstRowFirstColumn="0" w:firstRowLastColumn="0" w:lastRowFirstColumn="0" w:lastRowLastColumn="0"/>
            <w:tcW w:w="832" w:type="dxa"/>
          </w:tcPr>
          <w:p w14:paraId="0EB001AA" w14:textId="77777777" w:rsidR="00FA65F7" w:rsidRPr="0092629A" w:rsidRDefault="00FA65F7" w:rsidP="009759E0">
            <w:pPr>
              <w:autoSpaceDE w:val="0"/>
              <w:autoSpaceDN w:val="0"/>
              <w:adjustRightInd w:val="0"/>
              <w:spacing w:after="0"/>
              <w:jc w:val="left"/>
              <w:rPr>
                <w:rFonts w:cstheme="minorHAnsi"/>
                <w:sz w:val="20"/>
                <w:szCs w:val="20"/>
                <w:lang w:val="en-US"/>
              </w:rPr>
            </w:pPr>
            <w:r w:rsidRPr="0092629A">
              <w:rPr>
                <w:rFonts w:cstheme="minorHAnsi"/>
                <w:sz w:val="20"/>
                <w:szCs w:val="20"/>
                <w:lang w:val="en-US"/>
              </w:rPr>
              <w:t>m</w:t>
            </w:r>
            <w:r w:rsidRPr="0092629A">
              <w:rPr>
                <w:rFonts w:cstheme="minorHAnsi"/>
                <w:sz w:val="20"/>
                <w:szCs w:val="20"/>
                <w:vertAlign w:val="subscript"/>
                <w:lang w:val="en-US"/>
              </w:rPr>
              <w:t>E2</w:t>
            </w:r>
          </w:p>
        </w:tc>
        <w:tc>
          <w:tcPr>
            <w:tcW w:w="915" w:type="dxa"/>
          </w:tcPr>
          <w:p w14:paraId="113C830B" w14:textId="77777777" w:rsidR="00FA65F7" w:rsidRPr="0092629A" w:rsidRDefault="00FA65F7" w:rsidP="009759E0">
            <w:pPr>
              <w:spacing w:after="0"/>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92629A">
              <w:rPr>
                <w:rFonts w:cstheme="minorHAnsi"/>
                <w:sz w:val="20"/>
                <w:szCs w:val="20"/>
              </w:rPr>
              <w:t>integer</w:t>
            </w:r>
          </w:p>
        </w:tc>
        <w:tc>
          <w:tcPr>
            <w:tcW w:w="7315" w:type="dxa"/>
          </w:tcPr>
          <w:p w14:paraId="597BFDE2" w14:textId="77777777" w:rsidR="00FA65F7" w:rsidRPr="0092629A" w:rsidRDefault="00FA65F7" w:rsidP="009759E0">
            <w:pPr>
              <w:spacing w:after="0"/>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92629A">
              <w:rPr>
                <w:rFonts w:cstheme="minorHAnsi"/>
                <w:sz w:val="20"/>
                <w:szCs w:val="20"/>
              </w:rPr>
              <w:t>Maximální provozní hmotnost druhé části soupravy [kg].</w:t>
            </w:r>
          </w:p>
        </w:tc>
      </w:tr>
      <w:tr w:rsidR="00FA65F7" w:rsidRPr="0092629A" w14:paraId="04741927"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2" w:type="dxa"/>
          </w:tcPr>
          <w:p w14:paraId="7B30BB4E" w14:textId="77777777" w:rsidR="00FA65F7" w:rsidRPr="0092629A" w:rsidRDefault="00FA65F7" w:rsidP="009759E0">
            <w:pPr>
              <w:autoSpaceDE w:val="0"/>
              <w:autoSpaceDN w:val="0"/>
              <w:adjustRightInd w:val="0"/>
              <w:spacing w:after="0"/>
              <w:jc w:val="left"/>
              <w:rPr>
                <w:rFonts w:cstheme="minorHAnsi"/>
                <w:sz w:val="20"/>
                <w:szCs w:val="20"/>
                <w:lang w:val="en-US"/>
              </w:rPr>
            </w:pPr>
            <w:r w:rsidRPr="0092629A">
              <w:rPr>
                <w:rFonts w:cstheme="minorHAnsi"/>
                <w:sz w:val="20"/>
                <w:szCs w:val="20"/>
                <w:lang w:val="en-US"/>
              </w:rPr>
              <w:t>m</w:t>
            </w:r>
            <w:r w:rsidRPr="0092629A">
              <w:rPr>
                <w:rFonts w:cstheme="minorHAnsi"/>
                <w:sz w:val="20"/>
                <w:szCs w:val="20"/>
                <w:vertAlign w:val="subscript"/>
                <w:lang w:val="en-US"/>
              </w:rPr>
              <w:t>An</w:t>
            </w:r>
          </w:p>
        </w:tc>
        <w:tc>
          <w:tcPr>
            <w:tcW w:w="915" w:type="dxa"/>
          </w:tcPr>
          <w:p w14:paraId="178E8A43" w14:textId="77777777" w:rsidR="00FA65F7" w:rsidRPr="0092629A" w:rsidRDefault="00FA65F7" w:rsidP="009759E0">
            <w:pPr>
              <w:spacing w:after="0"/>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92629A">
              <w:rPr>
                <w:rFonts w:cstheme="minorHAnsi"/>
                <w:sz w:val="20"/>
                <w:szCs w:val="20"/>
              </w:rPr>
              <w:t>integer</w:t>
            </w:r>
          </w:p>
        </w:tc>
        <w:tc>
          <w:tcPr>
            <w:tcW w:w="7315" w:type="dxa"/>
          </w:tcPr>
          <w:p w14:paraId="525AE79B" w14:textId="77777777" w:rsidR="00FA65F7" w:rsidRPr="0092629A" w:rsidRDefault="00FA65F7" w:rsidP="009759E0">
            <w:pPr>
              <w:spacing w:after="0"/>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92629A">
              <w:rPr>
                <w:rFonts w:cstheme="minorHAnsi"/>
                <w:sz w:val="20"/>
                <w:szCs w:val="20"/>
              </w:rPr>
              <w:t>Maximální povolená hmotnost nápravy n [kg].</w:t>
            </w:r>
          </w:p>
        </w:tc>
      </w:tr>
      <w:tr w:rsidR="00FA65F7" w:rsidRPr="0092629A" w14:paraId="7273D3C3" w14:textId="77777777" w:rsidTr="1944DF45">
        <w:tc>
          <w:tcPr>
            <w:cnfStyle w:val="001000000000" w:firstRow="0" w:lastRow="0" w:firstColumn="1" w:lastColumn="0" w:oddVBand="0" w:evenVBand="0" w:oddHBand="0" w:evenHBand="0" w:firstRowFirstColumn="0" w:firstRowLastColumn="0" w:lastRowFirstColumn="0" w:lastRowLastColumn="0"/>
            <w:tcW w:w="832" w:type="dxa"/>
          </w:tcPr>
          <w:p w14:paraId="74F59999" w14:textId="77777777" w:rsidR="00FA65F7" w:rsidRPr="0092629A" w:rsidRDefault="00FA65F7" w:rsidP="009759E0">
            <w:pPr>
              <w:autoSpaceDE w:val="0"/>
              <w:autoSpaceDN w:val="0"/>
              <w:adjustRightInd w:val="0"/>
              <w:spacing w:after="0"/>
              <w:jc w:val="left"/>
              <w:rPr>
                <w:rFonts w:cstheme="minorHAnsi"/>
                <w:sz w:val="20"/>
                <w:szCs w:val="20"/>
                <w:lang w:val="en-US"/>
              </w:rPr>
            </w:pPr>
            <w:r w:rsidRPr="0092629A">
              <w:rPr>
                <w:rFonts w:cstheme="minorHAnsi"/>
                <w:sz w:val="20"/>
                <w:szCs w:val="20"/>
                <w:lang w:val="en-US"/>
              </w:rPr>
              <w:t>m</w:t>
            </w:r>
            <w:r w:rsidRPr="0092629A">
              <w:rPr>
                <w:rFonts w:cstheme="minorHAnsi"/>
                <w:sz w:val="20"/>
                <w:szCs w:val="20"/>
                <w:vertAlign w:val="subscript"/>
                <w:lang w:val="en-US"/>
              </w:rPr>
              <w:t>Tt</w:t>
            </w:r>
          </w:p>
        </w:tc>
        <w:tc>
          <w:tcPr>
            <w:tcW w:w="915" w:type="dxa"/>
          </w:tcPr>
          <w:p w14:paraId="0D1277C6" w14:textId="77777777" w:rsidR="00FA65F7" w:rsidRPr="0092629A" w:rsidRDefault="00FA65F7" w:rsidP="009759E0">
            <w:pPr>
              <w:spacing w:after="0"/>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92629A">
              <w:rPr>
                <w:rFonts w:cstheme="minorHAnsi"/>
                <w:sz w:val="20"/>
                <w:szCs w:val="20"/>
              </w:rPr>
              <w:t>integer</w:t>
            </w:r>
          </w:p>
        </w:tc>
        <w:tc>
          <w:tcPr>
            <w:tcW w:w="7315" w:type="dxa"/>
          </w:tcPr>
          <w:p w14:paraId="18899DB4" w14:textId="77777777" w:rsidR="00FA65F7" w:rsidRPr="0092629A" w:rsidRDefault="00FA65F7" w:rsidP="009759E0">
            <w:pPr>
              <w:spacing w:after="0"/>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92629A">
              <w:rPr>
                <w:rFonts w:cstheme="minorHAnsi"/>
                <w:sz w:val="20"/>
                <w:szCs w:val="20"/>
              </w:rPr>
              <w:t>Maximální povolená hmotnost přívěsu u tažného vozidla [kg].</w:t>
            </w:r>
          </w:p>
        </w:tc>
      </w:tr>
      <w:tr w:rsidR="00FA65F7" w:rsidRPr="0092629A" w14:paraId="5CAE310F"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2" w:type="dxa"/>
          </w:tcPr>
          <w:p w14:paraId="608FC3B8" w14:textId="77777777" w:rsidR="00FA65F7" w:rsidRPr="0092629A" w:rsidRDefault="00FA65F7" w:rsidP="009759E0">
            <w:pPr>
              <w:autoSpaceDE w:val="0"/>
              <w:autoSpaceDN w:val="0"/>
              <w:adjustRightInd w:val="0"/>
              <w:spacing w:after="0"/>
              <w:jc w:val="left"/>
              <w:rPr>
                <w:rFonts w:cstheme="minorHAnsi"/>
                <w:sz w:val="20"/>
                <w:szCs w:val="20"/>
                <w:lang w:val="en-US"/>
              </w:rPr>
            </w:pPr>
            <w:r w:rsidRPr="0092629A">
              <w:rPr>
                <w:rFonts w:cstheme="minorHAnsi"/>
                <w:sz w:val="20"/>
                <w:szCs w:val="20"/>
                <w:lang w:val="en-US"/>
              </w:rPr>
              <w:t>m</w:t>
            </w:r>
            <w:r w:rsidRPr="0092629A">
              <w:rPr>
                <w:rFonts w:cstheme="minorHAnsi"/>
                <w:sz w:val="20"/>
                <w:szCs w:val="20"/>
                <w:vertAlign w:val="subscript"/>
                <w:lang w:val="en-US"/>
              </w:rPr>
              <w:t>S</w:t>
            </w:r>
          </w:p>
        </w:tc>
        <w:tc>
          <w:tcPr>
            <w:tcW w:w="915" w:type="dxa"/>
          </w:tcPr>
          <w:p w14:paraId="065448A2" w14:textId="77777777" w:rsidR="00FA65F7" w:rsidRPr="0092629A" w:rsidRDefault="00FA65F7" w:rsidP="009759E0">
            <w:pPr>
              <w:spacing w:after="0"/>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92629A">
              <w:rPr>
                <w:rFonts w:cstheme="minorHAnsi"/>
                <w:sz w:val="20"/>
                <w:szCs w:val="20"/>
              </w:rPr>
              <w:t>integer</w:t>
            </w:r>
          </w:p>
        </w:tc>
        <w:tc>
          <w:tcPr>
            <w:tcW w:w="7315" w:type="dxa"/>
          </w:tcPr>
          <w:p w14:paraId="6A7319B5" w14:textId="77777777" w:rsidR="00FA65F7" w:rsidRPr="0092629A" w:rsidRDefault="00FA65F7" w:rsidP="009759E0">
            <w:pPr>
              <w:spacing w:after="0"/>
              <w:cnfStyle w:val="000000100000" w:firstRow="0" w:lastRow="0" w:firstColumn="0" w:lastColumn="0" w:oddVBand="0" w:evenVBand="0" w:oddHBand="1" w:evenHBand="0" w:firstRowFirstColumn="0" w:firstRowLastColumn="0" w:lastRowFirstColumn="0" w:lastRowLastColumn="0"/>
              <w:rPr>
                <w:rFonts w:cstheme="minorHAnsi"/>
                <w:sz w:val="20"/>
                <w:szCs w:val="20"/>
                <w:lang w:val="en-US"/>
              </w:rPr>
            </w:pPr>
            <w:r w:rsidRPr="0092629A">
              <w:rPr>
                <w:rFonts w:cstheme="minorHAnsi"/>
                <w:sz w:val="20"/>
                <w:szCs w:val="20"/>
              </w:rPr>
              <w:t xml:space="preserve">Maximální povolená hmotnost soupravy </w:t>
            </w:r>
            <w:r w:rsidRPr="0092629A">
              <w:rPr>
                <w:rFonts w:cstheme="minorHAnsi"/>
                <w:sz w:val="20"/>
                <w:szCs w:val="20"/>
                <w:lang w:val="en-US"/>
              </w:rPr>
              <w:t>[</w:t>
            </w:r>
            <w:r w:rsidRPr="0092629A">
              <w:rPr>
                <w:rFonts w:cstheme="minorHAnsi"/>
                <w:sz w:val="20"/>
                <w:szCs w:val="20"/>
              </w:rPr>
              <w:t>kg</w:t>
            </w:r>
            <w:r w:rsidRPr="0092629A">
              <w:rPr>
                <w:rFonts w:cstheme="minorHAnsi"/>
                <w:sz w:val="20"/>
                <w:szCs w:val="20"/>
                <w:lang w:val="en-US"/>
              </w:rPr>
              <w:t>].</w:t>
            </w:r>
          </w:p>
        </w:tc>
      </w:tr>
      <w:tr w:rsidR="00FA65F7" w:rsidRPr="0092629A" w14:paraId="1A505E88" w14:textId="77777777" w:rsidTr="1944DF45">
        <w:tc>
          <w:tcPr>
            <w:cnfStyle w:val="001000000000" w:firstRow="0" w:lastRow="0" w:firstColumn="1" w:lastColumn="0" w:oddVBand="0" w:evenVBand="0" w:oddHBand="0" w:evenHBand="0" w:firstRowFirstColumn="0" w:firstRowLastColumn="0" w:lastRowFirstColumn="0" w:lastRowLastColumn="0"/>
            <w:tcW w:w="832" w:type="dxa"/>
          </w:tcPr>
          <w:p w14:paraId="219CF367" w14:textId="77777777" w:rsidR="00FA65F7" w:rsidRPr="0092629A" w:rsidRDefault="00FA65F7" w:rsidP="009759E0">
            <w:pPr>
              <w:autoSpaceDE w:val="0"/>
              <w:autoSpaceDN w:val="0"/>
              <w:adjustRightInd w:val="0"/>
              <w:spacing w:after="0"/>
              <w:jc w:val="left"/>
              <w:rPr>
                <w:rFonts w:cstheme="minorHAnsi"/>
                <w:sz w:val="20"/>
                <w:szCs w:val="20"/>
                <w:lang w:val="en-US"/>
              </w:rPr>
            </w:pPr>
            <w:r w:rsidRPr="0092629A">
              <w:rPr>
                <w:rFonts w:cstheme="minorHAnsi"/>
                <w:sz w:val="20"/>
                <w:szCs w:val="20"/>
                <w:lang w:val="en-US"/>
              </w:rPr>
              <w:t>m</w:t>
            </w:r>
            <w:r w:rsidRPr="0092629A">
              <w:rPr>
                <w:rFonts w:cstheme="minorHAnsi"/>
                <w:sz w:val="20"/>
                <w:szCs w:val="20"/>
                <w:vertAlign w:val="subscript"/>
                <w:lang w:val="en-US"/>
              </w:rPr>
              <w:t>SC</w:t>
            </w:r>
          </w:p>
        </w:tc>
        <w:tc>
          <w:tcPr>
            <w:tcW w:w="915" w:type="dxa"/>
          </w:tcPr>
          <w:p w14:paraId="1D327FED" w14:textId="77777777" w:rsidR="00FA65F7" w:rsidRPr="0092629A" w:rsidRDefault="00FA65F7" w:rsidP="009759E0">
            <w:pPr>
              <w:spacing w:after="0"/>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92629A">
              <w:rPr>
                <w:rFonts w:cstheme="minorHAnsi"/>
                <w:sz w:val="20"/>
                <w:szCs w:val="20"/>
              </w:rPr>
              <w:t>integer</w:t>
            </w:r>
          </w:p>
        </w:tc>
        <w:tc>
          <w:tcPr>
            <w:tcW w:w="7315" w:type="dxa"/>
          </w:tcPr>
          <w:p w14:paraId="356261D8" w14:textId="77777777" w:rsidR="00FA65F7" w:rsidRPr="0092629A" w:rsidRDefault="00FA65F7" w:rsidP="009759E0">
            <w:pPr>
              <w:spacing w:after="0"/>
              <w:cnfStyle w:val="000000000000" w:firstRow="0" w:lastRow="0" w:firstColumn="0" w:lastColumn="0" w:oddVBand="0" w:evenVBand="0" w:oddHBand="0" w:evenHBand="0" w:firstRowFirstColumn="0" w:firstRowLastColumn="0" w:lastRowFirstColumn="0" w:lastRowLastColumn="0"/>
              <w:rPr>
                <w:rFonts w:cstheme="minorHAnsi"/>
                <w:sz w:val="20"/>
                <w:szCs w:val="20"/>
                <w:lang w:val="en-US"/>
              </w:rPr>
            </w:pPr>
            <w:r w:rsidRPr="0092629A">
              <w:rPr>
                <w:rFonts w:cstheme="minorHAnsi"/>
                <w:sz w:val="20"/>
                <w:szCs w:val="20"/>
              </w:rPr>
              <w:t xml:space="preserve">Maximální povolená hmotnost soupravy vypočtená </w:t>
            </w:r>
            <w:r w:rsidRPr="0092629A">
              <w:rPr>
                <w:rFonts w:cstheme="minorHAnsi"/>
                <w:sz w:val="20"/>
                <w:szCs w:val="20"/>
                <w:lang w:val="en-US"/>
              </w:rPr>
              <w:t>[</w:t>
            </w:r>
            <w:r w:rsidRPr="0092629A">
              <w:rPr>
                <w:rFonts w:cstheme="minorHAnsi"/>
                <w:sz w:val="20"/>
                <w:szCs w:val="20"/>
              </w:rPr>
              <w:t>kg</w:t>
            </w:r>
            <w:r w:rsidRPr="0092629A">
              <w:rPr>
                <w:rFonts w:cstheme="minorHAnsi"/>
                <w:sz w:val="20"/>
                <w:szCs w:val="20"/>
                <w:lang w:val="en-US"/>
              </w:rPr>
              <w:t>].</w:t>
            </w:r>
          </w:p>
        </w:tc>
      </w:tr>
    </w:tbl>
    <w:p w14:paraId="184750B0" w14:textId="77777777" w:rsidR="00FA65F7" w:rsidRDefault="00FA65F7" w:rsidP="00FA65F7"/>
    <w:p w14:paraId="02EF3C25" w14:textId="77777777" w:rsidR="00FA65F7" w:rsidRPr="00162F78" w:rsidRDefault="00FA65F7" w:rsidP="00FA65F7">
      <w:pPr>
        <w:rPr>
          <w:rFonts w:cstheme="minorHAnsi"/>
          <w:bCs/>
        </w:rPr>
      </w:pPr>
      <w:r w:rsidRPr="00162F78">
        <w:rPr>
          <w:rFonts w:cstheme="minorHAnsi"/>
          <w:bCs/>
        </w:rPr>
        <w:t>Výpočet požadované hmotnosti v komoře</w:t>
      </w:r>
    </w:p>
    <w:p w14:paraId="55971D05" w14:textId="77777777" w:rsidR="00FA65F7" w:rsidRPr="00162F78" w:rsidRDefault="00FA65F7" w:rsidP="00FA65F7">
      <w:pPr>
        <w:rPr>
          <w:rFonts w:cstheme="minorHAnsi"/>
          <w:i/>
        </w:rPr>
      </w:pPr>
      <w:r w:rsidRPr="00162F78">
        <w:rPr>
          <w:rFonts w:cstheme="minorHAnsi"/>
        </w:rPr>
        <w:tab/>
        <w:t>m</w:t>
      </w:r>
      <w:r w:rsidRPr="00162F78">
        <w:rPr>
          <w:rFonts w:cstheme="minorHAnsi"/>
          <w:vertAlign w:val="subscript"/>
        </w:rPr>
        <w:t xml:space="preserve">Rn </w:t>
      </w:r>
      <w:r w:rsidRPr="00162F78">
        <w:rPr>
          <w:rFonts w:cstheme="minorHAnsi"/>
        </w:rPr>
        <w:t>=</w:t>
      </w:r>
      <w:r w:rsidRPr="00162F78">
        <w:rPr>
          <w:rFonts w:cstheme="minorHAnsi"/>
          <w:vertAlign w:val="subscript"/>
        </w:rPr>
        <w:t xml:space="preserve"> </w:t>
      </w:r>
      <w:r w:rsidRPr="00162F78">
        <w:rPr>
          <w:rFonts w:cstheme="minorHAnsi"/>
        </w:rPr>
        <w:t>V</w:t>
      </w:r>
      <w:r w:rsidRPr="00162F78">
        <w:rPr>
          <w:rFonts w:cstheme="minorHAnsi"/>
          <w:vertAlign w:val="subscript"/>
        </w:rPr>
        <w:t xml:space="preserve">Rn * </w:t>
      </w:r>
      <w:r w:rsidRPr="00162F78">
        <w:rPr>
          <w:rFonts w:cstheme="minorHAnsi"/>
        </w:rPr>
        <w:t>ϱ</w:t>
      </w:r>
      <w:r w:rsidRPr="00162F78">
        <w:rPr>
          <w:rFonts w:cstheme="minorHAnsi"/>
          <w:vertAlign w:val="subscript"/>
        </w:rPr>
        <w:t>n</w:t>
      </w:r>
      <w:r w:rsidRPr="00162F78">
        <w:rPr>
          <w:rFonts w:cstheme="minorHAnsi"/>
        </w:rPr>
        <w:tab/>
      </w:r>
      <w:r w:rsidRPr="00162F78">
        <w:rPr>
          <w:rFonts w:cstheme="minorHAnsi"/>
        </w:rPr>
        <w:tab/>
      </w:r>
      <w:r w:rsidRPr="00162F78">
        <w:rPr>
          <w:rFonts w:cstheme="minorHAnsi"/>
          <w:i/>
        </w:rPr>
        <w:t>kde n je číslo komory</w:t>
      </w:r>
    </w:p>
    <w:p w14:paraId="16A355ED" w14:textId="77777777" w:rsidR="00AF6E36" w:rsidRDefault="00AF6E36" w:rsidP="00FA65F7">
      <w:pPr>
        <w:rPr>
          <w:rFonts w:cstheme="minorHAnsi"/>
          <w:bCs/>
        </w:rPr>
      </w:pPr>
    </w:p>
    <w:p w14:paraId="5DD7F64D" w14:textId="7DC556E4" w:rsidR="00FA65F7" w:rsidRPr="00162F78" w:rsidRDefault="00FA65F7" w:rsidP="00FA65F7">
      <w:pPr>
        <w:rPr>
          <w:rFonts w:cstheme="minorHAnsi"/>
          <w:bCs/>
        </w:rPr>
      </w:pPr>
      <w:r w:rsidRPr="00162F78">
        <w:rPr>
          <w:rFonts w:cstheme="minorHAnsi"/>
          <w:bCs/>
        </w:rPr>
        <w:t>Výpočet maximální hmotnosti nákladu pro soupravu skládající se z jedné části (sólo).</w:t>
      </w:r>
    </w:p>
    <w:p w14:paraId="3D497ED1" w14:textId="77777777" w:rsidR="00FA65F7" w:rsidRPr="00162F78" w:rsidRDefault="00FA65F7" w:rsidP="00FA65F7">
      <w:pPr>
        <w:rPr>
          <w:rFonts w:cstheme="minorHAnsi"/>
        </w:rPr>
      </w:pPr>
      <w:r w:rsidRPr="00162F78">
        <w:rPr>
          <w:rFonts w:cstheme="minorHAnsi"/>
        </w:rPr>
        <w:tab/>
        <w:t>m</w:t>
      </w:r>
      <w:r w:rsidRPr="00162F78">
        <w:rPr>
          <w:rFonts w:cstheme="minorHAnsi"/>
          <w:vertAlign w:val="subscript"/>
        </w:rPr>
        <w:t xml:space="preserve">C1 </w:t>
      </w:r>
      <w:r w:rsidRPr="00162F78">
        <w:rPr>
          <w:rFonts w:cstheme="minorHAnsi"/>
        </w:rPr>
        <w:t>= m</w:t>
      </w:r>
      <w:r w:rsidRPr="00162F78">
        <w:rPr>
          <w:rFonts w:cstheme="minorHAnsi"/>
          <w:vertAlign w:val="subscript"/>
        </w:rPr>
        <w:t>T1</w:t>
      </w:r>
      <w:r w:rsidRPr="00162F78">
        <w:rPr>
          <w:rFonts w:cstheme="minorHAnsi"/>
        </w:rPr>
        <w:t xml:space="preserve"> - m</w:t>
      </w:r>
      <w:r w:rsidRPr="00162F78">
        <w:rPr>
          <w:rFonts w:cstheme="minorHAnsi"/>
          <w:vertAlign w:val="subscript"/>
        </w:rPr>
        <w:t>E1</w:t>
      </w:r>
    </w:p>
    <w:p w14:paraId="4792FA02" w14:textId="77777777" w:rsidR="00FA65F7" w:rsidRPr="00162F78" w:rsidRDefault="00FA65F7" w:rsidP="00FA65F7">
      <w:pPr>
        <w:rPr>
          <w:rFonts w:cstheme="minorHAnsi"/>
        </w:rPr>
      </w:pPr>
      <w:r w:rsidRPr="00162F78">
        <w:rPr>
          <w:rFonts w:cstheme="minorHAnsi"/>
        </w:rPr>
        <w:tab/>
        <w:t>m</w:t>
      </w:r>
      <w:r w:rsidRPr="00162F78">
        <w:rPr>
          <w:rFonts w:cstheme="minorHAnsi"/>
          <w:vertAlign w:val="subscript"/>
        </w:rPr>
        <w:t>C</w:t>
      </w:r>
      <w:r w:rsidRPr="00162F78">
        <w:rPr>
          <w:rFonts w:cstheme="minorHAnsi"/>
        </w:rPr>
        <w:t xml:space="preserve"> = m</w:t>
      </w:r>
      <w:r w:rsidRPr="00162F78">
        <w:rPr>
          <w:rFonts w:cstheme="minorHAnsi"/>
          <w:vertAlign w:val="subscript"/>
        </w:rPr>
        <w:t>C1</w:t>
      </w:r>
    </w:p>
    <w:p w14:paraId="6D817209" w14:textId="77777777" w:rsidR="00AF6E36" w:rsidRDefault="00AF6E36" w:rsidP="00FA65F7">
      <w:pPr>
        <w:rPr>
          <w:rFonts w:cstheme="minorHAnsi"/>
          <w:bCs/>
        </w:rPr>
      </w:pPr>
    </w:p>
    <w:p w14:paraId="1C2F93BD" w14:textId="13242A8F" w:rsidR="00FA65F7" w:rsidRPr="00162F78" w:rsidRDefault="00FA65F7" w:rsidP="00FA65F7">
      <w:pPr>
        <w:rPr>
          <w:rFonts w:cstheme="minorHAnsi"/>
          <w:bCs/>
        </w:rPr>
      </w:pPr>
      <w:r w:rsidRPr="00162F78">
        <w:rPr>
          <w:rFonts w:cstheme="minorHAnsi"/>
          <w:bCs/>
        </w:rPr>
        <w:t>Výpočet maximální hmotnosti nákladu skládající se ze dvou částí, přičemž obě části mají nenulový počet komor (sólo + přívěs).</w:t>
      </w:r>
    </w:p>
    <w:p w14:paraId="0230F62E" w14:textId="77777777" w:rsidR="00FA65F7" w:rsidRPr="00162F78" w:rsidRDefault="00FA65F7" w:rsidP="00FA65F7">
      <w:pPr>
        <w:rPr>
          <w:rFonts w:cstheme="minorHAnsi"/>
          <w:vertAlign w:val="subscript"/>
        </w:rPr>
      </w:pPr>
      <w:r w:rsidRPr="00162F78">
        <w:rPr>
          <w:rFonts w:cstheme="minorHAnsi"/>
        </w:rPr>
        <w:tab/>
        <w:t>m</w:t>
      </w:r>
      <w:r w:rsidRPr="00162F78">
        <w:rPr>
          <w:rFonts w:cstheme="minorHAnsi"/>
          <w:vertAlign w:val="subscript"/>
        </w:rPr>
        <w:t>C1</w:t>
      </w:r>
      <w:r w:rsidRPr="00162F78">
        <w:rPr>
          <w:rFonts w:cstheme="minorHAnsi"/>
        </w:rPr>
        <w:t xml:space="preserve"> = m</w:t>
      </w:r>
      <w:r w:rsidRPr="00162F78">
        <w:rPr>
          <w:rFonts w:cstheme="minorHAnsi"/>
          <w:vertAlign w:val="subscript"/>
        </w:rPr>
        <w:t xml:space="preserve">T1 - </w:t>
      </w:r>
      <w:r w:rsidRPr="00162F78">
        <w:rPr>
          <w:rFonts w:cstheme="minorHAnsi"/>
        </w:rPr>
        <w:t>m</w:t>
      </w:r>
      <w:r w:rsidRPr="00162F78">
        <w:rPr>
          <w:rFonts w:cstheme="minorHAnsi"/>
          <w:vertAlign w:val="subscript"/>
        </w:rPr>
        <w:t>E1</w:t>
      </w:r>
    </w:p>
    <w:p w14:paraId="2B60E10F" w14:textId="77777777" w:rsidR="00FA65F7" w:rsidRPr="00162F78" w:rsidRDefault="00FA65F7" w:rsidP="00FA65F7">
      <w:pPr>
        <w:rPr>
          <w:rFonts w:cstheme="minorHAnsi"/>
          <w:vertAlign w:val="subscript"/>
        </w:rPr>
      </w:pPr>
      <w:r w:rsidRPr="00162F78">
        <w:rPr>
          <w:rFonts w:cstheme="minorHAnsi"/>
        </w:rPr>
        <w:tab/>
        <w:t>m</w:t>
      </w:r>
      <w:r w:rsidRPr="00162F78">
        <w:rPr>
          <w:rFonts w:cstheme="minorHAnsi"/>
          <w:vertAlign w:val="subscript"/>
        </w:rPr>
        <w:t>C2</w:t>
      </w:r>
      <w:r w:rsidRPr="00162F78">
        <w:rPr>
          <w:rFonts w:cstheme="minorHAnsi"/>
        </w:rPr>
        <w:t xml:space="preserve"> = min(m</w:t>
      </w:r>
      <w:r w:rsidRPr="00162F78">
        <w:rPr>
          <w:rFonts w:cstheme="minorHAnsi"/>
          <w:vertAlign w:val="subscript"/>
        </w:rPr>
        <w:t>T2</w:t>
      </w:r>
      <w:r w:rsidRPr="00162F78">
        <w:rPr>
          <w:rFonts w:cstheme="minorHAnsi"/>
        </w:rPr>
        <w:t>, m</w:t>
      </w:r>
      <w:r w:rsidRPr="00162F78">
        <w:rPr>
          <w:rFonts w:cstheme="minorHAnsi"/>
          <w:vertAlign w:val="subscript"/>
        </w:rPr>
        <w:t>Tt</w:t>
      </w:r>
      <w:r w:rsidRPr="00162F78">
        <w:rPr>
          <w:rFonts w:cstheme="minorHAnsi"/>
        </w:rPr>
        <w:t>)</w:t>
      </w:r>
      <w:r w:rsidRPr="00162F78">
        <w:rPr>
          <w:rFonts w:cstheme="minorHAnsi"/>
          <w:vertAlign w:val="subscript"/>
        </w:rPr>
        <w:t xml:space="preserve"> - </w:t>
      </w:r>
      <w:r w:rsidRPr="00162F78">
        <w:rPr>
          <w:rFonts w:cstheme="minorHAnsi"/>
        </w:rPr>
        <w:t>m</w:t>
      </w:r>
      <w:r w:rsidRPr="00162F78">
        <w:rPr>
          <w:rFonts w:cstheme="minorHAnsi"/>
          <w:vertAlign w:val="subscript"/>
        </w:rPr>
        <w:t>E2</w:t>
      </w:r>
    </w:p>
    <w:p w14:paraId="3EA6C595" w14:textId="77777777" w:rsidR="00FA65F7" w:rsidRPr="00162F78" w:rsidRDefault="00FA65F7" w:rsidP="00FA65F7">
      <w:pPr>
        <w:rPr>
          <w:rFonts w:cstheme="minorHAnsi"/>
        </w:rPr>
      </w:pPr>
      <w:r w:rsidRPr="00162F78">
        <w:rPr>
          <w:rFonts w:cstheme="minorHAnsi"/>
        </w:rPr>
        <w:tab/>
        <w:t>m</w:t>
      </w:r>
      <w:r w:rsidRPr="00162F78">
        <w:rPr>
          <w:rFonts w:cstheme="minorHAnsi"/>
          <w:vertAlign w:val="subscript"/>
        </w:rPr>
        <w:t>C</w:t>
      </w:r>
      <w:r w:rsidRPr="00162F78">
        <w:rPr>
          <w:rFonts w:cstheme="minorHAnsi"/>
        </w:rPr>
        <w:t xml:space="preserve"> = m</w:t>
      </w:r>
      <w:r w:rsidRPr="00162F78">
        <w:rPr>
          <w:rFonts w:cstheme="minorHAnsi"/>
          <w:vertAlign w:val="subscript"/>
        </w:rPr>
        <w:t>S</w:t>
      </w:r>
      <w:r w:rsidRPr="00162F78">
        <w:rPr>
          <w:rFonts w:cstheme="minorHAnsi"/>
        </w:rPr>
        <w:t xml:space="preserve"> - (m</w:t>
      </w:r>
      <w:r w:rsidRPr="00162F78">
        <w:rPr>
          <w:rFonts w:cstheme="minorHAnsi"/>
          <w:vertAlign w:val="subscript"/>
        </w:rPr>
        <w:t>E1</w:t>
      </w:r>
      <w:r w:rsidRPr="00162F78">
        <w:rPr>
          <w:rFonts w:cstheme="minorHAnsi"/>
        </w:rPr>
        <w:t xml:space="preserve"> + m</w:t>
      </w:r>
      <w:r w:rsidRPr="00162F78">
        <w:rPr>
          <w:rFonts w:cstheme="minorHAnsi"/>
          <w:vertAlign w:val="subscript"/>
        </w:rPr>
        <w:t>E2</w:t>
      </w:r>
      <w:r w:rsidRPr="00162F78">
        <w:rPr>
          <w:rFonts w:cstheme="minorHAnsi"/>
        </w:rPr>
        <w:t>)</w:t>
      </w:r>
    </w:p>
    <w:p w14:paraId="25C8BF36" w14:textId="77777777" w:rsidR="00AF6E36" w:rsidRDefault="00AF6E36" w:rsidP="00FA65F7">
      <w:pPr>
        <w:rPr>
          <w:rFonts w:cstheme="minorHAnsi"/>
          <w:bCs/>
        </w:rPr>
      </w:pPr>
    </w:p>
    <w:p w14:paraId="7A59A9A7" w14:textId="1A00A50E" w:rsidR="00FA65F7" w:rsidRPr="00162F78" w:rsidRDefault="00FA65F7" w:rsidP="00FA65F7">
      <w:pPr>
        <w:rPr>
          <w:rFonts w:cstheme="minorHAnsi"/>
          <w:bCs/>
        </w:rPr>
      </w:pPr>
      <w:r w:rsidRPr="00162F78">
        <w:rPr>
          <w:rFonts w:cstheme="minorHAnsi"/>
          <w:bCs/>
        </w:rPr>
        <w:t>Výpočet maximální hmotnosti nákladu skládající se ze dvou částí, přičemž první část soupravy je bez komor (tahač + návěs)</w:t>
      </w:r>
    </w:p>
    <w:p w14:paraId="73699A13" w14:textId="77777777" w:rsidR="00FA65F7" w:rsidRPr="00162F78" w:rsidRDefault="00FA65F7" w:rsidP="00FA65F7">
      <w:pPr>
        <w:rPr>
          <w:rFonts w:cstheme="minorHAnsi"/>
        </w:rPr>
      </w:pPr>
      <w:r w:rsidRPr="00162F78">
        <w:rPr>
          <w:rFonts w:cstheme="minorHAnsi"/>
        </w:rPr>
        <w:tab/>
        <w:t>m</w:t>
      </w:r>
      <w:r w:rsidRPr="00162F78">
        <w:rPr>
          <w:rFonts w:cstheme="minorHAnsi"/>
          <w:vertAlign w:val="subscript"/>
        </w:rPr>
        <w:t>SC</w:t>
      </w:r>
      <w:r w:rsidRPr="00162F78">
        <w:rPr>
          <w:rFonts w:cstheme="minorHAnsi"/>
        </w:rPr>
        <w:t xml:space="preserve"> = m</w:t>
      </w:r>
      <w:r w:rsidRPr="00162F78">
        <w:rPr>
          <w:rFonts w:cstheme="minorHAnsi"/>
          <w:vertAlign w:val="subscript"/>
        </w:rPr>
        <w:t>T1</w:t>
      </w:r>
      <w:r w:rsidRPr="00162F78">
        <w:rPr>
          <w:rFonts w:cstheme="minorHAnsi"/>
        </w:rPr>
        <w:t xml:space="preserve"> + ∑m</w:t>
      </w:r>
      <w:r w:rsidRPr="00162F78">
        <w:rPr>
          <w:rFonts w:cstheme="minorHAnsi"/>
          <w:vertAlign w:val="subscript"/>
        </w:rPr>
        <w:t>An</w:t>
      </w:r>
      <w:r w:rsidRPr="00162F78">
        <w:rPr>
          <w:rFonts w:cstheme="minorHAnsi"/>
          <w:vertAlign w:val="subscript"/>
        </w:rPr>
        <w:tab/>
      </w:r>
      <w:r w:rsidRPr="00162F78">
        <w:rPr>
          <w:rFonts w:cstheme="minorHAnsi"/>
          <w:vertAlign w:val="subscript"/>
        </w:rPr>
        <w:tab/>
      </w:r>
      <w:r w:rsidRPr="00162F78">
        <w:rPr>
          <w:rFonts w:cstheme="minorHAnsi"/>
          <w:i/>
        </w:rPr>
        <w:t>pro n = 1 ... počet náprav návěsu</w:t>
      </w:r>
    </w:p>
    <w:p w14:paraId="3548ADA9" w14:textId="77777777" w:rsidR="00FA65F7" w:rsidRPr="00162F78" w:rsidRDefault="00FA65F7" w:rsidP="00FA65F7">
      <w:pPr>
        <w:rPr>
          <w:rFonts w:cstheme="minorHAnsi"/>
        </w:rPr>
      </w:pPr>
      <w:r w:rsidRPr="00162F78">
        <w:rPr>
          <w:rFonts w:cstheme="minorHAnsi"/>
          <w:vertAlign w:val="subscript"/>
        </w:rPr>
        <w:tab/>
      </w:r>
      <w:r w:rsidRPr="00162F78">
        <w:rPr>
          <w:rFonts w:cstheme="minorHAnsi"/>
        </w:rPr>
        <w:t>m</w:t>
      </w:r>
      <w:r w:rsidRPr="00162F78">
        <w:rPr>
          <w:rFonts w:cstheme="minorHAnsi"/>
          <w:vertAlign w:val="subscript"/>
        </w:rPr>
        <w:t>C</w:t>
      </w:r>
      <w:r w:rsidRPr="00162F78">
        <w:rPr>
          <w:rFonts w:cstheme="minorHAnsi"/>
        </w:rPr>
        <w:t xml:space="preserve"> = min(m</w:t>
      </w:r>
      <w:r w:rsidRPr="00162F78">
        <w:rPr>
          <w:rFonts w:cstheme="minorHAnsi"/>
          <w:vertAlign w:val="subscript"/>
        </w:rPr>
        <w:t>S</w:t>
      </w:r>
      <w:r w:rsidRPr="00162F78">
        <w:rPr>
          <w:rFonts w:cstheme="minorHAnsi"/>
        </w:rPr>
        <w:t>, m</w:t>
      </w:r>
      <w:r w:rsidRPr="00162F78">
        <w:rPr>
          <w:rFonts w:cstheme="minorHAnsi"/>
          <w:vertAlign w:val="subscript"/>
        </w:rPr>
        <w:t>SC</w:t>
      </w:r>
      <w:r w:rsidRPr="00162F78">
        <w:rPr>
          <w:rFonts w:cstheme="minorHAnsi"/>
        </w:rPr>
        <w:t>) - (m</w:t>
      </w:r>
      <w:r w:rsidRPr="00162F78">
        <w:rPr>
          <w:rFonts w:cstheme="minorHAnsi"/>
          <w:vertAlign w:val="subscript"/>
        </w:rPr>
        <w:t>E1</w:t>
      </w:r>
      <w:r w:rsidRPr="00162F78">
        <w:rPr>
          <w:rFonts w:cstheme="minorHAnsi"/>
        </w:rPr>
        <w:t xml:space="preserve"> + m</w:t>
      </w:r>
      <w:r w:rsidRPr="00162F78">
        <w:rPr>
          <w:rFonts w:cstheme="minorHAnsi"/>
          <w:vertAlign w:val="subscript"/>
        </w:rPr>
        <w:t>E2</w:t>
      </w:r>
      <w:r w:rsidRPr="00162F78">
        <w:rPr>
          <w:rFonts w:cstheme="minorHAnsi"/>
        </w:rPr>
        <w:t>)</w:t>
      </w:r>
    </w:p>
    <w:p w14:paraId="23E75C1C" w14:textId="77777777" w:rsidR="00AF6E36" w:rsidRDefault="00AF6E36" w:rsidP="00FA65F7">
      <w:pPr>
        <w:rPr>
          <w:rFonts w:cstheme="minorHAnsi"/>
          <w:bCs/>
        </w:rPr>
      </w:pPr>
    </w:p>
    <w:p w14:paraId="300124C9" w14:textId="3BAAD62D" w:rsidR="00FA65F7" w:rsidRPr="00162F78" w:rsidRDefault="00FA65F7" w:rsidP="00FA65F7">
      <w:pPr>
        <w:rPr>
          <w:rFonts w:cstheme="minorHAnsi"/>
          <w:bCs/>
        </w:rPr>
      </w:pPr>
      <w:r w:rsidRPr="00162F78">
        <w:rPr>
          <w:rFonts w:cstheme="minorHAnsi"/>
          <w:bCs/>
        </w:rPr>
        <w:t>Výpočet maximální hmotnosti nákladu v případě exportu</w:t>
      </w:r>
    </w:p>
    <w:p w14:paraId="3D07FD22" w14:textId="77777777" w:rsidR="00FA65F7" w:rsidRPr="00162F78" w:rsidRDefault="00FA65F7" w:rsidP="00FA65F7">
      <w:pPr>
        <w:rPr>
          <w:rFonts w:cstheme="minorHAnsi"/>
        </w:rPr>
      </w:pPr>
      <w:r w:rsidRPr="00162F78">
        <w:rPr>
          <w:rFonts w:cstheme="minorHAnsi"/>
        </w:rPr>
        <w:t>Export indikuje příznak v objednávce MARS. Maximální hmotnost nákladu bude spočtena následovně:</w:t>
      </w:r>
    </w:p>
    <w:p w14:paraId="2BED56FF" w14:textId="77777777" w:rsidR="00FA65F7" w:rsidRPr="00162F78" w:rsidRDefault="00FA65F7" w:rsidP="00FA65F7">
      <w:pPr>
        <w:rPr>
          <w:rFonts w:cstheme="minorHAnsi"/>
        </w:rPr>
      </w:pPr>
      <w:r w:rsidRPr="00162F78">
        <w:rPr>
          <w:rFonts w:cstheme="minorHAnsi"/>
        </w:rPr>
        <w:tab/>
        <w:t>m</w:t>
      </w:r>
      <w:r w:rsidRPr="00162F78">
        <w:rPr>
          <w:rFonts w:cstheme="minorHAnsi"/>
          <w:vertAlign w:val="subscript"/>
        </w:rPr>
        <w:t>C</w:t>
      </w:r>
      <w:r w:rsidRPr="00162F78">
        <w:rPr>
          <w:rFonts w:cstheme="minorHAnsi"/>
        </w:rPr>
        <w:t xml:space="preserve"> = 40 000 - (m</w:t>
      </w:r>
      <w:r w:rsidRPr="00162F78">
        <w:rPr>
          <w:rFonts w:cstheme="minorHAnsi"/>
          <w:vertAlign w:val="subscript"/>
        </w:rPr>
        <w:t>E1</w:t>
      </w:r>
      <w:r w:rsidRPr="00162F78">
        <w:rPr>
          <w:rFonts w:cstheme="minorHAnsi"/>
        </w:rPr>
        <w:t xml:space="preserve"> + m</w:t>
      </w:r>
      <w:r w:rsidRPr="00162F78">
        <w:rPr>
          <w:rFonts w:cstheme="minorHAnsi"/>
          <w:vertAlign w:val="subscript"/>
        </w:rPr>
        <w:t>E2</w:t>
      </w:r>
      <w:r w:rsidRPr="00162F78">
        <w:rPr>
          <w:rFonts w:cstheme="minorHAnsi"/>
        </w:rPr>
        <w:t>)</w:t>
      </w:r>
    </w:p>
    <w:p w14:paraId="7D844166" w14:textId="6CE1CC87" w:rsidR="00FA65F7" w:rsidRPr="00AF6E36" w:rsidRDefault="00FA65F7" w:rsidP="00FA65F7">
      <w:pPr>
        <w:rPr>
          <w:rFonts w:cstheme="minorHAnsi"/>
        </w:rPr>
      </w:pPr>
      <w:r w:rsidRPr="00162F78">
        <w:rPr>
          <w:rFonts w:cstheme="minorHAnsi"/>
        </w:rPr>
        <w:t>V případě sólo AC bude hodnota m</w:t>
      </w:r>
      <w:r w:rsidRPr="00162F78">
        <w:rPr>
          <w:rFonts w:cstheme="minorHAnsi"/>
          <w:vertAlign w:val="subscript"/>
        </w:rPr>
        <w:t xml:space="preserve">E2 </w:t>
      </w:r>
      <w:r w:rsidRPr="00162F78">
        <w:rPr>
          <w:rFonts w:cstheme="minorHAnsi"/>
        </w:rPr>
        <w:t>nulová. Hodnota 40 000 kg bude parametri</w:t>
      </w:r>
      <w:r w:rsidR="00AF6E36">
        <w:rPr>
          <w:rFonts w:cstheme="minorHAnsi"/>
        </w:rPr>
        <w:t>zovaná pro případ změny zákona.</w:t>
      </w:r>
    </w:p>
    <w:p w14:paraId="55CDCFED" w14:textId="77777777" w:rsidR="00FA65F7" w:rsidRDefault="00FA65F7" w:rsidP="003E71F3">
      <w:pPr>
        <w:pStyle w:val="Nadpis4"/>
      </w:pPr>
      <w:bookmarkStart w:id="21" w:name="_Toc56160472"/>
      <w:bookmarkStart w:id="22" w:name="_Toc67647344"/>
      <w:r>
        <w:t>Korekce požadovaného množství při 15 °C v jednotlivých komorách AC</w:t>
      </w:r>
      <w:bookmarkEnd w:id="21"/>
      <w:bookmarkEnd w:id="22"/>
    </w:p>
    <w:tbl>
      <w:tblPr>
        <w:tblStyle w:val="Mkatabulky"/>
        <w:tblW w:w="0" w:type="auto"/>
        <w:tblLook w:val="04A0" w:firstRow="1" w:lastRow="0" w:firstColumn="1" w:lastColumn="0" w:noHBand="0" w:noVBand="1"/>
      </w:tblPr>
      <w:tblGrid>
        <w:gridCol w:w="1129"/>
        <w:gridCol w:w="4678"/>
      </w:tblGrid>
      <w:tr w:rsidR="00FA65F7" w:rsidRPr="00246DA3" w14:paraId="56ED585B"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53AEAA43" w14:textId="77777777" w:rsidR="00FA65F7" w:rsidRPr="00246DA3" w:rsidRDefault="00FA65F7" w:rsidP="009759E0">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6EC6AD25" w14:textId="77777777" w:rsidR="00FA65F7" w:rsidRPr="00246DA3" w:rsidRDefault="00FA65F7" w:rsidP="009759E0">
            <w:pPr>
              <w:spacing w:after="0"/>
              <w:rPr>
                <w:sz w:val="20"/>
                <w:szCs w:val="20"/>
              </w:rPr>
            </w:pPr>
            <w:r>
              <w:rPr>
                <w:sz w:val="20"/>
                <w:szCs w:val="20"/>
              </w:rPr>
              <w:t>FP-1-2</w:t>
            </w:r>
          </w:p>
        </w:tc>
      </w:tr>
      <w:tr w:rsidR="00FA65F7" w:rsidRPr="00246DA3" w14:paraId="00D32377"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6A6374E5" w14:textId="77777777" w:rsidR="00FA65F7" w:rsidRPr="00246DA3" w:rsidRDefault="00FA65F7" w:rsidP="009759E0">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04886D3B" w14:textId="77777777" w:rsidR="00FA65F7" w:rsidRPr="00246DA3" w:rsidRDefault="00FA65F7" w:rsidP="009759E0">
            <w:pPr>
              <w:spacing w:after="0"/>
              <w:jc w:val="left"/>
              <w:rPr>
                <w:sz w:val="20"/>
                <w:szCs w:val="20"/>
              </w:rPr>
            </w:pPr>
            <w:r>
              <w:rPr>
                <w:sz w:val="20"/>
                <w:szCs w:val="20"/>
              </w:rPr>
              <w:t>K</w:t>
            </w:r>
            <w:r w:rsidRPr="00D72E2F">
              <w:rPr>
                <w:sz w:val="20"/>
                <w:szCs w:val="20"/>
              </w:rPr>
              <w:t>orekce plněného množství při 15 °C v jednotlivých komorách AC</w:t>
            </w:r>
          </w:p>
        </w:tc>
      </w:tr>
    </w:tbl>
    <w:p w14:paraId="3F043418" w14:textId="77777777" w:rsidR="00FA65F7" w:rsidRDefault="00FA65F7" w:rsidP="00FA65F7"/>
    <w:p w14:paraId="1F4F487A" w14:textId="77777777" w:rsidR="00FA65F7" w:rsidRDefault="00FA65F7" w:rsidP="00FA65F7">
      <w:r>
        <w:t>TAS porovná každou volbu požadovaného objemu v komoře s objemem vypočteným následujícím způsobem.</w:t>
      </w:r>
    </w:p>
    <w:p w14:paraId="3F9C2166" w14:textId="77777777" w:rsidR="00FA65F7" w:rsidRDefault="00FA65F7" w:rsidP="00FA65F7">
      <w:pPr>
        <w:tabs>
          <w:tab w:val="left" w:pos="708"/>
          <w:tab w:val="left" w:pos="7302"/>
        </w:tabs>
        <w:rPr>
          <w:lang w:val="en-US"/>
        </w:rPr>
      </w:pPr>
      <w:r>
        <w:tab/>
      </w:r>
      <m:oMath>
        <m:r>
          <w:rPr>
            <w:rFonts w:ascii="Cambria Math" w:hAnsi="Cambria Math"/>
            <w:lang w:val="en-US"/>
          </w:rPr>
          <m:t>V=k</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C</m:t>
            </m:r>
          </m:sub>
        </m:sSub>
      </m:oMath>
    </w:p>
    <w:p w14:paraId="63BA1EEB" w14:textId="77777777" w:rsidR="00FA65F7" w:rsidRDefault="00FA65F7" w:rsidP="00FA65F7">
      <w:pPr>
        <w:tabs>
          <w:tab w:val="left" w:pos="708"/>
          <w:tab w:val="left" w:pos="7302"/>
        </w:tabs>
        <w:rPr>
          <w:rFonts w:eastAsiaTheme="minorEastAsia"/>
        </w:rPr>
      </w:pPr>
      <w:r w:rsidRPr="000020C1">
        <w:t xml:space="preserve">kde k je uživatelsky definovaná konstanta s výchozí hodnotou 0,985 a </w:t>
      </w:r>
      <m:oMath>
        <m:sSub>
          <m:sSubPr>
            <m:ctrlPr>
              <w:rPr>
                <w:rFonts w:ascii="Cambria Math" w:hAnsi="Cambria Math"/>
                <w:i/>
              </w:rPr>
            </m:ctrlPr>
          </m:sSubPr>
          <m:e>
            <m:r>
              <w:rPr>
                <w:rFonts w:ascii="Cambria Math" w:hAnsi="Cambria Math"/>
              </w:rPr>
              <m:t>V</m:t>
            </m:r>
          </m:e>
          <m:sub>
            <m:r>
              <w:rPr>
                <w:rFonts w:ascii="Cambria Math" w:hAnsi="Cambria Math"/>
              </w:rPr>
              <m:t>C</m:t>
            </m:r>
          </m:sub>
        </m:sSub>
      </m:oMath>
      <w:r w:rsidRPr="000020C1">
        <w:rPr>
          <w:rFonts w:eastAsiaTheme="minorEastAsia"/>
        </w:rPr>
        <w:t xml:space="preserve"> je celkový objem komory</w:t>
      </w:r>
      <w:r>
        <w:rPr>
          <w:rFonts w:eastAsiaTheme="minorEastAsia"/>
        </w:rPr>
        <w:t xml:space="preserve"> z technické specifikace vozidla získaný ze systému MARS.</w:t>
      </w:r>
    </w:p>
    <w:p w14:paraId="7641078B" w14:textId="77777777" w:rsidR="00FA65F7" w:rsidRPr="002308CF" w:rsidRDefault="00FA65F7" w:rsidP="00FA65F7">
      <w:pPr>
        <w:tabs>
          <w:tab w:val="left" w:pos="708"/>
          <w:tab w:val="left" w:pos="7302"/>
        </w:tabs>
      </w:pPr>
      <w:r>
        <w:rPr>
          <w:rFonts w:eastAsiaTheme="minorEastAsia"/>
        </w:rPr>
        <w:t>Pokud je požadovaný objem v komoře větší než vypočtený objem, sníží se požadovaný objem na V. V opačném případě se požadovaný objem ponechá s původně zadanou hodnotou.</w:t>
      </w:r>
    </w:p>
    <w:p w14:paraId="37CB4819" w14:textId="77777777" w:rsidR="00FA65F7" w:rsidRDefault="00FA65F7" w:rsidP="00516348">
      <w:pPr>
        <w:pStyle w:val="Nadpis3"/>
      </w:pPr>
      <w:bookmarkStart w:id="23" w:name="_Toc56160473"/>
      <w:bookmarkStart w:id="24" w:name="_Toc67647345"/>
      <w:r>
        <w:t>Požadavky na funkce automatických procesů</w:t>
      </w:r>
      <w:bookmarkEnd w:id="23"/>
      <w:bookmarkEnd w:id="24"/>
    </w:p>
    <w:p w14:paraId="0C99B071" w14:textId="77777777" w:rsidR="00FA65F7" w:rsidRDefault="00FA65F7" w:rsidP="003E71F3">
      <w:pPr>
        <w:pStyle w:val="Nadpis4"/>
      </w:pPr>
      <w:bookmarkStart w:id="25" w:name="_Toc56160474"/>
      <w:bookmarkStart w:id="26" w:name="_Toc67647346"/>
      <w:r>
        <w:t>Import karet a certifikátů</w:t>
      </w:r>
      <w:bookmarkEnd w:id="25"/>
      <w:bookmarkEnd w:id="26"/>
    </w:p>
    <w:tbl>
      <w:tblPr>
        <w:tblStyle w:val="Mkatabulky"/>
        <w:tblW w:w="0" w:type="auto"/>
        <w:tblLook w:val="04A0" w:firstRow="1" w:lastRow="0" w:firstColumn="1" w:lastColumn="0" w:noHBand="0" w:noVBand="1"/>
      </w:tblPr>
      <w:tblGrid>
        <w:gridCol w:w="1129"/>
        <w:gridCol w:w="4678"/>
      </w:tblGrid>
      <w:tr w:rsidR="00FA65F7" w:rsidRPr="00246DA3" w14:paraId="70D573AC"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7F128BDB" w14:textId="77777777" w:rsidR="00FA65F7" w:rsidRPr="00246DA3" w:rsidRDefault="00FA65F7" w:rsidP="00906CD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058C423B" w14:textId="77777777" w:rsidR="00FA65F7" w:rsidRPr="00246DA3" w:rsidRDefault="00FA65F7" w:rsidP="00906CDA">
            <w:pPr>
              <w:spacing w:after="0"/>
              <w:rPr>
                <w:sz w:val="20"/>
                <w:szCs w:val="20"/>
              </w:rPr>
            </w:pPr>
            <w:r>
              <w:rPr>
                <w:sz w:val="20"/>
                <w:szCs w:val="20"/>
              </w:rPr>
              <w:t>FP-2-1</w:t>
            </w:r>
          </w:p>
        </w:tc>
      </w:tr>
      <w:tr w:rsidR="00FA65F7" w:rsidRPr="00246DA3" w14:paraId="5BA9CD83"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47C38E10" w14:textId="77777777" w:rsidR="00FA65F7" w:rsidRPr="00246DA3" w:rsidRDefault="00FA65F7" w:rsidP="00906CD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342DC9F7" w14:textId="77777777" w:rsidR="00FA65F7" w:rsidRPr="00246DA3" w:rsidRDefault="00FA65F7" w:rsidP="00906CDA">
            <w:pPr>
              <w:spacing w:after="0"/>
              <w:jc w:val="left"/>
              <w:rPr>
                <w:sz w:val="20"/>
                <w:szCs w:val="20"/>
              </w:rPr>
            </w:pPr>
            <w:r>
              <w:rPr>
                <w:sz w:val="20"/>
                <w:szCs w:val="20"/>
              </w:rPr>
              <w:t xml:space="preserve">Import identifikačních karet a certifikátů. </w:t>
            </w:r>
          </w:p>
        </w:tc>
      </w:tr>
    </w:tbl>
    <w:p w14:paraId="1C3E110E" w14:textId="77777777" w:rsidR="00FA65F7" w:rsidRDefault="00FA65F7" w:rsidP="00FA65F7"/>
    <w:p w14:paraId="1421003C" w14:textId="522536EF" w:rsidR="00FA65F7" w:rsidRDefault="00FA65F7" w:rsidP="00FA65F7">
      <w:r w:rsidRPr="006B6538">
        <w:t>TAS zajistí pravideln</w:t>
      </w:r>
      <w:r>
        <w:t>ý</w:t>
      </w:r>
      <w:r w:rsidRPr="006B6538">
        <w:t xml:space="preserve"> automatick</w:t>
      </w:r>
      <w:r>
        <w:t>ý</w:t>
      </w:r>
      <w:r w:rsidRPr="006B6538">
        <w:t xml:space="preserve"> </w:t>
      </w:r>
      <w:r>
        <w:t>import</w:t>
      </w:r>
      <w:r w:rsidRPr="006B6538">
        <w:t xml:space="preserve"> </w:t>
      </w:r>
      <w:r>
        <w:t xml:space="preserve">platných </w:t>
      </w:r>
      <w:r w:rsidRPr="006B6538">
        <w:t xml:space="preserve">identifikačních karet </w:t>
      </w:r>
      <w:r>
        <w:t xml:space="preserve">z CDB do systému TAS </w:t>
      </w:r>
      <w:r w:rsidRPr="006B6538">
        <w:t xml:space="preserve">pomocí rozhraní </w:t>
      </w:r>
      <w:r w:rsidRPr="00116868">
        <w:rPr>
          <w:b/>
          <w:bCs/>
          <w:i/>
          <w:iCs/>
        </w:rPr>
        <w:t>ERSW-1</w:t>
      </w:r>
      <w:r w:rsidR="00AE0C8A">
        <w:rPr>
          <w:b/>
          <w:bCs/>
          <w:i/>
          <w:iCs/>
        </w:rPr>
        <w:t xml:space="preserve"> </w:t>
      </w:r>
      <w:r w:rsidR="00AE0C8A" w:rsidRPr="00305F5D">
        <w:rPr>
          <w:bCs/>
          <w:iCs/>
        </w:rPr>
        <w:t>kapitola</w:t>
      </w:r>
      <w:r w:rsidR="00AE0C8A">
        <w:rPr>
          <w:bCs/>
          <w:iCs/>
        </w:rPr>
        <w:t xml:space="preserve"> </w:t>
      </w:r>
      <w:r w:rsidR="000D496F">
        <w:rPr>
          <w:bCs/>
          <w:iCs/>
        </w:rPr>
        <w:fldChar w:fldCharType="begin"/>
      </w:r>
      <w:r w:rsidR="000D496F">
        <w:rPr>
          <w:bCs/>
          <w:iCs/>
        </w:rPr>
        <w:instrText xml:space="preserve"> REF _Ref63946344 \r \h </w:instrText>
      </w:r>
      <w:r w:rsidR="000D496F">
        <w:rPr>
          <w:bCs/>
          <w:iCs/>
        </w:rPr>
      </w:r>
      <w:r w:rsidR="000D496F">
        <w:rPr>
          <w:bCs/>
          <w:iCs/>
        </w:rPr>
        <w:fldChar w:fldCharType="separate"/>
      </w:r>
      <w:r w:rsidR="00025668">
        <w:rPr>
          <w:bCs/>
          <w:iCs/>
        </w:rPr>
        <w:t>3.3.2.1</w:t>
      </w:r>
      <w:r w:rsidR="000D496F">
        <w:rPr>
          <w:bCs/>
          <w:iCs/>
        </w:rPr>
        <w:fldChar w:fldCharType="end"/>
      </w:r>
      <w:r w:rsidRPr="006B6538">
        <w:t xml:space="preserve">. </w:t>
      </w:r>
      <w:r>
        <w:t>Perioda s</w:t>
      </w:r>
      <w:r w:rsidRPr="006B6538">
        <w:t xml:space="preserve">ynchronizace bude </w:t>
      </w:r>
      <w:r>
        <w:t>konfigurovatelná s výchozí hodnotou 1</w:t>
      </w:r>
      <w:r w:rsidR="00D004DF">
        <w:t> </w:t>
      </w:r>
      <w:r>
        <w:t>hodina. Import bude možné spustit i okamžitě na vyžádání uživatele.</w:t>
      </w:r>
    </w:p>
    <w:p w14:paraId="5112AF79" w14:textId="77777777" w:rsidR="00FA65F7" w:rsidRDefault="00FA65F7" w:rsidP="00FA65F7">
      <w:r>
        <w:t>Společně s údaji o ID kartě se do TAS načte i vazba na řidiče a sériové číslo X509 certifikátu, který je na kartě uložen.</w:t>
      </w:r>
    </w:p>
    <w:p w14:paraId="54E29F34" w14:textId="77777777" w:rsidR="00FA65F7" w:rsidRDefault="00FA65F7" w:rsidP="00FA65F7">
      <w:r>
        <w:t>Karty, které byly již načteny do TAS a již nejsou platné, musí být v TAS označení jako neplatné a musí být zajištěno, že na ně neproběhne výdej. Platnost karty určuje příznak platnosti katy a perioda blokace karty. Perioda blokace karty umožňuje na straně centrálního systému zadat otevřené ukončení blokace karty tak, že ponechá hodnotu ukončení blokace karty prázdnou.</w:t>
      </w:r>
    </w:p>
    <w:p w14:paraId="15027D76" w14:textId="77777777" w:rsidR="00FA65F7" w:rsidRDefault="00FA65F7" w:rsidP="003E71F3">
      <w:pPr>
        <w:pStyle w:val="Nadpis4"/>
      </w:pPr>
      <w:bookmarkStart w:id="27" w:name="_Toc56160475"/>
      <w:bookmarkStart w:id="28" w:name="_Toc67647347"/>
      <w:r>
        <w:t>Import společnosti ČEPRO</w:t>
      </w:r>
      <w:bookmarkEnd w:id="27"/>
      <w:bookmarkEnd w:id="28"/>
    </w:p>
    <w:tbl>
      <w:tblPr>
        <w:tblStyle w:val="Mkatabulky"/>
        <w:tblpPr w:leftFromText="141" w:rightFromText="141" w:vertAnchor="text" w:tblpY="1"/>
        <w:tblOverlap w:val="never"/>
        <w:tblW w:w="0" w:type="auto"/>
        <w:tblLook w:val="04A0" w:firstRow="1" w:lastRow="0" w:firstColumn="1" w:lastColumn="0" w:noHBand="0" w:noVBand="1"/>
      </w:tblPr>
      <w:tblGrid>
        <w:gridCol w:w="1129"/>
        <w:gridCol w:w="4678"/>
      </w:tblGrid>
      <w:tr w:rsidR="00FA65F7" w:rsidRPr="00246DA3" w14:paraId="1FD7350F" w14:textId="77777777" w:rsidTr="0039775A">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1B93DD1A" w14:textId="77777777" w:rsidR="00FA65F7" w:rsidRPr="00246DA3" w:rsidRDefault="00FA65F7" w:rsidP="0039775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29601FE" w14:textId="77777777" w:rsidR="00FA65F7" w:rsidRPr="00246DA3" w:rsidRDefault="00FA65F7" w:rsidP="0039775A">
            <w:pPr>
              <w:spacing w:after="0"/>
              <w:rPr>
                <w:sz w:val="20"/>
                <w:szCs w:val="20"/>
              </w:rPr>
            </w:pPr>
            <w:r>
              <w:rPr>
                <w:sz w:val="20"/>
                <w:szCs w:val="20"/>
              </w:rPr>
              <w:t>FP-2-2</w:t>
            </w:r>
          </w:p>
        </w:tc>
      </w:tr>
      <w:tr w:rsidR="00FA65F7" w:rsidRPr="00246DA3" w14:paraId="02FFC64E" w14:textId="77777777" w:rsidTr="0039775A">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1E1B3460" w14:textId="77777777" w:rsidR="00FA65F7" w:rsidRPr="00246DA3" w:rsidRDefault="00FA65F7" w:rsidP="0039775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4B51BFF" w14:textId="77777777" w:rsidR="00FA65F7" w:rsidRPr="00246DA3" w:rsidRDefault="00FA65F7" w:rsidP="0039775A">
            <w:pPr>
              <w:spacing w:after="0"/>
              <w:jc w:val="left"/>
              <w:rPr>
                <w:sz w:val="20"/>
                <w:szCs w:val="20"/>
              </w:rPr>
            </w:pPr>
            <w:r>
              <w:rPr>
                <w:sz w:val="20"/>
                <w:szCs w:val="20"/>
              </w:rPr>
              <w:t xml:space="preserve">Import společnosti ČEPRO. </w:t>
            </w:r>
          </w:p>
        </w:tc>
      </w:tr>
    </w:tbl>
    <w:p w14:paraId="29674873" w14:textId="0E28EFA6" w:rsidR="00FA65F7" w:rsidRDefault="0039775A" w:rsidP="00FA65F7">
      <w:r>
        <w:br w:type="textWrapping" w:clear="all"/>
      </w:r>
    </w:p>
    <w:p w14:paraId="7A531A66" w14:textId="798F779F" w:rsidR="00FA65F7" w:rsidRDefault="00FA65F7" w:rsidP="00FA65F7">
      <w:r>
        <w:t xml:space="preserve">TAS zajistí pravidelný automatický import údajů o společnosti ČEPRO, a.s. do systému TAS přes rozhraní </w:t>
      </w:r>
      <w:r w:rsidRPr="00116868">
        <w:rPr>
          <w:b/>
          <w:bCs/>
          <w:i/>
          <w:iCs/>
        </w:rPr>
        <w:t>ERSW-2</w:t>
      </w:r>
      <w:r w:rsidR="000D496F">
        <w:rPr>
          <w:b/>
          <w:bCs/>
          <w:i/>
          <w:iCs/>
        </w:rPr>
        <w:t xml:space="preserve"> </w:t>
      </w:r>
      <w:r w:rsidR="000D496F" w:rsidRPr="00305F5D">
        <w:rPr>
          <w:bCs/>
          <w:iCs/>
        </w:rPr>
        <w:t>kapitola</w:t>
      </w:r>
      <w:r w:rsidR="000D496F">
        <w:rPr>
          <w:b/>
          <w:bCs/>
          <w:i/>
          <w:iCs/>
        </w:rPr>
        <w:t xml:space="preserve"> </w:t>
      </w:r>
      <w:r w:rsidR="000D496F" w:rsidRPr="00305F5D">
        <w:rPr>
          <w:bCs/>
          <w:iCs/>
        </w:rPr>
        <w:fldChar w:fldCharType="begin"/>
      </w:r>
      <w:r w:rsidR="000D496F" w:rsidRPr="00305F5D">
        <w:rPr>
          <w:bCs/>
          <w:iCs/>
        </w:rPr>
        <w:instrText xml:space="preserve"> REF _Ref63946599 \r \h  \* MERGEFORMAT </w:instrText>
      </w:r>
      <w:r w:rsidR="000D496F" w:rsidRPr="00305F5D">
        <w:rPr>
          <w:bCs/>
          <w:iCs/>
        </w:rPr>
      </w:r>
      <w:r w:rsidR="000D496F" w:rsidRPr="00305F5D">
        <w:rPr>
          <w:bCs/>
          <w:iCs/>
        </w:rPr>
        <w:fldChar w:fldCharType="separate"/>
      </w:r>
      <w:r w:rsidR="00025668">
        <w:rPr>
          <w:bCs/>
          <w:iCs/>
        </w:rPr>
        <w:t>3.3.2.2</w:t>
      </w:r>
      <w:r w:rsidR="000D496F" w:rsidRPr="00305F5D">
        <w:rPr>
          <w:bCs/>
          <w:iCs/>
        </w:rPr>
        <w:fldChar w:fldCharType="end"/>
      </w:r>
      <w:r w:rsidRPr="00116868">
        <w:rPr>
          <w:b/>
          <w:bCs/>
          <w:i/>
          <w:iCs/>
        </w:rPr>
        <w:t>.</w:t>
      </w:r>
      <w:r>
        <w:t xml:space="preserve"> Perioda s</w:t>
      </w:r>
      <w:r w:rsidRPr="006B6538">
        <w:t xml:space="preserve">ynchronizace bude </w:t>
      </w:r>
      <w:r>
        <w:t>konfigurovatelná s výchozí hodnotou 4 hodiny. Import bude možné spustit i okamžitě na vyžádání uživatele.</w:t>
      </w:r>
    </w:p>
    <w:p w14:paraId="6128BBDB" w14:textId="77777777" w:rsidR="00FA65F7" w:rsidRDefault="00FA65F7" w:rsidP="003E71F3">
      <w:pPr>
        <w:pStyle w:val="Nadpis4"/>
      </w:pPr>
      <w:bookmarkStart w:id="29" w:name="_Toc56160476"/>
      <w:bookmarkStart w:id="30" w:name="_Toc67647348"/>
      <w:r>
        <w:t>Import třetích stran</w:t>
      </w:r>
      <w:bookmarkEnd w:id="29"/>
      <w:bookmarkEnd w:id="30"/>
    </w:p>
    <w:tbl>
      <w:tblPr>
        <w:tblStyle w:val="Mkatabulky"/>
        <w:tblW w:w="0" w:type="auto"/>
        <w:tblLook w:val="04A0" w:firstRow="1" w:lastRow="0" w:firstColumn="1" w:lastColumn="0" w:noHBand="0" w:noVBand="1"/>
      </w:tblPr>
      <w:tblGrid>
        <w:gridCol w:w="1129"/>
        <w:gridCol w:w="4678"/>
      </w:tblGrid>
      <w:tr w:rsidR="00FA65F7" w:rsidRPr="00246DA3" w14:paraId="06535F8E"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72BBA3B0" w14:textId="77777777" w:rsidR="00FA65F7" w:rsidRPr="00246DA3" w:rsidRDefault="00FA65F7" w:rsidP="00906CD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23837CB1" w14:textId="77777777" w:rsidR="00FA65F7" w:rsidRPr="00246DA3" w:rsidRDefault="00FA65F7" w:rsidP="00906CDA">
            <w:pPr>
              <w:spacing w:after="0"/>
              <w:rPr>
                <w:sz w:val="20"/>
                <w:szCs w:val="20"/>
              </w:rPr>
            </w:pPr>
            <w:r>
              <w:rPr>
                <w:sz w:val="20"/>
                <w:szCs w:val="20"/>
              </w:rPr>
              <w:t>FP-2-3</w:t>
            </w:r>
          </w:p>
        </w:tc>
      </w:tr>
      <w:tr w:rsidR="00FA65F7" w:rsidRPr="00246DA3" w14:paraId="49E1D63D"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4785887A" w14:textId="77777777" w:rsidR="00FA65F7" w:rsidRPr="00246DA3" w:rsidRDefault="00FA65F7" w:rsidP="00906CD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68D18B82" w14:textId="77777777" w:rsidR="00FA65F7" w:rsidRPr="00246DA3" w:rsidRDefault="00FA65F7" w:rsidP="00906CDA">
            <w:pPr>
              <w:spacing w:after="0"/>
              <w:jc w:val="left"/>
              <w:rPr>
                <w:sz w:val="20"/>
                <w:szCs w:val="20"/>
              </w:rPr>
            </w:pPr>
            <w:r>
              <w:rPr>
                <w:sz w:val="20"/>
                <w:szCs w:val="20"/>
              </w:rPr>
              <w:t xml:space="preserve">Import společností třetích stran. </w:t>
            </w:r>
          </w:p>
        </w:tc>
      </w:tr>
    </w:tbl>
    <w:p w14:paraId="77E4BE18" w14:textId="77777777" w:rsidR="00FA65F7" w:rsidRDefault="00FA65F7" w:rsidP="00FA65F7"/>
    <w:p w14:paraId="1D5D9A0E" w14:textId="13C8B277" w:rsidR="00FA65F7" w:rsidRDefault="00FA65F7" w:rsidP="00FA65F7">
      <w:r>
        <w:t xml:space="preserve">TAS zajistí pravidelný automatický import společností třetích stran do systému TAS přes rozhraní </w:t>
      </w:r>
      <w:r w:rsidRPr="006440E8">
        <w:rPr>
          <w:b/>
          <w:bCs/>
          <w:i/>
          <w:iCs/>
        </w:rPr>
        <w:t>ERSW-3</w:t>
      </w:r>
      <w:r w:rsidR="000D496F">
        <w:rPr>
          <w:bCs/>
          <w:iCs/>
        </w:rPr>
        <w:t xml:space="preserve"> kapitola </w:t>
      </w:r>
      <w:r w:rsidR="000D496F">
        <w:rPr>
          <w:bCs/>
          <w:iCs/>
        </w:rPr>
        <w:fldChar w:fldCharType="begin"/>
      </w:r>
      <w:r w:rsidR="000D496F">
        <w:rPr>
          <w:bCs/>
          <w:iCs/>
        </w:rPr>
        <w:instrText xml:space="preserve"> REF _Ref63946881 \r \h </w:instrText>
      </w:r>
      <w:r w:rsidR="000D496F">
        <w:rPr>
          <w:bCs/>
          <w:iCs/>
        </w:rPr>
      </w:r>
      <w:r w:rsidR="000D496F">
        <w:rPr>
          <w:bCs/>
          <w:iCs/>
        </w:rPr>
        <w:fldChar w:fldCharType="separate"/>
      </w:r>
      <w:r w:rsidR="00025668">
        <w:rPr>
          <w:bCs/>
          <w:iCs/>
        </w:rPr>
        <w:t>3.3.2.3</w:t>
      </w:r>
      <w:r w:rsidR="000D496F">
        <w:rPr>
          <w:bCs/>
          <w:iCs/>
        </w:rPr>
        <w:fldChar w:fldCharType="end"/>
      </w:r>
      <w:r>
        <w:t>. Perioda s</w:t>
      </w:r>
      <w:r w:rsidRPr="006B6538">
        <w:t xml:space="preserve">ynchronizace bude </w:t>
      </w:r>
      <w:r>
        <w:t>konfigurovatelná s výchozí hodnotou 4 hodiny. Import bude možné spustit i okamžitě na vyžádání uživatele.</w:t>
      </w:r>
    </w:p>
    <w:p w14:paraId="2AEBBDF7" w14:textId="77777777" w:rsidR="00FA65F7" w:rsidRDefault="00FA65F7" w:rsidP="00FA65F7">
      <w:r>
        <w:t>Společnosti třetích stran, které již nebudou na straně centrálního systému platné musí být v TAS označeny jako neplatné a musí být znemožněno použití těchto záznamů pro výdej PHM. Neplatné třetí strany musí stále zůstat uloženy v TAS, pokud figurují na historických dokumentech.</w:t>
      </w:r>
    </w:p>
    <w:p w14:paraId="30E36D05" w14:textId="77777777" w:rsidR="00FA65F7" w:rsidRDefault="00FA65F7" w:rsidP="003E71F3">
      <w:pPr>
        <w:pStyle w:val="Nadpis4"/>
      </w:pPr>
      <w:bookmarkStart w:id="31" w:name="_Toc56160477"/>
      <w:bookmarkStart w:id="32" w:name="_Toc67647349"/>
      <w:r>
        <w:t>Import zákazníků ČEPRO, a.s.</w:t>
      </w:r>
      <w:bookmarkEnd w:id="31"/>
      <w:bookmarkEnd w:id="32"/>
    </w:p>
    <w:tbl>
      <w:tblPr>
        <w:tblStyle w:val="Mkatabulky"/>
        <w:tblW w:w="0" w:type="auto"/>
        <w:tblLook w:val="04A0" w:firstRow="1" w:lastRow="0" w:firstColumn="1" w:lastColumn="0" w:noHBand="0" w:noVBand="1"/>
      </w:tblPr>
      <w:tblGrid>
        <w:gridCol w:w="1129"/>
        <w:gridCol w:w="4678"/>
      </w:tblGrid>
      <w:tr w:rsidR="00FA65F7" w:rsidRPr="00246DA3" w14:paraId="6970174E"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1FDA2CD0" w14:textId="77777777" w:rsidR="00FA65F7" w:rsidRPr="00246DA3" w:rsidRDefault="00FA65F7" w:rsidP="00906CD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0FF5F2CB" w14:textId="77777777" w:rsidR="00FA65F7" w:rsidRPr="00246DA3" w:rsidRDefault="00FA65F7" w:rsidP="00906CDA">
            <w:pPr>
              <w:spacing w:after="0"/>
              <w:rPr>
                <w:sz w:val="20"/>
                <w:szCs w:val="20"/>
              </w:rPr>
            </w:pPr>
            <w:r>
              <w:rPr>
                <w:sz w:val="20"/>
                <w:szCs w:val="20"/>
              </w:rPr>
              <w:t>FP-2-4</w:t>
            </w:r>
          </w:p>
        </w:tc>
      </w:tr>
      <w:tr w:rsidR="00FA65F7" w:rsidRPr="00246DA3" w14:paraId="1E97D7D6"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0C3B0912" w14:textId="77777777" w:rsidR="00FA65F7" w:rsidRPr="00246DA3" w:rsidRDefault="00FA65F7" w:rsidP="00906CD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4FD7A312" w14:textId="77777777" w:rsidR="00FA65F7" w:rsidRPr="00246DA3" w:rsidRDefault="00FA65F7" w:rsidP="00906CDA">
            <w:pPr>
              <w:spacing w:after="0"/>
              <w:jc w:val="left"/>
              <w:rPr>
                <w:sz w:val="20"/>
                <w:szCs w:val="20"/>
              </w:rPr>
            </w:pPr>
            <w:r>
              <w:rPr>
                <w:sz w:val="20"/>
                <w:szCs w:val="20"/>
              </w:rPr>
              <w:t xml:space="preserve">Import zákazníků ČEPRO, a.s. </w:t>
            </w:r>
          </w:p>
        </w:tc>
      </w:tr>
    </w:tbl>
    <w:p w14:paraId="423FEE9B" w14:textId="77777777" w:rsidR="00FA65F7" w:rsidRDefault="00FA65F7" w:rsidP="00FA65F7"/>
    <w:p w14:paraId="29B17D30" w14:textId="7F41FD5D" w:rsidR="00FA65F7" w:rsidRDefault="00FA65F7" w:rsidP="00FA65F7">
      <w:r>
        <w:t xml:space="preserve">TAS zajistí pravidelný automatický import zákazníků společnost ČEPRO, a.s. do systému TAS přes rozhraní </w:t>
      </w:r>
      <w:r w:rsidRPr="006440E8">
        <w:rPr>
          <w:b/>
          <w:bCs/>
          <w:i/>
          <w:iCs/>
        </w:rPr>
        <w:t>ERSW-4</w:t>
      </w:r>
      <w:r w:rsidR="000D496F">
        <w:rPr>
          <w:b/>
          <w:bCs/>
          <w:i/>
          <w:iCs/>
        </w:rPr>
        <w:t xml:space="preserve"> </w:t>
      </w:r>
      <w:r w:rsidR="000D496F" w:rsidRPr="00CD4594">
        <w:rPr>
          <w:bCs/>
          <w:iCs/>
        </w:rPr>
        <w:t xml:space="preserve">kapitola </w:t>
      </w:r>
      <w:r w:rsidR="000D496F" w:rsidRPr="00CD4594">
        <w:rPr>
          <w:bCs/>
          <w:iCs/>
        </w:rPr>
        <w:fldChar w:fldCharType="begin"/>
      </w:r>
      <w:r w:rsidR="000D496F" w:rsidRPr="00CD4594">
        <w:rPr>
          <w:bCs/>
          <w:iCs/>
        </w:rPr>
        <w:instrText xml:space="preserve"> REF _Ref63946891 \r \h </w:instrText>
      </w:r>
      <w:r w:rsidR="00D004DF" w:rsidRPr="00CD4594">
        <w:rPr>
          <w:bCs/>
          <w:iCs/>
        </w:rPr>
        <w:instrText xml:space="preserve"> \* MERGEFORMAT </w:instrText>
      </w:r>
      <w:r w:rsidR="000D496F" w:rsidRPr="00CD4594">
        <w:rPr>
          <w:bCs/>
          <w:iCs/>
        </w:rPr>
      </w:r>
      <w:r w:rsidR="000D496F" w:rsidRPr="00CD4594">
        <w:rPr>
          <w:bCs/>
          <w:iCs/>
        </w:rPr>
        <w:fldChar w:fldCharType="separate"/>
      </w:r>
      <w:r w:rsidR="00025668">
        <w:rPr>
          <w:bCs/>
          <w:iCs/>
        </w:rPr>
        <w:t>3.3.2.4</w:t>
      </w:r>
      <w:r w:rsidR="000D496F" w:rsidRPr="00CD4594">
        <w:rPr>
          <w:bCs/>
          <w:iCs/>
        </w:rPr>
        <w:fldChar w:fldCharType="end"/>
      </w:r>
      <w:r>
        <w:t>. Perioda s</w:t>
      </w:r>
      <w:r w:rsidRPr="006B6538">
        <w:t xml:space="preserve">ynchronizace bude </w:t>
      </w:r>
      <w:r>
        <w:t>konfigurovatelná s výchozí hodnotou 4 hodiny. Import bude možné spustit i okamžitě na vyžádání uživatele</w:t>
      </w:r>
    </w:p>
    <w:p w14:paraId="191C5BDA" w14:textId="77777777" w:rsidR="00FA65F7" w:rsidRDefault="00FA65F7" w:rsidP="00FA65F7">
      <w:r>
        <w:t>Při importu je nutné uchovat vazbu zákazníka na společnost ČEPRO, a.s. Tuto informaci lze dále využít pro filtrování zákazníků v UI po výběru prodávajícího.</w:t>
      </w:r>
    </w:p>
    <w:p w14:paraId="6FFC839F" w14:textId="77777777" w:rsidR="00FA65F7" w:rsidRDefault="00FA65F7" w:rsidP="00FA65F7">
      <w:r>
        <w:t>Zákazníci, kteří již nebudou na straně centrálního systému platní musí být v TAS označeni jako neplatní a musí být znemožněno použití těchto záznamů pro výdej PHM. Neplatní zákazníci musí stále zůstat uloženi v TAS, pokud figurují na historických dokumentech.</w:t>
      </w:r>
    </w:p>
    <w:p w14:paraId="45526B44" w14:textId="77777777" w:rsidR="00FA65F7" w:rsidRDefault="00FA65F7" w:rsidP="003E71F3">
      <w:pPr>
        <w:pStyle w:val="Nadpis4"/>
      </w:pPr>
      <w:r>
        <w:t xml:space="preserve"> </w:t>
      </w:r>
      <w:bookmarkStart w:id="33" w:name="_Toc56160478"/>
      <w:bookmarkStart w:id="34" w:name="_Toc67647350"/>
      <w:r>
        <w:t>Import zákazníků společností třetích stran</w:t>
      </w:r>
      <w:bookmarkEnd w:id="33"/>
      <w:bookmarkEnd w:id="34"/>
    </w:p>
    <w:tbl>
      <w:tblPr>
        <w:tblStyle w:val="Mkatabulky"/>
        <w:tblW w:w="0" w:type="auto"/>
        <w:tblLook w:val="04A0" w:firstRow="1" w:lastRow="0" w:firstColumn="1" w:lastColumn="0" w:noHBand="0" w:noVBand="1"/>
      </w:tblPr>
      <w:tblGrid>
        <w:gridCol w:w="1129"/>
        <w:gridCol w:w="4678"/>
      </w:tblGrid>
      <w:tr w:rsidR="00FA65F7" w:rsidRPr="00246DA3" w14:paraId="4D66F520"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05E9D6F7" w14:textId="77777777" w:rsidR="00FA65F7" w:rsidRPr="00246DA3" w:rsidRDefault="00FA65F7" w:rsidP="00906CD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6E86B3D" w14:textId="77777777" w:rsidR="00FA65F7" w:rsidRPr="00246DA3" w:rsidRDefault="00FA65F7" w:rsidP="00906CDA">
            <w:pPr>
              <w:spacing w:after="0"/>
              <w:rPr>
                <w:sz w:val="20"/>
                <w:szCs w:val="20"/>
              </w:rPr>
            </w:pPr>
            <w:r>
              <w:rPr>
                <w:sz w:val="20"/>
                <w:szCs w:val="20"/>
              </w:rPr>
              <w:t>FP-2-5</w:t>
            </w:r>
          </w:p>
        </w:tc>
      </w:tr>
      <w:tr w:rsidR="00FA65F7" w:rsidRPr="00246DA3" w14:paraId="711AD7C8"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01D6B11C" w14:textId="77777777" w:rsidR="00FA65F7" w:rsidRPr="00246DA3" w:rsidRDefault="00FA65F7" w:rsidP="00906CD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2455228A" w14:textId="77777777" w:rsidR="00FA65F7" w:rsidRPr="00246DA3" w:rsidRDefault="00FA65F7" w:rsidP="00906CDA">
            <w:pPr>
              <w:spacing w:after="0"/>
              <w:jc w:val="left"/>
              <w:rPr>
                <w:sz w:val="20"/>
                <w:szCs w:val="20"/>
              </w:rPr>
            </w:pPr>
            <w:r>
              <w:rPr>
                <w:sz w:val="20"/>
                <w:szCs w:val="20"/>
              </w:rPr>
              <w:t>Import zákazníků společností třetích stran</w:t>
            </w:r>
          </w:p>
        </w:tc>
      </w:tr>
    </w:tbl>
    <w:p w14:paraId="2DD507B9" w14:textId="77777777" w:rsidR="00FA65F7" w:rsidRDefault="00FA65F7" w:rsidP="00FA65F7"/>
    <w:p w14:paraId="6096059E" w14:textId="56C0EE3E" w:rsidR="00FA65F7" w:rsidRDefault="00FA65F7" w:rsidP="00FA65F7">
      <w:r>
        <w:t xml:space="preserve">TAS zajistí pravidelný automatický import zákazníků společností třetích stran do systému TAS přes rozhraní </w:t>
      </w:r>
      <w:r w:rsidRPr="00C46080">
        <w:rPr>
          <w:b/>
          <w:bCs/>
          <w:i/>
          <w:iCs/>
        </w:rPr>
        <w:t>ERSW-5</w:t>
      </w:r>
      <w:r w:rsidR="000D496F">
        <w:rPr>
          <w:b/>
          <w:bCs/>
          <w:i/>
          <w:iCs/>
        </w:rPr>
        <w:t xml:space="preserve"> </w:t>
      </w:r>
      <w:r w:rsidR="000D496F" w:rsidRPr="00CD4594">
        <w:rPr>
          <w:bCs/>
          <w:iCs/>
        </w:rPr>
        <w:t xml:space="preserve">kapitola </w:t>
      </w:r>
      <w:r w:rsidR="000D496F" w:rsidRPr="00CD4594">
        <w:rPr>
          <w:bCs/>
          <w:iCs/>
        </w:rPr>
        <w:fldChar w:fldCharType="begin"/>
      </w:r>
      <w:r w:rsidR="000D496F" w:rsidRPr="00CD4594">
        <w:rPr>
          <w:bCs/>
          <w:iCs/>
        </w:rPr>
        <w:instrText xml:space="preserve"> REF _Ref63946902 \r \h </w:instrText>
      </w:r>
      <w:r w:rsidR="00D004DF" w:rsidRPr="00CD4594">
        <w:rPr>
          <w:bCs/>
          <w:iCs/>
        </w:rPr>
        <w:instrText xml:space="preserve"> \* MERGEFORMAT </w:instrText>
      </w:r>
      <w:r w:rsidR="000D496F" w:rsidRPr="00CD4594">
        <w:rPr>
          <w:bCs/>
          <w:iCs/>
        </w:rPr>
      </w:r>
      <w:r w:rsidR="000D496F" w:rsidRPr="00CD4594">
        <w:rPr>
          <w:bCs/>
          <w:iCs/>
        </w:rPr>
        <w:fldChar w:fldCharType="separate"/>
      </w:r>
      <w:r w:rsidR="00025668">
        <w:rPr>
          <w:bCs/>
          <w:iCs/>
        </w:rPr>
        <w:t>3.3.2.5</w:t>
      </w:r>
      <w:r w:rsidR="000D496F" w:rsidRPr="00CD4594">
        <w:rPr>
          <w:bCs/>
          <w:iCs/>
        </w:rPr>
        <w:fldChar w:fldCharType="end"/>
      </w:r>
      <w:r>
        <w:t>. Perioda s</w:t>
      </w:r>
      <w:r w:rsidRPr="006B6538">
        <w:t xml:space="preserve">ynchronizace bude </w:t>
      </w:r>
      <w:r>
        <w:t>konfigurovatelná s výchozí hodnotou 4</w:t>
      </w:r>
      <w:r w:rsidR="00D004DF">
        <w:t> </w:t>
      </w:r>
      <w:r>
        <w:t>hodiny. Import bude možné spustit i okamžitě na vyžádání uživatele.</w:t>
      </w:r>
    </w:p>
    <w:p w14:paraId="76626E30" w14:textId="77777777" w:rsidR="00FA65F7" w:rsidRDefault="00FA65F7" w:rsidP="00FA65F7">
      <w:r>
        <w:t>Při importu je nutné uchovat vazbu zákazníka na společnost třetí strany, ke které patří. Tuto informaci lze dále využít pro filtrování zákazníků v UI po výběru prodávajícího.</w:t>
      </w:r>
    </w:p>
    <w:p w14:paraId="392A27F1" w14:textId="77777777" w:rsidR="00FA65F7" w:rsidRDefault="00FA65F7" w:rsidP="00FA65F7">
      <w:r>
        <w:t>Zákazníci, kteří již nebudou na straně centrálního systému platní musí být v TAS označeni jako neplatní a musí být znemožněno použití těchto záznamů pro výdej PHM. Neplatní zákazníci musí stále zůstat uloženi v TAS, pokud figurují na historických dokumentech.</w:t>
      </w:r>
    </w:p>
    <w:p w14:paraId="214B0FCF" w14:textId="77777777" w:rsidR="00FA65F7" w:rsidRDefault="00FA65F7" w:rsidP="003E71F3">
      <w:pPr>
        <w:pStyle w:val="Nadpis4"/>
      </w:pPr>
      <w:bookmarkStart w:id="35" w:name="_Toc56160479"/>
      <w:bookmarkStart w:id="36" w:name="_Toc67647351"/>
      <w:r>
        <w:t>Import míst určení zákazníků společnosti ČEPRO, a.s.</w:t>
      </w:r>
      <w:bookmarkEnd w:id="35"/>
      <w:bookmarkEnd w:id="36"/>
    </w:p>
    <w:tbl>
      <w:tblPr>
        <w:tblStyle w:val="Mkatabulky"/>
        <w:tblW w:w="0" w:type="auto"/>
        <w:tblLook w:val="04A0" w:firstRow="1" w:lastRow="0" w:firstColumn="1" w:lastColumn="0" w:noHBand="0" w:noVBand="1"/>
      </w:tblPr>
      <w:tblGrid>
        <w:gridCol w:w="1129"/>
        <w:gridCol w:w="4678"/>
      </w:tblGrid>
      <w:tr w:rsidR="00FA65F7" w:rsidRPr="00246DA3" w14:paraId="06015545"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57AA4812" w14:textId="77777777" w:rsidR="00FA65F7" w:rsidRPr="00246DA3" w:rsidRDefault="00FA65F7" w:rsidP="00906CD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3A9BCC81" w14:textId="77777777" w:rsidR="00FA65F7" w:rsidRPr="00246DA3" w:rsidRDefault="00FA65F7" w:rsidP="00906CDA">
            <w:pPr>
              <w:spacing w:after="0"/>
              <w:rPr>
                <w:sz w:val="20"/>
                <w:szCs w:val="20"/>
              </w:rPr>
            </w:pPr>
            <w:r>
              <w:rPr>
                <w:sz w:val="20"/>
                <w:szCs w:val="20"/>
              </w:rPr>
              <w:t>FP-2-6</w:t>
            </w:r>
          </w:p>
        </w:tc>
      </w:tr>
      <w:tr w:rsidR="00FA65F7" w:rsidRPr="00246DA3" w14:paraId="49F47DDB"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7C30FAD3" w14:textId="77777777" w:rsidR="00FA65F7" w:rsidRPr="00246DA3" w:rsidRDefault="00FA65F7" w:rsidP="00906CD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E136AC8" w14:textId="77777777" w:rsidR="00FA65F7" w:rsidRPr="00246DA3" w:rsidRDefault="00FA65F7" w:rsidP="00906CDA">
            <w:pPr>
              <w:spacing w:after="0"/>
              <w:jc w:val="left"/>
              <w:rPr>
                <w:sz w:val="20"/>
                <w:szCs w:val="20"/>
              </w:rPr>
            </w:pPr>
            <w:r>
              <w:rPr>
                <w:sz w:val="20"/>
                <w:szCs w:val="20"/>
              </w:rPr>
              <w:t>Import míst určení společnosti ČEPRO, a.s.</w:t>
            </w:r>
          </w:p>
        </w:tc>
      </w:tr>
    </w:tbl>
    <w:p w14:paraId="438D167F" w14:textId="77777777" w:rsidR="00FA65F7" w:rsidRDefault="00FA65F7" w:rsidP="00FA65F7"/>
    <w:p w14:paraId="16A4DB1C" w14:textId="5CD3BAC1" w:rsidR="00FA65F7" w:rsidRDefault="00FA65F7" w:rsidP="00FA65F7">
      <w:r>
        <w:t xml:space="preserve">TAS zajistí pravidelný automatický import míst určení zákazníků společnosti ČEPRO, a.s. do systému TAS přes rozhraní </w:t>
      </w:r>
      <w:r w:rsidRPr="0012115F">
        <w:rPr>
          <w:b/>
          <w:bCs/>
          <w:i/>
          <w:iCs/>
        </w:rPr>
        <w:t>ERSW-6</w:t>
      </w:r>
      <w:r w:rsidR="000D496F">
        <w:rPr>
          <w:b/>
          <w:bCs/>
          <w:i/>
          <w:iCs/>
        </w:rPr>
        <w:t xml:space="preserve"> </w:t>
      </w:r>
      <w:r w:rsidR="000D496F" w:rsidRPr="00CD4594">
        <w:rPr>
          <w:bCs/>
          <w:iCs/>
        </w:rPr>
        <w:t xml:space="preserve">kapitola </w:t>
      </w:r>
      <w:r w:rsidR="000D496F" w:rsidRPr="00CD4594">
        <w:rPr>
          <w:bCs/>
          <w:iCs/>
        </w:rPr>
        <w:fldChar w:fldCharType="begin"/>
      </w:r>
      <w:r w:rsidR="000D496F" w:rsidRPr="00CD4594">
        <w:rPr>
          <w:bCs/>
          <w:iCs/>
        </w:rPr>
        <w:instrText xml:space="preserve"> REF _Ref63947024 \r \h </w:instrText>
      </w:r>
      <w:r w:rsidR="00D004DF" w:rsidRPr="00CD4594">
        <w:rPr>
          <w:bCs/>
          <w:iCs/>
        </w:rPr>
        <w:instrText xml:space="preserve"> \* MERGEFORMAT </w:instrText>
      </w:r>
      <w:r w:rsidR="000D496F" w:rsidRPr="00CD4594">
        <w:rPr>
          <w:bCs/>
          <w:iCs/>
        </w:rPr>
      </w:r>
      <w:r w:rsidR="000D496F" w:rsidRPr="00CD4594">
        <w:rPr>
          <w:bCs/>
          <w:iCs/>
        </w:rPr>
        <w:fldChar w:fldCharType="separate"/>
      </w:r>
      <w:r w:rsidR="00025668">
        <w:rPr>
          <w:bCs/>
          <w:iCs/>
        </w:rPr>
        <w:t>3.3.2.6</w:t>
      </w:r>
      <w:r w:rsidR="000D496F" w:rsidRPr="00CD4594">
        <w:rPr>
          <w:bCs/>
          <w:iCs/>
        </w:rPr>
        <w:fldChar w:fldCharType="end"/>
      </w:r>
      <w:r>
        <w:t>. Perioda s</w:t>
      </w:r>
      <w:r w:rsidRPr="006B6538">
        <w:t xml:space="preserve">ynchronizace bude </w:t>
      </w:r>
      <w:r>
        <w:t>konfigurovatelná s výchozí hodnotou 4 hodiny. Import bude možné spustit i okamžitě na vyžádání uživatele.</w:t>
      </w:r>
    </w:p>
    <w:p w14:paraId="4D7673E6" w14:textId="77777777" w:rsidR="00FA65F7" w:rsidRDefault="00FA65F7" w:rsidP="00FA65F7">
      <w:r>
        <w:t>Při importu je nutné uchovat vazbu adresy místa určení na zákazníka, ke kterému patří. Tuto informaci lze dále využít pro filtrování míst určení v UI po výběru kupujícího.</w:t>
      </w:r>
    </w:p>
    <w:p w14:paraId="54491745" w14:textId="77777777" w:rsidR="00FA65F7" w:rsidRDefault="00FA65F7" w:rsidP="00FA65F7">
      <w:r>
        <w:t xml:space="preserve">Místa určení, která již nebudou na straně centrálního systému platná musí být v TAS označena jako neplatná a musí být znemožněno použití těchto záznamů pro výdej PHM. Neplatná místa určení musí stále zůstat uložena v TAS, pokud figurují na historických dokumentech. </w:t>
      </w:r>
    </w:p>
    <w:p w14:paraId="130E8E4E" w14:textId="77777777" w:rsidR="00FA65F7" w:rsidRDefault="00FA65F7" w:rsidP="003E71F3">
      <w:pPr>
        <w:pStyle w:val="Nadpis4"/>
      </w:pPr>
      <w:bookmarkStart w:id="37" w:name="_Toc56160480"/>
      <w:bookmarkStart w:id="38" w:name="_Toc67647352"/>
      <w:r>
        <w:t>Import míst určení zákazníků společností třetích stran</w:t>
      </w:r>
      <w:bookmarkEnd w:id="37"/>
      <w:bookmarkEnd w:id="38"/>
    </w:p>
    <w:tbl>
      <w:tblPr>
        <w:tblStyle w:val="Mkatabulky"/>
        <w:tblW w:w="0" w:type="auto"/>
        <w:tblLook w:val="04A0" w:firstRow="1" w:lastRow="0" w:firstColumn="1" w:lastColumn="0" w:noHBand="0" w:noVBand="1"/>
      </w:tblPr>
      <w:tblGrid>
        <w:gridCol w:w="1129"/>
        <w:gridCol w:w="4678"/>
      </w:tblGrid>
      <w:tr w:rsidR="00FA65F7" w:rsidRPr="00246DA3" w14:paraId="2C853D9F"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307610D1" w14:textId="77777777" w:rsidR="00FA65F7" w:rsidRPr="00246DA3" w:rsidRDefault="00FA65F7" w:rsidP="00906CD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3C6FEA88" w14:textId="77777777" w:rsidR="00FA65F7" w:rsidRPr="00246DA3" w:rsidRDefault="00FA65F7" w:rsidP="00906CDA">
            <w:pPr>
              <w:spacing w:after="0"/>
              <w:rPr>
                <w:sz w:val="20"/>
                <w:szCs w:val="20"/>
              </w:rPr>
            </w:pPr>
            <w:r>
              <w:rPr>
                <w:sz w:val="20"/>
                <w:szCs w:val="20"/>
              </w:rPr>
              <w:t>FP-2-7</w:t>
            </w:r>
          </w:p>
        </w:tc>
      </w:tr>
      <w:tr w:rsidR="00FA65F7" w:rsidRPr="00246DA3" w14:paraId="4C0B36D8"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0E99CAEA" w14:textId="77777777" w:rsidR="00FA65F7" w:rsidRPr="00246DA3" w:rsidRDefault="00FA65F7" w:rsidP="00906CD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3D0A37CB" w14:textId="77777777" w:rsidR="00FA65F7" w:rsidRPr="00246DA3" w:rsidRDefault="00FA65F7" w:rsidP="00906CDA">
            <w:pPr>
              <w:spacing w:after="0"/>
              <w:jc w:val="left"/>
              <w:rPr>
                <w:sz w:val="20"/>
                <w:szCs w:val="20"/>
              </w:rPr>
            </w:pPr>
            <w:r>
              <w:rPr>
                <w:sz w:val="20"/>
                <w:szCs w:val="20"/>
              </w:rPr>
              <w:t>Import zákazníků společností třetích stran</w:t>
            </w:r>
          </w:p>
        </w:tc>
      </w:tr>
    </w:tbl>
    <w:p w14:paraId="6543DCF9" w14:textId="77777777" w:rsidR="00FA65F7" w:rsidRDefault="00FA65F7" w:rsidP="00FA65F7"/>
    <w:p w14:paraId="77813ADC" w14:textId="27DFBE26" w:rsidR="00FA65F7" w:rsidRDefault="00FA65F7" w:rsidP="00FA65F7">
      <w:r>
        <w:t xml:space="preserve">TAS zajistí pravidelný automatický import míst určení zákazníků společností třetích stran do systému TAS přes rozhraní </w:t>
      </w:r>
      <w:r w:rsidRPr="0012115F">
        <w:rPr>
          <w:b/>
          <w:bCs/>
          <w:i/>
          <w:iCs/>
        </w:rPr>
        <w:t>ERSW-7</w:t>
      </w:r>
      <w:r w:rsidR="000D496F">
        <w:rPr>
          <w:b/>
          <w:bCs/>
          <w:i/>
          <w:iCs/>
        </w:rPr>
        <w:t xml:space="preserve"> </w:t>
      </w:r>
      <w:r w:rsidR="000D496F" w:rsidRPr="00CD4594">
        <w:rPr>
          <w:bCs/>
          <w:iCs/>
        </w:rPr>
        <w:t xml:space="preserve">kapitola </w:t>
      </w:r>
      <w:r w:rsidR="000D496F" w:rsidRPr="00CD4594">
        <w:rPr>
          <w:bCs/>
          <w:iCs/>
        </w:rPr>
        <w:fldChar w:fldCharType="begin"/>
      </w:r>
      <w:r w:rsidR="000D496F" w:rsidRPr="00CD4594">
        <w:rPr>
          <w:bCs/>
          <w:iCs/>
        </w:rPr>
        <w:instrText xml:space="preserve"> REF _Ref63947033 \r \h </w:instrText>
      </w:r>
      <w:r w:rsidR="00D004DF" w:rsidRPr="00CD4594">
        <w:rPr>
          <w:bCs/>
          <w:iCs/>
        </w:rPr>
        <w:instrText xml:space="preserve"> \* MERGEFORMAT </w:instrText>
      </w:r>
      <w:r w:rsidR="000D496F" w:rsidRPr="00CD4594">
        <w:rPr>
          <w:bCs/>
          <w:iCs/>
        </w:rPr>
      </w:r>
      <w:r w:rsidR="000D496F" w:rsidRPr="00CD4594">
        <w:rPr>
          <w:bCs/>
          <w:iCs/>
        </w:rPr>
        <w:fldChar w:fldCharType="separate"/>
      </w:r>
      <w:r w:rsidR="00025668">
        <w:rPr>
          <w:bCs/>
          <w:iCs/>
        </w:rPr>
        <w:t>3.3.2.7</w:t>
      </w:r>
      <w:r w:rsidR="000D496F" w:rsidRPr="00CD4594">
        <w:rPr>
          <w:bCs/>
          <w:iCs/>
        </w:rPr>
        <w:fldChar w:fldCharType="end"/>
      </w:r>
      <w:r>
        <w:t>. Perioda s</w:t>
      </w:r>
      <w:r w:rsidRPr="006B6538">
        <w:t xml:space="preserve">ynchronizace bude </w:t>
      </w:r>
      <w:r>
        <w:t>konfigurovatelná s výchozí hodnotou 4 hodiny. Import bude možné spustit i okamžitě na vyžádání uživatele.</w:t>
      </w:r>
    </w:p>
    <w:p w14:paraId="33BBF42C" w14:textId="77777777" w:rsidR="00FA65F7" w:rsidRDefault="00FA65F7" w:rsidP="00FA65F7">
      <w:r>
        <w:t>Při importu je nutné uchovat vazbu adresy místa určení na zákazníka, ke kterému patří. Tuto informaci lze dále využít pro filtrování míst určení v UI po výběru kupujícího.</w:t>
      </w:r>
    </w:p>
    <w:p w14:paraId="4C930557" w14:textId="77777777" w:rsidR="00FA65F7" w:rsidRDefault="00FA65F7" w:rsidP="00FA65F7">
      <w:r>
        <w:t xml:space="preserve">Místa určení, která již nebudou na straně centrálního systému platné musí být v TAS označena jako neplatná a musí být znemožněno použití těchto záznamů pro výdej PHM. Neplatná místa určení musí stále zůstat uložena v TAS, pokud figurují na historických dokumentech. </w:t>
      </w:r>
    </w:p>
    <w:p w14:paraId="3F40ADC7" w14:textId="77777777" w:rsidR="00FA65F7" w:rsidRDefault="00FA65F7" w:rsidP="003E71F3">
      <w:pPr>
        <w:pStyle w:val="Nadpis4"/>
      </w:pPr>
      <w:bookmarkStart w:id="39" w:name="_Toc56160481"/>
      <w:bookmarkStart w:id="40" w:name="_Toc67647353"/>
      <w:r>
        <w:t>Import a export objednávek</w:t>
      </w:r>
      <w:bookmarkEnd w:id="39"/>
      <w:bookmarkEnd w:id="40"/>
    </w:p>
    <w:tbl>
      <w:tblPr>
        <w:tblStyle w:val="Mkatabulky"/>
        <w:tblW w:w="0" w:type="auto"/>
        <w:tblLook w:val="04A0" w:firstRow="1" w:lastRow="0" w:firstColumn="1" w:lastColumn="0" w:noHBand="0" w:noVBand="1"/>
      </w:tblPr>
      <w:tblGrid>
        <w:gridCol w:w="1129"/>
        <w:gridCol w:w="4678"/>
      </w:tblGrid>
      <w:tr w:rsidR="00FA65F7" w:rsidRPr="00246DA3" w14:paraId="0BD7EFC9"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2F577699" w14:textId="77777777" w:rsidR="00FA65F7" w:rsidRPr="00246DA3" w:rsidRDefault="00FA65F7" w:rsidP="00906CD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496D941D" w14:textId="77777777" w:rsidR="00FA65F7" w:rsidRPr="00246DA3" w:rsidRDefault="00FA65F7" w:rsidP="00906CDA">
            <w:pPr>
              <w:spacing w:after="0"/>
              <w:rPr>
                <w:sz w:val="20"/>
                <w:szCs w:val="20"/>
              </w:rPr>
            </w:pPr>
            <w:r>
              <w:rPr>
                <w:sz w:val="20"/>
                <w:szCs w:val="20"/>
              </w:rPr>
              <w:t>FP-2-8</w:t>
            </w:r>
          </w:p>
        </w:tc>
      </w:tr>
      <w:tr w:rsidR="00FA65F7" w:rsidRPr="00246DA3" w14:paraId="38C479B5"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76169DED" w14:textId="77777777" w:rsidR="00FA65F7" w:rsidRPr="00246DA3" w:rsidRDefault="00FA65F7" w:rsidP="00906CD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5CB577DE" w14:textId="77777777" w:rsidR="00FA65F7" w:rsidRPr="00246DA3" w:rsidRDefault="00FA65F7" w:rsidP="00906CDA">
            <w:pPr>
              <w:spacing w:after="0"/>
              <w:jc w:val="left"/>
              <w:rPr>
                <w:sz w:val="20"/>
                <w:szCs w:val="20"/>
              </w:rPr>
            </w:pPr>
            <w:r w:rsidRPr="002B0CF0">
              <w:rPr>
                <w:sz w:val="20"/>
                <w:szCs w:val="20"/>
              </w:rPr>
              <w:t xml:space="preserve">Import </w:t>
            </w:r>
            <w:r>
              <w:rPr>
                <w:sz w:val="20"/>
                <w:szCs w:val="20"/>
              </w:rPr>
              <w:t xml:space="preserve">a export </w:t>
            </w:r>
            <w:r w:rsidRPr="002B0CF0">
              <w:rPr>
                <w:sz w:val="20"/>
                <w:szCs w:val="20"/>
              </w:rPr>
              <w:t>objednávek</w:t>
            </w:r>
          </w:p>
        </w:tc>
      </w:tr>
    </w:tbl>
    <w:p w14:paraId="647DEA78" w14:textId="77777777" w:rsidR="00FA65F7" w:rsidRDefault="00FA65F7" w:rsidP="00FA65F7"/>
    <w:p w14:paraId="4D98F601" w14:textId="6C49143B" w:rsidR="00FA65F7" w:rsidRDefault="00FA65F7" w:rsidP="00FA65F7">
      <w:r>
        <w:t xml:space="preserve">TAS zajistí automatickou obousměrnou synchronizaci objednávek mezi systémy TAS a MARS přes rozhraní </w:t>
      </w:r>
      <w:r w:rsidRPr="007D4E04">
        <w:rPr>
          <w:b/>
          <w:bCs/>
          <w:i/>
          <w:iCs/>
        </w:rPr>
        <w:t>ERSW-8</w:t>
      </w:r>
      <w:r w:rsidR="000D496F">
        <w:rPr>
          <w:b/>
          <w:bCs/>
          <w:i/>
          <w:iCs/>
        </w:rPr>
        <w:t xml:space="preserve"> </w:t>
      </w:r>
      <w:r w:rsidR="000D496F" w:rsidRPr="00CD4594">
        <w:rPr>
          <w:bCs/>
          <w:iCs/>
        </w:rPr>
        <w:t xml:space="preserve">kapitola </w:t>
      </w:r>
      <w:r w:rsidR="000D496F" w:rsidRPr="00CD4594">
        <w:rPr>
          <w:bCs/>
          <w:iCs/>
        </w:rPr>
        <w:fldChar w:fldCharType="begin"/>
      </w:r>
      <w:r w:rsidR="000D496F" w:rsidRPr="00CD4594">
        <w:rPr>
          <w:bCs/>
          <w:iCs/>
        </w:rPr>
        <w:instrText xml:space="preserve"> REF _Ref63947044 \r \h </w:instrText>
      </w:r>
      <w:r w:rsidR="00D004DF" w:rsidRPr="00CD4594">
        <w:rPr>
          <w:bCs/>
          <w:iCs/>
        </w:rPr>
        <w:instrText xml:space="preserve"> \* MERGEFORMAT </w:instrText>
      </w:r>
      <w:r w:rsidR="000D496F" w:rsidRPr="00CD4594">
        <w:rPr>
          <w:bCs/>
          <w:iCs/>
        </w:rPr>
      </w:r>
      <w:r w:rsidR="000D496F" w:rsidRPr="00CD4594">
        <w:rPr>
          <w:bCs/>
          <w:iCs/>
        </w:rPr>
        <w:fldChar w:fldCharType="separate"/>
      </w:r>
      <w:r w:rsidR="00025668">
        <w:rPr>
          <w:bCs/>
          <w:iCs/>
        </w:rPr>
        <w:t>3.3.2.8</w:t>
      </w:r>
      <w:r w:rsidR="000D496F" w:rsidRPr="00CD4594">
        <w:rPr>
          <w:bCs/>
          <w:iCs/>
        </w:rPr>
        <w:fldChar w:fldCharType="end"/>
      </w:r>
      <w:r>
        <w:t>. Perioda s</w:t>
      </w:r>
      <w:r w:rsidRPr="006B6538">
        <w:t xml:space="preserve">ynchronizace bude </w:t>
      </w:r>
      <w:r>
        <w:t>konfigurovatelná s výchozí hodnotou 1</w:t>
      </w:r>
      <w:r w:rsidR="00D004DF">
        <w:t> </w:t>
      </w:r>
      <w:r>
        <w:t xml:space="preserve">minuta. Import bude možné spustit i okamžitě na vyžádání uživatele. </w:t>
      </w:r>
    </w:p>
    <w:p w14:paraId="00225A3C" w14:textId="77777777" w:rsidR="00FA65F7" w:rsidRDefault="00FA65F7" w:rsidP="00FA65F7">
      <w:r>
        <w:t>Po navolení objednávky řidičem v TAS se musí stav objednávky v centrálním systému změnit na stav „Blokovaná“ pro zamezení změn ze strany centrálního dispečinku. V případě výpadku konektivity na centrální systémy umožní TAS výdej na objednávky již načtené v předchozích periodách. Export stavů objednávek proběhne v nejbližší periodě po obnovení konektivity.</w:t>
      </w:r>
    </w:p>
    <w:p w14:paraId="40EC696B" w14:textId="77777777" w:rsidR="00FA65F7" w:rsidRDefault="00FA65F7" w:rsidP="00FA65F7">
      <w:r>
        <w:t>TAS zpracovává pouze objednávky, u kterých došlo ke změně časové značky aktualizace.</w:t>
      </w:r>
    </w:p>
    <w:p w14:paraId="4894FB80" w14:textId="77777777" w:rsidR="00FA65F7" w:rsidRDefault="00FA65F7" w:rsidP="003E71F3">
      <w:pPr>
        <w:pStyle w:val="Nadpis4"/>
      </w:pPr>
      <w:bookmarkStart w:id="41" w:name="_Toc56160482"/>
      <w:bookmarkStart w:id="42" w:name="_Toc67647354"/>
      <w:r>
        <w:t>Import limitů</w:t>
      </w:r>
      <w:bookmarkEnd w:id="41"/>
      <w:bookmarkEnd w:id="42"/>
    </w:p>
    <w:tbl>
      <w:tblPr>
        <w:tblStyle w:val="Mkatabulky"/>
        <w:tblW w:w="0" w:type="auto"/>
        <w:tblLook w:val="04A0" w:firstRow="1" w:lastRow="0" w:firstColumn="1" w:lastColumn="0" w:noHBand="0" w:noVBand="1"/>
      </w:tblPr>
      <w:tblGrid>
        <w:gridCol w:w="1129"/>
        <w:gridCol w:w="4678"/>
      </w:tblGrid>
      <w:tr w:rsidR="00FA65F7" w:rsidRPr="00246DA3" w14:paraId="2D56EC1D"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16812642" w14:textId="77777777" w:rsidR="00FA65F7" w:rsidRPr="00246DA3" w:rsidRDefault="00FA65F7" w:rsidP="00906CD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3A573C3" w14:textId="77777777" w:rsidR="00FA65F7" w:rsidRPr="00246DA3" w:rsidRDefault="00FA65F7" w:rsidP="00906CDA">
            <w:pPr>
              <w:spacing w:after="0"/>
              <w:rPr>
                <w:sz w:val="20"/>
                <w:szCs w:val="20"/>
              </w:rPr>
            </w:pPr>
            <w:r>
              <w:rPr>
                <w:sz w:val="20"/>
                <w:szCs w:val="20"/>
              </w:rPr>
              <w:t>FP-2-9</w:t>
            </w:r>
          </w:p>
        </w:tc>
      </w:tr>
      <w:tr w:rsidR="00FA65F7" w:rsidRPr="00246DA3" w14:paraId="3EF4E7C5"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7AACDA24" w14:textId="77777777" w:rsidR="00FA65F7" w:rsidRPr="00246DA3" w:rsidRDefault="00FA65F7" w:rsidP="00906CD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54398D77" w14:textId="77777777" w:rsidR="00FA65F7" w:rsidRPr="00246DA3" w:rsidRDefault="00FA65F7" w:rsidP="00906CDA">
            <w:pPr>
              <w:spacing w:after="0"/>
              <w:jc w:val="left"/>
              <w:rPr>
                <w:sz w:val="20"/>
                <w:szCs w:val="20"/>
              </w:rPr>
            </w:pPr>
            <w:r>
              <w:rPr>
                <w:sz w:val="20"/>
                <w:szCs w:val="20"/>
              </w:rPr>
              <w:t>Import limitů</w:t>
            </w:r>
          </w:p>
        </w:tc>
      </w:tr>
    </w:tbl>
    <w:p w14:paraId="546C4CBA" w14:textId="77777777" w:rsidR="00FA65F7" w:rsidRDefault="00FA65F7" w:rsidP="00FA65F7">
      <w:pPr>
        <w:rPr>
          <w:lang w:val="en-US"/>
        </w:rPr>
      </w:pPr>
    </w:p>
    <w:p w14:paraId="59C86571" w14:textId="12518E5A" w:rsidR="00FA65F7" w:rsidRDefault="00FA65F7" w:rsidP="00FA65F7">
      <w:r>
        <w:t xml:space="preserve">TAS zajistí pravidelný automatický import limitů do systému TAS přes rozhraní </w:t>
      </w:r>
      <w:r w:rsidRPr="00E36FF0">
        <w:rPr>
          <w:b/>
          <w:bCs/>
          <w:i/>
          <w:iCs/>
        </w:rPr>
        <w:t>ERSW-9</w:t>
      </w:r>
      <w:r w:rsidR="000D496F">
        <w:rPr>
          <w:b/>
          <w:bCs/>
          <w:i/>
          <w:iCs/>
        </w:rPr>
        <w:t xml:space="preserve"> </w:t>
      </w:r>
      <w:r w:rsidR="000D496F" w:rsidRPr="00CD4594">
        <w:rPr>
          <w:bCs/>
          <w:iCs/>
        </w:rPr>
        <w:t xml:space="preserve">kapitola </w:t>
      </w:r>
      <w:r w:rsidR="000D496F" w:rsidRPr="00CD4594">
        <w:rPr>
          <w:bCs/>
          <w:iCs/>
        </w:rPr>
        <w:fldChar w:fldCharType="begin"/>
      </w:r>
      <w:r w:rsidR="000D496F" w:rsidRPr="00CD4594">
        <w:rPr>
          <w:bCs/>
          <w:iCs/>
        </w:rPr>
        <w:instrText xml:space="preserve"> REF _Ref63947056 \r \h </w:instrText>
      </w:r>
      <w:r w:rsidR="00F465E2" w:rsidRPr="00CD4594">
        <w:rPr>
          <w:bCs/>
          <w:iCs/>
        </w:rPr>
        <w:instrText xml:space="preserve"> \* MERGEFORMAT </w:instrText>
      </w:r>
      <w:r w:rsidR="000D496F" w:rsidRPr="00CD4594">
        <w:rPr>
          <w:bCs/>
          <w:iCs/>
        </w:rPr>
      </w:r>
      <w:r w:rsidR="000D496F" w:rsidRPr="00CD4594">
        <w:rPr>
          <w:bCs/>
          <w:iCs/>
        </w:rPr>
        <w:fldChar w:fldCharType="separate"/>
      </w:r>
      <w:r w:rsidR="00025668">
        <w:rPr>
          <w:bCs/>
          <w:iCs/>
        </w:rPr>
        <w:t>3.3.2.9</w:t>
      </w:r>
      <w:r w:rsidR="000D496F" w:rsidRPr="00CD4594">
        <w:rPr>
          <w:bCs/>
          <w:iCs/>
        </w:rPr>
        <w:fldChar w:fldCharType="end"/>
      </w:r>
      <w:r>
        <w:t>. Perioda s</w:t>
      </w:r>
      <w:r w:rsidRPr="006B6538">
        <w:t xml:space="preserve">ynchronizace bude </w:t>
      </w:r>
      <w:r>
        <w:t>konfigurovatelná s výchozí hodnotou 1 minuta. Import bude možné spustit i okamžitě na vyžádání uživatele.</w:t>
      </w:r>
    </w:p>
    <w:p w14:paraId="77E89323" w14:textId="77777777" w:rsidR="00FA65F7" w:rsidRDefault="00FA65F7" w:rsidP="00FA65F7">
      <w:r>
        <w:t xml:space="preserve">Je vhodné spojit import limitů se synchronizací objednávek a zařadit jej na začátek procesu synchronizace. </w:t>
      </w:r>
    </w:p>
    <w:p w14:paraId="3061A5EB" w14:textId="77777777" w:rsidR="00FA65F7" w:rsidRPr="005604F8" w:rsidRDefault="00FA65F7" w:rsidP="00FA65F7">
      <w:r>
        <w:t>Systém zajistí i automatické generování limitů pro společnost ČEPRO, které nejsou v datech rozhraní. Pro společnost ČEPRO se vygeneruje pro každou existující prodejní položku množství 10 000 000 litrů.</w:t>
      </w:r>
    </w:p>
    <w:p w14:paraId="2D26FA1F" w14:textId="77777777" w:rsidR="00FA65F7" w:rsidRDefault="00FA65F7" w:rsidP="003E71F3">
      <w:pPr>
        <w:pStyle w:val="Nadpis4"/>
      </w:pPr>
      <w:bookmarkStart w:id="43" w:name="_Toc56160483"/>
      <w:bookmarkStart w:id="44" w:name="_Toc67647355"/>
      <w:r>
        <w:t>Import atestů</w:t>
      </w:r>
      <w:bookmarkEnd w:id="43"/>
      <w:bookmarkEnd w:id="44"/>
    </w:p>
    <w:tbl>
      <w:tblPr>
        <w:tblStyle w:val="Mkatabulky"/>
        <w:tblW w:w="0" w:type="auto"/>
        <w:tblLook w:val="04A0" w:firstRow="1" w:lastRow="0" w:firstColumn="1" w:lastColumn="0" w:noHBand="0" w:noVBand="1"/>
      </w:tblPr>
      <w:tblGrid>
        <w:gridCol w:w="1129"/>
        <w:gridCol w:w="4678"/>
      </w:tblGrid>
      <w:tr w:rsidR="00FA65F7" w:rsidRPr="00246DA3" w14:paraId="27FAA0C2"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4B563141" w14:textId="77777777" w:rsidR="00FA65F7" w:rsidRPr="00246DA3" w:rsidRDefault="00FA65F7" w:rsidP="00906CD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44AC7B15" w14:textId="77777777" w:rsidR="00FA65F7" w:rsidRPr="00246DA3" w:rsidRDefault="00FA65F7" w:rsidP="00906CDA">
            <w:pPr>
              <w:spacing w:after="0"/>
              <w:rPr>
                <w:sz w:val="20"/>
                <w:szCs w:val="20"/>
              </w:rPr>
            </w:pPr>
            <w:r>
              <w:rPr>
                <w:sz w:val="20"/>
                <w:szCs w:val="20"/>
              </w:rPr>
              <w:t>FP-2-10</w:t>
            </w:r>
          </w:p>
        </w:tc>
      </w:tr>
      <w:tr w:rsidR="00FA65F7" w:rsidRPr="00246DA3" w14:paraId="07BB0ED7"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54F5FAEE" w14:textId="77777777" w:rsidR="00FA65F7" w:rsidRPr="00246DA3" w:rsidRDefault="00FA65F7" w:rsidP="00906CD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BA86F19" w14:textId="77777777" w:rsidR="00FA65F7" w:rsidRPr="00246DA3" w:rsidRDefault="00FA65F7" w:rsidP="00906CDA">
            <w:pPr>
              <w:spacing w:after="0"/>
              <w:jc w:val="left"/>
              <w:rPr>
                <w:sz w:val="20"/>
                <w:szCs w:val="20"/>
              </w:rPr>
            </w:pPr>
            <w:r>
              <w:rPr>
                <w:sz w:val="20"/>
                <w:szCs w:val="20"/>
              </w:rPr>
              <w:t>Import atestů</w:t>
            </w:r>
          </w:p>
        </w:tc>
      </w:tr>
    </w:tbl>
    <w:p w14:paraId="2E351237" w14:textId="77777777" w:rsidR="00FA65F7" w:rsidRDefault="00FA65F7" w:rsidP="00FA65F7"/>
    <w:p w14:paraId="4508A617" w14:textId="604D7AE3" w:rsidR="00FA65F7" w:rsidRDefault="00FA65F7" w:rsidP="00FA65F7">
      <w:r>
        <w:t>TAS zajistí pravidelný automatický import atestů ze systému SAP do systému TAS přes rozhraní</w:t>
      </w:r>
      <w:r w:rsidR="00F465E2">
        <w:t> </w:t>
      </w:r>
      <w:r w:rsidRPr="00B86BCC">
        <w:rPr>
          <w:b/>
          <w:bCs/>
          <w:i/>
          <w:iCs/>
        </w:rPr>
        <w:t>ERSW</w:t>
      </w:r>
      <w:r w:rsidR="00F465E2">
        <w:rPr>
          <w:b/>
          <w:bCs/>
          <w:i/>
          <w:iCs/>
        </w:rPr>
        <w:t>-</w:t>
      </w:r>
      <w:r w:rsidRPr="00B86BCC">
        <w:rPr>
          <w:b/>
          <w:bCs/>
          <w:i/>
          <w:iCs/>
        </w:rPr>
        <w:t>10</w:t>
      </w:r>
      <w:r w:rsidR="00F465E2">
        <w:rPr>
          <w:b/>
          <w:bCs/>
          <w:i/>
          <w:iCs/>
        </w:rPr>
        <w:t> </w:t>
      </w:r>
      <w:r w:rsidR="000D496F" w:rsidRPr="00CD4594">
        <w:rPr>
          <w:bCs/>
          <w:iCs/>
        </w:rPr>
        <w:t xml:space="preserve">kapitola </w:t>
      </w:r>
      <w:r w:rsidR="000D496F" w:rsidRPr="00CD4594">
        <w:rPr>
          <w:bCs/>
          <w:iCs/>
        </w:rPr>
        <w:fldChar w:fldCharType="begin"/>
      </w:r>
      <w:r w:rsidR="000D496F" w:rsidRPr="00CD4594">
        <w:rPr>
          <w:bCs/>
          <w:iCs/>
        </w:rPr>
        <w:instrText xml:space="preserve"> REF _Ref63947073 \r \h </w:instrText>
      </w:r>
      <w:r w:rsidR="00F465E2" w:rsidRPr="00CD4594">
        <w:rPr>
          <w:bCs/>
          <w:iCs/>
        </w:rPr>
        <w:instrText xml:space="preserve"> \* MERGEFORMAT </w:instrText>
      </w:r>
      <w:r w:rsidR="000D496F" w:rsidRPr="00CD4594">
        <w:rPr>
          <w:bCs/>
          <w:iCs/>
        </w:rPr>
      </w:r>
      <w:r w:rsidR="000D496F" w:rsidRPr="00CD4594">
        <w:rPr>
          <w:bCs/>
          <w:iCs/>
        </w:rPr>
        <w:fldChar w:fldCharType="separate"/>
      </w:r>
      <w:r w:rsidR="00025668">
        <w:rPr>
          <w:bCs/>
          <w:iCs/>
        </w:rPr>
        <w:t>3.3.2.10</w:t>
      </w:r>
      <w:r w:rsidR="000D496F" w:rsidRPr="00CD4594">
        <w:rPr>
          <w:bCs/>
          <w:iCs/>
        </w:rPr>
        <w:fldChar w:fldCharType="end"/>
      </w:r>
      <w:r>
        <w:t>. Perioda s</w:t>
      </w:r>
      <w:r w:rsidRPr="006B6538">
        <w:t xml:space="preserve">ynchronizace bude </w:t>
      </w:r>
      <w:r>
        <w:t>konfigurovatelná s výchozí hodnotou 1 hodina. Import bude možné spustit i okamžitě na vyžádání uživatele.</w:t>
      </w:r>
    </w:p>
    <w:p w14:paraId="77D89F96" w14:textId="77777777" w:rsidR="00FA65F7" w:rsidRDefault="00FA65F7" w:rsidP="00FA65F7">
      <w:r>
        <w:t>V průběhu importu nebo bezprostředně po něm musí dojít k odeslání některých parametrů do řídícího systému skladu PHM.</w:t>
      </w:r>
    </w:p>
    <w:p w14:paraId="4C6F3886" w14:textId="77777777" w:rsidR="00FA65F7" w:rsidRDefault="00FA65F7" w:rsidP="00FA65F7">
      <w:r>
        <w:t xml:space="preserve">Postup importu je následují. </w:t>
      </w:r>
    </w:p>
    <w:p w14:paraId="61D85068" w14:textId="77777777" w:rsidR="00FA65F7" w:rsidRDefault="00FA65F7" w:rsidP="006926A0">
      <w:pPr>
        <w:pStyle w:val="Odstavecseseznamem"/>
        <w:numPr>
          <w:ilvl w:val="0"/>
          <w:numId w:val="24"/>
        </w:numPr>
      </w:pPr>
      <w:r>
        <w:t>Vyhledají se všechny atesty s neukončenou platností pro daný sklad.</w:t>
      </w:r>
    </w:p>
    <w:p w14:paraId="42919CEB" w14:textId="77777777" w:rsidR="00FA65F7" w:rsidRDefault="00FA65F7" w:rsidP="006926A0">
      <w:pPr>
        <w:pStyle w:val="Odstavecseseznamem"/>
        <w:numPr>
          <w:ilvl w:val="0"/>
          <w:numId w:val="24"/>
        </w:numPr>
      </w:pPr>
      <w:r>
        <w:t xml:space="preserve">Každý atest, který má atribut VCODE roven hodnotě „A“ nebo „U“ a není starší 7 dní se uloží do databáze TAS pro potřeby tisku DNL. Atesty s příznakem „A“ jsou atesty uvolnění pro výdej do AC. </w:t>
      </w:r>
    </w:p>
    <w:p w14:paraId="673DB5DD" w14:textId="77777777" w:rsidR="00FA65F7" w:rsidRDefault="00FA65F7" w:rsidP="006926A0">
      <w:pPr>
        <w:pStyle w:val="Odstavecseseznamem"/>
        <w:numPr>
          <w:ilvl w:val="0"/>
          <w:numId w:val="24"/>
        </w:numPr>
      </w:pPr>
      <w:r>
        <w:t>Pro všechny atesty s neukončenou platností pro daný sklad bez ohledu na příznak VCODE a stáří atestu se provede aktualizace parametrů nádrže v řídícím systému. Jedná se o tyto hodnoty:</w:t>
      </w:r>
    </w:p>
    <w:p w14:paraId="4576DEF7" w14:textId="77777777" w:rsidR="00FA65F7" w:rsidRDefault="00FA65F7" w:rsidP="006926A0">
      <w:pPr>
        <w:pStyle w:val="Odstavecseseznamem"/>
        <w:numPr>
          <w:ilvl w:val="1"/>
          <w:numId w:val="24"/>
        </w:numPr>
      </w:pPr>
      <w:r w:rsidRPr="00AB3592">
        <w:rPr>
          <w:b/>
          <w:bCs/>
          <w:i/>
          <w:iCs/>
        </w:rPr>
        <w:t>Hustota při 15 °C</w:t>
      </w:r>
      <w:r>
        <w:t>: Tuto hodnotu je nutné rovněž použít jako parametr výdeje pro zařízení AccuLoad. Hodnota hustoty při 15 °C se musí exportovat do AccuLoadu přes komunikační rozhraní před každým výdejem. Parametr je důležitý pro vyčíslení hustoty při aktuální teplotě a objemu při 15 °C.</w:t>
      </w:r>
    </w:p>
    <w:p w14:paraId="7C5470FC" w14:textId="77777777" w:rsidR="00FA65F7" w:rsidRDefault="00FA65F7" w:rsidP="006926A0">
      <w:pPr>
        <w:pStyle w:val="Odstavecseseznamem"/>
        <w:numPr>
          <w:ilvl w:val="1"/>
          <w:numId w:val="24"/>
        </w:numPr>
      </w:pPr>
      <w:r w:rsidRPr="00AB3592">
        <w:rPr>
          <w:b/>
          <w:bCs/>
          <w:i/>
          <w:iCs/>
        </w:rPr>
        <w:t>Obsah bio složky</w:t>
      </w:r>
      <w:r>
        <w:t>: Obsah bio složky v nádrži je nutné použít pro výpočet koncentrace bio složky přimíchané na výdejních lávkách do komory AC. Konfigurace receptů TAS bude obsahovat celkovou žádanou koncentraci bio složky v komoře AC. TAS musí spočítat koncentraci, kterou je nutné přimíchat na výdejních lávkách, aby se dosáhla žádaná koncentrace v receptu. Vypočtenou koncentraci je nutné exportovat do AccuLoadu přes komunikační rozhraní před každým výdejem.</w:t>
      </w:r>
    </w:p>
    <w:p w14:paraId="4E7F69C8" w14:textId="77777777" w:rsidR="00FA65F7" w:rsidRDefault="00FA65F7" w:rsidP="006926A0">
      <w:pPr>
        <w:pStyle w:val="Odstavecseseznamem"/>
        <w:numPr>
          <w:ilvl w:val="1"/>
          <w:numId w:val="24"/>
        </w:numPr>
      </w:pPr>
      <w:r>
        <w:rPr>
          <w:b/>
          <w:bCs/>
          <w:i/>
          <w:iCs/>
        </w:rPr>
        <w:t>Minimální obsah bio složky</w:t>
      </w:r>
      <w:r w:rsidRPr="00474830">
        <w:t>:</w:t>
      </w:r>
      <w:r>
        <w:t xml:space="preserve"> Při importu tohoto parametru TAS automaticky sníží hodnotu o 0,1 </w:t>
      </w:r>
      <w:r>
        <w:rPr>
          <w:lang w:val="en-US"/>
        </w:rPr>
        <w:t>%</w:t>
      </w:r>
      <w:r>
        <w:t>. TAS před každým výdejem zkontroluje, zda žádaná koncentrace není menší než parametr bio min v atestu. Pokud ano, zamezí výdeji PHM do AC na AccuLoadu a upozorní řidiče na displeji AccuLoadu.</w:t>
      </w:r>
    </w:p>
    <w:p w14:paraId="090A0FC7" w14:textId="77777777" w:rsidR="00FA65F7" w:rsidRDefault="00FA65F7" w:rsidP="006926A0">
      <w:pPr>
        <w:pStyle w:val="Odstavecseseznamem"/>
        <w:numPr>
          <w:ilvl w:val="1"/>
          <w:numId w:val="24"/>
        </w:numPr>
      </w:pPr>
      <w:r>
        <w:rPr>
          <w:b/>
          <w:bCs/>
          <w:i/>
          <w:iCs/>
        </w:rPr>
        <w:t>Maximální obsah bio složky</w:t>
      </w:r>
      <w:r w:rsidRPr="00474830">
        <w:t>:</w:t>
      </w:r>
      <w:r>
        <w:t xml:space="preserve"> Při importu tohoto parametru TAS automaticky zvýší hodnotu o 0,1 </w:t>
      </w:r>
      <w:r>
        <w:rPr>
          <w:lang w:val="en-US"/>
        </w:rPr>
        <w:t>%</w:t>
      </w:r>
      <w:r>
        <w:t>. TAS před každým výdejem zkontroluje, zda žádaná koncentrace není větší než parametr bio max v atestu. Pokud ano, zamezí výdeji PHM do AC na AccuLoadu a upozorní řidiče na displeji AccuLoadu.</w:t>
      </w:r>
    </w:p>
    <w:p w14:paraId="620BEAE8" w14:textId="77777777" w:rsidR="00FA65F7" w:rsidRPr="00FC6684" w:rsidRDefault="00FA65F7" w:rsidP="00FA65F7">
      <w:r w:rsidRPr="00E80CA2">
        <w:rPr>
          <w:b/>
          <w:bCs/>
        </w:rPr>
        <w:t>POZNÁMKA</w:t>
      </w:r>
      <w:r>
        <w:t>: Kontrolu bio min a bio max musí být možné pro některé recepty v konfiguraci TAS vypnout.</w:t>
      </w:r>
    </w:p>
    <w:p w14:paraId="7E3FA729" w14:textId="77777777" w:rsidR="00FA65F7" w:rsidRDefault="00FA65F7" w:rsidP="003E71F3">
      <w:pPr>
        <w:pStyle w:val="Nadpis4"/>
      </w:pPr>
      <w:bookmarkStart w:id="45" w:name="_Toc56160484"/>
      <w:bookmarkStart w:id="46" w:name="_Toc67647356"/>
      <w:r>
        <w:t>Import prodejních položek</w:t>
      </w:r>
      <w:bookmarkEnd w:id="45"/>
      <w:bookmarkEnd w:id="46"/>
    </w:p>
    <w:tbl>
      <w:tblPr>
        <w:tblStyle w:val="Mkatabulky"/>
        <w:tblW w:w="0" w:type="auto"/>
        <w:tblLook w:val="04A0" w:firstRow="1" w:lastRow="0" w:firstColumn="1" w:lastColumn="0" w:noHBand="0" w:noVBand="1"/>
      </w:tblPr>
      <w:tblGrid>
        <w:gridCol w:w="1129"/>
        <w:gridCol w:w="4678"/>
      </w:tblGrid>
      <w:tr w:rsidR="00FA65F7" w:rsidRPr="00246DA3" w14:paraId="26160758"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6AFCCAC6" w14:textId="77777777" w:rsidR="00FA65F7" w:rsidRPr="00246DA3" w:rsidRDefault="00FA65F7" w:rsidP="00906CD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EFC09EF" w14:textId="77777777" w:rsidR="00FA65F7" w:rsidRPr="00246DA3" w:rsidRDefault="00FA65F7" w:rsidP="00906CDA">
            <w:pPr>
              <w:spacing w:after="0"/>
              <w:rPr>
                <w:sz w:val="20"/>
                <w:szCs w:val="20"/>
              </w:rPr>
            </w:pPr>
            <w:r>
              <w:rPr>
                <w:sz w:val="20"/>
                <w:szCs w:val="20"/>
              </w:rPr>
              <w:t>FP-2-11</w:t>
            </w:r>
          </w:p>
        </w:tc>
      </w:tr>
      <w:tr w:rsidR="00FA65F7" w:rsidRPr="00246DA3" w14:paraId="396F23E3"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362475A3" w14:textId="77777777" w:rsidR="00FA65F7" w:rsidRPr="00246DA3" w:rsidRDefault="00FA65F7" w:rsidP="00906CD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2FC1D0AC" w14:textId="77777777" w:rsidR="00FA65F7" w:rsidRPr="00246DA3" w:rsidRDefault="00FA65F7" w:rsidP="00906CDA">
            <w:pPr>
              <w:spacing w:after="0"/>
              <w:jc w:val="left"/>
              <w:rPr>
                <w:sz w:val="20"/>
                <w:szCs w:val="20"/>
              </w:rPr>
            </w:pPr>
            <w:r>
              <w:rPr>
                <w:sz w:val="20"/>
                <w:szCs w:val="20"/>
              </w:rPr>
              <w:t>Import prodejních položek</w:t>
            </w:r>
          </w:p>
        </w:tc>
      </w:tr>
    </w:tbl>
    <w:p w14:paraId="77C0874A" w14:textId="77777777" w:rsidR="00FA65F7" w:rsidRDefault="00FA65F7" w:rsidP="00FA65F7"/>
    <w:p w14:paraId="30131B31" w14:textId="49D9A564" w:rsidR="00FA65F7" w:rsidRDefault="00FA65F7" w:rsidP="00FA65F7">
      <w:r>
        <w:t xml:space="preserve">TAS zajistí pravidelný automatický import prodejních položek do systému TAS přes rozhraní </w:t>
      </w:r>
      <w:r w:rsidRPr="00D26165">
        <w:rPr>
          <w:b/>
          <w:bCs/>
          <w:i/>
          <w:iCs/>
        </w:rPr>
        <w:t>ERSW-11</w:t>
      </w:r>
      <w:r w:rsidR="000D496F">
        <w:rPr>
          <w:b/>
          <w:bCs/>
          <w:i/>
          <w:iCs/>
        </w:rPr>
        <w:t xml:space="preserve"> </w:t>
      </w:r>
      <w:r w:rsidR="000D496F" w:rsidRPr="00CD4594">
        <w:rPr>
          <w:bCs/>
          <w:iCs/>
        </w:rPr>
        <w:t xml:space="preserve">kapitola </w:t>
      </w:r>
      <w:r w:rsidR="000D496F" w:rsidRPr="00CD4594">
        <w:rPr>
          <w:bCs/>
          <w:iCs/>
        </w:rPr>
        <w:fldChar w:fldCharType="begin"/>
      </w:r>
      <w:r w:rsidR="000D496F" w:rsidRPr="00CD4594">
        <w:rPr>
          <w:bCs/>
          <w:iCs/>
        </w:rPr>
        <w:instrText xml:space="preserve"> REF _Ref63947083 \r \h </w:instrText>
      </w:r>
      <w:r w:rsidR="00F465E2" w:rsidRPr="00CD4594">
        <w:rPr>
          <w:bCs/>
          <w:iCs/>
        </w:rPr>
        <w:instrText xml:space="preserve"> \* MERGEFORMAT </w:instrText>
      </w:r>
      <w:r w:rsidR="000D496F" w:rsidRPr="00CD4594">
        <w:rPr>
          <w:bCs/>
          <w:iCs/>
        </w:rPr>
      </w:r>
      <w:r w:rsidR="000D496F" w:rsidRPr="00CD4594">
        <w:rPr>
          <w:bCs/>
          <w:iCs/>
        </w:rPr>
        <w:fldChar w:fldCharType="separate"/>
      </w:r>
      <w:r w:rsidR="00025668">
        <w:rPr>
          <w:bCs/>
          <w:iCs/>
        </w:rPr>
        <w:t>3.3.2.11</w:t>
      </w:r>
      <w:r w:rsidR="000D496F" w:rsidRPr="00CD4594">
        <w:rPr>
          <w:bCs/>
          <w:iCs/>
        </w:rPr>
        <w:fldChar w:fldCharType="end"/>
      </w:r>
      <w:r>
        <w:t>. Perioda s</w:t>
      </w:r>
      <w:r w:rsidRPr="006B6538">
        <w:t xml:space="preserve">ynchronizace bude </w:t>
      </w:r>
      <w:r>
        <w:t>konfigurovatelná s výchozí hodnotou 1 hodina. Import bude možné spustit i okamžitě na vyžádání uživatele.</w:t>
      </w:r>
    </w:p>
    <w:p w14:paraId="680703A3" w14:textId="77777777" w:rsidR="00FA65F7" w:rsidRDefault="00FA65F7" w:rsidP="00FA65F7">
      <w:r>
        <w:t>Mapování prodejních položek na recepty musí být zajištěno v centrálním TAS.</w:t>
      </w:r>
    </w:p>
    <w:p w14:paraId="70236013" w14:textId="77777777" w:rsidR="00FA65F7" w:rsidRDefault="00FA65F7" w:rsidP="003E71F3">
      <w:pPr>
        <w:pStyle w:val="Nadpis4"/>
      </w:pPr>
      <w:bookmarkStart w:id="47" w:name="_Toc56160485"/>
      <w:bookmarkStart w:id="48" w:name="_Toc67647357"/>
      <w:r>
        <w:t>Import dopravců</w:t>
      </w:r>
      <w:bookmarkEnd w:id="47"/>
      <w:bookmarkEnd w:id="48"/>
    </w:p>
    <w:tbl>
      <w:tblPr>
        <w:tblStyle w:val="Mkatabulky"/>
        <w:tblW w:w="0" w:type="auto"/>
        <w:tblLook w:val="04A0" w:firstRow="1" w:lastRow="0" w:firstColumn="1" w:lastColumn="0" w:noHBand="0" w:noVBand="1"/>
      </w:tblPr>
      <w:tblGrid>
        <w:gridCol w:w="1129"/>
        <w:gridCol w:w="4678"/>
      </w:tblGrid>
      <w:tr w:rsidR="00FA65F7" w:rsidRPr="00246DA3" w14:paraId="2EF25738"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1829AD45" w14:textId="77777777" w:rsidR="00FA65F7" w:rsidRPr="00246DA3" w:rsidRDefault="00FA65F7" w:rsidP="00906CD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1E8E6FE" w14:textId="77777777" w:rsidR="00FA65F7" w:rsidRPr="00246DA3" w:rsidRDefault="00FA65F7" w:rsidP="00906CDA">
            <w:pPr>
              <w:spacing w:after="0"/>
              <w:rPr>
                <w:sz w:val="20"/>
                <w:szCs w:val="20"/>
              </w:rPr>
            </w:pPr>
            <w:r>
              <w:rPr>
                <w:sz w:val="20"/>
                <w:szCs w:val="20"/>
              </w:rPr>
              <w:t>FP-2-12</w:t>
            </w:r>
          </w:p>
        </w:tc>
      </w:tr>
      <w:tr w:rsidR="00FA65F7" w:rsidRPr="00246DA3" w14:paraId="62C9B326"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2208DAFC" w14:textId="77777777" w:rsidR="00FA65F7" w:rsidRPr="00246DA3" w:rsidRDefault="00FA65F7" w:rsidP="00906CD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48C5AEA4" w14:textId="77777777" w:rsidR="00FA65F7" w:rsidRPr="00246DA3" w:rsidRDefault="00FA65F7" w:rsidP="00906CDA">
            <w:pPr>
              <w:spacing w:after="0"/>
              <w:jc w:val="left"/>
              <w:rPr>
                <w:sz w:val="20"/>
                <w:szCs w:val="20"/>
              </w:rPr>
            </w:pPr>
            <w:r>
              <w:rPr>
                <w:sz w:val="20"/>
                <w:szCs w:val="20"/>
              </w:rPr>
              <w:t>Import dopravců</w:t>
            </w:r>
          </w:p>
        </w:tc>
      </w:tr>
    </w:tbl>
    <w:p w14:paraId="6EEAB662" w14:textId="77777777" w:rsidR="00FA65F7" w:rsidRDefault="00FA65F7" w:rsidP="00FA65F7"/>
    <w:p w14:paraId="3D63B7ED" w14:textId="5B3D3314" w:rsidR="00FA65F7" w:rsidRDefault="00FA65F7" w:rsidP="00FA65F7">
      <w:r>
        <w:t xml:space="preserve">TAS zajistí pravidelný automatický import dopravních společností do systému TAS ze systému MARS přes rozhraní </w:t>
      </w:r>
      <w:r w:rsidRPr="00A075A0">
        <w:rPr>
          <w:b/>
          <w:bCs/>
          <w:i/>
          <w:iCs/>
        </w:rPr>
        <w:t>ERSW-12</w:t>
      </w:r>
      <w:r w:rsidR="000D496F">
        <w:rPr>
          <w:b/>
          <w:bCs/>
          <w:i/>
          <w:iCs/>
        </w:rPr>
        <w:t xml:space="preserve"> </w:t>
      </w:r>
      <w:r w:rsidR="000D496F" w:rsidRPr="00CD4594">
        <w:rPr>
          <w:bCs/>
          <w:iCs/>
        </w:rPr>
        <w:t xml:space="preserve">kapitola </w:t>
      </w:r>
      <w:r w:rsidR="000D496F" w:rsidRPr="00CD4594">
        <w:rPr>
          <w:bCs/>
          <w:iCs/>
        </w:rPr>
        <w:fldChar w:fldCharType="begin"/>
      </w:r>
      <w:r w:rsidR="000D496F" w:rsidRPr="00CD4594">
        <w:rPr>
          <w:bCs/>
          <w:iCs/>
        </w:rPr>
        <w:instrText xml:space="preserve"> REF _Ref63947092 \r \h </w:instrText>
      </w:r>
      <w:r w:rsidR="00F465E2" w:rsidRPr="00CD4594">
        <w:rPr>
          <w:bCs/>
          <w:iCs/>
        </w:rPr>
        <w:instrText xml:space="preserve"> \* MERGEFORMAT </w:instrText>
      </w:r>
      <w:r w:rsidR="000D496F" w:rsidRPr="00CD4594">
        <w:rPr>
          <w:bCs/>
          <w:iCs/>
        </w:rPr>
      </w:r>
      <w:r w:rsidR="000D496F" w:rsidRPr="00CD4594">
        <w:rPr>
          <w:bCs/>
          <w:iCs/>
        </w:rPr>
        <w:fldChar w:fldCharType="separate"/>
      </w:r>
      <w:r w:rsidR="00025668">
        <w:rPr>
          <w:bCs/>
          <w:iCs/>
        </w:rPr>
        <w:t>3.3.2.12</w:t>
      </w:r>
      <w:r w:rsidR="000D496F" w:rsidRPr="00CD4594">
        <w:rPr>
          <w:bCs/>
          <w:iCs/>
        </w:rPr>
        <w:fldChar w:fldCharType="end"/>
      </w:r>
      <w:r>
        <w:t>. Perioda s</w:t>
      </w:r>
      <w:r w:rsidRPr="006B6538">
        <w:t xml:space="preserve">ynchronizace bude </w:t>
      </w:r>
      <w:r>
        <w:t>konfigurovatelná s výchozí hodnotou 4 hodiny. Import bude možné spustit i okamžitě na vyžádání uživatele.</w:t>
      </w:r>
    </w:p>
    <w:p w14:paraId="3593CF59" w14:textId="77777777" w:rsidR="00FA65F7" w:rsidRDefault="00FA65F7" w:rsidP="00FA65F7">
      <w:r>
        <w:t xml:space="preserve">Dopravní společnosti, které již nebudou na straně MARS platné musí být v TAS označeny jako neplatné a musí být znemožněno použití těchto záznamů pro výdej PHM. Neplatné dopravní společnosti musí stále zůstat uloženy v TAS, pokud figurují na historických dokumentech. </w:t>
      </w:r>
    </w:p>
    <w:p w14:paraId="0286516B" w14:textId="77777777" w:rsidR="00FA65F7" w:rsidRDefault="00FA65F7" w:rsidP="00FA65F7">
      <w:r w:rsidRPr="0068008C">
        <w:rPr>
          <w:b/>
          <w:bCs/>
        </w:rPr>
        <w:t>POZNÁMKA</w:t>
      </w:r>
      <w:r>
        <w:t>: mezi záznamy dopravců jsou i společnosti, které se používají výhradně pro výdej do železničních cisteren.</w:t>
      </w:r>
    </w:p>
    <w:p w14:paraId="75EE1F4E" w14:textId="77777777" w:rsidR="00FA65F7" w:rsidRDefault="00FA65F7" w:rsidP="003E71F3">
      <w:pPr>
        <w:pStyle w:val="Nadpis4"/>
      </w:pPr>
      <w:bookmarkStart w:id="49" w:name="_Toc56160486"/>
      <w:bookmarkStart w:id="50" w:name="_Toc67647358"/>
      <w:r>
        <w:t>Import řidičů</w:t>
      </w:r>
      <w:bookmarkEnd w:id="49"/>
      <w:bookmarkEnd w:id="50"/>
    </w:p>
    <w:tbl>
      <w:tblPr>
        <w:tblStyle w:val="Mkatabulky"/>
        <w:tblW w:w="0" w:type="auto"/>
        <w:tblLook w:val="04A0" w:firstRow="1" w:lastRow="0" w:firstColumn="1" w:lastColumn="0" w:noHBand="0" w:noVBand="1"/>
      </w:tblPr>
      <w:tblGrid>
        <w:gridCol w:w="1129"/>
        <w:gridCol w:w="4678"/>
      </w:tblGrid>
      <w:tr w:rsidR="00FA65F7" w:rsidRPr="00246DA3" w14:paraId="3DFFEF56"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4B33DE56" w14:textId="77777777" w:rsidR="00FA65F7" w:rsidRPr="00246DA3" w:rsidRDefault="00FA65F7" w:rsidP="00906CD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FE5627C" w14:textId="77777777" w:rsidR="00FA65F7" w:rsidRPr="00246DA3" w:rsidRDefault="00FA65F7" w:rsidP="00906CDA">
            <w:pPr>
              <w:spacing w:after="0"/>
              <w:rPr>
                <w:sz w:val="20"/>
                <w:szCs w:val="20"/>
              </w:rPr>
            </w:pPr>
            <w:r>
              <w:rPr>
                <w:sz w:val="20"/>
                <w:szCs w:val="20"/>
              </w:rPr>
              <w:t>FP-2-13</w:t>
            </w:r>
          </w:p>
        </w:tc>
      </w:tr>
      <w:tr w:rsidR="00FA65F7" w:rsidRPr="00246DA3" w14:paraId="2590EAE4"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1E8D8A3D" w14:textId="77777777" w:rsidR="00FA65F7" w:rsidRPr="00246DA3" w:rsidRDefault="00FA65F7" w:rsidP="00906CD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36FD1164" w14:textId="77777777" w:rsidR="00FA65F7" w:rsidRPr="00246DA3" w:rsidRDefault="00FA65F7" w:rsidP="00906CDA">
            <w:pPr>
              <w:spacing w:after="0"/>
              <w:jc w:val="left"/>
              <w:rPr>
                <w:sz w:val="20"/>
                <w:szCs w:val="20"/>
              </w:rPr>
            </w:pPr>
            <w:r>
              <w:rPr>
                <w:sz w:val="20"/>
                <w:szCs w:val="20"/>
              </w:rPr>
              <w:t>Import a export řidičů</w:t>
            </w:r>
          </w:p>
        </w:tc>
      </w:tr>
    </w:tbl>
    <w:p w14:paraId="43900432" w14:textId="77777777" w:rsidR="00FA65F7" w:rsidRDefault="00FA65F7" w:rsidP="00FA65F7"/>
    <w:p w14:paraId="06FDC411" w14:textId="28861FF0" w:rsidR="00FA65F7" w:rsidRDefault="00FA65F7" w:rsidP="00FA65F7">
      <w:r>
        <w:t xml:space="preserve">TAS zajistí pravidelný automatický import řidičů do systému TAS ze systému MARS přes rozhraní </w:t>
      </w:r>
      <w:r w:rsidRPr="00B40ABC">
        <w:rPr>
          <w:b/>
          <w:bCs/>
          <w:i/>
          <w:iCs/>
        </w:rPr>
        <w:t>ERSW-13</w:t>
      </w:r>
      <w:r w:rsidR="000D496F">
        <w:rPr>
          <w:b/>
          <w:bCs/>
          <w:i/>
          <w:iCs/>
        </w:rPr>
        <w:t xml:space="preserve"> </w:t>
      </w:r>
      <w:r w:rsidR="000D496F" w:rsidRPr="00CD4594">
        <w:rPr>
          <w:bCs/>
          <w:iCs/>
        </w:rPr>
        <w:t xml:space="preserve">kapitola </w:t>
      </w:r>
      <w:r w:rsidR="000D496F" w:rsidRPr="00CD4594">
        <w:rPr>
          <w:bCs/>
          <w:iCs/>
        </w:rPr>
        <w:fldChar w:fldCharType="begin"/>
      </w:r>
      <w:r w:rsidR="000D496F" w:rsidRPr="00CD4594">
        <w:rPr>
          <w:bCs/>
          <w:iCs/>
        </w:rPr>
        <w:instrText xml:space="preserve"> REF _Ref63947102 \r \h </w:instrText>
      </w:r>
      <w:r w:rsidR="00F465E2" w:rsidRPr="00CD4594">
        <w:rPr>
          <w:bCs/>
          <w:iCs/>
        </w:rPr>
        <w:instrText xml:space="preserve"> \* MERGEFORMAT </w:instrText>
      </w:r>
      <w:r w:rsidR="000D496F" w:rsidRPr="00CD4594">
        <w:rPr>
          <w:bCs/>
          <w:iCs/>
        </w:rPr>
      </w:r>
      <w:r w:rsidR="000D496F" w:rsidRPr="00CD4594">
        <w:rPr>
          <w:bCs/>
          <w:iCs/>
        </w:rPr>
        <w:fldChar w:fldCharType="separate"/>
      </w:r>
      <w:r w:rsidR="00025668">
        <w:rPr>
          <w:bCs/>
          <w:iCs/>
        </w:rPr>
        <w:t>3.3.2.13</w:t>
      </w:r>
      <w:r w:rsidR="000D496F" w:rsidRPr="00CD4594">
        <w:rPr>
          <w:bCs/>
          <w:iCs/>
        </w:rPr>
        <w:fldChar w:fldCharType="end"/>
      </w:r>
      <w:r>
        <w:t>. Perioda s</w:t>
      </w:r>
      <w:r w:rsidRPr="006B6538">
        <w:t xml:space="preserve">ynchronizace bude </w:t>
      </w:r>
      <w:r>
        <w:t>konfigurovatelná s výchozí hodnotou 4 hodiny. Import bude možné spustit i okamžitě na vyžádání uživatele.</w:t>
      </w:r>
    </w:p>
    <w:p w14:paraId="505761BE" w14:textId="77777777" w:rsidR="00FA65F7" w:rsidRDefault="00FA65F7" w:rsidP="00FA65F7">
      <w:r>
        <w:t>Při importu je nutné uložit vazbu řidiče na dopravce, ke kterému patří. Tuto informaci lze dále využít pro filtrování řidičů v UI po dopravní společnosti.</w:t>
      </w:r>
    </w:p>
    <w:p w14:paraId="434D9E40" w14:textId="77777777" w:rsidR="00FA65F7" w:rsidRDefault="00FA65F7" w:rsidP="00FA65F7">
      <w:r>
        <w:t>Při zadání nebo změně data expirace školení řidiče v TAS na skladu PHM je nutné tuto informaci exportovat do CDB.</w:t>
      </w:r>
    </w:p>
    <w:p w14:paraId="13BCCA21" w14:textId="77777777" w:rsidR="00FA65F7" w:rsidRDefault="00FA65F7" w:rsidP="00FA65F7">
      <w:r>
        <w:t xml:space="preserve">Řidiči, kteří již nebudou na straně MARS platní, musí být v TAS označeni jako neplatní a musí být znemožněno použití těchto záznamů pro výdej PHM. Neplatní řidiči musí stále zůstat uloženi v TAS, pokud figurují na historických dokumentech. </w:t>
      </w:r>
    </w:p>
    <w:p w14:paraId="4CA31566" w14:textId="77777777" w:rsidR="00FA65F7" w:rsidRDefault="00FA65F7" w:rsidP="00FA65F7">
      <w:r w:rsidRPr="0068008C">
        <w:rPr>
          <w:b/>
          <w:bCs/>
        </w:rPr>
        <w:t>POZNÁMKA</w:t>
      </w:r>
      <w:r>
        <w:t>: mezi záznamy řidičů je i speciální záznam řidiče, který se používá výhradně pro výdej do železničních cisteren.</w:t>
      </w:r>
    </w:p>
    <w:p w14:paraId="2778D9D9" w14:textId="77777777" w:rsidR="00FA65F7" w:rsidRDefault="00FA65F7" w:rsidP="003E71F3">
      <w:pPr>
        <w:pStyle w:val="Nadpis4"/>
      </w:pPr>
      <w:bookmarkStart w:id="51" w:name="_Toc56160487"/>
      <w:bookmarkStart w:id="52" w:name="_Toc67647359"/>
      <w:r>
        <w:t>Import tahačů a sólo autocisteren</w:t>
      </w:r>
      <w:bookmarkEnd w:id="51"/>
      <w:bookmarkEnd w:id="52"/>
    </w:p>
    <w:tbl>
      <w:tblPr>
        <w:tblStyle w:val="Mkatabulky"/>
        <w:tblW w:w="0" w:type="auto"/>
        <w:tblLook w:val="04A0" w:firstRow="1" w:lastRow="0" w:firstColumn="1" w:lastColumn="0" w:noHBand="0" w:noVBand="1"/>
      </w:tblPr>
      <w:tblGrid>
        <w:gridCol w:w="1129"/>
        <w:gridCol w:w="4678"/>
      </w:tblGrid>
      <w:tr w:rsidR="00FA65F7" w:rsidRPr="00246DA3" w14:paraId="6CAAC27B"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624A33F8" w14:textId="77777777" w:rsidR="00FA65F7" w:rsidRPr="00246DA3" w:rsidRDefault="00FA65F7" w:rsidP="00906CD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53B89EA3" w14:textId="77777777" w:rsidR="00FA65F7" w:rsidRPr="00246DA3" w:rsidRDefault="00FA65F7" w:rsidP="00906CDA">
            <w:pPr>
              <w:spacing w:after="0"/>
              <w:rPr>
                <w:sz w:val="20"/>
                <w:szCs w:val="20"/>
              </w:rPr>
            </w:pPr>
            <w:r>
              <w:rPr>
                <w:sz w:val="20"/>
                <w:szCs w:val="20"/>
              </w:rPr>
              <w:t>FP-2-14</w:t>
            </w:r>
          </w:p>
        </w:tc>
      </w:tr>
      <w:tr w:rsidR="00FA65F7" w:rsidRPr="00246DA3" w14:paraId="468126F1"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6DF3DEC5" w14:textId="77777777" w:rsidR="00FA65F7" w:rsidRPr="00246DA3" w:rsidRDefault="00FA65F7" w:rsidP="00906CD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3FB60F99" w14:textId="77777777" w:rsidR="00FA65F7" w:rsidRPr="00246DA3" w:rsidRDefault="00FA65F7" w:rsidP="00906CDA">
            <w:pPr>
              <w:spacing w:after="0"/>
              <w:jc w:val="left"/>
              <w:rPr>
                <w:sz w:val="20"/>
                <w:szCs w:val="20"/>
              </w:rPr>
            </w:pPr>
            <w:r>
              <w:rPr>
                <w:sz w:val="20"/>
                <w:szCs w:val="20"/>
              </w:rPr>
              <w:t xml:space="preserve">Import </w:t>
            </w:r>
            <w:r w:rsidRPr="00C6078A">
              <w:rPr>
                <w:sz w:val="20"/>
                <w:szCs w:val="20"/>
              </w:rPr>
              <w:t>tahačů a sólo autocisteren</w:t>
            </w:r>
          </w:p>
        </w:tc>
      </w:tr>
    </w:tbl>
    <w:p w14:paraId="63BFB487" w14:textId="77777777" w:rsidR="00FA65F7" w:rsidRDefault="00FA65F7" w:rsidP="00FA65F7"/>
    <w:p w14:paraId="4C7D9C19" w14:textId="322C4047" w:rsidR="00FA65F7" w:rsidRDefault="00FA65F7" w:rsidP="00FA65F7">
      <w:r>
        <w:t xml:space="preserve">TAS zajistí pravidelný automatický import tahačů a sólo cisteren do systému TAS ze systému MARS přes rozhraní </w:t>
      </w:r>
      <w:r w:rsidRPr="00203F6A">
        <w:rPr>
          <w:b/>
          <w:bCs/>
          <w:i/>
          <w:iCs/>
        </w:rPr>
        <w:t>ERSW-14</w:t>
      </w:r>
      <w:r w:rsidR="000D496F">
        <w:rPr>
          <w:b/>
          <w:bCs/>
          <w:i/>
          <w:iCs/>
        </w:rPr>
        <w:t xml:space="preserve"> </w:t>
      </w:r>
      <w:r w:rsidR="000D496F" w:rsidRPr="00CD4594">
        <w:rPr>
          <w:bCs/>
          <w:iCs/>
        </w:rPr>
        <w:t xml:space="preserve">kapitola </w:t>
      </w:r>
      <w:r w:rsidR="000D496F" w:rsidRPr="00CD4594">
        <w:rPr>
          <w:bCs/>
          <w:iCs/>
        </w:rPr>
        <w:fldChar w:fldCharType="begin"/>
      </w:r>
      <w:r w:rsidR="000D496F" w:rsidRPr="00CD4594">
        <w:rPr>
          <w:bCs/>
          <w:iCs/>
        </w:rPr>
        <w:instrText xml:space="preserve"> REF _Ref63947112 \r \h </w:instrText>
      </w:r>
      <w:r w:rsidR="00F465E2" w:rsidRPr="00CD4594">
        <w:rPr>
          <w:bCs/>
          <w:iCs/>
        </w:rPr>
        <w:instrText xml:space="preserve"> \* MERGEFORMAT </w:instrText>
      </w:r>
      <w:r w:rsidR="000D496F" w:rsidRPr="00CD4594">
        <w:rPr>
          <w:bCs/>
          <w:iCs/>
        </w:rPr>
      </w:r>
      <w:r w:rsidR="000D496F" w:rsidRPr="00CD4594">
        <w:rPr>
          <w:bCs/>
          <w:iCs/>
        </w:rPr>
        <w:fldChar w:fldCharType="separate"/>
      </w:r>
      <w:r w:rsidR="00025668">
        <w:rPr>
          <w:bCs/>
          <w:iCs/>
        </w:rPr>
        <w:t>3.3.2.14</w:t>
      </w:r>
      <w:r w:rsidR="000D496F" w:rsidRPr="00CD4594">
        <w:rPr>
          <w:bCs/>
          <w:iCs/>
        </w:rPr>
        <w:fldChar w:fldCharType="end"/>
      </w:r>
      <w:r>
        <w:t>. Perioda s</w:t>
      </w:r>
      <w:r w:rsidRPr="006B6538">
        <w:t xml:space="preserve">ynchronizace bude </w:t>
      </w:r>
      <w:r>
        <w:t>konfigurovatelná s výchozí hodnotou 4 hodiny. Import bude možné spustit i okamžitě na vyžádání uživatele. Tahače i sólo cisterny jsou uloženy ve stejné tabulce a rozlišit je lze pomocí technických parametrů, např. podle počtu komor (tahač nemá žádné komory).</w:t>
      </w:r>
    </w:p>
    <w:p w14:paraId="09DA4AFE" w14:textId="77777777" w:rsidR="00FA65F7" w:rsidRDefault="00FA65F7" w:rsidP="00FA65F7">
      <w:r>
        <w:t>Při importu je nutné uložit vazbu vozidla na dopravce, ke kterému patří. Tuto informaci lze dále využít pro filtrování vozidel v UI po dopravní společnosti.</w:t>
      </w:r>
    </w:p>
    <w:p w14:paraId="167BB8EF" w14:textId="77777777" w:rsidR="00FA65F7" w:rsidRDefault="00FA65F7" w:rsidP="00FA65F7">
      <w:r>
        <w:t>Vozidla, která již nebudou na straně MARS platná, musí být v TAS označena jako neplatná a musí být znemožněno použití těchto záznamů pro výdej PHM. Neplatná vozidla musí stále zůstat uložena v TAS, pokud figurují na historických dokumentech.</w:t>
      </w:r>
    </w:p>
    <w:p w14:paraId="23726751" w14:textId="77777777" w:rsidR="00FA65F7" w:rsidRPr="00FC6684" w:rsidRDefault="00FA65F7" w:rsidP="00FA65F7">
      <w:r w:rsidRPr="0068008C">
        <w:rPr>
          <w:b/>
          <w:bCs/>
        </w:rPr>
        <w:t>POZNÁMKA</w:t>
      </w:r>
      <w:r>
        <w:t>: mezi záznamy tahačů je i speciální záznam vozidla, který se používá výhradně pro výdej do železničních cisteren.</w:t>
      </w:r>
    </w:p>
    <w:p w14:paraId="76F254A1" w14:textId="77777777" w:rsidR="00FA65F7" w:rsidRDefault="00FA65F7" w:rsidP="003E71F3">
      <w:pPr>
        <w:pStyle w:val="Nadpis4"/>
      </w:pPr>
      <w:bookmarkStart w:id="53" w:name="_Toc56160488"/>
      <w:bookmarkStart w:id="54" w:name="_Toc67647360"/>
      <w:r>
        <w:t>Import návěsů a přívěsů</w:t>
      </w:r>
      <w:bookmarkEnd w:id="53"/>
      <w:bookmarkEnd w:id="54"/>
    </w:p>
    <w:tbl>
      <w:tblPr>
        <w:tblStyle w:val="Mkatabulky"/>
        <w:tblW w:w="0" w:type="auto"/>
        <w:tblLook w:val="04A0" w:firstRow="1" w:lastRow="0" w:firstColumn="1" w:lastColumn="0" w:noHBand="0" w:noVBand="1"/>
      </w:tblPr>
      <w:tblGrid>
        <w:gridCol w:w="1129"/>
        <w:gridCol w:w="4678"/>
      </w:tblGrid>
      <w:tr w:rsidR="00FA65F7" w:rsidRPr="00246DA3" w14:paraId="4A504FCE"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49A5AC42" w14:textId="77777777" w:rsidR="00FA65F7" w:rsidRPr="00246DA3" w:rsidRDefault="00FA65F7" w:rsidP="00906CD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3CE3EE8" w14:textId="77777777" w:rsidR="00FA65F7" w:rsidRPr="00246DA3" w:rsidRDefault="00FA65F7" w:rsidP="00906CDA">
            <w:pPr>
              <w:spacing w:after="0"/>
              <w:rPr>
                <w:sz w:val="20"/>
                <w:szCs w:val="20"/>
              </w:rPr>
            </w:pPr>
            <w:r>
              <w:rPr>
                <w:sz w:val="20"/>
                <w:szCs w:val="20"/>
              </w:rPr>
              <w:t>FP-2-15</w:t>
            </w:r>
          </w:p>
        </w:tc>
      </w:tr>
      <w:tr w:rsidR="00FA65F7" w:rsidRPr="00246DA3" w14:paraId="7EDAA232"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06125FB1" w14:textId="77777777" w:rsidR="00FA65F7" w:rsidRPr="00246DA3" w:rsidRDefault="00FA65F7" w:rsidP="00906CD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09EDB237" w14:textId="77777777" w:rsidR="00FA65F7" w:rsidRPr="00246DA3" w:rsidRDefault="00FA65F7" w:rsidP="00906CDA">
            <w:pPr>
              <w:spacing w:after="0"/>
              <w:jc w:val="left"/>
              <w:rPr>
                <w:sz w:val="20"/>
                <w:szCs w:val="20"/>
              </w:rPr>
            </w:pPr>
            <w:r>
              <w:rPr>
                <w:sz w:val="20"/>
                <w:szCs w:val="20"/>
              </w:rPr>
              <w:t xml:space="preserve">Import </w:t>
            </w:r>
            <w:r w:rsidRPr="00382563">
              <w:rPr>
                <w:sz w:val="20"/>
                <w:szCs w:val="20"/>
              </w:rPr>
              <w:t>návěsů a přívěsů</w:t>
            </w:r>
          </w:p>
        </w:tc>
      </w:tr>
    </w:tbl>
    <w:p w14:paraId="248D5D8A" w14:textId="77777777" w:rsidR="00FA65F7" w:rsidRDefault="00FA65F7" w:rsidP="00FA65F7"/>
    <w:p w14:paraId="5E4A36E5" w14:textId="3BA4CAC7" w:rsidR="00FA65F7" w:rsidRDefault="00FA65F7" w:rsidP="00FA65F7">
      <w:bookmarkStart w:id="55" w:name="_Hlk51238426"/>
      <w:r>
        <w:t xml:space="preserve">TAS zajistí pravidelný automatický import návěsů a přívěsů do systému TAS ze systému MARS přes rozhraní </w:t>
      </w:r>
      <w:r w:rsidRPr="00BC19E2">
        <w:rPr>
          <w:b/>
          <w:bCs/>
          <w:i/>
          <w:iCs/>
        </w:rPr>
        <w:t>ERSW-15</w:t>
      </w:r>
      <w:r w:rsidR="000D496F">
        <w:rPr>
          <w:b/>
          <w:bCs/>
          <w:i/>
          <w:iCs/>
        </w:rPr>
        <w:t xml:space="preserve"> </w:t>
      </w:r>
      <w:r w:rsidR="000D496F" w:rsidRPr="00CD4594">
        <w:rPr>
          <w:bCs/>
          <w:iCs/>
        </w:rPr>
        <w:t xml:space="preserve">kapitola </w:t>
      </w:r>
      <w:r w:rsidR="000D496F" w:rsidRPr="00CD4594">
        <w:rPr>
          <w:bCs/>
          <w:iCs/>
        </w:rPr>
        <w:fldChar w:fldCharType="begin"/>
      </w:r>
      <w:r w:rsidR="000D496F" w:rsidRPr="00CD4594">
        <w:rPr>
          <w:bCs/>
          <w:iCs/>
        </w:rPr>
        <w:instrText xml:space="preserve"> REF _Ref63947123 \r \h </w:instrText>
      </w:r>
      <w:r w:rsidR="00F465E2" w:rsidRPr="00CD4594">
        <w:rPr>
          <w:bCs/>
          <w:iCs/>
        </w:rPr>
        <w:instrText xml:space="preserve"> \* MERGEFORMAT </w:instrText>
      </w:r>
      <w:r w:rsidR="000D496F" w:rsidRPr="00CD4594">
        <w:rPr>
          <w:bCs/>
          <w:iCs/>
        </w:rPr>
      </w:r>
      <w:r w:rsidR="000D496F" w:rsidRPr="00CD4594">
        <w:rPr>
          <w:bCs/>
          <w:iCs/>
        </w:rPr>
        <w:fldChar w:fldCharType="separate"/>
      </w:r>
      <w:r w:rsidR="00025668">
        <w:rPr>
          <w:bCs/>
          <w:iCs/>
        </w:rPr>
        <w:t>3.3.2.15</w:t>
      </w:r>
      <w:r w:rsidR="000D496F" w:rsidRPr="00CD4594">
        <w:rPr>
          <w:bCs/>
          <w:iCs/>
        </w:rPr>
        <w:fldChar w:fldCharType="end"/>
      </w:r>
      <w:r>
        <w:t>. Perioda s</w:t>
      </w:r>
      <w:r w:rsidRPr="006B6538">
        <w:t xml:space="preserve">ynchronizace bude </w:t>
      </w:r>
      <w:r>
        <w:t>konfigurovatelná s výchozí hodnotou 4 hodiny. Import bude možné spustit i okamžitě na vyžádání uživatele. Tahače i sólo cisterny jsou uloženy v stejné tabulce a rozlišit je lze pomocí technických parametrů, např. podle počtu komor (tahač nemá žádné komory).</w:t>
      </w:r>
    </w:p>
    <w:bookmarkEnd w:id="55"/>
    <w:p w14:paraId="6028DF22" w14:textId="77777777" w:rsidR="00FA65F7" w:rsidRDefault="00FA65F7" w:rsidP="00FA65F7">
      <w:r>
        <w:t xml:space="preserve">Při importu je nutné uložit vazbu vozidla na dopravce, ke kterému patří. Tuto informaci lze dále využít pro filtrování vozidel v UI po dopravní společnosti. </w:t>
      </w:r>
    </w:p>
    <w:p w14:paraId="1B05036E" w14:textId="77777777" w:rsidR="00FA65F7" w:rsidRDefault="00FA65F7" w:rsidP="00FA65F7">
      <w:r>
        <w:t>Vozidla, která již nebudou na straně MARS platná, musí být v TAS označena jako neplatná a musí být znemožněno použití těchto záznamů pro výdej PHM. Neplatná vozidla musí stále zůstat uložena v TAS, pokud figurují na historických dokumentech.</w:t>
      </w:r>
    </w:p>
    <w:p w14:paraId="2A6151E7" w14:textId="77777777" w:rsidR="00FA65F7" w:rsidRPr="00FC6684" w:rsidRDefault="00FA65F7" w:rsidP="00FA65F7">
      <w:r w:rsidRPr="0068008C">
        <w:rPr>
          <w:b/>
          <w:bCs/>
        </w:rPr>
        <w:t>POZNÁMKA</w:t>
      </w:r>
      <w:r>
        <w:t>: mezi záznamy návěsů jsou i záznamy železničních cisteren, který se používají výhradně pro výdej do železničních cisteren.</w:t>
      </w:r>
    </w:p>
    <w:p w14:paraId="728FD492" w14:textId="77777777" w:rsidR="00FA65F7" w:rsidRDefault="00FA65F7" w:rsidP="003E71F3">
      <w:pPr>
        <w:pStyle w:val="Nadpis4"/>
      </w:pPr>
      <w:bookmarkStart w:id="56" w:name="_Toc56160489"/>
      <w:bookmarkStart w:id="57" w:name="_Toc67647361"/>
      <w:r>
        <w:t>Import kontrolních seznamů řidičů a vozidel</w:t>
      </w:r>
      <w:bookmarkEnd w:id="56"/>
      <w:bookmarkEnd w:id="57"/>
    </w:p>
    <w:tbl>
      <w:tblPr>
        <w:tblStyle w:val="Mkatabulky"/>
        <w:tblW w:w="0" w:type="auto"/>
        <w:tblLook w:val="04A0" w:firstRow="1" w:lastRow="0" w:firstColumn="1" w:lastColumn="0" w:noHBand="0" w:noVBand="1"/>
      </w:tblPr>
      <w:tblGrid>
        <w:gridCol w:w="1129"/>
        <w:gridCol w:w="4678"/>
      </w:tblGrid>
      <w:tr w:rsidR="00FA65F7" w:rsidRPr="00246DA3" w14:paraId="593C5755"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12DAD416" w14:textId="77777777" w:rsidR="00FA65F7" w:rsidRPr="00246DA3" w:rsidRDefault="00FA65F7" w:rsidP="00906CD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0070AF5" w14:textId="77777777" w:rsidR="00FA65F7" w:rsidRPr="00246DA3" w:rsidRDefault="00FA65F7" w:rsidP="00906CDA">
            <w:pPr>
              <w:spacing w:after="0"/>
              <w:rPr>
                <w:sz w:val="20"/>
                <w:szCs w:val="20"/>
              </w:rPr>
            </w:pPr>
            <w:r>
              <w:rPr>
                <w:sz w:val="20"/>
                <w:szCs w:val="20"/>
              </w:rPr>
              <w:t>FP-2-16</w:t>
            </w:r>
          </w:p>
        </w:tc>
      </w:tr>
      <w:tr w:rsidR="00FA65F7" w:rsidRPr="00246DA3" w14:paraId="46D4607F"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7AEF3B4E" w14:textId="77777777" w:rsidR="00FA65F7" w:rsidRPr="00246DA3" w:rsidRDefault="00FA65F7" w:rsidP="00906CD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46C320F6" w14:textId="77777777" w:rsidR="00FA65F7" w:rsidRPr="00246DA3" w:rsidRDefault="00FA65F7" w:rsidP="00906CDA">
            <w:pPr>
              <w:spacing w:after="0"/>
              <w:jc w:val="left"/>
              <w:rPr>
                <w:sz w:val="20"/>
                <w:szCs w:val="20"/>
              </w:rPr>
            </w:pPr>
            <w:r>
              <w:rPr>
                <w:sz w:val="20"/>
                <w:szCs w:val="20"/>
              </w:rPr>
              <w:t xml:space="preserve">Import </w:t>
            </w:r>
            <w:r w:rsidRPr="00304E8F">
              <w:rPr>
                <w:sz w:val="20"/>
                <w:szCs w:val="20"/>
              </w:rPr>
              <w:t>kontrolních seznamů řidičů a vozidel</w:t>
            </w:r>
          </w:p>
        </w:tc>
      </w:tr>
    </w:tbl>
    <w:p w14:paraId="5C86CDE3" w14:textId="77777777" w:rsidR="00FA65F7" w:rsidRDefault="00FA65F7" w:rsidP="00FA65F7"/>
    <w:p w14:paraId="3A9570EE" w14:textId="04178F16" w:rsidR="00FA65F7" w:rsidRDefault="00FA65F7" w:rsidP="00FA65F7">
      <w:r>
        <w:t xml:space="preserve">TAS zajistí pravidelný automatický import </w:t>
      </w:r>
      <w:r w:rsidRPr="009D0BB0">
        <w:t xml:space="preserve">kontrolních seznamů řidičů a vozidel </w:t>
      </w:r>
      <w:r>
        <w:t xml:space="preserve">do systému TAS ze systému MARS přes rozhraní </w:t>
      </w:r>
      <w:r w:rsidRPr="00427FB1">
        <w:rPr>
          <w:b/>
          <w:bCs/>
          <w:i/>
          <w:iCs/>
        </w:rPr>
        <w:t>ERSW-16</w:t>
      </w:r>
      <w:r w:rsidR="000D496F">
        <w:rPr>
          <w:b/>
          <w:bCs/>
          <w:i/>
          <w:iCs/>
        </w:rPr>
        <w:t xml:space="preserve"> </w:t>
      </w:r>
      <w:r w:rsidR="000D496F" w:rsidRPr="00CD4594">
        <w:rPr>
          <w:bCs/>
          <w:iCs/>
        </w:rPr>
        <w:t xml:space="preserve">kapitola </w:t>
      </w:r>
      <w:r w:rsidR="000D496F" w:rsidRPr="00CD4594">
        <w:rPr>
          <w:bCs/>
          <w:iCs/>
        </w:rPr>
        <w:fldChar w:fldCharType="begin"/>
      </w:r>
      <w:r w:rsidR="000D496F" w:rsidRPr="00CD4594">
        <w:rPr>
          <w:bCs/>
          <w:iCs/>
        </w:rPr>
        <w:instrText xml:space="preserve"> REF _Ref63947140 \r \h </w:instrText>
      </w:r>
      <w:r w:rsidR="00F465E2" w:rsidRPr="00CD4594">
        <w:rPr>
          <w:bCs/>
          <w:iCs/>
        </w:rPr>
        <w:instrText xml:space="preserve"> \* MERGEFORMAT </w:instrText>
      </w:r>
      <w:r w:rsidR="000D496F" w:rsidRPr="00CD4594">
        <w:rPr>
          <w:bCs/>
          <w:iCs/>
        </w:rPr>
      </w:r>
      <w:r w:rsidR="000D496F" w:rsidRPr="00CD4594">
        <w:rPr>
          <w:bCs/>
          <w:iCs/>
        </w:rPr>
        <w:fldChar w:fldCharType="separate"/>
      </w:r>
      <w:r w:rsidR="00025668">
        <w:rPr>
          <w:bCs/>
          <w:iCs/>
        </w:rPr>
        <w:t>3.3.2.16</w:t>
      </w:r>
      <w:r w:rsidR="000D496F" w:rsidRPr="00CD4594">
        <w:rPr>
          <w:bCs/>
          <w:iCs/>
        </w:rPr>
        <w:fldChar w:fldCharType="end"/>
      </w:r>
      <w:r>
        <w:t>. Perioda s</w:t>
      </w:r>
      <w:r w:rsidRPr="006B6538">
        <w:t xml:space="preserve">ynchronizace bude </w:t>
      </w:r>
      <w:r>
        <w:t>konfigurovatelná s výchozí hodnotou 4 hodiny. Import bude možné spustit i okamžitě na vyžádání uživatele.</w:t>
      </w:r>
    </w:p>
    <w:p w14:paraId="121A30C8" w14:textId="77777777" w:rsidR="00FA65F7" w:rsidRDefault="00FA65F7" w:rsidP="00FA65F7">
      <w:r>
        <w:t>Kontrolní seznamy slouží k ověření autorizace řidičů a vozidel pro odběr objednávek typu volný průjezd, u kterého není uveden konkrétní řidič ani konkrétní vozidla. V kontrolním seznamu je také uvedena společnost, pro kterou záznam v kontrolním seznamu platí.</w:t>
      </w:r>
    </w:p>
    <w:p w14:paraId="11CE25BA" w14:textId="77777777" w:rsidR="00FA65F7" w:rsidRPr="00FC6684" w:rsidRDefault="00FA65F7" w:rsidP="00FA65F7">
      <w:r>
        <w:t>Záznamy, které již na straně centrálního systému nejsou platné nebo neexistují, je nutné odstranit nebo zneplatnit i na straně TAS.</w:t>
      </w:r>
    </w:p>
    <w:p w14:paraId="2C8A0579" w14:textId="77777777" w:rsidR="00FA65F7" w:rsidRDefault="00FA65F7" w:rsidP="003E71F3">
      <w:pPr>
        <w:pStyle w:val="Nadpis4"/>
      </w:pPr>
      <w:bookmarkStart w:id="58" w:name="_Toc56160490"/>
      <w:bookmarkStart w:id="59" w:name="_Toc67647362"/>
      <w:r>
        <w:t>Import a export EMCS</w:t>
      </w:r>
      <w:bookmarkEnd w:id="58"/>
      <w:bookmarkEnd w:id="59"/>
    </w:p>
    <w:tbl>
      <w:tblPr>
        <w:tblStyle w:val="Mkatabulky"/>
        <w:tblW w:w="0" w:type="auto"/>
        <w:tblLook w:val="04A0" w:firstRow="1" w:lastRow="0" w:firstColumn="1" w:lastColumn="0" w:noHBand="0" w:noVBand="1"/>
      </w:tblPr>
      <w:tblGrid>
        <w:gridCol w:w="1129"/>
        <w:gridCol w:w="4678"/>
      </w:tblGrid>
      <w:tr w:rsidR="00FA65F7" w:rsidRPr="00246DA3" w14:paraId="2C96A3B0"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4600AF93" w14:textId="77777777" w:rsidR="00FA65F7" w:rsidRPr="00246DA3" w:rsidRDefault="00FA65F7" w:rsidP="00906CD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235C7238" w14:textId="77777777" w:rsidR="00FA65F7" w:rsidRPr="00246DA3" w:rsidRDefault="00FA65F7" w:rsidP="00906CDA">
            <w:pPr>
              <w:spacing w:after="0"/>
              <w:rPr>
                <w:sz w:val="20"/>
                <w:szCs w:val="20"/>
              </w:rPr>
            </w:pPr>
            <w:r>
              <w:rPr>
                <w:sz w:val="20"/>
                <w:szCs w:val="20"/>
              </w:rPr>
              <w:t>FP-2-17</w:t>
            </w:r>
          </w:p>
        </w:tc>
      </w:tr>
      <w:tr w:rsidR="00FA65F7" w:rsidRPr="00246DA3" w14:paraId="755D7059"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2A126C82" w14:textId="77777777" w:rsidR="00FA65F7" w:rsidRPr="00246DA3" w:rsidRDefault="00FA65F7" w:rsidP="00906CD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FD97B57" w14:textId="77777777" w:rsidR="00FA65F7" w:rsidRPr="00246DA3" w:rsidRDefault="00FA65F7" w:rsidP="00906CDA">
            <w:pPr>
              <w:spacing w:after="0"/>
              <w:jc w:val="left"/>
              <w:rPr>
                <w:sz w:val="20"/>
                <w:szCs w:val="20"/>
              </w:rPr>
            </w:pPr>
            <w:r>
              <w:rPr>
                <w:sz w:val="20"/>
                <w:szCs w:val="20"/>
              </w:rPr>
              <w:t xml:space="preserve">Import </w:t>
            </w:r>
            <w:r w:rsidRPr="00DB472C">
              <w:rPr>
                <w:sz w:val="20"/>
                <w:szCs w:val="20"/>
              </w:rPr>
              <w:t>a export EMCS</w:t>
            </w:r>
          </w:p>
        </w:tc>
      </w:tr>
    </w:tbl>
    <w:p w14:paraId="1CAC0BEF" w14:textId="77777777" w:rsidR="00FA65F7" w:rsidRDefault="00FA65F7" w:rsidP="00FA65F7"/>
    <w:p w14:paraId="0F527E35" w14:textId="77777777" w:rsidR="00FA65F7" w:rsidRDefault="00FA65F7" w:rsidP="00FA65F7">
      <w:r>
        <w:t>TAS musí rozlišit mezi výdejem v režimu podmíněného osvobození od SpD a ostatními výdeji. TAS musí také zohlednit situace, kdy je v AC zboží v režimu podmíněného osvobození od SpD a zároveň zboží s SpD.</w:t>
      </w:r>
    </w:p>
    <w:p w14:paraId="6AC07B70" w14:textId="1B5F1CD4" w:rsidR="00FA65F7" w:rsidRDefault="00FA65F7" w:rsidP="00FA65F7">
      <w:r>
        <w:t xml:space="preserve">V případě výdeje v režimu podmíněného osvobození od SpD se musí po vytvoření záznamu DNL exportovat data do systému CEPRO EMCS přes rozhraní </w:t>
      </w:r>
      <w:r w:rsidRPr="008A2E93">
        <w:rPr>
          <w:b/>
          <w:bCs/>
          <w:i/>
          <w:iCs/>
        </w:rPr>
        <w:t>ERSW-17</w:t>
      </w:r>
      <w:r w:rsidR="000D496F">
        <w:rPr>
          <w:b/>
          <w:bCs/>
          <w:i/>
          <w:iCs/>
        </w:rPr>
        <w:t xml:space="preserve"> </w:t>
      </w:r>
      <w:r w:rsidR="000D496F" w:rsidRPr="00CD4594">
        <w:rPr>
          <w:bCs/>
          <w:iCs/>
        </w:rPr>
        <w:t xml:space="preserve">kapitola </w:t>
      </w:r>
      <w:r w:rsidR="000D496F" w:rsidRPr="00CD4594">
        <w:rPr>
          <w:bCs/>
          <w:iCs/>
        </w:rPr>
        <w:fldChar w:fldCharType="begin"/>
      </w:r>
      <w:r w:rsidR="000D496F" w:rsidRPr="00CD4594">
        <w:rPr>
          <w:bCs/>
          <w:iCs/>
        </w:rPr>
        <w:instrText xml:space="preserve"> REF _Ref63947151 \r \h </w:instrText>
      </w:r>
      <w:r w:rsidR="00F465E2" w:rsidRPr="00CD4594">
        <w:rPr>
          <w:bCs/>
          <w:iCs/>
        </w:rPr>
        <w:instrText xml:space="preserve"> \* MERGEFORMAT </w:instrText>
      </w:r>
      <w:r w:rsidR="000D496F" w:rsidRPr="00CD4594">
        <w:rPr>
          <w:bCs/>
          <w:iCs/>
        </w:rPr>
      </w:r>
      <w:r w:rsidR="000D496F" w:rsidRPr="00CD4594">
        <w:rPr>
          <w:bCs/>
          <w:iCs/>
        </w:rPr>
        <w:fldChar w:fldCharType="separate"/>
      </w:r>
      <w:r w:rsidR="00025668">
        <w:rPr>
          <w:bCs/>
          <w:iCs/>
        </w:rPr>
        <w:t>3.3.2.17</w:t>
      </w:r>
      <w:r w:rsidR="000D496F" w:rsidRPr="00CD4594">
        <w:rPr>
          <w:bCs/>
          <w:iCs/>
        </w:rPr>
        <w:fldChar w:fldCharType="end"/>
      </w:r>
      <w:r>
        <w:t xml:space="preserve">. V těchto případech TAS pozastaví odbavení AC až do okamžiku, kdy TAS přes stejné rozhraní obdrží platný ARC a LRN kód. Pro určení, zda je ARC kód platný je nutné implementovat validátor ARC, který ověří formát a kontrolní součet. Skenování ARC a LRN kódu v rozhraní ERSW-17 musí probíhat v řádu sekund až desítek sekund pro co nejrychlejší odbavení AC. </w:t>
      </w:r>
    </w:p>
    <w:p w14:paraId="754C5CC3" w14:textId="77777777" w:rsidR="00FA65F7" w:rsidRPr="00FC6684" w:rsidRDefault="00FA65F7" w:rsidP="00FA65F7">
      <w:r>
        <w:t>Vzhledem k tomu, že ARC a LRN kód figurují na tiskovém formuláři DNL a exportují se do CDB, je nutné zamezit tisku dokumentů a exportu až do doby, než jsou data kompletní.</w:t>
      </w:r>
    </w:p>
    <w:p w14:paraId="0D8FA652" w14:textId="77777777" w:rsidR="00FA65F7" w:rsidRDefault="00FA65F7" w:rsidP="003E71F3">
      <w:pPr>
        <w:pStyle w:val="Nadpis4"/>
      </w:pPr>
      <w:bookmarkStart w:id="60" w:name="_Toc56160491"/>
      <w:bookmarkStart w:id="61" w:name="_Toc67647363"/>
      <w:r>
        <w:t>Export dokumentů DNL</w:t>
      </w:r>
      <w:bookmarkEnd w:id="60"/>
      <w:bookmarkEnd w:id="61"/>
    </w:p>
    <w:tbl>
      <w:tblPr>
        <w:tblStyle w:val="Mkatabulky"/>
        <w:tblW w:w="0" w:type="auto"/>
        <w:tblLook w:val="04A0" w:firstRow="1" w:lastRow="0" w:firstColumn="1" w:lastColumn="0" w:noHBand="0" w:noVBand="1"/>
      </w:tblPr>
      <w:tblGrid>
        <w:gridCol w:w="1129"/>
        <w:gridCol w:w="4678"/>
      </w:tblGrid>
      <w:tr w:rsidR="00FA65F7" w:rsidRPr="00246DA3" w14:paraId="170E6044"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5AEC4678" w14:textId="77777777" w:rsidR="00FA65F7" w:rsidRPr="00246DA3" w:rsidRDefault="00FA65F7" w:rsidP="00906CD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355849A7" w14:textId="77777777" w:rsidR="00FA65F7" w:rsidRPr="00246DA3" w:rsidRDefault="00FA65F7" w:rsidP="00906CDA">
            <w:pPr>
              <w:spacing w:after="0"/>
              <w:rPr>
                <w:sz w:val="20"/>
                <w:szCs w:val="20"/>
              </w:rPr>
            </w:pPr>
            <w:r>
              <w:rPr>
                <w:sz w:val="20"/>
                <w:szCs w:val="20"/>
              </w:rPr>
              <w:t>FP-2-18</w:t>
            </w:r>
          </w:p>
        </w:tc>
      </w:tr>
      <w:tr w:rsidR="00FA65F7" w:rsidRPr="00246DA3" w14:paraId="640AD8F2"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1D8FC6F4" w14:textId="77777777" w:rsidR="00FA65F7" w:rsidRPr="00246DA3" w:rsidRDefault="00FA65F7" w:rsidP="00906CD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2FD04599" w14:textId="77777777" w:rsidR="00FA65F7" w:rsidRPr="00246DA3" w:rsidRDefault="00FA65F7" w:rsidP="00906CDA">
            <w:pPr>
              <w:spacing w:after="0"/>
              <w:jc w:val="left"/>
              <w:rPr>
                <w:sz w:val="20"/>
                <w:szCs w:val="20"/>
              </w:rPr>
            </w:pPr>
            <w:r>
              <w:rPr>
                <w:sz w:val="20"/>
                <w:szCs w:val="20"/>
              </w:rPr>
              <w:t>Export dokumentů DNL</w:t>
            </w:r>
          </w:p>
        </w:tc>
      </w:tr>
    </w:tbl>
    <w:p w14:paraId="0F319801" w14:textId="77777777" w:rsidR="00FA65F7" w:rsidRDefault="00FA65F7" w:rsidP="00FA65F7"/>
    <w:p w14:paraId="7CA11AE7" w14:textId="30EE3F3A" w:rsidR="00FA65F7" w:rsidRDefault="00FA65F7" w:rsidP="00FA65F7">
      <w:r>
        <w:t xml:space="preserve">TAS zajistí pravidelný automatický export DNL ze systému TAS do CDB přes rozhraní </w:t>
      </w:r>
      <w:r w:rsidRPr="00B2240F">
        <w:rPr>
          <w:b/>
          <w:bCs/>
          <w:i/>
          <w:iCs/>
        </w:rPr>
        <w:t>ERSW-18</w:t>
      </w:r>
      <w:r w:rsidR="000D496F">
        <w:rPr>
          <w:b/>
          <w:bCs/>
          <w:i/>
          <w:iCs/>
        </w:rPr>
        <w:t xml:space="preserve"> </w:t>
      </w:r>
      <w:r w:rsidR="000D496F" w:rsidRPr="00CD4594">
        <w:rPr>
          <w:bCs/>
          <w:iCs/>
        </w:rPr>
        <w:t xml:space="preserve">kapitola </w:t>
      </w:r>
      <w:r w:rsidR="000D496F" w:rsidRPr="00CD4594">
        <w:rPr>
          <w:bCs/>
          <w:iCs/>
        </w:rPr>
        <w:fldChar w:fldCharType="begin"/>
      </w:r>
      <w:r w:rsidR="000D496F" w:rsidRPr="00CD4594">
        <w:rPr>
          <w:bCs/>
          <w:iCs/>
        </w:rPr>
        <w:instrText xml:space="preserve"> REF _Ref63947160 \r \h </w:instrText>
      </w:r>
      <w:r w:rsidR="00156A05" w:rsidRPr="00CD4594">
        <w:rPr>
          <w:bCs/>
          <w:iCs/>
        </w:rPr>
        <w:instrText xml:space="preserve"> \* MERGEFORMAT </w:instrText>
      </w:r>
      <w:r w:rsidR="000D496F" w:rsidRPr="00CD4594">
        <w:rPr>
          <w:bCs/>
          <w:iCs/>
        </w:rPr>
      </w:r>
      <w:r w:rsidR="000D496F" w:rsidRPr="00CD4594">
        <w:rPr>
          <w:bCs/>
          <w:iCs/>
        </w:rPr>
        <w:fldChar w:fldCharType="separate"/>
      </w:r>
      <w:r w:rsidR="00025668">
        <w:rPr>
          <w:bCs/>
          <w:iCs/>
        </w:rPr>
        <w:t>3.3.2.18</w:t>
      </w:r>
      <w:r w:rsidR="000D496F" w:rsidRPr="00CD4594">
        <w:rPr>
          <w:bCs/>
          <w:iCs/>
        </w:rPr>
        <w:fldChar w:fldCharType="end"/>
      </w:r>
      <w:r>
        <w:t>. Perioda s</w:t>
      </w:r>
      <w:r w:rsidRPr="006B6538">
        <w:t xml:space="preserve">ynchronizace bude </w:t>
      </w:r>
      <w:r>
        <w:t>konfigurovatelná s výchozí hodnotou 1 minuta. Při výpadku komunikace se bude vytvářet fronta DNL určených k exportu a export se provede v nejbližší periodě po obnovení konektivity.</w:t>
      </w:r>
    </w:p>
    <w:p w14:paraId="4B920721" w14:textId="77777777" w:rsidR="00FA65F7" w:rsidRDefault="00FA65F7" w:rsidP="00FA65F7">
      <w:r>
        <w:t>Export dat každého DNL musí ukládat data do cílových tabulek v transakci. V CDB se nikdy nesmí objevit neúplná data. Export řeší pouze zápis nových záznamů. Součástí exportu je i aktualizace odebraného množství z objednávky a změna stavu objednávky. Stav objednávky se mění z „Platná“ na „Použitá“, pokud lze z objednávky ještě odebrat alespoň 500 litrů.  Pokud je objem všech produktů na objednávce menší než 500 litrů, změní se stav na „Vyčerpaná“.</w:t>
      </w:r>
    </w:p>
    <w:p w14:paraId="3C285687" w14:textId="77777777" w:rsidR="00FA65F7" w:rsidRDefault="00FA65F7" w:rsidP="00FA65F7">
      <w:r>
        <w:t>Export by měl probíhat v následujících krocích:</w:t>
      </w:r>
    </w:p>
    <w:p w14:paraId="728C5534" w14:textId="77777777" w:rsidR="00FA65F7" w:rsidRDefault="00FA65F7" w:rsidP="006926A0">
      <w:pPr>
        <w:pStyle w:val="Odstavecseseznamem"/>
        <w:numPr>
          <w:ilvl w:val="0"/>
          <w:numId w:val="25"/>
        </w:numPr>
      </w:pPr>
      <w:r>
        <w:t>Export hlavičky DNL;</w:t>
      </w:r>
    </w:p>
    <w:p w14:paraId="0CAD95C5" w14:textId="77777777" w:rsidR="00FA65F7" w:rsidRDefault="00FA65F7" w:rsidP="006926A0">
      <w:pPr>
        <w:pStyle w:val="Odstavecseseznamem"/>
        <w:numPr>
          <w:ilvl w:val="0"/>
          <w:numId w:val="25"/>
        </w:numPr>
      </w:pPr>
      <w:r>
        <w:t>Export řádků DNL;</w:t>
      </w:r>
    </w:p>
    <w:p w14:paraId="7A574D00" w14:textId="77777777" w:rsidR="00FA65F7" w:rsidRDefault="00FA65F7" w:rsidP="006926A0">
      <w:pPr>
        <w:pStyle w:val="Odstavecseseznamem"/>
        <w:numPr>
          <w:ilvl w:val="0"/>
          <w:numId w:val="25"/>
        </w:numPr>
      </w:pPr>
      <w:r>
        <w:t>Export složek řádků DNL;</w:t>
      </w:r>
    </w:p>
    <w:p w14:paraId="0232002D" w14:textId="77777777" w:rsidR="00FA65F7" w:rsidRDefault="00FA65F7" w:rsidP="006926A0">
      <w:pPr>
        <w:pStyle w:val="Odstavecseseznamem"/>
        <w:numPr>
          <w:ilvl w:val="0"/>
          <w:numId w:val="25"/>
        </w:numPr>
      </w:pPr>
      <w:r>
        <w:t>Export sumárních řádků;</w:t>
      </w:r>
    </w:p>
    <w:p w14:paraId="533D6589" w14:textId="77777777" w:rsidR="00FA65F7" w:rsidRDefault="00FA65F7" w:rsidP="006926A0">
      <w:pPr>
        <w:pStyle w:val="Odstavecseseznamem"/>
        <w:numPr>
          <w:ilvl w:val="0"/>
          <w:numId w:val="25"/>
        </w:numPr>
      </w:pPr>
      <w:r>
        <w:t>Export složek sumárních řádků;</w:t>
      </w:r>
    </w:p>
    <w:p w14:paraId="756D1288" w14:textId="77777777" w:rsidR="00FA65F7" w:rsidRDefault="00FA65F7" w:rsidP="006926A0">
      <w:pPr>
        <w:pStyle w:val="Odstavecseseznamem"/>
        <w:numPr>
          <w:ilvl w:val="0"/>
          <w:numId w:val="25"/>
        </w:numPr>
      </w:pPr>
      <w:r>
        <w:t>Export rozšířených informací řádků dokumentu;</w:t>
      </w:r>
    </w:p>
    <w:p w14:paraId="746CF379" w14:textId="77777777" w:rsidR="00FA65F7" w:rsidRDefault="00FA65F7" w:rsidP="006926A0">
      <w:pPr>
        <w:pStyle w:val="Odstavecseseznamem"/>
        <w:numPr>
          <w:ilvl w:val="0"/>
          <w:numId w:val="25"/>
        </w:numPr>
      </w:pPr>
      <w:r>
        <w:t>Export rozšířených informací složek řádků dokumentu;</w:t>
      </w:r>
    </w:p>
    <w:p w14:paraId="12C563C5" w14:textId="77777777" w:rsidR="00FA65F7" w:rsidRDefault="00FA65F7" w:rsidP="006926A0">
      <w:pPr>
        <w:pStyle w:val="Odstavecseseznamem"/>
        <w:numPr>
          <w:ilvl w:val="0"/>
          <w:numId w:val="25"/>
        </w:numPr>
      </w:pPr>
      <w:r>
        <w:t>Export rozšířených informací součtů řádků dokumentu;</w:t>
      </w:r>
    </w:p>
    <w:p w14:paraId="399124F4" w14:textId="77777777" w:rsidR="00FA65F7" w:rsidRDefault="00FA65F7" w:rsidP="006926A0">
      <w:pPr>
        <w:pStyle w:val="Odstavecseseznamem"/>
        <w:numPr>
          <w:ilvl w:val="0"/>
          <w:numId w:val="25"/>
        </w:numPr>
      </w:pPr>
      <w:r>
        <w:t>Export odebraného množství z objednávky;</w:t>
      </w:r>
    </w:p>
    <w:p w14:paraId="10437AD0" w14:textId="77777777" w:rsidR="00FA65F7" w:rsidRDefault="00FA65F7" w:rsidP="006926A0">
      <w:pPr>
        <w:pStyle w:val="Odstavecseseznamem"/>
        <w:numPr>
          <w:ilvl w:val="0"/>
          <w:numId w:val="25"/>
        </w:numPr>
      </w:pPr>
      <w:r>
        <w:t>Export stavu objednávky;</w:t>
      </w:r>
    </w:p>
    <w:p w14:paraId="07CB2CB2" w14:textId="77777777" w:rsidR="00FA65F7" w:rsidRDefault="00FA65F7" w:rsidP="00FA65F7">
      <w:r w:rsidRPr="00831CEF">
        <w:rPr>
          <w:b/>
          <w:bCs/>
        </w:rPr>
        <w:t>UPOZORNĚNÍ</w:t>
      </w:r>
      <w:r>
        <w:t xml:space="preserve">: Při aktualizaci odebraného množství v objednávce je nutné zohlednit situaci, kdy je z objednávky povoleno odebírat na více skladech. </w:t>
      </w:r>
    </w:p>
    <w:p w14:paraId="187E65CF" w14:textId="77777777" w:rsidR="00FA65F7" w:rsidRPr="00FC6684" w:rsidRDefault="00FA65F7" w:rsidP="00FA65F7">
      <w:r w:rsidRPr="00092415">
        <w:rPr>
          <w:b/>
          <w:bCs/>
        </w:rPr>
        <w:t>POZNÁMKA</w:t>
      </w:r>
      <w:r>
        <w:t xml:space="preserve">: Změna již vytvořeného DNL na straně TAS není možná, není tedy nutné řešit aktualizaci existujících záznamů v CDB. Oprava DNL se řeší stornem původního DNL a vystavením nového DNL. Storno vytvoří nový záznam DNL s novým číslem a zápornými hodnotami. </w:t>
      </w:r>
    </w:p>
    <w:p w14:paraId="44147211" w14:textId="77777777" w:rsidR="00FA65F7" w:rsidRDefault="00FA65F7" w:rsidP="003E71F3">
      <w:pPr>
        <w:pStyle w:val="Nadpis4"/>
      </w:pPr>
      <w:bookmarkStart w:id="62" w:name="_Toc56160492"/>
      <w:bookmarkStart w:id="63" w:name="_Toc67647364"/>
      <w:r>
        <w:t>Export EMCS centrála</w:t>
      </w:r>
      <w:bookmarkEnd w:id="62"/>
      <w:bookmarkEnd w:id="63"/>
    </w:p>
    <w:tbl>
      <w:tblPr>
        <w:tblStyle w:val="Mkatabulky"/>
        <w:tblpPr w:leftFromText="141" w:rightFromText="141" w:vertAnchor="text" w:tblpY="1"/>
        <w:tblOverlap w:val="never"/>
        <w:tblW w:w="0" w:type="auto"/>
        <w:tblLook w:val="04A0" w:firstRow="1" w:lastRow="0" w:firstColumn="1" w:lastColumn="0" w:noHBand="0" w:noVBand="1"/>
      </w:tblPr>
      <w:tblGrid>
        <w:gridCol w:w="1129"/>
        <w:gridCol w:w="4678"/>
      </w:tblGrid>
      <w:tr w:rsidR="00FA65F7" w:rsidRPr="00246DA3" w14:paraId="441C8AB0"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5F68D509" w14:textId="77777777" w:rsidR="00FA65F7" w:rsidRPr="00246DA3" w:rsidRDefault="00FA65F7" w:rsidP="00906CD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53C19276" w14:textId="77777777" w:rsidR="00FA65F7" w:rsidRPr="00246DA3" w:rsidRDefault="00FA65F7" w:rsidP="00906CDA">
            <w:pPr>
              <w:spacing w:after="0"/>
              <w:rPr>
                <w:sz w:val="20"/>
                <w:szCs w:val="20"/>
              </w:rPr>
            </w:pPr>
            <w:r>
              <w:rPr>
                <w:sz w:val="20"/>
                <w:szCs w:val="20"/>
              </w:rPr>
              <w:t>FP-2-19</w:t>
            </w:r>
          </w:p>
        </w:tc>
      </w:tr>
      <w:tr w:rsidR="00FA65F7" w:rsidRPr="00246DA3" w14:paraId="03A2FB71"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16016944" w14:textId="77777777" w:rsidR="00FA65F7" w:rsidRPr="00246DA3" w:rsidRDefault="00FA65F7" w:rsidP="00906CD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4F301BB0" w14:textId="77777777" w:rsidR="00FA65F7" w:rsidRPr="00246DA3" w:rsidRDefault="00FA65F7" w:rsidP="00906CDA">
            <w:pPr>
              <w:spacing w:after="0"/>
              <w:jc w:val="left"/>
              <w:rPr>
                <w:sz w:val="20"/>
                <w:szCs w:val="20"/>
              </w:rPr>
            </w:pPr>
            <w:r>
              <w:rPr>
                <w:sz w:val="20"/>
                <w:szCs w:val="20"/>
              </w:rPr>
              <w:t>Export EMCS centrála</w:t>
            </w:r>
          </w:p>
        </w:tc>
      </w:tr>
    </w:tbl>
    <w:p w14:paraId="1E94E2FD" w14:textId="77777777" w:rsidR="00FA65F7" w:rsidRDefault="00FA65F7" w:rsidP="00FA65F7">
      <w:r>
        <w:br w:type="textWrapping" w:clear="all"/>
      </w:r>
    </w:p>
    <w:p w14:paraId="50D4BB95" w14:textId="72A7511E" w:rsidR="00FA65F7" w:rsidRPr="00FC6684" w:rsidRDefault="00FA65F7" w:rsidP="00FA65F7">
      <w:r>
        <w:t xml:space="preserve">TAS zajistí replikaci všech záznamů z rozhraní </w:t>
      </w:r>
      <w:r w:rsidRPr="006A4362">
        <w:rPr>
          <w:b/>
          <w:bCs/>
          <w:i/>
          <w:iCs/>
        </w:rPr>
        <w:t>ERSW-19</w:t>
      </w:r>
      <w:r>
        <w:t xml:space="preserve"> </w:t>
      </w:r>
      <w:r w:rsidR="000D496F">
        <w:t xml:space="preserve">kapitola </w:t>
      </w:r>
      <w:r w:rsidR="000D496F">
        <w:fldChar w:fldCharType="begin"/>
      </w:r>
      <w:r w:rsidR="000D496F">
        <w:instrText xml:space="preserve"> REF _Ref63947173 \r \h </w:instrText>
      </w:r>
      <w:r w:rsidR="000D496F">
        <w:fldChar w:fldCharType="separate"/>
      </w:r>
      <w:r w:rsidR="00025668">
        <w:t>3.3.2.19</w:t>
      </w:r>
      <w:r w:rsidR="000D496F">
        <w:fldChar w:fldCharType="end"/>
      </w:r>
      <w:r w:rsidR="000D496F">
        <w:t xml:space="preserve"> </w:t>
      </w:r>
      <w:r>
        <w:t>do CDB. Replikace může být součástí exportu DNL.</w:t>
      </w:r>
    </w:p>
    <w:p w14:paraId="0C2D1B66" w14:textId="77777777" w:rsidR="00FA65F7" w:rsidRDefault="00FA65F7" w:rsidP="003E71F3">
      <w:pPr>
        <w:pStyle w:val="Nadpis4"/>
      </w:pPr>
      <w:bookmarkStart w:id="64" w:name="_Toc56160493"/>
      <w:bookmarkStart w:id="65" w:name="_Toc67647365"/>
      <w:r>
        <w:t>Export PDF dokumentů</w:t>
      </w:r>
      <w:bookmarkEnd w:id="64"/>
      <w:bookmarkEnd w:id="65"/>
    </w:p>
    <w:tbl>
      <w:tblPr>
        <w:tblStyle w:val="Mkatabulky"/>
        <w:tblW w:w="0" w:type="auto"/>
        <w:tblLook w:val="04A0" w:firstRow="1" w:lastRow="0" w:firstColumn="1" w:lastColumn="0" w:noHBand="0" w:noVBand="1"/>
      </w:tblPr>
      <w:tblGrid>
        <w:gridCol w:w="1129"/>
        <w:gridCol w:w="4678"/>
      </w:tblGrid>
      <w:tr w:rsidR="00FA65F7" w:rsidRPr="00246DA3" w14:paraId="0CD5F830"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3980CA7B" w14:textId="77777777" w:rsidR="00FA65F7" w:rsidRPr="00246DA3" w:rsidRDefault="00FA65F7" w:rsidP="00906CD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CE4B3E4" w14:textId="77777777" w:rsidR="00FA65F7" w:rsidRPr="00246DA3" w:rsidRDefault="00FA65F7" w:rsidP="00906CDA">
            <w:pPr>
              <w:spacing w:after="0"/>
              <w:rPr>
                <w:sz w:val="20"/>
                <w:szCs w:val="20"/>
              </w:rPr>
            </w:pPr>
            <w:r>
              <w:rPr>
                <w:sz w:val="20"/>
                <w:szCs w:val="20"/>
              </w:rPr>
              <w:t>FP-2-20</w:t>
            </w:r>
          </w:p>
        </w:tc>
      </w:tr>
      <w:tr w:rsidR="00FA65F7" w:rsidRPr="00246DA3" w14:paraId="17E89939"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079F126C" w14:textId="77777777" w:rsidR="00FA65F7" w:rsidRPr="00246DA3" w:rsidRDefault="00FA65F7" w:rsidP="00906CD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C92698F" w14:textId="77777777" w:rsidR="00FA65F7" w:rsidRPr="00246DA3" w:rsidRDefault="00FA65F7" w:rsidP="00906CDA">
            <w:pPr>
              <w:spacing w:after="0"/>
              <w:jc w:val="left"/>
              <w:rPr>
                <w:sz w:val="20"/>
                <w:szCs w:val="20"/>
              </w:rPr>
            </w:pPr>
            <w:r>
              <w:rPr>
                <w:sz w:val="20"/>
                <w:szCs w:val="20"/>
              </w:rPr>
              <w:t>Export PDF dokumentů</w:t>
            </w:r>
          </w:p>
        </w:tc>
      </w:tr>
    </w:tbl>
    <w:p w14:paraId="514AE65D" w14:textId="77777777" w:rsidR="00FA65F7" w:rsidRDefault="00FA65F7" w:rsidP="00FA65F7"/>
    <w:p w14:paraId="417462A4" w14:textId="04ED0DB6" w:rsidR="00FA65F7" w:rsidRDefault="00FA65F7" w:rsidP="00FA65F7">
      <w:r>
        <w:t xml:space="preserve">TAS zajistí pravidelný automatický export dokumentů přes rozhraní </w:t>
      </w:r>
      <w:r w:rsidRPr="00AA5232">
        <w:rPr>
          <w:b/>
          <w:bCs/>
          <w:i/>
          <w:iCs/>
        </w:rPr>
        <w:t>ERSW-20</w:t>
      </w:r>
      <w:r w:rsidR="000D496F">
        <w:rPr>
          <w:b/>
          <w:bCs/>
          <w:i/>
          <w:iCs/>
        </w:rPr>
        <w:t xml:space="preserve"> </w:t>
      </w:r>
      <w:r w:rsidR="000D496F" w:rsidRPr="00CD4594">
        <w:rPr>
          <w:bCs/>
          <w:iCs/>
        </w:rPr>
        <w:t xml:space="preserve">kapitola </w:t>
      </w:r>
      <w:r w:rsidR="000D496F" w:rsidRPr="00CD4594">
        <w:rPr>
          <w:bCs/>
          <w:iCs/>
        </w:rPr>
        <w:fldChar w:fldCharType="begin"/>
      </w:r>
      <w:r w:rsidR="000D496F" w:rsidRPr="00CD4594">
        <w:rPr>
          <w:bCs/>
          <w:iCs/>
        </w:rPr>
        <w:instrText xml:space="preserve"> REF _Ref63947190 \r \h </w:instrText>
      </w:r>
      <w:r w:rsidR="00156A05" w:rsidRPr="00CD4594">
        <w:rPr>
          <w:bCs/>
          <w:iCs/>
        </w:rPr>
        <w:instrText xml:space="preserve"> \* MERGEFORMAT </w:instrText>
      </w:r>
      <w:r w:rsidR="000D496F" w:rsidRPr="00CD4594">
        <w:rPr>
          <w:bCs/>
          <w:iCs/>
        </w:rPr>
      </w:r>
      <w:r w:rsidR="000D496F" w:rsidRPr="00CD4594">
        <w:rPr>
          <w:bCs/>
          <w:iCs/>
        </w:rPr>
        <w:fldChar w:fldCharType="separate"/>
      </w:r>
      <w:r w:rsidR="00025668">
        <w:rPr>
          <w:bCs/>
          <w:iCs/>
        </w:rPr>
        <w:t>3.3.2.20</w:t>
      </w:r>
      <w:r w:rsidR="000D496F" w:rsidRPr="00CD4594">
        <w:rPr>
          <w:bCs/>
          <w:iCs/>
        </w:rPr>
        <w:fldChar w:fldCharType="end"/>
      </w:r>
      <w:r w:rsidRPr="00156A05">
        <w:t>.</w:t>
      </w:r>
      <w:r>
        <w:t xml:space="preserve"> Perioda s</w:t>
      </w:r>
      <w:r w:rsidRPr="006B6538">
        <w:t xml:space="preserve">ynchronizace bude </w:t>
      </w:r>
      <w:r>
        <w:t>konfigurovatelná s výchozí hodnotou 5 minut. Při výpadku komunikace se bude vytvářet fronta PDF určených k exportu a export se provede v nejbližší periodě po obnovení konektivity.</w:t>
      </w:r>
    </w:p>
    <w:p w14:paraId="28F8F3CA" w14:textId="77777777" w:rsidR="00FA65F7" w:rsidRPr="00FC6684" w:rsidRDefault="00FA65F7" w:rsidP="00FA65F7">
      <w:r>
        <w:t xml:space="preserve">Export bude kopírovat PDF dokumenty vytvořené na straně TAS pro potřeby tisku do sdíleného adresáře centrálního archivu. Export zajistí eliminaci kopírování PDF bez loga ČEPRO, a.s., které je určeno pro potřeby tisku na papíry s vodoznakem a barevným logem. TAS musí zajistit, aby se po odbavení DNL vždy vytvořily všechny potřebné PDF dokumenty bez ohledu na to, zda došlo k tisku těchto dokumentů či nikoliv. </w:t>
      </w:r>
    </w:p>
    <w:p w14:paraId="71AD476C" w14:textId="77777777" w:rsidR="00FA65F7" w:rsidRDefault="00FA65F7" w:rsidP="003E71F3">
      <w:pPr>
        <w:pStyle w:val="Nadpis4"/>
      </w:pPr>
      <w:bookmarkStart w:id="66" w:name="_Toc56160494"/>
      <w:bookmarkStart w:id="67" w:name="_Toc67647366"/>
      <w:r>
        <w:t>Export nádrží</w:t>
      </w:r>
      <w:bookmarkEnd w:id="66"/>
      <w:bookmarkEnd w:id="67"/>
    </w:p>
    <w:tbl>
      <w:tblPr>
        <w:tblStyle w:val="Mkatabulky"/>
        <w:tblW w:w="0" w:type="auto"/>
        <w:tblLook w:val="04A0" w:firstRow="1" w:lastRow="0" w:firstColumn="1" w:lastColumn="0" w:noHBand="0" w:noVBand="1"/>
      </w:tblPr>
      <w:tblGrid>
        <w:gridCol w:w="1129"/>
        <w:gridCol w:w="4678"/>
      </w:tblGrid>
      <w:tr w:rsidR="00FA65F7" w:rsidRPr="00246DA3" w14:paraId="27E5DF40"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1F99FF89" w14:textId="77777777" w:rsidR="00FA65F7" w:rsidRPr="00246DA3" w:rsidRDefault="00FA65F7" w:rsidP="00906CD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1ECE3A3" w14:textId="77777777" w:rsidR="00FA65F7" w:rsidRPr="00246DA3" w:rsidRDefault="00FA65F7" w:rsidP="00906CDA">
            <w:pPr>
              <w:spacing w:after="0"/>
              <w:rPr>
                <w:sz w:val="20"/>
                <w:szCs w:val="20"/>
              </w:rPr>
            </w:pPr>
            <w:r>
              <w:rPr>
                <w:sz w:val="20"/>
                <w:szCs w:val="20"/>
              </w:rPr>
              <w:t>FP-2-21</w:t>
            </w:r>
          </w:p>
        </w:tc>
      </w:tr>
      <w:tr w:rsidR="00FA65F7" w:rsidRPr="00246DA3" w14:paraId="794A7F7A"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38B2579E" w14:textId="77777777" w:rsidR="00FA65F7" w:rsidRPr="00246DA3" w:rsidRDefault="00FA65F7" w:rsidP="00906CD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2CD8192C" w14:textId="77777777" w:rsidR="00FA65F7" w:rsidRPr="00246DA3" w:rsidRDefault="00FA65F7" w:rsidP="00906CDA">
            <w:pPr>
              <w:spacing w:after="0"/>
              <w:jc w:val="left"/>
              <w:rPr>
                <w:sz w:val="20"/>
                <w:szCs w:val="20"/>
              </w:rPr>
            </w:pPr>
            <w:r>
              <w:rPr>
                <w:sz w:val="20"/>
                <w:szCs w:val="20"/>
              </w:rPr>
              <w:t>Export nádrží</w:t>
            </w:r>
          </w:p>
        </w:tc>
      </w:tr>
    </w:tbl>
    <w:p w14:paraId="3A096B00" w14:textId="77777777" w:rsidR="00FA65F7" w:rsidRDefault="00FA65F7" w:rsidP="00FA65F7"/>
    <w:p w14:paraId="165AA642" w14:textId="79CD749B" w:rsidR="00FA65F7" w:rsidRDefault="00FA65F7" w:rsidP="00FA65F7">
      <w:r>
        <w:t xml:space="preserve">TAS zajistí pravidelný export hladin nádrží přes rozhraní </w:t>
      </w:r>
      <w:r w:rsidRPr="0070233D">
        <w:rPr>
          <w:b/>
          <w:bCs/>
          <w:i/>
          <w:iCs/>
        </w:rPr>
        <w:t>ERSW-21</w:t>
      </w:r>
      <w:r w:rsidR="000D496F">
        <w:rPr>
          <w:b/>
          <w:bCs/>
          <w:i/>
          <w:iCs/>
        </w:rPr>
        <w:t xml:space="preserve"> </w:t>
      </w:r>
      <w:r w:rsidR="000D496F" w:rsidRPr="00CD4594">
        <w:rPr>
          <w:bCs/>
          <w:iCs/>
        </w:rPr>
        <w:t xml:space="preserve">kapitola </w:t>
      </w:r>
      <w:r w:rsidR="000D496F" w:rsidRPr="00CD4594">
        <w:rPr>
          <w:bCs/>
          <w:iCs/>
        </w:rPr>
        <w:fldChar w:fldCharType="begin"/>
      </w:r>
      <w:r w:rsidR="000D496F" w:rsidRPr="00CD4594">
        <w:rPr>
          <w:bCs/>
          <w:iCs/>
        </w:rPr>
        <w:instrText xml:space="preserve"> REF _Ref63947199 \r \h </w:instrText>
      </w:r>
      <w:r w:rsidR="00156A05" w:rsidRPr="00CD4594">
        <w:rPr>
          <w:bCs/>
          <w:iCs/>
        </w:rPr>
        <w:instrText xml:space="preserve"> \* MERGEFORMAT </w:instrText>
      </w:r>
      <w:r w:rsidR="000D496F" w:rsidRPr="00CD4594">
        <w:rPr>
          <w:bCs/>
          <w:iCs/>
        </w:rPr>
      </w:r>
      <w:r w:rsidR="000D496F" w:rsidRPr="00CD4594">
        <w:rPr>
          <w:bCs/>
          <w:iCs/>
        </w:rPr>
        <w:fldChar w:fldCharType="separate"/>
      </w:r>
      <w:r w:rsidR="00025668">
        <w:rPr>
          <w:bCs/>
          <w:iCs/>
        </w:rPr>
        <w:t>3.3.2.21</w:t>
      </w:r>
      <w:r w:rsidR="000D496F" w:rsidRPr="00CD4594">
        <w:rPr>
          <w:bCs/>
          <w:iCs/>
        </w:rPr>
        <w:fldChar w:fldCharType="end"/>
      </w:r>
      <w:r>
        <w:t>. Perioda exportu bude konfigurovatelná s výchozí hodnotou každou čtvrthodinu v rámci jedné hodiny. Spuštění musí tedy probíhat v XX:00, XX:15, XX:30 a XX:45. TAS zajistí vyčtení aktuálních dat z hladinoměrů přes SCADA systém stávajícího řídícího systému a exportuje je do centrální databáze. Důvodem pro čtení dat přes SCADA systém, a ne přímo z OPC je riziko nekonzistence lokálních reportů ve SCADA systému s reporty v centrálním systému. Nezávislým paralelní čtením obou systémů přes OPC by mohlo dojít k vyčtení jiné hodnoty pro stejnou periodu.</w:t>
      </w:r>
    </w:p>
    <w:p w14:paraId="2EA901DA" w14:textId="77777777" w:rsidR="00FA65F7" w:rsidRDefault="752CF025" w:rsidP="00FA65F7">
      <w:r>
        <w:rPr>
          <w:noProof/>
          <w:lang w:eastAsia="cs-CZ"/>
        </w:rPr>
        <w:drawing>
          <wp:inline distT="0" distB="0" distL="0" distR="0" wp14:anchorId="3536069D" wp14:editId="584D236C">
            <wp:extent cx="5358764" cy="1792605"/>
            <wp:effectExtent l="0" t="0" r="0" b="0"/>
            <wp:docPr id="80" name="Obrázek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0"/>
                    <pic:cNvPicPr/>
                  </pic:nvPicPr>
                  <pic:blipFill>
                    <a:blip r:embed="rId10">
                      <a:extLst>
                        <a:ext uri="{28A0092B-C50C-407E-A947-70E740481C1C}">
                          <a14:useLocalDpi xmlns:a14="http://schemas.microsoft.com/office/drawing/2010/main" val="0"/>
                        </a:ext>
                      </a:extLst>
                    </a:blip>
                    <a:stretch>
                      <a:fillRect/>
                    </a:stretch>
                  </pic:blipFill>
                  <pic:spPr>
                    <a:xfrm>
                      <a:off x="0" y="0"/>
                      <a:ext cx="5358764" cy="1792605"/>
                    </a:xfrm>
                    <a:prstGeom prst="rect">
                      <a:avLst/>
                    </a:prstGeom>
                  </pic:spPr>
                </pic:pic>
              </a:graphicData>
            </a:graphic>
          </wp:inline>
        </w:drawing>
      </w:r>
    </w:p>
    <w:p w14:paraId="24B8D3CD" w14:textId="77777777" w:rsidR="00FA65F7" w:rsidRDefault="00FA65F7" w:rsidP="00FA65F7">
      <w:r>
        <w:t>Pro nádrže, jejichž technologické označení neodpovídá označení v informačním systému TAS zajistí přejmenování označení nádrží na názvy dle označení v informačním systému.</w:t>
      </w:r>
    </w:p>
    <w:p w14:paraId="61A21D83" w14:textId="77777777" w:rsidR="00FA65F7" w:rsidRPr="00FC6684" w:rsidRDefault="00FA65F7" w:rsidP="00FA65F7">
      <w:r>
        <w:t>TAS zajistí nástroje na dočasné nebo trvalé vyřazení vybraných nádrží z exportu.</w:t>
      </w:r>
    </w:p>
    <w:p w14:paraId="235313B7" w14:textId="77777777" w:rsidR="00FA65F7" w:rsidRDefault="00FA65F7" w:rsidP="003E71F3">
      <w:pPr>
        <w:pStyle w:val="Nadpis4"/>
      </w:pPr>
      <w:bookmarkStart w:id="68" w:name="_Toc56160495"/>
      <w:bookmarkStart w:id="69" w:name="_Toc67647367"/>
      <w:r>
        <w:t>Export uživatelů</w:t>
      </w:r>
      <w:bookmarkEnd w:id="68"/>
      <w:bookmarkEnd w:id="69"/>
    </w:p>
    <w:tbl>
      <w:tblPr>
        <w:tblStyle w:val="Mkatabulky"/>
        <w:tblW w:w="0" w:type="auto"/>
        <w:tblLook w:val="04A0" w:firstRow="1" w:lastRow="0" w:firstColumn="1" w:lastColumn="0" w:noHBand="0" w:noVBand="1"/>
      </w:tblPr>
      <w:tblGrid>
        <w:gridCol w:w="1129"/>
        <w:gridCol w:w="4678"/>
      </w:tblGrid>
      <w:tr w:rsidR="00FA65F7" w:rsidRPr="00246DA3" w14:paraId="51BC2B1D"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45282740" w14:textId="77777777" w:rsidR="00FA65F7" w:rsidRPr="00246DA3" w:rsidRDefault="00FA65F7" w:rsidP="00906CD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30769EF0" w14:textId="77777777" w:rsidR="00FA65F7" w:rsidRPr="00246DA3" w:rsidRDefault="00FA65F7" w:rsidP="00906CDA">
            <w:pPr>
              <w:spacing w:after="0"/>
              <w:rPr>
                <w:sz w:val="20"/>
                <w:szCs w:val="20"/>
              </w:rPr>
            </w:pPr>
            <w:r>
              <w:rPr>
                <w:sz w:val="20"/>
                <w:szCs w:val="20"/>
              </w:rPr>
              <w:t>FP-2-22</w:t>
            </w:r>
          </w:p>
        </w:tc>
      </w:tr>
      <w:tr w:rsidR="00FA65F7" w:rsidRPr="00246DA3" w14:paraId="1C36F680"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3ACECDC7" w14:textId="77777777" w:rsidR="00FA65F7" w:rsidRPr="00246DA3" w:rsidRDefault="00FA65F7" w:rsidP="00906CD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2AB927C2" w14:textId="77777777" w:rsidR="00FA65F7" w:rsidRPr="00246DA3" w:rsidRDefault="00FA65F7" w:rsidP="00906CDA">
            <w:pPr>
              <w:spacing w:after="0"/>
              <w:jc w:val="left"/>
              <w:rPr>
                <w:sz w:val="20"/>
                <w:szCs w:val="20"/>
              </w:rPr>
            </w:pPr>
            <w:r>
              <w:rPr>
                <w:sz w:val="20"/>
                <w:szCs w:val="20"/>
              </w:rPr>
              <w:t>Export uživatelů</w:t>
            </w:r>
          </w:p>
        </w:tc>
      </w:tr>
    </w:tbl>
    <w:p w14:paraId="039B48BF" w14:textId="77777777" w:rsidR="00FA65F7" w:rsidRDefault="00FA65F7" w:rsidP="00FA65F7"/>
    <w:p w14:paraId="77427C5C" w14:textId="33278CCA" w:rsidR="00FA65F7" w:rsidRPr="00FC6684" w:rsidRDefault="00FA65F7" w:rsidP="00FA65F7">
      <w:r>
        <w:t xml:space="preserve">TAS zajistí pravidelný export informací o uživatelských účtech TAS do centrální databáze přes rozhraní </w:t>
      </w:r>
      <w:r w:rsidRPr="003E70C7">
        <w:rPr>
          <w:b/>
          <w:bCs/>
          <w:i/>
          <w:iCs/>
        </w:rPr>
        <w:t>ERSW-22</w:t>
      </w:r>
      <w:r w:rsidR="000D496F">
        <w:rPr>
          <w:b/>
          <w:bCs/>
          <w:i/>
          <w:iCs/>
        </w:rPr>
        <w:t xml:space="preserve"> </w:t>
      </w:r>
      <w:r w:rsidR="000D496F" w:rsidRPr="00CD4594">
        <w:rPr>
          <w:bCs/>
          <w:iCs/>
        </w:rPr>
        <w:t xml:space="preserve">kapitola </w:t>
      </w:r>
      <w:r w:rsidR="000D496F" w:rsidRPr="00CD4594">
        <w:rPr>
          <w:bCs/>
          <w:iCs/>
        </w:rPr>
        <w:fldChar w:fldCharType="begin"/>
      </w:r>
      <w:r w:rsidR="000D496F" w:rsidRPr="00CD4594">
        <w:rPr>
          <w:bCs/>
          <w:iCs/>
        </w:rPr>
        <w:instrText xml:space="preserve"> REF _Ref63947211 \r \h </w:instrText>
      </w:r>
      <w:r w:rsidR="00156A05" w:rsidRPr="00CD4594">
        <w:rPr>
          <w:bCs/>
          <w:iCs/>
        </w:rPr>
        <w:instrText xml:space="preserve"> \* MERGEFORMAT </w:instrText>
      </w:r>
      <w:r w:rsidR="000D496F" w:rsidRPr="00CD4594">
        <w:rPr>
          <w:bCs/>
          <w:iCs/>
        </w:rPr>
      </w:r>
      <w:r w:rsidR="000D496F" w:rsidRPr="00CD4594">
        <w:rPr>
          <w:bCs/>
          <w:iCs/>
        </w:rPr>
        <w:fldChar w:fldCharType="separate"/>
      </w:r>
      <w:r w:rsidR="00025668">
        <w:rPr>
          <w:bCs/>
          <w:iCs/>
        </w:rPr>
        <w:t>3.3.2.22</w:t>
      </w:r>
      <w:r w:rsidR="000D496F" w:rsidRPr="00CD4594">
        <w:rPr>
          <w:bCs/>
          <w:iCs/>
        </w:rPr>
        <w:fldChar w:fldCharType="end"/>
      </w:r>
      <w:r>
        <w:t xml:space="preserve">. Perioda a čas exportu bude konfigurovatelná s výchozí periodou 24 hodin a časem spuštění ve 20:00. </w:t>
      </w:r>
    </w:p>
    <w:p w14:paraId="4CA9BF5F" w14:textId="77777777" w:rsidR="00FA65F7" w:rsidRDefault="00FA65F7" w:rsidP="003E71F3">
      <w:pPr>
        <w:pStyle w:val="Nadpis4"/>
      </w:pPr>
      <w:bookmarkStart w:id="70" w:name="_Toc56160496"/>
      <w:bookmarkStart w:id="71" w:name="_Toc67647368"/>
      <w:r>
        <w:t>Export AccuLoadů</w:t>
      </w:r>
      <w:bookmarkEnd w:id="70"/>
      <w:bookmarkEnd w:id="71"/>
    </w:p>
    <w:tbl>
      <w:tblPr>
        <w:tblStyle w:val="Mkatabulky"/>
        <w:tblW w:w="0" w:type="auto"/>
        <w:tblLook w:val="04A0" w:firstRow="1" w:lastRow="0" w:firstColumn="1" w:lastColumn="0" w:noHBand="0" w:noVBand="1"/>
      </w:tblPr>
      <w:tblGrid>
        <w:gridCol w:w="1129"/>
        <w:gridCol w:w="4678"/>
      </w:tblGrid>
      <w:tr w:rsidR="00FA65F7" w:rsidRPr="00246DA3" w14:paraId="20472F49"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271F735C" w14:textId="77777777" w:rsidR="00FA65F7" w:rsidRPr="00246DA3" w:rsidRDefault="00FA65F7" w:rsidP="00906CD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C994DB6" w14:textId="77777777" w:rsidR="00FA65F7" w:rsidRPr="00246DA3" w:rsidRDefault="00FA65F7" w:rsidP="00906CDA">
            <w:pPr>
              <w:spacing w:after="0"/>
              <w:rPr>
                <w:sz w:val="20"/>
                <w:szCs w:val="20"/>
              </w:rPr>
            </w:pPr>
            <w:r>
              <w:rPr>
                <w:sz w:val="20"/>
                <w:szCs w:val="20"/>
              </w:rPr>
              <w:t>FP-2-23</w:t>
            </w:r>
          </w:p>
        </w:tc>
      </w:tr>
      <w:tr w:rsidR="00FA65F7" w:rsidRPr="00246DA3" w14:paraId="561AE6B3"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65EDDA36" w14:textId="77777777" w:rsidR="00FA65F7" w:rsidRPr="00246DA3" w:rsidRDefault="00FA65F7" w:rsidP="00906CD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0D92986" w14:textId="77777777" w:rsidR="00FA65F7" w:rsidRPr="00246DA3" w:rsidRDefault="00FA65F7" w:rsidP="00906CDA">
            <w:pPr>
              <w:spacing w:after="0"/>
              <w:jc w:val="left"/>
              <w:rPr>
                <w:sz w:val="20"/>
                <w:szCs w:val="20"/>
              </w:rPr>
            </w:pPr>
            <w:r>
              <w:rPr>
                <w:sz w:val="20"/>
                <w:szCs w:val="20"/>
              </w:rPr>
              <w:t>Export AccuLoadů</w:t>
            </w:r>
          </w:p>
        </w:tc>
      </w:tr>
    </w:tbl>
    <w:p w14:paraId="611145F4" w14:textId="77777777" w:rsidR="00FA65F7" w:rsidRDefault="00FA65F7" w:rsidP="00FA65F7"/>
    <w:p w14:paraId="6EB5952D" w14:textId="31F61D8B" w:rsidR="00FA65F7" w:rsidRDefault="00FA65F7" w:rsidP="00FA65F7">
      <w:r>
        <w:t xml:space="preserve">TAS zajistí pravidelný automatický export sumárních dat AccuLoadů přes rozhraní </w:t>
      </w:r>
      <w:r w:rsidRPr="00FA4031">
        <w:rPr>
          <w:b/>
          <w:bCs/>
          <w:i/>
          <w:iCs/>
        </w:rPr>
        <w:t>ERSW-23</w:t>
      </w:r>
      <w:r w:rsidR="000D496F">
        <w:rPr>
          <w:b/>
          <w:bCs/>
          <w:i/>
          <w:iCs/>
        </w:rPr>
        <w:t xml:space="preserve"> </w:t>
      </w:r>
      <w:r w:rsidR="000D496F" w:rsidRPr="00CD4594">
        <w:rPr>
          <w:bCs/>
          <w:iCs/>
        </w:rPr>
        <w:t xml:space="preserve">kapitola </w:t>
      </w:r>
      <w:r w:rsidR="000D496F" w:rsidRPr="00CD4594">
        <w:rPr>
          <w:bCs/>
          <w:iCs/>
        </w:rPr>
        <w:fldChar w:fldCharType="begin"/>
      </w:r>
      <w:r w:rsidR="000D496F" w:rsidRPr="00CD4594">
        <w:rPr>
          <w:bCs/>
          <w:iCs/>
        </w:rPr>
        <w:instrText xml:space="preserve"> REF _Ref63947221 \r \h </w:instrText>
      </w:r>
      <w:r w:rsidR="00156A05" w:rsidRPr="00CD4594">
        <w:rPr>
          <w:bCs/>
          <w:iCs/>
        </w:rPr>
        <w:instrText xml:space="preserve"> \* MERGEFORMAT </w:instrText>
      </w:r>
      <w:r w:rsidR="000D496F" w:rsidRPr="00CD4594">
        <w:rPr>
          <w:bCs/>
          <w:iCs/>
        </w:rPr>
      </w:r>
      <w:r w:rsidR="000D496F" w:rsidRPr="00CD4594">
        <w:rPr>
          <w:bCs/>
          <w:iCs/>
        </w:rPr>
        <w:fldChar w:fldCharType="separate"/>
      </w:r>
      <w:r w:rsidR="00025668">
        <w:rPr>
          <w:bCs/>
          <w:iCs/>
        </w:rPr>
        <w:t>3.3.2.23</w:t>
      </w:r>
      <w:r w:rsidR="000D496F" w:rsidRPr="00CD4594">
        <w:rPr>
          <w:bCs/>
          <w:iCs/>
        </w:rPr>
        <w:fldChar w:fldCharType="end"/>
      </w:r>
      <w:r>
        <w:t>. Perioda s</w:t>
      </w:r>
      <w:r w:rsidRPr="006B6538">
        <w:t xml:space="preserve">ynchronizace </w:t>
      </w:r>
      <w:r>
        <w:t>je každých 24 hodin. Sumární data se odešlou krátce po půlnoci. TAS zajistí, aby se export zopakoval za den, kdy dojde ke změně historických dat, které ovlivní součty, např. storno a oprava DNL.</w:t>
      </w:r>
    </w:p>
    <w:p w14:paraId="4728E2FF" w14:textId="77777777" w:rsidR="00FA65F7" w:rsidRDefault="00FA65F7" w:rsidP="00FA65F7">
      <w:r>
        <w:t>Export za každý den bude obsahovat:</w:t>
      </w:r>
    </w:p>
    <w:p w14:paraId="06993006" w14:textId="77777777" w:rsidR="00FA65F7" w:rsidRDefault="00FA65F7" w:rsidP="006926A0">
      <w:pPr>
        <w:pStyle w:val="Odstavecseseznamem"/>
        <w:numPr>
          <w:ilvl w:val="0"/>
          <w:numId w:val="26"/>
        </w:numPr>
      </w:pPr>
      <w:r>
        <w:t>V tabulce součtů receptů bude jeden záznam pro každou kombinaci AccuLoad – recept.</w:t>
      </w:r>
    </w:p>
    <w:p w14:paraId="3DD4126C" w14:textId="77777777" w:rsidR="00FA65F7" w:rsidRDefault="00FA65F7" w:rsidP="006926A0">
      <w:pPr>
        <w:pStyle w:val="Odstavecseseznamem"/>
        <w:numPr>
          <w:ilvl w:val="0"/>
          <w:numId w:val="26"/>
        </w:numPr>
      </w:pPr>
      <w:r>
        <w:t>V tabulce součtů základních produktů bude jeden záznam pro každou kombinaci AccuLoad – recept – základní produkt (měřící trať).</w:t>
      </w:r>
    </w:p>
    <w:p w14:paraId="0BD39493" w14:textId="77777777" w:rsidR="00FA65F7" w:rsidRDefault="00FA65F7" w:rsidP="006926A0">
      <w:pPr>
        <w:pStyle w:val="Odstavecseseznamem"/>
        <w:numPr>
          <w:ilvl w:val="0"/>
          <w:numId w:val="26"/>
        </w:numPr>
      </w:pPr>
      <w:r>
        <w:t>V tabulce totálních počitadel bude jeden záznam pro každou kombinaci AccuLoad – recept – základní produkt (měřící trať).</w:t>
      </w:r>
    </w:p>
    <w:p w14:paraId="4EF78EFD" w14:textId="77777777" w:rsidR="00FA65F7" w:rsidRPr="00FC6684" w:rsidRDefault="00FA65F7" w:rsidP="00FA65F7">
      <w:r>
        <w:rPr>
          <w:b/>
          <w:bCs/>
        </w:rPr>
        <w:t>POZNÁMKA</w:t>
      </w:r>
      <w:r>
        <w:t>: Měření aditivace nemá totální počitadla. Objem při 15 °C aditiva obsahuje stejnou hodnotu jako objem při aktuální teplotě.</w:t>
      </w:r>
    </w:p>
    <w:p w14:paraId="0A35539C" w14:textId="77777777" w:rsidR="00FA65F7" w:rsidRDefault="00FA65F7" w:rsidP="003E71F3">
      <w:pPr>
        <w:pStyle w:val="Nadpis4"/>
      </w:pPr>
      <w:bookmarkStart w:id="72" w:name="_Toc56160497"/>
      <w:bookmarkStart w:id="73" w:name="_Toc67647369"/>
      <w:r>
        <w:t>Import a export elektronických podpisů dokumentů</w:t>
      </w:r>
      <w:bookmarkEnd w:id="72"/>
      <w:bookmarkEnd w:id="73"/>
    </w:p>
    <w:tbl>
      <w:tblPr>
        <w:tblStyle w:val="Mkatabulky"/>
        <w:tblW w:w="0" w:type="auto"/>
        <w:tblLook w:val="04A0" w:firstRow="1" w:lastRow="0" w:firstColumn="1" w:lastColumn="0" w:noHBand="0" w:noVBand="1"/>
      </w:tblPr>
      <w:tblGrid>
        <w:gridCol w:w="1129"/>
        <w:gridCol w:w="4678"/>
      </w:tblGrid>
      <w:tr w:rsidR="00FA65F7" w:rsidRPr="00246DA3" w14:paraId="22244BBA"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3AD53707" w14:textId="77777777" w:rsidR="00FA65F7" w:rsidRPr="00246DA3" w:rsidRDefault="00FA65F7" w:rsidP="00E84C5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20ACD997" w14:textId="77777777" w:rsidR="00FA65F7" w:rsidRPr="00246DA3" w:rsidRDefault="00FA65F7" w:rsidP="00E84C5A">
            <w:pPr>
              <w:spacing w:after="0"/>
              <w:rPr>
                <w:sz w:val="20"/>
                <w:szCs w:val="20"/>
              </w:rPr>
            </w:pPr>
            <w:r>
              <w:rPr>
                <w:sz w:val="20"/>
                <w:szCs w:val="20"/>
              </w:rPr>
              <w:t>FP-2-24</w:t>
            </w:r>
          </w:p>
        </w:tc>
      </w:tr>
      <w:tr w:rsidR="00FA65F7" w:rsidRPr="00246DA3" w14:paraId="380F3F55"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6579D830" w14:textId="77777777" w:rsidR="00FA65F7" w:rsidRPr="00246DA3" w:rsidRDefault="00FA65F7" w:rsidP="00E84C5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0E679D6E" w14:textId="77777777" w:rsidR="00FA65F7" w:rsidRPr="00246DA3" w:rsidRDefault="00FA65F7" w:rsidP="00E84C5A">
            <w:pPr>
              <w:spacing w:after="0"/>
              <w:jc w:val="left"/>
              <w:rPr>
                <w:sz w:val="20"/>
                <w:szCs w:val="20"/>
              </w:rPr>
            </w:pPr>
            <w:r>
              <w:rPr>
                <w:sz w:val="20"/>
                <w:szCs w:val="20"/>
              </w:rPr>
              <w:t>Import zákazníků společností třetích stran</w:t>
            </w:r>
          </w:p>
        </w:tc>
      </w:tr>
    </w:tbl>
    <w:p w14:paraId="3BFD6676" w14:textId="77777777" w:rsidR="00FA65F7" w:rsidRDefault="00FA65F7" w:rsidP="00FA65F7"/>
    <w:p w14:paraId="03509AC2" w14:textId="03E7316A" w:rsidR="00FA65F7" w:rsidRDefault="00FA65F7" w:rsidP="00FA65F7">
      <w:r>
        <w:t xml:space="preserve">Proces elektronického podpisu proběhne v několika krocích. Nejprve TAS odešle všechny PDF dokumenty náležící jednomu závozu přes REST rozhraní </w:t>
      </w:r>
      <w:r w:rsidRPr="00662CAC">
        <w:rPr>
          <w:b/>
          <w:bCs/>
          <w:i/>
          <w:iCs/>
        </w:rPr>
        <w:t>ERSW-24</w:t>
      </w:r>
      <w:r>
        <w:t xml:space="preserve"> </w:t>
      </w:r>
      <w:r w:rsidR="000D496F">
        <w:t xml:space="preserve">kapitola </w:t>
      </w:r>
      <w:r w:rsidR="000D496F">
        <w:fldChar w:fldCharType="begin"/>
      </w:r>
      <w:r w:rsidR="000D496F">
        <w:instrText xml:space="preserve"> REF _Ref63947234 \r \h </w:instrText>
      </w:r>
      <w:r w:rsidR="000D496F">
        <w:fldChar w:fldCharType="separate"/>
      </w:r>
      <w:r w:rsidR="00025668">
        <w:t>3.3.2.24</w:t>
      </w:r>
      <w:r w:rsidR="000D496F">
        <w:fldChar w:fldCharType="end"/>
      </w:r>
      <w:r w:rsidR="00156A05">
        <w:t xml:space="preserve"> </w:t>
      </w:r>
      <w:r>
        <w:t>do centrálního systému FSS s typem akce „Podepsat“. V FSS proběhne konverze PDF dokumentů na formát PDF-A a</w:t>
      </w:r>
      <w:r w:rsidR="0058700A">
        <w:t> </w:t>
      </w:r>
      <w:r>
        <w:t xml:space="preserve">každý PDF dokument je podepsán elektronickým podpisem ČEPRO, a.s. a opatřen certifikovaným časovým razítkem. Takto zpracované PDF dokumenty se vrátí v rámci REST odpovědi do systému TAS. </w:t>
      </w:r>
    </w:p>
    <w:p w14:paraId="464DA871" w14:textId="77777777" w:rsidR="00FA65F7" w:rsidRDefault="00FA65F7" w:rsidP="00FA65F7">
      <w:r>
        <w:t xml:space="preserve">Systém TAS na výstupním samoobslužném kiosku opatří všechny PDF dokumenty elektronickým podpisem řidiče pomocí karty řidiče a odešle data zpět přes REST rozhraní </w:t>
      </w:r>
      <w:r w:rsidRPr="00CD4594">
        <w:rPr>
          <w:b/>
        </w:rPr>
        <w:t>ERSW-24</w:t>
      </w:r>
      <w:r>
        <w:t xml:space="preserve"> do FSS s typem akce „Uložit“. Pokud REST požadavek proběhne úspěšně, TAS může pokračovat v tisku a ukončení odbavení.</w:t>
      </w:r>
    </w:p>
    <w:p w14:paraId="2C43D816" w14:textId="77777777" w:rsidR="00FA65F7" w:rsidRDefault="00FA65F7" w:rsidP="00FA65F7">
      <w:r>
        <w:t>Pokud v procesu komunikace s FSS dojde k jakékoliv chybě nebo dojde k interní chybě TAS, všechny dokumenty DNL náležící závozu musí mít v TAS příznak, že neobsahují elektronický podpis a odbavení je přesměrováno k operátorovi, kde proběhne vytištění a manuální podepsání dokumentů.</w:t>
      </w:r>
    </w:p>
    <w:p w14:paraId="41C59716" w14:textId="77777777" w:rsidR="00FA65F7" w:rsidRDefault="00FA65F7" w:rsidP="003E71F3">
      <w:pPr>
        <w:pStyle w:val="Nadpis4"/>
      </w:pPr>
      <w:bookmarkStart w:id="74" w:name="_Toc56160498"/>
      <w:bookmarkStart w:id="75" w:name="_Toc67647370"/>
      <w:r>
        <w:t>Import Shell</w:t>
      </w:r>
      <w:bookmarkEnd w:id="74"/>
      <w:bookmarkEnd w:id="75"/>
    </w:p>
    <w:tbl>
      <w:tblPr>
        <w:tblStyle w:val="Mkatabulky"/>
        <w:tblW w:w="0" w:type="auto"/>
        <w:tblLook w:val="04A0" w:firstRow="1" w:lastRow="0" w:firstColumn="1" w:lastColumn="0" w:noHBand="0" w:noVBand="1"/>
      </w:tblPr>
      <w:tblGrid>
        <w:gridCol w:w="1129"/>
        <w:gridCol w:w="4678"/>
      </w:tblGrid>
      <w:tr w:rsidR="00FA65F7" w:rsidRPr="00246DA3" w14:paraId="6C128682"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544211B0" w14:textId="77777777" w:rsidR="00FA65F7" w:rsidRPr="00246DA3" w:rsidRDefault="00FA65F7" w:rsidP="00E84C5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05AD7FF5" w14:textId="77777777" w:rsidR="00FA65F7" w:rsidRPr="00246DA3" w:rsidRDefault="00FA65F7" w:rsidP="00E84C5A">
            <w:pPr>
              <w:spacing w:after="0"/>
              <w:rPr>
                <w:sz w:val="20"/>
                <w:szCs w:val="20"/>
              </w:rPr>
            </w:pPr>
            <w:r>
              <w:rPr>
                <w:sz w:val="20"/>
                <w:szCs w:val="20"/>
              </w:rPr>
              <w:t>FP-2-25</w:t>
            </w:r>
          </w:p>
        </w:tc>
      </w:tr>
      <w:tr w:rsidR="00FA65F7" w:rsidRPr="00246DA3" w14:paraId="1EBCD405"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1DBF2563" w14:textId="77777777" w:rsidR="00FA65F7" w:rsidRPr="00246DA3" w:rsidRDefault="00FA65F7" w:rsidP="00E84C5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4909F9B1" w14:textId="77777777" w:rsidR="00FA65F7" w:rsidRPr="00B548D1" w:rsidRDefault="00FA65F7" w:rsidP="00E84C5A">
            <w:pPr>
              <w:spacing w:after="0"/>
              <w:jc w:val="left"/>
              <w:rPr>
                <w:sz w:val="20"/>
                <w:szCs w:val="20"/>
                <w:lang w:val="en-US"/>
              </w:rPr>
            </w:pPr>
            <w:r>
              <w:rPr>
                <w:sz w:val="20"/>
                <w:szCs w:val="20"/>
              </w:rPr>
              <w:t>Import záznamů indikujících závoz Shell</w:t>
            </w:r>
          </w:p>
        </w:tc>
      </w:tr>
    </w:tbl>
    <w:p w14:paraId="4D1E79B0" w14:textId="77777777" w:rsidR="00FA65F7" w:rsidRDefault="00FA65F7" w:rsidP="00FA65F7"/>
    <w:p w14:paraId="252F45C8" w14:textId="004E5BC4" w:rsidR="00FA65F7" w:rsidRDefault="00FA65F7" w:rsidP="00FA65F7">
      <w:r>
        <w:t xml:space="preserve">TAS zajistí pravidelný automatický import záznamů, které indikují závoz Shell do systému TAS přes rozhraní </w:t>
      </w:r>
      <w:r w:rsidRPr="00E8141F">
        <w:rPr>
          <w:b/>
          <w:bCs/>
          <w:i/>
          <w:iCs/>
        </w:rPr>
        <w:t>ERSW-</w:t>
      </w:r>
      <w:r w:rsidRPr="0058700A">
        <w:rPr>
          <w:b/>
          <w:bCs/>
          <w:i/>
          <w:iCs/>
        </w:rPr>
        <w:t>25</w:t>
      </w:r>
      <w:r w:rsidR="000D496F" w:rsidRPr="000A288D">
        <w:rPr>
          <w:bCs/>
          <w:iCs/>
        </w:rPr>
        <w:t xml:space="preserve"> kapitola </w:t>
      </w:r>
      <w:r w:rsidR="000D496F" w:rsidRPr="00CD4594">
        <w:rPr>
          <w:bCs/>
          <w:iCs/>
        </w:rPr>
        <w:fldChar w:fldCharType="begin"/>
      </w:r>
      <w:r w:rsidR="000D496F" w:rsidRPr="00CD4594">
        <w:rPr>
          <w:bCs/>
          <w:iCs/>
        </w:rPr>
        <w:instrText xml:space="preserve"> REF _Ref63947243 \r \h </w:instrText>
      </w:r>
      <w:r w:rsidR="0058700A" w:rsidRPr="00CD4594">
        <w:rPr>
          <w:bCs/>
          <w:iCs/>
        </w:rPr>
        <w:instrText xml:space="preserve"> \* MERGEFORMAT </w:instrText>
      </w:r>
      <w:r w:rsidR="000D496F" w:rsidRPr="00CD4594">
        <w:rPr>
          <w:bCs/>
          <w:iCs/>
        </w:rPr>
      </w:r>
      <w:r w:rsidR="000D496F" w:rsidRPr="00CD4594">
        <w:rPr>
          <w:bCs/>
          <w:iCs/>
        </w:rPr>
        <w:fldChar w:fldCharType="separate"/>
      </w:r>
      <w:r w:rsidR="00025668">
        <w:rPr>
          <w:bCs/>
          <w:iCs/>
        </w:rPr>
        <w:t>3.3.2.25</w:t>
      </w:r>
      <w:r w:rsidR="000D496F" w:rsidRPr="00CD4594">
        <w:rPr>
          <w:bCs/>
          <w:iCs/>
        </w:rPr>
        <w:fldChar w:fldCharType="end"/>
      </w:r>
      <w:r w:rsidRPr="0058700A">
        <w:t>.</w:t>
      </w:r>
      <w:r>
        <w:t xml:space="preserve"> Perioda s</w:t>
      </w:r>
      <w:r w:rsidRPr="006B6538">
        <w:t xml:space="preserve">ynchronizace bude </w:t>
      </w:r>
      <w:r>
        <w:t>konfigurovatelná s výchozí hodnotou 4 hodiny. Import bude možné spustit i okamžitě na vyžádání uživatele.</w:t>
      </w:r>
    </w:p>
    <w:p w14:paraId="2194D244" w14:textId="77777777" w:rsidR="00FA65F7" w:rsidRDefault="00FA65F7" w:rsidP="00FA65F7">
      <w:r>
        <w:t xml:space="preserve">Záznamy, které již nebudou na straně centrálního systému platné musí být v TAS odstraněny nebo zneplatněny. </w:t>
      </w:r>
    </w:p>
    <w:p w14:paraId="65532E8D" w14:textId="77777777" w:rsidR="00FA65F7" w:rsidRDefault="00FA65F7" w:rsidP="00FA65F7">
      <w:r>
        <w:t xml:space="preserve">Indikace závozu Shell se používá pro rozšíření údajů zadaných na samoobslužném kiosku, které vyžaduje společnost Shell. </w:t>
      </w:r>
    </w:p>
    <w:p w14:paraId="432DCBBC" w14:textId="77777777" w:rsidR="00FA65F7" w:rsidRDefault="00FA65F7" w:rsidP="003E71F3">
      <w:pPr>
        <w:pStyle w:val="Nadpis4"/>
      </w:pPr>
      <w:bookmarkStart w:id="76" w:name="_Toc56160499"/>
      <w:bookmarkStart w:id="77" w:name="_Toc67647371"/>
      <w:r>
        <w:t>Import míst určení vyžadující komentář</w:t>
      </w:r>
      <w:bookmarkEnd w:id="76"/>
      <w:bookmarkEnd w:id="77"/>
    </w:p>
    <w:tbl>
      <w:tblPr>
        <w:tblStyle w:val="Mkatabulky"/>
        <w:tblW w:w="0" w:type="auto"/>
        <w:tblLook w:val="04A0" w:firstRow="1" w:lastRow="0" w:firstColumn="1" w:lastColumn="0" w:noHBand="0" w:noVBand="1"/>
      </w:tblPr>
      <w:tblGrid>
        <w:gridCol w:w="1129"/>
        <w:gridCol w:w="4678"/>
      </w:tblGrid>
      <w:tr w:rsidR="00FA65F7" w:rsidRPr="00246DA3" w14:paraId="1EB5B91A"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4EEDD672" w14:textId="77777777" w:rsidR="00FA65F7" w:rsidRPr="00246DA3" w:rsidRDefault="00FA65F7" w:rsidP="00E84C5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548A384" w14:textId="77777777" w:rsidR="00FA65F7" w:rsidRPr="00246DA3" w:rsidRDefault="00FA65F7" w:rsidP="00E84C5A">
            <w:pPr>
              <w:spacing w:after="0"/>
              <w:rPr>
                <w:sz w:val="20"/>
                <w:szCs w:val="20"/>
              </w:rPr>
            </w:pPr>
            <w:r>
              <w:rPr>
                <w:sz w:val="20"/>
                <w:szCs w:val="20"/>
              </w:rPr>
              <w:t>FP-2-26</w:t>
            </w:r>
          </w:p>
        </w:tc>
      </w:tr>
      <w:tr w:rsidR="00FA65F7" w:rsidRPr="00246DA3" w14:paraId="415189CC"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3C8ACC20" w14:textId="77777777" w:rsidR="00FA65F7" w:rsidRPr="00246DA3" w:rsidRDefault="00FA65F7" w:rsidP="00E84C5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33C5AB83" w14:textId="77777777" w:rsidR="00FA65F7" w:rsidRPr="00246DA3" w:rsidRDefault="00FA65F7" w:rsidP="00E84C5A">
            <w:pPr>
              <w:spacing w:after="0"/>
              <w:jc w:val="left"/>
              <w:rPr>
                <w:sz w:val="20"/>
                <w:szCs w:val="20"/>
              </w:rPr>
            </w:pPr>
            <w:r w:rsidRPr="00FC3CFA">
              <w:rPr>
                <w:sz w:val="20"/>
                <w:szCs w:val="20"/>
              </w:rPr>
              <w:t>Import míst určení vyžadující komentář</w:t>
            </w:r>
          </w:p>
        </w:tc>
      </w:tr>
    </w:tbl>
    <w:p w14:paraId="70201C57" w14:textId="77777777" w:rsidR="00FA65F7" w:rsidRDefault="00FA65F7" w:rsidP="00FA65F7"/>
    <w:p w14:paraId="1AEC2F84" w14:textId="3628A6DB" w:rsidR="00FA65F7" w:rsidRDefault="00FA65F7" w:rsidP="00FA65F7">
      <w:r>
        <w:t xml:space="preserve">TAS zajistí pravidelný automatický import záznamů, které indikují povinný komentář komory AC do systému TAS přes rozhraní </w:t>
      </w:r>
      <w:r w:rsidRPr="00F648EE">
        <w:rPr>
          <w:b/>
          <w:bCs/>
          <w:i/>
          <w:iCs/>
        </w:rPr>
        <w:t>ERSW-26</w:t>
      </w:r>
      <w:r w:rsidR="000D496F">
        <w:rPr>
          <w:b/>
          <w:bCs/>
          <w:i/>
          <w:iCs/>
        </w:rPr>
        <w:t xml:space="preserve"> </w:t>
      </w:r>
      <w:r w:rsidR="000D496F" w:rsidRPr="00CD4594">
        <w:rPr>
          <w:bCs/>
          <w:iCs/>
        </w:rPr>
        <w:t xml:space="preserve">kapitola </w:t>
      </w:r>
      <w:r w:rsidR="000D496F" w:rsidRPr="00CD4594">
        <w:rPr>
          <w:bCs/>
          <w:iCs/>
        </w:rPr>
        <w:fldChar w:fldCharType="begin"/>
      </w:r>
      <w:r w:rsidR="000D496F" w:rsidRPr="00CD4594">
        <w:rPr>
          <w:bCs/>
          <w:iCs/>
        </w:rPr>
        <w:instrText xml:space="preserve"> REF _Ref63947251 \r \h </w:instrText>
      </w:r>
      <w:r w:rsidR="0058700A" w:rsidRPr="00CD4594">
        <w:rPr>
          <w:bCs/>
          <w:iCs/>
        </w:rPr>
        <w:instrText xml:space="preserve"> \* MERGEFORMAT </w:instrText>
      </w:r>
      <w:r w:rsidR="000D496F" w:rsidRPr="00CD4594">
        <w:rPr>
          <w:bCs/>
          <w:iCs/>
        </w:rPr>
      </w:r>
      <w:r w:rsidR="000D496F" w:rsidRPr="00CD4594">
        <w:rPr>
          <w:bCs/>
          <w:iCs/>
        </w:rPr>
        <w:fldChar w:fldCharType="separate"/>
      </w:r>
      <w:r w:rsidR="00025668">
        <w:rPr>
          <w:bCs/>
          <w:iCs/>
        </w:rPr>
        <w:t>3.3.2.26</w:t>
      </w:r>
      <w:r w:rsidR="000D496F" w:rsidRPr="00CD4594">
        <w:rPr>
          <w:bCs/>
          <w:iCs/>
        </w:rPr>
        <w:fldChar w:fldCharType="end"/>
      </w:r>
      <w:r w:rsidRPr="0058700A">
        <w:t>.</w:t>
      </w:r>
      <w:r>
        <w:t xml:space="preserve"> Perioda s</w:t>
      </w:r>
      <w:r w:rsidRPr="006B6538">
        <w:t xml:space="preserve">ynchronizace bude </w:t>
      </w:r>
      <w:r>
        <w:t>konfigurovatelná s výchozí hodnotou 4 hodiny. Import bude možné spustit i okamžitě na vyžádání uživatele.</w:t>
      </w:r>
    </w:p>
    <w:p w14:paraId="71E7A2CE" w14:textId="77777777" w:rsidR="00FA65F7" w:rsidRDefault="00FA65F7" w:rsidP="00FA65F7">
      <w:r>
        <w:t>Záznamy, které již nebudou na straně centrálního systému platné musí být v TAS odstraněny nebo zneplatněny.</w:t>
      </w:r>
    </w:p>
    <w:p w14:paraId="5E5DC074" w14:textId="77777777" w:rsidR="00FA65F7" w:rsidRDefault="00FA65F7" w:rsidP="00FA65F7">
      <w:r>
        <w:t xml:space="preserve">Indikace komentáře se používá pro vynucení zadání pole komentáře komory na samoobslužném kiosku. </w:t>
      </w:r>
    </w:p>
    <w:p w14:paraId="4DAD19A7" w14:textId="77777777" w:rsidR="00FA65F7" w:rsidRDefault="00FA65F7" w:rsidP="003E71F3">
      <w:pPr>
        <w:pStyle w:val="Nadpis4"/>
      </w:pPr>
      <w:bookmarkStart w:id="78" w:name="_Toc56160500"/>
      <w:bookmarkStart w:id="79" w:name="_Toc67647372"/>
      <w:r>
        <w:t>Export do PSA</w:t>
      </w:r>
      <w:bookmarkEnd w:id="78"/>
      <w:bookmarkEnd w:id="79"/>
    </w:p>
    <w:tbl>
      <w:tblPr>
        <w:tblStyle w:val="Mkatabulky"/>
        <w:tblW w:w="0" w:type="auto"/>
        <w:tblLook w:val="04A0" w:firstRow="1" w:lastRow="0" w:firstColumn="1" w:lastColumn="0" w:noHBand="0" w:noVBand="1"/>
      </w:tblPr>
      <w:tblGrid>
        <w:gridCol w:w="1129"/>
        <w:gridCol w:w="4678"/>
      </w:tblGrid>
      <w:tr w:rsidR="00FA65F7" w:rsidRPr="00246DA3" w14:paraId="0D574FCD"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04BDEAA5" w14:textId="77777777" w:rsidR="00FA65F7" w:rsidRPr="00246DA3" w:rsidRDefault="00FA65F7" w:rsidP="00E84C5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04DF80A8" w14:textId="77777777" w:rsidR="00FA65F7" w:rsidRPr="00246DA3" w:rsidRDefault="00FA65F7" w:rsidP="00E84C5A">
            <w:pPr>
              <w:spacing w:after="0"/>
              <w:rPr>
                <w:sz w:val="20"/>
                <w:szCs w:val="20"/>
              </w:rPr>
            </w:pPr>
            <w:r>
              <w:rPr>
                <w:sz w:val="20"/>
                <w:szCs w:val="20"/>
              </w:rPr>
              <w:t>FP-2-27</w:t>
            </w:r>
          </w:p>
        </w:tc>
      </w:tr>
      <w:tr w:rsidR="00FA65F7" w:rsidRPr="00246DA3" w14:paraId="1FF3D0ED"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699D29BC" w14:textId="77777777" w:rsidR="00FA65F7" w:rsidRPr="00246DA3" w:rsidRDefault="00FA65F7" w:rsidP="00E84C5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4D570F53" w14:textId="77777777" w:rsidR="00FA65F7" w:rsidRPr="00246DA3" w:rsidRDefault="00FA65F7" w:rsidP="00E84C5A">
            <w:pPr>
              <w:spacing w:after="0"/>
              <w:jc w:val="left"/>
              <w:rPr>
                <w:sz w:val="20"/>
                <w:szCs w:val="20"/>
              </w:rPr>
            </w:pPr>
            <w:r>
              <w:rPr>
                <w:sz w:val="20"/>
                <w:szCs w:val="20"/>
              </w:rPr>
              <w:t>Export do PSA</w:t>
            </w:r>
          </w:p>
        </w:tc>
      </w:tr>
    </w:tbl>
    <w:p w14:paraId="67A2CB8B" w14:textId="77777777" w:rsidR="00FA65F7" w:rsidRDefault="00FA65F7" w:rsidP="00FA65F7"/>
    <w:p w14:paraId="6B677D38" w14:textId="240C358C" w:rsidR="00FA65F7" w:rsidRDefault="00FA65F7" w:rsidP="00FA65F7">
      <w:r>
        <w:t xml:space="preserve">TAS zajistí export expirace školení bezpečnosti řidiče do systému PSA přes rozhraní </w:t>
      </w:r>
      <w:r w:rsidRPr="00FF20B7">
        <w:rPr>
          <w:b/>
          <w:bCs/>
          <w:i/>
          <w:iCs/>
        </w:rPr>
        <w:t>ERSW-27</w:t>
      </w:r>
      <w:r w:rsidR="000D496F">
        <w:rPr>
          <w:b/>
          <w:bCs/>
          <w:i/>
          <w:iCs/>
        </w:rPr>
        <w:t xml:space="preserve"> </w:t>
      </w:r>
      <w:r w:rsidR="000D496F" w:rsidRPr="00CD4594">
        <w:rPr>
          <w:bCs/>
          <w:iCs/>
        </w:rPr>
        <w:t xml:space="preserve">kapitola </w:t>
      </w:r>
      <w:r w:rsidR="000D496F" w:rsidRPr="00CD4594">
        <w:rPr>
          <w:bCs/>
          <w:iCs/>
        </w:rPr>
        <w:fldChar w:fldCharType="begin"/>
      </w:r>
      <w:r w:rsidR="000D496F" w:rsidRPr="00CD4594">
        <w:rPr>
          <w:bCs/>
          <w:iCs/>
        </w:rPr>
        <w:instrText xml:space="preserve"> REF _Ref63947259 \r \h </w:instrText>
      </w:r>
      <w:r w:rsidR="0058700A" w:rsidRPr="00CD4594">
        <w:rPr>
          <w:bCs/>
          <w:iCs/>
        </w:rPr>
        <w:instrText xml:space="preserve"> \* MERGEFORMAT </w:instrText>
      </w:r>
      <w:r w:rsidR="000D496F" w:rsidRPr="00CD4594">
        <w:rPr>
          <w:bCs/>
          <w:iCs/>
        </w:rPr>
      </w:r>
      <w:r w:rsidR="000D496F" w:rsidRPr="00CD4594">
        <w:rPr>
          <w:bCs/>
          <w:iCs/>
        </w:rPr>
        <w:fldChar w:fldCharType="separate"/>
      </w:r>
      <w:r w:rsidR="00025668">
        <w:rPr>
          <w:bCs/>
          <w:iCs/>
        </w:rPr>
        <w:t>3.3.2.27</w:t>
      </w:r>
      <w:r w:rsidR="000D496F" w:rsidRPr="00CD4594">
        <w:rPr>
          <w:bCs/>
          <w:iCs/>
        </w:rPr>
        <w:fldChar w:fldCharType="end"/>
      </w:r>
      <w:r>
        <w:t>. Export se provede bezprostředně po zadání data školení do systému TAS. Důvodem exportu přes toto rozhraní je eliminace přenosu tohoto údaje přes centrální systémy a tím urychlení odbavení na vjezdu do skladu.</w:t>
      </w:r>
    </w:p>
    <w:p w14:paraId="7C3BB27E" w14:textId="77777777" w:rsidR="00FA65F7" w:rsidRDefault="00FA65F7" w:rsidP="003E71F3">
      <w:pPr>
        <w:pStyle w:val="Nadpis4"/>
      </w:pPr>
      <w:bookmarkStart w:id="80" w:name="_Toc56160501"/>
      <w:bookmarkStart w:id="81" w:name="_Toc67647373"/>
      <w:r>
        <w:t>Import alternativních názvů receptů</w:t>
      </w:r>
      <w:bookmarkEnd w:id="80"/>
      <w:bookmarkEnd w:id="81"/>
    </w:p>
    <w:tbl>
      <w:tblPr>
        <w:tblStyle w:val="Mkatabulky"/>
        <w:tblW w:w="0" w:type="auto"/>
        <w:tblLook w:val="04A0" w:firstRow="1" w:lastRow="0" w:firstColumn="1" w:lastColumn="0" w:noHBand="0" w:noVBand="1"/>
      </w:tblPr>
      <w:tblGrid>
        <w:gridCol w:w="1129"/>
        <w:gridCol w:w="4678"/>
      </w:tblGrid>
      <w:tr w:rsidR="00FA65F7" w:rsidRPr="00246DA3" w14:paraId="2C4439CA"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193B945F" w14:textId="77777777" w:rsidR="00FA65F7" w:rsidRPr="00246DA3" w:rsidRDefault="00FA65F7" w:rsidP="00E84C5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DB7B916" w14:textId="77777777" w:rsidR="00FA65F7" w:rsidRPr="00246DA3" w:rsidRDefault="00FA65F7" w:rsidP="00E84C5A">
            <w:pPr>
              <w:spacing w:after="0"/>
              <w:rPr>
                <w:sz w:val="20"/>
                <w:szCs w:val="20"/>
              </w:rPr>
            </w:pPr>
            <w:r>
              <w:rPr>
                <w:sz w:val="20"/>
                <w:szCs w:val="20"/>
              </w:rPr>
              <w:t>FP-2-28</w:t>
            </w:r>
          </w:p>
        </w:tc>
      </w:tr>
      <w:tr w:rsidR="00FA65F7" w:rsidRPr="00246DA3" w14:paraId="45924057"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5069C815" w14:textId="77777777" w:rsidR="00FA65F7" w:rsidRPr="00246DA3" w:rsidRDefault="00FA65F7" w:rsidP="00E84C5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052DB555" w14:textId="77777777" w:rsidR="00FA65F7" w:rsidRPr="00246DA3" w:rsidRDefault="00FA65F7" w:rsidP="00E84C5A">
            <w:pPr>
              <w:spacing w:after="0"/>
              <w:jc w:val="left"/>
              <w:rPr>
                <w:sz w:val="20"/>
                <w:szCs w:val="20"/>
              </w:rPr>
            </w:pPr>
            <w:r w:rsidRPr="005D4799">
              <w:rPr>
                <w:sz w:val="20"/>
                <w:szCs w:val="20"/>
              </w:rPr>
              <w:t>Import alternativních názvů receptů</w:t>
            </w:r>
          </w:p>
        </w:tc>
      </w:tr>
    </w:tbl>
    <w:p w14:paraId="16BB27DE" w14:textId="77777777" w:rsidR="00FA65F7" w:rsidRDefault="00FA65F7" w:rsidP="00FA65F7"/>
    <w:p w14:paraId="24F53675" w14:textId="569AB177" w:rsidR="00FA65F7" w:rsidRDefault="00FA65F7" w:rsidP="00FA65F7">
      <w:r>
        <w:t xml:space="preserve">TAS zajistí pravidelný automatický import záznamů s alternativními názvy receptů do systému TAS přes rozhraní </w:t>
      </w:r>
      <w:r w:rsidRPr="00C64705">
        <w:rPr>
          <w:b/>
          <w:bCs/>
          <w:i/>
          <w:iCs/>
        </w:rPr>
        <w:t>ERSW-29</w:t>
      </w:r>
      <w:r w:rsidR="000D496F">
        <w:rPr>
          <w:b/>
          <w:bCs/>
          <w:i/>
          <w:iCs/>
        </w:rPr>
        <w:t xml:space="preserve"> </w:t>
      </w:r>
      <w:r w:rsidR="000D496F" w:rsidRPr="00CD4594">
        <w:rPr>
          <w:bCs/>
          <w:iCs/>
        </w:rPr>
        <w:t xml:space="preserve">kapitola </w:t>
      </w:r>
      <w:r w:rsidR="000D496F" w:rsidRPr="00CD4594">
        <w:rPr>
          <w:bCs/>
          <w:iCs/>
        </w:rPr>
        <w:fldChar w:fldCharType="begin"/>
      </w:r>
      <w:r w:rsidR="000D496F" w:rsidRPr="00CD4594">
        <w:rPr>
          <w:bCs/>
          <w:iCs/>
        </w:rPr>
        <w:instrText xml:space="preserve"> REF _Ref63947289 \r \h </w:instrText>
      </w:r>
      <w:r w:rsidR="0058700A" w:rsidRPr="00CD4594">
        <w:rPr>
          <w:bCs/>
          <w:iCs/>
        </w:rPr>
        <w:instrText xml:space="preserve"> \* MERGEFORMAT </w:instrText>
      </w:r>
      <w:r w:rsidR="000D496F" w:rsidRPr="00CD4594">
        <w:rPr>
          <w:bCs/>
          <w:iCs/>
        </w:rPr>
      </w:r>
      <w:r w:rsidR="000D496F" w:rsidRPr="00CD4594">
        <w:rPr>
          <w:bCs/>
          <w:iCs/>
        </w:rPr>
        <w:fldChar w:fldCharType="separate"/>
      </w:r>
      <w:r w:rsidR="00025668">
        <w:rPr>
          <w:bCs/>
          <w:iCs/>
        </w:rPr>
        <w:t>3.3.2.29</w:t>
      </w:r>
      <w:r w:rsidR="000D496F" w:rsidRPr="00CD4594">
        <w:rPr>
          <w:bCs/>
          <w:iCs/>
        </w:rPr>
        <w:fldChar w:fldCharType="end"/>
      </w:r>
      <w:r>
        <w:t>. Perioda s</w:t>
      </w:r>
      <w:r w:rsidRPr="006B6538">
        <w:t xml:space="preserve">ynchronizace bude </w:t>
      </w:r>
      <w:r>
        <w:t xml:space="preserve">konfigurovatelná s výchozí hodnotou 1 hodina. Import bude možné spustit i okamžitě na vyžádání uživatele. </w:t>
      </w:r>
    </w:p>
    <w:p w14:paraId="6E36F2EE" w14:textId="77777777" w:rsidR="00FA65F7" w:rsidRDefault="00FA65F7" w:rsidP="00FA65F7">
      <w:r>
        <w:t>Záznamy, které již nebudou na straně centrálního systému platné musí být v TAS odstraněny nebo zneplatněny.</w:t>
      </w:r>
    </w:p>
    <w:p w14:paraId="4D1278CA" w14:textId="77777777" w:rsidR="00FA65F7" w:rsidRDefault="00FA65F7" w:rsidP="003E71F3">
      <w:pPr>
        <w:pStyle w:val="Nadpis4"/>
      </w:pPr>
      <w:bookmarkStart w:id="82" w:name="_Toc56160502"/>
      <w:bookmarkStart w:id="83" w:name="_Toc67647374"/>
      <w:r>
        <w:t>Automatické ukládání transakcí z AccuLoadů a aditivačních jednotek</w:t>
      </w:r>
      <w:bookmarkEnd w:id="82"/>
      <w:bookmarkEnd w:id="83"/>
    </w:p>
    <w:tbl>
      <w:tblPr>
        <w:tblStyle w:val="Mkatabulky"/>
        <w:tblW w:w="0" w:type="auto"/>
        <w:tblLook w:val="04A0" w:firstRow="1" w:lastRow="0" w:firstColumn="1" w:lastColumn="0" w:noHBand="0" w:noVBand="1"/>
      </w:tblPr>
      <w:tblGrid>
        <w:gridCol w:w="1129"/>
        <w:gridCol w:w="4678"/>
      </w:tblGrid>
      <w:tr w:rsidR="00FA65F7" w:rsidRPr="00246DA3" w14:paraId="7F2ED161"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58B0BF9D" w14:textId="77777777" w:rsidR="00FA65F7" w:rsidRPr="00246DA3" w:rsidRDefault="00FA65F7" w:rsidP="00E84C5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0FB3C8E6" w14:textId="77777777" w:rsidR="00FA65F7" w:rsidRPr="00246DA3" w:rsidRDefault="00FA65F7" w:rsidP="00E84C5A">
            <w:pPr>
              <w:spacing w:after="0"/>
              <w:rPr>
                <w:sz w:val="20"/>
                <w:szCs w:val="20"/>
              </w:rPr>
            </w:pPr>
            <w:r>
              <w:rPr>
                <w:sz w:val="20"/>
                <w:szCs w:val="20"/>
              </w:rPr>
              <w:t>FP-2-29</w:t>
            </w:r>
          </w:p>
        </w:tc>
      </w:tr>
      <w:tr w:rsidR="00FA65F7" w:rsidRPr="00246DA3" w14:paraId="6DFEB64B"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42236E6C" w14:textId="77777777" w:rsidR="00FA65F7" w:rsidRPr="00246DA3" w:rsidRDefault="00FA65F7" w:rsidP="00E84C5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64500C8F" w14:textId="77777777" w:rsidR="00FA65F7" w:rsidRPr="00246DA3" w:rsidRDefault="00FA65F7" w:rsidP="00E84C5A">
            <w:pPr>
              <w:spacing w:after="0"/>
              <w:jc w:val="left"/>
              <w:rPr>
                <w:sz w:val="20"/>
                <w:szCs w:val="20"/>
              </w:rPr>
            </w:pPr>
            <w:r>
              <w:rPr>
                <w:sz w:val="20"/>
                <w:szCs w:val="20"/>
              </w:rPr>
              <w:t>A</w:t>
            </w:r>
            <w:r w:rsidRPr="005A4013">
              <w:rPr>
                <w:sz w:val="20"/>
                <w:szCs w:val="20"/>
              </w:rPr>
              <w:t>utomatické ukládání transakcí z</w:t>
            </w:r>
            <w:r>
              <w:rPr>
                <w:sz w:val="20"/>
                <w:szCs w:val="20"/>
              </w:rPr>
              <w:t> </w:t>
            </w:r>
            <w:r w:rsidRPr="005A4013">
              <w:rPr>
                <w:sz w:val="20"/>
                <w:szCs w:val="20"/>
              </w:rPr>
              <w:t>AccuLoadů</w:t>
            </w:r>
            <w:r>
              <w:rPr>
                <w:sz w:val="20"/>
                <w:szCs w:val="20"/>
              </w:rPr>
              <w:t xml:space="preserve"> a aditivačních jednotek</w:t>
            </w:r>
          </w:p>
        </w:tc>
      </w:tr>
    </w:tbl>
    <w:p w14:paraId="5FA44E1C" w14:textId="77777777" w:rsidR="00FA65F7" w:rsidRDefault="00FA65F7" w:rsidP="00FA65F7"/>
    <w:p w14:paraId="3D55738B" w14:textId="77777777" w:rsidR="00FA65F7" w:rsidRDefault="00FA65F7" w:rsidP="00FA65F7">
      <w:r>
        <w:t>TAS bude trvale komunikovat se všemi integrovanými měřícími zařízeními AccuLoad a aditivačními jednotkami a ukládat všechny ukončené transakce do databáze TAS. Data transakce budou obsahovat jak data receptu, tak i data jednotlivých složek.</w:t>
      </w:r>
    </w:p>
    <w:p w14:paraId="123E8081" w14:textId="77777777" w:rsidR="00FA65F7" w:rsidRDefault="00FA65F7" w:rsidP="00FA65F7">
      <w:r>
        <w:t>TAS bude ukládat následující atributy transakcí:</w:t>
      </w:r>
    </w:p>
    <w:p w14:paraId="02D482A6" w14:textId="77777777" w:rsidR="00FA65F7" w:rsidRDefault="00FA65F7" w:rsidP="00FA65F7">
      <w:r>
        <w:t>Data receptu</w:t>
      </w:r>
    </w:p>
    <w:tbl>
      <w:tblPr>
        <w:tblStyle w:val="Tabulkasmkou4zvraznn11"/>
        <w:tblW w:w="5000" w:type="pct"/>
        <w:tblLook w:val="04A0" w:firstRow="1" w:lastRow="0" w:firstColumn="1" w:lastColumn="0" w:noHBand="0" w:noVBand="1"/>
      </w:tblPr>
      <w:tblGrid>
        <w:gridCol w:w="2175"/>
        <w:gridCol w:w="7113"/>
      </w:tblGrid>
      <w:tr w:rsidR="00FA65F7" w:rsidRPr="0092629A" w14:paraId="67E524E4" w14:textId="77777777" w:rsidTr="0092629A">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171" w:type="pct"/>
          </w:tcPr>
          <w:p w14:paraId="2DA4CD1C" w14:textId="77777777" w:rsidR="00FA65F7" w:rsidRPr="0092629A" w:rsidRDefault="00FA65F7" w:rsidP="00E84C5A">
            <w:pPr>
              <w:spacing w:after="0"/>
              <w:rPr>
                <w:sz w:val="20"/>
              </w:rPr>
            </w:pPr>
            <w:r w:rsidRPr="0092629A">
              <w:rPr>
                <w:sz w:val="20"/>
              </w:rPr>
              <w:t>Atribut</w:t>
            </w:r>
          </w:p>
        </w:tc>
        <w:tc>
          <w:tcPr>
            <w:tcW w:w="3829" w:type="pct"/>
          </w:tcPr>
          <w:p w14:paraId="265D647F" w14:textId="77777777" w:rsidR="00FA65F7" w:rsidRPr="0092629A" w:rsidRDefault="00FA65F7" w:rsidP="00E84C5A">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92629A">
              <w:rPr>
                <w:sz w:val="20"/>
              </w:rPr>
              <w:t>Popis</w:t>
            </w:r>
          </w:p>
        </w:tc>
      </w:tr>
      <w:tr w:rsidR="00FA65F7" w:rsidRPr="0092629A" w14:paraId="34E92B41" w14:textId="77777777" w:rsidTr="009262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71" w:type="pct"/>
          </w:tcPr>
          <w:p w14:paraId="5CC526FA" w14:textId="77777777" w:rsidR="00FA65F7" w:rsidRPr="0092629A" w:rsidRDefault="00FA65F7" w:rsidP="00E84C5A">
            <w:pPr>
              <w:spacing w:after="0"/>
              <w:rPr>
                <w:sz w:val="20"/>
              </w:rPr>
            </w:pPr>
            <w:r w:rsidRPr="0092629A">
              <w:rPr>
                <w:sz w:val="20"/>
              </w:rPr>
              <w:t>ID transakce</w:t>
            </w:r>
          </w:p>
        </w:tc>
        <w:tc>
          <w:tcPr>
            <w:tcW w:w="3829" w:type="pct"/>
          </w:tcPr>
          <w:p w14:paraId="12753118" w14:textId="77777777" w:rsidR="00FA65F7" w:rsidRPr="0092629A" w:rsidRDefault="00FA65F7" w:rsidP="00E84C5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92629A">
              <w:rPr>
                <w:sz w:val="20"/>
              </w:rPr>
              <w:t>Čtyřmístné ID transakce generované AccuLoadem.</w:t>
            </w:r>
          </w:p>
        </w:tc>
      </w:tr>
      <w:tr w:rsidR="00FA65F7" w:rsidRPr="0092629A" w14:paraId="31774A98" w14:textId="77777777" w:rsidTr="0092629A">
        <w:tc>
          <w:tcPr>
            <w:cnfStyle w:val="001000000000" w:firstRow="0" w:lastRow="0" w:firstColumn="1" w:lastColumn="0" w:oddVBand="0" w:evenVBand="0" w:oddHBand="0" w:evenHBand="0" w:firstRowFirstColumn="0" w:firstRowLastColumn="0" w:lastRowFirstColumn="0" w:lastRowLastColumn="0"/>
            <w:tcW w:w="1171" w:type="pct"/>
          </w:tcPr>
          <w:p w14:paraId="702D25AA" w14:textId="77777777" w:rsidR="00FA65F7" w:rsidRPr="0092629A" w:rsidRDefault="00FA65F7" w:rsidP="00E84C5A">
            <w:pPr>
              <w:spacing w:after="0"/>
              <w:rPr>
                <w:sz w:val="20"/>
              </w:rPr>
            </w:pPr>
            <w:r w:rsidRPr="0092629A">
              <w:rPr>
                <w:sz w:val="20"/>
              </w:rPr>
              <w:t>Čas zahájení</w:t>
            </w:r>
          </w:p>
        </w:tc>
        <w:tc>
          <w:tcPr>
            <w:tcW w:w="3829" w:type="pct"/>
          </w:tcPr>
          <w:p w14:paraId="0F0AEEC9" w14:textId="77777777" w:rsidR="00FA65F7" w:rsidRPr="0092629A" w:rsidRDefault="00FA65F7" w:rsidP="00E84C5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92629A">
              <w:rPr>
                <w:sz w:val="20"/>
              </w:rPr>
              <w:t>Datum a čas zahájení transakce.</w:t>
            </w:r>
          </w:p>
        </w:tc>
      </w:tr>
      <w:tr w:rsidR="00FA65F7" w:rsidRPr="0092629A" w14:paraId="0F2AA3C3" w14:textId="77777777" w:rsidTr="009262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71" w:type="pct"/>
          </w:tcPr>
          <w:p w14:paraId="48757E30" w14:textId="77777777" w:rsidR="00FA65F7" w:rsidRPr="0092629A" w:rsidRDefault="00FA65F7" w:rsidP="00E84C5A">
            <w:pPr>
              <w:spacing w:after="0"/>
              <w:rPr>
                <w:sz w:val="20"/>
              </w:rPr>
            </w:pPr>
            <w:r w:rsidRPr="0092629A">
              <w:rPr>
                <w:sz w:val="20"/>
              </w:rPr>
              <w:t>Čas ukončení</w:t>
            </w:r>
          </w:p>
        </w:tc>
        <w:tc>
          <w:tcPr>
            <w:tcW w:w="3829" w:type="pct"/>
          </w:tcPr>
          <w:p w14:paraId="5E76D087" w14:textId="77777777" w:rsidR="00FA65F7" w:rsidRPr="0092629A" w:rsidRDefault="00FA65F7" w:rsidP="00E84C5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92629A">
              <w:rPr>
                <w:sz w:val="20"/>
              </w:rPr>
              <w:t>Datum a čas ukončení transakce.</w:t>
            </w:r>
          </w:p>
        </w:tc>
      </w:tr>
      <w:tr w:rsidR="00FA65F7" w:rsidRPr="0092629A" w14:paraId="3FA0511F" w14:textId="77777777" w:rsidTr="0092629A">
        <w:tc>
          <w:tcPr>
            <w:cnfStyle w:val="001000000000" w:firstRow="0" w:lastRow="0" w:firstColumn="1" w:lastColumn="0" w:oddVBand="0" w:evenVBand="0" w:oddHBand="0" w:evenHBand="0" w:firstRowFirstColumn="0" w:firstRowLastColumn="0" w:lastRowFirstColumn="0" w:lastRowLastColumn="0"/>
            <w:tcW w:w="1171" w:type="pct"/>
          </w:tcPr>
          <w:p w14:paraId="71D925B6" w14:textId="77777777" w:rsidR="00FA65F7" w:rsidRPr="0092629A" w:rsidRDefault="00FA65F7" w:rsidP="00E84C5A">
            <w:pPr>
              <w:spacing w:after="0"/>
              <w:rPr>
                <w:sz w:val="20"/>
              </w:rPr>
            </w:pPr>
            <w:r w:rsidRPr="0092629A">
              <w:rPr>
                <w:sz w:val="20"/>
              </w:rPr>
              <w:t>Karta</w:t>
            </w:r>
          </w:p>
        </w:tc>
        <w:tc>
          <w:tcPr>
            <w:tcW w:w="3829" w:type="pct"/>
          </w:tcPr>
          <w:p w14:paraId="3288A7F6" w14:textId="77777777" w:rsidR="00FA65F7" w:rsidRPr="0092629A" w:rsidRDefault="00FA65F7" w:rsidP="00E84C5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92629A">
              <w:rPr>
                <w:sz w:val="20"/>
              </w:rPr>
              <w:t>ID identifikační karty řidiče.</w:t>
            </w:r>
          </w:p>
        </w:tc>
      </w:tr>
      <w:tr w:rsidR="00FA65F7" w:rsidRPr="0092629A" w14:paraId="5EC02067" w14:textId="77777777" w:rsidTr="009262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71" w:type="pct"/>
          </w:tcPr>
          <w:p w14:paraId="0454FA6A" w14:textId="77777777" w:rsidR="00FA65F7" w:rsidRPr="0092629A" w:rsidRDefault="00FA65F7" w:rsidP="00E84C5A">
            <w:pPr>
              <w:spacing w:after="0"/>
              <w:rPr>
                <w:sz w:val="20"/>
              </w:rPr>
            </w:pPr>
            <w:r w:rsidRPr="0092629A">
              <w:rPr>
                <w:sz w:val="20"/>
              </w:rPr>
              <w:t>Recept</w:t>
            </w:r>
          </w:p>
        </w:tc>
        <w:tc>
          <w:tcPr>
            <w:tcW w:w="3829" w:type="pct"/>
          </w:tcPr>
          <w:p w14:paraId="4B177A6A" w14:textId="77777777" w:rsidR="00FA65F7" w:rsidRPr="0092629A" w:rsidRDefault="00FA65F7" w:rsidP="00E84C5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92629A">
              <w:rPr>
                <w:sz w:val="20"/>
              </w:rPr>
              <w:t>ID a název receptu.</w:t>
            </w:r>
          </w:p>
        </w:tc>
      </w:tr>
      <w:tr w:rsidR="00FA65F7" w:rsidRPr="0092629A" w14:paraId="55558C34" w14:textId="77777777" w:rsidTr="0092629A">
        <w:tc>
          <w:tcPr>
            <w:cnfStyle w:val="001000000000" w:firstRow="0" w:lastRow="0" w:firstColumn="1" w:lastColumn="0" w:oddVBand="0" w:evenVBand="0" w:oddHBand="0" w:evenHBand="0" w:firstRowFirstColumn="0" w:firstRowLastColumn="0" w:lastRowFirstColumn="0" w:lastRowLastColumn="0"/>
            <w:tcW w:w="1171" w:type="pct"/>
          </w:tcPr>
          <w:p w14:paraId="0BA7FED7" w14:textId="77777777" w:rsidR="00FA65F7" w:rsidRPr="0092629A" w:rsidRDefault="00FA65F7" w:rsidP="00E84C5A">
            <w:pPr>
              <w:spacing w:after="0"/>
              <w:rPr>
                <w:sz w:val="20"/>
              </w:rPr>
            </w:pPr>
            <w:r w:rsidRPr="0092629A">
              <w:rPr>
                <w:sz w:val="20"/>
              </w:rPr>
              <w:t>AccuLoad</w:t>
            </w:r>
          </w:p>
        </w:tc>
        <w:tc>
          <w:tcPr>
            <w:tcW w:w="3829" w:type="pct"/>
          </w:tcPr>
          <w:p w14:paraId="46E83567" w14:textId="77777777" w:rsidR="00FA65F7" w:rsidRPr="0092629A" w:rsidRDefault="00FA65F7" w:rsidP="00E84C5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92629A">
              <w:rPr>
                <w:sz w:val="20"/>
              </w:rPr>
              <w:t>Identifikace AccuLoadu.</w:t>
            </w:r>
          </w:p>
        </w:tc>
      </w:tr>
      <w:tr w:rsidR="00FA65F7" w:rsidRPr="0092629A" w14:paraId="3702A429" w14:textId="77777777" w:rsidTr="009262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71" w:type="pct"/>
          </w:tcPr>
          <w:p w14:paraId="4DF09449" w14:textId="77777777" w:rsidR="00FA65F7" w:rsidRPr="0092629A" w:rsidRDefault="00FA65F7" w:rsidP="00E84C5A">
            <w:pPr>
              <w:spacing w:after="0"/>
              <w:rPr>
                <w:sz w:val="20"/>
              </w:rPr>
            </w:pPr>
            <w:r w:rsidRPr="0092629A">
              <w:rPr>
                <w:sz w:val="20"/>
              </w:rPr>
              <w:t>Komora</w:t>
            </w:r>
          </w:p>
        </w:tc>
        <w:tc>
          <w:tcPr>
            <w:tcW w:w="3829" w:type="pct"/>
          </w:tcPr>
          <w:p w14:paraId="217595DB" w14:textId="77777777" w:rsidR="00FA65F7" w:rsidRPr="0092629A" w:rsidRDefault="00FA65F7" w:rsidP="00E84C5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92629A">
              <w:rPr>
                <w:sz w:val="20"/>
              </w:rPr>
              <w:t>Číslo cílové komory AC</w:t>
            </w:r>
          </w:p>
        </w:tc>
      </w:tr>
      <w:tr w:rsidR="00FA65F7" w:rsidRPr="0092629A" w14:paraId="6DE8ACB4" w14:textId="77777777" w:rsidTr="0092629A">
        <w:tc>
          <w:tcPr>
            <w:cnfStyle w:val="001000000000" w:firstRow="0" w:lastRow="0" w:firstColumn="1" w:lastColumn="0" w:oddVBand="0" w:evenVBand="0" w:oddHBand="0" w:evenHBand="0" w:firstRowFirstColumn="0" w:firstRowLastColumn="0" w:lastRowFirstColumn="0" w:lastRowLastColumn="0"/>
            <w:tcW w:w="1171" w:type="pct"/>
          </w:tcPr>
          <w:p w14:paraId="7B609C2C" w14:textId="77777777" w:rsidR="00FA65F7" w:rsidRPr="0092629A" w:rsidRDefault="00FA65F7" w:rsidP="00E84C5A">
            <w:pPr>
              <w:spacing w:after="0"/>
              <w:rPr>
                <w:sz w:val="20"/>
              </w:rPr>
            </w:pPr>
            <w:r w:rsidRPr="0092629A">
              <w:rPr>
                <w:sz w:val="20"/>
              </w:rPr>
              <w:t>Objem</w:t>
            </w:r>
          </w:p>
        </w:tc>
        <w:tc>
          <w:tcPr>
            <w:tcW w:w="3829" w:type="pct"/>
          </w:tcPr>
          <w:p w14:paraId="445437AC" w14:textId="77777777" w:rsidR="00FA65F7" w:rsidRPr="0092629A" w:rsidRDefault="00FA65F7" w:rsidP="00E84C5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92629A">
              <w:rPr>
                <w:sz w:val="20"/>
              </w:rPr>
              <w:t>Objem při aktuální teplotě v litrech.</w:t>
            </w:r>
          </w:p>
        </w:tc>
      </w:tr>
      <w:tr w:rsidR="00FA65F7" w:rsidRPr="0092629A" w14:paraId="1BA88B02" w14:textId="77777777" w:rsidTr="009262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71" w:type="pct"/>
          </w:tcPr>
          <w:p w14:paraId="123672D3" w14:textId="77777777" w:rsidR="00FA65F7" w:rsidRPr="0092629A" w:rsidRDefault="00FA65F7" w:rsidP="00E84C5A">
            <w:pPr>
              <w:spacing w:after="0"/>
              <w:rPr>
                <w:sz w:val="20"/>
              </w:rPr>
            </w:pPr>
            <w:r w:rsidRPr="0092629A">
              <w:rPr>
                <w:sz w:val="20"/>
              </w:rPr>
              <w:t>Objem 15</w:t>
            </w:r>
          </w:p>
        </w:tc>
        <w:tc>
          <w:tcPr>
            <w:tcW w:w="3829" w:type="pct"/>
          </w:tcPr>
          <w:p w14:paraId="4DDFBED3" w14:textId="77777777" w:rsidR="00FA65F7" w:rsidRPr="0092629A" w:rsidRDefault="00FA65F7" w:rsidP="00E84C5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92629A">
              <w:rPr>
                <w:sz w:val="20"/>
              </w:rPr>
              <w:t>Objem při 15 °C v litrech.</w:t>
            </w:r>
          </w:p>
        </w:tc>
      </w:tr>
      <w:tr w:rsidR="00FA65F7" w:rsidRPr="0092629A" w14:paraId="53EC75EC" w14:textId="77777777" w:rsidTr="0092629A">
        <w:tc>
          <w:tcPr>
            <w:cnfStyle w:val="001000000000" w:firstRow="0" w:lastRow="0" w:firstColumn="1" w:lastColumn="0" w:oddVBand="0" w:evenVBand="0" w:oddHBand="0" w:evenHBand="0" w:firstRowFirstColumn="0" w:firstRowLastColumn="0" w:lastRowFirstColumn="0" w:lastRowLastColumn="0"/>
            <w:tcW w:w="1171" w:type="pct"/>
          </w:tcPr>
          <w:p w14:paraId="2BE983D9" w14:textId="77777777" w:rsidR="00FA65F7" w:rsidRPr="0092629A" w:rsidRDefault="00FA65F7" w:rsidP="00E84C5A">
            <w:pPr>
              <w:spacing w:after="0"/>
              <w:rPr>
                <w:sz w:val="20"/>
              </w:rPr>
            </w:pPr>
            <w:r w:rsidRPr="0092629A">
              <w:rPr>
                <w:sz w:val="20"/>
              </w:rPr>
              <w:t>Hmotnost</w:t>
            </w:r>
          </w:p>
        </w:tc>
        <w:tc>
          <w:tcPr>
            <w:tcW w:w="3829" w:type="pct"/>
          </w:tcPr>
          <w:p w14:paraId="3873F78C" w14:textId="77777777" w:rsidR="00FA65F7" w:rsidRPr="0092629A" w:rsidRDefault="00FA65F7" w:rsidP="00E84C5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92629A">
              <w:rPr>
                <w:sz w:val="20"/>
              </w:rPr>
              <w:t>Hmotnost v kilogramech.</w:t>
            </w:r>
          </w:p>
        </w:tc>
      </w:tr>
      <w:tr w:rsidR="00FA65F7" w:rsidRPr="0092629A" w14:paraId="300D1C59" w14:textId="77777777" w:rsidTr="009262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71" w:type="pct"/>
          </w:tcPr>
          <w:p w14:paraId="3174C430" w14:textId="77777777" w:rsidR="00FA65F7" w:rsidRPr="0092629A" w:rsidRDefault="00FA65F7" w:rsidP="00E84C5A">
            <w:pPr>
              <w:spacing w:after="0"/>
              <w:rPr>
                <w:sz w:val="20"/>
              </w:rPr>
            </w:pPr>
            <w:r w:rsidRPr="0092629A">
              <w:rPr>
                <w:sz w:val="20"/>
              </w:rPr>
              <w:t>Hustota</w:t>
            </w:r>
          </w:p>
        </w:tc>
        <w:tc>
          <w:tcPr>
            <w:tcW w:w="3829" w:type="pct"/>
          </w:tcPr>
          <w:p w14:paraId="67973D07" w14:textId="77777777" w:rsidR="00FA65F7" w:rsidRPr="0092629A" w:rsidRDefault="00FA65F7" w:rsidP="00E84C5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92629A">
              <w:rPr>
                <w:sz w:val="20"/>
              </w:rPr>
              <w:t>Průměrná hustota při aktuální teplotě v kilogramech na kubický metr.</w:t>
            </w:r>
          </w:p>
        </w:tc>
      </w:tr>
      <w:tr w:rsidR="00FA65F7" w:rsidRPr="0092629A" w14:paraId="7ACB4B98" w14:textId="77777777" w:rsidTr="0092629A">
        <w:tc>
          <w:tcPr>
            <w:cnfStyle w:val="001000000000" w:firstRow="0" w:lastRow="0" w:firstColumn="1" w:lastColumn="0" w:oddVBand="0" w:evenVBand="0" w:oddHBand="0" w:evenHBand="0" w:firstRowFirstColumn="0" w:firstRowLastColumn="0" w:lastRowFirstColumn="0" w:lastRowLastColumn="0"/>
            <w:tcW w:w="1171" w:type="pct"/>
          </w:tcPr>
          <w:p w14:paraId="02053DE7" w14:textId="77777777" w:rsidR="00FA65F7" w:rsidRPr="0092629A" w:rsidRDefault="00FA65F7" w:rsidP="00E84C5A">
            <w:pPr>
              <w:spacing w:after="0"/>
              <w:rPr>
                <w:sz w:val="20"/>
              </w:rPr>
            </w:pPr>
            <w:r w:rsidRPr="0092629A">
              <w:rPr>
                <w:sz w:val="20"/>
              </w:rPr>
              <w:t>Hustota 15</w:t>
            </w:r>
          </w:p>
        </w:tc>
        <w:tc>
          <w:tcPr>
            <w:tcW w:w="3829" w:type="pct"/>
          </w:tcPr>
          <w:p w14:paraId="1E2489E8" w14:textId="77777777" w:rsidR="00FA65F7" w:rsidRPr="0092629A" w:rsidRDefault="00FA65F7" w:rsidP="00E84C5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92629A">
              <w:rPr>
                <w:sz w:val="20"/>
              </w:rPr>
              <w:t>Hustota při 15 °C v kilogramech na kubický metr.</w:t>
            </w:r>
          </w:p>
        </w:tc>
      </w:tr>
      <w:tr w:rsidR="00FA65F7" w:rsidRPr="0092629A" w14:paraId="7AFCDFD7" w14:textId="77777777" w:rsidTr="009262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71" w:type="pct"/>
          </w:tcPr>
          <w:p w14:paraId="641FED8B" w14:textId="77777777" w:rsidR="00FA65F7" w:rsidRPr="0092629A" w:rsidRDefault="00FA65F7" w:rsidP="00E84C5A">
            <w:pPr>
              <w:spacing w:after="0"/>
              <w:rPr>
                <w:sz w:val="20"/>
              </w:rPr>
            </w:pPr>
            <w:r w:rsidRPr="0092629A">
              <w:rPr>
                <w:sz w:val="20"/>
              </w:rPr>
              <w:t>Teplota</w:t>
            </w:r>
          </w:p>
        </w:tc>
        <w:tc>
          <w:tcPr>
            <w:tcW w:w="3829" w:type="pct"/>
          </w:tcPr>
          <w:p w14:paraId="37E8D9EB" w14:textId="77777777" w:rsidR="00FA65F7" w:rsidRPr="0092629A" w:rsidRDefault="00FA65F7" w:rsidP="00E84C5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92629A">
              <w:rPr>
                <w:sz w:val="20"/>
              </w:rPr>
              <w:t>Průměrná teplota ve °C.</w:t>
            </w:r>
          </w:p>
        </w:tc>
      </w:tr>
    </w:tbl>
    <w:p w14:paraId="52242248" w14:textId="77777777" w:rsidR="00FA65F7" w:rsidRDefault="00FA65F7" w:rsidP="00FA65F7"/>
    <w:p w14:paraId="4F4402A4" w14:textId="77777777" w:rsidR="00FA65F7" w:rsidRDefault="00FA65F7" w:rsidP="00FA65F7">
      <w:r>
        <w:t>Data základního produktu (produktů):</w:t>
      </w:r>
    </w:p>
    <w:tbl>
      <w:tblPr>
        <w:tblStyle w:val="Tabulkasmkou4zvraznn11"/>
        <w:tblW w:w="9062" w:type="dxa"/>
        <w:tblLook w:val="04A0" w:firstRow="1" w:lastRow="0" w:firstColumn="1" w:lastColumn="0" w:noHBand="0" w:noVBand="1"/>
      </w:tblPr>
      <w:tblGrid>
        <w:gridCol w:w="1935"/>
        <w:gridCol w:w="7127"/>
      </w:tblGrid>
      <w:tr w:rsidR="00FA65F7" w:rsidRPr="0092629A" w14:paraId="1A98D63B" w14:textId="77777777" w:rsidTr="1944DF4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935" w:type="dxa"/>
          </w:tcPr>
          <w:p w14:paraId="7F262949" w14:textId="77777777" w:rsidR="00FA65F7" w:rsidRPr="0092629A" w:rsidRDefault="00FA65F7" w:rsidP="00E84C5A">
            <w:pPr>
              <w:spacing w:after="0"/>
              <w:rPr>
                <w:sz w:val="20"/>
              </w:rPr>
            </w:pPr>
            <w:r w:rsidRPr="0092629A">
              <w:rPr>
                <w:sz w:val="20"/>
              </w:rPr>
              <w:t>Atribut</w:t>
            </w:r>
          </w:p>
        </w:tc>
        <w:tc>
          <w:tcPr>
            <w:tcW w:w="7127" w:type="dxa"/>
          </w:tcPr>
          <w:p w14:paraId="760AE24F" w14:textId="77777777" w:rsidR="00FA65F7" w:rsidRPr="0092629A" w:rsidRDefault="00FA65F7" w:rsidP="00E84C5A">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92629A">
              <w:rPr>
                <w:sz w:val="20"/>
              </w:rPr>
              <w:t>Popis</w:t>
            </w:r>
          </w:p>
        </w:tc>
      </w:tr>
      <w:tr w:rsidR="00FA65F7" w:rsidRPr="0092629A" w14:paraId="11EA49F8"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35" w:type="dxa"/>
          </w:tcPr>
          <w:p w14:paraId="745F4DB4" w14:textId="77777777" w:rsidR="00FA65F7" w:rsidRPr="0092629A" w:rsidRDefault="00FA65F7" w:rsidP="00E84C5A">
            <w:pPr>
              <w:spacing w:after="0"/>
              <w:rPr>
                <w:sz w:val="20"/>
              </w:rPr>
            </w:pPr>
            <w:r w:rsidRPr="0092629A">
              <w:rPr>
                <w:sz w:val="20"/>
              </w:rPr>
              <w:t>Produkt</w:t>
            </w:r>
          </w:p>
        </w:tc>
        <w:tc>
          <w:tcPr>
            <w:tcW w:w="7127" w:type="dxa"/>
          </w:tcPr>
          <w:p w14:paraId="0734DC0B" w14:textId="77777777" w:rsidR="00FA65F7" w:rsidRPr="0092629A" w:rsidRDefault="00FA65F7" w:rsidP="00E84C5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92629A">
              <w:rPr>
                <w:sz w:val="20"/>
              </w:rPr>
              <w:t>ID a název produktu.</w:t>
            </w:r>
          </w:p>
        </w:tc>
      </w:tr>
      <w:tr w:rsidR="00FA65F7" w:rsidRPr="0092629A" w14:paraId="6AA4EB21" w14:textId="77777777" w:rsidTr="1944DF45">
        <w:tc>
          <w:tcPr>
            <w:cnfStyle w:val="001000000000" w:firstRow="0" w:lastRow="0" w:firstColumn="1" w:lastColumn="0" w:oddVBand="0" w:evenVBand="0" w:oddHBand="0" w:evenHBand="0" w:firstRowFirstColumn="0" w:firstRowLastColumn="0" w:lastRowFirstColumn="0" w:lastRowLastColumn="0"/>
            <w:tcW w:w="1935" w:type="dxa"/>
          </w:tcPr>
          <w:p w14:paraId="64247CDE" w14:textId="77777777" w:rsidR="00FA65F7" w:rsidRPr="0092629A" w:rsidRDefault="00FA65F7" w:rsidP="00E84C5A">
            <w:pPr>
              <w:spacing w:after="0"/>
              <w:rPr>
                <w:sz w:val="20"/>
              </w:rPr>
            </w:pPr>
            <w:r w:rsidRPr="0092629A">
              <w:rPr>
                <w:sz w:val="20"/>
              </w:rPr>
              <w:t>Měřící trať</w:t>
            </w:r>
          </w:p>
        </w:tc>
        <w:tc>
          <w:tcPr>
            <w:tcW w:w="7127" w:type="dxa"/>
          </w:tcPr>
          <w:p w14:paraId="66D73F51" w14:textId="77777777" w:rsidR="00FA65F7" w:rsidRPr="0092629A" w:rsidRDefault="00FA65F7" w:rsidP="00E84C5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92629A">
              <w:rPr>
                <w:sz w:val="20"/>
              </w:rPr>
              <w:t>ID měřící trati.</w:t>
            </w:r>
          </w:p>
        </w:tc>
      </w:tr>
      <w:tr w:rsidR="00FA65F7" w:rsidRPr="0092629A" w14:paraId="20E02A55"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35" w:type="dxa"/>
          </w:tcPr>
          <w:p w14:paraId="53DD2F9F" w14:textId="77777777" w:rsidR="00FA65F7" w:rsidRPr="0092629A" w:rsidRDefault="00FA65F7" w:rsidP="00E84C5A">
            <w:pPr>
              <w:spacing w:after="0"/>
              <w:rPr>
                <w:sz w:val="20"/>
              </w:rPr>
            </w:pPr>
            <w:r w:rsidRPr="0092629A">
              <w:rPr>
                <w:sz w:val="20"/>
              </w:rPr>
              <w:t>Nádrž</w:t>
            </w:r>
          </w:p>
        </w:tc>
        <w:tc>
          <w:tcPr>
            <w:tcW w:w="7127" w:type="dxa"/>
          </w:tcPr>
          <w:p w14:paraId="6778D069" w14:textId="77777777" w:rsidR="00FA65F7" w:rsidRPr="0092629A" w:rsidRDefault="00FA65F7" w:rsidP="00E84C5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92629A">
              <w:rPr>
                <w:sz w:val="20"/>
              </w:rPr>
              <w:t>Označení nádrže nastavené pro tuto měřící trať v řídícím systému skladu PHM.</w:t>
            </w:r>
          </w:p>
        </w:tc>
      </w:tr>
      <w:tr w:rsidR="00FA65F7" w:rsidRPr="0092629A" w14:paraId="76390548" w14:textId="77777777" w:rsidTr="1944DF45">
        <w:tc>
          <w:tcPr>
            <w:cnfStyle w:val="001000000000" w:firstRow="0" w:lastRow="0" w:firstColumn="1" w:lastColumn="0" w:oddVBand="0" w:evenVBand="0" w:oddHBand="0" w:evenHBand="0" w:firstRowFirstColumn="0" w:firstRowLastColumn="0" w:lastRowFirstColumn="0" w:lastRowLastColumn="0"/>
            <w:tcW w:w="1935" w:type="dxa"/>
          </w:tcPr>
          <w:p w14:paraId="52C4BEB8" w14:textId="77777777" w:rsidR="00FA65F7" w:rsidRPr="0092629A" w:rsidRDefault="00FA65F7" w:rsidP="00E84C5A">
            <w:pPr>
              <w:spacing w:after="0"/>
              <w:rPr>
                <w:sz w:val="20"/>
              </w:rPr>
            </w:pPr>
            <w:r w:rsidRPr="0092629A">
              <w:rPr>
                <w:sz w:val="20"/>
              </w:rPr>
              <w:t>Objem</w:t>
            </w:r>
          </w:p>
        </w:tc>
        <w:tc>
          <w:tcPr>
            <w:tcW w:w="7127" w:type="dxa"/>
          </w:tcPr>
          <w:p w14:paraId="60D56964" w14:textId="77777777" w:rsidR="00FA65F7" w:rsidRPr="0092629A" w:rsidRDefault="00FA65F7" w:rsidP="00E84C5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92629A">
              <w:rPr>
                <w:sz w:val="20"/>
              </w:rPr>
              <w:t>Objem při aktuální teplotě v litrech.</w:t>
            </w:r>
          </w:p>
        </w:tc>
      </w:tr>
      <w:tr w:rsidR="00FA65F7" w:rsidRPr="0092629A" w14:paraId="6F35E6AE"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35" w:type="dxa"/>
          </w:tcPr>
          <w:p w14:paraId="048C80D7" w14:textId="77777777" w:rsidR="00FA65F7" w:rsidRPr="0092629A" w:rsidRDefault="00FA65F7" w:rsidP="00E84C5A">
            <w:pPr>
              <w:spacing w:after="0"/>
              <w:rPr>
                <w:sz w:val="20"/>
              </w:rPr>
            </w:pPr>
            <w:r w:rsidRPr="0092629A">
              <w:rPr>
                <w:sz w:val="20"/>
              </w:rPr>
              <w:t>Objem 15</w:t>
            </w:r>
          </w:p>
        </w:tc>
        <w:tc>
          <w:tcPr>
            <w:tcW w:w="7127" w:type="dxa"/>
          </w:tcPr>
          <w:p w14:paraId="1D3757F4" w14:textId="77777777" w:rsidR="00FA65F7" w:rsidRPr="0092629A" w:rsidRDefault="00FA65F7" w:rsidP="00E84C5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92629A">
              <w:rPr>
                <w:sz w:val="20"/>
              </w:rPr>
              <w:t>Objem při 15 °C v litrech.</w:t>
            </w:r>
          </w:p>
        </w:tc>
      </w:tr>
      <w:tr w:rsidR="00FA65F7" w:rsidRPr="0092629A" w14:paraId="33628B8A" w14:textId="77777777" w:rsidTr="1944DF45">
        <w:tc>
          <w:tcPr>
            <w:cnfStyle w:val="001000000000" w:firstRow="0" w:lastRow="0" w:firstColumn="1" w:lastColumn="0" w:oddVBand="0" w:evenVBand="0" w:oddHBand="0" w:evenHBand="0" w:firstRowFirstColumn="0" w:firstRowLastColumn="0" w:lastRowFirstColumn="0" w:lastRowLastColumn="0"/>
            <w:tcW w:w="1935" w:type="dxa"/>
          </w:tcPr>
          <w:p w14:paraId="01DFA683" w14:textId="77777777" w:rsidR="00FA65F7" w:rsidRPr="0092629A" w:rsidRDefault="00FA65F7" w:rsidP="00E84C5A">
            <w:pPr>
              <w:spacing w:after="0"/>
              <w:rPr>
                <w:sz w:val="20"/>
              </w:rPr>
            </w:pPr>
            <w:r w:rsidRPr="0092629A">
              <w:rPr>
                <w:sz w:val="20"/>
              </w:rPr>
              <w:t>Hmotnost</w:t>
            </w:r>
          </w:p>
        </w:tc>
        <w:tc>
          <w:tcPr>
            <w:tcW w:w="7127" w:type="dxa"/>
          </w:tcPr>
          <w:p w14:paraId="7C03A875" w14:textId="77777777" w:rsidR="00FA65F7" w:rsidRPr="0092629A" w:rsidRDefault="00FA65F7" w:rsidP="00E84C5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92629A">
              <w:rPr>
                <w:sz w:val="20"/>
              </w:rPr>
              <w:t>Hmotnost v kilogramech.</w:t>
            </w:r>
          </w:p>
        </w:tc>
      </w:tr>
      <w:tr w:rsidR="00FA65F7" w:rsidRPr="0092629A" w14:paraId="627C3F78"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35" w:type="dxa"/>
          </w:tcPr>
          <w:p w14:paraId="6690016D" w14:textId="77777777" w:rsidR="00FA65F7" w:rsidRPr="0092629A" w:rsidRDefault="00FA65F7" w:rsidP="00E84C5A">
            <w:pPr>
              <w:spacing w:after="0"/>
              <w:rPr>
                <w:sz w:val="20"/>
              </w:rPr>
            </w:pPr>
            <w:r w:rsidRPr="0092629A">
              <w:rPr>
                <w:sz w:val="20"/>
              </w:rPr>
              <w:t>Hustota</w:t>
            </w:r>
          </w:p>
        </w:tc>
        <w:tc>
          <w:tcPr>
            <w:tcW w:w="7127" w:type="dxa"/>
          </w:tcPr>
          <w:p w14:paraId="3D9399B3" w14:textId="77777777" w:rsidR="00FA65F7" w:rsidRPr="0092629A" w:rsidRDefault="00FA65F7" w:rsidP="00E84C5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92629A">
              <w:rPr>
                <w:sz w:val="20"/>
              </w:rPr>
              <w:t>Průměrná hustota při aktuální teplotě v kilogramech na kubický metr.</w:t>
            </w:r>
          </w:p>
        </w:tc>
      </w:tr>
      <w:tr w:rsidR="00FA65F7" w:rsidRPr="0092629A" w14:paraId="1E7FEE73" w14:textId="77777777" w:rsidTr="1944DF45">
        <w:tc>
          <w:tcPr>
            <w:cnfStyle w:val="001000000000" w:firstRow="0" w:lastRow="0" w:firstColumn="1" w:lastColumn="0" w:oddVBand="0" w:evenVBand="0" w:oddHBand="0" w:evenHBand="0" w:firstRowFirstColumn="0" w:firstRowLastColumn="0" w:lastRowFirstColumn="0" w:lastRowLastColumn="0"/>
            <w:tcW w:w="1935" w:type="dxa"/>
          </w:tcPr>
          <w:p w14:paraId="539BB775" w14:textId="77777777" w:rsidR="00FA65F7" w:rsidRPr="0092629A" w:rsidRDefault="00FA65F7" w:rsidP="00E84C5A">
            <w:pPr>
              <w:spacing w:after="0"/>
              <w:rPr>
                <w:sz w:val="20"/>
              </w:rPr>
            </w:pPr>
            <w:r w:rsidRPr="0092629A">
              <w:rPr>
                <w:sz w:val="20"/>
              </w:rPr>
              <w:t>Hustota 15</w:t>
            </w:r>
          </w:p>
        </w:tc>
        <w:tc>
          <w:tcPr>
            <w:tcW w:w="7127" w:type="dxa"/>
          </w:tcPr>
          <w:p w14:paraId="17D9EDAE" w14:textId="77777777" w:rsidR="00FA65F7" w:rsidRPr="0092629A" w:rsidRDefault="00FA65F7" w:rsidP="00E84C5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92629A">
              <w:rPr>
                <w:sz w:val="20"/>
              </w:rPr>
              <w:t>Hustota při 15 °C v kilogramech na kubický metr.</w:t>
            </w:r>
          </w:p>
        </w:tc>
      </w:tr>
      <w:tr w:rsidR="00FA65F7" w:rsidRPr="0092629A" w14:paraId="7D37D1FB"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35" w:type="dxa"/>
          </w:tcPr>
          <w:p w14:paraId="2CEB7B22" w14:textId="77777777" w:rsidR="00FA65F7" w:rsidRPr="0092629A" w:rsidRDefault="00FA65F7" w:rsidP="00E84C5A">
            <w:pPr>
              <w:spacing w:after="0"/>
              <w:rPr>
                <w:sz w:val="20"/>
              </w:rPr>
            </w:pPr>
            <w:r w:rsidRPr="0092629A">
              <w:rPr>
                <w:sz w:val="20"/>
              </w:rPr>
              <w:t>Teplota</w:t>
            </w:r>
          </w:p>
        </w:tc>
        <w:tc>
          <w:tcPr>
            <w:tcW w:w="7127" w:type="dxa"/>
          </w:tcPr>
          <w:p w14:paraId="60DF9A85" w14:textId="77777777" w:rsidR="00FA65F7" w:rsidRPr="0092629A" w:rsidRDefault="00FA65F7" w:rsidP="00E84C5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92629A">
              <w:rPr>
                <w:sz w:val="20"/>
              </w:rPr>
              <w:t>Průměrná teplota ve °C.</w:t>
            </w:r>
          </w:p>
        </w:tc>
      </w:tr>
      <w:tr w:rsidR="00FA65F7" w:rsidRPr="0092629A" w14:paraId="3976BEDD" w14:textId="77777777" w:rsidTr="1944DF45">
        <w:tc>
          <w:tcPr>
            <w:cnfStyle w:val="001000000000" w:firstRow="0" w:lastRow="0" w:firstColumn="1" w:lastColumn="0" w:oddVBand="0" w:evenVBand="0" w:oddHBand="0" w:evenHBand="0" w:firstRowFirstColumn="0" w:firstRowLastColumn="0" w:lastRowFirstColumn="0" w:lastRowLastColumn="0"/>
            <w:tcW w:w="1935" w:type="dxa"/>
          </w:tcPr>
          <w:p w14:paraId="617F7913" w14:textId="77777777" w:rsidR="00FA65F7" w:rsidRPr="0092629A" w:rsidRDefault="00FA65F7" w:rsidP="00E84C5A">
            <w:pPr>
              <w:spacing w:after="0"/>
              <w:rPr>
                <w:sz w:val="20"/>
              </w:rPr>
            </w:pPr>
            <w:r w:rsidRPr="0092629A">
              <w:rPr>
                <w:sz w:val="20"/>
              </w:rPr>
              <w:t>Celkový objem</w:t>
            </w:r>
          </w:p>
        </w:tc>
        <w:tc>
          <w:tcPr>
            <w:tcW w:w="7127" w:type="dxa"/>
          </w:tcPr>
          <w:p w14:paraId="7254C782" w14:textId="77777777" w:rsidR="00FA65F7" w:rsidRPr="0092629A" w:rsidRDefault="00FA65F7" w:rsidP="00E84C5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92629A">
              <w:rPr>
                <w:sz w:val="20"/>
              </w:rPr>
              <w:t>Hodnota totálního počítadla objemu při aktuální teplotě na konci transakce v litrech.</w:t>
            </w:r>
          </w:p>
        </w:tc>
      </w:tr>
      <w:tr w:rsidR="00FA65F7" w:rsidRPr="0092629A" w14:paraId="04A03B0E"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35" w:type="dxa"/>
          </w:tcPr>
          <w:p w14:paraId="1B84E8D9" w14:textId="77777777" w:rsidR="00FA65F7" w:rsidRPr="0092629A" w:rsidRDefault="00FA65F7" w:rsidP="00E84C5A">
            <w:pPr>
              <w:spacing w:after="0"/>
              <w:rPr>
                <w:sz w:val="20"/>
              </w:rPr>
            </w:pPr>
            <w:r w:rsidRPr="0092629A">
              <w:rPr>
                <w:sz w:val="20"/>
              </w:rPr>
              <w:t>Celkový objem 15</w:t>
            </w:r>
          </w:p>
        </w:tc>
        <w:tc>
          <w:tcPr>
            <w:tcW w:w="7127" w:type="dxa"/>
          </w:tcPr>
          <w:p w14:paraId="54E58806" w14:textId="77777777" w:rsidR="00FA65F7" w:rsidRPr="0092629A" w:rsidRDefault="00FA65F7" w:rsidP="00E84C5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92629A">
              <w:rPr>
                <w:sz w:val="20"/>
              </w:rPr>
              <w:t>Hodnota totálního počítadla objemu při 15 °C na konci transakce v litrech.</w:t>
            </w:r>
          </w:p>
        </w:tc>
      </w:tr>
      <w:tr w:rsidR="00FA65F7" w:rsidRPr="0092629A" w14:paraId="0A687F34" w14:textId="77777777" w:rsidTr="1944DF45">
        <w:tc>
          <w:tcPr>
            <w:cnfStyle w:val="001000000000" w:firstRow="0" w:lastRow="0" w:firstColumn="1" w:lastColumn="0" w:oddVBand="0" w:evenVBand="0" w:oddHBand="0" w:evenHBand="0" w:firstRowFirstColumn="0" w:firstRowLastColumn="0" w:lastRowFirstColumn="0" w:lastRowLastColumn="0"/>
            <w:tcW w:w="1935" w:type="dxa"/>
          </w:tcPr>
          <w:p w14:paraId="120638A5" w14:textId="77777777" w:rsidR="00FA65F7" w:rsidRPr="0092629A" w:rsidRDefault="00FA65F7" w:rsidP="00E84C5A">
            <w:pPr>
              <w:spacing w:after="0"/>
              <w:rPr>
                <w:sz w:val="20"/>
              </w:rPr>
            </w:pPr>
            <w:r w:rsidRPr="0092629A">
              <w:rPr>
                <w:sz w:val="20"/>
              </w:rPr>
              <w:t>Celková hmotnost</w:t>
            </w:r>
          </w:p>
        </w:tc>
        <w:tc>
          <w:tcPr>
            <w:tcW w:w="7127" w:type="dxa"/>
          </w:tcPr>
          <w:p w14:paraId="13B7BA08" w14:textId="77777777" w:rsidR="00FA65F7" w:rsidRPr="0092629A" w:rsidRDefault="00FA65F7" w:rsidP="00E84C5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92629A">
              <w:rPr>
                <w:sz w:val="20"/>
              </w:rPr>
              <w:t>Hodnota totálního počítadla hmotnosti na konci transakce v kilogramech.</w:t>
            </w:r>
          </w:p>
        </w:tc>
      </w:tr>
      <w:tr w:rsidR="00FA65F7" w:rsidRPr="0092629A" w14:paraId="252AA7F8"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35" w:type="dxa"/>
          </w:tcPr>
          <w:p w14:paraId="65E4AD81" w14:textId="77777777" w:rsidR="00FA65F7" w:rsidRPr="0092629A" w:rsidRDefault="00FA65F7" w:rsidP="00E84C5A">
            <w:pPr>
              <w:spacing w:after="0"/>
              <w:rPr>
                <w:sz w:val="20"/>
              </w:rPr>
            </w:pPr>
            <w:r w:rsidRPr="0092629A">
              <w:rPr>
                <w:sz w:val="20"/>
              </w:rPr>
              <w:t>Koncentrace</w:t>
            </w:r>
          </w:p>
        </w:tc>
        <w:tc>
          <w:tcPr>
            <w:tcW w:w="7127" w:type="dxa"/>
          </w:tcPr>
          <w:p w14:paraId="10E10FDF" w14:textId="77777777" w:rsidR="00FA65F7" w:rsidRPr="0092629A" w:rsidRDefault="00FA65F7" w:rsidP="00E84C5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92629A">
              <w:rPr>
                <w:sz w:val="20"/>
              </w:rPr>
              <w:t>Skutečná koncentrace produktu v receptu.</w:t>
            </w:r>
          </w:p>
        </w:tc>
      </w:tr>
    </w:tbl>
    <w:p w14:paraId="707A9348" w14:textId="77777777" w:rsidR="00FA65F7" w:rsidRDefault="00FA65F7" w:rsidP="00FA65F7"/>
    <w:p w14:paraId="29712838" w14:textId="77777777" w:rsidR="00FA65F7" w:rsidRDefault="00FA65F7" w:rsidP="00FA65F7">
      <w:r w:rsidRPr="00C945B8">
        <w:rPr>
          <w:b/>
          <w:bCs/>
        </w:rPr>
        <w:t>POZNÁMKA</w:t>
      </w:r>
      <w:r>
        <w:t>: Aditivační jednotky poskytují pouze objem aditiva. TAS může uložit hodnotu objemu i do atributu objem 15, do pole hustota a hustota 15 hodnotu konfigurovanou u základního produktu a do pole hmotnost hodnotu vypočtenou z objemu a hustoty.</w:t>
      </w:r>
    </w:p>
    <w:p w14:paraId="7520B7F2" w14:textId="77777777" w:rsidR="00FA65F7" w:rsidRDefault="00FA65F7" w:rsidP="003E71F3">
      <w:pPr>
        <w:pStyle w:val="Nadpis4"/>
      </w:pPr>
      <w:bookmarkStart w:id="84" w:name="_Toc56160503"/>
      <w:bookmarkStart w:id="85" w:name="_Toc67647375"/>
      <w:r>
        <w:t>Automatické odbavení AC</w:t>
      </w:r>
      <w:bookmarkEnd w:id="84"/>
      <w:bookmarkEnd w:id="85"/>
    </w:p>
    <w:tbl>
      <w:tblPr>
        <w:tblStyle w:val="Mkatabulky"/>
        <w:tblW w:w="0" w:type="auto"/>
        <w:tblLook w:val="04A0" w:firstRow="1" w:lastRow="0" w:firstColumn="1" w:lastColumn="0" w:noHBand="0" w:noVBand="1"/>
      </w:tblPr>
      <w:tblGrid>
        <w:gridCol w:w="1129"/>
        <w:gridCol w:w="4678"/>
      </w:tblGrid>
      <w:tr w:rsidR="00FA65F7" w:rsidRPr="00246DA3" w14:paraId="54BF4BFE"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033DA352" w14:textId="77777777" w:rsidR="00FA65F7" w:rsidRPr="00246DA3" w:rsidRDefault="00FA65F7" w:rsidP="00E84C5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6EAF438C" w14:textId="77777777" w:rsidR="00FA65F7" w:rsidRPr="00246DA3" w:rsidRDefault="00FA65F7" w:rsidP="00E84C5A">
            <w:pPr>
              <w:spacing w:after="0"/>
              <w:rPr>
                <w:sz w:val="20"/>
                <w:szCs w:val="20"/>
              </w:rPr>
            </w:pPr>
            <w:r>
              <w:rPr>
                <w:sz w:val="20"/>
                <w:szCs w:val="20"/>
              </w:rPr>
              <w:t>FP-2-30</w:t>
            </w:r>
          </w:p>
        </w:tc>
      </w:tr>
      <w:tr w:rsidR="00FA65F7" w:rsidRPr="00246DA3" w14:paraId="7AC85BCF"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49D3430A" w14:textId="77777777" w:rsidR="00FA65F7" w:rsidRPr="00246DA3" w:rsidRDefault="00FA65F7" w:rsidP="00E84C5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48BFA276" w14:textId="77777777" w:rsidR="00FA65F7" w:rsidRPr="00246DA3" w:rsidRDefault="00FA65F7" w:rsidP="00E84C5A">
            <w:pPr>
              <w:spacing w:after="0"/>
              <w:jc w:val="left"/>
              <w:rPr>
                <w:sz w:val="20"/>
                <w:szCs w:val="20"/>
              </w:rPr>
            </w:pPr>
            <w:r>
              <w:rPr>
                <w:sz w:val="20"/>
                <w:szCs w:val="20"/>
              </w:rPr>
              <w:t>A</w:t>
            </w:r>
            <w:r w:rsidRPr="00530477">
              <w:rPr>
                <w:sz w:val="20"/>
                <w:szCs w:val="20"/>
              </w:rPr>
              <w:t>utomatické odbavení AC</w:t>
            </w:r>
          </w:p>
        </w:tc>
      </w:tr>
    </w:tbl>
    <w:p w14:paraId="73771752" w14:textId="77777777" w:rsidR="00FA65F7" w:rsidRDefault="00FA65F7" w:rsidP="00FA65F7"/>
    <w:p w14:paraId="3AC6A032" w14:textId="77777777" w:rsidR="00FA65F7" w:rsidRDefault="00FA65F7" w:rsidP="00FA65F7">
      <w:r>
        <w:t>TAS umožní automatické odbavení AC na základě plánu plnění zadaného řidičem nebo operátorem a dat o plnění AC z AccuLoadů. Automatickým odbavením je myšleno automatické vytvoření DNL pro všechna místa určení, vytvoření, elektronický podpis a archivace PDF dokumentů, tisk dokumentů a archivace plánu plnění.</w:t>
      </w:r>
    </w:p>
    <w:p w14:paraId="70FC7E4B" w14:textId="77777777" w:rsidR="00FA65F7" w:rsidRDefault="00FA65F7" w:rsidP="00FA65F7">
      <w:r>
        <w:t>Spuštění automatického odbavení bude možné na žádost operátora v TAS nebo řidiče na výstupním samoobslužném kiosku.</w:t>
      </w:r>
    </w:p>
    <w:p w14:paraId="2186052D" w14:textId="77777777" w:rsidR="00FA65F7" w:rsidRDefault="00FA65F7" w:rsidP="00FA65F7">
      <w:r>
        <w:t>Požadavky na data DNL, která musí být uložena do databáze TAS vyplývají z požadavků na export dat DNL do CDB a na obsah PDF dokumentů.</w:t>
      </w:r>
    </w:p>
    <w:p w14:paraId="2D8141A0" w14:textId="77777777" w:rsidR="00FA65F7" w:rsidRDefault="00FA65F7" w:rsidP="003E71F3">
      <w:pPr>
        <w:pStyle w:val="Nadpis4"/>
      </w:pPr>
      <w:bookmarkStart w:id="86" w:name="_Toc56160504"/>
      <w:bookmarkStart w:id="87" w:name="_Toc67647376"/>
      <w:r>
        <w:t>Automatické řazení AC</w:t>
      </w:r>
      <w:bookmarkEnd w:id="86"/>
      <w:bookmarkEnd w:id="87"/>
    </w:p>
    <w:tbl>
      <w:tblPr>
        <w:tblStyle w:val="Mkatabulky"/>
        <w:tblW w:w="0" w:type="auto"/>
        <w:tblLook w:val="04A0" w:firstRow="1" w:lastRow="0" w:firstColumn="1" w:lastColumn="0" w:noHBand="0" w:noVBand="1"/>
      </w:tblPr>
      <w:tblGrid>
        <w:gridCol w:w="1129"/>
        <w:gridCol w:w="4678"/>
      </w:tblGrid>
      <w:tr w:rsidR="00FA65F7" w:rsidRPr="00246DA3" w14:paraId="790C5E79"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52BF6C65" w14:textId="77777777" w:rsidR="00FA65F7" w:rsidRPr="00246DA3" w:rsidRDefault="00FA65F7" w:rsidP="00E84C5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4AE2D4B" w14:textId="77777777" w:rsidR="00FA65F7" w:rsidRPr="00246DA3" w:rsidRDefault="00FA65F7" w:rsidP="00E84C5A">
            <w:pPr>
              <w:spacing w:after="0"/>
              <w:rPr>
                <w:sz w:val="20"/>
                <w:szCs w:val="20"/>
              </w:rPr>
            </w:pPr>
            <w:r>
              <w:rPr>
                <w:sz w:val="20"/>
                <w:szCs w:val="20"/>
              </w:rPr>
              <w:t>FP-2-31</w:t>
            </w:r>
          </w:p>
        </w:tc>
      </w:tr>
      <w:tr w:rsidR="00FA65F7" w:rsidRPr="00246DA3" w14:paraId="4E13DC40"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6A914C0E" w14:textId="77777777" w:rsidR="00FA65F7" w:rsidRPr="00246DA3" w:rsidRDefault="00FA65F7" w:rsidP="00E84C5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631F97EA" w14:textId="77777777" w:rsidR="00FA65F7" w:rsidRPr="00246DA3" w:rsidRDefault="00FA65F7" w:rsidP="00E84C5A">
            <w:pPr>
              <w:spacing w:after="0"/>
              <w:jc w:val="left"/>
              <w:rPr>
                <w:sz w:val="20"/>
                <w:szCs w:val="20"/>
              </w:rPr>
            </w:pPr>
            <w:r>
              <w:rPr>
                <w:sz w:val="20"/>
                <w:szCs w:val="20"/>
              </w:rPr>
              <w:t>A</w:t>
            </w:r>
            <w:r w:rsidRPr="00530477">
              <w:rPr>
                <w:sz w:val="20"/>
                <w:szCs w:val="20"/>
              </w:rPr>
              <w:t xml:space="preserve">utomatické </w:t>
            </w:r>
            <w:r>
              <w:rPr>
                <w:sz w:val="20"/>
                <w:szCs w:val="20"/>
              </w:rPr>
              <w:t>řazení</w:t>
            </w:r>
            <w:r w:rsidRPr="00530477">
              <w:rPr>
                <w:sz w:val="20"/>
                <w:szCs w:val="20"/>
              </w:rPr>
              <w:t xml:space="preserve"> AC</w:t>
            </w:r>
          </w:p>
        </w:tc>
      </w:tr>
    </w:tbl>
    <w:p w14:paraId="6AF560D5" w14:textId="77777777" w:rsidR="00FA65F7" w:rsidRDefault="00FA65F7" w:rsidP="00FA65F7"/>
    <w:p w14:paraId="6290C68F" w14:textId="6F07DC55" w:rsidR="00FA65F7" w:rsidRDefault="00FA65F7" w:rsidP="00FA65F7">
      <w:r>
        <w:t>Bude se jednat o automatizovaný proces, jehož hlavním úkolem bude přiřazování odpovídajících stop autocisternám přijíždějících na sklad na základě plánu plnění zadaného na samoobslužném kiosku a aktuální</w:t>
      </w:r>
      <w:r w:rsidR="00A87554">
        <w:t>ho</w:t>
      </w:r>
      <w:r>
        <w:t xml:space="preserve"> stavu fronty řidičů.</w:t>
      </w:r>
    </w:p>
    <w:p w14:paraId="671E4D77" w14:textId="77777777" w:rsidR="00FA65F7" w:rsidRPr="00720817" w:rsidRDefault="00FA65F7" w:rsidP="00FA65F7">
      <w:pPr>
        <w:rPr>
          <w:b/>
          <w:bCs/>
          <w:u w:val="single"/>
        </w:rPr>
      </w:pPr>
      <w:r w:rsidRPr="00720817">
        <w:rPr>
          <w:b/>
          <w:bCs/>
          <w:u w:val="single"/>
        </w:rPr>
        <w:t xml:space="preserve">Vstupy </w:t>
      </w:r>
      <w:r>
        <w:rPr>
          <w:b/>
          <w:bCs/>
          <w:u w:val="single"/>
        </w:rPr>
        <w:t>procesu</w:t>
      </w:r>
    </w:p>
    <w:p w14:paraId="108EAF31" w14:textId="77777777" w:rsidR="00FA65F7" w:rsidRPr="00720817" w:rsidRDefault="00FA65F7" w:rsidP="00FA65F7">
      <w:pPr>
        <w:rPr>
          <w:b/>
          <w:bCs/>
        </w:rPr>
      </w:pPr>
      <w:r w:rsidRPr="00720817">
        <w:rPr>
          <w:b/>
          <w:bCs/>
        </w:rPr>
        <w:t>Předem definované parametry</w:t>
      </w:r>
    </w:p>
    <w:p w14:paraId="4CE39FED" w14:textId="77777777" w:rsidR="00FA65F7" w:rsidRDefault="00FA65F7" w:rsidP="006926A0">
      <w:pPr>
        <w:pStyle w:val="Odstavecseseznamem"/>
        <w:numPr>
          <w:ilvl w:val="0"/>
          <w:numId w:val="47"/>
        </w:numPr>
        <w:jc w:val="left"/>
      </w:pPr>
      <w:r>
        <w:t>Kapacita skladu – maximální počet cisteren uvnitř skladu</w:t>
      </w:r>
    </w:p>
    <w:p w14:paraId="537B189E" w14:textId="77777777" w:rsidR="00FA65F7" w:rsidRDefault="00FA65F7" w:rsidP="006926A0">
      <w:pPr>
        <w:pStyle w:val="Odstavecseseznamem"/>
        <w:numPr>
          <w:ilvl w:val="0"/>
          <w:numId w:val="47"/>
        </w:numPr>
        <w:jc w:val="left"/>
      </w:pPr>
      <w:r>
        <w:t>Kapacita stopy – maximální počet současně přiřazených cisteren na jednu stopu</w:t>
      </w:r>
    </w:p>
    <w:p w14:paraId="346C5737" w14:textId="77777777" w:rsidR="00FA65F7" w:rsidRDefault="00FA65F7" w:rsidP="006926A0">
      <w:pPr>
        <w:pStyle w:val="Odstavecseseznamem"/>
        <w:numPr>
          <w:ilvl w:val="0"/>
          <w:numId w:val="47"/>
        </w:numPr>
        <w:jc w:val="left"/>
      </w:pPr>
      <w:r>
        <w:t>Prodleva začátku plnění – doba po které se v případě, že nezapočne plnění zruší přiřazení stopy cisterně</w:t>
      </w:r>
    </w:p>
    <w:p w14:paraId="3B5AAF73" w14:textId="77777777" w:rsidR="00FA65F7" w:rsidRPr="00720817" w:rsidRDefault="00FA65F7" w:rsidP="00FA65F7">
      <w:pPr>
        <w:rPr>
          <w:b/>
          <w:bCs/>
        </w:rPr>
      </w:pPr>
      <w:r w:rsidRPr="00720817">
        <w:rPr>
          <w:b/>
          <w:bCs/>
        </w:rPr>
        <w:t>Informace o skladu a o čekajících cisternách</w:t>
      </w:r>
    </w:p>
    <w:p w14:paraId="210999C8" w14:textId="77777777" w:rsidR="00FA65F7" w:rsidRDefault="00FA65F7" w:rsidP="00FA65F7">
      <w:r>
        <w:t xml:space="preserve">Systém řazení bude pro vyhodnocování používat vlastní interní data a data z instrumentace. </w:t>
      </w:r>
    </w:p>
    <w:p w14:paraId="085D60AE" w14:textId="77777777" w:rsidR="00FA65F7" w:rsidRDefault="00FA65F7" w:rsidP="00FA65F7">
      <w:r>
        <w:t>Pro svou správnou funkci musí TAS evidovat čas příjezdu cisteren na sklad, čekací dobu a informace o komorách a produktech, které TAS pořídil na samoobslužném kiosku nebo v klientu TAS. V systému TAS také musí být dostupná možnost označit čekající cisternu jako „VIP“ (k přednostnímu zařazení).</w:t>
      </w:r>
    </w:p>
    <w:p w14:paraId="0152B095" w14:textId="77777777" w:rsidR="00FA65F7" w:rsidRDefault="00FA65F7" w:rsidP="00FA65F7">
      <w:r>
        <w:t xml:space="preserve">Pro zařazení cisterny bude systém řazení dále potřebovat také podrobné informace o vnitřním uspořádání skladu – jeho terminály, stopy, měřidla a přiřazení produktů jednotlivým měřidlům. </w:t>
      </w:r>
    </w:p>
    <w:p w14:paraId="5C4CEE89" w14:textId="77777777" w:rsidR="00FA65F7" w:rsidRPr="000D5FE0" w:rsidRDefault="00FA65F7" w:rsidP="00FA65F7">
      <w:r>
        <w:t>Kvůli zjištění obsazenosti skladu a stop bude muset TAS ukládat aktuální informace o probíhajících plněních.</w:t>
      </w:r>
    </w:p>
    <w:p w14:paraId="0E67F6A2" w14:textId="77777777" w:rsidR="00FA65F7" w:rsidRPr="00E97A5A" w:rsidRDefault="00FA65F7" w:rsidP="00FA65F7">
      <w:pPr>
        <w:rPr>
          <w:b/>
          <w:bCs/>
          <w:u w:val="single"/>
        </w:rPr>
      </w:pPr>
      <w:r w:rsidRPr="00E97A5A">
        <w:rPr>
          <w:b/>
          <w:bCs/>
          <w:u w:val="single"/>
        </w:rPr>
        <w:t>Algoritmus řazení</w:t>
      </w:r>
    </w:p>
    <w:p w14:paraId="456D6344" w14:textId="77777777" w:rsidR="00FA65F7" w:rsidRDefault="00FA65F7" w:rsidP="00FA65F7">
      <w:r>
        <w:t>Systém řazení bude kontinuálně sledovat dění na skladu, vyčítat informace uvedené v předchozí kapitole a zařazovat čekající cisterny na volné stopy.</w:t>
      </w:r>
    </w:p>
    <w:p w14:paraId="10860D4F" w14:textId="77777777" w:rsidR="00FA65F7" w:rsidRDefault="00FA65F7" w:rsidP="00FA65F7">
      <w:r>
        <w:t>Cisterny musí být zařazovány na odpovídající stopy efektivně, aby se co nejvíce zvýšila průchodnost skladu. Pokud existuje více možností, jak zařadit cisternu na volnou stopu/stopy, je třeba upřednostnit možnost, která zablokuje méně stop. Dále je pro urychlení plnění cisteren třeba zohlednit z kolika měřidel naráz může řidič plnění na stopě provádět a upřednostnit řešení, umožňující použití více měřidel současně pro urychlení plnění.</w:t>
      </w:r>
    </w:p>
    <w:p w14:paraId="01B94EDE" w14:textId="0FCD6477" w:rsidR="00FA65F7" w:rsidRDefault="00FA65F7">
      <w:r>
        <w:t>Pokud musí cisterna provést plnění na více stopách, z nichž některé jsou obsazeny a některé ne, přiřadí se cisterně tyto stopy. Řidič poté začne plnění na volné stopě a pak bude čekat na uvolnění dalších stop. Systém ovšem upřednostní zařazení, ve kterém budou volné všechny přiřazené stopy. V těchto případech, kdy řidič cisternu plní na více stopách, musí být jednotlivé stopy systémem uvolněny pro plnění dalších cisteren ihned poté, co řidič dokončí plnění komor produkty z této stopy a přejíždí na další</w:t>
      </w:r>
      <w:r w:rsidR="00A16973">
        <w:t xml:space="preserve"> </w:t>
      </w:r>
      <w:r>
        <w:t xml:space="preserve">stopu. </w:t>
      </w:r>
      <w:r>
        <w:br/>
        <w:t>Pokud může cisterna plnění provést na menším počtu stop, které jsou ale obsazeny, nebo na více stopách, z nichž jsou obsazeny jen některé, upřednostní se vyčkání na uvolnění stop umožňujících plnění s méně přejezdy mezi stopami. Plnění s přejezdy mezi více terminály se použije pouze ve výjimečných případech, kdy plnění jinak nelze provést.</w:t>
      </w:r>
    </w:p>
    <w:p w14:paraId="3D1352D8" w14:textId="77777777" w:rsidR="00FA65F7" w:rsidRDefault="00FA65F7" w:rsidP="00FA65F7">
      <w:r>
        <w:t>Na přiřazených stopách systém dále bude provádět rozdělení plnění z jednotlivých měřidel do jednotlivých komor. Toto rozdělení bude znovu provedeno co nejefektivněji. Při tomto rozdělení bude vzato v úvahu fyzické uspořádání na stopě – zejména pak to, že během plnění dost dobře nejde přehazovat ramena přes sebe – nejde proto plnit první komoru z prvního měřidla, druhou z druhého a poté přehazovat první rameno přes druhé pro plnění třetí komory. Zároveň je ale výhodnější plnění provést z více měřidel, ideální rozdělení tedy používá více měřidel a zatěžovat je rovnoměrně v rámci plnění. Pokud to bude možné, systém bude brát v úvahu celkové počítadlo měřidla, tak aby se se měřidla zatěžovala rovnoměrně i mezi různými plněními. Ne ovšem na úkor ideálního rozdělení v rámci jednoho plnění.</w:t>
      </w:r>
    </w:p>
    <w:p w14:paraId="295E0B27" w14:textId="77777777" w:rsidR="00FA65F7" w:rsidRPr="00C92186" w:rsidRDefault="00FA65F7" w:rsidP="00FA65F7">
      <w:r>
        <w:t>Systém řazení také ruší přiřazení stop s vypršeným prodlevy mezi navolením a začátkem plnění.</w:t>
      </w:r>
    </w:p>
    <w:p w14:paraId="17DEAA1E" w14:textId="77777777" w:rsidR="00FA65F7" w:rsidRPr="005F1250" w:rsidRDefault="00FA65F7" w:rsidP="00FA65F7">
      <w:pPr>
        <w:rPr>
          <w:b/>
          <w:bCs/>
          <w:color w:val="1F3763" w:themeColor="accent1" w:themeShade="7F"/>
          <w:u w:val="single"/>
        </w:rPr>
      </w:pPr>
      <w:r w:rsidRPr="005F1250">
        <w:rPr>
          <w:b/>
          <w:bCs/>
          <w:u w:val="single"/>
        </w:rPr>
        <w:t xml:space="preserve">Výstupy </w:t>
      </w:r>
      <w:r>
        <w:rPr>
          <w:b/>
          <w:bCs/>
          <w:u w:val="single"/>
        </w:rPr>
        <w:t>procesu</w:t>
      </w:r>
    </w:p>
    <w:p w14:paraId="5430F74C" w14:textId="77777777" w:rsidR="00FA65F7" w:rsidRPr="005F1250" w:rsidRDefault="00FA65F7" w:rsidP="00FA65F7">
      <w:pPr>
        <w:rPr>
          <w:b/>
          <w:bCs/>
        </w:rPr>
      </w:pPr>
      <w:r w:rsidRPr="005F1250">
        <w:rPr>
          <w:b/>
          <w:bCs/>
        </w:rPr>
        <w:t>Výsledek algoritmu řazení</w:t>
      </w:r>
    </w:p>
    <w:p w14:paraId="758BF380" w14:textId="77777777" w:rsidR="00FA65F7" w:rsidRPr="00CD3F6C" w:rsidRDefault="00FA65F7" w:rsidP="00FA65F7">
      <w:r>
        <w:t xml:space="preserve">Výsledkem algoritmu řazení bude přiřazení stop čekajícím cisternám a přiřazení konkrétních měřidel konkrétním komorám cisterny. Tyto informace systém řazení zapíše do systému TAS. </w:t>
      </w:r>
    </w:p>
    <w:p w14:paraId="15096DFD" w14:textId="77777777" w:rsidR="00FA65F7" w:rsidRPr="00BA32F3" w:rsidRDefault="00FA65F7" w:rsidP="00FA65F7">
      <w:pPr>
        <w:rPr>
          <w:b/>
          <w:bCs/>
        </w:rPr>
      </w:pPr>
      <w:r w:rsidRPr="00BA32F3">
        <w:rPr>
          <w:b/>
          <w:bCs/>
        </w:rPr>
        <w:t>Vizuální výstupy systému</w:t>
      </w:r>
    </w:p>
    <w:p w14:paraId="25CD3963" w14:textId="77777777" w:rsidR="00FA65F7" w:rsidRDefault="00FA65F7" w:rsidP="00FA65F7">
      <w:r>
        <w:t xml:space="preserve">Systém řazení bude poskytovat informace řidičům cisteren a obsluze skladu. </w:t>
      </w:r>
    </w:p>
    <w:p w14:paraId="4D1F4077" w14:textId="77777777" w:rsidR="00FA65F7" w:rsidRDefault="00FA65F7" w:rsidP="00FA65F7">
      <w:r>
        <w:t>Řidiči musí být schopní po přiřazení bez zbytečného prodlení zjistit, na kterou stopu mají jet. Proto jim bude, v prostoru určeného pro parkování AC, dostupné zobrazovací zařízení (např. LED panel) s informacemi o přiřazení na stopu. Pokud systém řazení získá na samoobslužném kiosku i telefonní číslo řidiče, odešle na něj také SMS s informací o zařazení a času vypršení timeoutu začátku plnění přes rozhraní pro odesílání SMS, které poskytuje ČEPRO. SMS bude zaslána při zařazení a poté ještě v případě, že dojde k vypršení timeoutu začátku plnění.</w:t>
      </w:r>
    </w:p>
    <w:p w14:paraId="42F8E33B" w14:textId="77777777" w:rsidR="00FA65F7" w:rsidRDefault="00FA65F7" w:rsidP="00FA65F7">
      <w:r>
        <w:t>Obsluha skladu bude mít přístup ke stejným informacím jako řidiči na sekundárním zobrazovacím zařízení – např. webová stránka zobrazená na monitoru.</w:t>
      </w:r>
    </w:p>
    <w:p w14:paraId="61322BA5" w14:textId="77777777" w:rsidR="00FA65F7" w:rsidRPr="007F66A9" w:rsidRDefault="00FA65F7" w:rsidP="00FA65F7">
      <w:pPr>
        <w:rPr>
          <w:b/>
          <w:bCs/>
        </w:rPr>
      </w:pPr>
      <w:r w:rsidRPr="007F66A9">
        <w:rPr>
          <w:b/>
          <w:bCs/>
        </w:rPr>
        <w:t>Formát výstupu na zobrazovací zařízení</w:t>
      </w:r>
    </w:p>
    <w:tbl>
      <w:tblPr>
        <w:tblStyle w:val="Tabulkasmkou4zvraznn11"/>
        <w:tblW w:w="3030" w:type="pct"/>
        <w:jc w:val="center"/>
        <w:tblLook w:val="04A0" w:firstRow="1" w:lastRow="0" w:firstColumn="1" w:lastColumn="0" w:noHBand="0" w:noVBand="1"/>
      </w:tblPr>
      <w:tblGrid>
        <w:gridCol w:w="3046"/>
        <w:gridCol w:w="2583"/>
      </w:tblGrid>
      <w:tr w:rsidR="00FA65F7" w:rsidRPr="0092629A" w14:paraId="79BACE17" w14:textId="77777777" w:rsidTr="00DA467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706" w:type="pct"/>
          </w:tcPr>
          <w:p w14:paraId="5CC13148" w14:textId="77777777" w:rsidR="00FA65F7" w:rsidRPr="0092629A" w:rsidRDefault="00FA65F7" w:rsidP="00E84C5A">
            <w:pPr>
              <w:spacing w:after="0"/>
              <w:jc w:val="center"/>
              <w:rPr>
                <w:sz w:val="20"/>
              </w:rPr>
            </w:pPr>
            <w:r w:rsidRPr="0092629A">
              <w:rPr>
                <w:sz w:val="20"/>
              </w:rPr>
              <w:t>SPZ</w:t>
            </w:r>
          </w:p>
        </w:tc>
        <w:tc>
          <w:tcPr>
            <w:tcW w:w="2294" w:type="pct"/>
          </w:tcPr>
          <w:p w14:paraId="7A8C76E9" w14:textId="77777777" w:rsidR="00FA65F7" w:rsidRPr="0092629A" w:rsidRDefault="00FA65F7" w:rsidP="00E84C5A">
            <w:pPr>
              <w:spacing w:after="0"/>
              <w:jc w:val="center"/>
              <w:cnfStyle w:val="100000000000" w:firstRow="1" w:lastRow="0" w:firstColumn="0" w:lastColumn="0" w:oddVBand="0" w:evenVBand="0" w:oddHBand="0" w:evenHBand="0" w:firstRowFirstColumn="0" w:firstRowLastColumn="0" w:lastRowFirstColumn="0" w:lastRowLastColumn="0"/>
              <w:rPr>
                <w:sz w:val="20"/>
              </w:rPr>
            </w:pPr>
            <w:r w:rsidRPr="0092629A">
              <w:rPr>
                <w:sz w:val="20"/>
              </w:rPr>
              <w:t>STOPA</w:t>
            </w:r>
          </w:p>
        </w:tc>
      </w:tr>
      <w:tr w:rsidR="00FA65F7" w:rsidRPr="0092629A" w14:paraId="2FBEE7CB" w14:textId="77777777" w:rsidTr="00DA467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706" w:type="pct"/>
          </w:tcPr>
          <w:p w14:paraId="0E813588" w14:textId="3E62FB7C" w:rsidR="00FA65F7" w:rsidRPr="0092629A" w:rsidRDefault="007234F2" w:rsidP="00E84C5A">
            <w:pPr>
              <w:spacing w:after="0"/>
              <w:jc w:val="center"/>
              <w:rPr>
                <w:sz w:val="20"/>
              </w:rPr>
            </w:pPr>
            <w:r>
              <w:rPr>
                <w:sz w:val="20"/>
              </w:rPr>
              <w:t>1X1 1111</w:t>
            </w:r>
          </w:p>
        </w:tc>
        <w:tc>
          <w:tcPr>
            <w:tcW w:w="2294" w:type="pct"/>
          </w:tcPr>
          <w:p w14:paraId="0DEF488C" w14:textId="77777777" w:rsidR="00FA65F7" w:rsidRPr="0092629A" w:rsidRDefault="00FA65F7" w:rsidP="00E84C5A">
            <w:pPr>
              <w:spacing w:after="0"/>
              <w:jc w:val="center"/>
              <w:cnfStyle w:val="000000100000" w:firstRow="0" w:lastRow="0" w:firstColumn="0" w:lastColumn="0" w:oddVBand="0" w:evenVBand="0" w:oddHBand="1" w:evenHBand="0" w:firstRowFirstColumn="0" w:firstRowLastColumn="0" w:lastRowFirstColumn="0" w:lastRowLastColumn="0"/>
              <w:rPr>
                <w:sz w:val="20"/>
              </w:rPr>
            </w:pPr>
            <w:r w:rsidRPr="0092629A">
              <w:rPr>
                <w:sz w:val="20"/>
              </w:rPr>
              <w:t>2</w:t>
            </w:r>
          </w:p>
        </w:tc>
      </w:tr>
      <w:tr w:rsidR="00FA65F7" w:rsidRPr="0092629A" w14:paraId="0DB19A87" w14:textId="77777777" w:rsidTr="00DA467E">
        <w:trPr>
          <w:jc w:val="center"/>
        </w:trPr>
        <w:tc>
          <w:tcPr>
            <w:cnfStyle w:val="001000000000" w:firstRow="0" w:lastRow="0" w:firstColumn="1" w:lastColumn="0" w:oddVBand="0" w:evenVBand="0" w:oddHBand="0" w:evenHBand="0" w:firstRowFirstColumn="0" w:firstRowLastColumn="0" w:lastRowFirstColumn="0" w:lastRowLastColumn="0"/>
            <w:tcW w:w="2706" w:type="pct"/>
          </w:tcPr>
          <w:p w14:paraId="49CF34C8" w14:textId="16C13D95" w:rsidR="00FA65F7" w:rsidRPr="0092629A" w:rsidRDefault="007234F2" w:rsidP="00E84C5A">
            <w:pPr>
              <w:spacing w:after="0"/>
              <w:jc w:val="center"/>
              <w:rPr>
                <w:sz w:val="20"/>
              </w:rPr>
            </w:pPr>
            <w:r>
              <w:rPr>
                <w:sz w:val="20"/>
              </w:rPr>
              <w:t>XXX 1111</w:t>
            </w:r>
          </w:p>
        </w:tc>
        <w:tc>
          <w:tcPr>
            <w:tcW w:w="2294" w:type="pct"/>
          </w:tcPr>
          <w:p w14:paraId="2D28B4EC" w14:textId="77777777" w:rsidR="00FA65F7" w:rsidRPr="0092629A" w:rsidRDefault="00FA65F7" w:rsidP="00E84C5A">
            <w:pPr>
              <w:spacing w:after="0"/>
              <w:jc w:val="center"/>
              <w:cnfStyle w:val="000000000000" w:firstRow="0" w:lastRow="0" w:firstColumn="0" w:lastColumn="0" w:oddVBand="0" w:evenVBand="0" w:oddHBand="0" w:evenHBand="0" w:firstRowFirstColumn="0" w:firstRowLastColumn="0" w:lastRowFirstColumn="0" w:lastRowLastColumn="0"/>
              <w:rPr>
                <w:sz w:val="20"/>
              </w:rPr>
            </w:pPr>
            <w:r w:rsidRPr="0092629A">
              <w:rPr>
                <w:sz w:val="20"/>
              </w:rPr>
              <w:t>1,3</w:t>
            </w:r>
          </w:p>
        </w:tc>
      </w:tr>
    </w:tbl>
    <w:p w14:paraId="7181E9E2" w14:textId="77777777" w:rsidR="00FA65F7" w:rsidRDefault="00FA65F7" w:rsidP="00FA65F7"/>
    <w:p w14:paraId="1FF66FD3" w14:textId="77777777" w:rsidR="00FA65F7" w:rsidRDefault="00FA65F7" w:rsidP="00FA65F7">
      <w:r>
        <w:t>V případech, kdy je cisterně přiřazeno více stop, jsou v zobrazení seřazeny tak, že nejdříve jsou vypsány volné stopy a až poté obsazené stopy.</w:t>
      </w:r>
    </w:p>
    <w:p w14:paraId="4C2CBAB5" w14:textId="77777777" w:rsidR="00FA65F7" w:rsidRPr="000234DF" w:rsidRDefault="00FA65F7" w:rsidP="00FA65F7">
      <w:pPr>
        <w:rPr>
          <w:b/>
          <w:bCs/>
        </w:rPr>
      </w:pPr>
      <w:r w:rsidRPr="000234DF">
        <w:rPr>
          <w:b/>
          <w:bCs/>
        </w:rPr>
        <w:t>Výstup do SMS</w:t>
      </w:r>
    </w:p>
    <w:p w14:paraId="6B038F69" w14:textId="4AB4FDA5" w:rsidR="00FA65F7" w:rsidRDefault="00FA65F7" w:rsidP="00FA65F7">
      <w:r>
        <w:t xml:space="preserve">Zaslání SMS se provede zapsáním dat do databáze pod správou ČEPRO. Údaje pro připojení k databázi poskytne ČEPRO. Rozhraní pro odesílání SMS je </w:t>
      </w:r>
      <w:r w:rsidRPr="00497B4D">
        <w:rPr>
          <w:b/>
          <w:bCs/>
          <w:i/>
          <w:iCs/>
        </w:rPr>
        <w:t>ERSW-28</w:t>
      </w:r>
      <w:r w:rsidR="00A16973">
        <w:rPr>
          <w:b/>
          <w:bCs/>
          <w:i/>
          <w:iCs/>
        </w:rPr>
        <w:t xml:space="preserve"> </w:t>
      </w:r>
      <w:r w:rsidR="00A16973" w:rsidRPr="007234F2">
        <w:rPr>
          <w:bCs/>
          <w:iCs/>
        </w:rPr>
        <w:t xml:space="preserve">kapitola </w:t>
      </w:r>
      <w:r w:rsidR="00A16973" w:rsidRPr="007234F2">
        <w:rPr>
          <w:bCs/>
          <w:iCs/>
        </w:rPr>
        <w:fldChar w:fldCharType="begin"/>
      </w:r>
      <w:r w:rsidR="00A16973" w:rsidRPr="007234F2">
        <w:rPr>
          <w:bCs/>
          <w:iCs/>
        </w:rPr>
        <w:instrText xml:space="preserve"> REF _Ref63950251 \r \h  \* MERGEFORMAT </w:instrText>
      </w:r>
      <w:r w:rsidR="00A16973" w:rsidRPr="007234F2">
        <w:rPr>
          <w:bCs/>
          <w:iCs/>
        </w:rPr>
      </w:r>
      <w:r w:rsidR="00A16973" w:rsidRPr="007234F2">
        <w:rPr>
          <w:bCs/>
          <w:iCs/>
        </w:rPr>
        <w:fldChar w:fldCharType="separate"/>
      </w:r>
      <w:r w:rsidR="00025668">
        <w:rPr>
          <w:bCs/>
          <w:iCs/>
        </w:rPr>
        <w:t>3.3.2.28</w:t>
      </w:r>
      <w:r w:rsidR="00A16973" w:rsidRPr="007234F2">
        <w:rPr>
          <w:bCs/>
          <w:iCs/>
        </w:rPr>
        <w:fldChar w:fldCharType="end"/>
      </w:r>
      <w:r w:rsidRPr="00A16973">
        <w:t>.</w:t>
      </w:r>
    </w:p>
    <w:p w14:paraId="02A1B14D" w14:textId="77777777" w:rsidR="00FA65F7" w:rsidRDefault="00FA65F7" w:rsidP="00FA65F7">
      <w:r>
        <w:t>Příklad použití rozhraní pro SMS:</w:t>
      </w:r>
    </w:p>
    <w:tbl>
      <w:tblPr>
        <w:tblStyle w:val="Tabulkasmkou4zvraznn11"/>
        <w:tblW w:w="5000" w:type="pct"/>
        <w:tblLook w:val="04A0" w:firstRow="1" w:lastRow="0" w:firstColumn="1" w:lastColumn="0" w:noHBand="0" w:noVBand="1"/>
      </w:tblPr>
      <w:tblGrid>
        <w:gridCol w:w="1969"/>
        <w:gridCol w:w="2530"/>
        <w:gridCol w:w="4789"/>
      </w:tblGrid>
      <w:tr w:rsidR="00FA65F7" w:rsidRPr="0092629A" w14:paraId="7695ED73" w14:textId="77777777" w:rsidTr="0092629A">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060" w:type="pct"/>
          </w:tcPr>
          <w:p w14:paraId="101B77B8" w14:textId="77777777" w:rsidR="00FA65F7" w:rsidRPr="0092629A" w:rsidRDefault="00FA65F7" w:rsidP="00E84C5A">
            <w:pPr>
              <w:spacing w:after="0"/>
              <w:rPr>
                <w:sz w:val="20"/>
              </w:rPr>
            </w:pPr>
            <w:r w:rsidRPr="0092629A">
              <w:rPr>
                <w:sz w:val="20"/>
              </w:rPr>
              <w:t>Sloupec</w:t>
            </w:r>
          </w:p>
        </w:tc>
        <w:tc>
          <w:tcPr>
            <w:tcW w:w="1362" w:type="pct"/>
          </w:tcPr>
          <w:p w14:paraId="08CC8FC9" w14:textId="77777777" w:rsidR="00FA65F7" w:rsidRPr="0092629A" w:rsidRDefault="00FA65F7" w:rsidP="00E84C5A">
            <w:pPr>
              <w:spacing w:after="0"/>
              <w:cnfStyle w:val="100000000000" w:firstRow="1" w:lastRow="0" w:firstColumn="0" w:lastColumn="0" w:oddVBand="0" w:evenVBand="0" w:oddHBand="0" w:evenHBand="0" w:firstRowFirstColumn="0" w:firstRowLastColumn="0" w:lastRowFirstColumn="0" w:lastRowLastColumn="0"/>
              <w:rPr>
                <w:sz w:val="20"/>
              </w:rPr>
            </w:pPr>
            <w:r w:rsidRPr="0092629A">
              <w:rPr>
                <w:sz w:val="20"/>
              </w:rPr>
              <w:t>Popis</w:t>
            </w:r>
          </w:p>
        </w:tc>
        <w:tc>
          <w:tcPr>
            <w:tcW w:w="2578" w:type="pct"/>
          </w:tcPr>
          <w:p w14:paraId="2AB4D681" w14:textId="77777777" w:rsidR="00FA65F7" w:rsidRPr="0092629A" w:rsidRDefault="00FA65F7" w:rsidP="00E84C5A">
            <w:pPr>
              <w:spacing w:after="0"/>
              <w:cnfStyle w:val="100000000000" w:firstRow="1" w:lastRow="0" w:firstColumn="0" w:lastColumn="0" w:oddVBand="0" w:evenVBand="0" w:oddHBand="0" w:evenHBand="0" w:firstRowFirstColumn="0" w:firstRowLastColumn="0" w:lastRowFirstColumn="0" w:lastRowLastColumn="0"/>
              <w:rPr>
                <w:sz w:val="20"/>
              </w:rPr>
            </w:pPr>
            <w:r w:rsidRPr="0092629A">
              <w:rPr>
                <w:sz w:val="20"/>
              </w:rPr>
              <w:t>Příklad hodnoty</w:t>
            </w:r>
          </w:p>
        </w:tc>
      </w:tr>
      <w:tr w:rsidR="00FA65F7" w:rsidRPr="0092629A" w14:paraId="55C24336" w14:textId="77777777" w:rsidTr="009262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60" w:type="pct"/>
          </w:tcPr>
          <w:p w14:paraId="70C345C4" w14:textId="77777777" w:rsidR="00FA65F7" w:rsidRPr="0092629A" w:rsidRDefault="00FA65F7" w:rsidP="00E84C5A">
            <w:pPr>
              <w:spacing w:after="0"/>
              <w:rPr>
                <w:sz w:val="20"/>
              </w:rPr>
            </w:pPr>
            <w:r w:rsidRPr="0092629A">
              <w:rPr>
                <w:sz w:val="20"/>
              </w:rPr>
              <w:t>Příjemce</w:t>
            </w:r>
          </w:p>
        </w:tc>
        <w:tc>
          <w:tcPr>
            <w:tcW w:w="1362" w:type="pct"/>
          </w:tcPr>
          <w:p w14:paraId="0E586D1D" w14:textId="77777777" w:rsidR="00FA65F7" w:rsidRPr="0092629A" w:rsidRDefault="00FA65F7" w:rsidP="00E84C5A">
            <w:pPr>
              <w:spacing w:after="0"/>
              <w:cnfStyle w:val="000000100000" w:firstRow="0" w:lastRow="0" w:firstColumn="0" w:lastColumn="0" w:oddVBand="0" w:evenVBand="0" w:oddHBand="1" w:evenHBand="0" w:firstRowFirstColumn="0" w:firstRowLastColumn="0" w:lastRowFirstColumn="0" w:lastRowLastColumn="0"/>
              <w:rPr>
                <w:sz w:val="20"/>
              </w:rPr>
            </w:pPr>
            <w:r w:rsidRPr="0092629A">
              <w:rPr>
                <w:sz w:val="20"/>
              </w:rPr>
              <w:t>Telefonní číslo příjemce</w:t>
            </w:r>
          </w:p>
        </w:tc>
        <w:tc>
          <w:tcPr>
            <w:tcW w:w="2578" w:type="pct"/>
          </w:tcPr>
          <w:p w14:paraId="715E9D37" w14:textId="22933503" w:rsidR="00FA65F7" w:rsidRPr="0092629A" w:rsidRDefault="00FA65F7" w:rsidP="007234F2">
            <w:pPr>
              <w:spacing w:after="0"/>
              <w:cnfStyle w:val="000000100000" w:firstRow="0" w:lastRow="0" w:firstColumn="0" w:lastColumn="0" w:oddVBand="0" w:evenVBand="0" w:oddHBand="1" w:evenHBand="0" w:firstRowFirstColumn="0" w:firstRowLastColumn="0" w:lastRowFirstColumn="0" w:lastRowLastColumn="0"/>
              <w:rPr>
                <w:sz w:val="20"/>
              </w:rPr>
            </w:pPr>
            <w:r w:rsidRPr="0092629A">
              <w:rPr>
                <w:sz w:val="20"/>
              </w:rPr>
              <w:t>+</w:t>
            </w:r>
            <w:r w:rsidR="007234F2" w:rsidRPr="0092629A">
              <w:rPr>
                <w:sz w:val="20"/>
              </w:rPr>
              <w:t>420</w:t>
            </w:r>
            <w:r w:rsidR="007234F2">
              <w:rPr>
                <w:sz w:val="20"/>
              </w:rPr>
              <w:t>1234556789</w:t>
            </w:r>
          </w:p>
        </w:tc>
      </w:tr>
      <w:tr w:rsidR="00FA65F7" w:rsidRPr="0092629A" w14:paraId="5B405EEB" w14:textId="77777777" w:rsidTr="0092629A">
        <w:tc>
          <w:tcPr>
            <w:cnfStyle w:val="001000000000" w:firstRow="0" w:lastRow="0" w:firstColumn="1" w:lastColumn="0" w:oddVBand="0" w:evenVBand="0" w:oddHBand="0" w:evenHBand="0" w:firstRowFirstColumn="0" w:firstRowLastColumn="0" w:lastRowFirstColumn="0" w:lastRowLastColumn="0"/>
            <w:tcW w:w="1060" w:type="pct"/>
          </w:tcPr>
          <w:p w14:paraId="18994EC1" w14:textId="77777777" w:rsidR="00FA65F7" w:rsidRPr="0092629A" w:rsidRDefault="00FA65F7" w:rsidP="00E84C5A">
            <w:pPr>
              <w:spacing w:after="0"/>
              <w:rPr>
                <w:sz w:val="20"/>
              </w:rPr>
            </w:pPr>
            <w:r w:rsidRPr="0092629A">
              <w:rPr>
                <w:sz w:val="20"/>
              </w:rPr>
              <w:t>Časová značka</w:t>
            </w:r>
          </w:p>
        </w:tc>
        <w:tc>
          <w:tcPr>
            <w:tcW w:w="1362" w:type="pct"/>
          </w:tcPr>
          <w:p w14:paraId="4C6EF750" w14:textId="77777777" w:rsidR="00FA65F7" w:rsidRPr="0092629A" w:rsidRDefault="00FA65F7" w:rsidP="00E84C5A">
            <w:pPr>
              <w:spacing w:after="0"/>
              <w:cnfStyle w:val="000000000000" w:firstRow="0" w:lastRow="0" w:firstColumn="0" w:lastColumn="0" w:oddVBand="0" w:evenVBand="0" w:oddHBand="0" w:evenHBand="0" w:firstRowFirstColumn="0" w:firstRowLastColumn="0" w:lastRowFirstColumn="0" w:lastRowLastColumn="0"/>
              <w:rPr>
                <w:sz w:val="20"/>
              </w:rPr>
            </w:pPr>
            <w:r w:rsidRPr="0092629A">
              <w:rPr>
                <w:sz w:val="20"/>
              </w:rPr>
              <w:t>Datum a čas odeslání</w:t>
            </w:r>
          </w:p>
        </w:tc>
        <w:tc>
          <w:tcPr>
            <w:tcW w:w="2578" w:type="pct"/>
          </w:tcPr>
          <w:p w14:paraId="5812908D" w14:textId="77777777" w:rsidR="00FA65F7" w:rsidRPr="0092629A" w:rsidRDefault="00FA65F7" w:rsidP="00E84C5A">
            <w:pPr>
              <w:spacing w:after="0"/>
              <w:cnfStyle w:val="000000000000" w:firstRow="0" w:lastRow="0" w:firstColumn="0" w:lastColumn="0" w:oddVBand="0" w:evenVBand="0" w:oddHBand="0" w:evenHBand="0" w:firstRowFirstColumn="0" w:firstRowLastColumn="0" w:lastRowFirstColumn="0" w:lastRowLastColumn="0"/>
              <w:rPr>
                <w:sz w:val="20"/>
              </w:rPr>
            </w:pPr>
            <w:r w:rsidRPr="0092629A">
              <w:rPr>
                <w:sz w:val="20"/>
              </w:rPr>
              <w:t>Aktuální čas</w:t>
            </w:r>
          </w:p>
        </w:tc>
      </w:tr>
      <w:tr w:rsidR="00FA65F7" w:rsidRPr="0092629A" w14:paraId="4483F78B" w14:textId="77777777" w:rsidTr="009262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60" w:type="pct"/>
          </w:tcPr>
          <w:p w14:paraId="4F863436" w14:textId="77777777" w:rsidR="00FA65F7" w:rsidRPr="0092629A" w:rsidRDefault="00FA65F7" w:rsidP="00E84C5A">
            <w:pPr>
              <w:spacing w:after="0"/>
              <w:rPr>
                <w:sz w:val="20"/>
              </w:rPr>
            </w:pPr>
            <w:r w:rsidRPr="0092629A">
              <w:rPr>
                <w:sz w:val="20"/>
              </w:rPr>
              <w:t>Zpráva</w:t>
            </w:r>
          </w:p>
        </w:tc>
        <w:tc>
          <w:tcPr>
            <w:tcW w:w="1362" w:type="pct"/>
          </w:tcPr>
          <w:p w14:paraId="6A8DE976" w14:textId="77777777" w:rsidR="00FA65F7" w:rsidRPr="0092629A" w:rsidRDefault="00FA65F7" w:rsidP="00E84C5A">
            <w:pPr>
              <w:spacing w:after="0"/>
              <w:cnfStyle w:val="000000100000" w:firstRow="0" w:lastRow="0" w:firstColumn="0" w:lastColumn="0" w:oddVBand="0" w:evenVBand="0" w:oddHBand="1" w:evenHBand="0" w:firstRowFirstColumn="0" w:firstRowLastColumn="0" w:lastRowFirstColumn="0" w:lastRowLastColumn="0"/>
              <w:rPr>
                <w:sz w:val="20"/>
              </w:rPr>
            </w:pPr>
            <w:r w:rsidRPr="0092629A">
              <w:rPr>
                <w:sz w:val="20"/>
              </w:rPr>
              <w:t>Zpráva k odeslání</w:t>
            </w:r>
          </w:p>
        </w:tc>
        <w:tc>
          <w:tcPr>
            <w:tcW w:w="2578" w:type="pct"/>
          </w:tcPr>
          <w:p w14:paraId="614238A5" w14:textId="6D4F1DCB" w:rsidR="00FA65F7" w:rsidRPr="0092629A" w:rsidRDefault="00FA65F7" w:rsidP="00CD4594">
            <w:pPr>
              <w:spacing w:after="0"/>
              <w:cnfStyle w:val="000000100000" w:firstRow="0" w:lastRow="0" w:firstColumn="0" w:lastColumn="0" w:oddVBand="0" w:evenVBand="0" w:oddHBand="1" w:evenHBand="0" w:firstRowFirstColumn="0" w:firstRowLastColumn="0" w:lastRowFirstColumn="0" w:lastRowLastColumn="0"/>
              <w:rPr>
                <w:sz w:val="20"/>
              </w:rPr>
            </w:pPr>
            <w:r w:rsidRPr="0092629A">
              <w:rPr>
                <w:sz w:val="20"/>
              </w:rPr>
              <w:t xml:space="preserve">Vozidlo </w:t>
            </w:r>
            <w:r w:rsidR="007234F2">
              <w:rPr>
                <w:sz w:val="20"/>
              </w:rPr>
              <w:t>1X1 1111</w:t>
            </w:r>
            <w:r w:rsidRPr="0092629A">
              <w:rPr>
                <w:sz w:val="20"/>
              </w:rPr>
              <w:t xml:space="preserve"> přirazeno na stopu 2. Platnost do 15:38:36./ </w:t>
            </w:r>
            <w:r w:rsidRPr="0092629A">
              <w:rPr>
                <w:sz w:val="20"/>
                <w:lang w:val="en-US"/>
              </w:rPr>
              <w:t>Vehicle 1</w:t>
            </w:r>
            <w:r w:rsidR="00CD4594">
              <w:rPr>
                <w:sz w:val="20"/>
                <w:lang w:val="en-US"/>
              </w:rPr>
              <w:t>X1</w:t>
            </w:r>
            <w:r w:rsidRPr="0092629A">
              <w:rPr>
                <w:sz w:val="20"/>
                <w:lang w:val="en-US"/>
              </w:rPr>
              <w:t xml:space="preserve"> </w:t>
            </w:r>
            <w:r w:rsidR="00CD4594">
              <w:rPr>
                <w:sz w:val="20"/>
                <w:lang w:val="en-US"/>
              </w:rPr>
              <w:t>1111</w:t>
            </w:r>
            <w:r w:rsidRPr="0092629A">
              <w:rPr>
                <w:sz w:val="20"/>
                <w:lang w:val="en-US"/>
              </w:rPr>
              <w:t xml:space="preserve"> approved for loading at bay 2 until 15:38:36.</w:t>
            </w:r>
          </w:p>
        </w:tc>
      </w:tr>
      <w:tr w:rsidR="00FA65F7" w:rsidRPr="0092629A" w14:paraId="518959FC" w14:textId="77777777" w:rsidTr="0092629A">
        <w:tc>
          <w:tcPr>
            <w:cnfStyle w:val="001000000000" w:firstRow="0" w:lastRow="0" w:firstColumn="1" w:lastColumn="0" w:oddVBand="0" w:evenVBand="0" w:oddHBand="0" w:evenHBand="0" w:firstRowFirstColumn="0" w:firstRowLastColumn="0" w:lastRowFirstColumn="0" w:lastRowLastColumn="0"/>
            <w:tcW w:w="1060" w:type="pct"/>
          </w:tcPr>
          <w:p w14:paraId="15BC7507" w14:textId="77777777" w:rsidR="00FA65F7" w:rsidRPr="0092629A" w:rsidRDefault="00FA65F7" w:rsidP="00E84C5A">
            <w:pPr>
              <w:spacing w:after="0"/>
              <w:rPr>
                <w:sz w:val="20"/>
              </w:rPr>
            </w:pPr>
            <w:r w:rsidRPr="0092629A">
              <w:rPr>
                <w:sz w:val="20"/>
              </w:rPr>
              <w:t>Uživatel</w:t>
            </w:r>
          </w:p>
        </w:tc>
        <w:tc>
          <w:tcPr>
            <w:tcW w:w="1362" w:type="pct"/>
          </w:tcPr>
          <w:p w14:paraId="79E245BC" w14:textId="77777777" w:rsidR="00FA65F7" w:rsidRPr="0092629A" w:rsidRDefault="00FA65F7" w:rsidP="00E84C5A">
            <w:pPr>
              <w:spacing w:after="0"/>
              <w:cnfStyle w:val="000000000000" w:firstRow="0" w:lastRow="0" w:firstColumn="0" w:lastColumn="0" w:oddVBand="0" w:evenVBand="0" w:oddHBand="0" w:evenHBand="0" w:firstRowFirstColumn="0" w:firstRowLastColumn="0" w:lastRowFirstColumn="0" w:lastRowLastColumn="0"/>
              <w:rPr>
                <w:sz w:val="20"/>
              </w:rPr>
            </w:pPr>
          </w:p>
        </w:tc>
        <w:tc>
          <w:tcPr>
            <w:tcW w:w="2578" w:type="pct"/>
          </w:tcPr>
          <w:p w14:paraId="789A4656" w14:textId="77777777" w:rsidR="00FA65F7" w:rsidRPr="0092629A" w:rsidRDefault="00FA65F7" w:rsidP="00E84C5A">
            <w:pPr>
              <w:spacing w:after="0"/>
              <w:cnfStyle w:val="000000000000" w:firstRow="0" w:lastRow="0" w:firstColumn="0" w:lastColumn="0" w:oddVBand="0" w:evenVBand="0" w:oddHBand="0" w:evenHBand="0" w:firstRowFirstColumn="0" w:firstRowLastColumn="0" w:lastRowFirstColumn="0" w:lastRowLastColumn="0"/>
              <w:rPr>
                <w:sz w:val="20"/>
              </w:rPr>
            </w:pPr>
            <w:r w:rsidRPr="0092629A">
              <w:rPr>
                <w:sz w:val="20"/>
              </w:rPr>
              <w:t>TAS</w:t>
            </w:r>
          </w:p>
        </w:tc>
      </w:tr>
    </w:tbl>
    <w:p w14:paraId="1D4E056C" w14:textId="77777777" w:rsidR="00FA65F7" w:rsidRDefault="00FA65F7" w:rsidP="00FA65F7"/>
    <w:p w14:paraId="5532B0C9" w14:textId="77777777" w:rsidR="00FA65F7" w:rsidRDefault="00FA65F7" w:rsidP="003E71F3">
      <w:pPr>
        <w:pStyle w:val="Nadpis4"/>
      </w:pPr>
      <w:bookmarkStart w:id="88" w:name="_Toc56160505"/>
      <w:bookmarkStart w:id="89" w:name="_Toc67647377"/>
      <w:r>
        <w:t>Automatický tisk dokumentů</w:t>
      </w:r>
      <w:bookmarkEnd w:id="88"/>
      <w:bookmarkEnd w:id="89"/>
    </w:p>
    <w:tbl>
      <w:tblPr>
        <w:tblStyle w:val="Mkatabulky"/>
        <w:tblW w:w="0" w:type="auto"/>
        <w:tblLook w:val="04A0" w:firstRow="1" w:lastRow="0" w:firstColumn="1" w:lastColumn="0" w:noHBand="0" w:noVBand="1"/>
      </w:tblPr>
      <w:tblGrid>
        <w:gridCol w:w="1129"/>
        <w:gridCol w:w="4678"/>
      </w:tblGrid>
      <w:tr w:rsidR="00FA65F7" w:rsidRPr="00246DA3" w14:paraId="42F2B63F"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14B503D6" w14:textId="77777777" w:rsidR="00FA65F7" w:rsidRPr="00246DA3" w:rsidRDefault="00FA65F7" w:rsidP="00E84C5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F60E308" w14:textId="77777777" w:rsidR="00FA65F7" w:rsidRPr="00246DA3" w:rsidRDefault="00FA65F7" w:rsidP="00E84C5A">
            <w:pPr>
              <w:spacing w:after="0"/>
              <w:rPr>
                <w:sz w:val="20"/>
                <w:szCs w:val="20"/>
              </w:rPr>
            </w:pPr>
            <w:r>
              <w:rPr>
                <w:sz w:val="20"/>
                <w:szCs w:val="20"/>
              </w:rPr>
              <w:t>FP-2-32</w:t>
            </w:r>
          </w:p>
        </w:tc>
      </w:tr>
      <w:tr w:rsidR="00FA65F7" w:rsidRPr="00246DA3" w14:paraId="437598E3"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744670F7" w14:textId="77777777" w:rsidR="00FA65F7" w:rsidRPr="00246DA3" w:rsidRDefault="00FA65F7" w:rsidP="00E84C5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4D68AB04" w14:textId="77777777" w:rsidR="00FA65F7" w:rsidRPr="00246DA3" w:rsidRDefault="00FA65F7" w:rsidP="00E84C5A">
            <w:pPr>
              <w:spacing w:after="0"/>
              <w:jc w:val="left"/>
              <w:rPr>
                <w:sz w:val="20"/>
                <w:szCs w:val="20"/>
              </w:rPr>
            </w:pPr>
            <w:r>
              <w:rPr>
                <w:sz w:val="20"/>
                <w:szCs w:val="20"/>
              </w:rPr>
              <w:t>A</w:t>
            </w:r>
            <w:r w:rsidRPr="00530477">
              <w:rPr>
                <w:sz w:val="20"/>
                <w:szCs w:val="20"/>
              </w:rPr>
              <w:t>utomatick</w:t>
            </w:r>
            <w:r>
              <w:rPr>
                <w:sz w:val="20"/>
                <w:szCs w:val="20"/>
              </w:rPr>
              <w:t>ý tisk dokumentů</w:t>
            </w:r>
          </w:p>
        </w:tc>
      </w:tr>
    </w:tbl>
    <w:p w14:paraId="11770D8A" w14:textId="77777777" w:rsidR="00FA65F7" w:rsidRDefault="00FA65F7" w:rsidP="00FA65F7"/>
    <w:p w14:paraId="1F4F2F24" w14:textId="77777777" w:rsidR="00FA65F7" w:rsidRDefault="00FA65F7" w:rsidP="00FA65F7">
      <w:r>
        <w:t xml:space="preserve">Systém TAS zajistí automatický tisk dokumentů pro řidiče. Automatický tisk bude probíhat po úspěšném odbavení jak v případě odbavení na samoobslužném kiosku, tak i při odbavení operátorem. TAS musí obě situace rozlišit a směrovat tisky buď na tiskárny na dispečinku v případě odbavení operátorem anebo na tiskárnu v samoobslužném kiosku a tiskárnu na dispečinku (kopie pro ČEPRO) v případě samoobslužného odbavení řidičem. </w:t>
      </w:r>
    </w:p>
    <w:p w14:paraId="3BD040E9" w14:textId="77777777" w:rsidR="00FA65F7" w:rsidRDefault="00FA65F7" w:rsidP="00FA65F7">
      <w:r>
        <w:t>Pokud se jedná o odběr PHM v režimu podmíněného osvobození od SpD, musí TAS zajistit pozastavení generování tiskových šablon a automatického tisku až do doby přijetí kódů ARC a LRN z EMCS.</w:t>
      </w:r>
    </w:p>
    <w:p w14:paraId="181854A7" w14:textId="41C33E62" w:rsidR="62DF3113" w:rsidRDefault="00FA65F7" w:rsidP="3071B738">
      <w:r>
        <w:t>TAS musí zajistit možnost konfigurace tisku jednotlivých typů tiskových šablon. Jedná se především o počty kopií, cílovou tiskárnu a cílový zásobník. Je nutné počítat také s tím, že některé tiskové šablony se pro některé operace nesmí tisknout. Počty kopií mohou být také dynamické v závislosti na zadání žádaného počtu kopií řidičem na samoobslužném kiosku a typu operace.</w:t>
      </w:r>
      <w:r w:rsidR="0F6E20D5">
        <w:t>.</w:t>
      </w:r>
    </w:p>
    <w:p w14:paraId="05C47835" w14:textId="77777777" w:rsidR="00FA65F7" w:rsidRDefault="00FA65F7" w:rsidP="003E71F3">
      <w:pPr>
        <w:pStyle w:val="Nadpis4"/>
      </w:pPr>
      <w:bookmarkStart w:id="90" w:name="_Toc56160506"/>
      <w:bookmarkStart w:id="91" w:name="_Toc67647378"/>
      <w:r>
        <w:t>Výpočet bio složky před plněním</w:t>
      </w:r>
      <w:bookmarkEnd w:id="90"/>
      <w:bookmarkEnd w:id="91"/>
    </w:p>
    <w:tbl>
      <w:tblPr>
        <w:tblStyle w:val="Mkatabulky"/>
        <w:tblW w:w="0" w:type="auto"/>
        <w:tblLook w:val="04A0" w:firstRow="1" w:lastRow="0" w:firstColumn="1" w:lastColumn="0" w:noHBand="0" w:noVBand="1"/>
      </w:tblPr>
      <w:tblGrid>
        <w:gridCol w:w="1129"/>
        <w:gridCol w:w="4678"/>
      </w:tblGrid>
      <w:tr w:rsidR="00FA65F7" w:rsidRPr="00246DA3" w14:paraId="5F6D0BCD"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5D444F29" w14:textId="77777777" w:rsidR="00FA65F7" w:rsidRPr="00246DA3" w:rsidRDefault="00FA65F7" w:rsidP="00E84C5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209DC3CB" w14:textId="77777777" w:rsidR="00FA65F7" w:rsidRPr="00246DA3" w:rsidRDefault="00FA65F7" w:rsidP="00E84C5A">
            <w:pPr>
              <w:spacing w:after="0"/>
              <w:rPr>
                <w:sz w:val="20"/>
                <w:szCs w:val="20"/>
              </w:rPr>
            </w:pPr>
            <w:r>
              <w:rPr>
                <w:sz w:val="20"/>
                <w:szCs w:val="20"/>
              </w:rPr>
              <w:t>FP-2-33</w:t>
            </w:r>
          </w:p>
        </w:tc>
      </w:tr>
      <w:tr w:rsidR="00FA65F7" w:rsidRPr="00246DA3" w14:paraId="267FCD30"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756A9521" w14:textId="77777777" w:rsidR="00FA65F7" w:rsidRPr="00246DA3" w:rsidRDefault="00FA65F7" w:rsidP="00E84C5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4E81524" w14:textId="77777777" w:rsidR="00FA65F7" w:rsidRPr="00246DA3" w:rsidRDefault="00FA65F7" w:rsidP="00E84C5A">
            <w:pPr>
              <w:spacing w:after="0"/>
              <w:jc w:val="left"/>
              <w:rPr>
                <w:sz w:val="20"/>
                <w:szCs w:val="20"/>
              </w:rPr>
            </w:pPr>
            <w:r w:rsidRPr="00CA2823">
              <w:rPr>
                <w:sz w:val="20"/>
                <w:szCs w:val="20"/>
              </w:rPr>
              <w:t>Výpočet bio složky před plněním</w:t>
            </w:r>
          </w:p>
        </w:tc>
      </w:tr>
    </w:tbl>
    <w:p w14:paraId="0FEF6C61" w14:textId="77777777" w:rsidR="00FA65F7" w:rsidRDefault="00FA65F7" w:rsidP="00FA65F7"/>
    <w:p w14:paraId="2A8F579F" w14:textId="70114840" w:rsidR="000A288D" w:rsidRDefault="00FA65F7" w:rsidP="00FA65F7">
      <w:r>
        <w:t xml:space="preserve">Systém TAS zajistí výpočet požadované koncentrace bio složky přimíchané na lávkách před plněním každé komory. </w:t>
      </w:r>
      <w:r w:rsidR="000A288D">
        <w:t>Výpočet přimíchávání směsi na lávkách může být řešen více způsoby matematických výpočtů, které budou konkrétně specifikovány v rámci detailní analýzy.</w:t>
      </w:r>
    </w:p>
    <w:p w14:paraId="6F1D72B8" w14:textId="22E44748" w:rsidR="00FA65F7" w:rsidRDefault="00FA65F7" w:rsidP="00FA65F7">
      <w:r>
        <w:t>Výpočet bude podporovat několik režimů, které musí být konfigurovatelné pro každou kombinaci recept – AccuLoad.</w:t>
      </w:r>
    </w:p>
    <w:p w14:paraId="57C6E07F" w14:textId="77777777" w:rsidR="00FA65F7" w:rsidRDefault="00FA65F7" w:rsidP="00FA65F7">
      <w:r w:rsidRPr="00547EAF">
        <w:rPr>
          <w:b/>
          <w:bCs/>
          <w:i/>
          <w:iCs/>
        </w:rPr>
        <w:t>Režim 1</w:t>
      </w:r>
      <w:r>
        <w:t xml:space="preserve"> – vyhrazení AccuLoad</w:t>
      </w:r>
    </w:p>
    <w:p w14:paraId="039F5875" w14:textId="77777777" w:rsidR="00FA65F7" w:rsidRDefault="00FA65F7" w:rsidP="00FA65F7">
      <w:r>
        <w:t>V tomto režimu se neprovádí žádné úpravy bio koncentrace a použijí se ty, které jsou nastaveny v lokálním TAS. Tento režim slouží především pro provádění zkoušek a kalibrace měřidel.</w:t>
      </w:r>
    </w:p>
    <w:p w14:paraId="13113EB3" w14:textId="77777777" w:rsidR="00FA65F7" w:rsidRDefault="00FA65F7" w:rsidP="00FA65F7">
      <w:r w:rsidRPr="00BB042D">
        <w:rPr>
          <w:b/>
          <w:bCs/>
          <w:i/>
          <w:iCs/>
        </w:rPr>
        <w:t>Režim 2</w:t>
      </w:r>
      <w:r>
        <w:t xml:space="preserve"> – centrálně spravovaný recept</w:t>
      </w:r>
    </w:p>
    <w:p w14:paraId="179F035D" w14:textId="77777777" w:rsidR="00FA65F7" w:rsidRDefault="00FA65F7" w:rsidP="006926A0">
      <w:pPr>
        <w:pStyle w:val="Odstavecseseznamem"/>
        <w:numPr>
          <w:ilvl w:val="0"/>
          <w:numId w:val="52"/>
        </w:numPr>
        <w:spacing w:line="252" w:lineRule="auto"/>
        <w:jc w:val="left"/>
        <w:rPr>
          <w:rFonts w:eastAsia="Times New Roman"/>
          <w:szCs w:val="22"/>
        </w:rPr>
      </w:pPr>
      <w:r>
        <w:rPr>
          <w:rFonts w:eastAsia="Times New Roman"/>
        </w:rPr>
        <w:t>Vstupem pro výpočet jsou 3 parametry z atestu – minimální obsah bio složky (bio min), maximální obsah bio složky (bio max) a obsah bio složky přimíchané již v nádrži (c).</w:t>
      </w:r>
    </w:p>
    <w:p w14:paraId="4A50D250" w14:textId="77777777" w:rsidR="00FA65F7" w:rsidRDefault="00FA65F7" w:rsidP="006926A0">
      <w:pPr>
        <w:pStyle w:val="Odstavecseseznamem"/>
        <w:numPr>
          <w:ilvl w:val="0"/>
          <w:numId w:val="52"/>
        </w:numPr>
        <w:spacing w:line="252" w:lineRule="auto"/>
        <w:jc w:val="left"/>
        <w:rPr>
          <w:rFonts w:eastAsia="Times New Roman"/>
        </w:rPr>
      </w:pPr>
      <w:r>
        <w:rPr>
          <w:rFonts w:eastAsia="Times New Roman"/>
        </w:rPr>
        <w:t xml:space="preserve">Vypočte se koncentrace, která se musí přimíchat na lávkách, aby v komoře AC byla žádaná koncentrace nastavená v receptu; Pokud je žádaná koncentrace v receptu TAS nižší než obsah bio složky v nádrži, nastaví se 0 </w:t>
      </w:r>
      <w:r>
        <w:rPr>
          <w:rFonts w:eastAsia="Times New Roman"/>
          <w:lang w:val="en-US"/>
        </w:rPr>
        <w:t>%</w:t>
      </w:r>
      <w:r>
        <w:rPr>
          <w:rFonts w:eastAsia="Times New Roman"/>
        </w:rPr>
        <w:t>.</w:t>
      </w:r>
    </w:p>
    <w:p w14:paraId="19A12480" w14:textId="77777777" w:rsidR="00FA65F7" w:rsidRDefault="00FA65F7" w:rsidP="006926A0">
      <w:pPr>
        <w:pStyle w:val="Odstavecseseznamem"/>
        <w:numPr>
          <w:ilvl w:val="0"/>
          <w:numId w:val="52"/>
        </w:numPr>
        <w:spacing w:line="252" w:lineRule="auto"/>
        <w:jc w:val="left"/>
        <w:rPr>
          <w:rFonts w:eastAsia="Times New Roman"/>
        </w:rPr>
      </w:pPr>
      <w:r>
        <w:rPr>
          <w:rFonts w:eastAsia="Times New Roman"/>
        </w:rPr>
        <w:t>Pokud se jedná o závoz malé dávky, sníží se koncentrace dle parametrů nastavených v centrálním TAS.</w:t>
      </w:r>
    </w:p>
    <w:p w14:paraId="56020962" w14:textId="77777777" w:rsidR="00FA65F7" w:rsidRDefault="00FA65F7" w:rsidP="006926A0">
      <w:pPr>
        <w:pStyle w:val="Odstavecseseznamem"/>
        <w:numPr>
          <w:ilvl w:val="0"/>
          <w:numId w:val="52"/>
        </w:numPr>
        <w:spacing w:line="252" w:lineRule="auto"/>
        <w:jc w:val="left"/>
        <w:rPr>
          <w:rFonts w:eastAsia="Times New Roman"/>
        </w:rPr>
      </w:pPr>
      <w:r>
        <w:rPr>
          <w:rFonts w:eastAsia="Times New Roman"/>
        </w:rPr>
        <w:t>Pokud se vypočtený obsah biosložky dostane nad mez povoleného maxima bio max z atestu pro aktuální výdejní nádrž, výdej se zastaví a řidiči se zobrazí na displeji AccuLoadu chybová zpráva.</w:t>
      </w:r>
    </w:p>
    <w:p w14:paraId="272EC800" w14:textId="77777777" w:rsidR="00FA65F7" w:rsidRDefault="00FA65F7" w:rsidP="006926A0">
      <w:pPr>
        <w:pStyle w:val="Odstavecseseznamem"/>
        <w:numPr>
          <w:ilvl w:val="0"/>
          <w:numId w:val="52"/>
        </w:numPr>
        <w:spacing w:line="252" w:lineRule="auto"/>
        <w:jc w:val="left"/>
        <w:rPr>
          <w:rFonts w:eastAsia="Times New Roman"/>
        </w:rPr>
      </w:pPr>
      <w:r>
        <w:rPr>
          <w:rFonts w:eastAsia="Times New Roman"/>
        </w:rPr>
        <w:t>Pokud na skladě není k dispozici biosložka, změní se přimíchávání na 0 %;</w:t>
      </w:r>
    </w:p>
    <w:p w14:paraId="48BB61D8" w14:textId="77777777" w:rsidR="00FA65F7" w:rsidRDefault="00FA65F7" w:rsidP="006926A0">
      <w:pPr>
        <w:pStyle w:val="Odstavecseseznamem"/>
        <w:numPr>
          <w:ilvl w:val="0"/>
          <w:numId w:val="52"/>
        </w:numPr>
        <w:spacing w:line="252" w:lineRule="auto"/>
        <w:jc w:val="left"/>
        <w:rPr>
          <w:rFonts w:eastAsia="Times New Roman"/>
        </w:rPr>
      </w:pPr>
      <w:r>
        <w:rPr>
          <w:rFonts w:eastAsia="Times New Roman"/>
        </w:rPr>
        <w:t>Následuje test na minimum dle atestu bio min. Pokud je bio min v atestu pro aktuální výdejní nádrž větší než požadovaná koncentrace, výdej se zastaví a řidiči se zobrazí na displeji AccuLoadu chybová zpráva.</w:t>
      </w:r>
    </w:p>
    <w:p w14:paraId="57A57E00" w14:textId="77777777" w:rsidR="00FA65F7" w:rsidRDefault="00FA65F7" w:rsidP="00FA65F7">
      <w:r w:rsidRPr="00716F66">
        <w:rPr>
          <w:b/>
          <w:bCs/>
          <w:i/>
          <w:iCs/>
        </w:rPr>
        <w:t>Režim 3</w:t>
      </w:r>
      <w:r>
        <w:t xml:space="preserve"> – bio produkty bez kontroly bio max</w:t>
      </w:r>
    </w:p>
    <w:p w14:paraId="02DF9A60" w14:textId="77777777" w:rsidR="00FA65F7" w:rsidRDefault="00FA65F7" w:rsidP="00FA65F7">
      <w:r>
        <w:t xml:space="preserve">Jedná se o produkty s vysokou koncentrací bio složky jako je E85 nebo SNM30. Zde se pouze vypočte koncentrace </w:t>
      </w:r>
      <w:r w:rsidRPr="00F43937">
        <w:t>c</w:t>
      </w:r>
      <w:r>
        <w:t>, která se musí přimíchat na lávkách a zkontroluje se, zda celkový obsah bio složky není menší než bio min v atestu aktuální výdejní nádrže.</w:t>
      </w:r>
    </w:p>
    <w:p w14:paraId="5731F638" w14:textId="77777777" w:rsidR="00FA65F7" w:rsidRDefault="00FA65F7" w:rsidP="003E71F3">
      <w:pPr>
        <w:pStyle w:val="Nadpis4"/>
      </w:pPr>
      <w:bookmarkStart w:id="92" w:name="_Toc56160507"/>
      <w:bookmarkStart w:id="93" w:name="_Toc67647379"/>
      <w:r>
        <w:t>Korekce požadovaného objemu v komoře</w:t>
      </w:r>
      <w:bookmarkEnd w:id="92"/>
      <w:bookmarkEnd w:id="93"/>
    </w:p>
    <w:tbl>
      <w:tblPr>
        <w:tblStyle w:val="Mkatabulky"/>
        <w:tblW w:w="0" w:type="auto"/>
        <w:tblLook w:val="04A0" w:firstRow="1" w:lastRow="0" w:firstColumn="1" w:lastColumn="0" w:noHBand="0" w:noVBand="1"/>
      </w:tblPr>
      <w:tblGrid>
        <w:gridCol w:w="1129"/>
        <w:gridCol w:w="4678"/>
      </w:tblGrid>
      <w:tr w:rsidR="00FA65F7" w:rsidRPr="00246DA3" w14:paraId="202A5C96"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32BF95AB" w14:textId="77777777" w:rsidR="00FA65F7" w:rsidRPr="00246DA3" w:rsidRDefault="00FA65F7" w:rsidP="00E84C5A">
            <w:pPr>
              <w:spacing w:after="0"/>
              <w:rPr>
                <w:b/>
                <w:bCs/>
                <w:color w:val="FFFFFF" w:themeColor="background1"/>
                <w:sz w:val="20"/>
                <w:szCs w:val="20"/>
              </w:rPr>
            </w:pPr>
            <w:bookmarkStart w:id="94" w:name="_Hlk56160102"/>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ADD8AFF" w14:textId="77777777" w:rsidR="00FA65F7" w:rsidRPr="00246DA3" w:rsidRDefault="00FA65F7" w:rsidP="00E84C5A">
            <w:pPr>
              <w:spacing w:after="0"/>
              <w:rPr>
                <w:sz w:val="20"/>
                <w:szCs w:val="20"/>
              </w:rPr>
            </w:pPr>
            <w:r>
              <w:rPr>
                <w:sz w:val="20"/>
                <w:szCs w:val="20"/>
              </w:rPr>
              <w:t>FP-2-34</w:t>
            </w:r>
          </w:p>
        </w:tc>
      </w:tr>
      <w:tr w:rsidR="00FA65F7" w:rsidRPr="00246DA3" w14:paraId="6CCC03D3"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142EBB64" w14:textId="77777777" w:rsidR="00FA65F7" w:rsidRPr="00246DA3" w:rsidRDefault="00FA65F7" w:rsidP="00E84C5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5FD79716" w14:textId="77777777" w:rsidR="00FA65F7" w:rsidRPr="00246DA3" w:rsidRDefault="00FA65F7" w:rsidP="00E84C5A">
            <w:pPr>
              <w:spacing w:after="0"/>
              <w:jc w:val="left"/>
              <w:rPr>
                <w:sz w:val="20"/>
                <w:szCs w:val="20"/>
              </w:rPr>
            </w:pPr>
            <w:r w:rsidRPr="00BD0060">
              <w:rPr>
                <w:sz w:val="20"/>
                <w:szCs w:val="20"/>
              </w:rPr>
              <w:t>Korekce požadovaného objem</w:t>
            </w:r>
            <w:r>
              <w:rPr>
                <w:sz w:val="20"/>
                <w:szCs w:val="20"/>
              </w:rPr>
              <w:t>u</w:t>
            </w:r>
            <w:r w:rsidRPr="00BD0060">
              <w:rPr>
                <w:sz w:val="20"/>
                <w:szCs w:val="20"/>
              </w:rPr>
              <w:t xml:space="preserve"> v</w:t>
            </w:r>
            <w:r>
              <w:rPr>
                <w:sz w:val="20"/>
                <w:szCs w:val="20"/>
              </w:rPr>
              <w:t> </w:t>
            </w:r>
            <w:r w:rsidRPr="00BD0060">
              <w:rPr>
                <w:sz w:val="20"/>
                <w:szCs w:val="20"/>
              </w:rPr>
              <w:t>komoře</w:t>
            </w:r>
          </w:p>
        </w:tc>
      </w:tr>
      <w:bookmarkEnd w:id="94"/>
    </w:tbl>
    <w:p w14:paraId="69BBB7E0" w14:textId="77777777" w:rsidR="00FA65F7" w:rsidRDefault="00FA65F7" w:rsidP="00FA65F7"/>
    <w:p w14:paraId="618A00E3" w14:textId="77777777" w:rsidR="00FA65F7" w:rsidRDefault="00FA65F7" w:rsidP="00FA65F7">
      <w:r>
        <w:t xml:space="preserve">Vzhledem k tomu, že je nutné zadávat požadavky na plnění komory AC jako objem při 15 °C a ne jako objem při aktuální teplotě, hrozí, že díky roztažnosti produktu při vysokých teplotách produktu může být objem při aktuální teplotě větší, než je kapacita komory AC. </w:t>
      </w:r>
    </w:p>
    <w:p w14:paraId="0650EF9E" w14:textId="77777777" w:rsidR="00FA65F7" w:rsidRDefault="00FA65F7" w:rsidP="00FA65F7">
      <w:r>
        <w:t>I když jsou AC a výdejní lávky vybaveny systémy proti přeplnění, TAS musí takovým situacím předejít tak, že bude průběžně sledovat aktuální teplotu produktu a na základě této teploty a nastavení ponižování dávek do AC v řídícím systému případně sníží požadovaný objem. TAS musí také reflektovat poměr mezi objemem požadovaným řidičem a provozní kapacitou komory a nesnižovat dávky v případě, že poměr je menší než hodnota nastavená v TAS.</w:t>
      </w:r>
    </w:p>
    <w:p w14:paraId="6A052A22" w14:textId="77777777" w:rsidR="00FA65F7" w:rsidRDefault="00FA65F7" w:rsidP="003E71F3">
      <w:pPr>
        <w:pStyle w:val="Nadpis4"/>
      </w:pPr>
      <w:bookmarkStart w:id="95" w:name="_Toc56160508"/>
      <w:bookmarkStart w:id="96" w:name="_Toc67647380"/>
      <w:r>
        <w:t>Export stavu bdělosti</w:t>
      </w:r>
      <w:bookmarkEnd w:id="95"/>
      <w:bookmarkEnd w:id="96"/>
    </w:p>
    <w:tbl>
      <w:tblPr>
        <w:tblStyle w:val="Mkatabulky"/>
        <w:tblW w:w="0" w:type="auto"/>
        <w:tblLook w:val="04A0" w:firstRow="1" w:lastRow="0" w:firstColumn="1" w:lastColumn="0" w:noHBand="0" w:noVBand="1"/>
      </w:tblPr>
      <w:tblGrid>
        <w:gridCol w:w="1129"/>
        <w:gridCol w:w="4678"/>
      </w:tblGrid>
      <w:tr w:rsidR="00FA65F7" w:rsidRPr="00246DA3" w14:paraId="0DAD849E"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632E3ADB" w14:textId="77777777" w:rsidR="00FA65F7" w:rsidRPr="00246DA3" w:rsidRDefault="00FA65F7" w:rsidP="00E84C5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F94E1F6" w14:textId="77777777" w:rsidR="00FA65F7" w:rsidRPr="00246DA3" w:rsidRDefault="00FA65F7" w:rsidP="00E84C5A">
            <w:pPr>
              <w:spacing w:after="0"/>
              <w:rPr>
                <w:sz w:val="20"/>
                <w:szCs w:val="20"/>
              </w:rPr>
            </w:pPr>
            <w:r>
              <w:rPr>
                <w:sz w:val="20"/>
                <w:szCs w:val="20"/>
              </w:rPr>
              <w:t>FP-2-35</w:t>
            </w:r>
          </w:p>
        </w:tc>
      </w:tr>
      <w:tr w:rsidR="00FA65F7" w:rsidRPr="00246DA3" w14:paraId="0FDE58D3"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54C56AC1" w14:textId="77777777" w:rsidR="00FA65F7" w:rsidRPr="00246DA3" w:rsidRDefault="00FA65F7" w:rsidP="00E84C5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349D4149" w14:textId="77777777" w:rsidR="00FA65F7" w:rsidRPr="00246DA3" w:rsidRDefault="00FA65F7" w:rsidP="00E84C5A">
            <w:pPr>
              <w:spacing w:after="0"/>
              <w:jc w:val="left"/>
              <w:rPr>
                <w:sz w:val="20"/>
                <w:szCs w:val="20"/>
              </w:rPr>
            </w:pPr>
            <w:r>
              <w:rPr>
                <w:sz w:val="20"/>
                <w:szCs w:val="20"/>
              </w:rPr>
              <w:t>Export stavu bdělosti</w:t>
            </w:r>
          </w:p>
        </w:tc>
      </w:tr>
    </w:tbl>
    <w:p w14:paraId="60025F2E" w14:textId="77777777" w:rsidR="00FA65F7" w:rsidRDefault="00FA65F7" w:rsidP="00FA65F7"/>
    <w:p w14:paraId="560A6152" w14:textId="1572B73C" w:rsidR="00FA65F7" w:rsidRDefault="00FA65F7" w:rsidP="00FA65F7">
      <w:r>
        <w:t xml:space="preserve">TAS zajistí </w:t>
      </w:r>
      <w:r w:rsidR="00854382">
        <w:t xml:space="preserve">předávání informací o </w:t>
      </w:r>
      <w:r>
        <w:t>činnosti uživatelů TAS na skladech PHM</w:t>
      </w:r>
      <w:r w:rsidR="00206431">
        <w:t xml:space="preserve">, a to prostřednictvím </w:t>
      </w:r>
      <w:r w:rsidR="00854382">
        <w:t>předávání informace o aktivitě v systému TAS do systému SCADA, který stav bdělosti kontroluje a vyhodnocuje</w:t>
      </w:r>
      <w:r w:rsidR="00206431">
        <w:t xml:space="preserve">. Data o aktivitě musí být předávána prostřednictvím rozhraní definovaného v kap. </w:t>
      </w:r>
      <w:r w:rsidR="009D0A1C">
        <w:fldChar w:fldCharType="begin"/>
      </w:r>
      <w:r w:rsidR="009D0A1C">
        <w:instrText xml:space="preserve"> REF _Ref63950925 \r \h </w:instrText>
      </w:r>
      <w:r w:rsidR="009D0A1C">
        <w:fldChar w:fldCharType="separate"/>
      </w:r>
      <w:r w:rsidR="00025668">
        <w:t>3.3.2.31</w:t>
      </w:r>
      <w:r w:rsidR="009D0A1C">
        <w:fldChar w:fldCharType="end"/>
      </w:r>
      <w:r>
        <w:t xml:space="preserve">. </w:t>
      </w:r>
    </w:p>
    <w:p w14:paraId="400CFFAC" w14:textId="685C8901" w:rsidR="007B4AB3" w:rsidRDefault="00C0225F" w:rsidP="003E71F3">
      <w:pPr>
        <w:pStyle w:val="Nadpis4"/>
      </w:pPr>
      <w:bookmarkStart w:id="97" w:name="_Toc67647381"/>
      <w:r>
        <w:t>Export informací do excelu</w:t>
      </w:r>
      <w:bookmarkEnd w:id="97"/>
    </w:p>
    <w:p w14:paraId="1E2F0B2F" w14:textId="253D531D" w:rsidR="00C0225F" w:rsidRPr="00FE5297" w:rsidRDefault="00C0225F" w:rsidP="00FA65F7">
      <w:r>
        <w:t xml:space="preserve">TAS musí umožnit vyexportovat do excelu detail receptur, produktů, prodejních položek, skladových položek a případně dalších prvků definovaných v rámci analýzy. </w:t>
      </w:r>
    </w:p>
    <w:p w14:paraId="4C3BEC35" w14:textId="122CF626" w:rsidR="00E26E8E" w:rsidRDefault="00E26E8E" w:rsidP="00E26E8E">
      <w:pPr>
        <w:pStyle w:val="Nadpis3"/>
      </w:pPr>
      <w:bookmarkStart w:id="98" w:name="_Toc56160403"/>
      <w:bookmarkStart w:id="99" w:name="_Ref65501936"/>
      <w:bookmarkStart w:id="100" w:name="_Toc67647382"/>
      <w:bookmarkStart w:id="101" w:name="_Toc56160509"/>
      <w:r>
        <w:t>Požadavky na tiskové výstupy</w:t>
      </w:r>
      <w:bookmarkEnd w:id="98"/>
      <w:bookmarkEnd w:id="99"/>
      <w:bookmarkEnd w:id="100"/>
    </w:p>
    <w:p w14:paraId="31E1903C" w14:textId="77777777" w:rsidR="00E26E8E" w:rsidRPr="005A286A" w:rsidRDefault="00E26E8E" w:rsidP="00E26E8E">
      <w:r>
        <w:t>Všechny dokumenty uvedené v této kapitole musí být navrženy pro formát A4 orientovaný na výšku. Výstupním formátem je PDF. TAS by měl podporovat i výstupy do formátů Excel a Word.</w:t>
      </w:r>
    </w:p>
    <w:p w14:paraId="3567259D" w14:textId="77777777" w:rsidR="00E26E8E" w:rsidRDefault="00E26E8E" w:rsidP="003E71F3">
      <w:pPr>
        <w:pStyle w:val="Nadpis4"/>
      </w:pPr>
      <w:bookmarkStart w:id="102" w:name="_Toc56160404"/>
      <w:bookmarkStart w:id="103" w:name="_Toc67647383"/>
      <w:r>
        <w:t>Dodací nákladní list AC – daňový doklad</w:t>
      </w:r>
      <w:bookmarkEnd w:id="102"/>
      <w:bookmarkEnd w:id="103"/>
    </w:p>
    <w:tbl>
      <w:tblPr>
        <w:tblStyle w:val="Mkatabulky"/>
        <w:tblW w:w="0" w:type="auto"/>
        <w:tblLook w:val="04A0" w:firstRow="1" w:lastRow="0" w:firstColumn="1" w:lastColumn="0" w:noHBand="0" w:noVBand="1"/>
      </w:tblPr>
      <w:tblGrid>
        <w:gridCol w:w="1129"/>
        <w:gridCol w:w="4678"/>
      </w:tblGrid>
      <w:tr w:rsidR="00E26E8E" w:rsidRPr="00246DA3" w14:paraId="6E74E44E" w14:textId="77777777" w:rsidTr="00484DD8">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511ACD61" w14:textId="77777777" w:rsidR="00E26E8E" w:rsidRPr="00246DA3" w:rsidRDefault="00E26E8E" w:rsidP="00484DD8">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0C45D7CF" w14:textId="77777777" w:rsidR="00E26E8E" w:rsidRPr="00246DA3" w:rsidRDefault="00E26E8E" w:rsidP="00484DD8">
            <w:pPr>
              <w:spacing w:after="0"/>
              <w:rPr>
                <w:sz w:val="20"/>
                <w:szCs w:val="20"/>
              </w:rPr>
            </w:pPr>
            <w:r>
              <w:rPr>
                <w:sz w:val="20"/>
                <w:szCs w:val="20"/>
              </w:rPr>
              <w:t>TV</w:t>
            </w:r>
            <w:r w:rsidRPr="00246DA3">
              <w:rPr>
                <w:sz w:val="20"/>
                <w:szCs w:val="20"/>
              </w:rPr>
              <w:t>-1</w:t>
            </w:r>
          </w:p>
        </w:tc>
      </w:tr>
      <w:tr w:rsidR="00E26E8E" w:rsidRPr="00246DA3" w14:paraId="339912FF" w14:textId="77777777" w:rsidTr="00484DD8">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156788D0" w14:textId="77777777" w:rsidR="00E26E8E" w:rsidRPr="00246DA3" w:rsidRDefault="00E26E8E" w:rsidP="00484DD8">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3FF84C6F" w14:textId="77777777" w:rsidR="00E26E8E" w:rsidRPr="00246DA3" w:rsidRDefault="00E26E8E" w:rsidP="00484DD8">
            <w:pPr>
              <w:spacing w:after="0"/>
              <w:jc w:val="left"/>
              <w:rPr>
                <w:sz w:val="20"/>
                <w:szCs w:val="20"/>
              </w:rPr>
            </w:pPr>
            <w:r>
              <w:rPr>
                <w:sz w:val="20"/>
                <w:szCs w:val="20"/>
              </w:rPr>
              <w:t xml:space="preserve">Vzhled a popis polí tiskové šablony dodacího nákladního listu / daňového dokladu pro výdej do AC. </w:t>
            </w:r>
          </w:p>
        </w:tc>
      </w:tr>
    </w:tbl>
    <w:p w14:paraId="127A7DDB" w14:textId="77777777" w:rsidR="00E26E8E" w:rsidRDefault="00E26E8E" w:rsidP="00E26E8E"/>
    <w:p w14:paraId="003AFD66" w14:textId="77777777" w:rsidR="00E26E8E" w:rsidRDefault="00E26E8E" w:rsidP="00E26E8E">
      <w:r>
        <w:t>Na následujícím obrázku je příklad tiskové šablony dodacího nákladního listu – daňového dokladu.</w:t>
      </w:r>
    </w:p>
    <w:p w14:paraId="7217E66D" w14:textId="07C76F3D" w:rsidR="00E26E8E" w:rsidRDefault="00A67536" w:rsidP="00E26E8E">
      <w:pPr>
        <w:jc w:val="center"/>
      </w:pPr>
      <w:r>
        <w:rPr>
          <w:noProof/>
          <w:lang w:eastAsia="cs-CZ"/>
        </w:rPr>
        <w:drawing>
          <wp:inline distT="0" distB="0" distL="0" distR="0" wp14:anchorId="5DE4246D" wp14:editId="58D7D9BF">
            <wp:extent cx="4162425" cy="5365914"/>
            <wp:effectExtent l="0" t="0" r="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pic:nvPicPr>
                  <pic:blipFill>
                    <a:blip r:embed="rId11">
                      <a:extLst>
                        <a:ext uri="{28A0092B-C50C-407E-A947-70E740481C1C}">
                          <a14:useLocalDpi xmlns:a14="http://schemas.microsoft.com/office/drawing/2010/main" val="0"/>
                        </a:ext>
                      </a:extLst>
                    </a:blip>
                    <a:stretch>
                      <a:fillRect/>
                    </a:stretch>
                  </pic:blipFill>
                  <pic:spPr>
                    <a:xfrm>
                      <a:off x="0" y="0"/>
                      <a:ext cx="4162425" cy="5365914"/>
                    </a:xfrm>
                    <a:prstGeom prst="rect">
                      <a:avLst/>
                    </a:prstGeom>
                  </pic:spPr>
                </pic:pic>
              </a:graphicData>
            </a:graphic>
          </wp:inline>
        </w:drawing>
      </w:r>
    </w:p>
    <w:p w14:paraId="19EFE288" w14:textId="77777777" w:rsidR="00E26E8E" w:rsidRDefault="00E26E8E" w:rsidP="00E26E8E">
      <w:r>
        <w:t>Záhlaví dokumentu obsahuje logo společnosti ČEPRO, a.s., název s číslem dokumentu, informace o plátci daně a informace o nabyvateli.</w:t>
      </w:r>
    </w:p>
    <w:p w14:paraId="22D231BB" w14:textId="77777777" w:rsidR="00E26E8E" w:rsidRDefault="14FBF603" w:rsidP="00E26E8E">
      <w:r>
        <w:rPr>
          <w:noProof/>
          <w:lang w:eastAsia="cs-CZ"/>
        </w:rPr>
        <w:drawing>
          <wp:inline distT="0" distB="0" distL="0" distR="0" wp14:anchorId="3597B053" wp14:editId="6A65AABE">
            <wp:extent cx="5400675" cy="892175"/>
            <wp:effectExtent l="0" t="0" r="9525" b="3175"/>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pic:cNvPicPr/>
                  </pic:nvPicPr>
                  <pic:blipFill>
                    <a:blip r:embed="rId12">
                      <a:extLst>
                        <a:ext uri="{28A0092B-C50C-407E-A947-70E740481C1C}">
                          <a14:useLocalDpi xmlns:a14="http://schemas.microsoft.com/office/drawing/2010/main" val="0"/>
                        </a:ext>
                      </a:extLst>
                    </a:blip>
                    <a:stretch>
                      <a:fillRect/>
                    </a:stretch>
                  </pic:blipFill>
                  <pic:spPr>
                    <a:xfrm>
                      <a:off x="0" y="0"/>
                      <a:ext cx="5400675" cy="892175"/>
                    </a:xfrm>
                    <a:prstGeom prst="rect">
                      <a:avLst/>
                    </a:prstGeom>
                  </pic:spPr>
                </pic:pic>
              </a:graphicData>
            </a:graphic>
          </wp:inline>
        </w:drawing>
      </w:r>
    </w:p>
    <w:p w14:paraId="74CAA0DB" w14:textId="77777777" w:rsidR="00E26E8E" w:rsidRDefault="00E26E8E" w:rsidP="00E26E8E">
      <w:r>
        <w:t>Zobrazení loga musí být parametrizované nebo musí být vytvořeny dvě verze tiskové šablony – jedna s logem a jedna bez loga. Důvodem je tisk dokumentu na prázdné papíry i na papíry s vodotiskem a předtištěným barevným logem ČEPRO, a.s.</w:t>
      </w:r>
    </w:p>
    <w:p w14:paraId="1C89EE2B" w14:textId="77777777" w:rsidR="00E26E8E" w:rsidRDefault="00E26E8E" w:rsidP="00E26E8E">
      <w:r>
        <w:t>Název dokumentu se skládá ze dvou vertikálně umístěných textů „</w:t>
      </w:r>
      <w:r w:rsidRPr="000E0CB2">
        <w:t>DODACÍ NÁKLADNÍ LIST</w:t>
      </w:r>
      <w:r>
        <w:t>“ + číslo dokumentu a „</w:t>
      </w:r>
      <w:r w:rsidRPr="000E0CB2">
        <w:t>Daňový doklad dle zákona č. 353/2003 Sb.</w:t>
      </w:r>
      <w:r>
        <w:t xml:space="preserve">“. Číslo dokumentu je složeno z prefixu </w:t>
      </w:r>
      <w:r>
        <w:rPr>
          <w:lang w:val="en-US"/>
        </w:rPr>
        <w:t>k</w:t>
      </w:r>
      <w:r>
        <w:t>ódu skladu PHM a šestimístného čísla, které je unikátní v rámci každého skladu ČEPRO, a.s.</w:t>
      </w:r>
    </w:p>
    <w:p w14:paraId="72829DCB" w14:textId="77777777" w:rsidR="00E26E8E" w:rsidRDefault="00E26E8E" w:rsidP="00E26E8E">
      <w:r>
        <w:t xml:space="preserve">Pole „Plátce“ obsahuje obchodní informace o společnosti ČEPRO, a.s. </w:t>
      </w:r>
    </w:p>
    <w:p w14:paraId="17EC5B1A" w14:textId="77777777" w:rsidR="00E26E8E" w:rsidRDefault="00E26E8E" w:rsidP="00E26E8E">
      <w:r>
        <w:t>Pole „Nabyvatel“ je dynamické v závislosti na tom, která společnost vystupuje v roli prodávajícího. Pokud je prodávajícím společnost ČEPRO, a.s., jsou v tomto poli informace o kupujícím. Pokud je prodávajícím společnost třetí strany, jsou v tomto poli uvedeny informace o společnosti třetí strany.</w:t>
      </w:r>
    </w:p>
    <w:p w14:paraId="616FACB7" w14:textId="77777777" w:rsidR="00E26E8E" w:rsidRDefault="00E26E8E" w:rsidP="00E26E8E">
      <w:bookmarkStart w:id="104" w:name="_Hlk50611295"/>
      <w:r>
        <w:t xml:space="preserve">Data hlavičky dokumentu jsou zobrazena ve formě tabulky. Některá z polí jsou dynamická a zobrazují různá data v závislosti na konkrétním obchodním případu. </w:t>
      </w:r>
    </w:p>
    <w:bookmarkEnd w:id="104"/>
    <w:p w14:paraId="1441D222" w14:textId="77777777" w:rsidR="00E26E8E" w:rsidRDefault="14FBF603" w:rsidP="00E26E8E">
      <w:r>
        <w:rPr>
          <w:noProof/>
          <w:lang w:eastAsia="cs-CZ"/>
        </w:rPr>
        <w:drawing>
          <wp:inline distT="0" distB="0" distL="0" distR="0" wp14:anchorId="11D1FE86" wp14:editId="27EC031F">
            <wp:extent cx="5400675" cy="1529080"/>
            <wp:effectExtent l="0" t="0" r="9525" b="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pic:cNvPicPr/>
                  </pic:nvPicPr>
                  <pic:blipFill>
                    <a:blip r:embed="rId13">
                      <a:extLst>
                        <a:ext uri="{28A0092B-C50C-407E-A947-70E740481C1C}">
                          <a14:useLocalDpi xmlns:a14="http://schemas.microsoft.com/office/drawing/2010/main" val="0"/>
                        </a:ext>
                      </a:extLst>
                    </a:blip>
                    <a:stretch>
                      <a:fillRect/>
                    </a:stretch>
                  </pic:blipFill>
                  <pic:spPr>
                    <a:xfrm>
                      <a:off x="0" y="0"/>
                      <a:ext cx="5400675" cy="1529080"/>
                    </a:xfrm>
                    <a:prstGeom prst="rect">
                      <a:avLst/>
                    </a:prstGeom>
                  </pic:spPr>
                </pic:pic>
              </a:graphicData>
            </a:graphic>
          </wp:inline>
        </w:drawing>
      </w:r>
    </w:p>
    <w:p w14:paraId="3C271A2C" w14:textId="77777777" w:rsidR="00E26E8E" w:rsidRDefault="00E26E8E" w:rsidP="00E26E8E">
      <w:r>
        <w:t>Následuje popis jednotlivých polí hlavičky.</w:t>
      </w:r>
    </w:p>
    <w:p w14:paraId="4323F030" w14:textId="77777777" w:rsidR="00E26E8E" w:rsidRDefault="00E26E8E" w:rsidP="00E26E8E">
      <w:pPr>
        <w:pStyle w:val="Odstavecseseznamem"/>
        <w:numPr>
          <w:ilvl w:val="0"/>
          <w:numId w:val="4"/>
        </w:numPr>
      </w:pPr>
      <w:r w:rsidRPr="00D258A9">
        <w:rPr>
          <w:b/>
          <w:bCs/>
          <w:i/>
          <w:iCs/>
        </w:rPr>
        <w:t>Začátek plnění</w:t>
      </w:r>
      <w:r>
        <w:t>: datum a čas zadání plnění AC do systému.</w:t>
      </w:r>
    </w:p>
    <w:p w14:paraId="54C231FC" w14:textId="77777777" w:rsidR="00E26E8E" w:rsidRDefault="00E26E8E" w:rsidP="00E26E8E">
      <w:pPr>
        <w:pStyle w:val="Odstavecseseznamem"/>
        <w:numPr>
          <w:ilvl w:val="0"/>
          <w:numId w:val="4"/>
        </w:numPr>
      </w:pPr>
      <w:r w:rsidRPr="00D258A9">
        <w:rPr>
          <w:b/>
          <w:bCs/>
          <w:i/>
          <w:iCs/>
        </w:rPr>
        <w:t>Konec plnění</w:t>
      </w:r>
      <w:r>
        <w:t>: datum a čas odbavení AC.</w:t>
      </w:r>
    </w:p>
    <w:p w14:paraId="39047481" w14:textId="77777777" w:rsidR="00E26E8E" w:rsidRDefault="00E26E8E" w:rsidP="00E26E8E">
      <w:pPr>
        <w:pStyle w:val="Odstavecseseznamem"/>
        <w:numPr>
          <w:ilvl w:val="0"/>
          <w:numId w:val="4"/>
        </w:numPr>
      </w:pPr>
      <w:r w:rsidRPr="00D258A9">
        <w:rPr>
          <w:b/>
          <w:bCs/>
          <w:i/>
          <w:iCs/>
        </w:rPr>
        <w:t>Vlastník zboží</w:t>
      </w:r>
      <w:r w:rsidRPr="007B3100">
        <w:t>:</w:t>
      </w:r>
      <w:r>
        <w:t xml:space="preserve"> kód a název vlastníka PHM.</w:t>
      </w:r>
    </w:p>
    <w:p w14:paraId="7AF6382D" w14:textId="77777777" w:rsidR="00E26E8E" w:rsidRDefault="00E26E8E" w:rsidP="00E26E8E">
      <w:pPr>
        <w:pStyle w:val="Odstavecseseznamem"/>
        <w:numPr>
          <w:ilvl w:val="0"/>
          <w:numId w:val="4"/>
        </w:numPr>
      </w:pPr>
      <w:r w:rsidRPr="00D258A9">
        <w:rPr>
          <w:b/>
          <w:bCs/>
          <w:i/>
          <w:iCs/>
        </w:rPr>
        <w:t>Kód skladu</w:t>
      </w:r>
      <w:r>
        <w:t>: kód skladu PHM, na kterém proběhl výdej PHM. Tento kód by měl být součástí konfigurace TAS každého skladu. Kód se skládá z kódu střediska (např. 06), písmene „C“ a kódu skladu (např. L).</w:t>
      </w:r>
    </w:p>
    <w:p w14:paraId="52D602D8" w14:textId="77777777" w:rsidR="00E26E8E" w:rsidRDefault="00E26E8E" w:rsidP="00E26E8E">
      <w:pPr>
        <w:pStyle w:val="Odstavecseseznamem"/>
        <w:numPr>
          <w:ilvl w:val="0"/>
          <w:numId w:val="4"/>
        </w:numPr>
      </w:pPr>
      <w:r w:rsidRPr="00D258A9">
        <w:rPr>
          <w:b/>
          <w:bCs/>
          <w:i/>
          <w:iCs/>
        </w:rPr>
        <w:t>Objednávka</w:t>
      </w:r>
      <w:r>
        <w:t>: Číslo zákaznické objednávky (pokud existuje) a číslo interní objednávky ČEPRO.</w:t>
      </w:r>
    </w:p>
    <w:p w14:paraId="7737F2E7" w14:textId="77777777" w:rsidR="00E26E8E" w:rsidRDefault="00E26E8E" w:rsidP="00E26E8E">
      <w:pPr>
        <w:pStyle w:val="Odstavecseseznamem"/>
        <w:numPr>
          <w:ilvl w:val="0"/>
          <w:numId w:val="4"/>
        </w:numPr>
      </w:pPr>
      <w:r w:rsidRPr="00D258A9">
        <w:rPr>
          <w:b/>
          <w:bCs/>
          <w:i/>
          <w:iCs/>
        </w:rPr>
        <w:t>Příjemce</w:t>
      </w:r>
      <w:r>
        <w:t xml:space="preserve">: kód příjemce a číslo smlouvy (pokud existuje v objednávce). </w:t>
      </w:r>
    </w:p>
    <w:p w14:paraId="386E9156" w14:textId="77777777" w:rsidR="00E26E8E" w:rsidRDefault="00E26E8E" w:rsidP="00E26E8E">
      <w:pPr>
        <w:pStyle w:val="Odstavecseseznamem"/>
        <w:numPr>
          <w:ilvl w:val="0"/>
          <w:numId w:val="4"/>
        </w:numPr>
      </w:pPr>
      <w:r w:rsidRPr="00F0349B">
        <w:rPr>
          <w:b/>
          <w:bCs/>
          <w:i/>
          <w:iCs/>
        </w:rPr>
        <w:t>Název</w:t>
      </w:r>
      <w:r>
        <w:t>: obchodní název společnosti příjemce.</w:t>
      </w:r>
    </w:p>
    <w:p w14:paraId="04CA6F2E" w14:textId="77777777" w:rsidR="00E26E8E" w:rsidRDefault="00E26E8E" w:rsidP="00E26E8E">
      <w:pPr>
        <w:pStyle w:val="Odstavecseseznamem"/>
        <w:numPr>
          <w:ilvl w:val="0"/>
          <w:numId w:val="4"/>
        </w:numPr>
      </w:pPr>
      <w:r w:rsidRPr="00A02B72">
        <w:rPr>
          <w:b/>
          <w:bCs/>
          <w:i/>
          <w:iCs/>
        </w:rPr>
        <w:t>Adresa</w:t>
      </w:r>
      <w:r>
        <w:t>: adresa společnosti příjemce rozdělená do dvou řádků.</w:t>
      </w:r>
    </w:p>
    <w:p w14:paraId="6517F081" w14:textId="77777777" w:rsidR="00E26E8E" w:rsidRDefault="00E26E8E" w:rsidP="00E26E8E">
      <w:pPr>
        <w:pStyle w:val="Odstavecseseznamem"/>
        <w:numPr>
          <w:ilvl w:val="0"/>
          <w:numId w:val="4"/>
        </w:numPr>
      </w:pPr>
      <w:r w:rsidRPr="00A02B72">
        <w:rPr>
          <w:b/>
          <w:bCs/>
          <w:i/>
          <w:iCs/>
        </w:rPr>
        <w:t>DIČ</w:t>
      </w:r>
      <w:r>
        <w:t>: daňové identifikační číslo příjemce.</w:t>
      </w:r>
    </w:p>
    <w:p w14:paraId="627278ED" w14:textId="77777777" w:rsidR="00E26E8E" w:rsidRDefault="00E26E8E" w:rsidP="00E26E8E">
      <w:pPr>
        <w:pStyle w:val="Odstavecseseznamem"/>
        <w:numPr>
          <w:ilvl w:val="0"/>
          <w:numId w:val="4"/>
        </w:numPr>
      </w:pPr>
      <w:r w:rsidRPr="00A02B72">
        <w:rPr>
          <w:b/>
          <w:bCs/>
          <w:i/>
          <w:iCs/>
        </w:rPr>
        <w:t>Odesílatel / Místo odeslání / Vystavení / Převzetí</w:t>
      </w:r>
      <w:r w:rsidRPr="00A87C31">
        <w:t>:</w:t>
      </w:r>
      <w:r>
        <w:t xml:space="preserve"> obchodní název a adresa společnosti ČEPRO rozdělené do dvou řádků.</w:t>
      </w:r>
    </w:p>
    <w:p w14:paraId="5C9603CC" w14:textId="77777777" w:rsidR="00E26E8E" w:rsidRDefault="00E26E8E" w:rsidP="00E26E8E">
      <w:pPr>
        <w:pStyle w:val="Odstavecseseznamem"/>
        <w:numPr>
          <w:ilvl w:val="0"/>
          <w:numId w:val="4"/>
        </w:numPr>
      </w:pPr>
      <w:r w:rsidRPr="00A02B72">
        <w:rPr>
          <w:b/>
          <w:bCs/>
          <w:i/>
          <w:iCs/>
        </w:rPr>
        <w:t>Místo určení</w:t>
      </w:r>
      <w:r w:rsidRPr="00035210">
        <w:t>:</w:t>
      </w:r>
      <w:r>
        <w:t xml:space="preserve"> kód místa určení, název místa určení a adresa místa určení rozdělené do dvou řádků. Pokud některé informace chybí, zobrazí se prázdný řádek.</w:t>
      </w:r>
    </w:p>
    <w:p w14:paraId="021C91F0" w14:textId="77777777" w:rsidR="00E26E8E" w:rsidRDefault="00E26E8E" w:rsidP="00E26E8E">
      <w:r>
        <w:t xml:space="preserve">Tabulka s hodnotami naplněného množství obsahuje detailní data jednotlivých komor soupravy vozidel. Pokud se souprava vozidel skládá s více částí s komorami, čísluje se v rámci celé soupravy, tedy jedna číselná řada. </w:t>
      </w:r>
    </w:p>
    <w:p w14:paraId="1D175C16" w14:textId="77777777" w:rsidR="00E26E8E" w:rsidRDefault="14FBF603" w:rsidP="00E26E8E">
      <w:r>
        <w:rPr>
          <w:noProof/>
          <w:lang w:eastAsia="cs-CZ"/>
        </w:rPr>
        <w:drawing>
          <wp:inline distT="0" distB="0" distL="0" distR="0" wp14:anchorId="5B42EF83" wp14:editId="3C1B925D">
            <wp:extent cx="5400675" cy="831215"/>
            <wp:effectExtent l="0" t="0" r="9525" b="6985"/>
            <wp:docPr id="15"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
                    <pic:cNvPicPr/>
                  </pic:nvPicPr>
                  <pic:blipFill>
                    <a:blip r:embed="rId14">
                      <a:extLst>
                        <a:ext uri="{28A0092B-C50C-407E-A947-70E740481C1C}">
                          <a14:useLocalDpi xmlns:a14="http://schemas.microsoft.com/office/drawing/2010/main" val="0"/>
                        </a:ext>
                      </a:extLst>
                    </a:blip>
                    <a:stretch>
                      <a:fillRect/>
                    </a:stretch>
                  </pic:blipFill>
                  <pic:spPr>
                    <a:xfrm>
                      <a:off x="0" y="0"/>
                      <a:ext cx="5400675" cy="831215"/>
                    </a:xfrm>
                    <a:prstGeom prst="rect">
                      <a:avLst/>
                    </a:prstGeom>
                  </pic:spPr>
                </pic:pic>
              </a:graphicData>
            </a:graphic>
          </wp:inline>
        </w:drawing>
      </w:r>
    </w:p>
    <w:p w14:paraId="24347ECE" w14:textId="77777777" w:rsidR="00E26E8E" w:rsidRDefault="00E26E8E" w:rsidP="00E26E8E">
      <w:r>
        <w:t>Tabulka obsahuje následující sloupce.</w:t>
      </w:r>
    </w:p>
    <w:p w14:paraId="0CF161E8" w14:textId="77777777" w:rsidR="00E26E8E" w:rsidRDefault="00E26E8E" w:rsidP="00E26E8E">
      <w:pPr>
        <w:pStyle w:val="Odstavecseseznamem"/>
        <w:numPr>
          <w:ilvl w:val="0"/>
          <w:numId w:val="5"/>
        </w:numPr>
      </w:pPr>
      <w:r w:rsidRPr="00A0636F">
        <w:rPr>
          <w:b/>
          <w:bCs/>
          <w:i/>
          <w:iCs/>
        </w:rPr>
        <w:t>K.</w:t>
      </w:r>
      <w:r>
        <w:t>: číslo komory, box pro zaškrtnutí a odkaz na texty ADR na konci dokumentu.</w:t>
      </w:r>
    </w:p>
    <w:p w14:paraId="2345B62F" w14:textId="77777777" w:rsidR="00E26E8E" w:rsidRDefault="00E26E8E" w:rsidP="00E26E8E">
      <w:pPr>
        <w:pStyle w:val="Odstavecseseznamem"/>
        <w:numPr>
          <w:ilvl w:val="0"/>
          <w:numId w:val="5"/>
        </w:numPr>
      </w:pPr>
      <w:r w:rsidRPr="00A0636F">
        <w:rPr>
          <w:b/>
          <w:bCs/>
          <w:i/>
          <w:iCs/>
        </w:rPr>
        <w:t>Nomenk.</w:t>
      </w:r>
      <w:r>
        <w:t>: číslo nomenklatury PHM.</w:t>
      </w:r>
    </w:p>
    <w:p w14:paraId="446AE5B1" w14:textId="77777777" w:rsidR="00E26E8E" w:rsidRDefault="00E26E8E" w:rsidP="00E26E8E">
      <w:pPr>
        <w:pStyle w:val="Odstavecseseznamem"/>
        <w:numPr>
          <w:ilvl w:val="0"/>
          <w:numId w:val="5"/>
        </w:numPr>
      </w:pPr>
      <w:r w:rsidRPr="00A0636F">
        <w:rPr>
          <w:b/>
          <w:bCs/>
          <w:i/>
          <w:iCs/>
        </w:rPr>
        <w:t>Název zboží</w:t>
      </w:r>
      <w:r>
        <w:t>: obchodní název PHM. V případě, že se jedná o naftu, je název PHM doplněn o filtrovatelnost (F, D nebo B) na základě data vystavení dokumentu a příslušných norem. Pokud se jedná o naftu s HVO, doplní se název o text „</w:t>
      </w:r>
      <w:r w:rsidRPr="00DA4E5F">
        <w:t>s HVO do 30 %</w:t>
      </w:r>
      <w:r>
        <w:t xml:space="preserve">“ pokud je koncentrace HVO menší nebo rovna než 30 </w:t>
      </w:r>
      <w:r>
        <w:rPr>
          <w:lang w:val="en-US"/>
        </w:rPr>
        <w:t xml:space="preserve">% a o text </w:t>
      </w:r>
      <w:r>
        <w:t>„</w:t>
      </w:r>
      <w:r w:rsidRPr="00DA4E5F">
        <w:t>s HVO nad 30</w:t>
      </w:r>
      <w:r>
        <w:t xml:space="preserve"> </w:t>
      </w:r>
      <w:r w:rsidRPr="00DA4E5F">
        <w:t>%</w:t>
      </w:r>
      <w:r>
        <w:t xml:space="preserve">“ pokud je koncentrace větší než 30 </w:t>
      </w:r>
      <w:r>
        <w:rPr>
          <w:lang w:val="en-US"/>
        </w:rPr>
        <w:t>%</w:t>
      </w:r>
      <w:r>
        <w:t>.</w:t>
      </w:r>
    </w:p>
    <w:p w14:paraId="53FA8F1E" w14:textId="77777777" w:rsidR="00E26E8E" w:rsidRDefault="00E26E8E" w:rsidP="00E26E8E">
      <w:pPr>
        <w:pStyle w:val="Odstavecseseznamem"/>
        <w:numPr>
          <w:ilvl w:val="0"/>
          <w:numId w:val="5"/>
        </w:numPr>
      </w:pPr>
      <w:r w:rsidRPr="00A0636F">
        <w:rPr>
          <w:b/>
          <w:bCs/>
          <w:i/>
          <w:iCs/>
        </w:rPr>
        <w:t>M.</w:t>
      </w:r>
      <w:r>
        <w:t>: číslo AccuLoadu, přes který proběhlo plnění komory.</w:t>
      </w:r>
    </w:p>
    <w:p w14:paraId="4E51473E" w14:textId="77777777" w:rsidR="00E26E8E" w:rsidRDefault="00E26E8E" w:rsidP="00E26E8E">
      <w:pPr>
        <w:pStyle w:val="Odstavecseseznamem"/>
        <w:numPr>
          <w:ilvl w:val="0"/>
          <w:numId w:val="5"/>
        </w:numPr>
      </w:pPr>
      <w:r w:rsidRPr="00A0636F">
        <w:rPr>
          <w:b/>
          <w:bCs/>
          <w:i/>
          <w:iCs/>
        </w:rPr>
        <w:t>Hmot.</w:t>
      </w:r>
      <w:r>
        <w:t>: hmotnost PHM v komoře v kilogramech.</w:t>
      </w:r>
    </w:p>
    <w:p w14:paraId="1F26EB18" w14:textId="77777777" w:rsidR="00E26E8E" w:rsidRDefault="00E26E8E" w:rsidP="00E26E8E">
      <w:pPr>
        <w:pStyle w:val="Odstavecseseznamem"/>
        <w:numPr>
          <w:ilvl w:val="0"/>
          <w:numId w:val="5"/>
        </w:numPr>
      </w:pPr>
      <w:r w:rsidRPr="00A0636F">
        <w:rPr>
          <w:b/>
          <w:bCs/>
          <w:i/>
          <w:iCs/>
        </w:rPr>
        <w:t>Tepl.</w:t>
      </w:r>
      <w:r>
        <w:t>: průměrná teplota PHM v komoře ve °C.</w:t>
      </w:r>
    </w:p>
    <w:p w14:paraId="3315BBD4" w14:textId="77777777" w:rsidR="00E26E8E" w:rsidRDefault="00E26E8E" w:rsidP="00E26E8E">
      <w:pPr>
        <w:pStyle w:val="Odstavecseseznamem"/>
        <w:numPr>
          <w:ilvl w:val="0"/>
          <w:numId w:val="5"/>
        </w:numPr>
      </w:pPr>
      <w:r w:rsidRPr="001B19CC">
        <w:rPr>
          <w:b/>
          <w:bCs/>
          <w:i/>
          <w:iCs/>
        </w:rPr>
        <w:t>Množství</w:t>
      </w:r>
      <w:r>
        <w:t>: v prvním sloupci je objem v litrech při aktuální teplotě plnění a v druhém sloupci je objem při 15 °C rovněž v litrech.</w:t>
      </w:r>
    </w:p>
    <w:p w14:paraId="63D39220" w14:textId="77777777" w:rsidR="00E26E8E" w:rsidRDefault="00E26E8E" w:rsidP="00E26E8E">
      <w:pPr>
        <w:pStyle w:val="Odstavecseseznamem"/>
        <w:numPr>
          <w:ilvl w:val="0"/>
          <w:numId w:val="5"/>
        </w:numPr>
      </w:pPr>
      <w:r w:rsidRPr="008F769A">
        <w:rPr>
          <w:b/>
          <w:bCs/>
          <w:i/>
          <w:iCs/>
        </w:rPr>
        <w:t>Z toho aditivum</w:t>
      </w:r>
      <w:r>
        <w:t>: v prvním sloupci je obchodní název aditiva a v druhém objem aditiva v komoře v litrech, zaokrouhlený na 3 desetinná místa. Hodnoty jsou zobrazeny pouze v případě, že recept PHM obsahuje aditivum.</w:t>
      </w:r>
    </w:p>
    <w:p w14:paraId="4699B4DC" w14:textId="77777777" w:rsidR="00E26E8E" w:rsidRDefault="00E26E8E" w:rsidP="00E26E8E">
      <w:pPr>
        <w:pStyle w:val="Odstavecseseznamem"/>
        <w:numPr>
          <w:ilvl w:val="0"/>
          <w:numId w:val="5"/>
        </w:numPr>
      </w:pPr>
      <w:r w:rsidRPr="00651AD1">
        <w:rPr>
          <w:b/>
          <w:bCs/>
          <w:i/>
          <w:iCs/>
        </w:rPr>
        <w:t>SpD</w:t>
      </w:r>
      <w:r>
        <w:t>: výše spotřební daně v komoře vyčíslená na základě sazby spotřební daně daného PHM a objemu při 15 stupních.</w:t>
      </w:r>
    </w:p>
    <w:p w14:paraId="11BC3098" w14:textId="77777777" w:rsidR="00E26E8E" w:rsidRDefault="00E26E8E" w:rsidP="00E26E8E">
      <w:pPr>
        <w:pStyle w:val="Odstavecseseznamem"/>
        <w:numPr>
          <w:ilvl w:val="0"/>
          <w:numId w:val="5"/>
        </w:numPr>
      </w:pPr>
      <w:r>
        <w:rPr>
          <w:b/>
          <w:bCs/>
          <w:i/>
          <w:iCs/>
        </w:rPr>
        <w:t>Bio složka</w:t>
      </w:r>
      <w:r w:rsidRPr="00481D58">
        <w:t>:</w:t>
      </w:r>
      <w:r>
        <w:t xml:space="preserve"> obsahuje čtyři sloupce s koncentrací etanolu, ETBE, FAME a HVO v procentech objemu při 15 °C.</w:t>
      </w:r>
    </w:p>
    <w:p w14:paraId="7BA0F46F" w14:textId="77777777" w:rsidR="00E26E8E" w:rsidRDefault="00E26E8E" w:rsidP="00E26E8E">
      <w:pPr>
        <w:pStyle w:val="Odstavecseseznamem"/>
        <w:numPr>
          <w:ilvl w:val="0"/>
          <w:numId w:val="5"/>
        </w:numPr>
      </w:pPr>
      <w:r>
        <w:rPr>
          <w:b/>
          <w:bCs/>
          <w:i/>
          <w:iCs/>
        </w:rPr>
        <w:t>A</w:t>
      </w:r>
      <w:r w:rsidRPr="00606D01">
        <w:t>:</w:t>
      </w:r>
      <w:r>
        <w:t xml:space="preserve"> poslední 3 číslice ID atestu.</w:t>
      </w:r>
    </w:p>
    <w:p w14:paraId="68CE2F85" w14:textId="77777777" w:rsidR="00E26E8E" w:rsidRDefault="00E26E8E" w:rsidP="00E26E8E">
      <w:r>
        <w:t>Součástí tabulky komor jsou i sumární řádky seskupené podle druhu PHM a součet celkové spotřební daně.</w:t>
      </w:r>
    </w:p>
    <w:p w14:paraId="4902026B" w14:textId="77777777" w:rsidR="00E26E8E" w:rsidRDefault="14FBF603" w:rsidP="00E26E8E">
      <w:r>
        <w:rPr>
          <w:noProof/>
          <w:lang w:eastAsia="cs-CZ"/>
        </w:rPr>
        <w:drawing>
          <wp:inline distT="0" distB="0" distL="0" distR="0" wp14:anchorId="2F5433C9" wp14:editId="472511BF">
            <wp:extent cx="5400675" cy="340995"/>
            <wp:effectExtent l="0" t="0" r="9525" b="1905"/>
            <wp:docPr id="62"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9"/>
                    <pic:cNvPicPr/>
                  </pic:nvPicPr>
                  <pic:blipFill>
                    <a:blip r:embed="rId15">
                      <a:extLst>
                        <a:ext uri="{28A0092B-C50C-407E-A947-70E740481C1C}">
                          <a14:useLocalDpi xmlns:a14="http://schemas.microsoft.com/office/drawing/2010/main" val="0"/>
                        </a:ext>
                      </a:extLst>
                    </a:blip>
                    <a:stretch>
                      <a:fillRect/>
                    </a:stretch>
                  </pic:blipFill>
                  <pic:spPr>
                    <a:xfrm>
                      <a:off x="0" y="0"/>
                      <a:ext cx="5400675" cy="340995"/>
                    </a:xfrm>
                    <a:prstGeom prst="rect">
                      <a:avLst/>
                    </a:prstGeom>
                  </pic:spPr>
                </pic:pic>
              </a:graphicData>
            </a:graphic>
          </wp:inline>
        </w:drawing>
      </w:r>
    </w:p>
    <w:p w14:paraId="6D239B6F" w14:textId="77777777" w:rsidR="00E26E8E" w:rsidRDefault="00E26E8E" w:rsidP="00E26E8E">
      <w:r>
        <w:t>Objemy, hmotnost a SpD obsahují součty hodnot v komorách. Teplota a koncentrace jsou vážené průměry hodnot v komorách, přičemž váhou je objem při 15°C.</w:t>
      </w:r>
    </w:p>
    <w:p w14:paraId="0A0EE5FE" w14:textId="77777777" w:rsidR="00E26E8E" w:rsidRDefault="00E26E8E" w:rsidP="00E26E8E">
      <w:r>
        <w:t>Následují sekce obsahuje informace o dopravě a místo pro podpis řidiče. Sekce pro podpis řidiče je dynamická v závislosti na tom, zda je dokument podepsán elektronicky nebo manuálně.</w:t>
      </w:r>
    </w:p>
    <w:p w14:paraId="7899EDB4" w14:textId="77777777" w:rsidR="00E26E8E" w:rsidRDefault="14FBF603" w:rsidP="00E26E8E">
      <w:r>
        <w:rPr>
          <w:noProof/>
          <w:lang w:eastAsia="cs-CZ"/>
        </w:rPr>
        <w:drawing>
          <wp:inline distT="0" distB="0" distL="0" distR="0" wp14:anchorId="36019EC6" wp14:editId="4C5CB486">
            <wp:extent cx="5400675" cy="902335"/>
            <wp:effectExtent l="0" t="0" r="9525" b="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0"/>
                    <pic:cNvPicPr/>
                  </pic:nvPicPr>
                  <pic:blipFill>
                    <a:blip r:embed="rId16">
                      <a:extLst>
                        <a:ext uri="{28A0092B-C50C-407E-A947-70E740481C1C}">
                          <a14:useLocalDpi xmlns:a14="http://schemas.microsoft.com/office/drawing/2010/main" val="0"/>
                        </a:ext>
                      </a:extLst>
                    </a:blip>
                    <a:stretch>
                      <a:fillRect/>
                    </a:stretch>
                  </pic:blipFill>
                  <pic:spPr>
                    <a:xfrm>
                      <a:off x="0" y="0"/>
                      <a:ext cx="5400675" cy="902335"/>
                    </a:xfrm>
                    <a:prstGeom prst="rect">
                      <a:avLst/>
                    </a:prstGeom>
                  </pic:spPr>
                </pic:pic>
              </a:graphicData>
            </a:graphic>
          </wp:inline>
        </w:drawing>
      </w:r>
    </w:p>
    <w:p w14:paraId="44410794" w14:textId="77777777" w:rsidR="00E26E8E" w:rsidRDefault="00E26E8E" w:rsidP="00E26E8E">
      <w:r>
        <w:t>Jednotlivá pole sekce dopravy mají následující význam.</w:t>
      </w:r>
    </w:p>
    <w:p w14:paraId="0DCC95E8" w14:textId="77777777" w:rsidR="00E26E8E" w:rsidRDefault="00E26E8E" w:rsidP="00E26E8E">
      <w:pPr>
        <w:pStyle w:val="Odstavecseseznamem"/>
        <w:numPr>
          <w:ilvl w:val="0"/>
          <w:numId w:val="6"/>
        </w:numPr>
      </w:pPr>
      <w:r w:rsidRPr="0032248F">
        <w:rPr>
          <w:b/>
          <w:bCs/>
          <w:i/>
          <w:iCs/>
        </w:rPr>
        <w:t>Plomba</w:t>
      </w:r>
      <w:r>
        <w:t>: čísla plomb umístěné na AC.</w:t>
      </w:r>
    </w:p>
    <w:p w14:paraId="7C9F9049" w14:textId="77777777" w:rsidR="00E26E8E" w:rsidRDefault="00E26E8E" w:rsidP="00E26E8E">
      <w:pPr>
        <w:pStyle w:val="Odstavecseseznamem"/>
        <w:numPr>
          <w:ilvl w:val="0"/>
          <w:numId w:val="6"/>
        </w:numPr>
      </w:pPr>
      <w:r>
        <w:rPr>
          <w:b/>
          <w:bCs/>
          <w:i/>
          <w:iCs/>
        </w:rPr>
        <w:t>Dopravce</w:t>
      </w:r>
      <w:r w:rsidRPr="0032248F">
        <w:t>:</w:t>
      </w:r>
      <w:r>
        <w:t xml:space="preserve"> obchodní název a adresa společnosti dopravce.</w:t>
      </w:r>
    </w:p>
    <w:p w14:paraId="106F4AC4" w14:textId="77777777" w:rsidR="00E26E8E" w:rsidRDefault="00E26E8E" w:rsidP="00E26E8E">
      <w:pPr>
        <w:pStyle w:val="Odstavecseseznamem"/>
        <w:numPr>
          <w:ilvl w:val="0"/>
          <w:numId w:val="6"/>
        </w:numPr>
      </w:pPr>
      <w:r>
        <w:rPr>
          <w:b/>
          <w:bCs/>
          <w:i/>
          <w:iCs/>
        </w:rPr>
        <w:t xml:space="preserve">Plnič dle ADR: </w:t>
      </w:r>
      <w:r w:rsidRPr="002F464D">
        <w:t xml:space="preserve">jméno </w:t>
      </w:r>
      <w:r>
        <w:t xml:space="preserve">a příjmení </w:t>
      </w:r>
      <w:r w:rsidRPr="002F464D">
        <w:t>řidiče AC</w:t>
      </w:r>
      <w:r>
        <w:t>.</w:t>
      </w:r>
    </w:p>
    <w:p w14:paraId="1893F9A0" w14:textId="77777777" w:rsidR="00E26E8E" w:rsidRDefault="00E26E8E" w:rsidP="00E26E8E">
      <w:pPr>
        <w:pStyle w:val="Odstavecseseznamem"/>
        <w:numPr>
          <w:ilvl w:val="0"/>
          <w:numId w:val="6"/>
        </w:numPr>
      </w:pPr>
      <w:r>
        <w:rPr>
          <w:b/>
          <w:bCs/>
          <w:i/>
          <w:iCs/>
        </w:rPr>
        <w:t>Tahač SPZ:</w:t>
      </w:r>
      <w:r>
        <w:t xml:space="preserve"> SPZ první části soupravy.</w:t>
      </w:r>
    </w:p>
    <w:p w14:paraId="7FDC4058" w14:textId="77777777" w:rsidR="00E26E8E" w:rsidRDefault="00E26E8E" w:rsidP="00E26E8E">
      <w:pPr>
        <w:pStyle w:val="Odstavecseseznamem"/>
        <w:numPr>
          <w:ilvl w:val="0"/>
          <w:numId w:val="6"/>
        </w:numPr>
      </w:pPr>
      <w:r>
        <w:rPr>
          <w:b/>
          <w:bCs/>
          <w:i/>
          <w:iCs/>
        </w:rPr>
        <w:t>Návěs SPZ:</w:t>
      </w:r>
      <w:r>
        <w:t xml:space="preserve"> SPZ druhé části dopravy, pokud existuje.</w:t>
      </w:r>
    </w:p>
    <w:p w14:paraId="3F9D6C46" w14:textId="77777777" w:rsidR="00E26E8E" w:rsidRDefault="00E26E8E" w:rsidP="00E26E8E">
      <w:pPr>
        <w:pStyle w:val="Odstavecseseznamem"/>
        <w:numPr>
          <w:ilvl w:val="0"/>
          <w:numId w:val="6"/>
        </w:numPr>
      </w:pPr>
      <w:r w:rsidRPr="005701CB">
        <w:rPr>
          <w:b/>
          <w:bCs/>
          <w:i/>
          <w:iCs/>
        </w:rPr>
        <w:t>Datum vystavení / převzetí</w:t>
      </w:r>
      <w:r w:rsidRPr="005701CB">
        <w:t>:</w:t>
      </w:r>
      <w:r>
        <w:t xml:space="preserve"> datum a čas vystavení dokumentu.</w:t>
      </w:r>
    </w:p>
    <w:p w14:paraId="154FA076" w14:textId="77777777" w:rsidR="00E26E8E" w:rsidRDefault="00E26E8E" w:rsidP="00E26E8E">
      <w:pPr>
        <w:pStyle w:val="Odstavecseseznamem"/>
        <w:numPr>
          <w:ilvl w:val="0"/>
          <w:numId w:val="6"/>
        </w:numPr>
      </w:pPr>
      <w:r w:rsidRPr="008A530E">
        <w:rPr>
          <w:b/>
          <w:bCs/>
          <w:i/>
          <w:iCs/>
        </w:rPr>
        <w:t>Celková hmotnost po naplnění</w:t>
      </w:r>
      <w:r w:rsidRPr="008A530E">
        <w:t>:</w:t>
      </w:r>
      <w:r>
        <w:t xml:space="preserve"> celková hmotnost nákladu po naplnění.</w:t>
      </w:r>
    </w:p>
    <w:p w14:paraId="2ACB78FA" w14:textId="77777777" w:rsidR="00E26E8E" w:rsidRDefault="00E26E8E" w:rsidP="00E26E8E">
      <w:pPr>
        <w:pStyle w:val="Odstavecseseznamem"/>
        <w:numPr>
          <w:ilvl w:val="0"/>
          <w:numId w:val="6"/>
        </w:numPr>
      </w:pPr>
      <w:r w:rsidRPr="001B3D8C">
        <w:rPr>
          <w:b/>
          <w:bCs/>
          <w:i/>
          <w:iCs/>
        </w:rPr>
        <w:t>Převzal</w:t>
      </w:r>
      <w:r w:rsidRPr="001B3D8C">
        <w:t>:</w:t>
      </w:r>
      <w:r>
        <w:t xml:space="preserve"> jméno a příjmení řidiče. V případě, že se jedná o elektronicky podepsaný dokument s certifikovaným časovým razítkem, zobrazí se i datum a čas. Pokud je součástí sady dokumentů i doklad o prodeji (DoP), popiska „Převzal“ je rozšířena o text „včetně DPZ“.</w:t>
      </w:r>
    </w:p>
    <w:p w14:paraId="5AECEBCE" w14:textId="77777777" w:rsidR="00E26E8E" w:rsidRDefault="00E26E8E" w:rsidP="00E26E8E">
      <w:pPr>
        <w:pStyle w:val="Odstavecseseznamem"/>
        <w:numPr>
          <w:ilvl w:val="0"/>
          <w:numId w:val="6"/>
        </w:numPr>
      </w:pPr>
      <w:r>
        <w:rPr>
          <w:b/>
          <w:bCs/>
          <w:i/>
          <w:iCs/>
        </w:rPr>
        <w:t>Podpis</w:t>
      </w:r>
      <w:r w:rsidRPr="001F4F0C">
        <w:t>:</w:t>
      </w:r>
      <w:r>
        <w:t xml:space="preserve"> místo pro podpis nebo text „</w:t>
      </w:r>
      <w:r w:rsidRPr="001F4F0C">
        <w:t>Elektronicky podepsáno</w:t>
      </w:r>
      <w:r>
        <w:t>“ v případě elektronicky podepsaného dokumentu.</w:t>
      </w:r>
    </w:p>
    <w:p w14:paraId="4E1F27A2" w14:textId="77777777" w:rsidR="00E26E8E" w:rsidRPr="002F09D4" w:rsidRDefault="00E26E8E" w:rsidP="00E26E8E">
      <w:r>
        <w:t>Následující sekce zobrazuje ADR texty pro PHM naložené do AC. Texty pro jednotlivé druhy PHM obsahují odkaz ve formě znaků hvězdiček (</w:t>
      </w:r>
      <w:r>
        <w:rPr>
          <w:lang w:val="en-US"/>
        </w:rPr>
        <w:t>*</w:t>
      </w:r>
      <w:r>
        <w:t>). Komora s příslušným řádkem PHM se páruje na text ADR se stejným počtem hvězdiček;</w:t>
      </w:r>
    </w:p>
    <w:p w14:paraId="1C405DFA" w14:textId="77777777" w:rsidR="00E26E8E" w:rsidRDefault="14FBF603" w:rsidP="00E26E8E">
      <w:r>
        <w:rPr>
          <w:noProof/>
          <w:lang w:eastAsia="cs-CZ"/>
        </w:rPr>
        <w:drawing>
          <wp:inline distT="0" distB="0" distL="0" distR="0" wp14:anchorId="425D0C39" wp14:editId="30F704A4">
            <wp:extent cx="5400675" cy="487680"/>
            <wp:effectExtent l="0" t="0" r="9525" b="762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1"/>
                    <pic:cNvPicPr/>
                  </pic:nvPicPr>
                  <pic:blipFill>
                    <a:blip r:embed="rId17">
                      <a:extLst>
                        <a:ext uri="{28A0092B-C50C-407E-A947-70E740481C1C}">
                          <a14:useLocalDpi xmlns:a14="http://schemas.microsoft.com/office/drawing/2010/main" val="0"/>
                        </a:ext>
                      </a:extLst>
                    </a:blip>
                    <a:stretch>
                      <a:fillRect/>
                    </a:stretch>
                  </pic:blipFill>
                  <pic:spPr>
                    <a:xfrm>
                      <a:off x="0" y="0"/>
                      <a:ext cx="5400675" cy="487680"/>
                    </a:xfrm>
                    <a:prstGeom prst="rect">
                      <a:avLst/>
                    </a:prstGeom>
                  </pic:spPr>
                </pic:pic>
              </a:graphicData>
            </a:graphic>
          </wp:inline>
        </w:drawing>
      </w:r>
    </w:p>
    <w:p w14:paraId="6C61F76A" w14:textId="77777777" w:rsidR="00E26E8E" w:rsidRDefault="00E26E8E" w:rsidP="00E26E8E">
      <w:r>
        <w:t xml:space="preserve">Dále následuje sekce poznámek, jejíž obsah závisí na druhu PHM v komorách. </w:t>
      </w:r>
    </w:p>
    <w:p w14:paraId="055D952C" w14:textId="77777777" w:rsidR="00E26E8E" w:rsidRDefault="00E26E8E" w:rsidP="00E26E8E">
      <w:pPr>
        <w:pStyle w:val="Odstavecseseznamem"/>
        <w:numPr>
          <w:ilvl w:val="0"/>
          <w:numId w:val="7"/>
        </w:numPr>
      </w:pPr>
      <w:r>
        <w:t>Text „</w:t>
      </w:r>
      <w:r w:rsidRPr="00014008">
        <w:t xml:space="preserve">Tento olej byl označkován a obarven podle části páté zákona č. 353/2003 Sb. v platnosti pozdějších změn.“ se zobrazí </w:t>
      </w:r>
      <w:r>
        <w:t xml:space="preserve">v případě, že je naložen topný olej nebo se jedná o ID prodejní položky </w:t>
      </w:r>
      <w:r w:rsidRPr="00014008">
        <w:t>110143</w:t>
      </w:r>
      <w:r>
        <w:t xml:space="preserve"> nebo </w:t>
      </w:r>
      <w:r w:rsidRPr="00014008">
        <w:t>110153</w:t>
      </w:r>
      <w:r>
        <w:t>.</w:t>
      </w:r>
    </w:p>
    <w:p w14:paraId="72306F9B" w14:textId="77777777" w:rsidR="00E26E8E" w:rsidRDefault="00E26E8E" w:rsidP="00E26E8E">
      <w:pPr>
        <w:pStyle w:val="Odstavecseseznamem"/>
        <w:numPr>
          <w:ilvl w:val="0"/>
          <w:numId w:val="7"/>
        </w:numPr>
      </w:pPr>
      <w:r>
        <w:t>Text „</w:t>
      </w:r>
      <w:r w:rsidRPr="00014008">
        <w:t>Veškeré použité biosložky splňují kritéria udržitelnosti ve smyslu Nařízení vlády č. 351/2012Sb., o kritériích udržitelnosti biopaliv.</w:t>
      </w:r>
      <w:r>
        <w:t>“ se zobrazí, pokud je v komoře obsažena čistá bio složka, produkt E85 nebo nafta s vysokým obsahem FAME.</w:t>
      </w:r>
    </w:p>
    <w:p w14:paraId="4736771B" w14:textId="77777777" w:rsidR="00E26E8E" w:rsidRDefault="00E26E8E" w:rsidP="00E26E8E">
      <w:pPr>
        <w:pStyle w:val="Odstavecseseznamem"/>
        <w:numPr>
          <w:ilvl w:val="0"/>
          <w:numId w:val="7"/>
        </w:numPr>
      </w:pPr>
      <w:r>
        <w:t>Text „</w:t>
      </w:r>
      <w:r w:rsidRPr="00014008">
        <w:t>Přeprava podléhá ustanovením Úmluvy CMR.</w:t>
      </w:r>
      <w:r>
        <w:t>“ se zobrazí vždy.</w:t>
      </w:r>
    </w:p>
    <w:p w14:paraId="0F8432EF" w14:textId="77777777" w:rsidR="00E26E8E" w:rsidRDefault="00E26E8E" w:rsidP="00E26E8E">
      <w:pPr>
        <w:pStyle w:val="Odstavecseseznamem"/>
        <w:numPr>
          <w:ilvl w:val="0"/>
          <w:numId w:val="7"/>
        </w:numPr>
      </w:pPr>
      <w:r>
        <w:t>Text „</w:t>
      </w:r>
      <w:r w:rsidRPr="008C033B">
        <w:t>Bezpečnostní listy k dispozici na adrese:</w:t>
      </w:r>
      <w:r>
        <w:t xml:space="preserve"> </w:t>
      </w:r>
      <w:r w:rsidRPr="008C033B">
        <w:t>http://www.ceproas.cz/o-spolecnosti/bezpecnost/bezpecnosti_listy/</w:t>
      </w:r>
      <w:r>
        <w:t>“ se zobrazí vždy.</w:t>
      </w:r>
    </w:p>
    <w:p w14:paraId="5DA2B26B" w14:textId="77777777" w:rsidR="00E26E8E" w:rsidRDefault="00E26E8E" w:rsidP="00E26E8E">
      <w:r>
        <w:t>V případě, že se jedná o elektronicky podepsaný dokument s certifikovaným časovým razítkem, zobrazí se text „ČEPRO, a.s.“, datum a čas vystavení dokumentu a text „</w:t>
      </w:r>
      <w:r w:rsidRPr="00A81261">
        <w:t>Elektronicky podepsáno</w:t>
      </w:r>
      <w:r>
        <w:t>“.</w:t>
      </w:r>
    </w:p>
    <w:p w14:paraId="45A3AA88" w14:textId="77777777" w:rsidR="00E26E8E" w:rsidRDefault="00E26E8E" w:rsidP="00E26E8E">
      <w:r>
        <w:t>Zápatí obsahuje URL adresu na elektronickou verzi DNL. URL adresa obsahuje statickou část a dynamickou část se zašifrovanou identifikací dokumentu. Šifrovací algoritmus je AES-128, šifrovací klíč bude poskytnut při implementaci.</w:t>
      </w:r>
    </w:p>
    <w:p w14:paraId="32D20052" w14:textId="47EE2B8A" w:rsidR="004E31D8" w:rsidRDefault="00E26E8E" w:rsidP="00E26E8E">
      <w:r>
        <w:t>QR kód obsahuje URL adresu ze zápatí dokumentu, popsanou v předchozím odstavci.</w:t>
      </w:r>
    </w:p>
    <w:p w14:paraId="17092D45" w14:textId="77777777" w:rsidR="002835F3" w:rsidRDefault="002835F3" w:rsidP="00E26E8E"/>
    <w:p w14:paraId="3D630642" w14:textId="77777777" w:rsidR="00E26E8E" w:rsidRDefault="00E26E8E" w:rsidP="003E71F3">
      <w:pPr>
        <w:pStyle w:val="Nadpis4"/>
      </w:pPr>
      <w:bookmarkStart w:id="105" w:name="_Toc56160405"/>
      <w:bookmarkStart w:id="106" w:name="_Ref63946527"/>
      <w:bookmarkStart w:id="107" w:name="_Toc67647384"/>
      <w:r>
        <w:t>Dodací nákladní list ŽC – daňový doklad</w:t>
      </w:r>
      <w:bookmarkEnd w:id="105"/>
      <w:bookmarkEnd w:id="106"/>
      <w:bookmarkEnd w:id="107"/>
    </w:p>
    <w:tbl>
      <w:tblPr>
        <w:tblStyle w:val="Mkatabulky"/>
        <w:tblW w:w="0" w:type="auto"/>
        <w:tblLook w:val="04A0" w:firstRow="1" w:lastRow="0" w:firstColumn="1" w:lastColumn="0" w:noHBand="0" w:noVBand="1"/>
      </w:tblPr>
      <w:tblGrid>
        <w:gridCol w:w="1129"/>
        <w:gridCol w:w="4678"/>
      </w:tblGrid>
      <w:tr w:rsidR="00E26E8E" w:rsidRPr="00246DA3" w14:paraId="59CAE642" w14:textId="77777777" w:rsidTr="00484DD8">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1AF3DBDC" w14:textId="77777777" w:rsidR="00E26E8E" w:rsidRPr="00246DA3" w:rsidRDefault="00E26E8E" w:rsidP="00484DD8">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8463E26" w14:textId="77777777" w:rsidR="00E26E8E" w:rsidRPr="00246DA3" w:rsidRDefault="00E26E8E" w:rsidP="00484DD8">
            <w:pPr>
              <w:spacing w:after="0"/>
              <w:rPr>
                <w:sz w:val="20"/>
                <w:szCs w:val="20"/>
              </w:rPr>
            </w:pPr>
            <w:r>
              <w:rPr>
                <w:sz w:val="20"/>
                <w:szCs w:val="20"/>
              </w:rPr>
              <w:t>TV</w:t>
            </w:r>
            <w:r w:rsidRPr="00246DA3">
              <w:rPr>
                <w:sz w:val="20"/>
                <w:szCs w:val="20"/>
              </w:rPr>
              <w:t>-</w:t>
            </w:r>
            <w:r>
              <w:rPr>
                <w:sz w:val="20"/>
                <w:szCs w:val="20"/>
              </w:rPr>
              <w:t>2</w:t>
            </w:r>
          </w:p>
        </w:tc>
      </w:tr>
      <w:tr w:rsidR="00E26E8E" w:rsidRPr="00246DA3" w14:paraId="0E53166D" w14:textId="77777777" w:rsidTr="00484DD8">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57F0637E" w14:textId="77777777" w:rsidR="00E26E8E" w:rsidRPr="00246DA3" w:rsidRDefault="00E26E8E" w:rsidP="00484DD8">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3C25B9BB" w14:textId="77777777" w:rsidR="00E26E8E" w:rsidRPr="00246DA3" w:rsidRDefault="00E26E8E" w:rsidP="00484DD8">
            <w:pPr>
              <w:spacing w:after="0"/>
              <w:jc w:val="left"/>
              <w:rPr>
                <w:sz w:val="20"/>
                <w:szCs w:val="20"/>
              </w:rPr>
            </w:pPr>
            <w:r>
              <w:rPr>
                <w:sz w:val="20"/>
                <w:szCs w:val="20"/>
              </w:rPr>
              <w:t xml:space="preserve">Vzhled a popis polí tiskové šablony dodacího nákladního listu / daňového dokladu pro výdej do ŽC. </w:t>
            </w:r>
          </w:p>
        </w:tc>
      </w:tr>
    </w:tbl>
    <w:p w14:paraId="248FFEC2" w14:textId="77777777" w:rsidR="00E26E8E" w:rsidRDefault="00E26E8E" w:rsidP="00E26E8E"/>
    <w:p w14:paraId="432D23EE" w14:textId="77777777" w:rsidR="00E26E8E" w:rsidRDefault="00E26E8E" w:rsidP="00E26E8E">
      <w:r>
        <w:t xml:space="preserve">Na následujícím obrázku je příklad tiskové šablony dodacího nákladního listu – daňového dokladu pro železnici. Rozvržení je obdobně jako u dokumentu pro AC s rozdíly v sekci doprava a ADR. </w:t>
      </w:r>
    </w:p>
    <w:p w14:paraId="35C837EE" w14:textId="03249C06" w:rsidR="00E26E8E" w:rsidRDefault="00A67536" w:rsidP="00E26E8E">
      <w:pPr>
        <w:jc w:val="center"/>
      </w:pPr>
      <w:r>
        <w:rPr>
          <w:noProof/>
          <w:lang w:eastAsia="cs-CZ"/>
        </w:rPr>
        <w:drawing>
          <wp:inline distT="0" distB="0" distL="0" distR="0" wp14:anchorId="676CCD5B" wp14:editId="2E3FEAF3">
            <wp:extent cx="3436899" cy="4734452"/>
            <wp:effectExtent l="0" t="0" r="0" b="952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pic:nvPicPr>
                  <pic:blipFill>
                    <a:blip r:embed="rId18">
                      <a:extLst>
                        <a:ext uri="{28A0092B-C50C-407E-A947-70E740481C1C}">
                          <a14:useLocalDpi xmlns:a14="http://schemas.microsoft.com/office/drawing/2010/main" val="0"/>
                        </a:ext>
                      </a:extLst>
                    </a:blip>
                    <a:stretch>
                      <a:fillRect/>
                    </a:stretch>
                  </pic:blipFill>
                  <pic:spPr>
                    <a:xfrm>
                      <a:off x="0" y="0"/>
                      <a:ext cx="3436899" cy="4734452"/>
                    </a:xfrm>
                    <a:prstGeom prst="rect">
                      <a:avLst/>
                    </a:prstGeom>
                  </pic:spPr>
                </pic:pic>
              </a:graphicData>
            </a:graphic>
          </wp:inline>
        </w:drawing>
      </w:r>
    </w:p>
    <w:p w14:paraId="5D167076" w14:textId="77777777" w:rsidR="00E26E8E" w:rsidRDefault="00E26E8E" w:rsidP="00E26E8E">
      <w:r>
        <w:t>Záhlaví dokumentu obsahuje logo společnosti ČEPRO, a.s., název s číslem dokumentu, informace o plátci daně a informace o nabyvateli.</w:t>
      </w:r>
    </w:p>
    <w:p w14:paraId="40E55840" w14:textId="3D5585A9" w:rsidR="00E26E8E" w:rsidRDefault="00A67536" w:rsidP="00E26E8E">
      <w:r>
        <w:rPr>
          <w:noProof/>
          <w:lang w:eastAsia="cs-CZ"/>
        </w:rPr>
        <w:drawing>
          <wp:inline distT="0" distB="0" distL="0" distR="0" wp14:anchorId="22F7586E" wp14:editId="1707C855">
            <wp:extent cx="5760720" cy="97980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pic:nvPicPr>
                  <pic:blipFill>
                    <a:blip r:embed="rId19">
                      <a:extLst>
                        <a:ext uri="{28A0092B-C50C-407E-A947-70E740481C1C}">
                          <a14:useLocalDpi xmlns:a14="http://schemas.microsoft.com/office/drawing/2010/main" val="0"/>
                        </a:ext>
                      </a:extLst>
                    </a:blip>
                    <a:stretch>
                      <a:fillRect/>
                    </a:stretch>
                  </pic:blipFill>
                  <pic:spPr>
                    <a:xfrm>
                      <a:off x="0" y="0"/>
                      <a:ext cx="5760720" cy="979805"/>
                    </a:xfrm>
                    <a:prstGeom prst="rect">
                      <a:avLst/>
                    </a:prstGeom>
                  </pic:spPr>
                </pic:pic>
              </a:graphicData>
            </a:graphic>
          </wp:inline>
        </w:drawing>
      </w:r>
    </w:p>
    <w:p w14:paraId="397772FB" w14:textId="77777777" w:rsidR="00E26E8E" w:rsidRDefault="00E26E8E" w:rsidP="00E26E8E">
      <w:r>
        <w:t>Zobrazení loga musí být parametrizované nebo musí být vytvořeny dvě verze tiskové šablony – jedna s logem a jedna bez loga. Důvodem je tisk dokumentu na prázdné papíry i na papíry s vodotiskem a předtištěným barevným logem ČEPRO, a.s.</w:t>
      </w:r>
    </w:p>
    <w:p w14:paraId="3682D7F5" w14:textId="77777777" w:rsidR="00E26E8E" w:rsidRDefault="00E26E8E" w:rsidP="00E26E8E">
      <w:r>
        <w:t>Název dokumentu se skládá ze dvou vertikálně umístěných textů „</w:t>
      </w:r>
      <w:r w:rsidRPr="000E0CB2">
        <w:t>DODACÍ NÁKLADNÍ LIST</w:t>
      </w:r>
      <w:r>
        <w:t>“ + číslo dokumentu a „</w:t>
      </w:r>
      <w:r w:rsidRPr="000E0CB2">
        <w:t>Daňový doklad dle zákona č. 353/2003 Sb.</w:t>
      </w:r>
      <w:r>
        <w:t xml:space="preserve">“. Číslo dokumentu je složeno z prefixu </w:t>
      </w:r>
      <w:r>
        <w:rPr>
          <w:lang w:val="en-US"/>
        </w:rPr>
        <w:t>k</w:t>
      </w:r>
      <w:r>
        <w:t>ódu skladu PHM a šestimístného čísla, které je unikátní v rámci každého skladu ČEPRO, a.s.</w:t>
      </w:r>
    </w:p>
    <w:p w14:paraId="54A3A480" w14:textId="77777777" w:rsidR="00E26E8E" w:rsidRDefault="00E26E8E" w:rsidP="00E26E8E">
      <w:r>
        <w:t xml:space="preserve">Pole „Plátce“ obsahuje obchodní informace o společnosti ČEPRO, a.s. </w:t>
      </w:r>
    </w:p>
    <w:p w14:paraId="24EA9BD1" w14:textId="77777777" w:rsidR="00E26E8E" w:rsidRDefault="00E26E8E" w:rsidP="00E26E8E">
      <w:r>
        <w:t>Pole „Nabyvatel“ je dynamické v závislosti na tom, která společnost vystupuje v roli prodávajícího. Pokud je prodávajícím společnost ČEPRO, a.s., jsou v tomto poli informace o kupujícím. Pokud je prodávajícím společnost třetí strany, jsou v tomto poli uvedeny informace o společnosti třetí strany.</w:t>
      </w:r>
    </w:p>
    <w:p w14:paraId="5768682E" w14:textId="77777777" w:rsidR="00E26E8E" w:rsidRDefault="00E26E8E" w:rsidP="00E26E8E">
      <w:r>
        <w:t xml:space="preserve">Data hlavičky dokumentu jsou zobrazena ve formě tabulky. Některá z polí jsou dynamická a zobrazují různá data v závislosti na konkrétním obchodním případu. </w:t>
      </w:r>
    </w:p>
    <w:p w14:paraId="5B71A2F2" w14:textId="3A5D273C" w:rsidR="00E26E8E" w:rsidRDefault="00593528" w:rsidP="00E26E8E">
      <w:r>
        <w:rPr>
          <w:noProof/>
          <w:lang w:eastAsia="cs-CZ"/>
        </w:rPr>
        <w:drawing>
          <wp:inline distT="0" distB="0" distL="0" distR="0" wp14:anchorId="178D28A3" wp14:editId="248B31EE">
            <wp:extent cx="5760720" cy="1663065"/>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pic:nvPicPr>
                  <pic:blipFill>
                    <a:blip r:embed="rId20">
                      <a:extLst>
                        <a:ext uri="{28A0092B-C50C-407E-A947-70E740481C1C}">
                          <a14:useLocalDpi xmlns:a14="http://schemas.microsoft.com/office/drawing/2010/main" val="0"/>
                        </a:ext>
                      </a:extLst>
                    </a:blip>
                    <a:stretch>
                      <a:fillRect/>
                    </a:stretch>
                  </pic:blipFill>
                  <pic:spPr>
                    <a:xfrm>
                      <a:off x="0" y="0"/>
                      <a:ext cx="5760720" cy="1663065"/>
                    </a:xfrm>
                    <a:prstGeom prst="rect">
                      <a:avLst/>
                    </a:prstGeom>
                  </pic:spPr>
                </pic:pic>
              </a:graphicData>
            </a:graphic>
          </wp:inline>
        </w:drawing>
      </w:r>
    </w:p>
    <w:p w14:paraId="31850FE2" w14:textId="77777777" w:rsidR="00E26E8E" w:rsidRDefault="00E26E8E" w:rsidP="00E26E8E">
      <w:r>
        <w:t>Následuje popis jednotlivých polí hlavičky.</w:t>
      </w:r>
    </w:p>
    <w:p w14:paraId="58BF0F24" w14:textId="77777777" w:rsidR="00E26E8E" w:rsidRDefault="00E26E8E" w:rsidP="00E26E8E">
      <w:pPr>
        <w:pStyle w:val="Odstavecseseznamem"/>
        <w:numPr>
          <w:ilvl w:val="0"/>
          <w:numId w:val="4"/>
        </w:numPr>
      </w:pPr>
      <w:r w:rsidRPr="00D258A9">
        <w:rPr>
          <w:b/>
          <w:bCs/>
          <w:i/>
          <w:iCs/>
        </w:rPr>
        <w:t>Začátek plnění</w:t>
      </w:r>
      <w:r>
        <w:t>: datum a čas zadání plnění AC do systému.</w:t>
      </w:r>
    </w:p>
    <w:p w14:paraId="34B4C134" w14:textId="77777777" w:rsidR="00E26E8E" w:rsidRDefault="00E26E8E" w:rsidP="00E26E8E">
      <w:pPr>
        <w:pStyle w:val="Odstavecseseznamem"/>
        <w:numPr>
          <w:ilvl w:val="0"/>
          <w:numId w:val="4"/>
        </w:numPr>
      </w:pPr>
      <w:r w:rsidRPr="00D258A9">
        <w:rPr>
          <w:b/>
          <w:bCs/>
          <w:i/>
          <w:iCs/>
        </w:rPr>
        <w:t>Konec plnění</w:t>
      </w:r>
      <w:r>
        <w:t>: datum a čas odbavení AC.</w:t>
      </w:r>
    </w:p>
    <w:p w14:paraId="1564BBAA" w14:textId="77777777" w:rsidR="00E26E8E" w:rsidRDefault="00E26E8E" w:rsidP="00E26E8E">
      <w:pPr>
        <w:pStyle w:val="Odstavecseseznamem"/>
        <w:numPr>
          <w:ilvl w:val="0"/>
          <w:numId w:val="4"/>
        </w:numPr>
      </w:pPr>
      <w:r w:rsidRPr="00D258A9">
        <w:rPr>
          <w:b/>
          <w:bCs/>
          <w:i/>
          <w:iCs/>
        </w:rPr>
        <w:t>Vlastník zboží</w:t>
      </w:r>
      <w:r w:rsidRPr="007B3100">
        <w:t>:</w:t>
      </w:r>
      <w:r>
        <w:t xml:space="preserve"> kód a název vlastníka PHM.</w:t>
      </w:r>
    </w:p>
    <w:p w14:paraId="54801F14" w14:textId="77777777" w:rsidR="00E26E8E" w:rsidRDefault="00E26E8E" w:rsidP="00E26E8E">
      <w:pPr>
        <w:pStyle w:val="Odstavecseseznamem"/>
        <w:numPr>
          <w:ilvl w:val="0"/>
          <w:numId w:val="4"/>
        </w:numPr>
      </w:pPr>
      <w:r w:rsidRPr="00D258A9">
        <w:rPr>
          <w:b/>
          <w:bCs/>
          <w:i/>
          <w:iCs/>
        </w:rPr>
        <w:t>Kód skladu</w:t>
      </w:r>
      <w:r>
        <w:t>: kód skladu PHM, na kterém proběhl výdej PHM. Tento kód by měl být součástí konfigurace TAS každého skladu. Kód se skládá z kódu střediska (např. 06), písmene „C“ a kódu skladu (např. L).</w:t>
      </w:r>
    </w:p>
    <w:p w14:paraId="5235368E" w14:textId="77777777" w:rsidR="00E26E8E" w:rsidRDefault="00E26E8E" w:rsidP="00E26E8E">
      <w:pPr>
        <w:pStyle w:val="Odstavecseseznamem"/>
        <w:numPr>
          <w:ilvl w:val="0"/>
          <w:numId w:val="4"/>
        </w:numPr>
      </w:pPr>
      <w:r w:rsidRPr="00D258A9">
        <w:rPr>
          <w:b/>
          <w:bCs/>
          <w:i/>
          <w:iCs/>
        </w:rPr>
        <w:t>Objednávka</w:t>
      </w:r>
      <w:r>
        <w:t>: Číslo zákaznické objednávky (pokud existuje) a číslo interní objednávky ČEPRO.</w:t>
      </w:r>
    </w:p>
    <w:p w14:paraId="5E7ABBD4" w14:textId="77777777" w:rsidR="00E26E8E" w:rsidRDefault="00E26E8E" w:rsidP="00E26E8E">
      <w:pPr>
        <w:pStyle w:val="Odstavecseseznamem"/>
        <w:numPr>
          <w:ilvl w:val="0"/>
          <w:numId w:val="4"/>
        </w:numPr>
      </w:pPr>
      <w:r w:rsidRPr="00D258A9">
        <w:rPr>
          <w:b/>
          <w:bCs/>
          <w:i/>
          <w:iCs/>
        </w:rPr>
        <w:t>Příjemce</w:t>
      </w:r>
      <w:r>
        <w:t xml:space="preserve">: kód příjemce a číslo smlouvy (pokud existuje v objednávce). </w:t>
      </w:r>
    </w:p>
    <w:p w14:paraId="2584907B" w14:textId="77777777" w:rsidR="00E26E8E" w:rsidRDefault="00E26E8E" w:rsidP="00E26E8E">
      <w:pPr>
        <w:pStyle w:val="Odstavecseseznamem"/>
        <w:numPr>
          <w:ilvl w:val="0"/>
          <w:numId w:val="4"/>
        </w:numPr>
      </w:pPr>
      <w:r w:rsidRPr="00F0349B">
        <w:rPr>
          <w:b/>
          <w:bCs/>
          <w:i/>
          <w:iCs/>
        </w:rPr>
        <w:t>Název</w:t>
      </w:r>
      <w:r>
        <w:t>: obchodní název společnosti příjemce.</w:t>
      </w:r>
    </w:p>
    <w:p w14:paraId="69A777B4" w14:textId="77777777" w:rsidR="00E26E8E" w:rsidRDefault="00E26E8E" w:rsidP="00E26E8E">
      <w:pPr>
        <w:pStyle w:val="Odstavecseseznamem"/>
        <w:numPr>
          <w:ilvl w:val="0"/>
          <w:numId w:val="4"/>
        </w:numPr>
      </w:pPr>
      <w:r w:rsidRPr="00A02B72">
        <w:rPr>
          <w:b/>
          <w:bCs/>
          <w:i/>
          <w:iCs/>
        </w:rPr>
        <w:t>Adresa</w:t>
      </w:r>
      <w:r>
        <w:t>: adresa společnosti příjemce rozdělená do dvou řádků.</w:t>
      </w:r>
    </w:p>
    <w:p w14:paraId="58A816FF" w14:textId="77777777" w:rsidR="00E26E8E" w:rsidRDefault="00E26E8E" w:rsidP="00E26E8E">
      <w:pPr>
        <w:pStyle w:val="Odstavecseseznamem"/>
        <w:numPr>
          <w:ilvl w:val="0"/>
          <w:numId w:val="4"/>
        </w:numPr>
      </w:pPr>
      <w:r w:rsidRPr="00A02B72">
        <w:rPr>
          <w:b/>
          <w:bCs/>
          <w:i/>
          <w:iCs/>
        </w:rPr>
        <w:t>DIČ</w:t>
      </w:r>
      <w:r>
        <w:t>: daňové identifikační číslo příjemce.</w:t>
      </w:r>
    </w:p>
    <w:p w14:paraId="43870FF9" w14:textId="77777777" w:rsidR="00E26E8E" w:rsidRDefault="00E26E8E" w:rsidP="00E26E8E">
      <w:pPr>
        <w:pStyle w:val="Odstavecseseznamem"/>
        <w:numPr>
          <w:ilvl w:val="0"/>
          <w:numId w:val="4"/>
        </w:numPr>
      </w:pPr>
      <w:r w:rsidRPr="00A02B72">
        <w:rPr>
          <w:b/>
          <w:bCs/>
          <w:i/>
          <w:iCs/>
        </w:rPr>
        <w:t>Odesílatel / Místo odeslání / Vystavení / Převzetí</w:t>
      </w:r>
      <w:r w:rsidRPr="00A87C31">
        <w:t>:</w:t>
      </w:r>
      <w:r>
        <w:t xml:space="preserve"> obchodní název a adresa společnosti ČEPRO rozdělené do dvou řádků.</w:t>
      </w:r>
    </w:p>
    <w:p w14:paraId="2F7CAD68" w14:textId="77777777" w:rsidR="00E26E8E" w:rsidRDefault="00E26E8E" w:rsidP="00E26E8E">
      <w:pPr>
        <w:pStyle w:val="Odstavecseseznamem"/>
        <w:numPr>
          <w:ilvl w:val="0"/>
          <w:numId w:val="4"/>
        </w:numPr>
      </w:pPr>
      <w:r w:rsidRPr="00A02B72">
        <w:rPr>
          <w:b/>
          <w:bCs/>
          <w:i/>
          <w:iCs/>
        </w:rPr>
        <w:t>Místo určení</w:t>
      </w:r>
      <w:r w:rsidRPr="00035210">
        <w:t>:</w:t>
      </w:r>
      <w:r>
        <w:t xml:space="preserve"> kód místa určení, název místa určení a adresa místa určení rozdělené do dvou řádků. Pokud některé informace chybí, zobrazí se prázdný řádek.</w:t>
      </w:r>
    </w:p>
    <w:p w14:paraId="5D15427A" w14:textId="77777777" w:rsidR="00E26E8E" w:rsidRDefault="00E26E8E" w:rsidP="00E26E8E">
      <w:r>
        <w:t xml:space="preserve">Tabulka s hodnotami naplněného množství vlaku obsahuje informace o PHM, množství a atestu. </w:t>
      </w:r>
    </w:p>
    <w:p w14:paraId="13A4180B" w14:textId="77777777" w:rsidR="00E26E8E" w:rsidRDefault="14FBF603" w:rsidP="00E26E8E">
      <w:r>
        <w:rPr>
          <w:noProof/>
          <w:lang w:eastAsia="cs-CZ"/>
        </w:rPr>
        <w:drawing>
          <wp:inline distT="0" distB="0" distL="0" distR="0" wp14:anchorId="5133A30C" wp14:editId="23B76BA8">
            <wp:extent cx="5400675" cy="382905"/>
            <wp:effectExtent l="0" t="0" r="9525" b="0"/>
            <wp:docPr id="22" name="Obráze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2"/>
                    <pic:cNvPicPr/>
                  </pic:nvPicPr>
                  <pic:blipFill>
                    <a:blip r:embed="rId21">
                      <a:extLst>
                        <a:ext uri="{28A0092B-C50C-407E-A947-70E740481C1C}">
                          <a14:useLocalDpi xmlns:a14="http://schemas.microsoft.com/office/drawing/2010/main" val="0"/>
                        </a:ext>
                      </a:extLst>
                    </a:blip>
                    <a:stretch>
                      <a:fillRect/>
                    </a:stretch>
                  </pic:blipFill>
                  <pic:spPr>
                    <a:xfrm>
                      <a:off x="0" y="0"/>
                      <a:ext cx="5400675" cy="382905"/>
                    </a:xfrm>
                    <a:prstGeom prst="rect">
                      <a:avLst/>
                    </a:prstGeom>
                  </pic:spPr>
                </pic:pic>
              </a:graphicData>
            </a:graphic>
          </wp:inline>
        </w:drawing>
      </w:r>
    </w:p>
    <w:p w14:paraId="193B09AF" w14:textId="77777777" w:rsidR="00E26E8E" w:rsidRDefault="00E26E8E" w:rsidP="00E26E8E">
      <w:r>
        <w:t>Tabulka obsahuje následující sloupce.</w:t>
      </w:r>
    </w:p>
    <w:p w14:paraId="08EF2E15" w14:textId="77777777" w:rsidR="00E26E8E" w:rsidRDefault="00E26E8E" w:rsidP="00E26E8E">
      <w:pPr>
        <w:pStyle w:val="Odstavecseseznamem"/>
        <w:numPr>
          <w:ilvl w:val="0"/>
          <w:numId w:val="5"/>
        </w:numPr>
      </w:pPr>
      <w:r w:rsidRPr="00A0636F">
        <w:rPr>
          <w:b/>
          <w:bCs/>
          <w:i/>
          <w:iCs/>
        </w:rPr>
        <w:t>K.</w:t>
      </w:r>
      <w:r>
        <w:t>: číslo řádku, box pro zaškrtnutí a odkaz na texty ADR na konci dokumentu.</w:t>
      </w:r>
    </w:p>
    <w:p w14:paraId="5AC7953F" w14:textId="77777777" w:rsidR="00E26E8E" w:rsidRDefault="00E26E8E" w:rsidP="00E26E8E">
      <w:pPr>
        <w:pStyle w:val="Odstavecseseznamem"/>
        <w:numPr>
          <w:ilvl w:val="0"/>
          <w:numId w:val="5"/>
        </w:numPr>
      </w:pPr>
      <w:r w:rsidRPr="00A0636F">
        <w:rPr>
          <w:b/>
          <w:bCs/>
          <w:i/>
          <w:iCs/>
        </w:rPr>
        <w:t>Nomenk.</w:t>
      </w:r>
      <w:r>
        <w:t>: číslo nomenklatury PHM.</w:t>
      </w:r>
    </w:p>
    <w:p w14:paraId="35B585E0" w14:textId="77777777" w:rsidR="00E26E8E" w:rsidRDefault="00E26E8E" w:rsidP="00E26E8E">
      <w:pPr>
        <w:pStyle w:val="Odstavecseseznamem"/>
        <w:numPr>
          <w:ilvl w:val="0"/>
          <w:numId w:val="5"/>
        </w:numPr>
      </w:pPr>
      <w:r w:rsidRPr="00A0636F">
        <w:rPr>
          <w:b/>
          <w:bCs/>
          <w:i/>
          <w:iCs/>
        </w:rPr>
        <w:t>Název zboží</w:t>
      </w:r>
      <w:r>
        <w:t>: obchodní název PHM. V případě, že se jedná o naftu, je název PHM doplněn o filtrovatelnost (F, D nebo B) na základě data vystavení dokumentu a příslušných norem. Pokud se jedná o naftu s HVO, doplní se název o text „</w:t>
      </w:r>
      <w:r w:rsidRPr="00DA4E5F">
        <w:t>s HVO do 30 %</w:t>
      </w:r>
      <w:r>
        <w:t xml:space="preserve">“ pokud je koncentrace HVO menší nebo rovna než 30 </w:t>
      </w:r>
      <w:r>
        <w:rPr>
          <w:lang w:val="en-US"/>
        </w:rPr>
        <w:t xml:space="preserve">% a o text </w:t>
      </w:r>
      <w:r>
        <w:t>„</w:t>
      </w:r>
      <w:r w:rsidRPr="00DA4E5F">
        <w:t>s HVO nad 30</w:t>
      </w:r>
      <w:r>
        <w:t xml:space="preserve"> </w:t>
      </w:r>
      <w:r w:rsidRPr="00DA4E5F">
        <w:t>%</w:t>
      </w:r>
      <w:r>
        <w:t xml:space="preserve">“ pokud je koncentrace větší než 30 </w:t>
      </w:r>
      <w:r>
        <w:rPr>
          <w:lang w:val="en-US"/>
        </w:rPr>
        <w:t>%</w:t>
      </w:r>
      <w:r>
        <w:t>.</w:t>
      </w:r>
    </w:p>
    <w:p w14:paraId="0FDDC31C" w14:textId="77777777" w:rsidR="00E26E8E" w:rsidRDefault="00E26E8E" w:rsidP="00E26E8E">
      <w:pPr>
        <w:pStyle w:val="Odstavecseseznamem"/>
        <w:numPr>
          <w:ilvl w:val="0"/>
          <w:numId w:val="5"/>
        </w:numPr>
      </w:pPr>
      <w:r w:rsidRPr="00A0636F">
        <w:rPr>
          <w:b/>
          <w:bCs/>
          <w:i/>
          <w:iCs/>
        </w:rPr>
        <w:t>M.</w:t>
      </w:r>
      <w:r>
        <w:t>: číslo AccuLoadu, přes který proběhlo plnění komory.</w:t>
      </w:r>
    </w:p>
    <w:p w14:paraId="4992CFC1" w14:textId="77777777" w:rsidR="00E26E8E" w:rsidRDefault="00E26E8E" w:rsidP="00E26E8E">
      <w:pPr>
        <w:pStyle w:val="Odstavecseseznamem"/>
        <w:numPr>
          <w:ilvl w:val="0"/>
          <w:numId w:val="5"/>
        </w:numPr>
      </w:pPr>
      <w:r w:rsidRPr="00A0636F">
        <w:rPr>
          <w:b/>
          <w:bCs/>
          <w:i/>
          <w:iCs/>
        </w:rPr>
        <w:t>Hmot.</w:t>
      </w:r>
      <w:r>
        <w:t>: hmotnost PHM v komoře v kilogramech.</w:t>
      </w:r>
    </w:p>
    <w:p w14:paraId="2038FD00" w14:textId="77777777" w:rsidR="00E26E8E" w:rsidRDefault="00E26E8E" w:rsidP="00E26E8E">
      <w:pPr>
        <w:pStyle w:val="Odstavecseseznamem"/>
        <w:numPr>
          <w:ilvl w:val="0"/>
          <w:numId w:val="5"/>
        </w:numPr>
      </w:pPr>
      <w:r w:rsidRPr="00A0636F">
        <w:rPr>
          <w:b/>
          <w:bCs/>
          <w:i/>
          <w:iCs/>
        </w:rPr>
        <w:t>Tepl.</w:t>
      </w:r>
      <w:r>
        <w:t>: průměrná teplota PHM v komoře ve °C.</w:t>
      </w:r>
    </w:p>
    <w:p w14:paraId="454EB354" w14:textId="77777777" w:rsidR="00E26E8E" w:rsidRDefault="00E26E8E" w:rsidP="00E26E8E">
      <w:pPr>
        <w:pStyle w:val="Odstavecseseznamem"/>
        <w:numPr>
          <w:ilvl w:val="0"/>
          <w:numId w:val="5"/>
        </w:numPr>
      </w:pPr>
      <w:r w:rsidRPr="001B19CC">
        <w:rPr>
          <w:b/>
          <w:bCs/>
          <w:i/>
          <w:iCs/>
        </w:rPr>
        <w:t>Množství</w:t>
      </w:r>
      <w:r>
        <w:t>: v prvním sloupci je objem v litrech při aktuální teplotě plnění a v druhém sloupci je objem při 15 °C rovněž v litrech.</w:t>
      </w:r>
    </w:p>
    <w:p w14:paraId="77427E8B" w14:textId="77777777" w:rsidR="00E26E8E" w:rsidRDefault="00E26E8E" w:rsidP="00E26E8E">
      <w:pPr>
        <w:pStyle w:val="Odstavecseseznamem"/>
        <w:numPr>
          <w:ilvl w:val="0"/>
          <w:numId w:val="5"/>
        </w:numPr>
      </w:pPr>
      <w:r w:rsidRPr="008F769A">
        <w:rPr>
          <w:b/>
          <w:bCs/>
          <w:i/>
          <w:iCs/>
        </w:rPr>
        <w:t>Z toho aditivum</w:t>
      </w:r>
      <w:r>
        <w:t>: u plnění do ŽC se nevyužívá.</w:t>
      </w:r>
    </w:p>
    <w:p w14:paraId="4CFDA351" w14:textId="77777777" w:rsidR="00E26E8E" w:rsidRDefault="00E26E8E" w:rsidP="00E26E8E">
      <w:pPr>
        <w:pStyle w:val="Odstavecseseznamem"/>
        <w:numPr>
          <w:ilvl w:val="0"/>
          <w:numId w:val="5"/>
        </w:numPr>
      </w:pPr>
      <w:r w:rsidRPr="00651AD1">
        <w:rPr>
          <w:b/>
          <w:bCs/>
          <w:i/>
          <w:iCs/>
        </w:rPr>
        <w:t>SpD</w:t>
      </w:r>
      <w:r>
        <w:t>: výše spotřební daně v komoře vyčíslená na základě sazby spotřební daně daného PHM a objemu při 15 stupních.</w:t>
      </w:r>
    </w:p>
    <w:p w14:paraId="396F27FA" w14:textId="77777777" w:rsidR="00E26E8E" w:rsidRDefault="00E26E8E" w:rsidP="00E26E8E">
      <w:pPr>
        <w:pStyle w:val="Odstavecseseznamem"/>
        <w:numPr>
          <w:ilvl w:val="0"/>
          <w:numId w:val="5"/>
        </w:numPr>
      </w:pPr>
      <w:r>
        <w:rPr>
          <w:b/>
          <w:bCs/>
          <w:i/>
          <w:iCs/>
        </w:rPr>
        <w:t>Bio složka</w:t>
      </w:r>
      <w:r w:rsidRPr="00481D58">
        <w:t>:</w:t>
      </w:r>
      <w:r>
        <w:t xml:space="preserve"> obsahuje čtyři sloupce s koncentrací etanolu, ETBE, FAME a HVO v procentech objemu při 15 °C.</w:t>
      </w:r>
    </w:p>
    <w:p w14:paraId="785D7B95" w14:textId="77777777" w:rsidR="00E26E8E" w:rsidRDefault="00E26E8E" w:rsidP="00E26E8E">
      <w:pPr>
        <w:pStyle w:val="Odstavecseseznamem"/>
        <w:numPr>
          <w:ilvl w:val="0"/>
          <w:numId w:val="5"/>
        </w:numPr>
      </w:pPr>
      <w:r>
        <w:rPr>
          <w:b/>
          <w:bCs/>
          <w:i/>
          <w:iCs/>
        </w:rPr>
        <w:t>A</w:t>
      </w:r>
      <w:r w:rsidRPr="00606D01">
        <w:t>:</w:t>
      </w:r>
      <w:r>
        <w:t xml:space="preserve"> poslední 3 číslice ID atestu.</w:t>
      </w:r>
    </w:p>
    <w:p w14:paraId="355AF432" w14:textId="77777777" w:rsidR="00E26E8E" w:rsidRDefault="00E26E8E" w:rsidP="00E26E8E">
      <w:r>
        <w:t>Součástí tabulky komor jsou i sumární řádky seskupené podle druhu PHM a dále součet celkové spotřební daně.</w:t>
      </w:r>
    </w:p>
    <w:p w14:paraId="7D56FFBF" w14:textId="77777777" w:rsidR="00E26E8E" w:rsidRDefault="14FBF603" w:rsidP="00E26E8E">
      <w:r>
        <w:rPr>
          <w:noProof/>
          <w:lang w:eastAsia="cs-CZ"/>
        </w:rPr>
        <w:drawing>
          <wp:inline distT="0" distB="0" distL="0" distR="0" wp14:anchorId="1ABBB5E4" wp14:editId="305ED06A">
            <wp:extent cx="5400675" cy="278765"/>
            <wp:effectExtent l="0" t="0" r="9525" b="6985"/>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3"/>
                    <pic:cNvPicPr/>
                  </pic:nvPicPr>
                  <pic:blipFill>
                    <a:blip r:embed="rId22">
                      <a:extLst>
                        <a:ext uri="{28A0092B-C50C-407E-A947-70E740481C1C}">
                          <a14:useLocalDpi xmlns:a14="http://schemas.microsoft.com/office/drawing/2010/main" val="0"/>
                        </a:ext>
                      </a:extLst>
                    </a:blip>
                    <a:stretch>
                      <a:fillRect/>
                    </a:stretch>
                  </pic:blipFill>
                  <pic:spPr>
                    <a:xfrm>
                      <a:off x="0" y="0"/>
                      <a:ext cx="5400675" cy="278765"/>
                    </a:xfrm>
                    <a:prstGeom prst="rect">
                      <a:avLst/>
                    </a:prstGeom>
                  </pic:spPr>
                </pic:pic>
              </a:graphicData>
            </a:graphic>
          </wp:inline>
        </w:drawing>
      </w:r>
    </w:p>
    <w:p w14:paraId="0D9E3D92" w14:textId="77777777" w:rsidR="00E26E8E" w:rsidRDefault="00E26E8E" w:rsidP="00E26E8E">
      <w:r>
        <w:t>Objemy, hmotnost a SpD obsahují součty hodnot v řádcích. Teplota a koncentrace jsou vážené průměry hodnot v řádcích, přičemž váhou je objem při 15°C.</w:t>
      </w:r>
    </w:p>
    <w:p w14:paraId="0AACD532" w14:textId="77777777" w:rsidR="00E26E8E" w:rsidRDefault="00E26E8E" w:rsidP="00E26E8E">
      <w:r>
        <w:t xml:space="preserve">Následují sekce obsahuje informace o dopravě a místo pro podpis. </w:t>
      </w:r>
    </w:p>
    <w:p w14:paraId="237B99C3" w14:textId="6CD35F9D" w:rsidR="00E26E8E" w:rsidRDefault="000309D3" w:rsidP="00E26E8E">
      <w:r>
        <w:rPr>
          <w:noProof/>
          <w:lang w:eastAsia="cs-CZ"/>
        </w:rPr>
        <w:drawing>
          <wp:inline distT="0" distB="0" distL="0" distR="0" wp14:anchorId="36DB0F55" wp14:editId="3941AFCC">
            <wp:extent cx="5760720" cy="714375"/>
            <wp:effectExtent l="0" t="0" r="0"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pic:nvPicPr>
                  <pic:blipFill>
                    <a:blip r:embed="rId23">
                      <a:extLst>
                        <a:ext uri="{28A0092B-C50C-407E-A947-70E740481C1C}">
                          <a14:useLocalDpi xmlns:a14="http://schemas.microsoft.com/office/drawing/2010/main" val="0"/>
                        </a:ext>
                      </a:extLst>
                    </a:blip>
                    <a:stretch>
                      <a:fillRect/>
                    </a:stretch>
                  </pic:blipFill>
                  <pic:spPr>
                    <a:xfrm>
                      <a:off x="0" y="0"/>
                      <a:ext cx="5760720" cy="714375"/>
                    </a:xfrm>
                    <a:prstGeom prst="rect">
                      <a:avLst/>
                    </a:prstGeom>
                  </pic:spPr>
                </pic:pic>
              </a:graphicData>
            </a:graphic>
          </wp:inline>
        </w:drawing>
      </w:r>
    </w:p>
    <w:p w14:paraId="57C682F6" w14:textId="77777777" w:rsidR="00E26E8E" w:rsidRDefault="00E26E8E" w:rsidP="00E26E8E">
      <w:r>
        <w:t>Jednotlivá pole sekce dopravy mají následující význam.</w:t>
      </w:r>
    </w:p>
    <w:p w14:paraId="759B0F40" w14:textId="77777777" w:rsidR="00E26E8E" w:rsidRDefault="00E26E8E" w:rsidP="00E26E8E">
      <w:pPr>
        <w:pStyle w:val="Odstavecseseznamem"/>
        <w:numPr>
          <w:ilvl w:val="0"/>
          <w:numId w:val="6"/>
        </w:numPr>
      </w:pPr>
      <w:r w:rsidRPr="0032248F">
        <w:rPr>
          <w:b/>
          <w:bCs/>
          <w:i/>
          <w:iCs/>
        </w:rPr>
        <w:t>Plomba</w:t>
      </w:r>
      <w:r>
        <w:t>: čísla plomb.</w:t>
      </w:r>
    </w:p>
    <w:p w14:paraId="58A4FC11" w14:textId="77777777" w:rsidR="00E26E8E" w:rsidRDefault="00E26E8E" w:rsidP="00E26E8E">
      <w:pPr>
        <w:pStyle w:val="Odstavecseseznamem"/>
        <w:numPr>
          <w:ilvl w:val="0"/>
          <w:numId w:val="6"/>
        </w:numPr>
      </w:pPr>
      <w:r>
        <w:rPr>
          <w:b/>
          <w:bCs/>
          <w:i/>
          <w:iCs/>
        </w:rPr>
        <w:t>Dopravce</w:t>
      </w:r>
      <w:r w:rsidRPr="0032248F">
        <w:t>:</w:t>
      </w:r>
      <w:r>
        <w:t xml:space="preserve"> obchodní název a adresa společnosti dopravce.</w:t>
      </w:r>
    </w:p>
    <w:p w14:paraId="4C66EEB8" w14:textId="77777777" w:rsidR="00E26E8E" w:rsidRDefault="00E26E8E" w:rsidP="00E26E8E">
      <w:pPr>
        <w:pStyle w:val="Odstavecseseznamem"/>
        <w:numPr>
          <w:ilvl w:val="0"/>
          <w:numId w:val="6"/>
        </w:numPr>
      </w:pPr>
      <w:r>
        <w:rPr>
          <w:b/>
          <w:bCs/>
          <w:i/>
          <w:iCs/>
        </w:rPr>
        <w:t xml:space="preserve">Přeprava dle RID: </w:t>
      </w:r>
      <w:r>
        <w:t>text z číselníku dopravy pro ŽC.</w:t>
      </w:r>
    </w:p>
    <w:p w14:paraId="23E0DAD1" w14:textId="77777777" w:rsidR="00E26E8E" w:rsidRDefault="00E26E8E" w:rsidP="00E26E8E">
      <w:pPr>
        <w:pStyle w:val="Odstavecseseznamem"/>
        <w:numPr>
          <w:ilvl w:val="0"/>
          <w:numId w:val="6"/>
        </w:numPr>
      </w:pPr>
      <w:r>
        <w:rPr>
          <w:b/>
          <w:bCs/>
          <w:i/>
          <w:iCs/>
        </w:rPr>
        <w:t>Č. vozů:</w:t>
      </w:r>
      <w:r>
        <w:t xml:space="preserve"> seznam čísel železničních cisteren.</w:t>
      </w:r>
    </w:p>
    <w:p w14:paraId="043752D4" w14:textId="77777777" w:rsidR="00E26E8E" w:rsidRDefault="00E26E8E" w:rsidP="00E26E8E">
      <w:pPr>
        <w:pStyle w:val="Odstavecseseznamem"/>
        <w:numPr>
          <w:ilvl w:val="0"/>
          <w:numId w:val="6"/>
        </w:numPr>
      </w:pPr>
      <w:r w:rsidRPr="005701CB">
        <w:rPr>
          <w:b/>
          <w:bCs/>
          <w:i/>
          <w:iCs/>
        </w:rPr>
        <w:t>Datum vystavení / převzetí</w:t>
      </w:r>
      <w:r w:rsidRPr="005701CB">
        <w:t>:</w:t>
      </w:r>
      <w:r>
        <w:t xml:space="preserve"> datum a čas vystavení dokumentu.</w:t>
      </w:r>
    </w:p>
    <w:p w14:paraId="59714CC1" w14:textId="77777777" w:rsidR="00E26E8E" w:rsidRDefault="00E26E8E" w:rsidP="00E26E8E">
      <w:pPr>
        <w:pStyle w:val="Odstavecseseznamem"/>
        <w:numPr>
          <w:ilvl w:val="0"/>
          <w:numId w:val="6"/>
        </w:numPr>
      </w:pPr>
      <w:r w:rsidRPr="008A530E">
        <w:rPr>
          <w:b/>
          <w:bCs/>
          <w:i/>
          <w:iCs/>
        </w:rPr>
        <w:t>Celková hmotnost po naplnění</w:t>
      </w:r>
      <w:r w:rsidRPr="008A530E">
        <w:t>:</w:t>
      </w:r>
      <w:r>
        <w:t xml:space="preserve"> celková hmotnost nákladu po naplnění.</w:t>
      </w:r>
    </w:p>
    <w:p w14:paraId="6A9A7BBA" w14:textId="77777777" w:rsidR="00E26E8E" w:rsidRDefault="00E26E8E" w:rsidP="00E26E8E">
      <w:pPr>
        <w:pStyle w:val="Odstavecseseznamem"/>
        <w:numPr>
          <w:ilvl w:val="0"/>
          <w:numId w:val="6"/>
        </w:numPr>
      </w:pPr>
      <w:r w:rsidRPr="001B3D8C">
        <w:rPr>
          <w:b/>
          <w:bCs/>
          <w:i/>
          <w:iCs/>
        </w:rPr>
        <w:t>Převzal</w:t>
      </w:r>
      <w:r w:rsidRPr="001B3D8C">
        <w:t>:</w:t>
      </w:r>
      <w:r>
        <w:t xml:space="preserve"> jméno a příjmení zodpovědné osoby a datum a čas vystavení dokumentu.</w:t>
      </w:r>
    </w:p>
    <w:p w14:paraId="438972D3" w14:textId="77777777" w:rsidR="00E26E8E" w:rsidRDefault="00E26E8E" w:rsidP="00E26E8E">
      <w:pPr>
        <w:pStyle w:val="Odstavecseseznamem"/>
        <w:numPr>
          <w:ilvl w:val="0"/>
          <w:numId w:val="6"/>
        </w:numPr>
      </w:pPr>
      <w:r>
        <w:rPr>
          <w:b/>
          <w:bCs/>
          <w:i/>
          <w:iCs/>
        </w:rPr>
        <w:t>Podpis</w:t>
      </w:r>
      <w:r w:rsidRPr="001F4F0C">
        <w:t>:</w:t>
      </w:r>
      <w:r>
        <w:t xml:space="preserve"> místo pro podpis zodpovědné osoby.</w:t>
      </w:r>
    </w:p>
    <w:p w14:paraId="0B06E3D8" w14:textId="77777777" w:rsidR="00E26E8E" w:rsidRPr="002F09D4" w:rsidRDefault="00E26E8E" w:rsidP="00E26E8E">
      <w:r>
        <w:t>Následující sekce zobrazuje RID texty pro PHM naložené do ŽC. Texty pro jednotlivé druhy PHM obsahují odkaz ve formě znaků hvězdiček (</w:t>
      </w:r>
      <w:r>
        <w:rPr>
          <w:lang w:val="en-US"/>
        </w:rPr>
        <w:t>*</w:t>
      </w:r>
      <w:r>
        <w:t>). Komora s příslušným řádkem PHM se páruje na text ADR se stejným počtem hvězdiček.</w:t>
      </w:r>
    </w:p>
    <w:p w14:paraId="225F8B1F" w14:textId="77777777" w:rsidR="00E26E8E" w:rsidRDefault="14FBF603" w:rsidP="00E26E8E">
      <w:r>
        <w:rPr>
          <w:noProof/>
          <w:lang w:eastAsia="cs-CZ"/>
        </w:rPr>
        <w:drawing>
          <wp:inline distT="0" distB="0" distL="0" distR="0" wp14:anchorId="03E1027D" wp14:editId="4C4ACA4F">
            <wp:extent cx="5400675" cy="328930"/>
            <wp:effectExtent l="0" t="0" r="9525" b="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5"/>
                    <pic:cNvPicPr/>
                  </pic:nvPicPr>
                  <pic:blipFill>
                    <a:blip r:embed="rId24">
                      <a:extLst>
                        <a:ext uri="{28A0092B-C50C-407E-A947-70E740481C1C}">
                          <a14:useLocalDpi xmlns:a14="http://schemas.microsoft.com/office/drawing/2010/main" val="0"/>
                        </a:ext>
                      </a:extLst>
                    </a:blip>
                    <a:stretch>
                      <a:fillRect/>
                    </a:stretch>
                  </pic:blipFill>
                  <pic:spPr>
                    <a:xfrm>
                      <a:off x="0" y="0"/>
                      <a:ext cx="5400675" cy="328930"/>
                    </a:xfrm>
                    <a:prstGeom prst="rect">
                      <a:avLst/>
                    </a:prstGeom>
                  </pic:spPr>
                </pic:pic>
              </a:graphicData>
            </a:graphic>
          </wp:inline>
        </w:drawing>
      </w:r>
    </w:p>
    <w:p w14:paraId="4668D9D6" w14:textId="77777777" w:rsidR="00E26E8E" w:rsidRDefault="00E26E8E" w:rsidP="00E26E8E">
      <w:r>
        <w:t xml:space="preserve">Dále následuje sekce poznámek, jejíž obsah závisí na druhu PHM v komorách. </w:t>
      </w:r>
    </w:p>
    <w:p w14:paraId="3F79BBB6" w14:textId="77777777" w:rsidR="00E26E8E" w:rsidRDefault="00E26E8E" w:rsidP="00E26E8E">
      <w:pPr>
        <w:pStyle w:val="Odstavecseseznamem"/>
        <w:numPr>
          <w:ilvl w:val="0"/>
          <w:numId w:val="7"/>
        </w:numPr>
      </w:pPr>
      <w:r>
        <w:t>Text „</w:t>
      </w:r>
      <w:r w:rsidRPr="00014008">
        <w:t>Přeprava podléhá ustanovením Úmluvy CMR.</w:t>
      </w:r>
      <w:r>
        <w:t>“ se zobrazí vždy.</w:t>
      </w:r>
    </w:p>
    <w:p w14:paraId="3C230E35" w14:textId="77777777" w:rsidR="00E26E8E" w:rsidRDefault="00E26E8E" w:rsidP="00E26E8E">
      <w:pPr>
        <w:pStyle w:val="Odstavecseseznamem"/>
        <w:numPr>
          <w:ilvl w:val="0"/>
          <w:numId w:val="7"/>
        </w:numPr>
      </w:pPr>
      <w:r>
        <w:t>Text „</w:t>
      </w:r>
      <w:r w:rsidRPr="008C033B">
        <w:t>Bezpečnostní listy k dispozici na adrese:</w:t>
      </w:r>
      <w:r>
        <w:t xml:space="preserve"> </w:t>
      </w:r>
      <w:r w:rsidRPr="008C033B">
        <w:t>http://www.ceproas.cz/o-spolecnosti/bezpecnost/bezpecnosti_listy/</w:t>
      </w:r>
      <w:r>
        <w:t>“ se zobrazí vždy.</w:t>
      </w:r>
    </w:p>
    <w:p w14:paraId="27E4DFF9" w14:textId="77777777" w:rsidR="00E26E8E" w:rsidRDefault="00E26E8E" w:rsidP="00E26E8E">
      <w:r>
        <w:t>Sekce pro razítko a podpis obsahuje text „ČEPRO, a.s.“ a datum a čas vystavení dokumentu.</w:t>
      </w:r>
    </w:p>
    <w:p w14:paraId="12710955" w14:textId="77777777" w:rsidR="00E26E8E" w:rsidRDefault="00E26E8E" w:rsidP="00E26E8E">
      <w:r>
        <w:t>Zápatí obsahuje URL adresu na elektronickou verzi DNL. URL adresa obsahuje statickou část a dynamickou část se zašifrovanou identifikací dokumentu. Šifrovací algoritmus je AES-128, šifrovací klíč bude poskytnut při implementaci.</w:t>
      </w:r>
    </w:p>
    <w:p w14:paraId="157FCC5C" w14:textId="77777777" w:rsidR="00E26E8E" w:rsidRDefault="00E26E8E" w:rsidP="00E26E8E">
      <w:r>
        <w:t>QR kód obsahuje URL adresu ze zápatí dokumentu, popsanou v předchozím odstavci.</w:t>
      </w:r>
    </w:p>
    <w:p w14:paraId="62CFAE07" w14:textId="77777777" w:rsidR="00E26E8E" w:rsidRDefault="00E26E8E" w:rsidP="003E71F3">
      <w:pPr>
        <w:pStyle w:val="Nadpis4"/>
      </w:pPr>
      <w:bookmarkStart w:id="108" w:name="_Toc56160406"/>
      <w:bookmarkStart w:id="109" w:name="_Ref63946635"/>
      <w:bookmarkStart w:id="110" w:name="_Toc67647385"/>
      <w:r>
        <w:t>Dodací nákladní list AC – doklad o osvobození</w:t>
      </w:r>
      <w:bookmarkEnd w:id="108"/>
      <w:bookmarkEnd w:id="109"/>
      <w:bookmarkEnd w:id="110"/>
    </w:p>
    <w:tbl>
      <w:tblPr>
        <w:tblStyle w:val="Mkatabulky"/>
        <w:tblW w:w="0" w:type="auto"/>
        <w:tblLook w:val="04A0" w:firstRow="1" w:lastRow="0" w:firstColumn="1" w:lastColumn="0" w:noHBand="0" w:noVBand="1"/>
      </w:tblPr>
      <w:tblGrid>
        <w:gridCol w:w="1129"/>
        <w:gridCol w:w="4678"/>
      </w:tblGrid>
      <w:tr w:rsidR="00E26E8E" w:rsidRPr="00246DA3" w14:paraId="63514145" w14:textId="77777777" w:rsidTr="00484DD8">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54541CC1" w14:textId="77777777" w:rsidR="00E26E8E" w:rsidRPr="00246DA3" w:rsidRDefault="00E26E8E" w:rsidP="00484DD8">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39E00CA1" w14:textId="77777777" w:rsidR="00E26E8E" w:rsidRPr="00246DA3" w:rsidRDefault="00E26E8E" w:rsidP="00484DD8">
            <w:pPr>
              <w:spacing w:after="0"/>
              <w:rPr>
                <w:sz w:val="20"/>
                <w:szCs w:val="20"/>
              </w:rPr>
            </w:pPr>
            <w:r>
              <w:rPr>
                <w:sz w:val="20"/>
                <w:szCs w:val="20"/>
              </w:rPr>
              <w:t>TV</w:t>
            </w:r>
            <w:r w:rsidRPr="00246DA3">
              <w:rPr>
                <w:sz w:val="20"/>
                <w:szCs w:val="20"/>
              </w:rPr>
              <w:t>-</w:t>
            </w:r>
            <w:r>
              <w:rPr>
                <w:sz w:val="20"/>
                <w:szCs w:val="20"/>
              </w:rPr>
              <w:t>3</w:t>
            </w:r>
          </w:p>
        </w:tc>
      </w:tr>
      <w:tr w:rsidR="00E26E8E" w:rsidRPr="00246DA3" w14:paraId="4AAD8243" w14:textId="77777777" w:rsidTr="00484DD8">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3F41EA87" w14:textId="77777777" w:rsidR="00E26E8E" w:rsidRPr="00246DA3" w:rsidRDefault="00E26E8E" w:rsidP="00484DD8">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5ECF1D8D" w14:textId="77777777" w:rsidR="00E26E8E" w:rsidRPr="00246DA3" w:rsidRDefault="00E26E8E" w:rsidP="00484DD8">
            <w:pPr>
              <w:spacing w:after="0"/>
              <w:jc w:val="left"/>
              <w:rPr>
                <w:sz w:val="20"/>
                <w:szCs w:val="20"/>
              </w:rPr>
            </w:pPr>
            <w:r>
              <w:rPr>
                <w:sz w:val="20"/>
                <w:szCs w:val="20"/>
              </w:rPr>
              <w:t xml:space="preserve">Vzhled a popis polí tiskové šablony dodacího nákladního listu / dokladu o osvobození pro výdej do AC. </w:t>
            </w:r>
          </w:p>
        </w:tc>
      </w:tr>
    </w:tbl>
    <w:p w14:paraId="7D6B2E96" w14:textId="77777777" w:rsidR="00E26E8E" w:rsidRDefault="00E26E8E" w:rsidP="00E26E8E"/>
    <w:p w14:paraId="13E72010" w14:textId="77777777" w:rsidR="00E26E8E" w:rsidRDefault="00E26E8E" w:rsidP="00E26E8E">
      <w:r>
        <w:t xml:space="preserve">Dodací nákladní list / doklad o osvobození je doklad pro výdej bez spotřební daně. Rozvržení dokumentu je podobné daňovému dokladu s několika odlišnostmi. </w:t>
      </w:r>
    </w:p>
    <w:p w14:paraId="24C5CB20" w14:textId="7D06C526" w:rsidR="00E26E8E" w:rsidRDefault="000309D3" w:rsidP="00E26E8E">
      <w:pPr>
        <w:jc w:val="center"/>
      </w:pPr>
      <w:r>
        <w:rPr>
          <w:noProof/>
          <w:lang w:eastAsia="cs-CZ"/>
        </w:rPr>
        <w:drawing>
          <wp:inline distT="0" distB="0" distL="0" distR="0" wp14:anchorId="171A99B8" wp14:editId="16AAE75E">
            <wp:extent cx="3714750" cy="5115149"/>
            <wp:effectExtent l="0" t="0" r="0" b="952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pic:nvPicPr>
                  <pic:blipFill>
                    <a:blip r:embed="rId25">
                      <a:extLst>
                        <a:ext uri="{28A0092B-C50C-407E-A947-70E740481C1C}">
                          <a14:useLocalDpi xmlns:a14="http://schemas.microsoft.com/office/drawing/2010/main" val="0"/>
                        </a:ext>
                      </a:extLst>
                    </a:blip>
                    <a:stretch>
                      <a:fillRect/>
                    </a:stretch>
                  </pic:blipFill>
                  <pic:spPr>
                    <a:xfrm>
                      <a:off x="0" y="0"/>
                      <a:ext cx="3714750" cy="5115149"/>
                    </a:xfrm>
                    <a:prstGeom prst="rect">
                      <a:avLst/>
                    </a:prstGeom>
                  </pic:spPr>
                </pic:pic>
              </a:graphicData>
            </a:graphic>
          </wp:inline>
        </w:drawing>
      </w:r>
    </w:p>
    <w:p w14:paraId="530E3EC6" w14:textId="77777777" w:rsidR="00E26E8E" w:rsidRDefault="00E26E8E" w:rsidP="00E26E8E">
      <w:r>
        <w:t xml:space="preserve">Záhlaví dokumentu obsahuje logo společnosti ČEPRO, a.s., název s číslem dokumentu, informace o plátci daně a informace o nabyvateli. </w:t>
      </w:r>
    </w:p>
    <w:p w14:paraId="648B1BF4" w14:textId="3ED4ED96" w:rsidR="00E26E8E" w:rsidRDefault="008057B2" w:rsidP="00E26E8E">
      <w:r>
        <w:rPr>
          <w:noProof/>
          <w:lang w:eastAsia="cs-CZ"/>
        </w:rPr>
        <w:drawing>
          <wp:inline distT="0" distB="0" distL="0" distR="0" wp14:anchorId="7981DD61" wp14:editId="5AC6F1D6">
            <wp:extent cx="5760720" cy="98044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pic:nvPicPr>
                  <pic:blipFill>
                    <a:blip r:embed="rId26">
                      <a:extLst>
                        <a:ext uri="{28A0092B-C50C-407E-A947-70E740481C1C}">
                          <a14:useLocalDpi xmlns:a14="http://schemas.microsoft.com/office/drawing/2010/main" val="0"/>
                        </a:ext>
                      </a:extLst>
                    </a:blip>
                    <a:stretch>
                      <a:fillRect/>
                    </a:stretch>
                  </pic:blipFill>
                  <pic:spPr>
                    <a:xfrm>
                      <a:off x="0" y="0"/>
                      <a:ext cx="5760720" cy="980440"/>
                    </a:xfrm>
                    <a:prstGeom prst="rect">
                      <a:avLst/>
                    </a:prstGeom>
                  </pic:spPr>
                </pic:pic>
              </a:graphicData>
            </a:graphic>
          </wp:inline>
        </w:drawing>
      </w:r>
    </w:p>
    <w:p w14:paraId="47BC3A4E" w14:textId="77777777" w:rsidR="00E26E8E" w:rsidRDefault="00E26E8E" w:rsidP="00E26E8E">
      <w:r>
        <w:t>Zobrazení loga musí být parametrizované nebo musí být vytvořeny dvě verze tiskové šablony – jedna s logem a jedna bez loga. Důvodem je tisk dokumentu na prázdné papíry i na papíry s vodotiskem a předtištěným barevným logem ČEPRO, a.s.</w:t>
      </w:r>
    </w:p>
    <w:p w14:paraId="1B1593EF" w14:textId="77777777" w:rsidR="00E26E8E" w:rsidRDefault="00E26E8E" w:rsidP="00E26E8E">
      <w:r>
        <w:t>Název dokumentu se skládá ze dvou vertikálně umístěných textů „</w:t>
      </w:r>
      <w:r w:rsidRPr="000E0CB2">
        <w:t>DODACÍ NÁKLADNÍ LIST</w:t>
      </w:r>
      <w:r>
        <w:t xml:space="preserve">“ + číslo dokumentu a „Doklad o osvobození“. Číslo dokumentu je složeno z prefixu </w:t>
      </w:r>
      <w:r>
        <w:rPr>
          <w:lang w:val="en-US"/>
        </w:rPr>
        <w:t>k</w:t>
      </w:r>
      <w:r>
        <w:t>ódu skladu PHM a šestimístného čísla, které je unikátní v rámci každého skladu ČEPRO, a.s.</w:t>
      </w:r>
    </w:p>
    <w:p w14:paraId="25D90A3F" w14:textId="77777777" w:rsidR="00E26E8E" w:rsidRDefault="00E26E8E" w:rsidP="00E26E8E">
      <w:r>
        <w:t xml:space="preserve">Pole „Plátce“ obsahuje obchodní informace o společnosti ČEPRO, a.s. </w:t>
      </w:r>
    </w:p>
    <w:p w14:paraId="126AE53C" w14:textId="77777777" w:rsidR="00E26E8E" w:rsidRDefault="00E26E8E" w:rsidP="00E26E8E">
      <w:r>
        <w:t>Pole „Uživatel“ je dynamické v závislosti na tom, která společnost vystupuje v roli prodávajícího. Pokud je prodávajícím společnost ČEPRO, a.s., jsou v tomto poli informace o kupujícím. Pokud je prodávajícím společnost třetí strany, jsou v tomto poli uvedeny informace o společnosti třetí strany.</w:t>
      </w:r>
    </w:p>
    <w:p w14:paraId="29E8FA2D" w14:textId="77777777" w:rsidR="00E26E8E" w:rsidRDefault="00E26E8E" w:rsidP="00E26E8E">
      <w:r>
        <w:t xml:space="preserve">Data hlavičky dokumentu jsou zobrazena ve formě tabulky. Některá z polí jsou dynamická a zobrazují různá data v závislosti na konkrétním obchodním případu. </w:t>
      </w:r>
    </w:p>
    <w:p w14:paraId="69D25FD8" w14:textId="74B0E047" w:rsidR="00E26E8E" w:rsidRDefault="008057B2" w:rsidP="00E26E8E">
      <w:r>
        <w:rPr>
          <w:noProof/>
          <w:lang w:eastAsia="cs-CZ"/>
        </w:rPr>
        <w:drawing>
          <wp:inline distT="0" distB="0" distL="0" distR="0" wp14:anchorId="07689BF7" wp14:editId="49DD492E">
            <wp:extent cx="5760720" cy="1612265"/>
            <wp:effectExtent l="0" t="0" r="0" b="698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pic:nvPicPr>
                  <pic:blipFill>
                    <a:blip r:embed="rId27">
                      <a:extLst>
                        <a:ext uri="{28A0092B-C50C-407E-A947-70E740481C1C}">
                          <a14:useLocalDpi xmlns:a14="http://schemas.microsoft.com/office/drawing/2010/main" val="0"/>
                        </a:ext>
                      </a:extLst>
                    </a:blip>
                    <a:stretch>
                      <a:fillRect/>
                    </a:stretch>
                  </pic:blipFill>
                  <pic:spPr>
                    <a:xfrm>
                      <a:off x="0" y="0"/>
                      <a:ext cx="5760720" cy="1612265"/>
                    </a:xfrm>
                    <a:prstGeom prst="rect">
                      <a:avLst/>
                    </a:prstGeom>
                  </pic:spPr>
                </pic:pic>
              </a:graphicData>
            </a:graphic>
          </wp:inline>
        </w:drawing>
      </w:r>
    </w:p>
    <w:p w14:paraId="46B3D6F5" w14:textId="77777777" w:rsidR="00E26E8E" w:rsidRDefault="00E26E8E" w:rsidP="00E26E8E">
      <w:r>
        <w:t>Následuje popis jednotlivých polí hlavičky.</w:t>
      </w:r>
    </w:p>
    <w:p w14:paraId="7C4A47A5" w14:textId="77777777" w:rsidR="00E26E8E" w:rsidRDefault="00E26E8E" w:rsidP="00E26E8E">
      <w:pPr>
        <w:pStyle w:val="Odstavecseseznamem"/>
        <w:numPr>
          <w:ilvl w:val="0"/>
          <w:numId w:val="4"/>
        </w:numPr>
      </w:pPr>
      <w:r w:rsidRPr="00D258A9">
        <w:rPr>
          <w:b/>
          <w:bCs/>
          <w:i/>
          <w:iCs/>
        </w:rPr>
        <w:t>Začátek plnění</w:t>
      </w:r>
      <w:r>
        <w:t>: datum a čas zadání plnění AC do systému.</w:t>
      </w:r>
    </w:p>
    <w:p w14:paraId="48AB928E" w14:textId="77777777" w:rsidR="00E26E8E" w:rsidRDefault="00E26E8E" w:rsidP="00E26E8E">
      <w:pPr>
        <w:pStyle w:val="Odstavecseseznamem"/>
        <w:numPr>
          <w:ilvl w:val="0"/>
          <w:numId w:val="4"/>
        </w:numPr>
      </w:pPr>
      <w:r w:rsidRPr="00D258A9">
        <w:rPr>
          <w:b/>
          <w:bCs/>
          <w:i/>
          <w:iCs/>
        </w:rPr>
        <w:t>Konec plnění</w:t>
      </w:r>
      <w:r>
        <w:t>: datum a čas odbavení AC.</w:t>
      </w:r>
    </w:p>
    <w:p w14:paraId="7922371C" w14:textId="77777777" w:rsidR="00E26E8E" w:rsidRDefault="00E26E8E" w:rsidP="00E26E8E">
      <w:pPr>
        <w:pStyle w:val="Odstavecseseznamem"/>
        <w:numPr>
          <w:ilvl w:val="0"/>
          <w:numId w:val="4"/>
        </w:numPr>
      </w:pPr>
      <w:r w:rsidRPr="00D258A9">
        <w:rPr>
          <w:b/>
          <w:bCs/>
          <w:i/>
          <w:iCs/>
        </w:rPr>
        <w:t>Vlastník zboží</w:t>
      </w:r>
      <w:r w:rsidRPr="007B3100">
        <w:t>:</w:t>
      </w:r>
      <w:r>
        <w:t xml:space="preserve"> kód a název vlastníka PHM.</w:t>
      </w:r>
    </w:p>
    <w:p w14:paraId="30A93219" w14:textId="77777777" w:rsidR="00E26E8E" w:rsidRDefault="00E26E8E" w:rsidP="00E26E8E">
      <w:pPr>
        <w:pStyle w:val="Odstavecseseznamem"/>
        <w:numPr>
          <w:ilvl w:val="0"/>
          <w:numId w:val="4"/>
        </w:numPr>
      </w:pPr>
      <w:r w:rsidRPr="00D258A9">
        <w:rPr>
          <w:b/>
          <w:bCs/>
          <w:i/>
          <w:iCs/>
        </w:rPr>
        <w:t>Kód skladu</w:t>
      </w:r>
      <w:r>
        <w:t>: kód skladu PHM, na kterém proběhl výdej PHM. Tento kód by měl být součástí konfigurace TAS každého skladu. Kód se skládá z kódu střediska (např. 04), písmene „C“ a kódu skladu (např. R).</w:t>
      </w:r>
    </w:p>
    <w:p w14:paraId="65F3A58C" w14:textId="77777777" w:rsidR="00E26E8E" w:rsidRDefault="00E26E8E" w:rsidP="00E26E8E">
      <w:pPr>
        <w:pStyle w:val="Odstavecseseznamem"/>
        <w:numPr>
          <w:ilvl w:val="0"/>
          <w:numId w:val="4"/>
        </w:numPr>
      </w:pPr>
      <w:r w:rsidRPr="00D258A9">
        <w:rPr>
          <w:b/>
          <w:bCs/>
          <w:i/>
          <w:iCs/>
        </w:rPr>
        <w:t>Objednávka</w:t>
      </w:r>
      <w:r>
        <w:t>: Číslo zákaznické objednávky (pokud existuje) a číslo interní objednávky ČEPRO.</w:t>
      </w:r>
    </w:p>
    <w:p w14:paraId="4F22DC1A" w14:textId="77777777" w:rsidR="00E26E8E" w:rsidRDefault="00E26E8E" w:rsidP="00E26E8E">
      <w:pPr>
        <w:pStyle w:val="Odstavecseseznamem"/>
        <w:numPr>
          <w:ilvl w:val="0"/>
          <w:numId w:val="4"/>
        </w:numPr>
      </w:pPr>
      <w:r>
        <w:rPr>
          <w:b/>
          <w:bCs/>
          <w:i/>
          <w:iCs/>
        </w:rPr>
        <w:t>Uživatel</w:t>
      </w:r>
      <w:r>
        <w:t xml:space="preserve">: kód uživatele a číslo smlouvy (pokud existuje v objednávce). </w:t>
      </w:r>
    </w:p>
    <w:p w14:paraId="0762AF09" w14:textId="77777777" w:rsidR="00E26E8E" w:rsidRDefault="00E26E8E" w:rsidP="00E26E8E">
      <w:pPr>
        <w:pStyle w:val="Odstavecseseznamem"/>
        <w:numPr>
          <w:ilvl w:val="0"/>
          <w:numId w:val="4"/>
        </w:numPr>
      </w:pPr>
      <w:r w:rsidRPr="00F0349B">
        <w:rPr>
          <w:b/>
          <w:bCs/>
          <w:i/>
          <w:iCs/>
        </w:rPr>
        <w:t>Název</w:t>
      </w:r>
      <w:r>
        <w:t>: obchodní název společnosti příjemce.</w:t>
      </w:r>
    </w:p>
    <w:p w14:paraId="6FE19AB9" w14:textId="77777777" w:rsidR="00E26E8E" w:rsidRDefault="00E26E8E" w:rsidP="00E26E8E">
      <w:pPr>
        <w:pStyle w:val="Odstavecseseznamem"/>
        <w:numPr>
          <w:ilvl w:val="0"/>
          <w:numId w:val="4"/>
        </w:numPr>
      </w:pPr>
      <w:r w:rsidRPr="00A02B72">
        <w:rPr>
          <w:b/>
          <w:bCs/>
          <w:i/>
          <w:iCs/>
        </w:rPr>
        <w:t>Adresa</w:t>
      </w:r>
      <w:r>
        <w:t>: adresa společnosti příjemce rozdělená do dvou řádků.</w:t>
      </w:r>
    </w:p>
    <w:p w14:paraId="3CF99CB9" w14:textId="77777777" w:rsidR="00E26E8E" w:rsidRDefault="00E26E8E" w:rsidP="00E26E8E">
      <w:pPr>
        <w:pStyle w:val="Odstavecseseznamem"/>
        <w:numPr>
          <w:ilvl w:val="0"/>
          <w:numId w:val="4"/>
        </w:numPr>
      </w:pPr>
      <w:r w:rsidRPr="00A02B72">
        <w:rPr>
          <w:b/>
          <w:bCs/>
          <w:i/>
          <w:iCs/>
        </w:rPr>
        <w:t>DIČ</w:t>
      </w:r>
      <w:r>
        <w:t>: daňové identifikační číslo příjemce.</w:t>
      </w:r>
    </w:p>
    <w:p w14:paraId="4EFE463D" w14:textId="77777777" w:rsidR="00E26E8E" w:rsidRDefault="00E26E8E" w:rsidP="00E26E8E">
      <w:pPr>
        <w:pStyle w:val="Odstavecseseznamem"/>
        <w:numPr>
          <w:ilvl w:val="0"/>
          <w:numId w:val="4"/>
        </w:numPr>
      </w:pPr>
      <w:r w:rsidRPr="00A02B72">
        <w:rPr>
          <w:b/>
          <w:bCs/>
          <w:i/>
          <w:iCs/>
        </w:rPr>
        <w:t>Odesílatel / Místo odeslání / Vystavení / Převzetí</w:t>
      </w:r>
      <w:r w:rsidRPr="00A87C31">
        <w:t>:</w:t>
      </w:r>
      <w:r>
        <w:t xml:space="preserve"> obchodní název a adresa společnosti ČEPRO rozdělené do dvou řádků.</w:t>
      </w:r>
    </w:p>
    <w:p w14:paraId="0BD9749F" w14:textId="77777777" w:rsidR="00E26E8E" w:rsidRDefault="00E26E8E" w:rsidP="00E26E8E">
      <w:pPr>
        <w:pStyle w:val="Odstavecseseznamem"/>
        <w:numPr>
          <w:ilvl w:val="0"/>
          <w:numId w:val="4"/>
        </w:numPr>
      </w:pPr>
      <w:r w:rsidRPr="00A02B72">
        <w:rPr>
          <w:b/>
          <w:bCs/>
          <w:i/>
          <w:iCs/>
        </w:rPr>
        <w:t>Místo určení</w:t>
      </w:r>
      <w:r w:rsidRPr="00035210">
        <w:t>:</w:t>
      </w:r>
      <w:r>
        <w:t xml:space="preserve"> kód místa určení, název místa určení a adresa místa určení rozdělené do dvou řádků. Pokud některé informace chybí, zobrazí se prázdný řádek.</w:t>
      </w:r>
    </w:p>
    <w:p w14:paraId="305B9ECD" w14:textId="77777777" w:rsidR="00E26E8E" w:rsidRDefault="00E26E8E" w:rsidP="00E26E8E">
      <w:r>
        <w:t xml:space="preserve">Tabulka s hodnotami naplněného množství obsahuje detailní data jednotlivých komor soupravy vozidel. Pokud se souprava vozidel skládá s více částí s komorami, čísluje se v rámci celé soupravy, tedy jedna číselná řada. </w:t>
      </w:r>
    </w:p>
    <w:p w14:paraId="45E7EA4D" w14:textId="77777777" w:rsidR="00E26E8E" w:rsidRDefault="14FBF603" w:rsidP="00E26E8E">
      <w:r>
        <w:rPr>
          <w:noProof/>
          <w:lang w:eastAsia="cs-CZ"/>
        </w:rPr>
        <w:drawing>
          <wp:inline distT="0" distB="0" distL="0" distR="0" wp14:anchorId="5646F8C2" wp14:editId="486994CA">
            <wp:extent cx="5400675" cy="595630"/>
            <wp:effectExtent l="0" t="0" r="9525" b="0"/>
            <wp:docPr id="40" name="Obráze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0"/>
                    <pic:cNvPicPr/>
                  </pic:nvPicPr>
                  <pic:blipFill>
                    <a:blip r:embed="rId28">
                      <a:extLst>
                        <a:ext uri="{28A0092B-C50C-407E-A947-70E740481C1C}">
                          <a14:useLocalDpi xmlns:a14="http://schemas.microsoft.com/office/drawing/2010/main" val="0"/>
                        </a:ext>
                      </a:extLst>
                    </a:blip>
                    <a:stretch>
                      <a:fillRect/>
                    </a:stretch>
                  </pic:blipFill>
                  <pic:spPr>
                    <a:xfrm>
                      <a:off x="0" y="0"/>
                      <a:ext cx="5400675" cy="595630"/>
                    </a:xfrm>
                    <a:prstGeom prst="rect">
                      <a:avLst/>
                    </a:prstGeom>
                  </pic:spPr>
                </pic:pic>
              </a:graphicData>
            </a:graphic>
          </wp:inline>
        </w:drawing>
      </w:r>
    </w:p>
    <w:p w14:paraId="6D145EEA" w14:textId="77777777" w:rsidR="00E26E8E" w:rsidRDefault="00E26E8E" w:rsidP="00E26E8E">
      <w:r>
        <w:t>Tabulka obsahuje následující sloupce.</w:t>
      </w:r>
    </w:p>
    <w:p w14:paraId="418A3A22" w14:textId="77777777" w:rsidR="00E26E8E" w:rsidRDefault="00E26E8E" w:rsidP="00E26E8E">
      <w:pPr>
        <w:pStyle w:val="Odstavecseseznamem"/>
        <w:numPr>
          <w:ilvl w:val="0"/>
          <w:numId w:val="5"/>
        </w:numPr>
      </w:pPr>
      <w:r w:rsidRPr="00A0636F">
        <w:rPr>
          <w:b/>
          <w:bCs/>
          <w:i/>
          <w:iCs/>
        </w:rPr>
        <w:t>K.</w:t>
      </w:r>
      <w:r>
        <w:t>: číslo komory, box pro zaškrtnutí a odkaz na texty ADR na konci dokumentu.</w:t>
      </w:r>
    </w:p>
    <w:p w14:paraId="6EE4FF65" w14:textId="77777777" w:rsidR="00E26E8E" w:rsidRDefault="00E26E8E" w:rsidP="00E26E8E">
      <w:pPr>
        <w:pStyle w:val="Odstavecseseznamem"/>
        <w:numPr>
          <w:ilvl w:val="0"/>
          <w:numId w:val="5"/>
        </w:numPr>
      </w:pPr>
      <w:r w:rsidRPr="00A0636F">
        <w:rPr>
          <w:b/>
          <w:bCs/>
          <w:i/>
          <w:iCs/>
        </w:rPr>
        <w:t>Nomenk.</w:t>
      </w:r>
      <w:r>
        <w:t>: číslo nomenklatury PHM.</w:t>
      </w:r>
    </w:p>
    <w:p w14:paraId="6226A5BF" w14:textId="77777777" w:rsidR="00E26E8E" w:rsidRDefault="00E26E8E" w:rsidP="00E26E8E">
      <w:pPr>
        <w:pStyle w:val="Odstavecseseznamem"/>
        <w:numPr>
          <w:ilvl w:val="0"/>
          <w:numId w:val="5"/>
        </w:numPr>
      </w:pPr>
      <w:r w:rsidRPr="00A0636F">
        <w:rPr>
          <w:b/>
          <w:bCs/>
          <w:i/>
          <w:iCs/>
        </w:rPr>
        <w:t>Název zboží</w:t>
      </w:r>
      <w:r>
        <w:t>: obchodní název PHM. V případě, že se jedná o naftu, je název PHM doplněn o filtrovatelnost (F, D nebo B) na základě data vystavení dokumentu a příslušných norem. Pokud se jedná o naftu s HVO, doplní se název o text „</w:t>
      </w:r>
      <w:r w:rsidRPr="00DA4E5F">
        <w:t>s HVO do 30 %</w:t>
      </w:r>
      <w:r>
        <w:t xml:space="preserve">“ pokud je koncentrace HVO menší nebo rovna než 30 </w:t>
      </w:r>
      <w:r>
        <w:rPr>
          <w:lang w:val="en-US"/>
        </w:rPr>
        <w:t xml:space="preserve">% a o text </w:t>
      </w:r>
      <w:r>
        <w:t>„</w:t>
      </w:r>
      <w:r w:rsidRPr="00DA4E5F">
        <w:t>s HVO nad 30</w:t>
      </w:r>
      <w:r>
        <w:t xml:space="preserve"> </w:t>
      </w:r>
      <w:r w:rsidRPr="00DA4E5F">
        <w:t>%</w:t>
      </w:r>
      <w:r>
        <w:t xml:space="preserve">“ pokud je koncentrace větší než 30 </w:t>
      </w:r>
      <w:r>
        <w:rPr>
          <w:lang w:val="en-US"/>
        </w:rPr>
        <w:t>%</w:t>
      </w:r>
      <w:r>
        <w:t>.</w:t>
      </w:r>
    </w:p>
    <w:p w14:paraId="7FB18B7E" w14:textId="77777777" w:rsidR="00E26E8E" w:rsidRDefault="00E26E8E" w:rsidP="00E26E8E">
      <w:pPr>
        <w:pStyle w:val="Odstavecseseznamem"/>
        <w:numPr>
          <w:ilvl w:val="0"/>
          <w:numId w:val="5"/>
        </w:numPr>
      </w:pPr>
      <w:r w:rsidRPr="00A0636F">
        <w:rPr>
          <w:b/>
          <w:bCs/>
          <w:i/>
          <w:iCs/>
        </w:rPr>
        <w:t>M.</w:t>
      </w:r>
      <w:r>
        <w:t>: číslo AccuLoadu, přes který proběhlo plnění komory.</w:t>
      </w:r>
    </w:p>
    <w:p w14:paraId="59414B52" w14:textId="77777777" w:rsidR="00E26E8E" w:rsidRDefault="00E26E8E" w:rsidP="00E26E8E">
      <w:pPr>
        <w:pStyle w:val="Odstavecseseznamem"/>
        <w:numPr>
          <w:ilvl w:val="0"/>
          <w:numId w:val="5"/>
        </w:numPr>
      </w:pPr>
      <w:r w:rsidRPr="00A0636F">
        <w:rPr>
          <w:b/>
          <w:bCs/>
          <w:i/>
          <w:iCs/>
        </w:rPr>
        <w:t>Hmot.</w:t>
      </w:r>
      <w:r>
        <w:t>: hmotnost PHM v komoře v kilogramech.</w:t>
      </w:r>
    </w:p>
    <w:p w14:paraId="38F36E05" w14:textId="77777777" w:rsidR="00E26E8E" w:rsidRDefault="00E26E8E" w:rsidP="00E26E8E">
      <w:pPr>
        <w:pStyle w:val="Odstavecseseznamem"/>
        <w:numPr>
          <w:ilvl w:val="0"/>
          <w:numId w:val="5"/>
        </w:numPr>
      </w:pPr>
      <w:r w:rsidRPr="00A0636F">
        <w:rPr>
          <w:b/>
          <w:bCs/>
          <w:i/>
          <w:iCs/>
        </w:rPr>
        <w:t>Tepl.</w:t>
      </w:r>
      <w:r>
        <w:t>: průměrná teplota PHM v komoře ve °C.</w:t>
      </w:r>
    </w:p>
    <w:p w14:paraId="6DD07880" w14:textId="77777777" w:rsidR="00E26E8E" w:rsidRDefault="00E26E8E" w:rsidP="00E26E8E">
      <w:pPr>
        <w:pStyle w:val="Odstavecseseznamem"/>
        <w:numPr>
          <w:ilvl w:val="0"/>
          <w:numId w:val="5"/>
        </w:numPr>
      </w:pPr>
      <w:r w:rsidRPr="001B19CC">
        <w:rPr>
          <w:b/>
          <w:bCs/>
          <w:i/>
          <w:iCs/>
        </w:rPr>
        <w:t>Množství</w:t>
      </w:r>
      <w:r>
        <w:t>: v prvním sloupci je objem v litrech při aktuální teplotě plnění a v druhém sloupci je objem při 15 °C rovněž v litrech.</w:t>
      </w:r>
    </w:p>
    <w:p w14:paraId="71ABB9A9" w14:textId="77777777" w:rsidR="00E26E8E" w:rsidRDefault="00E26E8E" w:rsidP="00E26E8E">
      <w:pPr>
        <w:pStyle w:val="Odstavecseseznamem"/>
        <w:numPr>
          <w:ilvl w:val="0"/>
          <w:numId w:val="5"/>
        </w:numPr>
      </w:pPr>
      <w:r w:rsidRPr="008F769A">
        <w:rPr>
          <w:b/>
          <w:bCs/>
          <w:i/>
          <w:iCs/>
        </w:rPr>
        <w:t>Z toho aditivum</w:t>
      </w:r>
      <w:r>
        <w:t>: v prvním sloupci je obchodní název aditiva a v druhém objem aditiva v komoře v litrech, zaokrouhlený na 3 desetinná místa. Hodnoty jsou zobrazeny pouze v případě, že recept PHM obsahuje aditivum.</w:t>
      </w:r>
    </w:p>
    <w:p w14:paraId="63FE8FA3" w14:textId="77777777" w:rsidR="00E26E8E" w:rsidRDefault="00E26E8E" w:rsidP="00E26E8E">
      <w:pPr>
        <w:pStyle w:val="Odstavecseseznamem"/>
        <w:numPr>
          <w:ilvl w:val="0"/>
          <w:numId w:val="5"/>
        </w:numPr>
      </w:pPr>
      <w:r w:rsidRPr="00651AD1">
        <w:rPr>
          <w:b/>
          <w:bCs/>
          <w:i/>
          <w:iCs/>
        </w:rPr>
        <w:t>SpD</w:t>
      </w:r>
      <w:r>
        <w:t>: pro tento typ dokumentu je výše SpD 0,00 Kč.</w:t>
      </w:r>
    </w:p>
    <w:p w14:paraId="37D95B2C" w14:textId="77777777" w:rsidR="00E26E8E" w:rsidRDefault="00E26E8E" w:rsidP="00E26E8E">
      <w:pPr>
        <w:pStyle w:val="Odstavecseseznamem"/>
        <w:numPr>
          <w:ilvl w:val="0"/>
          <w:numId w:val="5"/>
        </w:numPr>
      </w:pPr>
      <w:r>
        <w:rPr>
          <w:b/>
          <w:bCs/>
          <w:i/>
          <w:iCs/>
        </w:rPr>
        <w:t>Bio složka</w:t>
      </w:r>
      <w:r w:rsidRPr="00481D58">
        <w:t>:</w:t>
      </w:r>
      <w:r>
        <w:t xml:space="preserve"> obsahuje čtyři sloupce s koncentrací etanolu, ETBE, FAME a HVO v procentech objemu při 15 °C.</w:t>
      </w:r>
    </w:p>
    <w:p w14:paraId="288B8399" w14:textId="77777777" w:rsidR="00E26E8E" w:rsidRDefault="00E26E8E" w:rsidP="00E26E8E">
      <w:pPr>
        <w:pStyle w:val="Odstavecseseznamem"/>
        <w:numPr>
          <w:ilvl w:val="0"/>
          <w:numId w:val="5"/>
        </w:numPr>
      </w:pPr>
      <w:r>
        <w:rPr>
          <w:b/>
          <w:bCs/>
          <w:i/>
          <w:iCs/>
        </w:rPr>
        <w:t>A</w:t>
      </w:r>
      <w:r w:rsidRPr="00606D01">
        <w:t>:</w:t>
      </w:r>
      <w:r>
        <w:t xml:space="preserve"> poslední 3 číslice ID atestu.</w:t>
      </w:r>
    </w:p>
    <w:p w14:paraId="0B444B8B" w14:textId="77777777" w:rsidR="00E26E8E" w:rsidRDefault="00E26E8E" w:rsidP="00E26E8E">
      <w:r>
        <w:t>Součástí tabulky komor jsou i sumární řádky seskupené podle druhu PHM a součet celkové spotřební daně.</w:t>
      </w:r>
    </w:p>
    <w:p w14:paraId="5612C77F" w14:textId="77777777" w:rsidR="00E26E8E" w:rsidRDefault="14FBF603" w:rsidP="00E26E8E">
      <w:r>
        <w:rPr>
          <w:noProof/>
          <w:lang w:eastAsia="cs-CZ"/>
        </w:rPr>
        <w:drawing>
          <wp:inline distT="0" distB="0" distL="0" distR="0" wp14:anchorId="5FE6E9AB" wp14:editId="78511C05">
            <wp:extent cx="5400675" cy="282575"/>
            <wp:effectExtent l="0" t="0" r="9525" b="3175"/>
            <wp:docPr id="41" name="Obráze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1"/>
                    <pic:cNvPicPr/>
                  </pic:nvPicPr>
                  <pic:blipFill>
                    <a:blip r:embed="rId29">
                      <a:extLst>
                        <a:ext uri="{28A0092B-C50C-407E-A947-70E740481C1C}">
                          <a14:useLocalDpi xmlns:a14="http://schemas.microsoft.com/office/drawing/2010/main" val="0"/>
                        </a:ext>
                      </a:extLst>
                    </a:blip>
                    <a:stretch>
                      <a:fillRect/>
                    </a:stretch>
                  </pic:blipFill>
                  <pic:spPr>
                    <a:xfrm>
                      <a:off x="0" y="0"/>
                      <a:ext cx="5400675" cy="282575"/>
                    </a:xfrm>
                    <a:prstGeom prst="rect">
                      <a:avLst/>
                    </a:prstGeom>
                  </pic:spPr>
                </pic:pic>
              </a:graphicData>
            </a:graphic>
          </wp:inline>
        </w:drawing>
      </w:r>
    </w:p>
    <w:p w14:paraId="297C2F3A" w14:textId="77777777" w:rsidR="00E26E8E" w:rsidRDefault="00E26E8E" w:rsidP="00E26E8E">
      <w:r>
        <w:t>Objemy, hmotnost a SpD obsahují součty hodnot v komorách. Teplota a koncentrace jsou vážené průměry hodnot v komorách, přičemž váhou je objem při 15°C.</w:t>
      </w:r>
    </w:p>
    <w:p w14:paraId="1C2C809D" w14:textId="77777777" w:rsidR="00E26E8E" w:rsidRDefault="00E26E8E" w:rsidP="00E26E8E">
      <w:r>
        <w:t>Následují sekce obsahuje informace o dopravě a místo pro podpis řidiče. Sekce pro podpis řidiče je dynamická v závislosti na tom, zda je dokument podepsán elektronicky nebo manuálně.</w:t>
      </w:r>
    </w:p>
    <w:p w14:paraId="724ED7E1" w14:textId="77777777" w:rsidR="00E26E8E" w:rsidRDefault="14FBF603" w:rsidP="00E26E8E">
      <w:r>
        <w:rPr>
          <w:noProof/>
          <w:lang w:eastAsia="cs-CZ"/>
        </w:rPr>
        <w:drawing>
          <wp:inline distT="0" distB="0" distL="0" distR="0" wp14:anchorId="508C9A53" wp14:editId="53A58098">
            <wp:extent cx="5400675" cy="962660"/>
            <wp:effectExtent l="0" t="0" r="9525" b="8890"/>
            <wp:docPr id="42" name="Obráze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2"/>
                    <pic:cNvPicPr/>
                  </pic:nvPicPr>
                  <pic:blipFill>
                    <a:blip r:embed="rId30">
                      <a:extLst>
                        <a:ext uri="{28A0092B-C50C-407E-A947-70E740481C1C}">
                          <a14:useLocalDpi xmlns:a14="http://schemas.microsoft.com/office/drawing/2010/main" val="0"/>
                        </a:ext>
                      </a:extLst>
                    </a:blip>
                    <a:stretch>
                      <a:fillRect/>
                    </a:stretch>
                  </pic:blipFill>
                  <pic:spPr>
                    <a:xfrm>
                      <a:off x="0" y="0"/>
                      <a:ext cx="5400675" cy="962660"/>
                    </a:xfrm>
                    <a:prstGeom prst="rect">
                      <a:avLst/>
                    </a:prstGeom>
                  </pic:spPr>
                </pic:pic>
              </a:graphicData>
            </a:graphic>
          </wp:inline>
        </w:drawing>
      </w:r>
    </w:p>
    <w:p w14:paraId="55BCD291" w14:textId="77777777" w:rsidR="00E26E8E" w:rsidRDefault="00E26E8E" w:rsidP="00E26E8E">
      <w:r>
        <w:t>Jednotlivá pole sekce dopravy mají následující význam.</w:t>
      </w:r>
    </w:p>
    <w:p w14:paraId="47E6DA05" w14:textId="77777777" w:rsidR="00E26E8E" w:rsidRDefault="00E26E8E" w:rsidP="00E26E8E">
      <w:pPr>
        <w:pStyle w:val="Odstavecseseznamem"/>
        <w:numPr>
          <w:ilvl w:val="0"/>
          <w:numId w:val="6"/>
        </w:numPr>
      </w:pPr>
      <w:r w:rsidRPr="0032248F">
        <w:rPr>
          <w:b/>
          <w:bCs/>
          <w:i/>
          <w:iCs/>
        </w:rPr>
        <w:t>Plomba</w:t>
      </w:r>
      <w:r>
        <w:t>: čísla plomb umístěné na AC.</w:t>
      </w:r>
    </w:p>
    <w:p w14:paraId="7E46C762" w14:textId="77777777" w:rsidR="00E26E8E" w:rsidRDefault="00E26E8E" w:rsidP="00E26E8E">
      <w:pPr>
        <w:pStyle w:val="Odstavecseseznamem"/>
        <w:numPr>
          <w:ilvl w:val="0"/>
          <w:numId w:val="6"/>
        </w:numPr>
      </w:pPr>
      <w:r>
        <w:rPr>
          <w:b/>
          <w:bCs/>
          <w:i/>
          <w:iCs/>
        </w:rPr>
        <w:t>Dopravce</w:t>
      </w:r>
      <w:r w:rsidRPr="0032248F">
        <w:t>:</w:t>
      </w:r>
      <w:r>
        <w:t xml:space="preserve"> obchodní název a adresa společnosti dopravce.</w:t>
      </w:r>
    </w:p>
    <w:p w14:paraId="7C5BE512" w14:textId="77777777" w:rsidR="00E26E8E" w:rsidRDefault="00E26E8E" w:rsidP="00E26E8E">
      <w:pPr>
        <w:pStyle w:val="Odstavecseseznamem"/>
        <w:numPr>
          <w:ilvl w:val="0"/>
          <w:numId w:val="6"/>
        </w:numPr>
      </w:pPr>
      <w:r>
        <w:rPr>
          <w:b/>
          <w:bCs/>
          <w:i/>
          <w:iCs/>
        </w:rPr>
        <w:t xml:space="preserve">Plnič dle ADR: </w:t>
      </w:r>
      <w:r w:rsidRPr="002F464D">
        <w:t xml:space="preserve">jméno </w:t>
      </w:r>
      <w:r>
        <w:t xml:space="preserve">a příjmení </w:t>
      </w:r>
      <w:r w:rsidRPr="002F464D">
        <w:t>řidiče AC</w:t>
      </w:r>
      <w:r>
        <w:t>.</w:t>
      </w:r>
    </w:p>
    <w:p w14:paraId="6C6FE816" w14:textId="77777777" w:rsidR="00E26E8E" w:rsidRDefault="00E26E8E" w:rsidP="00E26E8E">
      <w:pPr>
        <w:pStyle w:val="Odstavecseseznamem"/>
        <w:numPr>
          <w:ilvl w:val="0"/>
          <w:numId w:val="6"/>
        </w:numPr>
      </w:pPr>
      <w:r>
        <w:rPr>
          <w:b/>
          <w:bCs/>
          <w:i/>
          <w:iCs/>
        </w:rPr>
        <w:t>Tahač SPZ:</w:t>
      </w:r>
      <w:r>
        <w:t xml:space="preserve"> SPZ první části soupravy.</w:t>
      </w:r>
    </w:p>
    <w:p w14:paraId="1C277A46" w14:textId="77777777" w:rsidR="00E26E8E" w:rsidRDefault="00E26E8E" w:rsidP="00E26E8E">
      <w:pPr>
        <w:pStyle w:val="Odstavecseseznamem"/>
        <w:numPr>
          <w:ilvl w:val="0"/>
          <w:numId w:val="6"/>
        </w:numPr>
      </w:pPr>
      <w:r>
        <w:rPr>
          <w:b/>
          <w:bCs/>
          <w:i/>
          <w:iCs/>
        </w:rPr>
        <w:t>Návěs SPZ:</w:t>
      </w:r>
      <w:r>
        <w:t xml:space="preserve"> SPZ druhé části dopravy, pokud existuje.</w:t>
      </w:r>
    </w:p>
    <w:p w14:paraId="318A80A9" w14:textId="77777777" w:rsidR="00E26E8E" w:rsidRDefault="00E26E8E" w:rsidP="00E26E8E">
      <w:pPr>
        <w:pStyle w:val="Odstavecseseznamem"/>
        <w:numPr>
          <w:ilvl w:val="0"/>
          <w:numId w:val="6"/>
        </w:numPr>
      </w:pPr>
      <w:r w:rsidRPr="005701CB">
        <w:rPr>
          <w:b/>
          <w:bCs/>
          <w:i/>
          <w:iCs/>
        </w:rPr>
        <w:t>Datum vystavení / převzetí</w:t>
      </w:r>
      <w:r w:rsidRPr="005701CB">
        <w:t>:</w:t>
      </w:r>
      <w:r>
        <w:t xml:space="preserve"> datum a čas vystavení dokumentu.</w:t>
      </w:r>
    </w:p>
    <w:p w14:paraId="297693D6" w14:textId="77777777" w:rsidR="00E26E8E" w:rsidRDefault="00E26E8E" w:rsidP="00E26E8E">
      <w:pPr>
        <w:pStyle w:val="Odstavecseseznamem"/>
        <w:numPr>
          <w:ilvl w:val="0"/>
          <w:numId w:val="6"/>
        </w:numPr>
      </w:pPr>
      <w:r w:rsidRPr="008A530E">
        <w:rPr>
          <w:b/>
          <w:bCs/>
          <w:i/>
          <w:iCs/>
        </w:rPr>
        <w:t>Celková hmotnost po naplnění</w:t>
      </w:r>
      <w:r w:rsidRPr="008A530E">
        <w:t>:</w:t>
      </w:r>
      <w:r>
        <w:t xml:space="preserve"> celková hmotnost nákladu po naplnění.</w:t>
      </w:r>
    </w:p>
    <w:p w14:paraId="4512344F" w14:textId="77777777" w:rsidR="00E26E8E" w:rsidRDefault="00E26E8E" w:rsidP="00E26E8E">
      <w:pPr>
        <w:pStyle w:val="Odstavecseseznamem"/>
        <w:numPr>
          <w:ilvl w:val="0"/>
          <w:numId w:val="6"/>
        </w:numPr>
      </w:pPr>
      <w:r w:rsidRPr="001B3D8C">
        <w:rPr>
          <w:b/>
          <w:bCs/>
          <w:i/>
          <w:iCs/>
        </w:rPr>
        <w:t>Převzal</w:t>
      </w:r>
      <w:r w:rsidRPr="001B3D8C">
        <w:t>:</w:t>
      </w:r>
      <w:r>
        <w:t xml:space="preserve"> jméno a příjmení řidiče. V případě, že se jedná o elektronicky podepsaný dokument s certifikovaným časovým razítkem, zobrazí se i datum a čas. Pokud je součástí sady dokumentů i doklad o prodeji (DoP), popiska „Převzal“ je rozšířena o text „včetně DPZ“.</w:t>
      </w:r>
    </w:p>
    <w:p w14:paraId="666DA40C" w14:textId="77777777" w:rsidR="00E26E8E" w:rsidRDefault="00E26E8E" w:rsidP="00E26E8E">
      <w:pPr>
        <w:pStyle w:val="Odstavecseseznamem"/>
        <w:numPr>
          <w:ilvl w:val="0"/>
          <w:numId w:val="6"/>
        </w:numPr>
      </w:pPr>
      <w:r>
        <w:rPr>
          <w:b/>
          <w:bCs/>
          <w:i/>
          <w:iCs/>
        </w:rPr>
        <w:t>Podpis</w:t>
      </w:r>
      <w:r w:rsidRPr="001F4F0C">
        <w:t>:</w:t>
      </w:r>
      <w:r>
        <w:t xml:space="preserve"> místo pro podpis nebo text „</w:t>
      </w:r>
      <w:r w:rsidRPr="001F4F0C">
        <w:t>Elektronicky podepsáno</w:t>
      </w:r>
      <w:r>
        <w:t>“ v případě elektronicky podepsaného dokumentu.</w:t>
      </w:r>
    </w:p>
    <w:p w14:paraId="173B4909" w14:textId="77777777" w:rsidR="00E26E8E" w:rsidRPr="002F09D4" w:rsidRDefault="00E26E8E" w:rsidP="00E26E8E">
      <w:r>
        <w:t>Následující sekce zobrazuje ADR texty pro PHM naložené do AC. Texty pro jednotlivé druhy PHM obsahují odkaz ve formě znaků hvězdiček (</w:t>
      </w:r>
      <w:r>
        <w:rPr>
          <w:lang w:val="en-US"/>
        </w:rPr>
        <w:t>*</w:t>
      </w:r>
      <w:r>
        <w:t>). Komora s příslušným řádkem PHM se páruje na text ADR se stejným počtem hvězdiček;</w:t>
      </w:r>
    </w:p>
    <w:p w14:paraId="586DAE97" w14:textId="77777777" w:rsidR="00E26E8E" w:rsidRDefault="14FBF603" w:rsidP="00E26E8E">
      <w:r>
        <w:rPr>
          <w:noProof/>
          <w:lang w:eastAsia="cs-CZ"/>
        </w:rPr>
        <w:drawing>
          <wp:inline distT="0" distB="0" distL="0" distR="0" wp14:anchorId="27914276" wp14:editId="40A9E1B2">
            <wp:extent cx="5400675" cy="384810"/>
            <wp:effectExtent l="0" t="0" r="9525" b="0"/>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3"/>
                    <pic:cNvPicPr/>
                  </pic:nvPicPr>
                  <pic:blipFill>
                    <a:blip r:embed="rId31">
                      <a:extLst>
                        <a:ext uri="{28A0092B-C50C-407E-A947-70E740481C1C}">
                          <a14:useLocalDpi xmlns:a14="http://schemas.microsoft.com/office/drawing/2010/main" val="0"/>
                        </a:ext>
                      </a:extLst>
                    </a:blip>
                    <a:stretch>
                      <a:fillRect/>
                    </a:stretch>
                  </pic:blipFill>
                  <pic:spPr>
                    <a:xfrm>
                      <a:off x="0" y="0"/>
                      <a:ext cx="5400675" cy="384810"/>
                    </a:xfrm>
                    <a:prstGeom prst="rect">
                      <a:avLst/>
                    </a:prstGeom>
                  </pic:spPr>
                </pic:pic>
              </a:graphicData>
            </a:graphic>
          </wp:inline>
        </w:drawing>
      </w:r>
    </w:p>
    <w:p w14:paraId="02CFCC46" w14:textId="77777777" w:rsidR="00E26E8E" w:rsidRDefault="00E26E8E" w:rsidP="00E26E8E">
      <w:r>
        <w:t xml:space="preserve">Dále následuje sekce poznámek, jejíž obsah závisí na druhu PHM v komorách. </w:t>
      </w:r>
    </w:p>
    <w:p w14:paraId="78DC3EBE" w14:textId="77777777" w:rsidR="00E26E8E" w:rsidRDefault="00E26E8E" w:rsidP="00E26E8E">
      <w:pPr>
        <w:pStyle w:val="Odstavecseseznamem"/>
        <w:numPr>
          <w:ilvl w:val="0"/>
          <w:numId w:val="7"/>
        </w:numPr>
      </w:pPr>
      <w:r>
        <w:t>Text „</w:t>
      </w:r>
      <w:r w:rsidRPr="00014008">
        <w:t xml:space="preserve">Tento olej byl označkován a obarven podle části páté zákona č. 353/2003 Sb. v platnosti pozdějších změn.“ se zobrazí </w:t>
      </w:r>
      <w:r>
        <w:t xml:space="preserve">v případě, že je naložen topný olej nebo se jedná o ID prodejní položky </w:t>
      </w:r>
      <w:r w:rsidRPr="00014008">
        <w:t>110143</w:t>
      </w:r>
      <w:r>
        <w:t xml:space="preserve"> nebo </w:t>
      </w:r>
      <w:r w:rsidRPr="00014008">
        <w:t>110153</w:t>
      </w:r>
      <w:r>
        <w:t>.</w:t>
      </w:r>
    </w:p>
    <w:p w14:paraId="345FEA66" w14:textId="77777777" w:rsidR="00E26E8E" w:rsidRDefault="00E26E8E" w:rsidP="00E26E8E">
      <w:pPr>
        <w:pStyle w:val="Odstavecseseznamem"/>
        <w:numPr>
          <w:ilvl w:val="0"/>
          <w:numId w:val="7"/>
        </w:numPr>
      </w:pPr>
      <w:r>
        <w:t>Text „</w:t>
      </w:r>
      <w:r w:rsidRPr="00014008">
        <w:t>Veškeré použité biosložky splňují kritéria udržitelnosti ve smyslu Nařízení vlády č. 351/2012Sb., o kritériích udržitelnosti biopaliv.</w:t>
      </w:r>
      <w:r>
        <w:t>“ se zobrazí, pokud je v komoře obsažena čistá bio složka, produkt E85 nebo nafta s vysokým obsahem FAME.</w:t>
      </w:r>
    </w:p>
    <w:p w14:paraId="5EB020B2" w14:textId="77777777" w:rsidR="00E26E8E" w:rsidRDefault="00E26E8E" w:rsidP="00E26E8E">
      <w:pPr>
        <w:pStyle w:val="Odstavecseseznamem"/>
        <w:numPr>
          <w:ilvl w:val="0"/>
          <w:numId w:val="7"/>
        </w:numPr>
      </w:pPr>
      <w:r>
        <w:t>Text „</w:t>
      </w:r>
      <w:r w:rsidRPr="00014008">
        <w:t>Přeprava podléhá ustanovením Úmluvy CMR.</w:t>
      </w:r>
      <w:r>
        <w:t>“ se zobrazí vždy.</w:t>
      </w:r>
    </w:p>
    <w:p w14:paraId="25E33E1B" w14:textId="77777777" w:rsidR="00E26E8E" w:rsidRDefault="00E26E8E" w:rsidP="00E26E8E">
      <w:pPr>
        <w:pStyle w:val="Odstavecseseznamem"/>
        <w:numPr>
          <w:ilvl w:val="0"/>
          <w:numId w:val="7"/>
        </w:numPr>
      </w:pPr>
      <w:r>
        <w:t>Text „</w:t>
      </w:r>
      <w:r w:rsidRPr="008C033B">
        <w:t>Bezpečnostní listy k dispozici na adrese:</w:t>
      </w:r>
      <w:r>
        <w:t xml:space="preserve"> </w:t>
      </w:r>
      <w:r w:rsidRPr="008C033B">
        <w:t>http://www.ceproas.cz/o-spolecnosti/bezpecnost/bezpecnosti_listy/</w:t>
      </w:r>
      <w:r>
        <w:t>“ se zobrazí vždy.</w:t>
      </w:r>
    </w:p>
    <w:p w14:paraId="19D26BCD" w14:textId="77777777" w:rsidR="00E26E8E" w:rsidRDefault="00E26E8E" w:rsidP="00E26E8E">
      <w:r>
        <w:t>Sekce pro razítko a podpis obsahuje text „ČEPRO, a.s.“ a datum a čas vystavení dokumentu. V případě, že se jedná o elektronicky podepsaný dokument s certifikovaným časovým razítkem, název společnosti a datum a čas se nezobrazují. Místo nich se zobrazí text „</w:t>
      </w:r>
      <w:r w:rsidRPr="00A81261">
        <w:t>Elektronicky podepsáno</w:t>
      </w:r>
      <w:r>
        <w:t>“.</w:t>
      </w:r>
    </w:p>
    <w:p w14:paraId="387E50B8" w14:textId="77777777" w:rsidR="00E26E8E" w:rsidRDefault="00E26E8E" w:rsidP="00E26E8E">
      <w:r>
        <w:t>Zápatí obsahuje URL adresu na elektronickou verzi DNL. URL adresa obsahuje statickou část a dynamickou část se zašifrovanou identifikací dokumentu. Šifrovací algoritmus je AES-128, šifrovací klíč bude poskytnut při implementaci.</w:t>
      </w:r>
    </w:p>
    <w:p w14:paraId="60EB73FD" w14:textId="4FA6D6C1" w:rsidR="004E31D8" w:rsidRDefault="00E26E8E" w:rsidP="00E26E8E">
      <w:r>
        <w:t>QR kód obsahuje URL adresu ze zápatí dokumentu, popsanou v předchozím odstavci.</w:t>
      </w:r>
    </w:p>
    <w:p w14:paraId="43CDA63F" w14:textId="77777777" w:rsidR="00E26E8E" w:rsidRDefault="00E26E8E" w:rsidP="003E71F3">
      <w:pPr>
        <w:pStyle w:val="Nadpis4"/>
      </w:pPr>
      <w:bookmarkStart w:id="111" w:name="_Toc56160407"/>
      <w:bookmarkStart w:id="112" w:name="_Ref63946646"/>
      <w:bookmarkStart w:id="113" w:name="_Toc67647386"/>
      <w:r>
        <w:t>Dodací nákladní list AC v režimu podmíněného osvobození od daně</w:t>
      </w:r>
      <w:bookmarkEnd w:id="111"/>
      <w:bookmarkEnd w:id="112"/>
      <w:bookmarkEnd w:id="113"/>
    </w:p>
    <w:tbl>
      <w:tblPr>
        <w:tblStyle w:val="Mkatabulky"/>
        <w:tblW w:w="0" w:type="auto"/>
        <w:tblLook w:val="04A0" w:firstRow="1" w:lastRow="0" w:firstColumn="1" w:lastColumn="0" w:noHBand="0" w:noVBand="1"/>
      </w:tblPr>
      <w:tblGrid>
        <w:gridCol w:w="1129"/>
        <w:gridCol w:w="4678"/>
      </w:tblGrid>
      <w:tr w:rsidR="00E26E8E" w:rsidRPr="00246DA3" w14:paraId="543DEBC4" w14:textId="77777777" w:rsidTr="00484DD8">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436FA9F6" w14:textId="77777777" w:rsidR="00E26E8E" w:rsidRPr="00246DA3" w:rsidRDefault="00E26E8E" w:rsidP="00484DD8">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2DD80B80" w14:textId="77777777" w:rsidR="00E26E8E" w:rsidRPr="00246DA3" w:rsidRDefault="00E26E8E" w:rsidP="00484DD8">
            <w:pPr>
              <w:spacing w:after="0"/>
              <w:rPr>
                <w:sz w:val="20"/>
                <w:szCs w:val="20"/>
              </w:rPr>
            </w:pPr>
            <w:r>
              <w:rPr>
                <w:sz w:val="20"/>
                <w:szCs w:val="20"/>
              </w:rPr>
              <w:t>TV</w:t>
            </w:r>
            <w:r w:rsidRPr="00246DA3">
              <w:rPr>
                <w:sz w:val="20"/>
                <w:szCs w:val="20"/>
              </w:rPr>
              <w:t>-</w:t>
            </w:r>
            <w:r>
              <w:rPr>
                <w:sz w:val="20"/>
                <w:szCs w:val="20"/>
              </w:rPr>
              <w:t>4</w:t>
            </w:r>
          </w:p>
        </w:tc>
      </w:tr>
      <w:tr w:rsidR="00E26E8E" w:rsidRPr="00246DA3" w14:paraId="54210DAE" w14:textId="77777777" w:rsidTr="00484DD8">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668A95DE" w14:textId="77777777" w:rsidR="00E26E8E" w:rsidRPr="00246DA3" w:rsidRDefault="00E26E8E" w:rsidP="00484DD8">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6DA4536A" w14:textId="77777777" w:rsidR="00E26E8E" w:rsidRPr="00246DA3" w:rsidRDefault="00E26E8E" w:rsidP="00484DD8">
            <w:pPr>
              <w:spacing w:after="0"/>
              <w:jc w:val="left"/>
              <w:rPr>
                <w:sz w:val="20"/>
                <w:szCs w:val="20"/>
              </w:rPr>
            </w:pPr>
            <w:r>
              <w:rPr>
                <w:sz w:val="20"/>
                <w:szCs w:val="20"/>
              </w:rPr>
              <w:t xml:space="preserve">Vzhled a popis polí tiskové šablony dodacího nákladního listu pro výdej do AC v režimu podmíněného osvobození od spotřební daně. </w:t>
            </w:r>
          </w:p>
        </w:tc>
      </w:tr>
    </w:tbl>
    <w:p w14:paraId="1316B5F0" w14:textId="77777777" w:rsidR="00E26E8E" w:rsidRDefault="00E26E8E" w:rsidP="00E26E8E"/>
    <w:p w14:paraId="694E76FA" w14:textId="77777777" w:rsidR="00E26E8E" w:rsidRDefault="00E26E8E" w:rsidP="00E26E8E">
      <w:r>
        <w:t>Na následujícím obrázku je příklad tiskové šablony dodacího nákladního listu pro autocisterny v režimu podmíněného osvobození od spotřební daně. Pro vygenerování tohoto dokladu je nutné získat kód ARC a LRN ze systému CeproEMCS. Bez těchto kódů se dokument nesmí vygenerovat a vytisknout.</w:t>
      </w:r>
    </w:p>
    <w:p w14:paraId="023736E8" w14:textId="518C1ACD" w:rsidR="00E26E8E" w:rsidRDefault="008057B2" w:rsidP="00E26E8E">
      <w:pPr>
        <w:jc w:val="center"/>
      </w:pPr>
      <w:r>
        <w:rPr>
          <w:noProof/>
          <w:lang w:eastAsia="cs-CZ"/>
        </w:rPr>
        <w:drawing>
          <wp:inline distT="0" distB="0" distL="0" distR="0" wp14:anchorId="7DD16E9C" wp14:editId="4543B586">
            <wp:extent cx="3886884" cy="535432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pic:nvPicPr>
                  <pic:blipFill>
                    <a:blip r:embed="rId32">
                      <a:extLst>
                        <a:ext uri="{28A0092B-C50C-407E-A947-70E740481C1C}">
                          <a14:useLocalDpi xmlns:a14="http://schemas.microsoft.com/office/drawing/2010/main" val="0"/>
                        </a:ext>
                      </a:extLst>
                    </a:blip>
                    <a:stretch>
                      <a:fillRect/>
                    </a:stretch>
                  </pic:blipFill>
                  <pic:spPr>
                    <a:xfrm>
                      <a:off x="0" y="0"/>
                      <a:ext cx="3886884" cy="5354320"/>
                    </a:xfrm>
                    <a:prstGeom prst="rect">
                      <a:avLst/>
                    </a:prstGeom>
                  </pic:spPr>
                </pic:pic>
              </a:graphicData>
            </a:graphic>
          </wp:inline>
        </w:drawing>
      </w:r>
    </w:p>
    <w:p w14:paraId="1B420CD8" w14:textId="77777777" w:rsidR="00E26E8E" w:rsidRDefault="00E26E8E" w:rsidP="00E26E8E">
      <w:r>
        <w:t>Záhlaví dokumentu obsahuje logo společnosti ČEPRO, a.s., název s číslem dokumentu, informace o plátci daně a informace o nabyvateli.</w:t>
      </w:r>
    </w:p>
    <w:p w14:paraId="4FF3748A" w14:textId="77777777" w:rsidR="00E26E8E" w:rsidRDefault="14FBF603" w:rsidP="00E26E8E">
      <w:r>
        <w:rPr>
          <w:noProof/>
          <w:lang w:eastAsia="cs-CZ"/>
        </w:rPr>
        <w:drawing>
          <wp:inline distT="0" distB="0" distL="0" distR="0" wp14:anchorId="18584CAD" wp14:editId="51767C34">
            <wp:extent cx="5400675" cy="991870"/>
            <wp:effectExtent l="0" t="0" r="9525" b="0"/>
            <wp:docPr id="52" name="Obrázek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2"/>
                    <pic:cNvPicPr/>
                  </pic:nvPicPr>
                  <pic:blipFill>
                    <a:blip r:embed="rId33">
                      <a:extLst>
                        <a:ext uri="{28A0092B-C50C-407E-A947-70E740481C1C}">
                          <a14:useLocalDpi xmlns:a14="http://schemas.microsoft.com/office/drawing/2010/main" val="0"/>
                        </a:ext>
                      </a:extLst>
                    </a:blip>
                    <a:stretch>
                      <a:fillRect/>
                    </a:stretch>
                  </pic:blipFill>
                  <pic:spPr>
                    <a:xfrm>
                      <a:off x="0" y="0"/>
                      <a:ext cx="5400675" cy="991870"/>
                    </a:xfrm>
                    <a:prstGeom prst="rect">
                      <a:avLst/>
                    </a:prstGeom>
                  </pic:spPr>
                </pic:pic>
              </a:graphicData>
            </a:graphic>
          </wp:inline>
        </w:drawing>
      </w:r>
    </w:p>
    <w:p w14:paraId="49CABA35" w14:textId="77777777" w:rsidR="00E26E8E" w:rsidRDefault="00E26E8E" w:rsidP="00E26E8E">
      <w:r>
        <w:t>Název dokumentu se skládá z textu „</w:t>
      </w:r>
      <w:r w:rsidRPr="000E0CB2">
        <w:t>DODACÍ NÁKLADNÍ LIST</w:t>
      </w:r>
      <w:r>
        <w:t xml:space="preserve">“ a číslo dokumentu. Číslo dokumentu je složeno z prefixu </w:t>
      </w:r>
      <w:r>
        <w:rPr>
          <w:lang w:val="en-US"/>
        </w:rPr>
        <w:t>k</w:t>
      </w:r>
      <w:r>
        <w:t>ódu skladu PHM a šestimístného čísla, které je unikátní v rámci každého skladu ČEPRO, a.s.</w:t>
      </w:r>
    </w:p>
    <w:p w14:paraId="01566890" w14:textId="77777777" w:rsidR="00E26E8E" w:rsidRDefault="00E26E8E" w:rsidP="00E26E8E">
      <w:r>
        <w:t xml:space="preserve">Pole „Plátce“ obsahuje obchodní informace o společnosti ČEPRO, a.s. </w:t>
      </w:r>
    </w:p>
    <w:p w14:paraId="6AF5FF9A" w14:textId="77777777" w:rsidR="00E26E8E" w:rsidRDefault="00E26E8E" w:rsidP="00E26E8E">
      <w:r>
        <w:t>Pole „Nabyvatel“ je dynamické v závislosti na tom, která společnost vystupuje v roli prodávajícího. Pokud je prodávajícím společnost ČEPRO, a.s., jsou v tomto poli informace o kupujícím. Pokud je prodávajícím společnost třetí strany, jsou v tomto poli uvedeny informace o společnosti třetí strany.</w:t>
      </w:r>
    </w:p>
    <w:p w14:paraId="7A5BA5FD" w14:textId="77777777" w:rsidR="00E26E8E" w:rsidRDefault="00E26E8E" w:rsidP="00E26E8E">
      <w:r>
        <w:t xml:space="preserve">Data hlavičky dokumentu jsou zobrazena ve formě tabulky. Některá z polí jsou dynamická a zobrazují různá data v závislosti na konkrétním obchodním případu. </w:t>
      </w:r>
    </w:p>
    <w:p w14:paraId="28FBC7A2" w14:textId="4ECD2BFC" w:rsidR="00E26E8E" w:rsidRDefault="008057B2" w:rsidP="00E26E8E">
      <w:r>
        <w:rPr>
          <w:noProof/>
          <w:lang w:eastAsia="cs-CZ"/>
        </w:rPr>
        <w:drawing>
          <wp:inline distT="0" distB="0" distL="0" distR="0" wp14:anchorId="468EC70A" wp14:editId="53A795BF">
            <wp:extent cx="5760720" cy="1616710"/>
            <wp:effectExtent l="0" t="0" r="0" b="254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pic:nvPicPr>
                  <pic:blipFill>
                    <a:blip r:embed="rId34">
                      <a:extLst>
                        <a:ext uri="{28A0092B-C50C-407E-A947-70E740481C1C}">
                          <a14:useLocalDpi xmlns:a14="http://schemas.microsoft.com/office/drawing/2010/main" val="0"/>
                        </a:ext>
                      </a:extLst>
                    </a:blip>
                    <a:stretch>
                      <a:fillRect/>
                    </a:stretch>
                  </pic:blipFill>
                  <pic:spPr>
                    <a:xfrm>
                      <a:off x="0" y="0"/>
                      <a:ext cx="5760720" cy="1616710"/>
                    </a:xfrm>
                    <a:prstGeom prst="rect">
                      <a:avLst/>
                    </a:prstGeom>
                  </pic:spPr>
                </pic:pic>
              </a:graphicData>
            </a:graphic>
          </wp:inline>
        </w:drawing>
      </w:r>
    </w:p>
    <w:p w14:paraId="5E265AE8" w14:textId="77777777" w:rsidR="00E26E8E" w:rsidRDefault="00E26E8E" w:rsidP="00E26E8E">
      <w:r>
        <w:t>Následuje popis jednotlivých polí hlavičky.</w:t>
      </w:r>
    </w:p>
    <w:p w14:paraId="007A53F2" w14:textId="77777777" w:rsidR="00E26E8E" w:rsidRDefault="00E26E8E" w:rsidP="00E26E8E">
      <w:pPr>
        <w:pStyle w:val="Odstavecseseznamem"/>
        <w:numPr>
          <w:ilvl w:val="0"/>
          <w:numId w:val="4"/>
        </w:numPr>
      </w:pPr>
      <w:r w:rsidRPr="00D258A9">
        <w:rPr>
          <w:b/>
          <w:bCs/>
          <w:i/>
          <w:iCs/>
        </w:rPr>
        <w:t>Začátek plnění</w:t>
      </w:r>
      <w:r>
        <w:t>: datum a čas zadání plnění AC do systému.</w:t>
      </w:r>
    </w:p>
    <w:p w14:paraId="6FF32056" w14:textId="77777777" w:rsidR="00E26E8E" w:rsidRDefault="00E26E8E" w:rsidP="00E26E8E">
      <w:pPr>
        <w:pStyle w:val="Odstavecseseznamem"/>
        <w:numPr>
          <w:ilvl w:val="0"/>
          <w:numId w:val="4"/>
        </w:numPr>
      </w:pPr>
      <w:r w:rsidRPr="00D258A9">
        <w:rPr>
          <w:b/>
          <w:bCs/>
          <w:i/>
          <w:iCs/>
        </w:rPr>
        <w:t>Konec plnění</w:t>
      </w:r>
      <w:r>
        <w:t>: datum a čas odbavení AC.</w:t>
      </w:r>
    </w:p>
    <w:p w14:paraId="5D2C70A3" w14:textId="77777777" w:rsidR="00E26E8E" w:rsidRDefault="00E26E8E" w:rsidP="00E26E8E">
      <w:pPr>
        <w:pStyle w:val="Odstavecseseznamem"/>
        <w:numPr>
          <w:ilvl w:val="0"/>
          <w:numId w:val="4"/>
        </w:numPr>
      </w:pPr>
      <w:r w:rsidRPr="00D258A9">
        <w:rPr>
          <w:b/>
          <w:bCs/>
          <w:i/>
          <w:iCs/>
        </w:rPr>
        <w:t>Vlastník zboží</w:t>
      </w:r>
      <w:r w:rsidRPr="007B3100">
        <w:t>:</w:t>
      </w:r>
      <w:r>
        <w:t xml:space="preserve"> kód a název vlastníka PHM.</w:t>
      </w:r>
    </w:p>
    <w:p w14:paraId="0CEA0A17" w14:textId="77777777" w:rsidR="00E26E8E" w:rsidRDefault="00E26E8E" w:rsidP="00E26E8E">
      <w:pPr>
        <w:pStyle w:val="Odstavecseseznamem"/>
        <w:numPr>
          <w:ilvl w:val="0"/>
          <w:numId w:val="4"/>
        </w:numPr>
      </w:pPr>
      <w:r w:rsidRPr="00D258A9">
        <w:rPr>
          <w:b/>
          <w:bCs/>
          <w:i/>
          <w:iCs/>
        </w:rPr>
        <w:t>Kód skladu</w:t>
      </w:r>
      <w:r>
        <w:t>: kód skladu PHM, na kterém proběhl výdej PHM. Tento kód by měl být součástí konfigurace TAS každého skladu. Kód se skládá z kódu střediska (např. 06), písmene „C“ a kódu skladu (např. L).</w:t>
      </w:r>
    </w:p>
    <w:p w14:paraId="0991C4EA" w14:textId="77777777" w:rsidR="00E26E8E" w:rsidRDefault="00E26E8E" w:rsidP="00E26E8E">
      <w:pPr>
        <w:pStyle w:val="Odstavecseseznamem"/>
        <w:numPr>
          <w:ilvl w:val="0"/>
          <w:numId w:val="4"/>
        </w:numPr>
      </w:pPr>
      <w:r w:rsidRPr="00D258A9">
        <w:rPr>
          <w:b/>
          <w:bCs/>
          <w:i/>
          <w:iCs/>
        </w:rPr>
        <w:t>Objednávka</w:t>
      </w:r>
      <w:r>
        <w:t>: Číslo zákaznické objednávky (pokud existuje) a číslo interní objednávky ČEPRO.</w:t>
      </w:r>
    </w:p>
    <w:p w14:paraId="383BED18" w14:textId="77777777" w:rsidR="00E26E8E" w:rsidRDefault="00E26E8E" w:rsidP="00E26E8E">
      <w:pPr>
        <w:pStyle w:val="Odstavecseseznamem"/>
        <w:numPr>
          <w:ilvl w:val="0"/>
          <w:numId w:val="4"/>
        </w:numPr>
      </w:pPr>
      <w:r w:rsidRPr="00D258A9">
        <w:rPr>
          <w:b/>
          <w:bCs/>
          <w:i/>
          <w:iCs/>
        </w:rPr>
        <w:t>Příjemce</w:t>
      </w:r>
      <w:r>
        <w:t xml:space="preserve">: kód příjemce a číslo smlouvy (pokud existuje v objednávce). </w:t>
      </w:r>
    </w:p>
    <w:p w14:paraId="6E039260" w14:textId="77777777" w:rsidR="00E26E8E" w:rsidRDefault="00E26E8E" w:rsidP="00E26E8E">
      <w:pPr>
        <w:pStyle w:val="Odstavecseseznamem"/>
        <w:numPr>
          <w:ilvl w:val="0"/>
          <w:numId w:val="4"/>
        </w:numPr>
      </w:pPr>
      <w:r w:rsidRPr="00F0349B">
        <w:rPr>
          <w:b/>
          <w:bCs/>
          <w:i/>
          <w:iCs/>
        </w:rPr>
        <w:t>Název</w:t>
      </w:r>
      <w:r>
        <w:t>: obchodní název společnosti příjemce.</w:t>
      </w:r>
    </w:p>
    <w:p w14:paraId="1A1352DB" w14:textId="77777777" w:rsidR="00E26E8E" w:rsidRDefault="00E26E8E" w:rsidP="00E26E8E">
      <w:pPr>
        <w:pStyle w:val="Odstavecseseznamem"/>
        <w:numPr>
          <w:ilvl w:val="0"/>
          <w:numId w:val="4"/>
        </w:numPr>
      </w:pPr>
      <w:r w:rsidRPr="00A02B72">
        <w:rPr>
          <w:b/>
          <w:bCs/>
          <w:i/>
          <w:iCs/>
        </w:rPr>
        <w:t>Adresa</w:t>
      </w:r>
      <w:r>
        <w:t>: adresa společnosti příjemce rozdělená do dvou řádků.</w:t>
      </w:r>
    </w:p>
    <w:p w14:paraId="725E5746" w14:textId="77777777" w:rsidR="00E26E8E" w:rsidRDefault="00E26E8E" w:rsidP="00E26E8E">
      <w:pPr>
        <w:pStyle w:val="Odstavecseseznamem"/>
        <w:numPr>
          <w:ilvl w:val="0"/>
          <w:numId w:val="4"/>
        </w:numPr>
      </w:pPr>
      <w:r w:rsidRPr="00A02B72">
        <w:rPr>
          <w:b/>
          <w:bCs/>
          <w:i/>
          <w:iCs/>
        </w:rPr>
        <w:t>DIČ</w:t>
      </w:r>
      <w:r>
        <w:t>: daňové identifikační číslo příjemce.</w:t>
      </w:r>
    </w:p>
    <w:p w14:paraId="28470FB8" w14:textId="77777777" w:rsidR="00E26E8E" w:rsidRDefault="00E26E8E" w:rsidP="00E26E8E">
      <w:pPr>
        <w:pStyle w:val="Odstavecseseznamem"/>
        <w:numPr>
          <w:ilvl w:val="0"/>
          <w:numId w:val="4"/>
        </w:numPr>
      </w:pPr>
      <w:r w:rsidRPr="00A02B72">
        <w:rPr>
          <w:b/>
          <w:bCs/>
          <w:i/>
          <w:iCs/>
        </w:rPr>
        <w:t>Odesílatel / Místo odeslání / Vystavení / Převzetí</w:t>
      </w:r>
      <w:r w:rsidRPr="00A87C31">
        <w:t>:</w:t>
      </w:r>
      <w:r>
        <w:t xml:space="preserve"> obchodní název a adresa společnosti ČEPRO rozdělené do dvou řádků.</w:t>
      </w:r>
    </w:p>
    <w:p w14:paraId="4932BFEA" w14:textId="77777777" w:rsidR="00E26E8E" w:rsidRDefault="00E26E8E" w:rsidP="00E26E8E">
      <w:pPr>
        <w:pStyle w:val="Odstavecseseznamem"/>
        <w:numPr>
          <w:ilvl w:val="0"/>
          <w:numId w:val="4"/>
        </w:numPr>
      </w:pPr>
      <w:r w:rsidRPr="00A02B72">
        <w:rPr>
          <w:b/>
          <w:bCs/>
          <w:i/>
          <w:iCs/>
        </w:rPr>
        <w:t>Místo určení</w:t>
      </w:r>
      <w:r w:rsidRPr="00035210">
        <w:t>:</w:t>
      </w:r>
      <w:r>
        <w:t xml:space="preserve"> kód místa určení, název místa určení a adresa místa určení rozdělené do dvou řádků. Pokud některé informace chybí, zobrazí se prázdný řádek.</w:t>
      </w:r>
    </w:p>
    <w:p w14:paraId="3AF94515" w14:textId="77777777" w:rsidR="00E26E8E" w:rsidRDefault="00E26E8E" w:rsidP="00E26E8E">
      <w:r>
        <w:t xml:space="preserve">Tabulka s hodnotami naplněného množství obsahuje detailní data jednotlivých komor soupravy vozidel. Pokud se souprava vozidel skládá s více částí s komorami, čísluje se v rámci celé soupravy, tedy jedna číselná řada. </w:t>
      </w:r>
    </w:p>
    <w:p w14:paraId="07DBFEA4" w14:textId="77777777" w:rsidR="00E26E8E" w:rsidRDefault="14FBF603" w:rsidP="00E26E8E">
      <w:r>
        <w:rPr>
          <w:noProof/>
          <w:lang w:eastAsia="cs-CZ"/>
        </w:rPr>
        <w:drawing>
          <wp:inline distT="0" distB="0" distL="0" distR="0" wp14:anchorId="47D2E4F2" wp14:editId="07E52B5E">
            <wp:extent cx="5400675" cy="652780"/>
            <wp:effectExtent l="0" t="0" r="9525" b="0"/>
            <wp:docPr id="54" name="Obráze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4"/>
                    <pic:cNvPicPr/>
                  </pic:nvPicPr>
                  <pic:blipFill>
                    <a:blip r:embed="rId35">
                      <a:extLst>
                        <a:ext uri="{28A0092B-C50C-407E-A947-70E740481C1C}">
                          <a14:useLocalDpi xmlns:a14="http://schemas.microsoft.com/office/drawing/2010/main" val="0"/>
                        </a:ext>
                      </a:extLst>
                    </a:blip>
                    <a:stretch>
                      <a:fillRect/>
                    </a:stretch>
                  </pic:blipFill>
                  <pic:spPr>
                    <a:xfrm>
                      <a:off x="0" y="0"/>
                      <a:ext cx="5400675" cy="652780"/>
                    </a:xfrm>
                    <a:prstGeom prst="rect">
                      <a:avLst/>
                    </a:prstGeom>
                  </pic:spPr>
                </pic:pic>
              </a:graphicData>
            </a:graphic>
          </wp:inline>
        </w:drawing>
      </w:r>
    </w:p>
    <w:p w14:paraId="1DC47C0C" w14:textId="77777777" w:rsidR="00E26E8E" w:rsidRDefault="00E26E8E" w:rsidP="00E26E8E">
      <w:r>
        <w:t>Tabulka obsahuje následující sloupce.</w:t>
      </w:r>
    </w:p>
    <w:p w14:paraId="15D7A11E" w14:textId="77777777" w:rsidR="00E26E8E" w:rsidRDefault="00E26E8E" w:rsidP="00E26E8E">
      <w:pPr>
        <w:pStyle w:val="Odstavecseseznamem"/>
        <w:numPr>
          <w:ilvl w:val="0"/>
          <w:numId w:val="5"/>
        </w:numPr>
      </w:pPr>
      <w:r w:rsidRPr="00A0636F">
        <w:rPr>
          <w:b/>
          <w:bCs/>
          <w:i/>
          <w:iCs/>
        </w:rPr>
        <w:t>K.</w:t>
      </w:r>
      <w:r>
        <w:t>: číslo komory, box pro zaškrtnutí a odkaz na texty ADR na konci dokumentu.</w:t>
      </w:r>
    </w:p>
    <w:p w14:paraId="0C4CBDB0" w14:textId="77777777" w:rsidR="00E26E8E" w:rsidRDefault="00E26E8E" w:rsidP="00E26E8E">
      <w:pPr>
        <w:pStyle w:val="Odstavecseseznamem"/>
        <w:numPr>
          <w:ilvl w:val="0"/>
          <w:numId w:val="5"/>
        </w:numPr>
      </w:pPr>
      <w:r w:rsidRPr="00A0636F">
        <w:rPr>
          <w:b/>
          <w:bCs/>
          <w:i/>
          <w:iCs/>
        </w:rPr>
        <w:t>Nomenk.</w:t>
      </w:r>
      <w:r>
        <w:t>: číslo nomenklatury PHM.</w:t>
      </w:r>
    </w:p>
    <w:p w14:paraId="7715CED8" w14:textId="77777777" w:rsidR="00E26E8E" w:rsidRDefault="00E26E8E" w:rsidP="00E26E8E">
      <w:pPr>
        <w:pStyle w:val="Odstavecseseznamem"/>
        <w:numPr>
          <w:ilvl w:val="0"/>
          <w:numId w:val="5"/>
        </w:numPr>
      </w:pPr>
      <w:r w:rsidRPr="00A0636F">
        <w:rPr>
          <w:b/>
          <w:bCs/>
          <w:i/>
          <w:iCs/>
        </w:rPr>
        <w:t>Název zboží</w:t>
      </w:r>
      <w:r>
        <w:t>: obchodní název PHM. V případě, že se jedná o naftu, je název PHM doplněn o filtrovatelnost (F, D nebo B) na základě data vystavení dokumentu a příslušných norem. Pokud se jedná o naftu s HVO, doplní se název o text „</w:t>
      </w:r>
      <w:r w:rsidRPr="00DA4E5F">
        <w:t>s HVO do 30 %</w:t>
      </w:r>
      <w:r>
        <w:t xml:space="preserve">“ pokud je koncentrace HVO menší nebo rovna než 30 </w:t>
      </w:r>
      <w:r>
        <w:rPr>
          <w:lang w:val="en-US"/>
        </w:rPr>
        <w:t xml:space="preserve">% a o text </w:t>
      </w:r>
      <w:r>
        <w:t>„</w:t>
      </w:r>
      <w:r w:rsidRPr="00DA4E5F">
        <w:t>s HVO nad 30</w:t>
      </w:r>
      <w:r>
        <w:t xml:space="preserve"> </w:t>
      </w:r>
      <w:r w:rsidRPr="00DA4E5F">
        <w:t>%</w:t>
      </w:r>
      <w:r>
        <w:t xml:space="preserve">“ pokud je koncentrace větší než 30 </w:t>
      </w:r>
      <w:r>
        <w:rPr>
          <w:lang w:val="en-US"/>
        </w:rPr>
        <w:t>%</w:t>
      </w:r>
      <w:r>
        <w:t>.</w:t>
      </w:r>
    </w:p>
    <w:p w14:paraId="1AAD205E" w14:textId="77777777" w:rsidR="00E26E8E" w:rsidRDefault="00E26E8E" w:rsidP="00E26E8E">
      <w:pPr>
        <w:pStyle w:val="Odstavecseseznamem"/>
        <w:numPr>
          <w:ilvl w:val="0"/>
          <w:numId w:val="5"/>
        </w:numPr>
      </w:pPr>
      <w:r w:rsidRPr="00A0636F">
        <w:rPr>
          <w:b/>
          <w:bCs/>
          <w:i/>
          <w:iCs/>
        </w:rPr>
        <w:t>M.</w:t>
      </w:r>
      <w:r>
        <w:t>: číslo AccuLoadu, přes který proběhlo plnění komory.</w:t>
      </w:r>
    </w:p>
    <w:p w14:paraId="7EBF7F33" w14:textId="77777777" w:rsidR="00E26E8E" w:rsidRDefault="00E26E8E" w:rsidP="00E26E8E">
      <w:pPr>
        <w:pStyle w:val="Odstavecseseznamem"/>
        <w:numPr>
          <w:ilvl w:val="0"/>
          <w:numId w:val="5"/>
        </w:numPr>
      </w:pPr>
      <w:r w:rsidRPr="00A0636F">
        <w:rPr>
          <w:b/>
          <w:bCs/>
          <w:i/>
          <w:iCs/>
        </w:rPr>
        <w:t>Hmot.</w:t>
      </w:r>
      <w:r>
        <w:t>: hmotnost PHM v komoře v kilogramech.</w:t>
      </w:r>
    </w:p>
    <w:p w14:paraId="137FCB8E" w14:textId="77777777" w:rsidR="00E26E8E" w:rsidRDefault="00E26E8E" w:rsidP="00E26E8E">
      <w:pPr>
        <w:pStyle w:val="Odstavecseseznamem"/>
        <w:numPr>
          <w:ilvl w:val="0"/>
          <w:numId w:val="5"/>
        </w:numPr>
      </w:pPr>
      <w:r w:rsidRPr="00A0636F">
        <w:rPr>
          <w:b/>
          <w:bCs/>
          <w:i/>
          <w:iCs/>
        </w:rPr>
        <w:t>Tepl.</w:t>
      </w:r>
      <w:r>
        <w:t>: průměrná teplota PHM v komoře ve °C.</w:t>
      </w:r>
    </w:p>
    <w:p w14:paraId="28B0BC29" w14:textId="77777777" w:rsidR="00E26E8E" w:rsidRDefault="00E26E8E" w:rsidP="00E26E8E">
      <w:pPr>
        <w:pStyle w:val="Odstavecseseznamem"/>
        <w:numPr>
          <w:ilvl w:val="0"/>
          <w:numId w:val="5"/>
        </w:numPr>
      </w:pPr>
      <w:r w:rsidRPr="001B19CC">
        <w:rPr>
          <w:b/>
          <w:bCs/>
          <w:i/>
          <w:iCs/>
        </w:rPr>
        <w:t>Množství</w:t>
      </w:r>
      <w:r>
        <w:t>: v prvním sloupci je objem v litrech při aktuální teplotě plnění a v druhém sloupci je objem při 15 °C rovněž v litrech.</w:t>
      </w:r>
    </w:p>
    <w:p w14:paraId="1F2F45DE" w14:textId="77777777" w:rsidR="00E26E8E" w:rsidRDefault="00E26E8E" w:rsidP="00E26E8E">
      <w:pPr>
        <w:pStyle w:val="Odstavecseseznamem"/>
        <w:numPr>
          <w:ilvl w:val="0"/>
          <w:numId w:val="5"/>
        </w:numPr>
      </w:pPr>
      <w:r w:rsidRPr="008F769A">
        <w:rPr>
          <w:b/>
          <w:bCs/>
          <w:i/>
          <w:iCs/>
        </w:rPr>
        <w:t>Z toho aditivum</w:t>
      </w:r>
      <w:r>
        <w:t>: v prvním sloupci je obchodní název aditiva a v druhém objem aditiva v komoře v litrech, zaokrouhlený na 3 desetinná místa. Hodnoty jsou zobrazeny pouze v případě, že recept PHM obsahuje aditivum.</w:t>
      </w:r>
    </w:p>
    <w:p w14:paraId="7398085F" w14:textId="77777777" w:rsidR="00E26E8E" w:rsidRDefault="00E26E8E" w:rsidP="00E26E8E">
      <w:pPr>
        <w:pStyle w:val="Odstavecseseznamem"/>
        <w:numPr>
          <w:ilvl w:val="0"/>
          <w:numId w:val="5"/>
        </w:numPr>
      </w:pPr>
      <w:r w:rsidRPr="00651AD1">
        <w:rPr>
          <w:b/>
          <w:bCs/>
          <w:i/>
          <w:iCs/>
        </w:rPr>
        <w:t>SpD</w:t>
      </w:r>
      <w:r>
        <w:t>: výše spotřební daně v komoře vyčíslená na základě sazby spotřební daně daného PHM a objemu při 15 stupních.</w:t>
      </w:r>
    </w:p>
    <w:p w14:paraId="2A862397" w14:textId="77777777" w:rsidR="00E26E8E" w:rsidRDefault="00E26E8E" w:rsidP="00E26E8E">
      <w:pPr>
        <w:pStyle w:val="Odstavecseseznamem"/>
        <w:numPr>
          <w:ilvl w:val="0"/>
          <w:numId w:val="5"/>
        </w:numPr>
      </w:pPr>
      <w:r>
        <w:rPr>
          <w:b/>
          <w:bCs/>
          <w:i/>
          <w:iCs/>
        </w:rPr>
        <w:t>Bio složka</w:t>
      </w:r>
      <w:r w:rsidRPr="00481D58">
        <w:t>:</w:t>
      </w:r>
      <w:r>
        <w:t xml:space="preserve"> obsahuje čtyři sloupce s koncentrací etanolu, ETBE, FAME a HVO v procentech objemu při 15 °C.</w:t>
      </w:r>
    </w:p>
    <w:p w14:paraId="77103417" w14:textId="77777777" w:rsidR="00E26E8E" w:rsidRDefault="00E26E8E" w:rsidP="00E26E8E">
      <w:pPr>
        <w:pStyle w:val="Odstavecseseznamem"/>
        <w:numPr>
          <w:ilvl w:val="0"/>
          <w:numId w:val="5"/>
        </w:numPr>
      </w:pPr>
      <w:r>
        <w:rPr>
          <w:b/>
          <w:bCs/>
          <w:i/>
          <w:iCs/>
        </w:rPr>
        <w:t>A</w:t>
      </w:r>
      <w:r w:rsidRPr="00606D01">
        <w:t>:</w:t>
      </w:r>
      <w:r>
        <w:t xml:space="preserve"> poslední 3 číslice ID atestu.</w:t>
      </w:r>
    </w:p>
    <w:p w14:paraId="43AB4733" w14:textId="77777777" w:rsidR="00E26E8E" w:rsidRDefault="00E26E8E" w:rsidP="00E26E8E">
      <w:r>
        <w:t>Součástí tabulky komor jsou i sumární řádky seskupené podle druhu PHM a součet celkové spotřební daně.</w:t>
      </w:r>
    </w:p>
    <w:p w14:paraId="1CD73849" w14:textId="77777777" w:rsidR="00E26E8E" w:rsidRDefault="14FBF603" w:rsidP="00E26E8E">
      <w:r>
        <w:rPr>
          <w:noProof/>
          <w:lang w:eastAsia="cs-CZ"/>
        </w:rPr>
        <w:drawing>
          <wp:inline distT="0" distB="0" distL="0" distR="0" wp14:anchorId="79100C98" wp14:editId="775ABFB9">
            <wp:extent cx="5400675" cy="281305"/>
            <wp:effectExtent l="0" t="0" r="9525" b="4445"/>
            <wp:docPr id="55" name="Obrázek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5"/>
                    <pic:cNvPicPr/>
                  </pic:nvPicPr>
                  <pic:blipFill>
                    <a:blip r:embed="rId36">
                      <a:extLst>
                        <a:ext uri="{28A0092B-C50C-407E-A947-70E740481C1C}">
                          <a14:useLocalDpi xmlns:a14="http://schemas.microsoft.com/office/drawing/2010/main" val="0"/>
                        </a:ext>
                      </a:extLst>
                    </a:blip>
                    <a:stretch>
                      <a:fillRect/>
                    </a:stretch>
                  </pic:blipFill>
                  <pic:spPr>
                    <a:xfrm>
                      <a:off x="0" y="0"/>
                      <a:ext cx="5400675" cy="281305"/>
                    </a:xfrm>
                    <a:prstGeom prst="rect">
                      <a:avLst/>
                    </a:prstGeom>
                  </pic:spPr>
                </pic:pic>
              </a:graphicData>
            </a:graphic>
          </wp:inline>
        </w:drawing>
      </w:r>
    </w:p>
    <w:p w14:paraId="07970A4F" w14:textId="77777777" w:rsidR="00E26E8E" w:rsidRDefault="00E26E8E" w:rsidP="00E26E8E">
      <w:r>
        <w:t>Objemy, hmotnost a SpD obsahují součty hodnot v komorách. Teplota a koncentrace jsou vážené průměry hodnot v komorách, přičemž váhou je objem při 15°C.</w:t>
      </w:r>
    </w:p>
    <w:p w14:paraId="48733E9B" w14:textId="77777777" w:rsidR="00E26E8E" w:rsidRDefault="00E26E8E" w:rsidP="00E26E8E">
      <w:r>
        <w:t>Následují sekce obsahuje informace o dopravě a místo pro podpis řidiče. Sekce pro podpis řidiče je dynamická v závislosti na tom, zda je dokument podepsán elektronicky nebo manuálně.</w:t>
      </w:r>
    </w:p>
    <w:p w14:paraId="0835AC36" w14:textId="77777777" w:rsidR="00E26E8E" w:rsidRDefault="14FBF603" w:rsidP="00E26E8E">
      <w:r>
        <w:rPr>
          <w:noProof/>
          <w:lang w:eastAsia="cs-CZ"/>
        </w:rPr>
        <w:drawing>
          <wp:inline distT="0" distB="0" distL="0" distR="0" wp14:anchorId="1E306526" wp14:editId="5751626E">
            <wp:extent cx="5400675" cy="904875"/>
            <wp:effectExtent l="0" t="0" r="9525" b="9525"/>
            <wp:docPr id="56" name="Obráze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6"/>
                    <pic:cNvPicPr/>
                  </pic:nvPicPr>
                  <pic:blipFill>
                    <a:blip r:embed="rId37">
                      <a:extLst>
                        <a:ext uri="{28A0092B-C50C-407E-A947-70E740481C1C}">
                          <a14:useLocalDpi xmlns:a14="http://schemas.microsoft.com/office/drawing/2010/main" val="0"/>
                        </a:ext>
                      </a:extLst>
                    </a:blip>
                    <a:stretch>
                      <a:fillRect/>
                    </a:stretch>
                  </pic:blipFill>
                  <pic:spPr>
                    <a:xfrm>
                      <a:off x="0" y="0"/>
                      <a:ext cx="5400675" cy="904875"/>
                    </a:xfrm>
                    <a:prstGeom prst="rect">
                      <a:avLst/>
                    </a:prstGeom>
                  </pic:spPr>
                </pic:pic>
              </a:graphicData>
            </a:graphic>
          </wp:inline>
        </w:drawing>
      </w:r>
    </w:p>
    <w:p w14:paraId="0E1C3650" w14:textId="77777777" w:rsidR="00E26E8E" w:rsidRDefault="00E26E8E" w:rsidP="00E26E8E">
      <w:r>
        <w:t>Jednotlivá pole sekce dopravy mají následující význam.</w:t>
      </w:r>
    </w:p>
    <w:p w14:paraId="6B5C525B" w14:textId="77777777" w:rsidR="00E26E8E" w:rsidRDefault="00E26E8E" w:rsidP="00E26E8E">
      <w:pPr>
        <w:pStyle w:val="Odstavecseseznamem"/>
        <w:numPr>
          <w:ilvl w:val="0"/>
          <w:numId w:val="6"/>
        </w:numPr>
      </w:pPr>
      <w:r w:rsidRPr="0032248F">
        <w:rPr>
          <w:b/>
          <w:bCs/>
          <w:i/>
          <w:iCs/>
        </w:rPr>
        <w:t>Plomba</w:t>
      </w:r>
      <w:r>
        <w:t>: čísla plomb umístěné na AC.</w:t>
      </w:r>
    </w:p>
    <w:p w14:paraId="4FD06F35" w14:textId="77777777" w:rsidR="00E26E8E" w:rsidRDefault="00E26E8E" w:rsidP="00E26E8E">
      <w:pPr>
        <w:pStyle w:val="Odstavecseseznamem"/>
        <w:numPr>
          <w:ilvl w:val="0"/>
          <w:numId w:val="6"/>
        </w:numPr>
      </w:pPr>
      <w:r>
        <w:rPr>
          <w:b/>
          <w:bCs/>
          <w:i/>
          <w:iCs/>
        </w:rPr>
        <w:t>Dopravce</w:t>
      </w:r>
      <w:r w:rsidRPr="0032248F">
        <w:t>:</w:t>
      </w:r>
      <w:r>
        <w:t xml:space="preserve"> obchodní název a adresa společnosti dopravce.</w:t>
      </w:r>
    </w:p>
    <w:p w14:paraId="0A4731BA" w14:textId="77777777" w:rsidR="00E26E8E" w:rsidRDefault="00E26E8E" w:rsidP="00E26E8E">
      <w:pPr>
        <w:pStyle w:val="Odstavecseseznamem"/>
        <w:numPr>
          <w:ilvl w:val="0"/>
          <w:numId w:val="6"/>
        </w:numPr>
      </w:pPr>
      <w:r>
        <w:rPr>
          <w:b/>
          <w:bCs/>
          <w:i/>
          <w:iCs/>
        </w:rPr>
        <w:t xml:space="preserve">Plnič dle ADR: </w:t>
      </w:r>
      <w:r w:rsidRPr="002F464D">
        <w:t xml:space="preserve">jméno </w:t>
      </w:r>
      <w:r>
        <w:t xml:space="preserve">a příjmení </w:t>
      </w:r>
      <w:r w:rsidRPr="002F464D">
        <w:t>řidiče AC</w:t>
      </w:r>
      <w:r>
        <w:t>.</w:t>
      </w:r>
    </w:p>
    <w:p w14:paraId="684B6E81" w14:textId="77777777" w:rsidR="00E26E8E" w:rsidRDefault="00E26E8E" w:rsidP="00E26E8E">
      <w:pPr>
        <w:pStyle w:val="Odstavecseseznamem"/>
        <w:numPr>
          <w:ilvl w:val="0"/>
          <w:numId w:val="6"/>
        </w:numPr>
      </w:pPr>
      <w:r>
        <w:rPr>
          <w:b/>
          <w:bCs/>
          <w:i/>
          <w:iCs/>
        </w:rPr>
        <w:t>Tahač SPZ:</w:t>
      </w:r>
      <w:r>
        <w:t xml:space="preserve"> SPZ první části soupravy.</w:t>
      </w:r>
    </w:p>
    <w:p w14:paraId="30DB4513" w14:textId="77777777" w:rsidR="00E26E8E" w:rsidRDefault="00E26E8E" w:rsidP="00E26E8E">
      <w:pPr>
        <w:pStyle w:val="Odstavecseseznamem"/>
        <w:numPr>
          <w:ilvl w:val="0"/>
          <w:numId w:val="6"/>
        </w:numPr>
      </w:pPr>
      <w:r>
        <w:rPr>
          <w:b/>
          <w:bCs/>
          <w:i/>
          <w:iCs/>
        </w:rPr>
        <w:t>Návěs SPZ:</w:t>
      </w:r>
      <w:r>
        <w:t xml:space="preserve"> SPZ druhé části dopravy, pokud existuje.</w:t>
      </w:r>
    </w:p>
    <w:p w14:paraId="66F5A731" w14:textId="77777777" w:rsidR="00E26E8E" w:rsidRDefault="00E26E8E" w:rsidP="00E26E8E">
      <w:pPr>
        <w:pStyle w:val="Odstavecseseznamem"/>
        <w:numPr>
          <w:ilvl w:val="0"/>
          <w:numId w:val="6"/>
        </w:numPr>
      </w:pPr>
      <w:r w:rsidRPr="005701CB">
        <w:rPr>
          <w:b/>
          <w:bCs/>
          <w:i/>
          <w:iCs/>
        </w:rPr>
        <w:t>Datum vystavení / převzetí</w:t>
      </w:r>
      <w:r w:rsidRPr="005701CB">
        <w:t>:</w:t>
      </w:r>
      <w:r>
        <w:t xml:space="preserve"> datum a čas vystavení dokumentu.</w:t>
      </w:r>
    </w:p>
    <w:p w14:paraId="791BF2F7" w14:textId="77777777" w:rsidR="00E26E8E" w:rsidRDefault="00E26E8E" w:rsidP="00E26E8E">
      <w:pPr>
        <w:pStyle w:val="Odstavecseseznamem"/>
        <w:numPr>
          <w:ilvl w:val="0"/>
          <w:numId w:val="6"/>
        </w:numPr>
      </w:pPr>
      <w:r w:rsidRPr="008A530E">
        <w:rPr>
          <w:b/>
          <w:bCs/>
          <w:i/>
          <w:iCs/>
        </w:rPr>
        <w:t>Celková hmotnost po naplnění</w:t>
      </w:r>
      <w:r w:rsidRPr="008A530E">
        <w:t>:</w:t>
      </w:r>
      <w:r>
        <w:t xml:space="preserve"> celková hmotnost nákladu po naplnění.</w:t>
      </w:r>
    </w:p>
    <w:p w14:paraId="4044EAB6" w14:textId="77777777" w:rsidR="00E26E8E" w:rsidRDefault="00E26E8E" w:rsidP="00E26E8E">
      <w:pPr>
        <w:pStyle w:val="Odstavecseseznamem"/>
        <w:numPr>
          <w:ilvl w:val="0"/>
          <w:numId w:val="6"/>
        </w:numPr>
      </w:pPr>
      <w:r w:rsidRPr="001B3D8C">
        <w:rPr>
          <w:b/>
          <w:bCs/>
          <w:i/>
          <w:iCs/>
        </w:rPr>
        <w:t>Převzal</w:t>
      </w:r>
      <w:r w:rsidRPr="001B3D8C">
        <w:t>:</w:t>
      </w:r>
      <w:r>
        <w:t xml:space="preserve"> jméno a příjmení řidiče. V případě, že se jedná o elektronicky podepsaný dokument s certifikovaným časovým razítkem, zobrazí se i datum a čas. Pokud je součástí sady dokumentů i doklad o prodeji (DoP), popiska „Převzal“ je rozšířena o text „včetně DPZ“.</w:t>
      </w:r>
    </w:p>
    <w:p w14:paraId="2EED210F" w14:textId="77777777" w:rsidR="00E26E8E" w:rsidRDefault="00E26E8E" w:rsidP="00E26E8E">
      <w:pPr>
        <w:pStyle w:val="Odstavecseseznamem"/>
        <w:numPr>
          <w:ilvl w:val="0"/>
          <w:numId w:val="6"/>
        </w:numPr>
      </w:pPr>
      <w:r>
        <w:rPr>
          <w:b/>
          <w:bCs/>
          <w:i/>
          <w:iCs/>
        </w:rPr>
        <w:t>Podpis</w:t>
      </w:r>
      <w:r w:rsidRPr="001F4F0C">
        <w:t>:</w:t>
      </w:r>
      <w:r>
        <w:t xml:space="preserve"> místo pro podpis nebo text „</w:t>
      </w:r>
      <w:r w:rsidRPr="001F4F0C">
        <w:t>Elektronicky podepsáno</w:t>
      </w:r>
      <w:r>
        <w:t>“ v případě elektronicky podepsaného dokumentu.</w:t>
      </w:r>
    </w:p>
    <w:p w14:paraId="5A1A073A" w14:textId="77777777" w:rsidR="00E26E8E" w:rsidRPr="002F09D4" w:rsidRDefault="00E26E8E" w:rsidP="00E26E8E">
      <w:r>
        <w:t>Následující sekce zobrazuje ADR texty pro PHM naložené do AC. Texty pro jednotlivé druhy PHM obsahují odkaz ve formě znaků hvězdiček (</w:t>
      </w:r>
      <w:r>
        <w:rPr>
          <w:lang w:val="en-US"/>
        </w:rPr>
        <w:t>*</w:t>
      </w:r>
      <w:r>
        <w:t>). Komora s příslušným řádkem PHM se páruje na text ADR se stejným počtem hvězdiček;</w:t>
      </w:r>
    </w:p>
    <w:p w14:paraId="3394208D" w14:textId="77777777" w:rsidR="00E26E8E" w:rsidRDefault="14FBF603" w:rsidP="00E26E8E">
      <w:r>
        <w:rPr>
          <w:noProof/>
          <w:lang w:eastAsia="cs-CZ"/>
        </w:rPr>
        <w:drawing>
          <wp:inline distT="0" distB="0" distL="0" distR="0" wp14:anchorId="75C1D4E9" wp14:editId="63A6113C">
            <wp:extent cx="5400675" cy="343535"/>
            <wp:effectExtent l="0" t="0" r="9525" b="0"/>
            <wp:docPr id="57" name="Obráze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7"/>
                    <pic:cNvPicPr/>
                  </pic:nvPicPr>
                  <pic:blipFill>
                    <a:blip r:embed="rId38">
                      <a:extLst>
                        <a:ext uri="{28A0092B-C50C-407E-A947-70E740481C1C}">
                          <a14:useLocalDpi xmlns:a14="http://schemas.microsoft.com/office/drawing/2010/main" val="0"/>
                        </a:ext>
                      </a:extLst>
                    </a:blip>
                    <a:stretch>
                      <a:fillRect/>
                    </a:stretch>
                  </pic:blipFill>
                  <pic:spPr>
                    <a:xfrm>
                      <a:off x="0" y="0"/>
                      <a:ext cx="5400675" cy="343535"/>
                    </a:xfrm>
                    <a:prstGeom prst="rect">
                      <a:avLst/>
                    </a:prstGeom>
                  </pic:spPr>
                </pic:pic>
              </a:graphicData>
            </a:graphic>
          </wp:inline>
        </w:drawing>
      </w:r>
    </w:p>
    <w:p w14:paraId="54B18AF3" w14:textId="77777777" w:rsidR="00E26E8E" w:rsidRDefault="00E26E8E" w:rsidP="00E26E8E">
      <w:r>
        <w:t>Hodnoty LRN a ARC jsou získány až po vytvoření DNL a zaslání dat dokumentu do systému Cepro EMCS. Zpoždění mezi vytvořením DNL a odezvou EMCS může být v řádu desítek sekund až desítek minut. Bez dokumentu s těmito kódy nesmí řidič opustit areál skladu.</w:t>
      </w:r>
    </w:p>
    <w:p w14:paraId="3A2C824A" w14:textId="77777777" w:rsidR="00E26E8E" w:rsidRDefault="14FBF603" w:rsidP="00E26E8E">
      <w:r>
        <w:rPr>
          <w:noProof/>
          <w:lang w:eastAsia="cs-CZ"/>
        </w:rPr>
        <w:drawing>
          <wp:inline distT="0" distB="0" distL="0" distR="0" wp14:anchorId="527AD2C9" wp14:editId="179C1C1C">
            <wp:extent cx="5400675" cy="250825"/>
            <wp:effectExtent l="0" t="0" r="9525" b="0"/>
            <wp:docPr id="58" name="Obráze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8"/>
                    <pic:cNvPicPr/>
                  </pic:nvPicPr>
                  <pic:blipFill>
                    <a:blip r:embed="rId39">
                      <a:extLst>
                        <a:ext uri="{28A0092B-C50C-407E-A947-70E740481C1C}">
                          <a14:useLocalDpi xmlns:a14="http://schemas.microsoft.com/office/drawing/2010/main" val="0"/>
                        </a:ext>
                      </a:extLst>
                    </a:blip>
                    <a:stretch>
                      <a:fillRect/>
                    </a:stretch>
                  </pic:blipFill>
                  <pic:spPr>
                    <a:xfrm>
                      <a:off x="0" y="0"/>
                      <a:ext cx="5400675" cy="250825"/>
                    </a:xfrm>
                    <a:prstGeom prst="rect">
                      <a:avLst/>
                    </a:prstGeom>
                  </pic:spPr>
                </pic:pic>
              </a:graphicData>
            </a:graphic>
          </wp:inline>
        </w:drawing>
      </w:r>
    </w:p>
    <w:p w14:paraId="588F2DF1" w14:textId="77777777" w:rsidR="00E26E8E" w:rsidRDefault="00E26E8E" w:rsidP="00E26E8E">
      <w:r>
        <w:t xml:space="preserve">Dále následuje sekce poznámek, jejíž obsah závisí na druhu PHM v komorách. </w:t>
      </w:r>
    </w:p>
    <w:p w14:paraId="07E26752" w14:textId="77777777" w:rsidR="00E26E8E" w:rsidRDefault="00E26E8E" w:rsidP="00E26E8E">
      <w:pPr>
        <w:pStyle w:val="Odstavecseseznamem"/>
        <w:numPr>
          <w:ilvl w:val="0"/>
          <w:numId w:val="7"/>
        </w:numPr>
      </w:pPr>
      <w:r>
        <w:t>Text „</w:t>
      </w:r>
      <w:r w:rsidRPr="00014008">
        <w:t xml:space="preserve">Tento olej byl označkován a obarven podle části páté zákona č. 353/2003 Sb. v platnosti pozdějších změn.“ se zobrazí </w:t>
      </w:r>
      <w:r>
        <w:t xml:space="preserve">v případě, že je naložen topný olej nebo se jedná o ID prodejní položky </w:t>
      </w:r>
      <w:r w:rsidRPr="00014008">
        <w:t>110143</w:t>
      </w:r>
      <w:r>
        <w:t xml:space="preserve"> nebo </w:t>
      </w:r>
      <w:r w:rsidRPr="00014008">
        <w:t>110153</w:t>
      </w:r>
      <w:r>
        <w:t>;</w:t>
      </w:r>
    </w:p>
    <w:p w14:paraId="13A2766E" w14:textId="77777777" w:rsidR="00E26E8E" w:rsidRDefault="00E26E8E" w:rsidP="00E26E8E">
      <w:pPr>
        <w:pStyle w:val="Odstavecseseznamem"/>
        <w:numPr>
          <w:ilvl w:val="0"/>
          <w:numId w:val="7"/>
        </w:numPr>
      </w:pPr>
      <w:r>
        <w:t>Text „</w:t>
      </w:r>
      <w:r w:rsidRPr="00014008">
        <w:t>Veškeré použité biosložky splňují kritéria udržitelnosti ve smyslu Nařízení vlády č. 351/2012Sb., o kritériích udržitelnosti biopaliv.</w:t>
      </w:r>
      <w:r>
        <w:t>“ se zobrazí, pokud je v komoře obsažena čistá bio složka, produkt E85 nebo nafta s vysokým obsahem FAME;</w:t>
      </w:r>
    </w:p>
    <w:p w14:paraId="5AA611EE" w14:textId="77777777" w:rsidR="00E26E8E" w:rsidRDefault="00E26E8E" w:rsidP="00E26E8E">
      <w:pPr>
        <w:pStyle w:val="Odstavecseseznamem"/>
        <w:numPr>
          <w:ilvl w:val="0"/>
          <w:numId w:val="7"/>
        </w:numPr>
      </w:pPr>
      <w:r>
        <w:t>Text „</w:t>
      </w:r>
      <w:r w:rsidRPr="00014008">
        <w:t>Přeprava podléhá ustanovením Úmluvy CMR.</w:t>
      </w:r>
      <w:r>
        <w:t>“ se zobrazí vždy;</w:t>
      </w:r>
    </w:p>
    <w:p w14:paraId="300ACB9A" w14:textId="77777777" w:rsidR="00E26E8E" w:rsidRDefault="00E26E8E" w:rsidP="00E26E8E">
      <w:pPr>
        <w:pStyle w:val="Odstavecseseznamem"/>
        <w:numPr>
          <w:ilvl w:val="0"/>
          <w:numId w:val="7"/>
        </w:numPr>
      </w:pPr>
      <w:r>
        <w:t>Text „</w:t>
      </w:r>
      <w:r w:rsidRPr="008C033B">
        <w:t>Bezpečnostní listy k dispozici na adrese:</w:t>
      </w:r>
      <w:r>
        <w:t xml:space="preserve"> </w:t>
      </w:r>
      <w:r w:rsidRPr="008C033B">
        <w:t>http://www.ceproas.cz/o-spolecnosti/bezpecnost/bezpecnosti_listy/</w:t>
      </w:r>
      <w:r>
        <w:t>“ se zobrazí vždy;</w:t>
      </w:r>
    </w:p>
    <w:p w14:paraId="29319B41" w14:textId="77777777" w:rsidR="00E26E8E" w:rsidRDefault="00E26E8E" w:rsidP="00E26E8E">
      <w:r>
        <w:t>V případě, že se jedná o elektronicky podepsaný dokument s certifikovaným časovým razítkem, zobrazí se název společnosti a datum a čas. Dále se zobrazí text „</w:t>
      </w:r>
      <w:r w:rsidRPr="00A81261">
        <w:t>Elektronicky podepsáno</w:t>
      </w:r>
      <w:r>
        <w:t>“.</w:t>
      </w:r>
    </w:p>
    <w:p w14:paraId="6F1DCAF3" w14:textId="77777777" w:rsidR="00E26E8E" w:rsidRDefault="00E26E8E" w:rsidP="00E26E8E">
      <w:r>
        <w:t>Zápatí obsahuje URL adresu na elektronickou verzi DNL. URL adresa obsahuje statickou část a dynamickou část se zašifrovanou identifikací dokumentu. Šifrovací algoritmus je AES-128, šifrovací klíč bude poskytnut při implementaci.</w:t>
      </w:r>
    </w:p>
    <w:p w14:paraId="64FFD146" w14:textId="407D2BF4" w:rsidR="004E31D8" w:rsidRDefault="00E26E8E" w:rsidP="00E26E8E">
      <w:r>
        <w:t>QR kód obsahuje URL adresu ze zápatí dokumentu, popsanou v předchozím odstavci.</w:t>
      </w:r>
    </w:p>
    <w:p w14:paraId="450C5427" w14:textId="77777777" w:rsidR="00E26E8E" w:rsidRDefault="00E26E8E" w:rsidP="003E71F3">
      <w:pPr>
        <w:pStyle w:val="Nadpis4"/>
      </w:pPr>
      <w:bookmarkStart w:id="114" w:name="_Toc56160408"/>
      <w:bookmarkStart w:id="115" w:name="_Ref63946656"/>
      <w:bookmarkStart w:id="116" w:name="_Toc67647387"/>
      <w:r>
        <w:t>DNL atest</w:t>
      </w:r>
      <w:bookmarkEnd w:id="114"/>
      <w:bookmarkEnd w:id="115"/>
      <w:bookmarkEnd w:id="116"/>
    </w:p>
    <w:tbl>
      <w:tblPr>
        <w:tblStyle w:val="Mkatabulky"/>
        <w:tblW w:w="0" w:type="auto"/>
        <w:tblLook w:val="04A0" w:firstRow="1" w:lastRow="0" w:firstColumn="1" w:lastColumn="0" w:noHBand="0" w:noVBand="1"/>
      </w:tblPr>
      <w:tblGrid>
        <w:gridCol w:w="1129"/>
        <w:gridCol w:w="4678"/>
      </w:tblGrid>
      <w:tr w:rsidR="00E26E8E" w:rsidRPr="00246DA3" w14:paraId="00D1E3F0" w14:textId="77777777" w:rsidTr="00484DD8">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05054153" w14:textId="77777777" w:rsidR="00E26E8E" w:rsidRPr="00246DA3" w:rsidRDefault="00E26E8E" w:rsidP="00484DD8">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35A7C8DF" w14:textId="77777777" w:rsidR="00E26E8E" w:rsidRPr="00246DA3" w:rsidRDefault="00E26E8E" w:rsidP="00484DD8">
            <w:pPr>
              <w:spacing w:after="0"/>
              <w:rPr>
                <w:sz w:val="20"/>
                <w:szCs w:val="20"/>
              </w:rPr>
            </w:pPr>
            <w:r>
              <w:rPr>
                <w:sz w:val="20"/>
                <w:szCs w:val="20"/>
              </w:rPr>
              <w:t>TV</w:t>
            </w:r>
            <w:r w:rsidRPr="00246DA3">
              <w:rPr>
                <w:sz w:val="20"/>
                <w:szCs w:val="20"/>
              </w:rPr>
              <w:t>-</w:t>
            </w:r>
            <w:r>
              <w:rPr>
                <w:sz w:val="20"/>
                <w:szCs w:val="20"/>
              </w:rPr>
              <w:t>5</w:t>
            </w:r>
          </w:p>
        </w:tc>
      </w:tr>
      <w:tr w:rsidR="00E26E8E" w:rsidRPr="00246DA3" w14:paraId="4285EF3B" w14:textId="77777777" w:rsidTr="00484DD8">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0F222843" w14:textId="77777777" w:rsidR="00E26E8E" w:rsidRPr="00246DA3" w:rsidRDefault="00E26E8E" w:rsidP="00484DD8">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2C6F3D0D" w14:textId="77777777" w:rsidR="00E26E8E" w:rsidRPr="00246DA3" w:rsidRDefault="00E26E8E" w:rsidP="00484DD8">
            <w:pPr>
              <w:spacing w:after="0"/>
              <w:jc w:val="left"/>
              <w:rPr>
                <w:sz w:val="20"/>
                <w:szCs w:val="20"/>
              </w:rPr>
            </w:pPr>
            <w:r>
              <w:rPr>
                <w:sz w:val="20"/>
                <w:szCs w:val="20"/>
              </w:rPr>
              <w:t xml:space="preserve">Vzhled a popis polí tiskové šablony DNL s atestem. </w:t>
            </w:r>
          </w:p>
        </w:tc>
      </w:tr>
    </w:tbl>
    <w:p w14:paraId="273781EA" w14:textId="77777777" w:rsidR="00E26E8E" w:rsidRDefault="00E26E8E" w:rsidP="00E26E8E"/>
    <w:p w14:paraId="177FB724" w14:textId="77777777" w:rsidR="00E26E8E" w:rsidRDefault="00E26E8E" w:rsidP="00E26E8E">
      <w:pPr>
        <w:jc w:val="left"/>
      </w:pPr>
      <w:r>
        <w:t>Dokument DNL s atestem obsahuje obdobná data jako daňový doklad a je rozšířen o atestovou část, normy a poznámky.</w:t>
      </w:r>
    </w:p>
    <w:p w14:paraId="19A19E59" w14:textId="3461125F" w:rsidR="00E26E8E" w:rsidRDefault="008057B2" w:rsidP="00E26E8E">
      <w:pPr>
        <w:jc w:val="center"/>
      </w:pPr>
      <w:r>
        <w:rPr>
          <w:noProof/>
          <w:lang w:eastAsia="cs-CZ"/>
        </w:rPr>
        <w:drawing>
          <wp:inline distT="0" distB="0" distL="0" distR="0" wp14:anchorId="675B81D1" wp14:editId="10B33E0C">
            <wp:extent cx="3974829" cy="5618302"/>
            <wp:effectExtent l="0" t="0" r="6985" b="190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pic:nvPicPr>
                  <pic:blipFill>
                    <a:blip r:embed="rId40">
                      <a:extLst>
                        <a:ext uri="{28A0092B-C50C-407E-A947-70E740481C1C}">
                          <a14:useLocalDpi xmlns:a14="http://schemas.microsoft.com/office/drawing/2010/main" val="0"/>
                        </a:ext>
                      </a:extLst>
                    </a:blip>
                    <a:stretch>
                      <a:fillRect/>
                    </a:stretch>
                  </pic:blipFill>
                  <pic:spPr>
                    <a:xfrm>
                      <a:off x="0" y="0"/>
                      <a:ext cx="3974829" cy="5618302"/>
                    </a:xfrm>
                    <a:prstGeom prst="rect">
                      <a:avLst/>
                    </a:prstGeom>
                  </pic:spPr>
                </pic:pic>
              </a:graphicData>
            </a:graphic>
          </wp:inline>
        </w:drawing>
      </w:r>
    </w:p>
    <w:p w14:paraId="68446DA2" w14:textId="77777777" w:rsidR="00E26E8E" w:rsidRDefault="00E26E8E" w:rsidP="00E26E8E">
      <w:pPr>
        <w:jc w:val="left"/>
      </w:pPr>
      <w:r>
        <w:t>Záhlaví dokumentu tvoří text „DNL“ a poznámka „</w:t>
      </w:r>
      <w:r w:rsidRPr="00D06C2E">
        <w:t>Nejedná se o doklad dle § 5 nebo 6 zák.č.353/2003 Sb.</w:t>
      </w:r>
      <w:r>
        <w:t>“</w:t>
      </w:r>
    </w:p>
    <w:p w14:paraId="242ECDA0" w14:textId="77777777" w:rsidR="00E26E8E" w:rsidRDefault="00E26E8E" w:rsidP="00E26E8E">
      <w:pPr>
        <w:jc w:val="center"/>
      </w:pPr>
      <w:r>
        <w:rPr>
          <w:noProof/>
          <w:lang w:eastAsia="cs-CZ"/>
        </w:rPr>
        <w:drawing>
          <wp:inline distT="0" distB="0" distL="0" distR="0" wp14:anchorId="054FBBC3" wp14:editId="5EE2E701">
            <wp:extent cx="5308147" cy="576580"/>
            <wp:effectExtent l="0" t="0" r="6985" b="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l="1714"/>
                    <a:stretch/>
                  </pic:blipFill>
                  <pic:spPr bwMode="auto">
                    <a:xfrm>
                      <a:off x="0" y="0"/>
                      <a:ext cx="5308147" cy="576580"/>
                    </a:xfrm>
                    <a:prstGeom prst="rect">
                      <a:avLst/>
                    </a:prstGeom>
                    <a:ln>
                      <a:noFill/>
                    </a:ln>
                    <a:extLst>
                      <a:ext uri="{53640926-AAD7-44D8-BBD7-CCE9431645EC}">
                        <a14:shadowObscured xmlns:a14="http://schemas.microsoft.com/office/drawing/2010/main"/>
                      </a:ext>
                    </a:extLst>
                  </pic:spPr>
                </pic:pic>
              </a:graphicData>
            </a:graphic>
          </wp:inline>
        </w:drawing>
      </w:r>
    </w:p>
    <w:p w14:paraId="32932A93" w14:textId="77777777" w:rsidR="00E26E8E" w:rsidRDefault="00E26E8E" w:rsidP="00E26E8E">
      <w:r>
        <w:t xml:space="preserve">Data hlavičky dokumentu jsou zobrazena ve formě tabulky. Některá z polí jsou volitelná a mohou být v některých případech prázdná. </w:t>
      </w:r>
    </w:p>
    <w:p w14:paraId="52D50CC3" w14:textId="77777777" w:rsidR="00E26E8E" w:rsidRDefault="00E26E8E" w:rsidP="00E26E8E">
      <w:pPr>
        <w:jc w:val="left"/>
      </w:pPr>
    </w:p>
    <w:p w14:paraId="525779FE" w14:textId="442F8F4D" w:rsidR="00E26E8E" w:rsidRDefault="008057B2" w:rsidP="00E26E8E">
      <w:pPr>
        <w:jc w:val="left"/>
      </w:pPr>
      <w:r>
        <w:rPr>
          <w:noProof/>
          <w:lang w:eastAsia="cs-CZ"/>
        </w:rPr>
        <w:drawing>
          <wp:inline distT="0" distB="0" distL="0" distR="0" wp14:anchorId="27A3BAEF" wp14:editId="60A6F26F">
            <wp:extent cx="5419726" cy="112433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pic:nvPicPr>
                  <pic:blipFill>
                    <a:blip r:embed="rId42">
                      <a:extLst>
                        <a:ext uri="{28A0092B-C50C-407E-A947-70E740481C1C}">
                          <a14:useLocalDpi xmlns:a14="http://schemas.microsoft.com/office/drawing/2010/main" val="0"/>
                        </a:ext>
                      </a:extLst>
                    </a:blip>
                    <a:stretch>
                      <a:fillRect/>
                    </a:stretch>
                  </pic:blipFill>
                  <pic:spPr>
                    <a:xfrm>
                      <a:off x="0" y="0"/>
                      <a:ext cx="5419726" cy="1124330"/>
                    </a:xfrm>
                    <a:prstGeom prst="rect">
                      <a:avLst/>
                    </a:prstGeom>
                  </pic:spPr>
                </pic:pic>
              </a:graphicData>
            </a:graphic>
          </wp:inline>
        </w:drawing>
      </w:r>
    </w:p>
    <w:p w14:paraId="00EFE75C" w14:textId="77777777" w:rsidR="00E26E8E" w:rsidRDefault="00E26E8E" w:rsidP="00E26E8E">
      <w:pPr>
        <w:jc w:val="left"/>
      </w:pPr>
      <w:r>
        <w:t>Význam jednotlivých polí je následující.</w:t>
      </w:r>
    </w:p>
    <w:p w14:paraId="0E8B5EFC" w14:textId="77777777" w:rsidR="00E26E8E" w:rsidRDefault="00E26E8E" w:rsidP="00E26E8E">
      <w:pPr>
        <w:pStyle w:val="Odstavecseseznamem"/>
        <w:numPr>
          <w:ilvl w:val="0"/>
          <w:numId w:val="8"/>
        </w:numPr>
        <w:jc w:val="left"/>
      </w:pPr>
      <w:r w:rsidRPr="00DF4C3B">
        <w:rPr>
          <w:b/>
          <w:bCs/>
          <w:i/>
          <w:iCs/>
        </w:rPr>
        <w:t>Místo odeslání</w:t>
      </w:r>
      <w:r w:rsidRPr="00DF4C3B">
        <w:t>:</w:t>
      </w:r>
      <w:r>
        <w:t xml:space="preserve"> adresa skladu PHM.</w:t>
      </w:r>
    </w:p>
    <w:p w14:paraId="13C7A39F" w14:textId="77777777" w:rsidR="00E26E8E" w:rsidRDefault="00E26E8E" w:rsidP="00E26E8E">
      <w:pPr>
        <w:pStyle w:val="Odstavecseseznamem"/>
        <w:numPr>
          <w:ilvl w:val="0"/>
          <w:numId w:val="8"/>
        </w:numPr>
        <w:jc w:val="left"/>
      </w:pPr>
      <w:r w:rsidRPr="00DF4C3B">
        <w:rPr>
          <w:b/>
          <w:bCs/>
          <w:i/>
          <w:iCs/>
        </w:rPr>
        <w:t>Odesílatel</w:t>
      </w:r>
      <w:r w:rsidRPr="00DF4C3B">
        <w:t>:</w:t>
      </w:r>
      <w:r>
        <w:t xml:space="preserve"> obchodní název a adresa společnosti ČEPRO, a.s.</w:t>
      </w:r>
    </w:p>
    <w:p w14:paraId="6CDCC0F8" w14:textId="77777777" w:rsidR="00E26E8E" w:rsidRDefault="00E26E8E" w:rsidP="00E26E8E">
      <w:pPr>
        <w:pStyle w:val="Odstavecseseznamem"/>
        <w:numPr>
          <w:ilvl w:val="0"/>
          <w:numId w:val="8"/>
        </w:numPr>
        <w:jc w:val="left"/>
      </w:pPr>
      <w:r>
        <w:rPr>
          <w:b/>
          <w:bCs/>
          <w:i/>
          <w:iCs/>
        </w:rPr>
        <w:t xml:space="preserve">Vlastník zboží: </w:t>
      </w:r>
      <w:r w:rsidRPr="003E3C13">
        <w:t>kód a</w:t>
      </w:r>
      <w:r>
        <w:rPr>
          <w:b/>
          <w:bCs/>
          <w:i/>
          <w:iCs/>
        </w:rPr>
        <w:t xml:space="preserve"> </w:t>
      </w:r>
      <w:r>
        <w:t>obchodní název vlastníka zboží.</w:t>
      </w:r>
    </w:p>
    <w:p w14:paraId="6BE3E71C" w14:textId="77777777" w:rsidR="00E26E8E" w:rsidRDefault="00E26E8E" w:rsidP="00E26E8E">
      <w:pPr>
        <w:pStyle w:val="Odstavecseseznamem"/>
        <w:numPr>
          <w:ilvl w:val="0"/>
          <w:numId w:val="8"/>
        </w:numPr>
        <w:jc w:val="left"/>
      </w:pPr>
      <w:r w:rsidRPr="00E36D47">
        <w:rPr>
          <w:b/>
          <w:bCs/>
          <w:i/>
          <w:iCs/>
        </w:rPr>
        <w:t>Kupující:/Příjemce</w:t>
      </w:r>
      <w:r w:rsidRPr="00E36D47">
        <w:t>:</w:t>
      </w:r>
      <w:r>
        <w:t xml:space="preserve"> obchodní název, adresa a DIČ kupujícího rozděleny do 4 řádků.</w:t>
      </w:r>
    </w:p>
    <w:p w14:paraId="21260CE4" w14:textId="77777777" w:rsidR="00E26E8E" w:rsidRDefault="00E26E8E" w:rsidP="00E26E8E">
      <w:pPr>
        <w:pStyle w:val="Odstavecseseznamem"/>
        <w:numPr>
          <w:ilvl w:val="0"/>
          <w:numId w:val="8"/>
        </w:numPr>
        <w:jc w:val="left"/>
      </w:pPr>
      <w:r>
        <w:rPr>
          <w:b/>
          <w:bCs/>
          <w:i/>
          <w:iCs/>
        </w:rPr>
        <w:t>Prodávající</w:t>
      </w:r>
      <w:r w:rsidRPr="00AA7334">
        <w:t>:</w:t>
      </w:r>
      <w:r>
        <w:t xml:space="preserve"> pole je prázdné.</w:t>
      </w:r>
    </w:p>
    <w:p w14:paraId="4BC95A13" w14:textId="77777777" w:rsidR="00E26E8E" w:rsidRDefault="00E26E8E" w:rsidP="00E26E8E">
      <w:pPr>
        <w:pStyle w:val="Odstavecseseznamem"/>
        <w:numPr>
          <w:ilvl w:val="0"/>
          <w:numId w:val="8"/>
        </w:numPr>
        <w:jc w:val="left"/>
      </w:pPr>
      <w:r>
        <w:rPr>
          <w:b/>
          <w:bCs/>
          <w:i/>
          <w:iCs/>
        </w:rPr>
        <w:t>Místo určení</w:t>
      </w:r>
      <w:r w:rsidRPr="00D60BCB">
        <w:t>:</w:t>
      </w:r>
      <w:r>
        <w:t xml:space="preserve"> název a adresa místa určení rozdělené do 3 řádků. Pokud je název shodný s první nebo druhou částí adresy, název místa určení se nezobrazí.</w:t>
      </w:r>
    </w:p>
    <w:p w14:paraId="06915D2D" w14:textId="77777777" w:rsidR="00E26E8E" w:rsidRDefault="00E26E8E" w:rsidP="00E26E8E">
      <w:r>
        <w:t xml:space="preserve">Tabulka s hodnotami naplněného množství obsahuje detailní data jednotlivých komor soupravy vozidel. Pokud se souprava vozidel skládá s více částí s komorami, čísluje se v rámci celé soupravy, tedy jedna číselná řada. </w:t>
      </w:r>
    </w:p>
    <w:p w14:paraId="11B04BC3" w14:textId="77777777" w:rsidR="00E26E8E" w:rsidRDefault="14FBF603" w:rsidP="00E26E8E">
      <w:r>
        <w:rPr>
          <w:noProof/>
          <w:lang w:eastAsia="cs-CZ"/>
        </w:rPr>
        <w:drawing>
          <wp:inline distT="0" distB="0" distL="0" distR="0" wp14:anchorId="7E36ABCF" wp14:editId="33128BA0">
            <wp:extent cx="5400675" cy="384810"/>
            <wp:effectExtent l="0" t="0" r="9525" b="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
                    <pic:cNvPicPr/>
                  </pic:nvPicPr>
                  <pic:blipFill>
                    <a:blip r:embed="rId43">
                      <a:extLst>
                        <a:ext uri="{28A0092B-C50C-407E-A947-70E740481C1C}">
                          <a14:useLocalDpi xmlns:a14="http://schemas.microsoft.com/office/drawing/2010/main" val="0"/>
                        </a:ext>
                      </a:extLst>
                    </a:blip>
                    <a:stretch>
                      <a:fillRect/>
                    </a:stretch>
                  </pic:blipFill>
                  <pic:spPr>
                    <a:xfrm>
                      <a:off x="0" y="0"/>
                      <a:ext cx="5400675" cy="384810"/>
                    </a:xfrm>
                    <a:prstGeom prst="rect">
                      <a:avLst/>
                    </a:prstGeom>
                  </pic:spPr>
                </pic:pic>
              </a:graphicData>
            </a:graphic>
          </wp:inline>
        </w:drawing>
      </w:r>
    </w:p>
    <w:p w14:paraId="33572519" w14:textId="77777777" w:rsidR="00E26E8E" w:rsidRDefault="00E26E8E" w:rsidP="00E26E8E">
      <w:r>
        <w:t>Tabulka obsahuje následující sloupce.</w:t>
      </w:r>
    </w:p>
    <w:p w14:paraId="3136FED5" w14:textId="77777777" w:rsidR="00E26E8E" w:rsidRDefault="00E26E8E" w:rsidP="00E26E8E">
      <w:pPr>
        <w:pStyle w:val="Odstavecseseznamem"/>
        <w:numPr>
          <w:ilvl w:val="0"/>
          <w:numId w:val="5"/>
        </w:numPr>
      </w:pPr>
      <w:r w:rsidRPr="00A0636F">
        <w:rPr>
          <w:b/>
          <w:bCs/>
          <w:i/>
          <w:iCs/>
        </w:rPr>
        <w:t>K.</w:t>
      </w:r>
      <w:r>
        <w:t>: číslo komory, box pro zaškrtnutí a odkaz na texty ADR na konci dokumentu.</w:t>
      </w:r>
    </w:p>
    <w:p w14:paraId="25DB078C" w14:textId="77777777" w:rsidR="00E26E8E" w:rsidRDefault="00E26E8E" w:rsidP="00E26E8E">
      <w:pPr>
        <w:pStyle w:val="Odstavecseseznamem"/>
        <w:numPr>
          <w:ilvl w:val="0"/>
          <w:numId w:val="5"/>
        </w:numPr>
      </w:pPr>
      <w:r w:rsidRPr="00A0636F">
        <w:rPr>
          <w:b/>
          <w:bCs/>
          <w:i/>
          <w:iCs/>
        </w:rPr>
        <w:t>Nomenk.</w:t>
      </w:r>
      <w:r>
        <w:t>: číslo nomenklatury PHM.</w:t>
      </w:r>
    </w:p>
    <w:p w14:paraId="5EBD5B5A" w14:textId="77777777" w:rsidR="00E26E8E" w:rsidRDefault="00E26E8E" w:rsidP="00E26E8E">
      <w:pPr>
        <w:pStyle w:val="Odstavecseseznamem"/>
        <w:numPr>
          <w:ilvl w:val="0"/>
          <w:numId w:val="5"/>
        </w:numPr>
      </w:pPr>
      <w:r w:rsidRPr="00A0636F">
        <w:rPr>
          <w:b/>
          <w:bCs/>
          <w:i/>
          <w:iCs/>
        </w:rPr>
        <w:t>Název zboží</w:t>
      </w:r>
      <w:r>
        <w:t>: obchodní název PHM. V případě, že se jedná o naftu, je název PHM doplněn o filtrovatelnost (F, D nebo B) na základě data vystavení dokumentu a příslušných norem. Pokud se jedná o naftu s HVO, doplní se název o text „</w:t>
      </w:r>
      <w:r w:rsidRPr="00DA4E5F">
        <w:t>s HVO do 30 %</w:t>
      </w:r>
      <w:r>
        <w:t xml:space="preserve">“ pokud je koncentrace HVO menší nebo rovna než 30 </w:t>
      </w:r>
      <w:r>
        <w:rPr>
          <w:lang w:val="en-US"/>
        </w:rPr>
        <w:t xml:space="preserve">% a o text </w:t>
      </w:r>
      <w:r>
        <w:t>„</w:t>
      </w:r>
      <w:r w:rsidRPr="00DA4E5F">
        <w:t>s HVO nad 30</w:t>
      </w:r>
      <w:r>
        <w:t xml:space="preserve"> </w:t>
      </w:r>
      <w:r w:rsidRPr="00DA4E5F">
        <w:t>%</w:t>
      </w:r>
      <w:r>
        <w:t xml:space="preserve">“ pokud je koncentrace větší než 30 </w:t>
      </w:r>
      <w:r>
        <w:rPr>
          <w:lang w:val="en-US"/>
        </w:rPr>
        <w:t>%</w:t>
      </w:r>
      <w:r>
        <w:t>.</w:t>
      </w:r>
    </w:p>
    <w:p w14:paraId="21666F34" w14:textId="77777777" w:rsidR="00E26E8E" w:rsidRDefault="00E26E8E" w:rsidP="00E26E8E">
      <w:pPr>
        <w:pStyle w:val="Odstavecseseznamem"/>
        <w:numPr>
          <w:ilvl w:val="0"/>
          <w:numId w:val="5"/>
        </w:numPr>
      </w:pPr>
      <w:r w:rsidRPr="00A0636F">
        <w:rPr>
          <w:b/>
          <w:bCs/>
          <w:i/>
          <w:iCs/>
        </w:rPr>
        <w:t>M.</w:t>
      </w:r>
      <w:r>
        <w:t>: číslo AccuLoadu, přes který proběhlo plnění komory.</w:t>
      </w:r>
    </w:p>
    <w:p w14:paraId="71C4D9C1" w14:textId="77777777" w:rsidR="00E26E8E" w:rsidRDefault="00E26E8E" w:rsidP="00E26E8E">
      <w:pPr>
        <w:pStyle w:val="Odstavecseseznamem"/>
        <w:numPr>
          <w:ilvl w:val="0"/>
          <w:numId w:val="5"/>
        </w:numPr>
      </w:pPr>
      <w:r w:rsidRPr="00A0636F">
        <w:rPr>
          <w:b/>
          <w:bCs/>
          <w:i/>
          <w:iCs/>
        </w:rPr>
        <w:t>Hmot.</w:t>
      </w:r>
      <w:r>
        <w:t>: hmotnost PHM v komoře v kilogramech.</w:t>
      </w:r>
    </w:p>
    <w:p w14:paraId="27E2C656" w14:textId="77777777" w:rsidR="00E26E8E" w:rsidRDefault="00E26E8E" w:rsidP="00E26E8E">
      <w:pPr>
        <w:pStyle w:val="Odstavecseseznamem"/>
        <w:numPr>
          <w:ilvl w:val="0"/>
          <w:numId w:val="5"/>
        </w:numPr>
      </w:pPr>
      <w:r w:rsidRPr="00A0636F">
        <w:rPr>
          <w:b/>
          <w:bCs/>
          <w:i/>
          <w:iCs/>
        </w:rPr>
        <w:t>Tepl.</w:t>
      </w:r>
      <w:r>
        <w:t>: průměrná teplota PHM v komoře ve °C.</w:t>
      </w:r>
    </w:p>
    <w:p w14:paraId="41DFA995" w14:textId="77777777" w:rsidR="00E26E8E" w:rsidRDefault="00E26E8E" w:rsidP="00E26E8E">
      <w:pPr>
        <w:pStyle w:val="Odstavecseseznamem"/>
        <w:numPr>
          <w:ilvl w:val="0"/>
          <w:numId w:val="5"/>
        </w:numPr>
      </w:pPr>
      <w:r w:rsidRPr="001B19CC">
        <w:rPr>
          <w:b/>
          <w:bCs/>
          <w:i/>
          <w:iCs/>
        </w:rPr>
        <w:t>Množství</w:t>
      </w:r>
      <w:r>
        <w:t>: v prvním sloupci je objem v litrech při aktuální teplotě plnění a v druhém sloupci je objem při 15 °C rovněž v litrech.</w:t>
      </w:r>
    </w:p>
    <w:p w14:paraId="3C7998E3" w14:textId="77777777" w:rsidR="00E26E8E" w:rsidRDefault="00E26E8E" w:rsidP="00E26E8E">
      <w:pPr>
        <w:pStyle w:val="Odstavecseseznamem"/>
        <w:numPr>
          <w:ilvl w:val="0"/>
          <w:numId w:val="5"/>
        </w:numPr>
      </w:pPr>
      <w:r w:rsidRPr="008F769A">
        <w:rPr>
          <w:b/>
          <w:bCs/>
          <w:i/>
          <w:iCs/>
        </w:rPr>
        <w:t>Z toho aditivum</w:t>
      </w:r>
      <w:r>
        <w:t>: v prvním sloupci je obchodní název aditiva a v druhém objem aditiva v komoře v litrech, zaokrouhlený na 3 desetinná místa. Hodnoty jsou zobrazeny pouze v případě, že recept PHM obsahuje aditivum.</w:t>
      </w:r>
    </w:p>
    <w:p w14:paraId="1FEB1B8D" w14:textId="77777777" w:rsidR="00E26E8E" w:rsidRDefault="00E26E8E" w:rsidP="00E26E8E">
      <w:pPr>
        <w:pStyle w:val="Odstavecseseznamem"/>
        <w:numPr>
          <w:ilvl w:val="0"/>
          <w:numId w:val="5"/>
        </w:numPr>
      </w:pPr>
      <w:r>
        <w:rPr>
          <w:b/>
          <w:bCs/>
          <w:i/>
          <w:iCs/>
        </w:rPr>
        <w:t>Bio složka</w:t>
      </w:r>
      <w:r w:rsidRPr="00481D58">
        <w:t>:</w:t>
      </w:r>
      <w:r>
        <w:t xml:space="preserve"> obsahuje čtyři sloupce s koncentrací etanolu, ETBE, FAME a HVO v procentech objemu při 15 °C.</w:t>
      </w:r>
    </w:p>
    <w:p w14:paraId="198CB6F5" w14:textId="77777777" w:rsidR="00E26E8E" w:rsidRDefault="00E26E8E" w:rsidP="00E26E8E">
      <w:pPr>
        <w:pStyle w:val="Odstavecseseznamem"/>
        <w:numPr>
          <w:ilvl w:val="0"/>
          <w:numId w:val="5"/>
        </w:numPr>
      </w:pPr>
      <w:r>
        <w:rPr>
          <w:b/>
          <w:bCs/>
          <w:i/>
          <w:iCs/>
        </w:rPr>
        <w:t>A</w:t>
      </w:r>
      <w:r w:rsidRPr="00606D01">
        <w:t>:</w:t>
      </w:r>
      <w:r>
        <w:t xml:space="preserve"> poslední 3 číslice ID atestu.</w:t>
      </w:r>
    </w:p>
    <w:p w14:paraId="46539A76" w14:textId="77777777" w:rsidR="00E26E8E" w:rsidRDefault="00E26E8E" w:rsidP="00E26E8E">
      <w:pPr>
        <w:pStyle w:val="Odstavecseseznamem"/>
        <w:numPr>
          <w:ilvl w:val="0"/>
          <w:numId w:val="5"/>
        </w:numPr>
      </w:pPr>
      <w:r w:rsidRPr="00936920">
        <w:rPr>
          <w:b/>
          <w:bCs/>
          <w:i/>
          <w:iCs/>
        </w:rPr>
        <w:t>N.</w:t>
      </w:r>
      <w:r>
        <w:t>: číslo řádku zákaznické objednávky. Zobrazuje se pouze v případě, že je nastaven příznak „doprava ČEPRO“.</w:t>
      </w:r>
    </w:p>
    <w:p w14:paraId="10598952" w14:textId="77777777" w:rsidR="00E26E8E" w:rsidRDefault="00E26E8E" w:rsidP="00E26E8E">
      <w:r>
        <w:t>Součástí tabulky komor jsou i sumární řádky seskupené podle druhu PHM a součet celkové spotřební daně.</w:t>
      </w:r>
    </w:p>
    <w:p w14:paraId="55F5CA35" w14:textId="77777777" w:rsidR="00E26E8E" w:rsidRDefault="14FBF603" w:rsidP="00E26E8E">
      <w:r>
        <w:rPr>
          <w:noProof/>
          <w:lang w:eastAsia="cs-CZ"/>
        </w:rPr>
        <w:drawing>
          <wp:inline distT="0" distB="0" distL="0" distR="0" wp14:anchorId="0ECF407A" wp14:editId="0EE66B6E">
            <wp:extent cx="5400675" cy="120015"/>
            <wp:effectExtent l="0" t="0" r="9525" b="0"/>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6"/>
                    <pic:cNvPicPr/>
                  </pic:nvPicPr>
                  <pic:blipFill>
                    <a:blip r:embed="rId44">
                      <a:extLst>
                        <a:ext uri="{28A0092B-C50C-407E-A947-70E740481C1C}">
                          <a14:useLocalDpi xmlns:a14="http://schemas.microsoft.com/office/drawing/2010/main" val="0"/>
                        </a:ext>
                      </a:extLst>
                    </a:blip>
                    <a:stretch>
                      <a:fillRect/>
                    </a:stretch>
                  </pic:blipFill>
                  <pic:spPr>
                    <a:xfrm>
                      <a:off x="0" y="0"/>
                      <a:ext cx="5400675" cy="120015"/>
                    </a:xfrm>
                    <a:prstGeom prst="rect">
                      <a:avLst/>
                    </a:prstGeom>
                  </pic:spPr>
                </pic:pic>
              </a:graphicData>
            </a:graphic>
          </wp:inline>
        </w:drawing>
      </w:r>
    </w:p>
    <w:p w14:paraId="515B2EAA" w14:textId="77777777" w:rsidR="00E26E8E" w:rsidRDefault="00E26E8E" w:rsidP="00E26E8E">
      <w:r>
        <w:t>Objemy a hmotnost obsahují součty hodnot v komorách. Teplota a koncentrace jsou vážené průměry hodnot v komorách, přičemž váhou je objem při 15°C.</w:t>
      </w:r>
    </w:p>
    <w:p w14:paraId="321A20AD" w14:textId="77777777" w:rsidR="00E26E8E" w:rsidRDefault="00E26E8E" w:rsidP="00E26E8E">
      <w:r>
        <w:t>Následující sekce obsahuje informace o dopravě a místo pro podpis řidiče. Sekce pro podpis řidiče je dynamická v závislosti na tom, zda je dokument podepsán elektronicky nebo manuálně.</w:t>
      </w:r>
    </w:p>
    <w:p w14:paraId="2F645C6C" w14:textId="77777777" w:rsidR="00E26E8E" w:rsidRDefault="14FBF603" w:rsidP="00E26E8E">
      <w:r>
        <w:rPr>
          <w:noProof/>
          <w:lang w:eastAsia="cs-CZ"/>
        </w:rPr>
        <w:drawing>
          <wp:inline distT="0" distB="0" distL="0" distR="0" wp14:anchorId="718DF3F1" wp14:editId="7639427D">
            <wp:extent cx="5349702" cy="647756"/>
            <wp:effectExtent l="0" t="0" r="3810" b="0"/>
            <wp:docPr id="64" name="Obráze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4"/>
                    <pic:cNvPicPr/>
                  </pic:nvPicPr>
                  <pic:blipFill>
                    <a:blip r:embed="rId45">
                      <a:extLst>
                        <a:ext uri="{28A0092B-C50C-407E-A947-70E740481C1C}">
                          <a14:useLocalDpi xmlns:a14="http://schemas.microsoft.com/office/drawing/2010/main" val="0"/>
                        </a:ext>
                      </a:extLst>
                    </a:blip>
                    <a:stretch>
                      <a:fillRect/>
                    </a:stretch>
                  </pic:blipFill>
                  <pic:spPr>
                    <a:xfrm>
                      <a:off x="0" y="0"/>
                      <a:ext cx="5349702" cy="647756"/>
                    </a:xfrm>
                    <a:prstGeom prst="rect">
                      <a:avLst/>
                    </a:prstGeom>
                  </pic:spPr>
                </pic:pic>
              </a:graphicData>
            </a:graphic>
          </wp:inline>
        </w:drawing>
      </w:r>
    </w:p>
    <w:p w14:paraId="383A7154" w14:textId="77777777" w:rsidR="00E26E8E" w:rsidRDefault="00E26E8E" w:rsidP="00E26E8E">
      <w:r>
        <w:t>Jednotlivá pole sekce dopravy mají následující význam.</w:t>
      </w:r>
    </w:p>
    <w:p w14:paraId="351A720B" w14:textId="77777777" w:rsidR="00E26E8E" w:rsidRDefault="00E26E8E" w:rsidP="00E26E8E">
      <w:pPr>
        <w:pStyle w:val="Odstavecseseznamem"/>
        <w:numPr>
          <w:ilvl w:val="0"/>
          <w:numId w:val="6"/>
        </w:numPr>
      </w:pPr>
      <w:r w:rsidRPr="0032248F">
        <w:rPr>
          <w:b/>
          <w:bCs/>
          <w:i/>
          <w:iCs/>
        </w:rPr>
        <w:t>Plomba</w:t>
      </w:r>
      <w:r>
        <w:t>: čísla plomb umístěné na AC.</w:t>
      </w:r>
    </w:p>
    <w:p w14:paraId="5295D142" w14:textId="77777777" w:rsidR="00E26E8E" w:rsidRDefault="00E26E8E" w:rsidP="00E26E8E">
      <w:pPr>
        <w:pStyle w:val="Odstavecseseznamem"/>
        <w:numPr>
          <w:ilvl w:val="0"/>
          <w:numId w:val="6"/>
        </w:numPr>
      </w:pPr>
      <w:r>
        <w:rPr>
          <w:b/>
          <w:bCs/>
          <w:i/>
          <w:iCs/>
        </w:rPr>
        <w:t>Dopravce</w:t>
      </w:r>
      <w:r w:rsidRPr="0032248F">
        <w:t>:</w:t>
      </w:r>
      <w:r>
        <w:t xml:space="preserve"> obchodní název a adresa společnosti dopravce.</w:t>
      </w:r>
    </w:p>
    <w:p w14:paraId="5889B2D5" w14:textId="77777777" w:rsidR="00E26E8E" w:rsidRDefault="00E26E8E" w:rsidP="00E26E8E">
      <w:pPr>
        <w:pStyle w:val="Odstavecseseznamem"/>
        <w:numPr>
          <w:ilvl w:val="0"/>
          <w:numId w:val="6"/>
        </w:numPr>
      </w:pPr>
      <w:r>
        <w:rPr>
          <w:b/>
          <w:bCs/>
          <w:i/>
          <w:iCs/>
        </w:rPr>
        <w:t xml:space="preserve">Plnič dle ADR: </w:t>
      </w:r>
      <w:r w:rsidRPr="002F464D">
        <w:t xml:space="preserve">jméno </w:t>
      </w:r>
      <w:r>
        <w:t xml:space="preserve">a příjmení </w:t>
      </w:r>
      <w:r w:rsidRPr="002F464D">
        <w:t>řidiče AC</w:t>
      </w:r>
      <w:r>
        <w:t>.</w:t>
      </w:r>
    </w:p>
    <w:p w14:paraId="359E77C3" w14:textId="77777777" w:rsidR="00E26E8E" w:rsidRDefault="00E26E8E" w:rsidP="00E26E8E">
      <w:pPr>
        <w:pStyle w:val="Odstavecseseznamem"/>
        <w:numPr>
          <w:ilvl w:val="0"/>
          <w:numId w:val="6"/>
        </w:numPr>
      </w:pPr>
      <w:r>
        <w:rPr>
          <w:b/>
          <w:bCs/>
          <w:i/>
          <w:iCs/>
        </w:rPr>
        <w:t>Tahač SPZ:</w:t>
      </w:r>
      <w:r>
        <w:t xml:space="preserve"> SPZ první části soupravy.</w:t>
      </w:r>
    </w:p>
    <w:p w14:paraId="1B653A46" w14:textId="77777777" w:rsidR="00E26E8E" w:rsidRDefault="00E26E8E" w:rsidP="00E26E8E">
      <w:pPr>
        <w:pStyle w:val="Odstavecseseznamem"/>
        <w:numPr>
          <w:ilvl w:val="0"/>
          <w:numId w:val="6"/>
        </w:numPr>
      </w:pPr>
      <w:r>
        <w:rPr>
          <w:b/>
          <w:bCs/>
          <w:i/>
          <w:iCs/>
        </w:rPr>
        <w:t>Návěs SPZ:</w:t>
      </w:r>
      <w:r>
        <w:t xml:space="preserve"> SPZ druhé části dopravy, pokud existuje.</w:t>
      </w:r>
    </w:p>
    <w:p w14:paraId="15795F62" w14:textId="77777777" w:rsidR="00E26E8E" w:rsidRDefault="00E26E8E" w:rsidP="00E26E8E">
      <w:pPr>
        <w:pStyle w:val="Odstavecseseznamem"/>
        <w:numPr>
          <w:ilvl w:val="0"/>
          <w:numId w:val="6"/>
        </w:numPr>
      </w:pPr>
      <w:r w:rsidRPr="005701CB">
        <w:rPr>
          <w:b/>
          <w:bCs/>
          <w:i/>
          <w:iCs/>
        </w:rPr>
        <w:t>Datum vystavení / převzetí</w:t>
      </w:r>
      <w:r w:rsidRPr="005701CB">
        <w:t>:</w:t>
      </w:r>
      <w:r>
        <w:t xml:space="preserve"> datum a čas vystavení dokumentu.</w:t>
      </w:r>
    </w:p>
    <w:p w14:paraId="6C4CDECF" w14:textId="77777777" w:rsidR="00E26E8E" w:rsidRDefault="00E26E8E" w:rsidP="00E26E8E">
      <w:pPr>
        <w:pStyle w:val="Odstavecseseznamem"/>
        <w:numPr>
          <w:ilvl w:val="0"/>
          <w:numId w:val="6"/>
        </w:numPr>
      </w:pPr>
      <w:r w:rsidRPr="008A530E">
        <w:rPr>
          <w:b/>
          <w:bCs/>
          <w:i/>
          <w:iCs/>
        </w:rPr>
        <w:t>Celková hmotnost po naplnění</w:t>
      </w:r>
      <w:r w:rsidRPr="008A530E">
        <w:t>:</w:t>
      </w:r>
      <w:r>
        <w:t xml:space="preserve"> celková hmotnost nákladu po naplnění.</w:t>
      </w:r>
    </w:p>
    <w:p w14:paraId="5C0C8B7B" w14:textId="77777777" w:rsidR="00E26E8E" w:rsidRDefault="00E26E8E" w:rsidP="00E26E8E">
      <w:pPr>
        <w:pStyle w:val="Odstavecseseznamem"/>
        <w:numPr>
          <w:ilvl w:val="0"/>
          <w:numId w:val="6"/>
        </w:numPr>
      </w:pPr>
      <w:r w:rsidRPr="001B3D8C">
        <w:rPr>
          <w:b/>
          <w:bCs/>
          <w:i/>
          <w:iCs/>
        </w:rPr>
        <w:t>Převzal</w:t>
      </w:r>
      <w:r w:rsidRPr="001B3D8C">
        <w:t>:</w:t>
      </w:r>
      <w:r>
        <w:t xml:space="preserve"> jméno a příjmení řidiče. V případě, že se jedná o elektronicky podepsaný dokument s certifikovaným časovým razítkem, zobrazí se i datum a čas.</w:t>
      </w:r>
    </w:p>
    <w:p w14:paraId="684FD741" w14:textId="77777777" w:rsidR="00E26E8E" w:rsidRDefault="00E26E8E" w:rsidP="00E26E8E">
      <w:pPr>
        <w:pStyle w:val="Odstavecseseznamem"/>
        <w:numPr>
          <w:ilvl w:val="0"/>
          <w:numId w:val="6"/>
        </w:numPr>
      </w:pPr>
      <w:r>
        <w:rPr>
          <w:b/>
          <w:bCs/>
          <w:i/>
          <w:iCs/>
        </w:rPr>
        <w:t>Podpis</w:t>
      </w:r>
      <w:r w:rsidRPr="001F4F0C">
        <w:t>:</w:t>
      </w:r>
      <w:r>
        <w:t xml:space="preserve"> místo pro podpis nebo text „</w:t>
      </w:r>
      <w:r w:rsidRPr="001F4F0C">
        <w:t>Elektronicky podepsáno</w:t>
      </w:r>
      <w:r>
        <w:t>“ v případě elektronicky podepsaného dokumentu.</w:t>
      </w:r>
    </w:p>
    <w:p w14:paraId="5A01D631" w14:textId="77777777" w:rsidR="00E26E8E" w:rsidRPr="002F09D4" w:rsidRDefault="00E26E8E" w:rsidP="00E26E8E">
      <w:r>
        <w:t>Následující sekce zobrazuje ADR texty pro PHM naložené do AC. Texty pro jednotlivé druhy PHM obsahují odkaz ve formě znaků hvězdiček (</w:t>
      </w:r>
      <w:r>
        <w:rPr>
          <w:lang w:val="en-US"/>
        </w:rPr>
        <w:t>*</w:t>
      </w:r>
      <w:r>
        <w:t>). Komora s příslušným řádkem PHM se páruje na text ADR se stejným počtem hvězdiček;</w:t>
      </w:r>
    </w:p>
    <w:p w14:paraId="13830021" w14:textId="77777777" w:rsidR="00E26E8E" w:rsidRDefault="14FBF603" w:rsidP="00E26E8E">
      <w:pPr>
        <w:jc w:val="left"/>
      </w:pPr>
      <w:r>
        <w:rPr>
          <w:noProof/>
          <w:lang w:eastAsia="cs-CZ"/>
        </w:rPr>
        <w:drawing>
          <wp:inline distT="0" distB="0" distL="0" distR="0" wp14:anchorId="07E7F4C3" wp14:editId="13D3D1D6">
            <wp:extent cx="5400675" cy="308610"/>
            <wp:effectExtent l="0" t="0" r="9525" b="0"/>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7"/>
                    <pic:cNvPicPr/>
                  </pic:nvPicPr>
                  <pic:blipFill>
                    <a:blip r:embed="rId46">
                      <a:extLst>
                        <a:ext uri="{28A0092B-C50C-407E-A947-70E740481C1C}">
                          <a14:useLocalDpi xmlns:a14="http://schemas.microsoft.com/office/drawing/2010/main" val="0"/>
                        </a:ext>
                      </a:extLst>
                    </a:blip>
                    <a:stretch>
                      <a:fillRect/>
                    </a:stretch>
                  </pic:blipFill>
                  <pic:spPr>
                    <a:xfrm>
                      <a:off x="0" y="0"/>
                      <a:ext cx="5400675" cy="308610"/>
                    </a:xfrm>
                    <a:prstGeom prst="rect">
                      <a:avLst/>
                    </a:prstGeom>
                  </pic:spPr>
                </pic:pic>
              </a:graphicData>
            </a:graphic>
          </wp:inline>
        </w:drawing>
      </w:r>
    </w:p>
    <w:p w14:paraId="23A89BCD" w14:textId="77777777" w:rsidR="00E26E8E" w:rsidRDefault="00E26E8E" w:rsidP="00E26E8E">
      <w:pPr>
        <w:jc w:val="left"/>
      </w:pPr>
      <w:r>
        <w:t>Atestová část obsahuje tabulku s parametry atestů všech základních produktů, které byly naplněny do AC s výjimkou aditiv. Některé sloupce tabulky se skrývají pokud nejsou pro danou nakládku aplikovatelné.</w:t>
      </w:r>
    </w:p>
    <w:p w14:paraId="166DC897" w14:textId="77777777" w:rsidR="00E26E8E" w:rsidRDefault="14FBF603" w:rsidP="00E26E8E">
      <w:pPr>
        <w:jc w:val="left"/>
      </w:pPr>
      <w:r>
        <w:rPr>
          <w:noProof/>
          <w:lang w:eastAsia="cs-CZ"/>
        </w:rPr>
        <w:drawing>
          <wp:inline distT="0" distB="0" distL="0" distR="0" wp14:anchorId="3544A694" wp14:editId="03F85694">
            <wp:extent cx="5400675" cy="721360"/>
            <wp:effectExtent l="0" t="0" r="9525" b="254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8"/>
                    <pic:cNvPicPr/>
                  </pic:nvPicPr>
                  <pic:blipFill>
                    <a:blip r:embed="rId47">
                      <a:extLst>
                        <a:ext uri="{28A0092B-C50C-407E-A947-70E740481C1C}">
                          <a14:useLocalDpi xmlns:a14="http://schemas.microsoft.com/office/drawing/2010/main" val="0"/>
                        </a:ext>
                      </a:extLst>
                    </a:blip>
                    <a:stretch>
                      <a:fillRect/>
                    </a:stretch>
                  </pic:blipFill>
                  <pic:spPr>
                    <a:xfrm>
                      <a:off x="0" y="0"/>
                      <a:ext cx="5400675" cy="721360"/>
                    </a:xfrm>
                    <a:prstGeom prst="rect">
                      <a:avLst/>
                    </a:prstGeom>
                  </pic:spPr>
                </pic:pic>
              </a:graphicData>
            </a:graphic>
          </wp:inline>
        </w:drawing>
      </w:r>
    </w:p>
    <w:p w14:paraId="0CB4F66A" w14:textId="77777777" w:rsidR="00E26E8E" w:rsidRDefault="00E26E8E" w:rsidP="00E26E8E">
      <w:pPr>
        <w:jc w:val="left"/>
      </w:pPr>
      <w:r>
        <w:t>Podrobný popis jednotlivých částí tabulky atestů následuje.</w:t>
      </w:r>
    </w:p>
    <w:p w14:paraId="155E04C5" w14:textId="248E707E" w:rsidR="00E26E8E" w:rsidRDefault="00E26E8E" w:rsidP="00E26E8E">
      <w:pPr>
        <w:pStyle w:val="Odstavecseseznamem"/>
        <w:numPr>
          <w:ilvl w:val="0"/>
          <w:numId w:val="9"/>
        </w:numPr>
        <w:jc w:val="left"/>
      </w:pPr>
      <w:r w:rsidRPr="009206AC">
        <w:rPr>
          <w:b/>
          <w:bCs/>
          <w:i/>
          <w:iCs/>
        </w:rPr>
        <w:t>Záhlaví tabulky</w:t>
      </w:r>
      <w:r>
        <w:t>: skládá se ze statického textu „</w:t>
      </w:r>
      <w:r w:rsidRPr="009206AC">
        <w:t>A T E S T  jakosti zboží k dodacímu nákladnímu listu číslo</w:t>
      </w:r>
      <w:r>
        <w:t>“ a čísla DNL.</w:t>
      </w:r>
    </w:p>
    <w:p w14:paraId="52E9BF40" w14:textId="77777777" w:rsidR="00E26E8E" w:rsidRDefault="00E26E8E" w:rsidP="00E26E8E">
      <w:pPr>
        <w:pStyle w:val="Odstavecseseznamem"/>
        <w:numPr>
          <w:ilvl w:val="0"/>
          <w:numId w:val="9"/>
        </w:numPr>
        <w:jc w:val="left"/>
      </w:pPr>
      <w:r w:rsidRPr="009A15AA">
        <w:rPr>
          <w:b/>
          <w:bCs/>
          <w:i/>
          <w:iCs/>
        </w:rPr>
        <w:t>Atest</w:t>
      </w:r>
      <w:r>
        <w:t>: ID atestu.</w:t>
      </w:r>
    </w:p>
    <w:p w14:paraId="6C5AD13D" w14:textId="77777777" w:rsidR="00E26E8E" w:rsidRDefault="00E26E8E" w:rsidP="00E26E8E">
      <w:pPr>
        <w:pStyle w:val="Odstavecseseznamem"/>
        <w:numPr>
          <w:ilvl w:val="0"/>
          <w:numId w:val="9"/>
        </w:numPr>
        <w:jc w:val="left"/>
      </w:pPr>
      <w:r>
        <w:rPr>
          <w:b/>
          <w:bCs/>
          <w:i/>
          <w:iCs/>
        </w:rPr>
        <w:t>Druh produktu</w:t>
      </w:r>
      <w:r w:rsidRPr="009A15AA">
        <w:t>:</w:t>
      </w:r>
      <w:r>
        <w:t xml:space="preserve"> název základního produktu v nádrži.</w:t>
      </w:r>
    </w:p>
    <w:p w14:paraId="731A0CF0" w14:textId="77777777" w:rsidR="00E26E8E" w:rsidRDefault="00E26E8E" w:rsidP="00E26E8E">
      <w:pPr>
        <w:pStyle w:val="Odstavecseseznamem"/>
        <w:numPr>
          <w:ilvl w:val="0"/>
          <w:numId w:val="9"/>
        </w:numPr>
        <w:jc w:val="left"/>
      </w:pPr>
      <w:r>
        <w:rPr>
          <w:b/>
          <w:bCs/>
          <w:i/>
          <w:iCs/>
        </w:rPr>
        <w:t>Datum</w:t>
      </w:r>
      <w:r w:rsidRPr="009A15AA">
        <w:t>:</w:t>
      </w:r>
      <w:r>
        <w:t xml:space="preserve"> datum začátku platnosti atestu.</w:t>
      </w:r>
    </w:p>
    <w:p w14:paraId="496F5616" w14:textId="77777777" w:rsidR="00E26E8E" w:rsidRDefault="00E26E8E" w:rsidP="00E26E8E">
      <w:pPr>
        <w:pStyle w:val="Odstavecseseznamem"/>
        <w:numPr>
          <w:ilvl w:val="0"/>
          <w:numId w:val="9"/>
        </w:numPr>
        <w:jc w:val="left"/>
      </w:pPr>
      <w:r w:rsidRPr="009B5118">
        <w:rPr>
          <w:b/>
          <w:bCs/>
          <w:i/>
          <w:iCs/>
        </w:rPr>
        <w:t>Hust. při 15 °C</w:t>
      </w:r>
      <w:r>
        <w:t>: hustota produktu při 15 °C.</w:t>
      </w:r>
    </w:p>
    <w:p w14:paraId="4F46706B" w14:textId="77777777" w:rsidR="00E26E8E" w:rsidRDefault="00E26E8E" w:rsidP="00E26E8E">
      <w:pPr>
        <w:pStyle w:val="Odstavecseseznamem"/>
        <w:numPr>
          <w:ilvl w:val="0"/>
          <w:numId w:val="9"/>
        </w:numPr>
        <w:jc w:val="left"/>
      </w:pPr>
      <w:r w:rsidRPr="00AC23B8">
        <w:rPr>
          <w:b/>
          <w:bCs/>
          <w:i/>
          <w:iCs/>
        </w:rPr>
        <w:t>Dest. zkouška [°C]</w:t>
      </w:r>
      <w:r>
        <w:t>: skupina 5 sloupců s dynamickým obsahem. Vzhledem k tomu, že na jednom DNL se nemohou vyskytovat všechny kombinace produktů, je možné zobrazit různé popisky pro různé skupiny produktů:</w:t>
      </w:r>
    </w:p>
    <w:p w14:paraId="5C539E53" w14:textId="77777777" w:rsidR="00E26E8E" w:rsidRPr="003344D9" w:rsidRDefault="00E26E8E" w:rsidP="00E26E8E">
      <w:pPr>
        <w:pStyle w:val="Odstavecseseznamem"/>
        <w:numPr>
          <w:ilvl w:val="1"/>
          <w:numId w:val="9"/>
        </w:numPr>
        <w:jc w:val="left"/>
      </w:pPr>
      <w:r>
        <w:rPr>
          <w:b/>
          <w:bCs/>
          <w:i/>
          <w:iCs/>
        </w:rPr>
        <w:t>JET A1</w:t>
      </w:r>
    </w:p>
    <w:p w14:paraId="0EEDADBF" w14:textId="77777777" w:rsidR="00E26E8E" w:rsidRPr="003344D9" w:rsidRDefault="00E26E8E" w:rsidP="00E26E8E">
      <w:pPr>
        <w:pStyle w:val="Odstavecseseznamem"/>
        <w:numPr>
          <w:ilvl w:val="2"/>
          <w:numId w:val="9"/>
        </w:numPr>
        <w:jc w:val="left"/>
      </w:pPr>
      <w:r w:rsidRPr="003344D9">
        <w:rPr>
          <w:b/>
          <w:bCs/>
          <w:i/>
          <w:iCs/>
        </w:rPr>
        <w:t>Začátek</w:t>
      </w:r>
      <w:r w:rsidRPr="003344D9">
        <w:t>: začátek destilace</w:t>
      </w:r>
      <w:r>
        <w:t>.</w:t>
      </w:r>
    </w:p>
    <w:p w14:paraId="4F2F38D3" w14:textId="77777777" w:rsidR="00E26E8E" w:rsidRPr="003344D9" w:rsidRDefault="00E26E8E" w:rsidP="00E26E8E">
      <w:pPr>
        <w:pStyle w:val="Odstavecseseznamem"/>
        <w:numPr>
          <w:ilvl w:val="2"/>
          <w:numId w:val="9"/>
        </w:numPr>
        <w:jc w:val="left"/>
      </w:pPr>
      <w:r w:rsidRPr="003344D9">
        <w:rPr>
          <w:b/>
          <w:bCs/>
          <w:i/>
          <w:iCs/>
        </w:rPr>
        <w:t>10 %</w:t>
      </w:r>
      <w:r w:rsidRPr="003344D9">
        <w:t>: 10 % destilace</w:t>
      </w:r>
      <w:r>
        <w:t xml:space="preserve">, jednotkou jsou </w:t>
      </w:r>
      <w:r w:rsidRPr="009F7E50">
        <w:t>[°C]</w:t>
      </w:r>
      <w:r>
        <w:t>.</w:t>
      </w:r>
    </w:p>
    <w:p w14:paraId="61A3D895" w14:textId="77777777" w:rsidR="00E26E8E" w:rsidRPr="003344D9" w:rsidRDefault="00E26E8E" w:rsidP="00E26E8E">
      <w:pPr>
        <w:pStyle w:val="Odstavecseseznamem"/>
        <w:numPr>
          <w:ilvl w:val="2"/>
          <w:numId w:val="9"/>
        </w:numPr>
        <w:jc w:val="left"/>
      </w:pPr>
      <w:r>
        <w:rPr>
          <w:b/>
          <w:bCs/>
          <w:i/>
          <w:iCs/>
        </w:rPr>
        <w:t>5</w:t>
      </w:r>
      <w:r w:rsidRPr="003344D9">
        <w:rPr>
          <w:b/>
          <w:bCs/>
          <w:i/>
          <w:iCs/>
        </w:rPr>
        <w:t>0 %</w:t>
      </w:r>
      <w:r w:rsidRPr="003344D9">
        <w:t xml:space="preserve">: </w:t>
      </w:r>
      <w:r>
        <w:t>5</w:t>
      </w:r>
      <w:r w:rsidRPr="003344D9">
        <w:t>0 % destilace</w:t>
      </w:r>
      <w:r>
        <w:t xml:space="preserve">, jednotkou jsou </w:t>
      </w:r>
      <w:r w:rsidRPr="009F7E50">
        <w:t>[°C]</w:t>
      </w:r>
      <w:r>
        <w:t>.</w:t>
      </w:r>
    </w:p>
    <w:p w14:paraId="65B8B57A" w14:textId="77777777" w:rsidR="00E26E8E" w:rsidRPr="003344D9" w:rsidRDefault="00E26E8E" w:rsidP="00E26E8E">
      <w:pPr>
        <w:pStyle w:val="Odstavecseseznamem"/>
        <w:numPr>
          <w:ilvl w:val="2"/>
          <w:numId w:val="9"/>
        </w:numPr>
        <w:jc w:val="left"/>
      </w:pPr>
      <w:r>
        <w:rPr>
          <w:b/>
          <w:bCs/>
          <w:i/>
          <w:iCs/>
        </w:rPr>
        <w:t>90</w:t>
      </w:r>
      <w:r w:rsidRPr="003344D9">
        <w:rPr>
          <w:b/>
          <w:bCs/>
          <w:i/>
          <w:iCs/>
        </w:rPr>
        <w:t xml:space="preserve"> %</w:t>
      </w:r>
      <w:r w:rsidRPr="003344D9">
        <w:t xml:space="preserve">: </w:t>
      </w:r>
      <w:r>
        <w:t>9</w:t>
      </w:r>
      <w:r w:rsidRPr="003344D9">
        <w:t>0 % destilace</w:t>
      </w:r>
      <w:r>
        <w:t xml:space="preserve">, jednotkou jsou </w:t>
      </w:r>
      <w:r w:rsidRPr="009F7E50">
        <w:t>[°C]</w:t>
      </w:r>
      <w:r>
        <w:t>.</w:t>
      </w:r>
    </w:p>
    <w:p w14:paraId="7A16F1FE" w14:textId="77777777" w:rsidR="00E26E8E" w:rsidRDefault="00E26E8E" w:rsidP="00E26E8E">
      <w:pPr>
        <w:pStyle w:val="Odstavecseseznamem"/>
        <w:numPr>
          <w:ilvl w:val="2"/>
          <w:numId w:val="9"/>
        </w:numPr>
        <w:jc w:val="left"/>
      </w:pPr>
      <w:r w:rsidRPr="001154B2">
        <w:rPr>
          <w:b/>
          <w:bCs/>
          <w:i/>
          <w:iCs/>
        </w:rPr>
        <w:t>Konec</w:t>
      </w:r>
      <w:r>
        <w:t xml:space="preserve">: konec destilace, jednotkou jsou </w:t>
      </w:r>
      <w:r w:rsidRPr="009F7E50">
        <w:t>[°C]</w:t>
      </w:r>
      <w:r>
        <w:t>.</w:t>
      </w:r>
    </w:p>
    <w:p w14:paraId="5D4E93F5" w14:textId="77777777" w:rsidR="00E26E8E" w:rsidRPr="005D693D" w:rsidRDefault="00E26E8E" w:rsidP="00E26E8E">
      <w:pPr>
        <w:pStyle w:val="Odstavecseseznamem"/>
        <w:numPr>
          <w:ilvl w:val="1"/>
          <w:numId w:val="9"/>
        </w:numPr>
        <w:jc w:val="left"/>
      </w:pPr>
      <w:r>
        <w:rPr>
          <w:b/>
          <w:bCs/>
          <w:i/>
          <w:iCs/>
        </w:rPr>
        <w:t>Topný olej</w:t>
      </w:r>
    </w:p>
    <w:p w14:paraId="2A8F136B" w14:textId="77777777" w:rsidR="00E26E8E" w:rsidRDefault="00E26E8E" w:rsidP="00E26E8E">
      <w:pPr>
        <w:pStyle w:val="Odstavecseseznamem"/>
        <w:numPr>
          <w:ilvl w:val="2"/>
          <w:numId w:val="9"/>
        </w:numPr>
        <w:jc w:val="left"/>
      </w:pPr>
      <w:r>
        <w:rPr>
          <w:b/>
          <w:bCs/>
          <w:i/>
          <w:iCs/>
        </w:rPr>
        <w:t>350 °C</w:t>
      </w:r>
      <w:r w:rsidRPr="005D693D">
        <w:t>:</w:t>
      </w:r>
      <w:r>
        <w:t xml:space="preserve"> procent objemu při 350 °C, jednotka je </w:t>
      </w:r>
      <w:r w:rsidRPr="00411B27">
        <w:t>[%</w:t>
      </w:r>
      <w:r>
        <w:t xml:space="preserve"> </w:t>
      </w:r>
      <w:r w:rsidRPr="00411B27">
        <w:t>obj.]</w:t>
      </w:r>
      <w:r>
        <w:t>.</w:t>
      </w:r>
    </w:p>
    <w:p w14:paraId="4DE8BB8C" w14:textId="77777777" w:rsidR="00E26E8E" w:rsidRDefault="00E26E8E" w:rsidP="00E26E8E">
      <w:pPr>
        <w:pStyle w:val="Odstavecseseznamem"/>
        <w:numPr>
          <w:ilvl w:val="2"/>
          <w:numId w:val="9"/>
        </w:numPr>
        <w:jc w:val="left"/>
      </w:pPr>
      <w:r>
        <w:t>Další sloupce destilace jsou skryté.</w:t>
      </w:r>
    </w:p>
    <w:p w14:paraId="746FD53B" w14:textId="77777777" w:rsidR="00E26E8E" w:rsidRPr="0025071E" w:rsidRDefault="00E26E8E" w:rsidP="00E26E8E">
      <w:pPr>
        <w:pStyle w:val="Odstavecseseznamem"/>
        <w:numPr>
          <w:ilvl w:val="1"/>
          <w:numId w:val="9"/>
        </w:numPr>
        <w:jc w:val="left"/>
        <w:rPr>
          <w:b/>
          <w:bCs/>
          <w:i/>
          <w:iCs/>
        </w:rPr>
      </w:pPr>
      <w:r w:rsidRPr="0025071E">
        <w:rPr>
          <w:b/>
          <w:bCs/>
          <w:i/>
          <w:iCs/>
        </w:rPr>
        <w:t>Ostatní produkty</w:t>
      </w:r>
    </w:p>
    <w:p w14:paraId="01541D71" w14:textId="77777777" w:rsidR="00E26E8E" w:rsidRDefault="00E26E8E" w:rsidP="00E26E8E">
      <w:pPr>
        <w:pStyle w:val="Odstavecseseznamem"/>
        <w:numPr>
          <w:ilvl w:val="2"/>
          <w:numId w:val="9"/>
        </w:numPr>
        <w:jc w:val="left"/>
      </w:pPr>
      <w:r w:rsidRPr="00587174">
        <w:rPr>
          <w:b/>
          <w:bCs/>
          <w:i/>
          <w:iCs/>
        </w:rPr>
        <w:t>100 °C</w:t>
      </w:r>
      <w:r>
        <w:t xml:space="preserve">: procent objemu při 100 °C, jednotka je </w:t>
      </w:r>
      <w:r w:rsidRPr="00411B27">
        <w:t>[%</w:t>
      </w:r>
      <w:r>
        <w:t xml:space="preserve"> </w:t>
      </w:r>
      <w:r w:rsidRPr="00411B27">
        <w:t>obj.]</w:t>
      </w:r>
      <w:r>
        <w:t>.</w:t>
      </w:r>
    </w:p>
    <w:p w14:paraId="12FA25D6" w14:textId="77777777" w:rsidR="00E26E8E" w:rsidRDefault="00E26E8E" w:rsidP="00E26E8E">
      <w:pPr>
        <w:pStyle w:val="Odstavecseseznamem"/>
        <w:numPr>
          <w:ilvl w:val="2"/>
          <w:numId w:val="9"/>
        </w:numPr>
        <w:jc w:val="left"/>
      </w:pPr>
      <w:r w:rsidRPr="00587174">
        <w:rPr>
          <w:b/>
          <w:bCs/>
          <w:i/>
          <w:iCs/>
        </w:rPr>
        <w:t>1</w:t>
      </w:r>
      <w:r>
        <w:rPr>
          <w:b/>
          <w:bCs/>
          <w:i/>
          <w:iCs/>
        </w:rPr>
        <w:t>5</w:t>
      </w:r>
      <w:r w:rsidRPr="00587174">
        <w:rPr>
          <w:b/>
          <w:bCs/>
          <w:i/>
          <w:iCs/>
        </w:rPr>
        <w:t>0 °C</w:t>
      </w:r>
      <w:r>
        <w:t xml:space="preserve">: procent objemu při 150 °C, jednotka je </w:t>
      </w:r>
      <w:r w:rsidRPr="00411B27">
        <w:t>[%</w:t>
      </w:r>
      <w:r>
        <w:t xml:space="preserve"> </w:t>
      </w:r>
      <w:r w:rsidRPr="00411B27">
        <w:t>obj.]</w:t>
      </w:r>
      <w:r>
        <w:t>.</w:t>
      </w:r>
    </w:p>
    <w:p w14:paraId="218A358C" w14:textId="77777777" w:rsidR="00E26E8E" w:rsidRDefault="00E26E8E" w:rsidP="00E26E8E">
      <w:pPr>
        <w:pStyle w:val="Odstavecseseznamem"/>
        <w:numPr>
          <w:ilvl w:val="2"/>
          <w:numId w:val="9"/>
        </w:numPr>
        <w:jc w:val="left"/>
      </w:pPr>
      <w:r w:rsidRPr="00FF6378">
        <w:rPr>
          <w:b/>
          <w:bCs/>
          <w:i/>
          <w:iCs/>
        </w:rPr>
        <w:t>Konec</w:t>
      </w:r>
      <w:r>
        <w:t xml:space="preserve">: Teplota konce destilace, jednotkou jsou </w:t>
      </w:r>
      <w:r w:rsidRPr="009F7E50">
        <w:t>[°C]</w:t>
      </w:r>
      <w:r>
        <w:t>.</w:t>
      </w:r>
    </w:p>
    <w:p w14:paraId="4E3500AE" w14:textId="77777777" w:rsidR="00E26E8E" w:rsidRDefault="00E26E8E" w:rsidP="00E26E8E">
      <w:pPr>
        <w:pStyle w:val="Odstavecseseznamem"/>
        <w:numPr>
          <w:ilvl w:val="2"/>
          <w:numId w:val="9"/>
        </w:numPr>
        <w:jc w:val="left"/>
      </w:pPr>
      <w:r>
        <w:t>Další sloupce destilace jsou skryté.</w:t>
      </w:r>
    </w:p>
    <w:p w14:paraId="6267F9F9" w14:textId="77777777" w:rsidR="00E26E8E" w:rsidRDefault="00E26E8E" w:rsidP="00E26E8E">
      <w:pPr>
        <w:pStyle w:val="Odstavecseseznamem"/>
        <w:numPr>
          <w:ilvl w:val="0"/>
          <w:numId w:val="9"/>
        </w:numPr>
        <w:jc w:val="left"/>
      </w:pPr>
      <w:r w:rsidRPr="00185C08">
        <w:rPr>
          <w:b/>
          <w:bCs/>
          <w:i/>
          <w:iCs/>
        </w:rPr>
        <w:t>ETBE/FAME</w:t>
      </w:r>
      <w:r>
        <w:t>: koncentrace ETBE pro benzín a FAME pro naftu přimíchané do nádrže.</w:t>
      </w:r>
    </w:p>
    <w:p w14:paraId="49EDB70C" w14:textId="77777777" w:rsidR="00E26E8E" w:rsidRDefault="00E26E8E" w:rsidP="00E26E8E">
      <w:pPr>
        <w:pStyle w:val="Odstavecseseznamem"/>
        <w:numPr>
          <w:ilvl w:val="0"/>
          <w:numId w:val="9"/>
        </w:numPr>
        <w:jc w:val="left"/>
      </w:pPr>
      <w:r w:rsidRPr="00E62267">
        <w:rPr>
          <w:b/>
          <w:bCs/>
          <w:i/>
          <w:iCs/>
        </w:rPr>
        <w:t>EtOH/HVO</w:t>
      </w:r>
      <w:r>
        <w:t>: koncentrace etanolu pro benzín a HVO pro naftu přimíchané do nádrže.</w:t>
      </w:r>
    </w:p>
    <w:p w14:paraId="3F942F49" w14:textId="77777777" w:rsidR="00E26E8E" w:rsidRDefault="00E26E8E" w:rsidP="00E26E8E">
      <w:pPr>
        <w:pStyle w:val="Odstavecseseznamem"/>
        <w:numPr>
          <w:ilvl w:val="0"/>
          <w:numId w:val="9"/>
        </w:numPr>
        <w:jc w:val="left"/>
      </w:pPr>
      <w:r w:rsidRPr="00DD0F1C">
        <w:rPr>
          <w:b/>
          <w:bCs/>
          <w:i/>
          <w:iCs/>
        </w:rPr>
        <w:t>Bod vzpl.</w:t>
      </w:r>
      <w:r>
        <w:t>: bod vzplanutí, sloupec je skrytý pro DNL s E85.</w:t>
      </w:r>
    </w:p>
    <w:p w14:paraId="32E6DAE3" w14:textId="77777777" w:rsidR="00E26E8E" w:rsidRDefault="00E26E8E" w:rsidP="00E26E8E">
      <w:pPr>
        <w:pStyle w:val="Odstavecseseznamem"/>
        <w:numPr>
          <w:ilvl w:val="0"/>
          <w:numId w:val="9"/>
        </w:numPr>
        <w:jc w:val="left"/>
      </w:pPr>
      <w:r w:rsidRPr="00DD0F1C">
        <w:rPr>
          <w:b/>
          <w:bCs/>
          <w:i/>
          <w:iCs/>
        </w:rPr>
        <w:t>Filtrov. CFPP</w:t>
      </w:r>
      <w:r>
        <w:t>: Filtrovatelnost, sloupec je skrytý pro DNL s E85.</w:t>
      </w:r>
    </w:p>
    <w:p w14:paraId="5D68085C" w14:textId="77777777" w:rsidR="00E26E8E" w:rsidRDefault="00E26E8E" w:rsidP="00E26E8E">
      <w:pPr>
        <w:pStyle w:val="Odstavecseseznamem"/>
        <w:numPr>
          <w:ilvl w:val="0"/>
          <w:numId w:val="9"/>
        </w:numPr>
        <w:jc w:val="left"/>
      </w:pPr>
      <w:r w:rsidRPr="0067408B">
        <w:rPr>
          <w:b/>
          <w:bCs/>
          <w:i/>
          <w:iCs/>
        </w:rPr>
        <w:t>TVP</w:t>
      </w:r>
      <w:r>
        <w:rPr>
          <w:b/>
          <w:bCs/>
          <w:i/>
          <w:iCs/>
        </w:rPr>
        <w:t xml:space="preserve"> </w:t>
      </w:r>
      <w:r w:rsidRPr="0067408B">
        <w:rPr>
          <w:b/>
          <w:bCs/>
          <w:i/>
          <w:iCs/>
        </w:rPr>
        <w:t>CP</w:t>
      </w:r>
      <w:r>
        <w:t>: teplota vylučování parafínu, sloupec je skrytý pro DNL s E85.</w:t>
      </w:r>
    </w:p>
    <w:p w14:paraId="7B159FB7" w14:textId="77777777" w:rsidR="00E26E8E" w:rsidRPr="00BE00A9" w:rsidRDefault="00E26E8E" w:rsidP="00E26E8E">
      <w:pPr>
        <w:jc w:val="left"/>
        <w:rPr>
          <w:lang w:val="en-US"/>
        </w:rPr>
      </w:pPr>
      <w:r>
        <w:t>Následuje část s odkazy na normy a poznámkami. Texty jsou dynamické a zobrazují se v závislosti na produktech naložených do AC.</w:t>
      </w:r>
    </w:p>
    <w:p w14:paraId="079D17B6" w14:textId="77777777" w:rsidR="00E26E8E" w:rsidRDefault="14FBF603" w:rsidP="00E26E8E">
      <w:pPr>
        <w:jc w:val="left"/>
      </w:pPr>
      <w:r>
        <w:rPr>
          <w:noProof/>
          <w:lang w:eastAsia="cs-CZ"/>
        </w:rPr>
        <w:drawing>
          <wp:inline distT="0" distB="0" distL="0" distR="0" wp14:anchorId="0345450A" wp14:editId="6CE8982F">
            <wp:extent cx="5400675" cy="685165"/>
            <wp:effectExtent l="0" t="0" r="9525" b="635"/>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9"/>
                    <pic:cNvPicPr/>
                  </pic:nvPicPr>
                  <pic:blipFill>
                    <a:blip r:embed="rId48">
                      <a:extLst>
                        <a:ext uri="{28A0092B-C50C-407E-A947-70E740481C1C}">
                          <a14:useLocalDpi xmlns:a14="http://schemas.microsoft.com/office/drawing/2010/main" val="0"/>
                        </a:ext>
                      </a:extLst>
                    </a:blip>
                    <a:stretch>
                      <a:fillRect/>
                    </a:stretch>
                  </pic:blipFill>
                  <pic:spPr>
                    <a:xfrm>
                      <a:off x="0" y="0"/>
                      <a:ext cx="5400675" cy="685165"/>
                    </a:xfrm>
                    <a:prstGeom prst="rect">
                      <a:avLst/>
                    </a:prstGeom>
                  </pic:spPr>
                </pic:pic>
              </a:graphicData>
            </a:graphic>
          </wp:inline>
        </w:drawing>
      </w:r>
    </w:p>
    <w:p w14:paraId="30A347B5" w14:textId="77777777" w:rsidR="00E26E8E" w:rsidRDefault="00E26E8E" w:rsidP="00E26E8E">
      <w:pPr>
        <w:pStyle w:val="Odstavecseseznamem"/>
        <w:numPr>
          <w:ilvl w:val="0"/>
          <w:numId w:val="10"/>
        </w:numPr>
        <w:jc w:val="left"/>
      </w:pPr>
      <w:r>
        <w:t>Text „</w:t>
      </w:r>
      <w:r w:rsidRPr="00BE00A9">
        <w:t>Ostatní parametry odpovídají</w:t>
      </w:r>
      <w:r>
        <w:t>“ se zobrazí vždy, pokud se nejedná o recept č. 242.</w:t>
      </w:r>
    </w:p>
    <w:p w14:paraId="0302B324" w14:textId="77777777" w:rsidR="00E26E8E" w:rsidRDefault="00E26E8E" w:rsidP="00E26E8E">
      <w:pPr>
        <w:pStyle w:val="Odstavecseseznamem"/>
        <w:numPr>
          <w:ilvl w:val="0"/>
          <w:numId w:val="10"/>
        </w:numPr>
        <w:jc w:val="left"/>
      </w:pPr>
      <w:r>
        <w:t>Text „</w:t>
      </w:r>
      <w:r w:rsidRPr="000973E3">
        <w:t>Produkt „Preblend 95“ není určen k přímému použití jako palivo pro pohon vozidel ve smyslu vyhlášky 133/2010, jelikož může mít nižší úroveň oktanových čísel a vyšší obsah aromátů v porovnání s požadavky normy ČSN EN 228 (odchylky uvedených parametrů jsou oblasti pásma přesnosti příslušných zkušebních metodik), v ostatních parametrech splňuje bezvýhradně požadavky ČSN EN 228 pro BA 95 Super. Požadavky normy ve všech parametrech jsou splněny po přídavku EtOH v zákonné výši.</w:t>
      </w:r>
      <w:r>
        <w:t>“ se zobrazí, pokud je naplněn recept č. 242.</w:t>
      </w:r>
    </w:p>
    <w:p w14:paraId="199F0B07" w14:textId="77777777" w:rsidR="00E26E8E" w:rsidRDefault="00E26E8E" w:rsidP="00E26E8E">
      <w:pPr>
        <w:pStyle w:val="Odstavecseseznamem"/>
        <w:numPr>
          <w:ilvl w:val="0"/>
          <w:numId w:val="10"/>
        </w:numPr>
        <w:jc w:val="left"/>
      </w:pPr>
      <w:r>
        <w:t>Text „</w:t>
      </w:r>
      <w:r w:rsidRPr="00C65321">
        <w:t>Produkt „Preblend 95“ splňuje svými parametry kvalitativní požadavky pro výrobu paliva E85.</w:t>
      </w:r>
      <w:r>
        <w:t>“ se zobrazí, pokud je naplněn recept č. 242.</w:t>
      </w:r>
    </w:p>
    <w:p w14:paraId="0576BFB3" w14:textId="77777777" w:rsidR="00E26E8E" w:rsidRDefault="00E26E8E" w:rsidP="00E26E8E">
      <w:pPr>
        <w:pStyle w:val="Odstavecseseznamem"/>
        <w:numPr>
          <w:ilvl w:val="0"/>
          <w:numId w:val="10"/>
        </w:numPr>
        <w:jc w:val="left"/>
      </w:pPr>
      <w:r>
        <w:t>Text „PND 01-98 (ČEPRO, a. s.) pro TOL-EX, resp. příslušných technickým specifikacím dle výrobců pro ETO.</w:t>
      </w:r>
      <w:r>
        <w:br/>
        <w:t>DIN – Spezifikation Heizol EL Standard – DIN 51603-1, ÖNORM C 1109.</w:t>
      </w:r>
      <w:r>
        <w:br/>
        <w:t>ČSN 657991 pro TOL.</w:t>
      </w:r>
      <w:r>
        <w:br/>
        <w:t>Obsah síry v extralehkých topných olejích (TOL-EX, ETO) max. 0,1 procenta hm. Bod tekutosti dle příslušných specifikací max. -10 stupňů C.</w:t>
      </w:r>
      <w:r>
        <w:br/>
        <w:t>Obsah síry v TOL max. 1,0 procenta hm. Bod tekutosti pro TOL max. -9 stupňů C.</w:t>
      </w:r>
      <w:r>
        <w:br/>
        <w:t>Výrobky splňují požadavky výše uvedených norem i po přídavku biopaliv, shoda neuvedených parametrů s požadavky příslušných norem je deklarována na základě atestů dodavatelů a technologických postupů ČEPRO, a. s.. Hodnoty uvedené v atestu se vztahují k pohonné hmotě před přídavkem biopaliv.“ se zobrazí pro topné oleje.</w:t>
      </w:r>
    </w:p>
    <w:p w14:paraId="37A4EA54" w14:textId="77777777" w:rsidR="00E26E8E" w:rsidRDefault="00E26E8E" w:rsidP="00E26E8E">
      <w:pPr>
        <w:pStyle w:val="Odstavecseseznamem"/>
        <w:numPr>
          <w:ilvl w:val="0"/>
          <w:numId w:val="10"/>
        </w:numPr>
        <w:jc w:val="left"/>
      </w:pPr>
      <w:r>
        <w:t>Text „</w:t>
      </w:r>
      <w:r w:rsidRPr="00850C24">
        <w:t>STANAG 3747 pro paliva F-35, F-34, resp. ASTM D 1655, Def Stand 91-91, AFQRJOS v platném znění.</w:t>
      </w:r>
      <w:r>
        <w:t>“ se zobrazí pro PHM ze skupiny JET.</w:t>
      </w:r>
    </w:p>
    <w:p w14:paraId="4CBE6A1D" w14:textId="77777777" w:rsidR="00E26E8E" w:rsidRDefault="00E26E8E" w:rsidP="00E26E8E">
      <w:pPr>
        <w:pStyle w:val="Odstavecseseznamem"/>
        <w:numPr>
          <w:ilvl w:val="0"/>
          <w:numId w:val="10"/>
        </w:numPr>
        <w:jc w:val="left"/>
      </w:pPr>
      <w:r>
        <w:t>Text „</w:t>
      </w:r>
      <w:r w:rsidRPr="00C30DB0">
        <w:t>Výrobky splňují požadavky výše uvedených norem na základě atestů dodavatelů a technologických postupů ČEPRO, a. s. Palivo neobsahuje volnou vodu, vzhled je čirý, jasný (clear and bright), vodivost v místě dodávky je garantována větší než 80 pS/m při teplotě v okamžiku předání. Palivo obsahuje vodivostní přísadu STADIS 450.</w:t>
      </w:r>
      <w:r>
        <w:t>“ se zobrazí pro PHM ze skupiny JET.</w:t>
      </w:r>
    </w:p>
    <w:p w14:paraId="3FF9ACF5" w14:textId="77777777" w:rsidR="00E26E8E" w:rsidRDefault="00E26E8E" w:rsidP="00E26E8E">
      <w:pPr>
        <w:pStyle w:val="Odstavecseseznamem"/>
        <w:numPr>
          <w:ilvl w:val="0"/>
          <w:numId w:val="10"/>
        </w:numPr>
        <w:jc w:val="left"/>
      </w:pPr>
      <w:r>
        <w:t>Text „</w:t>
      </w:r>
      <w:r w:rsidRPr="005A2279">
        <w:t>ČSN EN 228 pro bezolovnaté benziny – třída těkavosti</w:t>
      </w:r>
      <w:r>
        <w:t xml:space="preserve"> </w:t>
      </w:r>
      <w:r>
        <w:rPr>
          <w:lang w:val="en-US"/>
        </w:rPr>
        <w:t>&lt;hodnota t</w:t>
      </w:r>
      <w:r>
        <w:t>řidy těkavosti</w:t>
      </w:r>
      <w:r>
        <w:rPr>
          <w:lang w:val="en-US"/>
        </w:rPr>
        <w:t>&gt;</w:t>
      </w:r>
      <w:r>
        <w:t xml:space="preserve"> „zobrazuje třídu těkavosti pro benzíny </w:t>
      </w:r>
      <w:bookmarkStart w:id="117" w:name="_Hlk50622647"/>
      <w:r>
        <w:t>pro dané období dle příslušné normy.</w:t>
      </w:r>
      <w:bookmarkEnd w:id="117"/>
      <w:r>
        <w:t xml:space="preserve"> Hodnota třídy těkavosti může nabývat hodnot „A“, „D“, „přechodné</w:t>
      </w:r>
      <w:r w:rsidRPr="005A2279">
        <w:t xml:space="preserve"> období C1/D</w:t>
      </w:r>
      <w:r>
        <w:t>“ a „</w:t>
      </w:r>
      <w:r w:rsidRPr="005A2279">
        <w:t>přechodné období A/D1</w:t>
      </w:r>
      <w:r>
        <w:t>“. Tento text se zobrazuje pro DNL s produkty ze skupiny benzín nebo bio produkt.</w:t>
      </w:r>
    </w:p>
    <w:p w14:paraId="686D0559" w14:textId="77777777" w:rsidR="00E26E8E" w:rsidRDefault="00E26E8E" w:rsidP="00E26E8E">
      <w:pPr>
        <w:pStyle w:val="Odstavecseseznamem"/>
        <w:numPr>
          <w:ilvl w:val="0"/>
          <w:numId w:val="10"/>
        </w:numPr>
        <w:jc w:val="left"/>
      </w:pPr>
      <w:r>
        <w:t>Text „</w:t>
      </w:r>
      <w:r w:rsidRPr="00972779">
        <w:t xml:space="preserve">ČSN EN 590 pro motorovou naftu (obsah síry max. 10 mg/kg) - </w:t>
      </w:r>
      <w:r>
        <w:rPr>
          <w:lang w:val="en-US"/>
        </w:rPr>
        <w:t>&lt;</w:t>
      </w:r>
      <w:r w:rsidRPr="00972779">
        <w:t>třída</w:t>
      </w:r>
      <w:r>
        <w:t>&gt;“ zobrazuje třídu nafty pro dané období dle příslušné normy. Hodnota třídy nafty mohou nabývat hodnot „F“, „D“ a „B“. Pokud nafta obsahuje MEŘO, přidá se věta „</w:t>
      </w:r>
      <w:r w:rsidRPr="00972779">
        <w:t>Obsahuje MEŘO</w:t>
      </w:r>
      <w:r>
        <w:t>“. Tento text se zobrazuje pro DNL s produkty ze skupiny nafta, nafta tř. 2 nebo bio produkt.</w:t>
      </w:r>
    </w:p>
    <w:p w14:paraId="39731913" w14:textId="77777777" w:rsidR="00E26E8E" w:rsidRDefault="00E26E8E" w:rsidP="00E26E8E">
      <w:pPr>
        <w:pStyle w:val="Odstavecseseznamem"/>
        <w:numPr>
          <w:ilvl w:val="0"/>
          <w:numId w:val="10"/>
        </w:numPr>
        <w:jc w:val="left"/>
      </w:pPr>
      <w:r>
        <w:t>Text „</w:t>
      </w:r>
      <w:r w:rsidRPr="002926A4">
        <w:t>ČSN EN 590 pro NM tř. 2, resp. (STANAG pro F-54 pro účely AČR).</w:t>
      </w:r>
      <w:r>
        <w:t>“ se zobrazuje pro produkty ze skupin JET nebo naft tř. 2;</w:t>
      </w:r>
    </w:p>
    <w:p w14:paraId="0F95BD68" w14:textId="77777777" w:rsidR="00E26E8E" w:rsidRDefault="00E26E8E" w:rsidP="00E26E8E">
      <w:pPr>
        <w:pStyle w:val="Odstavecseseznamem"/>
        <w:numPr>
          <w:ilvl w:val="0"/>
          <w:numId w:val="10"/>
        </w:numPr>
        <w:jc w:val="left"/>
      </w:pPr>
      <w:r>
        <w:t>Text „</w:t>
      </w:r>
      <w:r w:rsidRPr="009960C5">
        <w:t>FAME (MEŘO) splňuje ČSN EN 14 214.</w:t>
      </w:r>
      <w:r>
        <w:t>“ se zobrazí v případě výdeje produktů, které obsahují FAME (MEŘO).</w:t>
      </w:r>
    </w:p>
    <w:p w14:paraId="7E8FE78A" w14:textId="77777777" w:rsidR="00E26E8E" w:rsidRDefault="00E26E8E" w:rsidP="00E26E8E">
      <w:pPr>
        <w:pStyle w:val="Odstavecseseznamem"/>
        <w:numPr>
          <w:ilvl w:val="0"/>
          <w:numId w:val="10"/>
        </w:numPr>
        <w:jc w:val="left"/>
      </w:pPr>
      <w:r>
        <w:t>Text „</w:t>
      </w:r>
      <w:r w:rsidRPr="002B4BC1">
        <w:t>Ethanol splňuje požadavky ČSN EN 15376.</w:t>
      </w:r>
      <w:r>
        <w:t>“ se zobrazí v případě výdeje produktů s obsahem etanolu.</w:t>
      </w:r>
    </w:p>
    <w:p w14:paraId="71B29224" w14:textId="77777777" w:rsidR="00E26E8E" w:rsidRDefault="00E26E8E" w:rsidP="00E26E8E">
      <w:pPr>
        <w:pStyle w:val="Odstavecseseznamem"/>
        <w:numPr>
          <w:ilvl w:val="0"/>
          <w:numId w:val="10"/>
        </w:numPr>
        <w:jc w:val="left"/>
      </w:pPr>
      <w:r>
        <w:t>Text „Kvalita výrobku splňuje požadavky</w:t>
      </w:r>
      <w:r>
        <w:br/>
        <w:t xml:space="preserve">i. ČSN 65 6508 pro směsnou motorovou naftu obsahující FAME (MEŘO) „SMN 30“ – obsah FAME (MEŘO) min. 30 % V/V. Použité složky splňují: Nafta motorová – ČSN EN 590; FAME (MEŘO) – ČSN EN 14 214 </w:t>
      </w:r>
      <w:r>
        <w:br/>
        <w:t>ii. ČSN P CEN/TS 15293 pro Ethanol E 85. Použité složky splňují: Automobilový benzin BA 95 Super - ČSN EN 228; Ethanol – ČSN EN 15376“ se zobrazí v případě výdeje E85 nebo SNM 30;.</w:t>
      </w:r>
    </w:p>
    <w:p w14:paraId="6A9D5667" w14:textId="77777777" w:rsidR="00E26E8E" w:rsidRDefault="00E26E8E" w:rsidP="00E26E8E">
      <w:pPr>
        <w:pStyle w:val="Odstavecseseznamem"/>
        <w:numPr>
          <w:ilvl w:val="0"/>
          <w:numId w:val="10"/>
        </w:numPr>
        <w:jc w:val="left"/>
      </w:pPr>
      <w:r>
        <w:t>Text „</w:t>
      </w:r>
      <w:r w:rsidRPr="003B3F72">
        <w:t>Palivo splňuje požadavky Zákona č. 201/2012 Sb. o ochraně ovzduší a vyhlášky MŽP 312/2012 Sb.o stanovení požadavků na kvalitu pro vnitrozemská a námořní plavidla z hlediska ochrany ovzduší. Dle § 3, odst. (3) a) Vyhlášky je obsah síry do 0,001 % hm. Kvalitativní parametry odpovídají požadavkům přílohy 1. pro třídy lodních paliv: Motorová nafta DMZ, resp. DMB</w:t>
      </w:r>
      <w:r>
        <w:t xml:space="preserve">“ se zobrazí v případě výdeje prodejních položek </w:t>
      </w:r>
      <w:r w:rsidRPr="003B3F72">
        <w:t>110141</w:t>
      </w:r>
      <w:r>
        <w:t>,</w:t>
      </w:r>
      <w:r w:rsidRPr="003B3F72">
        <w:t xml:space="preserve"> 110143</w:t>
      </w:r>
      <w:r>
        <w:t xml:space="preserve"> a 110153.</w:t>
      </w:r>
    </w:p>
    <w:p w14:paraId="310899D7" w14:textId="77777777" w:rsidR="00E26E8E" w:rsidRDefault="00E26E8E" w:rsidP="00E26E8E">
      <w:pPr>
        <w:pStyle w:val="Odstavecseseznamem"/>
        <w:numPr>
          <w:ilvl w:val="0"/>
          <w:numId w:val="10"/>
        </w:numPr>
        <w:jc w:val="left"/>
      </w:pPr>
      <w:r>
        <w:t>Text „</w:t>
      </w:r>
      <w:r w:rsidRPr="009C01C9">
        <w:t>Kontrolu provedla laboratoř ČEPRO, a.s.</w:t>
      </w:r>
      <w:r>
        <w:t xml:space="preserve">“ se zobrazí v případě výdeje prodejních položek </w:t>
      </w:r>
      <w:r w:rsidRPr="003B3F72">
        <w:t>110141</w:t>
      </w:r>
      <w:r>
        <w:t>,</w:t>
      </w:r>
      <w:r w:rsidRPr="003B3F72">
        <w:t xml:space="preserve"> 110143</w:t>
      </w:r>
      <w:r>
        <w:t xml:space="preserve"> a 110153.</w:t>
      </w:r>
    </w:p>
    <w:p w14:paraId="3202A094" w14:textId="77777777" w:rsidR="00E26E8E" w:rsidRDefault="00E26E8E" w:rsidP="00E26E8E">
      <w:pPr>
        <w:pStyle w:val="Odstavecseseznamem"/>
        <w:numPr>
          <w:ilvl w:val="0"/>
          <w:numId w:val="10"/>
        </w:numPr>
        <w:jc w:val="left"/>
      </w:pPr>
      <w:r>
        <w:t xml:space="preserve">Text „Výrobky splňují požadavky výše uvedených norem i po přídavku biopaliv, shoda neuvedených parametrů s požadavky příslušných norem je deklarována na základě atestů dodavatelů a technologických postupů ČEPRO, a. s. Hodnoty uvedené v atestu se vztahují k pohonné hmotě před přídavkem biopaliv.“ se zobrazí vždy. V případě kombinací prodávající – kupující </w:t>
      </w:r>
      <w:r w:rsidRPr="006463D9">
        <w:t>004938</w:t>
      </w:r>
      <w:r>
        <w:t xml:space="preserve">–602976 nebo </w:t>
      </w:r>
      <w:r w:rsidRPr="006463D9">
        <w:t>100000</w:t>
      </w:r>
      <w:r>
        <w:t>–</w:t>
      </w:r>
      <w:r w:rsidRPr="006463D9">
        <w:t>005300</w:t>
      </w:r>
      <w:r>
        <w:t xml:space="preserve"> se zobrazí navíc text „Analýzy jsou prováděny ve zkušební laboratoři č. 1551, Zkušební laboratoř ČEPRO, a.s. Střelice akreditované Českým institutem pro akreditaci v souladu s ČSN EN ISO/IEC 17025.</w:t>
      </w:r>
    </w:p>
    <w:p w14:paraId="29D70E95" w14:textId="77777777" w:rsidR="00E26E8E" w:rsidRDefault="00E26E8E" w:rsidP="00E26E8E">
      <w:pPr>
        <w:pStyle w:val="Odstavecseseznamem"/>
        <w:numPr>
          <w:ilvl w:val="0"/>
          <w:numId w:val="10"/>
        </w:numPr>
        <w:jc w:val="left"/>
      </w:pPr>
      <w:r>
        <w:t>Text „</w:t>
      </w:r>
      <w:r w:rsidRPr="00B0552F">
        <w:t>V ceně vybraných výrobků není obsažena spotřební daň.</w:t>
      </w:r>
      <w:r>
        <w:t>“ se zobrazí v případě nulové výše spotřební daně.</w:t>
      </w:r>
    </w:p>
    <w:p w14:paraId="3A57222D" w14:textId="77777777" w:rsidR="00E26E8E" w:rsidRDefault="00E26E8E" w:rsidP="00E26E8E">
      <w:pPr>
        <w:pStyle w:val="Odstavecseseznamem"/>
        <w:numPr>
          <w:ilvl w:val="0"/>
          <w:numId w:val="10"/>
        </w:numPr>
        <w:jc w:val="left"/>
      </w:pPr>
      <w:r>
        <w:t>Text „Tento olej byl označkován a obarven podle části páté zákona č. 353/2003 Sb. v platnosti pozdějších změn.</w:t>
      </w:r>
      <w:r>
        <w:br/>
        <w:t>Uvedené zboží (látky) je dovoleno přepravovat silniční dopravou podle ustanovení ADR. Jejich stav a úprava odpovídá ADR. Tyto látky není dle ADR zakázáno společně nakládat do jednoho vozidla. Pokyny pro případ havárie jsou přílohou tohoto dodacího nákladního listu.“ se zobrazí pro topné oleje.</w:t>
      </w:r>
    </w:p>
    <w:p w14:paraId="3BC6ED18" w14:textId="77777777" w:rsidR="00E26E8E" w:rsidRDefault="00E26E8E" w:rsidP="00E26E8E">
      <w:pPr>
        <w:pStyle w:val="Odstavecseseznamem"/>
        <w:numPr>
          <w:ilvl w:val="0"/>
          <w:numId w:val="10"/>
        </w:numPr>
        <w:jc w:val="left"/>
      </w:pPr>
      <w:r>
        <w:t>Text „</w:t>
      </w:r>
      <w:r w:rsidRPr="00E321DB">
        <w:t>Tento olej byl označkován a obarven podle části páté zákona č. 353/2003 Sb. v platnosti pozdějších změn.</w:t>
      </w:r>
      <w:r>
        <w:t>“ se zobrazí pro prodejní položky 110143 a 110153.</w:t>
      </w:r>
    </w:p>
    <w:p w14:paraId="598275E7" w14:textId="77777777" w:rsidR="00E26E8E" w:rsidRDefault="00E26E8E" w:rsidP="00E26E8E">
      <w:r>
        <w:t>Následuje obrázek pečeti kvality, statický text „</w:t>
      </w:r>
      <w:r w:rsidRPr="000B39BC">
        <w:t>Kvalita pohonných hmot, vydávaných ze systému ČEPRO, a.s., je monitorována akreditovaným inspekčním orgánem SGS Czech Republic, s.r.o., Divize paliv a maziv, ev.</w:t>
      </w:r>
      <w:r>
        <w:t xml:space="preserve"> </w:t>
      </w:r>
      <w:r w:rsidRPr="000B39BC">
        <w:t>č. 4015</w:t>
      </w:r>
      <w:r>
        <w:t>“ a místo pro razítko a podpis. V případě, že se jedná o elektronicky podepsaný dokument s certifikovaným časovým razítkem, zobrazí se v sekci pro podpis název společnosti ČEPRO a datum a čas. Dále se zobrazí text „</w:t>
      </w:r>
      <w:r w:rsidRPr="00A81261">
        <w:t>Elektronicky podepsáno</w:t>
      </w:r>
      <w:r>
        <w:t>“.</w:t>
      </w:r>
    </w:p>
    <w:p w14:paraId="7CF203FE" w14:textId="77777777" w:rsidR="00E26E8E" w:rsidRDefault="00E26E8E" w:rsidP="00E26E8E">
      <w:pPr>
        <w:jc w:val="left"/>
      </w:pPr>
    </w:p>
    <w:p w14:paraId="6B9028BF" w14:textId="77777777" w:rsidR="00E26E8E" w:rsidRDefault="14FBF603" w:rsidP="00E26E8E">
      <w:pPr>
        <w:jc w:val="left"/>
      </w:pPr>
      <w:r>
        <w:rPr>
          <w:noProof/>
          <w:lang w:eastAsia="cs-CZ"/>
        </w:rPr>
        <w:drawing>
          <wp:inline distT="0" distB="0" distL="0" distR="0" wp14:anchorId="3AF1B9EA" wp14:editId="794368AF">
            <wp:extent cx="5400675" cy="771525"/>
            <wp:effectExtent l="0" t="0" r="9525" b="9525"/>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6"/>
                    <pic:cNvPicPr/>
                  </pic:nvPicPr>
                  <pic:blipFill>
                    <a:blip r:embed="rId49">
                      <a:extLst>
                        <a:ext uri="{28A0092B-C50C-407E-A947-70E740481C1C}">
                          <a14:useLocalDpi xmlns:a14="http://schemas.microsoft.com/office/drawing/2010/main" val="0"/>
                        </a:ext>
                      </a:extLst>
                    </a:blip>
                    <a:stretch>
                      <a:fillRect/>
                    </a:stretch>
                  </pic:blipFill>
                  <pic:spPr>
                    <a:xfrm>
                      <a:off x="0" y="0"/>
                      <a:ext cx="5400675" cy="771525"/>
                    </a:xfrm>
                    <a:prstGeom prst="rect">
                      <a:avLst/>
                    </a:prstGeom>
                  </pic:spPr>
                </pic:pic>
              </a:graphicData>
            </a:graphic>
          </wp:inline>
        </w:drawing>
      </w:r>
    </w:p>
    <w:p w14:paraId="147822CC" w14:textId="77777777" w:rsidR="00E26E8E" w:rsidRDefault="00E26E8E" w:rsidP="00E26E8E">
      <w:r>
        <w:t>Zápatí obsahuje URL adresu na elektronickou verzi dokumentu. URL adresa obsahuje statickou část a dynamickou část se zašifrovanou identifikací dokumentu. Šifrovací algoritmus je AES-128, šifrovací klíč bude poskytnut při implementaci.</w:t>
      </w:r>
    </w:p>
    <w:p w14:paraId="5FDBA5E1" w14:textId="77777777" w:rsidR="00E26E8E" w:rsidRDefault="14FBF603" w:rsidP="00E26E8E">
      <w:pPr>
        <w:jc w:val="center"/>
      </w:pPr>
      <w:r>
        <w:rPr>
          <w:noProof/>
          <w:lang w:eastAsia="cs-CZ"/>
        </w:rPr>
        <w:drawing>
          <wp:inline distT="0" distB="0" distL="0" distR="0" wp14:anchorId="5E73E533" wp14:editId="2AC01907">
            <wp:extent cx="4031329" cy="220999"/>
            <wp:effectExtent l="0" t="0" r="7620" b="7620"/>
            <wp:docPr id="28"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8"/>
                    <pic:cNvPicPr/>
                  </pic:nvPicPr>
                  <pic:blipFill>
                    <a:blip r:embed="rId50">
                      <a:extLst>
                        <a:ext uri="{28A0092B-C50C-407E-A947-70E740481C1C}">
                          <a14:useLocalDpi xmlns:a14="http://schemas.microsoft.com/office/drawing/2010/main" val="0"/>
                        </a:ext>
                      </a:extLst>
                    </a:blip>
                    <a:stretch>
                      <a:fillRect/>
                    </a:stretch>
                  </pic:blipFill>
                  <pic:spPr>
                    <a:xfrm>
                      <a:off x="0" y="0"/>
                      <a:ext cx="4031329" cy="220999"/>
                    </a:xfrm>
                    <a:prstGeom prst="rect">
                      <a:avLst/>
                    </a:prstGeom>
                  </pic:spPr>
                </pic:pic>
              </a:graphicData>
            </a:graphic>
          </wp:inline>
        </w:drawing>
      </w:r>
    </w:p>
    <w:p w14:paraId="0877844E" w14:textId="77777777" w:rsidR="00E26E8E" w:rsidRDefault="00E26E8E" w:rsidP="003E71F3">
      <w:pPr>
        <w:pStyle w:val="Nadpis4"/>
      </w:pPr>
      <w:bookmarkStart w:id="118" w:name="_Toc56160409"/>
      <w:bookmarkStart w:id="119" w:name="_Ref63946668"/>
      <w:bookmarkStart w:id="120" w:name="_Toc67647388"/>
      <w:r>
        <w:t>Doklad o prodeji</w:t>
      </w:r>
      <w:bookmarkEnd w:id="118"/>
      <w:bookmarkEnd w:id="119"/>
      <w:bookmarkEnd w:id="120"/>
    </w:p>
    <w:tbl>
      <w:tblPr>
        <w:tblStyle w:val="Mkatabulky"/>
        <w:tblW w:w="0" w:type="auto"/>
        <w:tblLook w:val="04A0" w:firstRow="1" w:lastRow="0" w:firstColumn="1" w:lastColumn="0" w:noHBand="0" w:noVBand="1"/>
      </w:tblPr>
      <w:tblGrid>
        <w:gridCol w:w="1129"/>
        <w:gridCol w:w="4678"/>
      </w:tblGrid>
      <w:tr w:rsidR="00E26E8E" w:rsidRPr="00246DA3" w14:paraId="3A5D9D28" w14:textId="77777777" w:rsidTr="00484DD8">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6C1B5676" w14:textId="77777777" w:rsidR="00E26E8E" w:rsidRPr="00246DA3" w:rsidRDefault="00E26E8E" w:rsidP="00484DD8">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6FD0DA8F" w14:textId="77777777" w:rsidR="00E26E8E" w:rsidRPr="00246DA3" w:rsidRDefault="00E26E8E" w:rsidP="00484DD8">
            <w:pPr>
              <w:spacing w:after="0"/>
              <w:rPr>
                <w:sz w:val="20"/>
                <w:szCs w:val="20"/>
              </w:rPr>
            </w:pPr>
            <w:r>
              <w:rPr>
                <w:sz w:val="20"/>
                <w:szCs w:val="20"/>
              </w:rPr>
              <w:t>TV</w:t>
            </w:r>
            <w:r w:rsidRPr="00246DA3">
              <w:rPr>
                <w:sz w:val="20"/>
                <w:szCs w:val="20"/>
              </w:rPr>
              <w:t>-</w:t>
            </w:r>
            <w:r>
              <w:rPr>
                <w:sz w:val="20"/>
                <w:szCs w:val="20"/>
              </w:rPr>
              <w:t>6</w:t>
            </w:r>
          </w:p>
        </w:tc>
      </w:tr>
      <w:tr w:rsidR="00E26E8E" w:rsidRPr="00246DA3" w14:paraId="5D9EB624" w14:textId="77777777" w:rsidTr="00484DD8">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3462CF17" w14:textId="77777777" w:rsidR="00E26E8E" w:rsidRPr="00246DA3" w:rsidRDefault="00E26E8E" w:rsidP="00484DD8">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4DAF6ABD" w14:textId="77777777" w:rsidR="00E26E8E" w:rsidRPr="00246DA3" w:rsidRDefault="00E26E8E" w:rsidP="00484DD8">
            <w:pPr>
              <w:spacing w:after="0"/>
              <w:jc w:val="left"/>
              <w:rPr>
                <w:sz w:val="20"/>
                <w:szCs w:val="20"/>
              </w:rPr>
            </w:pPr>
            <w:r>
              <w:rPr>
                <w:sz w:val="20"/>
                <w:szCs w:val="20"/>
              </w:rPr>
              <w:t xml:space="preserve">Vzhled a popis polí tiskové šablony dokladu o prodeji. </w:t>
            </w:r>
          </w:p>
        </w:tc>
      </w:tr>
    </w:tbl>
    <w:p w14:paraId="2CBE68FB" w14:textId="77777777" w:rsidR="00E26E8E" w:rsidRPr="005869DA" w:rsidRDefault="00E26E8E" w:rsidP="00E26E8E"/>
    <w:p w14:paraId="1FCE4039" w14:textId="77777777" w:rsidR="00E26E8E" w:rsidRDefault="00E26E8E" w:rsidP="00E26E8E">
      <w:r w:rsidRPr="005869DA">
        <w:t xml:space="preserve">Na rozdíl </w:t>
      </w:r>
      <w:r>
        <w:t>od předchozích dokumentů, které se vystavují v poměru 1:1 ke každému místu dodání, počet dokladů o prodeji je variabilní v závislosti na počtu přeprodejců. V nejjednodušším případě je jeden prodávající a jeden kupující. Ve složitějších případech však může být vazeb mezi prodávajícím a kupujícím více. Například společnost A prodá zboží společnosti B a ta jej prodá společnosti C. Pro takový případ je nutné vytisknout dva doklady o prodeji, jeden s prodávajícím A a kupujícím B a druhý s prodávajícím B a kupujícím C.</w:t>
      </w:r>
    </w:p>
    <w:p w14:paraId="468298C8" w14:textId="77777777" w:rsidR="00E26E8E" w:rsidRDefault="00E26E8E" w:rsidP="00E26E8E">
      <w:r>
        <w:t xml:space="preserve">Doklad o prodeji má téměř identické rozvržení stránky jako dokument DNL atest, popis všech částí dokumentu je však úplný bez odkazů na předchozí kapitolu. </w:t>
      </w:r>
    </w:p>
    <w:p w14:paraId="1B2C14D7" w14:textId="77777777" w:rsidR="00E26E8E" w:rsidRDefault="00E26E8E" w:rsidP="00E26E8E">
      <w:pPr>
        <w:jc w:val="center"/>
      </w:pPr>
      <w:r>
        <w:rPr>
          <w:noProof/>
          <w:lang w:eastAsia="cs-CZ"/>
        </w:rPr>
        <w:drawing>
          <wp:inline distT="0" distB="0" distL="0" distR="0" wp14:anchorId="110592AD" wp14:editId="1DD8B2CB">
            <wp:extent cx="3883972" cy="5355862"/>
            <wp:effectExtent l="0" t="0" r="2540" b="0"/>
            <wp:docPr id="29" name="Obráze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a:srcRect t="807"/>
                    <a:stretch/>
                  </pic:blipFill>
                  <pic:spPr bwMode="auto">
                    <a:xfrm>
                      <a:off x="0" y="0"/>
                      <a:ext cx="3884400" cy="5356452"/>
                    </a:xfrm>
                    <a:prstGeom prst="rect">
                      <a:avLst/>
                    </a:prstGeom>
                    <a:ln>
                      <a:noFill/>
                    </a:ln>
                    <a:extLst>
                      <a:ext uri="{53640926-AAD7-44D8-BBD7-CCE9431645EC}">
                        <a14:shadowObscured xmlns:a14="http://schemas.microsoft.com/office/drawing/2010/main"/>
                      </a:ext>
                    </a:extLst>
                  </pic:spPr>
                </pic:pic>
              </a:graphicData>
            </a:graphic>
          </wp:inline>
        </w:drawing>
      </w:r>
    </w:p>
    <w:p w14:paraId="052829F7" w14:textId="77777777" w:rsidR="00E26E8E" w:rsidRPr="00D8731E" w:rsidRDefault="00E26E8E" w:rsidP="00E26E8E">
      <w:r>
        <w:t>Záhlaví dokumentu obsahuje název dokumentu „DPZ-N“, kde N je pořadové číslo kombinace prodávající – kupující. Název dokumentu je doplněn o číslo dokumentu. Pod názvem dokumentu je podtitul „</w:t>
      </w:r>
      <w:r w:rsidRPr="00914E13">
        <w:t>Doklad o prodeji dle zákona č.353/2003 Sb.</w:t>
      </w:r>
      <w:r>
        <w:t>“. Dále je zde informace o společnosti, jejímž jménem ČEPRO vydává tento dokument „</w:t>
      </w:r>
      <w:r w:rsidRPr="00843681">
        <w:t xml:space="preserve">Tento doklad vydává ČEPRO, a.s. jménem </w:t>
      </w:r>
      <w:r w:rsidRPr="00D8731E">
        <w:t>společnosti &lt;název společnosti&gt;“.</w:t>
      </w:r>
    </w:p>
    <w:p w14:paraId="70DEA27F" w14:textId="77777777" w:rsidR="00E26E8E" w:rsidRDefault="14FBF603" w:rsidP="00E26E8E">
      <w:r>
        <w:rPr>
          <w:noProof/>
          <w:lang w:eastAsia="cs-CZ"/>
        </w:rPr>
        <w:drawing>
          <wp:inline distT="0" distB="0" distL="0" distR="0" wp14:anchorId="1D4FD536" wp14:editId="77C2152E">
            <wp:extent cx="5400675" cy="604520"/>
            <wp:effectExtent l="0" t="0" r="9525" b="5080"/>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0"/>
                    <pic:cNvPicPr/>
                  </pic:nvPicPr>
                  <pic:blipFill>
                    <a:blip r:embed="rId52">
                      <a:extLst>
                        <a:ext uri="{28A0092B-C50C-407E-A947-70E740481C1C}">
                          <a14:useLocalDpi xmlns:a14="http://schemas.microsoft.com/office/drawing/2010/main" val="0"/>
                        </a:ext>
                      </a:extLst>
                    </a:blip>
                    <a:stretch>
                      <a:fillRect/>
                    </a:stretch>
                  </pic:blipFill>
                  <pic:spPr>
                    <a:xfrm>
                      <a:off x="0" y="0"/>
                      <a:ext cx="5400675" cy="604520"/>
                    </a:xfrm>
                    <a:prstGeom prst="rect">
                      <a:avLst/>
                    </a:prstGeom>
                  </pic:spPr>
                </pic:pic>
              </a:graphicData>
            </a:graphic>
          </wp:inline>
        </w:drawing>
      </w:r>
    </w:p>
    <w:p w14:paraId="280CE410" w14:textId="77777777" w:rsidR="00E26E8E" w:rsidRDefault="00E26E8E" w:rsidP="00E26E8E">
      <w:r>
        <w:t>Hlavička dokumentu obsahuje informace o vlastníkovi zboží, prodávajícím, kupujícím a místě určení.</w:t>
      </w:r>
    </w:p>
    <w:p w14:paraId="11961275" w14:textId="77777777" w:rsidR="00E26E8E" w:rsidRDefault="14FBF603" w:rsidP="00E26E8E">
      <w:r>
        <w:rPr>
          <w:noProof/>
          <w:lang w:eastAsia="cs-CZ"/>
        </w:rPr>
        <w:drawing>
          <wp:inline distT="0" distB="0" distL="0" distR="0" wp14:anchorId="6B91CE22" wp14:editId="1254F6BF">
            <wp:extent cx="5400675" cy="1254760"/>
            <wp:effectExtent l="0" t="0" r="9525" b="2540"/>
            <wp:docPr id="31" name="Obráze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1"/>
                    <pic:cNvPicPr/>
                  </pic:nvPicPr>
                  <pic:blipFill>
                    <a:blip r:embed="rId53">
                      <a:extLst>
                        <a:ext uri="{28A0092B-C50C-407E-A947-70E740481C1C}">
                          <a14:useLocalDpi xmlns:a14="http://schemas.microsoft.com/office/drawing/2010/main" val="0"/>
                        </a:ext>
                      </a:extLst>
                    </a:blip>
                    <a:stretch>
                      <a:fillRect/>
                    </a:stretch>
                  </pic:blipFill>
                  <pic:spPr>
                    <a:xfrm>
                      <a:off x="0" y="0"/>
                      <a:ext cx="5400675" cy="1254760"/>
                    </a:xfrm>
                    <a:prstGeom prst="rect">
                      <a:avLst/>
                    </a:prstGeom>
                  </pic:spPr>
                </pic:pic>
              </a:graphicData>
            </a:graphic>
          </wp:inline>
        </w:drawing>
      </w:r>
    </w:p>
    <w:p w14:paraId="454EC169" w14:textId="77777777" w:rsidR="00E26E8E" w:rsidRDefault="00E26E8E" w:rsidP="00E26E8E">
      <w:pPr>
        <w:jc w:val="left"/>
      </w:pPr>
      <w:r>
        <w:t>Význam jednotlivých polí je následující.</w:t>
      </w:r>
    </w:p>
    <w:p w14:paraId="795EA7BE" w14:textId="77777777" w:rsidR="00E26E8E" w:rsidRDefault="00E26E8E" w:rsidP="00E26E8E">
      <w:pPr>
        <w:pStyle w:val="Odstavecseseznamem"/>
        <w:numPr>
          <w:ilvl w:val="0"/>
          <w:numId w:val="8"/>
        </w:numPr>
        <w:jc w:val="left"/>
      </w:pPr>
      <w:r w:rsidRPr="00DF4C3B">
        <w:rPr>
          <w:b/>
          <w:bCs/>
          <w:i/>
          <w:iCs/>
        </w:rPr>
        <w:t>Místo odeslání</w:t>
      </w:r>
      <w:r w:rsidRPr="00DF4C3B">
        <w:t>:</w:t>
      </w:r>
      <w:r>
        <w:t xml:space="preserve"> adresa skladu PHM.</w:t>
      </w:r>
    </w:p>
    <w:p w14:paraId="3F56129E" w14:textId="77777777" w:rsidR="00E26E8E" w:rsidRDefault="00E26E8E" w:rsidP="00E26E8E">
      <w:pPr>
        <w:pStyle w:val="Odstavecseseznamem"/>
        <w:numPr>
          <w:ilvl w:val="0"/>
          <w:numId w:val="8"/>
        </w:numPr>
        <w:jc w:val="left"/>
      </w:pPr>
      <w:r w:rsidRPr="00DF4C3B">
        <w:rPr>
          <w:b/>
          <w:bCs/>
          <w:i/>
          <w:iCs/>
        </w:rPr>
        <w:t>Odesílatel</w:t>
      </w:r>
      <w:r w:rsidRPr="00DF4C3B">
        <w:t>:</w:t>
      </w:r>
      <w:r>
        <w:t xml:space="preserve"> obchodní název a adresa společnosti ČEPRO, a.s.</w:t>
      </w:r>
    </w:p>
    <w:p w14:paraId="64151522" w14:textId="77777777" w:rsidR="00E26E8E" w:rsidRDefault="00E26E8E" w:rsidP="00E26E8E">
      <w:pPr>
        <w:pStyle w:val="Odstavecseseznamem"/>
        <w:numPr>
          <w:ilvl w:val="0"/>
          <w:numId w:val="8"/>
        </w:numPr>
        <w:jc w:val="left"/>
      </w:pPr>
      <w:r>
        <w:rPr>
          <w:b/>
          <w:bCs/>
          <w:i/>
          <w:iCs/>
        </w:rPr>
        <w:t xml:space="preserve">Vlastník zboží: </w:t>
      </w:r>
      <w:r w:rsidRPr="003E3C13">
        <w:t>kód a</w:t>
      </w:r>
      <w:r>
        <w:rPr>
          <w:b/>
          <w:bCs/>
          <w:i/>
          <w:iCs/>
        </w:rPr>
        <w:t xml:space="preserve"> </w:t>
      </w:r>
      <w:r>
        <w:t>obchodní název vlastníka zboží.</w:t>
      </w:r>
    </w:p>
    <w:p w14:paraId="17D89C1C" w14:textId="77777777" w:rsidR="00E26E8E" w:rsidRDefault="00E26E8E" w:rsidP="00E26E8E">
      <w:pPr>
        <w:pStyle w:val="Odstavecseseznamem"/>
        <w:numPr>
          <w:ilvl w:val="0"/>
          <w:numId w:val="8"/>
        </w:numPr>
        <w:jc w:val="left"/>
      </w:pPr>
      <w:r>
        <w:rPr>
          <w:b/>
          <w:bCs/>
          <w:i/>
          <w:iCs/>
        </w:rPr>
        <w:t>Prodávající</w:t>
      </w:r>
      <w:r w:rsidRPr="00E36D47">
        <w:t>:</w:t>
      </w:r>
      <w:r>
        <w:t xml:space="preserve"> obchodní název, adresa a DIČ prodávajícího rozděleny do 4 řádků. Pro DIČ platí následující logika. Pokud je vlastníkem společnost ČEPRO, a.s. a jedná se o první DoP, použije se DIČ kupujícího. Pokud je vlastníkem společnost ČEPRO, a.s. a nejedná se o první DoP, použije se DIČ společnosti ze záznamu DoP. Pokud je vlastníkem třetí strana a jedná se o první DoP, použije se DIČ prodávajícího. Pokud je vlastníkem třetí strana a nejedná se o první DoP, použije se DIČ společnosti ze záznamu DoP.</w:t>
      </w:r>
    </w:p>
    <w:p w14:paraId="6BE9A115" w14:textId="77777777" w:rsidR="00E26E8E" w:rsidRDefault="00E26E8E" w:rsidP="00E26E8E">
      <w:pPr>
        <w:pStyle w:val="Odstavecseseznamem"/>
        <w:numPr>
          <w:ilvl w:val="0"/>
          <w:numId w:val="8"/>
        </w:numPr>
        <w:jc w:val="left"/>
      </w:pPr>
      <w:r w:rsidRPr="00911EB0">
        <w:rPr>
          <w:b/>
          <w:bCs/>
          <w:i/>
          <w:iCs/>
        </w:rPr>
        <w:t>Kupující/Příjemce</w:t>
      </w:r>
      <w:r w:rsidRPr="00911EB0">
        <w:t>:</w:t>
      </w:r>
      <w:r>
        <w:t xml:space="preserve"> obchodní název, adresa a DIČ kupujícího rozděleny do 4 řádků.</w:t>
      </w:r>
    </w:p>
    <w:p w14:paraId="7CD58455" w14:textId="77777777" w:rsidR="00E26E8E" w:rsidRDefault="00E26E8E" w:rsidP="00E26E8E">
      <w:pPr>
        <w:pStyle w:val="Odstavecseseznamem"/>
        <w:numPr>
          <w:ilvl w:val="0"/>
          <w:numId w:val="8"/>
        </w:numPr>
        <w:jc w:val="left"/>
      </w:pPr>
      <w:r>
        <w:rPr>
          <w:b/>
          <w:bCs/>
          <w:i/>
          <w:iCs/>
        </w:rPr>
        <w:t>Místo určení</w:t>
      </w:r>
      <w:r w:rsidRPr="00D60BCB">
        <w:t>:</w:t>
      </w:r>
      <w:r>
        <w:t xml:space="preserve"> název a adresa místa určení rozdělené do 3 řádků. Pokud je název shodný s první nebo druhou částí adresy, název místa určení se nezobrazí.</w:t>
      </w:r>
    </w:p>
    <w:p w14:paraId="2642ABB0" w14:textId="77777777" w:rsidR="00E26E8E" w:rsidRDefault="00E26E8E" w:rsidP="00E26E8E">
      <w:r>
        <w:t xml:space="preserve">Tabulka s hodnotami naplněného množství obsahuje detailní data jednotlivých komor soupravy vozidel. Pokud se souprava vozidel skládá s více částí s komorami, čísluje se v rámci celé soupravy, tedy jedna číselná řada. </w:t>
      </w:r>
    </w:p>
    <w:p w14:paraId="66C14DAF" w14:textId="77777777" w:rsidR="00E26E8E" w:rsidRDefault="14FBF603" w:rsidP="00E26E8E">
      <w:r>
        <w:rPr>
          <w:noProof/>
          <w:lang w:eastAsia="cs-CZ"/>
        </w:rPr>
        <w:drawing>
          <wp:inline distT="0" distB="0" distL="0" distR="0" wp14:anchorId="68942045" wp14:editId="6F43DEA4">
            <wp:extent cx="5400675" cy="847090"/>
            <wp:effectExtent l="0" t="0" r="9525" b="0"/>
            <wp:docPr id="32" name="Obráze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2"/>
                    <pic:cNvPicPr/>
                  </pic:nvPicPr>
                  <pic:blipFill>
                    <a:blip r:embed="rId54">
                      <a:extLst>
                        <a:ext uri="{28A0092B-C50C-407E-A947-70E740481C1C}">
                          <a14:useLocalDpi xmlns:a14="http://schemas.microsoft.com/office/drawing/2010/main" val="0"/>
                        </a:ext>
                      </a:extLst>
                    </a:blip>
                    <a:stretch>
                      <a:fillRect/>
                    </a:stretch>
                  </pic:blipFill>
                  <pic:spPr>
                    <a:xfrm>
                      <a:off x="0" y="0"/>
                      <a:ext cx="5400675" cy="847090"/>
                    </a:xfrm>
                    <a:prstGeom prst="rect">
                      <a:avLst/>
                    </a:prstGeom>
                  </pic:spPr>
                </pic:pic>
              </a:graphicData>
            </a:graphic>
          </wp:inline>
        </w:drawing>
      </w:r>
    </w:p>
    <w:p w14:paraId="20CE2F1B" w14:textId="77777777" w:rsidR="00E26E8E" w:rsidRDefault="00E26E8E" w:rsidP="00E26E8E">
      <w:r>
        <w:t>Tabulka obsahuje následující sloupce.</w:t>
      </w:r>
    </w:p>
    <w:p w14:paraId="20F1F44E" w14:textId="77777777" w:rsidR="00E26E8E" w:rsidRDefault="00E26E8E" w:rsidP="00E26E8E">
      <w:pPr>
        <w:pStyle w:val="Odstavecseseznamem"/>
        <w:numPr>
          <w:ilvl w:val="0"/>
          <w:numId w:val="5"/>
        </w:numPr>
      </w:pPr>
      <w:r w:rsidRPr="00A0636F">
        <w:rPr>
          <w:b/>
          <w:bCs/>
          <w:i/>
          <w:iCs/>
        </w:rPr>
        <w:t>K.</w:t>
      </w:r>
      <w:r>
        <w:t>: číslo komory, box pro zaškrtnutí a odkaz na texty ADR na konci dokumentu.</w:t>
      </w:r>
    </w:p>
    <w:p w14:paraId="7D361179" w14:textId="77777777" w:rsidR="00E26E8E" w:rsidRDefault="00E26E8E" w:rsidP="00E26E8E">
      <w:pPr>
        <w:pStyle w:val="Odstavecseseznamem"/>
        <w:numPr>
          <w:ilvl w:val="0"/>
          <w:numId w:val="5"/>
        </w:numPr>
      </w:pPr>
      <w:r w:rsidRPr="00A0636F">
        <w:rPr>
          <w:b/>
          <w:bCs/>
          <w:i/>
          <w:iCs/>
        </w:rPr>
        <w:t>Nomenk.</w:t>
      </w:r>
      <w:r>
        <w:t>: číslo nomenklatury PHM.</w:t>
      </w:r>
    </w:p>
    <w:p w14:paraId="1E49578E" w14:textId="77777777" w:rsidR="00E26E8E" w:rsidRDefault="00E26E8E" w:rsidP="00E26E8E">
      <w:pPr>
        <w:pStyle w:val="Odstavecseseznamem"/>
        <w:numPr>
          <w:ilvl w:val="0"/>
          <w:numId w:val="5"/>
        </w:numPr>
      </w:pPr>
      <w:r w:rsidRPr="00A0636F">
        <w:rPr>
          <w:b/>
          <w:bCs/>
          <w:i/>
          <w:iCs/>
        </w:rPr>
        <w:t>Název zboží</w:t>
      </w:r>
      <w:r>
        <w:t>: obchodní název PHM. V případě, že se jedná o naftu, je název PHM doplněn o filtrovatelnost (F, D nebo B) na základě data vystavení dokumentu a příslušných norem. Pokud se jedná o naftu s HVO, doplní se název o text „</w:t>
      </w:r>
      <w:r w:rsidRPr="00DA4E5F">
        <w:t>s HVO do 30 %</w:t>
      </w:r>
      <w:r>
        <w:t xml:space="preserve">“ pokud je koncentrace HVO menší nebo rovna než 30 </w:t>
      </w:r>
      <w:r>
        <w:rPr>
          <w:lang w:val="en-US"/>
        </w:rPr>
        <w:t xml:space="preserve">% a o text </w:t>
      </w:r>
      <w:r>
        <w:t>„</w:t>
      </w:r>
      <w:r w:rsidRPr="00DA4E5F">
        <w:t>s HVO nad 30</w:t>
      </w:r>
      <w:r>
        <w:t xml:space="preserve"> </w:t>
      </w:r>
      <w:r w:rsidRPr="00DA4E5F">
        <w:t>%</w:t>
      </w:r>
      <w:r>
        <w:t xml:space="preserve">“ pokud je koncentrace větší než 30 </w:t>
      </w:r>
      <w:r>
        <w:rPr>
          <w:lang w:val="en-US"/>
        </w:rPr>
        <w:t>%</w:t>
      </w:r>
      <w:r>
        <w:t>.</w:t>
      </w:r>
    </w:p>
    <w:p w14:paraId="7EB09B27" w14:textId="77777777" w:rsidR="00E26E8E" w:rsidRDefault="00E26E8E" w:rsidP="00E26E8E">
      <w:pPr>
        <w:pStyle w:val="Odstavecseseznamem"/>
        <w:numPr>
          <w:ilvl w:val="0"/>
          <w:numId w:val="5"/>
        </w:numPr>
      </w:pPr>
      <w:r w:rsidRPr="00A0636F">
        <w:rPr>
          <w:b/>
          <w:bCs/>
          <w:i/>
          <w:iCs/>
        </w:rPr>
        <w:t>M.</w:t>
      </w:r>
      <w:r>
        <w:t>: číslo AccuLoadu, přes který proběhlo plnění komory.</w:t>
      </w:r>
    </w:p>
    <w:p w14:paraId="583D2CB0" w14:textId="77777777" w:rsidR="00E26E8E" w:rsidRDefault="00E26E8E" w:rsidP="00E26E8E">
      <w:pPr>
        <w:pStyle w:val="Odstavecseseznamem"/>
        <w:numPr>
          <w:ilvl w:val="0"/>
          <w:numId w:val="5"/>
        </w:numPr>
      </w:pPr>
      <w:r w:rsidRPr="00A0636F">
        <w:rPr>
          <w:b/>
          <w:bCs/>
          <w:i/>
          <w:iCs/>
        </w:rPr>
        <w:t>Hmot.</w:t>
      </w:r>
      <w:r>
        <w:t>: hmotnost PHM v komoře v kilogramech.</w:t>
      </w:r>
    </w:p>
    <w:p w14:paraId="3DE85027" w14:textId="77777777" w:rsidR="00E26E8E" w:rsidRDefault="00E26E8E" w:rsidP="00E26E8E">
      <w:pPr>
        <w:pStyle w:val="Odstavecseseznamem"/>
        <w:numPr>
          <w:ilvl w:val="0"/>
          <w:numId w:val="5"/>
        </w:numPr>
      </w:pPr>
      <w:r w:rsidRPr="00A0636F">
        <w:rPr>
          <w:b/>
          <w:bCs/>
          <w:i/>
          <w:iCs/>
        </w:rPr>
        <w:t>Tepl.</w:t>
      </w:r>
      <w:r>
        <w:t>: průměrná teplota PHM v komoře ve °C.</w:t>
      </w:r>
    </w:p>
    <w:p w14:paraId="1457B772" w14:textId="77777777" w:rsidR="00E26E8E" w:rsidRDefault="00E26E8E" w:rsidP="00E26E8E">
      <w:pPr>
        <w:pStyle w:val="Odstavecseseznamem"/>
        <w:numPr>
          <w:ilvl w:val="0"/>
          <w:numId w:val="5"/>
        </w:numPr>
      </w:pPr>
      <w:r w:rsidRPr="001B19CC">
        <w:rPr>
          <w:b/>
          <w:bCs/>
          <w:i/>
          <w:iCs/>
        </w:rPr>
        <w:t>Množství</w:t>
      </w:r>
      <w:r>
        <w:t>: v prvním sloupci je objem v litrech při aktuální teplotě plnění a v druhém sloupci je objem při 15 °C rovněž v litrech.</w:t>
      </w:r>
    </w:p>
    <w:p w14:paraId="04254AA3" w14:textId="77777777" w:rsidR="00E26E8E" w:rsidRDefault="00E26E8E" w:rsidP="00E26E8E">
      <w:pPr>
        <w:pStyle w:val="Odstavecseseznamem"/>
        <w:numPr>
          <w:ilvl w:val="0"/>
          <w:numId w:val="5"/>
        </w:numPr>
      </w:pPr>
      <w:r w:rsidRPr="008F769A">
        <w:rPr>
          <w:b/>
          <w:bCs/>
          <w:i/>
          <w:iCs/>
        </w:rPr>
        <w:t>Z toho aditivum</w:t>
      </w:r>
      <w:r>
        <w:t>: v prvním sloupci je obchodní název aditiva a v druhém objem aditiva v komoře v litrech, zaokrouhlený na 3 desetinná místa. Hodnoty jsou zobrazeny pouze v případě, že recept PHM obsahuje aditivum.</w:t>
      </w:r>
    </w:p>
    <w:p w14:paraId="25AD07DD" w14:textId="77777777" w:rsidR="00E26E8E" w:rsidRDefault="00E26E8E" w:rsidP="00E26E8E">
      <w:pPr>
        <w:pStyle w:val="Odstavecseseznamem"/>
        <w:numPr>
          <w:ilvl w:val="0"/>
          <w:numId w:val="5"/>
        </w:numPr>
      </w:pPr>
      <w:r>
        <w:rPr>
          <w:b/>
          <w:bCs/>
          <w:i/>
          <w:iCs/>
        </w:rPr>
        <w:t>Bio složka</w:t>
      </w:r>
      <w:r w:rsidRPr="00481D58">
        <w:t>:</w:t>
      </w:r>
      <w:r>
        <w:t xml:space="preserve"> obsahuje čtyři sloupce s koncentrací etanolu, ETBE, FAME a HVO v procentech objemu při 15 °C.</w:t>
      </w:r>
    </w:p>
    <w:p w14:paraId="7A13690C" w14:textId="77777777" w:rsidR="00E26E8E" w:rsidRDefault="00E26E8E" w:rsidP="00E26E8E">
      <w:pPr>
        <w:pStyle w:val="Odstavecseseznamem"/>
        <w:numPr>
          <w:ilvl w:val="0"/>
          <w:numId w:val="5"/>
        </w:numPr>
      </w:pPr>
      <w:r>
        <w:rPr>
          <w:b/>
          <w:bCs/>
          <w:i/>
          <w:iCs/>
        </w:rPr>
        <w:t>A</w:t>
      </w:r>
      <w:r w:rsidRPr="00606D01">
        <w:t>:</w:t>
      </w:r>
      <w:r>
        <w:t xml:space="preserve"> poslední 3 číslice ID atestu.</w:t>
      </w:r>
    </w:p>
    <w:p w14:paraId="55B1E14D" w14:textId="77777777" w:rsidR="00E26E8E" w:rsidRDefault="00E26E8E" w:rsidP="00E26E8E">
      <w:pPr>
        <w:pStyle w:val="Odstavecseseznamem"/>
        <w:numPr>
          <w:ilvl w:val="0"/>
          <w:numId w:val="5"/>
        </w:numPr>
      </w:pPr>
      <w:r w:rsidRPr="00936920">
        <w:rPr>
          <w:b/>
          <w:bCs/>
          <w:i/>
          <w:iCs/>
        </w:rPr>
        <w:t>N.</w:t>
      </w:r>
      <w:r>
        <w:t>: číslo řádku zákaznické objednávky. Zobrazuje se pouze v případě, že je nastaven příznak „doprava ČEPRO“.</w:t>
      </w:r>
    </w:p>
    <w:p w14:paraId="241D2F33" w14:textId="77777777" w:rsidR="00E26E8E" w:rsidRDefault="00E26E8E" w:rsidP="00E26E8E">
      <w:r>
        <w:t>Součástí tabulky komor jsou i sumární řádky seskupené podle druhu PHM a součet celkové spotřební daně.</w:t>
      </w:r>
    </w:p>
    <w:p w14:paraId="0EA88468" w14:textId="77777777" w:rsidR="00E26E8E" w:rsidRDefault="14FBF603" w:rsidP="00E26E8E">
      <w:r>
        <w:rPr>
          <w:noProof/>
          <w:lang w:eastAsia="cs-CZ"/>
        </w:rPr>
        <w:drawing>
          <wp:inline distT="0" distB="0" distL="0" distR="0" wp14:anchorId="3FB11787" wp14:editId="41A60789">
            <wp:extent cx="5400675" cy="356235"/>
            <wp:effectExtent l="0" t="0" r="9525" b="5715"/>
            <wp:docPr id="33"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3"/>
                    <pic:cNvPicPr/>
                  </pic:nvPicPr>
                  <pic:blipFill>
                    <a:blip r:embed="rId55">
                      <a:extLst>
                        <a:ext uri="{28A0092B-C50C-407E-A947-70E740481C1C}">
                          <a14:useLocalDpi xmlns:a14="http://schemas.microsoft.com/office/drawing/2010/main" val="0"/>
                        </a:ext>
                      </a:extLst>
                    </a:blip>
                    <a:stretch>
                      <a:fillRect/>
                    </a:stretch>
                  </pic:blipFill>
                  <pic:spPr>
                    <a:xfrm>
                      <a:off x="0" y="0"/>
                      <a:ext cx="5400675" cy="356235"/>
                    </a:xfrm>
                    <a:prstGeom prst="rect">
                      <a:avLst/>
                    </a:prstGeom>
                  </pic:spPr>
                </pic:pic>
              </a:graphicData>
            </a:graphic>
          </wp:inline>
        </w:drawing>
      </w:r>
    </w:p>
    <w:p w14:paraId="71EC4B31" w14:textId="77777777" w:rsidR="00E26E8E" w:rsidRDefault="00E26E8E" w:rsidP="00E26E8E">
      <w:r>
        <w:t>Objemy a hmotnost obsahují součty hodnot v komorách. Teplota a koncentrace jsou vážené průměry hodnot v komorách, přičemž váhou je objem při 15°C.</w:t>
      </w:r>
    </w:p>
    <w:p w14:paraId="110D8699" w14:textId="77777777" w:rsidR="00E26E8E" w:rsidRDefault="00E26E8E" w:rsidP="00E26E8E">
      <w:r>
        <w:t>Následují sekce obsahuje informace o dopravě a místo pro podpis řidiče. Sekce pro podpis řidiče je dynamická v závislosti na tom, zda je dokument podepsán elektronicky nebo manuálně.</w:t>
      </w:r>
    </w:p>
    <w:p w14:paraId="4EF14F5B" w14:textId="77777777" w:rsidR="00E26E8E" w:rsidRDefault="14FBF603" w:rsidP="00E26E8E">
      <w:r>
        <w:rPr>
          <w:noProof/>
          <w:lang w:eastAsia="cs-CZ"/>
        </w:rPr>
        <w:drawing>
          <wp:inline distT="0" distB="0" distL="0" distR="0" wp14:anchorId="44E108ED" wp14:editId="3274198C">
            <wp:extent cx="5319220" cy="640135"/>
            <wp:effectExtent l="0" t="0" r="0" b="7620"/>
            <wp:docPr id="61"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1"/>
                    <pic:cNvPicPr/>
                  </pic:nvPicPr>
                  <pic:blipFill>
                    <a:blip r:embed="rId56">
                      <a:extLst>
                        <a:ext uri="{28A0092B-C50C-407E-A947-70E740481C1C}">
                          <a14:useLocalDpi xmlns:a14="http://schemas.microsoft.com/office/drawing/2010/main" val="0"/>
                        </a:ext>
                      </a:extLst>
                    </a:blip>
                    <a:stretch>
                      <a:fillRect/>
                    </a:stretch>
                  </pic:blipFill>
                  <pic:spPr>
                    <a:xfrm>
                      <a:off x="0" y="0"/>
                      <a:ext cx="5319220" cy="640135"/>
                    </a:xfrm>
                    <a:prstGeom prst="rect">
                      <a:avLst/>
                    </a:prstGeom>
                  </pic:spPr>
                </pic:pic>
              </a:graphicData>
            </a:graphic>
          </wp:inline>
        </w:drawing>
      </w:r>
    </w:p>
    <w:p w14:paraId="1A7E439B" w14:textId="77777777" w:rsidR="00E26E8E" w:rsidRDefault="00E26E8E" w:rsidP="00E26E8E">
      <w:r>
        <w:t>Jednotlivá pole sekce dopravy mají následující význam.</w:t>
      </w:r>
    </w:p>
    <w:p w14:paraId="78F45A36" w14:textId="77777777" w:rsidR="00E26E8E" w:rsidRDefault="00E26E8E" w:rsidP="00E26E8E">
      <w:pPr>
        <w:pStyle w:val="Odstavecseseznamem"/>
        <w:numPr>
          <w:ilvl w:val="0"/>
          <w:numId w:val="6"/>
        </w:numPr>
      </w:pPr>
      <w:r w:rsidRPr="0032248F">
        <w:rPr>
          <w:b/>
          <w:bCs/>
          <w:i/>
          <w:iCs/>
        </w:rPr>
        <w:t>Plomba</w:t>
      </w:r>
      <w:r>
        <w:t>: čísla plomb umístěné na AC.</w:t>
      </w:r>
    </w:p>
    <w:p w14:paraId="5135BFB4" w14:textId="77777777" w:rsidR="00E26E8E" w:rsidRDefault="00E26E8E" w:rsidP="00E26E8E">
      <w:pPr>
        <w:pStyle w:val="Odstavecseseznamem"/>
        <w:numPr>
          <w:ilvl w:val="0"/>
          <w:numId w:val="6"/>
        </w:numPr>
      </w:pPr>
      <w:r>
        <w:rPr>
          <w:b/>
          <w:bCs/>
          <w:i/>
          <w:iCs/>
        </w:rPr>
        <w:t>Dopravce</w:t>
      </w:r>
      <w:r w:rsidRPr="0032248F">
        <w:t>:</w:t>
      </w:r>
      <w:r>
        <w:t xml:space="preserve"> obchodní název a adresa společnosti dopravce.</w:t>
      </w:r>
    </w:p>
    <w:p w14:paraId="1608406C" w14:textId="77777777" w:rsidR="00E26E8E" w:rsidRDefault="00E26E8E" w:rsidP="00E26E8E">
      <w:pPr>
        <w:pStyle w:val="Odstavecseseznamem"/>
        <w:numPr>
          <w:ilvl w:val="0"/>
          <w:numId w:val="6"/>
        </w:numPr>
      </w:pPr>
      <w:r>
        <w:rPr>
          <w:b/>
          <w:bCs/>
          <w:i/>
          <w:iCs/>
        </w:rPr>
        <w:t xml:space="preserve">Plnič dle ADR: </w:t>
      </w:r>
      <w:r w:rsidRPr="002F464D">
        <w:t xml:space="preserve">jméno </w:t>
      </w:r>
      <w:r>
        <w:t xml:space="preserve">a příjmení </w:t>
      </w:r>
      <w:r w:rsidRPr="002F464D">
        <w:t>řidiče AC</w:t>
      </w:r>
      <w:r>
        <w:t>.</w:t>
      </w:r>
    </w:p>
    <w:p w14:paraId="559C3584" w14:textId="77777777" w:rsidR="00E26E8E" w:rsidRDefault="00E26E8E" w:rsidP="00E26E8E">
      <w:pPr>
        <w:pStyle w:val="Odstavecseseznamem"/>
        <w:numPr>
          <w:ilvl w:val="0"/>
          <w:numId w:val="6"/>
        </w:numPr>
      </w:pPr>
      <w:r>
        <w:rPr>
          <w:b/>
          <w:bCs/>
          <w:i/>
          <w:iCs/>
        </w:rPr>
        <w:t>Tahač SPZ:</w:t>
      </w:r>
      <w:r>
        <w:t xml:space="preserve"> SPZ první části soupravy.</w:t>
      </w:r>
    </w:p>
    <w:p w14:paraId="64BDF154" w14:textId="77777777" w:rsidR="00E26E8E" w:rsidRDefault="00E26E8E" w:rsidP="00E26E8E">
      <w:pPr>
        <w:pStyle w:val="Odstavecseseznamem"/>
        <w:numPr>
          <w:ilvl w:val="0"/>
          <w:numId w:val="6"/>
        </w:numPr>
      </w:pPr>
      <w:r>
        <w:rPr>
          <w:b/>
          <w:bCs/>
          <w:i/>
          <w:iCs/>
        </w:rPr>
        <w:t>Návěs SPZ:</w:t>
      </w:r>
      <w:r>
        <w:t xml:space="preserve"> SPZ druhé části dopravy, pokud existuje.</w:t>
      </w:r>
    </w:p>
    <w:p w14:paraId="65DFFE54" w14:textId="77777777" w:rsidR="00E26E8E" w:rsidRDefault="00E26E8E" w:rsidP="00E26E8E">
      <w:pPr>
        <w:pStyle w:val="Odstavecseseznamem"/>
        <w:numPr>
          <w:ilvl w:val="0"/>
          <w:numId w:val="6"/>
        </w:numPr>
      </w:pPr>
      <w:r w:rsidRPr="005701CB">
        <w:rPr>
          <w:b/>
          <w:bCs/>
          <w:i/>
          <w:iCs/>
        </w:rPr>
        <w:t>Datum vystavení / převzetí</w:t>
      </w:r>
      <w:r w:rsidRPr="005701CB">
        <w:t>:</w:t>
      </w:r>
      <w:r>
        <w:t xml:space="preserve"> datum a čas vystavení dokumentu.</w:t>
      </w:r>
    </w:p>
    <w:p w14:paraId="5D2CBC0C" w14:textId="77777777" w:rsidR="00E26E8E" w:rsidRDefault="00E26E8E" w:rsidP="00E26E8E">
      <w:pPr>
        <w:pStyle w:val="Odstavecseseznamem"/>
        <w:numPr>
          <w:ilvl w:val="0"/>
          <w:numId w:val="6"/>
        </w:numPr>
      </w:pPr>
      <w:r w:rsidRPr="008A530E">
        <w:rPr>
          <w:b/>
          <w:bCs/>
          <w:i/>
          <w:iCs/>
        </w:rPr>
        <w:t>Celková hmotnost po naplnění</w:t>
      </w:r>
      <w:r w:rsidRPr="008A530E">
        <w:t>:</w:t>
      </w:r>
      <w:r>
        <w:t xml:space="preserve"> celková hmotnost nákladu po naplnění.</w:t>
      </w:r>
    </w:p>
    <w:p w14:paraId="183708E8" w14:textId="77777777" w:rsidR="00E26E8E" w:rsidRDefault="00E26E8E" w:rsidP="00E26E8E">
      <w:pPr>
        <w:pStyle w:val="Odstavecseseznamem"/>
        <w:numPr>
          <w:ilvl w:val="0"/>
          <w:numId w:val="6"/>
        </w:numPr>
      </w:pPr>
      <w:r w:rsidRPr="001B3D8C">
        <w:rPr>
          <w:b/>
          <w:bCs/>
          <w:i/>
          <w:iCs/>
        </w:rPr>
        <w:t>Převzal</w:t>
      </w:r>
      <w:r w:rsidRPr="001B3D8C">
        <w:t>:</w:t>
      </w:r>
      <w:r>
        <w:t xml:space="preserve"> jméno a příjmení řidiče. V případě, že se jedná o elektronicky podepsaný dokument s certifikovaným časovým razítkem, zobrazí se i datum a čas.</w:t>
      </w:r>
    </w:p>
    <w:p w14:paraId="125D5904" w14:textId="77777777" w:rsidR="00E26E8E" w:rsidRDefault="00E26E8E" w:rsidP="00E26E8E">
      <w:pPr>
        <w:pStyle w:val="Odstavecseseznamem"/>
        <w:numPr>
          <w:ilvl w:val="0"/>
          <w:numId w:val="6"/>
        </w:numPr>
      </w:pPr>
      <w:r>
        <w:rPr>
          <w:b/>
          <w:bCs/>
          <w:i/>
          <w:iCs/>
        </w:rPr>
        <w:t>Podpis</w:t>
      </w:r>
      <w:r w:rsidRPr="001F4F0C">
        <w:t>:</w:t>
      </w:r>
      <w:r>
        <w:t xml:space="preserve"> místo pro podpis nebo text „</w:t>
      </w:r>
      <w:r w:rsidRPr="001F4F0C">
        <w:t>Elektronicky podepsáno</w:t>
      </w:r>
      <w:r>
        <w:t>“ v případě elektronicky podepsaného dokumentu.</w:t>
      </w:r>
    </w:p>
    <w:p w14:paraId="222CB2CA" w14:textId="77777777" w:rsidR="00E26E8E" w:rsidRPr="002F09D4" w:rsidRDefault="00E26E8E" w:rsidP="00E26E8E">
      <w:r>
        <w:t>Následující sekce zobrazuje ADR texty pro PHM naložené do AC. Texty pro jednotlivé druhy PHM obsahují odkaz ve formě znaků hvězdiček (</w:t>
      </w:r>
      <w:r>
        <w:rPr>
          <w:lang w:val="en-US"/>
        </w:rPr>
        <w:t>*</w:t>
      </w:r>
      <w:r>
        <w:t>). Komora s příslušným řádkem PHM se páruje na text ADR se stejným počtem hvězdiček;</w:t>
      </w:r>
    </w:p>
    <w:p w14:paraId="27D3BC09" w14:textId="77777777" w:rsidR="00E26E8E" w:rsidRDefault="14FBF603" w:rsidP="00E26E8E">
      <w:pPr>
        <w:jc w:val="left"/>
      </w:pPr>
      <w:r>
        <w:rPr>
          <w:noProof/>
          <w:lang w:eastAsia="cs-CZ"/>
        </w:rPr>
        <w:drawing>
          <wp:inline distT="0" distB="0" distL="0" distR="0" wp14:anchorId="574D8F32" wp14:editId="52B8EA17">
            <wp:extent cx="5400675" cy="308610"/>
            <wp:effectExtent l="0" t="0" r="9525" b="0"/>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7"/>
                    <pic:cNvPicPr/>
                  </pic:nvPicPr>
                  <pic:blipFill>
                    <a:blip r:embed="rId46">
                      <a:extLst>
                        <a:ext uri="{28A0092B-C50C-407E-A947-70E740481C1C}">
                          <a14:useLocalDpi xmlns:a14="http://schemas.microsoft.com/office/drawing/2010/main" val="0"/>
                        </a:ext>
                      </a:extLst>
                    </a:blip>
                    <a:stretch>
                      <a:fillRect/>
                    </a:stretch>
                  </pic:blipFill>
                  <pic:spPr>
                    <a:xfrm>
                      <a:off x="0" y="0"/>
                      <a:ext cx="5400675" cy="308610"/>
                    </a:xfrm>
                    <a:prstGeom prst="rect">
                      <a:avLst/>
                    </a:prstGeom>
                  </pic:spPr>
                </pic:pic>
              </a:graphicData>
            </a:graphic>
          </wp:inline>
        </w:drawing>
      </w:r>
    </w:p>
    <w:p w14:paraId="00E17825" w14:textId="77777777" w:rsidR="00E26E8E" w:rsidRDefault="00E26E8E" w:rsidP="00E26E8E">
      <w:pPr>
        <w:jc w:val="left"/>
      </w:pPr>
      <w:r>
        <w:t>Atestová část obsahuje tabulku s parametry atestů všech základních produktů, které byly naplněny do AC s výjimkou aditiv. Některé sloupce tabulky se skrývají pokud nejsou pro danou nakládku aplikovatelné.</w:t>
      </w:r>
    </w:p>
    <w:p w14:paraId="64CAD2DE" w14:textId="77777777" w:rsidR="00E26E8E" w:rsidRDefault="14FBF603" w:rsidP="00E26E8E">
      <w:pPr>
        <w:jc w:val="left"/>
      </w:pPr>
      <w:r>
        <w:rPr>
          <w:noProof/>
          <w:lang w:eastAsia="cs-CZ"/>
        </w:rPr>
        <w:drawing>
          <wp:inline distT="0" distB="0" distL="0" distR="0" wp14:anchorId="7A1267D4" wp14:editId="05339A96">
            <wp:extent cx="5400675" cy="830580"/>
            <wp:effectExtent l="0" t="0" r="9525" b="7620"/>
            <wp:docPr id="35" name="Obráze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5"/>
                    <pic:cNvPicPr/>
                  </pic:nvPicPr>
                  <pic:blipFill>
                    <a:blip r:embed="rId57">
                      <a:extLst>
                        <a:ext uri="{28A0092B-C50C-407E-A947-70E740481C1C}">
                          <a14:useLocalDpi xmlns:a14="http://schemas.microsoft.com/office/drawing/2010/main" val="0"/>
                        </a:ext>
                      </a:extLst>
                    </a:blip>
                    <a:stretch>
                      <a:fillRect/>
                    </a:stretch>
                  </pic:blipFill>
                  <pic:spPr>
                    <a:xfrm>
                      <a:off x="0" y="0"/>
                      <a:ext cx="5400675" cy="830580"/>
                    </a:xfrm>
                    <a:prstGeom prst="rect">
                      <a:avLst/>
                    </a:prstGeom>
                  </pic:spPr>
                </pic:pic>
              </a:graphicData>
            </a:graphic>
          </wp:inline>
        </w:drawing>
      </w:r>
    </w:p>
    <w:p w14:paraId="54088E07" w14:textId="77777777" w:rsidR="00E26E8E" w:rsidRDefault="00E26E8E" w:rsidP="00E26E8E">
      <w:pPr>
        <w:jc w:val="left"/>
      </w:pPr>
      <w:r>
        <w:t>Podrobný popis jednotlivých částí tabulky atestů následuje.</w:t>
      </w:r>
    </w:p>
    <w:p w14:paraId="673D7FC0" w14:textId="77777777" w:rsidR="00E26E8E" w:rsidRDefault="00E26E8E" w:rsidP="00E26E8E">
      <w:pPr>
        <w:pStyle w:val="Odstavecseseznamem"/>
        <w:numPr>
          <w:ilvl w:val="0"/>
          <w:numId w:val="9"/>
        </w:numPr>
        <w:jc w:val="left"/>
      </w:pPr>
      <w:r w:rsidRPr="009206AC">
        <w:rPr>
          <w:b/>
          <w:bCs/>
          <w:i/>
          <w:iCs/>
        </w:rPr>
        <w:t>Záhlaví tabulky</w:t>
      </w:r>
      <w:r>
        <w:t>: skládá se ze statického textu „</w:t>
      </w:r>
      <w:r w:rsidRPr="009206AC">
        <w:t>A T E S T   jakosti zboží k dodacímu nákladnímu listu číslo</w:t>
      </w:r>
      <w:r>
        <w:t>“ a čísla DNL.</w:t>
      </w:r>
    </w:p>
    <w:p w14:paraId="3D5AE774" w14:textId="77777777" w:rsidR="00E26E8E" w:rsidRDefault="00E26E8E" w:rsidP="00E26E8E">
      <w:pPr>
        <w:pStyle w:val="Odstavecseseznamem"/>
        <w:numPr>
          <w:ilvl w:val="0"/>
          <w:numId w:val="9"/>
        </w:numPr>
        <w:jc w:val="left"/>
      </w:pPr>
      <w:r w:rsidRPr="009A15AA">
        <w:rPr>
          <w:b/>
          <w:bCs/>
          <w:i/>
          <w:iCs/>
        </w:rPr>
        <w:t>Atest</w:t>
      </w:r>
      <w:r>
        <w:t>: ID atestu.</w:t>
      </w:r>
    </w:p>
    <w:p w14:paraId="636E2CE6" w14:textId="77777777" w:rsidR="00E26E8E" w:rsidRDefault="00E26E8E" w:rsidP="00E26E8E">
      <w:pPr>
        <w:pStyle w:val="Odstavecseseznamem"/>
        <w:numPr>
          <w:ilvl w:val="0"/>
          <w:numId w:val="9"/>
        </w:numPr>
        <w:jc w:val="left"/>
      </w:pPr>
      <w:r>
        <w:rPr>
          <w:b/>
          <w:bCs/>
          <w:i/>
          <w:iCs/>
        </w:rPr>
        <w:t>Druh produktu</w:t>
      </w:r>
      <w:r w:rsidRPr="009A15AA">
        <w:t>:</w:t>
      </w:r>
      <w:r>
        <w:t xml:space="preserve"> název základního produktu v nádrži.</w:t>
      </w:r>
    </w:p>
    <w:p w14:paraId="14BD52A4" w14:textId="77777777" w:rsidR="00E26E8E" w:rsidRDefault="00E26E8E" w:rsidP="00E26E8E">
      <w:pPr>
        <w:pStyle w:val="Odstavecseseznamem"/>
        <w:numPr>
          <w:ilvl w:val="0"/>
          <w:numId w:val="9"/>
        </w:numPr>
        <w:jc w:val="left"/>
      </w:pPr>
      <w:r>
        <w:rPr>
          <w:b/>
          <w:bCs/>
          <w:i/>
          <w:iCs/>
        </w:rPr>
        <w:t>Datum</w:t>
      </w:r>
      <w:r w:rsidRPr="009A15AA">
        <w:t>:</w:t>
      </w:r>
      <w:r>
        <w:t xml:space="preserve"> datum začátku platnosti atestu.</w:t>
      </w:r>
    </w:p>
    <w:p w14:paraId="3E182450" w14:textId="77777777" w:rsidR="00E26E8E" w:rsidRDefault="00E26E8E" w:rsidP="00E26E8E">
      <w:pPr>
        <w:pStyle w:val="Odstavecseseznamem"/>
        <w:numPr>
          <w:ilvl w:val="0"/>
          <w:numId w:val="9"/>
        </w:numPr>
        <w:jc w:val="left"/>
      </w:pPr>
      <w:r w:rsidRPr="009B5118">
        <w:rPr>
          <w:b/>
          <w:bCs/>
          <w:i/>
          <w:iCs/>
        </w:rPr>
        <w:t>Hust. při 15 °C</w:t>
      </w:r>
      <w:r>
        <w:t>: hustota produktu při 15 °C.</w:t>
      </w:r>
    </w:p>
    <w:p w14:paraId="3F35D685" w14:textId="77777777" w:rsidR="00E26E8E" w:rsidRDefault="00E26E8E" w:rsidP="00E26E8E">
      <w:pPr>
        <w:pStyle w:val="Odstavecseseznamem"/>
        <w:numPr>
          <w:ilvl w:val="0"/>
          <w:numId w:val="9"/>
        </w:numPr>
        <w:jc w:val="left"/>
      </w:pPr>
      <w:r w:rsidRPr="00AC23B8">
        <w:rPr>
          <w:b/>
          <w:bCs/>
          <w:i/>
          <w:iCs/>
        </w:rPr>
        <w:t>Dest. zkouška [°C]</w:t>
      </w:r>
      <w:r>
        <w:t>: skupina 5 sloupců s dynamickým obsahem. Vzhledem k tomu, že na jednom DNL se nemohou vyskytovat všechny kombinace produktů, je možné zobrazit různé popisky pro různé skupiny produktů:</w:t>
      </w:r>
    </w:p>
    <w:p w14:paraId="0F7394C5" w14:textId="77777777" w:rsidR="00E26E8E" w:rsidRPr="003344D9" w:rsidRDefault="00E26E8E" w:rsidP="00E26E8E">
      <w:pPr>
        <w:pStyle w:val="Odstavecseseznamem"/>
        <w:numPr>
          <w:ilvl w:val="1"/>
          <w:numId w:val="9"/>
        </w:numPr>
        <w:jc w:val="left"/>
      </w:pPr>
      <w:r>
        <w:rPr>
          <w:b/>
          <w:bCs/>
          <w:i/>
          <w:iCs/>
        </w:rPr>
        <w:t>JET A1</w:t>
      </w:r>
    </w:p>
    <w:p w14:paraId="601F04FC" w14:textId="77777777" w:rsidR="00E26E8E" w:rsidRPr="003344D9" w:rsidRDefault="00E26E8E" w:rsidP="00E26E8E">
      <w:pPr>
        <w:pStyle w:val="Odstavecseseznamem"/>
        <w:numPr>
          <w:ilvl w:val="2"/>
          <w:numId w:val="9"/>
        </w:numPr>
        <w:jc w:val="left"/>
      </w:pPr>
      <w:r w:rsidRPr="003344D9">
        <w:rPr>
          <w:b/>
          <w:bCs/>
          <w:i/>
          <w:iCs/>
        </w:rPr>
        <w:t>Začátek</w:t>
      </w:r>
      <w:r w:rsidRPr="003344D9">
        <w:t>: začátek destilace</w:t>
      </w:r>
      <w:r>
        <w:t>.</w:t>
      </w:r>
    </w:p>
    <w:p w14:paraId="210F12F6" w14:textId="77777777" w:rsidR="00E26E8E" w:rsidRPr="003344D9" w:rsidRDefault="00E26E8E" w:rsidP="00E26E8E">
      <w:pPr>
        <w:pStyle w:val="Odstavecseseznamem"/>
        <w:numPr>
          <w:ilvl w:val="2"/>
          <w:numId w:val="9"/>
        </w:numPr>
        <w:jc w:val="left"/>
      </w:pPr>
      <w:r w:rsidRPr="003344D9">
        <w:rPr>
          <w:b/>
          <w:bCs/>
          <w:i/>
          <w:iCs/>
        </w:rPr>
        <w:t>10 %</w:t>
      </w:r>
      <w:r w:rsidRPr="003344D9">
        <w:t>: 10 % destilace</w:t>
      </w:r>
      <w:r>
        <w:t xml:space="preserve">, jednotkou jsou </w:t>
      </w:r>
      <w:r w:rsidRPr="009F7E50">
        <w:t>[°C]</w:t>
      </w:r>
      <w:r>
        <w:t>.</w:t>
      </w:r>
    </w:p>
    <w:p w14:paraId="5A5731EB" w14:textId="77777777" w:rsidR="00E26E8E" w:rsidRPr="003344D9" w:rsidRDefault="00E26E8E" w:rsidP="00E26E8E">
      <w:pPr>
        <w:pStyle w:val="Odstavecseseznamem"/>
        <w:numPr>
          <w:ilvl w:val="2"/>
          <w:numId w:val="9"/>
        </w:numPr>
        <w:jc w:val="left"/>
      </w:pPr>
      <w:r>
        <w:rPr>
          <w:b/>
          <w:bCs/>
          <w:i/>
          <w:iCs/>
        </w:rPr>
        <w:t>5</w:t>
      </w:r>
      <w:r w:rsidRPr="003344D9">
        <w:rPr>
          <w:b/>
          <w:bCs/>
          <w:i/>
          <w:iCs/>
        </w:rPr>
        <w:t>0 %</w:t>
      </w:r>
      <w:r w:rsidRPr="003344D9">
        <w:t xml:space="preserve">: </w:t>
      </w:r>
      <w:r>
        <w:t>5</w:t>
      </w:r>
      <w:r w:rsidRPr="003344D9">
        <w:t>0 % destilace</w:t>
      </w:r>
      <w:r>
        <w:t xml:space="preserve">, jednotkou jsou </w:t>
      </w:r>
      <w:r w:rsidRPr="009F7E50">
        <w:t>[°C]</w:t>
      </w:r>
      <w:r>
        <w:t>.</w:t>
      </w:r>
    </w:p>
    <w:p w14:paraId="5E22FA4F" w14:textId="77777777" w:rsidR="00E26E8E" w:rsidRPr="003344D9" w:rsidRDefault="00E26E8E" w:rsidP="00E26E8E">
      <w:pPr>
        <w:pStyle w:val="Odstavecseseznamem"/>
        <w:numPr>
          <w:ilvl w:val="2"/>
          <w:numId w:val="9"/>
        </w:numPr>
        <w:jc w:val="left"/>
      </w:pPr>
      <w:r>
        <w:rPr>
          <w:b/>
          <w:bCs/>
          <w:i/>
          <w:iCs/>
        </w:rPr>
        <w:t>90</w:t>
      </w:r>
      <w:r w:rsidRPr="003344D9">
        <w:rPr>
          <w:b/>
          <w:bCs/>
          <w:i/>
          <w:iCs/>
        </w:rPr>
        <w:t xml:space="preserve"> %</w:t>
      </w:r>
      <w:r w:rsidRPr="003344D9">
        <w:t xml:space="preserve">: </w:t>
      </w:r>
      <w:r>
        <w:t>9</w:t>
      </w:r>
      <w:r w:rsidRPr="003344D9">
        <w:t>0 % destilace</w:t>
      </w:r>
      <w:r>
        <w:t xml:space="preserve">, jednotkou jsou </w:t>
      </w:r>
      <w:r w:rsidRPr="009F7E50">
        <w:t>[°C]</w:t>
      </w:r>
      <w:r>
        <w:t>.</w:t>
      </w:r>
    </w:p>
    <w:p w14:paraId="7EE97ECA" w14:textId="77777777" w:rsidR="00E26E8E" w:rsidRDefault="00E26E8E" w:rsidP="00E26E8E">
      <w:pPr>
        <w:pStyle w:val="Odstavecseseznamem"/>
        <w:numPr>
          <w:ilvl w:val="2"/>
          <w:numId w:val="9"/>
        </w:numPr>
        <w:jc w:val="left"/>
      </w:pPr>
      <w:r w:rsidRPr="001154B2">
        <w:rPr>
          <w:b/>
          <w:bCs/>
          <w:i/>
          <w:iCs/>
        </w:rPr>
        <w:t>Konec</w:t>
      </w:r>
      <w:r>
        <w:t xml:space="preserve">: konec destilace, jednotkou jsou </w:t>
      </w:r>
      <w:r w:rsidRPr="009F7E50">
        <w:t>[°C]</w:t>
      </w:r>
      <w:r>
        <w:t>.</w:t>
      </w:r>
    </w:p>
    <w:p w14:paraId="5EB20045" w14:textId="77777777" w:rsidR="00E26E8E" w:rsidRPr="005D693D" w:rsidRDefault="00E26E8E" w:rsidP="00E26E8E">
      <w:pPr>
        <w:pStyle w:val="Odstavecseseznamem"/>
        <w:numPr>
          <w:ilvl w:val="1"/>
          <w:numId w:val="9"/>
        </w:numPr>
        <w:jc w:val="left"/>
      </w:pPr>
      <w:r>
        <w:rPr>
          <w:b/>
          <w:bCs/>
          <w:i/>
          <w:iCs/>
        </w:rPr>
        <w:t>Topný olej</w:t>
      </w:r>
    </w:p>
    <w:p w14:paraId="6DC13EB1" w14:textId="77777777" w:rsidR="00E26E8E" w:rsidRDefault="00E26E8E" w:rsidP="00E26E8E">
      <w:pPr>
        <w:pStyle w:val="Odstavecseseznamem"/>
        <w:numPr>
          <w:ilvl w:val="2"/>
          <w:numId w:val="9"/>
        </w:numPr>
        <w:jc w:val="left"/>
      </w:pPr>
      <w:r>
        <w:rPr>
          <w:b/>
          <w:bCs/>
          <w:i/>
          <w:iCs/>
        </w:rPr>
        <w:t>350 °C</w:t>
      </w:r>
      <w:r w:rsidRPr="005D693D">
        <w:t>:</w:t>
      </w:r>
      <w:r>
        <w:t xml:space="preserve"> procent objemu při 350 °C, jednotka je </w:t>
      </w:r>
      <w:r w:rsidRPr="00411B27">
        <w:t>[%</w:t>
      </w:r>
      <w:r>
        <w:t xml:space="preserve"> </w:t>
      </w:r>
      <w:r w:rsidRPr="00411B27">
        <w:t>obj.]</w:t>
      </w:r>
      <w:r>
        <w:t>.</w:t>
      </w:r>
    </w:p>
    <w:p w14:paraId="298EEE29" w14:textId="77777777" w:rsidR="00E26E8E" w:rsidRDefault="00E26E8E" w:rsidP="00E26E8E">
      <w:pPr>
        <w:pStyle w:val="Odstavecseseznamem"/>
        <w:numPr>
          <w:ilvl w:val="2"/>
          <w:numId w:val="9"/>
        </w:numPr>
        <w:jc w:val="left"/>
      </w:pPr>
      <w:r>
        <w:t>Další sloupce destilace jsou skryté.</w:t>
      </w:r>
    </w:p>
    <w:p w14:paraId="6B53570F" w14:textId="77777777" w:rsidR="00E26E8E" w:rsidRPr="0025071E" w:rsidRDefault="00E26E8E" w:rsidP="00E26E8E">
      <w:pPr>
        <w:pStyle w:val="Odstavecseseznamem"/>
        <w:numPr>
          <w:ilvl w:val="1"/>
          <w:numId w:val="9"/>
        </w:numPr>
        <w:jc w:val="left"/>
        <w:rPr>
          <w:b/>
          <w:bCs/>
          <w:i/>
          <w:iCs/>
        </w:rPr>
      </w:pPr>
      <w:r w:rsidRPr="0025071E">
        <w:rPr>
          <w:b/>
          <w:bCs/>
          <w:i/>
          <w:iCs/>
        </w:rPr>
        <w:t>Ostatní produkty</w:t>
      </w:r>
    </w:p>
    <w:p w14:paraId="773FD52E" w14:textId="77777777" w:rsidR="00E26E8E" w:rsidRDefault="00E26E8E" w:rsidP="00E26E8E">
      <w:pPr>
        <w:pStyle w:val="Odstavecseseznamem"/>
        <w:numPr>
          <w:ilvl w:val="2"/>
          <w:numId w:val="9"/>
        </w:numPr>
        <w:jc w:val="left"/>
      </w:pPr>
      <w:r w:rsidRPr="00587174">
        <w:rPr>
          <w:b/>
          <w:bCs/>
          <w:i/>
          <w:iCs/>
        </w:rPr>
        <w:t>100 °C</w:t>
      </w:r>
      <w:r>
        <w:t xml:space="preserve">: procent objemu při 100 °C, jednotka je </w:t>
      </w:r>
      <w:r w:rsidRPr="00411B27">
        <w:t>[%</w:t>
      </w:r>
      <w:r>
        <w:t xml:space="preserve"> </w:t>
      </w:r>
      <w:r w:rsidRPr="00411B27">
        <w:t>obj.]</w:t>
      </w:r>
      <w:r>
        <w:t>.</w:t>
      </w:r>
    </w:p>
    <w:p w14:paraId="66E233EE" w14:textId="77777777" w:rsidR="00E26E8E" w:rsidRDefault="00E26E8E" w:rsidP="00E26E8E">
      <w:pPr>
        <w:pStyle w:val="Odstavecseseznamem"/>
        <w:numPr>
          <w:ilvl w:val="2"/>
          <w:numId w:val="9"/>
        </w:numPr>
        <w:jc w:val="left"/>
      </w:pPr>
      <w:r w:rsidRPr="00587174">
        <w:rPr>
          <w:b/>
          <w:bCs/>
          <w:i/>
          <w:iCs/>
        </w:rPr>
        <w:t>1</w:t>
      </w:r>
      <w:r>
        <w:rPr>
          <w:b/>
          <w:bCs/>
          <w:i/>
          <w:iCs/>
        </w:rPr>
        <w:t>5</w:t>
      </w:r>
      <w:r w:rsidRPr="00587174">
        <w:rPr>
          <w:b/>
          <w:bCs/>
          <w:i/>
          <w:iCs/>
        </w:rPr>
        <w:t>0 °C</w:t>
      </w:r>
      <w:r>
        <w:t xml:space="preserve">: procent objemu při 150 °C, jednotka je </w:t>
      </w:r>
      <w:r w:rsidRPr="00411B27">
        <w:t>[%</w:t>
      </w:r>
      <w:r>
        <w:t xml:space="preserve"> </w:t>
      </w:r>
      <w:r w:rsidRPr="00411B27">
        <w:t>obj.]</w:t>
      </w:r>
      <w:r>
        <w:t>.</w:t>
      </w:r>
    </w:p>
    <w:p w14:paraId="0EEF12CC" w14:textId="77777777" w:rsidR="00E26E8E" w:rsidRDefault="00E26E8E" w:rsidP="00E26E8E">
      <w:pPr>
        <w:pStyle w:val="Odstavecseseznamem"/>
        <w:numPr>
          <w:ilvl w:val="2"/>
          <w:numId w:val="9"/>
        </w:numPr>
        <w:jc w:val="left"/>
      </w:pPr>
      <w:r w:rsidRPr="00FF6378">
        <w:rPr>
          <w:b/>
          <w:bCs/>
          <w:i/>
          <w:iCs/>
        </w:rPr>
        <w:t>Konec</w:t>
      </w:r>
      <w:r>
        <w:t xml:space="preserve">: Teplota konce destilace, jednotkou jsou </w:t>
      </w:r>
      <w:r w:rsidRPr="009F7E50">
        <w:t>[°C]</w:t>
      </w:r>
      <w:r>
        <w:t>.</w:t>
      </w:r>
    </w:p>
    <w:p w14:paraId="04B0CDB7" w14:textId="77777777" w:rsidR="00E26E8E" w:rsidRDefault="00E26E8E" w:rsidP="00E26E8E">
      <w:pPr>
        <w:pStyle w:val="Odstavecseseznamem"/>
        <w:numPr>
          <w:ilvl w:val="2"/>
          <w:numId w:val="9"/>
        </w:numPr>
        <w:jc w:val="left"/>
      </w:pPr>
      <w:r>
        <w:t>Další sloupce destilace jsou skryté.</w:t>
      </w:r>
    </w:p>
    <w:p w14:paraId="0DD0A267" w14:textId="77777777" w:rsidR="00E26E8E" w:rsidRDefault="00E26E8E" w:rsidP="00E26E8E">
      <w:pPr>
        <w:pStyle w:val="Odstavecseseznamem"/>
        <w:numPr>
          <w:ilvl w:val="0"/>
          <w:numId w:val="9"/>
        </w:numPr>
        <w:jc w:val="left"/>
      </w:pPr>
      <w:r w:rsidRPr="00185C08">
        <w:rPr>
          <w:b/>
          <w:bCs/>
          <w:i/>
          <w:iCs/>
        </w:rPr>
        <w:t>ETBE/FAME</w:t>
      </w:r>
      <w:r>
        <w:t>: koncentrace ETBE pro benzín a FAME pro naftu přimíchané do nádrže;.</w:t>
      </w:r>
    </w:p>
    <w:p w14:paraId="17F2F062" w14:textId="77777777" w:rsidR="00E26E8E" w:rsidRDefault="00E26E8E" w:rsidP="00E26E8E">
      <w:pPr>
        <w:pStyle w:val="Odstavecseseznamem"/>
        <w:numPr>
          <w:ilvl w:val="0"/>
          <w:numId w:val="9"/>
        </w:numPr>
        <w:jc w:val="left"/>
      </w:pPr>
      <w:r w:rsidRPr="00E62267">
        <w:rPr>
          <w:b/>
          <w:bCs/>
          <w:i/>
          <w:iCs/>
        </w:rPr>
        <w:t>EtOH/HVO</w:t>
      </w:r>
      <w:r>
        <w:t>: koncentrace etanolu pro benzín a HVO pro naftu přimíchané do nádrže.</w:t>
      </w:r>
    </w:p>
    <w:p w14:paraId="5DFCA476" w14:textId="77777777" w:rsidR="00E26E8E" w:rsidRDefault="00E26E8E" w:rsidP="00E26E8E">
      <w:pPr>
        <w:pStyle w:val="Odstavecseseznamem"/>
        <w:numPr>
          <w:ilvl w:val="0"/>
          <w:numId w:val="9"/>
        </w:numPr>
        <w:jc w:val="left"/>
      </w:pPr>
      <w:r w:rsidRPr="00DD0F1C">
        <w:rPr>
          <w:b/>
          <w:bCs/>
          <w:i/>
          <w:iCs/>
        </w:rPr>
        <w:t>Bod vzpl.</w:t>
      </w:r>
      <w:r>
        <w:t>: bod vzplanutí, sloupec je skrytý pro DNL s E85.</w:t>
      </w:r>
    </w:p>
    <w:p w14:paraId="403E19EF" w14:textId="77777777" w:rsidR="00E26E8E" w:rsidRDefault="00E26E8E" w:rsidP="00E26E8E">
      <w:pPr>
        <w:pStyle w:val="Odstavecseseznamem"/>
        <w:numPr>
          <w:ilvl w:val="0"/>
          <w:numId w:val="9"/>
        </w:numPr>
        <w:jc w:val="left"/>
      </w:pPr>
      <w:r w:rsidRPr="00DD0F1C">
        <w:rPr>
          <w:b/>
          <w:bCs/>
          <w:i/>
          <w:iCs/>
        </w:rPr>
        <w:t>Filtrov. CFPP</w:t>
      </w:r>
      <w:r>
        <w:t>: Filtrovatelnost, sloupec je skrytý pro DNL s E85.</w:t>
      </w:r>
    </w:p>
    <w:p w14:paraId="2975C236" w14:textId="77777777" w:rsidR="00E26E8E" w:rsidRDefault="00E26E8E" w:rsidP="00E26E8E">
      <w:pPr>
        <w:pStyle w:val="Odstavecseseznamem"/>
        <w:numPr>
          <w:ilvl w:val="0"/>
          <w:numId w:val="9"/>
        </w:numPr>
        <w:jc w:val="left"/>
      </w:pPr>
      <w:r w:rsidRPr="0067408B">
        <w:rPr>
          <w:b/>
          <w:bCs/>
          <w:i/>
          <w:iCs/>
        </w:rPr>
        <w:t>TVP</w:t>
      </w:r>
      <w:r>
        <w:rPr>
          <w:b/>
          <w:bCs/>
          <w:i/>
          <w:iCs/>
        </w:rPr>
        <w:t xml:space="preserve"> </w:t>
      </w:r>
      <w:r w:rsidRPr="0067408B">
        <w:rPr>
          <w:b/>
          <w:bCs/>
          <w:i/>
          <w:iCs/>
        </w:rPr>
        <w:t>CP</w:t>
      </w:r>
      <w:r>
        <w:t>: teplota vylučování parafínu, sloupec je skrytý pro DNL s E85.</w:t>
      </w:r>
    </w:p>
    <w:p w14:paraId="25A86A09" w14:textId="77777777" w:rsidR="00E26E8E" w:rsidRPr="00BE00A9" w:rsidRDefault="00E26E8E" w:rsidP="00E26E8E">
      <w:pPr>
        <w:jc w:val="left"/>
        <w:rPr>
          <w:lang w:val="en-US"/>
        </w:rPr>
      </w:pPr>
      <w:r>
        <w:t>Následuje část s odkazy na normy a poznámkami. Texty jsou dynamické a zobrazují se v závislosti na produktech naložených do AC.</w:t>
      </w:r>
    </w:p>
    <w:p w14:paraId="48F89BA2" w14:textId="77777777" w:rsidR="00E26E8E" w:rsidRDefault="14FBF603" w:rsidP="00E26E8E">
      <w:pPr>
        <w:jc w:val="left"/>
      </w:pPr>
      <w:r>
        <w:rPr>
          <w:noProof/>
          <w:lang w:eastAsia="cs-CZ"/>
        </w:rPr>
        <w:drawing>
          <wp:inline distT="0" distB="0" distL="0" distR="0" wp14:anchorId="65CFD4C7" wp14:editId="0176E950">
            <wp:extent cx="5400675" cy="699770"/>
            <wp:effectExtent l="0" t="0" r="9525" b="5080"/>
            <wp:docPr id="36" name="Obráze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6"/>
                    <pic:cNvPicPr/>
                  </pic:nvPicPr>
                  <pic:blipFill>
                    <a:blip r:embed="rId58">
                      <a:extLst>
                        <a:ext uri="{28A0092B-C50C-407E-A947-70E740481C1C}">
                          <a14:useLocalDpi xmlns:a14="http://schemas.microsoft.com/office/drawing/2010/main" val="0"/>
                        </a:ext>
                      </a:extLst>
                    </a:blip>
                    <a:stretch>
                      <a:fillRect/>
                    </a:stretch>
                  </pic:blipFill>
                  <pic:spPr>
                    <a:xfrm>
                      <a:off x="0" y="0"/>
                      <a:ext cx="5400675" cy="699770"/>
                    </a:xfrm>
                    <a:prstGeom prst="rect">
                      <a:avLst/>
                    </a:prstGeom>
                  </pic:spPr>
                </pic:pic>
              </a:graphicData>
            </a:graphic>
          </wp:inline>
        </w:drawing>
      </w:r>
    </w:p>
    <w:p w14:paraId="047770D2" w14:textId="77777777" w:rsidR="00E26E8E" w:rsidRDefault="00E26E8E" w:rsidP="00E26E8E">
      <w:pPr>
        <w:pStyle w:val="Odstavecseseznamem"/>
        <w:numPr>
          <w:ilvl w:val="0"/>
          <w:numId w:val="10"/>
        </w:numPr>
        <w:jc w:val="left"/>
      </w:pPr>
      <w:r>
        <w:t>Text „</w:t>
      </w:r>
      <w:r w:rsidRPr="00BE00A9">
        <w:t>Ostatní parametry odpovídají</w:t>
      </w:r>
      <w:r>
        <w:t>“ se zobrazí vždy, pokud se nejedná o recept č. 242.</w:t>
      </w:r>
    </w:p>
    <w:p w14:paraId="752FC908" w14:textId="77777777" w:rsidR="00E26E8E" w:rsidRDefault="00E26E8E" w:rsidP="00E26E8E">
      <w:pPr>
        <w:pStyle w:val="Odstavecseseznamem"/>
        <w:numPr>
          <w:ilvl w:val="0"/>
          <w:numId w:val="10"/>
        </w:numPr>
        <w:jc w:val="left"/>
      </w:pPr>
      <w:r>
        <w:t>Text „</w:t>
      </w:r>
      <w:r w:rsidRPr="000973E3">
        <w:t>Produkt „Preblend 95“ není určen k přímému použití jako palivo pro pohon vozidel ve smyslu vyhlášky 133/2010, jelikož může mít nižší úroveň oktanových čísel a vyšší obsah aromátů v porovnání s požadavky normy ČSN EN 228 (odchylky uvedených parametrů jsou oblasti pásma přesnosti příslušných zkušebních metodik), v ostatních parametrech splňuje bezvýhradně požadavky ČSN EN 228 pro BA 95 Super. Požadavky normy ve všech parametrech jsou splněny po přídavku EtOH v zákonné výši.</w:t>
      </w:r>
      <w:r>
        <w:t>“ se zobrazí, pokud je naplněn recept č. 242.</w:t>
      </w:r>
    </w:p>
    <w:p w14:paraId="45402035" w14:textId="77777777" w:rsidR="00E26E8E" w:rsidRDefault="00E26E8E" w:rsidP="00E26E8E">
      <w:pPr>
        <w:pStyle w:val="Odstavecseseznamem"/>
        <w:numPr>
          <w:ilvl w:val="0"/>
          <w:numId w:val="10"/>
        </w:numPr>
        <w:jc w:val="left"/>
      </w:pPr>
      <w:r>
        <w:t>Text „</w:t>
      </w:r>
      <w:r w:rsidRPr="00C65321">
        <w:t>Produkt „Preblend 95“ splňuje svými parametry kvalitativní požadavky pro výrobu paliva E85.</w:t>
      </w:r>
      <w:r>
        <w:t>“ se zobrazí, pokud je naplněn recept č. 242.</w:t>
      </w:r>
    </w:p>
    <w:p w14:paraId="48206519" w14:textId="77777777" w:rsidR="00E26E8E" w:rsidRDefault="00E26E8E" w:rsidP="00E26E8E">
      <w:pPr>
        <w:pStyle w:val="Odstavecseseznamem"/>
        <w:numPr>
          <w:ilvl w:val="0"/>
          <w:numId w:val="10"/>
        </w:numPr>
        <w:jc w:val="left"/>
      </w:pPr>
      <w:r>
        <w:t>Text „PND 01-98 (ČEPRO, a. s.) pro TOL-EX, resp. příslušných technickým specifikacím dle výrobců pro ETO.</w:t>
      </w:r>
      <w:r>
        <w:br/>
        <w:t>DIN – Spezifikation Heizol EL Standard – DIN 51603-1, ÖNORM C 1109.</w:t>
      </w:r>
      <w:r>
        <w:br/>
        <w:t>ČSN 657991 pro TOL.</w:t>
      </w:r>
      <w:r>
        <w:br/>
        <w:t>Obsah síry v extralehkých topných olejích (TOL-EX, ETO) max. 0,1 procenta hm. Bod tekutosti dle příslušných specifikací max. -10 stupňů C.</w:t>
      </w:r>
      <w:r>
        <w:br/>
        <w:t>Obsah síry v TOL max. 1,0 procenta hm. Bod tekutosti pro TOL max. -9 stupňů C.</w:t>
      </w:r>
      <w:r>
        <w:br/>
        <w:t>Výrobky splňují požadavky výše uvedených norem i po přídavku biopaliv, shoda neuvedených parametrů s požadavky příslušných norem je deklarována na základě atestů dodavatelů a technologických postupů ČEPRO, a. s.. Hodnoty uvedené v atestu se vztahují k pohonné hmotě před přídavkem biopaliv.“ se zobrazí pro topné oleje.</w:t>
      </w:r>
    </w:p>
    <w:p w14:paraId="1DD353BD" w14:textId="77777777" w:rsidR="00E26E8E" w:rsidRDefault="00E26E8E" w:rsidP="00E26E8E">
      <w:pPr>
        <w:pStyle w:val="Odstavecseseznamem"/>
        <w:numPr>
          <w:ilvl w:val="0"/>
          <w:numId w:val="10"/>
        </w:numPr>
        <w:jc w:val="left"/>
      </w:pPr>
      <w:r>
        <w:t>Text „</w:t>
      </w:r>
      <w:r w:rsidRPr="00850C24">
        <w:t>STANAG 3747 pro paliva F-35, F-34, resp. ASTM D 1655, Def Stand 91-91, AFQRJOS v platném znění.</w:t>
      </w:r>
      <w:r>
        <w:t>“ se zobrazí pro PHM ze skupiny JET.</w:t>
      </w:r>
    </w:p>
    <w:p w14:paraId="4F404377" w14:textId="77777777" w:rsidR="00E26E8E" w:rsidRDefault="00E26E8E" w:rsidP="00E26E8E">
      <w:pPr>
        <w:pStyle w:val="Odstavecseseznamem"/>
        <w:numPr>
          <w:ilvl w:val="0"/>
          <w:numId w:val="10"/>
        </w:numPr>
        <w:jc w:val="left"/>
      </w:pPr>
      <w:r>
        <w:t>Text „</w:t>
      </w:r>
      <w:r w:rsidRPr="00C30DB0">
        <w:t>Výrobky splňují požadavky výše uvedených norem na základě atestů dodavatelů a technologických postupů ČEPRO, a. s. Palivo neobsahuje volnou vodu, vzhled je čirý, jasný (clear and bright), vodivost v místě dodávky je garantována větší než 80 pS/m při teplotě v okamžiku předání. Palivo obsahuje vodivostní přísadu STADIS 450.</w:t>
      </w:r>
      <w:r>
        <w:t>“ se zobrazí pro PHM ze skupiny JET.</w:t>
      </w:r>
    </w:p>
    <w:p w14:paraId="6F6902D8" w14:textId="77777777" w:rsidR="00E26E8E" w:rsidRDefault="00E26E8E" w:rsidP="00E26E8E">
      <w:pPr>
        <w:pStyle w:val="Odstavecseseznamem"/>
        <w:numPr>
          <w:ilvl w:val="0"/>
          <w:numId w:val="10"/>
        </w:numPr>
        <w:jc w:val="left"/>
      </w:pPr>
      <w:r>
        <w:t>Text „</w:t>
      </w:r>
      <w:r w:rsidRPr="005A2279">
        <w:t>ČSN EN 228 pro bezolovnaté benziny – třída těkavosti</w:t>
      </w:r>
      <w:r>
        <w:t xml:space="preserve"> </w:t>
      </w:r>
      <w:r>
        <w:rPr>
          <w:lang w:val="en-US"/>
        </w:rPr>
        <w:t>&lt;hodnota t</w:t>
      </w:r>
      <w:r>
        <w:t>řidy těkavosti</w:t>
      </w:r>
      <w:r>
        <w:rPr>
          <w:lang w:val="en-US"/>
        </w:rPr>
        <w:t>&gt;</w:t>
      </w:r>
      <w:r>
        <w:t xml:space="preserve"> „zobrazuje třídu těkavosti pro benzíny pro dané období dle příslušné normy. Hodnota třídy těkavosti může nabývat hodnot „A“, „D“, „přechodné</w:t>
      </w:r>
      <w:r w:rsidRPr="005A2279">
        <w:t xml:space="preserve"> období C1/D</w:t>
      </w:r>
      <w:r>
        <w:t>“ a „</w:t>
      </w:r>
      <w:r w:rsidRPr="005A2279">
        <w:t>přechodné období A/D1</w:t>
      </w:r>
      <w:r>
        <w:t>“. Tento text se zobrazuje pro DNL s produkty ze skupiny benzín nebo bio produkt.</w:t>
      </w:r>
    </w:p>
    <w:p w14:paraId="2A9F17C6" w14:textId="77777777" w:rsidR="00E26E8E" w:rsidRDefault="00E26E8E" w:rsidP="00E26E8E">
      <w:pPr>
        <w:pStyle w:val="Odstavecseseznamem"/>
        <w:numPr>
          <w:ilvl w:val="0"/>
          <w:numId w:val="10"/>
        </w:numPr>
        <w:jc w:val="left"/>
      </w:pPr>
      <w:r>
        <w:t>Text „</w:t>
      </w:r>
      <w:r w:rsidRPr="00972779">
        <w:t xml:space="preserve">ČSN EN 590 pro motorovou naftu (obsah síry max. 10 mg/kg) - </w:t>
      </w:r>
      <w:r>
        <w:rPr>
          <w:lang w:val="en-US"/>
        </w:rPr>
        <w:t>&lt;</w:t>
      </w:r>
      <w:r w:rsidRPr="00972779">
        <w:t>třída</w:t>
      </w:r>
      <w:r>
        <w:t>&gt;“ zobrazuje třídu nafty pro dané období dle příslušné normy. Hodnota třídy nafty mohou nabývat hodnot „F“, „D“ a „B“. Pokud nafta obsahuje MEŘO, přidá se věta „</w:t>
      </w:r>
      <w:r w:rsidRPr="00972779">
        <w:t>Obsahuje MEŘO</w:t>
      </w:r>
      <w:r>
        <w:t>“. Tento text se zobrazuje pro DNL s produkty ze skupiny nafta, nafta tř. 2 nebo bio produkt.</w:t>
      </w:r>
    </w:p>
    <w:p w14:paraId="345FD1C9" w14:textId="77777777" w:rsidR="00E26E8E" w:rsidRDefault="00E26E8E" w:rsidP="00E26E8E">
      <w:pPr>
        <w:pStyle w:val="Odstavecseseznamem"/>
        <w:numPr>
          <w:ilvl w:val="0"/>
          <w:numId w:val="10"/>
        </w:numPr>
        <w:jc w:val="left"/>
      </w:pPr>
      <w:r>
        <w:t>Text „</w:t>
      </w:r>
      <w:r w:rsidRPr="002926A4">
        <w:t>ČSN EN 590 pro NM tř. 2, resp. (STANAG pro F-54 pro účely AČR).</w:t>
      </w:r>
      <w:r>
        <w:t>“ se zobrazuje pro produkty ze skupin JET nebo naft tř. 2.</w:t>
      </w:r>
    </w:p>
    <w:p w14:paraId="5AFFD11A" w14:textId="77777777" w:rsidR="00E26E8E" w:rsidRDefault="00E26E8E" w:rsidP="00E26E8E">
      <w:pPr>
        <w:pStyle w:val="Odstavecseseznamem"/>
        <w:numPr>
          <w:ilvl w:val="0"/>
          <w:numId w:val="10"/>
        </w:numPr>
        <w:jc w:val="left"/>
      </w:pPr>
      <w:r>
        <w:t>Text „</w:t>
      </w:r>
      <w:r w:rsidRPr="009960C5">
        <w:t>FAME (MEŘO) splňuje ČSN EN 14 214.</w:t>
      </w:r>
      <w:r>
        <w:t>“ se zobrazí v případě výdeje produktů, které obsahují FAME (MEŘO).</w:t>
      </w:r>
    </w:p>
    <w:p w14:paraId="2305BE6B" w14:textId="77777777" w:rsidR="00E26E8E" w:rsidRDefault="00E26E8E" w:rsidP="00E26E8E">
      <w:pPr>
        <w:pStyle w:val="Odstavecseseznamem"/>
        <w:numPr>
          <w:ilvl w:val="0"/>
          <w:numId w:val="10"/>
        </w:numPr>
        <w:jc w:val="left"/>
      </w:pPr>
      <w:r>
        <w:t>Text „</w:t>
      </w:r>
      <w:r w:rsidRPr="002B4BC1">
        <w:t>Ethanol splňuje požadavky ČSN EN 15376.</w:t>
      </w:r>
      <w:r>
        <w:t>“ se zobrazí v případě výdeje produktů s obsahem etanolu.</w:t>
      </w:r>
    </w:p>
    <w:p w14:paraId="2E66DEE5" w14:textId="77777777" w:rsidR="00E26E8E" w:rsidRDefault="00E26E8E" w:rsidP="00E26E8E">
      <w:pPr>
        <w:pStyle w:val="Odstavecseseznamem"/>
        <w:numPr>
          <w:ilvl w:val="0"/>
          <w:numId w:val="10"/>
        </w:numPr>
        <w:jc w:val="left"/>
      </w:pPr>
      <w:r>
        <w:t>Text „Kvalita výrobku splňuje požadavky:</w:t>
      </w:r>
      <w:r>
        <w:br/>
        <w:t xml:space="preserve">i. ČSN 65 6508 pro směsnou motorovou naftu obsahující FAME (MEŘO) „SMN 30“ – obsah FAME (MEŘO) min. 30 % V/V. Použité složky splňují: Nafta motorová - ČSN EN 590; FAME (MEŘO) – ČSN EN 14 214 </w:t>
      </w:r>
      <w:r>
        <w:br/>
        <w:t>ii. ČSN P CEN/TS 15293 pro Ethanol E 85. Použité složky splňují: Automobilový benzin BA 95 Super - ČSN EN 228; Ethanol – ČSN EN 15376“ se zobrazí v případě výdeje E85 nebo SNM 30.</w:t>
      </w:r>
    </w:p>
    <w:p w14:paraId="3B81D0BB" w14:textId="4C6B464A" w:rsidR="00E26E8E" w:rsidRDefault="00E26E8E" w:rsidP="00E26E8E">
      <w:pPr>
        <w:pStyle w:val="Odstavecseseznamem"/>
        <w:numPr>
          <w:ilvl w:val="0"/>
          <w:numId w:val="10"/>
        </w:numPr>
        <w:jc w:val="left"/>
      </w:pPr>
      <w:r>
        <w:t>Text „</w:t>
      </w:r>
      <w:r w:rsidRPr="003B3F72">
        <w:t>Palivo splňuje požadavky Zákona č. 201/2012 Sb. o ochraně ovzduší a vyhlášky MŽP 312/2012 Sb.</w:t>
      </w:r>
      <w:r w:rsidR="00D7065F">
        <w:t xml:space="preserve"> </w:t>
      </w:r>
      <w:r w:rsidRPr="003B3F72">
        <w:t>o stanovení požadavků na kvalitu pro vnitrozemská a námořní plavidla z hlediska ochrany ovzduší. Dle § 3, odst. (3) a) Vyhlášky je obsah síry do 0,001 % hm. Kvalitativní parametry odpovídají požadavkům přílohy 1. pro třídy lodních paliv: Motorová nafta DMZ, resp. DMB</w:t>
      </w:r>
      <w:r>
        <w:t xml:space="preserve">“ se zobrazí v případě výdeje prodejních položek </w:t>
      </w:r>
      <w:r w:rsidRPr="003B3F72">
        <w:t>110141</w:t>
      </w:r>
      <w:r>
        <w:t>,</w:t>
      </w:r>
      <w:r w:rsidRPr="003B3F72">
        <w:t xml:space="preserve"> 110143</w:t>
      </w:r>
      <w:r>
        <w:t xml:space="preserve"> a 110153.</w:t>
      </w:r>
    </w:p>
    <w:p w14:paraId="7E317218" w14:textId="77777777" w:rsidR="00E26E8E" w:rsidRDefault="00E26E8E" w:rsidP="00E26E8E">
      <w:pPr>
        <w:pStyle w:val="Odstavecseseznamem"/>
        <w:numPr>
          <w:ilvl w:val="0"/>
          <w:numId w:val="10"/>
        </w:numPr>
        <w:jc w:val="left"/>
      </w:pPr>
      <w:r>
        <w:t>Text „</w:t>
      </w:r>
      <w:r w:rsidRPr="009C01C9">
        <w:t>Kontrolu provedla laboratoř ČEPRO, a.s.</w:t>
      </w:r>
      <w:r>
        <w:t xml:space="preserve">“ se zobrazí v případě výdeje prodejních položek </w:t>
      </w:r>
      <w:r w:rsidRPr="003B3F72">
        <w:t>110141</w:t>
      </w:r>
      <w:r>
        <w:t>,</w:t>
      </w:r>
      <w:r w:rsidRPr="003B3F72">
        <w:t xml:space="preserve"> 110143</w:t>
      </w:r>
      <w:r>
        <w:t xml:space="preserve"> a 110153.</w:t>
      </w:r>
    </w:p>
    <w:p w14:paraId="49F2EC98" w14:textId="77777777" w:rsidR="00E26E8E" w:rsidRDefault="00E26E8E" w:rsidP="00E26E8E">
      <w:pPr>
        <w:pStyle w:val="Odstavecseseznamem"/>
        <w:numPr>
          <w:ilvl w:val="0"/>
          <w:numId w:val="10"/>
        </w:numPr>
        <w:jc w:val="left"/>
      </w:pPr>
      <w:r>
        <w:t xml:space="preserve">Text „Výrobky splňují požadavky výše uvedených norem i po přídavku biopaliv, shoda neuvedených parametrů s požadavky příslušných norem je deklarována na základě atestů dodavatelů a technologických postupů ČEPRO, a. s. Hodnoty uvedené v atestu se vztahují k pohonné hmotě před přídavkem biopaliv.“ se zobrazí vždy. V případě kombinací prodávající – kupující </w:t>
      </w:r>
      <w:r w:rsidRPr="006463D9">
        <w:t>004938</w:t>
      </w:r>
      <w:r>
        <w:t xml:space="preserve">–602976 nebo </w:t>
      </w:r>
      <w:r w:rsidRPr="006463D9">
        <w:t>100000</w:t>
      </w:r>
      <w:r>
        <w:t>–</w:t>
      </w:r>
      <w:r w:rsidRPr="006463D9">
        <w:t>005300</w:t>
      </w:r>
      <w:r>
        <w:t xml:space="preserve"> se zobrazí navíc text „Analýzy jsou prováděny ve zkušební laboratoři č. 1551, Zkušební laboratoř ČEPRO, a.s. Střelice akreditované Českým institutem pro akreditaci v souladu s ČSN EN ISO/IEC 17025.</w:t>
      </w:r>
    </w:p>
    <w:p w14:paraId="076B5006" w14:textId="77777777" w:rsidR="00E26E8E" w:rsidRDefault="00E26E8E" w:rsidP="00E26E8E">
      <w:pPr>
        <w:pStyle w:val="Odstavecseseznamem"/>
        <w:numPr>
          <w:ilvl w:val="0"/>
          <w:numId w:val="10"/>
        </w:numPr>
        <w:jc w:val="left"/>
      </w:pPr>
      <w:r>
        <w:t>Text „</w:t>
      </w:r>
      <w:r w:rsidRPr="00B0552F">
        <w:t>V ceně vybraných výrobků není obsažena spotřební daň.</w:t>
      </w:r>
      <w:r>
        <w:t>“ se zobrazí v případě nulové výše spotřební daně.</w:t>
      </w:r>
    </w:p>
    <w:p w14:paraId="3AE9B0A0" w14:textId="77777777" w:rsidR="00E26E8E" w:rsidRDefault="00E26E8E" w:rsidP="00E26E8E">
      <w:pPr>
        <w:pStyle w:val="Odstavecseseznamem"/>
        <w:numPr>
          <w:ilvl w:val="0"/>
          <w:numId w:val="10"/>
        </w:numPr>
        <w:jc w:val="left"/>
      </w:pPr>
      <w:r>
        <w:t>Text „Tento olej byl označkován a obarven podle části páté zákona č. 353/2003 Sb. v platnosti pozdějších změn.</w:t>
      </w:r>
      <w:r>
        <w:br/>
        <w:t>Uvedené zboží (látky) je dovoleno přepravovat silniční dopravou podle ustanovení ADR. Jejich stav a úprava odpovídá ADR. Tyto látky není dle ADR zakázáno společně nakládat do jednoho vozidla. Pokyny pro případ havárie jsou přílohou tohoto dodacího nákladního listu.“ se zobrazí pro topné oleje.</w:t>
      </w:r>
    </w:p>
    <w:p w14:paraId="3229B7AD" w14:textId="77777777" w:rsidR="00E26E8E" w:rsidRDefault="00E26E8E" w:rsidP="00E26E8E">
      <w:pPr>
        <w:pStyle w:val="Odstavecseseznamem"/>
        <w:numPr>
          <w:ilvl w:val="0"/>
          <w:numId w:val="10"/>
        </w:numPr>
        <w:jc w:val="left"/>
      </w:pPr>
      <w:r>
        <w:t>Text „</w:t>
      </w:r>
      <w:r w:rsidRPr="00E321DB">
        <w:t>Tento olej byl označkován a obarven podle části páté zákona č. 353/2003 Sb. v platnosti pozdějších změn.</w:t>
      </w:r>
      <w:r>
        <w:t>“ se zobrazí pro prodejní položky 110143 a 110153.</w:t>
      </w:r>
    </w:p>
    <w:p w14:paraId="0578419E" w14:textId="77777777" w:rsidR="00E26E8E" w:rsidRDefault="00E26E8E" w:rsidP="00E26E8E">
      <w:r>
        <w:t>Následuje obrázek pečeti kvality, statický text „</w:t>
      </w:r>
      <w:r w:rsidRPr="000B39BC">
        <w:t>Kvalita pohonných hmot, vydávaných ze systému ČEPRO, a.s., je monitorována akreditovaným inspekčním orgánem SGS Czech Republic, s.r.o., Divize paliv a maziv, ev.</w:t>
      </w:r>
      <w:r>
        <w:t xml:space="preserve"> </w:t>
      </w:r>
      <w:r w:rsidRPr="000B39BC">
        <w:t>č. 4015</w:t>
      </w:r>
      <w:r>
        <w:t>“ a místo pro razítko a podpis. V případě, že se jedná o elektronicky podepsaný dokument s certifikovaným časovým razítkem, zobrazí se v sekci pro podpis název společnosti ČEPRO a datum a čas. Dále se zobrazí text „</w:t>
      </w:r>
      <w:r w:rsidRPr="00A81261">
        <w:t>Elektronicky podepsáno</w:t>
      </w:r>
      <w:r>
        <w:t>“.</w:t>
      </w:r>
    </w:p>
    <w:p w14:paraId="7179EEBC" w14:textId="77777777" w:rsidR="00E26E8E" w:rsidRDefault="00E26E8E" w:rsidP="00E26E8E">
      <w:pPr>
        <w:jc w:val="left"/>
      </w:pPr>
    </w:p>
    <w:p w14:paraId="6DC8A62B" w14:textId="77777777" w:rsidR="00E26E8E" w:rsidRDefault="14FBF603" w:rsidP="00E26E8E">
      <w:pPr>
        <w:jc w:val="left"/>
      </w:pPr>
      <w:r>
        <w:rPr>
          <w:noProof/>
          <w:lang w:eastAsia="cs-CZ"/>
        </w:rPr>
        <w:drawing>
          <wp:inline distT="0" distB="0" distL="0" distR="0" wp14:anchorId="5D9D5990" wp14:editId="2BA39FE7">
            <wp:extent cx="5400675" cy="896620"/>
            <wp:effectExtent l="0" t="0" r="9525" b="0"/>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4"/>
                    <pic:cNvPicPr/>
                  </pic:nvPicPr>
                  <pic:blipFill>
                    <a:blip r:embed="rId59">
                      <a:extLst>
                        <a:ext uri="{28A0092B-C50C-407E-A947-70E740481C1C}">
                          <a14:useLocalDpi xmlns:a14="http://schemas.microsoft.com/office/drawing/2010/main" val="0"/>
                        </a:ext>
                      </a:extLst>
                    </a:blip>
                    <a:stretch>
                      <a:fillRect/>
                    </a:stretch>
                  </pic:blipFill>
                  <pic:spPr>
                    <a:xfrm>
                      <a:off x="0" y="0"/>
                      <a:ext cx="5400675" cy="896620"/>
                    </a:xfrm>
                    <a:prstGeom prst="rect">
                      <a:avLst/>
                    </a:prstGeom>
                  </pic:spPr>
                </pic:pic>
              </a:graphicData>
            </a:graphic>
          </wp:inline>
        </w:drawing>
      </w:r>
    </w:p>
    <w:p w14:paraId="459BB3D6" w14:textId="77777777" w:rsidR="00E26E8E" w:rsidRDefault="00E26E8E" w:rsidP="00E26E8E">
      <w:r>
        <w:t>Zápatí obsahuje URL adresu na elektronickou verzi dokumentu. URL adresa obsahuje statickou část a dynamickou část se zašifrovanou identifikací dokumentu. Šifrovací algoritmus je AES-128, šifrovací klíč bude poskytnut při implementaci.</w:t>
      </w:r>
    </w:p>
    <w:p w14:paraId="014EE818" w14:textId="77777777" w:rsidR="00E26E8E" w:rsidRDefault="14FBF603" w:rsidP="00E26E8E">
      <w:pPr>
        <w:jc w:val="center"/>
      </w:pPr>
      <w:r>
        <w:rPr>
          <w:noProof/>
          <w:lang w:eastAsia="cs-CZ"/>
        </w:rPr>
        <w:drawing>
          <wp:inline distT="0" distB="0" distL="0" distR="0" wp14:anchorId="2550BF08" wp14:editId="1A178B9C">
            <wp:extent cx="4031329" cy="220999"/>
            <wp:effectExtent l="0" t="0" r="7620" b="7620"/>
            <wp:docPr id="59" name="Obráze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9"/>
                    <pic:cNvPicPr/>
                  </pic:nvPicPr>
                  <pic:blipFill>
                    <a:blip r:embed="rId50">
                      <a:extLst>
                        <a:ext uri="{28A0092B-C50C-407E-A947-70E740481C1C}">
                          <a14:useLocalDpi xmlns:a14="http://schemas.microsoft.com/office/drawing/2010/main" val="0"/>
                        </a:ext>
                      </a:extLst>
                    </a:blip>
                    <a:stretch>
                      <a:fillRect/>
                    </a:stretch>
                  </pic:blipFill>
                  <pic:spPr>
                    <a:xfrm>
                      <a:off x="0" y="0"/>
                      <a:ext cx="4031329" cy="220999"/>
                    </a:xfrm>
                    <a:prstGeom prst="rect">
                      <a:avLst/>
                    </a:prstGeom>
                  </pic:spPr>
                </pic:pic>
              </a:graphicData>
            </a:graphic>
          </wp:inline>
        </w:drawing>
      </w:r>
    </w:p>
    <w:p w14:paraId="4B2AA1E8" w14:textId="77777777" w:rsidR="00E26E8E" w:rsidRDefault="00E26E8E" w:rsidP="00E26E8E"/>
    <w:p w14:paraId="3D921C2C" w14:textId="77777777" w:rsidR="00E26E8E" w:rsidRDefault="00E26E8E" w:rsidP="003E71F3">
      <w:pPr>
        <w:pStyle w:val="Nadpis4"/>
      </w:pPr>
      <w:bookmarkStart w:id="121" w:name="_Toc56160410"/>
      <w:bookmarkStart w:id="122" w:name="_Ref63946677"/>
      <w:bookmarkStart w:id="123" w:name="_Toc67647389"/>
      <w:r>
        <w:t>Report transakcí z AccuLoadů</w:t>
      </w:r>
      <w:bookmarkEnd w:id="121"/>
      <w:bookmarkEnd w:id="122"/>
      <w:bookmarkEnd w:id="123"/>
    </w:p>
    <w:tbl>
      <w:tblPr>
        <w:tblStyle w:val="Mkatabulky"/>
        <w:tblW w:w="0" w:type="auto"/>
        <w:tblLook w:val="04A0" w:firstRow="1" w:lastRow="0" w:firstColumn="1" w:lastColumn="0" w:noHBand="0" w:noVBand="1"/>
      </w:tblPr>
      <w:tblGrid>
        <w:gridCol w:w="1129"/>
        <w:gridCol w:w="4678"/>
      </w:tblGrid>
      <w:tr w:rsidR="00E26E8E" w:rsidRPr="00246DA3" w14:paraId="1406A752" w14:textId="77777777" w:rsidTr="00484DD8">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294F8F97" w14:textId="77777777" w:rsidR="00E26E8E" w:rsidRPr="00246DA3" w:rsidRDefault="00E26E8E" w:rsidP="00484DD8">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6C4451E5" w14:textId="77777777" w:rsidR="00E26E8E" w:rsidRPr="00246DA3" w:rsidRDefault="00E26E8E" w:rsidP="00484DD8">
            <w:pPr>
              <w:spacing w:after="0"/>
              <w:rPr>
                <w:sz w:val="20"/>
                <w:szCs w:val="20"/>
              </w:rPr>
            </w:pPr>
            <w:r>
              <w:rPr>
                <w:sz w:val="20"/>
                <w:szCs w:val="20"/>
              </w:rPr>
              <w:t>TV</w:t>
            </w:r>
            <w:r w:rsidRPr="00246DA3">
              <w:rPr>
                <w:sz w:val="20"/>
                <w:szCs w:val="20"/>
              </w:rPr>
              <w:t>-</w:t>
            </w:r>
            <w:r>
              <w:rPr>
                <w:sz w:val="20"/>
                <w:szCs w:val="20"/>
              </w:rPr>
              <w:t>7</w:t>
            </w:r>
          </w:p>
        </w:tc>
      </w:tr>
      <w:tr w:rsidR="00E26E8E" w:rsidRPr="00246DA3" w14:paraId="1EC2C704" w14:textId="77777777" w:rsidTr="00484DD8">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5E4DA245" w14:textId="77777777" w:rsidR="00E26E8E" w:rsidRPr="00246DA3" w:rsidRDefault="00E26E8E" w:rsidP="00484DD8">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635714B8" w14:textId="77777777" w:rsidR="00E26E8E" w:rsidRPr="00246DA3" w:rsidRDefault="00E26E8E" w:rsidP="00484DD8">
            <w:pPr>
              <w:spacing w:after="0"/>
              <w:jc w:val="left"/>
              <w:rPr>
                <w:sz w:val="20"/>
                <w:szCs w:val="20"/>
              </w:rPr>
            </w:pPr>
            <w:r>
              <w:rPr>
                <w:sz w:val="20"/>
                <w:szCs w:val="20"/>
              </w:rPr>
              <w:t xml:space="preserve">Report transakcí z AccuLoadů. </w:t>
            </w:r>
          </w:p>
        </w:tc>
      </w:tr>
    </w:tbl>
    <w:p w14:paraId="315994B5" w14:textId="77777777" w:rsidR="00E26E8E" w:rsidRDefault="00E26E8E" w:rsidP="00E26E8E"/>
    <w:p w14:paraId="54AABCB1" w14:textId="77777777" w:rsidR="00E26E8E" w:rsidRDefault="00E26E8E" w:rsidP="00E26E8E">
      <w:r>
        <w:t>Report transakcí bude zobrazovat seznam jednotlivých transakcí s měřících zařízení AccuLoad. Na začátku reportu bude zobrazena součtová tabulka seskupená podle měřidel a receptů.</w:t>
      </w:r>
    </w:p>
    <w:p w14:paraId="3515C372" w14:textId="77777777" w:rsidR="00E26E8E" w:rsidRDefault="00E26E8E" w:rsidP="00E26E8E">
      <w:r>
        <w:t>Záhlaví reportu bude obsahovat zadanou periodu, za kterou je seznam transakcí filtrován.</w:t>
      </w:r>
    </w:p>
    <w:p w14:paraId="1EF7AA88" w14:textId="77777777" w:rsidR="00E26E8E" w:rsidRDefault="14FBF603" w:rsidP="00E26E8E">
      <w:r>
        <w:rPr>
          <w:noProof/>
          <w:lang w:eastAsia="cs-CZ"/>
        </w:rPr>
        <w:drawing>
          <wp:inline distT="0" distB="0" distL="0" distR="0" wp14:anchorId="6C7DE633" wp14:editId="1E8FADF9">
            <wp:extent cx="5400675" cy="412750"/>
            <wp:effectExtent l="0" t="0" r="9525" b="6350"/>
            <wp:docPr id="67" name="Obrázek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7"/>
                    <pic:cNvPicPr/>
                  </pic:nvPicPr>
                  <pic:blipFill>
                    <a:blip r:embed="rId60">
                      <a:extLst>
                        <a:ext uri="{28A0092B-C50C-407E-A947-70E740481C1C}">
                          <a14:useLocalDpi xmlns:a14="http://schemas.microsoft.com/office/drawing/2010/main" val="0"/>
                        </a:ext>
                      </a:extLst>
                    </a:blip>
                    <a:stretch>
                      <a:fillRect/>
                    </a:stretch>
                  </pic:blipFill>
                  <pic:spPr>
                    <a:xfrm>
                      <a:off x="0" y="0"/>
                      <a:ext cx="5400675" cy="412750"/>
                    </a:xfrm>
                    <a:prstGeom prst="rect">
                      <a:avLst/>
                    </a:prstGeom>
                  </pic:spPr>
                </pic:pic>
              </a:graphicData>
            </a:graphic>
          </wp:inline>
        </w:drawing>
      </w:r>
    </w:p>
    <w:p w14:paraId="1E55ED23" w14:textId="77777777" w:rsidR="00E26E8E" w:rsidRDefault="00E26E8E" w:rsidP="00E26E8E">
      <w:r>
        <w:t>Součtová tabulka by měla být zobrazena na začátku reportu a bude obsahovat mezisoučty podle měřidel a receptů a součty jen podle receptů. Součtová tabulka bude zobrazovat sloupce s </w:t>
      </w:r>
    </w:p>
    <w:p w14:paraId="6177275D" w14:textId="77777777" w:rsidR="00E26E8E" w:rsidRDefault="00E26E8E" w:rsidP="00E26E8E">
      <w:pPr>
        <w:pStyle w:val="Odstavecseseznamem"/>
        <w:numPr>
          <w:ilvl w:val="0"/>
          <w:numId w:val="11"/>
        </w:numPr>
      </w:pPr>
      <w:r>
        <w:t>názvem receptu</w:t>
      </w:r>
    </w:p>
    <w:p w14:paraId="332DF7D9" w14:textId="77777777" w:rsidR="00E26E8E" w:rsidRDefault="00E26E8E" w:rsidP="00E26E8E">
      <w:pPr>
        <w:pStyle w:val="Odstavecseseznamem"/>
        <w:numPr>
          <w:ilvl w:val="0"/>
          <w:numId w:val="11"/>
        </w:numPr>
      </w:pPr>
      <w:r>
        <w:t>měřidlem,</w:t>
      </w:r>
    </w:p>
    <w:p w14:paraId="058A0A3D" w14:textId="77777777" w:rsidR="00E26E8E" w:rsidRDefault="00E26E8E" w:rsidP="00E26E8E">
      <w:pPr>
        <w:pStyle w:val="Odstavecseseznamem"/>
        <w:numPr>
          <w:ilvl w:val="0"/>
          <w:numId w:val="11"/>
        </w:numPr>
      </w:pPr>
      <w:r>
        <w:t>objemem při aktuální teplotě v litrech,</w:t>
      </w:r>
    </w:p>
    <w:p w14:paraId="1BB787CD" w14:textId="77777777" w:rsidR="00E26E8E" w:rsidRDefault="00E26E8E" w:rsidP="00E26E8E">
      <w:pPr>
        <w:pStyle w:val="Odstavecseseznamem"/>
        <w:numPr>
          <w:ilvl w:val="0"/>
          <w:numId w:val="11"/>
        </w:numPr>
      </w:pPr>
      <w:r>
        <w:t>objemem při 15 °C v litrech,</w:t>
      </w:r>
    </w:p>
    <w:p w14:paraId="6AE17B71" w14:textId="77777777" w:rsidR="00E26E8E" w:rsidRDefault="00E26E8E" w:rsidP="00E26E8E">
      <w:pPr>
        <w:pStyle w:val="Odstavecseseznamem"/>
        <w:numPr>
          <w:ilvl w:val="0"/>
          <w:numId w:val="11"/>
        </w:numPr>
      </w:pPr>
      <w:r>
        <w:t>a hmotnost v kilogramech</w:t>
      </w:r>
    </w:p>
    <w:p w14:paraId="67499230" w14:textId="77777777" w:rsidR="00E26E8E" w:rsidRDefault="14FBF603" w:rsidP="00E26E8E">
      <w:r>
        <w:rPr>
          <w:noProof/>
          <w:lang w:eastAsia="cs-CZ"/>
        </w:rPr>
        <w:drawing>
          <wp:inline distT="0" distB="0" distL="0" distR="0" wp14:anchorId="39E7ECE0" wp14:editId="25B45672">
            <wp:extent cx="5400675" cy="2663825"/>
            <wp:effectExtent l="0" t="0" r="9525" b="3175"/>
            <wp:docPr id="68" name="Obrázek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8"/>
                    <pic:cNvPicPr/>
                  </pic:nvPicPr>
                  <pic:blipFill>
                    <a:blip r:embed="rId61">
                      <a:extLst>
                        <a:ext uri="{28A0092B-C50C-407E-A947-70E740481C1C}">
                          <a14:useLocalDpi xmlns:a14="http://schemas.microsoft.com/office/drawing/2010/main" val="0"/>
                        </a:ext>
                      </a:extLst>
                    </a:blip>
                    <a:stretch>
                      <a:fillRect/>
                    </a:stretch>
                  </pic:blipFill>
                  <pic:spPr>
                    <a:xfrm>
                      <a:off x="0" y="0"/>
                      <a:ext cx="5400675" cy="2663825"/>
                    </a:xfrm>
                    <a:prstGeom prst="rect">
                      <a:avLst/>
                    </a:prstGeom>
                  </pic:spPr>
                </pic:pic>
              </a:graphicData>
            </a:graphic>
          </wp:inline>
        </w:drawing>
      </w:r>
    </w:p>
    <w:p w14:paraId="0C7A2A43" w14:textId="77777777" w:rsidR="00E26E8E" w:rsidRDefault="00E26E8E" w:rsidP="00E26E8E">
      <w:r>
        <w:t>Pod součtovou tabulkou bude umístěna detailní tabulka s výpisem jednotlivých transakcí.</w:t>
      </w:r>
    </w:p>
    <w:p w14:paraId="45B3F241" w14:textId="77777777" w:rsidR="00E26E8E" w:rsidRDefault="14FBF603" w:rsidP="00E26E8E">
      <w:pPr>
        <w:rPr>
          <w:lang w:val="en-US"/>
        </w:rPr>
      </w:pPr>
      <w:r>
        <w:rPr>
          <w:noProof/>
          <w:lang w:eastAsia="cs-CZ"/>
        </w:rPr>
        <w:drawing>
          <wp:inline distT="0" distB="0" distL="0" distR="0" wp14:anchorId="2370176C" wp14:editId="1535BE59">
            <wp:extent cx="5400675" cy="3614420"/>
            <wp:effectExtent l="0" t="0" r="9525" b="5080"/>
            <wp:docPr id="66" name="Obrázek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6"/>
                    <pic:cNvPicPr/>
                  </pic:nvPicPr>
                  <pic:blipFill>
                    <a:blip r:embed="rId62">
                      <a:extLst>
                        <a:ext uri="{28A0092B-C50C-407E-A947-70E740481C1C}">
                          <a14:useLocalDpi xmlns:a14="http://schemas.microsoft.com/office/drawing/2010/main" val="0"/>
                        </a:ext>
                      </a:extLst>
                    </a:blip>
                    <a:stretch>
                      <a:fillRect/>
                    </a:stretch>
                  </pic:blipFill>
                  <pic:spPr>
                    <a:xfrm>
                      <a:off x="0" y="0"/>
                      <a:ext cx="5400675" cy="3614420"/>
                    </a:xfrm>
                    <a:prstGeom prst="rect">
                      <a:avLst/>
                    </a:prstGeom>
                  </pic:spPr>
                </pic:pic>
              </a:graphicData>
            </a:graphic>
          </wp:inline>
        </w:drawing>
      </w:r>
    </w:p>
    <w:p w14:paraId="23617E02" w14:textId="77777777" w:rsidR="00E26E8E" w:rsidRDefault="00E26E8E" w:rsidP="00E26E8E">
      <w:r w:rsidRPr="00A37F41">
        <w:t>Každá transakce</w:t>
      </w:r>
      <w:r>
        <w:t xml:space="preserve"> bude zobrazena v samostatném řádku a bude obsahovat následující informace.</w:t>
      </w:r>
    </w:p>
    <w:p w14:paraId="6E2BD6C2" w14:textId="77777777" w:rsidR="00E26E8E" w:rsidRDefault="00E26E8E" w:rsidP="00E26E8E">
      <w:pPr>
        <w:pStyle w:val="Odstavecseseznamem"/>
        <w:numPr>
          <w:ilvl w:val="0"/>
          <w:numId w:val="12"/>
        </w:numPr>
      </w:pPr>
      <w:r>
        <w:t>Zkrácené označení AccuLoadu.</w:t>
      </w:r>
    </w:p>
    <w:p w14:paraId="22DACDFC" w14:textId="77777777" w:rsidR="00E26E8E" w:rsidRDefault="00E26E8E" w:rsidP="00E26E8E">
      <w:pPr>
        <w:pStyle w:val="Odstavecseseznamem"/>
        <w:numPr>
          <w:ilvl w:val="0"/>
          <w:numId w:val="12"/>
        </w:numPr>
      </w:pPr>
      <w:r>
        <w:t>Číslo transakce vygenerované AccuLoadem.</w:t>
      </w:r>
    </w:p>
    <w:p w14:paraId="3F1CF99D" w14:textId="77777777" w:rsidR="00E26E8E" w:rsidRDefault="00E26E8E" w:rsidP="00E26E8E">
      <w:pPr>
        <w:pStyle w:val="Odstavecseseznamem"/>
        <w:numPr>
          <w:ilvl w:val="0"/>
          <w:numId w:val="12"/>
        </w:numPr>
      </w:pPr>
      <w:r>
        <w:t>Datum a čas ukončení transakce.</w:t>
      </w:r>
    </w:p>
    <w:p w14:paraId="55A0D74C" w14:textId="77777777" w:rsidR="00E26E8E" w:rsidRDefault="00E26E8E" w:rsidP="00E26E8E">
      <w:pPr>
        <w:pStyle w:val="Odstavecseseznamem"/>
        <w:numPr>
          <w:ilvl w:val="0"/>
          <w:numId w:val="12"/>
        </w:numPr>
      </w:pPr>
      <w:r>
        <w:t>Název receptu.</w:t>
      </w:r>
    </w:p>
    <w:p w14:paraId="16706198" w14:textId="77777777" w:rsidR="00E26E8E" w:rsidRDefault="00E26E8E" w:rsidP="00E26E8E">
      <w:pPr>
        <w:pStyle w:val="Odstavecseseznamem"/>
        <w:numPr>
          <w:ilvl w:val="0"/>
          <w:numId w:val="12"/>
        </w:numPr>
      </w:pPr>
      <w:r>
        <w:t>ID karty.</w:t>
      </w:r>
    </w:p>
    <w:p w14:paraId="705CB5AB" w14:textId="77777777" w:rsidR="00E26E8E" w:rsidRDefault="00E26E8E" w:rsidP="00E26E8E">
      <w:pPr>
        <w:pStyle w:val="Odstavecseseznamem"/>
        <w:numPr>
          <w:ilvl w:val="0"/>
          <w:numId w:val="12"/>
        </w:numPr>
      </w:pPr>
      <w:r>
        <w:t>Číslo cílové komory AC.</w:t>
      </w:r>
    </w:p>
    <w:p w14:paraId="2FB25CD4" w14:textId="77777777" w:rsidR="00E26E8E" w:rsidRDefault="00E26E8E" w:rsidP="00E26E8E">
      <w:pPr>
        <w:pStyle w:val="Odstavecseseznamem"/>
        <w:numPr>
          <w:ilvl w:val="0"/>
          <w:numId w:val="12"/>
        </w:numPr>
      </w:pPr>
      <w:r>
        <w:t>Objem při aktuální teplotě v litrech.</w:t>
      </w:r>
    </w:p>
    <w:p w14:paraId="68A006A8" w14:textId="77777777" w:rsidR="00E26E8E" w:rsidRDefault="00E26E8E" w:rsidP="00E26E8E">
      <w:pPr>
        <w:pStyle w:val="Odstavecseseznamem"/>
        <w:numPr>
          <w:ilvl w:val="0"/>
          <w:numId w:val="12"/>
        </w:numPr>
      </w:pPr>
      <w:r>
        <w:t>Objem při 15 °C v litrech.</w:t>
      </w:r>
    </w:p>
    <w:p w14:paraId="5E2C4C79" w14:textId="77777777" w:rsidR="00E26E8E" w:rsidRDefault="00E26E8E" w:rsidP="00E26E8E">
      <w:pPr>
        <w:pStyle w:val="Odstavecseseznamem"/>
        <w:numPr>
          <w:ilvl w:val="0"/>
          <w:numId w:val="12"/>
        </w:numPr>
      </w:pPr>
      <w:r>
        <w:t>Hmotnost v kilogramech.</w:t>
      </w:r>
    </w:p>
    <w:p w14:paraId="647E97F2" w14:textId="77777777" w:rsidR="00E26E8E" w:rsidRDefault="00E26E8E" w:rsidP="00E26E8E">
      <w:pPr>
        <w:pStyle w:val="Odstavecseseznamem"/>
        <w:numPr>
          <w:ilvl w:val="0"/>
          <w:numId w:val="12"/>
        </w:numPr>
      </w:pPr>
      <w:r>
        <w:t>Průměrnou hustotu při aktuální teplotě v kilogramech na kubický metr.</w:t>
      </w:r>
    </w:p>
    <w:p w14:paraId="6797FE85" w14:textId="77777777" w:rsidR="00E26E8E" w:rsidRDefault="00E26E8E" w:rsidP="00E26E8E">
      <w:pPr>
        <w:pStyle w:val="Odstavecseseznamem"/>
        <w:numPr>
          <w:ilvl w:val="0"/>
          <w:numId w:val="12"/>
        </w:numPr>
      </w:pPr>
      <w:r>
        <w:t>Hustotu při 15 °C v kilogramech na kubický metr.</w:t>
      </w:r>
    </w:p>
    <w:p w14:paraId="4D0C2BD4" w14:textId="77777777" w:rsidR="00E26E8E" w:rsidRDefault="00E26E8E" w:rsidP="00E26E8E">
      <w:pPr>
        <w:pStyle w:val="Odstavecseseznamem"/>
        <w:numPr>
          <w:ilvl w:val="0"/>
          <w:numId w:val="12"/>
        </w:numPr>
      </w:pPr>
      <w:r>
        <w:t>Teplotu ve °C.</w:t>
      </w:r>
    </w:p>
    <w:p w14:paraId="66FA32FD" w14:textId="77777777" w:rsidR="00E26E8E" w:rsidRPr="00A37F41" w:rsidRDefault="00E26E8E" w:rsidP="00E26E8E">
      <w:pPr>
        <w:pStyle w:val="Odstavecseseznamem"/>
        <w:numPr>
          <w:ilvl w:val="0"/>
          <w:numId w:val="12"/>
        </w:numPr>
      </w:pPr>
      <w:r>
        <w:t>Odchylku od stavu totálních počitadel. Tato hodnota je rozdílem mezi objemem transakce a rozdílu objemů totálních počitadel na konci a na začátku transakce.</w:t>
      </w:r>
    </w:p>
    <w:p w14:paraId="2782FEFC" w14:textId="77777777" w:rsidR="00E26E8E" w:rsidRDefault="00E26E8E" w:rsidP="003E71F3">
      <w:pPr>
        <w:pStyle w:val="Nadpis4"/>
      </w:pPr>
      <w:bookmarkStart w:id="124" w:name="_Toc56160411"/>
      <w:bookmarkStart w:id="125" w:name="_Ref63946686"/>
      <w:bookmarkStart w:id="126" w:name="_Toc67647390"/>
      <w:r>
        <w:t>Report totálních počitadel</w:t>
      </w:r>
      <w:bookmarkEnd w:id="124"/>
      <w:bookmarkEnd w:id="125"/>
      <w:bookmarkEnd w:id="126"/>
    </w:p>
    <w:tbl>
      <w:tblPr>
        <w:tblStyle w:val="Mkatabulky"/>
        <w:tblW w:w="0" w:type="auto"/>
        <w:tblLook w:val="04A0" w:firstRow="1" w:lastRow="0" w:firstColumn="1" w:lastColumn="0" w:noHBand="0" w:noVBand="1"/>
      </w:tblPr>
      <w:tblGrid>
        <w:gridCol w:w="1129"/>
        <w:gridCol w:w="4678"/>
      </w:tblGrid>
      <w:tr w:rsidR="00E26E8E" w:rsidRPr="00246DA3" w14:paraId="5149EEFC" w14:textId="77777777" w:rsidTr="00484DD8">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677CD2AD" w14:textId="77777777" w:rsidR="00E26E8E" w:rsidRPr="00246DA3" w:rsidRDefault="00E26E8E" w:rsidP="00484DD8">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3AAB1B7A" w14:textId="77777777" w:rsidR="00E26E8E" w:rsidRPr="00246DA3" w:rsidRDefault="00E26E8E" w:rsidP="00484DD8">
            <w:pPr>
              <w:spacing w:after="0"/>
              <w:rPr>
                <w:sz w:val="20"/>
                <w:szCs w:val="20"/>
              </w:rPr>
            </w:pPr>
            <w:r>
              <w:rPr>
                <w:sz w:val="20"/>
                <w:szCs w:val="20"/>
              </w:rPr>
              <w:t>TV</w:t>
            </w:r>
            <w:r w:rsidRPr="00246DA3">
              <w:rPr>
                <w:sz w:val="20"/>
                <w:szCs w:val="20"/>
              </w:rPr>
              <w:t>-</w:t>
            </w:r>
            <w:r>
              <w:rPr>
                <w:sz w:val="20"/>
                <w:szCs w:val="20"/>
              </w:rPr>
              <w:t>8</w:t>
            </w:r>
          </w:p>
        </w:tc>
      </w:tr>
      <w:tr w:rsidR="00E26E8E" w:rsidRPr="00246DA3" w14:paraId="022CE386" w14:textId="77777777" w:rsidTr="00484DD8">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1C622752" w14:textId="77777777" w:rsidR="00E26E8E" w:rsidRPr="00246DA3" w:rsidRDefault="00E26E8E" w:rsidP="00484DD8">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C8B2C3C" w14:textId="77777777" w:rsidR="00E26E8E" w:rsidRPr="00246DA3" w:rsidRDefault="00E26E8E" w:rsidP="00484DD8">
            <w:pPr>
              <w:spacing w:after="0"/>
              <w:jc w:val="left"/>
              <w:rPr>
                <w:sz w:val="20"/>
                <w:szCs w:val="20"/>
              </w:rPr>
            </w:pPr>
            <w:r>
              <w:rPr>
                <w:sz w:val="20"/>
                <w:szCs w:val="20"/>
              </w:rPr>
              <w:t xml:space="preserve">Report totálních počitadel. </w:t>
            </w:r>
          </w:p>
        </w:tc>
      </w:tr>
    </w:tbl>
    <w:p w14:paraId="0F214A8C" w14:textId="77777777" w:rsidR="00E26E8E" w:rsidRDefault="00E26E8E" w:rsidP="00E26E8E"/>
    <w:p w14:paraId="0B359F8D" w14:textId="77777777" w:rsidR="00E26E8E" w:rsidRDefault="00E26E8E" w:rsidP="00E26E8E">
      <w:r>
        <w:t xml:space="preserve">Sumární report totálních počitadel bude zobrazovat pro každou měřící trať stavy totálních počitadel na začátku a na konci zadaného období a porovná je se sumárními daty transakcí. </w:t>
      </w:r>
    </w:p>
    <w:p w14:paraId="2336A1AA" w14:textId="77777777" w:rsidR="00E26E8E" w:rsidRDefault="14FBF603" w:rsidP="00E26E8E">
      <w:r>
        <w:rPr>
          <w:noProof/>
          <w:lang w:eastAsia="cs-CZ"/>
        </w:rPr>
        <w:drawing>
          <wp:inline distT="0" distB="0" distL="0" distR="0" wp14:anchorId="7CECCCBD" wp14:editId="04D96214">
            <wp:extent cx="5400675" cy="1263015"/>
            <wp:effectExtent l="0" t="0" r="9525" b="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2"/>
                    <pic:cNvPicPr/>
                  </pic:nvPicPr>
                  <pic:blipFill>
                    <a:blip r:embed="rId63">
                      <a:extLst>
                        <a:ext uri="{28A0092B-C50C-407E-A947-70E740481C1C}">
                          <a14:useLocalDpi xmlns:a14="http://schemas.microsoft.com/office/drawing/2010/main" val="0"/>
                        </a:ext>
                      </a:extLst>
                    </a:blip>
                    <a:stretch>
                      <a:fillRect/>
                    </a:stretch>
                  </pic:blipFill>
                  <pic:spPr>
                    <a:xfrm>
                      <a:off x="0" y="0"/>
                      <a:ext cx="5400675" cy="1263015"/>
                    </a:xfrm>
                    <a:prstGeom prst="rect">
                      <a:avLst/>
                    </a:prstGeom>
                  </pic:spPr>
                </pic:pic>
              </a:graphicData>
            </a:graphic>
          </wp:inline>
        </w:drawing>
      </w:r>
    </w:p>
    <w:p w14:paraId="01E4CE81" w14:textId="77777777" w:rsidR="00E26E8E" w:rsidRDefault="00E26E8E" w:rsidP="00E26E8E">
      <w:r>
        <w:t>Každý řádek reportu bude zobrazovat data jedné měřící trati AccuLoadu a bude obsahovat následující sloupce.</w:t>
      </w:r>
    </w:p>
    <w:p w14:paraId="41D2D2E0" w14:textId="77777777" w:rsidR="00E26E8E" w:rsidRDefault="00E26E8E" w:rsidP="00E26E8E">
      <w:pPr>
        <w:pStyle w:val="Odstavecseseznamem"/>
        <w:numPr>
          <w:ilvl w:val="0"/>
          <w:numId w:val="13"/>
        </w:numPr>
      </w:pPr>
      <w:r>
        <w:t>Zkrácené označení AccuLoadu.</w:t>
      </w:r>
    </w:p>
    <w:p w14:paraId="4FF0B511" w14:textId="77777777" w:rsidR="00E26E8E" w:rsidRDefault="00E26E8E" w:rsidP="00E26E8E">
      <w:pPr>
        <w:pStyle w:val="Odstavecseseznamem"/>
        <w:numPr>
          <w:ilvl w:val="0"/>
          <w:numId w:val="13"/>
        </w:numPr>
      </w:pPr>
      <w:r>
        <w:t>Název základního produktu, který reprezentuje měřící trať AccuLoadu.</w:t>
      </w:r>
    </w:p>
    <w:p w14:paraId="605F27EA" w14:textId="77777777" w:rsidR="00E26E8E" w:rsidRDefault="00E26E8E" w:rsidP="00E26E8E">
      <w:pPr>
        <w:pStyle w:val="Odstavecseseznamem"/>
        <w:numPr>
          <w:ilvl w:val="0"/>
          <w:numId w:val="13"/>
        </w:numPr>
      </w:pPr>
      <w:r>
        <w:t xml:space="preserve">Součet objemů transakcí při aktuální teplotě v litrech </w:t>
      </w:r>
      <m:oMath>
        <m:nary>
          <m:naryPr>
            <m:chr m:val="∑"/>
            <m:limLoc m:val="undOvr"/>
            <m:subHide m:val="1"/>
            <m:supHide m:val="1"/>
            <m:ctrlPr>
              <w:rPr>
                <w:rFonts w:ascii="Cambria Math" w:hAnsi="Cambria Math"/>
                <w:i/>
              </w:rPr>
            </m:ctrlPr>
          </m:naryPr>
          <m:sub/>
          <m:sup/>
          <m:e>
            <m:sSub>
              <m:sSubPr>
                <m:ctrlPr>
                  <w:rPr>
                    <w:rFonts w:ascii="Cambria Math" w:hAnsi="Cambria Math"/>
                    <w:i/>
                  </w:rPr>
                </m:ctrlPr>
              </m:sSubPr>
              <m:e>
                <m:r>
                  <w:rPr>
                    <w:rFonts w:ascii="Cambria Math" w:hAnsi="Cambria Math"/>
                  </w:rPr>
                  <m:t>V</m:t>
                </m:r>
              </m:e>
              <m:sub>
                <m:r>
                  <w:rPr>
                    <w:rFonts w:ascii="Cambria Math" w:hAnsi="Cambria Math"/>
                  </w:rPr>
                  <m:t>T</m:t>
                </m:r>
              </m:sub>
            </m:sSub>
          </m:e>
        </m:nary>
      </m:oMath>
      <w:r>
        <w:rPr>
          <w:rFonts w:eastAsiaTheme="minorEastAsia"/>
        </w:rPr>
        <w:t>.</w:t>
      </w:r>
    </w:p>
    <w:p w14:paraId="3D8B1493" w14:textId="77777777" w:rsidR="00E26E8E" w:rsidRDefault="00E26E8E" w:rsidP="00E26E8E">
      <w:pPr>
        <w:pStyle w:val="Odstavecseseznamem"/>
        <w:numPr>
          <w:ilvl w:val="0"/>
          <w:numId w:val="13"/>
        </w:numPr>
      </w:pPr>
      <w:r>
        <w:t xml:space="preserve">Součet objemů transakcí při 15 °C v litrech </w:t>
      </w:r>
      <m:oMath>
        <m:nary>
          <m:naryPr>
            <m:chr m:val="∑"/>
            <m:limLoc m:val="undOvr"/>
            <m:subHide m:val="1"/>
            <m:supHide m:val="1"/>
            <m:ctrlPr>
              <w:rPr>
                <w:rFonts w:ascii="Cambria Math" w:hAnsi="Cambria Math"/>
                <w:i/>
              </w:rPr>
            </m:ctrlPr>
          </m:naryPr>
          <m:sub/>
          <m:sup/>
          <m:e>
            <m:sSup>
              <m:sSupPr>
                <m:ctrlPr>
                  <w:rPr>
                    <w:rFonts w:ascii="Cambria Math" w:hAnsi="Cambria Math"/>
                    <w:i/>
                  </w:rPr>
                </m:ctrlPr>
              </m:sSupPr>
              <m:e>
                <m:sSub>
                  <m:sSubPr>
                    <m:ctrlPr>
                      <w:rPr>
                        <w:rFonts w:ascii="Cambria Math" w:hAnsi="Cambria Math"/>
                        <w:i/>
                      </w:rPr>
                    </m:ctrlPr>
                  </m:sSubPr>
                  <m:e>
                    <m:r>
                      <w:rPr>
                        <w:rFonts w:ascii="Cambria Math" w:hAnsi="Cambria Math"/>
                      </w:rPr>
                      <m:t>V</m:t>
                    </m:r>
                  </m:e>
                  <m:sub>
                    <m:r>
                      <w:rPr>
                        <w:rFonts w:ascii="Cambria Math" w:hAnsi="Cambria Math"/>
                      </w:rPr>
                      <m:t>T</m:t>
                    </m:r>
                  </m:sub>
                </m:sSub>
              </m:e>
              <m:sup>
                <m:r>
                  <w:rPr>
                    <w:rFonts w:ascii="Cambria Math" w:hAnsi="Cambria Math"/>
                  </w:rPr>
                  <m:t>15</m:t>
                </m:r>
              </m:sup>
            </m:sSup>
          </m:e>
        </m:nary>
      </m:oMath>
      <w:r>
        <w:rPr>
          <w:rFonts w:eastAsiaTheme="minorEastAsia"/>
        </w:rPr>
        <w:t>.</w:t>
      </w:r>
    </w:p>
    <w:p w14:paraId="1BA119B4" w14:textId="77777777" w:rsidR="00E26E8E" w:rsidRDefault="00E26E8E" w:rsidP="00E26E8E">
      <w:pPr>
        <w:pStyle w:val="Odstavecseseznamem"/>
        <w:numPr>
          <w:ilvl w:val="0"/>
          <w:numId w:val="13"/>
        </w:numPr>
      </w:pPr>
      <w:r>
        <w:t xml:space="preserve">Součet hmotnosti transakcí v kilogramech </w:t>
      </w:r>
      <m:oMath>
        <m:nary>
          <m:naryPr>
            <m:chr m:val="∑"/>
            <m:limLoc m:val="undOvr"/>
            <m:subHide m:val="1"/>
            <m:supHide m:val="1"/>
            <m:ctrlPr>
              <w:rPr>
                <w:rFonts w:ascii="Cambria Math" w:hAnsi="Cambria Math"/>
                <w:i/>
              </w:rPr>
            </m:ctrlPr>
          </m:naryPr>
          <m:sub/>
          <m:sup/>
          <m:e>
            <m:sSub>
              <m:sSubPr>
                <m:ctrlPr>
                  <w:rPr>
                    <w:rFonts w:ascii="Cambria Math" w:hAnsi="Cambria Math"/>
                    <w:i/>
                  </w:rPr>
                </m:ctrlPr>
              </m:sSubPr>
              <m:e>
                <m:r>
                  <w:rPr>
                    <w:rFonts w:ascii="Cambria Math" w:hAnsi="Cambria Math"/>
                  </w:rPr>
                  <m:t>m</m:t>
                </m:r>
              </m:e>
              <m:sub>
                <m:r>
                  <w:rPr>
                    <w:rFonts w:ascii="Cambria Math" w:hAnsi="Cambria Math"/>
                  </w:rPr>
                  <m:t>T</m:t>
                </m:r>
              </m:sub>
            </m:sSub>
          </m:e>
        </m:nary>
      </m:oMath>
      <w:r>
        <w:rPr>
          <w:rFonts w:eastAsiaTheme="minorEastAsia"/>
        </w:rPr>
        <w:t>.</w:t>
      </w:r>
    </w:p>
    <w:p w14:paraId="0E63E11D" w14:textId="77777777" w:rsidR="00E26E8E" w:rsidRDefault="00E26E8E" w:rsidP="00E26E8E">
      <w:pPr>
        <w:pStyle w:val="Odstavecseseznamem"/>
        <w:numPr>
          <w:ilvl w:val="0"/>
          <w:numId w:val="13"/>
        </w:numPr>
      </w:pPr>
      <w:r>
        <w:t xml:space="preserve">Stav totálního počitadla objemu při aktuální teplotě na začátku zobrazeného období v litrech </w:t>
      </w:r>
      <m:oMath>
        <m:sSub>
          <m:sSubPr>
            <m:ctrlPr>
              <w:rPr>
                <w:rFonts w:ascii="Cambria Math" w:hAnsi="Cambria Math"/>
                <w:i/>
              </w:rPr>
            </m:ctrlPr>
          </m:sSubPr>
          <m:e>
            <m:r>
              <w:rPr>
                <w:rFonts w:ascii="Cambria Math" w:hAnsi="Cambria Math"/>
              </w:rPr>
              <m:t>V</m:t>
            </m:r>
          </m:e>
          <m:sub>
            <m:r>
              <w:rPr>
                <w:rFonts w:ascii="Cambria Math" w:hAnsi="Cambria Math"/>
              </w:rPr>
              <m:t>Z</m:t>
            </m:r>
          </m:sub>
        </m:sSub>
      </m:oMath>
      <w:r>
        <w:t>.</w:t>
      </w:r>
    </w:p>
    <w:p w14:paraId="28BFDD65" w14:textId="77777777" w:rsidR="00E26E8E" w:rsidRDefault="00E26E8E" w:rsidP="00E26E8E">
      <w:pPr>
        <w:pStyle w:val="Odstavecseseznamem"/>
        <w:numPr>
          <w:ilvl w:val="0"/>
          <w:numId w:val="13"/>
        </w:numPr>
      </w:pPr>
      <w:r>
        <w:t xml:space="preserve">Stav totálního počitadla objemu při aktuální teplotě na konci zobrazeného období v litrech </w:t>
      </w:r>
      <m:oMath>
        <m:sSub>
          <m:sSubPr>
            <m:ctrlPr>
              <w:rPr>
                <w:rFonts w:ascii="Cambria Math" w:hAnsi="Cambria Math"/>
                <w:i/>
              </w:rPr>
            </m:ctrlPr>
          </m:sSubPr>
          <m:e>
            <m:r>
              <w:rPr>
                <w:rFonts w:ascii="Cambria Math" w:hAnsi="Cambria Math"/>
              </w:rPr>
              <m:t>V</m:t>
            </m:r>
          </m:e>
          <m:sub>
            <m:r>
              <w:rPr>
                <w:rFonts w:ascii="Cambria Math" w:hAnsi="Cambria Math"/>
              </w:rPr>
              <m:t>K</m:t>
            </m:r>
          </m:sub>
        </m:sSub>
      </m:oMath>
      <w:r>
        <w:t>.</w:t>
      </w:r>
    </w:p>
    <w:p w14:paraId="639D2695" w14:textId="77777777" w:rsidR="00E26E8E" w:rsidRDefault="00E26E8E" w:rsidP="00E26E8E">
      <w:pPr>
        <w:pStyle w:val="Odstavecseseznamem"/>
        <w:numPr>
          <w:ilvl w:val="0"/>
          <w:numId w:val="13"/>
        </w:numPr>
      </w:pPr>
      <w:r>
        <w:t xml:space="preserve">Rozdíl mezi objemem při aktuální teplotě na konci a na začátku období v litrech </w:t>
      </w:r>
      <m:oMath>
        <m:sSub>
          <m:sSubPr>
            <m:ctrlPr>
              <w:rPr>
                <w:rFonts w:ascii="Cambria Math" w:hAnsi="Cambria Math"/>
                <w:i/>
              </w:rPr>
            </m:ctrlPr>
          </m:sSubPr>
          <m:e>
            <m:r>
              <w:rPr>
                <w:rFonts w:ascii="Cambria Math" w:hAnsi="Cambria Math"/>
              </w:rPr>
              <m:t>V</m:t>
            </m:r>
          </m:e>
          <m:sub>
            <m:r>
              <w:rPr>
                <w:rFonts w:ascii="Cambria Math" w:hAnsi="Cambria Math"/>
              </w:rPr>
              <m:t>K</m:t>
            </m:r>
          </m:sub>
        </m:sSub>
        <m:r>
          <w:rPr>
            <w:rFonts w:ascii="Cambria Math" w:hAnsi="Cambria Math"/>
          </w:rPr>
          <m:t xml:space="preserve">- </m:t>
        </m:r>
        <m:sSub>
          <m:sSubPr>
            <m:ctrlPr>
              <w:rPr>
                <w:rFonts w:ascii="Cambria Math" w:hAnsi="Cambria Math"/>
                <w:i/>
              </w:rPr>
            </m:ctrlPr>
          </m:sSubPr>
          <m:e>
            <m:r>
              <w:rPr>
                <w:rFonts w:ascii="Cambria Math" w:hAnsi="Cambria Math"/>
              </w:rPr>
              <m:t>V</m:t>
            </m:r>
          </m:e>
          <m:sub>
            <m:r>
              <w:rPr>
                <w:rFonts w:ascii="Cambria Math" w:hAnsi="Cambria Math"/>
              </w:rPr>
              <m:t>Z</m:t>
            </m:r>
          </m:sub>
        </m:sSub>
      </m:oMath>
      <w:r>
        <w:t>.</w:t>
      </w:r>
    </w:p>
    <w:p w14:paraId="1EDE197E" w14:textId="77777777" w:rsidR="00E26E8E" w:rsidRDefault="00E26E8E" w:rsidP="00E26E8E">
      <w:pPr>
        <w:pStyle w:val="Odstavecseseznamem"/>
        <w:numPr>
          <w:ilvl w:val="0"/>
          <w:numId w:val="13"/>
        </w:numPr>
      </w:pPr>
      <w:r>
        <w:t xml:space="preserve">Odchylka mezí rozdílem objemu při aktuální teplotě totálních počítadel a součtem objemů transakcí při aktuální teplotě v litrech </w:t>
      </w:r>
      <m:oMath>
        <m:nary>
          <m:naryPr>
            <m:chr m:val="∑"/>
            <m:limLoc m:val="undOvr"/>
            <m:subHide m:val="1"/>
            <m:supHide m:val="1"/>
            <m:ctrlPr>
              <w:rPr>
                <w:rFonts w:ascii="Cambria Math" w:hAnsi="Cambria Math"/>
                <w:i/>
              </w:rPr>
            </m:ctrlPr>
          </m:naryPr>
          <m:sub/>
          <m:sup/>
          <m:e>
            <m:sSub>
              <m:sSubPr>
                <m:ctrlPr>
                  <w:rPr>
                    <w:rFonts w:ascii="Cambria Math" w:hAnsi="Cambria Math"/>
                    <w:i/>
                  </w:rPr>
                </m:ctrlPr>
              </m:sSubPr>
              <m:e>
                <m:r>
                  <w:rPr>
                    <w:rFonts w:ascii="Cambria Math" w:hAnsi="Cambria Math"/>
                  </w:rPr>
                  <m:t>V</m:t>
                </m:r>
              </m:e>
              <m:sub>
                <m:r>
                  <w:rPr>
                    <w:rFonts w:ascii="Cambria Math" w:hAnsi="Cambria Math"/>
                  </w:rPr>
                  <m:t>T</m:t>
                </m:r>
              </m:sub>
            </m:sSub>
          </m:e>
        </m:nary>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K</m:t>
            </m:r>
          </m:sub>
        </m:sSub>
        <m:r>
          <w:rPr>
            <w:rFonts w:ascii="Cambria Math" w:hAnsi="Cambria Math"/>
          </w:rPr>
          <m:t xml:space="preserve">- </m:t>
        </m:r>
        <m:sSub>
          <m:sSubPr>
            <m:ctrlPr>
              <w:rPr>
                <w:rFonts w:ascii="Cambria Math" w:hAnsi="Cambria Math"/>
                <w:i/>
              </w:rPr>
            </m:ctrlPr>
          </m:sSubPr>
          <m:e>
            <m:r>
              <w:rPr>
                <w:rFonts w:ascii="Cambria Math" w:hAnsi="Cambria Math"/>
              </w:rPr>
              <m:t>V</m:t>
            </m:r>
          </m:e>
          <m:sub>
            <m:r>
              <w:rPr>
                <w:rFonts w:ascii="Cambria Math" w:hAnsi="Cambria Math"/>
              </w:rPr>
              <m:t>Z</m:t>
            </m:r>
          </m:sub>
        </m:sSub>
        <m:r>
          <w:rPr>
            <w:rFonts w:ascii="Cambria Math" w:hAnsi="Cambria Math"/>
          </w:rPr>
          <m:t>)</m:t>
        </m:r>
      </m:oMath>
      <w:r>
        <w:t>.</w:t>
      </w:r>
    </w:p>
    <w:p w14:paraId="4984B7D0" w14:textId="77777777" w:rsidR="00E26E8E" w:rsidRDefault="00E26E8E" w:rsidP="00E26E8E">
      <w:pPr>
        <w:pStyle w:val="Odstavecseseznamem"/>
        <w:numPr>
          <w:ilvl w:val="0"/>
          <w:numId w:val="13"/>
        </w:numPr>
      </w:pPr>
      <w:r>
        <w:t xml:space="preserve">Stav totálního počitadla objemu při 15 °C na začátku zobrazeného období v litrech </w:t>
      </w:r>
      <m:oMath>
        <m:sSup>
          <m:sSupPr>
            <m:ctrlPr>
              <w:rPr>
                <w:rFonts w:ascii="Cambria Math" w:hAnsi="Cambria Math"/>
                <w:i/>
              </w:rPr>
            </m:ctrlPr>
          </m:sSupPr>
          <m:e>
            <m:sSub>
              <m:sSubPr>
                <m:ctrlPr>
                  <w:rPr>
                    <w:rFonts w:ascii="Cambria Math" w:hAnsi="Cambria Math"/>
                    <w:i/>
                  </w:rPr>
                </m:ctrlPr>
              </m:sSubPr>
              <m:e>
                <m:r>
                  <w:rPr>
                    <w:rFonts w:ascii="Cambria Math" w:hAnsi="Cambria Math"/>
                  </w:rPr>
                  <m:t>V</m:t>
                </m:r>
              </m:e>
              <m:sub>
                <m:r>
                  <w:rPr>
                    <w:rFonts w:ascii="Cambria Math" w:hAnsi="Cambria Math"/>
                  </w:rPr>
                  <m:t>Z</m:t>
                </m:r>
              </m:sub>
            </m:sSub>
          </m:e>
          <m:sup>
            <m:r>
              <w:rPr>
                <w:rFonts w:ascii="Cambria Math" w:hAnsi="Cambria Math"/>
              </w:rPr>
              <m:t>15</m:t>
            </m:r>
          </m:sup>
        </m:sSup>
      </m:oMath>
      <w:r>
        <w:t>.</w:t>
      </w:r>
    </w:p>
    <w:p w14:paraId="038C7385" w14:textId="77777777" w:rsidR="00E26E8E" w:rsidRDefault="00E26E8E" w:rsidP="00E26E8E">
      <w:pPr>
        <w:pStyle w:val="Odstavecseseznamem"/>
        <w:numPr>
          <w:ilvl w:val="0"/>
          <w:numId w:val="13"/>
        </w:numPr>
      </w:pPr>
      <w:r>
        <w:t xml:space="preserve">Stav totálního počitadla objemu při 15 °C na konci zobrazeného období v litrech </w:t>
      </w:r>
      <m:oMath>
        <m:sSup>
          <m:sSupPr>
            <m:ctrlPr>
              <w:rPr>
                <w:rFonts w:ascii="Cambria Math" w:hAnsi="Cambria Math"/>
                <w:i/>
              </w:rPr>
            </m:ctrlPr>
          </m:sSupPr>
          <m:e>
            <m:sSub>
              <m:sSubPr>
                <m:ctrlPr>
                  <w:rPr>
                    <w:rFonts w:ascii="Cambria Math" w:hAnsi="Cambria Math"/>
                    <w:i/>
                  </w:rPr>
                </m:ctrlPr>
              </m:sSubPr>
              <m:e>
                <m:r>
                  <w:rPr>
                    <w:rFonts w:ascii="Cambria Math" w:hAnsi="Cambria Math"/>
                  </w:rPr>
                  <m:t>V</m:t>
                </m:r>
              </m:e>
              <m:sub>
                <m:r>
                  <w:rPr>
                    <w:rFonts w:ascii="Cambria Math" w:hAnsi="Cambria Math"/>
                  </w:rPr>
                  <m:t>K</m:t>
                </m:r>
              </m:sub>
            </m:sSub>
          </m:e>
          <m:sup>
            <m:r>
              <w:rPr>
                <w:rFonts w:ascii="Cambria Math" w:hAnsi="Cambria Math"/>
              </w:rPr>
              <m:t>15</m:t>
            </m:r>
          </m:sup>
        </m:sSup>
      </m:oMath>
      <w:r>
        <w:t>.</w:t>
      </w:r>
    </w:p>
    <w:p w14:paraId="3E385756" w14:textId="77777777" w:rsidR="00E26E8E" w:rsidRDefault="00E26E8E" w:rsidP="00E26E8E">
      <w:pPr>
        <w:pStyle w:val="Odstavecseseznamem"/>
        <w:numPr>
          <w:ilvl w:val="0"/>
          <w:numId w:val="13"/>
        </w:numPr>
      </w:pPr>
      <w:r>
        <w:t xml:space="preserve">Rozdíl mezi objemem při 15 °C na konci a na začátku období v litrech </w:t>
      </w:r>
      <m:oMath>
        <m:sSup>
          <m:sSupPr>
            <m:ctrlPr>
              <w:rPr>
                <w:rFonts w:ascii="Cambria Math" w:hAnsi="Cambria Math"/>
                <w:i/>
              </w:rPr>
            </m:ctrlPr>
          </m:sSupPr>
          <m:e>
            <m:sSub>
              <m:sSubPr>
                <m:ctrlPr>
                  <w:rPr>
                    <w:rFonts w:ascii="Cambria Math" w:hAnsi="Cambria Math"/>
                    <w:i/>
                  </w:rPr>
                </m:ctrlPr>
              </m:sSubPr>
              <m:e>
                <m:r>
                  <w:rPr>
                    <w:rFonts w:ascii="Cambria Math" w:hAnsi="Cambria Math"/>
                  </w:rPr>
                  <m:t>V</m:t>
                </m:r>
              </m:e>
              <m:sub>
                <m:r>
                  <w:rPr>
                    <w:rFonts w:ascii="Cambria Math" w:hAnsi="Cambria Math"/>
                  </w:rPr>
                  <m:t>K</m:t>
                </m:r>
              </m:sub>
            </m:sSub>
          </m:e>
          <m:sup>
            <m:r>
              <w:rPr>
                <w:rFonts w:ascii="Cambria Math" w:hAnsi="Cambria Math"/>
              </w:rPr>
              <m:t>15</m:t>
            </m:r>
          </m:sup>
        </m:sSup>
        <m:r>
          <w:rPr>
            <w:rFonts w:ascii="Cambria Math" w:hAnsi="Cambria Math"/>
          </w:rPr>
          <m:t xml:space="preserve">- </m:t>
        </m:r>
        <m:sSup>
          <m:sSupPr>
            <m:ctrlPr>
              <w:rPr>
                <w:rFonts w:ascii="Cambria Math" w:hAnsi="Cambria Math"/>
                <w:i/>
              </w:rPr>
            </m:ctrlPr>
          </m:sSupPr>
          <m:e>
            <m:sSub>
              <m:sSubPr>
                <m:ctrlPr>
                  <w:rPr>
                    <w:rFonts w:ascii="Cambria Math" w:hAnsi="Cambria Math"/>
                    <w:i/>
                  </w:rPr>
                </m:ctrlPr>
              </m:sSubPr>
              <m:e>
                <m:r>
                  <w:rPr>
                    <w:rFonts w:ascii="Cambria Math" w:hAnsi="Cambria Math"/>
                  </w:rPr>
                  <m:t>V</m:t>
                </m:r>
              </m:e>
              <m:sub>
                <m:r>
                  <w:rPr>
                    <w:rFonts w:ascii="Cambria Math" w:hAnsi="Cambria Math"/>
                  </w:rPr>
                  <m:t>Z</m:t>
                </m:r>
              </m:sub>
            </m:sSub>
          </m:e>
          <m:sup>
            <m:r>
              <w:rPr>
                <w:rFonts w:ascii="Cambria Math" w:hAnsi="Cambria Math"/>
              </w:rPr>
              <m:t>15</m:t>
            </m:r>
          </m:sup>
        </m:sSup>
      </m:oMath>
      <w:r>
        <w:t>.</w:t>
      </w:r>
    </w:p>
    <w:p w14:paraId="127B438E" w14:textId="77777777" w:rsidR="00E26E8E" w:rsidRDefault="00E26E8E" w:rsidP="00E26E8E">
      <w:pPr>
        <w:pStyle w:val="Odstavecseseznamem"/>
        <w:numPr>
          <w:ilvl w:val="0"/>
          <w:numId w:val="13"/>
        </w:numPr>
      </w:pPr>
      <w:r>
        <w:t xml:space="preserve">Odchylka mezí rozdílem objemu při 15 °C totálních počítadel a součtem objemů transakcí při aktuální teplotě v litrech </w:t>
      </w:r>
      <m:oMath>
        <m:nary>
          <m:naryPr>
            <m:chr m:val="∑"/>
            <m:limLoc m:val="undOvr"/>
            <m:subHide m:val="1"/>
            <m:supHide m:val="1"/>
            <m:ctrlPr>
              <w:rPr>
                <w:rFonts w:ascii="Cambria Math" w:hAnsi="Cambria Math"/>
                <w:i/>
              </w:rPr>
            </m:ctrlPr>
          </m:naryPr>
          <m:sub/>
          <m:sup/>
          <m:e>
            <m:sSup>
              <m:sSupPr>
                <m:ctrlPr>
                  <w:rPr>
                    <w:rFonts w:ascii="Cambria Math" w:hAnsi="Cambria Math"/>
                    <w:i/>
                  </w:rPr>
                </m:ctrlPr>
              </m:sSupPr>
              <m:e>
                <m:sSub>
                  <m:sSubPr>
                    <m:ctrlPr>
                      <w:rPr>
                        <w:rFonts w:ascii="Cambria Math" w:hAnsi="Cambria Math"/>
                        <w:i/>
                      </w:rPr>
                    </m:ctrlPr>
                  </m:sSubPr>
                  <m:e>
                    <m:r>
                      <w:rPr>
                        <w:rFonts w:ascii="Cambria Math" w:hAnsi="Cambria Math"/>
                      </w:rPr>
                      <m:t>V</m:t>
                    </m:r>
                  </m:e>
                  <m:sub>
                    <m:r>
                      <w:rPr>
                        <w:rFonts w:ascii="Cambria Math" w:hAnsi="Cambria Math"/>
                      </w:rPr>
                      <m:t>T</m:t>
                    </m:r>
                  </m:sub>
                </m:sSub>
              </m:e>
              <m:sup>
                <m:r>
                  <w:rPr>
                    <w:rFonts w:ascii="Cambria Math" w:hAnsi="Cambria Math"/>
                  </w:rPr>
                  <m:t>15</m:t>
                </m:r>
              </m:sup>
            </m:sSup>
          </m:e>
        </m:nary>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V</m:t>
                </m:r>
              </m:e>
              <m:sub>
                <m:r>
                  <w:rPr>
                    <w:rFonts w:ascii="Cambria Math" w:hAnsi="Cambria Math"/>
                  </w:rPr>
                  <m:t>K</m:t>
                </m:r>
              </m:sub>
            </m:sSub>
          </m:e>
          <m:sup>
            <m:r>
              <w:rPr>
                <w:rFonts w:ascii="Cambria Math" w:hAnsi="Cambria Math"/>
              </w:rPr>
              <m:t>15</m:t>
            </m:r>
          </m:sup>
        </m:sSup>
        <m:r>
          <w:rPr>
            <w:rFonts w:ascii="Cambria Math" w:hAnsi="Cambria Math"/>
          </w:rPr>
          <m:t xml:space="preserve">- </m:t>
        </m:r>
        <m:sSup>
          <m:sSupPr>
            <m:ctrlPr>
              <w:rPr>
                <w:rFonts w:ascii="Cambria Math" w:hAnsi="Cambria Math"/>
                <w:i/>
              </w:rPr>
            </m:ctrlPr>
          </m:sSupPr>
          <m:e>
            <m:sSub>
              <m:sSubPr>
                <m:ctrlPr>
                  <w:rPr>
                    <w:rFonts w:ascii="Cambria Math" w:hAnsi="Cambria Math"/>
                    <w:i/>
                  </w:rPr>
                </m:ctrlPr>
              </m:sSubPr>
              <m:e>
                <m:r>
                  <w:rPr>
                    <w:rFonts w:ascii="Cambria Math" w:hAnsi="Cambria Math"/>
                  </w:rPr>
                  <m:t>V</m:t>
                </m:r>
              </m:e>
              <m:sub>
                <m:r>
                  <w:rPr>
                    <w:rFonts w:ascii="Cambria Math" w:hAnsi="Cambria Math"/>
                  </w:rPr>
                  <m:t>Z</m:t>
                </m:r>
              </m:sub>
            </m:sSub>
          </m:e>
          <m:sup>
            <m:r>
              <w:rPr>
                <w:rFonts w:ascii="Cambria Math" w:hAnsi="Cambria Math"/>
              </w:rPr>
              <m:t>15</m:t>
            </m:r>
          </m:sup>
        </m:sSup>
        <m:r>
          <w:rPr>
            <w:rFonts w:ascii="Cambria Math" w:hAnsi="Cambria Math"/>
          </w:rPr>
          <m:t>)</m:t>
        </m:r>
      </m:oMath>
      <w:r>
        <w:t>.</w:t>
      </w:r>
    </w:p>
    <w:p w14:paraId="1DDB52BD" w14:textId="77777777" w:rsidR="00E26E8E" w:rsidRDefault="00E26E8E" w:rsidP="00E26E8E">
      <w:pPr>
        <w:pStyle w:val="Odstavecseseznamem"/>
      </w:pPr>
    </w:p>
    <w:p w14:paraId="0201E053" w14:textId="77777777" w:rsidR="00E26E8E" w:rsidRDefault="00E26E8E" w:rsidP="003E71F3">
      <w:pPr>
        <w:pStyle w:val="Nadpis4"/>
      </w:pPr>
      <w:bookmarkStart w:id="127" w:name="_Toc56160412"/>
      <w:bookmarkStart w:id="128" w:name="_Ref63946708"/>
      <w:bookmarkStart w:id="129" w:name="_Toc67647391"/>
      <w:r>
        <w:t>Report transakcí s aditivem</w:t>
      </w:r>
      <w:bookmarkEnd w:id="127"/>
      <w:bookmarkEnd w:id="128"/>
      <w:bookmarkEnd w:id="129"/>
    </w:p>
    <w:tbl>
      <w:tblPr>
        <w:tblStyle w:val="Mkatabulky"/>
        <w:tblW w:w="0" w:type="auto"/>
        <w:tblLook w:val="04A0" w:firstRow="1" w:lastRow="0" w:firstColumn="1" w:lastColumn="0" w:noHBand="0" w:noVBand="1"/>
      </w:tblPr>
      <w:tblGrid>
        <w:gridCol w:w="1129"/>
        <w:gridCol w:w="4678"/>
      </w:tblGrid>
      <w:tr w:rsidR="00E26E8E" w:rsidRPr="00246DA3" w14:paraId="440E6716" w14:textId="77777777" w:rsidTr="00484DD8">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1D078474" w14:textId="77777777" w:rsidR="00E26E8E" w:rsidRPr="00246DA3" w:rsidRDefault="00E26E8E" w:rsidP="00484DD8">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447127BD" w14:textId="77777777" w:rsidR="00E26E8E" w:rsidRPr="00246DA3" w:rsidRDefault="00E26E8E" w:rsidP="00484DD8">
            <w:pPr>
              <w:spacing w:after="0"/>
              <w:rPr>
                <w:sz w:val="20"/>
                <w:szCs w:val="20"/>
              </w:rPr>
            </w:pPr>
            <w:r>
              <w:rPr>
                <w:sz w:val="20"/>
                <w:szCs w:val="20"/>
              </w:rPr>
              <w:t>TV</w:t>
            </w:r>
            <w:r w:rsidRPr="00246DA3">
              <w:rPr>
                <w:sz w:val="20"/>
                <w:szCs w:val="20"/>
              </w:rPr>
              <w:t>-</w:t>
            </w:r>
            <w:r>
              <w:rPr>
                <w:sz w:val="20"/>
                <w:szCs w:val="20"/>
              </w:rPr>
              <w:t>9</w:t>
            </w:r>
          </w:p>
        </w:tc>
      </w:tr>
      <w:tr w:rsidR="00E26E8E" w:rsidRPr="00246DA3" w14:paraId="2B521B5A" w14:textId="77777777" w:rsidTr="00484DD8">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77958045" w14:textId="77777777" w:rsidR="00E26E8E" w:rsidRPr="00246DA3" w:rsidRDefault="00E26E8E" w:rsidP="00484DD8">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3D66C9A2" w14:textId="77777777" w:rsidR="00E26E8E" w:rsidRPr="00246DA3" w:rsidRDefault="00E26E8E" w:rsidP="00484DD8">
            <w:pPr>
              <w:spacing w:after="0"/>
              <w:jc w:val="left"/>
              <w:rPr>
                <w:sz w:val="20"/>
                <w:szCs w:val="20"/>
              </w:rPr>
            </w:pPr>
            <w:r>
              <w:rPr>
                <w:sz w:val="20"/>
                <w:szCs w:val="20"/>
              </w:rPr>
              <w:t xml:space="preserve">Report aditivovaných transakcí z AccuLoadů. </w:t>
            </w:r>
          </w:p>
        </w:tc>
      </w:tr>
    </w:tbl>
    <w:p w14:paraId="07F01AD3" w14:textId="77777777" w:rsidR="00E26E8E" w:rsidRDefault="00E26E8E" w:rsidP="00E26E8E"/>
    <w:p w14:paraId="2141BCF0" w14:textId="77777777" w:rsidR="00E26E8E" w:rsidRDefault="00E26E8E" w:rsidP="00E26E8E">
      <w:r>
        <w:t>Report bude vycházet ze základního reportu transakcí a bude rozšířen o informace o aditivace. Transakce budou filtrovány pouze na recepty, které obsahují aditivum.</w:t>
      </w:r>
    </w:p>
    <w:p w14:paraId="71FA0413" w14:textId="77777777" w:rsidR="00E26E8E" w:rsidRDefault="00E26E8E" w:rsidP="00E26E8E">
      <w:r>
        <w:t>Na začátku reportu bude souhrnná tabulka seskupená podle receptů a bude obsahovat:</w:t>
      </w:r>
    </w:p>
    <w:p w14:paraId="1F7B3248" w14:textId="77777777" w:rsidR="00E26E8E" w:rsidRDefault="00E26E8E" w:rsidP="00E26E8E">
      <w:pPr>
        <w:pStyle w:val="Odstavecseseznamem"/>
        <w:numPr>
          <w:ilvl w:val="0"/>
          <w:numId w:val="14"/>
        </w:numPr>
      </w:pPr>
      <w:r>
        <w:t>Název receptu.</w:t>
      </w:r>
    </w:p>
    <w:p w14:paraId="5444C4DA" w14:textId="77777777" w:rsidR="00E26E8E" w:rsidRDefault="00E26E8E" w:rsidP="00E26E8E">
      <w:pPr>
        <w:pStyle w:val="Odstavecseseznamem"/>
        <w:numPr>
          <w:ilvl w:val="0"/>
          <w:numId w:val="14"/>
        </w:numPr>
      </w:pPr>
      <w:r>
        <w:t>Název aditiva.</w:t>
      </w:r>
    </w:p>
    <w:p w14:paraId="6D40D115" w14:textId="77777777" w:rsidR="00E26E8E" w:rsidRDefault="00E26E8E" w:rsidP="00E26E8E">
      <w:pPr>
        <w:pStyle w:val="Odstavecseseznamem"/>
        <w:numPr>
          <w:ilvl w:val="0"/>
          <w:numId w:val="14"/>
        </w:numPr>
      </w:pPr>
      <w:r>
        <w:t>Objem při aktuální teplotě v litrech.</w:t>
      </w:r>
    </w:p>
    <w:p w14:paraId="6AA2166D" w14:textId="77777777" w:rsidR="00E26E8E" w:rsidRDefault="00E26E8E" w:rsidP="00E26E8E">
      <w:pPr>
        <w:pStyle w:val="Odstavecseseznamem"/>
        <w:numPr>
          <w:ilvl w:val="0"/>
          <w:numId w:val="14"/>
        </w:numPr>
      </w:pPr>
      <w:r>
        <w:t>Objem při 15 °C.</w:t>
      </w:r>
    </w:p>
    <w:p w14:paraId="674340EA" w14:textId="77777777" w:rsidR="00E26E8E" w:rsidRDefault="00E26E8E" w:rsidP="00E26E8E">
      <w:pPr>
        <w:pStyle w:val="Odstavecseseznamem"/>
        <w:numPr>
          <w:ilvl w:val="0"/>
          <w:numId w:val="14"/>
        </w:numPr>
      </w:pPr>
      <w:r>
        <w:t>Objem aditiva v litrech zaokrouhlení na 3 desetinná místa.</w:t>
      </w:r>
    </w:p>
    <w:p w14:paraId="1A1E51BD" w14:textId="77777777" w:rsidR="00E26E8E" w:rsidRDefault="00E26E8E" w:rsidP="00E26E8E">
      <w:pPr>
        <w:pStyle w:val="Odstavecseseznamem"/>
        <w:numPr>
          <w:ilvl w:val="0"/>
          <w:numId w:val="14"/>
        </w:numPr>
      </w:pPr>
      <w:r>
        <w:t>Skutečnou koncentraci aditiva v ppm.</w:t>
      </w:r>
    </w:p>
    <w:p w14:paraId="18327563" w14:textId="77777777" w:rsidR="00E26E8E" w:rsidRDefault="14FBF603" w:rsidP="00E26E8E">
      <w:r>
        <w:rPr>
          <w:noProof/>
          <w:lang w:eastAsia="cs-CZ"/>
        </w:rPr>
        <w:drawing>
          <wp:inline distT="0" distB="0" distL="0" distR="0" wp14:anchorId="39D62F96" wp14:editId="193E8D74">
            <wp:extent cx="5400675" cy="2658110"/>
            <wp:effectExtent l="0" t="0" r="9525" b="8890"/>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4"/>
                    <pic:cNvPicPr/>
                  </pic:nvPicPr>
                  <pic:blipFill>
                    <a:blip r:embed="rId64">
                      <a:extLst>
                        <a:ext uri="{28A0092B-C50C-407E-A947-70E740481C1C}">
                          <a14:useLocalDpi xmlns:a14="http://schemas.microsoft.com/office/drawing/2010/main" val="0"/>
                        </a:ext>
                      </a:extLst>
                    </a:blip>
                    <a:stretch>
                      <a:fillRect/>
                    </a:stretch>
                  </pic:blipFill>
                  <pic:spPr>
                    <a:xfrm>
                      <a:off x="0" y="0"/>
                      <a:ext cx="5400675" cy="2658110"/>
                    </a:xfrm>
                    <a:prstGeom prst="rect">
                      <a:avLst/>
                    </a:prstGeom>
                  </pic:spPr>
                </pic:pic>
              </a:graphicData>
            </a:graphic>
          </wp:inline>
        </w:drawing>
      </w:r>
    </w:p>
    <w:p w14:paraId="62CE1381" w14:textId="77777777" w:rsidR="00E26E8E" w:rsidRDefault="00E26E8E" w:rsidP="00E26E8E">
      <w:r>
        <w:t>Za souhrnnou tabulkou bude zobrazen seznam všech transakcí s aditivovaným receptem za zadané období.</w:t>
      </w:r>
    </w:p>
    <w:p w14:paraId="16CF3314" w14:textId="77777777" w:rsidR="00E26E8E" w:rsidRDefault="14FBF603" w:rsidP="00E26E8E">
      <w:r>
        <w:rPr>
          <w:noProof/>
          <w:lang w:eastAsia="cs-CZ"/>
        </w:rPr>
        <w:drawing>
          <wp:inline distT="0" distB="0" distL="0" distR="0" wp14:anchorId="4CD840FF" wp14:editId="251C705A">
            <wp:extent cx="5400675" cy="5188584"/>
            <wp:effectExtent l="0" t="0" r="9525" b="0"/>
            <wp:docPr id="34" name="Obráze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4"/>
                    <pic:cNvPicPr/>
                  </pic:nvPicPr>
                  <pic:blipFill>
                    <a:blip r:embed="rId65">
                      <a:extLst>
                        <a:ext uri="{28A0092B-C50C-407E-A947-70E740481C1C}">
                          <a14:useLocalDpi xmlns:a14="http://schemas.microsoft.com/office/drawing/2010/main" val="0"/>
                        </a:ext>
                      </a:extLst>
                    </a:blip>
                    <a:stretch>
                      <a:fillRect/>
                    </a:stretch>
                  </pic:blipFill>
                  <pic:spPr>
                    <a:xfrm>
                      <a:off x="0" y="0"/>
                      <a:ext cx="5400675" cy="5188584"/>
                    </a:xfrm>
                    <a:prstGeom prst="rect">
                      <a:avLst/>
                    </a:prstGeom>
                  </pic:spPr>
                </pic:pic>
              </a:graphicData>
            </a:graphic>
          </wp:inline>
        </w:drawing>
      </w:r>
    </w:p>
    <w:p w14:paraId="25E7395E" w14:textId="77777777" w:rsidR="00E26E8E" w:rsidRDefault="00E26E8E" w:rsidP="00E26E8E">
      <w:r>
        <w:t>Tabulka bude obsahovat následující sloupce.</w:t>
      </w:r>
    </w:p>
    <w:p w14:paraId="3290A058" w14:textId="77777777" w:rsidR="00E26E8E" w:rsidRDefault="00E26E8E" w:rsidP="00E26E8E">
      <w:pPr>
        <w:pStyle w:val="Odstavecseseznamem"/>
        <w:numPr>
          <w:ilvl w:val="0"/>
          <w:numId w:val="15"/>
        </w:numPr>
      </w:pPr>
      <w:r>
        <w:t>Zkrácené označení AccuLoadu.</w:t>
      </w:r>
    </w:p>
    <w:p w14:paraId="71641799" w14:textId="77777777" w:rsidR="00E26E8E" w:rsidRDefault="00E26E8E" w:rsidP="00E26E8E">
      <w:pPr>
        <w:pStyle w:val="Odstavecseseznamem"/>
        <w:numPr>
          <w:ilvl w:val="0"/>
          <w:numId w:val="15"/>
        </w:numPr>
      </w:pPr>
      <w:r>
        <w:t>Číslo transakce vygenerované AccuLoadem.</w:t>
      </w:r>
    </w:p>
    <w:p w14:paraId="27EA3B4D" w14:textId="77777777" w:rsidR="00E26E8E" w:rsidRDefault="00E26E8E" w:rsidP="00E26E8E">
      <w:pPr>
        <w:pStyle w:val="Odstavecseseznamem"/>
        <w:numPr>
          <w:ilvl w:val="0"/>
          <w:numId w:val="15"/>
        </w:numPr>
      </w:pPr>
      <w:r>
        <w:t>Datum a čas ukončení transakce.</w:t>
      </w:r>
    </w:p>
    <w:p w14:paraId="5FF1B00B" w14:textId="77777777" w:rsidR="00E26E8E" w:rsidRDefault="00E26E8E" w:rsidP="00E26E8E">
      <w:pPr>
        <w:pStyle w:val="Odstavecseseznamem"/>
        <w:numPr>
          <w:ilvl w:val="0"/>
          <w:numId w:val="15"/>
        </w:numPr>
      </w:pPr>
      <w:r>
        <w:t>Název receptu.</w:t>
      </w:r>
    </w:p>
    <w:p w14:paraId="55FB833E" w14:textId="77777777" w:rsidR="00E26E8E" w:rsidRDefault="00E26E8E" w:rsidP="00E26E8E">
      <w:pPr>
        <w:pStyle w:val="Odstavecseseznamem"/>
        <w:numPr>
          <w:ilvl w:val="0"/>
          <w:numId w:val="15"/>
        </w:numPr>
      </w:pPr>
      <w:r>
        <w:t>Název aditiva.</w:t>
      </w:r>
    </w:p>
    <w:p w14:paraId="2CE6B4EC" w14:textId="77777777" w:rsidR="00E26E8E" w:rsidRDefault="00E26E8E" w:rsidP="00E26E8E">
      <w:pPr>
        <w:pStyle w:val="Odstavecseseznamem"/>
        <w:numPr>
          <w:ilvl w:val="0"/>
          <w:numId w:val="15"/>
        </w:numPr>
      </w:pPr>
      <w:r>
        <w:t>ID karty.</w:t>
      </w:r>
    </w:p>
    <w:p w14:paraId="29B77B95" w14:textId="77777777" w:rsidR="00E26E8E" w:rsidRDefault="00E26E8E" w:rsidP="00E26E8E">
      <w:pPr>
        <w:pStyle w:val="Odstavecseseznamem"/>
        <w:numPr>
          <w:ilvl w:val="0"/>
          <w:numId w:val="15"/>
        </w:numPr>
      </w:pPr>
      <w:r>
        <w:t>Číslo cílové komory AC.</w:t>
      </w:r>
    </w:p>
    <w:p w14:paraId="7F0CBF4B" w14:textId="77777777" w:rsidR="00E26E8E" w:rsidRDefault="00E26E8E" w:rsidP="00E26E8E">
      <w:pPr>
        <w:pStyle w:val="Odstavecseseznamem"/>
        <w:numPr>
          <w:ilvl w:val="0"/>
          <w:numId w:val="15"/>
        </w:numPr>
      </w:pPr>
      <w:r>
        <w:t>Objem směsi při aktuální teplotě v litrech.</w:t>
      </w:r>
    </w:p>
    <w:p w14:paraId="27139AFB" w14:textId="77777777" w:rsidR="00E26E8E" w:rsidRDefault="00E26E8E" w:rsidP="00E26E8E">
      <w:pPr>
        <w:pStyle w:val="Odstavecseseznamem"/>
        <w:numPr>
          <w:ilvl w:val="0"/>
          <w:numId w:val="15"/>
        </w:numPr>
      </w:pPr>
      <w:r>
        <w:t>Objem směsi při 15 °C v litrech.</w:t>
      </w:r>
    </w:p>
    <w:p w14:paraId="362D570A" w14:textId="77777777" w:rsidR="00E26E8E" w:rsidRDefault="00E26E8E" w:rsidP="00E26E8E">
      <w:pPr>
        <w:pStyle w:val="Odstavecseseznamem"/>
        <w:numPr>
          <w:ilvl w:val="0"/>
          <w:numId w:val="15"/>
        </w:numPr>
      </w:pPr>
      <w:r>
        <w:t>Objem aditiva v litrech zaokrouhlení na 3 desetinná místa.</w:t>
      </w:r>
    </w:p>
    <w:p w14:paraId="0470FBE5" w14:textId="77777777" w:rsidR="00E26E8E" w:rsidRPr="00A953E7" w:rsidRDefault="00E26E8E" w:rsidP="00E26E8E">
      <w:pPr>
        <w:pStyle w:val="Odstavecseseznamem"/>
        <w:numPr>
          <w:ilvl w:val="0"/>
          <w:numId w:val="15"/>
        </w:numPr>
      </w:pPr>
      <w:r>
        <w:t>Skutečnou koncentraci aditiva v ppm.</w:t>
      </w:r>
    </w:p>
    <w:p w14:paraId="7D7C2AD2" w14:textId="77777777" w:rsidR="00E26E8E" w:rsidRDefault="00E26E8E" w:rsidP="003E71F3">
      <w:pPr>
        <w:pStyle w:val="Nadpis4"/>
      </w:pPr>
      <w:bookmarkStart w:id="130" w:name="_Toc56160413"/>
      <w:bookmarkStart w:id="131" w:name="_Ref63946726"/>
      <w:bookmarkStart w:id="132" w:name="_Toc67647392"/>
      <w:r>
        <w:t>Report transakcí s bio složkou</w:t>
      </w:r>
      <w:bookmarkEnd w:id="130"/>
      <w:bookmarkEnd w:id="131"/>
      <w:bookmarkEnd w:id="132"/>
    </w:p>
    <w:tbl>
      <w:tblPr>
        <w:tblStyle w:val="Mkatabulky"/>
        <w:tblW w:w="0" w:type="auto"/>
        <w:tblLook w:val="04A0" w:firstRow="1" w:lastRow="0" w:firstColumn="1" w:lastColumn="0" w:noHBand="0" w:noVBand="1"/>
      </w:tblPr>
      <w:tblGrid>
        <w:gridCol w:w="1129"/>
        <w:gridCol w:w="4678"/>
      </w:tblGrid>
      <w:tr w:rsidR="00E26E8E" w:rsidRPr="00246DA3" w14:paraId="66BBDE03" w14:textId="77777777" w:rsidTr="00484DD8">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1F83C80E" w14:textId="77777777" w:rsidR="00E26E8E" w:rsidRPr="00246DA3" w:rsidRDefault="00E26E8E" w:rsidP="00484DD8">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D9E8E0A" w14:textId="77777777" w:rsidR="00E26E8E" w:rsidRPr="00246DA3" w:rsidRDefault="00E26E8E" w:rsidP="00484DD8">
            <w:pPr>
              <w:spacing w:after="0"/>
              <w:rPr>
                <w:sz w:val="20"/>
                <w:szCs w:val="20"/>
              </w:rPr>
            </w:pPr>
            <w:r>
              <w:rPr>
                <w:sz w:val="20"/>
                <w:szCs w:val="20"/>
              </w:rPr>
              <w:t>TV</w:t>
            </w:r>
            <w:r w:rsidRPr="00246DA3">
              <w:rPr>
                <w:sz w:val="20"/>
                <w:szCs w:val="20"/>
              </w:rPr>
              <w:t>-</w:t>
            </w:r>
            <w:r>
              <w:rPr>
                <w:sz w:val="20"/>
                <w:szCs w:val="20"/>
              </w:rPr>
              <w:t>10</w:t>
            </w:r>
          </w:p>
        </w:tc>
      </w:tr>
      <w:tr w:rsidR="00E26E8E" w:rsidRPr="00246DA3" w14:paraId="373571B8" w14:textId="77777777" w:rsidTr="00484DD8">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504104C3" w14:textId="77777777" w:rsidR="00E26E8E" w:rsidRPr="00246DA3" w:rsidRDefault="00E26E8E" w:rsidP="00484DD8">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6960875A" w14:textId="77777777" w:rsidR="00E26E8E" w:rsidRPr="00246DA3" w:rsidRDefault="00E26E8E" w:rsidP="00484DD8">
            <w:pPr>
              <w:spacing w:after="0"/>
              <w:jc w:val="left"/>
              <w:rPr>
                <w:sz w:val="20"/>
                <w:szCs w:val="20"/>
              </w:rPr>
            </w:pPr>
            <w:r>
              <w:rPr>
                <w:sz w:val="20"/>
                <w:szCs w:val="20"/>
              </w:rPr>
              <w:t xml:space="preserve">Report transakcí z AccuLoadů s přidanou bio složkou. </w:t>
            </w:r>
          </w:p>
        </w:tc>
      </w:tr>
    </w:tbl>
    <w:p w14:paraId="18587A82" w14:textId="77777777" w:rsidR="00E26E8E" w:rsidRDefault="00E26E8E" w:rsidP="00E26E8E"/>
    <w:p w14:paraId="15609ED4" w14:textId="77777777" w:rsidR="00E26E8E" w:rsidRDefault="00E26E8E" w:rsidP="00E26E8E">
      <w:r>
        <w:t>Report bude vycházet ze základního reportu transakcí a bude rozšířen o informace o bio složce. Transakce budou filtrovány pouze na recepty, které obsahují bio složku (i nulové množství).</w:t>
      </w:r>
    </w:p>
    <w:p w14:paraId="36B9D713" w14:textId="77777777" w:rsidR="00E26E8E" w:rsidRDefault="00E26E8E" w:rsidP="00E26E8E">
      <w:r>
        <w:t>Na začátku reportu bude souhrnná tabulka seskupená podle receptů a bude obsahovat:</w:t>
      </w:r>
    </w:p>
    <w:p w14:paraId="127CC640" w14:textId="77777777" w:rsidR="00E26E8E" w:rsidRDefault="00E26E8E" w:rsidP="00E26E8E">
      <w:pPr>
        <w:pStyle w:val="Odstavecseseznamem"/>
        <w:numPr>
          <w:ilvl w:val="0"/>
          <w:numId w:val="14"/>
        </w:numPr>
      </w:pPr>
      <w:r>
        <w:t>Název receptu.</w:t>
      </w:r>
    </w:p>
    <w:p w14:paraId="57CE50A0" w14:textId="77777777" w:rsidR="00E26E8E" w:rsidRDefault="00E26E8E" w:rsidP="00E26E8E">
      <w:pPr>
        <w:pStyle w:val="Odstavecseseznamem"/>
        <w:numPr>
          <w:ilvl w:val="0"/>
          <w:numId w:val="14"/>
        </w:numPr>
      </w:pPr>
      <w:r>
        <w:t>Název bio složky.</w:t>
      </w:r>
    </w:p>
    <w:p w14:paraId="20F7FFFD" w14:textId="77777777" w:rsidR="00E26E8E" w:rsidRDefault="00E26E8E" w:rsidP="00E26E8E">
      <w:pPr>
        <w:pStyle w:val="Odstavecseseznamem"/>
        <w:numPr>
          <w:ilvl w:val="0"/>
          <w:numId w:val="14"/>
        </w:numPr>
      </w:pPr>
      <w:r>
        <w:t>Objem při aktuální teplotě v litrech.</w:t>
      </w:r>
    </w:p>
    <w:p w14:paraId="65245C08" w14:textId="77777777" w:rsidR="00E26E8E" w:rsidRDefault="00E26E8E" w:rsidP="00E26E8E">
      <w:pPr>
        <w:pStyle w:val="Odstavecseseznamem"/>
        <w:numPr>
          <w:ilvl w:val="0"/>
          <w:numId w:val="14"/>
        </w:numPr>
      </w:pPr>
      <w:r>
        <w:t>Objem při 15 °C.</w:t>
      </w:r>
    </w:p>
    <w:p w14:paraId="3EEB97EA" w14:textId="77777777" w:rsidR="00E26E8E" w:rsidRDefault="00E26E8E" w:rsidP="00E26E8E">
      <w:pPr>
        <w:pStyle w:val="Odstavecseseznamem"/>
        <w:numPr>
          <w:ilvl w:val="0"/>
          <w:numId w:val="14"/>
        </w:numPr>
      </w:pPr>
      <w:r>
        <w:t>Objem bio složky při 15 °C.</w:t>
      </w:r>
    </w:p>
    <w:p w14:paraId="6F2FD342" w14:textId="77777777" w:rsidR="00E26E8E" w:rsidRDefault="00E26E8E" w:rsidP="00E26E8E">
      <w:pPr>
        <w:pStyle w:val="Odstavecseseznamem"/>
        <w:numPr>
          <w:ilvl w:val="0"/>
          <w:numId w:val="14"/>
        </w:numPr>
      </w:pPr>
      <w:r>
        <w:t>Skutečnou koncentraci bio složky při 15 °C v procentech zaokrouhlenou na jedno desetinné místo.</w:t>
      </w:r>
    </w:p>
    <w:p w14:paraId="18C8705B" w14:textId="77777777" w:rsidR="00E26E8E" w:rsidRDefault="14FBF603" w:rsidP="00E26E8E">
      <w:r>
        <w:rPr>
          <w:noProof/>
          <w:lang w:eastAsia="cs-CZ"/>
        </w:rPr>
        <w:drawing>
          <wp:inline distT="0" distB="0" distL="0" distR="0" wp14:anchorId="4CA91A6B" wp14:editId="3E13F22A">
            <wp:extent cx="5400675" cy="2941320"/>
            <wp:effectExtent l="0" t="0" r="9525" b="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5"/>
                    <pic:cNvPicPr/>
                  </pic:nvPicPr>
                  <pic:blipFill>
                    <a:blip r:embed="rId66">
                      <a:extLst>
                        <a:ext uri="{28A0092B-C50C-407E-A947-70E740481C1C}">
                          <a14:useLocalDpi xmlns:a14="http://schemas.microsoft.com/office/drawing/2010/main" val="0"/>
                        </a:ext>
                      </a:extLst>
                    </a:blip>
                    <a:stretch>
                      <a:fillRect/>
                    </a:stretch>
                  </pic:blipFill>
                  <pic:spPr>
                    <a:xfrm>
                      <a:off x="0" y="0"/>
                      <a:ext cx="5400675" cy="2941320"/>
                    </a:xfrm>
                    <a:prstGeom prst="rect">
                      <a:avLst/>
                    </a:prstGeom>
                  </pic:spPr>
                </pic:pic>
              </a:graphicData>
            </a:graphic>
          </wp:inline>
        </w:drawing>
      </w:r>
    </w:p>
    <w:p w14:paraId="5C8B23C1" w14:textId="77777777" w:rsidR="00E26E8E" w:rsidRDefault="00E26E8E" w:rsidP="00E26E8E">
      <w:r>
        <w:t>Za souhrnnou tabulkou bude zobrazen seznam všech transakcí s bio receptem (včetně těch s nulovým objemem bio složky) za zadané období.</w:t>
      </w:r>
    </w:p>
    <w:p w14:paraId="60E79501" w14:textId="77777777" w:rsidR="00E26E8E" w:rsidRDefault="00E26E8E" w:rsidP="00E26E8E"/>
    <w:p w14:paraId="2F4C24CD" w14:textId="77777777" w:rsidR="00E26E8E" w:rsidRDefault="14FBF603" w:rsidP="00E26E8E">
      <w:r>
        <w:rPr>
          <w:noProof/>
          <w:lang w:eastAsia="cs-CZ"/>
        </w:rPr>
        <w:drawing>
          <wp:inline distT="0" distB="0" distL="0" distR="0" wp14:anchorId="2B0A543C" wp14:editId="296B042C">
            <wp:extent cx="5400675" cy="4347845"/>
            <wp:effectExtent l="0" t="0" r="9525" b="0"/>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6"/>
                    <pic:cNvPicPr/>
                  </pic:nvPicPr>
                  <pic:blipFill>
                    <a:blip r:embed="rId67">
                      <a:extLst>
                        <a:ext uri="{28A0092B-C50C-407E-A947-70E740481C1C}">
                          <a14:useLocalDpi xmlns:a14="http://schemas.microsoft.com/office/drawing/2010/main" val="0"/>
                        </a:ext>
                      </a:extLst>
                    </a:blip>
                    <a:stretch>
                      <a:fillRect/>
                    </a:stretch>
                  </pic:blipFill>
                  <pic:spPr>
                    <a:xfrm>
                      <a:off x="0" y="0"/>
                      <a:ext cx="5400675" cy="4347845"/>
                    </a:xfrm>
                    <a:prstGeom prst="rect">
                      <a:avLst/>
                    </a:prstGeom>
                  </pic:spPr>
                </pic:pic>
              </a:graphicData>
            </a:graphic>
          </wp:inline>
        </w:drawing>
      </w:r>
    </w:p>
    <w:p w14:paraId="172C935C" w14:textId="77777777" w:rsidR="00E26E8E" w:rsidRDefault="00E26E8E" w:rsidP="00E26E8E">
      <w:r>
        <w:t>Tabulka bude obsahovat následující sloupce.</w:t>
      </w:r>
    </w:p>
    <w:p w14:paraId="241DDD75" w14:textId="77777777" w:rsidR="00E26E8E" w:rsidRDefault="00E26E8E" w:rsidP="00E26E8E">
      <w:pPr>
        <w:pStyle w:val="Odstavecseseznamem"/>
        <w:numPr>
          <w:ilvl w:val="0"/>
          <w:numId w:val="15"/>
        </w:numPr>
      </w:pPr>
      <w:r>
        <w:t>Zkrácené označení AccuLoadu.</w:t>
      </w:r>
    </w:p>
    <w:p w14:paraId="28C58B5A" w14:textId="77777777" w:rsidR="00E26E8E" w:rsidRDefault="00E26E8E" w:rsidP="00E26E8E">
      <w:pPr>
        <w:pStyle w:val="Odstavecseseznamem"/>
        <w:numPr>
          <w:ilvl w:val="0"/>
          <w:numId w:val="15"/>
        </w:numPr>
      </w:pPr>
      <w:r>
        <w:t>Číslo transakce vygenerované AccuLoadem.</w:t>
      </w:r>
    </w:p>
    <w:p w14:paraId="3D7FB7DD" w14:textId="77777777" w:rsidR="00E26E8E" w:rsidRDefault="00E26E8E" w:rsidP="00E26E8E">
      <w:pPr>
        <w:pStyle w:val="Odstavecseseznamem"/>
        <w:numPr>
          <w:ilvl w:val="0"/>
          <w:numId w:val="15"/>
        </w:numPr>
      </w:pPr>
      <w:r>
        <w:t>Datum a čas ukončení transakce.</w:t>
      </w:r>
    </w:p>
    <w:p w14:paraId="67BD6DA7" w14:textId="77777777" w:rsidR="00E26E8E" w:rsidRDefault="00E26E8E" w:rsidP="00E26E8E">
      <w:pPr>
        <w:pStyle w:val="Odstavecseseznamem"/>
        <w:numPr>
          <w:ilvl w:val="0"/>
          <w:numId w:val="15"/>
        </w:numPr>
      </w:pPr>
      <w:r>
        <w:t>Název receptu.</w:t>
      </w:r>
    </w:p>
    <w:p w14:paraId="69248DBC" w14:textId="77777777" w:rsidR="00E26E8E" w:rsidRDefault="00E26E8E" w:rsidP="00E26E8E">
      <w:pPr>
        <w:pStyle w:val="Odstavecseseznamem"/>
        <w:numPr>
          <w:ilvl w:val="0"/>
          <w:numId w:val="15"/>
        </w:numPr>
      </w:pPr>
      <w:r>
        <w:t>Název bio složky.</w:t>
      </w:r>
    </w:p>
    <w:p w14:paraId="3A5E5EFB" w14:textId="77777777" w:rsidR="00E26E8E" w:rsidRDefault="00E26E8E" w:rsidP="00E26E8E">
      <w:pPr>
        <w:pStyle w:val="Odstavecseseznamem"/>
        <w:numPr>
          <w:ilvl w:val="0"/>
          <w:numId w:val="15"/>
        </w:numPr>
      </w:pPr>
      <w:r>
        <w:t>ID karty.</w:t>
      </w:r>
    </w:p>
    <w:p w14:paraId="516E9C6C" w14:textId="77777777" w:rsidR="00E26E8E" w:rsidRDefault="00E26E8E" w:rsidP="00E26E8E">
      <w:pPr>
        <w:pStyle w:val="Odstavecseseznamem"/>
        <w:numPr>
          <w:ilvl w:val="0"/>
          <w:numId w:val="15"/>
        </w:numPr>
      </w:pPr>
      <w:r>
        <w:t>Číslo cílové komory AC.</w:t>
      </w:r>
    </w:p>
    <w:p w14:paraId="1B73C1E4" w14:textId="77777777" w:rsidR="00E26E8E" w:rsidRDefault="00E26E8E" w:rsidP="00E26E8E">
      <w:pPr>
        <w:pStyle w:val="Odstavecseseznamem"/>
        <w:numPr>
          <w:ilvl w:val="0"/>
          <w:numId w:val="15"/>
        </w:numPr>
      </w:pPr>
      <w:r>
        <w:t>Objem směsi při aktuální teplotě v litrech.</w:t>
      </w:r>
    </w:p>
    <w:p w14:paraId="42E1F576" w14:textId="77777777" w:rsidR="00E26E8E" w:rsidRDefault="00E26E8E" w:rsidP="00E26E8E">
      <w:pPr>
        <w:pStyle w:val="Odstavecseseznamem"/>
        <w:numPr>
          <w:ilvl w:val="0"/>
          <w:numId w:val="15"/>
        </w:numPr>
      </w:pPr>
      <w:r>
        <w:t>Objem směsi při 15 °C v litrech.</w:t>
      </w:r>
    </w:p>
    <w:p w14:paraId="71927B18" w14:textId="77777777" w:rsidR="00E26E8E" w:rsidRDefault="00E26E8E" w:rsidP="00E26E8E">
      <w:pPr>
        <w:pStyle w:val="Odstavecseseznamem"/>
        <w:numPr>
          <w:ilvl w:val="0"/>
          <w:numId w:val="15"/>
        </w:numPr>
      </w:pPr>
      <w:r>
        <w:t>Objem bio složky při 15 °C v litrech.</w:t>
      </w:r>
    </w:p>
    <w:p w14:paraId="1B892FA6" w14:textId="77777777" w:rsidR="00E26E8E" w:rsidRPr="00A953E7" w:rsidRDefault="00E26E8E" w:rsidP="00E26E8E">
      <w:pPr>
        <w:pStyle w:val="Odstavecseseznamem"/>
        <w:numPr>
          <w:ilvl w:val="0"/>
          <w:numId w:val="15"/>
        </w:numPr>
      </w:pPr>
      <w:r>
        <w:t>Skutečnou koncentraci bio složky při 15 °C v procentech.</w:t>
      </w:r>
    </w:p>
    <w:p w14:paraId="78F5A461" w14:textId="77777777" w:rsidR="00E26E8E" w:rsidRPr="00E60DC4" w:rsidRDefault="00E26E8E" w:rsidP="00E26E8E"/>
    <w:p w14:paraId="02B01C78" w14:textId="77777777" w:rsidR="00E26E8E" w:rsidRDefault="00E26E8E" w:rsidP="003E71F3">
      <w:pPr>
        <w:pStyle w:val="Nadpis4"/>
      </w:pPr>
      <w:bookmarkStart w:id="133" w:name="_Toc56160414"/>
      <w:bookmarkStart w:id="134" w:name="_Ref63946740"/>
      <w:bookmarkStart w:id="135" w:name="_Ref64021343"/>
      <w:bookmarkStart w:id="136" w:name="_Toc67647393"/>
      <w:r>
        <w:t>Report číselné řady předtištěných dokumentů</w:t>
      </w:r>
      <w:bookmarkEnd w:id="133"/>
      <w:bookmarkEnd w:id="134"/>
      <w:bookmarkEnd w:id="135"/>
      <w:bookmarkEnd w:id="136"/>
    </w:p>
    <w:tbl>
      <w:tblPr>
        <w:tblStyle w:val="Mkatabulky"/>
        <w:tblW w:w="0" w:type="auto"/>
        <w:tblLook w:val="04A0" w:firstRow="1" w:lastRow="0" w:firstColumn="1" w:lastColumn="0" w:noHBand="0" w:noVBand="1"/>
      </w:tblPr>
      <w:tblGrid>
        <w:gridCol w:w="1129"/>
        <w:gridCol w:w="4678"/>
      </w:tblGrid>
      <w:tr w:rsidR="00E26E8E" w:rsidRPr="00246DA3" w14:paraId="3C6DEEF5" w14:textId="77777777" w:rsidTr="00484DD8">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3940EB8E" w14:textId="77777777" w:rsidR="00E26E8E" w:rsidRPr="00246DA3" w:rsidRDefault="00E26E8E" w:rsidP="00484DD8">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0A9976C4" w14:textId="77777777" w:rsidR="00E26E8E" w:rsidRPr="00246DA3" w:rsidRDefault="00E26E8E" w:rsidP="00484DD8">
            <w:pPr>
              <w:spacing w:after="0"/>
              <w:rPr>
                <w:sz w:val="20"/>
                <w:szCs w:val="20"/>
              </w:rPr>
            </w:pPr>
            <w:r>
              <w:rPr>
                <w:sz w:val="20"/>
                <w:szCs w:val="20"/>
              </w:rPr>
              <w:t>TV</w:t>
            </w:r>
            <w:r w:rsidRPr="00246DA3">
              <w:rPr>
                <w:sz w:val="20"/>
                <w:szCs w:val="20"/>
              </w:rPr>
              <w:t>-</w:t>
            </w:r>
            <w:r>
              <w:rPr>
                <w:sz w:val="20"/>
                <w:szCs w:val="20"/>
              </w:rPr>
              <w:t>11</w:t>
            </w:r>
          </w:p>
        </w:tc>
      </w:tr>
      <w:tr w:rsidR="00E26E8E" w:rsidRPr="00246DA3" w14:paraId="23E9AA56" w14:textId="77777777" w:rsidTr="00484DD8">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6074F7DB" w14:textId="77777777" w:rsidR="00E26E8E" w:rsidRPr="00246DA3" w:rsidRDefault="00E26E8E" w:rsidP="00484DD8">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02557803" w14:textId="77777777" w:rsidR="00E26E8E" w:rsidRPr="00246DA3" w:rsidRDefault="00E26E8E" w:rsidP="00484DD8">
            <w:pPr>
              <w:spacing w:after="0"/>
              <w:jc w:val="left"/>
              <w:rPr>
                <w:sz w:val="20"/>
                <w:szCs w:val="20"/>
              </w:rPr>
            </w:pPr>
            <w:r>
              <w:rPr>
                <w:sz w:val="20"/>
                <w:szCs w:val="20"/>
              </w:rPr>
              <w:t xml:space="preserve">Report předtištěné číselné řady. </w:t>
            </w:r>
          </w:p>
        </w:tc>
      </w:tr>
    </w:tbl>
    <w:p w14:paraId="56387544" w14:textId="77777777" w:rsidR="00E26E8E" w:rsidRDefault="00E26E8E" w:rsidP="00E26E8E"/>
    <w:p w14:paraId="4EF7A23F" w14:textId="77777777" w:rsidR="00E26E8E" w:rsidRDefault="00E26E8E" w:rsidP="00E26E8E">
      <w:r>
        <w:t>Obsah reportu číselné řady bude vytvořen na základě číselné řady DNL generované v TAS a číselné řady na předtištěných papírech. Hodnoty číselné řady na předtištěných papírech musí být do TAS zadány obsluhou skladu vždy, když se mění papír v zásobníku tiskárny nebo při předání směny. Předpokládá se, že balíky předtištěných papírů od dodavatele mají neporušenou posloupnost. Report se musí vyrovnat variantami, kdy podavač papíru odebírá papíry shora i zdola. Jednotlivé intervaly předtištěných čísel, které bude zadávat obsluha mohou tedy být sestupné i vzestupné.</w:t>
      </w:r>
    </w:p>
    <w:p w14:paraId="0D181DFC" w14:textId="77777777" w:rsidR="00E26E8E" w:rsidRDefault="14FBF603" w:rsidP="00E26E8E">
      <w:r>
        <w:rPr>
          <w:noProof/>
          <w:lang w:eastAsia="cs-CZ"/>
        </w:rPr>
        <w:drawing>
          <wp:inline distT="0" distB="0" distL="0" distR="0" wp14:anchorId="430ADCD5" wp14:editId="2F9A7FE1">
            <wp:extent cx="5400675" cy="2312670"/>
            <wp:effectExtent l="0" t="0" r="9525" b="0"/>
            <wp:docPr id="48" name="Obráze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8"/>
                    <pic:cNvPicPr/>
                  </pic:nvPicPr>
                  <pic:blipFill>
                    <a:blip r:embed="rId68">
                      <a:extLst>
                        <a:ext uri="{28A0092B-C50C-407E-A947-70E740481C1C}">
                          <a14:useLocalDpi xmlns:a14="http://schemas.microsoft.com/office/drawing/2010/main" val="0"/>
                        </a:ext>
                      </a:extLst>
                    </a:blip>
                    <a:stretch>
                      <a:fillRect/>
                    </a:stretch>
                  </pic:blipFill>
                  <pic:spPr>
                    <a:xfrm>
                      <a:off x="0" y="0"/>
                      <a:ext cx="5400675" cy="2312670"/>
                    </a:xfrm>
                    <a:prstGeom prst="rect">
                      <a:avLst/>
                    </a:prstGeom>
                  </pic:spPr>
                </pic:pic>
              </a:graphicData>
            </a:graphic>
          </wp:inline>
        </w:drawing>
      </w:r>
      <w:r>
        <w:t>Hlavička reportu bude obsahovat název a adresu skladu, periodu, za kterou je report vytvořen a datum a čas vytvoření reportu.</w:t>
      </w:r>
    </w:p>
    <w:p w14:paraId="714310E1" w14:textId="77777777" w:rsidR="00E26E8E" w:rsidRDefault="00E26E8E" w:rsidP="00E26E8E">
      <w:r>
        <w:t>Tabulka číselné řady bude obsahovat následující sloupce.</w:t>
      </w:r>
    </w:p>
    <w:p w14:paraId="34EB7AC1" w14:textId="77777777" w:rsidR="00E26E8E" w:rsidRDefault="00E26E8E" w:rsidP="00E26E8E">
      <w:pPr>
        <w:pStyle w:val="Odstavecseseznamem"/>
        <w:numPr>
          <w:ilvl w:val="0"/>
          <w:numId w:val="16"/>
        </w:numPr>
      </w:pPr>
      <w:r>
        <w:t>Datum a čas zadání DNL na konci intervalu.</w:t>
      </w:r>
    </w:p>
    <w:p w14:paraId="48D1110F" w14:textId="77777777" w:rsidR="00E26E8E" w:rsidRDefault="00E26E8E" w:rsidP="00E26E8E">
      <w:pPr>
        <w:pStyle w:val="Odstavecseseznamem"/>
        <w:numPr>
          <w:ilvl w:val="0"/>
          <w:numId w:val="16"/>
        </w:numPr>
      </w:pPr>
      <w:r>
        <w:t>Interval mezi předchozím a aktuálním předtištěným číslem. Začátek intervalu je vyhodnocen na základě předchozího intervalu. Pokud neexistuje žádný předchozí interval, zobrazí je pouze číslo na konci intervalu. Vyhodnocení předchozího intervalu musí reflektovat situace s podavačem tiskány shora i zdola.</w:t>
      </w:r>
    </w:p>
    <w:p w14:paraId="17884937" w14:textId="77777777" w:rsidR="00E26E8E" w:rsidRPr="00C12AE1" w:rsidRDefault="00E26E8E" w:rsidP="00E26E8E">
      <w:pPr>
        <w:pStyle w:val="Odstavecseseznamem"/>
        <w:numPr>
          <w:ilvl w:val="0"/>
          <w:numId w:val="16"/>
        </w:numPr>
      </w:pPr>
      <w:r>
        <w:t>Interval mezi předchozím a aktuálním číslem DNL generovaným TAS. Čísla začátku a konce intervalu odpovídají hodnotám čísel DNL spárovaným při zadání hodnoty předtištěné číselné řady.</w:t>
      </w:r>
    </w:p>
    <w:p w14:paraId="626D7182" w14:textId="77777777" w:rsidR="00E26E8E" w:rsidRDefault="00E26E8E" w:rsidP="00E26E8E">
      <w:pPr>
        <w:pStyle w:val="Odstavecseseznamem"/>
        <w:numPr>
          <w:ilvl w:val="0"/>
          <w:numId w:val="16"/>
        </w:numPr>
      </w:pPr>
      <w:r>
        <w:t>Počet dokumentů v intervalu předtištěné číselné řady.</w:t>
      </w:r>
    </w:p>
    <w:p w14:paraId="1BA880B7" w14:textId="77777777" w:rsidR="00E26E8E" w:rsidRDefault="00E26E8E" w:rsidP="00E26E8E">
      <w:pPr>
        <w:pStyle w:val="Odstavecseseznamem"/>
        <w:numPr>
          <w:ilvl w:val="0"/>
          <w:numId w:val="16"/>
        </w:numPr>
      </w:pPr>
      <w:r>
        <w:t>Počet dokumentů podle intervalu čísel DNL generovaných TAS.</w:t>
      </w:r>
    </w:p>
    <w:p w14:paraId="2A5EA2F4" w14:textId="77777777" w:rsidR="00E26E8E" w:rsidRDefault="00E26E8E" w:rsidP="00E26E8E">
      <w:pPr>
        <w:pStyle w:val="Odstavecseseznamem"/>
        <w:numPr>
          <w:ilvl w:val="0"/>
          <w:numId w:val="16"/>
        </w:numPr>
      </w:pPr>
      <w:r>
        <w:t>Počet dokumentů, které nevyžadují tisk na předtištěný papír.</w:t>
      </w:r>
    </w:p>
    <w:p w14:paraId="0B9E4682" w14:textId="77777777" w:rsidR="00E26E8E" w:rsidRDefault="00E26E8E" w:rsidP="00E26E8E">
      <w:pPr>
        <w:pStyle w:val="Odstavecseseznamem"/>
        <w:numPr>
          <w:ilvl w:val="0"/>
          <w:numId w:val="16"/>
        </w:numPr>
      </w:pPr>
      <w:r>
        <w:t>Stav bude zobrazovat text „OK“ v případě že je shodný počet dokumentů ve sloupci 4 a rozdíl mezi počtem dokumentů ve sloupci 5 a počtem dokumentů v sloupci číslo 6. V případě, že se počet liší, zobrazí se červeně text „NESHODA“.</w:t>
      </w:r>
    </w:p>
    <w:p w14:paraId="520390DD" w14:textId="77777777" w:rsidR="00E26E8E" w:rsidRDefault="00E26E8E" w:rsidP="003E71F3">
      <w:pPr>
        <w:pStyle w:val="Nadpis4"/>
      </w:pPr>
      <w:bookmarkStart w:id="137" w:name="_Toc56160415"/>
      <w:bookmarkStart w:id="138" w:name="_Ref63946748"/>
      <w:bookmarkStart w:id="139" w:name="_Toc67647394"/>
      <w:r>
        <w:t>Report nádrží</w:t>
      </w:r>
      <w:bookmarkEnd w:id="137"/>
      <w:bookmarkEnd w:id="138"/>
      <w:bookmarkEnd w:id="139"/>
    </w:p>
    <w:tbl>
      <w:tblPr>
        <w:tblStyle w:val="Mkatabulky"/>
        <w:tblW w:w="0" w:type="auto"/>
        <w:tblLook w:val="04A0" w:firstRow="1" w:lastRow="0" w:firstColumn="1" w:lastColumn="0" w:noHBand="0" w:noVBand="1"/>
      </w:tblPr>
      <w:tblGrid>
        <w:gridCol w:w="1129"/>
        <w:gridCol w:w="4678"/>
      </w:tblGrid>
      <w:tr w:rsidR="00E26E8E" w:rsidRPr="00246DA3" w14:paraId="51EE6B27" w14:textId="77777777" w:rsidTr="00484DD8">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6DD94B7E" w14:textId="77777777" w:rsidR="00E26E8E" w:rsidRPr="00246DA3" w:rsidRDefault="00E26E8E" w:rsidP="00484DD8">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44321F7A" w14:textId="77777777" w:rsidR="00E26E8E" w:rsidRPr="00246DA3" w:rsidRDefault="00E26E8E" w:rsidP="00484DD8">
            <w:pPr>
              <w:spacing w:after="0"/>
              <w:rPr>
                <w:sz w:val="20"/>
                <w:szCs w:val="20"/>
              </w:rPr>
            </w:pPr>
            <w:r>
              <w:rPr>
                <w:sz w:val="20"/>
                <w:szCs w:val="20"/>
              </w:rPr>
              <w:t>TV</w:t>
            </w:r>
            <w:r w:rsidRPr="00246DA3">
              <w:rPr>
                <w:sz w:val="20"/>
                <w:szCs w:val="20"/>
              </w:rPr>
              <w:t>-</w:t>
            </w:r>
            <w:r>
              <w:rPr>
                <w:sz w:val="20"/>
                <w:szCs w:val="20"/>
              </w:rPr>
              <w:t>12</w:t>
            </w:r>
          </w:p>
        </w:tc>
      </w:tr>
      <w:tr w:rsidR="00E26E8E" w:rsidRPr="00246DA3" w14:paraId="03814DA0" w14:textId="77777777" w:rsidTr="00484DD8">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42919D38" w14:textId="77777777" w:rsidR="00E26E8E" w:rsidRPr="00246DA3" w:rsidRDefault="00E26E8E" w:rsidP="00484DD8">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67495651" w14:textId="77777777" w:rsidR="00E26E8E" w:rsidRPr="00246DA3" w:rsidRDefault="00E26E8E" w:rsidP="00484DD8">
            <w:pPr>
              <w:spacing w:after="0"/>
              <w:jc w:val="left"/>
              <w:rPr>
                <w:sz w:val="20"/>
                <w:szCs w:val="20"/>
              </w:rPr>
            </w:pPr>
            <w:r>
              <w:rPr>
                <w:sz w:val="20"/>
                <w:szCs w:val="20"/>
              </w:rPr>
              <w:t xml:space="preserve">Report stavů nádrží a porovnání s výdeji přes AccuLoady. </w:t>
            </w:r>
          </w:p>
        </w:tc>
      </w:tr>
    </w:tbl>
    <w:p w14:paraId="128BB1B1" w14:textId="77777777" w:rsidR="00E26E8E" w:rsidRDefault="00E26E8E" w:rsidP="00E26E8E"/>
    <w:p w14:paraId="142CA07B" w14:textId="77777777" w:rsidR="00E26E8E" w:rsidRDefault="00E26E8E" w:rsidP="00E26E8E">
      <w:r>
        <w:t xml:space="preserve">Report nádrží bude zobrazovat stav výdejních nádrží za zadaný den a porovná jej s výdeji na AccuLoadech. </w:t>
      </w:r>
    </w:p>
    <w:p w14:paraId="0F15459C" w14:textId="77777777" w:rsidR="00E26E8E" w:rsidRDefault="14FBF603" w:rsidP="00E26E8E">
      <w:pPr>
        <w:jc w:val="center"/>
      </w:pPr>
      <w:r>
        <w:rPr>
          <w:noProof/>
          <w:lang w:eastAsia="cs-CZ"/>
        </w:rPr>
        <w:drawing>
          <wp:inline distT="0" distB="0" distL="0" distR="0" wp14:anchorId="6B6FA42D" wp14:editId="55AEA9B5">
            <wp:extent cx="3816000" cy="5399998"/>
            <wp:effectExtent l="0" t="0" r="0" b="0"/>
            <wp:docPr id="49" name="Obráze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9"/>
                    <pic:cNvPicPr/>
                  </pic:nvPicPr>
                  <pic:blipFill>
                    <a:blip r:embed="rId69">
                      <a:extLst>
                        <a:ext uri="{28A0092B-C50C-407E-A947-70E740481C1C}">
                          <a14:useLocalDpi xmlns:a14="http://schemas.microsoft.com/office/drawing/2010/main" val="0"/>
                        </a:ext>
                      </a:extLst>
                    </a:blip>
                    <a:stretch>
                      <a:fillRect/>
                    </a:stretch>
                  </pic:blipFill>
                  <pic:spPr>
                    <a:xfrm>
                      <a:off x="0" y="0"/>
                      <a:ext cx="3816000" cy="5399998"/>
                    </a:xfrm>
                    <a:prstGeom prst="rect">
                      <a:avLst/>
                    </a:prstGeom>
                  </pic:spPr>
                </pic:pic>
              </a:graphicData>
            </a:graphic>
          </wp:inline>
        </w:drawing>
      </w:r>
    </w:p>
    <w:p w14:paraId="3E1C2A9E" w14:textId="77777777" w:rsidR="00E26E8E" w:rsidRDefault="00E26E8E" w:rsidP="00E26E8E">
      <w:r>
        <w:t>Hlavička reportu bude zobrazovat název a adresu skladu PHM a den, za který je report vytvořen. Za hlavičkou reportu následují dvě tabulky, první s přehledem výdejních nádrží a druhá s přehledem AccuLoadů, na kterých proběhl výdej.</w:t>
      </w:r>
    </w:p>
    <w:p w14:paraId="599BCB09" w14:textId="77777777" w:rsidR="00E26E8E" w:rsidRDefault="14FBF603" w:rsidP="00E26E8E">
      <w:r>
        <w:rPr>
          <w:noProof/>
          <w:lang w:eastAsia="cs-CZ"/>
        </w:rPr>
        <w:drawing>
          <wp:inline distT="0" distB="0" distL="0" distR="0" wp14:anchorId="01FB9FE0" wp14:editId="4C7E42F2">
            <wp:extent cx="4861979" cy="1882303"/>
            <wp:effectExtent l="0" t="0" r="0" b="3810"/>
            <wp:docPr id="50"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0"/>
                    <pic:cNvPicPr/>
                  </pic:nvPicPr>
                  <pic:blipFill>
                    <a:blip r:embed="rId70">
                      <a:extLst>
                        <a:ext uri="{28A0092B-C50C-407E-A947-70E740481C1C}">
                          <a14:useLocalDpi xmlns:a14="http://schemas.microsoft.com/office/drawing/2010/main" val="0"/>
                        </a:ext>
                      </a:extLst>
                    </a:blip>
                    <a:stretch>
                      <a:fillRect/>
                    </a:stretch>
                  </pic:blipFill>
                  <pic:spPr>
                    <a:xfrm>
                      <a:off x="0" y="0"/>
                      <a:ext cx="4861979" cy="1882303"/>
                    </a:xfrm>
                    <a:prstGeom prst="rect">
                      <a:avLst/>
                    </a:prstGeom>
                  </pic:spPr>
                </pic:pic>
              </a:graphicData>
            </a:graphic>
          </wp:inline>
        </w:drawing>
      </w:r>
    </w:p>
    <w:p w14:paraId="48C8F7BA" w14:textId="77777777" w:rsidR="00E26E8E" w:rsidRDefault="00E26E8E" w:rsidP="00E26E8E">
      <w:r>
        <w:t>Tabulka přehledu nádrží bude zobrazovat pouze ty nádrže, ze kterých za dané období proběhl výdej PHM. Tabulka bude zobrazovat stavy jednotlivých nádrží a součty seskupené podle produktu. Tabulka nádrží bude obsahovat následující sloupce.</w:t>
      </w:r>
    </w:p>
    <w:p w14:paraId="60D48425" w14:textId="77777777" w:rsidR="00E26E8E" w:rsidRDefault="00E26E8E" w:rsidP="00E26E8E">
      <w:pPr>
        <w:pStyle w:val="Odstavecseseznamem"/>
        <w:numPr>
          <w:ilvl w:val="0"/>
          <w:numId w:val="17"/>
        </w:numPr>
      </w:pPr>
      <w:r>
        <w:t>Označení výdejní nádrže.</w:t>
      </w:r>
    </w:p>
    <w:p w14:paraId="53DE56A8" w14:textId="77777777" w:rsidR="00E26E8E" w:rsidRDefault="00E26E8E" w:rsidP="00E26E8E">
      <w:pPr>
        <w:pStyle w:val="Odstavecseseznamem"/>
        <w:numPr>
          <w:ilvl w:val="0"/>
          <w:numId w:val="17"/>
        </w:numPr>
      </w:pPr>
      <w:r>
        <w:t>Název produktu skladovaného v nádrži.</w:t>
      </w:r>
    </w:p>
    <w:p w14:paraId="13AF555C" w14:textId="77777777" w:rsidR="00E26E8E" w:rsidRDefault="00E26E8E" w:rsidP="00E26E8E">
      <w:pPr>
        <w:pStyle w:val="Odstavecseseznamem"/>
        <w:numPr>
          <w:ilvl w:val="0"/>
          <w:numId w:val="17"/>
        </w:numPr>
      </w:pPr>
      <w:r>
        <w:t>Objem při 15 °C na začátku zadaného období v kubických metrech.</w:t>
      </w:r>
    </w:p>
    <w:p w14:paraId="486A543B" w14:textId="77777777" w:rsidR="00E26E8E" w:rsidRPr="009B6659" w:rsidRDefault="00E26E8E" w:rsidP="00E26E8E">
      <w:pPr>
        <w:pStyle w:val="Odstavecseseznamem"/>
        <w:numPr>
          <w:ilvl w:val="0"/>
          <w:numId w:val="17"/>
        </w:numPr>
      </w:pPr>
      <w:r>
        <w:t>Objem při 15 °C na konci zadaného období v kubických metrech.</w:t>
      </w:r>
    </w:p>
    <w:p w14:paraId="322E42E9" w14:textId="77777777" w:rsidR="00E26E8E" w:rsidRDefault="00E26E8E" w:rsidP="00E26E8E">
      <w:pPr>
        <w:pStyle w:val="Odstavecseseznamem"/>
        <w:numPr>
          <w:ilvl w:val="0"/>
          <w:numId w:val="17"/>
        </w:numPr>
      </w:pPr>
      <w:r>
        <w:t>Rozdíl objemů při 15 °C na konci a na začátku období v kubických metrech.</w:t>
      </w:r>
    </w:p>
    <w:p w14:paraId="33C9B891" w14:textId="77777777" w:rsidR="00E26E8E" w:rsidRDefault="00E26E8E" w:rsidP="00E26E8E">
      <w:pPr>
        <w:pStyle w:val="Odstavecseseznamem"/>
        <w:numPr>
          <w:ilvl w:val="0"/>
          <w:numId w:val="17"/>
        </w:numPr>
      </w:pPr>
      <w:r>
        <w:t>Objem produktu při 15 °C vydaného přes AccuLoady z dané nádrže za dané období v kubických metrech.</w:t>
      </w:r>
    </w:p>
    <w:p w14:paraId="5CBA56EF" w14:textId="77777777" w:rsidR="00E26E8E" w:rsidRDefault="00E26E8E" w:rsidP="00E26E8E">
      <w:pPr>
        <w:pStyle w:val="Odstavecseseznamem"/>
        <w:numPr>
          <w:ilvl w:val="0"/>
          <w:numId w:val="17"/>
        </w:numPr>
      </w:pPr>
      <w:r>
        <w:t>Rozdíl mezi úbytkem v nádrži a výdejem přes AccuLoady.</w:t>
      </w:r>
    </w:p>
    <w:p w14:paraId="73A5FADE" w14:textId="77777777" w:rsidR="00E26E8E" w:rsidRDefault="00E26E8E" w:rsidP="00E26E8E">
      <w:r>
        <w:t>Tabulka s přehledem AccuLoadů bude zobrazovat sumární výdeje na všech AccuLoadech, na kterých proběhl výdej PHM.</w:t>
      </w:r>
    </w:p>
    <w:p w14:paraId="41961401" w14:textId="77777777" w:rsidR="00E26E8E" w:rsidRDefault="14FBF603" w:rsidP="00E26E8E">
      <w:pPr>
        <w:jc w:val="center"/>
      </w:pPr>
      <w:r>
        <w:rPr>
          <w:noProof/>
          <w:lang w:eastAsia="cs-CZ"/>
        </w:rPr>
        <w:drawing>
          <wp:inline distT="0" distB="0" distL="0" distR="0" wp14:anchorId="49EACBB1" wp14:editId="10231EFF">
            <wp:extent cx="3909399" cy="4130398"/>
            <wp:effectExtent l="0" t="0" r="0" b="3810"/>
            <wp:docPr id="60" name="Obrázek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0"/>
                    <pic:cNvPicPr/>
                  </pic:nvPicPr>
                  <pic:blipFill>
                    <a:blip r:embed="rId71">
                      <a:extLst>
                        <a:ext uri="{28A0092B-C50C-407E-A947-70E740481C1C}">
                          <a14:useLocalDpi xmlns:a14="http://schemas.microsoft.com/office/drawing/2010/main" val="0"/>
                        </a:ext>
                      </a:extLst>
                    </a:blip>
                    <a:stretch>
                      <a:fillRect/>
                    </a:stretch>
                  </pic:blipFill>
                  <pic:spPr>
                    <a:xfrm>
                      <a:off x="0" y="0"/>
                      <a:ext cx="3909399" cy="4130398"/>
                    </a:xfrm>
                    <a:prstGeom prst="rect">
                      <a:avLst/>
                    </a:prstGeom>
                  </pic:spPr>
                </pic:pic>
              </a:graphicData>
            </a:graphic>
          </wp:inline>
        </w:drawing>
      </w:r>
    </w:p>
    <w:p w14:paraId="358A3FDC" w14:textId="77777777" w:rsidR="00E26E8E" w:rsidRDefault="00E26E8E" w:rsidP="00E26E8E">
      <w:r>
        <w:t>Každý řádek bude obsahovat hodnotu pro jednu kombinaci AccuLoad – výdejní nádrž. V tabulce budou zobrazeny také součty seskupené podle produktu. Tabulka má následující sloupce.</w:t>
      </w:r>
    </w:p>
    <w:p w14:paraId="13C09811" w14:textId="77777777" w:rsidR="00E26E8E" w:rsidRDefault="00E26E8E" w:rsidP="00E26E8E">
      <w:pPr>
        <w:pStyle w:val="Odstavecseseznamem"/>
        <w:numPr>
          <w:ilvl w:val="0"/>
          <w:numId w:val="18"/>
        </w:numPr>
      </w:pPr>
      <w:r>
        <w:t>Zkrácené označení AccuLoadu.</w:t>
      </w:r>
    </w:p>
    <w:p w14:paraId="5E96800B" w14:textId="77777777" w:rsidR="00E26E8E" w:rsidRDefault="00E26E8E" w:rsidP="00E26E8E">
      <w:pPr>
        <w:pStyle w:val="Odstavecseseznamem"/>
        <w:numPr>
          <w:ilvl w:val="0"/>
          <w:numId w:val="18"/>
        </w:numPr>
      </w:pPr>
      <w:r>
        <w:t>Označení výdejní nádrže.</w:t>
      </w:r>
    </w:p>
    <w:p w14:paraId="4EBB04DB" w14:textId="77777777" w:rsidR="00E26E8E" w:rsidRDefault="00E26E8E" w:rsidP="00E26E8E">
      <w:pPr>
        <w:pStyle w:val="Odstavecseseznamem"/>
        <w:numPr>
          <w:ilvl w:val="0"/>
          <w:numId w:val="18"/>
        </w:numPr>
      </w:pPr>
      <w:r>
        <w:t>Název produktu.</w:t>
      </w:r>
    </w:p>
    <w:p w14:paraId="77B61DBF" w14:textId="77777777" w:rsidR="00E26E8E" w:rsidRPr="009B6659" w:rsidRDefault="00E26E8E" w:rsidP="00E26E8E">
      <w:pPr>
        <w:pStyle w:val="Odstavecseseznamem"/>
        <w:numPr>
          <w:ilvl w:val="0"/>
          <w:numId w:val="18"/>
        </w:numPr>
      </w:pPr>
      <w:r>
        <w:t>Celkový objem při 15 °C vydaný přes daný AccuLoad za dané období.</w:t>
      </w:r>
    </w:p>
    <w:p w14:paraId="20A02093" w14:textId="77777777" w:rsidR="00E26E8E" w:rsidRDefault="00E26E8E" w:rsidP="003E71F3">
      <w:pPr>
        <w:pStyle w:val="Nadpis4"/>
      </w:pPr>
      <w:bookmarkStart w:id="140" w:name="_Toc56160416"/>
      <w:bookmarkStart w:id="141" w:name="_Ref63946759"/>
      <w:bookmarkStart w:id="142" w:name="_Toc67647395"/>
      <w:r>
        <w:t>Plnící lístek pro řidiče</w:t>
      </w:r>
      <w:bookmarkEnd w:id="140"/>
      <w:bookmarkEnd w:id="141"/>
      <w:bookmarkEnd w:id="142"/>
    </w:p>
    <w:tbl>
      <w:tblPr>
        <w:tblStyle w:val="Mkatabulky"/>
        <w:tblW w:w="0" w:type="auto"/>
        <w:tblLook w:val="04A0" w:firstRow="1" w:lastRow="0" w:firstColumn="1" w:lastColumn="0" w:noHBand="0" w:noVBand="1"/>
      </w:tblPr>
      <w:tblGrid>
        <w:gridCol w:w="1129"/>
        <w:gridCol w:w="4678"/>
      </w:tblGrid>
      <w:tr w:rsidR="00E26E8E" w:rsidRPr="00246DA3" w14:paraId="409378DB" w14:textId="77777777" w:rsidTr="00484DD8">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3A0E685E" w14:textId="77777777" w:rsidR="00E26E8E" w:rsidRPr="00246DA3" w:rsidRDefault="00E26E8E" w:rsidP="00484DD8">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55C6A421" w14:textId="77777777" w:rsidR="00E26E8E" w:rsidRPr="00246DA3" w:rsidRDefault="00E26E8E" w:rsidP="00484DD8">
            <w:pPr>
              <w:spacing w:after="0"/>
              <w:rPr>
                <w:sz w:val="20"/>
                <w:szCs w:val="20"/>
              </w:rPr>
            </w:pPr>
            <w:r>
              <w:rPr>
                <w:sz w:val="20"/>
                <w:szCs w:val="20"/>
              </w:rPr>
              <w:t>TV</w:t>
            </w:r>
            <w:r w:rsidRPr="00246DA3">
              <w:rPr>
                <w:sz w:val="20"/>
                <w:szCs w:val="20"/>
              </w:rPr>
              <w:t>-</w:t>
            </w:r>
            <w:r>
              <w:rPr>
                <w:sz w:val="20"/>
                <w:szCs w:val="20"/>
              </w:rPr>
              <w:t>13</w:t>
            </w:r>
          </w:p>
        </w:tc>
      </w:tr>
      <w:tr w:rsidR="00E26E8E" w:rsidRPr="00246DA3" w14:paraId="75385E89" w14:textId="77777777" w:rsidTr="00484DD8">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74902E7D" w14:textId="77777777" w:rsidR="00E26E8E" w:rsidRPr="00246DA3" w:rsidRDefault="00E26E8E" w:rsidP="00484DD8">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5A5475CF" w14:textId="77777777" w:rsidR="00E26E8E" w:rsidRPr="00246DA3" w:rsidRDefault="00E26E8E" w:rsidP="00484DD8">
            <w:pPr>
              <w:spacing w:after="0"/>
              <w:jc w:val="left"/>
              <w:rPr>
                <w:sz w:val="20"/>
                <w:szCs w:val="20"/>
              </w:rPr>
            </w:pPr>
            <w:r>
              <w:rPr>
                <w:sz w:val="20"/>
                <w:szCs w:val="20"/>
              </w:rPr>
              <w:t xml:space="preserve">Plnící lístek pro řidiče </w:t>
            </w:r>
          </w:p>
        </w:tc>
      </w:tr>
    </w:tbl>
    <w:p w14:paraId="0E8FB3E5" w14:textId="77777777" w:rsidR="00E26E8E" w:rsidRDefault="00E26E8E" w:rsidP="00E26E8E">
      <w:r>
        <w:t>Plnící lístek pro řidiče se tiskne na samoobslužném kiosku a obsahuje následující údaje.</w:t>
      </w:r>
    </w:p>
    <w:p w14:paraId="39F51110" w14:textId="77777777" w:rsidR="00E26E8E" w:rsidRDefault="00E26E8E" w:rsidP="00E26E8E">
      <w:pPr>
        <w:pStyle w:val="Odstavecseseznamem"/>
        <w:numPr>
          <w:ilvl w:val="0"/>
          <w:numId w:val="42"/>
        </w:numPr>
        <w:jc w:val="left"/>
      </w:pPr>
      <w:r>
        <w:t>Datum a čas tisku</w:t>
      </w:r>
    </w:p>
    <w:p w14:paraId="099C677C" w14:textId="77777777" w:rsidR="00E26E8E" w:rsidRDefault="00E26E8E" w:rsidP="00E26E8E">
      <w:pPr>
        <w:pStyle w:val="Odstavecseseznamem"/>
        <w:numPr>
          <w:ilvl w:val="0"/>
          <w:numId w:val="42"/>
        </w:numPr>
        <w:jc w:val="left"/>
      </w:pPr>
      <w:r>
        <w:t>Jméno a příjmení řidiče</w:t>
      </w:r>
    </w:p>
    <w:p w14:paraId="503ABD43" w14:textId="77777777" w:rsidR="00E26E8E" w:rsidRDefault="00E26E8E" w:rsidP="00E26E8E">
      <w:pPr>
        <w:pStyle w:val="Odstavecseseznamem"/>
        <w:numPr>
          <w:ilvl w:val="0"/>
          <w:numId w:val="42"/>
        </w:numPr>
        <w:jc w:val="left"/>
      </w:pPr>
      <w:r>
        <w:t>SPZ tahače</w:t>
      </w:r>
    </w:p>
    <w:p w14:paraId="787B9C89" w14:textId="77777777" w:rsidR="00E26E8E" w:rsidRDefault="00E26E8E" w:rsidP="00E26E8E">
      <w:pPr>
        <w:pStyle w:val="Odstavecseseznamem"/>
        <w:numPr>
          <w:ilvl w:val="0"/>
          <w:numId w:val="42"/>
        </w:numPr>
        <w:jc w:val="left"/>
      </w:pPr>
      <w:r>
        <w:t>SPZ návěsu</w:t>
      </w:r>
    </w:p>
    <w:p w14:paraId="393134DF" w14:textId="77777777" w:rsidR="00E26E8E" w:rsidRDefault="00E26E8E" w:rsidP="00E26E8E">
      <w:pPr>
        <w:pStyle w:val="Odstavecseseznamem"/>
        <w:numPr>
          <w:ilvl w:val="0"/>
          <w:numId w:val="42"/>
        </w:numPr>
        <w:jc w:val="left"/>
      </w:pPr>
      <w:r>
        <w:t>Název místa určení</w:t>
      </w:r>
    </w:p>
    <w:p w14:paraId="2FC627A7" w14:textId="77777777" w:rsidR="00E26E8E" w:rsidRDefault="00E26E8E" w:rsidP="00E26E8E">
      <w:pPr>
        <w:pStyle w:val="Odstavecseseznamem"/>
        <w:numPr>
          <w:ilvl w:val="1"/>
          <w:numId w:val="42"/>
        </w:numPr>
        <w:jc w:val="left"/>
      </w:pPr>
      <w:r>
        <w:t>Číslo komory</w:t>
      </w:r>
    </w:p>
    <w:p w14:paraId="5FEC06EF" w14:textId="77777777" w:rsidR="00E26E8E" w:rsidRDefault="00E26E8E" w:rsidP="00E26E8E">
      <w:pPr>
        <w:pStyle w:val="Odstavecseseznamem"/>
        <w:numPr>
          <w:ilvl w:val="1"/>
          <w:numId w:val="42"/>
        </w:numPr>
        <w:jc w:val="left"/>
      </w:pPr>
      <w:r>
        <w:t>Název receptu</w:t>
      </w:r>
    </w:p>
    <w:p w14:paraId="7CD2F3C9" w14:textId="3D353F75" w:rsidR="00E26E8E" w:rsidRDefault="00E26E8E" w:rsidP="00E26E8E">
      <w:pPr>
        <w:pStyle w:val="Odstavecseseznamem"/>
        <w:numPr>
          <w:ilvl w:val="1"/>
          <w:numId w:val="42"/>
        </w:numPr>
        <w:jc w:val="left"/>
      </w:pPr>
      <w:r>
        <w:t>Množství</w:t>
      </w:r>
    </w:p>
    <w:p w14:paraId="1EE2B339" w14:textId="5A191BE1" w:rsidR="00770B33" w:rsidRDefault="00770B33" w:rsidP="00CD4594">
      <w:pPr>
        <w:jc w:val="left"/>
      </w:pPr>
    </w:p>
    <w:p w14:paraId="6BCC5BE0" w14:textId="6480BF6C" w:rsidR="00770B33" w:rsidRDefault="00770B33" w:rsidP="003E71F3">
      <w:pPr>
        <w:pStyle w:val="Nadpis4"/>
      </w:pPr>
      <w:bookmarkStart w:id="143" w:name="_Toc67647396"/>
      <w:r>
        <w:t>Velký atest</w:t>
      </w:r>
      <w:bookmarkEnd w:id="143"/>
    </w:p>
    <w:tbl>
      <w:tblPr>
        <w:tblStyle w:val="Mkatabulky"/>
        <w:tblW w:w="0" w:type="auto"/>
        <w:tblLook w:val="04A0" w:firstRow="1" w:lastRow="0" w:firstColumn="1" w:lastColumn="0" w:noHBand="0" w:noVBand="1"/>
      </w:tblPr>
      <w:tblGrid>
        <w:gridCol w:w="1129"/>
        <w:gridCol w:w="4678"/>
      </w:tblGrid>
      <w:tr w:rsidR="00770B33" w:rsidRPr="00246DA3" w14:paraId="5B59CCA7" w14:textId="77777777" w:rsidTr="00770B33">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19ED9CC2" w14:textId="77777777" w:rsidR="00770B33" w:rsidRPr="00246DA3" w:rsidRDefault="00770B33" w:rsidP="00770B33">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4BA38608" w14:textId="3DCDB900" w:rsidR="00770B33" w:rsidRPr="00246DA3" w:rsidRDefault="00770B33" w:rsidP="00770B33">
            <w:pPr>
              <w:spacing w:after="0"/>
              <w:rPr>
                <w:sz w:val="20"/>
                <w:szCs w:val="20"/>
              </w:rPr>
            </w:pPr>
            <w:r>
              <w:rPr>
                <w:sz w:val="20"/>
                <w:szCs w:val="20"/>
              </w:rPr>
              <w:t>TV</w:t>
            </w:r>
            <w:r w:rsidRPr="00246DA3">
              <w:rPr>
                <w:sz w:val="20"/>
                <w:szCs w:val="20"/>
              </w:rPr>
              <w:t>-</w:t>
            </w:r>
            <w:r>
              <w:rPr>
                <w:sz w:val="20"/>
                <w:szCs w:val="20"/>
              </w:rPr>
              <w:t>14</w:t>
            </w:r>
          </w:p>
        </w:tc>
      </w:tr>
      <w:tr w:rsidR="00770B33" w:rsidRPr="00246DA3" w14:paraId="2C7EF9CB" w14:textId="77777777" w:rsidTr="00770B33">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1F0D0427" w14:textId="77777777" w:rsidR="00770B33" w:rsidRPr="00246DA3" w:rsidRDefault="00770B33" w:rsidP="00770B33">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51650BB5" w14:textId="49AF0925" w:rsidR="00770B33" w:rsidRPr="00246DA3" w:rsidRDefault="00770B33">
            <w:pPr>
              <w:spacing w:after="0"/>
              <w:jc w:val="left"/>
              <w:rPr>
                <w:sz w:val="20"/>
                <w:szCs w:val="20"/>
              </w:rPr>
            </w:pPr>
            <w:r>
              <w:rPr>
                <w:sz w:val="20"/>
                <w:szCs w:val="20"/>
              </w:rPr>
              <w:t xml:space="preserve">Vzhled a popis polí tiskové šablony Velký atest. </w:t>
            </w:r>
          </w:p>
        </w:tc>
      </w:tr>
    </w:tbl>
    <w:p w14:paraId="1E41AED3" w14:textId="77777777" w:rsidR="00770B33" w:rsidRDefault="00770B33" w:rsidP="00770B33"/>
    <w:p w14:paraId="104F7CE7" w14:textId="3E45D861" w:rsidR="00770B33" w:rsidRDefault="00770B33" w:rsidP="00CD4594">
      <w:pPr>
        <w:jc w:val="left"/>
      </w:pPr>
      <w:r w:rsidRPr="00770B33">
        <w:t>TAS musí umožnit tisk dokumentu Velký atest (</w:t>
      </w:r>
      <w:r w:rsidR="00577480">
        <w:t xml:space="preserve">dle Vyhlášky </w:t>
      </w:r>
      <w:r w:rsidR="00577480" w:rsidRPr="00577480">
        <w:t>228 Ministerstva životného prostredia Slovenskej republiky z 11. augusta 201</w:t>
      </w:r>
      <w:r w:rsidR="00577480">
        <w:t>4</w:t>
      </w:r>
      <w:r w:rsidRPr="00770B33">
        <w:t>).</w:t>
      </w:r>
      <w:r>
        <w:t xml:space="preserve"> Ve stávajícím řešení není tento tiskový výstup zaveden. Detailní specifikace atributů a jednotlivých polí výstupu bude provedena v rámci úvodní analýzy. </w:t>
      </w:r>
    </w:p>
    <w:p w14:paraId="5BFDBE14" w14:textId="0AC11AFA" w:rsidR="00770B33" w:rsidRDefault="00770B33" w:rsidP="00CD4594">
      <w:pPr>
        <w:jc w:val="left"/>
      </w:pPr>
    </w:p>
    <w:p w14:paraId="17BE46F7" w14:textId="06A88B8D" w:rsidR="00770B33" w:rsidRDefault="00770B33" w:rsidP="003E71F3">
      <w:pPr>
        <w:pStyle w:val="Nadpis4"/>
      </w:pPr>
      <w:bookmarkStart w:id="144" w:name="_Toc67647397"/>
      <w:r>
        <w:t>CMR</w:t>
      </w:r>
      <w:bookmarkEnd w:id="144"/>
    </w:p>
    <w:tbl>
      <w:tblPr>
        <w:tblStyle w:val="Mkatabulky"/>
        <w:tblW w:w="0" w:type="auto"/>
        <w:tblLook w:val="04A0" w:firstRow="1" w:lastRow="0" w:firstColumn="1" w:lastColumn="0" w:noHBand="0" w:noVBand="1"/>
      </w:tblPr>
      <w:tblGrid>
        <w:gridCol w:w="1129"/>
        <w:gridCol w:w="4678"/>
      </w:tblGrid>
      <w:tr w:rsidR="00770B33" w:rsidRPr="00246DA3" w14:paraId="0C889CF5" w14:textId="77777777" w:rsidTr="00770B33">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79B526F7" w14:textId="77777777" w:rsidR="00770B33" w:rsidRPr="00246DA3" w:rsidRDefault="00770B33" w:rsidP="00770B33">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35A4C0E3" w14:textId="5B9A7D7B" w:rsidR="00770B33" w:rsidRPr="00246DA3" w:rsidRDefault="00770B33" w:rsidP="00770B33">
            <w:pPr>
              <w:spacing w:after="0"/>
              <w:rPr>
                <w:sz w:val="20"/>
                <w:szCs w:val="20"/>
              </w:rPr>
            </w:pPr>
            <w:r>
              <w:rPr>
                <w:sz w:val="20"/>
                <w:szCs w:val="20"/>
              </w:rPr>
              <w:t>TV</w:t>
            </w:r>
            <w:r w:rsidRPr="00246DA3">
              <w:rPr>
                <w:sz w:val="20"/>
                <w:szCs w:val="20"/>
              </w:rPr>
              <w:t>-</w:t>
            </w:r>
            <w:r>
              <w:rPr>
                <w:sz w:val="20"/>
                <w:szCs w:val="20"/>
              </w:rPr>
              <w:t>15</w:t>
            </w:r>
          </w:p>
        </w:tc>
      </w:tr>
      <w:tr w:rsidR="00770B33" w:rsidRPr="00246DA3" w14:paraId="37719F8D" w14:textId="77777777" w:rsidTr="00770B33">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6FFA2A55" w14:textId="77777777" w:rsidR="00770B33" w:rsidRPr="00246DA3" w:rsidRDefault="00770B33" w:rsidP="00770B33">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6B36FC15" w14:textId="5DFDFC66" w:rsidR="00770B33" w:rsidRPr="00246DA3" w:rsidRDefault="00770B33">
            <w:pPr>
              <w:spacing w:after="0"/>
              <w:jc w:val="left"/>
              <w:rPr>
                <w:sz w:val="20"/>
                <w:szCs w:val="20"/>
              </w:rPr>
            </w:pPr>
            <w:r>
              <w:rPr>
                <w:sz w:val="20"/>
                <w:szCs w:val="20"/>
              </w:rPr>
              <w:t xml:space="preserve">Vzhled a popis polí tiskové šablony CMR. </w:t>
            </w:r>
          </w:p>
        </w:tc>
      </w:tr>
    </w:tbl>
    <w:p w14:paraId="1D02A9AF" w14:textId="77777777" w:rsidR="00770B33" w:rsidRDefault="00770B33" w:rsidP="00770B33"/>
    <w:p w14:paraId="0A3460AA" w14:textId="0285645A" w:rsidR="00770B33" w:rsidRDefault="00770B33" w:rsidP="00770B33">
      <w:pPr>
        <w:jc w:val="left"/>
      </w:pPr>
      <w:r w:rsidRPr="00770B33">
        <w:t>TAS musí umožnit tisk dokumentu CMR</w:t>
      </w:r>
      <w:r w:rsidR="00577480">
        <w:t xml:space="preserve"> (dle Vyhlášky č. 11/1975 Sb. o Úmluvě o přepravní smlouvě v mezinárodní silniční nákladní dopravě; CMR)</w:t>
      </w:r>
      <w:r w:rsidRPr="00770B33">
        <w:t>.</w:t>
      </w:r>
      <w:r>
        <w:t xml:space="preserve"> Ve stávajícím řešení není tento tiskový výstup zaveden. Detailní specifikace atributů a jednotlivých polí výstupu bude provedena v rámci úvodní analýzy.</w:t>
      </w:r>
    </w:p>
    <w:p w14:paraId="2A29E7EC" w14:textId="77777777" w:rsidR="00770B33" w:rsidRDefault="00770B33" w:rsidP="00CD4594">
      <w:pPr>
        <w:jc w:val="left"/>
      </w:pPr>
    </w:p>
    <w:p w14:paraId="6744590F" w14:textId="267EBAB5" w:rsidR="00FA65F7" w:rsidRDefault="00FA65F7" w:rsidP="00516348">
      <w:pPr>
        <w:pStyle w:val="Nadpis3"/>
      </w:pPr>
      <w:bookmarkStart w:id="145" w:name="_Toc67647398"/>
      <w:r>
        <w:t>Požadavky na funkce pro řidiče AC</w:t>
      </w:r>
      <w:bookmarkEnd w:id="101"/>
      <w:bookmarkEnd w:id="145"/>
    </w:p>
    <w:p w14:paraId="44197F39" w14:textId="77777777" w:rsidR="00FA65F7" w:rsidRPr="006404E7" w:rsidRDefault="00FA65F7" w:rsidP="00FA65F7">
      <w:r>
        <w:t>Požadavky se týkají samoobslužného kiosku pro příjezd a odbavení a zařízení AccuLoad.</w:t>
      </w:r>
    </w:p>
    <w:p w14:paraId="21328154" w14:textId="77777777" w:rsidR="00FA65F7" w:rsidRDefault="00FA65F7" w:rsidP="003E71F3">
      <w:pPr>
        <w:pStyle w:val="Nadpis4"/>
      </w:pPr>
      <w:bookmarkStart w:id="146" w:name="_Toc56160510"/>
      <w:bookmarkStart w:id="147" w:name="_Toc67647399"/>
      <w:r>
        <w:t>Identifikace řidiče na samoobslužném kiosku</w:t>
      </w:r>
      <w:bookmarkEnd w:id="146"/>
      <w:bookmarkEnd w:id="147"/>
    </w:p>
    <w:tbl>
      <w:tblPr>
        <w:tblStyle w:val="Mkatabulky"/>
        <w:tblW w:w="0" w:type="auto"/>
        <w:tblLook w:val="04A0" w:firstRow="1" w:lastRow="0" w:firstColumn="1" w:lastColumn="0" w:noHBand="0" w:noVBand="1"/>
      </w:tblPr>
      <w:tblGrid>
        <w:gridCol w:w="1129"/>
        <w:gridCol w:w="4678"/>
      </w:tblGrid>
      <w:tr w:rsidR="00FA65F7" w:rsidRPr="00246DA3" w14:paraId="2CB54082"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29984244" w14:textId="77777777" w:rsidR="00FA65F7" w:rsidRPr="00246DA3" w:rsidRDefault="00FA65F7" w:rsidP="00E84C5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513300DF" w14:textId="77777777" w:rsidR="00FA65F7" w:rsidRPr="00246DA3" w:rsidRDefault="00FA65F7" w:rsidP="00E84C5A">
            <w:pPr>
              <w:spacing w:after="0"/>
              <w:rPr>
                <w:sz w:val="20"/>
                <w:szCs w:val="20"/>
              </w:rPr>
            </w:pPr>
            <w:r>
              <w:rPr>
                <w:sz w:val="20"/>
                <w:szCs w:val="20"/>
              </w:rPr>
              <w:t>FP-3-1</w:t>
            </w:r>
          </w:p>
        </w:tc>
      </w:tr>
      <w:tr w:rsidR="00FA65F7" w:rsidRPr="00246DA3" w14:paraId="0BE5B81A"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4078785E" w14:textId="77777777" w:rsidR="00FA65F7" w:rsidRPr="00246DA3" w:rsidRDefault="00FA65F7" w:rsidP="00E84C5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68AE9061" w14:textId="77777777" w:rsidR="00FA65F7" w:rsidRPr="00246DA3" w:rsidRDefault="00FA65F7" w:rsidP="00E84C5A">
            <w:pPr>
              <w:spacing w:after="0"/>
              <w:jc w:val="left"/>
              <w:rPr>
                <w:sz w:val="20"/>
                <w:szCs w:val="20"/>
              </w:rPr>
            </w:pPr>
            <w:r>
              <w:rPr>
                <w:sz w:val="20"/>
                <w:szCs w:val="20"/>
              </w:rPr>
              <w:t xml:space="preserve">Identifikace řidiče </w:t>
            </w:r>
            <w:r w:rsidRPr="009F0A2E">
              <w:rPr>
                <w:sz w:val="20"/>
                <w:szCs w:val="20"/>
              </w:rPr>
              <w:t>na samoobslužném kiosku</w:t>
            </w:r>
          </w:p>
        </w:tc>
      </w:tr>
    </w:tbl>
    <w:p w14:paraId="06D46F47" w14:textId="77777777" w:rsidR="00FA65F7" w:rsidRDefault="00FA65F7" w:rsidP="00FA65F7"/>
    <w:p w14:paraId="1EBDA241" w14:textId="77777777" w:rsidR="00FA65F7" w:rsidRDefault="00FA65F7" w:rsidP="00FA65F7">
      <w:r>
        <w:t>Identifikace bude probíhat v několika krocích. Nejprve se ověří funkčnost karty vyčtením sériových čísel, poté se řidič autorizuje pomocí PIN, a nakonec se ověří, zda je karta vydána společností ČEPRO ověřením certifikátu a databázového záznamu.</w:t>
      </w:r>
    </w:p>
    <w:p w14:paraId="6C065893" w14:textId="77777777" w:rsidR="00FA65F7" w:rsidRDefault="00FA65F7" w:rsidP="006926A0">
      <w:pPr>
        <w:pStyle w:val="Odstavecseseznamem"/>
        <w:numPr>
          <w:ilvl w:val="0"/>
          <w:numId w:val="30"/>
        </w:numPr>
        <w:jc w:val="left"/>
      </w:pPr>
      <w:r>
        <w:t>Řidič vloží kartu do čtečky kiosku.</w:t>
      </w:r>
    </w:p>
    <w:p w14:paraId="4A80EBC0" w14:textId="77777777" w:rsidR="00FA65F7" w:rsidRDefault="00FA65F7" w:rsidP="006926A0">
      <w:pPr>
        <w:pStyle w:val="Odstavecseseznamem"/>
        <w:numPr>
          <w:ilvl w:val="0"/>
          <w:numId w:val="30"/>
        </w:numPr>
        <w:jc w:val="left"/>
      </w:pPr>
      <w:r>
        <w:t>TAS vyčte sériové číslo kontaktní a bezkontaktní části karty.</w:t>
      </w:r>
    </w:p>
    <w:p w14:paraId="4EE0F167" w14:textId="77777777" w:rsidR="00FA65F7" w:rsidRDefault="00FA65F7" w:rsidP="006926A0">
      <w:pPr>
        <w:pStyle w:val="Odstavecseseznamem"/>
        <w:numPr>
          <w:ilvl w:val="1"/>
          <w:numId w:val="30"/>
        </w:numPr>
        <w:jc w:val="left"/>
      </w:pPr>
      <w:r>
        <w:t>Při neúspěšném vyčtení kteréhokoli ze sériových čísel nebude možné pokračovat dále.</w:t>
      </w:r>
    </w:p>
    <w:p w14:paraId="2699CF4A" w14:textId="77777777" w:rsidR="00FA65F7" w:rsidRDefault="00FA65F7" w:rsidP="006926A0">
      <w:pPr>
        <w:pStyle w:val="Odstavecseseznamem"/>
        <w:numPr>
          <w:ilvl w:val="1"/>
          <w:numId w:val="30"/>
        </w:numPr>
        <w:jc w:val="left"/>
      </w:pPr>
      <w:r>
        <w:t>Při úspěšném vyčtení obou sériových čísel řidič pokračuje na ověření PIN.</w:t>
      </w:r>
    </w:p>
    <w:p w14:paraId="75B21FAC" w14:textId="77777777" w:rsidR="00FA65F7" w:rsidRDefault="00FA65F7" w:rsidP="006926A0">
      <w:pPr>
        <w:pStyle w:val="Odstavecseseznamem"/>
        <w:numPr>
          <w:ilvl w:val="0"/>
          <w:numId w:val="30"/>
        </w:numPr>
        <w:jc w:val="left"/>
      </w:pPr>
      <w:r>
        <w:t xml:space="preserve">Řidič je vyzván k zadání PIN. </w:t>
      </w:r>
    </w:p>
    <w:p w14:paraId="4D7608DD" w14:textId="77777777" w:rsidR="00FA65F7" w:rsidRDefault="00FA65F7" w:rsidP="006926A0">
      <w:pPr>
        <w:pStyle w:val="Odstavecseseznamem"/>
        <w:numPr>
          <w:ilvl w:val="1"/>
          <w:numId w:val="30"/>
        </w:numPr>
        <w:jc w:val="left"/>
      </w:pPr>
      <w:r>
        <w:t>Bez zadání pinu není možné pokračovat dále.</w:t>
      </w:r>
    </w:p>
    <w:p w14:paraId="443ED808" w14:textId="77777777" w:rsidR="00FA65F7" w:rsidRDefault="00FA65F7" w:rsidP="006926A0">
      <w:pPr>
        <w:pStyle w:val="Odstavecseseznamem"/>
        <w:numPr>
          <w:ilvl w:val="1"/>
          <w:numId w:val="30"/>
        </w:numPr>
        <w:jc w:val="left"/>
      </w:pPr>
      <w:r>
        <w:t>Po vyjmutí karty ze čtečky dojde ke zrušení výzvy k zadaní PIN.</w:t>
      </w:r>
    </w:p>
    <w:p w14:paraId="39F28B44" w14:textId="77777777" w:rsidR="00FA65F7" w:rsidRDefault="00FA65F7" w:rsidP="006926A0">
      <w:pPr>
        <w:pStyle w:val="Odstavecseseznamem"/>
        <w:numPr>
          <w:ilvl w:val="0"/>
          <w:numId w:val="30"/>
        </w:numPr>
        <w:jc w:val="left"/>
      </w:pPr>
      <w:r>
        <w:t>Po zadání PIN dojde k ověření správnosti PIN;</w:t>
      </w:r>
    </w:p>
    <w:p w14:paraId="28D579CF" w14:textId="77777777" w:rsidR="00FA65F7" w:rsidRDefault="00FA65F7" w:rsidP="006926A0">
      <w:pPr>
        <w:pStyle w:val="Odstavecseseznamem"/>
        <w:numPr>
          <w:ilvl w:val="1"/>
          <w:numId w:val="30"/>
        </w:numPr>
        <w:jc w:val="left"/>
      </w:pPr>
      <w:r>
        <w:t xml:space="preserve">PIN je platný: </w:t>
      </w:r>
    </w:p>
    <w:p w14:paraId="20AEC654" w14:textId="77777777" w:rsidR="00FA65F7" w:rsidRDefault="00FA65F7" w:rsidP="006926A0">
      <w:pPr>
        <w:pStyle w:val="Odstavecseseznamem"/>
        <w:numPr>
          <w:ilvl w:val="2"/>
          <w:numId w:val="30"/>
        </w:numPr>
        <w:jc w:val="left"/>
      </w:pPr>
      <w:r>
        <w:t>Proběhne vyčtení certifikátu, ověření certifikátu a vyčtení informací o řidiči.</w:t>
      </w:r>
    </w:p>
    <w:p w14:paraId="6BFB4CF8" w14:textId="77777777" w:rsidR="00FA65F7" w:rsidRDefault="00FA65F7" w:rsidP="006926A0">
      <w:pPr>
        <w:pStyle w:val="Odstavecseseznamem"/>
        <w:numPr>
          <w:ilvl w:val="1"/>
          <w:numId w:val="30"/>
        </w:numPr>
        <w:jc w:val="left"/>
      </w:pPr>
      <w:r>
        <w:t xml:space="preserve">PIN není platný: </w:t>
      </w:r>
    </w:p>
    <w:p w14:paraId="22C4B8BC" w14:textId="77777777" w:rsidR="00FA65F7" w:rsidRDefault="00FA65F7" w:rsidP="006926A0">
      <w:pPr>
        <w:pStyle w:val="Odstavecseseznamem"/>
        <w:numPr>
          <w:ilvl w:val="2"/>
          <w:numId w:val="30"/>
        </w:numPr>
        <w:jc w:val="left"/>
      </w:pPr>
      <w:r>
        <w:t>2. pokus zadání PIN</w:t>
      </w:r>
    </w:p>
    <w:p w14:paraId="6FEFDAD6" w14:textId="77777777" w:rsidR="00FA65F7" w:rsidRDefault="00FA65F7" w:rsidP="006926A0">
      <w:pPr>
        <w:pStyle w:val="Odstavecseseznamem"/>
        <w:numPr>
          <w:ilvl w:val="3"/>
          <w:numId w:val="30"/>
        </w:numPr>
        <w:jc w:val="left"/>
      </w:pPr>
      <w:r>
        <w:t xml:space="preserve">PIN je platný: </w:t>
      </w:r>
    </w:p>
    <w:p w14:paraId="5FAB3C13" w14:textId="4941461F" w:rsidR="00FA65F7" w:rsidRDefault="00FA65F7" w:rsidP="006926A0">
      <w:pPr>
        <w:pStyle w:val="Odstavecseseznamem"/>
        <w:numPr>
          <w:ilvl w:val="4"/>
          <w:numId w:val="30"/>
        </w:numPr>
        <w:jc w:val="left"/>
      </w:pPr>
      <w:r>
        <w:t>Vyčtení certifikátu, ověření certifikátu a vyčtení informací o</w:t>
      </w:r>
      <w:r w:rsidR="00F81F60">
        <w:t> </w:t>
      </w:r>
      <w:r>
        <w:t>řidiči.</w:t>
      </w:r>
    </w:p>
    <w:p w14:paraId="472C9A51" w14:textId="77777777" w:rsidR="00FA65F7" w:rsidRPr="008B1D7A" w:rsidRDefault="00FA65F7" w:rsidP="006926A0">
      <w:pPr>
        <w:pStyle w:val="Odstavecseseznamem"/>
        <w:numPr>
          <w:ilvl w:val="3"/>
          <w:numId w:val="30"/>
        </w:numPr>
        <w:jc w:val="left"/>
      </w:pPr>
      <w:r>
        <w:t>PIN není platný:</w:t>
      </w:r>
    </w:p>
    <w:p w14:paraId="1528E11B" w14:textId="77777777" w:rsidR="00FA65F7" w:rsidRDefault="00FA65F7" w:rsidP="006926A0">
      <w:pPr>
        <w:pStyle w:val="Odstavecseseznamem"/>
        <w:numPr>
          <w:ilvl w:val="2"/>
          <w:numId w:val="30"/>
        </w:numPr>
        <w:jc w:val="left"/>
      </w:pPr>
      <w:r>
        <w:t>3. pokus zadání PIN</w:t>
      </w:r>
    </w:p>
    <w:p w14:paraId="5C508DD1" w14:textId="77777777" w:rsidR="00FA65F7" w:rsidRDefault="00FA65F7" w:rsidP="006926A0">
      <w:pPr>
        <w:pStyle w:val="Odstavecseseznamem"/>
        <w:numPr>
          <w:ilvl w:val="3"/>
          <w:numId w:val="30"/>
        </w:numPr>
        <w:jc w:val="left"/>
      </w:pPr>
      <w:r>
        <w:t xml:space="preserve">PIN je platný: </w:t>
      </w:r>
    </w:p>
    <w:p w14:paraId="195D6FEF" w14:textId="50143262" w:rsidR="00FA65F7" w:rsidRDefault="00FA65F7" w:rsidP="006926A0">
      <w:pPr>
        <w:pStyle w:val="Odstavecseseznamem"/>
        <w:numPr>
          <w:ilvl w:val="4"/>
          <w:numId w:val="30"/>
        </w:numPr>
        <w:jc w:val="left"/>
      </w:pPr>
      <w:r>
        <w:t>Vyčtení certifikátu, ověření certifikátu a vyčtení informací o</w:t>
      </w:r>
      <w:r w:rsidR="00F81F60">
        <w:t> </w:t>
      </w:r>
      <w:r>
        <w:t>řidiči.</w:t>
      </w:r>
    </w:p>
    <w:p w14:paraId="309BD19B" w14:textId="77777777" w:rsidR="00FA65F7" w:rsidRDefault="00FA65F7" w:rsidP="006926A0">
      <w:pPr>
        <w:pStyle w:val="Odstavecseseznamem"/>
        <w:numPr>
          <w:ilvl w:val="3"/>
          <w:numId w:val="30"/>
        </w:numPr>
        <w:jc w:val="left"/>
      </w:pPr>
      <w:r>
        <w:t>PIN není platný:</w:t>
      </w:r>
    </w:p>
    <w:p w14:paraId="64C50079" w14:textId="77777777" w:rsidR="00FA65F7" w:rsidRDefault="00FA65F7" w:rsidP="006926A0">
      <w:pPr>
        <w:pStyle w:val="Odstavecseseznamem"/>
        <w:numPr>
          <w:ilvl w:val="4"/>
          <w:numId w:val="30"/>
        </w:numPr>
        <w:jc w:val="left"/>
      </w:pPr>
      <w:r>
        <w:t>Dojde k zablokování karty (toto je funkce karty ne TAS).</w:t>
      </w:r>
    </w:p>
    <w:p w14:paraId="74B001A3" w14:textId="77777777" w:rsidR="00FA65F7" w:rsidRDefault="00FA65F7" w:rsidP="006926A0">
      <w:pPr>
        <w:pStyle w:val="Odstavecseseznamem"/>
        <w:numPr>
          <w:ilvl w:val="0"/>
          <w:numId w:val="30"/>
        </w:numPr>
        <w:jc w:val="left"/>
      </w:pPr>
      <w:r>
        <w:t>Proběhne ověření certifikátu řidiče.</w:t>
      </w:r>
    </w:p>
    <w:p w14:paraId="1F3BC8B2" w14:textId="77777777" w:rsidR="00FA65F7" w:rsidRDefault="00FA65F7" w:rsidP="006926A0">
      <w:pPr>
        <w:pStyle w:val="Odstavecseseznamem"/>
        <w:numPr>
          <w:ilvl w:val="0"/>
          <w:numId w:val="30"/>
        </w:numPr>
        <w:jc w:val="left"/>
      </w:pPr>
      <w:r>
        <w:t>Ověří se, zda záznam řidiče a karty v MARS je platný.</w:t>
      </w:r>
    </w:p>
    <w:p w14:paraId="538F1F84" w14:textId="77777777" w:rsidR="00FA65F7" w:rsidRDefault="00FA65F7" w:rsidP="003E71F3">
      <w:pPr>
        <w:pStyle w:val="Nadpis4"/>
      </w:pPr>
      <w:bookmarkStart w:id="148" w:name="_Toc56160511"/>
      <w:bookmarkStart w:id="149" w:name="_Toc67647400"/>
      <w:r>
        <w:t>Změna PIN karty</w:t>
      </w:r>
      <w:bookmarkEnd w:id="148"/>
      <w:bookmarkEnd w:id="149"/>
    </w:p>
    <w:tbl>
      <w:tblPr>
        <w:tblStyle w:val="Mkatabulky"/>
        <w:tblW w:w="0" w:type="auto"/>
        <w:tblLook w:val="04A0" w:firstRow="1" w:lastRow="0" w:firstColumn="1" w:lastColumn="0" w:noHBand="0" w:noVBand="1"/>
      </w:tblPr>
      <w:tblGrid>
        <w:gridCol w:w="1129"/>
        <w:gridCol w:w="4678"/>
      </w:tblGrid>
      <w:tr w:rsidR="00FA65F7" w:rsidRPr="00246DA3" w14:paraId="21024392"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34B8F667" w14:textId="77777777" w:rsidR="00FA65F7" w:rsidRPr="00246DA3" w:rsidRDefault="00FA65F7" w:rsidP="00E84C5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36D19307" w14:textId="77777777" w:rsidR="00FA65F7" w:rsidRPr="00246DA3" w:rsidRDefault="00FA65F7" w:rsidP="00E84C5A">
            <w:pPr>
              <w:spacing w:after="0"/>
              <w:rPr>
                <w:sz w:val="20"/>
                <w:szCs w:val="20"/>
              </w:rPr>
            </w:pPr>
            <w:r>
              <w:rPr>
                <w:sz w:val="20"/>
                <w:szCs w:val="20"/>
              </w:rPr>
              <w:t>FP-3-2</w:t>
            </w:r>
          </w:p>
        </w:tc>
      </w:tr>
      <w:tr w:rsidR="00FA65F7" w:rsidRPr="00246DA3" w14:paraId="77664419"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6EE6EB36" w14:textId="77777777" w:rsidR="00FA65F7" w:rsidRPr="00246DA3" w:rsidRDefault="00FA65F7" w:rsidP="00E84C5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2BDA7925" w14:textId="77777777" w:rsidR="00FA65F7" w:rsidRPr="00246DA3" w:rsidRDefault="00FA65F7" w:rsidP="00E84C5A">
            <w:pPr>
              <w:spacing w:after="0"/>
              <w:jc w:val="left"/>
              <w:rPr>
                <w:sz w:val="20"/>
                <w:szCs w:val="20"/>
              </w:rPr>
            </w:pPr>
            <w:r>
              <w:rPr>
                <w:sz w:val="20"/>
                <w:szCs w:val="20"/>
              </w:rPr>
              <w:t>Změna PIN karty</w:t>
            </w:r>
          </w:p>
        </w:tc>
      </w:tr>
    </w:tbl>
    <w:p w14:paraId="294F741C" w14:textId="77777777" w:rsidR="00FA65F7" w:rsidRDefault="00FA65F7" w:rsidP="00FA65F7"/>
    <w:p w14:paraId="682627EB" w14:textId="77777777" w:rsidR="00FA65F7" w:rsidRDefault="00FA65F7" w:rsidP="00FA65F7">
      <w:r>
        <w:t>TAS na samoobslužném kiosku umožní řidiči změnu PIN. Změna PIN může být vynucena příznakem v systému MARS (při vydání nového certifikátu). Změna PIN bude po řidiči požadovat zadání původního PIN, zadání nového PIN a potvrzení nového PIN.</w:t>
      </w:r>
    </w:p>
    <w:p w14:paraId="1AD642BB" w14:textId="77777777" w:rsidR="00FA65F7" w:rsidRPr="000654A8" w:rsidRDefault="00FA65F7" w:rsidP="00FA65F7">
      <w:r>
        <w:t>TAS omezí počet znaků PIN ve formuláři na základě možností ID karty.</w:t>
      </w:r>
    </w:p>
    <w:p w14:paraId="28CACA0A" w14:textId="77777777" w:rsidR="00FA65F7" w:rsidRDefault="00FA65F7" w:rsidP="003E71F3">
      <w:pPr>
        <w:pStyle w:val="Nadpis4"/>
      </w:pPr>
      <w:bookmarkStart w:id="150" w:name="_Toc56160512"/>
      <w:bookmarkStart w:id="151" w:name="_Toc67647401"/>
      <w:r>
        <w:t>Odblokování karty</w:t>
      </w:r>
      <w:bookmarkEnd w:id="150"/>
      <w:bookmarkEnd w:id="151"/>
    </w:p>
    <w:tbl>
      <w:tblPr>
        <w:tblStyle w:val="Mkatabulky"/>
        <w:tblW w:w="0" w:type="auto"/>
        <w:tblLook w:val="04A0" w:firstRow="1" w:lastRow="0" w:firstColumn="1" w:lastColumn="0" w:noHBand="0" w:noVBand="1"/>
      </w:tblPr>
      <w:tblGrid>
        <w:gridCol w:w="1129"/>
        <w:gridCol w:w="4678"/>
      </w:tblGrid>
      <w:tr w:rsidR="00FA65F7" w:rsidRPr="00246DA3" w14:paraId="2DDE61E3"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06B5ADC4" w14:textId="77777777" w:rsidR="00FA65F7" w:rsidRPr="00246DA3" w:rsidRDefault="00FA65F7" w:rsidP="00E84C5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02D7DA4D" w14:textId="77777777" w:rsidR="00FA65F7" w:rsidRPr="00246DA3" w:rsidRDefault="00FA65F7" w:rsidP="00E84C5A">
            <w:pPr>
              <w:spacing w:after="0"/>
              <w:rPr>
                <w:sz w:val="20"/>
                <w:szCs w:val="20"/>
              </w:rPr>
            </w:pPr>
            <w:r>
              <w:rPr>
                <w:sz w:val="20"/>
                <w:szCs w:val="20"/>
              </w:rPr>
              <w:t>FP-3-3</w:t>
            </w:r>
          </w:p>
        </w:tc>
      </w:tr>
      <w:tr w:rsidR="00FA65F7" w:rsidRPr="00246DA3" w14:paraId="70DE0471"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475E17DC" w14:textId="77777777" w:rsidR="00FA65F7" w:rsidRPr="00246DA3" w:rsidRDefault="00FA65F7" w:rsidP="00E84C5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FC62DF5" w14:textId="77777777" w:rsidR="00FA65F7" w:rsidRPr="00246DA3" w:rsidRDefault="00FA65F7" w:rsidP="00E84C5A">
            <w:pPr>
              <w:spacing w:after="0"/>
              <w:jc w:val="left"/>
              <w:rPr>
                <w:sz w:val="20"/>
                <w:szCs w:val="20"/>
              </w:rPr>
            </w:pPr>
            <w:r>
              <w:rPr>
                <w:sz w:val="20"/>
                <w:szCs w:val="20"/>
              </w:rPr>
              <w:t>Odblokování karty řidiče</w:t>
            </w:r>
          </w:p>
        </w:tc>
      </w:tr>
    </w:tbl>
    <w:p w14:paraId="105D4762" w14:textId="77777777" w:rsidR="00FA65F7" w:rsidRDefault="00FA65F7" w:rsidP="00FA65F7"/>
    <w:p w14:paraId="65883678" w14:textId="77777777" w:rsidR="00FA65F7" w:rsidRDefault="00FA65F7" w:rsidP="00FA65F7">
      <w:r>
        <w:t>V případě, že dojde k zablokování karty řidiče neúspěšným zadáváním PIN, samoobslužný kiosek poskytne řidiči volbu pro odblokování karty.</w:t>
      </w:r>
    </w:p>
    <w:p w14:paraId="359E7874" w14:textId="77777777" w:rsidR="00FA65F7" w:rsidRDefault="00FA65F7" w:rsidP="00FA65F7">
      <w:r>
        <w:t xml:space="preserve">Zablokovanou kartu je možné odblokovat využitím PUK kódu. Odblokování je potřeba provádět s asistencí obsluhy. Software kiosku musí poskytnout možnost pro ověření totožnosti obsluhy skladu. </w:t>
      </w:r>
    </w:p>
    <w:p w14:paraId="1B7FD255" w14:textId="77777777" w:rsidR="00FA65F7" w:rsidRDefault="00FA65F7" w:rsidP="00FA65F7">
      <w:r>
        <w:t xml:space="preserve">Řidič zadá PUK, PIN a kontrolní PIN. </w:t>
      </w:r>
    </w:p>
    <w:p w14:paraId="11B4D8B4" w14:textId="77777777" w:rsidR="00FA65F7" w:rsidRDefault="00FA65F7" w:rsidP="006926A0">
      <w:pPr>
        <w:pStyle w:val="Odstavecseseznamem"/>
        <w:numPr>
          <w:ilvl w:val="0"/>
          <w:numId w:val="31"/>
        </w:numPr>
        <w:jc w:val="left"/>
      </w:pPr>
      <w:r>
        <w:t>PIN je odblokován:</w:t>
      </w:r>
    </w:p>
    <w:p w14:paraId="61EA325A" w14:textId="77777777" w:rsidR="00FA65F7" w:rsidRDefault="00FA65F7" w:rsidP="006926A0">
      <w:pPr>
        <w:pStyle w:val="Odstavecseseznamem"/>
        <w:numPr>
          <w:ilvl w:val="1"/>
          <w:numId w:val="31"/>
        </w:numPr>
        <w:jc w:val="left"/>
      </w:pPr>
      <w:r>
        <w:t>Řidič vytáhne kartu a může se identifikovat znovu.</w:t>
      </w:r>
    </w:p>
    <w:p w14:paraId="709A930A" w14:textId="77777777" w:rsidR="00FA65F7" w:rsidRDefault="00FA65F7" w:rsidP="006926A0">
      <w:pPr>
        <w:pStyle w:val="Odstavecseseznamem"/>
        <w:numPr>
          <w:ilvl w:val="0"/>
          <w:numId w:val="31"/>
        </w:numPr>
        <w:jc w:val="left"/>
      </w:pPr>
      <w:r>
        <w:t>PIN není odblokován:</w:t>
      </w:r>
    </w:p>
    <w:p w14:paraId="7507D97F" w14:textId="77777777" w:rsidR="00FA65F7" w:rsidRPr="00A960F4" w:rsidRDefault="00FA65F7" w:rsidP="006926A0">
      <w:pPr>
        <w:pStyle w:val="Odstavecseseznamem"/>
        <w:numPr>
          <w:ilvl w:val="1"/>
          <w:numId w:val="31"/>
        </w:numPr>
        <w:jc w:val="left"/>
      </w:pPr>
      <w:r>
        <w:t>Dle typu karty je k dispozici určitý počet pokusu pro zadání PUK. Po vyčerpání všech pokusů dojde k úplnému zneplatnění karty.</w:t>
      </w:r>
    </w:p>
    <w:p w14:paraId="492FC882" w14:textId="77777777" w:rsidR="00FA65F7" w:rsidRDefault="00FA65F7" w:rsidP="003E71F3">
      <w:pPr>
        <w:pStyle w:val="Nadpis4"/>
      </w:pPr>
      <w:bookmarkStart w:id="152" w:name="_Toc56160513"/>
      <w:bookmarkStart w:id="153" w:name="_Toc67647402"/>
      <w:r>
        <w:t>Upozornění pro řidiče na samoobslužném kiosku</w:t>
      </w:r>
      <w:bookmarkEnd w:id="152"/>
      <w:bookmarkEnd w:id="153"/>
    </w:p>
    <w:tbl>
      <w:tblPr>
        <w:tblStyle w:val="Mkatabulky"/>
        <w:tblW w:w="0" w:type="auto"/>
        <w:tblLook w:val="04A0" w:firstRow="1" w:lastRow="0" w:firstColumn="1" w:lastColumn="0" w:noHBand="0" w:noVBand="1"/>
      </w:tblPr>
      <w:tblGrid>
        <w:gridCol w:w="1129"/>
        <w:gridCol w:w="4678"/>
      </w:tblGrid>
      <w:tr w:rsidR="00FA65F7" w:rsidRPr="00246DA3" w14:paraId="0524D7D3"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492C084E" w14:textId="77777777" w:rsidR="00FA65F7" w:rsidRPr="00246DA3" w:rsidRDefault="00FA65F7" w:rsidP="00E84C5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39477373" w14:textId="77777777" w:rsidR="00FA65F7" w:rsidRPr="00246DA3" w:rsidRDefault="00FA65F7" w:rsidP="00E84C5A">
            <w:pPr>
              <w:spacing w:after="0"/>
              <w:rPr>
                <w:sz w:val="20"/>
                <w:szCs w:val="20"/>
              </w:rPr>
            </w:pPr>
            <w:r>
              <w:rPr>
                <w:sz w:val="20"/>
                <w:szCs w:val="20"/>
              </w:rPr>
              <w:t>FP-3-4</w:t>
            </w:r>
          </w:p>
        </w:tc>
      </w:tr>
      <w:tr w:rsidR="00FA65F7" w:rsidRPr="00246DA3" w14:paraId="2766EDC9"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71787358" w14:textId="77777777" w:rsidR="00FA65F7" w:rsidRPr="00246DA3" w:rsidRDefault="00FA65F7" w:rsidP="00E84C5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34EDF1ED" w14:textId="77777777" w:rsidR="00FA65F7" w:rsidRPr="00246DA3" w:rsidRDefault="00FA65F7" w:rsidP="00E84C5A">
            <w:pPr>
              <w:spacing w:after="0"/>
              <w:jc w:val="left"/>
              <w:rPr>
                <w:sz w:val="20"/>
                <w:szCs w:val="20"/>
              </w:rPr>
            </w:pPr>
            <w:r>
              <w:rPr>
                <w:sz w:val="20"/>
                <w:szCs w:val="20"/>
              </w:rPr>
              <w:t>Upozornění pro řidiče</w:t>
            </w:r>
            <w:r w:rsidRPr="00941A3C">
              <w:rPr>
                <w:sz w:val="20"/>
                <w:szCs w:val="20"/>
              </w:rPr>
              <w:t xml:space="preserve"> na samoobslužném kiosku</w:t>
            </w:r>
          </w:p>
        </w:tc>
      </w:tr>
    </w:tbl>
    <w:p w14:paraId="32BD05F2" w14:textId="77777777" w:rsidR="00FA65F7" w:rsidRDefault="00FA65F7" w:rsidP="00FA65F7"/>
    <w:p w14:paraId="1899EB29" w14:textId="77777777" w:rsidR="00FA65F7" w:rsidRDefault="00FA65F7" w:rsidP="00FA65F7">
      <w:r>
        <w:t>TAS zobrazí řidičům na samoobslužném kiosku informační texty zadávané operátory. Upozornění se zobrazí bezprostředně po identifikaci řidiče. Bez potvrzení přečtení všech informační textů nebude řidiči umožněno pokračovat dále.</w:t>
      </w:r>
    </w:p>
    <w:p w14:paraId="63DF39FE" w14:textId="77777777" w:rsidR="00FA65F7" w:rsidRDefault="00FA65F7" w:rsidP="00FA65F7">
      <w:r>
        <w:t>Kiosek bude podporovat zobrazení zpráv ve formátech prostý text a PDF.</w:t>
      </w:r>
    </w:p>
    <w:p w14:paraId="05C0A4A9" w14:textId="77777777" w:rsidR="00FA65F7" w:rsidRDefault="00FA65F7" w:rsidP="00FA65F7">
      <w:r>
        <w:t>Zobrazené informace budou mít následující strukturu:</w:t>
      </w:r>
    </w:p>
    <w:p w14:paraId="4A79A3A3" w14:textId="77777777" w:rsidR="00FA65F7" w:rsidRDefault="00FA65F7" w:rsidP="006926A0">
      <w:pPr>
        <w:pStyle w:val="Odstavecseseznamem"/>
        <w:numPr>
          <w:ilvl w:val="0"/>
          <w:numId w:val="32"/>
        </w:numPr>
        <w:jc w:val="left"/>
      </w:pPr>
      <w:r>
        <w:t>Hlavička upozornění.</w:t>
      </w:r>
    </w:p>
    <w:p w14:paraId="37877F8E" w14:textId="77777777" w:rsidR="00FA65F7" w:rsidRDefault="00FA65F7" w:rsidP="006926A0">
      <w:pPr>
        <w:pStyle w:val="Odstavecseseznamem"/>
        <w:numPr>
          <w:ilvl w:val="0"/>
          <w:numId w:val="32"/>
        </w:numPr>
        <w:jc w:val="left"/>
      </w:pPr>
      <w:r>
        <w:t>Stav přečteno/nepřečteno.</w:t>
      </w:r>
    </w:p>
    <w:p w14:paraId="64352E2B" w14:textId="77777777" w:rsidR="00FA65F7" w:rsidRDefault="00FA65F7" w:rsidP="006926A0">
      <w:pPr>
        <w:pStyle w:val="Odstavecseseznamem"/>
        <w:numPr>
          <w:ilvl w:val="0"/>
          <w:numId w:val="32"/>
        </w:numPr>
        <w:jc w:val="left"/>
      </w:pPr>
      <w:r>
        <w:t>Mechanismus zobrazení obsahu upozornění.</w:t>
      </w:r>
    </w:p>
    <w:p w14:paraId="673921AD" w14:textId="56647384" w:rsidR="00FA65F7" w:rsidRDefault="00FA65F7" w:rsidP="00FA65F7">
      <w:r>
        <w:t>Po přečtení všech upozornění je řidiči umožněno přesunout se na další části procesu. Informace o</w:t>
      </w:r>
      <w:r w:rsidR="00F81F60">
        <w:t> </w:t>
      </w:r>
      <w:r>
        <w:t>přečtených upozorněních řidičem je odeslána a uložena. Po následné identifikaci řidiče již jednou přečtená upozornění nebudou řidiči nabízena.</w:t>
      </w:r>
    </w:p>
    <w:p w14:paraId="15CDE5EF" w14:textId="77777777" w:rsidR="00FA65F7" w:rsidRDefault="00FA65F7" w:rsidP="003E71F3">
      <w:pPr>
        <w:pStyle w:val="Nadpis4"/>
      </w:pPr>
      <w:bookmarkStart w:id="154" w:name="_Toc56160514"/>
      <w:bookmarkStart w:id="155" w:name="_Toc67647403"/>
      <w:r>
        <w:t>Volba dopravy</w:t>
      </w:r>
      <w:bookmarkEnd w:id="154"/>
      <w:bookmarkEnd w:id="155"/>
    </w:p>
    <w:tbl>
      <w:tblPr>
        <w:tblStyle w:val="Mkatabulky"/>
        <w:tblW w:w="0" w:type="auto"/>
        <w:tblLook w:val="04A0" w:firstRow="1" w:lastRow="0" w:firstColumn="1" w:lastColumn="0" w:noHBand="0" w:noVBand="1"/>
      </w:tblPr>
      <w:tblGrid>
        <w:gridCol w:w="1129"/>
        <w:gridCol w:w="4678"/>
      </w:tblGrid>
      <w:tr w:rsidR="00FA65F7" w:rsidRPr="00246DA3" w14:paraId="715EBAB3"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16FAAD83" w14:textId="77777777" w:rsidR="00FA65F7" w:rsidRPr="00246DA3" w:rsidRDefault="00FA65F7" w:rsidP="00E84C5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29DF2A19" w14:textId="77777777" w:rsidR="00FA65F7" w:rsidRPr="00246DA3" w:rsidRDefault="00FA65F7" w:rsidP="00E84C5A">
            <w:pPr>
              <w:spacing w:after="0"/>
              <w:rPr>
                <w:sz w:val="20"/>
                <w:szCs w:val="20"/>
              </w:rPr>
            </w:pPr>
            <w:r>
              <w:rPr>
                <w:sz w:val="20"/>
                <w:szCs w:val="20"/>
              </w:rPr>
              <w:t>FP-3-5</w:t>
            </w:r>
          </w:p>
        </w:tc>
      </w:tr>
      <w:tr w:rsidR="00FA65F7" w:rsidRPr="00246DA3" w14:paraId="1E652B06"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5A2D5904" w14:textId="77777777" w:rsidR="00FA65F7" w:rsidRPr="00246DA3" w:rsidRDefault="00FA65F7" w:rsidP="00E84C5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8BCCF30" w14:textId="77777777" w:rsidR="00FA65F7" w:rsidRPr="00246DA3" w:rsidRDefault="00FA65F7" w:rsidP="00E84C5A">
            <w:pPr>
              <w:spacing w:after="0"/>
              <w:jc w:val="left"/>
              <w:rPr>
                <w:sz w:val="20"/>
                <w:szCs w:val="20"/>
              </w:rPr>
            </w:pPr>
            <w:r>
              <w:rPr>
                <w:sz w:val="20"/>
                <w:szCs w:val="20"/>
              </w:rPr>
              <w:t>Volba dopravy</w:t>
            </w:r>
          </w:p>
        </w:tc>
      </w:tr>
    </w:tbl>
    <w:p w14:paraId="2A303CB4" w14:textId="77777777" w:rsidR="00FA65F7" w:rsidRDefault="00FA65F7" w:rsidP="00FA65F7"/>
    <w:p w14:paraId="17958FB9" w14:textId="77777777" w:rsidR="00FA65F7" w:rsidRDefault="00FA65F7" w:rsidP="00FA65F7">
      <w:r>
        <w:t xml:space="preserve">Řidič bude mít na samoobslužném kiosku možnost zkontrolovat a případně změnit parametry dopravy. </w:t>
      </w:r>
    </w:p>
    <w:p w14:paraId="5FB766E0" w14:textId="77777777" w:rsidR="00FA65F7" w:rsidRDefault="00FA65F7" w:rsidP="00FA65F7">
      <w:r>
        <w:t>Kiosek zobrazí řidiči následující informace týkající se dopravy:</w:t>
      </w:r>
    </w:p>
    <w:p w14:paraId="19F281D5" w14:textId="77777777" w:rsidR="00FA65F7" w:rsidRDefault="00FA65F7" w:rsidP="006926A0">
      <w:pPr>
        <w:pStyle w:val="Odstavecseseznamem"/>
        <w:numPr>
          <w:ilvl w:val="0"/>
          <w:numId w:val="33"/>
        </w:numPr>
        <w:jc w:val="left"/>
      </w:pPr>
      <w:r>
        <w:t>Číslo identifikační karty a případně i informaci o blížící se expiraci X509 certifikátu na kartě.</w:t>
      </w:r>
    </w:p>
    <w:p w14:paraId="076B95C9" w14:textId="77777777" w:rsidR="00FA65F7" w:rsidRDefault="00FA65F7" w:rsidP="006926A0">
      <w:pPr>
        <w:pStyle w:val="Odstavecseseznamem"/>
        <w:numPr>
          <w:ilvl w:val="0"/>
          <w:numId w:val="33"/>
        </w:numPr>
        <w:jc w:val="left"/>
      </w:pPr>
      <w:r>
        <w:t>Jméno a příjmení řidiče.</w:t>
      </w:r>
    </w:p>
    <w:p w14:paraId="455DE57C" w14:textId="77777777" w:rsidR="00FA65F7" w:rsidRDefault="00FA65F7" w:rsidP="006926A0">
      <w:pPr>
        <w:pStyle w:val="Odstavecseseznamem"/>
        <w:numPr>
          <w:ilvl w:val="0"/>
          <w:numId w:val="33"/>
        </w:numPr>
        <w:jc w:val="left"/>
      </w:pPr>
      <w:r>
        <w:t>ID řidiče ze systému MARS.</w:t>
      </w:r>
    </w:p>
    <w:p w14:paraId="3E3998FE" w14:textId="77777777" w:rsidR="00FA65F7" w:rsidRDefault="00FA65F7" w:rsidP="006926A0">
      <w:pPr>
        <w:pStyle w:val="Odstavecseseznamem"/>
        <w:numPr>
          <w:ilvl w:val="0"/>
          <w:numId w:val="33"/>
        </w:numPr>
        <w:jc w:val="left"/>
      </w:pPr>
      <w:r>
        <w:t>Telefonní číslo (pokud jej řidič zadal).</w:t>
      </w:r>
    </w:p>
    <w:p w14:paraId="42AF2509" w14:textId="77777777" w:rsidR="00FA65F7" w:rsidRDefault="00FA65F7" w:rsidP="006926A0">
      <w:pPr>
        <w:pStyle w:val="Odstavecseseznamem"/>
        <w:numPr>
          <w:ilvl w:val="0"/>
          <w:numId w:val="33"/>
        </w:numPr>
        <w:jc w:val="left"/>
      </w:pPr>
      <w:r>
        <w:t>Seznam dopravců, ke kterým je řidič přiřazen v MARS.</w:t>
      </w:r>
    </w:p>
    <w:p w14:paraId="542C9F2A" w14:textId="77777777" w:rsidR="00FA65F7" w:rsidRDefault="00FA65F7" w:rsidP="006926A0">
      <w:pPr>
        <w:pStyle w:val="Odstavecseseznamem"/>
        <w:numPr>
          <w:ilvl w:val="0"/>
          <w:numId w:val="33"/>
        </w:numPr>
        <w:jc w:val="left"/>
      </w:pPr>
      <w:r>
        <w:t>Seznam tahačů a sólo cisteren pro aktuálně zvoleného dopravce.</w:t>
      </w:r>
    </w:p>
    <w:p w14:paraId="4EE2E061" w14:textId="77777777" w:rsidR="00FA65F7" w:rsidRDefault="00FA65F7" w:rsidP="006926A0">
      <w:pPr>
        <w:pStyle w:val="Odstavecseseznamem"/>
        <w:numPr>
          <w:ilvl w:val="0"/>
          <w:numId w:val="33"/>
        </w:numPr>
        <w:jc w:val="left"/>
      </w:pPr>
      <w:r>
        <w:t>Seznam návěsů a přívěsů pro aktuálně zvoleného dopravce.</w:t>
      </w:r>
    </w:p>
    <w:p w14:paraId="70C6C612" w14:textId="77777777" w:rsidR="00FA65F7" w:rsidRDefault="00FA65F7" w:rsidP="006926A0">
      <w:pPr>
        <w:pStyle w:val="Odstavecseseznamem"/>
        <w:numPr>
          <w:ilvl w:val="0"/>
          <w:numId w:val="33"/>
        </w:numPr>
        <w:jc w:val="left"/>
      </w:pPr>
      <w:r>
        <w:t>Platnost ADR řidiče.</w:t>
      </w:r>
    </w:p>
    <w:p w14:paraId="14A9A2C4" w14:textId="77777777" w:rsidR="00FA65F7" w:rsidRDefault="00FA65F7" w:rsidP="006926A0">
      <w:pPr>
        <w:pStyle w:val="Odstavecseseznamem"/>
        <w:numPr>
          <w:ilvl w:val="0"/>
          <w:numId w:val="33"/>
        </w:numPr>
        <w:jc w:val="left"/>
      </w:pPr>
      <w:r>
        <w:t>Platnost bezpečnostního školení řidiče.</w:t>
      </w:r>
    </w:p>
    <w:p w14:paraId="4AD6075A" w14:textId="77777777" w:rsidR="00FA65F7" w:rsidRDefault="00FA65F7" w:rsidP="006926A0">
      <w:pPr>
        <w:pStyle w:val="Odstavecseseznamem"/>
        <w:numPr>
          <w:ilvl w:val="0"/>
          <w:numId w:val="33"/>
        </w:numPr>
        <w:jc w:val="left"/>
      </w:pPr>
      <w:r>
        <w:t>Platnost ADR vozidel.</w:t>
      </w:r>
    </w:p>
    <w:p w14:paraId="0FE4F2D9" w14:textId="77777777" w:rsidR="00FA65F7" w:rsidRDefault="00FA65F7" w:rsidP="006926A0">
      <w:pPr>
        <w:pStyle w:val="Odstavecseseznamem"/>
        <w:numPr>
          <w:ilvl w:val="0"/>
          <w:numId w:val="33"/>
        </w:numPr>
        <w:jc w:val="left"/>
      </w:pPr>
      <w:r>
        <w:t>Kategorie ADR vozidel.</w:t>
      </w:r>
    </w:p>
    <w:p w14:paraId="5D451891" w14:textId="77777777" w:rsidR="00FA65F7" w:rsidRDefault="00FA65F7" w:rsidP="006926A0">
      <w:pPr>
        <w:pStyle w:val="Odstavecseseznamem"/>
        <w:numPr>
          <w:ilvl w:val="0"/>
          <w:numId w:val="33"/>
        </w:numPr>
        <w:jc w:val="left"/>
      </w:pPr>
      <w:r>
        <w:t>Platnost dle 6.8.2.4.5 ADR vozidel.</w:t>
      </w:r>
    </w:p>
    <w:p w14:paraId="3ECC532F" w14:textId="77777777" w:rsidR="00FA65F7" w:rsidRPr="00850A07" w:rsidRDefault="00FA65F7" w:rsidP="006926A0">
      <w:pPr>
        <w:pStyle w:val="Odstavecseseznamem"/>
        <w:numPr>
          <w:ilvl w:val="0"/>
          <w:numId w:val="33"/>
        </w:numPr>
        <w:jc w:val="left"/>
      </w:pPr>
      <w:r>
        <w:t>Platnost tlakové zkoušky vozidel.</w:t>
      </w:r>
    </w:p>
    <w:p w14:paraId="3FA00A1E" w14:textId="77777777" w:rsidR="00FA65F7" w:rsidRDefault="00FA65F7" w:rsidP="00FA65F7">
      <w:r>
        <w:t>Řidič bude mít možnost změnit následující údaje:</w:t>
      </w:r>
    </w:p>
    <w:p w14:paraId="79B0E4C8" w14:textId="77777777" w:rsidR="00FA65F7" w:rsidRDefault="00FA65F7" w:rsidP="006926A0">
      <w:pPr>
        <w:pStyle w:val="Odstavecseseznamem"/>
        <w:numPr>
          <w:ilvl w:val="0"/>
          <w:numId w:val="33"/>
        </w:numPr>
        <w:jc w:val="left"/>
      </w:pPr>
      <w:r>
        <w:t>Dopravce.</w:t>
      </w:r>
    </w:p>
    <w:p w14:paraId="1245BC3A" w14:textId="77777777" w:rsidR="00FA65F7" w:rsidRDefault="00FA65F7" w:rsidP="006926A0">
      <w:pPr>
        <w:pStyle w:val="Odstavecseseznamem"/>
        <w:numPr>
          <w:ilvl w:val="0"/>
          <w:numId w:val="33"/>
        </w:numPr>
        <w:jc w:val="left"/>
      </w:pPr>
      <w:r>
        <w:t>Tahač nebo sólo cisternu.</w:t>
      </w:r>
    </w:p>
    <w:p w14:paraId="1852C262" w14:textId="77777777" w:rsidR="00FA65F7" w:rsidRDefault="00FA65F7" w:rsidP="006926A0">
      <w:pPr>
        <w:pStyle w:val="Odstavecseseznamem"/>
        <w:numPr>
          <w:ilvl w:val="0"/>
          <w:numId w:val="33"/>
        </w:numPr>
        <w:jc w:val="left"/>
      </w:pPr>
      <w:r>
        <w:t>Návěs nebo přívěs.</w:t>
      </w:r>
    </w:p>
    <w:p w14:paraId="39F7DDC1" w14:textId="77777777" w:rsidR="00FA65F7" w:rsidRDefault="00FA65F7" w:rsidP="006926A0">
      <w:pPr>
        <w:pStyle w:val="Odstavecseseznamem"/>
        <w:numPr>
          <w:ilvl w:val="0"/>
          <w:numId w:val="33"/>
        </w:numPr>
        <w:jc w:val="left"/>
      </w:pPr>
      <w:r>
        <w:t>Jednorázové telefonní číslo, na které přijde informační SMS s povolením k vjezdu na výdejní lávky s číslem stopy.</w:t>
      </w:r>
    </w:p>
    <w:p w14:paraId="7502F8C5" w14:textId="77777777" w:rsidR="00FA65F7" w:rsidRDefault="00FA65F7" w:rsidP="006926A0">
      <w:pPr>
        <w:pStyle w:val="Odstavecseseznamem"/>
        <w:numPr>
          <w:ilvl w:val="0"/>
          <w:numId w:val="33"/>
        </w:numPr>
        <w:jc w:val="left"/>
      </w:pPr>
      <w:r>
        <w:t>Možnost trvalého uložení telefonního čísla do TAS.</w:t>
      </w:r>
    </w:p>
    <w:p w14:paraId="0E0E9E99" w14:textId="77777777" w:rsidR="00FA65F7" w:rsidRDefault="00FA65F7" w:rsidP="003E71F3">
      <w:pPr>
        <w:pStyle w:val="Nadpis4"/>
      </w:pPr>
      <w:bookmarkStart w:id="156" w:name="_Toc56160515"/>
      <w:bookmarkStart w:id="157" w:name="_Toc67647404"/>
      <w:r>
        <w:t>Kontroly ADR, školení a tlakové zkoušky</w:t>
      </w:r>
      <w:bookmarkEnd w:id="156"/>
      <w:bookmarkEnd w:id="157"/>
    </w:p>
    <w:tbl>
      <w:tblPr>
        <w:tblStyle w:val="Mkatabulky"/>
        <w:tblW w:w="0" w:type="auto"/>
        <w:tblLook w:val="04A0" w:firstRow="1" w:lastRow="0" w:firstColumn="1" w:lastColumn="0" w:noHBand="0" w:noVBand="1"/>
      </w:tblPr>
      <w:tblGrid>
        <w:gridCol w:w="1129"/>
        <w:gridCol w:w="4678"/>
      </w:tblGrid>
      <w:tr w:rsidR="00FA65F7" w:rsidRPr="00246DA3" w14:paraId="4DEB7E76"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61E6FEF7" w14:textId="77777777" w:rsidR="00FA65F7" w:rsidRPr="00246DA3" w:rsidRDefault="00FA65F7" w:rsidP="00E84C5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5D02A16" w14:textId="77777777" w:rsidR="00FA65F7" w:rsidRPr="00246DA3" w:rsidRDefault="00FA65F7" w:rsidP="00E84C5A">
            <w:pPr>
              <w:spacing w:after="0"/>
              <w:rPr>
                <w:sz w:val="20"/>
                <w:szCs w:val="20"/>
              </w:rPr>
            </w:pPr>
            <w:r>
              <w:rPr>
                <w:sz w:val="20"/>
                <w:szCs w:val="20"/>
              </w:rPr>
              <w:t>FP-3-6</w:t>
            </w:r>
          </w:p>
        </w:tc>
      </w:tr>
      <w:tr w:rsidR="00FA65F7" w:rsidRPr="00246DA3" w14:paraId="27C0B1E3"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5E5F4111" w14:textId="77777777" w:rsidR="00FA65F7" w:rsidRPr="00246DA3" w:rsidRDefault="00FA65F7" w:rsidP="00E84C5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07501EF8" w14:textId="77777777" w:rsidR="00FA65F7" w:rsidRPr="00246DA3" w:rsidRDefault="00FA65F7" w:rsidP="00E84C5A">
            <w:pPr>
              <w:spacing w:after="0"/>
              <w:jc w:val="left"/>
              <w:rPr>
                <w:sz w:val="20"/>
                <w:szCs w:val="20"/>
              </w:rPr>
            </w:pPr>
            <w:r>
              <w:rPr>
                <w:sz w:val="20"/>
                <w:szCs w:val="20"/>
              </w:rPr>
              <w:t>K</w:t>
            </w:r>
            <w:r w:rsidRPr="004A7823">
              <w:rPr>
                <w:sz w:val="20"/>
                <w:szCs w:val="20"/>
              </w:rPr>
              <w:t>ontroly ADR, školení a tlakové zkoušky</w:t>
            </w:r>
          </w:p>
        </w:tc>
      </w:tr>
    </w:tbl>
    <w:p w14:paraId="2675283C" w14:textId="77777777" w:rsidR="00FA65F7" w:rsidRDefault="00FA65F7" w:rsidP="00FA65F7"/>
    <w:p w14:paraId="7795464F" w14:textId="77777777" w:rsidR="00FA65F7" w:rsidRDefault="00FA65F7" w:rsidP="00FA65F7">
      <w:r>
        <w:t>TAS na samoobslužném kiosku zkontroluje následující údaje:</w:t>
      </w:r>
    </w:p>
    <w:p w14:paraId="34B72D9A" w14:textId="77777777" w:rsidR="00FA65F7" w:rsidRDefault="00FA65F7" w:rsidP="006926A0">
      <w:pPr>
        <w:pStyle w:val="Odstavecseseznamem"/>
        <w:numPr>
          <w:ilvl w:val="0"/>
          <w:numId w:val="33"/>
        </w:numPr>
        <w:jc w:val="left"/>
      </w:pPr>
      <w:r>
        <w:t>Pro řidiče</w:t>
      </w:r>
    </w:p>
    <w:p w14:paraId="725D2BCF" w14:textId="77777777" w:rsidR="00FA65F7" w:rsidRDefault="00FA65F7" w:rsidP="006926A0">
      <w:pPr>
        <w:pStyle w:val="Odstavecseseznamem"/>
        <w:numPr>
          <w:ilvl w:val="1"/>
          <w:numId w:val="33"/>
        </w:numPr>
        <w:jc w:val="left"/>
      </w:pPr>
      <w:r>
        <w:t>Platnost ADR.</w:t>
      </w:r>
    </w:p>
    <w:p w14:paraId="7B668D3F" w14:textId="77777777" w:rsidR="00FA65F7" w:rsidRDefault="00FA65F7" w:rsidP="006926A0">
      <w:pPr>
        <w:pStyle w:val="Odstavecseseznamem"/>
        <w:numPr>
          <w:ilvl w:val="1"/>
          <w:numId w:val="33"/>
        </w:numPr>
        <w:jc w:val="left"/>
      </w:pPr>
      <w:r>
        <w:t>Platnost bezpečnostního školení.</w:t>
      </w:r>
    </w:p>
    <w:p w14:paraId="28459D34" w14:textId="77777777" w:rsidR="00FA65F7" w:rsidRDefault="00FA65F7" w:rsidP="006926A0">
      <w:pPr>
        <w:pStyle w:val="Odstavecseseznamem"/>
        <w:numPr>
          <w:ilvl w:val="0"/>
          <w:numId w:val="33"/>
        </w:numPr>
        <w:jc w:val="left"/>
      </w:pPr>
      <w:r>
        <w:t>Pro vozidla</w:t>
      </w:r>
    </w:p>
    <w:p w14:paraId="11AC9C59" w14:textId="77777777" w:rsidR="00FA65F7" w:rsidRDefault="00FA65F7" w:rsidP="006926A0">
      <w:pPr>
        <w:pStyle w:val="Odstavecseseznamem"/>
        <w:numPr>
          <w:ilvl w:val="1"/>
          <w:numId w:val="33"/>
        </w:numPr>
        <w:jc w:val="left"/>
      </w:pPr>
      <w:r>
        <w:t>Platnost ADR.</w:t>
      </w:r>
    </w:p>
    <w:p w14:paraId="25F6CE9C" w14:textId="77777777" w:rsidR="00FA65F7" w:rsidRDefault="00FA65F7" w:rsidP="006926A0">
      <w:pPr>
        <w:pStyle w:val="Odstavecseseznamem"/>
        <w:numPr>
          <w:ilvl w:val="1"/>
          <w:numId w:val="33"/>
        </w:numPr>
        <w:jc w:val="left"/>
      </w:pPr>
      <w:r>
        <w:t>Platnost dle 6.8.2.4.5. ADR.</w:t>
      </w:r>
    </w:p>
    <w:p w14:paraId="08610D11" w14:textId="77777777" w:rsidR="00FA65F7" w:rsidRDefault="00FA65F7" w:rsidP="006926A0">
      <w:pPr>
        <w:pStyle w:val="Odstavecseseznamem"/>
        <w:numPr>
          <w:ilvl w:val="1"/>
          <w:numId w:val="33"/>
        </w:numPr>
        <w:jc w:val="left"/>
      </w:pPr>
      <w:r>
        <w:t>Celkový počet komor větší něž 0.</w:t>
      </w:r>
    </w:p>
    <w:p w14:paraId="0E3F0937" w14:textId="77777777" w:rsidR="00FA65F7" w:rsidRDefault="00FA65F7" w:rsidP="006926A0">
      <w:pPr>
        <w:pStyle w:val="Odstavecseseznamem"/>
        <w:numPr>
          <w:ilvl w:val="1"/>
          <w:numId w:val="33"/>
        </w:numPr>
        <w:jc w:val="left"/>
      </w:pPr>
      <w:r>
        <w:t>Celková kapacita komor větší než 500 litrů.</w:t>
      </w:r>
    </w:p>
    <w:p w14:paraId="235133C3" w14:textId="77777777" w:rsidR="00FA65F7" w:rsidRDefault="00FA65F7" w:rsidP="006926A0">
      <w:pPr>
        <w:pStyle w:val="Odstavecseseznamem"/>
        <w:numPr>
          <w:ilvl w:val="1"/>
          <w:numId w:val="33"/>
        </w:numPr>
        <w:jc w:val="left"/>
      </w:pPr>
      <w:r>
        <w:t>Tlaková zkouška.</w:t>
      </w:r>
    </w:p>
    <w:p w14:paraId="7D3B7CD4" w14:textId="77777777" w:rsidR="00FA65F7" w:rsidRDefault="00FA65F7" w:rsidP="00FA65F7">
      <w:pPr>
        <w:jc w:val="left"/>
      </w:pPr>
      <w:r>
        <w:t>TAS na kiosku zobrazí tyto informace jen v případě nesouladu s požadavky pro výdej PHM. TAS zobrazí tyto informace také v případě, že se blíží expirace některého z parametrů. Doba, po kterou se informace o blížící se expiraci zobrazí, bude konfigurovatelná.</w:t>
      </w:r>
    </w:p>
    <w:p w14:paraId="6E30CBAC" w14:textId="77777777" w:rsidR="00FA65F7" w:rsidRDefault="00FA65F7" w:rsidP="003E71F3">
      <w:pPr>
        <w:pStyle w:val="Nadpis4"/>
      </w:pPr>
      <w:bookmarkStart w:id="158" w:name="_Toc56160516"/>
      <w:bookmarkStart w:id="159" w:name="_Toc67647405"/>
      <w:r>
        <w:t>Čestné prohlášení</w:t>
      </w:r>
      <w:bookmarkEnd w:id="158"/>
      <w:bookmarkEnd w:id="159"/>
    </w:p>
    <w:tbl>
      <w:tblPr>
        <w:tblStyle w:val="Mkatabulky"/>
        <w:tblW w:w="0" w:type="auto"/>
        <w:tblLook w:val="04A0" w:firstRow="1" w:lastRow="0" w:firstColumn="1" w:lastColumn="0" w:noHBand="0" w:noVBand="1"/>
      </w:tblPr>
      <w:tblGrid>
        <w:gridCol w:w="1129"/>
        <w:gridCol w:w="4678"/>
      </w:tblGrid>
      <w:tr w:rsidR="00FA65F7" w:rsidRPr="00246DA3" w14:paraId="2BF72C74"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61026CA9" w14:textId="77777777" w:rsidR="00FA65F7" w:rsidRPr="00246DA3" w:rsidRDefault="00FA65F7" w:rsidP="00E84C5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350F6DE1" w14:textId="77777777" w:rsidR="00FA65F7" w:rsidRPr="00246DA3" w:rsidRDefault="00FA65F7" w:rsidP="00E84C5A">
            <w:pPr>
              <w:spacing w:after="0"/>
              <w:rPr>
                <w:sz w:val="20"/>
                <w:szCs w:val="20"/>
              </w:rPr>
            </w:pPr>
            <w:r>
              <w:rPr>
                <w:sz w:val="20"/>
                <w:szCs w:val="20"/>
              </w:rPr>
              <w:t>FP-3-7</w:t>
            </w:r>
          </w:p>
        </w:tc>
      </w:tr>
      <w:tr w:rsidR="00FA65F7" w:rsidRPr="00246DA3" w14:paraId="25B48590"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44711E34" w14:textId="77777777" w:rsidR="00FA65F7" w:rsidRPr="00246DA3" w:rsidRDefault="00FA65F7" w:rsidP="00E84C5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42A09658" w14:textId="77777777" w:rsidR="00FA65F7" w:rsidRPr="00246DA3" w:rsidRDefault="00FA65F7" w:rsidP="00E84C5A">
            <w:pPr>
              <w:spacing w:after="0"/>
              <w:jc w:val="left"/>
              <w:rPr>
                <w:sz w:val="20"/>
                <w:szCs w:val="20"/>
              </w:rPr>
            </w:pPr>
            <w:r>
              <w:rPr>
                <w:sz w:val="20"/>
                <w:szCs w:val="20"/>
              </w:rPr>
              <w:t>Čestné prohlášení</w:t>
            </w:r>
          </w:p>
        </w:tc>
      </w:tr>
    </w:tbl>
    <w:p w14:paraId="1974A5C1" w14:textId="77777777" w:rsidR="00FA65F7" w:rsidRDefault="00FA65F7" w:rsidP="00FA65F7"/>
    <w:p w14:paraId="2B0798AF" w14:textId="77777777" w:rsidR="00FA65F7" w:rsidRDefault="00FA65F7" w:rsidP="00FA65F7">
      <w:r>
        <w:t>Řidič na samoobslužném kiosku potvrdí, ještě před zadáváním objednávek, čestné prohlášení.</w:t>
      </w:r>
    </w:p>
    <w:p w14:paraId="5D79348F" w14:textId="77777777" w:rsidR="00FA65F7" w:rsidRDefault="00FA65F7" w:rsidP="00FA65F7">
      <w:r>
        <w:t>Zobrazené informace</w:t>
      </w:r>
    </w:p>
    <w:p w14:paraId="0DE23AA1" w14:textId="77777777" w:rsidR="00FA65F7" w:rsidRDefault="00FA65F7" w:rsidP="006926A0">
      <w:pPr>
        <w:pStyle w:val="Odstavecseseznamem"/>
        <w:numPr>
          <w:ilvl w:val="0"/>
          <w:numId w:val="34"/>
        </w:numPr>
        <w:jc w:val="left"/>
      </w:pPr>
      <w:r>
        <w:t>Právně závazné texty čestného prohlášení.</w:t>
      </w:r>
    </w:p>
    <w:p w14:paraId="3AEFDC73" w14:textId="77777777" w:rsidR="00FA65F7" w:rsidRDefault="00FA65F7" w:rsidP="006926A0">
      <w:pPr>
        <w:pStyle w:val="Odstavecseseznamem"/>
        <w:numPr>
          <w:ilvl w:val="0"/>
          <w:numId w:val="34"/>
        </w:numPr>
        <w:jc w:val="left"/>
      </w:pPr>
      <w:r>
        <w:t>Jméno a příjmení řidiče.</w:t>
      </w:r>
    </w:p>
    <w:p w14:paraId="1EE8F6D4" w14:textId="77777777" w:rsidR="00FA65F7" w:rsidRDefault="00FA65F7" w:rsidP="006926A0">
      <w:pPr>
        <w:pStyle w:val="Odstavecseseznamem"/>
        <w:numPr>
          <w:ilvl w:val="0"/>
          <w:numId w:val="34"/>
        </w:numPr>
        <w:jc w:val="left"/>
      </w:pPr>
      <w:r>
        <w:t>Číslo identifikační karty řidiče.</w:t>
      </w:r>
    </w:p>
    <w:p w14:paraId="6A51EEB1" w14:textId="77777777" w:rsidR="00FA65F7" w:rsidRDefault="00FA65F7" w:rsidP="00FA65F7">
      <w:r>
        <w:t>Výchozí nastavení</w:t>
      </w:r>
    </w:p>
    <w:p w14:paraId="643EE7AC" w14:textId="77777777" w:rsidR="00FA65F7" w:rsidRDefault="00FA65F7" w:rsidP="006926A0">
      <w:pPr>
        <w:pStyle w:val="Odstavecseseznamem"/>
        <w:numPr>
          <w:ilvl w:val="0"/>
          <w:numId w:val="35"/>
        </w:numPr>
        <w:jc w:val="left"/>
      </w:pPr>
      <w:r>
        <w:t>Souhlas s čestným prohlášením – nezatrženo.</w:t>
      </w:r>
    </w:p>
    <w:p w14:paraId="5C4A967C" w14:textId="77777777" w:rsidR="00FA65F7" w:rsidRDefault="00FA65F7" w:rsidP="006926A0">
      <w:pPr>
        <w:pStyle w:val="Odstavecseseznamem"/>
        <w:numPr>
          <w:ilvl w:val="0"/>
          <w:numId w:val="35"/>
        </w:numPr>
        <w:jc w:val="left"/>
      </w:pPr>
      <w:r>
        <w:t>Prohlášení o prázdných komorách – zatrženo.</w:t>
      </w:r>
    </w:p>
    <w:p w14:paraId="347C0D8E" w14:textId="77777777" w:rsidR="00FA65F7" w:rsidRDefault="00FA65F7" w:rsidP="00FA65F7">
      <w:r>
        <w:t>Zadávané údaje</w:t>
      </w:r>
    </w:p>
    <w:p w14:paraId="1620D9C1" w14:textId="77777777" w:rsidR="00FA65F7" w:rsidRDefault="00FA65F7" w:rsidP="006926A0">
      <w:pPr>
        <w:pStyle w:val="Odstavecseseznamem"/>
        <w:numPr>
          <w:ilvl w:val="0"/>
          <w:numId w:val="35"/>
        </w:numPr>
        <w:jc w:val="left"/>
      </w:pPr>
      <w:r>
        <w:t>Zatržení souhlasu s čestným prohlášením.</w:t>
      </w:r>
    </w:p>
    <w:p w14:paraId="054E7A70" w14:textId="77777777" w:rsidR="00FA65F7" w:rsidRDefault="00FA65F7" w:rsidP="006926A0">
      <w:pPr>
        <w:pStyle w:val="Odstavecseseznamem"/>
        <w:numPr>
          <w:ilvl w:val="0"/>
          <w:numId w:val="35"/>
        </w:numPr>
        <w:jc w:val="left"/>
      </w:pPr>
      <w:r>
        <w:t>Zatržení prohlášení o prázdných komorách.</w:t>
      </w:r>
    </w:p>
    <w:p w14:paraId="2EBBCC71" w14:textId="77777777" w:rsidR="00FA65F7" w:rsidRDefault="00FA65F7" w:rsidP="00FA65F7">
      <w:r>
        <w:t>Kontrola údajů</w:t>
      </w:r>
    </w:p>
    <w:p w14:paraId="759ED5E7" w14:textId="77777777" w:rsidR="00FA65F7" w:rsidRPr="000F168E" w:rsidRDefault="00FA65F7" w:rsidP="006926A0">
      <w:pPr>
        <w:pStyle w:val="Odstavecseseznamem"/>
        <w:numPr>
          <w:ilvl w:val="0"/>
          <w:numId w:val="36"/>
        </w:numPr>
        <w:jc w:val="left"/>
      </w:pPr>
      <w:r>
        <w:t>Kontrola zatržení všech souhlasů a prohlášení.</w:t>
      </w:r>
    </w:p>
    <w:p w14:paraId="6980EA5D" w14:textId="77777777" w:rsidR="00FA65F7" w:rsidRDefault="00FA65F7" w:rsidP="003E71F3">
      <w:pPr>
        <w:pStyle w:val="Nadpis4"/>
      </w:pPr>
      <w:bookmarkStart w:id="160" w:name="_Toc56160517"/>
      <w:bookmarkStart w:id="161" w:name="_Toc67647406"/>
      <w:r>
        <w:t>Volba objednávek</w:t>
      </w:r>
      <w:bookmarkEnd w:id="160"/>
      <w:bookmarkEnd w:id="161"/>
    </w:p>
    <w:tbl>
      <w:tblPr>
        <w:tblStyle w:val="Mkatabulky"/>
        <w:tblW w:w="0" w:type="auto"/>
        <w:tblLook w:val="04A0" w:firstRow="1" w:lastRow="0" w:firstColumn="1" w:lastColumn="0" w:noHBand="0" w:noVBand="1"/>
      </w:tblPr>
      <w:tblGrid>
        <w:gridCol w:w="1129"/>
        <w:gridCol w:w="4678"/>
      </w:tblGrid>
      <w:tr w:rsidR="00FA65F7" w:rsidRPr="00246DA3" w14:paraId="32897AD2"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11ABDDE9" w14:textId="77777777" w:rsidR="00FA65F7" w:rsidRPr="00246DA3" w:rsidRDefault="00FA65F7" w:rsidP="0071761E">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096CEB3F" w14:textId="77777777" w:rsidR="00FA65F7" w:rsidRPr="00246DA3" w:rsidRDefault="00FA65F7" w:rsidP="0071761E">
            <w:pPr>
              <w:spacing w:after="0"/>
              <w:rPr>
                <w:sz w:val="20"/>
                <w:szCs w:val="20"/>
              </w:rPr>
            </w:pPr>
            <w:r>
              <w:rPr>
                <w:sz w:val="20"/>
                <w:szCs w:val="20"/>
              </w:rPr>
              <w:t>FP-3-8</w:t>
            </w:r>
          </w:p>
        </w:tc>
      </w:tr>
      <w:tr w:rsidR="00FA65F7" w:rsidRPr="00246DA3" w14:paraId="6B28BD4D"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5F39A733" w14:textId="77777777" w:rsidR="00FA65F7" w:rsidRPr="00246DA3" w:rsidRDefault="00FA65F7" w:rsidP="0071761E">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41D0325C" w14:textId="77777777" w:rsidR="00FA65F7" w:rsidRPr="00246DA3" w:rsidRDefault="00FA65F7" w:rsidP="0071761E">
            <w:pPr>
              <w:spacing w:after="0"/>
              <w:jc w:val="left"/>
              <w:rPr>
                <w:sz w:val="20"/>
                <w:szCs w:val="20"/>
              </w:rPr>
            </w:pPr>
            <w:r>
              <w:rPr>
                <w:sz w:val="20"/>
                <w:szCs w:val="20"/>
              </w:rPr>
              <w:t>Volba objednávek</w:t>
            </w:r>
          </w:p>
        </w:tc>
      </w:tr>
    </w:tbl>
    <w:p w14:paraId="14F31090" w14:textId="77777777" w:rsidR="00FA65F7" w:rsidRDefault="00FA65F7" w:rsidP="00FA65F7"/>
    <w:p w14:paraId="4BCF12D8" w14:textId="77777777" w:rsidR="00FA65F7" w:rsidRDefault="00FA65F7" w:rsidP="00FA65F7">
      <w:r>
        <w:t>Řidič bude mít možnost si na samoobslužném kiosku zvolit jednu nebo více objednávek MARS. Seznam objednávek bude omezen na platné objednávky pro aktuálního řidiče, dopravce a vozidla.</w:t>
      </w:r>
    </w:p>
    <w:p w14:paraId="6212BA97" w14:textId="77777777" w:rsidR="00FA65F7" w:rsidRDefault="00FA65F7" w:rsidP="00FA65F7">
      <w:r>
        <w:t>Zobrazené informace v tabulce objednávek.</w:t>
      </w:r>
    </w:p>
    <w:p w14:paraId="038D0FB2" w14:textId="77777777" w:rsidR="00FA65F7" w:rsidRDefault="00FA65F7" w:rsidP="006926A0">
      <w:pPr>
        <w:pStyle w:val="Odstavecseseznamem"/>
        <w:numPr>
          <w:ilvl w:val="0"/>
          <w:numId w:val="34"/>
        </w:numPr>
        <w:jc w:val="left"/>
      </w:pPr>
      <w:r>
        <w:t>Číslo objednávky</w:t>
      </w:r>
      <w:r>
        <w:rPr>
          <w:lang w:val="en-US"/>
        </w:rPr>
        <w:t>.</w:t>
      </w:r>
    </w:p>
    <w:p w14:paraId="559FD529" w14:textId="77777777" w:rsidR="00FA65F7" w:rsidRDefault="00FA65F7" w:rsidP="006926A0">
      <w:pPr>
        <w:pStyle w:val="Odstavecseseznamem"/>
        <w:numPr>
          <w:ilvl w:val="0"/>
          <w:numId w:val="34"/>
        </w:numPr>
        <w:jc w:val="left"/>
      </w:pPr>
      <w:r>
        <w:t>Prodávající.</w:t>
      </w:r>
    </w:p>
    <w:p w14:paraId="6FC17A41" w14:textId="77777777" w:rsidR="00FA65F7" w:rsidRDefault="00FA65F7" w:rsidP="006926A0">
      <w:pPr>
        <w:pStyle w:val="Odstavecseseznamem"/>
        <w:numPr>
          <w:ilvl w:val="0"/>
          <w:numId w:val="34"/>
        </w:numPr>
        <w:jc w:val="left"/>
      </w:pPr>
      <w:r>
        <w:t>Kupující.</w:t>
      </w:r>
    </w:p>
    <w:p w14:paraId="6C265220" w14:textId="77777777" w:rsidR="006A6161" w:rsidRDefault="00FA65F7" w:rsidP="006926A0">
      <w:pPr>
        <w:pStyle w:val="Odstavecseseznamem"/>
        <w:numPr>
          <w:ilvl w:val="0"/>
          <w:numId w:val="34"/>
        </w:numPr>
        <w:jc w:val="left"/>
      </w:pPr>
      <w:r>
        <w:t>Místo určení</w:t>
      </w:r>
    </w:p>
    <w:p w14:paraId="14FB04E4" w14:textId="77777777" w:rsidR="006A6161" w:rsidRDefault="006A6161" w:rsidP="00EC5147">
      <w:pPr>
        <w:pStyle w:val="Odstavecseseznamem"/>
        <w:numPr>
          <w:ilvl w:val="1"/>
          <w:numId w:val="34"/>
        </w:numPr>
        <w:jc w:val="left"/>
      </w:pPr>
      <w:r>
        <w:t>V případě Volného průjezdu musí řidič zadat místo určení manuálně, v takovém případě bude vyžadováno zadání atributů umožňujících jednoznačnou identifikaci místa tj.:</w:t>
      </w:r>
    </w:p>
    <w:p w14:paraId="72DFFE1F" w14:textId="4E4A5690" w:rsidR="006A6161" w:rsidRDefault="006A6161" w:rsidP="00EC5147">
      <w:pPr>
        <w:pStyle w:val="Odstavecseseznamem"/>
        <w:numPr>
          <w:ilvl w:val="2"/>
          <w:numId w:val="34"/>
        </w:numPr>
        <w:jc w:val="left"/>
      </w:pPr>
      <w:r>
        <w:t>Obec;</w:t>
      </w:r>
    </w:p>
    <w:p w14:paraId="0906BD77" w14:textId="7BC5EB47" w:rsidR="006A6161" w:rsidRDefault="006A6161" w:rsidP="00EC5147">
      <w:pPr>
        <w:pStyle w:val="Odstavecseseznamem"/>
        <w:numPr>
          <w:ilvl w:val="2"/>
          <w:numId w:val="34"/>
        </w:numPr>
        <w:jc w:val="left"/>
      </w:pPr>
      <w:r>
        <w:t>Ulice;</w:t>
      </w:r>
    </w:p>
    <w:p w14:paraId="0D59D97F" w14:textId="77777777" w:rsidR="006A6161" w:rsidRDefault="006A6161" w:rsidP="00EC5147">
      <w:pPr>
        <w:pStyle w:val="Odstavecseseznamem"/>
        <w:numPr>
          <w:ilvl w:val="2"/>
          <w:numId w:val="34"/>
        </w:numPr>
        <w:jc w:val="left"/>
      </w:pPr>
      <w:r>
        <w:t>Číslo popisné;</w:t>
      </w:r>
    </w:p>
    <w:p w14:paraId="6C7C132F" w14:textId="01FF5049" w:rsidR="00FA65F7" w:rsidRDefault="006A6161" w:rsidP="00EC5147">
      <w:pPr>
        <w:pStyle w:val="Odstavecseseznamem"/>
        <w:numPr>
          <w:ilvl w:val="2"/>
          <w:numId w:val="34"/>
        </w:numPr>
        <w:jc w:val="left"/>
      </w:pPr>
      <w:r>
        <w:t>Číslo evidenční;</w:t>
      </w:r>
    </w:p>
    <w:p w14:paraId="6EF8F0C7" w14:textId="77777777" w:rsidR="00FA65F7" w:rsidRDefault="00FA65F7" w:rsidP="00FA65F7">
      <w:r>
        <w:t>Zadávané údaje.</w:t>
      </w:r>
    </w:p>
    <w:p w14:paraId="5F39E220" w14:textId="77777777" w:rsidR="00FA65F7" w:rsidRDefault="00FA65F7" w:rsidP="006926A0">
      <w:pPr>
        <w:pStyle w:val="Odstavecseseznamem"/>
        <w:numPr>
          <w:ilvl w:val="0"/>
          <w:numId w:val="37"/>
        </w:numPr>
        <w:jc w:val="left"/>
      </w:pPr>
      <w:r>
        <w:t>Zatržení jedné nebo více objednávek.</w:t>
      </w:r>
    </w:p>
    <w:p w14:paraId="4AA4CBC0" w14:textId="77777777" w:rsidR="00FA65F7" w:rsidRDefault="00FA65F7" w:rsidP="006926A0">
      <w:pPr>
        <w:pStyle w:val="Odstavecseseznamem"/>
        <w:numPr>
          <w:ilvl w:val="0"/>
          <w:numId w:val="37"/>
        </w:numPr>
        <w:jc w:val="left"/>
      </w:pPr>
      <w:r>
        <w:t>Zadání počtu míst určení pro každou objednávku.</w:t>
      </w:r>
    </w:p>
    <w:p w14:paraId="2F2974B2" w14:textId="77777777" w:rsidR="00FA65F7" w:rsidRDefault="00FA65F7" w:rsidP="00FA65F7">
      <w:r>
        <w:t>Typy objednávek</w:t>
      </w:r>
    </w:p>
    <w:p w14:paraId="646E9260" w14:textId="77777777" w:rsidR="00FA65F7" w:rsidRDefault="00FA65F7" w:rsidP="006926A0">
      <w:pPr>
        <w:pStyle w:val="Odstavecseseznamem"/>
        <w:numPr>
          <w:ilvl w:val="0"/>
          <w:numId w:val="38"/>
        </w:numPr>
        <w:jc w:val="left"/>
      </w:pPr>
      <w:r>
        <w:t>Standardní objednávka nevyžaduje další informace od řidiče.</w:t>
      </w:r>
    </w:p>
    <w:p w14:paraId="00F2522F" w14:textId="77777777" w:rsidR="00FA65F7" w:rsidRDefault="00FA65F7" w:rsidP="006926A0">
      <w:pPr>
        <w:pStyle w:val="Odstavecseseznamem"/>
        <w:numPr>
          <w:ilvl w:val="0"/>
          <w:numId w:val="38"/>
        </w:numPr>
        <w:jc w:val="left"/>
      </w:pPr>
      <w:r>
        <w:t>Volný průjezd</w:t>
      </w:r>
    </w:p>
    <w:p w14:paraId="6B47785D" w14:textId="77777777" w:rsidR="00FA65F7" w:rsidRDefault="00FA65F7" w:rsidP="006926A0">
      <w:pPr>
        <w:pStyle w:val="Odstavecseseznamem"/>
        <w:numPr>
          <w:ilvl w:val="1"/>
          <w:numId w:val="38"/>
        </w:numPr>
        <w:jc w:val="left"/>
      </w:pPr>
      <w:r>
        <w:t>Číslo objednávky je skryté, řidič jej musí znát a TAS musí vynutit zadání správného čísla.</w:t>
      </w:r>
    </w:p>
    <w:p w14:paraId="2FE176D5" w14:textId="77777777" w:rsidR="00FA65F7" w:rsidRDefault="00FA65F7" w:rsidP="006926A0">
      <w:pPr>
        <w:pStyle w:val="Odstavecseseznamem"/>
        <w:numPr>
          <w:ilvl w:val="1"/>
          <w:numId w:val="38"/>
        </w:numPr>
        <w:jc w:val="left"/>
      </w:pPr>
      <w:r>
        <w:t>Objednávku nelze vybrat bez předchozího zadání správného čísla objednávky.</w:t>
      </w:r>
    </w:p>
    <w:p w14:paraId="77988FBC" w14:textId="7AD81E24" w:rsidR="00FA65F7" w:rsidRDefault="00FA65F7" w:rsidP="006926A0">
      <w:pPr>
        <w:pStyle w:val="Odstavecseseznamem"/>
        <w:numPr>
          <w:ilvl w:val="0"/>
          <w:numId w:val="38"/>
        </w:numPr>
        <w:jc w:val="left"/>
      </w:pPr>
      <w:r>
        <w:t>Svázané objednávky, slouží k zadání plnění s plně předvoleným závozem včetně objemů v</w:t>
      </w:r>
      <w:r w:rsidR="00F81F60">
        <w:t> </w:t>
      </w:r>
      <w:r>
        <w:t>komorách</w:t>
      </w:r>
    </w:p>
    <w:p w14:paraId="32CF0EA4" w14:textId="77777777" w:rsidR="00FA65F7" w:rsidRDefault="00FA65F7" w:rsidP="006926A0">
      <w:pPr>
        <w:pStyle w:val="Odstavecseseznamem"/>
        <w:numPr>
          <w:ilvl w:val="1"/>
          <w:numId w:val="38"/>
        </w:numPr>
        <w:jc w:val="left"/>
      </w:pPr>
      <w:r>
        <w:t>Objednávky, u kterých je povinnost navolit všechny najednou.</w:t>
      </w:r>
    </w:p>
    <w:p w14:paraId="4C71806B" w14:textId="77777777" w:rsidR="00FA65F7" w:rsidRDefault="00FA65F7" w:rsidP="006926A0">
      <w:pPr>
        <w:pStyle w:val="Odstavecseseznamem"/>
        <w:numPr>
          <w:ilvl w:val="1"/>
          <w:numId w:val="38"/>
        </w:numPr>
        <w:jc w:val="left"/>
      </w:pPr>
      <w:r>
        <w:t>Grafické zvýraznění tohoto typu objednávek.</w:t>
      </w:r>
    </w:p>
    <w:p w14:paraId="395876B7" w14:textId="77777777" w:rsidR="00FA65F7" w:rsidRDefault="00FA65F7" w:rsidP="006926A0">
      <w:pPr>
        <w:pStyle w:val="Odstavecseseznamem"/>
        <w:numPr>
          <w:ilvl w:val="1"/>
          <w:numId w:val="38"/>
        </w:numPr>
        <w:jc w:val="left"/>
      </w:pPr>
      <w:r>
        <w:t>Pokud se vybere jedna z nich, automaticky se vyberou i ostatní svázané.</w:t>
      </w:r>
    </w:p>
    <w:p w14:paraId="11CF2F43" w14:textId="77777777" w:rsidR="00FA65F7" w:rsidRDefault="00FA65F7" w:rsidP="006926A0">
      <w:pPr>
        <w:pStyle w:val="Odstavecseseznamem"/>
        <w:numPr>
          <w:ilvl w:val="1"/>
          <w:numId w:val="38"/>
        </w:numPr>
        <w:jc w:val="left"/>
      </w:pPr>
      <w:r>
        <w:t>Pokud se zruší výběr jedné z nich, automaticky se odeberou i ostatní svázané objednávky.</w:t>
      </w:r>
    </w:p>
    <w:p w14:paraId="5454DC94" w14:textId="77777777" w:rsidR="00FA65F7" w:rsidRDefault="00FA65F7" w:rsidP="006926A0">
      <w:pPr>
        <w:pStyle w:val="Odstavecseseznamem"/>
        <w:numPr>
          <w:ilvl w:val="1"/>
          <w:numId w:val="38"/>
        </w:numPr>
        <w:jc w:val="left"/>
      </w:pPr>
      <w:r>
        <w:t>Pokud se vybere jakákoliv jiná objednávka, všechny svázané objednávky se automaticky odeberou, nelze tedy kombinovat svázané objednávky s nesvázanými.</w:t>
      </w:r>
    </w:p>
    <w:p w14:paraId="569EFF4B" w14:textId="77777777" w:rsidR="00FA65F7" w:rsidRDefault="00FA65F7" w:rsidP="003E71F3">
      <w:pPr>
        <w:pStyle w:val="Nadpis4"/>
      </w:pPr>
      <w:bookmarkStart w:id="162" w:name="_Toc56160518"/>
      <w:bookmarkStart w:id="163" w:name="_Toc67647407"/>
      <w:r>
        <w:t>Zobrazení detailních informací o objednávce</w:t>
      </w:r>
      <w:bookmarkEnd w:id="162"/>
      <w:bookmarkEnd w:id="163"/>
    </w:p>
    <w:tbl>
      <w:tblPr>
        <w:tblStyle w:val="Mkatabulky"/>
        <w:tblW w:w="0" w:type="auto"/>
        <w:tblLook w:val="04A0" w:firstRow="1" w:lastRow="0" w:firstColumn="1" w:lastColumn="0" w:noHBand="0" w:noVBand="1"/>
      </w:tblPr>
      <w:tblGrid>
        <w:gridCol w:w="1129"/>
        <w:gridCol w:w="4678"/>
      </w:tblGrid>
      <w:tr w:rsidR="00FA65F7" w:rsidRPr="00246DA3" w14:paraId="44DAF542"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2CB4BECF" w14:textId="77777777" w:rsidR="00FA65F7" w:rsidRPr="00246DA3" w:rsidRDefault="00FA65F7" w:rsidP="0071761E">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2D08C785" w14:textId="77777777" w:rsidR="00FA65F7" w:rsidRPr="00246DA3" w:rsidRDefault="00FA65F7" w:rsidP="0071761E">
            <w:pPr>
              <w:spacing w:after="0"/>
              <w:rPr>
                <w:sz w:val="20"/>
                <w:szCs w:val="20"/>
              </w:rPr>
            </w:pPr>
            <w:r>
              <w:rPr>
                <w:sz w:val="20"/>
                <w:szCs w:val="20"/>
              </w:rPr>
              <w:t>FP-3-9</w:t>
            </w:r>
          </w:p>
        </w:tc>
      </w:tr>
      <w:tr w:rsidR="00FA65F7" w:rsidRPr="00246DA3" w14:paraId="5B72DA7A"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1EFFCACE" w14:textId="77777777" w:rsidR="00FA65F7" w:rsidRPr="00246DA3" w:rsidRDefault="00FA65F7" w:rsidP="0071761E">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561414E8" w14:textId="77777777" w:rsidR="00FA65F7" w:rsidRPr="00246DA3" w:rsidRDefault="00FA65F7" w:rsidP="0071761E">
            <w:pPr>
              <w:spacing w:after="0"/>
              <w:jc w:val="left"/>
              <w:rPr>
                <w:sz w:val="20"/>
                <w:szCs w:val="20"/>
              </w:rPr>
            </w:pPr>
            <w:r>
              <w:rPr>
                <w:sz w:val="20"/>
                <w:szCs w:val="20"/>
              </w:rPr>
              <w:t>Zobrazení detailních informací o objednávce</w:t>
            </w:r>
          </w:p>
        </w:tc>
      </w:tr>
    </w:tbl>
    <w:p w14:paraId="60345E20" w14:textId="77777777" w:rsidR="00FA65F7" w:rsidRDefault="00FA65F7" w:rsidP="00FA65F7"/>
    <w:p w14:paraId="540BC95D" w14:textId="77777777" w:rsidR="00FA65F7" w:rsidRDefault="00FA65F7" w:rsidP="00FA65F7">
      <w:r>
        <w:t>TAS na samoobslužném kiosku v seznamu objednávek umožní řidiči zobrazit detailní pohled na objednávku. Pohled bude obsahovat následující údaje.</w:t>
      </w:r>
    </w:p>
    <w:p w14:paraId="6338E986" w14:textId="77777777" w:rsidR="00FA65F7" w:rsidRDefault="00FA65F7" w:rsidP="006926A0">
      <w:pPr>
        <w:pStyle w:val="Odstavecseseznamem"/>
        <w:numPr>
          <w:ilvl w:val="0"/>
          <w:numId w:val="39"/>
        </w:numPr>
        <w:jc w:val="left"/>
      </w:pPr>
      <w:r>
        <w:t>Číslo objednávky (v případě skrytého čísla objednávky u volného průjezdu se číslo nezobrazí ani v detailu).</w:t>
      </w:r>
    </w:p>
    <w:p w14:paraId="1963935F" w14:textId="77777777" w:rsidR="00FA65F7" w:rsidRDefault="00FA65F7" w:rsidP="006926A0">
      <w:pPr>
        <w:pStyle w:val="Odstavecseseznamem"/>
        <w:numPr>
          <w:ilvl w:val="0"/>
          <w:numId w:val="39"/>
        </w:numPr>
        <w:jc w:val="left"/>
      </w:pPr>
      <w:r>
        <w:t>Číslo zákaznické objednávky.</w:t>
      </w:r>
    </w:p>
    <w:p w14:paraId="1C196740" w14:textId="77777777" w:rsidR="00FA65F7" w:rsidRDefault="00FA65F7" w:rsidP="006926A0">
      <w:pPr>
        <w:pStyle w:val="Odstavecseseznamem"/>
        <w:numPr>
          <w:ilvl w:val="0"/>
          <w:numId w:val="39"/>
        </w:numPr>
        <w:jc w:val="left"/>
      </w:pPr>
      <w:r>
        <w:t>Platnost od – do.</w:t>
      </w:r>
    </w:p>
    <w:p w14:paraId="159ABD85" w14:textId="77777777" w:rsidR="00FA65F7" w:rsidRDefault="00FA65F7" w:rsidP="006926A0">
      <w:pPr>
        <w:pStyle w:val="Odstavecseseznamem"/>
        <w:numPr>
          <w:ilvl w:val="0"/>
          <w:numId w:val="39"/>
        </w:numPr>
        <w:jc w:val="left"/>
      </w:pPr>
      <w:r>
        <w:t>Prodávající.</w:t>
      </w:r>
    </w:p>
    <w:p w14:paraId="6C6564CA" w14:textId="77777777" w:rsidR="00FA65F7" w:rsidRDefault="00FA65F7" w:rsidP="006926A0">
      <w:pPr>
        <w:pStyle w:val="Odstavecseseznamem"/>
        <w:numPr>
          <w:ilvl w:val="0"/>
          <w:numId w:val="39"/>
        </w:numPr>
        <w:jc w:val="left"/>
      </w:pPr>
      <w:r>
        <w:t>Kupující.</w:t>
      </w:r>
    </w:p>
    <w:p w14:paraId="08D8928C" w14:textId="77777777" w:rsidR="00FA65F7" w:rsidRDefault="00FA65F7" w:rsidP="006926A0">
      <w:pPr>
        <w:pStyle w:val="Odstavecseseznamem"/>
        <w:numPr>
          <w:ilvl w:val="0"/>
          <w:numId w:val="39"/>
        </w:numPr>
        <w:jc w:val="left"/>
      </w:pPr>
      <w:r>
        <w:t>Místo určení.</w:t>
      </w:r>
    </w:p>
    <w:p w14:paraId="777AAD64" w14:textId="77777777" w:rsidR="00FA65F7" w:rsidRDefault="00FA65F7" w:rsidP="006926A0">
      <w:pPr>
        <w:pStyle w:val="Odstavecseseznamem"/>
        <w:numPr>
          <w:ilvl w:val="0"/>
          <w:numId w:val="39"/>
        </w:numPr>
        <w:jc w:val="left"/>
      </w:pPr>
      <w:r>
        <w:t>Dopravce.</w:t>
      </w:r>
    </w:p>
    <w:p w14:paraId="385ADFCC" w14:textId="77777777" w:rsidR="00FA65F7" w:rsidRDefault="00FA65F7" w:rsidP="006926A0">
      <w:pPr>
        <w:pStyle w:val="Odstavecseseznamem"/>
        <w:numPr>
          <w:ilvl w:val="0"/>
          <w:numId w:val="39"/>
        </w:numPr>
        <w:jc w:val="left"/>
      </w:pPr>
      <w:r>
        <w:t>Řidič.</w:t>
      </w:r>
    </w:p>
    <w:p w14:paraId="1148625D" w14:textId="77777777" w:rsidR="00FA65F7" w:rsidRDefault="00FA65F7" w:rsidP="006926A0">
      <w:pPr>
        <w:pStyle w:val="Odstavecseseznamem"/>
        <w:numPr>
          <w:ilvl w:val="0"/>
          <w:numId w:val="39"/>
        </w:numPr>
        <w:jc w:val="left"/>
      </w:pPr>
      <w:r>
        <w:t>Tahač.</w:t>
      </w:r>
    </w:p>
    <w:p w14:paraId="20F247AE" w14:textId="77777777" w:rsidR="00FA65F7" w:rsidRDefault="00FA65F7" w:rsidP="006926A0">
      <w:pPr>
        <w:pStyle w:val="Odstavecseseznamem"/>
        <w:numPr>
          <w:ilvl w:val="0"/>
          <w:numId w:val="39"/>
        </w:numPr>
        <w:jc w:val="left"/>
      </w:pPr>
      <w:r>
        <w:t>Návěs.</w:t>
      </w:r>
    </w:p>
    <w:p w14:paraId="09B4930A" w14:textId="77777777" w:rsidR="00FA65F7" w:rsidRDefault="00FA65F7" w:rsidP="006926A0">
      <w:pPr>
        <w:pStyle w:val="Odstavecseseznamem"/>
        <w:numPr>
          <w:ilvl w:val="0"/>
          <w:numId w:val="39"/>
        </w:numPr>
        <w:jc w:val="left"/>
      </w:pPr>
      <w:r>
        <w:t>Shell číslo.</w:t>
      </w:r>
    </w:p>
    <w:p w14:paraId="6F799C47" w14:textId="77777777" w:rsidR="00FA65F7" w:rsidRDefault="00FA65F7" w:rsidP="006926A0">
      <w:pPr>
        <w:pStyle w:val="Odstavecseseznamem"/>
        <w:numPr>
          <w:ilvl w:val="0"/>
          <w:numId w:val="39"/>
        </w:numPr>
        <w:jc w:val="left"/>
      </w:pPr>
      <w:r>
        <w:t>Produkty</w:t>
      </w:r>
    </w:p>
    <w:p w14:paraId="276D5218" w14:textId="77777777" w:rsidR="00FA65F7" w:rsidRDefault="00FA65F7" w:rsidP="006926A0">
      <w:pPr>
        <w:pStyle w:val="Odstavecseseznamem"/>
        <w:numPr>
          <w:ilvl w:val="1"/>
          <w:numId w:val="39"/>
        </w:numPr>
        <w:jc w:val="left"/>
      </w:pPr>
      <w:r>
        <w:t>Název receptu.</w:t>
      </w:r>
    </w:p>
    <w:p w14:paraId="27F337C4" w14:textId="77777777" w:rsidR="00FA65F7" w:rsidRDefault="00FA65F7" w:rsidP="006926A0">
      <w:pPr>
        <w:pStyle w:val="Odstavecseseznamem"/>
        <w:numPr>
          <w:ilvl w:val="1"/>
          <w:numId w:val="39"/>
        </w:numPr>
        <w:jc w:val="left"/>
      </w:pPr>
      <w:r>
        <w:t>Alternativní název receptu.</w:t>
      </w:r>
    </w:p>
    <w:p w14:paraId="38AF13E6" w14:textId="77777777" w:rsidR="00FA65F7" w:rsidRDefault="00FA65F7" w:rsidP="006926A0">
      <w:pPr>
        <w:pStyle w:val="Odstavecseseznamem"/>
        <w:numPr>
          <w:ilvl w:val="1"/>
          <w:numId w:val="39"/>
        </w:numPr>
        <w:jc w:val="left"/>
      </w:pPr>
      <w:r>
        <w:t>Zbývající dostupné množství.</w:t>
      </w:r>
    </w:p>
    <w:p w14:paraId="2F9B3326" w14:textId="77777777" w:rsidR="00FA65F7" w:rsidRDefault="00FA65F7" w:rsidP="006926A0">
      <w:pPr>
        <w:pStyle w:val="Odstavecseseznamem"/>
        <w:numPr>
          <w:ilvl w:val="1"/>
          <w:numId w:val="39"/>
        </w:numPr>
        <w:jc w:val="left"/>
      </w:pPr>
      <w:r>
        <w:t>Dostupnost produktu na skladě. Při nedostupnosti produktu není možné tento produkt vybrat do komory.</w:t>
      </w:r>
    </w:p>
    <w:p w14:paraId="7006156A" w14:textId="77777777" w:rsidR="00FA65F7" w:rsidRDefault="00FA65F7" w:rsidP="003E71F3">
      <w:pPr>
        <w:pStyle w:val="Nadpis4"/>
      </w:pPr>
      <w:bookmarkStart w:id="164" w:name="_Toc56160519"/>
      <w:bookmarkStart w:id="165" w:name="_Toc67647408"/>
      <w:r>
        <w:t>Vyhledávání objednávek</w:t>
      </w:r>
      <w:bookmarkEnd w:id="164"/>
      <w:bookmarkEnd w:id="165"/>
    </w:p>
    <w:tbl>
      <w:tblPr>
        <w:tblStyle w:val="Mkatabulky"/>
        <w:tblW w:w="0" w:type="auto"/>
        <w:tblLook w:val="04A0" w:firstRow="1" w:lastRow="0" w:firstColumn="1" w:lastColumn="0" w:noHBand="0" w:noVBand="1"/>
      </w:tblPr>
      <w:tblGrid>
        <w:gridCol w:w="1129"/>
        <w:gridCol w:w="4678"/>
      </w:tblGrid>
      <w:tr w:rsidR="00FA65F7" w:rsidRPr="00246DA3" w14:paraId="58E5F832"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347070D4" w14:textId="77777777" w:rsidR="00FA65F7" w:rsidRPr="00246DA3" w:rsidRDefault="00FA65F7" w:rsidP="0071761E">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58A54F74" w14:textId="77777777" w:rsidR="00FA65F7" w:rsidRPr="00246DA3" w:rsidRDefault="00FA65F7" w:rsidP="0071761E">
            <w:pPr>
              <w:spacing w:after="0"/>
              <w:rPr>
                <w:sz w:val="20"/>
                <w:szCs w:val="20"/>
              </w:rPr>
            </w:pPr>
            <w:r>
              <w:rPr>
                <w:sz w:val="20"/>
                <w:szCs w:val="20"/>
              </w:rPr>
              <w:t>FP-3-10</w:t>
            </w:r>
          </w:p>
        </w:tc>
      </w:tr>
      <w:tr w:rsidR="00FA65F7" w:rsidRPr="00246DA3" w14:paraId="07EA8772"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096F74F4" w14:textId="77777777" w:rsidR="00FA65F7" w:rsidRPr="00246DA3" w:rsidRDefault="00FA65F7" w:rsidP="0071761E">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3E65F81" w14:textId="77777777" w:rsidR="00FA65F7" w:rsidRPr="00246DA3" w:rsidRDefault="00FA65F7" w:rsidP="0071761E">
            <w:pPr>
              <w:spacing w:after="0"/>
              <w:jc w:val="left"/>
              <w:rPr>
                <w:sz w:val="20"/>
                <w:szCs w:val="20"/>
              </w:rPr>
            </w:pPr>
            <w:r>
              <w:rPr>
                <w:sz w:val="20"/>
                <w:szCs w:val="20"/>
              </w:rPr>
              <w:t>Vyhledávání objednávek</w:t>
            </w:r>
          </w:p>
        </w:tc>
      </w:tr>
    </w:tbl>
    <w:p w14:paraId="4B5AE100" w14:textId="77777777" w:rsidR="00FA65F7" w:rsidRDefault="00FA65F7" w:rsidP="00FA65F7"/>
    <w:p w14:paraId="7876ACDD" w14:textId="77777777" w:rsidR="00FA65F7" w:rsidRPr="00EF3757" w:rsidRDefault="00FA65F7" w:rsidP="00FA65F7">
      <w:r>
        <w:t>TAS na samoobslužném kiosku umožní vyhledávání objednávek podle MARS čísla objednávky. Po vyhledání řetězce se zobrazí pouze objednávky obsahující hledaný řetězec. Jestliže existují již dříve vybrané objednávky, tyto zůstávají vybrané a filtr na hledaný řetězec se na ně nevztahuje. UI poskytne mechanismus na zrušení filtru.</w:t>
      </w:r>
    </w:p>
    <w:p w14:paraId="7BD2A1C1" w14:textId="77777777" w:rsidR="00FA65F7" w:rsidRDefault="00FA65F7" w:rsidP="003E71F3">
      <w:pPr>
        <w:pStyle w:val="Nadpis4"/>
      </w:pPr>
      <w:bookmarkStart w:id="166" w:name="_Toc56160520"/>
      <w:bookmarkStart w:id="167" w:name="_Toc67647409"/>
      <w:r>
        <w:t>Rozdělení plnění do komor</w:t>
      </w:r>
      <w:bookmarkEnd w:id="166"/>
      <w:bookmarkEnd w:id="167"/>
    </w:p>
    <w:tbl>
      <w:tblPr>
        <w:tblStyle w:val="Mkatabulky"/>
        <w:tblW w:w="0" w:type="auto"/>
        <w:tblLook w:val="04A0" w:firstRow="1" w:lastRow="0" w:firstColumn="1" w:lastColumn="0" w:noHBand="0" w:noVBand="1"/>
      </w:tblPr>
      <w:tblGrid>
        <w:gridCol w:w="1129"/>
        <w:gridCol w:w="4678"/>
      </w:tblGrid>
      <w:tr w:rsidR="00FA65F7" w:rsidRPr="00246DA3" w14:paraId="3AF02B95"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5A945289" w14:textId="77777777" w:rsidR="00FA65F7" w:rsidRPr="00246DA3" w:rsidRDefault="00FA65F7" w:rsidP="0071761E">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072F417E" w14:textId="77777777" w:rsidR="00FA65F7" w:rsidRPr="00246DA3" w:rsidRDefault="00FA65F7" w:rsidP="0071761E">
            <w:pPr>
              <w:spacing w:after="0"/>
              <w:rPr>
                <w:sz w:val="20"/>
                <w:szCs w:val="20"/>
              </w:rPr>
            </w:pPr>
            <w:r>
              <w:rPr>
                <w:sz w:val="20"/>
                <w:szCs w:val="20"/>
              </w:rPr>
              <w:t>FP-3-11</w:t>
            </w:r>
          </w:p>
        </w:tc>
      </w:tr>
      <w:tr w:rsidR="00FA65F7" w:rsidRPr="00246DA3" w14:paraId="695854CD"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2AC4BE6F" w14:textId="77777777" w:rsidR="00FA65F7" w:rsidRPr="00246DA3" w:rsidRDefault="00FA65F7" w:rsidP="0071761E">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58CA70DB" w14:textId="77777777" w:rsidR="00FA65F7" w:rsidRPr="00246DA3" w:rsidRDefault="00FA65F7" w:rsidP="0071761E">
            <w:pPr>
              <w:spacing w:after="0"/>
              <w:jc w:val="left"/>
              <w:rPr>
                <w:sz w:val="20"/>
                <w:szCs w:val="20"/>
              </w:rPr>
            </w:pPr>
            <w:r>
              <w:rPr>
                <w:sz w:val="20"/>
                <w:szCs w:val="20"/>
              </w:rPr>
              <w:t>Rozdělení plnění do komor</w:t>
            </w:r>
          </w:p>
        </w:tc>
      </w:tr>
    </w:tbl>
    <w:p w14:paraId="7CBA351B" w14:textId="77777777" w:rsidR="00FA65F7" w:rsidRDefault="00FA65F7" w:rsidP="00FA65F7"/>
    <w:p w14:paraId="0E943796" w14:textId="77777777" w:rsidR="00FA65F7" w:rsidRDefault="00FA65F7" w:rsidP="00FA65F7">
      <w:r>
        <w:t>TAS na samoobslužném kiosku umožní určit, který produkt a jaké množství z objednávek je přiřazený které komoře a kterému místu určení.</w:t>
      </w:r>
    </w:p>
    <w:p w14:paraId="672522D2" w14:textId="77777777" w:rsidR="00FA65F7" w:rsidRDefault="00FA65F7" w:rsidP="00FA65F7">
      <w:r>
        <w:t>TAS zobrazí následující informace uspořádaní do tabulky, kde řádky reprezentují jednotlivá místa určení a sloupce reprezentují komory AC.</w:t>
      </w:r>
    </w:p>
    <w:p w14:paraId="16B5CE60" w14:textId="77777777" w:rsidR="00FA65F7" w:rsidRDefault="00FA65F7" w:rsidP="006926A0">
      <w:pPr>
        <w:pStyle w:val="Odstavecseseznamem"/>
        <w:numPr>
          <w:ilvl w:val="0"/>
          <w:numId w:val="37"/>
        </w:numPr>
        <w:jc w:val="left"/>
      </w:pPr>
      <w:r>
        <w:t>Číslo komory dle aktuálního výběru vozidel.</w:t>
      </w:r>
    </w:p>
    <w:p w14:paraId="57BAE48F" w14:textId="77777777" w:rsidR="00FA65F7" w:rsidRDefault="00FA65F7" w:rsidP="006926A0">
      <w:pPr>
        <w:pStyle w:val="Odstavecseseznamem"/>
        <w:numPr>
          <w:ilvl w:val="0"/>
          <w:numId w:val="37"/>
        </w:numPr>
        <w:jc w:val="left"/>
      </w:pPr>
      <w:r>
        <w:t>Maximální kapacitu pro každou komoru.</w:t>
      </w:r>
    </w:p>
    <w:p w14:paraId="37DF17D1" w14:textId="77777777" w:rsidR="00FA65F7" w:rsidRDefault="00FA65F7" w:rsidP="006926A0">
      <w:pPr>
        <w:pStyle w:val="Odstavecseseznamem"/>
        <w:numPr>
          <w:ilvl w:val="0"/>
          <w:numId w:val="37"/>
        </w:numPr>
        <w:jc w:val="left"/>
      </w:pPr>
      <w:r>
        <w:t>Vybraný produkt pro každou komoru.</w:t>
      </w:r>
    </w:p>
    <w:p w14:paraId="04A18CEA" w14:textId="77777777" w:rsidR="00FA65F7" w:rsidRDefault="00FA65F7" w:rsidP="006926A0">
      <w:pPr>
        <w:pStyle w:val="Odstavecseseznamem"/>
        <w:numPr>
          <w:ilvl w:val="0"/>
          <w:numId w:val="37"/>
        </w:numPr>
        <w:jc w:val="left"/>
      </w:pPr>
      <w:r>
        <w:t>Číslo objednávky.</w:t>
      </w:r>
    </w:p>
    <w:p w14:paraId="44A79445" w14:textId="77777777" w:rsidR="00FA65F7" w:rsidRPr="002A4569" w:rsidRDefault="00FA65F7" w:rsidP="006926A0">
      <w:pPr>
        <w:pStyle w:val="Odstavecseseznamem"/>
        <w:numPr>
          <w:ilvl w:val="0"/>
          <w:numId w:val="37"/>
        </w:numPr>
        <w:jc w:val="left"/>
      </w:pPr>
      <w:r>
        <w:t>Zákaznické číslo objednávky.</w:t>
      </w:r>
    </w:p>
    <w:p w14:paraId="6BEFFBCC" w14:textId="77777777" w:rsidR="00FA65F7" w:rsidRDefault="00FA65F7" w:rsidP="006926A0">
      <w:pPr>
        <w:pStyle w:val="Odstavecseseznamem"/>
        <w:numPr>
          <w:ilvl w:val="0"/>
          <w:numId w:val="37"/>
        </w:numPr>
        <w:jc w:val="left"/>
      </w:pPr>
      <w:r>
        <w:t>Místo určení.</w:t>
      </w:r>
    </w:p>
    <w:p w14:paraId="709BAE0D" w14:textId="77777777" w:rsidR="00FA65F7" w:rsidRDefault="00FA65F7" w:rsidP="006926A0">
      <w:pPr>
        <w:pStyle w:val="Odstavecseseznamem"/>
        <w:numPr>
          <w:ilvl w:val="0"/>
          <w:numId w:val="37"/>
        </w:numPr>
        <w:jc w:val="left"/>
      </w:pPr>
      <w:r>
        <w:t>Požadované množství objemu při 15 °C v litrech.</w:t>
      </w:r>
    </w:p>
    <w:p w14:paraId="1F712D20" w14:textId="77777777" w:rsidR="00FA65F7" w:rsidRDefault="00FA65F7" w:rsidP="00FA65F7">
      <w:r>
        <w:t>TAS umožní zadat následující údaje.</w:t>
      </w:r>
    </w:p>
    <w:p w14:paraId="53DCD69A" w14:textId="77777777" w:rsidR="00FA65F7" w:rsidRDefault="00FA65F7" w:rsidP="006926A0">
      <w:pPr>
        <w:pStyle w:val="Odstavecseseznamem"/>
        <w:numPr>
          <w:ilvl w:val="0"/>
          <w:numId w:val="37"/>
        </w:numPr>
        <w:jc w:val="left"/>
      </w:pPr>
      <w:r>
        <w:t>Místo určení z virtuální klávesnice nebo ze seznamu míst určení.</w:t>
      </w:r>
    </w:p>
    <w:p w14:paraId="5A21B1B4" w14:textId="77777777" w:rsidR="00FA65F7" w:rsidRDefault="00FA65F7" w:rsidP="006926A0">
      <w:pPr>
        <w:pStyle w:val="Odstavecseseznamem"/>
        <w:numPr>
          <w:ilvl w:val="0"/>
          <w:numId w:val="37"/>
        </w:numPr>
        <w:jc w:val="left"/>
      </w:pPr>
      <w:r>
        <w:t>Produkty.</w:t>
      </w:r>
    </w:p>
    <w:p w14:paraId="59AB2579" w14:textId="77777777" w:rsidR="00FA65F7" w:rsidRDefault="00FA65F7" w:rsidP="006926A0">
      <w:pPr>
        <w:pStyle w:val="Odstavecseseznamem"/>
        <w:numPr>
          <w:ilvl w:val="0"/>
          <w:numId w:val="37"/>
        </w:numPr>
        <w:jc w:val="left"/>
      </w:pPr>
      <w:r>
        <w:t>Objemy komor při 15 °C.</w:t>
      </w:r>
    </w:p>
    <w:p w14:paraId="15C9800E" w14:textId="77777777" w:rsidR="00FA65F7" w:rsidRDefault="00FA65F7" w:rsidP="006926A0">
      <w:pPr>
        <w:pStyle w:val="Odstavecseseznamem"/>
        <w:numPr>
          <w:ilvl w:val="0"/>
          <w:numId w:val="37"/>
        </w:numPr>
        <w:jc w:val="left"/>
      </w:pPr>
      <w:r>
        <w:t>Počet kopií DNL atest pro dané místo určení.</w:t>
      </w:r>
    </w:p>
    <w:p w14:paraId="6E425E8B" w14:textId="77777777" w:rsidR="00FA65F7" w:rsidRDefault="00FA65F7" w:rsidP="006926A0">
      <w:pPr>
        <w:pStyle w:val="Odstavecseseznamem"/>
        <w:numPr>
          <w:ilvl w:val="0"/>
          <w:numId w:val="37"/>
        </w:numPr>
        <w:jc w:val="left"/>
      </w:pPr>
      <w:r>
        <w:t>Dodatkové informace.</w:t>
      </w:r>
    </w:p>
    <w:p w14:paraId="0331E2F3" w14:textId="77777777" w:rsidR="00FA65F7" w:rsidRDefault="00FA65F7" w:rsidP="00FA65F7">
      <w:pPr>
        <w:jc w:val="left"/>
      </w:pPr>
      <w:r>
        <w:t>Vzhledem k tomu, že některé společnosti mají v MARS přiřazeno velké množství míst určení, je vhodné poskytnout pro výběr místa určení vyhledávací nástroje podle názvu a kódu místa určení.</w:t>
      </w:r>
    </w:p>
    <w:p w14:paraId="2BDC3FD9" w14:textId="77777777" w:rsidR="00FA65F7" w:rsidRDefault="00FA65F7" w:rsidP="00FA65F7">
      <w:pPr>
        <w:jc w:val="left"/>
      </w:pPr>
      <w:r>
        <w:t xml:space="preserve">V některých situacích MARS poskytuje i informace o rozdělení produktů do komor. V takovém případě se přiřazení komor předvyplní automaticky. </w:t>
      </w:r>
    </w:p>
    <w:p w14:paraId="3B8A2AD2" w14:textId="77777777" w:rsidR="00FA65F7" w:rsidRDefault="00FA65F7" w:rsidP="00FA65F7">
      <w:r>
        <w:t>Formulář pro zadávání komory bude obsahovat následující informace.</w:t>
      </w:r>
    </w:p>
    <w:p w14:paraId="3E99939B" w14:textId="77777777" w:rsidR="00FA65F7" w:rsidRDefault="00FA65F7" w:rsidP="00FA65F7">
      <w:r>
        <w:t>Zobrazené informace</w:t>
      </w:r>
    </w:p>
    <w:p w14:paraId="24C06891" w14:textId="77777777" w:rsidR="00FA65F7" w:rsidRDefault="00FA65F7" w:rsidP="006926A0">
      <w:pPr>
        <w:pStyle w:val="Odstavecseseznamem"/>
        <w:numPr>
          <w:ilvl w:val="0"/>
          <w:numId w:val="34"/>
        </w:numPr>
        <w:jc w:val="left"/>
      </w:pPr>
      <w:r>
        <w:t>Seznam produktů pro výběr. Položky identifikované názvem receptu pro měřidlo a v případě existence rovněž alternativním názvem receptu.</w:t>
      </w:r>
    </w:p>
    <w:p w14:paraId="0478528E" w14:textId="77777777" w:rsidR="00FA65F7" w:rsidRDefault="00FA65F7" w:rsidP="006926A0">
      <w:pPr>
        <w:pStyle w:val="Odstavecseseznamem"/>
        <w:numPr>
          <w:ilvl w:val="0"/>
          <w:numId w:val="40"/>
        </w:numPr>
        <w:jc w:val="left"/>
      </w:pPr>
      <w:r>
        <w:t>Množství produktu.</w:t>
      </w:r>
    </w:p>
    <w:p w14:paraId="1703B6D4" w14:textId="77777777" w:rsidR="00FA65F7" w:rsidRDefault="00FA65F7" w:rsidP="006926A0">
      <w:pPr>
        <w:pStyle w:val="Odstavecseseznamem"/>
        <w:numPr>
          <w:ilvl w:val="0"/>
          <w:numId w:val="40"/>
        </w:numPr>
        <w:jc w:val="left"/>
      </w:pPr>
      <w:r>
        <w:t>Poznámka.</w:t>
      </w:r>
    </w:p>
    <w:p w14:paraId="0489A10F" w14:textId="77777777" w:rsidR="00FA65F7" w:rsidRDefault="00FA65F7" w:rsidP="006926A0">
      <w:pPr>
        <w:pStyle w:val="Odstavecseseznamem"/>
        <w:numPr>
          <w:ilvl w:val="0"/>
          <w:numId w:val="40"/>
        </w:numPr>
        <w:jc w:val="left"/>
      </w:pPr>
      <w:r>
        <w:t>Max. kapacita komory.</w:t>
      </w:r>
    </w:p>
    <w:p w14:paraId="2EF47F36" w14:textId="77777777" w:rsidR="00FA65F7" w:rsidRDefault="00FA65F7" w:rsidP="00FA65F7">
      <w:r>
        <w:t>Zadávané údaje</w:t>
      </w:r>
    </w:p>
    <w:p w14:paraId="74C10E62" w14:textId="77777777" w:rsidR="00FA65F7" w:rsidRDefault="00FA65F7" w:rsidP="006926A0">
      <w:pPr>
        <w:pStyle w:val="Odstavecseseznamem"/>
        <w:numPr>
          <w:ilvl w:val="0"/>
          <w:numId w:val="34"/>
        </w:numPr>
        <w:jc w:val="left"/>
      </w:pPr>
      <w:r>
        <w:t>Produkt.</w:t>
      </w:r>
    </w:p>
    <w:p w14:paraId="2D51C8A7" w14:textId="77777777" w:rsidR="00FA65F7" w:rsidRDefault="00FA65F7" w:rsidP="006926A0">
      <w:pPr>
        <w:pStyle w:val="Odstavecseseznamem"/>
        <w:numPr>
          <w:ilvl w:val="0"/>
          <w:numId w:val="34"/>
        </w:numPr>
        <w:jc w:val="left"/>
      </w:pPr>
      <w:r>
        <w:t>Požadovaný objem produktu při 15 °C v litrech.</w:t>
      </w:r>
    </w:p>
    <w:p w14:paraId="358B7CAB" w14:textId="77777777" w:rsidR="00FA65F7" w:rsidRDefault="00FA65F7" w:rsidP="006926A0">
      <w:pPr>
        <w:pStyle w:val="Odstavecseseznamem"/>
        <w:numPr>
          <w:ilvl w:val="0"/>
          <w:numId w:val="40"/>
        </w:numPr>
        <w:jc w:val="left"/>
      </w:pPr>
      <w:r>
        <w:t>Poznámka, povinná pro zákazníky Čepro, identifikace dle objednávky.</w:t>
      </w:r>
    </w:p>
    <w:p w14:paraId="433A8955" w14:textId="77777777" w:rsidR="00FA65F7" w:rsidRDefault="00FA65F7" w:rsidP="00FA65F7">
      <w:r>
        <w:t>Kontrola údajů komory</w:t>
      </w:r>
    </w:p>
    <w:p w14:paraId="37B35A38" w14:textId="77777777" w:rsidR="00FA65F7" w:rsidRDefault="00FA65F7" w:rsidP="006926A0">
      <w:pPr>
        <w:pStyle w:val="Odstavecseseznamem"/>
        <w:numPr>
          <w:ilvl w:val="0"/>
          <w:numId w:val="41"/>
        </w:numPr>
        <w:jc w:val="left"/>
      </w:pPr>
      <w:r>
        <w:t>Komoru je možné navolit pouze pro 1 místo určení. Při uložení komory dojde k odstranění předchozího záznamu.</w:t>
      </w:r>
    </w:p>
    <w:p w14:paraId="7698F619" w14:textId="77777777" w:rsidR="00FA65F7" w:rsidRDefault="00FA65F7" w:rsidP="006926A0">
      <w:pPr>
        <w:pStyle w:val="Odstavecseseznamem"/>
        <w:numPr>
          <w:ilvl w:val="0"/>
          <w:numId w:val="41"/>
        </w:numPr>
        <w:jc w:val="left"/>
      </w:pPr>
      <w:r>
        <w:t>Kategorie ADR</w:t>
      </w:r>
    </w:p>
    <w:p w14:paraId="65262287" w14:textId="77777777" w:rsidR="00FA65F7" w:rsidRDefault="00FA65F7" w:rsidP="006926A0">
      <w:pPr>
        <w:pStyle w:val="Odstavecseseznamem"/>
        <w:numPr>
          <w:ilvl w:val="1"/>
          <w:numId w:val="41"/>
        </w:numPr>
        <w:jc w:val="left"/>
      </w:pPr>
      <w:r>
        <w:t>Kontrola, jestli typ produktu odpovídá kategorii ADR vozidla.</w:t>
      </w:r>
    </w:p>
    <w:p w14:paraId="03078238" w14:textId="77777777" w:rsidR="00FA65F7" w:rsidRDefault="00FA65F7" w:rsidP="006926A0">
      <w:pPr>
        <w:pStyle w:val="Odstavecseseznamem"/>
        <w:numPr>
          <w:ilvl w:val="1"/>
          <w:numId w:val="41"/>
        </w:numPr>
        <w:jc w:val="left"/>
      </w:pPr>
      <w:r>
        <w:t>Samostatná kontrola pro tahač a návěs.</w:t>
      </w:r>
    </w:p>
    <w:p w14:paraId="521B4468" w14:textId="77777777" w:rsidR="00FA65F7" w:rsidRDefault="00FA65F7" w:rsidP="006926A0">
      <w:pPr>
        <w:pStyle w:val="Odstavecseseznamem"/>
        <w:numPr>
          <w:ilvl w:val="0"/>
          <w:numId w:val="41"/>
        </w:numPr>
        <w:jc w:val="left"/>
      </w:pPr>
      <w:r>
        <w:t>Koncentrace BIO složky</w:t>
      </w:r>
    </w:p>
    <w:p w14:paraId="7B1C2E1C" w14:textId="77777777" w:rsidR="00FA65F7" w:rsidRDefault="00FA65F7" w:rsidP="006926A0">
      <w:pPr>
        <w:pStyle w:val="Odstavecseseznamem"/>
        <w:numPr>
          <w:ilvl w:val="1"/>
          <w:numId w:val="41"/>
        </w:numPr>
        <w:jc w:val="left"/>
      </w:pPr>
      <w:r>
        <w:t>Kontrola, zda zvolený produkt s požadovanou koncentrací BIO složky je dostupný na skladě.</w:t>
      </w:r>
    </w:p>
    <w:p w14:paraId="0321E156" w14:textId="77777777" w:rsidR="00FA65F7" w:rsidRDefault="00FA65F7" w:rsidP="006926A0">
      <w:pPr>
        <w:pStyle w:val="Odstavecseseznamem"/>
        <w:numPr>
          <w:ilvl w:val="0"/>
          <w:numId w:val="41"/>
        </w:numPr>
        <w:jc w:val="left"/>
      </w:pPr>
      <w:r>
        <w:t>Maximální kapacita komory</w:t>
      </w:r>
    </w:p>
    <w:p w14:paraId="45CE48C7" w14:textId="77777777" w:rsidR="00FA65F7" w:rsidRDefault="00FA65F7" w:rsidP="006926A0">
      <w:pPr>
        <w:pStyle w:val="Odstavecseseznamem"/>
        <w:numPr>
          <w:ilvl w:val="1"/>
          <w:numId w:val="41"/>
        </w:numPr>
        <w:jc w:val="left"/>
      </w:pPr>
      <w:r>
        <w:t>Požadované množství nesmí překročit maximální kapacitu komory.</w:t>
      </w:r>
    </w:p>
    <w:p w14:paraId="15CADE67" w14:textId="77777777" w:rsidR="00FA65F7" w:rsidRDefault="00FA65F7" w:rsidP="006926A0">
      <w:pPr>
        <w:pStyle w:val="Odstavecseseznamem"/>
        <w:numPr>
          <w:ilvl w:val="1"/>
          <w:numId w:val="41"/>
        </w:numPr>
        <w:jc w:val="left"/>
      </w:pPr>
      <w:r>
        <w:t>V případě, že by požadované množství překročilo maximální kapacitu komory, dojde k přepočtu maximálního možného množství a předvyplnění této hodnoty v místě zadávání spolu s chybovou hláškou.</w:t>
      </w:r>
    </w:p>
    <w:p w14:paraId="22C2D350" w14:textId="77777777" w:rsidR="00FA65F7" w:rsidRDefault="00FA65F7" w:rsidP="006926A0">
      <w:pPr>
        <w:pStyle w:val="Odstavecseseznamem"/>
        <w:numPr>
          <w:ilvl w:val="0"/>
          <w:numId w:val="41"/>
        </w:numPr>
        <w:jc w:val="left"/>
      </w:pPr>
      <w:r>
        <w:t>Minimální množství dávky</w:t>
      </w:r>
    </w:p>
    <w:p w14:paraId="273158E4" w14:textId="77777777" w:rsidR="00FA65F7" w:rsidRDefault="00FA65F7" w:rsidP="006926A0">
      <w:pPr>
        <w:pStyle w:val="Odstavecseseznamem"/>
        <w:numPr>
          <w:ilvl w:val="1"/>
          <w:numId w:val="41"/>
        </w:numPr>
        <w:jc w:val="left"/>
      </w:pPr>
      <w:r>
        <w:t>Kontrola, jestli je požadované množství je větší než minimální požadovaná dávka pro daný produkt.</w:t>
      </w:r>
    </w:p>
    <w:p w14:paraId="2B2BD87A" w14:textId="77777777" w:rsidR="00FA65F7" w:rsidRDefault="00FA65F7" w:rsidP="006926A0">
      <w:pPr>
        <w:pStyle w:val="Odstavecseseznamem"/>
        <w:numPr>
          <w:ilvl w:val="1"/>
          <w:numId w:val="41"/>
        </w:numPr>
        <w:jc w:val="left"/>
      </w:pPr>
      <w:r>
        <w:t>Jestliže minimální požadovaná dávka pro daný produkt není zadána je výchozí minimální požadovaná dávka 500 litrů.</w:t>
      </w:r>
    </w:p>
    <w:p w14:paraId="4C1C9C42" w14:textId="77777777" w:rsidR="00FA65F7" w:rsidRDefault="00FA65F7" w:rsidP="006926A0">
      <w:pPr>
        <w:pStyle w:val="Odstavecseseznamem"/>
        <w:numPr>
          <w:ilvl w:val="1"/>
          <w:numId w:val="41"/>
        </w:numPr>
        <w:jc w:val="left"/>
      </w:pPr>
      <w:r>
        <w:t>V případě, že požadované množství nesplňuje požadavek na minimální dávku, dojde k přepočtu minimálního možného množství a předvyplnění této hodnoty v místě zadávání spolu s chybovou hláškou.</w:t>
      </w:r>
    </w:p>
    <w:p w14:paraId="00A364F3" w14:textId="77777777" w:rsidR="00FA65F7" w:rsidRDefault="00FA65F7" w:rsidP="006926A0">
      <w:pPr>
        <w:pStyle w:val="Odstavecseseznamem"/>
        <w:numPr>
          <w:ilvl w:val="0"/>
          <w:numId w:val="41"/>
        </w:numPr>
        <w:jc w:val="left"/>
      </w:pPr>
      <w:r>
        <w:t>Zbývající množství na objednávce</w:t>
      </w:r>
    </w:p>
    <w:p w14:paraId="17647102" w14:textId="77777777" w:rsidR="00FA65F7" w:rsidRDefault="00FA65F7" w:rsidP="006926A0">
      <w:pPr>
        <w:pStyle w:val="Odstavecseseznamem"/>
        <w:numPr>
          <w:ilvl w:val="1"/>
          <w:numId w:val="41"/>
        </w:numPr>
        <w:jc w:val="left"/>
      </w:pPr>
      <w:r>
        <w:t>Kontrola, jestli požadované množství je k dispozici na objednávce pro všechna místa určení s objednávkou související včetně již dříve vyplněných komor.</w:t>
      </w:r>
    </w:p>
    <w:p w14:paraId="03500C15" w14:textId="77C0BEB7" w:rsidR="00FA65F7" w:rsidRDefault="00FA65F7" w:rsidP="006926A0">
      <w:pPr>
        <w:pStyle w:val="Odstavecseseznamem"/>
        <w:numPr>
          <w:ilvl w:val="1"/>
          <w:numId w:val="41"/>
        </w:numPr>
        <w:jc w:val="left"/>
      </w:pPr>
      <w:r>
        <w:t>V případě, že požadované množství není na objednávce k dispozici, dojde k přepočtu maximálního možného množství a předvyplnění této hodnoty v místě zadávání spolu s chybovou hláškou.</w:t>
      </w:r>
    </w:p>
    <w:p w14:paraId="3861674B" w14:textId="7392FC4E" w:rsidR="0016371A" w:rsidRDefault="0016371A" w:rsidP="00CD4594">
      <w:pPr>
        <w:pStyle w:val="Odstavecseseznamem"/>
        <w:numPr>
          <w:ilvl w:val="0"/>
          <w:numId w:val="41"/>
        </w:numPr>
        <w:jc w:val="left"/>
      </w:pPr>
      <w:r>
        <w:t>Zbývající množství z limitu třetích stran</w:t>
      </w:r>
    </w:p>
    <w:p w14:paraId="68E62708" w14:textId="4E90C469" w:rsidR="0016371A" w:rsidRDefault="0016371A">
      <w:pPr>
        <w:pStyle w:val="Odstavecseseznamem"/>
        <w:numPr>
          <w:ilvl w:val="1"/>
          <w:numId w:val="41"/>
        </w:numPr>
        <w:jc w:val="left"/>
      </w:pPr>
      <w:r>
        <w:t>Kontrola, jestli je požadované množství k dispozici s ohledem na limity stanovené pro třetí strany. Limity třetích stran jsou získávány z MARS.</w:t>
      </w:r>
    </w:p>
    <w:p w14:paraId="22CBD680" w14:textId="42DCE001" w:rsidR="0016371A" w:rsidRDefault="0016371A">
      <w:pPr>
        <w:pStyle w:val="Odstavecseseznamem"/>
        <w:numPr>
          <w:ilvl w:val="1"/>
          <w:numId w:val="41"/>
        </w:numPr>
        <w:jc w:val="left"/>
      </w:pPr>
      <w:r>
        <w:t>V případě, že požadované množství</w:t>
      </w:r>
      <w:r w:rsidR="00903A7B">
        <w:t xml:space="preserve"> při zadání přesahuje limit třetí strany a není k dispozici dojde k přepočtu maximálního možného množství a předvyplnění této hodnoty v místě zadávání spolu s chybovou hláškou a nutností kontaktovat operátora.</w:t>
      </w:r>
    </w:p>
    <w:p w14:paraId="0F42AE24" w14:textId="2AD7F4D3" w:rsidR="00903A7B" w:rsidRPr="001E23F5" w:rsidRDefault="00903A7B">
      <w:pPr>
        <w:pStyle w:val="Odstavecseseznamem"/>
        <w:numPr>
          <w:ilvl w:val="1"/>
          <w:numId w:val="41"/>
        </w:numPr>
        <w:jc w:val="left"/>
      </w:pPr>
      <w:r>
        <w:t xml:space="preserve">V případě, že při tisku bude zjištěno, že došlo k překročení limitu třetí strany v důsledku </w:t>
      </w:r>
      <w:r w:rsidR="00DC24E6">
        <w:t xml:space="preserve">souběžného </w:t>
      </w:r>
      <w:r>
        <w:t>čerpání na jiném skladě dojde k upozornění na překročení limitu na vystavené dokumentu.</w:t>
      </w:r>
    </w:p>
    <w:p w14:paraId="30EC4301" w14:textId="77777777" w:rsidR="00FA65F7" w:rsidRDefault="00FA65F7" w:rsidP="006926A0">
      <w:pPr>
        <w:pStyle w:val="Odstavecseseznamem"/>
        <w:numPr>
          <w:ilvl w:val="0"/>
          <w:numId w:val="41"/>
        </w:numPr>
        <w:jc w:val="left"/>
      </w:pPr>
      <w:r>
        <w:t>Maximální zatížení vozidla</w:t>
      </w:r>
    </w:p>
    <w:p w14:paraId="72D3567D" w14:textId="77777777" w:rsidR="00FA65F7" w:rsidRDefault="00FA65F7" w:rsidP="006926A0">
      <w:pPr>
        <w:pStyle w:val="Odstavecseseznamem"/>
        <w:numPr>
          <w:ilvl w:val="1"/>
          <w:numId w:val="41"/>
        </w:numPr>
        <w:jc w:val="left"/>
      </w:pPr>
      <w:r>
        <w:t>Výpočet hmotnosti nákladu v komoře na základě požadovaného množství a hustoty. Hmotnost nesmí překročit celkovou povolenou hmotnost nákladu.</w:t>
      </w:r>
    </w:p>
    <w:p w14:paraId="30A9FFCC" w14:textId="1DD6E18E" w:rsidR="00FA65F7" w:rsidRDefault="00FA65F7" w:rsidP="006926A0">
      <w:pPr>
        <w:pStyle w:val="Odstavecseseznamem"/>
        <w:numPr>
          <w:ilvl w:val="1"/>
          <w:numId w:val="41"/>
        </w:numPr>
        <w:jc w:val="left"/>
      </w:pPr>
      <w:r>
        <w:t>V případě, že by požadované množství překročilo celkovou povolenou hmotnost nákladu, dojde k přepočtu zbývajícího maximálního možného množství a</w:t>
      </w:r>
      <w:r w:rsidR="00F81F60">
        <w:t> </w:t>
      </w:r>
      <w:r>
        <w:t>předvyplnění této hodnoty v místě zadávání spolu s chybovou hláškou.</w:t>
      </w:r>
    </w:p>
    <w:p w14:paraId="04C6F314" w14:textId="77777777" w:rsidR="00FA65F7" w:rsidRDefault="00FA65F7" w:rsidP="006926A0">
      <w:pPr>
        <w:pStyle w:val="Odstavecseseznamem"/>
        <w:numPr>
          <w:ilvl w:val="0"/>
          <w:numId w:val="41"/>
        </w:numPr>
        <w:jc w:val="left"/>
      </w:pPr>
      <w:r>
        <w:t>Nulové množství komory odstraní komoru ze seznamu vyplněných komor.</w:t>
      </w:r>
    </w:p>
    <w:p w14:paraId="5F68020F" w14:textId="77777777" w:rsidR="00FA65F7" w:rsidRDefault="00FA65F7" w:rsidP="006926A0">
      <w:pPr>
        <w:pStyle w:val="Odstavecseseznamem"/>
        <w:numPr>
          <w:ilvl w:val="0"/>
          <w:numId w:val="41"/>
        </w:numPr>
        <w:jc w:val="left"/>
      </w:pPr>
      <w:r>
        <w:t>Poznámka, zkontrolovat nutnost zadání dle typu objednávky.</w:t>
      </w:r>
    </w:p>
    <w:p w14:paraId="3423D157" w14:textId="77777777" w:rsidR="00FA65F7" w:rsidRDefault="00FA65F7" w:rsidP="006926A0">
      <w:pPr>
        <w:pStyle w:val="Odstavecseseznamem"/>
        <w:numPr>
          <w:ilvl w:val="0"/>
          <w:numId w:val="41"/>
        </w:numPr>
        <w:jc w:val="left"/>
      </w:pPr>
      <w:r>
        <w:t>Pro každé místo určení je vyplněna alespoň jedna komora;</w:t>
      </w:r>
    </w:p>
    <w:p w14:paraId="5D22D2EA" w14:textId="77777777" w:rsidR="00FA65F7" w:rsidRDefault="00FA65F7" w:rsidP="003E71F3">
      <w:pPr>
        <w:pStyle w:val="Nadpis4"/>
      </w:pPr>
      <w:bookmarkStart w:id="168" w:name="_Toc56160521"/>
      <w:bookmarkStart w:id="169" w:name="_Toc67647410"/>
      <w:r>
        <w:t>Potvrzení plánu plnění</w:t>
      </w:r>
      <w:bookmarkEnd w:id="168"/>
      <w:bookmarkEnd w:id="169"/>
    </w:p>
    <w:tbl>
      <w:tblPr>
        <w:tblStyle w:val="Mkatabulky"/>
        <w:tblW w:w="0" w:type="auto"/>
        <w:tblLook w:val="04A0" w:firstRow="1" w:lastRow="0" w:firstColumn="1" w:lastColumn="0" w:noHBand="0" w:noVBand="1"/>
      </w:tblPr>
      <w:tblGrid>
        <w:gridCol w:w="1129"/>
        <w:gridCol w:w="4678"/>
      </w:tblGrid>
      <w:tr w:rsidR="00FA65F7" w:rsidRPr="00246DA3" w14:paraId="6D80B484"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1C0252D2" w14:textId="77777777" w:rsidR="00FA65F7" w:rsidRPr="00246DA3" w:rsidRDefault="00FA65F7" w:rsidP="0071761E">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203006C7" w14:textId="77777777" w:rsidR="00FA65F7" w:rsidRPr="00246DA3" w:rsidRDefault="00FA65F7" w:rsidP="0071761E">
            <w:pPr>
              <w:spacing w:after="0"/>
              <w:rPr>
                <w:sz w:val="20"/>
                <w:szCs w:val="20"/>
              </w:rPr>
            </w:pPr>
            <w:r>
              <w:rPr>
                <w:sz w:val="20"/>
                <w:szCs w:val="20"/>
              </w:rPr>
              <w:t>FP-3-12</w:t>
            </w:r>
          </w:p>
        </w:tc>
      </w:tr>
      <w:tr w:rsidR="00FA65F7" w:rsidRPr="00246DA3" w14:paraId="0E7CC88E"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7D9A1CF1" w14:textId="77777777" w:rsidR="00FA65F7" w:rsidRPr="00246DA3" w:rsidRDefault="00FA65F7" w:rsidP="0071761E">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C554675" w14:textId="77777777" w:rsidR="00FA65F7" w:rsidRPr="00246DA3" w:rsidRDefault="00FA65F7" w:rsidP="0071761E">
            <w:pPr>
              <w:spacing w:after="0"/>
              <w:jc w:val="left"/>
              <w:rPr>
                <w:sz w:val="20"/>
                <w:szCs w:val="20"/>
              </w:rPr>
            </w:pPr>
            <w:r>
              <w:rPr>
                <w:sz w:val="20"/>
                <w:szCs w:val="20"/>
              </w:rPr>
              <w:t>Potvrzení plánu plnění</w:t>
            </w:r>
          </w:p>
        </w:tc>
      </w:tr>
    </w:tbl>
    <w:p w14:paraId="64269F17" w14:textId="77777777" w:rsidR="00FA65F7" w:rsidRDefault="00FA65F7" w:rsidP="00FA65F7"/>
    <w:p w14:paraId="38B21557" w14:textId="77777777" w:rsidR="00FA65F7" w:rsidRDefault="00FA65F7" w:rsidP="00FA65F7">
      <w:r>
        <w:t>Po potvrzení plánu plnění v TAS na samoobslužném kiosku proběhnou následující kroky.</w:t>
      </w:r>
    </w:p>
    <w:p w14:paraId="22E9783C" w14:textId="77777777" w:rsidR="00FA65F7" w:rsidRDefault="00FA65F7" w:rsidP="006926A0">
      <w:pPr>
        <w:pStyle w:val="Odstavecseseznamem"/>
        <w:numPr>
          <w:ilvl w:val="0"/>
          <w:numId w:val="42"/>
        </w:numPr>
        <w:jc w:val="left"/>
      </w:pPr>
      <w:r>
        <w:t>Zobrazení informace o úspěchu nebo neúspěchu odeslání plánu plnění.</w:t>
      </w:r>
    </w:p>
    <w:p w14:paraId="71B6502A" w14:textId="77777777" w:rsidR="00FA65F7" w:rsidRDefault="00FA65F7" w:rsidP="006926A0">
      <w:pPr>
        <w:pStyle w:val="Odstavecseseznamem"/>
        <w:numPr>
          <w:ilvl w:val="0"/>
          <w:numId w:val="42"/>
        </w:numPr>
        <w:jc w:val="left"/>
      </w:pPr>
      <w:r>
        <w:t>Tisk plnícího lístku na termální tiskárnu.</w:t>
      </w:r>
    </w:p>
    <w:p w14:paraId="7A2E4833" w14:textId="77777777" w:rsidR="00FA65F7" w:rsidRPr="00255E7D" w:rsidRDefault="00FA65F7" w:rsidP="00FA65F7">
      <w:pPr>
        <w:jc w:val="left"/>
      </w:pPr>
      <w:r>
        <w:t>TAS bude podporovat tisk plnícího lístku přes rozhraní USB a COM. Šíře papíru pro termální tiskárnu bude 60 mm nebo 80 mm. Typ tiskárny bude konfigurovatelný.</w:t>
      </w:r>
    </w:p>
    <w:p w14:paraId="5C94D0ED" w14:textId="77777777" w:rsidR="00FA65F7" w:rsidRDefault="00FA65F7" w:rsidP="003E71F3">
      <w:pPr>
        <w:pStyle w:val="Nadpis4"/>
      </w:pPr>
      <w:bookmarkStart w:id="170" w:name="_Toc56160522"/>
      <w:bookmarkStart w:id="171" w:name="_Toc67647411"/>
      <w:r>
        <w:t>Odhlášení řidiče na samoobslužném kiosku</w:t>
      </w:r>
      <w:bookmarkEnd w:id="170"/>
      <w:bookmarkEnd w:id="171"/>
    </w:p>
    <w:tbl>
      <w:tblPr>
        <w:tblStyle w:val="Mkatabulky"/>
        <w:tblW w:w="0" w:type="auto"/>
        <w:tblLook w:val="04A0" w:firstRow="1" w:lastRow="0" w:firstColumn="1" w:lastColumn="0" w:noHBand="0" w:noVBand="1"/>
      </w:tblPr>
      <w:tblGrid>
        <w:gridCol w:w="1129"/>
        <w:gridCol w:w="4678"/>
      </w:tblGrid>
      <w:tr w:rsidR="00FA65F7" w:rsidRPr="00246DA3" w14:paraId="0E204880"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541FEC70" w14:textId="77777777" w:rsidR="00FA65F7" w:rsidRPr="00246DA3" w:rsidRDefault="00FA65F7" w:rsidP="0071761E">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67BE6472" w14:textId="77777777" w:rsidR="00FA65F7" w:rsidRPr="00246DA3" w:rsidRDefault="00FA65F7" w:rsidP="0071761E">
            <w:pPr>
              <w:spacing w:after="0"/>
              <w:rPr>
                <w:sz w:val="20"/>
                <w:szCs w:val="20"/>
              </w:rPr>
            </w:pPr>
            <w:r>
              <w:rPr>
                <w:sz w:val="20"/>
                <w:szCs w:val="20"/>
              </w:rPr>
              <w:t>FP-3-13</w:t>
            </w:r>
          </w:p>
        </w:tc>
      </w:tr>
      <w:tr w:rsidR="00FA65F7" w:rsidRPr="00246DA3" w14:paraId="32CA4210"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078A1D3C" w14:textId="77777777" w:rsidR="00FA65F7" w:rsidRPr="00246DA3" w:rsidRDefault="00FA65F7" w:rsidP="0071761E">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58904C41" w14:textId="77777777" w:rsidR="00FA65F7" w:rsidRPr="00246DA3" w:rsidRDefault="00FA65F7" w:rsidP="0071761E">
            <w:pPr>
              <w:spacing w:after="0"/>
              <w:jc w:val="left"/>
              <w:rPr>
                <w:sz w:val="20"/>
                <w:szCs w:val="20"/>
              </w:rPr>
            </w:pPr>
            <w:r>
              <w:rPr>
                <w:sz w:val="20"/>
                <w:szCs w:val="20"/>
              </w:rPr>
              <w:t>Odhlášení řidiče</w:t>
            </w:r>
          </w:p>
        </w:tc>
      </w:tr>
    </w:tbl>
    <w:p w14:paraId="14554199" w14:textId="77777777" w:rsidR="00FA65F7" w:rsidRDefault="00FA65F7" w:rsidP="00FA65F7"/>
    <w:p w14:paraId="25C23FA2" w14:textId="77777777" w:rsidR="00FA65F7" w:rsidRDefault="00FA65F7" w:rsidP="00FA65F7">
      <w:r>
        <w:t xml:space="preserve">Odhlášení řidiče na samoobslužném kiosku proběhne po vyjmutí karty. </w:t>
      </w:r>
    </w:p>
    <w:p w14:paraId="280FF468" w14:textId="77777777" w:rsidR="00FA65F7" w:rsidRDefault="00FA65F7" w:rsidP="00FA65F7">
      <w:r>
        <w:t>Vyjmutí karty v jakémkoli okamžiku objednávání zajistí také návrat na úvodní obrazovku a reset všech předvolených dat. Po opětovném vložení karty probíhá objednávací proces od začátku včetně identifikace.</w:t>
      </w:r>
    </w:p>
    <w:p w14:paraId="0720095C" w14:textId="77777777" w:rsidR="00FA65F7" w:rsidRDefault="00FA65F7" w:rsidP="003E71F3">
      <w:pPr>
        <w:pStyle w:val="Nadpis4"/>
      </w:pPr>
      <w:bookmarkStart w:id="172" w:name="_Toc56160523"/>
      <w:bookmarkStart w:id="173" w:name="_Toc67647412"/>
      <w:r>
        <w:t>Časový zámek pro zadání nového plnění</w:t>
      </w:r>
      <w:bookmarkEnd w:id="172"/>
      <w:bookmarkEnd w:id="173"/>
    </w:p>
    <w:tbl>
      <w:tblPr>
        <w:tblStyle w:val="Mkatabulky"/>
        <w:tblW w:w="0" w:type="auto"/>
        <w:tblLook w:val="04A0" w:firstRow="1" w:lastRow="0" w:firstColumn="1" w:lastColumn="0" w:noHBand="0" w:noVBand="1"/>
      </w:tblPr>
      <w:tblGrid>
        <w:gridCol w:w="1129"/>
        <w:gridCol w:w="4678"/>
      </w:tblGrid>
      <w:tr w:rsidR="00FA65F7" w:rsidRPr="00246DA3" w14:paraId="6557E9ED"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7313BE26" w14:textId="77777777" w:rsidR="00FA65F7" w:rsidRPr="00246DA3" w:rsidRDefault="00FA65F7" w:rsidP="0071761E">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5772ACB1" w14:textId="77777777" w:rsidR="00FA65F7" w:rsidRPr="00246DA3" w:rsidRDefault="00FA65F7" w:rsidP="0071761E">
            <w:pPr>
              <w:spacing w:after="0"/>
              <w:rPr>
                <w:sz w:val="20"/>
                <w:szCs w:val="20"/>
              </w:rPr>
            </w:pPr>
            <w:r>
              <w:rPr>
                <w:sz w:val="20"/>
                <w:szCs w:val="20"/>
              </w:rPr>
              <w:t>FP-3-14</w:t>
            </w:r>
          </w:p>
        </w:tc>
      </w:tr>
      <w:tr w:rsidR="00FA65F7" w:rsidRPr="00246DA3" w14:paraId="75664DAF"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78B60AF3" w14:textId="77777777" w:rsidR="00FA65F7" w:rsidRPr="00246DA3" w:rsidRDefault="00FA65F7" w:rsidP="0071761E">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ACF1505" w14:textId="77777777" w:rsidR="00FA65F7" w:rsidRPr="00246DA3" w:rsidRDefault="00FA65F7" w:rsidP="0071761E">
            <w:pPr>
              <w:spacing w:after="0"/>
              <w:jc w:val="left"/>
              <w:rPr>
                <w:sz w:val="20"/>
                <w:szCs w:val="20"/>
              </w:rPr>
            </w:pPr>
            <w:r>
              <w:rPr>
                <w:sz w:val="20"/>
                <w:szCs w:val="20"/>
              </w:rPr>
              <w:t>Č</w:t>
            </w:r>
            <w:r w:rsidRPr="00450911">
              <w:rPr>
                <w:sz w:val="20"/>
                <w:szCs w:val="20"/>
              </w:rPr>
              <w:t>asový zámek pro zadání nového plnění</w:t>
            </w:r>
          </w:p>
        </w:tc>
      </w:tr>
    </w:tbl>
    <w:p w14:paraId="70BF2FED" w14:textId="77777777" w:rsidR="00FA65F7" w:rsidRDefault="00FA65F7" w:rsidP="00FA65F7"/>
    <w:p w14:paraId="719E92F4" w14:textId="5D0CD9EE" w:rsidR="00FA65F7" w:rsidRDefault="00FA65F7" w:rsidP="00FA65F7">
      <w:r>
        <w:t xml:space="preserve">Při identifikaci řidiče se zkontroluje, zda rozdíl mezi aktuálním </w:t>
      </w:r>
      <w:r w:rsidR="0044024C">
        <w:t>časem a časem poslední</w:t>
      </w:r>
      <w:r>
        <w:t xml:space="preserve"> odbavené AC tohoto řidiče není kratší než předvolená hodnota (výchozí hodnota 30 minut). TAS musí umožnit zadání seznamu dopravců, pro které se časový zámek nebude kontrolovat.</w:t>
      </w:r>
    </w:p>
    <w:p w14:paraId="6B787E38" w14:textId="77777777" w:rsidR="00FA65F7" w:rsidRDefault="00FA65F7" w:rsidP="003E71F3">
      <w:pPr>
        <w:pStyle w:val="Nadpis4"/>
      </w:pPr>
      <w:bookmarkStart w:id="174" w:name="_Toc56160524"/>
      <w:bookmarkStart w:id="175" w:name="_Toc67647413"/>
      <w:r>
        <w:t>Odbavení řidiče na samoobslužném kiosku</w:t>
      </w:r>
      <w:bookmarkEnd w:id="174"/>
      <w:bookmarkEnd w:id="175"/>
    </w:p>
    <w:tbl>
      <w:tblPr>
        <w:tblStyle w:val="Mkatabulky"/>
        <w:tblW w:w="0" w:type="auto"/>
        <w:tblLook w:val="04A0" w:firstRow="1" w:lastRow="0" w:firstColumn="1" w:lastColumn="0" w:noHBand="0" w:noVBand="1"/>
      </w:tblPr>
      <w:tblGrid>
        <w:gridCol w:w="1129"/>
        <w:gridCol w:w="4678"/>
      </w:tblGrid>
      <w:tr w:rsidR="00FA65F7" w:rsidRPr="00246DA3" w14:paraId="6AF29E1F"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088F139F" w14:textId="77777777" w:rsidR="00FA65F7" w:rsidRPr="00246DA3" w:rsidRDefault="00FA65F7" w:rsidP="0071761E">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3F0762D" w14:textId="77777777" w:rsidR="00FA65F7" w:rsidRPr="00246DA3" w:rsidRDefault="00FA65F7" w:rsidP="0071761E">
            <w:pPr>
              <w:spacing w:after="0"/>
              <w:rPr>
                <w:sz w:val="20"/>
                <w:szCs w:val="20"/>
              </w:rPr>
            </w:pPr>
            <w:r>
              <w:rPr>
                <w:sz w:val="20"/>
                <w:szCs w:val="20"/>
              </w:rPr>
              <w:t>FP-3-15</w:t>
            </w:r>
          </w:p>
        </w:tc>
      </w:tr>
      <w:tr w:rsidR="00FA65F7" w:rsidRPr="00246DA3" w14:paraId="60B4E68E"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78A8FC2D" w14:textId="77777777" w:rsidR="00FA65F7" w:rsidRPr="00246DA3" w:rsidRDefault="00FA65F7" w:rsidP="0071761E">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05DF405D" w14:textId="77777777" w:rsidR="00FA65F7" w:rsidRPr="00246DA3" w:rsidRDefault="00FA65F7" w:rsidP="0071761E">
            <w:pPr>
              <w:spacing w:after="0"/>
              <w:jc w:val="left"/>
              <w:rPr>
                <w:sz w:val="20"/>
                <w:szCs w:val="20"/>
              </w:rPr>
            </w:pPr>
            <w:r>
              <w:rPr>
                <w:sz w:val="20"/>
                <w:szCs w:val="20"/>
              </w:rPr>
              <w:t>O</w:t>
            </w:r>
            <w:r w:rsidRPr="006725C3">
              <w:rPr>
                <w:sz w:val="20"/>
                <w:szCs w:val="20"/>
              </w:rPr>
              <w:t>dbavení řidiče na samoobslužném kiosku</w:t>
            </w:r>
          </w:p>
        </w:tc>
      </w:tr>
    </w:tbl>
    <w:p w14:paraId="16FDCD53" w14:textId="77777777" w:rsidR="00FA65F7" w:rsidRDefault="00FA65F7" w:rsidP="00FA65F7">
      <w:r>
        <w:t>Odbavení může proběhnout po úspěšné identifikaci řidiče za podmínky, že v TAS je ukončení plnění pro daného řidiče. V takovém případě TAS zobrazí na samoobslužném kiosku následující informace.</w:t>
      </w:r>
    </w:p>
    <w:p w14:paraId="21BAA6AC" w14:textId="77777777" w:rsidR="00FA65F7" w:rsidRDefault="00FA65F7" w:rsidP="006926A0">
      <w:pPr>
        <w:pStyle w:val="Odstavecseseznamem"/>
        <w:numPr>
          <w:ilvl w:val="0"/>
          <w:numId w:val="34"/>
        </w:numPr>
        <w:jc w:val="left"/>
      </w:pPr>
      <w:r>
        <w:t>Číslo identifikační karty.</w:t>
      </w:r>
    </w:p>
    <w:p w14:paraId="1098CCD5" w14:textId="77777777" w:rsidR="00FA65F7" w:rsidRDefault="00FA65F7" w:rsidP="006926A0">
      <w:pPr>
        <w:pStyle w:val="Odstavecseseznamem"/>
        <w:numPr>
          <w:ilvl w:val="0"/>
          <w:numId w:val="34"/>
        </w:numPr>
        <w:jc w:val="left"/>
      </w:pPr>
      <w:r>
        <w:t>Jméno a příjmení řidiče.</w:t>
      </w:r>
    </w:p>
    <w:p w14:paraId="50F6D1A2" w14:textId="77777777" w:rsidR="00FA65F7" w:rsidRDefault="00FA65F7" w:rsidP="006926A0">
      <w:pPr>
        <w:pStyle w:val="Odstavecseseznamem"/>
        <w:numPr>
          <w:ilvl w:val="0"/>
          <w:numId w:val="34"/>
        </w:numPr>
        <w:jc w:val="left"/>
      </w:pPr>
      <w:r>
        <w:t>Dopravce.</w:t>
      </w:r>
    </w:p>
    <w:p w14:paraId="27D50DEB" w14:textId="77777777" w:rsidR="00FA65F7" w:rsidRDefault="00FA65F7" w:rsidP="006926A0">
      <w:pPr>
        <w:pStyle w:val="Odstavecseseznamem"/>
        <w:numPr>
          <w:ilvl w:val="0"/>
          <w:numId w:val="34"/>
        </w:numPr>
        <w:jc w:val="left"/>
      </w:pPr>
      <w:r>
        <w:t>Tahač nebo sólo cisternu.</w:t>
      </w:r>
    </w:p>
    <w:p w14:paraId="3383B096" w14:textId="77777777" w:rsidR="00FA65F7" w:rsidRDefault="00FA65F7" w:rsidP="006926A0">
      <w:pPr>
        <w:pStyle w:val="Odstavecseseznamem"/>
        <w:numPr>
          <w:ilvl w:val="0"/>
          <w:numId w:val="34"/>
        </w:numPr>
        <w:jc w:val="left"/>
      </w:pPr>
      <w:r>
        <w:t>Návěs nebo přívěs.</w:t>
      </w:r>
    </w:p>
    <w:p w14:paraId="5E1A3784" w14:textId="77777777" w:rsidR="00FA65F7" w:rsidRDefault="00FA65F7" w:rsidP="006926A0">
      <w:pPr>
        <w:pStyle w:val="Odstavecseseznamem"/>
        <w:numPr>
          <w:ilvl w:val="0"/>
          <w:numId w:val="34"/>
        </w:numPr>
        <w:jc w:val="left"/>
      </w:pPr>
      <w:r>
        <w:t>Seznam míst určení.</w:t>
      </w:r>
    </w:p>
    <w:p w14:paraId="2ED0B8AB" w14:textId="77777777" w:rsidR="00FA65F7" w:rsidRDefault="00FA65F7" w:rsidP="006926A0">
      <w:pPr>
        <w:pStyle w:val="Odstavecseseznamem"/>
        <w:numPr>
          <w:ilvl w:val="1"/>
          <w:numId w:val="34"/>
        </w:numPr>
        <w:jc w:val="left"/>
      </w:pPr>
      <w:r>
        <w:t>Objednávka.</w:t>
      </w:r>
    </w:p>
    <w:p w14:paraId="18493950" w14:textId="77777777" w:rsidR="00FA65F7" w:rsidRDefault="00FA65F7" w:rsidP="006926A0">
      <w:pPr>
        <w:pStyle w:val="Odstavecseseznamem"/>
        <w:numPr>
          <w:ilvl w:val="1"/>
          <w:numId w:val="34"/>
        </w:numPr>
        <w:jc w:val="left"/>
      </w:pPr>
      <w:r>
        <w:t>Název místa určení.</w:t>
      </w:r>
    </w:p>
    <w:p w14:paraId="4C286696" w14:textId="77777777" w:rsidR="00FA65F7" w:rsidRDefault="00FA65F7" w:rsidP="006926A0">
      <w:pPr>
        <w:pStyle w:val="Odstavecseseznamem"/>
        <w:numPr>
          <w:ilvl w:val="1"/>
          <w:numId w:val="34"/>
        </w:numPr>
        <w:jc w:val="left"/>
      </w:pPr>
      <w:r>
        <w:t>Kód místa určení.</w:t>
      </w:r>
    </w:p>
    <w:p w14:paraId="44F46EFE" w14:textId="77777777" w:rsidR="00FA65F7" w:rsidRDefault="00FA65F7" w:rsidP="006926A0">
      <w:pPr>
        <w:pStyle w:val="Odstavecseseznamem"/>
        <w:numPr>
          <w:ilvl w:val="1"/>
          <w:numId w:val="34"/>
        </w:numPr>
        <w:jc w:val="left"/>
      </w:pPr>
      <w:r>
        <w:t>Seznam dokumentů k dispozici s možností zobrazení náhledu dokumentu ve formátu PDF.</w:t>
      </w:r>
    </w:p>
    <w:p w14:paraId="7052F2B1" w14:textId="77777777" w:rsidR="00FA65F7" w:rsidRDefault="00FA65F7" w:rsidP="006926A0">
      <w:pPr>
        <w:pStyle w:val="Odstavecseseznamem"/>
        <w:numPr>
          <w:ilvl w:val="1"/>
          <w:numId w:val="34"/>
        </w:numPr>
        <w:jc w:val="left"/>
      </w:pPr>
      <w:r>
        <w:t>Seznam naplněných komor</w:t>
      </w:r>
    </w:p>
    <w:p w14:paraId="39356A23" w14:textId="77777777" w:rsidR="00FA65F7" w:rsidRDefault="00FA65F7" w:rsidP="006926A0">
      <w:pPr>
        <w:pStyle w:val="Odstavecseseznamem"/>
        <w:numPr>
          <w:ilvl w:val="2"/>
          <w:numId w:val="34"/>
        </w:numPr>
        <w:jc w:val="left"/>
      </w:pPr>
      <w:r>
        <w:t>Naplněné množství/žádané množství.</w:t>
      </w:r>
    </w:p>
    <w:p w14:paraId="513581AD" w14:textId="77777777" w:rsidR="00FA65F7" w:rsidRDefault="00FA65F7" w:rsidP="006926A0">
      <w:pPr>
        <w:pStyle w:val="Odstavecseseznamem"/>
        <w:numPr>
          <w:ilvl w:val="2"/>
          <w:numId w:val="34"/>
        </w:numPr>
        <w:jc w:val="left"/>
      </w:pPr>
      <w:r>
        <w:t>Zvýraznění problémového plnění.</w:t>
      </w:r>
    </w:p>
    <w:p w14:paraId="0CBCB633" w14:textId="77777777" w:rsidR="00FA65F7" w:rsidRDefault="00FA65F7" w:rsidP="006926A0">
      <w:pPr>
        <w:pStyle w:val="Odstavecseseznamem"/>
        <w:numPr>
          <w:ilvl w:val="3"/>
          <w:numId w:val="34"/>
        </w:numPr>
        <w:jc w:val="left"/>
      </w:pPr>
      <w:r>
        <w:t>Není naplněno.</w:t>
      </w:r>
    </w:p>
    <w:p w14:paraId="3EA668AB" w14:textId="77777777" w:rsidR="00FA65F7" w:rsidRDefault="00FA65F7" w:rsidP="006926A0">
      <w:pPr>
        <w:pStyle w:val="Odstavecseseznamem"/>
        <w:numPr>
          <w:ilvl w:val="3"/>
          <w:numId w:val="34"/>
        </w:numPr>
        <w:jc w:val="left"/>
      </w:pPr>
      <w:r>
        <w:t>Naplněné množství neodpovídá požadovanému množství.</w:t>
      </w:r>
    </w:p>
    <w:p w14:paraId="110A2D0F" w14:textId="77777777" w:rsidR="00FA65F7" w:rsidRDefault="00FA65F7" w:rsidP="006926A0">
      <w:pPr>
        <w:pStyle w:val="Odstavecseseznamem"/>
        <w:numPr>
          <w:ilvl w:val="3"/>
          <w:numId w:val="34"/>
        </w:numPr>
        <w:jc w:val="left"/>
      </w:pPr>
      <w:r>
        <w:t>Naplněné množství překračuje povolenou mez přeplnění.</w:t>
      </w:r>
    </w:p>
    <w:p w14:paraId="4E6F501F" w14:textId="77777777" w:rsidR="00FA65F7" w:rsidRDefault="00FA65F7" w:rsidP="00FA65F7">
      <w:pPr>
        <w:jc w:val="left"/>
      </w:pPr>
      <w:r>
        <w:t>Po zobrazení informací o plnění dojde ke kontrole údajů řidičem a jejich potvrzení. Po potvrzení se zahájí proces elektronického podpisu a archivace dokumentů v systému FSS. V průběhu podepisování budou řidiči zobrazeny tyto informace.</w:t>
      </w:r>
    </w:p>
    <w:p w14:paraId="1F618D88" w14:textId="77777777" w:rsidR="00FA65F7" w:rsidRDefault="00FA65F7" w:rsidP="006926A0">
      <w:pPr>
        <w:pStyle w:val="Odstavecseseznamem"/>
        <w:numPr>
          <w:ilvl w:val="0"/>
          <w:numId w:val="41"/>
        </w:numPr>
        <w:jc w:val="left"/>
      </w:pPr>
      <w:r>
        <w:t>Upozornění na ponechání karty ve čtečce.</w:t>
      </w:r>
    </w:p>
    <w:p w14:paraId="7C7F4CD4" w14:textId="77777777" w:rsidR="00FA65F7" w:rsidRDefault="00FA65F7" w:rsidP="006926A0">
      <w:pPr>
        <w:pStyle w:val="Odstavecseseznamem"/>
        <w:numPr>
          <w:ilvl w:val="0"/>
          <w:numId w:val="41"/>
        </w:numPr>
        <w:jc w:val="left"/>
      </w:pPr>
      <w:r>
        <w:t>Upozornění ohledně možné dlouhé doby podepisování.</w:t>
      </w:r>
    </w:p>
    <w:p w14:paraId="3AB36A96" w14:textId="77777777" w:rsidR="00FA65F7" w:rsidRDefault="00FA65F7" w:rsidP="006926A0">
      <w:pPr>
        <w:pStyle w:val="Odstavecseseznamem"/>
        <w:numPr>
          <w:ilvl w:val="0"/>
          <w:numId w:val="41"/>
        </w:numPr>
        <w:jc w:val="left"/>
      </w:pPr>
      <w:r>
        <w:t>Jednotlivé kroky podepisování.</w:t>
      </w:r>
    </w:p>
    <w:p w14:paraId="100CC2DA" w14:textId="77777777" w:rsidR="00FA65F7" w:rsidRDefault="00FA65F7" w:rsidP="006926A0">
      <w:pPr>
        <w:pStyle w:val="Odstavecseseznamem"/>
        <w:numPr>
          <w:ilvl w:val="1"/>
          <w:numId w:val="41"/>
        </w:numPr>
        <w:jc w:val="left"/>
      </w:pPr>
      <w:r>
        <w:t>Podpis certifikátem Čepro.</w:t>
      </w:r>
    </w:p>
    <w:p w14:paraId="549BEE2D" w14:textId="77777777" w:rsidR="00FA65F7" w:rsidRDefault="00FA65F7" w:rsidP="006926A0">
      <w:pPr>
        <w:pStyle w:val="Odstavecseseznamem"/>
        <w:numPr>
          <w:ilvl w:val="1"/>
          <w:numId w:val="41"/>
        </w:numPr>
        <w:jc w:val="left"/>
      </w:pPr>
      <w:r>
        <w:t>Podpis certifikátem řidiče.</w:t>
      </w:r>
    </w:p>
    <w:p w14:paraId="7D0D0B09" w14:textId="77777777" w:rsidR="00FA65F7" w:rsidRDefault="00FA65F7" w:rsidP="006926A0">
      <w:pPr>
        <w:pStyle w:val="Odstavecseseznamem"/>
        <w:numPr>
          <w:ilvl w:val="1"/>
          <w:numId w:val="41"/>
        </w:numPr>
        <w:jc w:val="left"/>
      </w:pPr>
      <w:r>
        <w:t>Uložení dokumentů do archívu.</w:t>
      </w:r>
    </w:p>
    <w:p w14:paraId="786D5E8A" w14:textId="77777777" w:rsidR="00FA65F7" w:rsidRDefault="00FA65F7" w:rsidP="00FA65F7">
      <w:pPr>
        <w:jc w:val="left"/>
      </w:pPr>
      <w:r>
        <w:t>Vlastní podepisování sestává z následujících kroků.</w:t>
      </w:r>
    </w:p>
    <w:p w14:paraId="16D0C128" w14:textId="77777777" w:rsidR="00FA65F7" w:rsidRDefault="00FA65F7" w:rsidP="006926A0">
      <w:pPr>
        <w:pStyle w:val="Odstavecseseznamem"/>
        <w:numPr>
          <w:ilvl w:val="0"/>
          <w:numId w:val="44"/>
        </w:numPr>
        <w:jc w:val="left"/>
      </w:pPr>
      <w:r>
        <w:t>Odeslání dokumentů k podpisu certifikátem Čepro.</w:t>
      </w:r>
    </w:p>
    <w:p w14:paraId="618EDA18" w14:textId="77777777" w:rsidR="00FA65F7" w:rsidRDefault="00FA65F7" w:rsidP="006926A0">
      <w:pPr>
        <w:pStyle w:val="Odstavecseseznamem"/>
        <w:numPr>
          <w:ilvl w:val="0"/>
          <w:numId w:val="44"/>
        </w:numPr>
        <w:jc w:val="left"/>
      </w:pPr>
      <w:r>
        <w:t>Příjem dokumentů podepsaných certifikátem Čepro.</w:t>
      </w:r>
    </w:p>
    <w:p w14:paraId="4051BE42" w14:textId="77777777" w:rsidR="00FA65F7" w:rsidRDefault="00FA65F7" w:rsidP="006926A0">
      <w:pPr>
        <w:pStyle w:val="Odstavecseseznamem"/>
        <w:numPr>
          <w:ilvl w:val="0"/>
          <w:numId w:val="44"/>
        </w:numPr>
        <w:jc w:val="left"/>
      </w:pPr>
      <w:r>
        <w:t>Podpis dokumentů kartou řidiče.</w:t>
      </w:r>
    </w:p>
    <w:p w14:paraId="1AFCC744" w14:textId="77777777" w:rsidR="00FA65F7" w:rsidRDefault="00FA65F7" w:rsidP="006926A0">
      <w:pPr>
        <w:pStyle w:val="Odstavecseseznamem"/>
        <w:numPr>
          <w:ilvl w:val="0"/>
          <w:numId w:val="44"/>
        </w:numPr>
        <w:jc w:val="left"/>
      </w:pPr>
      <w:r>
        <w:t>Odeslání dokumentů k archivaci.</w:t>
      </w:r>
    </w:p>
    <w:p w14:paraId="6E7534A5" w14:textId="77777777" w:rsidR="00FA65F7" w:rsidRDefault="00FA65F7" w:rsidP="006926A0">
      <w:pPr>
        <w:pStyle w:val="Odstavecseseznamem"/>
        <w:numPr>
          <w:ilvl w:val="0"/>
          <w:numId w:val="44"/>
        </w:numPr>
        <w:jc w:val="left"/>
      </w:pPr>
      <w:r>
        <w:t>Informace o úspěšném či neúspěšném odbavení.</w:t>
      </w:r>
    </w:p>
    <w:p w14:paraId="21719FF2" w14:textId="77777777" w:rsidR="00FA65F7" w:rsidRDefault="00FA65F7" w:rsidP="003E71F3">
      <w:pPr>
        <w:pStyle w:val="Nadpis4"/>
      </w:pPr>
      <w:bookmarkStart w:id="176" w:name="_Toc56160525"/>
      <w:bookmarkStart w:id="177" w:name="_Toc67647414"/>
      <w:r>
        <w:t>Chybové zprávy na samoobslužném kiosku</w:t>
      </w:r>
      <w:bookmarkEnd w:id="176"/>
      <w:bookmarkEnd w:id="177"/>
    </w:p>
    <w:tbl>
      <w:tblPr>
        <w:tblStyle w:val="Mkatabulky"/>
        <w:tblW w:w="0" w:type="auto"/>
        <w:tblLook w:val="04A0" w:firstRow="1" w:lastRow="0" w:firstColumn="1" w:lastColumn="0" w:noHBand="0" w:noVBand="1"/>
      </w:tblPr>
      <w:tblGrid>
        <w:gridCol w:w="1129"/>
        <w:gridCol w:w="4678"/>
      </w:tblGrid>
      <w:tr w:rsidR="00FA65F7" w:rsidRPr="00246DA3" w14:paraId="12DF2915"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1F11C016" w14:textId="77777777" w:rsidR="00FA65F7" w:rsidRPr="00246DA3" w:rsidRDefault="00FA65F7" w:rsidP="0071761E">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0702D62D" w14:textId="77777777" w:rsidR="00FA65F7" w:rsidRPr="00246DA3" w:rsidRDefault="00FA65F7" w:rsidP="0071761E">
            <w:pPr>
              <w:spacing w:after="0"/>
              <w:rPr>
                <w:sz w:val="20"/>
                <w:szCs w:val="20"/>
              </w:rPr>
            </w:pPr>
            <w:r>
              <w:rPr>
                <w:sz w:val="20"/>
                <w:szCs w:val="20"/>
              </w:rPr>
              <w:t>FP-3-16</w:t>
            </w:r>
          </w:p>
        </w:tc>
      </w:tr>
      <w:tr w:rsidR="00FA65F7" w:rsidRPr="00246DA3" w14:paraId="37FAD079"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1637CEF7" w14:textId="77777777" w:rsidR="00FA65F7" w:rsidRPr="00246DA3" w:rsidRDefault="00FA65F7" w:rsidP="0071761E">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60BA661" w14:textId="77777777" w:rsidR="00FA65F7" w:rsidRPr="00246DA3" w:rsidRDefault="00FA65F7" w:rsidP="0071761E">
            <w:pPr>
              <w:spacing w:after="0"/>
              <w:jc w:val="left"/>
              <w:rPr>
                <w:sz w:val="20"/>
                <w:szCs w:val="20"/>
              </w:rPr>
            </w:pPr>
            <w:r>
              <w:rPr>
                <w:sz w:val="20"/>
                <w:szCs w:val="20"/>
              </w:rPr>
              <w:t>C</w:t>
            </w:r>
            <w:r w:rsidRPr="00D33D8C">
              <w:rPr>
                <w:sz w:val="20"/>
                <w:szCs w:val="20"/>
              </w:rPr>
              <w:t>hybové zprávy na samoobslužném kiosku</w:t>
            </w:r>
          </w:p>
        </w:tc>
      </w:tr>
    </w:tbl>
    <w:p w14:paraId="2C1C87E7" w14:textId="77777777" w:rsidR="00FA65F7" w:rsidRDefault="00FA65F7" w:rsidP="00FA65F7"/>
    <w:p w14:paraId="5D966981" w14:textId="77777777" w:rsidR="00FA65F7" w:rsidRDefault="00FA65F7" w:rsidP="00FA65F7">
      <w:r>
        <w:t>Chybové situace technického nebo procesního charakteru, které znemožňují úspěšné dokončení objednávacího procesu.</w:t>
      </w:r>
    </w:p>
    <w:p w14:paraId="6E5A69BB" w14:textId="77777777" w:rsidR="00FA65F7" w:rsidRDefault="00FA65F7" w:rsidP="006926A0">
      <w:pPr>
        <w:pStyle w:val="Odstavecseseznamem"/>
        <w:numPr>
          <w:ilvl w:val="0"/>
          <w:numId w:val="43"/>
        </w:numPr>
        <w:jc w:val="left"/>
      </w:pPr>
      <w:r>
        <w:t>Nelze ověřit identitu řidiče.</w:t>
      </w:r>
    </w:p>
    <w:p w14:paraId="1D970C0B" w14:textId="77777777" w:rsidR="00FA65F7" w:rsidRDefault="00FA65F7" w:rsidP="006926A0">
      <w:pPr>
        <w:pStyle w:val="Odstavecseseznamem"/>
        <w:numPr>
          <w:ilvl w:val="0"/>
          <w:numId w:val="43"/>
        </w:numPr>
        <w:jc w:val="left"/>
      </w:pPr>
      <w:r>
        <w:t>TAS server není dostupný.</w:t>
      </w:r>
    </w:p>
    <w:p w14:paraId="46B5C50F" w14:textId="77777777" w:rsidR="00FA65F7" w:rsidRDefault="00FA65F7" w:rsidP="006926A0">
      <w:pPr>
        <w:pStyle w:val="Odstavecseseznamem"/>
        <w:numPr>
          <w:ilvl w:val="0"/>
          <w:numId w:val="43"/>
        </w:numPr>
        <w:jc w:val="left"/>
      </w:pPr>
      <w:r>
        <w:t>Není povoleno druhé současné plnění.</w:t>
      </w:r>
    </w:p>
    <w:p w14:paraId="465599BB" w14:textId="77777777" w:rsidR="00FA65F7" w:rsidRDefault="00FA65F7" w:rsidP="006926A0">
      <w:pPr>
        <w:pStyle w:val="Odstavecseseznamem"/>
        <w:numPr>
          <w:ilvl w:val="0"/>
          <w:numId w:val="43"/>
        </w:numPr>
        <w:jc w:val="left"/>
      </w:pPr>
      <w:r>
        <w:t>Časový zámek nového plnění je aktivní.</w:t>
      </w:r>
    </w:p>
    <w:p w14:paraId="5CF76722" w14:textId="77777777" w:rsidR="00FA65F7" w:rsidRDefault="00FA65F7" w:rsidP="006926A0">
      <w:pPr>
        <w:pStyle w:val="Odstavecseseznamem"/>
        <w:numPr>
          <w:ilvl w:val="0"/>
          <w:numId w:val="43"/>
        </w:numPr>
        <w:jc w:val="left"/>
      </w:pPr>
      <w:r>
        <w:t>Selhání odbavení řidiče.</w:t>
      </w:r>
    </w:p>
    <w:p w14:paraId="1A3C7924" w14:textId="77777777" w:rsidR="00FA65F7" w:rsidRDefault="00FA65F7" w:rsidP="003E71F3">
      <w:pPr>
        <w:pStyle w:val="Nadpis4"/>
      </w:pPr>
      <w:bookmarkStart w:id="178" w:name="_Toc56160526"/>
      <w:bookmarkStart w:id="179" w:name="_Toc67647415"/>
      <w:r>
        <w:t>Volba jazyka na samoobslužném kiosku</w:t>
      </w:r>
      <w:bookmarkEnd w:id="178"/>
      <w:bookmarkEnd w:id="179"/>
    </w:p>
    <w:tbl>
      <w:tblPr>
        <w:tblStyle w:val="Mkatabulky"/>
        <w:tblW w:w="0" w:type="auto"/>
        <w:tblLook w:val="04A0" w:firstRow="1" w:lastRow="0" w:firstColumn="1" w:lastColumn="0" w:noHBand="0" w:noVBand="1"/>
      </w:tblPr>
      <w:tblGrid>
        <w:gridCol w:w="1129"/>
        <w:gridCol w:w="4678"/>
      </w:tblGrid>
      <w:tr w:rsidR="00FA65F7" w:rsidRPr="00246DA3" w14:paraId="6BBD3130"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1D00223D" w14:textId="77777777" w:rsidR="00FA65F7" w:rsidRPr="00246DA3" w:rsidRDefault="00FA65F7" w:rsidP="0071761E">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292E2E91" w14:textId="77777777" w:rsidR="00FA65F7" w:rsidRPr="00246DA3" w:rsidRDefault="00FA65F7" w:rsidP="0071761E">
            <w:pPr>
              <w:spacing w:after="0"/>
              <w:rPr>
                <w:sz w:val="20"/>
                <w:szCs w:val="20"/>
              </w:rPr>
            </w:pPr>
            <w:r>
              <w:rPr>
                <w:sz w:val="20"/>
                <w:szCs w:val="20"/>
              </w:rPr>
              <w:t>FP-3-17</w:t>
            </w:r>
          </w:p>
        </w:tc>
      </w:tr>
      <w:tr w:rsidR="00FA65F7" w:rsidRPr="00246DA3" w14:paraId="1320EBA5"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5414E756" w14:textId="77777777" w:rsidR="00FA65F7" w:rsidRPr="00246DA3" w:rsidRDefault="00FA65F7" w:rsidP="0071761E">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40FBB378" w14:textId="77777777" w:rsidR="00FA65F7" w:rsidRPr="00246DA3" w:rsidRDefault="00FA65F7" w:rsidP="0071761E">
            <w:pPr>
              <w:spacing w:after="0"/>
              <w:jc w:val="left"/>
              <w:rPr>
                <w:sz w:val="20"/>
                <w:szCs w:val="20"/>
              </w:rPr>
            </w:pPr>
            <w:r>
              <w:rPr>
                <w:sz w:val="20"/>
                <w:szCs w:val="20"/>
              </w:rPr>
              <w:t>Volba jazyka na samoobslužném kiosku</w:t>
            </w:r>
          </w:p>
        </w:tc>
      </w:tr>
    </w:tbl>
    <w:p w14:paraId="70FCE5BE" w14:textId="77777777" w:rsidR="00FA65F7" w:rsidRDefault="00FA65F7" w:rsidP="00FA65F7"/>
    <w:p w14:paraId="31068AD5" w14:textId="60D3A89C" w:rsidR="00FA65F7" w:rsidRDefault="00FA65F7" w:rsidP="00FA65F7">
      <w:r>
        <w:t>Řidič bude mít možnost si zvolit jazyk, kterým bude</w:t>
      </w:r>
      <w:r w:rsidR="004B2ED1">
        <w:t xml:space="preserve"> </w:t>
      </w:r>
      <w:r>
        <w:t>TAS na samoobslužné kiosku s řidičem komunikovat.</w:t>
      </w:r>
    </w:p>
    <w:p w14:paraId="6308DAEE" w14:textId="77777777" w:rsidR="00FA65F7" w:rsidRDefault="00FA65F7" w:rsidP="00FA65F7">
      <w:r>
        <w:t>Podporovány musí být následující jazyky:</w:t>
      </w:r>
    </w:p>
    <w:p w14:paraId="65C3B639" w14:textId="77777777" w:rsidR="00FA65F7" w:rsidRDefault="00FA65F7" w:rsidP="006926A0">
      <w:pPr>
        <w:pStyle w:val="Odstavecseseznamem"/>
        <w:numPr>
          <w:ilvl w:val="0"/>
          <w:numId w:val="43"/>
        </w:numPr>
        <w:jc w:val="left"/>
      </w:pPr>
      <w:r>
        <w:t>čeština;</w:t>
      </w:r>
    </w:p>
    <w:p w14:paraId="203299C7" w14:textId="77777777" w:rsidR="00FA65F7" w:rsidRDefault="00FA65F7" w:rsidP="006926A0">
      <w:pPr>
        <w:pStyle w:val="Odstavecseseznamem"/>
        <w:numPr>
          <w:ilvl w:val="0"/>
          <w:numId w:val="43"/>
        </w:numPr>
        <w:jc w:val="left"/>
      </w:pPr>
      <w:r>
        <w:t>němčina;</w:t>
      </w:r>
    </w:p>
    <w:p w14:paraId="50421E71" w14:textId="77777777" w:rsidR="00FA65F7" w:rsidRDefault="00FA65F7" w:rsidP="006926A0">
      <w:pPr>
        <w:pStyle w:val="Odstavecseseznamem"/>
        <w:numPr>
          <w:ilvl w:val="0"/>
          <w:numId w:val="43"/>
        </w:numPr>
        <w:jc w:val="left"/>
      </w:pPr>
      <w:r>
        <w:t>polština;</w:t>
      </w:r>
    </w:p>
    <w:p w14:paraId="1396A2E8" w14:textId="77777777" w:rsidR="00FA65F7" w:rsidRDefault="00FA65F7" w:rsidP="006926A0">
      <w:pPr>
        <w:pStyle w:val="Odstavecseseznamem"/>
        <w:numPr>
          <w:ilvl w:val="0"/>
          <w:numId w:val="43"/>
        </w:numPr>
        <w:jc w:val="left"/>
      </w:pPr>
      <w:r>
        <w:t>maďarština;</w:t>
      </w:r>
    </w:p>
    <w:p w14:paraId="14F44732" w14:textId="77777777" w:rsidR="00FA65F7" w:rsidRDefault="00FA65F7" w:rsidP="006926A0">
      <w:pPr>
        <w:pStyle w:val="Odstavecseseznamem"/>
        <w:numPr>
          <w:ilvl w:val="0"/>
          <w:numId w:val="43"/>
        </w:numPr>
        <w:jc w:val="left"/>
      </w:pPr>
      <w:r>
        <w:t>angličtina;</w:t>
      </w:r>
    </w:p>
    <w:p w14:paraId="7A5C0361" w14:textId="77777777" w:rsidR="00FA65F7" w:rsidRDefault="00FA65F7" w:rsidP="003E71F3">
      <w:pPr>
        <w:pStyle w:val="Nadpis4"/>
      </w:pPr>
      <w:bookmarkStart w:id="180" w:name="_Toc56160527"/>
      <w:bookmarkStart w:id="181" w:name="_Toc67647416"/>
      <w:r>
        <w:t>Nápověda na samoobslužném kiosku</w:t>
      </w:r>
      <w:bookmarkEnd w:id="180"/>
      <w:bookmarkEnd w:id="181"/>
    </w:p>
    <w:tbl>
      <w:tblPr>
        <w:tblStyle w:val="Mkatabulky"/>
        <w:tblW w:w="0" w:type="auto"/>
        <w:tblLook w:val="04A0" w:firstRow="1" w:lastRow="0" w:firstColumn="1" w:lastColumn="0" w:noHBand="0" w:noVBand="1"/>
      </w:tblPr>
      <w:tblGrid>
        <w:gridCol w:w="1129"/>
        <w:gridCol w:w="4678"/>
      </w:tblGrid>
      <w:tr w:rsidR="00FA65F7" w:rsidRPr="00246DA3" w14:paraId="2B597D0E"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36FAA59D" w14:textId="77777777" w:rsidR="00FA65F7" w:rsidRPr="00246DA3" w:rsidRDefault="00FA65F7" w:rsidP="0071761E">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48B037CD" w14:textId="77777777" w:rsidR="00FA65F7" w:rsidRPr="00246DA3" w:rsidRDefault="00FA65F7" w:rsidP="0071761E">
            <w:pPr>
              <w:spacing w:after="0"/>
              <w:rPr>
                <w:sz w:val="20"/>
                <w:szCs w:val="20"/>
              </w:rPr>
            </w:pPr>
            <w:r>
              <w:rPr>
                <w:sz w:val="20"/>
                <w:szCs w:val="20"/>
              </w:rPr>
              <w:t>FP-3-18</w:t>
            </w:r>
          </w:p>
        </w:tc>
      </w:tr>
      <w:tr w:rsidR="00FA65F7" w:rsidRPr="00246DA3" w14:paraId="1293822A"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231F43CD" w14:textId="77777777" w:rsidR="00FA65F7" w:rsidRPr="00246DA3" w:rsidRDefault="00FA65F7" w:rsidP="0071761E">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0178CE6B" w14:textId="77777777" w:rsidR="00FA65F7" w:rsidRPr="00246DA3" w:rsidRDefault="00FA65F7" w:rsidP="0071761E">
            <w:pPr>
              <w:spacing w:after="0"/>
              <w:jc w:val="left"/>
              <w:rPr>
                <w:sz w:val="20"/>
                <w:szCs w:val="20"/>
              </w:rPr>
            </w:pPr>
            <w:r>
              <w:rPr>
                <w:sz w:val="20"/>
                <w:szCs w:val="20"/>
              </w:rPr>
              <w:t>Nápověda na samoobslužném kiosku</w:t>
            </w:r>
          </w:p>
        </w:tc>
      </w:tr>
    </w:tbl>
    <w:p w14:paraId="3FF54DF1" w14:textId="77777777" w:rsidR="00FA65F7" w:rsidRDefault="00FA65F7" w:rsidP="00FA65F7"/>
    <w:p w14:paraId="40BBDCDF" w14:textId="77777777" w:rsidR="00FA65F7" w:rsidRDefault="00FA65F7" w:rsidP="00FA65F7">
      <w:r w:rsidRPr="0048194B">
        <w:t xml:space="preserve">Na každé obrazovce </w:t>
      </w:r>
      <w:r>
        <w:t>bude</w:t>
      </w:r>
      <w:r w:rsidRPr="0048194B">
        <w:t xml:space="preserve"> </w:t>
      </w:r>
      <w:r>
        <w:t xml:space="preserve">pro řidiče </w:t>
      </w:r>
      <w:r w:rsidRPr="0048194B">
        <w:t>k dispozici on-line nápověda pro vysvětlení funkcí a požadavků na zadávání dat.</w:t>
      </w:r>
    </w:p>
    <w:p w14:paraId="02152FBB" w14:textId="77777777" w:rsidR="00FA65F7" w:rsidRDefault="00FA65F7" w:rsidP="003E71F3">
      <w:pPr>
        <w:pStyle w:val="Nadpis4"/>
      </w:pPr>
      <w:bookmarkStart w:id="182" w:name="_Toc56160528"/>
      <w:bookmarkStart w:id="183" w:name="_Toc67647417"/>
      <w:r>
        <w:t>Identifikace řidiče na výdejní lávce</w:t>
      </w:r>
      <w:bookmarkEnd w:id="182"/>
      <w:bookmarkEnd w:id="183"/>
    </w:p>
    <w:tbl>
      <w:tblPr>
        <w:tblStyle w:val="Mkatabulky"/>
        <w:tblW w:w="0" w:type="auto"/>
        <w:tblLook w:val="04A0" w:firstRow="1" w:lastRow="0" w:firstColumn="1" w:lastColumn="0" w:noHBand="0" w:noVBand="1"/>
      </w:tblPr>
      <w:tblGrid>
        <w:gridCol w:w="1129"/>
        <w:gridCol w:w="4678"/>
      </w:tblGrid>
      <w:tr w:rsidR="00FA65F7" w:rsidRPr="00246DA3" w14:paraId="38F6E3D1"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01D4CED0" w14:textId="77777777" w:rsidR="00FA65F7" w:rsidRPr="00246DA3" w:rsidRDefault="00FA65F7" w:rsidP="0071761E">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5C0EA5AE" w14:textId="77777777" w:rsidR="00FA65F7" w:rsidRPr="00246DA3" w:rsidRDefault="00FA65F7" w:rsidP="0071761E">
            <w:pPr>
              <w:spacing w:after="0"/>
              <w:rPr>
                <w:sz w:val="20"/>
                <w:szCs w:val="20"/>
              </w:rPr>
            </w:pPr>
            <w:r>
              <w:rPr>
                <w:sz w:val="20"/>
                <w:szCs w:val="20"/>
              </w:rPr>
              <w:t>FP-3-19</w:t>
            </w:r>
          </w:p>
        </w:tc>
      </w:tr>
      <w:tr w:rsidR="00FA65F7" w:rsidRPr="00246DA3" w14:paraId="7242E099"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728E926D" w14:textId="77777777" w:rsidR="00FA65F7" w:rsidRPr="00246DA3" w:rsidRDefault="00FA65F7" w:rsidP="0071761E">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62946711" w14:textId="77777777" w:rsidR="00FA65F7" w:rsidRPr="00246DA3" w:rsidRDefault="00FA65F7" w:rsidP="0071761E">
            <w:pPr>
              <w:spacing w:after="0"/>
              <w:jc w:val="left"/>
              <w:rPr>
                <w:sz w:val="20"/>
                <w:szCs w:val="20"/>
              </w:rPr>
            </w:pPr>
            <w:r>
              <w:rPr>
                <w:sz w:val="20"/>
                <w:szCs w:val="20"/>
              </w:rPr>
              <w:t>Identifikace řidiče na výdejní stopě</w:t>
            </w:r>
          </w:p>
        </w:tc>
      </w:tr>
    </w:tbl>
    <w:p w14:paraId="0AAF3D3B" w14:textId="77777777" w:rsidR="00FA65F7" w:rsidRDefault="00FA65F7" w:rsidP="00FA65F7"/>
    <w:p w14:paraId="7FCCA66B" w14:textId="7533728A" w:rsidR="00FA65F7" w:rsidRDefault="00FA65F7" w:rsidP="00FA65F7">
      <w:r>
        <w:t>Každá výdejní stopa je vybavena čtečkou RFID karet. TAS identifikuje řidiče na výdejní stopě pomocí karty řidiče, která je vybavena RFID částí. Identifikace je podmíněna splněním podmínek pro plnění jako je uzemnění, připojení Civacon, odparkovaná výdejní ramena.</w:t>
      </w:r>
    </w:p>
    <w:p w14:paraId="69195A98" w14:textId="77777777" w:rsidR="00FA65F7" w:rsidRDefault="00FA65F7" w:rsidP="00FA65F7">
      <w:r>
        <w:t>Po úspěšné identifikaci TAS zobrazí na displeji AccuLoadu číslo karty řidiče.</w:t>
      </w:r>
    </w:p>
    <w:p w14:paraId="0CB55FA6" w14:textId="77777777" w:rsidR="00FA65F7" w:rsidRDefault="00FA65F7" w:rsidP="00FA65F7">
      <w:r w:rsidRPr="002F40CB">
        <w:rPr>
          <w:b/>
          <w:bCs/>
        </w:rPr>
        <w:t>POZNÁMKA</w:t>
      </w:r>
      <w:r>
        <w:t>: Spárování SmartCard části karty s RFID částí karty pro jednoznačnou identifikaci řidiče v prostředí s nebezpečím výbuchu proběhne na samoobslužném kiosku.</w:t>
      </w:r>
    </w:p>
    <w:p w14:paraId="25232265" w14:textId="77777777" w:rsidR="00FA65F7" w:rsidRDefault="00FA65F7" w:rsidP="003E71F3">
      <w:pPr>
        <w:pStyle w:val="Nadpis4"/>
      </w:pPr>
      <w:bookmarkStart w:id="184" w:name="_Toc56160529"/>
      <w:bookmarkStart w:id="185" w:name="_Toc67647418"/>
      <w:r>
        <w:t>Odhlášení řidiče na výdejní stopě</w:t>
      </w:r>
      <w:bookmarkEnd w:id="184"/>
      <w:bookmarkEnd w:id="185"/>
    </w:p>
    <w:tbl>
      <w:tblPr>
        <w:tblStyle w:val="Mkatabulky"/>
        <w:tblW w:w="0" w:type="auto"/>
        <w:tblLook w:val="04A0" w:firstRow="1" w:lastRow="0" w:firstColumn="1" w:lastColumn="0" w:noHBand="0" w:noVBand="1"/>
      </w:tblPr>
      <w:tblGrid>
        <w:gridCol w:w="1129"/>
        <w:gridCol w:w="4678"/>
      </w:tblGrid>
      <w:tr w:rsidR="00FA65F7" w:rsidRPr="00246DA3" w14:paraId="1FB57CF0"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4FEB5448" w14:textId="77777777" w:rsidR="00FA65F7" w:rsidRPr="00246DA3" w:rsidRDefault="00FA65F7" w:rsidP="0071761E">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20D34F6" w14:textId="77777777" w:rsidR="00FA65F7" w:rsidRPr="00246DA3" w:rsidRDefault="00FA65F7" w:rsidP="0071761E">
            <w:pPr>
              <w:spacing w:after="0"/>
              <w:rPr>
                <w:sz w:val="20"/>
                <w:szCs w:val="20"/>
              </w:rPr>
            </w:pPr>
            <w:r>
              <w:rPr>
                <w:sz w:val="20"/>
                <w:szCs w:val="20"/>
              </w:rPr>
              <w:t>FP-3-20</w:t>
            </w:r>
          </w:p>
        </w:tc>
      </w:tr>
      <w:tr w:rsidR="00FA65F7" w:rsidRPr="00246DA3" w14:paraId="0A3B19B9"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1086C62D" w14:textId="77777777" w:rsidR="00FA65F7" w:rsidRPr="00246DA3" w:rsidRDefault="00FA65F7" w:rsidP="0071761E">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D6D6EA9" w14:textId="77777777" w:rsidR="00FA65F7" w:rsidRPr="00246DA3" w:rsidRDefault="00FA65F7" w:rsidP="0071761E">
            <w:pPr>
              <w:spacing w:after="0"/>
              <w:jc w:val="left"/>
              <w:rPr>
                <w:sz w:val="20"/>
                <w:szCs w:val="20"/>
              </w:rPr>
            </w:pPr>
            <w:r>
              <w:rPr>
                <w:sz w:val="20"/>
                <w:szCs w:val="20"/>
              </w:rPr>
              <w:t>Odhlášení řidiče na výdejní stopě</w:t>
            </w:r>
          </w:p>
        </w:tc>
      </w:tr>
    </w:tbl>
    <w:p w14:paraId="185676E5" w14:textId="77777777" w:rsidR="00FA65F7" w:rsidRDefault="00FA65F7" w:rsidP="00FA65F7"/>
    <w:p w14:paraId="481BFADE" w14:textId="77777777" w:rsidR="00FA65F7" w:rsidRDefault="00FA65F7" w:rsidP="00FA65F7">
      <w:r>
        <w:t>Odhlášení proběhne odpojením uzemnění AC. Pro případy, kdy je řidič identifikovaný a uzemnění se odpojí zákmitem nebo odpadne a v krátké době jej řidič opět připojí, TAS implementuje pro odhlášení konfigurovatelnou časovou prodlevu.</w:t>
      </w:r>
    </w:p>
    <w:p w14:paraId="74740205" w14:textId="77777777" w:rsidR="00FA65F7" w:rsidRDefault="00FA65F7" w:rsidP="003E71F3">
      <w:pPr>
        <w:pStyle w:val="Nadpis4"/>
      </w:pPr>
      <w:bookmarkStart w:id="186" w:name="_Toc56160530"/>
      <w:bookmarkStart w:id="187" w:name="_Toc67647419"/>
      <w:r>
        <w:t>Zobrazení autorizace na výdejní stopě</w:t>
      </w:r>
      <w:bookmarkEnd w:id="186"/>
      <w:bookmarkEnd w:id="187"/>
    </w:p>
    <w:tbl>
      <w:tblPr>
        <w:tblStyle w:val="Mkatabulky"/>
        <w:tblW w:w="0" w:type="auto"/>
        <w:tblLook w:val="04A0" w:firstRow="1" w:lastRow="0" w:firstColumn="1" w:lastColumn="0" w:noHBand="0" w:noVBand="1"/>
      </w:tblPr>
      <w:tblGrid>
        <w:gridCol w:w="1129"/>
        <w:gridCol w:w="4678"/>
      </w:tblGrid>
      <w:tr w:rsidR="00FA65F7" w:rsidRPr="00246DA3" w14:paraId="471AE57D"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217E5ED2" w14:textId="77777777" w:rsidR="00FA65F7" w:rsidRPr="00246DA3" w:rsidRDefault="00FA65F7" w:rsidP="0071761E">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08087270" w14:textId="77777777" w:rsidR="00FA65F7" w:rsidRPr="00246DA3" w:rsidRDefault="00FA65F7" w:rsidP="0071761E">
            <w:pPr>
              <w:spacing w:after="0"/>
              <w:rPr>
                <w:sz w:val="20"/>
                <w:szCs w:val="20"/>
              </w:rPr>
            </w:pPr>
            <w:r>
              <w:rPr>
                <w:sz w:val="20"/>
                <w:szCs w:val="20"/>
              </w:rPr>
              <w:t>FP-3-21</w:t>
            </w:r>
          </w:p>
        </w:tc>
      </w:tr>
      <w:tr w:rsidR="00FA65F7" w:rsidRPr="00246DA3" w14:paraId="4C73B898"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6DE2CC17" w14:textId="77777777" w:rsidR="00FA65F7" w:rsidRPr="00246DA3" w:rsidRDefault="00FA65F7" w:rsidP="0071761E">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30BC8CD6" w14:textId="77777777" w:rsidR="00FA65F7" w:rsidRPr="00246DA3" w:rsidRDefault="00FA65F7" w:rsidP="0071761E">
            <w:pPr>
              <w:spacing w:after="0"/>
              <w:jc w:val="left"/>
              <w:rPr>
                <w:sz w:val="20"/>
                <w:szCs w:val="20"/>
              </w:rPr>
            </w:pPr>
            <w:r>
              <w:rPr>
                <w:sz w:val="20"/>
                <w:szCs w:val="20"/>
              </w:rPr>
              <w:t>Zobrazení autorizace na výdejní stopě</w:t>
            </w:r>
          </w:p>
        </w:tc>
      </w:tr>
    </w:tbl>
    <w:p w14:paraId="0E7D8AAB" w14:textId="77777777" w:rsidR="00FA65F7" w:rsidRDefault="00FA65F7" w:rsidP="00FA65F7"/>
    <w:p w14:paraId="013D87BC" w14:textId="77777777" w:rsidR="00FA65F7" w:rsidRPr="00245E0F" w:rsidRDefault="00FA65F7" w:rsidP="00FA65F7">
      <w:r>
        <w:t>TAS po úspěšné identifikaci zobrazí na displeji AccuLoadu informace o produktu a množství v každé komoře, které řidič může odebrat. Vzhledem k limitovanému počtu znaků, které lze na displeji AccuLoadu zobrazit, implementuje TAS metodu pro listování mezi jednotlivými komorami pomocí klávesnice AccuLoadu.</w:t>
      </w:r>
    </w:p>
    <w:p w14:paraId="308CE0F5" w14:textId="77777777" w:rsidR="00FA65F7" w:rsidRDefault="00FA65F7" w:rsidP="00516348">
      <w:pPr>
        <w:pStyle w:val="Nadpis3"/>
      </w:pPr>
      <w:bookmarkStart w:id="188" w:name="_Toc56160531"/>
      <w:bookmarkStart w:id="189" w:name="_Toc67647420"/>
      <w:r>
        <w:t>Požadavky na funkce pro správce TAS</w:t>
      </w:r>
      <w:bookmarkEnd w:id="188"/>
      <w:bookmarkEnd w:id="189"/>
    </w:p>
    <w:p w14:paraId="279EF08C" w14:textId="77777777" w:rsidR="00FA65F7" w:rsidRDefault="00FA65F7" w:rsidP="003E71F3">
      <w:pPr>
        <w:pStyle w:val="Nadpis4"/>
      </w:pPr>
      <w:bookmarkStart w:id="190" w:name="_Toc56160532"/>
      <w:bookmarkStart w:id="191" w:name="_Toc67647421"/>
      <w:r>
        <w:t>Správa uživatelů</w:t>
      </w:r>
      <w:bookmarkEnd w:id="190"/>
      <w:bookmarkEnd w:id="191"/>
    </w:p>
    <w:tbl>
      <w:tblPr>
        <w:tblStyle w:val="Mkatabulky"/>
        <w:tblW w:w="0" w:type="auto"/>
        <w:tblLook w:val="04A0" w:firstRow="1" w:lastRow="0" w:firstColumn="1" w:lastColumn="0" w:noHBand="0" w:noVBand="1"/>
      </w:tblPr>
      <w:tblGrid>
        <w:gridCol w:w="1129"/>
        <w:gridCol w:w="4678"/>
      </w:tblGrid>
      <w:tr w:rsidR="00FA65F7" w:rsidRPr="00246DA3" w14:paraId="7C7FED39"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177EEC2A" w14:textId="77777777" w:rsidR="00FA65F7" w:rsidRPr="00246DA3" w:rsidRDefault="00FA65F7" w:rsidP="0071761E">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B36B30D" w14:textId="77777777" w:rsidR="00FA65F7" w:rsidRPr="00246DA3" w:rsidRDefault="00FA65F7" w:rsidP="0071761E">
            <w:pPr>
              <w:spacing w:after="0"/>
              <w:rPr>
                <w:sz w:val="20"/>
                <w:szCs w:val="20"/>
              </w:rPr>
            </w:pPr>
            <w:r>
              <w:rPr>
                <w:sz w:val="20"/>
                <w:szCs w:val="20"/>
              </w:rPr>
              <w:t>FP-4-1</w:t>
            </w:r>
          </w:p>
        </w:tc>
      </w:tr>
      <w:tr w:rsidR="00FA65F7" w:rsidRPr="00246DA3" w14:paraId="22643FAE"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52BC90BA" w14:textId="77777777" w:rsidR="00FA65F7" w:rsidRPr="00246DA3" w:rsidRDefault="00FA65F7" w:rsidP="0071761E">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27091480" w14:textId="77777777" w:rsidR="00FA65F7" w:rsidRPr="00246DA3" w:rsidRDefault="00FA65F7" w:rsidP="0071761E">
            <w:pPr>
              <w:spacing w:after="0"/>
              <w:jc w:val="left"/>
              <w:rPr>
                <w:sz w:val="20"/>
                <w:szCs w:val="20"/>
              </w:rPr>
            </w:pPr>
            <w:r>
              <w:rPr>
                <w:sz w:val="20"/>
                <w:szCs w:val="20"/>
              </w:rPr>
              <w:t>Správa uživatelů</w:t>
            </w:r>
          </w:p>
        </w:tc>
      </w:tr>
    </w:tbl>
    <w:p w14:paraId="7AEBAD21" w14:textId="77777777" w:rsidR="00FA65F7" w:rsidRDefault="00FA65F7" w:rsidP="00FA65F7"/>
    <w:p w14:paraId="3E5DD0A9" w14:textId="77777777" w:rsidR="00FA65F7" w:rsidRDefault="00FA65F7" w:rsidP="00FA65F7">
      <w:r>
        <w:t>TAS poskytne správcům systému nástroje na vytváření nových uživatelů a úpravu existujících. TAS musí také poskytnout možnost zablokování nebo odstranění uživatele. Při odstranění záznamu musí TAS uchovat informaci o odstranění záznamu s původními daty. Jednotlivé uživatele bude možné rozdělit do skupin podle oprávnění. TAS bude podporovat i přidělení více uživatelských skupin jednomu uživateli.</w:t>
      </w:r>
    </w:p>
    <w:p w14:paraId="301ABF08" w14:textId="77777777" w:rsidR="00FA65F7" w:rsidRDefault="00FA65F7" w:rsidP="003E71F3">
      <w:pPr>
        <w:pStyle w:val="Nadpis4"/>
      </w:pPr>
      <w:bookmarkStart w:id="192" w:name="_Toc56160533"/>
      <w:bookmarkStart w:id="193" w:name="_Toc67647422"/>
      <w:r>
        <w:t>Správa skupin uživatelů</w:t>
      </w:r>
      <w:bookmarkEnd w:id="192"/>
      <w:bookmarkEnd w:id="193"/>
    </w:p>
    <w:tbl>
      <w:tblPr>
        <w:tblStyle w:val="Mkatabulky"/>
        <w:tblW w:w="0" w:type="auto"/>
        <w:tblLook w:val="04A0" w:firstRow="1" w:lastRow="0" w:firstColumn="1" w:lastColumn="0" w:noHBand="0" w:noVBand="1"/>
      </w:tblPr>
      <w:tblGrid>
        <w:gridCol w:w="1129"/>
        <w:gridCol w:w="4678"/>
      </w:tblGrid>
      <w:tr w:rsidR="00FA65F7" w:rsidRPr="00246DA3" w14:paraId="422552A3"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0D1F755E" w14:textId="77777777" w:rsidR="00FA65F7" w:rsidRPr="00246DA3" w:rsidRDefault="00FA65F7" w:rsidP="0071761E">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0AE65A5D" w14:textId="77777777" w:rsidR="00FA65F7" w:rsidRPr="00246DA3" w:rsidRDefault="00FA65F7" w:rsidP="0071761E">
            <w:pPr>
              <w:spacing w:after="0"/>
              <w:rPr>
                <w:sz w:val="20"/>
                <w:szCs w:val="20"/>
              </w:rPr>
            </w:pPr>
            <w:r>
              <w:rPr>
                <w:sz w:val="20"/>
                <w:szCs w:val="20"/>
              </w:rPr>
              <w:t>FP-4-2</w:t>
            </w:r>
          </w:p>
        </w:tc>
      </w:tr>
      <w:tr w:rsidR="00FA65F7" w:rsidRPr="00246DA3" w14:paraId="424E46D0"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2CE0218A" w14:textId="77777777" w:rsidR="00FA65F7" w:rsidRPr="00246DA3" w:rsidRDefault="00FA65F7" w:rsidP="0071761E">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2D737B4F" w14:textId="77777777" w:rsidR="00FA65F7" w:rsidRPr="00246DA3" w:rsidRDefault="00FA65F7" w:rsidP="0071761E">
            <w:pPr>
              <w:spacing w:after="0"/>
              <w:jc w:val="left"/>
              <w:rPr>
                <w:sz w:val="20"/>
                <w:szCs w:val="20"/>
              </w:rPr>
            </w:pPr>
            <w:r>
              <w:rPr>
                <w:sz w:val="20"/>
                <w:szCs w:val="20"/>
              </w:rPr>
              <w:t>Správa skupin uživatelů</w:t>
            </w:r>
          </w:p>
        </w:tc>
      </w:tr>
    </w:tbl>
    <w:p w14:paraId="4FFF6D7B" w14:textId="77777777" w:rsidR="00FA65F7" w:rsidRDefault="00FA65F7" w:rsidP="00FA65F7"/>
    <w:p w14:paraId="1517F24F" w14:textId="77777777" w:rsidR="00FA65F7" w:rsidRPr="00784258" w:rsidRDefault="00FA65F7" w:rsidP="00FA65F7">
      <w:r>
        <w:t>TAS umožní definici uživatelských skupin a přidělení jednotlivých oprávnění jednotlivým uživatelským skupinám.</w:t>
      </w:r>
    </w:p>
    <w:p w14:paraId="52B78662" w14:textId="77777777" w:rsidR="00FA65F7" w:rsidRDefault="00FA65F7" w:rsidP="003E71F3">
      <w:pPr>
        <w:pStyle w:val="Nadpis4"/>
      </w:pPr>
      <w:bookmarkStart w:id="194" w:name="_Toc56160534"/>
      <w:bookmarkStart w:id="195" w:name="_Toc67647423"/>
      <w:r>
        <w:t>Monitorování a ovládání služeb TAS</w:t>
      </w:r>
      <w:bookmarkEnd w:id="194"/>
      <w:bookmarkEnd w:id="195"/>
    </w:p>
    <w:tbl>
      <w:tblPr>
        <w:tblStyle w:val="Mkatabulky"/>
        <w:tblW w:w="0" w:type="auto"/>
        <w:tblLook w:val="04A0" w:firstRow="1" w:lastRow="0" w:firstColumn="1" w:lastColumn="0" w:noHBand="0" w:noVBand="1"/>
      </w:tblPr>
      <w:tblGrid>
        <w:gridCol w:w="1129"/>
        <w:gridCol w:w="4678"/>
      </w:tblGrid>
      <w:tr w:rsidR="00FA65F7" w:rsidRPr="00246DA3" w14:paraId="450CC9C0"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65AB3497" w14:textId="77777777" w:rsidR="00FA65F7" w:rsidRPr="00246DA3" w:rsidRDefault="00FA65F7" w:rsidP="0071761E">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40D80A2" w14:textId="77777777" w:rsidR="00FA65F7" w:rsidRPr="00246DA3" w:rsidRDefault="00FA65F7" w:rsidP="0071761E">
            <w:pPr>
              <w:spacing w:after="0"/>
              <w:rPr>
                <w:sz w:val="20"/>
                <w:szCs w:val="20"/>
              </w:rPr>
            </w:pPr>
            <w:r>
              <w:rPr>
                <w:sz w:val="20"/>
                <w:szCs w:val="20"/>
              </w:rPr>
              <w:t>FP-4-3</w:t>
            </w:r>
          </w:p>
        </w:tc>
      </w:tr>
      <w:tr w:rsidR="00FA65F7" w:rsidRPr="00246DA3" w14:paraId="487BC010"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16A4B12E" w14:textId="77777777" w:rsidR="00FA65F7" w:rsidRPr="00246DA3" w:rsidRDefault="00FA65F7" w:rsidP="0071761E">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472DF0CD" w14:textId="77777777" w:rsidR="00FA65F7" w:rsidRPr="00246DA3" w:rsidRDefault="00FA65F7" w:rsidP="0071761E">
            <w:pPr>
              <w:spacing w:after="0"/>
              <w:jc w:val="left"/>
              <w:rPr>
                <w:sz w:val="20"/>
                <w:szCs w:val="20"/>
              </w:rPr>
            </w:pPr>
            <w:r w:rsidRPr="00CF01BA">
              <w:rPr>
                <w:sz w:val="20"/>
                <w:szCs w:val="20"/>
              </w:rPr>
              <w:t>Monitorování a ovládání služeb TAS</w:t>
            </w:r>
          </w:p>
        </w:tc>
      </w:tr>
    </w:tbl>
    <w:p w14:paraId="4E840C9D" w14:textId="77777777" w:rsidR="00FA65F7" w:rsidRDefault="00FA65F7" w:rsidP="00FA65F7"/>
    <w:p w14:paraId="3AE4C4F8" w14:textId="77777777" w:rsidR="00FA65F7" w:rsidRPr="00913ED8" w:rsidRDefault="00FA65F7" w:rsidP="00FA65F7">
      <w:r>
        <w:t xml:space="preserve">TAS poskytne pro správce systému nástroje pro monitorování stavu a možnost zastavení a spuštění systému nebo podsystémů. </w:t>
      </w:r>
    </w:p>
    <w:p w14:paraId="110DC0B4" w14:textId="7727AB78" w:rsidR="00727D57" w:rsidRDefault="00727D57" w:rsidP="003E71F3">
      <w:pPr>
        <w:pStyle w:val="Nadpis4"/>
      </w:pPr>
      <w:bookmarkStart w:id="196" w:name="_Toc56160535"/>
      <w:bookmarkStart w:id="197" w:name="_Toc67647424"/>
      <w:bookmarkEnd w:id="196"/>
      <w:r>
        <w:t>Import objednávek v ostrovním režimu</w:t>
      </w:r>
      <w:bookmarkEnd w:id="197"/>
    </w:p>
    <w:tbl>
      <w:tblPr>
        <w:tblStyle w:val="Mkatabulky"/>
        <w:tblW w:w="0" w:type="auto"/>
        <w:tblLook w:val="04A0" w:firstRow="1" w:lastRow="0" w:firstColumn="1" w:lastColumn="0" w:noHBand="0" w:noVBand="1"/>
      </w:tblPr>
      <w:tblGrid>
        <w:gridCol w:w="1129"/>
        <w:gridCol w:w="4678"/>
      </w:tblGrid>
      <w:tr w:rsidR="00C476DA" w:rsidRPr="00246DA3" w14:paraId="1DCAA9DB" w14:textId="77777777" w:rsidTr="00C330C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6E52BFE1" w14:textId="77777777" w:rsidR="00C476DA" w:rsidRPr="00246DA3" w:rsidRDefault="00C476DA" w:rsidP="00C330C6">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798037C" w14:textId="53C35036" w:rsidR="00C476DA" w:rsidRPr="00246DA3" w:rsidRDefault="00C476DA" w:rsidP="00C330C6">
            <w:pPr>
              <w:spacing w:after="0"/>
              <w:rPr>
                <w:sz w:val="20"/>
                <w:szCs w:val="20"/>
              </w:rPr>
            </w:pPr>
            <w:r>
              <w:rPr>
                <w:sz w:val="20"/>
                <w:szCs w:val="20"/>
              </w:rPr>
              <w:t>FP-4-4</w:t>
            </w:r>
          </w:p>
        </w:tc>
      </w:tr>
      <w:tr w:rsidR="00C476DA" w:rsidRPr="00246DA3" w14:paraId="3F30FC41" w14:textId="77777777" w:rsidTr="00C330C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02E2E924" w14:textId="77777777" w:rsidR="00C476DA" w:rsidRPr="00246DA3" w:rsidRDefault="00C476DA" w:rsidP="00C330C6">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5616AE7E" w14:textId="5422B2EF" w:rsidR="00C476DA" w:rsidRPr="00246DA3" w:rsidRDefault="00C476DA" w:rsidP="00C330C6">
            <w:pPr>
              <w:spacing w:after="0"/>
              <w:jc w:val="left"/>
              <w:rPr>
                <w:sz w:val="20"/>
                <w:szCs w:val="20"/>
              </w:rPr>
            </w:pPr>
            <w:r>
              <w:rPr>
                <w:sz w:val="20"/>
                <w:szCs w:val="20"/>
              </w:rPr>
              <w:t>Import objednávek v ostrovním režimu</w:t>
            </w:r>
          </w:p>
        </w:tc>
      </w:tr>
    </w:tbl>
    <w:p w14:paraId="7CD4874D" w14:textId="77777777" w:rsidR="00C476DA" w:rsidRDefault="00C476DA" w:rsidP="00727D57"/>
    <w:p w14:paraId="57A661ED" w14:textId="7E14BE46" w:rsidR="00727D57" w:rsidRDefault="00727D57" w:rsidP="00727D57">
      <w:r>
        <w:t>TAS musí umožnit manuální import objednávek z MARS při ztrátě konektivity na centrální databázi.</w:t>
      </w:r>
    </w:p>
    <w:p w14:paraId="4D8EA6CA" w14:textId="2A9606CC" w:rsidR="00727D57" w:rsidRPr="00913ED8" w:rsidRDefault="00727D57" w:rsidP="00FA65F7">
      <w:r>
        <w:t>Požadavek bude detailněji specifikován v rámci analýzy.</w:t>
      </w:r>
    </w:p>
    <w:p w14:paraId="3D769C4C" w14:textId="77777777" w:rsidR="00FA65F7" w:rsidRDefault="00FA65F7" w:rsidP="00516348">
      <w:pPr>
        <w:pStyle w:val="Nadpis3"/>
      </w:pPr>
      <w:bookmarkStart w:id="198" w:name="_Toc56160536"/>
      <w:bookmarkStart w:id="199" w:name="_Toc67647425"/>
      <w:r>
        <w:t>Požadavky na funkce určené primárně operátorům</w:t>
      </w:r>
      <w:bookmarkEnd w:id="198"/>
      <w:bookmarkEnd w:id="199"/>
    </w:p>
    <w:p w14:paraId="0A56F3CB" w14:textId="77777777" w:rsidR="00FA65F7" w:rsidRDefault="00FA65F7" w:rsidP="003E71F3">
      <w:pPr>
        <w:pStyle w:val="Nadpis4"/>
      </w:pPr>
      <w:bookmarkStart w:id="200" w:name="_Toc56160537"/>
      <w:bookmarkStart w:id="201" w:name="_Toc67647426"/>
      <w:r>
        <w:t>Přehled plnění</w:t>
      </w:r>
      <w:bookmarkEnd w:id="200"/>
      <w:bookmarkEnd w:id="201"/>
    </w:p>
    <w:tbl>
      <w:tblPr>
        <w:tblStyle w:val="Mkatabulky"/>
        <w:tblW w:w="0" w:type="auto"/>
        <w:tblLook w:val="04A0" w:firstRow="1" w:lastRow="0" w:firstColumn="1" w:lastColumn="0" w:noHBand="0" w:noVBand="1"/>
      </w:tblPr>
      <w:tblGrid>
        <w:gridCol w:w="1129"/>
        <w:gridCol w:w="4678"/>
      </w:tblGrid>
      <w:tr w:rsidR="00FA65F7" w:rsidRPr="00246DA3" w14:paraId="6D432819"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44D36C11" w14:textId="77777777" w:rsidR="00FA65F7" w:rsidRPr="00246DA3" w:rsidRDefault="00FA65F7" w:rsidP="0071761E">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DE5A04A" w14:textId="77777777" w:rsidR="00FA65F7" w:rsidRPr="00246DA3" w:rsidRDefault="00FA65F7" w:rsidP="0071761E">
            <w:pPr>
              <w:spacing w:after="0"/>
              <w:rPr>
                <w:sz w:val="20"/>
                <w:szCs w:val="20"/>
              </w:rPr>
            </w:pPr>
            <w:r>
              <w:rPr>
                <w:sz w:val="20"/>
                <w:szCs w:val="20"/>
              </w:rPr>
              <w:t>FP-5-1</w:t>
            </w:r>
          </w:p>
        </w:tc>
      </w:tr>
      <w:tr w:rsidR="00FA65F7" w:rsidRPr="00246DA3" w14:paraId="4553203D"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4466329B" w14:textId="77777777" w:rsidR="00FA65F7" w:rsidRPr="00246DA3" w:rsidRDefault="00FA65F7" w:rsidP="0071761E">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FB030F6" w14:textId="77777777" w:rsidR="00FA65F7" w:rsidRPr="00246DA3" w:rsidRDefault="00FA65F7" w:rsidP="0071761E">
            <w:pPr>
              <w:spacing w:after="0"/>
              <w:jc w:val="left"/>
              <w:rPr>
                <w:sz w:val="20"/>
                <w:szCs w:val="20"/>
              </w:rPr>
            </w:pPr>
            <w:r>
              <w:rPr>
                <w:sz w:val="20"/>
                <w:szCs w:val="20"/>
              </w:rPr>
              <w:t>Přehled plnění</w:t>
            </w:r>
          </w:p>
        </w:tc>
      </w:tr>
    </w:tbl>
    <w:p w14:paraId="210899F5" w14:textId="77777777" w:rsidR="00FA65F7" w:rsidRDefault="00FA65F7" w:rsidP="00FA65F7"/>
    <w:p w14:paraId="6206FEA7" w14:textId="77777777" w:rsidR="00FA65F7" w:rsidRDefault="00FA65F7" w:rsidP="00FA65F7">
      <w:r>
        <w:t>TAS poskytne v UI pohled, který zobrazí frontu AC od navolení na samoobslužném kiosku nebo v klientovi TAS až po odbavení AC.</w:t>
      </w:r>
    </w:p>
    <w:p w14:paraId="416444C7" w14:textId="77777777" w:rsidR="00FA65F7" w:rsidRDefault="00FA65F7" w:rsidP="00FA65F7">
      <w:r>
        <w:t>Pohled zobrazí následující data:</w:t>
      </w:r>
    </w:p>
    <w:p w14:paraId="3EAF66A7" w14:textId="77777777" w:rsidR="00FA65F7" w:rsidRDefault="00FA65F7" w:rsidP="006926A0">
      <w:pPr>
        <w:pStyle w:val="Odstavecseseznamem"/>
        <w:numPr>
          <w:ilvl w:val="0"/>
          <w:numId w:val="43"/>
        </w:numPr>
        <w:jc w:val="left"/>
      </w:pPr>
      <w:r>
        <w:t>Číslo karty řidiče;</w:t>
      </w:r>
    </w:p>
    <w:p w14:paraId="6A01DEC5" w14:textId="77777777" w:rsidR="00FA65F7" w:rsidRDefault="00FA65F7" w:rsidP="006926A0">
      <w:pPr>
        <w:pStyle w:val="Odstavecseseznamem"/>
        <w:numPr>
          <w:ilvl w:val="0"/>
          <w:numId w:val="43"/>
        </w:numPr>
        <w:jc w:val="left"/>
      </w:pPr>
      <w:r>
        <w:t>Stav</w:t>
      </w:r>
    </w:p>
    <w:p w14:paraId="64CC1E0E" w14:textId="77777777" w:rsidR="00FA65F7" w:rsidRDefault="00FA65F7" w:rsidP="006926A0">
      <w:pPr>
        <w:pStyle w:val="Odstavecseseznamem"/>
        <w:numPr>
          <w:ilvl w:val="1"/>
          <w:numId w:val="27"/>
        </w:numPr>
      </w:pPr>
      <w:r>
        <w:t>Příjezd,</w:t>
      </w:r>
    </w:p>
    <w:p w14:paraId="05A9EDE9" w14:textId="77777777" w:rsidR="00FA65F7" w:rsidRDefault="00FA65F7" w:rsidP="006926A0">
      <w:pPr>
        <w:pStyle w:val="Odstavecseseznamem"/>
        <w:numPr>
          <w:ilvl w:val="1"/>
          <w:numId w:val="27"/>
        </w:numPr>
      </w:pPr>
      <w:r>
        <w:t>Čekání na přiřazení stopy,</w:t>
      </w:r>
    </w:p>
    <w:p w14:paraId="6318A98E" w14:textId="77777777" w:rsidR="00FA65F7" w:rsidRPr="005640CD" w:rsidRDefault="00FA65F7" w:rsidP="006926A0">
      <w:pPr>
        <w:pStyle w:val="Odstavecseseznamem"/>
        <w:numPr>
          <w:ilvl w:val="1"/>
          <w:numId w:val="27"/>
        </w:numPr>
      </w:pPr>
      <w:r>
        <w:t>Probíhá plnění</w:t>
      </w:r>
      <w:r>
        <w:rPr>
          <w:lang w:val="en-US"/>
        </w:rPr>
        <w:t>,</w:t>
      </w:r>
    </w:p>
    <w:p w14:paraId="442DA957" w14:textId="77777777" w:rsidR="00FA65F7" w:rsidRDefault="00FA65F7" w:rsidP="006926A0">
      <w:pPr>
        <w:pStyle w:val="Odstavecseseznamem"/>
        <w:numPr>
          <w:ilvl w:val="1"/>
          <w:numId w:val="27"/>
        </w:numPr>
      </w:pPr>
      <w:r>
        <w:rPr>
          <w:lang w:val="en-US"/>
        </w:rPr>
        <w:t>U</w:t>
      </w:r>
      <w:r>
        <w:t>končení plnění.</w:t>
      </w:r>
    </w:p>
    <w:p w14:paraId="26C65901" w14:textId="77777777" w:rsidR="00FA65F7" w:rsidRDefault="00FA65F7" w:rsidP="006926A0">
      <w:pPr>
        <w:pStyle w:val="Odstavecseseznamem"/>
        <w:numPr>
          <w:ilvl w:val="1"/>
          <w:numId w:val="27"/>
        </w:numPr>
      </w:pPr>
      <w:r>
        <w:t>Čekání na EMCS,</w:t>
      </w:r>
    </w:p>
    <w:p w14:paraId="22515282" w14:textId="77777777" w:rsidR="00FA65F7" w:rsidRDefault="00FA65F7" w:rsidP="006926A0">
      <w:pPr>
        <w:pStyle w:val="Odstavecseseznamem"/>
        <w:numPr>
          <w:ilvl w:val="1"/>
          <w:numId w:val="27"/>
        </w:numPr>
      </w:pPr>
      <w:r>
        <w:t>Připraveno k odjezdu,</w:t>
      </w:r>
    </w:p>
    <w:p w14:paraId="24D70238" w14:textId="77777777" w:rsidR="00FA65F7" w:rsidRDefault="00FA65F7" w:rsidP="006926A0">
      <w:pPr>
        <w:pStyle w:val="Odstavecseseznamem"/>
        <w:numPr>
          <w:ilvl w:val="1"/>
          <w:numId w:val="27"/>
        </w:numPr>
      </w:pPr>
      <w:r>
        <w:t>Chyba;</w:t>
      </w:r>
    </w:p>
    <w:p w14:paraId="677CF2A3" w14:textId="77777777" w:rsidR="00FA65F7" w:rsidRDefault="00FA65F7" w:rsidP="006926A0">
      <w:pPr>
        <w:pStyle w:val="Odstavecseseznamem"/>
        <w:numPr>
          <w:ilvl w:val="0"/>
          <w:numId w:val="43"/>
        </w:numPr>
        <w:jc w:val="left"/>
      </w:pPr>
      <w:r>
        <w:t>Jméno řidiče;</w:t>
      </w:r>
    </w:p>
    <w:p w14:paraId="3F753E51" w14:textId="77777777" w:rsidR="00FA65F7" w:rsidRDefault="00FA65F7" w:rsidP="006926A0">
      <w:pPr>
        <w:pStyle w:val="Odstavecseseznamem"/>
        <w:numPr>
          <w:ilvl w:val="0"/>
          <w:numId w:val="43"/>
        </w:numPr>
        <w:jc w:val="left"/>
      </w:pPr>
      <w:r>
        <w:t>SPZ první části soupravy všech částí soupravy;</w:t>
      </w:r>
    </w:p>
    <w:p w14:paraId="0FE480DF" w14:textId="77777777" w:rsidR="00FA65F7" w:rsidRDefault="00FA65F7" w:rsidP="006926A0">
      <w:pPr>
        <w:pStyle w:val="Odstavecseseznamem"/>
        <w:numPr>
          <w:ilvl w:val="0"/>
          <w:numId w:val="43"/>
        </w:numPr>
        <w:jc w:val="left"/>
      </w:pPr>
      <w:r>
        <w:t>Název dopravce;</w:t>
      </w:r>
    </w:p>
    <w:p w14:paraId="4C309D83" w14:textId="77777777" w:rsidR="00FA65F7" w:rsidRDefault="00FA65F7" w:rsidP="006926A0">
      <w:pPr>
        <w:pStyle w:val="Odstavecseseznamem"/>
        <w:numPr>
          <w:ilvl w:val="0"/>
          <w:numId w:val="43"/>
        </w:numPr>
        <w:jc w:val="left"/>
      </w:pPr>
      <w:r>
        <w:t>Číslo stopy, na kterou má řidič najet. V případě použití jiné stopy, např. z důvodu poruchy, se zobrazí číslo skutečné stopy;</w:t>
      </w:r>
    </w:p>
    <w:p w14:paraId="001794C4" w14:textId="77777777" w:rsidR="00FA65F7" w:rsidRDefault="00FA65F7" w:rsidP="006926A0">
      <w:pPr>
        <w:pStyle w:val="Odstavecseseznamem"/>
        <w:numPr>
          <w:ilvl w:val="0"/>
          <w:numId w:val="43"/>
        </w:numPr>
        <w:jc w:val="left"/>
      </w:pPr>
      <w:r>
        <w:t>Zobrazení průběhu plnění pro každou komoru a pro celou soupravu;</w:t>
      </w:r>
    </w:p>
    <w:p w14:paraId="23B2E571" w14:textId="77777777" w:rsidR="00FA65F7" w:rsidRDefault="00FA65F7" w:rsidP="006926A0">
      <w:pPr>
        <w:pStyle w:val="Odstavecseseznamem"/>
        <w:numPr>
          <w:ilvl w:val="0"/>
          <w:numId w:val="43"/>
        </w:numPr>
        <w:jc w:val="left"/>
      </w:pPr>
      <w:r>
        <w:t>Čas příjezdu;</w:t>
      </w:r>
    </w:p>
    <w:p w14:paraId="2118E969" w14:textId="77777777" w:rsidR="00FA65F7" w:rsidRPr="00376D00" w:rsidRDefault="00FA65F7" w:rsidP="006926A0">
      <w:pPr>
        <w:pStyle w:val="Odstavecseseznamem"/>
        <w:numPr>
          <w:ilvl w:val="0"/>
          <w:numId w:val="43"/>
        </w:numPr>
        <w:jc w:val="left"/>
      </w:pPr>
      <w:r>
        <w:t>Čas zahájení plnění;</w:t>
      </w:r>
    </w:p>
    <w:p w14:paraId="53BF1B96" w14:textId="77777777" w:rsidR="00FA65F7" w:rsidRDefault="00FA65F7" w:rsidP="003E71F3">
      <w:pPr>
        <w:pStyle w:val="Nadpis4"/>
      </w:pPr>
      <w:bookmarkStart w:id="202" w:name="_Toc56160538"/>
      <w:bookmarkStart w:id="203" w:name="_Toc67647427"/>
      <w:r>
        <w:t>Archiv plnění</w:t>
      </w:r>
      <w:bookmarkEnd w:id="202"/>
      <w:bookmarkEnd w:id="203"/>
    </w:p>
    <w:tbl>
      <w:tblPr>
        <w:tblStyle w:val="Mkatabulky"/>
        <w:tblW w:w="0" w:type="auto"/>
        <w:tblLook w:val="04A0" w:firstRow="1" w:lastRow="0" w:firstColumn="1" w:lastColumn="0" w:noHBand="0" w:noVBand="1"/>
      </w:tblPr>
      <w:tblGrid>
        <w:gridCol w:w="1129"/>
        <w:gridCol w:w="4678"/>
      </w:tblGrid>
      <w:tr w:rsidR="00FA65F7" w:rsidRPr="00246DA3" w14:paraId="66CAFD90"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65923D67" w14:textId="77777777" w:rsidR="00FA65F7" w:rsidRPr="00246DA3" w:rsidRDefault="00FA65F7" w:rsidP="0071761E">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364A988C" w14:textId="77777777" w:rsidR="00FA65F7" w:rsidRPr="00246DA3" w:rsidRDefault="00FA65F7" w:rsidP="0071761E">
            <w:pPr>
              <w:spacing w:after="0"/>
              <w:rPr>
                <w:sz w:val="20"/>
                <w:szCs w:val="20"/>
              </w:rPr>
            </w:pPr>
            <w:r>
              <w:rPr>
                <w:sz w:val="20"/>
                <w:szCs w:val="20"/>
              </w:rPr>
              <w:t>FP-5-2</w:t>
            </w:r>
          </w:p>
        </w:tc>
      </w:tr>
      <w:tr w:rsidR="00FA65F7" w:rsidRPr="00246DA3" w14:paraId="3B620A23"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146E5AD3" w14:textId="77777777" w:rsidR="00FA65F7" w:rsidRPr="00246DA3" w:rsidRDefault="00FA65F7" w:rsidP="0071761E">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689F1E80" w14:textId="77777777" w:rsidR="00FA65F7" w:rsidRPr="00246DA3" w:rsidRDefault="00FA65F7" w:rsidP="0071761E">
            <w:pPr>
              <w:spacing w:after="0"/>
              <w:jc w:val="left"/>
              <w:rPr>
                <w:sz w:val="20"/>
                <w:szCs w:val="20"/>
              </w:rPr>
            </w:pPr>
            <w:r>
              <w:rPr>
                <w:sz w:val="20"/>
                <w:szCs w:val="20"/>
              </w:rPr>
              <w:t>Archiv plnění</w:t>
            </w:r>
          </w:p>
        </w:tc>
      </w:tr>
    </w:tbl>
    <w:p w14:paraId="3B2BC14C" w14:textId="77777777" w:rsidR="00FA65F7" w:rsidRDefault="00FA65F7" w:rsidP="00FA65F7"/>
    <w:p w14:paraId="18A35F9F" w14:textId="77777777" w:rsidR="00FA65F7" w:rsidRDefault="00FA65F7" w:rsidP="00FA65F7">
      <w:r>
        <w:t>TAS bude archivovat všechna odbavená i stornovaná plnění. V UI systému TAS bude možnost tento archiv zobrazit a vyhledávat podle data, čísla karty, řidiče, vozidel a dopravce.</w:t>
      </w:r>
    </w:p>
    <w:p w14:paraId="4E981686" w14:textId="77777777" w:rsidR="00FA65F7" w:rsidRDefault="00FA65F7" w:rsidP="00FA65F7">
      <w:r>
        <w:t xml:space="preserve">TAS poskytne nástroje na odmazávání dat po uplynutí uživatelem stanovené periody. </w:t>
      </w:r>
    </w:p>
    <w:p w14:paraId="3BA502A0" w14:textId="77777777" w:rsidR="00FA65F7" w:rsidRDefault="00FA65F7" w:rsidP="003E71F3">
      <w:pPr>
        <w:pStyle w:val="Nadpis4"/>
      </w:pPr>
      <w:bookmarkStart w:id="204" w:name="_Toc56160539"/>
      <w:bookmarkStart w:id="205" w:name="_Toc67647428"/>
      <w:r>
        <w:t>Zadání nového plnění</w:t>
      </w:r>
      <w:bookmarkEnd w:id="204"/>
      <w:bookmarkEnd w:id="205"/>
    </w:p>
    <w:tbl>
      <w:tblPr>
        <w:tblStyle w:val="Mkatabulky"/>
        <w:tblW w:w="0" w:type="auto"/>
        <w:tblLook w:val="04A0" w:firstRow="1" w:lastRow="0" w:firstColumn="1" w:lastColumn="0" w:noHBand="0" w:noVBand="1"/>
      </w:tblPr>
      <w:tblGrid>
        <w:gridCol w:w="1129"/>
        <w:gridCol w:w="4678"/>
      </w:tblGrid>
      <w:tr w:rsidR="00FA65F7" w:rsidRPr="00246DA3" w14:paraId="53BD2E03"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446275D6" w14:textId="77777777" w:rsidR="00FA65F7" w:rsidRPr="00246DA3" w:rsidRDefault="00FA65F7" w:rsidP="0071761E">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04F780C" w14:textId="77777777" w:rsidR="00FA65F7" w:rsidRPr="00246DA3" w:rsidRDefault="00FA65F7" w:rsidP="0071761E">
            <w:pPr>
              <w:spacing w:after="0"/>
              <w:rPr>
                <w:sz w:val="20"/>
                <w:szCs w:val="20"/>
              </w:rPr>
            </w:pPr>
            <w:r>
              <w:rPr>
                <w:sz w:val="20"/>
                <w:szCs w:val="20"/>
              </w:rPr>
              <w:t>FP-5-3</w:t>
            </w:r>
          </w:p>
        </w:tc>
      </w:tr>
      <w:tr w:rsidR="00FA65F7" w:rsidRPr="00246DA3" w14:paraId="311C9ECD"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1B9B1823" w14:textId="77777777" w:rsidR="00FA65F7" w:rsidRPr="00246DA3" w:rsidRDefault="00FA65F7" w:rsidP="0071761E">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27F9B189" w14:textId="77777777" w:rsidR="00FA65F7" w:rsidRPr="00246DA3" w:rsidRDefault="00FA65F7" w:rsidP="0071761E">
            <w:pPr>
              <w:spacing w:after="0"/>
              <w:jc w:val="left"/>
              <w:rPr>
                <w:sz w:val="20"/>
                <w:szCs w:val="20"/>
              </w:rPr>
            </w:pPr>
            <w:r>
              <w:rPr>
                <w:sz w:val="20"/>
                <w:szCs w:val="20"/>
              </w:rPr>
              <w:t>Zadání nového plnění</w:t>
            </w:r>
          </w:p>
        </w:tc>
      </w:tr>
    </w:tbl>
    <w:p w14:paraId="3204E3A2" w14:textId="77777777" w:rsidR="00FA65F7" w:rsidRDefault="00FA65F7" w:rsidP="00FA65F7"/>
    <w:p w14:paraId="009D8A6F" w14:textId="412F857A" w:rsidR="00FA65F7" w:rsidRDefault="00FA65F7" w:rsidP="00FA65F7">
      <w:r>
        <w:t>Systém TAS poskytne uživatelům nástroje na zadání nového plánu plnění. Jedná se o stejnou funkcionalit</w:t>
      </w:r>
      <w:r w:rsidR="008B0ADE">
        <w:t>u</w:t>
      </w:r>
      <w:r>
        <w:t xml:space="preserve"> jako zadání plnění na samoobslužném kiosku s tím rozdílem, že klient TAS nebude vyžadovat ověření identity řidiče a uživatel bude moci zvolit libovolnou přípustnou kombinaci parametrů dopravy (dopravce, řidič, vozidla). </w:t>
      </w:r>
    </w:p>
    <w:p w14:paraId="36D469DD" w14:textId="77777777" w:rsidR="00FA65F7" w:rsidRDefault="00FA65F7" w:rsidP="00FA65F7">
      <w:r>
        <w:t>Plán plnění slouží k zadání informací, které jsou dostatečné pro zahájení samoobslužného plnění řidičem na výdejních lávkách, pro tisk DNL a ostatních průvodních dokumentů a pro export dat DNL do CDB.</w:t>
      </w:r>
    </w:p>
    <w:p w14:paraId="0DEE1D34" w14:textId="630267D9" w:rsidR="00FA65F7" w:rsidRDefault="00FA65F7" w:rsidP="00FA65F7">
      <w:r>
        <w:t>TAS zajistí, aby bylo možné pro plán plnění zadat následující informace.</w:t>
      </w:r>
    </w:p>
    <w:p w14:paraId="02E311A3" w14:textId="77777777" w:rsidR="00FA65F7" w:rsidRDefault="00FA65F7" w:rsidP="00FA65F7">
      <w:r>
        <w:t>Identifikační údaje</w:t>
      </w:r>
    </w:p>
    <w:tbl>
      <w:tblPr>
        <w:tblStyle w:val="Tabulkasmkou4zvraznn11"/>
        <w:tblW w:w="5000" w:type="pct"/>
        <w:tblLook w:val="04A0" w:firstRow="1" w:lastRow="0" w:firstColumn="1" w:lastColumn="0" w:noHBand="0" w:noVBand="1"/>
      </w:tblPr>
      <w:tblGrid>
        <w:gridCol w:w="2320"/>
        <w:gridCol w:w="6968"/>
      </w:tblGrid>
      <w:tr w:rsidR="00FA65F7" w:rsidRPr="00910769" w14:paraId="00AED339" w14:textId="77777777" w:rsidTr="006F7A18">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249" w:type="pct"/>
          </w:tcPr>
          <w:p w14:paraId="5C28411A" w14:textId="77777777" w:rsidR="00FA65F7" w:rsidRPr="00910769" w:rsidRDefault="00FA65F7" w:rsidP="0071761E">
            <w:pPr>
              <w:spacing w:after="0"/>
              <w:rPr>
                <w:sz w:val="20"/>
              </w:rPr>
            </w:pPr>
            <w:r w:rsidRPr="00910769">
              <w:rPr>
                <w:sz w:val="20"/>
              </w:rPr>
              <w:t>Atribut</w:t>
            </w:r>
          </w:p>
        </w:tc>
        <w:tc>
          <w:tcPr>
            <w:tcW w:w="3751" w:type="pct"/>
          </w:tcPr>
          <w:p w14:paraId="0F5666B4" w14:textId="77777777" w:rsidR="00FA65F7" w:rsidRPr="00910769" w:rsidRDefault="00FA65F7" w:rsidP="0071761E">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910769">
              <w:rPr>
                <w:sz w:val="20"/>
              </w:rPr>
              <w:t>Popis</w:t>
            </w:r>
          </w:p>
        </w:tc>
      </w:tr>
      <w:tr w:rsidR="00FA65F7" w:rsidRPr="00910769" w14:paraId="78702F4C" w14:textId="77777777" w:rsidTr="006F7A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4DE9DE4A" w14:textId="77777777" w:rsidR="00FA65F7" w:rsidRPr="00910769" w:rsidRDefault="00FA65F7" w:rsidP="0071761E">
            <w:pPr>
              <w:spacing w:after="0"/>
              <w:rPr>
                <w:sz w:val="20"/>
              </w:rPr>
            </w:pPr>
            <w:r w:rsidRPr="00910769">
              <w:rPr>
                <w:sz w:val="20"/>
              </w:rPr>
              <w:t>ID</w:t>
            </w:r>
          </w:p>
        </w:tc>
        <w:tc>
          <w:tcPr>
            <w:tcW w:w="3751" w:type="pct"/>
          </w:tcPr>
          <w:p w14:paraId="200199A6" w14:textId="77777777" w:rsidR="00FA65F7" w:rsidRPr="00910769" w:rsidRDefault="00FA65F7" w:rsidP="0071761E">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910769">
              <w:rPr>
                <w:sz w:val="20"/>
              </w:rPr>
              <w:t>Interní ID plánu plnění.</w:t>
            </w:r>
          </w:p>
        </w:tc>
      </w:tr>
      <w:tr w:rsidR="00FA65F7" w:rsidRPr="00910769" w14:paraId="6C046905" w14:textId="77777777" w:rsidTr="006F7A18">
        <w:tc>
          <w:tcPr>
            <w:cnfStyle w:val="001000000000" w:firstRow="0" w:lastRow="0" w:firstColumn="1" w:lastColumn="0" w:oddVBand="0" w:evenVBand="0" w:oddHBand="0" w:evenHBand="0" w:firstRowFirstColumn="0" w:firstRowLastColumn="0" w:lastRowFirstColumn="0" w:lastRowLastColumn="0"/>
            <w:tcW w:w="1249" w:type="pct"/>
          </w:tcPr>
          <w:p w14:paraId="02D36715" w14:textId="77777777" w:rsidR="00FA65F7" w:rsidRPr="00910769" w:rsidRDefault="00FA65F7" w:rsidP="0071761E">
            <w:pPr>
              <w:spacing w:after="0"/>
              <w:rPr>
                <w:sz w:val="20"/>
              </w:rPr>
            </w:pPr>
            <w:r w:rsidRPr="00910769">
              <w:rPr>
                <w:sz w:val="20"/>
              </w:rPr>
              <w:t>ID zákazníka</w:t>
            </w:r>
          </w:p>
        </w:tc>
        <w:tc>
          <w:tcPr>
            <w:tcW w:w="3751" w:type="pct"/>
          </w:tcPr>
          <w:p w14:paraId="03263679" w14:textId="77777777" w:rsidR="00FA65F7" w:rsidRPr="00910769" w:rsidRDefault="00FA65F7" w:rsidP="0071761E">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910769">
              <w:rPr>
                <w:sz w:val="20"/>
              </w:rPr>
              <w:t>ID závozu v systému zákazníka.</w:t>
            </w:r>
          </w:p>
        </w:tc>
      </w:tr>
      <w:tr w:rsidR="00FA65F7" w:rsidRPr="00910769" w14:paraId="3211742B" w14:textId="77777777" w:rsidTr="006F7A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003DC3FA" w14:textId="77777777" w:rsidR="00FA65F7" w:rsidRPr="00910769" w:rsidRDefault="00FA65F7" w:rsidP="0071761E">
            <w:pPr>
              <w:spacing w:after="0"/>
              <w:rPr>
                <w:sz w:val="20"/>
              </w:rPr>
            </w:pPr>
            <w:r w:rsidRPr="00910769">
              <w:rPr>
                <w:sz w:val="20"/>
              </w:rPr>
              <w:t>Platnost</w:t>
            </w:r>
          </w:p>
        </w:tc>
        <w:tc>
          <w:tcPr>
            <w:tcW w:w="3751" w:type="pct"/>
          </w:tcPr>
          <w:p w14:paraId="5C93EDAA" w14:textId="77777777" w:rsidR="00FA65F7" w:rsidRPr="00910769" w:rsidRDefault="00FA65F7" w:rsidP="0071761E">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910769">
              <w:rPr>
                <w:sz w:val="20"/>
              </w:rPr>
              <w:t>Zahájení a ukončení platnosti plnění.</w:t>
            </w:r>
          </w:p>
        </w:tc>
      </w:tr>
      <w:tr w:rsidR="00FA65F7" w:rsidRPr="00910769" w14:paraId="1D61F214" w14:textId="77777777" w:rsidTr="006F7A18">
        <w:tc>
          <w:tcPr>
            <w:cnfStyle w:val="001000000000" w:firstRow="0" w:lastRow="0" w:firstColumn="1" w:lastColumn="0" w:oddVBand="0" w:evenVBand="0" w:oddHBand="0" w:evenHBand="0" w:firstRowFirstColumn="0" w:firstRowLastColumn="0" w:lastRowFirstColumn="0" w:lastRowLastColumn="0"/>
            <w:tcW w:w="1249" w:type="pct"/>
          </w:tcPr>
          <w:p w14:paraId="62A25C94" w14:textId="77777777" w:rsidR="00FA65F7" w:rsidRPr="00910769" w:rsidRDefault="00FA65F7" w:rsidP="0071761E">
            <w:pPr>
              <w:spacing w:after="0"/>
              <w:rPr>
                <w:sz w:val="20"/>
              </w:rPr>
            </w:pPr>
            <w:r w:rsidRPr="00910769">
              <w:rPr>
                <w:sz w:val="20"/>
              </w:rPr>
              <w:t>Příjezd</w:t>
            </w:r>
          </w:p>
        </w:tc>
        <w:tc>
          <w:tcPr>
            <w:tcW w:w="3751" w:type="pct"/>
          </w:tcPr>
          <w:p w14:paraId="09C67422" w14:textId="77777777" w:rsidR="00FA65F7" w:rsidRPr="00910769" w:rsidRDefault="00FA65F7" w:rsidP="0071761E">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910769">
              <w:rPr>
                <w:sz w:val="20"/>
              </w:rPr>
              <w:t>Čas příjezdu.</w:t>
            </w:r>
          </w:p>
        </w:tc>
      </w:tr>
    </w:tbl>
    <w:p w14:paraId="5190A5CF" w14:textId="77777777" w:rsidR="00FA65F7" w:rsidRDefault="00FA65F7" w:rsidP="00FA65F7"/>
    <w:p w14:paraId="3535C70C" w14:textId="77777777" w:rsidR="00FA65F7" w:rsidRDefault="00FA65F7" w:rsidP="00FA65F7">
      <w:r>
        <w:t>Doprava</w:t>
      </w:r>
    </w:p>
    <w:tbl>
      <w:tblPr>
        <w:tblStyle w:val="Tabulkasmkou4zvraznn11"/>
        <w:tblW w:w="5000" w:type="pct"/>
        <w:tblLook w:val="04A0" w:firstRow="1" w:lastRow="0" w:firstColumn="1" w:lastColumn="0" w:noHBand="0" w:noVBand="1"/>
      </w:tblPr>
      <w:tblGrid>
        <w:gridCol w:w="2320"/>
        <w:gridCol w:w="6968"/>
      </w:tblGrid>
      <w:tr w:rsidR="00FA65F7" w:rsidRPr="00910769" w14:paraId="4F3A838A" w14:textId="77777777" w:rsidTr="0071761E">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249" w:type="pct"/>
          </w:tcPr>
          <w:p w14:paraId="6B21F0D2" w14:textId="77777777" w:rsidR="00FA65F7" w:rsidRPr="00910769" w:rsidRDefault="00FA65F7" w:rsidP="0071761E">
            <w:pPr>
              <w:spacing w:after="0"/>
              <w:rPr>
                <w:sz w:val="20"/>
              </w:rPr>
            </w:pPr>
            <w:r w:rsidRPr="00910769">
              <w:rPr>
                <w:sz w:val="20"/>
              </w:rPr>
              <w:t>Atribut</w:t>
            </w:r>
          </w:p>
        </w:tc>
        <w:tc>
          <w:tcPr>
            <w:tcW w:w="3751" w:type="pct"/>
          </w:tcPr>
          <w:p w14:paraId="1020A3D9" w14:textId="77777777" w:rsidR="00FA65F7" w:rsidRPr="00910769" w:rsidRDefault="00FA65F7" w:rsidP="0071761E">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910769">
              <w:rPr>
                <w:sz w:val="20"/>
              </w:rPr>
              <w:t>Popis</w:t>
            </w:r>
          </w:p>
        </w:tc>
      </w:tr>
      <w:tr w:rsidR="00FA65F7" w:rsidRPr="00910769" w14:paraId="75E0B6E3" w14:textId="77777777" w:rsidTr="007176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12D51875" w14:textId="77777777" w:rsidR="00FA65F7" w:rsidRPr="00910769" w:rsidRDefault="00FA65F7" w:rsidP="0071761E">
            <w:pPr>
              <w:spacing w:after="0"/>
              <w:rPr>
                <w:sz w:val="20"/>
              </w:rPr>
            </w:pPr>
            <w:r w:rsidRPr="00910769">
              <w:rPr>
                <w:sz w:val="20"/>
              </w:rPr>
              <w:t>Karta</w:t>
            </w:r>
          </w:p>
        </w:tc>
        <w:tc>
          <w:tcPr>
            <w:tcW w:w="3751" w:type="pct"/>
          </w:tcPr>
          <w:p w14:paraId="1417F362" w14:textId="77777777" w:rsidR="00FA65F7" w:rsidRPr="00910769" w:rsidRDefault="00FA65F7" w:rsidP="0071761E">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910769">
              <w:rPr>
                <w:sz w:val="20"/>
              </w:rPr>
              <w:t>Číslo ID karty řidiče</w:t>
            </w:r>
          </w:p>
        </w:tc>
      </w:tr>
      <w:tr w:rsidR="00FA65F7" w:rsidRPr="00910769" w14:paraId="7AE8A088" w14:textId="77777777" w:rsidTr="0071761E">
        <w:tc>
          <w:tcPr>
            <w:cnfStyle w:val="001000000000" w:firstRow="0" w:lastRow="0" w:firstColumn="1" w:lastColumn="0" w:oddVBand="0" w:evenVBand="0" w:oddHBand="0" w:evenHBand="0" w:firstRowFirstColumn="0" w:firstRowLastColumn="0" w:lastRowFirstColumn="0" w:lastRowLastColumn="0"/>
            <w:tcW w:w="1249" w:type="pct"/>
          </w:tcPr>
          <w:p w14:paraId="48D51CD3" w14:textId="77777777" w:rsidR="00FA65F7" w:rsidRPr="00910769" w:rsidRDefault="00FA65F7" w:rsidP="0071761E">
            <w:pPr>
              <w:spacing w:after="0"/>
              <w:rPr>
                <w:sz w:val="20"/>
              </w:rPr>
            </w:pPr>
            <w:r w:rsidRPr="00910769">
              <w:rPr>
                <w:sz w:val="20"/>
              </w:rPr>
              <w:t>Dopravce</w:t>
            </w:r>
          </w:p>
        </w:tc>
        <w:tc>
          <w:tcPr>
            <w:tcW w:w="3751" w:type="pct"/>
          </w:tcPr>
          <w:p w14:paraId="32BF95F5" w14:textId="77777777" w:rsidR="00FA65F7" w:rsidRPr="00910769" w:rsidRDefault="00FA65F7" w:rsidP="0071761E">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910769">
              <w:rPr>
                <w:sz w:val="20"/>
              </w:rPr>
              <w:t>Dopravní společnost ze seznamu.</w:t>
            </w:r>
          </w:p>
        </w:tc>
      </w:tr>
      <w:tr w:rsidR="00FA65F7" w:rsidRPr="00910769" w14:paraId="42D7F5DA" w14:textId="77777777" w:rsidTr="007176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49637B04" w14:textId="77777777" w:rsidR="00FA65F7" w:rsidRPr="00910769" w:rsidRDefault="00FA65F7" w:rsidP="0071761E">
            <w:pPr>
              <w:spacing w:after="0"/>
              <w:rPr>
                <w:sz w:val="20"/>
              </w:rPr>
            </w:pPr>
            <w:r w:rsidRPr="00910769">
              <w:rPr>
                <w:sz w:val="20"/>
              </w:rPr>
              <w:t>Řidič</w:t>
            </w:r>
          </w:p>
        </w:tc>
        <w:tc>
          <w:tcPr>
            <w:tcW w:w="3751" w:type="pct"/>
          </w:tcPr>
          <w:p w14:paraId="08731ACE" w14:textId="77777777" w:rsidR="00FA65F7" w:rsidRPr="00910769" w:rsidRDefault="00FA65F7" w:rsidP="0071761E">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910769">
              <w:rPr>
                <w:sz w:val="20"/>
              </w:rPr>
              <w:t>Řidič za seznamu řidičů dopravce.</w:t>
            </w:r>
          </w:p>
        </w:tc>
      </w:tr>
      <w:tr w:rsidR="00FA65F7" w:rsidRPr="00910769" w14:paraId="392B5A08" w14:textId="77777777" w:rsidTr="0071761E">
        <w:tc>
          <w:tcPr>
            <w:cnfStyle w:val="001000000000" w:firstRow="0" w:lastRow="0" w:firstColumn="1" w:lastColumn="0" w:oddVBand="0" w:evenVBand="0" w:oddHBand="0" w:evenHBand="0" w:firstRowFirstColumn="0" w:firstRowLastColumn="0" w:lastRowFirstColumn="0" w:lastRowLastColumn="0"/>
            <w:tcW w:w="1249" w:type="pct"/>
          </w:tcPr>
          <w:p w14:paraId="71FF7BB1" w14:textId="77777777" w:rsidR="00FA65F7" w:rsidRPr="00910769" w:rsidRDefault="00FA65F7" w:rsidP="0071761E">
            <w:pPr>
              <w:spacing w:after="0"/>
              <w:rPr>
                <w:sz w:val="20"/>
              </w:rPr>
            </w:pPr>
            <w:r w:rsidRPr="00910769">
              <w:rPr>
                <w:sz w:val="20"/>
              </w:rPr>
              <w:t>Tahač</w:t>
            </w:r>
          </w:p>
        </w:tc>
        <w:tc>
          <w:tcPr>
            <w:tcW w:w="3751" w:type="pct"/>
          </w:tcPr>
          <w:p w14:paraId="71392AC9" w14:textId="77777777" w:rsidR="00FA65F7" w:rsidRPr="00910769" w:rsidRDefault="00FA65F7" w:rsidP="0071761E">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910769">
              <w:rPr>
                <w:sz w:val="20"/>
              </w:rPr>
              <w:t>Tahač nebo sólo cisterna ze seznamu vozidel dopravce.</w:t>
            </w:r>
          </w:p>
        </w:tc>
      </w:tr>
      <w:tr w:rsidR="00FA65F7" w:rsidRPr="00910769" w14:paraId="579E0023" w14:textId="77777777" w:rsidTr="007176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4F29A5DE" w14:textId="77777777" w:rsidR="00FA65F7" w:rsidRPr="00910769" w:rsidRDefault="00FA65F7" w:rsidP="0071761E">
            <w:pPr>
              <w:spacing w:after="0"/>
              <w:rPr>
                <w:sz w:val="20"/>
              </w:rPr>
            </w:pPr>
            <w:r w:rsidRPr="00910769">
              <w:rPr>
                <w:sz w:val="20"/>
              </w:rPr>
              <w:t>Návěs</w:t>
            </w:r>
          </w:p>
        </w:tc>
        <w:tc>
          <w:tcPr>
            <w:tcW w:w="3751" w:type="pct"/>
          </w:tcPr>
          <w:p w14:paraId="0BCD2200" w14:textId="77777777" w:rsidR="00FA65F7" w:rsidRPr="00910769" w:rsidRDefault="00FA65F7" w:rsidP="0071761E">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910769">
              <w:rPr>
                <w:sz w:val="20"/>
              </w:rPr>
              <w:t>Návěs nebo přívěs ze seznamu vozidel dopravce.</w:t>
            </w:r>
          </w:p>
        </w:tc>
      </w:tr>
      <w:tr w:rsidR="00FA65F7" w:rsidRPr="00910769" w14:paraId="0F490AE5" w14:textId="77777777" w:rsidTr="0071761E">
        <w:tc>
          <w:tcPr>
            <w:cnfStyle w:val="001000000000" w:firstRow="0" w:lastRow="0" w:firstColumn="1" w:lastColumn="0" w:oddVBand="0" w:evenVBand="0" w:oddHBand="0" w:evenHBand="0" w:firstRowFirstColumn="0" w:firstRowLastColumn="0" w:lastRowFirstColumn="0" w:lastRowLastColumn="0"/>
            <w:tcW w:w="1249" w:type="pct"/>
          </w:tcPr>
          <w:p w14:paraId="63782A03" w14:textId="77777777" w:rsidR="00FA65F7" w:rsidRPr="00910769" w:rsidRDefault="00FA65F7" w:rsidP="0071761E">
            <w:pPr>
              <w:spacing w:after="0"/>
              <w:rPr>
                <w:sz w:val="20"/>
              </w:rPr>
            </w:pPr>
            <w:r w:rsidRPr="00910769">
              <w:rPr>
                <w:sz w:val="20"/>
              </w:rPr>
              <w:t>Plomby</w:t>
            </w:r>
          </w:p>
        </w:tc>
        <w:tc>
          <w:tcPr>
            <w:tcW w:w="3751" w:type="pct"/>
          </w:tcPr>
          <w:p w14:paraId="13F09321" w14:textId="77777777" w:rsidR="00FA65F7" w:rsidRPr="00910769" w:rsidRDefault="00FA65F7" w:rsidP="0071761E">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910769">
              <w:rPr>
                <w:sz w:val="20"/>
              </w:rPr>
              <w:t>Čísla plomb.</w:t>
            </w:r>
          </w:p>
        </w:tc>
      </w:tr>
    </w:tbl>
    <w:p w14:paraId="0033A59F" w14:textId="77777777" w:rsidR="00FA65F7" w:rsidRDefault="00FA65F7" w:rsidP="00FA65F7"/>
    <w:p w14:paraId="5865819A" w14:textId="77777777" w:rsidR="00FA65F7" w:rsidRDefault="00FA65F7" w:rsidP="00FA65F7">
      <w:r>
        <w:t>Komory</w:t>
      </w:r>
    </w:p>
    <w:tbl>
      <w:tblPr>
        <w:tblStyle w:val="Tabulkasmkou4zvraznn11"/>
        <w:tblW w:w="5000" w:type="pct"/>
        <w:tblLook w:val="04A0" w:firstRow="1" w:lastRow="0" w:firstColumn="1" w:lastColumn="0" w:noHBand="0" w:noVBand="1"/>
      </w:tblPr>
      <w:tblGrid>
        <w:gridCol w:w="2320"/>
        <w:gridCol w:w="6968"/>
      </w:tblGrid>
      <w:tr w:rsidR="00FA65F7" w:rsidRPr="00910769" w14:paraId="6ACA4D4E" w14:textId="77777777" w:rsidTr="00910769">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249" w:type="pct"/>
          </w:tcPr>
          <w:p w14:paraId="4929DDAB" w14:textId="77777777" w:rsidR="00FA65F7" w:rsidRPr="00910769" w:rsidRDefault="00FA65F7" w:rsidP="0071761E">
            <w:pPr>
              <w:spacing w:after="0"/>
              <w:rPr>
                <w:sz w:val="20"/>
              </w:rPr>
            </w:pPr>
            <w:r w:rsidRPr="00910769">
              <w:rPr>
                <w:sz w:val="20"/>
              </w:rPr>
              <w:t>Atribut</w:t>
            </w:r>
          </w:p>
        </w:tc>
        <w:tc>
          <w:tcPr>
            <w:tcW w:w="3751" w:type="pct"/>
          </w:tcPr>
          <w:p w14:paraId="6629C07C" w14:textId="77777777" w:rsidR="00FA65F7" w:rsidRPr="00910769" w:rsidRDefault="00FA65F7" w:rsidP="0071761E">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910769">
              <w:rPr>
                <w:sz w:val="20"/>
              </w:rPr>
              <w:t>Popis</w:t>
            </w:r>
          </w:p>
        </w:tc>
      </w:tr>
      <w:tr w:rsidR="00FA65F7" w:rsidRPr="00910769" w14:paraId="64E1B06E" w14:textId="77777777" w:rsidTr="009107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6E0497A1" w14:textId="77777777" w:rsidR="00FA65F7" w:rsidRPr="00910769" w:rsidRDefault="00FA65F7" w:rsidP="0071761E">
            <w:pPr>
              <w:spacing w:after="0"/>
              <w:rPr>
                <w:sz w:val="20"/>
              </w:rPr>
            </w:pPr>
            <w:r w:rsidRPr="00910769">
              <w:rPr>
                <w:sz w:val="20"/>
              </w:rPr>
              <w:t>Objednávka</w:t>
            </w:r>
          </w:p>
        </w:tc>
        <w:tc>
          <w:tcPr>
            <w:tcW w:w="3751" w:type="pct"/>
          </w:tcPr>
          <w:p w14:paraId="4139E3B7" w14:textId="77777777" w:rsidR="00FA65F7" w:rsidRPr="00910769" w:rsidRDefault="00FA65F7" w:rsidP="0071761E">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910769">
              <w:rPr>
                <w:sz w:val="20"/>
              </w:rPr>
              <w:t>Platná objednávka ze seznamu.</w:t>
            </w:r>
          </w:p>
        </w:tc>
      </w:tr>
      <w:tr w:rsidR="00FA65F7" w:rsidRPr="00910769" w14:paraId="55CE1B53" w14:textId="77777777" w:rsidTr="00910769">
        <w:tc>
          <w:tcPr>
            <w:cnfStyle w:val="001000000000" w:firstRow="0" w:lastRow="0" w:firstColumn="1" w:lastColumn="0" w:oddVBand="0" w:evenVBand="0" w:oddHBand="0" w:evenHBand="0" w:firstRowFirstColumn="0" w:firstRowLastColumn="0" w:lastRowFirstColumn="0" w:lastRowLastColumn="0"/>
            <w:tcW w:w="1249" w:type="pct"/>
          </w:tcPr>
          <w:p w14:paraId="413A5AB5" w14:textId="77777777" w:rsidR="00FA65F7" w:rsidRPr="00910769" w:rsidRDefault="00FA65F7" w:rsidP="0071761E">
            <w:pPr>
              <w:spacing w:after="0"/>
              <w:rPr>
                <w:sz w:val="20"/>
              </w:rPr>
            </w:pPr>
            <w:r w:rsidRPr="00910769">
              <w:rPr>
                <w:sz w:val="20"/>
              </w:rPr>
              <w:t>Místo určení</w:t>
            </w:r>
          </w:p>
        </w:tc>
        <w:tc>
          <w:tcPr>
            <w:tcW w:w="3751" w:type="pct"/>
          </w:tcPr>
          <w:p w14:paraId="76B6970F" w14:textId="77777777" w:rsidR="00FA65F7" w:rsidRPr="00910769" w:rsidRDefault="00FA65F7" w:rsidP="0071761E">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910769">
              <w:rPr>
                <w:sz w:val="20"/>
              </w:rPr>
              <w:t>Místo určení ze seznamu nebo zadané operátorem do textového pole. Pokud je místo určení předvyplněno na objednávce, předvyplní se i v plánu plnění.</w:t>
            </w:r>
          </w:p>
        </w:tc>
      </w:tr>
      <w:tr w:rsidR="00FA65F7" w:rsidRPr="00910769" w14:paraId="715A0AAF" w14:textId="77777777" w:rsidTr="009107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5EFB292D" w14:textId="77777777" w:rsidR="00FA65F7" w:rsidRPr="00910769" w:rsidRDefault="00FA65F7" w:rsidP="0071761E">
            <w:pPr>
              <w:spacing w:after="0"/>
              <w:rPr>
                <w:sz w:val="20"/>
              </w:rPr>
            </w:pPr>
            <w:r w:rsidRPr="00910769">
              <w:rPr>
                <w:sz w:val="20"/>
              </w:rPr>
              <w:t>Komora</w:t>
            </w:r>
          </w:p>
        </w:tc>
        <w:tc>
          <w:tcPr>
            <w:tcW w:w="3751" w:type="pct"/>
          </w:tcPr>
          <w:p w14:paraId="64677E02" w14:textId="77777777" w:rsidR="00FA65F7" w:rsidRPr="00910769" w:rsidRDefault="00FA65F7" w:rsidP="0071761E">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910769">
              <w:rPr>
                <w:sz w:val="20"/>
              </w:rPr>
              <w:t>Pořadové číslo komory v rámci soupravy.</w:t>
            </w:r>
          </w:p>
        </w:tc>
      </w:tr>
      <w:tr w:rsidR="00FA65F7" w:rsidRPr="00910769" w14:paraId="431913F2" w14:textId="77777777" w:rsidTr="00910769">
        <w:tc>
          <w:tcPr>
            <w:cnfStyle w:val="001000000000" w:firstRow="0" w:lastRow="0" w:firstColumn="1" w:lastColumn="0" w:oddVBand="0" w:evenVBand="0" w:oddHBand="0" w:evenHBand="0" w:firstRowFirstColumn="0" w:firstRowLastColumn="0" w:lastRowFirstColumn="0" w:lastRowLastColumn="0"/>
            <w:tcW w:w="1249" w:type="pct"/>
          </w:tcPr>
          <w:p w14:paraId="2658D45C" w14:textId="77777777" w:rsidR="00FA65F7" w:rsidRPr="00910769" w:rsidRDefault="00FA65F7" w:rsidP="0071761E">
            <w:pPr>
              <w:spacing w:after="0"/>
              <w:rPr>
                <w:sz w:val="20"/>
              </w:rPr>
            </w:pPr>
            <w:r w:rsidRPr="00910769">
              <w:rPr>
                <w:sz w:val="20"/>
              </w:rPr>
              <w:t>Recept</w:t>
            </w:r>
          </w:p>
        </w:tc>
        <w:tc>
          <w:tcPr>
            <w:tcW w:w="3751" w:type="pct"/>
          </w:tcPr>
          <w:p w14:paraId="38D79FC5" w14:textId="77777777" w:rsidR="00FA65F7" w:rsidRPr="00910769" w:rsidRDefault="00FA65F7" w:rsidP="0071761E">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910769">
              <w:rPr>
                <w:sz w:val="20"/>
              </w:rPr>
              <w:t>Recept ze seznamu platný pro vybranou objednávku.</w:t>
            </w:r>
          </w:p>
        </w:tc>
      </w:tr>
      <w:tr w:rsidR="00FA65F7" w:rsidRPr="00910769" w14:paraId="07BBB080" w14:textId="77777777" w:rsidTr="009107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341EFA6A" w14:textId="77777777" w:rsidR="00FA65F7" w:rsidRPr="00910769" w:rsidRDefault="00FA65F7" w:rsidP="0071761E">
            <w:pPr>
              <w:spacing w:after="0"/>
              <w:rPr>
                <w:sz w:val="20"/>
              </w:rPr>
            </w:pPr>
            <w:r w:rsidRPr="00910769">
              <w:rPr>
                <w:sz w:val="20"/>
              </w:rPr>
              <w:t>Prodejní položka</w:t>
            </w:r>
          </w:p>
        </w:tc>
        <w:tc>
          <w:tcPr>
            <w:tcW w:w="3751" w:type="pct"/>
          </w:tcPr>
          <w:p w14:paraId="237983A2" w14:textId="77777777" w:rsidR="00FA65F7" w:rsidRPr="00910769" w:rsidRDefault="00FA65F7" w:rsidP="0071761E">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910769">
              <w:rPr>
                <w:sz w:val="20"/>
              </w:rPr>
              <w:t>Prodejní položka ze seznamu platná pro vybranou objednávku.</w:t>
            </w:r>
          </w:p>
        </w:tc>
      </w:tr>
      <w:tr w:rsidR="00FA65F7" w:rsidRPr="00910769" w14:paraId="1A9F0698" w14:textId="77777777" w:rsidTr="00910769">
        <w:tc>
          <w:tcPr>
            <w:cnfStyle w:val="001000000000" w:firstRow="0" w:lastRow="0" w:firstColumn="1" w:lastColumn="0" w:oddVBand="0" w:evenVBand="0" w:oddHBand="0" w:evenHBand="0" w:firstRowFirstColumn="0" w:firstRowLastColumn="0" w:lastRowFirstColumn="0" w:lastRowLastColumn="0"/>
            <w:tcW w:w="1249" w:type="pct"/>
          </w:tcPr>
          <w:p w14:paraId="466EDF63" w14:textId="77777777" w:rsidR="00FA65F7" w:rsidRPr="00910769" w:rsidRDefault="00FA65F7" w:rsidP="0071761E">
            <w:pPr>
              <w:spacing w:after="0"/>
              <w:rPr>
                <w:sz w:val="20"/>
              </w:rPr>
            </w:pPr>
            <w:r w:rsidRPr="00910769">
              <w:rPr>
                <w:sz w:val="20"/>
              </w:rPr>
              <w:t>Alternativní název</w:t>
            </w:r>
          </w:p>
        </w:tc>
        <w:tc>
          <w:tcPr>
            <w:tcW w:w="3751" w:type="pct"/>
          </w:tcPr>
          <w:p w14:paraId="267CBE58" w14:textId="77777777" w:rsidR="00FA65F7" w:rsidRPr="00910769" w:rsidRDefault="00FA65F7" w:rsidP="0071761E">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910769">
              <w:rPr>
                <w:sz w:val="20"/>
              </w:rPr>
              <w:t>Alternativní název receptu (pokud pro daného zákazníka nějaký existuje).</w:t>
            </w:r>
          </w:p>
        </w:tc>
      </w:tr>
      <w:tr w:rsidR="00FA65F7" w:rsidRPr="00910769" w14:paraId="4594B9B4" w14:textId="77777777" w:rsidTr="009107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61CCB9C7" w14:textId="77777777" w:rsidR="00FA65F7" w:rsidRPr="00910769" w:rsidRDefault="00FA65F7" w:rsidP="0071761E">
            <w:pPr>
              <w:spacing w:after="0"/>
              <w:rPr>
                <w:sz w:val="20"/>
              </w:rPr>
            </w:pPr>
            <w:r w:rsidRPr="00910769">
              <w:rPr>
                <w:sz w:val="20"/>
              </w:rPr>
              <w:t>Objem 15</w:t>
            </w:r>
          </w:p>
        </w:tc>
        <w:tc>
          <w:tcPr>
            <w:tcW w:w="3751" w:type="pct"/>
          </w:tcPr>
          <w:p w14:paraId="05FFE8DA" w14:textId="77777777" w:rsidR="00FA65F7" w:rsidRPr="00910769" w:rsidRDefault="00FA65F7" w:rsidP="0071761E">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910769">
              <w:rPr>
                <w:sz w:val="20"/>
              </w:rPr>
              <w:t>Požadovaný objem v komoře při 15 °C.</w:t>
            </w:r>
          </w:p>
        </w:tc>
      </w:tr>
      <w:tr w:rsidR="00FA65F7" w:rsidRPr="00910769" w14:paraId="09C6708A" w14:textId="77777777" w:rsidTr="00910769">
        <w:tc>
          <w:tcPr>
            <w:cnfStyle w:val="001000000000" w:firstRow="0" w:lastRow="0" w:firstColumn="1" w:lastColumn="0" w:oddVBand="0" w:evenVBand="0" w:oddHBand="0" w:evenHBand="0" w:firstRowFirstColumn="0" w:firstRowLastColumn="0" w:lastRowFirstColumn="0" w:lastRowLastColumn="0"/>
            <w:tcW w:w="1249" w:type="pct"/>
          </w:tcPr>
          <w:p w14:paraId="75A5054E" w14:textId="77777777" w:rsidR="00FA65F7" w:rsidRPr="00910769" w:rsidRDefault="00FA65F7" w:rsidP="0071761E">
            <w:pPr>
              <w:spacing w:after="0"/>
              <w:rPr>
                <w:sz w:val="20"/>
              </w:rPr>
            </w:pPr>
            <w:r w:rsidRPr="00910769">
              <w:rPr>
                <w:sz w:val="20"/>
              </w:rPr>
              <w:t>Poznámka</w:t>
            </w:r>
          </w:p>
        </w:tc>
        <w:tc>
          <w:tcPr>
            <w:tcW w:w="3751" w:type="pct"/>
          </w:tcPr>
          <w:p w14:paraId="56C97626" w14:textId="77777777" w:rsidR="00FA65F7" w:rsidRPr="00910769" w:rsidRDefault="00FA65F7" w:rsidP="0071761E">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910769">
              <w:rPr>
                <w:sz w:val="20"/>
              </w:rPr>
              <w:t>Textová poznámka.</w:t>
            </w:r>
          </w:p>
        </w:tc>
      </w:tr>
    </w:tbl>
    <w:p w14:paraId="1CD824B8" w14:textId="77777777" w:rsidR="00FA65F7" w:rsidRDefault="00FA65F7" w:rsidP="00FA65F7"/>
    <w:p w14:paraId="2B055E5E" w14:textId="77777777" w:rsidR="00FA65F7" w:rsidRDefault="00FA65F7" w:rsidP="00FA65F7">
      <w:r>
        <w:t xml:space="preserve">Po vyplnění dopravy se uživateli musí zobrazit informace o maximální přípustné hmotnosti nákladu. </w:t>
      </w:r>
    </w:p>
    <w:p w14:paraId="0802067B" w14:textId="77777777" w:rsidR="00FA65F7" w:rsidRDefault="00FA65F7" w:rsidP="00FA65F7">
      <w:r>
        <w:t xml:space="preserve">Při zadávání plánu plnění se nabídnou pouze ty objednávky, které jsou platné v den zadávání a zadaná doprava je autorizovaná pro naložení těchto objednávek. </w:t>
      </w:r>
    </w:p>
    <w:p w14:paraId="50BF575A" w14:textId="77777777" w:rsidR="00FA65F7" w:rsidRDefault="00FA65F7" w:rsidP="00FA65F7">
      <w:r>
        <w:t>Při zadávání komory se musí zobrazit maximální a minimální přípustný objem v komoře na základě maximální hmotnosti nákladu soupravy, maximálního objemu komory a minimální dávky receptu. V nabídkách se odfiltrují pouze ty recepty a prodejní položky, které jsou uvedeny na objednávce, ke které je komora přiřazena.</w:t>
      </w:r>
    </w:p>
    <w:p w14:paraId="5786FA26" w14:textId="77777777" w:rsidR="00FA65F7" w:rsidRPr="00A00FB6" w:rsidRDefault="00FA65F7" w:rsidP="00FA65F7">
      <w:r w:rsidRPr="00E36AB5">
        <w:rPr>
          <w:b/>
          <w:bCs/>
        </w:rPr>
        <w:t>POZNÁMKA</w:t>
      </w:r>
      <w:r>
        <w:t>: Identitu řidiče bude muset operátor ověřit jiným způsobem, který se netýká funkcí TAS.</w:t>
      </w:r>
    </w:p>
    <w:p w14:paraId="70377791" w14:textId="77777777" w:rsidR="00FA65F7" w:rsidRDefault="00FA65F7" w:rsidP="003E71F3">
      <w:pPr>
        <w:pStyle w:val="Nadpis4"/>
      </w:pPr>
      <w:bookmarkStart w:id="206" w:name="_Toc56160540"/>
      <w:bookmarkStart w:id="207" w:name="_Toc67647429"/>
      <w:r>
        <w:t>Archiv DNL</w:t>
      </w:r>
      <w:bookmarkEnd w:id="206"/>
      <w:bookmarkEnd w:id="207"/>
    </w:p>
    <w:tbl>
      <w:tblPr>
        <w:tblStyle w:val="Mkatabulky"/>
        <w:tblW w:w="0" w:type="auto"/>
        <w:tblLook w:val="04A0" w:firstRow="1" w:lastRow="0" w:firstColumn="1" w:lastColumn="0" w:noHBand="0" w:noVBand="1"/>
      </w:tblPr>
      <w:tblGrid>
        <w:gridCol w:w="1129"/>
        <w:gridCol w:w="4678"/>
      </w:tblGrid>
      <w:tr w:rsidR="00FA65F7" w:rsidRPr="00246DA3" w14:paraId="288E5DFB"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1AF2E7DE" w14:textId="77777777" w:rsidR="00FA65F7" w:rsidRPr="00246DA3" w:rsidRDefault="00FA65F7" w:rsidP="006F7A18">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3B60297" w14:textId="77777777" w:rsidR="00FA65F7" w:rsidRPr="00246DA3" w:rsidRDefault="00FA65F7" w:rsidP="006F7A18">
            <w:pPr>
              <w:spacing w:after="0"/>
              <w:rPr>
                <w:sz w:val="20"/>
                <w:szCs w:val="20"/>
              </w:rPr>
            </w:pPr>
            <w:r>
              <w:rPr>
                <w:sz w:val="20"/>
                <w:szCs w:val="20"/>
              </w:rPr>
              <w:t>FP-5-4</w:t>
            </w:r>
          </w:p>
        </w:tc>
      </w:tr>
      <w:tr w:rsidR="00FA65F7" w:rsidRPr="00246DA3" w14:paraId="76A2C6BB"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78B83B39" w14:textId="77777777" w:rsidR="00FA65F7" w:rsidRPr="00246DA3" w:rsidRDefault="00FA65F7" w:rsidP="006F7A18">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4EC50021" w14:textId="77777777" w:rsidR="00FA65F7" w:rsidRPr="00246DA3" w:rsidRDefault="00FA65F7" w:rsidP="006F7A18">
            <w:pPr>
              <w:spacing w:after="0"/>
              <w:jc w:val="left"/>
              <w:rPr>
                <w:sz w:val="20"/>
                <w:szCs w:val="20"/>
              </w:rPr>
            </w:pPr>
            <w:r>
              <w:rPr>
                <w:sz w:val="20"/>
                <w:szCs w:val="20"/>
              </w:rPr>
              <w:t>Archiv DNL</w:t>
            </w:r>
          </w:p>
        </w:tc>
      </w:tr>
    </w:tbl>
    <w:p w14:paraId="5DAEDE7B" w14:textId="77777777" w:rsidR="00FA65F7" w:rsidRPr="004E3FB3" w:rsidRDefault="00FA65F7" w:rsidP="00FA65F7"/>
    <w:p w14:paraId="1899F9EA" w14:textId="77777777" w:rsidR="00FA65F7" w:rsidRDefault="00FA65F7" w:rsidP="00FA65F7">
      <w:r>
        <w:t xml:space="preserve">TAS bude archivovat všechna data DNL v lokální databázi. V UI systému TAS bude možné tento archiv zobrazit a vyhledávat podle data, čísla DNL, objednávky, karty, řidiče, vozidel, dopravce, prodávajícího, kupujícího a místa určení. </w:t>
      </w:r>
    </w:p>
    <w:p w14:paraId="661548B1" w14:textId="77777777" w:rsidR="00FA65F7" w:rsidRDefault="00FA65F7" w:rsidP="00FA65F7">
      <w:r>
        <w:t>Z archivu bude také možné DNL stornovat a opravit.</w:t>
      </w:r>
    </w:p>
    <w:p w14:paraId="5992A177" w14:textId="77777777" w:rsidR="00FA65F7" w:rsidRDefault="00FA65F7" w:rsidP="00FA65F7">
      <w:r>
        <w:t xml:space="preserve">TAS poskytne nástroje na odmazávání dat po uplynutí uživatelem stanovené periody. </w:t>
      </w:r>
    </w:p>
    <w:p w14:paraId="69493309" w14:textId="77777777" w:rsidR="00FA65F7" w:rsidRDefault="00FA65F7" w:rsidP="003E71F3">
      <w:pPr>
        <w:pStyle w:val="Nadpis4"/>
      </w:pPr>
      <w:bookmarkStart w:id="208" w:name="_Toc56160541"/>
      <w:bookmarkStart w:id="209" w:name="_Toc67647430"/>
      <w:r>
        <w:t>Platné objednávky</w:t>
      </w:r>
      <w:bookmarkEnd w:id="208"/>
      <w:bookmarkEnd w:id="209"/>
    </w:p>
    <w:tbl>
      <w:tblPr>
        <w:tblStyle w:val="Mkatabulky"/>
        <w:tblW w:w="0" w:type="auto"/>
        <w:tblLook w:val="04A0" w:firstRow="1" w:lastRow="0" w:firstColumn="1" w:lastColumn="0" w:noHBand="0" w:noVBand="1"/>
      </w:tblPr>
      <w:tblGrid>
        <w:gridCol w:w="1129"/>
        <w:gridCol w:w="4678"/>
      </w:tblGrid>
      <w:tr w:rsidR="00FA65F7" w:rsidRPr="00246DA3" w14:paraId="6C984ACE"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3837D42F" w14:textId="77777777" w:rsidR="00FA65F7" w:rsidRPr="00246DA3" w:rsidRDefault="00FA65F7" w:rsidP="006F7A18">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50D3E8D6" w14:textId="77777777" w:rsidR="00FA65F7" w:rsidRPr="00246DA3" w:rsidRDefault="00FA65F7" w:rsidP="006F7A18">
            <w:pPr>
              <w:spacing w:after="0"/>
              <w:rPr>
                <w:sz w:val="20"/>
                <w:szCs w:val="20"/>
              </w:rPr>
            </w:pPr>
            <w:r>
              <w:rPr>
                <w:sz w:val="20"/>
                <w:szCs w:val="20"/>
              </w:rPr>
              <w:t>FP-5-5</w:t>
            </w:r>
          </w:p>
        </w:tc>
      </w:tr>
      <w:tr w:rsidR="00FA65F7" w:rsidRPr="00246DA3" w14:paraId="5BAAC45E"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297AC4B6" w14:textId="77777777" w:rsidR="00FA65F7" w:rsidRPr="00246DA3" w:rsidRDefault="00FA65F7" w:rsidP="006F7A18">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65D947F7" w14:textId="77777777" w:rsidR="00FA65F7" w:rsidRPr="00246DA3" w:rsidRDefault="00FA65F7" w:rsidP="006F7A18">
            <w:pPr>
              <w:spacing w:after="0"/>
              <w:jc w:val="left"/>
              <w:rPr>
                <w:sz w:val="20"/>
                <w:szCs w:val="20"/>
              </w:rPr>
            </w:pPr>
            <w:r>
              <w:rPr>
                <w:sz w:val="20"/>
                <w:szCs w:val="20"/>
              </w:rPr>
              <w:t>Platné objednávky</w:t>
            </w:r>
          </w:p>
        </w:tc>
      </w:tr>
    </w:tbl>
    <w:p w14:paraId="413C2ABB" w14:textId="77777777" w:rsidR="00FA65F7" w:rsidRDefault="00FA65F7" w:rsidP="00FA65F7"/>
    <w:p w14:paraId="3C4026F1" w14:textId="77777777" w:rsidR="00FA65F7" w:rsidRDefault="00FA65F7" w:rsidP="00FA65F7">
      <w:r>
        <w:t>TAS poskytne pohled na lokálně uložené platné objednávky, které byly importovány z centrálního systému MARS. Objednávky bude možné třídit a filtrovat podle data platnosti, čísla, prodávajícího, kupujícího, místa určení a dopravy.</w:t>
      </w:r>
    </w:p>
    <w:p w14:paraId="0422D1AF" w14:textId="77777777" w:rsidR="00FA65F7" w:rsidRDefault="00FA65F7" w:rsidP="00FA65F7">
      <w:r>
        <w:t>Pohled bude obsahovat všechny objednávky, u kterých spadá platnost do daného dne a které mají zůstatek množství u alespoň jednoho produktu větší nebo roven 500 litrů. V pohledu musí být zřejmé, zda se jedná o objednávku v režimu s podmíněným osvobozením od SpD.</w:t>
      </w:r>
    </w:p>
    <w:p w14:paraId="46D2C9CA" w14:textId="77777777" w:rsidR="00FA65F7" w:rsidRDefault="00FA65F7" w:rsidP="003E71F3">
      <w:pPr>
        <w:pStyle w:val="Nadpis4"/>
      </w:pPr>
      <w:bookmarkStart w:id="210" w:name="_Toc56160542"/>
      <w:bookmarkStart w:id="211" w:name="_Toc67647431"/>
      <w:r>
        <w:t>Archiv objednávek</w:t>
      </w:r>
      <w:bookmarkEnd w:id="210"/>
      <w:bookmarkEnd w:id="211"/>
    </w:p>
    <w:tbl>
      <w:tblPr>
        <w:tblStyle w:val="Mkatabulky"/>
        <w:tblW w:w="0" w:type="auto"/>
        <w:tblLook w:val="04A0" w:firstRow="1" w:lastRow="0" w:firstColumn="1" w:lastColumn="0" w:noHBand="0" w:noVBand="1"/>
      </w:tblPr>
      <w:tblGrid>
        <w:gridCol w:w="1129"/>
        <w:gridCol w:w="4678"/>
      </w:tblGrid>
      <w:tr w:rsidR="00FA65F7" w:rsidRPr="00246DA3" w14:paraId="7BACA9DA"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1F943276" w14:textId="77777777" w:rsidR="00FA65F7" w:rsidRPr="00246DA3" w:rsidRDefault="00FA65F7" w:rsidP="006F7A18">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36097CF" w14:textId="77777777" w:rsidR="00FA65F7" w:rsidRPr="00246DA3" w:rsidRDefault="00FA65F7" w:rsidP="006F7A18">
            <w:pPr>
              <w:spacing w:after="0"/>
              <w:rPr>
                <w:sz w:val="20"/>
                <w:szCs w:val="20"/>
              </w:rPr>
            </w:pPr>
            <w:r>
              <w:rPr>
                <w:sz w:val="20"/>
                <w:szCs w:val="20"/>
              </w:rPr>
              <w:t>FP-5-6</w:t>
            </w:r>
          </w:p>
        </w:tc>
      </w:tr>
      <w:tr w:rsidR="00FA65F7" w:rsidRPr="00246DA3" w14:paraId="37C4C1BD"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29FCFF3E" w14:textId="77777777" w:rsidR="00FA65F7" w:rsidRPr="00246DA3" w:rsidRDefault="00FA65F7" w:rsidP="006F7A18">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69D8A87D" w14:textId="77777777" w:rsidR="00FA65F7" w:rsidRPr="00246DA3" w:rsidRDefault="00FA65F7" w:rsidP="006F7A18">
            <w:pPr>
              <w:spacing w:after="0"/>
              <w:jc w:val="left"/>
              <w:rPr>
                <w:sz w:val="20"/>
                <w:szCs w:val="20"/>
              </w:rPr>
            </w:pPr>
            <w:r>
              <w:rPr>
                <w:sz w:val="20"/>
                <w:szCs w:val="20"/>
              </w:rPr>
              <w:t>Archiv objednávek</w:t>
            </w:r>
          </w:p>
        </w:tc>
      </w:tr>
    </w:tbl>
    <w:p w14:paraId="124952F1" w14:textId="77777777" w:rsidR="00FA65F7" w:rsidRDefault="00FA65F7" w:rsidP="00FA65F7"/>
    <w:p w14:paraId="21FFB4E1" w14:textId="77777777" w:rsidR="00FA65F7" w:rsidRDefault="00FA65F7" w:rsidP="00FA65F7">
      <w:r>
        <w:t xml:space="preserve">TAS poskytne pohled na seznam všech objednávek importovaných do TAS ze systému MARS. Objednávky bude možné třídit a filtrovat podle data platnosti, čísla, prodávajícího, kupujícího, místa určení a dopravy. </w:t>
      </w:r>
    </w:p>
    <w:p w14:paraId="69CAE098" w14:textId="77777777" w:rsidR="00FA65F7" w:rsidRDefault="00FA65F7" w:rsidP="00FA65F7">
      <w:r>
        <w:t>Hloubka historie seznamu objednávek bude konfigurovatelná a TAS poskytne nástroje na automatickou offline archivaci a odmazávání záznamů.</w:t>
      </w:r>
    </w:p>
    <w:p w14:paraId="271724A7" w14:textId="77777777" w:rsidR="00FA65F7" w:rsidRDefault="00FA65F7" w:rsidP="003E71F3">
      <w:pPr>
        <w:pStyle w:val="Nadpis4"/>
      </w:pPr>
      <w:bookmarkStart w:id="212" w:name="_Toc56160543"/>
      <w:bookmarkStart w:id="213" w:name="_Toc67647432"/>
      <w:r>
        <w:t>Limity</w:t>
      </w:r>
      <w:bookmarkEnd w:id="212"/>
      <w:bookmarkEnd w:id="213"/>
    </w:p>
    <w:tbl>
      <w:tblPr>
        <w:tblStyle w:val="Mkatabulky"/>
        <w:tblW w:w="0" w:type="auto"/>
        <w:tblLook w:val="04A0" w:firstRow="1" w:lastRow="0" w:firstColumn="1" w:lastColumn="0" w:noHBand="0" w:noVBand="1"/>
      </w:tblPr>
      <w:tblGrid>
        <w:gridCol w:w="1129"/>
        <w:gridCol w:w="4678"/>
      </w:tblGrid>
      <w:tr w:rsidR="00FA65F7" w:rsidRPr="00246DA3" w14:paraId="4469C935"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3DE5D0B1" w14:textId="77777777" w:rsidR="00FA65F7" w:rsidRPr="00246DA3" w:rsidRDefault="00FA65F7" w:rsidP="006F7A18">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3483EEB8" w14:textId="77777777" w:rsidR="00FA65F7" w:rsidRPr="00246DA3" w:rsidRDefault="00FA65F7" w:rsidP="006F7A18">
            <w:pPr>
              <w:spacing w:after="0"/>
              <w:rPr>
                <w:sz w:val="20"/>
                <w:szCs w:val="20"/>
              </w:rPr>
            </w:pPr>
            <w:r>
              <w:rPr>
                <w:sz w:val="20"/>
                <w:szCs w:val="20"/>
              </w:rPr>
              <w:t>FP-5-7</w:t>
            </w:r>
          </w:p>
        </w:tc>
      </w:tr>
      <w:tr w:rsidR="00FA65F7" w:rsidRPr="00246DA3" w14:paraId="0E39DC15"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2958D138" w14:textId="77777777" w:rsidR="00FA65F7" w:rsidRPr="00246DA3" w:rsidRDefault="00FA65F7" w:rsidP="006F7A18">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4F5F1873" w14:textId="77777777" w:rsidR="00FA65F7" w:rsidRPr="00246DA3" w:rsidRDefault="00FA65F7" w:rsidP="006F7A18">
            <w:pPr>
              <w:spacing w:after="0"/>
              <w:jc w:val="left"/>
              <w:rPr>
                <w:sz w:val="20"/>
                <w:szCs w:val="20"/>
              </w:rPr>
            </w:pPr>
            <w:r>
              <w:rPr>
                <w:sz w:val="20"/>
                <w:szCs w:val="20"/>
              </w:rPr>
              <w:t>Limity</w:t>
            </w:r>
          </w:p>
        </w:tc>
      </w:tr>
    </w:tbl>
    <w:p w14:paraId="5CBCBF1C" w14:textId="77777777" w:rsidR="00FA65F7" w:rsidRDefault="00FA65F7" w:rsidP="00FA65F7"/>
    <w:p w14:paraId="4FFC78D3" w14:textId="77777777" w:rsidR="00FA65F7" w:rsidRDefault="00FA65F7" w:rsidP="00FA65F7">
      <w:r>
        <w:t>Systém TAS poskytne pohled na seznam všech limitů importovaných z centrálního systému ČEPRO. Seznam bude možné třídit a filtrovat podle společnosti třetí strany a prodejní položky.</w:t>
      </w:r>
    </w:p>
    <w:p w14:paraId="23B426D2" w14:textId="77777777" w:rsidR="00FA65F7" w:rsidRPr="00267DF5" w:rsidRDefault="00FA65F7" w:rsidP="00FA65F7">
      <w:r>
        <w:t>Pohled na limity bude obsahovat informaci o společnosti, prodejní položce a maximálním množství. Systém zajistí automatické generování limitů pro společnost ČEPRO, které nejsou v datech rozhraní. Pro společnost ČEPRO se vygeneruje pro každou existující prodejní položku množství 10 000 000 litrů.</w:t>
      </w:r>
    </w:p>
    <w:p w14:paraId="51421CE8" w14:textId="77777777" w:rsidR="00FA65F7" w:rsidRDefault="00FA65F7" w:rsidP="003E71F3">
      <w:pPr>
        <w:pStyle w:val="Nadpis4"/>
      </w:pPr>
      <w:bookmarkStart w:id="214" w:name="_Toc56160544"/>
      <w:bookmarkStart w:id="215" w:name="_Toc67647433"/>
      <w:r>
        <w:t>Archiv transakcí z AccuLoadů</w:t>
      </w:r>
      <w:bookmarkEnd w:id="214"/>
      <w:bookmarkEnd w:id="215"/>
    </w:p>
    <w:tbl>
      <w:tblPr>
        <w:tblStyle w:val="Mkatabulky"/>
        <w:tblW w:w="0" w:type="auto"/>
        <w:tblLook w:val="04A0" w:firstRow="1" w:lastRow="0" w:firstColumn="1" w:lastColumn="0" w:noHBand="0" w:noVBand="1"/>
      </w:tblPr>
      <w:tblGrid>
        <w:gridCol w:w="1129"/>
        <w:gridCol w:w="4678"/>
      </w:tblGrid>
      <w:tr w:rsidR="00FA65F7" w:rsidRPr="00246DA3" w14:paraId="0EF32BAE"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705BC938" w14:textId="77777777" w:rsidR="00FA65F7" w:rsidRPr="00246DA3" w:rsidRDefault="00FA65F7" w:rsidP="006F7A18">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0C435A7D" w14:textId="77777777" w:rsidR="00FA65F7" w:rsidRPr="00246DA3" w:rsidRDefault="00FA65F7" w:rsidP="006F7A18">
            <w:pPr>
              <w:spacing w:after="0"/>
              <w:rPr>
                <w:sz w:val="20"/>
                <w:szCs w:val="20"/>
              </w:rPr>
            </w:pPr>
            <w:r>
              <w:rPr>
                <w:sz w:val="20"/>
                <w:szCs w:val="20"/>
              </w:rPr>
              <w:t>FP-5-8</w:t>
            </w:r>
          </w:p>
        </w:tc>
      </w:tr>
      <w:tr w:rsidR="00FA65F7" w:rsidRPr="00246DA3" w14:paraId="2CA4553C"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21DF6384" w14:textId="77777777" w:rsidR="00FA65F7" w:rsidRPr="00246DA3" w:rsidRDefault="00FA65F7" w:rsidP="006F7A18">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1F9865D" w14:textId="77777777" w:rsidR="00FA65F7" w:rsidRPr="00246DA3" w:rsidRDefault="00FA65F7" w:rsidP="006F7A18">
            <w:pPr>
              <w:spacing w:after="0"/>
              <w:jc w:val="left"/>
              <w:rPr>
                <w:sz w:val="20"/>
                <w:szCs w:val="20"/>
              </w:rPr>
            </w:pPr>
            <w:r>
              <w:rPr>
                <w:sz w:val="20"/>
                <w:szCs w:val="20"/>
              </w:rPr>
              <w:t>Archiv transakcí z AccuLoadů</w:t>
            </w:r>
          </w:p>
        </w:tc>
      </w:tr>
    </w:tbl>
    <w:p w14:paraId="3766A229" w14:textId="77777777" w:rsidR="00FA65F7" w:rsidRDefault="00FA65F7" w:rsidP="00FA65F7"/>
    <w:p w14:paraId="7767BDAE" w14:textId="77777777" w:rsidR="00FA65F7" w:rsidRDefault="00FA65F7" w:rsidP="00FA65F7">
      <w:r>
        <w:t>TAS poskytne pohled na seznam všech transakcí, které přicházejí ze zařízení AccuLoad. Seznam bude možné třídit a filtrovat podle času, ID transakce, karty, receptu, AccuLoadu, komory a změřených hodnot.</w:t>
      </w:r>
    </w:p>
    <w:p w14:paraId="61E4C4A7" w14:textId="77777777" w:rsidR="00FA65F7" w:rsidRDefault="00FA65F7" w:rsidP="00FA65F7">
      <w:r>
        <w:t>Hloubka historie archivu transakcí bude konfigurovatelná a TAS poskytne nástroje na automatickou offline archivaci a odmazávání záznamů.</w:t>
      </w:r>
    </w:p>
    <w:p w14:paraId="20593208" w14:textId="77777777" w:rsidR="00FA65F7" w:rsidRDefault="00FA65F7" w:rsidP="003E71F3">
      <w:pPr>
        <w:pStyle w:val="Nadpis4"/>
      </w:pPr>
      <w:bookmarkStart w:id="216" w:name="_Toc56160545"/>
      <w:bookmarkStart w:id="217" w:name="_Toc67647434"/>
      <w:r>
        <w:t>Nouzové zadání transakce z AccuLoadu</w:t>
      </w:r>
      <w:bookmarkEnd w:id="216"/>
      <w:bookmarkEnd w:id="217"/>
    </w:p>
    <w:tbl>
      <w:tblPr>
        <w:tblStyle w:val="Mkatabulky"/>
        <w:tblW w:w="0" w:type="auto"/>
        <w:tblLook w:val="04A0" w:firstRow="1" w:lastRow="0" w:firstColumn="1" w:lastColumn="0" w:noHBand="0" w:noVBand="1"/>
      </w:tblPr>
      <w:tblGrid>
        <w:gridCol w:w="1129"/>
        <w:gridCol w:w="4678"/>
      </w:tblGrid>
      <w:tr w:rsidR="00FA65F7" w:rsidRPr="00246DA3" w14:paraId="2289A208"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18E11DF2" w14:textId="77777777" w:rsidR="00FA65F7" w:rsidRPr="00246DA3" w:rsidRDefault="00FA65F7" w:rsidP="006F7A18">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0F4699DE" w14:textId="77777777" w:rsidR="00FA65F7" w:rsidRPr="00246DA3" w:rsidRDefault="00FA65F7" w:rsidP="006F7A18">
            <w:pPr>
              <w:spacing w:after="0"/>
              <w:rPr>
                <w:sz w:val="20"/>
                <w:szCs w:val="20"/>
              </w:rPr>
            </w:pPr>
            <w:r>
              <w:rPr>
                <w:sz w:val="20"/>
                <w:szCs w:val="20"/>
              </w:rPr>
              <w:t>FP-5-9</w:t>
            </w:r>
          </w:p>
        </w:tc>
      </w:tr>
      <w:tr w:rsidR="00FA65F7" w:rsidRPr="00246DA3" w14:paraId="62A965CC"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1519D238" w14:textId="77777777" w:rsidR="00FA65F7" w:rsidRPr="00246DA3" w:rsidRDefault="00FA65F7" w:rsidP="006F7A18">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AA2627F" w14:textId="77777777" w:rsidR="00FA65F7" w:rsidRPr="00246DA3" w:rsidRDefault="00FA65F7" w:rsidP="006F7A18">
            <w:pPr>
              <w:spacing w:after="0"/>
              <w:jc w:val="left"/>
              <w:rPr>
                <w:sz w:val="20"/>
                <w:szCs w:val="20"/>
              </w:rPr>
            </w:pPr>
            <w:r>
              <w:rPr>
                <w:sz w:val="20"/>
                <w:szCs w:val="20"/>
              </w:rPr>
              <w:t>N</w:t>
            </w:r>
            <w:r w:rsidRPr="00534B02">
              <w:rPr>
                <w:sz w:val="20"/>
                <w:szCs w:val="20"/>
              </w:rPr>
              <w:t>ouzové zadání transakce z</w:t>
            </w:r>
            <w:r>
              <w:rPr>
                <w:sz w:val="20"/>
                <w:szCs w:val="20"/>
              </w:rPr>
              <w:t> </w:t>
            </w:r>
            <w:r w:rsidRPr="00534B02">
              <w:rPr>
                <w:sz w:val="20"/>
                <w:szCs w:val="20"/>
              </w:rPr>
              <w:t>AccuLoadu</w:t>
            </w:r>
          </w:p>
        </w:tc>
      </w:tr>
    </w:tbl>
    <w:p w14:paraId="17B31DC7" w14:textId="77777777" w:rsidR="00FA65F7" w:rsidRDefault="00FA65F7" w:rsidP="00FA65F7"/>
    <w:p w14:paraId="4D8A0687" w14:textId="77777777" w:rsidR="00FA65F7" w:rsidRDefault="00FA65F7" w:rsidP="00FA65F7">
      <w:r>
        <w:t>Pro případy, kdy selže komunikace TAS s měřícími zařízeními AccuLoad, poskytne TAS nástroj pro zadání dat transakce operátorem. Data transakce budou zadána na základě dat z metrologické tiskárny a TAS musí umožnit vložení následujících údajů.</w:t>
      </w:r>
    </w:p>
    <w:p w14:paraId="43293B77" w14:textId="77777777" w:rsidR="00FA65F7" w:rsidRDefault="00FA65F7" w:rsidP="00FA65F7">
      <w:r>
        <w:t xml:space="preserve"> Data receptu</w:t>
      </w:r>
    </w:p>
    <w:tbl>
      <w:tblPr>
        <w:tblStyle w:val="Tabulkasmkou4zvraznn11"/>
        <w:tblW w:w="5000" w:type="pct"/>
        <w:tblLook w:val="04A0" w:firstRow="1" w:lastRow="0" w:firstColumn="1" w:lastColumn="0" w:noHBand="0" w:noVBand="1"/>
      </w:tblPr>
      <w:tblGrid>
        <w:gridCol w:w="2028"/>
        <w:gridCol w:w="7260"/>
      </w:tblGrid>
      <w:tr w:rsidR="00FA65F7" w:rsidRPr="00910769" w14:paraId="53FF15F0" w14:textId="77777777" w:rsidTr="00910769">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092" w:type="pct"/>
          </w:tcPr>
          <w:p w14:paraId="1FDB1694" w14:textId="77777777" w:rsidR="00FA65F7" w:rsidRPr="00910769" w:rsidRDefault="00FA65F7" w:rsidP="006F7A18">
            <w:pPr>
              <w:spacing w:after="0"/>
              <w:rPr>
                <w:sz w:val="20"/>
              </w:rPr>
            </w:pPr>
            <w:r w:rsidRPr="00910769">
              <w:rPr>
                <w:sz w:val="20"/>
              </w:rPr>
              <w:t>Atribut</w:t>
            </w:r>
          </w:p>
        </w:tc>
        <w:tc>
          <w:tcPr>
            <w:tcW w:w="3908" w:type="pct"/>
          </w:tcPr>
          <w:p w14:paraId="32FDF725" w14:textId="77777777" w:rsidR="00FA65F7" w:rsidRPr="00910769" w:rsidRDefault="00FA65F7" w:rsidP="006F7A18">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910769">
              <w:rPr>
                <w:sz w:val="20"/>
              </w:rPr>
              <w:t>Popis</w:t>
            </w:r>
          </w:p>
        </w:tc>
      </w:tr>
      <w:tr w:rsidR="00FA65F7" w:rsidRPr="00910769" w14:paraId="7F95E119" w14:textId="77777777" w:rsidTr="009107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92" w:type="pct"/>
          </w:tcPr>
          <w:p w14:paraId="7BF98DAC" w14:textId="77777777" w:rsidR="00FA65F7" w:rsidRPr="00910769" w:rsidRDefault="00FA65F7" w:rsidP="006F7A18">
            <w:pPr>
              <w:spacing w:after="0"/>
              <w:rPr>
                <w:sz w:val="20"/>
              </w:rPr>
            </w:pPr>
            <w:r w:rsidRPr="00910769">
              <w:rPr>
                <w:sz w:val="20"/>
              </w:rPr>
              <w:t>ID transakce</w:t>
            </w:r>
          </w:p>
        </w:tc>
        <w:tc>
          <w:tcPr>
            <w:tcW w:w="3908" w:type="pct"/>
          </w:tcPr>
          <w:p w14:paraId="2FBCF87F" w14:textId="77777777" w:rsidR="00FA65F7" w:rsidRPr="00910769" w:rsidRDefault="00FA65F7" w:rsidP="006F7A18">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910769">
              <w:rPr>
                <w:sz w:val="20"/>
              </w:rPr>
              <w:t>Čtyřmístné ID transakce generované AccuLoadem.</w:t>
            </w:r>
          </w:p>
        </w:tc>
      </w:tr>
      <w:tr w:rsidR="00FA65F7" w:rsidRPr="00910769" w14:paraId="798229E7" w14:textId="77777777" w:rsidTr="00910769">
        <w:tc>
          <w:tcPr>
            <w:cnfStyle w:val="001000000000" w:firstRow="0" w:lastRow="0" w:firstColumn="1" w:lastColumn="0" w:oddVBand="0" w:evenVBand="0" w:oddHBand="0" w:evenHBand="0" w:firstRowFirstColumn="0" w:firstRowLastColumn="0" w:lastRowFirstColumn="0" w:lastRowLastColumn="0"/>
            <w:tcW w:w="1092" w:type="pct"/>
          </w:tcPr>
          <w:p w14:paraId="33E9686E" w14:textId="77777777" w:rsidR="00FA65F7" w:rsidRPr="00910769" w:rsidRDefault="00FA65F7" w:rsidP="006F7A18">
            <w:pPr>
              <w:spacing w:after="0"/>
              <w:rPr>
                <w:sz w:val="20"/>
              </w:rPr>
            </w:pPr>
            <w:r w:rsidRPr="00910769">
              <w:rPr>
                <w:sz w:val="20"/>
              </w:rPr>
              <w:t>Čas zahájení</w:t>
            </w:r>
          </w:p>
        </w:tc>
        <w:tc>
          <w:tcPr>
            <w:tcW w:w="3908" w:type="pct"/>
          </w:tcPr>
          <w:p w14:paraId="1C58109D" w14:textId="77777777" w:rsidR="00FA65F7" w:rsidRPr="00910769" w:rsidRDefault="00FA65F7" w:rsidP="006F7A18">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910769">
              <w:rPr>
                <w:sz w:val="20"/>
              </w:rPr>
              <w:t>Datum a čas zahájení transakce.</w:t>
            </w:r>
          </w:p>
        </w:tc>
      </w:tr>
      <w:tr w:rsidR="00FA65F7" w:rsidRPr="00910769" w14:paraId="01D0ECFE" w14:textId="77777777" w:rsidTr="009107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92" w:type="pct"/>
          </w:tcPr>
          <w:p w14:paraId="118E7F14" w14:textId="77777777" w:rsidR="00FA65F7" w:rsidRPr="00910769" w:rsidRDefault="00FA65F7" w:rsidP="006F7A18">
            <w:pPr>
              <w:spacing w:after="0"/>
              <w:rPr>
                <w:sz w:val="20"/>
              </w:rPr>
            </w:pPr>
            <w:r w:rsidRPr="00910769">
              <w:rPr>
                <w:sz w:val="20"/>
              </w:rPr>
              <w:t>Čas ukončení</w:t>
            </w:r>
          </w:p>
        </w:tc>
        <w:tc>
          <w:tcPr>
            <w:tcW w:w="3908" w:type="pct"/>
          </w:tcPr>
          <w:p w14:paraId="22ADD4FF" w14:textId="77777777" w:rsidR="00FA65F7" w:rsidRPr="00910769" w:rsidRDefault="00FA65F7" w:rsidP="006F7A18">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910769">
              <w:rPr>
                <w:sz w:val="20"/>
              </w:rPr>
              <w:t>Datum a čas ukončení transakce.</w:t>
            </w:r>
          </w:p>
        </w:tc>
      </w:tr>
      <w:tr w:rsidR="00FA65F7" w:rsidRPr="00910769" w14:paraId="05B6EE22" w14:textId="77777777" w:rsidTr="00910769">
        <w:tc>
          <w:tcPr>
            <w:cnfStyle w:val="001000000000" w:firstRow="0" w:lastRow="0" w:firstColumn="1" w:lastColumn="0" w:oddVBand="0" w:evenVBand="0" w:oddHBand="0" w:evenHBand="0" w:firstRowFirstColumn="0" w:firstRowLastColumn="0" w:lastRowFirstColumn="0" w:lastRowLastColumn="0"/>
            <w:tcW w:w="1092" w:type="pct"/>
          </w:tcPr>
          <w:p w14:paraId="47208226" w14:textId="77777777" w:rsidR="00FA65F7" w:rsidRPr="00910769" w:rsidRDefault="00FA65F7" w:rsidP="006F7A18">
            <w:pPr>
              <w:spacing w:after="0"/>
              <w:rPr>
                <w:sz w:val="20"/>
              </w:rPr>
            </w:pPr>
            <w:r w:rsidRPr="00910769">
              <w:rPr>
                <w:sz w:val="20"/>
              </w:rPr>
              <w:t>Karta</w:t>
            </w:r>
          </w:p>
        </w:tc>
        <w:tc>
          <w:tcPr>
            <w:tcW w:w="3908" w:type="pct"/>
          </w:tcPr>
          <w:p w14:paraId="452DB649" w14:textId="77777777" w:rsidR="00FA65F7" w:rsidRPr="00910769" w:rsidRDefault="00FA65F7" w:rsidP="006F7A18">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910769">
              <w:rPr>
                <w:sz w:val="20"/>
              </w:rPr>
              <w:t>ID identifikační karty řidiče.</w:t>
            </w:r>
          </w:p>
        </w:tc>
      </w:tr>
      <w:tr w:rsidR="00FA65F7" w:rsidRPr="00910769" w14:paraId="2A0FC503" w14:textId="77777777" w:rsidTr="009107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92" w:type="pct"/>
          </w:tcPr>
          <w:p w14:paraId="55DA3922" w14:textId="77777777" w:rsidR="00FA65F7" w:rsidRPr="00910769" w:rsidRDefault="00FA65F7" w:rsidP="006F7A18">
            <w:pPr>
              <w:spacing w:after="0"/>
              <w:rPr>
                <w:sz w:val="20"/>
              </w:rPr>
            </w:pPr>
            <w:r w:rsidRPr="00910769">
              <w:rPr>
                <w:sz w:val="20"/>
              </w:rPr>
              <w:t>Recept</w:t>
            </w:r>
          </w:p>
        </w:tc>
        <w:tc>
          <w:tcPr>
            <w:tcW w:w="3908" w:type="pct"/>
          </w:tcPr>
          <w:p w14:paraId="2FCEC2B1" w14:textId="77777777" w:rsidR="00FA65F7" w:rsidRPr="00910769" w:rsidRDefault="00FA65F7" w:rsidP="006F7A18">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910769">
              <w:rPr>
                <w:sz w:val="20"/>
              </w:rPr>
              <w:t>ID a název receptu.</w:t>
            </w:r>
          </w:p>
        </w:tc>
      </w:tr>
      <w:tr w:rsidR="00FA65F7" w:rsidRPr="00910769" w14:paraId="6484451F" w14:textId="77777777" w:rsidTr="00910769">
        <w:tc>
          <w:tcPr>
            <w:cnfStyle w:val="001000000000" w:firstRow="0" w:lastRow="0" w:firstColumn="1" w:lastColumn="0" w:oddVBand="0" w:evenVBand="0" w:oddHBand="0" w:evenHBand="0" w:firstRowFirstColumn="0" w:firstRowLastColumn="0" w:lastRowFirstColumn="0" w:lastRowLastColumn="0"/>
            <w:tcW w:w="1092" w:type="pct"/>
          </w:tcPr>
          <w:p w14:paraId="3A05CD38" w14:textId="77777777" w:rsidR="00FA65F7" w:rsidRPr="00910769" w:rsidRDefault="00FA65F7" w:rsidP="006F7A18">
            <w:pPr>
              <w:spacing w:after="0"/>
              <w:rPr>
                <w:sz w:val="20"/>
              </w:rPr>
            </w:pPr>
            <w:r w:rsidRPr="00910769">
              <w:rPr>
                <w:sz w:val="20"/>
              </w:rPr>
              <w:t>AccuLoad</w:t>
            </w:r>
          </w:p>
        </w:tc>
        <w:tc>
          <w:tcPr>
            <w:tcW w:w="3908" w:type="pct"/>
          </w:tcPr>
          <w:p w14:paraId="0B9EC1FA" w14:textId="77777777" w:rsidR="00FA65F7" w:rsidRPr="00910769" w:rsidRDefault="00FA65F7" w:rsidP="006F7A18">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910769">
              <w:rPr>
                <w:sz w:val="20"/>
              </w:rPr>
              <w:t>Identifikace AccuLoadu.</w:t>
            </w:r>
          </w:p>
        </w:tc>
      </w:tr>
      <w:tr w:rsidR="00FA65F7" w:rsidRPr="00910769" w14:paraId="1874EA35" w14:textId="77777777" w:rsidTr="009107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92" w:type="pct"/>
          </w:tcPr>
          <w:p w14:paraId="415CA408" w14:textId="77777777" w:rsidR="00FA65F7" w:rsidRPr="00910769" w:rsidRDefault="00FA65F7" w:rsidP="006F7A18">
            <w:pPr>
              <w:spacing w:after="0"/>
              <w:rPr>
                <w:sz w:val="20"/>
              </w:rPr>
            </w:pPr>
            <w:r w:rsidRPr="00910769">
              <w:rPr>
                <w:sz w:val="20"/>
              </w:rPr>
              <w:t>Komora</w:t>
            </w:r>
          </w:p>
        </w:tc>
        <w:tc>
          <w:tcPr>
            <w:tcW w:w="3908" w:type="pct"/>
          </w:tcPr>
          <w:p w14:paraId="1A0DA4B8" w14:textId="77777777" w:rsidR="00FA65F7" w:rsidRPr="00910769" w:rsidRDefault="00FA65F7" w:rsidP="006F7A18">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910769">
              <w:rPr>
                <w:sz w:val="20"/>
              </w:rPr>
              <w:t>Číslo cílové komory AC</w:t>
            </w:r>
          </w:p>
        </w:tc>
      </w:tr>
      <w:tr w:rsidR="00FA65F7" w:rsidRPr="00910769" w14:paraId="1FCDFA31" w14:textId="77777777" w:rsidTr="00910769">
        <w:tc>
          <w:tcPr>
            <w:cnfStyle w:val="001000000000" w:firstRow="0" w:lastRow="0" w:firstColumn="1" w:lastColumn="0" w:oddVBand="0" w:evenVBand="0" w:oddHBand="0" w:evenHBand="0" w:firstRowFirstColumn="0" w:firstRowLastColumn="0" w:lastRowFirstColumn="0" w:lastRowLastColumn="0"/>
            <w:tcW w:w="1092" w:type="pct"/>
          </w:tcPr>
          <w:p w14:paraId="5849B20B" w14:textId="77777777" w:rsidR="00FA65F7" w:rsidRPr="00910769" w:rsidRDefault="00FA65F7" w:rsidP="006F7A18">
            <w:pPr>
              <w:spacing w:after="0"/>
              <w:rPr>
                <w:sz w:val="20"/>
              </w:rPr>
            </w:pPr>
            <w:r w:rsidRPr="00910769">
              <w:rPr>
                <w:sz w:val="20"/>
              </w:rPr>
              <w:t>Objem</w:t>
            </w:r>
          </w:p>
        </w:tc>
        <w:tc>
          <w:tcPr>
            <w:tcW w:w="3908" w:type="pct"/>
          </w:tcPr>
          <w:p w14:paraId="1E403214" w14:textId="77777777" w:rsidR="00FA65F7" w:rsidRPr="00910769" w:rsidRDefault="00FA65F7" w:rsidP="006F7A18">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910769">
              <w:rPr>
                <w:sz w:val="20"/>
              </w:rPr>
              <w:t>Objem při aktuální teplotě v litrech.</w:t>
            </w:r>
          </w:p>
        </w:tc>
      </w:tr>
      <w:tr w:rsidR="00FA65F7" w:rsidRPr="00910769" w14:paraId="32681B00" w14:textId="77777777" w:rsidTr="009107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92" w:type="pct"/>
          </w:tcPr>
          <w:p w14:paraId="3C03E3DF" w14:textId="77777777" w:rsidR="00FA65F7" w:rsidRPr="00910769" w:rsidRDefault="00FA65F7" w:rsidP="006F7A18">
            <w:pPr>
              <w:spacing w:after="0"/>
              <w:rPr>
                <w:sz w:val="20"/>
              </w:rPr>
            </w:pPr>
            <w:r w:rsidRPr="00910769">
              <w:rPr>
                <w:sz w:val="20"/>
              </w:rPr>
              <w:t>Objem 15</w:t>
            </w:r>
          </w:p>
        </w:tc>
        <w:tc>
          <w:tcPr>
            <w:tcW w:w="3908" w:type="pct"/>
          </w:tcPr>
          <w:p w14:paraId="7C49B315" w14:textId="77777777" w:rsidR="00FA65F7" w:rsidRPr="00910769" w:rsidRDefault="00FA65F7" w:rsidP="006F7A18">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910769">
              <w:rPr>
                <w:sz w:val="20"/>
              </w:rPr>
              <w:t>Objem při 15 °C v litrech.</w:t>
            </w:r>
          </w:p>
        </w:tc>
      </w:tr>
      <w:tr w:rsidR="00FA65F7" w:rsidRPr="00910769" w14:paraId="021F5D66" w14:textId="77777777" w:rsidTr="00910769">
        <w:tc>
          <w:tcPr>
            <w:cnfStyle w:val="001000000000" w:firstRow="0" w:lastRow="0" w:firstColumn="1" w:lastColumn="0" w:oddVBand="0" w:evenVBand="0" w:oddHBand="0" w:evenHBand="0" w:firstRowFirstColumn="0" w:firstRowLastColumn="0" w:lastRowFirstColumn="0" w:lastRowLastColumn="0"/>
            <w:tcW w:w="1092" w:type="pct"/>
          </w:tcPr>
          <w:p w14:paraId="5EE097E7" w14:textId="77777777" w:rsidR="00FA65F7" w:rsidRPr="00910769" w:rsidRDefault="00FA65F7" w:rsidP="006F7A18">
            <w:pPr>
              <w:spacing w:after="0"/>
              <w:rPr>
                <w:sz w:val="20"/>
              </w:rPr>
            </w:pPr>
            <w:r w:rsidRPr="00910769">
              <w:rPr>
                <w:sz w:val="20"/>
              </w:rPr>
              <w:t>Hmotnost</w:t>
            </w:r>
          </w:p>
        </w:tc>
        <w:tc>
          <w:tcPr>
            <w:tcW w:w="3908" w:type="pct"/>
          </w:tcPr>
          <w:p w14:paraId="69306F01" w14:textId="77777777" w:rsidR="00FA65F7" w:rsidRPr="00910769" w:rsidRDefault="00FA65F7" w:rsidP="006F7A18">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910769">
              <w:rPr>
                <w:sz w:val="20"/>
              </w:rPr>
              <w:t>Hmotnost v kilogramech.</w:t>
            </w:r>
          </w:p>
        </w:tc>
      </w:tr>
      <w:tr w:rsidR="00FA65F7" w:rsidRPr="00910769" w14:paraId="1E312E30" w14:textId="77777777" w:rsidTr="009107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92" w:type="pct"/>
          </w:tcPr>
          <w:p w14:paraId="084EB1FA" w14:textId="77777777" w:rsidR="00FA65F7" w:rsidRPr="00910769" w:rsidRDefault="00FA65F7" w:rsidP="006F7A18">
            <w:pPr>
              <w:spacing w:after="0"/>
              <w:rPr>
                <w:sz w:val="20"/>
              </w:rPr>
            </w:pPr>
            <w:r w:rsidRPr="00910769">
              <w:rPr>
                <w:sz w:val="20"/>
              </w:rPr>
              <w:t>Hustota</w:t>
            </w:r>
          </w:p>
        </w:tc>
        <w:tc>
          <w:tcPr>
            <w:tcW w:w="3908" w:type="pct"/>
          </w:tcPr>
          <w:p w14:paraId="4E0E85D5" w14:textId="77777777" w:rsidR="00FA65F7" w:rsidRPr="00910769" w:rsidRDefault="00FA65F7" w:rsidP="006F7A18">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910769">
              <w:rPr>
                <w:sz w:val="20"/>
              </w:rPr>
              <w:t>Průměrná hustota při aktuální teplotě v kilogramech na kubický metr.</w:t>
            </w:r>
          </w:p>
        </w:tc>
      </w:tr>
      <w:tr w:rsidR="00FA65F7" w:rsidRPr="00910769" w14:paraId="5C46B9D8" w14:textId="77777777" w:rsidTr="00910769">
        <w:tc>
          <w:tcPr>
            <w:cnfStyle w:val="001000000000" w:firstRow="0" w:lastRow="0" w:firstColumn="1" w:lastColumn="0" w:oddVBand="0" w:evenVBand="0" w:oddHBand="0" w:evenHBand="0" w:firstRowFirstColumn="0" w:firstRowLastColumn="0" w:lastRowFirstColumn="0" w:lastRowLastColumn="0"/>
            <w:tcW w:w="1092" w:type="pct"/>
          </w:tcPr>
          <w:p w14:paraId="5FC5AE9E" w14:textId="77777777" w:rsidR="00FA65F7" w:rsidRPr="00910769" w:rsidRDefault="00FA65F7" w:rsidP="006F7A18">
            <w:pPr>
              <w:spacing w:after="0"/>
              <w:rPr>
                <w:sz w:val="20"/>
              </w:rPr>
            </w:pPr>
            <w:r w:rsidRPr="00910769">
              <w:rPr>
                <w:sz w:val="20"/>
              </w:rPr>
              <w:t>Hustota 15</w:t>
            </w:r>
          </w:p>
        </w:tc>
        <w:tc>
          <w:tcPr>
            <w:tcW w:w="3908" w:type="pct"/>
          </w:tcPr>
          <w:p w14:paraId="3DC8D2AB" w14:textId="77777777" w:rsidR="00FA65F7" w:rsidRPr="00910769" w:rsidRDefault="00FA65F7" w:rsidP="006F7A18">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910769">
              <w:rPr>
                <w:sz w:val="20"/>
              </w:rPr>
              <w:t>Hustota při 15 °C v kilogramech na kubický metr.</w:t>
            </w:r>
          </w:p>
        </w:tc>
      </w:tr>
      <w:tr w:rsidR="00FA65F7" w:rsidRPr="00910769" w14:paraId="3B2AF408" w14:textId="77777777" w:rsidTr="009107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92" w:type="pct"/>
          </w:tcPr>
          <w:p w14:paraId="20547780" w14:textId="77777777" w:rsidR="00FA65F7" w:rsidRPr="00910769" w:rsidRDefault="00FA65F7" w:rsidP="006F7A18">
            <w:pPr>
              <w:spacing w:after="0"/>
              <w:rPr>
                <w:sz w:val="20"/>
              </w:rPr>
            </w:pPr>
            <w:r w:rsidRPr="00910769">
              <w:rPr>
                <w:sz w:val="20"/>
              </w:rPr>
              <w:t>Teplota</w:t>
            </w:r>
          </w:p>
        </w:tc>
        <w:tc>
          <w:tcPr>
            <w:tcW w:w="3908" w:type="pct"/>
          </w:tcPr>
          <w:p w14:paraId="63792FC8" w14:textId="77777777" w:rsidR="00FA65F7" w:rsidRPr="00910769" w:rsidRDefault="00FA65F7" w:rsidP="006F7A18">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910769">
              <w:rPr>
                <w:sz w:val="20"/>
              </w:rPr>
              <w:t>Průměrná teplota ve °C.</w:t>
            </w:r>
          </w:p>
        </w:tc>
      </w:tr>
    </w:tbl>
    <w:p w14:paraId="79E0B1B7" w14:textId="77777777" w:rsidR="00FA65F7" w:rsidRDefault="00FA65F7" w:rsidP="00FA65F7"/>
    <w:p w14:paraId="3C0EBF61" w14:textId="77777777" w:rsidR="00FA65F7" w:rsidRDefault="00FA65F7" w:rsidP="00FA65F7">
      <w:r>
        <w:t>Data základního produktu (produktů):</w:t>
      </w:r>
    </w:p>
    <w:tbl>
      <w:tblPr>
        <w:tblStyle w:val="Tabulkasmkou4zvraznn11"/>
        <w:tblW w:w="9062" w:type="dxa"/>
        <w:tblLook w:val="04A0" w:firstRow="1" w:lastRow="0" w:firstColumn="1" w:lastColumn="0" w:noHBand="0" w:noVBand="1"/>
      </w:tblPr>
      <w:tblGrid>
        <w:gridCol w:w="1845"/>
        <w:gridCol w:w="7217"/>
      </w:tblGrid>
      <w:tr w:rsidR="00FA65F7" w:rsidRPr="00910769" w14:paraId="2BB2CD52" w14:textId="77777777" w:rsidTr="1944DF45">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1845" w:type="dxa"/>
          </w:tcPr>
          <w:p w14:paraId="1CD0B67F" w14:textId="77777777" w:rsidR="00FA65F7" w:rsidRPr="00910769" w:rsidRDefault="00FA65F7" w:rsidP="006F7A18">
            <w:pPr>
              <w:spacing w:after="0"/>
              <w:rPr>
                <w:sz w:val="20"/>
              </w:rPr>
            </w:pPr>
            <w:r w:rsidRPr="00910769">
              <w:rPr>
                <w:sz w:val="20"/>
              </w:rPr>
              <w:t>Atribut</w:t>
            </w:r>
          </w:p>
        </w:tc>
        <w:tc>
          <w:tcPr>
            <w:tcW w:w="7217" w:type="dxa"/>
          </w:tcPr>
          <w:p w14:paraId="0DF5D9D7" w14:textId="77777777" w:rsidR="00FA65F7" w:rsidRPr="00910769" w:rsidRDefault="00FA65F7" w:rsidP="006F7A18">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910769">
              <w:rPr>
                <w:sz w:val="20"/>
              </w:rPr>
              <w:t>Popis</w:t>
            </w:r>
          </w:p>
        </w:tc>
      </w:tr>
      <w:tr w:rsidR="00FA65F7" w:rsidRPr="00910769" w14:paraId="3E9BA8FB"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5" w:type="dxa"/>
          </w:tcPr>
          <w:p w14:paraId="057B8FD2" w14:textId="77777777" w:rsidR="00FA65F7" w:rsidRPr="00910769" w:rsidRDefault="00FA65F7" w:rsidP="006F7A18">
            <w:pPr>
              <w:spacing w:after="0"/>
              <w:rPr>
                <w:sz w:val="20"/>
              </w:rPr>
            </w:pPr>
            <w:r w:rsidRPr="00910769">
              <w:rPr>
                <w:sz w:val="20"/>
              </w:rPr>
              <w:t>Produkt</w:t>
            </w:r>
          </w:p>
        </w:tc>
        <w:tc>
          <w:tcPr>
            <w:tcW w:w="7217" w:type="dxa"/>
          </w:tcPr>
          <w:p w14:paraId="70491446" w14:textId="77777777" w:rsidR="00FA65F7" w:rsidRPr="00910769" w:rsidRDefault="00FA65F7" w:rsidP="006F7A18">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910769">
              <w:rPr>
                <w:sz w:val="20"/>
              </w:rPr>
              <w:t>ID a název produktu.</w:t>
            </w:r>
          </w:p>
        </w:tc>
      </w:tr>
      <w:tr w:rsidR="00FA65F7" w:rsidRPr="00910769" w14:paraId="0E7E54FD" w14:textId="77777777" w:rsidTr="1944DF45">
        <w:tc>
          <w:tcPr>
            <w:cnfStyle w:val="001000000000" w:firstRow="0" w:lastRow="0" w:firstColumn="1" w:lastColumn="0" w:oddVBand="0" w:evenVBand="0" w:oddHBand="0" w:evenHBand="0" w:firstRowFirstColumn="0" w:firstRowLastColumn="0" w:lastRowFirstColumn="0" w:lastRowLastColumn="0"/>
            <w:tcW w:w="1845" w:type="dxa"/>
          </w:tcPr>
          <w:p w14:paraId="74AE8038" w14:textId="77777777" w:rsidR="00FA65F7" w:rsidRPr="00910769" w:rsidRDefault="00FA65F7" w:rsidP="006F7A18">
            <w:pPr>
              <w:spacing w:after="0"/>
              <w:rPr>
                <w:sz w:val="20"/>
              </w:rPr>
            </w:pPr>
            <w:r w:rsidRPr="00910769">
              <w:rPr>
                <w:sz w:val="20"/>
              </w:rPr>
              <w:t>Nádrž</w:t>
            </w:r>
          </w:p>
        </w:tc>
        <w:tc>
          <w:tcPr>
            <w:tcW w:w="7217" w:type="dxa"/>
          </w:tcPr>
          <w:p w14:paraId="6579D8C8" w14:textId="4D0D0A88" w:rsidR="00FA65F7" w:rsidRPr="00910769" w:rsidRDefault="00FA65F7" w:rsidP="006F7A18">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910769">
              <w:rPr>
                <w:sz w:val="20"/>
              </w:rPr>
              <w:t>Označení nádrže nastavené pro tuto měří</w:t>
            </w:r>
            <w:r w:rsidR="006F7A18" w:rsidRPr="00910769">
              <w:rPr>
                <w:sz w:val="20"/>
              </w:rPr>
              <w:t xml:space="preserve">cí trať v řídícím systému skladu </w:t>
            </w:r>
            <w:r w:rsidRPr="00910769">
              <w:rPr>
                <w:sz w:val="20"/>
              </w:rPr>
              <w:t>PHM.</w:t>
            </w:r>
          </w:p>
        </w:tc>
      </w:tr>
      <w:tr w:rsidR="00FA65F7" w:rsidRPr="00910769" w14:paraId="7140C477"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5" w:type="dxa"/>
          </w:tcPr>
          <w:p w14:paraId="1F8F29B5" w14:textId="77777777" w:rsidR="00FA65F7" w:rsidRPr="00910769" w:rsidRDefault="00FA65F7" w:rsidP="006F7A18">
            <w:pPr>
              <w:spacing w:after="0"/>
              <w:rPr>
                <w:sz w:val="20"/>
              </w:rPr>
            </w:pPr>
            <w:r w:rsidRPr="00910769">
              <w:rPr>
                <w:sz w:val="20"/>
              </w:rPr>
              <w:t>Objem</w:t>
            </w:r>
          </w:p>
        </w:tc>
        <w:tc>
          <w:tcPr>
            <w:tcW w:w="7217" w:type="dxa"/>
          </w:tcPr>
          <w:p w14:paraId="523FB648" w14:textId="77777777" w:rsidR="00FA65F7" w:rsidRPr="00910769" w:rsidRDefault="00FA65F7" w:rsidP="006F7A18">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910769">
              <w:rPr>
                <w:sz w:val="20"/>
              </w:rPr>
              <w:t>Objem při aktuální teplotě v litrech.</w:t>
            </w:r>
          </w:p>
        </w:tc>
      </w:tr>
      <w:tr w:rsidR="00FA65F7" w:rsidRPr="00910769" w14:paraId="6A067424" w14:textId="77777777" w:rsidTr="1944DF45">
        <w:tc>
          <w:tcPr>
            <w:cnfStyle w:val="001000000000" w:firstRow="0" w:lastRow="0" w:firstColumn="1" w:lastColumn="0" w:oddVBand="0" w:evenVBand="0" w:oddHBand="0" w:evenHBand="0" w:firstRowFirstColumn="0" w:firstRowLastColumn="0" w:lastRowFirstColumn="0" w:lastRowLastColumn="0"/>
            <w:tcW w:w="1845" w:type="dxa"/>
          </w:tcPr>
          <w:p w14:paraId="5CBE010A" w14:textId="77777777" w:rsidR="00FA65F7" w:rsidRPr="00910769" w:rsidRDefault="00FA65F7" w:rsidP="006F7A18">
            <w:pPr>
              <w:spacing w:after="0"/>
              <w:rPr>
                <w:sz w:val="20"/>
              </w:rPr>
            </w:pPr>
            <w:r w:rsidRPr="00910769">
              <w:rPr>
                <w:sz w:val="20"/>
              </w:rPr>
              <w:t>Objem 15</w:t>
            </w:r>
          </w:p>
        </w:tc>
        <w:tc>
          <w:tcPr>
            <w:tcW w:w="7217" w:type="dxa"/>
          </w:tcPr>
          <w:p w14:paraId="003AC78F" w14:textId="77777777" w:rsidR="00FA65F7" w:rsidRPr="00910769" w:rsidRDefault="00FA65F7" w:rsidP="006F7A18">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910769">
              <w:rPr>
                <w:sz w:val="20"/>
              </w:rPr>
              <w:t>Objem při 15 °C v litrech.</w:t>
            </w:r>
          </w:p>
        </w:tc>
      </w:tr>
      <w:tr w:rsidR="00FA65F7" w:rsidRPr="00910769" w14:paraId="3CB5ADC9"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5" w:type="dxa"/>
          </w:tcPr>
          <w:p w14:paraId="14A275F4" w14:textId="77777777" w:rsidR="00FA65F7" w:rsidRPr="00910769" w:rsidRDefault="00FA65F7" w:rsidP="006F7A18">
            <w:pPr>
              <w:spacing w:after="0"/>
              <w:rPr>
                <w:sz w:val="20"/>
              </w:rPr>
            </w:pPr>
            <w:r w:rsidRPr="00910769">
              <w:rPr>
                <w:sz w:val="20"/>
              </w:rPr>
              <w:t>Hmotnost</w:t>
            </w:r>
          </w:p>
        </w:tc>
        <w:tc>
          <w:tcPr>
            <w:tcW w:w="7217" w:type="dxa"/>
          </w:tcPr>
          <w:p w14:paraId="3793D095" w14:textId="77777777" w:rsidR="00FA65F7" w:rsidRPr="00910769" w:rsidRDefault="00FA65F7" w:rsidP="006F7A18">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910769">
              <w:rPr>
                <w:sz w:val="20"/>
              </w:rPr>
              <w:t>Hmotnost v kilogramech.</w:t>
            </w:r>
          </w:p>
        </w:tc>
      </w:tr>
      <w:tr w:rsidR="00FA65F7" w:rsidRPr="00910769" w14:paraId="6D2805A5" w14:textId="77777777" w:rsidTr="1944DF45">
        <w:tc>
          <w:tcPr>
            <w:cnfStyle w:val="001000000000" w:firstRow="0" w:lastRow="0" w:firstColumn="1" w:lastColumn="0" w:oddVBand="0" w:evenVBand="0" w:oddHBand="0" w:evenHBand="0" w:firstRowFirstColumn="0" w:firstRowLastColumn="0" w:lastRowFirstColumn="0" w:lastRowLastColumn="0"/>
            <w:tcW w:w="1845" w:type="dxa"/>
          </w:tcPr>
          <w:p w14:paraId="20D8C0B4" w14:textId="77777777" w:rsidR="00FA65F7" w:rsidRPr="00910769" w:rsidRDefault="00FA65F7" w:rsidP="006F7A18">
            <w:pPr>
              <w:spacing w:after="0"/>
              <w:rPr>
                <w:sz w:val="20"/>
              </w:rPr>
            </w:pPr>
            <w:r w:rsidRPr="00910769">
              <w:rPr>
                <w:sz w:val="20"/>
              </w:rPr>
              <w:t>Hustota</w:t>
            </w:r>
          </w:p>
        </w:tc>
        <w:tc>
          <w:tcPr>
            <w:tcW w:w="7217" w:type="dxa"/>
          </w:tcPr>
          <w:p w14:paraId="36657436" w14:textId="77777777" w:rsidR="00FA65F7" w:rsidRPr="00910769" w:rsidRDefault="00FA65F7" w:rsidP="006F7A18">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910769">
              <w:rPr>
                <w:sz w:val="20"/>
              </w:rPr>
              <w:t>Průměrná hustota při aktuální teplotě v kilogramech na kubický metr.</w:t>
            </w:r>
          </w:p>
        </w:tc>
      </w:tr>
      <w:tr w:rsidR="00FA65F7" w:rsidRPr="00910769" w14:paraId="3C44D3F9"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5" w:type="dxa"/>
          </w:tcPr>
          <w:p w14:paraId="336D7677" w14:textId="77777777" w:rsidR="00FA65F7" w:rsidRPr="00910769" w:rsidRDefault="00FA65F7" w:rsidP="006F7A18">
            <w:pPr>
              <w:spacing w:after="0"/>
              <w:rPr>
                <w:sz w:val="20"/>
              </w:rPr>
            </w:pPr>
            <w:r w:rsidRPr="00910769">
              <w:rPr>
                <w:sz w:val="20"/>
              </w:rPr>
              <w:t>Hustota 15</w:t>
            </w:r>
          </w:p>
        </w:tc>
        <w:tc>
          <w:tcPr>
            <w:tcW w:w="7217" w:type="dxa"/>
          </w:tcPr>
          <w:p w14:paraId="09667FE3" w14:textId="77777777" w:rsidR="00FA65F7" w:rsidRPr="00910769" w:rsidRDefault="00FA65F7" w:rsidP="006F7A18">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910769">
              <w:rPr>
                <w:sz w:val="20"/>
              </w:rPr>
              <w:t>Hustota při 15 °C v kilogramech na kubický metr.</w:t>
            </w:r>
          </w:p>
        </w:tc>
      </w:tr>
      <w:tr w:rsidR="00FA65F7" w:rsidRPr="00910769" w14:paraId="5C7BA773" w14:textId="77777777" w:rsidTr="1944DF45">
        <w:tc>
          <w:tcPr>
            <w:cnfStyle w:val="001000000000" w:firstRow="0" w:lastRow="0" w:firstColumn="1" w:lastColumn="0" w:oddVBand="0" w:evenVBand="0" w:oddHBand="0" w:evenHBand="0" w:firstRowFirstColumn="0" w:firstRowLastColumn="0" w:lastRowFirstColumn="0" w:lastRowLastColumn="0"/>
            <w:tcW w:w="1845" w:type="dxa"/>
          </w:tcPr>
          <w:p w14:paraId="3784CD40" w14:textId="77777777" w:rsidR="00FA65F7" w:rsidRPr="00910769" w:rsidRDefault="00FA65F7" w:rsidP="006F7A18">
            <w:pPr>
              <w:spacing w:after="0"/>
              <w:rPr>
                <w:sz w:val="20"/>
              </w:rPr>
            </w:pPr>
            <w:r w:rsidRPr="00910769">
              <w:rPr>
                <w:sz w:val="20"/>
              </w:rPr>
              <w:t>Teplota</w:t>
            </w:r>
          </w:p>
        </w:tc>
        <w:tc>
          <w:tcPr>
            <w:tcW w:w="7217" w:type="dxa"/>
          </w:tcPr>
          <w:p w14:paraId="7CC2E943" w14:textId="77777777" w:rsidR="00FA65F7" w:rsidRPr="00910769" w:rsidRDefault="00FA65F7" w:rsidP="006F7A18">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910769">
              <w:rPr>
                <w:sz w:val="20"/>
              </w:rPr>
              <w:t>Průměrná teplota ve °C.</w:t>
            </w:r>
          </w:p>
        </w:tc>
      </w:tr>
      <w:tr w:rsidR="00FA65F7" w:rsidRPr="00910769" w14:paraId="0361D550"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5" w:type="dxa"/>
          </w:tcPr>
          <w:p w14:paraId="0ED3C737" w14:textId="77777777" w:rsidR="00FA65F7" w:rsidRPr="00910769" w:rsidRDefault="00FA65F7" w:rsidP="006F7A18">
            <w:pPr>
              <w:spacing w:after="0"/>
              <w:rPr>
                <w:sz w:val="20"/>
              </w:rPr>
            </w:pPr>
            <w:r w:rsidRPr="00910769">
              <w:rPr>
                <w:sz w:val="20"/>
              </w:rPr>
              <w:t>Celkový objem</w:t>
            </w:r>
          </w:p>
        </w:tc>
        <w:tc>
          <w:tcPr>
            <w:tcW w:w="7217" w:type="dxa"/>
          </w:tcPr>
          <w:p w14:paraId="6D8E33B0" w14:textId="77777777" w:rsidR="00FA65F7" w:rsidRPr="00910769" w:rsidRDefault="00FA65F7" w:rsidP="006F7A18">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910769">
              <w:rPr>
                <w:sz w:val="20"/>
              </w:rPr>
              <w:t>Hodnota totálního počítadla objemu při aktuální teplotě na konci transakce v litrech.</w:t>
            </w:r>
          </w:p>
        </w:tc>
      </w:tr>
      <w:tr w:rsidR="00FA65F7" w:rsidRPr="00910769" w14:paraId="73AAB8EF" w14:textId="77777777" w:rsidTr="1944DF45">
        <w:tc>
          <w:tcPr>
            <w:cnfStyle w:val="001000000000" w:firstRow="0" w:lastRow="0" w:firstColumn="1" w:lastColumn="0" w:oddVBand="0" w:evenVBand="0" w:oddHBand="0" w:evenHBand="0" w:firstRowFirstColumn="0" w:firstRowLastColumn="0" w:lastRowFirstColumn="0" w:lastRowLastColumn="0"/>
            <w:tcW w:w="1845" w:type="dxa"/>
          </w:tcPr>
          <w:p w14:paraId="5B41009A" w14:textId="77777777" w:rsidR="00FA65F7" w:rsidRPr="00910769" w:rsidRDefault="00FA65F7" w:rsidP="006F7A18">
            <w:pPr>
              <w:spacing w:after="0"/>
              <w:rPr>
                <w:sz w:val="20"/>
              </w:rPr>
            </w:pPr>
            <w:r w:rsidRPr="00910769">
              <w:rPr>
                <w:sz w:val="20"/>
              </w:rPr>
              <w:t>Celkový objem 15</w:t>
            </w:r>
          </w:p>
        </w:tc>
        <w:tc>
          <w:tcPr>
            <w:tcW w:w="7217" w:type="dxa"/>
          </w:tcPr>
          <w:p w14:paraId="67C10A08" w14:textId="77777777" w:rsidR="00FA65F7" w:rsidRPr="00910769" w:rsidRDefault="00FA65F7" w:rsidP="006F7A18">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910769">
              <w:rPr>
                <w:sz w:val="20"/>
              </w:rPr>
              <w:t>Hodnota totálního počítadla objemu při 15 °C na konci transakce v litrech.</w:t>
            </w:r>
          </w:p>
        </w:tc>
      </w:tr>
      <w:tr w:rsidR="00FA65F7" w:rsidRPr="00910769" w14:paraId="2D0538B9"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5" w:type="dxa"/>
          </w:tcPr>
          <w:p w14:paraId="77859578" w14:textId="77777777" w:rsidR="00FA65F7" w:rsidRPr="00910769" w:rsidRDefault="00FA65F7" w:rsidP="006F7A18">
            <w:pPr>
              <w:spacing w:after="0"/>
              <w:rPr>
                <w:sz w:val="20"/>
              </w:rPr>
            </w:pPr>
            <w:r w:rsidRPr="00910769">
              <w:rPr>
                <w:sz w:val="20"/>
              </w:rPr>
              <w:t>Celková hmotnost</w:t>
            </w:r>
          </w:p>
        </w:tc>
        <w:tc>
          <w:tcPr>
            <w:tcW w:w="7217" w:type="dxa"/>
          </w:tcPr>
          <w:p w14:paraId="5AC4051E" w14:textId="77777777" w:rsidR="00FA65F7" w:rsidRPr="00910769" w:rsidRDefault="00FA65F7" w:rsidP="006F7A18">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910769">
              <w:rPr>
                <w:sz w:val="20"/>
              </w:rPr>
              <w:t>Hodnota totálního počítadla hmotnosti na konci transakce v kilogramech.</w:t>
            </w:r>
          </w:p>
        </w:tc>
      </w:tr>
      <w:tr w:rsidR="00FA65F7" w:rsidRPr="00910769" w14:paraId="16485CD9" w14:textId="77777777" w:rsidTr="1944DF45">
        <w:tc>
          <w:tcPr>
            <w:cnfStyle w:val="001000000000" w:firstRow="0" w:lastRow="0" w:firstColumn="1" w:lastColumn="0" w:oddVBand="0" w:evenVBand="0" w:oddHBand="0" w:evenHBand="0" w:firstRowFirstColumn="0" w:firstRowLastColumn="0" w:lastRowFirstColumn="0" w:lastRowLastColumn="0"/>
            <w:tcW w:w="1845" w:type="dxa"/>
          </w:tcPr>
          <w:p w14:paraId="3C5DEF78" w14:textId="77777777" w:rsidR="00FA65F7" w:rsidRPr="00910769" w:rsidRDefault="00FA65F7" w:rsidP="006F7A18">
            <w:pPr>
              <w:spacing w:after="0"/>
              <w:rPr>
                <w:sz w:val="20"/>
              </w:rPr>
            </w:pPr>
            <w:r w:rsidRPr="00910769">
              <w:rPr>
                <w:sz w:val="20"/>
              </w:rPr>
              <w:t>Koncentrace</w:t>
            </w:r>
          </w:p>
        </w:tc>
        <w:tc>
          <w:tcPr>
            <w:tcW w:w="7217" w:type="dxa"/>
          </w:tcPr>
          <w:p w14:paraId="7AB89566" w14:textId="77777777" w:rsidR="00FA65F7" w:rsidRPr="00910769" w:rsidRDefault="00FA65F7" w:rsidP="006F7A18">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910769">
              <w:rPr>
                <w:sz w:val="20"/>
              </w:rPr>
              <w:t>Skutečná koncentrace produktu v receptu.</w:t>
            </w:r>
          </w:p>
        </w:tc>
      </w:tr>
    </w:tbl>
    <w:p w14:paraId="711EAECC" w14:textId="77777777" w:rsidR="00FA65F7" w:rsidRPr="0029082C" w:rsidRDefault="00FA65F7" w:rsidP="00FA65F7"/>
    <w:p w14:paraId="4124AA44" w14:textId="77777777" w:rsidR="00FA65F7" w:rsidRDefault="00FA65F7" w:rsidP="003E71F3">
      <w:pPr>
        <w:pStyle w:val="Nadpis4"/>
      </w:pPr>
      <w:bookmarkStart w:id="218" w:name="_Toc56160546"/>
      <w:bookmarkStart w:id="219" w:name="_Toc67647435"/>
      <w:r>
        <w:t>Platné atesty</w:t>
      </w:r>
      <w:bookmarkEnd w:id="218"/>
      <w:bookmarkEnd w:id="219"/>
    </w:p>
    <w:tbl>
      <w:tblPr>
        <w:tblStyle w:val="Mkatabulky"/>
        <w:tblW w:w="0" w:type="auto"/>
        <w:tblLook w:val="04A0" w:firstRow="1" w:lastRow="0" w:firstColumn="1" w:lastColumn="0" w:noHBand="0" w:noVBand="1"/>
      </w:tblPr>
      <w:tblGrid>
        <w:gridCol w:w="1129"/>
        <w:gridCol w:w="4678"/>
      </w:tblGrid>
      <w:tr w:rsidR="00FA65F7" w:rsidRPr="00246DA3" w14:paraId="6456D7A2"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36A4CABF" w14:textId="77777777" w:rsidR="00FA65F7" w:rsidRPr="00246DA3" w:rsidRDefault="00FA65F7" w:rsidP="006F7A18">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6B02C545" w14:textId="77777777" w:rsidR="00FA65F7" w:rsidRPr="00246DA3" w:rsidRDefault="00FA65F7" w:rsidP="006F7A18">
            <w:pPr>
              <w:spacing w:after="0"/>
              <w:rPr>
                <w:sz w:val="20"/>
                <w:szCs w:val="20"/>
              </w:rPr>
            </w:pPr>
            <w:r>
              <w:rPr>
                <w:sz w:val="20"/>
                <w:szCs w:val="20"/>
              </w:rPr>
              <w:t>FP-5-10</w:t>
            </w:r>
          </w:p>
        </w:tc>
      </w:tr>
      <w:tr w:rsidR="00FA65F7" w:rsidRPr="00246DA3" w14:paraId="704D89D2"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729B4D85" w14:textId="77777777" w:rsidR="00FA65F7" w:rsidRPr="00246DA3" w:rsidRDefault="00FA65F7" w:rsidP="006F7A18">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4AF9E831" w14:textId="77777777" w:rsidR="00FA65F7" w:rsidRPr="00246DA3" w:rsidRDefault="00FA65F7" w:rsidP="006F7A18">
            <w:pPr>
              <w:spacing w:after="0"/>
              <w:jc w:val="left"/>
              <w:rPr>
                <w:sz w:val="20"/>
                <w:szCs w:val="20"/>
              </w:rPr>
            </w:pPr>
            <w:r>
              <w:rPr>
                <w:sz w:val="20"/>
                <w:szCs w:val="20"/>
              </w:rPr>
              <w:t>Platné atesty</w:t>
            </w:r>
          </w:p>
        </w:tc>
      </w:tr>
    </w:tbl>
    <w:p w14:paraId="69AD3E50" w14:textId="77777777" w:rsidR="00FA65F7" w:rsidRDefault="00FA65F7" w:rsidP="00FA65F7"/>
    <w:p w14:paraId="363C7B2C" w14:textId="77777777" w:rsidR="00FA65F7" w:rsidRPr="00812148" w:rsidRDefault="00FA65F7" w:rsidP="00FA65F7">
      <w:r>
        <w:t>Systém TAS poskytne pohled na atesty importované ze SAP, které jsou platné a lze je použít pro výdej PHM. Seznam bude umožňovat třídění a filtrování podle ID atestu, data platnosti, nádrže, základního produktu a parametrů produktu.</w:t>
      </w:r>
    </w:p>
    <w:p w14:paraId="494E2758" w14:textId="77777777" w:rsidR="00FA65F7" w:rsidRDefault="00FA65F7" w:rsidP="003E71F3">
      <w:pPr>
        <w:pStyle w:val="Nadpis4"/>
      </w:pPr>
      <w:bookmarkStart w:id="220" w:name="_Toc56160547"/>
      <w:bookmarkStart w:id="221" w:name="_Toc67647436"/>
      <w:r>
        <w:t>Archiv atestů</w:t>
      </w:r>
      <w:bookmarkEnd w:id="220"/>
      <w:bookmarkEnd w:id="221"/>
    </w:p>
    <w:tbl>
      <w:tblPr>
        <w:tblStyle w:val="Mkatabulky"/>
        <w:tblW w:w="0" w:type="auto"/>
        <w:tblLook w:val="04A0" w:firstRow="1" w:lastRow="0" w:firstColumn="1" w:lastColumn="0" w:noHBand="0" w:noVBand="1"/>
      </w:tblPr>
      <w:tblGrid>
        <w:gridCol w:w="1129"/>
        <w:gridCol w:w="4678"/>
      </w:tblGrid>
      <w:tr w:rsidR="00FA65F7" w:rsidRPr="00246DA3" w14:paraId="5F30F95C"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56482512" w14:textId="77777777" w:rsidR="00FA65F7" w:rsidRPr="00246DA3" w:rsidRDefault="00FA65F7" w:rsidP="006F7A18">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28C31608" w14:textId="77777777" w:rsidR="00FA65F7" w:rsidRPr="00246DA3" w:rsidRDefault="00FA65F7" w:rsidP="006F7A18">
            <w:pPr>
              <w:spacing w:after="0"/>
              <w:rPr>
                <w:sz w:val="20"/>
                <w:szCs w:val="20"/>
              </w:rPr>
            </w:pPr>
            <w:r>
              <w:rPr>
                <w:sz w:val="20"/>
                <w:szCs w:val="20"/>
              </w:rPr>
              <w:t>FP-5-11</w:t>
            </w:r>
          </w:p>
        </w:tc>
      </w:tr>
      <w:tr w:rsidR="00FA65F7" w:rsidRPr="00246DA3" w14:paraId="54CBFA5D"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74DB310F" w14:textId="77777777" w:rsidR="00FA65F7" w:rsidRPr="00246DA3" w:rsidRDefault="00FA65F7" w:rsidP="006F7A18">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7F60935" w14:textId="77777777" w:rsidR="00FA65F7" w:rsidRPr="00246DA3" w:rsidRDefault="00FA65F7" w:rsidP="006F7A18">
            <w:pPr>
              <w:spacing w:after="0"/>
              <w:jc w:val="left"/>
              <w:rPr>
                <w:sz w:val="20"/>
                <w:szCs w:val="20"/>
              </w:rPr>
            </w:pPr>
            <w:r>
              <w:rPr>
                <w:sz w:val="20"/>
                <w:szCs w:val="20"/>
              </w:rPr>
              <w:t>Archiv atestů</w:t>
            </w:r>
          </w:p>
        </w:tc>
      </w:tr>
    </w:tbl>
    <w:p w14:paraId="30509FE5" w14:textId="77777777" w:rsidR="00FA65F7" w:rsidRDefault="00FA65F7" w:rsidP="00FA65F7"/>
    <w:p w14:paraId="2012F36D" w14:textId="77777777" w:rsidR="00FA65F7" w:rsidRDefault="00FA65F7" w:rsidP="00FA65F7">
      <w:r>
        <w:t>Systém TAS poskytne pohled na seznam všech atestů importované ze SAP. Seznam bude umožňovat třídění a filtrování podle ID atestu, data platnosti, nádrže, základního produktu a parametrů produktu.</w:t>
      </w:r>
    </w:p>
    <w:p w14:paraId="12117145" w14:textId="77777777" w:rsidR="00FA65F7" w:rsidRPr="00812148" w:rsidRDefault="00FA65F7" w:rsidP="00FA65F7">
      <w:r>
        <w:t>Hloubka historie archivu atestů bude konfigurovatelná a TAS poskytne nástroje na automatickou offline archivaci a odmazávání záznamů.</w:t>
      </w:r>
    </w:p>
    <w:p w14:paraId="42332148" w14:textId="77777777" w:rsidR="00FA65F7" w:rsidRDefault="00FA65F7" w:rsidP="003E71F3">
      <w:pPr>
        <w:pStyle w:val="Nadpis4"/>
      </w:pPr>
      <w:bookmarkStart w:id="222" w:name="_Toc56160548"/>
      <w:bookmarkStart w:id="223" w:name="_Toc67647437"/>
      <w:r>
        <w:t>Monitoring průběhu importu a exportu dat</w:t>
      </w:r>
      <w:bookmarkEnd w:id="222"/>
      <w:bookmarkEnd w:id="223"/>
    </w:p>
    <w:tbl>
      <w:tblPr>
        <w:tblStyle w:val="Mkatabulky"/>
        <w:tblW w:w="0" w:type="auto"/>
        <w:tblLook w:val="04A0" w:firstRow="1" w:lastRow="0" w:firstColumn="1" w:lastColumn="0" w:noHBand="0" w:noVBand="1"/>
      </w:tblPr>
      <w:tblGrid>
        <w:gridCol w:w="1129"/>
        <w:gridCol w:w="4678"/>
      </w:tblGrid>
      <w:tr w:rsidR="00FA65F7" w:rsidRPr="00246DA3" w14:paraId="23E303AD"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3E90B05B" w14:textId="77777777" w:rsidR="00FA65F7" w:rsidRPr="00246DA3" w:rsidRDefault="00FA65F7" w:rsidP="00927FC4">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4FCA6DCC" w14:textId="77777777" w:rsidR="00FA65F7" w:rsidRPr="00246DA3" w:rsidRDefault="00FA65F7" w:rsidP="00927FC4">
            <w:pPr>
              <w:spacing w:after="0"/>
              <w:rPr>
                <w:sz w:val="20"/>
                <w:szCs w:val="20"/>
              </w:rPr>
            </w:pPr>
            <w:r>
              <w:rPr>
                <w:sz w:val="20"/>
                <w:szCs w:val="20"/>
              </w:rPr>
              <w:t>FP-5-12</w:t>
            </w:r>
          </w:p>
        </w:tc>
      </w:tr>
      <w:tr w:rsidR="00FA65F7" w:rsidRPr="00246DA3" w14:paraId="25B1D8E7"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5710D226" w14:textId="77777777" w:rsidR="00FA65F7" w:rsidRPr="00246DA3" w:rsidRDefault="00FA65F7" w:rsidP="00927FC4">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3B5ACE87" w14:textId="77777777" w:rsidR="00FA65F7" w:rsidRPr="00246DA3" w:rsidRDefault="00FA65F7" w:rsidP="00927FC4">
            <w:pPr>
              <w:spacing w:after="0"/>
              <w:jc w:val="left"/>
              <w:rPr>
                <w:sz w:val="20"/>
                <w:szCs w:val="20"/>
              </w:rPr>
            </w:pPr>
            <w:r>
              <w:rPr>
                <w:sz w:val="20"/>
                <w:szCs w:val="20"/>
              </w:rPr>
              <w:t>M</w:t>
            </w:r>
            <w:r w:rsidRPr="0093303C">
              <w:rPr>
                <w:sz w:val="20"/>
                <w:szCs w:val="20"/>
              </w:rPr>
              <w:t>onitoring průběhu importu a exportu dat</w:t>
            </w:r>
          </w:p>
        </w:tc>
      </w:tr>
    </w:tbl>
    <w:p w14:paraId="32DAD0D0" w14:textId="77777777" w:rsidR="00FA65F7" w:rsidRDefault="00FA65F7" w:rsidP="00FA65F7"/>
    <w:p w14:paraId="0F898C90" w14:textId="77777777" w:rsidR="00FA65F7" w:rsidRDefault="00FA65F7" w:rsidP="00FA65F7">
      <w:r>
        <w:t xml:space="preserve">TAS poskytne v UI pohled, který zobrazí přehled o probíhajících výměnách dat mezi TAS a centrálními systémy. </w:t>
      </w:r>
    </w:p>
    <w:p w14:paraId="2AE2315A" w14:textId="77777777" w:rsidR="00FA65F7" w:rsidRPr="00D4379D" w:rsidRDefault="00FA65F7" w:rsidP="00FA65F7">
      <w:r>
        <w:t>Pohled musí zobrazit pro každý typ synchronizace stav poslední aktualizace, datum a čas poslední aktualizace a počet záznamů. Z pohledu musí být zřejmé, zda aktuálně probíhá výměna dat a zda došlo k chybě.</w:t>
      </w:r>
    </w:p>
    <w:p w14:paraId="428C16A6" w14:textId="77777777" w:rsidR="00FA65F7" w:rsidRDefault="00FA65F7" w:rsidP="003E71F3">
      <w:pPr>
        <w:pStyle w:val="Nadpis4"/>
      </w:pPr>
      <w:bookmarkStart w:id="224" w:name="_Toc56160549"/>
      <w:bookmarkStart w:id="225" w:name="_Toc67647438"/>
      <w:r>
        <w:t>Spuštění importu a exportu uživatelem</w:t>
      </w:r>
      <w:bookmarkEnd w:id="224"/>
      <w:bookmarkEnd w:id="225"/>
    </w:p>
    <w:tbl>
      <w:tblPr>
        <w:tblStyle w:val="Mkatabulky"/>
        <w:tblW w:w="0" w:type="auto"/>
        <w:tblLook w:val="04A0" w:firstRow="1" w:lastRow="0" w:firstColumn="1" w:lastColumn="0" w:noHBand="0" w:noVBand="1"/>
      </w:tblPr>
      <w:tblGrid>
        <w:gridCol w:w="1129"/>
        <w:gridCol w:w="4678"/>
      </w:tblGrid>
      <w:tr w:rsidR="00FA65F7" w:rsidRPr="00246DA3" w14:paraId="1D521267"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134DA6B0" w14:textId="77777777" w:rsidR="00FA65F7" w:rsidRPr="00246DA3" w:rsidRDefault="00FA65F7" w:rsidP="00927FC4">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25007340" w14:textId="77777777" w:rsidR="00FA65F7" w:rsidRPr="00246DA3" w:rsidRDefault="00FA65F7" w:rsidP="00927FC4">
            <w:pPr>
              <w:spacing w:after="0"/>
              <w:rPr>
                <w:sz w:val="20"/>
                <w:szCs w:val="20"/>
              </w:rPr>
            </w:pPr>
            <w:r>
              <w:rPr>
                <w:sz w:val="20"/>
                <w:szCs w:val="20"/>
              </w:rPr>
              <w:t>FP-5-13</w:t>
            </w:r>
          </w:p>
        </w:tc>
      </w:tr>
      <w:tr w:rsidR="00FA65F7" w:rsidRPr="00246DA3" w14:paraId="789DB634"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7098BD13" w14:textId="77777777" w:rsidR="00FA65F7" w:rsidRPr="00246DA3" w:rsidRDefault="00FA65F7" w:rsidP="00927FC4">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2E9A82EE" w14:textId="77777777" w:rsidR="00FA65F7" w:rsidRPr="00246DA3" w:rsidRDefault="00FA65F7" w:rsidP="00927FC4">
            <w:pPr>
              <w:spacing w:after="0"/>
              <w:jc w:val="left"/>
              <w:rPr>
                <w:sz w:val="20"/>
                <w:szCs w:val="20"/>
              </w:rPr>
            </w:pPr>
            <w:r>
              <w:rPr>
                <w:sz w:val="20"/>
                <w:szCs w:val="20"/>
              </w:rPr>
              <w:t>S</w:t>
            </w:r>
            <w:r w:rsidRPr="007B29A0">
              <w:rPr>
                <w:sz w:val="20"/>
                <w:szCs w:val="20"/>
              </w:rPr>
              <w:t>puštění importu a exportu uživatelem</w:t>
            </w:r>
          </w:p>
        </w:tc>
      </w:tr>
    </w:tbl>
    <w:p w14:paraId="5563EF9C" w14:textId="77777777" w:rsidR="00FA65F7" w:rsidRDefault="00FA65F7" w:rsidP="00FA65F7"/>
    <w:p w14:paraId="75EC2449" w14:textId="6C9BC27F" w:rsidR="00FA65F7" w:rsidRPr="00AB5419" w:rsidRDefault="00FA65F7" w:rsidP="00FA65F7">
      <w:r>
        <w:t>TAS poskytne uživatelům funkci pro vynucení spuštění výměny dat mezi TAS a centrálními systémy mimo naplánovanou periodu</w:t>
      </w:r>
      <w:r w:rsidR="00B860F4">
        <w:t xml:space="preserve"> (ruční import dat)</w:t>
      </w:r>
      <w:r>
        <w:t xml:space="preserve">. Tato funkce bude využívána v případě operativního zadání dat do centrálních systémů a nutnosti okamžitého načtení nových záznamů do TAS. </w:t>
      </w:r>
    </w:p>
    <w:p w14:paraId="7F3904F1" w14:textId="77777777" w:rsidR="00FA65F7" w:rsidRDefault="00FA65F7" w:rsidP="003E71F3">
      <w:pPr>
        <w:pStyle w:val="Nadpis4"/>
      </w:pPr>
      <w:bookmarkStart w:id="226" w:name="_Toc56160550"/>
      <w:bookmarkStart w:id="227" w:name="_Toc67647439"/>
      <w:r>
        <w:t>Upozornění pro řidiče</w:t>
      </w:r>
      <w:bookmarkEnd w:id="226"/>
      <w:bookmarkEnd w:id="227"/>
    </w:p>
    <w:tbl>
      <w:tblPr>
        <w:tblStyle w:val="Mkatabulky"/>
        <w:tblW w:w="0" w:type="auto"/>
        <w:tblLook w:val="04A0" w:firstRow="1" w:lastRow="0" w:firstColumn="1" w:lastColumn="0" w:noHBand="0" w:noVBand="1"/>
      </w:tblPr>
      <w:tblGrid>
        <w:gridCol w:w="1129"/>
        <w:gridCol w:w="4678"/>
      </w:tblGrid>
      <w:tr w:rsidR="00FA65F7" w:rsidRPr="00246DA3" w14:paraId="54EA7F79"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497F9EA4" w14:textId="77777777" w:rsidR="00FA65F7" w:rsidRPr="00246DA3" w:rsidRDefault="00FA65F7" w:rsidP="00927FC4">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3FF5D49E" w14:textId="77777777" w:rsidR="00FA65F7" w:rsidRPr="00246DA3" w:rsidRDefault="00FA65F7" w:rsidP="00927FC4">
            <w:pPr>
              <w:spacing w:after="0"/>
              <w:rPr>
                <w:sz w:val="20"/>
                <w:szCs w:val="20"/>
              </w:rPr>
            </w:pPr>
            <w:r>
              <w:rPr>
                <w:sz w:val="20"/>
                <w:szCs w:val="20"/>
              </w:rPr>
              <w:t>FP-5-14</w:t>
            </w:r>
          </w:p>
        </w:tc>
      </w:tr>
      <w:tr w:rsidR="00FA65F7" w:rsidRPr="00246DA3" w14:paraId="55036BF5"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43292923" w14:textId="77777777" w:rsidR="00FA65F7" w:rsidRPr="00246DA3" w:rsidRDefault="00FA65F7" w:rsidP="00927FC4">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D1BF7F0" w14:textId="77777777" w:rsidR="00FA65F7" w:rsidRPr="00246DA3" w:rsidRDefault="00FA65F7" w:rsidP="00927FC4">
            <w:pPr>
              <w:spacing w:after="0"/>
              <w:jc w:val="left"/>
              <w:rPr>
                <w:sz w:val="20"/>
                <w:szCs w:val="20"/>
              </w:rPr>
            </w:pPr>
            <w:r>
              <w:rPr>
                <w:sz w:val="20"/>
                <w:szCs w:val="20"/>
              </w:rPr>
              <w:t>Upozornění pro řidiče</w:t>
            </w:r>
          </w:p>
        </w:tc>
      </w:tr>
    </w:tbl>
    <w:p w14:paraId="7F517190" w14:textId="77777777" w:rsidR="00FA65F7" w:rsidRDefault="00FA65F7" w:rsidP="00FA65F7"/>
    <w:p w14:paraId="727EA02A" w14:textId="77777777" w:rsidR="00FA65F7" w:rsidRDefault="00FA65F7" w:rsidP="00FA65F7">
      <w:r>
        <w:t>TAS poskytne operátorům nástroj pro zadávání informačních zpráv pro řidiče na samoobslužném kiosku. Zprávy mohou být zadány jako prostý text nebo jako PDF. Každá zpráva bude obsahovat záhlaví, obsah zprávy a platnost od – do.</w:t>
      </w:r>
    </w:p>
    <w:p w14:paraId="7ED35906" w14:textId="77777777" w:rsidR="00FA65F7" w:rsidRDefault="00FA65F7" w:rsidP="00FA65F7">
      <w:r>
        <w:t xml:space="preserve">Zprávy se začnou zobrazovat ode dne platnosti po dobu trvání platnosti. Zprávy se zobrazí každému řidiči pouze jednou. </w:t>
      </w:r>
    </w:p>
    <w:p w14:paraId="0D0B3F6E" w14:textId="77777777" w:rsidR="00FA65F7" w:rsidRDefault="00FA65F7" w:rsidP="00FA65F7">
      <w:r>
        <w:t>TAS musí podporovat zadání zprávy pro více jazykových mutací a zobrazovat na kiosku jednotlivé mutace podle aktuálního nastavení jazyka.</w:t>
      </w:r>
    </w:p>
    <w:p w14:paraId="038D295E" w14:textId="77777777" w:rsidR="00FA65F7" w:rsidRDefault="00FA65F7" w:rsidP="003E71F3">
      <w:pPr>
        <w:pStyle w:val="Nadpis4"/>
      </w:pPr>
      <w:bookmarkStart w:id="228" w:name="_Toc56160551"/>
      <w:bookmarkStart w:id="229" w:name="_Toc67647440"/>
      <w:r>
        <w:t>Odblokování časového zámku pro řidiče</w:t>
      </w:r>
      <w:bookmarkEnd w:id="228"/>
      <w:bookmarkEnd w:id="229"/>
    </w:p>
    <w:tbl>
      <w:tblPr>
        <w:tblStyle w:val="Mkatabulky"/>
        <w:tblW w:w="0" w:type="auto"/>
        <w:tblLook w:val="04A0" w:firstRow="1" w:lastRow="0" w:firstColumn="1" w:lastColumn="0" w:noHBand="0" w:noVBand="1"/>
      </w:tblPr>
      <w:tblGrid>
        <w:gridCol w:w="1129"/>
        <w:gridCol w:w="4678"/>
      </w:tblGrid>
      <w:tr w:rsidR="00FA65F7" w:rsidRPr="00246DA3" w14:paraId="01DDF5D7"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5978BCC9" w14:textId="77777777" w:rsidR="00FA65F7" w:rsidRPr="00246DA3" w:rsidRDefault="00FA65F7" w:rsidP="00927FC4">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07EF495C" w14:textId="77777777" w:rsidR="00FA65F7" w:rsidRPr="00246DA3" w:rsidRDefault="00FA65F7" w:rsidP="00927FC4">
            <w:pPr>
              <w:spacing w:after="0"/>
              <w:rPr>
                <w:sz w:val="20"/>
                <w:szCs w:val="20"/>
              </w:rPr>
            </w:pPr>
            <w:r>
              <w:rPr>
                <w:sz w:val="20"/>
                <w:szCs w:val="20"/>
              </w:rPr>
              <w:t>FP-5-15</w:t>
            </w:r>
          </w:p>
        </w:tc>
      </w:tr>
      <w:tr w:rsidR="00FA65F7" w:rsidRPr="00246DA3" w14:paraId="16929B74"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3B2CDB0C" w14:textId="77777777" w:rsidR="00FA65F7" w:rsidRPr="00246DA3" w:rsidRDefault="00FA65F7" w:rsidP="00927FC4">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42DC4011" w14:textId="77777777" w:rsidR="00FA65F7" w:rsidRPr="00246DA3" w:rsidRDefault="00FA65F7" w:rsidP="00927FC4">
            <w:pPr>
              <w:spacing w:after="0"/>
              <w:jc w:val="left"/>
              <w:rPr>
                <w:sz w:val="20"/>
                <w:szCs w:val="20"/>
              </w:rPr>
            </w:pPr>
            <w:r>
              <w:rPr>
                <w:sz w:val="20"/>
                <w:szCs w:val="20"/>
              </w:rPr>
              <w:t>O</w:t>
            </w:r>
            <w:r w:rsidRPr="00E15207">
              <w:rPr>
                <w:sz w:val="20"/>
                <w:szCs w:val="20"/>
              </w:rPr>
              <w:t>dblokování časového zámku pro řidiče</w:t>
            </w:r>
          </w:p>
        </w:tc>
      </w:tr>
    </w:tbl>
    <w:p w14:paraId="11626B5D" w14:textId="77777777" w:rsidR="00FA65F7" w:rsidRDefault="00FA65F7" w:rsidP="00FA65F7"/>
    <w:p w14:paraId="07BD876F" w14:textId="77777777" w:rsidR="00FA65F7" w:rsidRDefault="00FA65F7" w:rsidP="00FA65F7">
      <w:r>
        <w:t xml:space="preserve">Systém TAS poskytne uživatelům nástroj na odblokování časového zámku pro volbu dalšího plnění řidičem na samoobslužném kiosku. </w:t>
      </w:r>
    </w:p>
    <w:p w14:paraId="0D016D17" w14:textId="77777777" w:rsidR="00FA65F7" w:rsidRDefault="00FA65F7" w:rsidP="00FA65F7">
      <w:r>
        <w:t>Pokud nastane situace, kdy řidič potřebuje zadat další plnění po uplynutí kratší doby po předchozím plnění, než je časová prodleva zámku, TAS umožní uživateli tento zámek odblokovat a umožnit řidiči zadat plnění.</w:t>
      </w:r>
    </w:p>
    <w:p w14:paraId="0AC2D4F0" w14:textId="77777777" w:rsidR="00FA65F7" w:rsidRDefault="00FA65F7" w:rsidP="003E71F3">
      <w:pPr>
        <w:pStyle w:val="Nadpis4"/>
      </w:pPr>
      <w:bookmarkStart w:id="230" w:name="_Toc56160552"/>
      <w:bookmarkStart w:id="231" w:name="_Toc67647441"/>
      <w:r>
        <w:t>Evidence číselné řady DNL</w:t>
      </w:r>
      <w:bookmarkEnd w:id="230"/>
      <w:bookmarkEnd w:id="231"/>
    </w:p>
    <w:tbl>
      <w:tblPr>
        <w:tblStyle w:val="Mkatabulky"/>
        <w:tblW w:w="0" w:type="auto"/>
        <w:tblLook w:val="04A0" w:firstRow="1" w:lastRow="0" w:firstColumn="1" w:lastColumn="0" w:noHBand="0" w:noVBand="1"/>
      </w:tblPr>
      <w:tblGrid>
        <w:gridCol w:w="1129"/>
        <w:gridCol w:w="4678"/>
      </w:tblGrid>
      <w:tr w:rsidR="00FA65F7" w:rsidRPr="00246DA3" w14:paraId="4390C994"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6F6FBCE6" w14:textId="77777777" w:rsidR="00FA65F7" w:rsidRPr="00246DA3" w:rsidRDefault="00FA65F7" w:rsidP="00927FC4">
            <w:pPr>
              <w:spacing w:after="0"/>
              <w:rPr>
                <w:b/>
                <w:bCs/>
                <w:color w:val="FFFFFF" w:themeColor="background1"/>
                <w:sz w:val="20"/>
                <w:szCs w:val="20"/>
              </w:rPr>
            </w:pPr>
            <w:bookmarkStart w:id="232" w:name="_Hlk51831700"/>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2CAEA8DC" w14:textId="77777777" w:rsidR="00FA65F7" w:rsidRPr="00246DA3" w:rsidRDefault="00FA65F7" w:rsidP="00927FC4">
            <w:pPr>
              <w:spacing w:after="0"/>
              <w:rPr>
                <w:sz w:val="20"/>
                <w:szCs w:val="20"/>
              </w:rPr>
            </w:pPr>
            <w:r>
              <w:rPr>
                <w:sz w:val="20"/>
                <w:szCs w:val="20"/>
              </w:rPr>
              <w:t>FP-5-16</w:t>
            </w:r>
          </w:p>
        </w:tc>
      </w:tr>
      <w:tr w:rsidR="00FA65F7" w:rsidRPr="00246DA3" w14:paraId="2977289D"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2491FB73" w14:textId="77777777" w:rsidR="00FA65F7" w:rsidRPr="00246DA3" w:rsidRDefault="00FA65F7" w:rsidP="00927FC4">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0F682599" w14:textId="77777777" w:rsidR="00FA65F7" w:rsidRPr="00246DA3" w:rsidRDefault="00FA65F7" w:rsidP="00927FC4">
            <w:pPr>
              <w:spacing w:after="0"/>
              <w:jc w:val="left"/>
              <w:rPr>
                <w:sz w:val="20"/>
                <w:szCs w:val="20"/>
              </w:rPr>
            </w:pPr>
            <w:r>
              <w:rPr>
                <w:sz w:val="20"/>
                <w:szCs w:val="20"/>
              </w:rPr>
              <w:t>Evidence číselné řady DNL</w:t>
            </w:r>
          </w:p>
        </w:tc>
      </w:tr>
      <w:bookmarkEnd w:id="232"/>
    </w:tbl>
    <w:p w14:paraId="5B5DD431" w14:textId="77777777" w:rsidR="00FA65F7" w:rsidRDefault="00FA65F7" w:rsidP="00FA65F7"/>
    <w:p w14:paraId="39A24EBE" w14:textId="77777777" w:rsidR="00FA65F7" w:rsidRDefault="00FA65F7" w:rsidP="00FA65F7">
      <w:r>
        <w:t>Systém TAS poskytne nástroj pro zadání kombinací čísla DNL generovaného v TAS a čísla předtištěného na papírech s vodoznakem. Tato kombinace bude automaticky doplněna o datum a čas vystavení DNL a jméno operátora.</w:t>
      </w:r>
    </w:p>
    <w:p w14:paraId="22B39AEE" w14:textId="77777777" w:rsidR="00FA65F7" w:rsidRDefault="00FA65F7" w:rsidP="00FA65F7">
      <w:r>
        <w:t xml:space="preserve">Záznamy se budou zadávat při předání směny a při doplnění nebo výměně papírů s vodoznakem v zásobníku tiskárny. </w:t>
      </w:r>
    </w:p>
    <w:p w14:paraId="5F4B5003" w14:textId="3FACBA16" w:rsidR="00FA65F7" w:rsidRPr="00F81F60" w:rsidRDefault="00FA65F7" w:rsidP="00FA65F7">
      <w:r>
        <w:t xml:space="preserve">Záznamy slouží k vyhodnocení kontinuity předtištěné číselné řady, viz požadavek </w:t>
      </w:r>
      <w:r w:rsidRPr="00843694">
        <w:rPr>
          <w:b/>
          <w:bCs/>
          <w:i/>
          <w:iCs/>
        </w:rPr>
        <w:t>TV-11</w:t>
      </w:r>
      <w:r w:rsidR="00F81F60">
        <w:rPr>
          <w:b/>
          <w:bCs/>
          <w:i/>
          <w:iCs/>
        </w:rPr>
        <w:t xml:space="preserve"> </w:t>
      </w:r>
      <w:r w:rsidR="00F81F60" w:rsidRPr="0002523D">
        <w:rPr>
          <w:bCs/>
          <w:iCs/>
        </w:rPr>
        <w:t xml:space="preserve">kapitola </w:t>
      </w:r>
      <w:r w:rsidR="00F81F60" w:rsidRPr="0002523D">
        <w:rPr>
          <w:bCs/>
          <w:iCs/>
        </w:rPr>
        <w:fldChar w:fldCharType="begin"/>
      </w:r>
      <w:r w:rsidR="00F81F60" w:rsidRPr="0002523D">
        <w:rPr>
          <w:bCs/>
          <w:iCs/>
        </w:rPr>
        <w:instrText xml:space="preserve"> REF _Ref64021343 \r \h  \* MERGEFORMAT </w:instrText>
      </w:r>
      <w:r w:rsidR="00F81F60" w:rsidRPr="0002523D">
        <w:rPr>
          <w:bCs/>
          <w:iCs/>
        </w:rPr>
      </w:r>
      <w:r w:rsidR="00F81F60" w:rsidRPr="0002523D">
        <w:rPr>
          <w:bCs/>
          <w:iCs/>
        </w:rPr>
        <w:fldChar w:fldCharType="separate"/>
      </w:r>
      <w:r w:rsidR="00025668">
        <w:rPr>
          <w:bCs/>
          <w:iCs/>
        </w:rPr>
        <w:t>3.2.3.11</w:t>
      </w:r>
      <w:r w:rsidR="00F81F60" w:rsidRPr="0002523D">
        <w:rPr>
          <w:bCs/>
          <w:iCs/>
        </w:rPr>
        <w:fldChar w:fldCharType="end"/>
      </w:r>
      <w:r w:rsidRPr="00F81F60">
        <w:t>.</w:t>
      </w:r>
    </w:p>
    <w:p w14:paraId="67495BBA" w14:textId="77777777" w:rsidR="00FA65F7" w:rsidRDefault="00FA65F7" w:rsidP="003E71F3">
      <w:pPr>
        <w:pStyle w:val="Nadpis4"/>
      </w:pPr>
      <w:bookmarkStart w:id="233" w:name="_Toc56160553"/>
      <w:bookmarkStart w:id="234" w:name="_Toc67647442"/>
      <w:r>
        <w:t>Seznam prodávajících</w:t>
      </w:r>
      <w:bookmarkEnd w:id="233"/>
      <w:bookmarkEnd w:id="234"/>
    </w:p>
    <w:tbl>
      <w:tblPr>
        <w:tblStyle w:val="Mkatabulky"/>
        <w:tblW w:w="0" w:type="auto"/>
        <w:tblLook w:val="04A0" w:firstRow="1" w:lastRow="0" w:firstColumn="1" w:lastColumn="0" w:noHBand="0" w:noVBand="1"/>
      </w:tblPr>
      <w:tblGrid>
        <w:gridCol w:w="1129"/>
        <w:gridCol w:w="4678"/>
      </w:tblGrid>
      <w:tr w:rsidR="00FA65F7" w:rsidRPr="00246DA3" w14:paraId="369AF901"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0450EA35" w14:textId="77777777" w:rsidR="00FA65F7" w:rsidRPr="00246DA3" w:rsidRDefault="00FA65F7" w:rsidP="00927FC4">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2F359B7E" w14:textId="77777777" w:rsidR="00FA65F7" w:rsidRPr="00246DA3" w:rsidRDefault="00FA65F7" w:rsidP="00927FC4">
            <w:pPr>
              <w:spacing w:after="0"/>
              <w:rPr>
                <w:sz w:val="20"/>
                <w:szCs w:val="20"/>
              </w:rPr>
            </w:pPr>
            <w:r>
              <w:rPr>
                <w:sz w:val="20"/>
                <w:szCs w:val="20"/>
              </w:rPr>
              <w:t>FP-5-17</w:t>
            </w:r>
          </w:p>
        </w:tc>
      </w:tr>
      <w:tr w:rsidR="00FA65F7" w:rsidRPr="00246DA3" w14:paraId="1BD8792B"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724F7919" w14:textId="77777777" w:rsidR="00FA65F7" w:rsidRPr="00246DA3" w:rsidRDefault="00FA65F7" w:rsidP="00927FC4">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6DE596D6" w14:textId="77777777" w:rsidR="00FA65F7" w:rsidRPr="00246DA3" w:rsidRDefault="00FA65F7" w:rsidP="00927FC4">
            <w:pPr>
              <w:spacing w:after="0"/>
              <w:jc w:val="left"/>
              <w:rPr>
                <w:sz w:val="20"/>
                <w:szCs w:val="20"/>
              </w:rPr>
            </w:pPr>
            <w:r>
              <w:rPr>
                <w:sz w:val="20"/>
                <w:szCs w:val="20"/>
              </w:rPr>
              <w:t>Seznam prodávajících</w:t>
            </w:r>
          </w:p>
        </w:tc>
      </w:tr>
    </w:tbl>
    <w:p w14:paraId="5AAD2FF9" w14:textId="77777777" w:rsidR="00FA65F7" w:rsidRDefault="00FA65F7" w:rsidP="00FA65F7"/>
    <w:p w14:paraId="41165CFE" w14:textId="77777777" w:rsidR="00FA65F7" w:rsidRDefault="00FA65F7" w:rsidP="00FA65F7">
      <w:r>
        <w:t>Systém TAS poskytne pohled na seznam prodávajících importovaných do lokálního TAS z centrálního systému. Pohled umožní třídění a vyhledávání podle ID, názvu, IČO, DIČ a adresy. Seznam neumožní úpravu záznamů a bude sloužit především pro vyhledání konkrétního záznamu.</w:t>
      </w:r>
    </w:p>
    <w:p w14:paraId="11FA4794" w14:textId="77777777" w:rsidR="00FA65F7" w:rsidRPr="003234B8" w:rsidRDefault="00FA65F7" w:rsidP="00FA65F7">
      <w:r>
        <w:t>V centrálním systému jsou prodávající rozděleni na společnost ČEPRO, a.s. a třetí strany. Toto dělení není v TAS nutné dodržet. Společnost ČEPRO, a.s. je dostatečně identifikovaná svým názvem a IČO.</w:t>
      </w:r>
    </w:p>
    <w:p w14:paraId="4998C14C" w14:textId="77777777" w:rsidR="00FA65F7" w:rsidRDefault="00FA65F7" w:rsidP="003E71F3">
      <w:pPr>
        <w:pStyle w:val="Nadpis4"/>
      </w:pPr>
      <w:bookmarkStart w:id="235" w:name="_Toc56160554"/>
      <w:bookmarkStart w:id="236" w:name="_Toc67647443"/>
      <w:r>
        <w:t>Seznam kupujících</w:t>
      </w:r>
      <w:bookmarkEnd w:id="235"/>
      <w:bookmarkEnd w:id="236"/>
    </w:p>
    <w:tbl>
      <w:tblPr>
        <w:tblStyle w:val="Mkatabulky"/>
        <w:tblW w:w="0" w:type="auto"/>
        <w:tblLook w:val="04A0" w:firstRow="1" w:lastRow="0" w:firstColumn="1" w:lastColumn="0" w:noHBand="0" w:noVBand="1"/>
      </w:tblPr>
      <w:tblGrid>
        <w:gridCol w:w="1129"/>
        <w:gridCol w:w="4678"/>
      </w:tblGrid>
      <w:tr w:rsidR="00FA65F7" w:rsidRPr="00246DA3" w14:paraId="0A9711CB"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043C53DC" w14:textId="77777777" w:rsidR="00FA65F7" w:rsidRPr="00246DA3" w:rsidRDefault="00FA65F7" w:rsidP="00927FC4">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969CAD5" w14:textId="77777777" w:rsidR="00FA65F7" w:rsidRPr="00246DA3" w:rsidRDefault="00FA65F7" w:rsidP="00927FC4">
            <w:pPr>
              <w:spacing w:after="0"/>
              <w:rPr>
                <w:sz w:val="20"/>
                <w:szCs w:val="20"/>
              </w:rPr>
            </w:pPr>
            <w:r>
              <w:rPr>
                <w:sz w:val="20"/>
                <w:szCs w:val="20"/>
              </w:rPr>
              <w:t>FP-5-18</w:t>
            </w:r>
          </w:p>
        </w:tc>
      </w:tr>
      <w:tr w:rsidR="00FA65F7" w:rsidRPr="00246DA3" w14:paraId="65AB25B3"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60924600" w14:textId="77777777" w:rsidR="00FA65F7" w:rsidRPr="00246DA3" w:rsidRDefault="00FA65F7" w:rsidP="00927FC4">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6694631C" w14:textId="77777777" w:rsidR="00FA65F7" w:rsidRPr="00246DA3" w:rsidRDefault="00FA65F7" w:rsidP="00927FC4">
            <w:pPr>
              <w:spacing w:after="0"/>
              <w:jc w:val="left"/>
              <w:rPr>
                <w:sz w:val="20"/>
                <w:szCs w:val="20"/>
              </w:rPr>
            </w:pPr>
            <w:r>
              <w:rPr>
                <w:sz w:val="20"/>
                <w:szCs w:val="20"/>
              </w:rPr>
              <w:t>Seznam kupujících</w:t>
            </w:r>
          </w:p>
        </w:tc>
      </w:tr>
    </w:tbl>
    <w:p w14:paraId="71D23FE2" w14:textId="77777777" w:rsidR="00FA65F7" w:rsidRDefault="00FA65F7" w:rsidP="00FA65F7"/>
    <w:p w14:paraId="29E9A49C" w14:textId="77777777" w:rsidR="00FA65F7" w:rsidRDefault="00FA65F7" w:rsidP="00FA65F7">
      <w:r>
        <w:t>Systém TAS poskytne pohled na seznam kupujících importovaných do lokálního TAS z centrálního systému. Pohled umožní třídění a vyhledávání podle ID, názvu, IČO, DIČ a adresy. Seznam neumožní úpravu záznamů a bude sloužit především pro vyhledání konkrétního záznamu.</w:t>
      </w:r>
    </w:p>
    <w:p w14:paraId="035CB08B" w14:textId="77777777" w:rsidR="00FA65F7" w:rsidRDefault="00FA65F7" w:rsidP="00FA65F7">
      <w:r>
        <w:t>V centrálním systému jsou kupující rozděleni na zákazníky společnosti ČEPRO, a.s. a zákazníky třetích stran. Toto dělení je možné dodržet nebo je možné zákazníky sloučit. Každopádně je nutné, aby v TAS bylo zřejmé, kterému prodávajícímu daný kupující náleží.</w:t>
      </w:r>
    </w:p>
    <w:p w14:paraId="15ED7CFF" w14:textId="77777777" w:rsidR="00FA65F7" w:rsidRDefault="00FA65F7" w:rsidP="003E71F3">
      <w:pPr>
        <w:pStyle w:val="Nadpis4"/>
      </w:pPr>
      <w:bookmarkStart w:id="237" w:name="_Toc56160555"/>
      <w:bookmarkStart w:id="238" w:name="_Toc67647444"/>
      <w:r>
        <w:t>Seznam míst určení</w:t>
      </w:r>
      <w:bookmarkEnd w:id="237"/>
      <w:bookmarkEnd w:id="238"/>
    </w:p>
    <w:tbl>
      <w:tblPr>
        <w:tblStyle w:val="Mkatabulky"/>
        <w:tblW w:w="0" w:type="auto"/>
        <w:tblLook w:val="04A0" w:firstRow="1" w:lastRow="0" w:firstColumn="1" w:lastColumn="0" w:noHBand="0" w:noVBand="1"/>
      </w:tblPr>
      <w:tblGrid>
        <w:gridCol w:w="1129"/>
        <w:gridCol w:w="4678"/>
      </w:tblGrid>
      <w:tr w:rsidR="00FA65F7" w:rsidRPr="00246DA3" w14:paraId="34BF190D"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52E0F477" w14:textId="77777777" w:rsidR="00FA65F7" w:rsidRPr="00246DA3" w:rsidRDefault="00FA65F7" w:rsidP="00927FC4">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B0F4B0E" w14:textId="77777777" w:rsidR="00FA65F7" w:rsidRPr="00246DA3" w:rsidRDefault="00FA65F7" w:rsidP="00927FC4">
            <w:pPr>
              <w:spacing w:after="0"/>
              <w:rPr>
                <w:sz w:val="20"/>
                <w:szCs w:val="20"/>
              </w:rPr>
            </w:pPr>
            <w:r>
              <w:rPr>
                <w:sz w:val="20"/>
                <w:szCs w:val="20"/>
              </w:rPr>
              <w:t>FP-5-19</w:t>
            </w:r>
          </w:p>
        </w:tc>
      </w:tr>
      <w:tr w:rsidR="00FA65F7" w:rsidRPr="00246DA3" w14:paraId="384959E9"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2230CDB5" w14:textId="77777777" w:rsidR="00FA65F7" w:rsidRPr="00246DA3" w:rsidRDefault="00FA65F7" w:rsidP="00927FC4">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45506541" w14:textId="77777777" w:rsidR="00FA65F7" w:rsidRPr="00246DA3" w:rsidRDefault="00FA65F7" w:rsidP="00927FC4">
            <w:pPr>
              <w:spacing w:after="0"/>
              <w:jc w:val="left"/>
              <w:rPr>
                <w:sz w:val="20"/>
                <w:szCs w:val="20"/>
              </w:rPr>
            </w:pPr>
            <w:r>
              <w:rPr>
                <w:sz w:val="20"/>
                <w:szCs w:val="20"/>
              </w:rPr>
              <w:t>Seznam míst určení</w:t>
            </w:r>
          </w:p>
        </w:tc>
      </w:tr>
    </w:tbl>
    <w:p w14:paraId="710B1DAD" w14:textId="77777777" w:rsidR="00FA65F7" w:rsidRDefault="00FA65F7" w:rsidP="00FA65F7"/>
    <w:p w14:paraId="527E747A" w14:textId="77777777" w:rsidR="00FA65F7" w:rsidRDefault="00FA65F7" w:rsidP="00FA65F7">
      <w:r>
        <w:t>Systém TAS poskytne pohled na seznam míst určení importovaných do lokálního TAS z centrálního systému. Pohled umožní třídění a vyhledávání podle ID, názvu, IČO, DIČ a adresy. Seznam neumožní úpravu záznamů a bude sloužit především pro vyhledání konkrétního záznamu.</w:t>
      </w:r>
    </w:p>
    <w:p w14:paraId="58474542" w14:textId="6C82649B" w:rsidR="00FA65F7" w:rsidRPr="007E6871" w:rsidRDefault="00FA65F7" w:rsidP="00FA65F7">
      <w:r>
        <w:t>V centrálním systému jsou místa určení rozdělena na místa určení zákazníků společnosti ČEPRO, a.s. a</w:t>
      </w:r>
      <w:r w:rsidR="00F81F60">
        <w:t> </w:t>
      </w:r>
      <w:r>
        <w:t>místa určení zákazníků třetích stran. Toto dělení je možné dodržet nebo je možné místa určení sloučit. Každopádně je nutné, aby v TAS bylo zřejmé, kterému kupujícímu dané místo určení patří.</w:t>
      </w:r>
    </w:p>
    <w:p w14:paraId="4138E61E" w14:textId="77777777" w:rsidR="00FA65F7" w:rsidRDefault="00FA65F7" w:rsidP="003E71F3">
      <w:pPr>
        <w:pStyle w:val="Nadpis4"/>
      </w:pPr>
      <w:bookmarkStart w:id="239" w:name="_Toc56160556"/>
      <w:bookmarkStart w:id="240" w:name="_Toc67647445"/>
      <w:r>
        <w:t>Seznam dopravců</w:t>
      </w:r>
      <w:bookmarkEnd w:id="239"/>
      <w:bookmarkEnd w:id="240"/>
    </w:p>
    <w:tbl>
      <w:tblPr>
        <w:tblStyle w:val="Mkatabulky"/>
        <w:tblW w:w="0" w:type="auto"/>
        <w:tblLook w:val="04A0" w:firstRow="1" w:lastRow="0" w:firstColumn="1" w:lastColumn="0" w:noHBand="0" w:noVBand="1"/>
      </w:tblPr>
      <w:tblGrid>
        <w:gridCol w:w="1129"/>
        <w:gridCol w:w="4678"/>
      </w:tblGrid>
      <w:tr w:rsidR="00FA65F7" w:rsidRPr="00246DA3" w14:paraId="41D4FCBE"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3EE0F161" w14:textId="77777777" w:rsidR="00FA65F7" w:rsidRPr="00246DA3" w:rsidRDefault="00FA65F7" w:rsidP="00927FC4">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5698DFF7" w14:textId="77777777" w:rsidR="00FA65F7" w:rsidRPr="00246DA3" w:rsidRDefault="00FA65F7" w:rsidP="00927FC4">
            <w:pPr>
              <w:spacing w:after="0"/>
              <w:rPr>
                <w:sz w:val="20"/>
                <w:szCs w:val="20"/>
              </w:rPr>
            </w:pPr>
            <w:r>
              <w:rPr>
                <w:sz w:val="20"/>
                <w:szCs w:val="20"/>
              </w:rPr>
              <w:t>FP-5-20</w:t>
            </w:r>
          </w:p>
        </w:tc>
      </w:tr>
      <w:tr w:rsidR="00FA65F7" w:rsidRPr="00246DA3" w14:paraId="37337AB1"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22F0E216" w14:textId="77777777" w:rsidR="00FA65F7" w:rsidRPr="00246DA3" w:rsidRDefault="00FA65F7" w:rsidP="00927FC4">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0E1E3066" w14:textId="77777777" w:rsidR="00FA65F7" w:rsidRPr="00246DA3" w:rsidRDefault="00FA65F7" w:rsidP="00927FC4">
            <w:pPr>
              <w:spacing w:after="0"/>
              <w:jc w:val="left"/>
              <w:rPr>
                <w:sz w:val="20"/>
                <w:szCs w:val="20"/>
              </w:rPr>
            </w:pPr>
            <w:r>
              <w:rPr>
                <w:sz w:val="20"/>
                <w:szCs w:val="20"/>
              </w:rPr>
              <w:t>Seznam dopravců</w:t>
            </w:r>
          </w:p>
        </w:tc>
      </w:tr>
    </w:tbl>
    <w:p w14:paraId="4CF6B6A3" w14:textId="77777777" w:rsidR="00FA65F7" w:rsidRDefault="00FA65F7" w:rsidP="00FA65F7"/>
    <w:p w14:paraId="2FC958FE" w14:textId="77777777" w:rsidR="00FA65F7" w:rsidRPr="00BF09CF" w:rsidRDefault="00FA65F7" w:rsidP="00FA65F7">
      <w:r>
        <w:t>Systém TAS poskytne pohled na seznam dopravců importovaných do lokálního TAS ze systému MARS. Pohled umožní třídění a vyhledávání podle ID, názvu, IČO, DIČ a adresy. Seznam neumožní úpravu záznamů a bude sloužit především pro vyhledání konkrétního dopravce.</w:t>
      </w:r>
    </w:p>
    <w:p w14:paraId="5A67D094" w14:textId="77777777" w:rsidR="00FA65F7" w:rsidRDefault="00FA65F7" w:rsidP="003E71F3">
      <w:pPr>
        <w:pStyle w:val="Nadpis4"/>
      </w:pPr>
      <w:bookmarkStart w:id="241" w:name="_Toc56160557"/>
      <w:bookmarkStart w:id="242" w:name="_Toc67647446"/>
      <w:r>
        <w:t>Seznam řidičů</w:t>
      </w:r>
      <w:bookmarkEnd w:id="241"/>
      <w:bookmarkEnd w:id="242"/>
    </w:p>
    <w:tbl>
      <w:tblPr>
        <w:tblStyle w:val="Mkatabulky"/>
        <w:tblW w:w="0" w:type="auto"/>
        <w:tblLook w:val="04A0" w:firstRow="1" w:lastRow="0" w:firstColumn="1" w:lastColumn="0" w:noHBand="0" w:noVBand="1"/>
      </w:tblPr>
      <w:tblGrid>
        <w:gridCol w:w="1129"/>
        <w:gridCol w:w="4678"/>
      </w:tblGrid>
      <w:tr w:rsidR="00FA65F7" w:rsidRPr="00246DA3" w14:paraId="7900FEB7"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5BB9A278" w14:textId="77777777" w:rsidR="00FA65F7" w:rsidRPr="00246DA3" w:rsidRDefault="00FA65F7" w:rsidP="00927FC4">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B9AB43A" w14:textId="77777777" w:rsidR="00FA65F7" w:rsidRPr="00246DA3" w:rsidRDefault="00FA65F7" w:rsidP="00927FC4">
            <w:pPr>
              <w:spacing w:after="0"/>
              <w:rPr>
                <w:sz w:val="20"/>
                <w:szCs w:val="20"/>
              </w:rPr>
            </w:pPr>
            <w:r>
              <w:rPr>
                <w:sz w:val="20"/>
                <w:szCs w:val="20"/>
              </w:rPr>
              <w:t>FP-5-21</w:t>
            </w:r>
          </w:p>
        </w:tc>
      </w:tr>
      <w:tr w:rsidR="00FA65F7" w:rsidRPr="00246DA3" w14:paraId="5858BC96"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3638B72E" w14:textId="77777777" w:rsidR="00FA65F7" w:rsidRPr="00246DA3" w:rsidRDefault="00FA65F7" w:rsidP="00927FC4">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38D82D90" w14:textId="77777777" w:rsidR="00FA65F7" w:rsidRPr="00246DA3" w:rsidRDefault="00FA65F7" w:rsidP="00927FC4">
            <w:pPr>
              <w:spacing w:after="0"/>
              <w:jc w:val="left"/>
              <w:rPr>
                <w:sz w:val="20"/>
                <w:szCs w:val="20"/>
              </w:rPr>
            </w:pPr>
            <w:r>
              <w:rPr>
                <w:sz w:val="20"/>
                <w:szCs w:val="20"/>
              </w:rPr>
              <w:t>Seznam řidičů</w:t>
            </w:r>
          </w:p>
        </w:tc>
      </w:tr>
    </w:tbl>
    <w:p w14:paraId="5F47A713" w14:textId="77777777" w:rsidR="00FA65F7" w:rsidRDefault="00FA65F7" w:rsidP="00FA65F7"/>
    <w:p w14:paraId="5AE162E9" w14:textId="77777777" w:rsidR="00FA65F7" w:rsidRDefault="00FA65F7" w:rsidP="00FA65F7">
      <w:r>
        <w:t>Systém TAS poskytne pohled na seznam řidičů importovaných do lokálního TAS ze systému MARS. Pohled umožní třídění a vyhledávání podle ID, jména, osobního čísla, platnosti bezpečnostního školení a platnosti ADR. Seznam neumožní úpravu záznamů a bude sloužit především pro vyhledání konkrétního řidiče.</w:t>
      </w:r>
    </w:p>
    <w:p w14:paraId="139C6AC6" w14:textId="77777777" w:rsidR="00FA65F7" w:rsidRPr="009D6A87" w:rsidRDefault="00FA65F7" w:rsidP="00FA65F7">
      <w:r>
        <w:t>Seznam bude obsahovat také informaci o dopravcích, kterému daný řidič patří.</w:t>
      </w:r>
    </w:p>
    <w:p w14:paraId="72B8F782" w14:textId="77777777" w:rsidR="00FA65F7" w:rsidRDefault="00FA65F7" w:rsidP="003E71F3">
      <w:pPr>
        <w:pStyle w:val="Nadpis4"/>
      </w:pPr>
      <w:bookmarkStart w:id="243" w:name="_Toc56160558"/>
      <w:bookmarkStart w:id="244" w:name="_Toc67647447"/>
      <w:r>
        <w:t>Seznam tahačů a sólo cisteren</w:t>
      </w:r>
      <w:bookmarkEnd w:id="243"/>
      <w:bookmarkEnd w:id="244"/>
    </w:p>
    <w:tbl>
      <w:tblPr>
        <w:tblStyle w:val="Mkatabulky"/>
        <w:tblW w:w="0" w:type="auto"/>
        <w:tblLook w:val="04A0" w:firstRow="1" w:lastRow="0" w:firstColumn="1" w:lastColumn="0" w:noHBand="0" w:noVBand="1"/>
      </w:tblPr>
      <w:tblGrid>
        <w:gridCol w:w="1129"/>
        <w:gridCol w:w="4678"/>
      </w:tblGrid>
      <w:tr w:rsidR="00FA65F7" w:rsidRPr="00246DA3" w14:paraId="798E2E51"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3CFC1E4D" w14:textId="77777777" w:rsidR="00FA65F7" w:rsidRPr="00246DA3" w:rsidRDefault="00FA65F7" w:rsidP="00927FC4">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2F23555A" w14:textId="77777777" w:rsidR="00FA65F7" w:rsidRPr="00246DA3" w:rsidRDefault="00FA65F7" w:rsidP="00927FC4">
            <w:pPr>
              <w:spacing w:after="0"/>
              <w:rPr>
                <w:sz w:val="20"/>
                <w:szCs w:val="20"/>
              </w:rPr>
            </w:pPr>
            <w:r>
              <w:rPr>
                <w:sz w:val="20"/>
                <w:szCs w:val="20"/>
              </w:rPr>
              <w:t>FP-5-22</w:t>
            </w:r>
          </w:p>
        </w:tc>
      </w:tr>
      <w:tr w:rsidR="00FA65F7" w:rsidRPr="00246DA3" w14:paraId="6D9AB034"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5E93C459" w14:textId="77777777" w:rsidR="00FA65F7" w:rsidRPr="00246DA3" w:rsidRDefault="00FA65F7" w:rsidP="00927FC4">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65E06BF6" w14:textId="77777777" w:rsidR="00FA65F7" w:rsidRPr="00246DA3" w:rsidRDefault="00FA65F7" w:rsidP="00927FC4">
            <w:pPr>
              <w:spacing w:after="0"/>
              <w:jc w:val="left"/>
              <w:rPr>
                <w:sz w:val="20"/>
                <w:szCs w:val="20"/>
              </w:rPr>
            </w:pPr>
            <w:r>
              <w:rPr>
                <w:sz w:val="20"/>
                <w:szCs w:val="20"/>
              </w:rPr>
              <w:t>Seznam tahačů a sólo cisteren</w:t>
            </w:r>
          </w:p>
        </w:tc>
      </w:tr>
    </w:tbl>
    <w:p w14:paraId="6266B40C" w14:textId="77777777" w:rsidR="00FA65F7" w:rsidRDefault="00FA65F7" w:rsidP="00FA65F7"/>
    <w:p w14:paraId="191625A0" w14:textId="77777777" w:rsidR="00FA65F7" w:rsidRDefault="00FA65F7" w:rsidP="00FA65F7">
      <w:r>
        <w:t>Systém TAS poskytne pohled na seznam tahačů a sólo cisteren importovaných do lokálního TAS ze systému MARS. Pohled umožní třídění a vyhledávání podle SPZ a platnosti ADR. Seznam neumožní úpravu záznamů a bude sloužit především pro vyhledání konkrétního vozidla. Pohled musí zobrazit kompletní informace importované z MARS. Z důvodu větší přehlednosti může TAS poskytnout detailní pohled s informacemi o konkrétním vozidle.</w:t>
      </w:r>
    </w:p>
    <w:p w14:paraId="01AE28DF" w14:textId="77777777" w:rsidR="00FA65F7" w:rsidRPr="008D786A" w:rsidRDefault="00FA65F7" w:rsidP="00FA65F7">
      <w:r>
        <w:t xml:space="preserve">Seznam bude obsahovat také informaci o dopravcích, kterému dané vozidlo patří. Seznam je možné sloučit se seznamem návěsů a přívěsů za předpokladu, že pohled bude obsahovat informaci o typu vozidla. </w:t>
      </w:r>
    </w:p>
    <w:p w14:paraId="116299E7" w14:textId="77777777" w:rsidR="00FA65F7" w:rsidRDefault="00FA65F7" w:rsidP="003E71F3">
      <w:pPr>
        <w:pStyle w:val="Nadpis4"/>
      </w:pPr>
      <w:bookmarkStart w:id="245" w:name="_Toc56160559"/>
      <w:bookmarkStart w:id="246" w:name="_Toc67647448"/>
      <w:r>
        <w:t>Seznam návěsů a přívěsů</w:t>
      </w:r>
      <w:bookmarkEnd w:id="245"/>
      <w:bookmarkEnd w:id="246"/>
    </w:p>
    <w:tbl>
      <w:tblPr>
        <w:tblStyle w:val="Mkatabulky"/>
        <w:tblW w:w="0" w:type="auto"/>
        <w:tblLook w:val="04A0" w:firstRow="1" w:lastRow="0" w:firstColumn="1" w:lastColumn="0" w:noHBand="0" w:noVBand="1"/>
      </w:tblPr>
      <w:tblGrid>
        <w:gridCol w:w="1129"/>
        <w:gridCol w:w="4678"/>
      </w:tblGrid>
      <w:tr w:rsidR="00FA65F7" w:rsidRPr="00246DA3" w14:paraId="2D90FA46"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0EB6F0D0" w14:textId="77777777" w:rsidR="00FA65F7" w:rsidRPr="00246DA3" w:rsidRDefault="00FA65F7" w:rsidP="00927FC4">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B412764" w14:textId="77777777" w:rsidR="00FA65F7" w:rsidRPr="00246DA3" w:rsidRDefault="00FA65F7" w:rsidP="00927FC4">
            <w:pPr>
              <w:spacing w:after="0"/>
              <w:rPr>
                <w:sz w:val="20"/>
                <w:szCs w:val="20"/>
              </w:rPr>
            </w:pPr>
            <w:r>
              <w:rPr>
                <w:sz w:val="20"/>
                <w:szCs w:val="20"/>
              </w:rPr>
              <w:t>FP-5-23</w:t>
            </w:r>
          </w:p>
        </w:tc>
      </w:tr>
      <w:tr w:rsidR="00FA65F7" w:rsidRPr="00246DA3" w14:paraId="4DF006C9"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2DDE2C31" w14:textId="77777777" w:rsidR="00FA65F7" w:rsidRPr="00246DA3" w:rsidRDefault="00FA65F7" w:rsidP="00927FC4">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3F5228B2" w14:textId="77777777" w:rsidR="00FA65F7" w:rsidRPr="00246DA3" w:rsidRDefault="00FA65F7" w:rsidP="00927FC4">
            <w:pPr>
              <w:spacing w:after="0"/>
              <w:jc w:val="left"/>
              <w:rPr>
                <w:sz w:val="20"/>
                <w:szCs w:val="20"/>
              </w:rPr>
            </w:pPr>
            <w:r>
              <w:rPr>
                <w:sz w:val="20"/>
                <w:szCs w:val="20"/>
              </w:rPr>
              <w:t>Seznam návěsů a přívěsů</w:t>
            </w:r>
          </w:p>
        </w:tc>
      </w:tr>
    </w:tbl>
    <w:p w14:paraId="0C4129DC" w14:textId="77777777" w:rsidR="00FA65F7" w:rsidRDefault="00FA65F7" w:rsidP="00FA65F7"/>
    <w:p w14:paraId="3AEF926C" w14:textId="77777777" w:rsidR="00FA65F7" w:rsidRDefault="00FA65F7" w:rsidP="00FA65F7">
      <w:r>
        <w:t>Systém TAS poskytne pohled na seznam návěsů a přívěsů importovaných do lokálního TAS ze systému MARS. Pohled umožní třídění a vyhledávání podle SPZ a platnosti ADR. Seznam neumožní úpravu záznamů a bude sloužit především pro vyhledání konkrétního vozidla. Pohled musí zobrazit kompletní informace importované z MARS. Z důvodu větší přehlednosti může TAS poskytnout detailní pohled s informacemi o konkrétním vozidle.</w:t>
      </w:r>
    </w:p>
    <w:p w14:paraId="13D1073D" w14:textId="09B2F9F5" w:rsidR="00FA65F7" w:rsidRPr="008D786A" w:rsidRDefault="00FA65F7" w:rsidP="00FA65F7">
      <w:r>
        <w:t>Seznam bude obsahovat také informaci o dopravcích, kterému dané vozidlo patří. Seznam je možné sloučit se seznamem tahačů a sólo cisteren za předpokladu, že pohled bude obsahovat informaci o</w:t>
      </w:r>
      <w:r w:rsidR="00F81F60">
        <w:t> </w:t>
      </w:r>
      <w:r>
        <w:t xml:space="preserve">typu vozidla. </w:t>
      </w:r>
    </w:p>
    <w:p w14:paraId="550F6602" w14:textId="77777777" w:rsidR="00FA65F7" w:rsidRDefault="00FA65F7" w:rsidP="003E71F3">
      <w:pPr>
        <w:pStyle w:val="Nadpis4"/>
      </w:pPr>
      <w:bookmarkStart w:id="247" w:name="_Toc56160560"/>
      <w:bookmarkStart w:id="248" w:name="_Toc67647449"/>
      <w:r>
        <w:t>Seznam karet</w:t>
      </w:r>
      <w:bookmarkEnd w:id="247"/>
      <w:bookmarkEnd w:id="248"/>
    </w:p>
    <w:tbl>
      <w:tblPr>
        <w:tblStyle w:val="Mkatabulky"/>
        <w:tblW w:w="0" w:type="auto"/>
        <w:tblLook w:val="04A0" w:firstRow="1" w:lastRow="0" w:firstColumn="1" w:lastColumn="0" w:noHBand="0" w:noVBand="1"/>
      </w:tblPr>
      <w:tblGrid>
        <w:gridCol w:w="1129"/>
        <w:gridCol w:w="4678"/>
      </w:tblGrid>
      <w:tr w:rsidR="00FA65F7" w:rsidRPr="00246DA3" w14:paraId="094C99E9"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4AC93311" w14:textId="77777777" w:rsidR="00FA65F7" w:rsidRPr="00246DA3" w:rsidRDefault="00FA65F7" w:rsidP="00927FC4">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23B8F2F0" w14:textId="77777777" w:rsidR="00FA65F7" w:rsidRPr="00246DA3" w:rsidRDefault="00FA65F7" w:rsidP="00927FC4">
            <w:pPr>
              <w:spacing w:after="0"/>
              <w:rPr>
                <w:sz w:val="20"/>
                <w:szCs w:val="20"/>
              </w:rPr>
            </w:pPr>
            <w:r>
              <w:rPr>
                <w:sz w:val="20"/>
                <w:szCs w:val="20"/>
              </w:rPr>
              <w:t>FP-5-24</w:t>
            </w:r>
          </w:p>
        </w:tc>
      </w:tr>
      <w:tr w:rsidR="00FA65F7" w:rsidRPr="00246DA3" w14:paraId="3FCCE11D"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5AB94660" w14:textId="77777777" w:rsidR="00FA65F7" w:rsidRPr="00246DA3" w:rsidRDefault="00FA65F7" w:rsidP="00927FC4">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0CDBCB3" w14:textId="77777777" w:rsidR="00FA65F7" w:rsidRPr="00246DA3" w:rsidRDefault="00FA65F7" w:rsidP="00927FC4">
            <w:pPr>
              <w:spacing w:after="0"/>
              <w:jc w:val="left"/>
              <w:rPr>
                <w:sz w:val="20"/>
                <w:szCs w:val="20"/>
              </w:rPr>
            </w:pPr>
            <w:r>
              <w:rPr>
                <w:sz w:val="20"/>
                <w:szCs w:val="20"/>
              </w:rPr>
              <w:t>Seznam karet</w:t>
            </w:r>
          </w:p>
        </w:tc>
      </w:tr>
    </w:tbl>
    <w:p w14:paraId="31E4F751" w14:textId="77777777" w:rsidR="00FA65F7" w:rsidRDefault="00FA65F7" w:rsidP="00FA65F7"/>
    <w:p w14:paraId="37F0B9D7" w14:textId="3AE32D8B" w:rsidR="00FA65F7" w:rsidRPr="00BF35C5" w:rsidRDefault="00FA65F7" w:rsidP="00FA65F7">
      <w:r>
        <w:t>Systém TAS poskytne pohled na seznam všech platných identifikačních karet řidičů importovaných do lokálního TAS ze systému MARS. Pohled umožní třídění a vyhledávání podle ID karty, RFID, platnosti a</w:t>
      </w:r>
      <w:r w:rsidR="00F81F60">
        <w:t> </w:t>
      </w:r>
      <w:r>
        <w:t>řidiče. Seznam neumožní úpravu záznamů a bude sloužit především pro vyhledání konkrétní karty.</w:t>
      </w:r>
    </w:p>
    <w:p w14:paraId="291637A9" w14:textId="77777777" w:rsidR="00FA65F7" w:rsidRDefault="00FA65F7" w:rsidP="003E71F3">
      <w:pPr>
        <w:pStyle w:val="Nadpis4"/>
      </w:pPr>
      <w:bookmarkStart w:id="249" w:name="_Toc56160561"/>
      <w:bookmarkStart w:id="250" w:name="_Toc67647450"/>
      <w:r>
        <w:t>Seznam prodejních položek</w:t>
      </w:r>
      <w:bookmarkEnd w:id="249"/>
      <w:bookmarkEnd w:id="250"/>
    </w:p>
    <w:tbl>
      <w:tblPr>
        <w:tblStyle w:val="Mkatabulky"/>
        <w:tblW w:w="0" w:type="auto"/>
        <w:tblLook w:val="04A0" w:firstRow="1" w:lastRow="0" w:firstColumn="1" w:lastColumn="0" w:noHBand="0" w:noVBand="1"/>
      </w:tblPr>
      <w:tblGrid>
        <w:gridCol w:w="1129"/>
        <w:gridCol w:w="4678"/>
      </w:tblGrid>
      <w:tr w:rsidR="00FA65F7" w:rsidRPr="00246DA3" w14:paraId="3BAFC4F7"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54621DF8" w14:textId="77777777" w:rsidR="00FA65F7" w:rsidRPr="00246DA3" w:rsidRDefault="00FA65F7" w:rsidP="00927FC4">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5324892F" w14:textId="77777777" w:rsidR="00FA65F7" w:rsidRPr="00246DA3" w:rsidRDefault="00FA65F7" w:rsidP="00927FC4">
            <w:pPr>
              <w:spacing w:after="0"/>
              <w:rPr>
                <w:sz w:val="20"/>
                <w:szCs w:val="20"/>
              </w:rPr>
            </w:pPr>
            <w:r>
              <w:rPr>
                <w:sz w:val="20"/>
                <w:szCs w:val="20"/>
              </w:rPr>
              <w:t>FP-5-25</w:t>
            </w:r>
          </w:p>
        </w:tc>
      </w:tr>
      <w:tr w:rsidR="00FA65F7" w:rsidRPr="00246DA3" w14:paraId="67D5765E"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6123F8FE" w14:textId="77777777" w:rsidR="00FA65F7" w:rsidRPr="00246DA3" w:rsidRDefault="00FA65F7" w:rsidP="00927FC4">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3C140A21" w14:textId="77777777" w:rsidR="00FA65F7" w:rsidRPr="00246DA3" w:rsidRDefault="00FA65F7" w:rsidP="00927FC4">
            <w:pPr>
              <w:spacing w:after="0"/>
              <w:jc w:val="left"/>
              <w:rPr>
                <w:sz w:val="20"/>
                <w:szCs w:val="20"/>
              </w:rPr>
            </w:pPr>
            <w:r>
              <w:rPr>
                <w:sz w:val="20"/>
                <w:szCs w:val="20"/>
              </w:rPr>
              <w:t>Seznam prodejních položek</w:t>
            </w:r>
          </w:p>
        </w:tc>
      </w:tr>
    </w:tbl>
    <w:p w14:paraId="032AE0F3" w14:textId="77777777" w:rsidR="00FA65F7" w:rsidRDefault="00FA65F7" w:rsidP="00FA65F7"/>
    <w:p w14:paraId="1F0473DD" w14:textId="57623BEC" w:rsidR="00FA65F7" w:rsidRPr="00F86E51" w:rsidRDefault="00FA65F7" w:rsidP="00FA65F7">
      <w:r>
        <w:t>Prodejní položky SAP identifikují zboží v informačním systému ČEPRO, a.s. Systém TAS poskytne pohled na seznam těchto položek importovaných ze systému SAP. Pohled umožní třídění a vyhledávání podle ID prodejní položky, názvu, skupiny, nomenklatury a výše SpD. Prodejní položky jsou v relaci N:1 k receptům, to znamená</w:t>
      </w:r>
      <w:r w:rsidR="00F81F60">
        <w:t>,</w:t>
      </w:r>
      <w:r>
        <w:t xml:space="preserve"> že každá prodejní položka může vést nejvýše k jednomu receptu. Přiřazení prodejních položek k receptům není součástí informačního systému ČEPRO a je nutné je zadat v centrální TAS.</w:t>
      </w:r>
    </w:p>
    <w:p w14:paraId="08DDB7DD" w14:textId="77777777" w:rsidR="00FA65F7" w:rsidRDefault="00FA65F7" w:rsidP="003E71F3">
      <w:pPr>
        <w:pStyle w:val="Nadpis4"/>
      </w:pPr>
      <w:bookmarkStart w:id="251" w:name="_Toc56160562"/>
      <w:bookmarkStart w:id="252" w:name="_Toc67647451"/>
      <w:r>
        <w:t>Seznam skladových položek</w:t>
      </w:r>
      <w:bookmarkEnd w:id="251"/>
      <w:bookmarkEnd w:id="252"/>
    </w:p>
    <w:tbl>
      <w:tblPr>
        <w:tblStyle w:val="Mkatabulky"/>
        <w:tblW w:w="0" w:type="auto"/>
        <w:tblLook w:val="04A0" w:firstRow="1" w:lastRow="0" w:firstColumn="1" w:lastColumn="0" w:noHBand="0" w:noVBand="1"/>
      </w:tblPr>
      <w:tblGrid>
        <w:gridCol w:w="1129"/>
        <w:gridCol w:w="4678"/>
      </w:tblGrid>
      <w:tr w:rsidR="00FA65F7" w:rsidRPr="00246DA3" w14:paraId="45B98FFE"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3CE343D8" w14:textId="77777777" w:rsidR="00FA65F7" w:rsidRPr="00246DA3" w:rsidRDefault="00FA65F7" w:rsidP="00927FC4">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5AE95E6" w14:textId="77777777" w:rsidR="00FA65F7" w:rsidRPr="00246DA3" w:rsidRDefault="00FA65F7" w:rsidP="00927FC4">
            <w:pPr>
              <w:spacing w:after="0"/>
              <w:rPr>
                <w:sz w:val="20"/>
                <w:szCs w:val="20"/>
              </w:rPr>
            </w:pPr>
            <w:r>
              <w:rPr>
                <w:sz w:val="20"/>
                <w:szCs w:val="20"/>
              </w:rPr>
              <w:t>FP-5-26</w:t>
            </w:r>
          </w:p>
        </w:tc>
      </w:tr>
      <w:tr w:rsidR="00FA65F7" w:rsidRPr="00246DA3" w14:paraId="0CB6F39A"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7AD5CB6D" w14:textId="77777777" w:rsidR="00FA65F7" w:rsidRPr="00246DA3" w:rsidRDefault="00FA65F7" w:rsidP="00927FC4">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6EA11BA" w14:textId="77777777" w:rsidR="00FA65F7" w:rsidRPr="00246DA3" w:rsidRDefault="00FA65F7" w:rsidP="00927FC4">
            <w:pPr>
              <w:spacing w:after="0"/>
              <w:jc w:val="left"/>
              <w:rPr>
                <w:sz w:val="20"/>
                <w:szCs w:val="20"/>
              </w:rPr>
            </w:pPr>
            <w:r>
              <w:rPr>
                <w:sz w:val="20"/>
                <w:szCs w:val="20"/>
              </w:rPr>
              <w:t>Seznam skladových položek</w:t>
            </w:r>
          </w:p>
        </w:tc>
      </w:tr>
    </w:tbl>
    <w:p w14:paraId="61AC0521" w14:textId="77777777" w:rsidR="00FA65F7" w:rsidRDefault="00FA65F7" w:rsidP="00FA65F7"/>
    <w:p w14:paraId="1F4DA6F2" w14:textId="65F42261" w:rsidR="00FA65F7" w:rsidRDefault="00FA65F7" w:rsidP="00FA65F7">
      <w:r>
        <w:t>Skladové položky identifikují základní produkt v atestech SAP. Seznam těchto položek není dostupný přes žádné rozhraní s informačním systémem a musí být spravován v centrálním TAS. Systém TAS na skladech PHM poskytne pohled na tyto položky s možností úpravy a přidání nových záznamů pro nouzové případy. Pohled umožní třídění a vyhledávání podle ID skladové položky, názvu a skupiny.</w:t>
      </w:r>
    </w:p>
    <w:p w14:paraId="11D15195" w14:textId="77777777" w:rsidR="00197B58" w:rsidRDefault="00197B58" w:rsidP="003E71F3">
      <w:pPr>
        <w:pStyle w:val="Nadpis4"/>
      </w:pPr>
      <w:bookmarkStart w:id="253" w:name="_Toc67647452"/>
      <w:r>
        <w:t>Konfigurace receptů</w:t>
      </w:r>
      <w:bookmarkEnd w:id="253"/>
    </w:p>
    <w:tbl>
      <w:tblPr>
        <w:tblStyle w:val="Mkatabulky"/>
        <w:tblW w:w="0" w:type="auto"/>
        <w:tblLook w:val="04A0" w:firstRow="1" w:lastRow="0" w:firstColumn="1" w:lastColumn="0" w:noHBand="0" w:noVBand="1"/>
      </w:tblPr>
      <w:tblGrid>
        <w:gridCol w:w="1129"/>
        <w:gridCol w:w="4678"/>
      </w:tblGrid>
      <w:tr w:rsidR="00197B58" w:rsidRPr="00246DA3" w14:paraId="09174990" w14:textId="77777777" w:rsidTr="0011376F">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263378BA" w14:textId="77777777" w:rsidR="00197B58" w:rsidRPr="00246DA3" w:rsidRDefault="00197B58" w:rsidP="0011376F">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FAB48DF" w14:textId="59920AAB" w:rsidR="00197B58" w:rsidRPr="00246DA3" w:rsidRDefault="00197B58">
            <w:pPr>
              <w:spacing w:after="0"/>
              <w:rPr>
                <w:sz w:val="20"/>
                <w:szCs w:val="20"/>
              </w:rPr>
            </w:pPr>
            <w:r>
              <w:rPr>
                <w:sz w:val="20"/>
                <w:szCs w:val="20"/>
              </w:rPr>
              <w:t>FP-5-27</w:t>
            </w:r>
          </w:p>
        </w:tc>
      </w:tr>
      <w:tr w:rsidR="00197B58" w:rsidRPr="00246DA3" w14:paraId="2EF31C5B" w14:textId="77777777" w:rsidTr="0011376F">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5D6DD5C7" w14:textId="77777777" w:rsidR="00197B58" w:rsidRPr="00246DA3" w:rsidRDefault="00197B58" w:rsidP="0011376F">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59AF2389" w14:textId="77777777" w:rsidR="00197B58" w:rsidRPr="00246DA3" w:rsidRDefault="00197B58" w:rsidP="0011376F">
            <w:pPr>
              <w:spacing w:after="0"/>
              <w:jc w:val="left"/>
              <w:rPr>
                <w:sz w:val="20"/>
                <w:szCs w:val="20"/>
              </w:rPr>
            </w:pPr>
            <w:r>
              <w:rPr>
                <w:sz w:val="20"/>
                <w:szCs w:val="20"/>
              </w:rPr>
              <w:t>K</w:t>
            </w:r>
            <w:r w:rsidRPr="00DE285B">
              <w:rPr>
                <w:sz w:val="20"/>
                <w:szCs w:val="20"/>
              </w:rPr>
              <w:t xml:space="preserve">onfigurace </w:t>
            </w:r>
            <w:r>
              <w:rPr>
                <w:sz w:val="20"/>
                <w:szCs w:val="20"/>
              </w:rPr>
              <w:t>receptů</w:t>
            </w:r>
          </w:p>
        </w:tc>
      </w:tr>
    </w:tbl>
    <w:p w14:paraId="3F93A3E1" w14:textId="77777777" w:rsidR="00197B58" w:rsidRDefault="00197B58" w:rsidP="00197B58"/>
    <w:p w14:paraId="1E02B9E5" w14:textId="77777777" w:rsidR="00197B58" w:rsidRDefault="00197B58" w:rsidP="00197B58">
      <w:r>
        <w:t xml:space="preserve">Systém TAS poskytne nástroje na konfiguraci seznamu receptů. Tento seznam bude pro všechny sklady PHM primárně spravován z centrálního TAS, ale každý sklad musí být schopen v případě ostrovního režimu nebo v případě výpadku centrálního TAS seznam upravit. Recepty představují PHM, které se plní do AC a jsou smíchány ze základních produktů. Recept může být složen z jednoho a více produktů, přičemž každý produkt musí mít definovanou koncentraci v rámci receptu. </w:t>
      </w:r>
    </w:p>
    <w:p w14:paraId="69A240C8" w14:textId="77777777" w:rsidR="00197B58" w:rsidRDefault="00197B58" w:rsidP="00197B58">
      <w:r>
        <w:t xml:space="preserve">Pokud bude recept obsahovat aditivum a aditivum se bude vstřikovat do hlavního produktu před průtokoměrem, koncentrace aditiva se nezapočítá do celkové koncentrace, protože již bude obsažena v hlavním produktu. V konfiguraci receptu v takovém případě bude součet koncentrací 100 </w:t>
      </w:r>
      <w:r>
        <w:rPr>
          <w:lang w:val="en-US"/>
        </w:rPr>
        <w:t>%</w:t>
      </w:r>
      <w:r>
        <w:t xml:space="preserve"> + koncentrace aditiva a TAS musí s touto variantou počítat.</w:t>
      </w:r>
    </w:p>
    <w:p w14:paraId="109C3A83" w14:textId="77777777" w:rsidR="00197B58" w:rsidRDefault="00197B58" w:rsidP="00197B58">
      <w:r>
        <w:t>Každý recept bude obsahovat tyto informace.</w:t>
      </w:r>
    </w:p>
    <w:p w14:paraId="547D5EBF" w14:textId="77777777" w:rsidR="00197B58" w:rsidRDefault="00197B58" w:rsidP="00197B58">
      <w:pPr>
        <w:pStyle w:val="Odstavecseseznamem"/>
        <w:numPr>
          <w:ilvl w:val="0"/>
          <w:numId w:val="48"/>
        </w:numPr>
      </w:pPr>
      <w:r>
        <w:t>Číselné ID;</w:t>
      </w:r>
    </w:p>
    <w:p w14:paraId="68A8B733" w14:textId="77777777" w:rsidR="00197B58" w:rsidRDefault="00197B58" w:rsidP="00197B58">
      <w:pPr>
        <w:pStyle w:val="Odstavecseseznamem"/>
        <w:numPr>
          <w:ilvl w:val="0"/>
          <w:numId w:val="48"/>
        </w:numPr>
      </w:pPr>
      <w:r>
        <w:t>Název receptu;</w:t>
      </w:r>
    </w:p>
    <w:p w14:paraId="2B891C5C" w14:textId="77777777" w:rsidR="00197B58" w:rsidRDefault="00197B58" w:rsidP="00197B58">
      <w:pPr>
        <w:pStyle w:val="Odstavecseseznamem"/>
        <w:numPr>
          <w:ilvl w:val="0"/>
          <w:numId w:val="48"/>
        </w:numPr>
      </w:pPr>
      <w:r>
        <w:t>Šestimístná zkratka receptu používaná na samoobslužném kiosku a na displeji AccuLoadu;</w:t>
      </w:r>
    </w:p>
    <w:p w14:paraId="4611C06D" w14:textId="77777777" w:rsidR="00197B58" w:rsidRDefault="00197B58" w:rsidP="00197B58">
      <w:pPr>
        <w:pStyle w:val="Odstavecseseznamem"/>
        <w:numPr>
          <w:ilvl w:val="0"/>
          <w:numId w:val="48"/>
        </w:numPr>
      </w:pPr>
      <w:r>
        <w:t>Hustota;</w:t>
      </w:r>
    </w:p>
    <w:p w14:paraId="320FE89F" w14:textId="77777777" w:rsidR="00197B58" w:rsidRDefault="00197B58" w:rsidP="00197B58">
      <w:pPr>
        <w:pStyle w:val="Odstavecseseznamem"/>
        <w:numPr>
          <w:ilvl w:val="0"/>
          <w:numId w:val="48"/>
        </w:numPr>
      </w:pPr>
      <w:r>
        <w:t>Klasifikace receptu (nafta, benzín apod.);</w:t>
      </w:r>
    </w:p>
    <w:p w14:paraId="275BD921" w14:textId="77777777" w:rsidR="00197B58" w:rsidRDefault="00197B58" w:rsidP="00197B58">
      <w:pPr>
        <w:pStyle w:val="Odstavecseseznamem"/>
        <w:numPr>
          <w:ilvl w:val="0"/>
          <w:numId w:val="48"/>
        </w:numPr>
      </w:pPr>
      <w:r>
        <w:t>Přiřazení prodejních položek z IS ČEPRO;</w:t>
      </w:r>
    </w:p>
    <w:p w14:paraId="09A597C4" w14:textId="77777777" w:rsidR="00197B58" w:rsidRDefault="00197B58" w:rsidP="00197B58">
      <w:pPr>
        <w:pStyle w:val="Odstavecseseznamem"/>
        <w:numPr>
          <w:ilvl w:val="0"/>
          <w:numId w:val="48"/>
        </w:numPr>
      </w:pPr>
      <w:r>
        <w:t>Složení receptu;</w:t>
      </w:r>
    </w:p>
    <w:p w14:paraId="30BBE656" w14:textId="77777777" w:rsidR="00197B58" w:rsidRDefault="00197B58" w:rsidP="00197B58">
      <w:pPr>
        <w:pStyle w:val="Odstavecseseznamem"/>
        <w:numPr>
          <w:ilvl w:val="0"/>
          <w:numId w:val="48"/>
        </w:numPr>
      </w:pPr>
      <w:r>
        <w:t>Seznam měřidel;</w:t>
      </w:r>
    </w:p>
    <w:p w14:paraId="33804A8F" w14:textId="77777777" w:rsidR="00197B58" w:rsidRPr="006B179F" w:rsidRDefault="00197B58" w:rsidP="00197B58">
      <w:r>
        <w:t>Každé měřidlo přiřazené k receptu bude obsahovat i informaci, zda se složení receptu uložené v lokálním TAS může synchronizovat s nastavením v centrálním TAS. Tato volba umožní obsluze recept pro dané měřidlo překonfigurovat lokálně pro potřeby zkoušek nebo kalibrace.</w:t>
      </w:r>
    </w:p>
    <w:p w14:paraId="61D7CF0F" w14:textId="77777777" w:rsidR="00197B58" w:rsidRPr="00F86E51" w:rsidRDefault="00197B58" w:rsidP="00FA65F7"/>
    <w:p w14:paraId="010A513C" w14:textId="77777777" w:rsidR="00FA65F7" w:rsidRDefault="00FA65F7" w:rsidP="00516348">
      <w:pPr>
        <w:pStyle w:val="Nadpis3"/>
      </w:pPr>
      <w:bookmarkStart w:id="254" w:name="_Toc56160563"/>
      <w:bookmarkStart w:id="255" w:name="_Toc67647453"/>
      <w:r>
        <w:t>Požadavky na funkce určené vedoucím operátorům</w:t>
      </w:r>
      <w:bookmarkEnd w:id="254"/>
      <w:bookmarkEnd w:id="255"/>
    </w:p>
    <w:p w14:paraId="03DB0A92" w14:textId="77777777" w:rsidR="00FA65F7" w:rsidRDefault="00FA65F7" w:rsidP="003E71F3">
      <w:pPr>
        <w:pStyle w:val="Nadpis4"/>
      </w:pPr>
      <w:bookmarkStart w:id="256" w:name="_Toc56160564"/>
      <w:bookmarkStart w:id="257" w:name="_Toc67647454"/>
      <w:r>
        <w:t>Konfigurace základních produktů</w:t>
      </w:r>
      <w:bookmarkEnd w:id="256"/>
      <w:bookmarkEnd w:id="257"/>
    </w:p>
    <w:tbl>
      <w:tblPr>
        <w:tblStyle w:val="Mkatabulky"/>
        <w:tblW w:w="0" w:type="auto"/>
        <w:tblLook w:val="04A0" w:firstRow="1" w:lastRow="0" w:firstColumn="1" w:lastColumn="0" w:noHBand="0" w:noVBand="1"/>
      </w:tblPr>
      <w:tblGrid>
        <w:gridCol w:w="1129"/>
        <w:gridCol w:w="4678"/>
      </w:tblGrid>
      <w:tr w:rsidR="00FA65F7" w:rsidRPr="00246DA3" w14:paraId="73202BCB"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0531371F" w14:textId="77777777" w:rsidR="00FA65F7" w:rsidRPr="00246DA3" w:rsidRDefault="00FA65F7" w:rsidP="00927FC4">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4C1C4216" w14:textId="77777777" w:rsidR="00FA65F7" w:rsidRPr="00246DA3" w:rsidRDefault="00FA65F7" w:rsidP="00927FC4">
            <w:pPr>
              <w:spacing w:after="0"/>
              <w:rPr>
                <w:sz w:val="20"/>
                <w:szCs w:val="20"/>
              </w:rPr>
            </w:pPr>
            <w:r>
              <w:rPr>
                <w:sz w:val="20"/>
                <w:szCs w:val="20"/>
              </w:rPr>
              <w:t>FP-6-1</w:t>
            </w:r>
          </w:p>
        </w:tc>
      </w:tr>
      <w:tr w:rsidR="00FA65F7" w:rsidRPr="00246DA3" w14:paraId="74CCD0A0"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343D0568" w14:textId="77777777" w:rsidR="00FA65F7" w:rsidRPr="00246DA3" w:rsidRDefault="00FA65F7" w:rsidP="00927FC4">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24052799" w14:textId="77777777" w:rsidR="00FA65F7" w:rsidRPr="00246DA3" w:rsidRDefault="00FA65F7" w:rsidP="00927FC4">
            <w:pPr>
              <w:spacing w:after="0"/>
              <w:jc w:val="left"/>
              <w:rPr>
                <w:sz w:val="20"/>
                <w:szCs w:val="20"/>
              </w:rPr>
            </w:pPr>
            <w:r>
              <w:rPr>
                <w:sz w:val="20"/>
                <w:szCs w:val="20"/>
              </w:rPr>
              <w:t>K</w:t>
            </w:r>
            <w:r w:rsidRPr="00DE285B">
              <w:rPr>
                <w:sz w:val="20"/>
                <w:szCs w:val="20"/>
              </w:rPr>
              <w:t>onfigurace základních produktů</w:t>
            </w:r>
          </w:p>
        </w:tc>
      </w:tr>
    </w:tbl>
    <w:p w14:paraId="706C853B" w14:textId="77777777" w:rsidR="00FA65F7" w:rsidRDefault="00FA65F7" w:rsidP="00FA65F7"/>
    <w:p w14:paraId="0E40130F" w14:textId="77777777" w:rsidR="00FA65F7" w:rsidRDefault="00FA65F7" w:rsidP="00FA65F7">
      <w:r>
        <w:t>Systém TAS poskytne nástroje na konfiguraci seznamu základních produktů. Tento seznam bude pro všechny sklady PHM primárně spravován z centrálního TAS, ale každý sklad musí být schopen v případě ostrovního režimu nebo v případě výpadku centrálního TAS seznam upravit. Základní produkty reprezentují složky receptů, ze kterých se na výdejních lávkách míchají výsledné produkty. Základní produkty mohou mít přimíchány bio složky nebo aditiva již v nádrži, stále se s nimi ale pracuje jako se základním produktem. Atesty pro nádrže jsou svázány se základním produktem přes skladovou položku.</w:t>
      </w:r>
    </w:p>
    <w:p w14:paraId="4B27EC35" w14:textId="77777777" w:rsidR="00FA65F7" w:rsidRDefault="00FA65F7" w:rsidP="00FA65F7">
      <w:r>
        <w:t>Každý základní produkt bude obsahovat tyto informace.</w:t>
      </w:r>
    </w:p>
    <w:p w14:paraId="559D8B37" w14:textId="77777777" w:rsidR="00FA65F7" w:rsidRDefault="00FA65F7" w:rsidP="006926A0">
      <w:pPr>
        <w:pStyle w:val="Odstavecseseznamem"/>
        <w:numPr>
          <w:ilvl w:val="0"/>
          <w:numId w:val="48"/>
        </w:numPr>
      </w:pPr>
      <w:r>
        <w:t>Číselné ID;</w:t>
      </w:r>
    </w:p>
    <w:p w14:paraId="17F28E48" w14:textId="77777777" w:rsidR="00FA65F7" w:rsidRDefault="00FA65F7" w:rsidP="006926A0">
      <w:pPr>
        <w:pStyle w:val="Odstavecseseznamem"/>
        <w:numPr>
          <w:ilvl w:val="0"/>
          <w:numId w:val="48"/>
        </w:numPr>
      </w:pPr>
      <w:r>
        <w:t>Název produktu;</w:t>
      </w:r>
    </w:p>
    <w:p w14:paraId="4F4916B4" w14:textId="77777777" w:rsidR="00FA65F7" w:rsidRDefault="00FA65F7" w:rsidP="006926A0">
      <w:pPr>
        <w:pStyle w:val="Odstavecseseznamem"/>
        <w:numPr>
          <w:ilvl w:val="0"/>
          <w:numId w:val="48"/>
        </w:numPr>
      </w:pPr>
      <w:r>
        <w:t>Šestimístná zkratka produktu;</w:t>
      </w:r>
    </w:p>
    <w:p w14:paraId="41F8DA39" w14:textId="77777777" w:rsidR="00FA65F7" w:rsidRDefault="00FA65F7" w:rsidP="006926A0">
      <w:pPr>
        <w:pStyle w:val="Odstavecseseznamem"/>
        <w:numPr>
          <w:ilvl w:val="0"/>
          <w:numId w:val="48"/>
        </w:numPr>
      </w:pPr>
      <w:r>
        <w:t>Hustota;</w:t>
      </w:r>
    </w:p>
    <w:p w14:paraId="02D88697" w14:textId="77777777" w:rsidR="00FA65F7" w:rsidRDefault="00FA65F7" w:rsidP="006926A0">
      <w:pPr>
        <w:pStyle w:val="Odstavecseseznamem"/>
        <w:numPr>
          <w:ilvl w:val="0"/>
          <w:numId w:val="48"/>
        </w:numPr>
      </w:pPr>
      <w:r>
        <w:t>Klasifikace produktu;</w:t>
      </w:r>
    </w:p>
    <w:p w14:paraId="47B00614" w14:textId="77777777" w:rsidR="00FA65F7" w:rsidRDefault="00FA65F7" w:rsidP="006926A0">
      <w:pPr>
        <w:pStyle w:val="Odstavecseseznamem"/>
        <w:numPr>
          <w:ilvl w:val="0"/>
          <w:numId w:val="48"/>
        </w:numPr>
      </w:pPr>
      <w:r>
        <w:t>Přiřazení skladových položek z IS ČEPRO;</w:t>
      </w:r>
    </w:p>
    <w:p w14:paraId="46E60216" w14:textId="77777777" w:rsidR="00FA65F7" w:rsidRDefault="00FA65F7" w:rsidP="003E71F3">
      <w:pPr>
        <w:pStyle w:val="Nadpis4"/>
      </w:pPr>
      <w:bookmarkStart w:id="258" w:name="_Toc56160565"/>
      <w:bookmarkStart w:id="259" w:name="_Toc67647455"/>
      <w:r>
        <w:t>Konfigurace receptů</w:t>
      </w:r>
      <w:bookmarkEnd w:id="258"/>
      <w:bookmarkEnd w:id="259"/>
    </w:p>
    <w:tbl>
      <w:tblPr>
        <w:tblStyle w:val="Mkatabulky"/>
        <w:tblW w:w="0" w:type="auto"/>
        <w:tblLook w:val="04A0" w:firstRow="1" w:lastRow="0" w:firstColumn="1" w:lastColumn="0" w:noHBand="0" w:noVBand="1"/>
      </w:tblPr>
      <w:tblGrid>
        <w:gridCol w:w="1129"/>
        <w:gridCol w:w="4678"/>
      </w:tblGrid>
      <w:tr w:rsidR="00FA65F7" w:rsidRPr="00246DA3" w14:paraId="6EF175F9"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00EAE827" w14:textId="77777777" w:rsidR="00FA65F7" w:rsidRPr="00246DA3" w:rsidRDefault="00FA65F7" w:rsidP="00927FC4">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4ED8D1B2" w14:textId="77777777" w:rsidR="00FA65F7" w:rsidRPr="00246DA3" w:rsidRDefault="00FA65F7" w:rsidP="00927FC4">
            <w:pPr>
              <w:spacing w:after="0"/>
              <w:rPr>
                <w:sz w:val="20"/>
                <w:szCs w:val="20"/>
              </w:rPr>
            </w:pPr>
            <w:r>
              <w:rPr>
                <w:sz w:val="20"/>
                <w:szCs w:val="20"/>
              </w:rPr>
              <w:t>FP-6-2</w:t>
            </w:r>
          </w:p>
        </w:tc>
      </w:tr>
      <w:tr w:rsidR="00FA65F7" w:rsidRPr="00246DA3" w14:paraId="375FE515"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4047D4BB" w14:textId="77777777" w:rsidR="00FA65F7" w:rsidRPr="00246DA3" w:rsidRDefault="00FA65F7" w:rsidP="00927FC4">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EB8ECC4" w14:textId="77777777" w:rsidR="00FA65F7" w:rsidRPr="00246DA3" w:rsidRDefault="00FA65F7" w:rsidP="00927FC4">
            <w:pPr>
              <w:spacing w:after="0"/>
              <w:jc w:val="left"/>
              <w:rPr>
                <w:sz w:val="20"/>
                <w:szCs w:val="20"/>
              </w:rPr>
            </w:pPr>
            <w:r>
              <w:rPr>
                <w:sz w:val="20"/>
                <w:szCs w:val="20"/>
              </w:rPr>
              <w:t>K</w:t>
            </w:r>
            <w:r w:rsidRPr="00DE285B">
              <w:rPr>
                <w:sz w:val="20"/>
                <w:szCs w:val="20"/>
              </w:rPr>
              <w:t xml:space="preserve">onfigurace </w:t>
            </w:r>
            <w:r>
              <w:rPr>
                <w:sz w:val="20"/>
                <w:szCs w:val="20"/>
              </w:rPr>
              <w:t>receptů</w:t>
            </w:r>
          </w:p>
        </w:tc>
      </w:tr>
    </w:tbl>
    <w:p w14:paraId="74E43436" w14:textId="77777777" w:rsidR="00FA65F7" w:rsidRDefault="00FA65F7" w:rsidP="00FA65F7"/>
    <w:p w14:paraId="71B3F6CC" w14:textId="77777777" w:rsidR="00FA65F7" w:rsidRDefault="00FA65F7" w:rsidP="00FA65F7">
      <w:r>
        <w:t xml:space="preserve">Systém TAS poskytne nástroje na konfiguraci seznamu receptů. Tento seznam bude pro všechny sklady PHM primárně spravován z centrálního TAS, ale každý sklad musí být schopen v případě ostrovního režimu nebo v případě výpadku centrálního TAS seznam upravit. Recepty představují PHM, které se plní do AC a jsou smíchány ze základních produktů. Recept může být složen z jednoho a více produktů, přičemž každý produkt musí mít definovanou koncentraci v rámci receptu. </w:t>
      </w:r>
    </w:p>
    <w:p w14:paraId="200FE1A1" w14:textId="77777777" w:rsidR="00FA65F7" w:rsidRDefault="00FA65F7" w:rsidP="00FA65F7">
      <w:r>
        <w:t xml:space="preserve">Pokud bude recept obsahovat aditivum a aditivum se bude vstřikovat do hlavního produktu před průtokoměrem, koncentrace aditiva se nezapočítá do celkové koncentrace, protože již bude obsažena v hlavním produktu. V konfiguraci receptu v takovém případě bude součet koncentrací 100 </w:t>
      </w:r>
      <w:r>
        <w:rPr>
          <w:lang w:val="en-US"/>
        </w:rPr>
        <w:t>%</w:t>
      </w:r>
      <w:r>
        <w:t xml:space="preserve"> + koncentrace aditiva a TAS musí s touto variantou počítat.</w:t>
      </w:r>
    </w:p>
    <w:p w14:paraId="1C4F9829" w14:textId="77777777" w:rsidR="00FA65F7" w:rsidRDefault="00FA65F7" w:rsidP="00FA65F7">
      <w:r>
        <w:t>Každý recept bude obsahovat tyto informace.</w:t>
      </w:r>
    </w:p>
    <w:p w14:paraId="348D18FD" w14:textId="77777777" w:rsidR="00FA65F7" w:rsidRDefault="00FA65F7" w:rsidP="006926A0">
      <w:pPr>
        <w:pStyle w:val="Odstavecseseznamem"/>
        <w:numPr>
          <w:ilvl w:val="0"/>
          <w:numId w:val="48"/>
        </w:numPr>
      </w:pPr>
      <w:r>
        <w:t>Číselné ID;</w:t>
      </w:r>
    </w:p>
    <w:p w14:paraId="24046F50" w14:textId="77777777" w:rsidR="00FA65F7" w:rsidRDefault="00FA65F7" w:rsidP="006926A0">
      <w:pPr>
        <w:pStyle w:val="Odstavecseseznamem"/>
        <w:numPr>
          <w:ilvl w:val="0"/>
          <w:numId w:val="48"/>
        </w:numPr>
      </w:pPr>
      <w:r>
        <w:t>Název receptu;</w:t>
      </w:r>
    </w:p>
    <w:p w14:paraId="592F1BE4" w14:textId="77777777" w:rsidR="00FA65F7" w:rsidRDefault="00FA65F7" w:rsidP="006926A0">
      <w:pPr>
        <w:pStyle w:val="Odstavecseseznamem"/>
        <w:numPr>
          <w:ilvl w:val="0"/>
          <w:numId w:val="48"/>
        </w:numPr>
      </w:pPr>
      <w:r>
        <w:t>Šestimístná zkratka receptu používaná na samoobslužném kiosku a na displeji AccuLoadu;</w:t>
      </w:r>
    </w:p>
    <w:p w14:paraId="7F4DCCC5" w14:textId="77777777" w:rsidR="00FA65F7" w:rsidRDefault="00FA65F7" w:rsidP="006926A0">
      <w:pPr>
        <w:pStyle w:val="Odstavecseseznamem"/>
        <w:numPr>
          <w:ilvl w:val="0"/>
          <w:numId w:val="48"/>
        </w:numPr>
      </w:pPr>
      <w:r>
        <w:t>Hustota;</w:t>
      </w:r>
    </w:p>
    <w:p w14:paraId="66B5A4B0" w14:textId="77777777" w:rsidR="00FA65F7" w:rsidRDefault="00FA65F7" w:rsidP="006926A0">
      <w:pPr>
        <w:pStyle w:val="Odstavecseseznamem"/>
        <w:numPr>
          <w:ilvl w:val="0"/>
          <w:numId w:val="48"/>
        </w:numPr>
      </w:pPr>
      <w:r>
        <w:t>Klasifikace receptu (nafta, benzín apod.);</w:t>
      </w:r>
    </w:p>
    <w:p w14:paraId="617BEF58" w14:textId="77777777" w:rsidR="00FA65F7" w:rsidRDefault="00FA65F7" w:rsidP="006926A0">
      <w:pPr>
        <w:pStyle w:val="Odstavecseseznamem"/>
        <w:numPr>
          <w:ilvl w:val="0"/>
          <w:numId w:val="48"/>
        </w:numPr>
      </w:pPr>
      <w:r>
        <w:t>Přiřazení prodejních položek z IS ČEPRO;</w:t>
      </w:r>
    </w:p>
    <w:p w14:paraId="6A99E306" w14:textId="77777777" w:rsidR="00FA65F7" w:rsidRDefault="00FA65F7" w:rsidP="006926A0">
      <w:pPr>
        <w:pStyle w:val="Odstavecseseznamem"/>
        <w:numPr>
          <w:ilvl w:val="0"/>
          <w:numId w:val="48"/>
        </w:numPr>
      </w:pPr>
      <w:r>
        <w:t>Složení receptu;</w:t>
      </w:r>
    </w:p>
    <w:p w14:paraId="2CA75823" w14:textId="77777777" w:rsidR="00FA65F7" w:rsidRDefault="00FA65F7" w:rsidP="006926A0">
      <w:pPr>
        <w:pStyle w:val="Odstavecseseznamem"/>
        <w:numPr>
          <w:ilvl w:val="0"/>
          <w:numId w:val="48"/>
        </w:numPr>
      </w:pPr>
      <w:r>
        <w:t>Seznam měřidel;</w:t>
      </w:r>
    </w:p>
    <w:p w14:paraId="2AED1354" w14:textId="77777777" w:rsidR="00FA65F7" w:rsidRPr="006B179F" w:rsidRDefault="00FA65F7" w:rsidP="00FA65F7">
      <w:r>
        <w:t>Každé měřidlo přiřazené k receptu bude obsahovat i informaci, zda se složení receptu uložené v lokálním TAS může synchronizovat s nastavením v centrálním TAS. Tato volba umožní obsluze recept pro dané měřidlo překonfigurovat lokálně pro potřeby zkoušek nebo kalibrace.</w:t>
      </w:r>
    </w:p>
    <w:p w14:paraId="640B4479" w14:textId="77777777" w:rsidR="00FA65F7" w:rsidRDefault="00FA65F7" w:rsidP="003E71F3">
      <w:pPr>
        <w:pStyle w:val="Nadpis4"/>
      </w:pPr>
      <w:bookmarkStart w:id="260" w:name="_Toc56160566"/>
      <w:bookmarkStart w:id="261" w:name="_Toc67647456"/>
      <w:r>
        <w:t>Konfigurace nádrží</w:t>
      </w:r>
      <w:bookmarkEnd w:id="260"/>
      <w:bookmarkEnd w:id="261"/>
    </w:p>
    <w:tbl>
      <w:tblPr>
        <w:tblStyle w:val="Mkatabulky"/>
        <w:tblW w:w="0" w:type="auto"/>
        <w:tblLook w:val="04A0" w:firstRow="1" w:lastRow="0" w:firstColumn="1" w:lastColumn="0" w:noHBand="0" w:noVBand="1"/>
      </w:tblPr>
      <w:tblGrid>
        <w:gridCol w:w="1129"/>
        <w:gridCol w:w="4678"/>
      </w:tblGrid>
      <w:tr w:rsidR="00FA65F7" w:rsidRPr="00246DA3" w14:paraId="2B871548"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1F4EB053" w14:textId="77777777" w:rsidR="00FA65F7" w:rsidRPr="00246DA3" w:rsidRDefault="00FA65F7" w:rsidP="002F2A83">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28CF15E1" w14:textId="77777777" w:rsidR="00FA65F7" w:rsidRPr="00246DA3" w:rsidRDefault="00FA65F7" w:rsidP="002F2A83">
            <w:pPr>
              <w:spacing w:after="0"/>
              <w:rPr>
                <w:sz w:val="20"/>
                <w:szCs w:val="20"/>
              </w:rPr>
            </w:pPr>
            <w:r>
              <w:rPr>
                <w:sz w:val="20"/>
                <w:szCs w:val="20"/>
              </w:rPr>
              <w:t>FP-6-3</w:t>
            </w:r>
          </w:p>
        </w:tc>
      </w:tr>
      <w:tr w:rsidR="00FA65F7" w:rsidRPr="00246DA3" w14:paraId="65C2595B"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78483C00" w14:textId="77777777" w:rsidR="00FA65F7" w:rsidRPr="00246DA3" w:rsidRDefault="00FA65F7" w:rsidP="002F2A83">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0632CBD5" w14:textId="77777777" w:rsidR="00FA65F7" w:rsidRPr="00246DA3" w:rsidRDefault="00FA65F7" w:rsidP="002F2A83">
            <w:pPr>
              <w:spacing w:after="0"/>
              <w:jc w:val="left"/>
              <w:rPr>
                <w:sz w:val="20"/>
                <w:szCs w:val="20"/>
              </w:rPr>
            </w:pPr>
            <w:r>
              <w:rPr>
                <w:sz w:val="20"/>
                <w:szCs w:val="20"/>
              </w:rPr>
              <w:t>K</w:t>
            </w:r>
            <w:r w:rsidRPr="00DE285B">
              <w:rPr>
                <w:sz w:val="20"/>
                <w:szCs w:val="20"/>
              </w:rPr>
              <w:t xml:space="preserve">onfigurace </w:t>
            </w:r>
            <w:r>
              <w:rPr>
                <w:sz w:val="20"/>
                <w:szCs w:val="20"/>
              </w:rPr>
              <w:t>nádrží</w:t>
            </w:r>
          </w:p>
        </w:tc>
      </w:tr>
    </w:tbl>
    <w:p w14:paraId="6BEAF3FD" w14:textId="77777777" w:rsidR="00FA65F7" w:rsidRDefault="00FA65F7" w:rsidP="00FA65F7"/>
    <w:p w14:paraId="2F9F1B62" w14:textId="77777777" w:rsidR="00FA65F7" w:rsidRDefault="00FA65F7" w:rsidP="00FA65F7">
      <w:r>
        <w:t xml:space="preserve">Systém TAS poskytne nástroje na konfiguraci seznamu výdejních nádrží. Tento seznam bude specifický každému skladu PHM. </w:t>
      </w:r>
    </w:p>
    <w:p w14:paraId="05EA5CCA" w14:textId="77777777" w:rsidR="00FA65F7" w:rsidRDefault="00FA65F7" w:rsidP="00FA65F7">
      <w:r>
        <w:t>Nádrže budou obsahovat následující informace.</w:t>
      </w:r>
    </w:p>
    <w:p w14:paraId="0AF6713A" w14:textId="77777777" w:rsidR="00FA65F7" w:rsidRDefault="00FA65F7" w:rsidP="006926A0">
      <w:pPr>
        <w:pStyle w:val="Odstavecseseznamem"/>
        <w:numPr>
          <w:ilvl w:val="0"/>
          <w:numId w:val="49"/>
        </w:numPr>
      </w:pPr>
      <w:r>
        <w:t>Unikátní ID v rámci ČEPRO;</w:t>
      </w:r>
    </w:p>
    <w:p w14:paraId="2B626842" w14:textId="77777777" w:rsidR="00FA65F7" w:rsidRDefault="00FA65F7" w:rsidP="006926A0">
      <w:pPr>
        <w:pStyle w:val="Odstavecseseznamem"/>
        <w:numPr>
          <w:ilvl w:val="0"/>
          <w:numId w:val="49"/>
        </w:numPr>
      </w:pPr>
      <w:r>
        <w:t>Označení nádrže;</w:t>
      </w:r>
    </w:p>
    <w:p w14:paraId="79466990" w14:textId="77777777" w:rsidR="00FA65F7" w:rsidRPr="00767755" w:rsidRDefault="00FA65F7" w:rsidP="006926A0">
      <w:pPr>
        <w:pStyle w:val="Odstavecseseznamem"/>
        <w:numPr>
          <w:ilvl w:val="0"/>
          <w:numId w:val="49"/>
        </w:numPr>
      </w:pPr>
      <w:r>
        <w:t>Vazba na instrumentaci;</w:t>
      </w:r>
    </w:p>
    <w:p w14:paraId="1D4CC55B" w14:textId="77777777" w:rsidR="00FA65F7" w:rsidRDefault="00FA65F7" w:rsidP="003E71F3">
      <w:pPr>
        <w:pStyle w:val="Nadpis4"/>
      </w:pPr>
      <w:bookmarkStart w:id="262" w:name="_Toc56160567"/>
      <w:bookmarkStart w:id="263" w:name="_Toc67647457"/>
      <w:r>
        <w:t>Konfigurace AccuLoadů</w:t>
      </w:r>
      <w:bookmarkEnd w:id="262"/>
      <w:bookmarkEnd w:id="263"/>
    </w:p>
    <w:tbl>
      <w:tblPr>
        <w:tblStyle w:val="Mkatabulky"/>
        <w:tblW w:w="0" w:type="auto"/>
        <w:tblLook w:val="04A0" w:firstRow="1" w:lastRow="0" w:firstColumn="1" w:lastColumn="0" w:noHBand="0" w:noVBand="1"/>
      </w:tblPr>
      <w:tblGrid>
        <w:gridCol w:w="1129"/>
        <w:gridCol w:w="4678"/>
      </w:tblGrid>
      <w:tr w:rsidR="00FA65F7" w:rsidRPr="00246DA3" w14:paraId="68C7E51B"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253BFA45" w14:textId="77777777" w:rsidR="00FA65F7" w:rsidRPr="00246DA3" w:rsidRDefault="00FA65F7" w:rsidP="002F2A83">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08FCE41D" w14:textId="77777777" w:rsidR="00FA65F7" w:rsidRPr="00246DA3" w:rsidRDefault="00FA65F7" w:rsidP="002F2A83">
            <w:pPr>
              <w:spacing w:after="0"/>
              <w:rPr>
                <w:sz w:val="20"/>
                <w:szCs w:val="20"/>
              </w:rPr>
            </w:pPr>
            <w:r>
              <w:rPr>
                <w:sz w:val="20"/>
                <w:szCs w:val="20"/>
              </w:rPr>
              <w:t>FP-6-4</w:t>
            </w:r>
          </w:p>
        </w:tc>
      </w:tr>
      <w:tr w:rsidR="00FA65F7" w:rsidRPr="00246DA3" w14:paraId="2FD54173"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57AD1BF7" w14:textId="77777777" w:rsidR="00FA65F7" w:rsidRPr="00246DA3" w:rsidRDefault="00FA65F7" w:rsidP="002F2A83">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2716C6CC" w14:textId="77777777" w:rsidR="00FA65F7" w:rsidRPr="00246DA3" w:rsidRDefault="00FA65F7" w:rsidP="002F2A83">
            <w:pPr>
              <w:spacing w:after="0"/>
              <w:jc w:val="left"/>
              <w:rPr>
                <w:sz w:val="20"/>
                <w:szCs w:val="20"/>
              </w:rPr>
            </w:pPr>
            <w:r>
              <w:rPr>
                <w:sz w:val="20"/>
                <w:szCs w:val="20"/>
              </w:rPr>
              <w:t>K</w:t>
            </w:r>
            <w:r w:rsidRPr="00DE285B">
              <w:rPr>
                <w:sz w:val="20"/>
                <w:szCs w:val="20"/>
              </w:rPr>
              <w:t xml:space="preserve">onfigurace </w:t>
            </w:r>
            <w:r>
              <w:rPr>
                <w:sz w:val="20"/>
                <w:szCs w:val="20"/>
              </w:rPr>
              <w:t>AccuLoadů</w:t>
            </w:r>
          </w:p>
        </w:tc>
      </w:tr>
    </w:tbl>
    <w:p w14:paraId="233C9B3E" w14:textId="77777777" w:rsidR="00FA65F7" w:rsidRDefault="00FA65F7" w:rsidP="00FA65F7"/>
    <w:p w14:paraId="671C516B" w14:textId="77777777" w:rsidR="00FA65F7" w:rsidRDefault="00FA65F7" w:rsidP="00FA65F7">
      <w:r>
        <w:t>Systém TAS poskytne nástroje na konfiguraci seznamu AccuLoadů instalovaných na skladu PHM. Tento seznam bude specifický pro každý sklad. Každý záznam AccuLoadu musí mít vazbu na data přicházející z měřícího zařízení přes rozhraní OPC nebo jiné rozhraní. Konfigurační data AccuLoadu budou poskytovat následující informace.</w:t>
      </w:r>
    </w:p>
    <w:p w14:paraId="446C630B" w14:textId="77777777" w:rsidR="00FA65F7" w:rsidRDefault="00FA65F7" w:rsidP="006926A0">
      <w:pPr>
        <w:pStyle w:val="Odstavecseseznamem"/>
        <w:numPr>
          <w:ilvl w:val="0"/>
          <w:numId w:val="50"/>
        </w:numPr>
      </w:pPr>
      <w:r>
        <w:t>Unikátní ID v rámci ČEPRO;</w:t>
      </w:r>
    </w:p>
    <w:p w14:paraId="0D20696D" w14:textId="77777777" w:rsidR="00FA65F7" w:rsidRDefault="00FA65F7" w:rsidP="006926A0">
      <w:pPr>
        <w:pStyle w:val="Odstavecseseznamem"/>
        <w:numPr>
          <w:ilvl w:val="0"/>
          <w:numId w:val="50"/>
        </w:numPr>
      </w:pPr>
      <w:r>
        <w:t>Název;</w:t>
      </w:r>
    </w:p>
    <w:p w14:paraId="2F793891" w14:textId="77777777" w:rsidR="00FA65F7" w:rsidRDefault="00FA65F7" w:rsidP="006926A0">
      <w:pPr>
        <w:pStyle w:val="Odstavecseseznamem"/>
        <w:numPr>
          <w:ilvl w:val="0"/>
          <w:numId w:val="50"/>
        </w:numPr>
      </w:pPr>
      <w:r>
        <w:t>Zkrácený název;</w:t>
      </w:r>
    </w:p>
    <w:p w14:paraId="587BCE78" w14:textId="77777777" w:rsidR="00FA65F7" w:rsidRDefault="00FA65F7" w:rsidP="006926A0">
      <w:pPr>
        <w:pStyle w:val="Odstavecseseznamem"/>
        <w:numPr>
          <w:ilvl w:val="0"/>
          <w:numId w:val="50"/>
        </w:numPr>
      </w:pPr>
      <w:r>
        <w:t>Adresa;</w:t>
      </w:r>
    </w:p>
    <w:p w14:paraId="20ACA97D" w14:textId="77777777" w:rsidR="00FA65F7" w:rsidRDefault="00FA65F7" w:rsidP="006926A0">
      <w:pPr>
        <w:pStyle w:val="Odstavecseseznamem"/>
        <w:numPr>
          <w:ilvl w:val="0"/>
          <w:numId w:val="50"/>
        </w:numPr>
      </w:pPr>
      <w:r>
        <w:t>Seznam měřících tratí;</w:t>
      </w:r>
    </w:p>
    <w:p w14:paraId="1AEED65C" w14:textId="77777777" w:rsidR="00FA65F7" w:rsidRDefault="00FA65F7" w:rsidP="006926A0">
      <w:pPr>
        <w:pStyle w:val="Odstavecseseznamem"/>
        <w:numPr>
          <w:ilvl w:val="0"/>
          <w:numId w:val="50"/>
        </w:numPr>
      </w:pPr>
      <w:r>
        <w:t xml:space="preserve">Číslo stopy, na kterém je AccuLoad nainstalovaný; </w:t>
      </w:r>
    </w:p>
    <w:p w14:paraId="57A258DE" w14:textId="77777777" w:rsidR="00FA65F7" w:rsidRDefault="00FA65F7" w:rsidP="006926A0">
      <w:pPr>
        <w:pStyle w:val="Odstavecseseznamem"/>
        <w:numPr>
          <w:ilvl w:val="0"/>
          <w:numId w:val="50"/>
        </w:numPr>
      </w:pPr>
      <w:r>
        <w:t>Vazba na instrumentaci;</w:t>
      </w:r>
    </w:p>
    <w:p w14:paraId="0A382780" w14:textId="77777777" w:rsidR="00FA65F7" w:rsidRDefault="00FA65F7" w:rsidP="003E71F3">
      <w:pPr>
        <w:pStyle w:val="Nadpis4"/>
      </w:pPr>
      <w:bookmarkStart w:id="264" w:name="_Toc56160568"/>
      <w:bookmarkStart w:id="265" w:name="_Toc67647458"/>
      <w:r>
        <w:t>Nastavení číselné řady DNL</w:t>
      </w:r>
      <w:bookmarkEnd w:id="264"/>
      <w:bookmarkEnd w:id="265"/>
    </w:p>
    <w:tbl>
      <w:tblPr>
        <w:tblStyle w:val="Mkatabulky"/>
        <w:tblW w:w="0" w:type="auto"/>
        <w:tblLook w:val="04A0" w:firstRow="1" w:lastRow="0" w:firstColumn="1" w:lastColumn="0" w:noHBand="0" w:noVBand="1"/>
      </w:tblPr>
      <w:tblGrid>
        <w:gridCol w:w="1129"/>
        <w:gridCol w:w="4678"/>
      </w:tblGrid>
      <w:tr w:rsidR="00FA65F7" w:rsidRPr="00246DA3" w14:paraId="2C897212"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27500DBA" w14:textId="77777777" w:rsidR="00FA65F7" w:rsidRPr="00246DA3" w:rsidRDefault="00FA65F7" w:rsidP="002F2A83">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452B6333" w14:textId="77777777" w:rsidR="00FA65F7" w:rsidRPr="00246DA3" w:rsidRDefault="00FA65F7" w:rsidP="002F2A83">
            <w:pPr>
              <w:spacing w:after="0"/>
              <w:rPr>
                <w:sz w:val="20"/>
                <w:szCs w:val="20"/>
              </w:rPr>
            </w:pPr>
            <w:r>
              <w:rPr>
                <w:sz w:val="20"/>
                <w:szCs w:val="20"/>
              </w:rPr>
              <w:t>FP-6-5</w:t>
            </w:r>
          </w:p>
        </w:tc>
      </w:tr>
      <w:tr w:rsidR="00FA65F7" w:rsidRPr="00246DA3" w14:paraId="2BEA2D84"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2FE9EE83" w14:textId="77777777" w:rsidR="00FA65F7" w:rsidRPr="00246DA3" w:rsidRDefault="00FA65F7" w:rsidP="002F2A83">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3C6FE67D" w14:textId="77777777" w:rsidR="00FA65F7" w:rsidRPr="00246DA3" w:rsidRDefault="00FA65F7" w:rsidP="002F2A83">
            <w:pPr>
              <w:spacing w:after="0"/>
              <w:jc w:val="left"/>
              <w:rPr>
                <w:sz w:val="20"/>
                <w:szCs w:val="20"/>
              </w:rPr>
            </w:pPr>
            <w:r>
              <w:rPr>
                <w:sz w:val="20"/>
                <w:szCs w:val="20"/>
              </w:rPr>
              <w:t>Nastavení číselné řady DNL</w:t>
            </w:r>
          </w:p>
        </w:tc>
      </w:tr>
    </w:tbl>
    <w:p w14:paraId="51E0EE34" w14:textId="77777777" w:rsidR="00FA65F7" w:rsidRDefault="00FA65F7" w:rsidP="00FA65F7"/>
    <w:p w14:paraId="3D1F2525" w14:textId="77777777" w:rsidR="00FA65F7" w:rsidRPr="00B912E4" w:rsidRDefault="00FA65F7" w:rsidP="00FA65F7">
      <w:r>
        <w:t xml:space="preserve">Systém TAS umožní nastavení následujícího čísla DNL především pro potřeby zahájení provozu. Po nastavení se bude číslo automaticky inkrementovat o hodnotu 1. Nebude docházet k žádnému automatickému resetu. </w:t>
      </w:r>
    </w:p>
    <w:p w14:paraId="6EE0D7A0" w14:textId="77777777" w:rsidR="00FA65F7" w:rsidRDefault="00FA65F7" w:rsidP="00516348">
      <w:pPr>
        <w:pStyle w:val="Nadpis3"/>
      </w:pPr>
      <w:bookmarkStart w:id="266" w:name="_Toc56160569"/>
      <w:bookmarkStart w:id="267" w:name="_Toc67647459"/>
      <w:r>
        <w:t>Požadavky na funkce určené centrálnímu dispečinku</w:t>
      </w:r>
      <w:bookmarkEnd w:id="266"/>
      <w:bookmarkEnd w:id="267"/>
    </w:p>
    <w:p w14:paraId="42BD1780" w14:textId="77777777" w:rsidR="00FA65F7" w:rsidRDefault="00FA65F7" w:rsidP="003E71F3">
      <w:pPr>
        <w:pStyle w:val="Nadpis4"/>
      </w:pPr>
      <w:bookmarkStart w:id="268" w:name="_Toc56160570"/>
      <w:bookmarkStart w:id="269" w:name="_Toc67647460"/>
      <w:r>
        <w:t>Storno a oprava DNL</w:t>
      </w:r>
      <w:bookmarkEnd w:id="268"/>
      <w:bookmarkEnd w:id="269"/>
    </w:p>
    <w:tbl>
      <w:tblPr>
        <w:tblStyle w:val="Mkatabulky"/>
        <w:tblW w:w="0" w:type="auto"/>
        <w:tblLook w:val="04A0" w:firstRow="1" w:lastRow="0" w:firstColumn="1" w:lastColumn="0" w:noHBand="0" w:noVBand="1"/>
      </w:tblPr>
      <w:tblGrid>
        <w:gridCol w:w="1129"/>
        <w:gridCol w:w="4678"/>
      </w:tblGrid>
      <w:tr w:rsidR="00FA65F7" w:rsidRPr="00246DA3" w14:paraId="40695C45"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6B3B656F" w14:textId="77777777" w:rsidR="00FA65F7" w:rsidRPr="00246DA3" w:rsidRDefault="00FA65F7" w:rsidP="002F2A83">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60AF4EA8" w14:textId="77777777" w:rsidR="00FA65F7" w:rsidRPr="00246DA3" w:rsidRDefault="00FA65F7" w:rsidP="002F2A83">
            <w:pPr>
              <w:spacing w:after="0"/>
              <w:rPr>
                <w:sz w:val="20"/>
                <w:szCs w:val="20"/>
              </w:rPr>
            </w:pPr>
            <w:r>
              <w:rPr>
                <w:sz w:val="20"/>
                <w:szCs w:val="20"/>
              </w:rPr>
              <w:t>FP-7-1</w:t>
            </w:r>
          </w:p>
        </w:tc>
      </w:tr>
      <w:tr w:rsidR="00FA65F7" w:rsidRPr="00246DA3" w14:paraId="4E34C255"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2505A9B8" w14:textId="77777777" w:rsidR="00FA65F7" w:rsidRPr="00246DA3" w:rsidRDefault="00FA65F7" w:rsidP="002F2A83">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654CCBD6" w14:textId="77777777" w:rsidR="00FA65F7" w:rsidRPr="00246DA3" w:rsidRDefault="00FA65F7" w:rsidP="002F2A83">
            <w:pPr>
              <w:spacing w:after="0"/>
              <w:jc w:val="left"/>
              <w:rPr>
                <w:sz w:val="20"/>
                <w:szCs w:val="20"/>
              </w:rPr>
            </w:pPr>
            <w:r>
              <w:rPr>
                <w:sz w:val="20"/>
                <w:szCs w:val="20"/>
              </w:rPr>
              <w:t>Storno a oprava DNL</w:t>
            </w:r>
          </w:p>
        </w:tc>
      </w:tr>
    </w:tbl>
    <w:p w14:paraId="59101ECE" w14:textId="77777777" w:rsidR="00FA65F7" w:rsidRDefault="00FA65F7" w:rsidP="00FA65F7"/>
    <w:p w14:paraId="5A7A9C33" w14:textId="77777777" w:rsidR="00FA65F7" w:rsidRDefault="00FA65F7" w:rsidP="00FA65F7">
      <w:r>
        <w:t>Při stornu DNL dojde k vytvoření nového DNL s novým ID a číslem, který bude přesnou kopií původního DNL s tím rozdílem, že objemy, objemy při 15 °C a hmotnosti budou záporné se stejnou absolutní hodnotou. Jakékoliv zásahy do původního DNL jsou nepřípustné.</w:t>
      </w:r>
    </w:p>
    <w:p w14:paraId="2CC748CA" w14:textId="77777777" w:rsidR="00FA65F7" w:rsidRPr="0038343A" w:rsidRDefault="00FA65F7" w:rsidP="00FA65F7">
      <w:r>
        <w:t>Při opravě nabídne systém TAS uživateli možnost založit nový DNL s předvyplněnými původními hodnotami ze stornovaného DNL. Při uložení se vygeneruje nové ID a číslo DNL.</w:t>
      </w:r>
    </w:p>
    <w:p w14:paraId="74403550" w14:textId="77777777" w:rsidR="00FA65F7" w:rsidRDefault="00FA65F7" w:rsidP="003E71F3">
      <w:pPr>
        <w:pStyle w:val="Nadpis4"/>
      </w:pPr>
      <w:bookmarkStart w:id="270" w:name="_Toc56160571"/>
      <w:bookmarkStart w:id="271" w:name="_Toc67647461"/>
      <w:r>
        <w:t>Centrální správa receptů</w:t>
      </w:r>
      <w:bookmarkEnd w:id="270"/>
      <w:bookmarkEnd w:id="271"/>
    </w:p>
    <w:tbl>
      <w:tblPr>
        <w:tblStyle w:val="Mkatabulky"/>
        <w:tblW w:w="0" w:type="auto"/>
        <w:tblLook w:val="04A0" w:firstRow="1" w:lastRow="0" w:firstColumn="1" w:lastColumn="0" w:noHBand="0" w:noVBand="1"/>
      </w:tblPr>
      <w:tblGrid>
        <w:gridCol w:w="1129"/>
        <w:gridCol w:w="4678"/>
      </w:tblGrid>
      <w:tr w:rsidR="00FA65F7" w:rsidRPr="00246DA3" w14:paraId="1ED22720"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5E4A2649" w14:textId="77777777" w:rsidR="00FA65F7" w:rsidRPr="00246DA3" w:rsidRDefault="00FA65F7" w:rsidP="002F2A83">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5DABB1D5" w14:textId="77777777" w:rsidR="00FA65F7" w:rsidRPr="00246DA3" w:rsidRDefault="00FA65F7" w:rsidP="002F2A83">
            <w:pPr>
              <w:spacing w:after="0"/>
              <w:rPr>
                <w:sz w:val="20"/>
                <w:szCs w:val="20"/>
              </w:rPr>
            </w:pPr>
            <w:r>
              <w:rPr>
                <w:sz w:val="20"/>
                <w:szCs w:val="20"/>
              </w:rPr>
              <w:t>FP-7-2</w:t>
            </w:r>
          </w:p>
        </w:tc>
      </w:tr>
      <w:tr w:rsidR="00FA65F7" w:rsidRPr="00246DA3" w14:paraId="4AD6BF44"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7F33BBEE" w14:textId="77777777" w:rsidR="00FA65F7" w:rsidRPr="00246DA3" w:rsidRDefault="00FA65F7" w:rsidP="002F2A83">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EBD9A56" w14:textId="77777777" w:rsidR="00FA65F7" w:rsidRPr="00246DA3" w:rsidRDefault="00FA65F7" w:rsidP="002F2A83">
            <w:pPr>
              <w:spacing w:after="0"/>
              <w:jc w:val="left"/>
              <w:rPr>
                <w:sz w:val="20"/>
                <w:szCs w:val="20"/>
              </w:rPr>
            </w:pPr>
            <w:r>
              <w:rPr>
                <w:sz w:val="20"/>
                <w:szCs w:val="20"/>
              </w:rPr>
              <w:t>C</w:t>
            </w:r>
            <w:r w:rsidRPr="001B7E98">
              <w:rPr>
                <w:sz w:val="20"/>
                <w:szCs w:val="20"/>
              </w:rPr>
              <w:t xml:space="preserve">entrální správa </w:t>
            </w:r>
            <w:r>
              <w:rPr>
                <w:sz w:val="20"/>
                <w:szCs w:val="20"/>
              </w:rPr>
              <w:t>receptů</w:t>
            </w:r>
          </w:p>
        </w:tc>
      </w:tr>
    </w:tbl>
    <w:p w14:paraId="2B746E71" w14:textId="77777777" w:rsidR="00FA65F7" w:rsidRDefault="00FA65F7" w:rsidP="00FA65F7"/>
    <w:p w14:paraId="2CBDBD9E" w14:textId="77777777" w:rsidR="00FA65F7" w:rsidRDefault="00FA65F7" w:rsidP="00FA65F7">
      <w:r>
        <w:t>Centrální správa receptů umožní definovat složení a další parametry vydávaného zboží na jednom místě a následnou hromadnou distribuci na sklady PHM.</w:t>
      </w:r>
    </w:p>
    <w:p w14:paraId="062024B4" w14:textId="77777777" w:rsidR="00FA65F7" w:rsidRDefault="00FA65F7" w:rsidP="00FA65F7">
      <w:r>
        <w:t xml:space="preserve">Správa receptů musí umožnit </w:t>
      </w:r>
    </w:p>
    <w:p w14:paraId="1A2CB9C0" w14:textId="77777777" w:rsidR="00FA65F7" w:rsidRDefault="00FA65F7" w:rsidP="006926A0">
      <w:pPr>
        <w:pStyle w:val="Odstavecseseznamem"/>
        <w:numPr>
          <w:ilvl w:val="0"/>
          <w:numId w:val="29"/>
        </w:numPr>
      </w:pPr>
      <w:r>
        <w:t>zadání základních produktů;</w:t>
      </w:r>
    </w:p>
    <w:p w14:paraId="40DEC29B" w14:textId="77777777" w:rsidR="00FA65F7" w:rsidRDefault="00FA65F7" w:rsidP="006926A0">
      <w:pPr>
        <w:pStyle w:val="Odstavecseseznamem"/>
        <w:numPr>
          <w:ilvl w:val="0"/>
          <w:numId w:val="29"/>
        </w:numPr>
      </w:pPr>
      <w:r>
        <w:t>zadání vazby základních produktů na skladové položky;</w:t>
      </w:r>
    </w:p>
    <w:p w14:paraId="3CDC9591" w14:textId="77777777" w:rsidR="00FA65F7" w:rsidRDefault="00FA65F7" w:rsidP="006926A0">
      <w:pPr>
        <w:pStyle w:val="Odstavecseseznamem"/>
        <w:numPr>
          <w:ilvl w:val="0"/>
          <w:numId w:val="29"/>
        </w:numPr>
      </w:pPr>
      <w:r>
        <w:t>zadání složení receptů;</w:t>
      </w:r>
    </w:p>
    <w:p w14:paraId="7562ACAC" w14:textId="77777777" w:rsidR="00FA65F7" w:rsidRDefault="00FA65F7" w:rsidP="006926A0">
      <w:pPr>
        <w:pStyle w:val="Odstavecseseznamem"/>
        <w:numPr>
          <w:ilvl w:val="0"/>
          <w:numId w:val="29"/>
        </w:numPr>
      </w:pPr>
      <w:r>
        <w:t>zadání vazby receptů na prodejní položky;</w:t>
      </w:r>
    </w:p>
    <w:p w14:paraId="658729E2" w14:textId="77777777" w:rsidR="00FA65F7" w:rsidRDefault="00FA65F7" w:rsidP="006926A0">
      <w:pPr>
        <w:pStyle w:val="Odstavecseseznamem"/>
        <w:numPr>
          <w:ilvl w:val="0"/>
          <w:numId w:val="29"/>
        </w:numPr>
      </w:pPr>
      <w:r>
        <w:t>přiřazení receptů jednotlivým skladům;</w:t>
      </w:r>
    </w:p>
    <w:p w14:paraId="0D5EB66B" w14:textId="77777777" w:rsidR="00FA65F7" w:rsidRDefault="00FA65F7" w:rsidP="006926A0">
      <w:pPr>
        <w:pStyle w:val="Odstavecseseznamem"/>
        <w:numPr>
          <w:ilvl w:val="0"/>
          <w:numId w:val="29"/>
        </w:numPr>
      </w:pPr>
      <w:r>
        <w:t>zadání klasifikace produktů a receptů (nafta, benzín apod.);</w:t>
      </w:r>
    </w:p>
    <w:p w14:paraId="0588EF41" w14:textId="77777777" w:rsidR="00FA65F7" w:rsidRDefault="00FA65F7" w:rsidP="006926A0">
      <w:pPr>
        <w:pStyle w:val="Odstavecseseznamem"/>
        <w:numPr>
          <w:ilvl w:val="0"/>
          <w:numId w:val="29"/>
        </w:numPr>
      </w:pPr>
      <w:r>
        <w:t>zadání minimální dávky pro každý recept;</w:t>
      </w:r>
    </w:p>
    <w:p w14:paraId="714F55EB" w14:textId="77777777" w:rsidR="00FA65F7" w:rsidRDefault="00FA65F7" w:rsidP="006926A0">
      <w:pPr>
        <w:pStyle w:val="Odstavecseseznamem"/>
        <w:numPr>
          <w:ilvl w:val="0"/>
          <w:numId w:val="29"/>
        </w:numPr>
      </w:pPr>
      <w:r>
        <w:t>hromadná změna žádané koncentrace biosložky pro sklad a typ produkty (nafta, benzín);</w:t>
      </w:r>
    </w:p>
    <w:p w14:paraId="0BA01940" w14:textId="211065B0" w:rsidR="00FA65F7" w:rsidRDefault="00FA65F7" w:rsidP="006926A0">
      <w:pPr>
        <w:pStyle w:val="Odstavecseseznamem"/>
        <w:numPr>
          <w:ilvl w:val="0"/>
          <w:numId w:val="29"/>
        </w:numPr>
      </w:pPr>
      <w:r>
        <w:t xml:space="preserve">hromadná změna žádané koncentrace biosložky pro sklad pomocí SMS brány ČEPRO, a.s. přes rozhraní </w:t>
      </w:r>
      <w:r w:rsidRPr="00EC5147">
        <w:rPr>
          <w:b/>
          <w:i/>
        </w:rPr>
        <w:t>ERSW-28</w:t>
      </w:r>
      <w:r w:rsidR="00316BE1">
        <w:t xml:space="preserve"> kapitola </w:t>
      </w:r>
      <w:r w:rsidR="00316BE1">
        <w:fldChar w:fldCharType="begin"/>
      </w:r>
      <w:r w:rsidR="00316BE1">
        <w:instrText xml:space="preserve"> REF _Ref64022228 \r \h </w:instrText>
      </w:r>
      <w:r w:rsidR="00316BE1">
        <w:fldChar w:fldCharType="separate"/>
      </w:r>
      <w:r w:rsidR="00025668">
        <w:t>3.3.2.28</w:t>
      </w:r>
      <w:r w:rsidR="00316BE1">
        <w:fldChar w:fldCharType="end"/>
      </w:r>
      <w:r>
        <w:t>;</w:t>
      </w:r>
    </w:p>
    <w:p w14:paraId="2223CCDD" w14:textId="5D9FB077" w:rsidR="004765F7" w:rsidRDefault="004765F7" w:rsidP="004765F7">
      <w:pPr>
        <w:pStyle w:val="Odstavecseseznamem"/>
        <w:numPr>
          <w:ilvl w:val="0"/>
          <w:numId w:val="29"/>
        </w:numPr>
      </w:pPr>
      <w:r>
        <w:t>u</w:t>
      </w:r>
      <w:r w:rsidRPr="004765F7">
        <w:t xml:space="preserve"> receptů v sekci lokace umožnit zafixování aditivačního poměru </w:t>
      </w:r>
      <w:r>
        <w:t>nebo poměru biopaliva a nebo obojí</w:t>
      </w:r>
      <w:r w:rsidR="00E34E96">
        <w:t>, a to</w:t>
      </w:r>
      <w:r>
        <w:t xml:space="preserve"> současně </w:t>
      </w:r>
      <w:r w:rsidRPr="004765F7">
        <w:t xml:space="preserve">u </w:t>
      </w:r>
      <w:r w:rsidR="00E34E96">
        <w:t>každého</w:t>
      </w:r>
      <w:r w:rsidRPr="004765F7">
        <w:t xml:space="preserve"> skladu </w:t>
      </w:r>
      <w:r>
        <w:t>zvlášť.</w:t>
      </w:r>
    </w:p>
    <w:p w14:paraId="17F56FEA" w14:textId="77777777" w:rsidR="00FA65F7" w:rsidRPr="0038343A" w:rsidRDefault="00FA65F7" w:rsidP="00FA65F7">
      <w:r>
        <w:t>Při změně receptu proběhne přenos složení receptů do jedné minuty po potvrzení zadání. Na skladu PHM musí TAS zajistit, aby se změna projevila na všech zařízeních AccuLoad.</w:t>
      </w:r>
    </w:p>
    <w:p w14:paraId="3DD3184F" w14:textId="77777777" w:rsidR="00FA65F7" w:rsidRDefault="00FA65F7" w:rsidP="003E71F3">
      <w:pPr>
        <w:pStyle w:val="Nadpis4"/>
      </w:pPr>
      <w:bookmarkStart w:id="272" w:name="_Toc56160572"/>
      <w:bookmarkStart w:id="273" w:name="_Toc67647462"/>
      <w:r>
        <w:t>Centrální správa konverzí prodejních položek</w:t>
      </w:r>
      <w:bookmarkEnd w:id="272"/>
      <w:bookmarkEnd w:id="273"/>
    </w:p>
    <w:tbl>
      <w:tblPr>
        <w:tblStyle w:val="Mkatabulky"/>
        <w:tblW w:w="0" w:type="auto"/>
        <w:tblLook w:val="04A0" w:firstRow="1" w:lastRow="0" w:firstColumn="1" w:lastColumn="0" w:noHBand="0" w:noVBand="1"/>
      </w:tblPr>
      <w:tblGrid>
        <w:gridCol w:w="1129"/>
        <w:gridCol w:w="4678"/>
      </w:tblGrid>
      <w:tr w:rsidR="00FA65F7" w:rsidRPr="00246DA3" w14:paraId="45210341"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6658604B" w14:textId="77777777" w:rsidR="00FA65F7" w:rsidRPr="00246DA3" w:rsidRDefault="00FA65F7" w:rsidP="002F2A83">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67731607" w14:textId="77777777" w:rsidR="00FA65F7" w:rsidRPr="00246DA3" w:rsidRDefault="00FA65F7" w:rsidP="002F2A83">
            <w:pPr>
              <w:spacing w:after="0"/>
              <w:rPr>
                <w:sz w:val="20"/>
                <w:szCs w:val="20"/>
              </w:rPr>
            </w:pPr>
            <w:r>
              <w:rPr>
                <w:sz w:val="20"/>
                <w:szCs w:val="20"/>
              </w:rPr>
              <w:t>FP-7-3</w:t>
            </w:r>
          </w:p>
        </w:tc>
      </w:tr>
      <w:tr w:rsidR="00FA65F7" w:rsidRPr="00246DA3" w14:paraId="05D5550F"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1E869FFE" w14:textId="77777777" w:rsidR="00FA65F7" w:rsidRPr="00246DA3" w:rsidRDefault="00FA65F7" w:rsidP="002F2A83">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2DB4A2C6" w14:textId="77777777" w:rsidR="00FA65F7" w:rsidRPr="00246DA3" w:rsidRDefault="00FA65F7" w:rsidP="002F2A83">
            <w:pPr>
              <w:spacing w:after="0"/>
              <w:jc w:val="left"/>
              <w:rPr>
                <w:sz w:val="20"/>
                <w:szCs w:val="20"/>
              </w:rPr>
            </w:pPr>
            <w:r>
              <w:rPr>
                <w:sz w:val="20"/>
                <w:szCs w:val="20"/>
              </w:rPr>
              <w:t>C</w:t>
            </w:r>
            <w:r w:rsidRPr="001B7E98">
              <w:rPr>
                <w:sz w:val="20"/>
                <w:szCs w:val="20"/>
              </w:rPr>
              <w:t>entrální správa konverzí prodejních položek</w:t>
            </w:r>
          </w:p>
        </w:tc>
      </w:tr>
    </w:tbl>
    <w:p w14:paraId="642CCCBB" w14:textId="77777777" w:rsidR="00FA65F7" w:rsidRDefault="00FA65F7" w:rsidP="00FA65F7"/>
    <w:p w14:paraId="25B70930" w14:textId="77777777" w:rsidR="00FA65F7" w:rsidRDefault="00FA65F7" w:rsidP="00FA65F7">
      <w:r>
        <w:t>Systém TAS poskytne nástroje pro zadání dat, které budou určovat změnu prodejní položky na jinou prodejní položku v případech, kdy při výdeji chybí určitá bio složka nebo aditivum. Tyto konverze použije TAS při ukládání DNL na skladech PHM. Je tedy nutné, aby se konfigurace konverzí interně přenášela z centrálního TAS do TAS instalovaných na skladech PHM.</w:t>
      </w:r>
    </w:p>
    <w:p w14:paraId="79E83573" w14:textId="77777777" w:rsidR="00FA65F7" w:rsidRDefault="00FA65F7" w:rsidP="00FA65F7">
      <w:r>
        <w:t>Konverze budou pracovat s následujícími situacemi:</w:t>
      </w:r>
    </w:p>
    <w:p w14:paraId="5C5773C3" w14:textId="77777777" w:rsidR="00FA65F7" w:rsidRDefault="00FA65F7" w:rsidP="006926A0">
      <w:pPr>
        <w:pStyle w:val="Odstavecseseznamem"/>
        <w:numPr>
          <w:ilvl w:val="0"/>
          <w:numId w:val="28"/>
        </w:numPr>
      </w:pPr>
      <w:r>
        <w:t>chybí bio složka přimíchaná na výdejních lávkách;</w:t>
      </w:r>
    </w:p>
    <w:p w14:paraId="2200EAC4" w14:textId="77777777" w:rsidR="00FA65F7" w:rsidRDefault="00FA65F7" w:rsidP="006926A0">
      <w:pPr>
        <w:pStyle w:val="Odstavecseseznamem"/>
        <w:numPr>
          <w:ilvl w:val="0"/>
          <w:numId w:val="28"/>
        </w:numPr>
      </w:pPr>
      <w:r>
        <w:t>chybí aditivum přimíchané na výdejních lávkách;</w:t>
      </w:r>
    </w:p>
    <w:p w14:paraId="183B1C66" w14:textId="77777777" w:rsidR="00FA65F7" w:rsidRDefault="00FA65F7" w:rsidP="006926A0">
      <w:pPr>
        <w:pStyle w:val="Odstavecseseznamem"/>
        <w:numPr>
          <w:ilvl w:val="0"/>
          <w:numId w:val="28"/>
        </w:numPr>
      </w:pPr>
      <w:r>
        <w:t>chybí FAME v nádrži;</w:t>
      </w:r>
    </w:p>
    <w:p w14:paraId="2EBD3B90" w14:textId="77777777" w:rsidR="00FA65F7" w:rsidRDefault="00FA65F7" w:rsidP="006926A0">
      <w:pPr>
        <w:pStyle w:val="Odstavecseseznamem"/>
        <w:numPr>
          <w:ilvl w:val="0"/>
          <w:numId w:val="28"/>
        </w:numPr>
      </w:pPr>
      <w:r>
        <w:t>chybí HVO v nádrži;</w:t>
      </w:r>
    </w:p>
    <w:p w14:paraId="2CA2DA3B" w14:textId="77777777" w:rsidR="00FA65F7" w:rsidRDefault="00FA65F7" w:rsidP="006926A0">
      <w:pPr>
        <w:pStyle w:val="Odstavecseseznamem"/>
        <w:numPr>
          <w:ilvl w:val="0"/>
          <w:numId w:val="28"/>
        </w:numPr>
      </w:pPr>
      <w:r>
        <w:t>chybí líh v nádrži;</w:t>
      </w:r>
    </w:p>
    <w:p w14:paraId="7E9AD7E1" w14:textId="77777777" w:rsidR="00FA65F7" w:rsidRDefault="00FA65F7" w:rsidP="006926A0">
      <w:pPr>
        <w:pStyle w:val="Odstavecseseznamem"/>
        <w:numPr>
          <w:ilvl w:val="0"/>
          <w:numId w:val="28"/>
        </w:numPr>
      </w:pPr>
      <w:r>
        <w:t>chybí ETBE v nádrži;</w:t>
      </w:r>
    </w:p>
    <w:p w14:paraId="1558D9C3" w14:textId="77777777" w:rsidR="00FA65F7" w:rsidRDefault="00FA65F7" w:rsidP="00FA65F7">
      <w:r>
        <w:t>U každé situace pro každou prodejní položku bude uvedena prahová hodnota koncentrace, pod kterou bude složka považována za chybějící.</w:t>
      </w:r>
    </w:p>
    <w:p w14:paraId="0CA6CD9B" w14:textId="77777777" w:rsidR="00FA65F7" w:rsidRDefault="00FA65F7" w:rsidP="00FA65F7">
      <w:r>
        <w:t>V objednávkách MARS budou figurovat vždy prodejní položky, které budou obsahovat maximální přípustný počet složek pro danou obchodní operaci. TAS musí zajistit, aby se při ukládání DNL našla nejvhodnější prodejní položka, která odpovídá počtu složek skutečně naložených do komory AC.</w:t>
      </w:r>
    </w:p>
    <w:p w14:paraId="762A7CE3" w14:textId="77777777" w:rsidR="00FA65F7" w:rsidRDefault="00FA65F7" w:rsidP="003E71F3">
      <w:pPr>
        <w:pStyle w:val="Nadpis4"/>
      </w:pPr>
      <w:bookmarkStart w:id="274" w:name="_Toc56160573"/>
      <w:bookmarkStart w:id="275" w:name="_Toc67647463"/>
      <w:r>
        <w:t>Zobrazení aktuálních atestů ze skladů PHM</w:t>
      </w:r>
      <w:bookmarkEnd w:id="274"/>
      <w:bookmarkEnd w:id="275"/>
    </w:p>
    <w:tbl>
      <w:tblPr>
        <w:tblStyle w:val="Mkatabulky"/>
        <w:tblW w:w="0" w:type="auto"/>
        <w:tblLook w:val="04A0" w:firstRow="1" w:lastRow="0" w:firstColumn="1" w:lastColumn="0" w:noHBand="0" w:noVBand="1"/>
      </w:tblPr>
      <w:tblGrid>
        <w:gridCol w:w="1129"/>
        <w:gridCol w:w="4678"/>
      </w:tblGrid>
      <w:tr w:rsidR="00FA65F7" w:rsidRPr="00246DA3" w14:paraId="35EC9137"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5705F88A" w14:textId="77777777" w:rsidR="00FA65F7" w:rsidRPr="00246DA3" w:rsidRDefault="00FA65F7" w:rsidP="002F2A83">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B1CAB83" w14:textId="77777777" w:rsidR="00FA65F7" w:rsidRPr="00246DA3" w:rsidRDefault="00FA65F7" w:rsidP="002F2A83">
            <w:pPr>
              <w:spacing w:after="0"/>
              <w:rPr>
                <w:sz w:val="20"/>
                <w:szCs w:val="20"/>
              </w:rPr>
            </w:pPr>
            <w:r>
              <w:rPr>
                <w:sz w:val="20"/>
                <w:szCs w:val="20"/>
              </w:rPr>
              <w:t>FP-7-4</w:t>
            </w:r>
          </w:p>
        </w:tc>
      </w:tr>
      <w:tr w:rsidR="00FA65F7" w:rsidRPr="00246DA3" w14:paraId="1771A6D0"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4F8BAF8A" w14:textId="77777777" w:rsidR="00FA65F7" w:rsidRPr="00246DA3" w:rsidRDefault="00FA65F7" w:rsidP="002F2A83">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3CDA22B1" w14:textId="77777777" w:rsidR="00FA65F7" w:rsidRPr="00246DA3" w:rsidRDefault="00FA65F7" w:rsidP="002F2A83">
            <w:pPr>
              <w:spacing w:after="0"/>
              <w:jc w:val="left"/>
              <w:rPr>
                <w:sz w:val="20"/>
                <w:szCs w:val="20"/>
              </w:rPr>
            </w:pPr>
            <w:r>
              <w:rPr>
                <w:sz w:val="20"/>
                <w:szCs w:val="20"/>
              </w:rPr>
              <w:t>Z</w:t>
            </w:r>
            <w:r w:rsidRPr="006D324A">
              <w:rPr>
                <w:sz w:val="20"/>
                <w:szCs w:val="20"/>
              </w:rPr>
              <w:t>obrazení aktuálních atestů ze skladů PHM</w:t>
            </w:r>
          </w:p>
        </w:tc>
      </w:tr>
    </w:tbl>
    <w:p w14:paraId="7E192A1D" w14:textId="77777777" w:rsidR="00FA65F7" w:rsidRDefault="00FA65F7" w:rsidP="00FA65F7"/>
    <w:p w14:paraId="26718F5A" w14:textId="77777777" w:rsidR="00FA65F7" w:rsidRDefault="00FA65F7" w:rsidP="00FA65F7">
      <w:r>
        <w:t>Centrální TAS zajistí replikaci aktuální atestů ze skladů PHM do centrální TAS pro přehledové zobrazení aktuálních hodnot bio min a bio max.</w:t>
      </w:r>
    </w:p>
    <w:p w14:paraId="6D952A10" w14:textId="77777777" w:rsidR="00FA65F7" w:rsidRDefault="00FA65F7" w:rsidP="003E71F3">
      <w:pPr>
        <w:pStyle w:val="Nadpis4"/>
      </w:pPr>
      <w:bookmarkStart w:id="276" w:name="_Toc56160574"/>
      <w:bookmarkStart w:id="277" w:name="_Toc67647464"/>
      <w:r>
        <w:t>Přehled záznamů pro EMCS</w:t>
      </w:r>
      <w:bookmarkEnd w:id="276"/>
      <w:bookmarkEnd w:id="277"/>
    </w:p>
    <w:tbl>
      <w:tblPr>
        <w:tblStyle w:val="Mkatabulky"/>
        <w:tblW w:w="0" w:type="auto"/>
        <w:tblLook w:val="04A0" w:firstRow="1" w:lastRow="0" w:firstColumn="1" w:lastColumn="0" w:noHBand="0" w:noVBand="1"/>
      </w:tblPr>
      <w:tblGrid>
        <w:gridCol w:w="1129"/>
        <w:gridCol w:w="4678"/>
      </w:tblGrid>
      <w:tr w:rsidR="00FA65F7" w:rsidRPr="00246DA3" w14:paraId="3A47DDDB"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0E7B94C3" w14:textId="77777777" w:rsidR="00FA65F7" w:rsidRPr="00246DA3" w:rsidRDefault="00FA65F7" w:rsidP="002F2A83">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3606B483" w14:textId="77777777" w:rsidR="00FA65F7" w:rsidRPr="00246DA3" w:rsidRDefault="00FA65F7" w:rsidP="002F2A83">
            <w:pPr>
              <w:spacing w:after="0"/>
              <w:rPr>
                <w:sz w:val="20"/>
                <w:szCs w:val="20"/>
              </w:rPr>
            </w:pPr>
            <w:r>
              <w:rPr>
                <w:sz w:val="20"/>
                <w:szCs w:val="20"/>
              </w:rPr>
              <w:t>FP-7-5</w:t>
            </w:r>
          </w:p>
        </w:tc>
      </w:tr>
      <w:tr w:rsidR="00FA65F7" w:rsidRPr="00246DA3" w14:paraId="2A89F47E"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7216F359" w14:textId="77777777" w:rsidR="00FA65F7" w:rsidRPr="00246DA3" w:rsidRDefault="00FA65F7" w:rsidP="002F2A83">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5828089" w14:textId="77777777" w:rsidR="00FA65F7" w:rsidRPr="00246DA3" w:rsidRDefault="00FA65F7" w:rsidP="002F2A83">
            <w:pPr>
              <w:spacing w:after="0"/>
              <w:jc w:val="left"/>
              <w:rPr>
                <w:sz w:val="20"/>
                <w:szCs w:val="20"/>
              </w:rPr>
            </w:pPr>
            <w:r>
              <w:rPr>
                <w:sz w:val="20"/>
                <w:szCs w:val="20"/>
              </w:rPr>
              <w:t>Přehled záznamů pro EMCS</w:t>
            </w:r>
          </w:p>
        </w:tc>
      </w:tr>
    </w:tbl>
    <w:p w14:paraId="09754ED5" w14:textId="77777777" w:rsidR="00FA65F7" w:rsidRDefault="00FA65F7" w:rsidP="00FA65F7"/>
    <w:p w14:paraId="745DF8AC" w14:textId="77777777" w:rsidR="00FA65F7" w:rsidRDefault="00FA65F7" w:rsidP="00FA65F7">
      <w:r>
        <w:t xml:space="preserve">Systém TAS poskytne pohled na seznam záznamů pro CEPRO EMCS, který bude obsahovat tyto informace. </w:t>
      </w:r>
    </w:p>
    <w:p w14:paraId="5419E0A2" w14:textId="77777777" w:rsidR="00FA65F7" w:rsidRDefault="00FA65F7" w:rsidP="006926A0">
      <w:pPr>
        <w:pStyle w:val="Odstavecseseznamem"/>
        <w:numPr>
          <w:ilvl w:val="0"/>
          <w:numId w:val="45"/>
        </w:numPr>
      </w:pPr>
      <w:r>
        <w:t>Číslo DNL;</w:t>
      </w:r>
    </w:p>
    <w:p w14:paraId="7FCB9451" w14:textId="77777777" w:rsidR="00FA65F7" w:rsidRDefault="00FA65F7" w:rsidP="006926A0">
      <w:pPr>
        <w:pStyle w:val="Odstavecseseznamem"/>
        <w:numPr>
          <w:ilvl w:val="0"/>
          <w:numId w:val="45"/>
        </w:numPr>
      </w:pPr>
      <w:r>
        <w:t>Datum vystavení DNL;</w:t>
      </w:r>
    </w:p>
    <w:p w14:paraId="4005F617" w14:textId="77777777" w:rsidR="00FA65F7" w:rsidRDefault="00FA65F7" w:rsidP="006926A0">
      <w:pPr>
        <w:pStyle w:val="Odstavecseseznamem"/>
        <w:numPr>
          <w:ilvl w:val="0"/>
          <w:numId w:val="45"/>
        </w:numPr>
      </w:pPr>
      <w:r>
        <w:t>ARC kód;</w:t>
      </w:r>
    </w:p>
    <w:p w14:paraId="3FBEA433" w14:textId="77777777" w:rsidR="00FA65F7" w:rsidRDefault="00FA65F7" w:rsidP="006926A0">
      <w:pPr>
        <w:pStyle w:val="Odstavecseseznamem"/>
        <w:numPr>
          <w:ilvl w:val="0"/>
          <w:numId w:val="45"/>
        </w:numPr>
      </w:pPr>
      <w:r>
        <w:t>LRN kód;</w:t>
      </w:r>
    </w:p>
    <w:p w14:paraId="0FAE1C2F" w14:textId="77777777" w:rsidR="00FA65F7" w:rsidRDefault="00FA65F7" w:rsidP="006926A0">
      <w:pPr>
        <w:pStyle w:val="Odstavecseseznamem"/>
        <w:numPr>
          <w:ilvl w:val="0"/>
          <w:numId w:val="45"/>
        </w:numPr>
      </w:pPr>
      <w:r>
        <w:t>Chybová zpráva EMCS;</w:t>
      </w:r>
    </w:p>
    <w:p w14:paraId="257C00E1" w14:textId="77777777" w:rsidR="00FA65F7" w:rsidRDefault="00FA65F7" w:rsidP="006926A0">
      <w:pPr>
        <w:pStyle w:val="Odstavecseseznamem"/>
        <w:numPr>
          <w:ilvl w:val="0"/>
          <w:numId w:val="45"/>
        </w:numPr>
      </w:pPr>
      <w:r>
        <w:t>Čas odpovědi EMCS;</w:t>
      </w:r>
    </w:p>
    <w:p w14:paraId="213A8E5C" w14:textId="77777777" w:rsidR="00FA65F7" w:rsidRDefault="00FA65F7" w:rsidP="003E71F3">
      <w:pPr>
        <w:pStyle w:val="Nadpis4"/>
      </w:pPr>
      <w:bookmarkStart w:id="278" w:name="_Toc56160575"/>
      <w:bookmarkStart w:id="279" w:name="_Toc67647465"/>
      <w:r>
        <w:t>XML pro EMCS</w:t>
      </w:r>
      <w:bookmarkEnd w:id="278"/>
      <w:bookmarkEnd w:id="279"/>
    </w:p>
    <w:tbl>
      <w:tblPr>
        <w:tblStyle w:val="Mkatabulky"/>
        <w:tblW w:w="0" w:type="auto"/>
        <w:tblLook w:val="04A0" w:firstRow="1" w:lastRow="0" w:firstColumn="1" w:lastColumn="0" w:noHBand="0" w:noVBand="1"/>
      </w:tblPr>
      <w:tblGrid>
        <w:gridCol w:w="1129"/>
        <w:gridCol w:w="4678"/>
      </w:tblGrid>
      <w:tr w:rsidR="00FA65F7" w:rsidRPr="00246DA3" w14:paraId="1D383AC6"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5E7411FF" w14:textId="77777777" w:rsidR="00FA65F7" w:rsidRPr="00246DA3" w:rsidRDefault="00FA65F7" w:rsidP="002F2A83">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25E354C8" w14:textId="77777777" w:rsidR="00FA65F7" w:rsidRPr="00246DA3" w:rsidRDefault="00FA65F7" w:rsidP="002F2A83">
            <w:pPr>
              <w:spacing w:after="0"/>
              <w:rPr>
                <w:sz w:val="20"/>
                <w:szCs w:val="20"/>
              </w:rPr>
            </w:pPr>
            <w:r>
              <w:rPr>
                <w:sz w:val="20"/>
                <w:szCs w:val="20"/>
              </w:rPr>
              <w:t>FP-7-6</w:t>
            </w:r>
          </w:p>
        </w:tc>
      </w:tr>
      <w:tr w:rsidR="00FA65F7" w:rsidRPr="00246DA3" w14:paraId="663B390E"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113387AA" w14:textId="77777777" w:rsidR="00FA65F7" w:rsidRPr="00246DA3" w:rsidRDefault="00FA65F7" w:rsidP="002F2A83">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00E82E0C" w14:textId="77777777" w:rsidR="00FA65F7" w:rsidRPr="00246DA3" w:rsidRDefault="00FA65F7" w:rsidP="002F2A83">
            <w:pPr>
              <w:spacing w:after="0"/>
              <w:jc w:val="left"/>
              <w:rPr>
                <w:sz w:val="20"/>
                <w:szCs w:val="20"/>
              </w:rPr>
            </w:pPr>
            <w:r>
              <w:rPr>
                <w:sz w:val="20"/>
                <w:szCs w:val="20"/>
              </w:rPr>
              <w:t>XML pro EMCS</w:t>
            </w:r>
          </w:p>
        </w:tc>
      </w:tr>
    </w:tbl>
    <w:p w14:paraId="0908BEDC" w14:textId="77777777" w:rsidR="00FA65F7" w:rsidRDefault="00FA65F7" w:rsidP="00FA65F7"/>
    <w:p w14:paraId="2F8EA4A9" w14:textId="34C9B78E" w:rsidR="00FA65F7" w:rsidRDefault="00FA65F7" w:rsidP="00FA65F7">
      <w:r>
        <w:t xml:space="preserve">Systém TAS poskytne nástroj pro stažení XML požadavku pro EMCS pro nouzové odbavení závozu v režimu podmíněného osvobození od SpD. Pro stažení XML souboru bude TAS používat rozhraní </w:t>
      </w:r>
      <w:r w:rsidRPr="00EC5147">
        <w:rPr>
          <w:b/>
          <w:i/>
        </w:rPr>
        <w:t>ERSW-17</w:t>
      </w:r>
      <w:r w:rsidR="007A6910">
        <w:t xml:space="preserve"> kapitola </w:t>
      </w:r>
      <w:r w:rsidR="007A6910">
        <w:fldChar w:fldCharType="begin"/>
      </w:r>
      <w:r w:rsidR="007A6910">
        <w:instrText xml:space="preserve"> REF _Ref64022549 \r \h </w:instrText>
      </w:r>
      <w:r w:rsidR="007A6910">
        <w:fldChar w:fldCharType="separate"/>
      </w:r>
      <w:r w:rsidR="00025668">
        <w:t>3.3.2.17</w:t>
      </w:r>
      <w:r w:rsidR="007A6910">
        <w:fldChar w:fldCharType="end"/>
      </w:r>
      <w:r>
        <w:t xml:space="preserve">. </w:t>
      </w:r>
    </w:p>
    <w:p w14:paraId="0E4FBDB7" w14:textId="77777777" w:rsidR="00FA65F7" w:rsidRDefault="00FA65F7" w:rsidP="00FA65F7">
      <w:r>
        <w:t xml:space="preserve">XML soubor bude sloužit centrálním dispečinku k přenosu informací pro EMCS jiným komunikačním kanálem, např. mobilním připojením. </w:t>
      </w:r>
    </w:p>
    <w:p w14:paraId="242DD28D" w14:textId="77777777" w:rsidR="00FA65F7" w:rsidRDefault="00FA65F7" w:rsidP="003E71F3">
      <w:pPr>
        <w:pStyle w:val="Nadpis4"/>
      </w:pPr>
      <w:bookmarkStart w:id="280" w:name="_Toc56160576"/>
      <w:bookmarkStart w:id="281" w:name="_Toc67647466"/>
      <w:r>
        <w:t>Aktivace záznamu pro EMCS</w:t>
      </w:r>
      <w:bookmarkEnd w:id="280"/>
      <w:bookmarkEnd w:id="281"/>
    </w:p>
    <w:tbl>
      <w:tblPr>
        <w:tblStyle w:val="Mkatabulky"/>
        <w:tblW w:w="0" w:type="auto"/>
        <w:tblLook w:val="04A0" w:firstRow="1" w:lastRow="0" w:firstColumn="1" w:lastColumn="0" w:noHBand="0" w:noVBand="1"/>
      </w:tblPr>
      <w:tblGrid>
        <w:gridCol w:w="1129"/>
        <w:gridCol w:w="4678"/>
      </w:tblGrid>
      <w:tr w:rsidR="00FA65F7" w:rsidRPr="00246DA3" w14:paraId="1428AA58"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0CF32020" w14:textId="77777777" w:rsidR="00FA65F7" w:rsidRPr="00246DA3" w:rsidRDefault="00FA65F7" w:rsidP="004325B6">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6624283D" w14:textId="77777777" w:rsidR="00FA65F7" w:rsidRPr="00246DA3" w:rsidRDefault="00FA65F7" w:rsidP="004325B6">
            <w:pPr>
              <w:spacing w:after="0"/>
              <w:rPr>
                <w:sz w:val="20"/>
                <w:szCs w:val="20"/>
              </w:rPr>
            </w:pPr>
            <w:r>
              <w:rPr>
                <w:sz w:val="20"/>
                <w:szCs w:val="20"/>
              </w:rPr>
              <w:t>FP-7-7</w:t>
            </w:r>
          </w:p>
        </w:tc>
      </w:tr>
      <w:tr w:rsidR="00FA65F7" w:rsidRPr="00246DA3" w14:paraId="153BCC18"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771BA0F2" w14:textId="77777777" w:rsidR="00FA65F7" w:rsidRPr="00246DA3" w:rsidRDefault="00FA65F7" w:rsidP="004325B6">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9FA5FD8" w14:textId="77777777" w:rsidR="00FA65F7" w:rsidRPr="00246DA3" w:rsidRDefault="00FA65F7" w:rsidP="004325B6">
            <w:pPr>
              <w:spacing w:after="0"/>
              <w:jc w:val="left"/>
              <w:rPr>
                <w:sz w:val="20"/>
                <w:szCs w:val="20"/>
              </w:rPr>
            </w:pPr>
            <w:r>
              <w:rPr>
                <w:sz w:val="20"/>
                <w:szCs w:val="20"/>
              </w:rPr>
              <w:t>Aktivace záznamu pro EMCS</w:t>
            </w:r>
          </w:p>
        </w:tc>
      </w:tr>
    </w:tbl>
    <w:p w14:paraId="32117A7A" w14:textId="77777777" w:rsidR="00FA65F7" w:rsidRDefault="00FA65F7" w:rsidP="00FA65F7"/>
    <w:p w14:paraId="63947847" w14:textId="77777777" w:rsidR="00FA65F7" w:rsidRDefault="00FA65F7" w:rsidP="00FA65F7">
      <w:r>
        <w:t>Systém TAS poskytne funkci, která nastaví záznam v CEPRO EMCS tak, aby došlo k opakovanému zpracování. Pro aktivaci je nutné nastavit tyto atributy.</w:t>
      </w:r>
    </w:p>
    <w:p w14:paraId="51D73374" w14:textId="77777777" w:rsidR="00FA65F7" w:rsidRDefault="00FA65F7" w:rsidP="006926A0">
      <w:pPr>
        <w:pStyle w:val="Odstavecseseznamem"/>
        <w:numPr>
          <w:ilvl w:val="0"/>
          <w:numId w:val="46"/>
        </w:numPr>
      </w:pPr>
      <w:r w:rsidRPr="00AB1354">
        <w:rPr>
          <w:b/>
          <w:bCs/>
          <w:i/>
          <w:iCs/>
        </w:rPr>
        <w:t>Aktivní záznam</w:t>
      </w:r>
      <w:r>
        <w:t xml:space="preserve"> na hodnotu 1;</w:t>
      </w:r>
    </w:p>
    <w:p w14:paraId="47DDC60D" w14:textId="77777777" w:rsidR="00FA65F7" w:rsidRDefault="00FA65F7" w:rsidP="006926A0">
      <w:pPr>
        <w:pStyle w:val="Odstavecseseznamem"/>
        <w:numPr>
          <w:ilvl w:val="0"/>
          <w:numId w:val="46"/>
        </w:numPr>
      </w:pPr>
      <w:r w:rsidRPr="00570350">
        <w:rPr>
          <w:b/>
          <w:bCs/>
          <w:i/>
          <w:iCs/>
        </w:rPr>
        <w:t>Naplněno</w:t>
      </w:r>
      <w:r>
        <w:t xml:space="preserve"> na hodnotu NULL;</w:t>
      </w:r>
    </w:p>
    <w:p w14:paraId="2203C38E" w14:textId="77777777" w:rsidR="00FA65F7" w:rsidRDefault="00FA65F7" w:rsidP="006926A0">
      <w:pPr>
        <w:pStyle w:val="Odstavecseseznamem"/>
        <w:numPr>
          <w:ilvl w:val="0"/>
          <w:numId w:val="46"/>
        </w:numPr>
      </w:pPr>
      <w:r w:rsidRPr="00570350">
        <w:rPr>
          <w:b/>
          <w:bCs/>
          <w:i/>
          <w:iCs/>
        </w:rPr>
        <w:t>GUID EMCS</w:t>
      </w:r>
      <w:r>
        <w:t xml:space="preserve"> na hodnotu NULL;</w:t>
      </w:r>
    </w:p>
    <w:p w14:paraId="0571E878" w14:textId="77777777" w:rsidR="00FA65F7" w:rsidRDefault="00FA65F7" w:rsidP="006926A0">
      <w:pPr>
        <w:pStyle w:val="Odstavecseseznamem"/>
        <w:numPr>
          <w:ilvl w:val="0"/>
          <w:numId w:val="46"/>
        </w:numPr>
      </w:pPr>
      <w:r w:rsidRPr="00603C84">
        <w:rPr>
          <w:b/>
          <w:bCs/>
          <w:i/>
          <w:iCs/>
        </w:rPr>
        <w:t>Čas odpovědi</w:t>
      </w:r>
      <w:r>
        <w:t xml:space="preserve"> na hodnotu NULL;</w:t>
      </w:r>
    </w:p>
    <w:p w14:paraId="7DEFFAD0" w14:textId="77777777" w:rsidR="00FA65F7" w:rsidRPr="00DE54EA" w:rsidRDefault="00FA65F7" w:rsidP="006926A0">
      <w:pPr>
        <w:pStyle w:val="Odstavecseseznamem"/>
        <w:numPr>
          <w:ilvl w:val="0"/>
          <w:numId w:val="46"/>
        </w:numPr>
      </w:pPr>
      <w:r>
        <w:rPr>
          <w:b/>
          <w:bCs/>
          <w:i/>
          <w:iCs/>
        </w:rPr>
        <w:t xml:space="preserve">LRN </w:t>
      </w:r>
      <w:r w:rsidRPr="005B7218">
        <w:t>na hodnotu NULL</w:t>
      </w:r>
      <w:r w:rsidRPr="00DB1D29">
        <w:rPr>
          <w:b/>
          <w:bCs/>
        </w:rPr>
        <w:t>;</w:t>
      </w:r>
    </w:p>
    <w:p w14:paraId="7A75F8BE" w14:textId="77777777" w:rsidR="00FA65F7" w:rsidRDefault="00FA65F7" w:rsidP="003E71F3">
      <w:pPr>
        <w:pStyle w:val="Nadpis4"/>
      </w:pPr>
      <w:bookmarkStart w:id="282" w:name="_Toc56160577"/>
      <w:bookmarkStart w:id="283" w:name="_Toc67647467"/>
      <w:r>
        <w:t>Konfigurace koncentrací pro malé dávky</w:t>
      </w:r>
      <w:bookmarkEnd w:id="282"/>
      <w:bookmarkEnd w:id="283"/>
    </w:p>
    <w:tbl>
      <w:tblPr>
        <w:tblStyle w:val="Mkatabulky"/>
        <w:tblW w:w="0" w:type="auto"/>
        <w:tblLook w:val="04A0" w:firstRow="1" w:lastRow="0" w:firstColumn="1" w:lastColumn="0" w:noHBand="0" w:noVBand="1"/>
      </w:tblPr>
      <w:tblGrid>
        <w:gridCol w:w="1129"/>
        <w:gridCol w:w="4678"/>
      </w:tblGrid>
      <w:tr w:rsidR="00FA65F7" w:rsidRPr="00246DA3" w14:paraId="645232B6" w14:textId="77777777" w:rsidTr="00DA467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1AD4828B" w14:textId="77777777" w:rsidR="00FA65F7" w:rsidRPr="00246DA3" w:rsidRDefault="00FA65F7" w:rsidP="004325B6">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65A0C92A" w14:textId="77777777" w:rsidR="00FA65F7" w:rsidRPr="00246DA3" w:rsidRDefault="00FA65F7" w:rsidP="004325B6">
            <w:pPr>
              <w:spacing w:after="0"/>
              <w:rPr>
                <w:sz w:val="20"/>
                <w:szCs w:val="20"/>
              </w:rPr>
            </w:pPr>
            <w:r>
              <w:rPr>
                <w:sz w:val="20"/>
                <w:szCs w:val="20"/>
              </w:rPr>
              <w:t>FP-7-8</w:t>
            </w:r>
          </w:p>
        </w:tc>
      </w:tr>
      <w:tr w:rsidR="00FA65F7" w:rsidRPr="00246DA3" w14:paraId="568E9D68" w14:textId="77777777" w:rsidTr="00DA467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407063E2" w14:textId="77777777" w:rsidR="00FA65F7" w:rsidRPr="00246DA3" w:rsidRDefault="00FA65F7" w:rsidP="004325B6">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32B4A0EE" w14:textId="77777777" w:rsidR="00FA65F7" w:rsidRPr="00246DA3" w:rsidRDefault="00FA65F7" w:rsidP="004325B6">
            <w:pPr>
              <w:spacing w:after="0"/>
              <w:jc w:val="left"/>
              <w:rPr>
                <w:sz w:val="20"/>
                <w:szCs w:val="20"/>
              </w:rPr>
            </w:pPr>
            <w:r>
              <w:rPr>
                <w:sz w:val="20"/>
                <w:szCs w:val="20"/>
              </w:rPr>
              <w:t>K</w:t>
            </w:r>
            <w:r w:rsidRPr="00D02054">
              <w:rPr>
                <w:sz w:val="20"/>
                <w:szCs w:val="20"/>
              </w:rPr>
              <w:t>onfigurace koncentrací pro malé dávky</w:t>
            </w:r>
          </w:p>
        </w:tc>
      </w:tr>
    </w:tbl>
    <w:p w14:paraId="38397B8B" w14:textId="77777777" w:rsidR="00FA65F7" w:rsidRDefault="00FA65F7" w:rsidP="00FA65F7"/>
    <w:p w14:paraId="10455865" w14:textId="77777777" w:rsidR="00FA65F7" w:rsidRDefault="00FA65F7" w:rsidP="00FA65F7">
      <w:r>
        <w:t xml:space="preserve">Centrální TAS zajistí nástroje na zadání koncentrací bio složek pro malé dávky a jejich následnou distribuci na sklady PHM a do AccuLoadů. Důvodem k oddělené konfiguraci koncentrací bio složek pro malé dávky je snižování přesnosti přimíchávání bio složky se snižující se dávkou. </w:t>
      </w:r>
    </w:p>
    <w:p w14:paraId="4002636E" w14:textId="3BC582F0" w:rsidR="00B30B09" w:rsidRDefault="00FA65F7" w:rsidP="00FA65F7">
      <w:r>
        <w:t>Centrální TAS poskytne možnost zadat pro každou skupinu produktů (nafta, benzín apod.) prahovou hodnotu dávky v litrech a koncentraci bio složky pro malé dávky v procentech. Pokud se na skladu PHM bude vydávat do komory AC objem menší, než je prahová hodnota pro danou skupinu produktů, do které vydávaný produkt patří a žádaná koncentrace bio složky je větší než koncentrace bio složky pro malé dávky, sníží TAS koncentraci bio složky na hodnotu přiřazenou skupině produktů pro malé dávky.</w:t>
      </w:r>
    </w:p>
    <w:p w14:paraId="410A6664" w14:textId="77777777" w:rsidR="00870698" w:rsidRPr="004C7E41" w:rsidRDefault="00870698" w:rsidP="00870698">
      <w:pPr>
        <w:pStyle w:val="Nadpis3"/>
      </w:pPr>
      <w:bookmarkStart w:id="284" w:name="_Toc56160398"/>
      <w:bookmarkStart w:id="285" w:name="_Toc67647468"/>
      <w:bookmarkStart w:id="286" w:name="_Ref62118715"/>
      <w:r>
        <w:t>Požadavky na uživatelská rozhraní</w:t>
      </w:r>
      <w:bookmarkEnd w:id="284"/>
      <w:bookmarkEnd w:id="285"/>
    </w:p>
    <w:p w14:paraId="4706D88E" w14:textId="77777777" w:rsidR="00870698" w:rsidRDefault="00870698" w:rsidP="003E71F3">
      <w:pPr>
        <w:pStyle w:val="Nadpis4"/>
      </w:pPr>
      <w:bookmarkStart w:id="287" w:name="_Toc56160399"/>
      <w:bookmarkStart w:id="288" w:name="_Toc67647469"/>
      <w:r>
        <w:t>Samoobslužný kiosek</w:t>
      </w:r>
      <w:bookmarkEnd w:id="287"/>
      <w:bookmarkEnd w:id="288"/>
    </w:p>
    <w:tbl>
      <w:tblPr>
        <w:tblStyle w:val="Mkatabulky"/>
        <w:tblW w:w="0" w:type="auto"/>
        <w:tblLook w:val="04A0" w:firstRow="1" w:lastRow="0" w:firstColumn="1" w:lastColumn="0" w:noHBand="0" w:noVBand="1"/>
      </w:tblPr>
      <w:tblGrid>
        <w:gridCol w:w="1129"/>
        <w:gridCol w:w="4678"/>
      </w:tblGrid>
      <w:tr w:rsidR="00870698" w:rsidRPr="00CC136D" w14:paraId="2FCDB92A" w14:textId="77777777" w:rsidTr="000512EC">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6CAE8B56" w14:textId="77777777" w:rsidR="00870698" w:rsidRPr="00CC136D" w:rsidRDefault="00870698" w:rsidP="000512EC">
            <w:pPr>
              <w:spacing w:after="0"/>
              <w:rPr>
                <w:b/>
                <w:bCs/>
                <w:color w:val="FFFFFF" w:themeColor="background1"/>
                <w:sz w:val="20"/>
                <w:szCs w:val="20"/>
              </w:rPr>
            </w:pPr>
            <w:r w:rsidRPr="00CC136D">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F245494" w14:textId="77777777" w:rsidR="00870698" w:rsidRPr="00CC136D" w:rsidRDefault="00870698" w:rsidP="000512EC">
            <w:pPr>
              <w:spacing w:after="0"/>
              <w:rPr>
                <w:sz w:val="20"/>
                <w:szCs w:val="20"/>
              </w:rPr>
            </w:pPr>
            <w:r w:rsidRPr="00CC136D">
              <w:rPr>
                <w:sz w:val="20"/>
                <w:szCs w:val="20"/>
              </w:rPr>
              <w:t>UI-</w:t>
            </w:r>
            <w:r>
              <w:rPr>
                <w:sz w:val="20"/>
                <w:szCs w:val="20"/>
              </w:rPr>
              <w:t>1</w:t>
            </w:r>
          </w:p>
        </w:tc>
      </w:tr>
      <w:tr w:rsidR="00870698" w:rsidRPr="00CC136D" w14:paraId="7287F2CD" w14:textId="77777777" w:rsidTr="000512EC">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02453C6E" w14:textId="77777777" w:rsidR="00870698" w:rsidRPr="00CC136D" w:rsidRDefault="00870698" w:rsidP="000512EC">
            <w:pPr>
              <w:spacing w:after="0"/>
              <w:rPr>
                <w:b/>
                <w:bCs/>
                <w:color w:val="FFFFFF" w:themeColor="background1"/>
                <w:sz w:val="20"/>
                <w:szCs w:val="20"/>
              </w:rPr>
            </w:pPr>
            <w:r w:rsidRPr="00CC136D">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352BF5F8" w14:textId="77777777" w:rsidR="00870698" w:rsidRPr="00CC136D" w:rsidRDefault="00870698" w:rsidP="000512EC">
            <w:pPr>
              <w:spacing w:after="0"/>
              <w:rPr>
                <w:sz w:val="20"/>
                <w:szCs w:val="20"/>
              </w:rPr>
            </w:pPr>
            <w:r>
              <w:rPr>
                <w:sz w:val="20"/>
                <w:szCs w:val="20"/>
              </w:rPr>
              <w:t>UI samoobslužného kiosku</w:t>
            </w:r>
          </w:p>
        </w:tc>
      </w:tr>
    </w:tbl>
    <w:p w14:paraId="647A8CCB" w14:textId="77777777" w:rsidR="00870698" w:rsidRDefault="00870698" w:rsidP="00870698"/>
    <w:p w14:paraId="4C783E5B" w14:textId="77777777" w:rsidR="00870698" w:rsidRDefault="00870698" w:rsidP="00870698">
      <w:r>
        <w:t xml:space="preserve">TAS na samoobslužném kiosku poběží v režimu přes celou obrazovku. Aplikaci běžící na kiosku nebude možné uživatelsky zavřít ani minimalizovat a dostat se k ovládání operačního systému. </w:t>
      </w:r>
    </w:p>
    <w:p w14:paraId="3BFD1781" w14:textId="77777777" w:rsidR="00870698" w:rsidRDefault="00870698" w:rsidP="00870698">
      <w:r>
        <w:t xml:space="preserve">Aplikace bude fungovat jako „průvodce“, který na jednotlivých obrazovkách řidiči zobrazuje potřebné informace a vyžaduje vložení požadovaných dat pro pokračování na další krok objednávacího procesu. Každá obrazovka je opatřena vhodným označením a krátkým popisem k čemu je určena. </w:t>
      </w:r>
    </w:p>
    <w:p w14:paraId="777B7FA9" w14:textId="77777777" w:rsidR="00870698" w:rsidRDefault="00870698" w:rsidP="00870698">
      <w:r>
        <w:t>Pro detailnější vysvětlení operací bude aplikace na každé obrazovce vybavena mechanismem „nápovědy“.</w:t>
      </w:r>
    </w:p>
    <w:p w14:paraId="57DD6164" w14:textId="77777777" w:rsidR="00870698" w:rsidRDefault="00870698" w:rsidP="00870698">
      <w:r>
        <w:t>Aplikace bude disponovat navigací mezi jednotlivými obrazovkami a kontrolou správnosti a úplnosti dat mezi přechody.</w:t>
      </w:r>
    </w:p>
    <w:p w14:paraId="62EE21DA" w14:textId="77777777" w:rsidR="00870698" w:rsidRDefault="00870698" w:rsidP="00870698">
      <w:r>
        <w:t>Obrazovky budou řazeny následujícím způsobem:</w:t>
      </w:r>
    </w:p>
    <w:p w14:paraId="649590F1" w14:textId="77777777" w:rsidR="00870698" w:rsidRDefault="00870698" w:rsidP="00870698">
      <w:r>
        <w:rPr>
          <w:noProof/>
          <w:lang w:eastAsia="cs-CZ"/>
        </w:rPr>
        <w:drawing>
          <wp:inline distT="0" distB="0" distL="0" distR="0" wp14:anchorId="656FDF96" wp14:editId="0FE15AEE">
            <wp:extent cx="5400675" cy="1143635"/>
            <wp:effectExtent l="0" t="0" r="9525" b="0"/>
            <wp:docPr id="2" name="Diagram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2" r:lo="rId73" r:qs="rId74" r:cs="rId75"/>
              </a:graphicData>
            </a:graphic>
          </wp:inline>
        </w:drawing>
      </w:r>
    </w:p>
    <w:p w14:paraId="58E66B34" w14:textId="77777777" w:rsidR="00870698" w:rsidRDefault="00870698" w:rsidP="00870698">
      <w:r>
        <w:t>Aplikace bude podporovat více jazykových mutací s možností přepnutí na výchozí obrazovce.</w:t>
      </w:r>
    </w:p>
    <w:p w14:paraId="1AAB9B2F" w14:textId="77777777" w:rsidR="00870698" w:rsidRDefault="00870698" w:rsidP="003E71F3">
      <w:pPr>
        <w:pStyle w:val="Nadpis4"/>
      </w:pPr>
      <w:bookmarkStart w:id="289" w:name="_Toc56160400"/>
      <w:bookmarkStart w:id="290" w:name="_Toc67647470"/>
      <w:r>
        <w:t>AccuLoad</w:t>
      </w:r>
      <w:bookmarkEnd w:id="289"/>
      <w:bookmarkEnd w:id="290"/>
    </w:p>
    <w:tbl>
      <w:tblPr>
        <w:tblStyle w:val="Mkatabulky"/>
        <w:tblW w:w="0" w:type="auto"/>
        <w:tblLook w:val="04A0" w:firstRow="1" w:lastRow="0" w:firstColumn="1" w:lastColumn="0" w:noHBand="0" w:noVBand="1"/>
      </w:tblPr>
      <w:tblGrid>
        <w:gridCol w:w="1129"/>
        <w:gridCol w:w="4678"/>
      </w:tblGrid>
      <w:tr w:rsidR="00870698" w:rsidRPr="00CC136D" w14:paraId="39DFF5B8" w14:textId="77777777" w:rsidTr="000512EC">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446D2620" w14:textId="77777777" w:rsidR="00870698" w:rsidRPr="00CC136D" w:rsidRDefault="00870698" w:rsidP="000512EC">
            <w:pPr>
              <w:spacing w:after="0"/>
              <w:rPr>
                <w:b/>
                <w:bCs/>
                <w:color w:val="FFFFFF" w:themeColor="background1"/>
                <w:sz w:val="20"/>
                <w:szCs w:val="20"/>
              </w:rPr>
            </w:pPr>
            <w:r w:rsidRPr="00CC136D">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2A5C817A" w14:textId="77777777" w:rsidR="00870698" w:rsidRPr="00CC136D" w:rsidRDefault="00870698" w:rsidP="000512EC">
            <w:pPr>
              <w:spacing w:after="0"/>
              <w:rPr>
                <w:sz w:val="20"/>
                <w:szCs w:val="20"/>
              </w:rPr>
            </w:pPr>
            <w:r w:rsidRPr="00CC136D">
              <w:rPr>
                <w:sz w:val="20"/>
                <w:szCs w:val="20"/>
              </w:rPr>
              <w:t>UI-</w:t>
            </w:r>
            <w:r>
              <w:rPr>
                <w:sz w:val="20"/>
                <w:szCs w:val="20"/>
              </w:rPr>
              <w:t>2</w:t>
            </w:r>
          </w:p>
        </w:tc>
      </w:tr>
      <w:tr w:rsidR="00870698" w:rsidRPr="00CC136D" w14:paraId="1220C5DB" w14:textId="77777777" w:rsidTr="000512EC">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5FE269DC" w14:textId="77777777" w:rsidR="00870698" w:rsidRPr="00CC136D" w:rsidRDefault="00870698" w:rsidP="000512EC">
            <w:pPr>
              <w:spacing w:after="0"/>
              <w:rPr>
                <w:b/>
                <w:bCs/>
                <w:color w:val="FFFFFF" w:themeColor="background1"/>
                <w:sz w:val="20"/>
                <w:szCs w:val="20"/>
              </w:rPr>
            </w:pPr>
            <w:r w:rsidRPr="00CC136D">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0C040AD8" w14:textId="77777777" w:rsidR="00870698" w:rsidRPr="00CC136D" w:rsidRDefault="00870698" w:rsidP="000512EC">
            <w:pPr>
              <w:spacing w:after="0"/>
              <w:rPr>
                <w:sz w:val="20"/>
                <w:szCs w:val="20"/>
              </w:rPr>
            </w:pPr>
            <w:r>
              <w:rPr>
                <w:sz w:val="20"/>
                <w:szCs w:val="20"/>
              </w:rPr>
              <w:t>UI zařízení AccuLoad</w:t>
            </w:r>
          </w:p>
        </w:tc>
      </w:tr>
    </w:tbl>
    <w:p w14:paraId="0E531DAE" w14:textId="77777777" w:rsidR="00870698" w:rsidRDefault="00870698" w:rsidP="00870698"/>
    <w:p w14:paraId="25A65BC1" w14:textId="77777777" w:rsidR="00870698" w:rsidRDefault="00870698" w:rsidP="00870698">
      <w:r>
        <w:t>Zařízení AccuLoad poskytuje možnost zobrazovat jednoduché informace na LCD displeji a zadávat číselné hodnoty. Toto rozhraní používají řidiči pro samoobslužné plnění na výdejních lávkách. TAS rozšíří UI implementované výrobcem zařízení AccuLoad pro zobrazení aktuální karty, komory, maximálního množství a chybových a informačních zpráv TAS.</w:t>
      </w:r>
    </w:p>
    <w:p w14:paraId="7A1AAFC9" w14:textId="77777777" w:rsidR="00870698" w:rsidRDefault="00870698" w:rsidP="00870698"/>
    <w:p w14:paraId="6CD6A675" w14:textId="77777777" w:rsidR="00870698" w:rsidRDefault="29019D19" w:rsidP="00870698">
      <w:pPr>
        <w:jc w:val="center"/>
      </w:pPr>
      <w:r>
        <w:rPr>
          <w:noProof/>
          <w:lang w:eastAsia="cs-CZ"/>
        </w:rPr>
        <w:drawing>
          <wp:inline distT="0" distB="0" distL="0" distR="0" wp14:anchorId="536A2358" wp14:editId="27DF1F38">
            <wp:extent cx="4032739" cy="2378391"/>
            <wp:effectExtent l="0" t="0" r="6350" b="3175"/>
            <wp:docPr id="65" name="Obráze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2"/>
                    <pic:cNvPicPr/>
                  </pic:nvPicPr>
                  <pic:blipFill>
                    <a:blip r:embed="rId77">
                      <a:extLst>
                        <a:ext uri="{28A0092B-C50C-407E-A947-70E740481C1C}">
                          <a14:useLocalDpi xmlns:a14="http://schemas.microsoft.com/office/drawing/2010/main" val="0"/>
                        </a:ext>
                      </a:extLst>
                    </a:blip>
                    <a:stretch>
                      <a:fillRect/>
                    </a:stretch>
                  </pic:blipFill>
                  <pic:spPr>
                    <a:xfrm>
                      <a:off x="0" y="0"/>
                      <a:ext cx="4032739" cy="2378391"/>
                    </a:xfrm>
                    <a:prstGeom prst="rect">
                      <a:avLst/>
                    </a:prstGeom>
                  </pic:spPr>
                </pic:pic>
              </a:graphicData>
            </a:graphic>
          </wp:inline>
        </w:drawing>
      </w:r>
    </w:p>
    <w:p w14:paraId="01BCBAD6" w14:textId="77777777" w:rsidR="00870698" w:rsidRDefault="00870698" w:rsidP="00870698">
      <w:pPr>
        <w:jc w:val="center"/>
      </w:pPr>
    </w:p>
    <w:p w14:paraId="40585F9C" w14:textId="56367AE7" w:rsidR="00870698" w:rsidRPr="00462929" w:rsidRDefault="00870698" w:rsidP="00870698">
      <w:r w:rsidRPr="003B45E7">
        <w:rPr>
          <w:b/>
          <w:bCs/>
        </w:rPr>
        <w:t>POZNÁMKA</w:t>
      </w:r>
      <w:r>
        <w:t>: AccuLoad umožňuje zadávat i textové informace pomocí numerické klávesnice.</w:t>
      </w:r>
    </w:p>
    <w:p w14:paraId="1958C289" w14:textId="77777777" w:rsidR="00870698" w:rsidRDefault="00870698" w:rsidP="003E71F3">
      <w:pPr>
        <w:pStyle w:val="Nadpis4"/>
      </w:pPr>
      <w:bookmarkStart w:id="291" w:name="_Toc56160401"/>
      <w:bookmarkStart w:id="292" w:name="_Toc67647471"/>
      <w:r>
        <w:t>Klient TAS</w:t>
      </w:r>
      <w:bookmarkEnd w:id="291"/>
      <w:bookmarkEnd w:id="292"/>
    </w:p>
    <w:p w14:paraId="7D2BCA99" w14:textId="77777777" w:rsidR="00870698" w:rsidRDefault="00870698" w:rsidP="00870698">
      <w:pPr>
        <w:pStyle w:val="Nadpis5"/>
      </w:pPr>
      <w:r>
        <w:t>Rozvržení</w:t>
      </w:r>
    </w:p>
    <w:tbl>
      <w:tblPr>
        <w:tblStyle w:val="Mkatabulky"/>
        <w:tblW w:w="0" w:type="auto"/>
        <w:tblLook w:val="04A0" w:firstRow="1" w:lastRow="0" w:firstColumn="1" w:lastColumn="0" w:noHBand="0" w:noVBand="1"/>
      </w:tblPr>
      <w:tblGrid>
        <w:gridCol w:w="1129"/>
        <w:gridCol w:w="4678"/>
      </w:tblGrid>
      <w:tr w:rsidR="00870698" w:rsidRPr="00CC136D" w14:paraId="7086277D" w14:textId="77777777" w:rsidTr="000512EC">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14083EB4" w14:textId="77777777" w:rsidR="00870698" w:rsidRPr="00CC136D" w:rsidRDefault="00870698" w:rsidP="000512EC">
            <w:pPr>
              <w:spacing w:after="0"/>
              <w:rPr>
                <w:b/>
                <w:bCs/>
                <w:color w:val="FFFFFF" w:themeColor="background1"/>
                <w:sz w:val="20"/>
                <w:szCs w:val="20"/>
              </w:rPr>
            </w:pPr>
            <w:r w:rsidRPr="00CC136D">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B5A4141" w14:textId="77777777" w:rsidR="00870698" w:rsidRPr="00CC136D" w:rsidRDefault="00870698" w:rsidP="000512EC">
            <w:pPr>
              <w:spacing w:after="0"/>
              <w:rPr>
                <w:sz w:val="20"/>
                <w:szCs w:val="20"/>
              </w:rPr>
            </w:pPr>
            <w:r w:rsidRPr="00CC136D">
              <w:rPr>
                <w:sz w:val="20"/>
                <w:szCs w:val="20"/>
              </w:rPr>
              <w:t>UI-</w:t>
            </w:r>
            <w:r>
              <w:rPr>
                <w:sz w:val="20"/>
                <w:szCs w:val="20"/>
              </w:rPr>
              <w:t>3</w:t>
            </w:r>
            <w:r w:rsidRPr="00CC136D">
              <w:rPr>
                <w:sz w:val="20"/>
                <w:szCs w:val="20"/>
              </w:rPr>
              <w:t>-</w:t>
            </w:r>
            <w:r>
              <w:rPr>
                <w:sz w:val="20"/>
                <w:szCs w:val="20"/>
              </w:rPr>
              <w:t>1</w:t>
            </w:r>
          </w:p>
        </w:tc>
      </w:tr>
      <w:tr w:rsidR="00870698" w:rsidRPr="00CC136D" w14:paraId="52D38EA8" w14:textId="77777777" w:rsidTr="000512EC">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65A5CE2F" w14:textId="77777777" w:rsidR="00870698" w:rsidRPr="00CC136D" w:rsidRDefault="00870698" w:rsidP="000512EC">
            <w:pPr>
              <w:spacing w:after="0"/>
              <w:rPr>
                <w:b/>
                <w:bCs/>
                <w:color w:val="FFFFFF" w:themeColor="background1"/>
                <w:sz w:val="20"/>
                <w:szCs w:val="20"/>
              </w:rPr>
            </w:pPr>
            <w:r w:rsidRPr="00CC136D">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24E3D0F2" w14:textId="77777777" w:rsidR="00870698" w:rsidRPr="00CC136D" w:rsidRDefault="00870698" w:rsidP="000512EC">
            <w:pPr>
              <w:spacing w:after="0"/>
              <w:rPr>
                <w:sz w:val="20"/>
                <w:szCs w:val="20"/>
              </w:rPr>
            </w:pPr>
            <w:r>
              <w:rPr>
                <w:sz w:val="20"/>
                <w:szCs w:val="20"/>
              </w:rPr>
              <w:t>Rozvržení UI pro klienta TAS.</w:t>
            </w:r>
          </w:p>
        </w:tc>
      </w:tr>
    </w:tbl>
    <w:p w14:paraId="1914AC75" w14:textId="77777777" w:rsidR="00870698" w:rsidRDefault="00870698" w:rsidP="00870698"/>
    <w:p w14:paraId="4928CDC9" w14:textId="5B6B2E41" w:rsidR="00870698" w:rsidRDefault="00870698" w:rsidP="00870698">
      <w:r>
        <w:t>Jedná se o doporučení ne o požadavek. UI klienta TAS by mělo být navrženo ve stylu aplikací jako je Outlook, SAP nebo Navision, to znamená s navigačním panelem na boku aplikace a zobrazením informací v hlavním panelu. Aplikace by měla mít možnost zobrazení více pohledů organizo</w:t>
      </w:r>
      <w:r w:rsidR="00554185">
        <w:t>vaných do podoken nebo záložek.</w:t>
      </w:r>
    </w:p>
    <w:p w14:paraId="3D6B6439" w14:textId="77777777" w:rsidR="00870698" w:rsidRDefault="29019D19" w:rsidP="00870698">
      <w:pPr>
        <w:jc w:val="center"/>
      </w:pPr>
      <w:r>
        <w:rPr>
          <w:noProof/>
          <w:lang w:eastAsia="cs-CZ"/>
        </w:rPr>
        <w:drawing>
          <wp:inline distT="0" distB="0" distL="0" distR="0" wp14:anchorId="472C61FE" wp14:editId="0C3C99AB">
            <wp:extent cx="4167554" cy="2580425"/>
            <wp:effectExtent l="0" t="0" r="4445" b="0"/>
            <wp:docPr id="63" name="Obrázek 63"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3"/>
                    <pic:cNvPicPr/>
                  </pic:nvPicPr>
                  <pic:blipFill>
                    <a:blip r:embed="rId78">
                      <a:extLst>
                        <a:ext uri="{28A0092B-C50C-407E-A947-70E740481C1C}">
                          <a14:useLocalDpi xmlns:a14="http://schemas.microsoft.com/office/drawing/2010/main" val="0"/>
                        </a:ext>
                      </a:extLst>
                    </a:blip>
                    <a:stretch>
                      <a:fillRect/>
                    </a:stretch>
                  </pic:blipFill>
                  <pic:spPr>
                    <a:xfrm>
                      <a:off x="0" y="0"/>
                      <a:ext cx="4167554" cy="2580425"/>
                    </a:xfrm>
                    <a:prstGeom prst="rect">
                      <a:avLst/>
                    </a:prstGeom>
                  </pic:spPr>
                </pic:pic>
              </a:graphicData>
            </a:graphic>
          </wp:inline>
        </w:drawing>
      </w:r>
    </w:p>
    <w:p w14:paraId="5BF0AE21" w14:textId="77777777" w:rsidR="00870698" w:rsidRDefault="00870698" w:rsidP="00870698">
      <w:pPr>
        <w:jc w:val="center"/>
      </w:pPr>
    </w:p>
    <w:p w14:paraId="3B551682" w14:textId="77777777" w:rsidR="00870698" w:rsidRDefault="00870698" w:rsidP="00870698">
      <w:pPr>
        <w:pStyle w:val="Nadpis5"/>
      </w:pPr>
      <w:r>
        <w:t>Tabulky</w:t>
      </w:r>
    </w:p>
    <w:tbl>
      <w:tblPr>
        <w:tblStyle w:val="Mkatabulky"/>
        <w:tblW w:w="0" w:type="auto"/>
        <w:tblLook w:val="04A0" w:firstRow="1" w:lastRow="0" w:firstColumn="1" w:lastColumn="0" w:noHBand="0" w:noVBand="1"/>
      </w:tblPr>
      <w:tblGrid>
        <w:gridCol w:w="1129"/>
        <w:gridCol w:w="4678"/>
      </w:tblGrid>
      <w:tr w:rsidR="00870698" w:rsidRPr="00CC136D" w14:paraId="68465CB4" w14:textId="77777777" w:rsidTr="000512EC">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4A4D4FFE" w14:textId="77777777" w:rsidR="00870698" w:rsidRPr="00CC136D" w:rsidRDefault="00870698" w:rsidP="000512EC">
            <w:pPr>
              <w:spacing w:after="0"/>
              <w:rPr>
                <w:b/>
                <w:bCs/>
                <w:color w:val="FFFFFF" w:themeColor="background1"/>
                <w:sz w:val="20"/>
                <w:szCs w:val="20"/>
              </w:rPr>
            </w:pPr>
            <w:r w:rsidRPr="00CC136D">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302AA27" w14:textId="77777777" w:rsidR="00870698" w:rsidRPr="00CC136D" w:rsidRDefault="00870698" w:rsidP="000512EC">
            <w:pPr>
              <w:spacing w:after="0"/>
              <w:rPr>
                <w:sz w:val="20"/>
                <w:szCs w:val="20"/>
              </w:rPr>
            </w:pPr>
            <w:r w:rsidRPr="00CC136D">
              <w:rPr>
                <w:sz w:val="20"/>
                <w:szCs w:val="20"/>
              </w:rPr>
              <w:t>UI-</w:t>
            </w:r>
            <w:r>
              <w:rPr>
                <w:sz w:val="20"/>
                <w:szCs w:val="20"/>
              </w:rPr>
              <w:t>3</w:t>
            </w:r>
            <w:r w:rsidRPr="00CC136D">
              <w:rPr>
                <w:sz w:val="20"/>
                <w:szCs w:val="20"/>
              </w:rPr>
              <w:t>-</w:t>
            </w:r>
            <w:r>
              <w:rPr>
                <w:sz w:val="20"/>
                <w:szCs w:val="20"/>
              </w:rPr>
              <w:t>2</w:t>
            </w:r>
          </w:p>
        </w:tc>
      </w:tr>
      <w:tr w:rsidR="00870698" w:rsidRPr="00CC136D" w14:paraId="1E1FA0BB" w14:textId="77777777" w:rsidTr="000512EC">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6E5F4A9E" w14:textId="77777777" w:rsidR="00870698" w:rsidRPr="00CC136D" w:rsidRDefault="00870698" w:rsidP="000512EC">
            <w:pPr>
              <w:spacing w:after="0"/>
              <w:rPr>
                <w:b/>
                <w:bCs/>
                <w:color w:val="FFFFFF" w:themeColor="background1"/>
                <w:sz w:val="20"/>
                <w:szCs w:val="20"/>
              </w:rPr>
            </w:pPr>
            <w:r w:rsidRPr="00CC136D">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58BE7872" w14:textId="77777777" w:rsidR="00870698" w:rsidRPr="00CC136D" w:rsidRDefault="00870698" w:rsidP="000512EC">
            <w:pPr>
              <w:spacing w:after="0"/>
              <w:rPr>
                <w:sz w:val="20"/>
                <w:szCs w:val="20"/>
              </w:rPr>
            </w:pPr>
            <w:r>
              <w:rPr>
                <w:sz w:val="20"/>
                <w:szCs w:val="20"/>
              </w:rPr>
              <w:t>Zobrazení tabulek v klientovi TAS.</w:t>
            </w:r>
          </w:p>
        </w:tc>
      </w:tr>
    </w:tbl>
    <w:p w14:paraId="3E65EE51" w14:textId="77777777" w:rsidR="00870698" w:rsidRDefault="00870698" w:rsidP="00870698"/>
    <w:p w14:paraId="67745EBB" w14:textId="742B8B27" w:rsidR="00870698" w:rsidRPr="008C7480" w:rsidRDefault="00870698" w:rsidP="00870698">
      <w:r>
        <w:t>Klient TAS poskytne tabulkové zobrazení, které bude podporovat filtrování podle vybraných sloupců, sestupné a vzestupné třídění podle více sloupců najednou a změnu šířky sloupce. Tabulky budou umožňovat plynulý posun nebo stránkování. Tabulky budou kromě ovládání myší podporovat také navigaci pomocí klávesnice, především posun aktuálního řádku nahoru a dolů, stránkování nahoru a</w:t>
      </w:r>
      <w:r w:rsidR="00472FE2">
        <w:t> </w:t>
      </w:r>
      <w:r>
        <w:t>dolů, skok na začátek a konec tabulky a vyvolání zobrazení formuláře pro aktuální řádek (pokud je aplikovatelné).</w:t>
      </w:r>
    </w:p>
    <w:p w14:paraId="76632CCF" w14:textId="77777777" w:rsidR="00870698" w:rsidRDefault="00870698" w:rsidP="00870698">
      <w:pPr>
        <w:pStyle w:val="Nadpis5"/>
      </w:pPr>
      <w:r>
        <w:t>Formuláře</w:t>
      </w:r>
    </w:p>
    <w:tbl>
      <w:tblPr>
        <w:tblStyle w:val="Mkatabulky"/>
        <w:tblW w:w="0" w:type="auto"/>
        <w:tblLook w:val="04A0" w:firstRow="1" w:lastRow="0" w:firstColumn="1" w:lastColumn="0" w:noHBand="0" w:noVBand="1"/>
      </w:tblPr>
      <w:tblGrid>
        <w:gridCol w:w="1129"/>
        <w:gridCol w:w="4678"/>
      </w:tblGrid>
      <w:tr w:rsidR="00870698" w:rsidRPr="00CC136D" w14:paraId="432321FB" w14:textId="77777777" w:rsidTr="000512EC">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55BAEB39" w14:textId="77777777" w:rsidR="00870698" w:rsidRPr="00CC136D" w:rsidRDefault="00870698" w:rsidP="000512EC">
            <w:pPr>
              <w:spacing w:after="0"/>
              <w:rPr>
                <w:b/>
                <w:bCs/>
                <w:color w:val="FFFFFF" w:themeColor="background1"/>
                <w:sz w:val="20"/>
                <w:szCs w:val="20"/>
              </w:rPr>
            </w:pPr>
            <w:r w:rsidRPr="00CC136D">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EDEC471" w14:textId="77777777" w:rsidR="00870698" w:rsidRPr="00CC136D" w:rsidRDefault="00870698" w:rsidP="000512EC">
            <w:pPr>
              <w:spacing w:after="0"/>
              <w:rPr>
                <w:sz w:val="20"/>
                <w:szCs w:val="20"/>
              </w:rPr>
            </w:pPr>
            <w:r w:rsidRPr="00CC136D">
              <w:rPr>
                <w:sz w:val="20"/>
                <w:szCs w:val="20"/>
              </w:rPr>
              <w:t>UI-</w:t>
            </w:r>
            <w:r>
              <w:rPr>
                <w:sz w:val="20"/>
                <w:szCs w:val="20"/>
              </w:rPr>
              <w:t>3</w:t>
            </w:r>
            <w:r w:rsidRPr="00CC136D">
              <w:rPr>
                <w:sz w:val="20"/>
                <w:szCs w:val="20"/>
              </w:rPr>
              <w:t>-</w:t>
            </w:r>
            <w:r>
              <w:rPr>
                <w:sz w:val="20"/>
                <w:szCs w:val="20"/>
              </w:rPr>
              <w:t>3</w:t>
            </w:r>
          </w:p>
        </w:tc>
      </w:tr>
      <w:tr w:rsidR="00870698" w:rsidRPr="00CC136D" w14:paraId="58763434" w14:textId="77777777" w:rsidTr="000512EC">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35DB68A2" w14:textId="77777777" w:rsidR="00870698" w:rsidRPr="00CC136D" w:rsidRDefault="00870698" w:rsidP="000512EC">
            <w:pPr>
              <w:spacing w:after="0"/>
              <w:rPr>
                <w:b/>
                <w:bCs/>
                <w:color w:val="FFFFFF" w:themeColor="background1"/>
                <w:sz w:val="20"/>
                <w:szCs w:val="20"/>
              </w:rPr>
            </w:pPr>
            <w:r w:rsidRPr="00CC136D">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3D49EF82" w14:textId="77777777" w:rsidR="00870698" w:rsidRPr="00CC136D" w:rsidRDefault="00870698" w:rsidP="000512EC">
            <w:pPr>
              <w:spacing w:after="0"/>
              <w:rPr>
                <w:sz w:val="20"/>
                <w:szCs w:val="20"/>
              </w:rPr>
            </w:pPr>
            <w:r>
              <w:rPr>
                <w:sz w:val="20"/>
                <w:szCs w:val="20"/>
              </w:rPr>
              <w:t>Zobrazení formulářů v klientovi TAS.</w:t>
            </w:r>
          </w:p>
        </w:tc>
      </w:tr>
    </w:tbl>
    <w:p w14:paraId="49BD90E6" w14:textId="77777777" w:rsidR="00870698" w:rsidRDefault="00870698" w:rsidP="00870698"/>
    <w:p w14:paraId="086C9183" w14:textId="757DF3E3" w:rsidR="00870698" w:rsidRPr="008D27E7" w:rsidRDefault="00870698" w:rsidP="00870698">
      <w:r>
        <w:t>Formuláře v klientovi TAS budou navrženy přehledně a budou se řídit standardy pro návrh UI. U složitějších formulářů budou pole roztřízena do skupin anebo do záložek. Navigace ve formuláři bude kromě ovládání myší podporovat také ovládání pomocí klávesnice, to znamená přesun mezi formulářovými poli pomocí klávesy TAB a Shift-TAB, potvrzení formuláře pomocí klávesy ENTER a</w:t>
      </w:r>
      <w:r w:rsidR="00472FE2">
        <w:t> </w:t>
      </w:r>
      <w:r>
        <w:t>uzavření formuláře pomocí klávesy ESC. Pole pro zobrazení seznamů musí umožnit vyhledávání, především u polí s velkým počtem záznamů. Je třeba počítat se seznamy v řádu tisíců až desetitisíců položek.</w:t>
      </w:r>
    </w:p>
    <w:p w14:paraId="48170CC8" w14:textId="77777777" w:rsidR="00870698" w:rsidRDefault="00870698" w:rsidP="003E71F3">
      <w:pPr>
        <w:pStyle w:val="Nadpis4"/>
      </w:pPr>
      <w:bookmarkStart w:id="293" w:name="_Toc56160402"/>
      <w:bookmarkStart w:id="294" w:name="_Toc67647472"/>
      <w:r>
        <w:t>Klient centrálního TAS</w:t>
      </w:r>
      <w:bookmarkEnd w:id="293"/>
      <w:bookmarkEnd w:id="294"/>
    </w:p>
    <w:p w14:paraId="3752255B" w14:textId="77777777" w:rsidR="00870698" w:rsidRPr="00D87EE1" w:rsidRDefault="00870698" w:rsidP="00870698">
      <w:pPr>
        <w:rPr>
          <w:lang w:val="en-US"/>
        </w:rPr>
      </w:pPr>
      <w:r>
        <w:t>Uživatelské rozhraní klienta centrálního TAS musí splňovat stejné požadavky jako klient skladového TAS.</w:t>
      </w:r>
    </w:p>
    <w:p w14:paraId="366649F1" w14:textId="0A83E300" w:rsidR="00940F9D" w:rsidRDefault="00940F9D" w:rsidP="00940F9D">
      <w:pPr>
        <w:pStyle w:val="Nadpis2"/>
      </w:pPr>
      <w:bookmarkStart w:id="295" w:name="_Ref63945718"/>
      <w:bookmarkStart w:id="296" w:name="_Toc67647473"/>
      <w:r>
        <w:t>Integrace na další systémy a zdroje dat</w:t>
      </w:r>
      <w:bookmarkEnd w:id="286"/>
      <w:bookmarkEnd w:id="295"/>
      <w:bookmarkEnd w:id="296"/>
    </w:p>
    <w:p w14:paraId="767CEB94" w14:textId="61C81546" w:rsidR="00940F9D" w:rsidRDefault="00940F9D" w:rsidP="00940F9D">
      <w:r>
        <w:t>TAS</w:t>
      </w:r>
      <w:r w:rsidRPr="00C26514">
        <w:t xml:space="preserve"> musí umožnit realizovat všechny potřebné vazby na </w:t>
      </w:r>
      <w:r>
        <w:t>další systémy v prostředí ČEPRO, a.s</w:t>
      </w:r>
      <w:r w:rsidRPr="00C26514">
        <w:t>. V praxi se jedná o kompletní náhradu všec</w:t>
      </w:r>
      <w:r w:rsidR="00403FDB">
        <w:t>h existujících vazeb stávajícího</w:t>
      </w:r>
      <w:r w:rsidRPr="00C26514">
        <w:t xml:space="preserve"> systém</w:t>
      </w:r>
      <w:r w:rsidR="00403FDB">
        <w:t>u</w:t>
      </w:r>
      <w:r w:rsidRPr="00C26514">
        <w:t xml:space="preserve"> na okolní systémy</w:t>
      </w:r>
      <w:r w:rsidR="00870698">
        <w:t xml:space="preserve"> a zařízení instrumentace</w:t>
      </w:r>
      <w:r w:rsidRPr="00C26514">
        <w:t>.</w:t>
      </w:r>
      <w:r>
        <w:t xml:space="preserve"> Podrobné informace o </w:t>
      </w:r>
      <w:r w:rsidR="00870698">
        <w:t xml:space="preserve">podobě integračních rozhraní jsou </w:t>
      </w:r>
      <w:r>
        <w:t>popsány dále v této kapitole.</w:t>
      </w:r>
    </w:p>
    <w:p w14:paraId="53E4FDE3" w14:textId="717CA62E" w:rsidR="00870698" w:rsidRDefault="00C62C00" w:rsidP="00940F9D">
      <w:r>
        <w:t>Předmětem dodávky TAS je v této oblasti především poskytnutí součinnosti systémovému integrátorovi ČEPRO, který bude zodpovědný za implementaci a provoz integračních vazeb. Dodavatel TAS</w:t>
      </w:r>
      <w:r w:rsidR="0020327F">
        <w:t xml:space="preserve"> bude povinen zajistit připojení TAS na integrační služby vystavené třetí stranou.</w:t>
      </w:r>
    </w:p>
    <w:p w14:paraId="56002A98" w14:textId="77777777" w:rsidR="0020327F" w:rsidRDefault="0020327F" w:rsidP="00940F9D"/>
    <w:p w14:paraId="2E705DCE" w14:textId="635375B1" w:rsidR="00EB21C3" w:rsidRDefault="64A0B843" w:rsidP="00516348">
      <w:pPr>
        <w:pStyle w:val="Nadpis3"/>
      </w:pPr>
      <w:bookmarkStart w:id="297" w:name="_Toc67647474"/>
      <w:bookmarkStart w:id="298" w:name="_Toc56160417"/>
      <w:r>
        <w:t>Požadavky na</w:t>
      </w:r>
      <w:r w:rsidR="00C63BC2">
        <w:t xml:space="preserve"> technické zajištění integračních vazeb</w:t>
      </w:r>
      <w:bookmarkEnd w:id="297"/>
    </w:p>
    <w:tbl>
      <w:tblPr>
        <w:tblStyle w:val="Mkatabulky"/>
        <w:tblW w:w="0" w:type="auto"/>
        <w:tblLook w:val="04A0" w:firstRow="1" w:lastRow="0" w:firstColumn="1" w:lastColumn="0" w:noHBand="0" w:noVBand="1"/>
      </w:tblPr>
      <w:tblGrid>
        <w:gridCol w:w="1129"/>
        <w:gridCol w:w="4678"/>
      </w:tblGrid>
      <w:tr w:rsidR="00C15BDE" w:rsidRPr="00246DA3" w14:paraId="1C77B2C7" w14:textId="77777777" w:rsidTr="000512EC">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77F57F46" w14:textId="77777777" w:rsidR="00C15BDE" w:rsidRPr="00246DA3" w:rsidRDefault="00C15BDE" w:rsidP="000512EC">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2020916C" w14:textId="51EDA55F" w:rsidR="00C15BDE" w:rsidRPr="00246DA3" w:rsidRDefault="00C15BDE" w:rsidP="00C15BDE">
            <w:pPr>
              <w:spacing w:after="0"/>
              <w:rPr>
                <w:sz w:val="20"/>
                <w:szCs w:val="20"/>
              </w:rPr>
            </w:pPr>
            <w:r>
              <w:rPr>
                <w:sz w:val="20"/>
                <w:szCs w:val="20"/>
              </w:rPr>
              <w:t>TZIV-1</w:t>
            </w:r>
          </w:p>
        </w:tc>
      </w:tr>
      <w:tr w:rsidR="00C15BDE" w:rsidRPr="00246DA3" w14:paraId="4F4DD90D" w14:textId="77777777" w:rsidTr="000512EC">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37124E44" w14:textId="77777777" w:rsidR="00C15BDE" w:rsidRPr="00246DA3" w:rsidRDefault="00C15BDE" w:rsidP="000512EC">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5451559A" w14:textId="77777777" w:rsidR="00C15BDE" w:rsidRPr="00246DA3" w:rsidRDefault="00C15BDE" w:rsidP="000512EC">
            <w:pPr>
              <w:spacing w:after="0"/>
              <w:jc w:val="left"/>
              <w:rPr>
                <w:sz w:val="20"/>
                <w:szCs w:val="20"/>
              </w:rPr>
            </w:pPr>
            <w:r>
              <w:t>Napojení na Service Desk nástroj zadavatele</w:t>
            </w:r>
          </w:p>
        </w:tc>
      </w:tr>
    </w:tbl>
    <w:p w14:paraId="788C94F8" w14:textId="4751A7EE" w:rsidR="00C15BDE" w:rsidRDefault="00C15BDE" w:rsidP="00C15BDE"/>
    <w:p w14:paraId="7A8965A4" w14:textId="77777777" w:rsidR="00C15BDE" w:rsidRPr="00B750AD" w:rsidRDefault="00C15BDE" w:rsidP="00C15BDE">
      <w:pPr>
        <w:spacing w:after="0"/>
        <w:rPr>
          <w:szCs w:val="20"/>
        </w:rPr>
      </w:pPr>
      <w:r w:rsidRPr="00B750AD">
        <w:rPr>
          <w:szCs w:val="20"/>
        </w:rPr>
        <w:t xml:space="preserve">Komunikace mezi serverem a klienty, případně mezi jednotlivými komponentami systému, musí být výhradně formou webových služeb (SOAP/REST) a pro hashování používat standard SHA2 256 nebo silnější. </w:t>
      </w:r>
    </w:p>
    <w:p w14:paraId="040D4F33" w14:textId="39938CFE" w:rsidR="00C15BDE" w:rsidRPr="00B750AD" w:rsidRDefault="00C15BDE" w:rsidP="00C15BDE">
      <w:pPr>
        <w:spacing w:after="0"/>
        <w:rPr>
          <w:szCs w:val="20"/>
        </w:rPr>
      </w:pPr>
      <w:r w:rsidRPr="00B750AD">
        <w:rPr>
          <w:szCs w:val="20"/>
        </w:rPr>
        <w:t xml:space="preserve">Dále zadavatel požaduje, aby veškerá integrační rozhraní TAS byla vytvořena prostřednictvím integrační sběrnice WSO2 (pokud se dodavatel a zadavatel nedohodnou v rámci úvodní analýzy jinak), kterou zadavatel v současnosti implementuje (více viz např. </w:t>
      </w:r>
      <w:hyperlink r:id="rId79" w:anchor="External_links" w:history="1">
        <w:r w:rsidRPr="00B750AD">
          <w:rPr>
            <w:rStyle w:val="Hypertextovodkaz"/>
            <w:szCs w:val="20"/>
          </w:rPr>
          <w:t>https://en.wikipedia.org/wiki/WSO2#External_links</w:t>
        </w:r>
      </w:hyperlink>
      <w:r w:rsidRPr="00B750AD">
        <w:rPr>
          <w:szCs w:val="20"/>
        </w:rPr>
        <w:t>). Konkrétní výčet aplikací a služeb propojených přes integrační sběrnici bude definován v rámci systémové analýzy. Zadavatel za tímto účelem předá dodavateli TAS bezodkladně po jejich vzniku veškeré integrační standardy (nebo jinou relevantní dokumentaci ke sběrnici WSO2.</w:t>
      </w:r>
    </w:p>
    <w:p w14:paraId="7B54F12F" w14:textId="578432AB" w:rsidR="00EB21C3" w:rsidRPr="00B750AD" w:rsidRDefault="00C15BDE" w:rsidP="00EB21C3">
      <w:pPr>
        <w:rPr>
          <w:sz w:val="24"/>
        </w:rPr>
      </w:pPr>
      <w:r w:rsidRPr="00B750AD">
        <w:rPr>
          <w:szCs w:val="20"/>
        </w:rPr>
        <w:t>Dodavatel TAS poskytne potřebnou součinnost 3. straně, která bude integrace zajišťovat.</w:t>
      </w:r>
    </w:p>
    <w:p w14:paraId="0598A204" w14:textId="77777777" w:rsidR="00C15BDE" w:rsidRDefault="00C15BDE" w:rsidP="00EB21C3"/>
    <w:p w14:paraId="31F575B5" w14:textId="77777777" w:rsidR="00940F9D" w:rsidRDefault="00940F9D" w:rsidP="00516348">
      <w:pPr>
        <w:pStyle w:val="Nadpis3"/>
      </w:pPr>
      <w:bookmarkStart w:id="299" w:name="_Toc67647475"/>
      <w:r>
        <w:t>Požadavky na externí SW rozhraní</w:t>
      </w:r>
      <w:bookmarkEnd w:id="298"/>
      <w:bookmarkEnd w:id="299"/>
    </w:p>
    <w:p w14:paraId="30B172A7" w14:textId="6570E30A" w:rsidR="00940F9D" w:rsidRDefault="00940F9D" w:rsidP="00940F9D">
      <w:r>
        <w:t xml:space="preserve">V následujících podkapitolách jsou popsány stávající externí SW rozhraní, prostřednictvím kterých se bude TAS integrovat s IS ČEPRO, a.s. Nejedná se tedy o požadavky na implementaci rozhraní na straně TAS, ale požadavky na rozhraní z pohledu TAS. V tomto dokumentu nejsou uvedeny implementační detaily jako jsou názvy tabulek a názvy a typy sloupců. Jsou zde vyjmenovány pouze podstatné atributy </w:t>
      </w:r>
      <w:r w:rsidR="00C63BC2">
        <w:t xml:space="preserve">datového přenosu </w:t>
      </w:r>
      <w:r>
        <w:t>z důvodu větší přehlednosti.</w:t>
      </w:r>
      <w:r w:rsidR="009B32F6">
        <w:t xml:space="preserve"> Detailní specifikace a design rozhraní bude</w:t>
      </w:r>
      <w:r w:rsidR="00C63BC2">
        <w:t xml:space="preserve"> vytvořen v rámci systémové analýzy, a to ve spolupráci dodavatele a systémového integrátora.</w:t>
      </w:r>
    </w:p>
    <w:p w14:paraId="2288389A" w14:textId="77777777" w:rsidR="00940F9D" w:rsidRPr="003C02CE" w:rsidRDefault="00940F9D" w:rsidP="00940F9D">
      <w:pPr>
        <w:rPr>
          <w:lang w:val="en-US"/>
        </w:rPr>
      </w:pPr>
      <w:r>
        <w:t>Většina rozhraní je definována jako databázové tabulky nebo pohledy. Tyto tabulky a pohledy obsahují sloupce s časovou značkou vytvoření a změny a údaje o uživateli, který záznam vytvořil nebo změnil. Tyto atributy nejsou pro větší přehlednost uvedeny v popisu jednotlivých rozhraní.</w:t>
      </w:r>
    </w:p>
    <w:p w14:paraId="5EF02DCE" w14:textId="77777777" w:rsidR="00940F9D" w:rsidRDefault="00940F9D" w:rsidP="003E71F3">
      <w:pPr>
        <w:pStyle w:val="Nadpis4"/>
      </w:pPr>
      <w:bookmarkStart w:id="300" w:name="_Toc56160418"/>
      <w:bookmarkStart w:id="301" w:name="_Ref63946344"/>
      <w:bookmarkStart w:id="302" w:name="_Toc67647476"/>
      <w:r>
        <w:t>Karty a certifikáty</w:t>
      </w:r>
      <w:bookmarkEnd w:id="300"/>
      <w:bookmarkEnd w:id="301"/>
      <w:bookmarkEnd w:id="302"/>
    </w:p>
    <w:tbl>
      <w:tblPr>
        <w:tblStyle w:val="Mkatabulky"/>
        <w:tblW w:w="0" w:type="auto"/>
        <w:tblLook w:val="04A0" w:firstRow="1" w:lastRow="0" w:firstColumn="1" w:lastColumn="0" w:noHBand="0" w:noVBand="1"/>
      </w:tblPr>
      <w:tblGrid>
        <w:gridCol w:w="1129"/>
        <w:gridCol w:w="4678"/>
      </w:tblGrid>
      <w:tr w:rsidR="00940F9D" w:rsidRPr="00246DA3" w14:paraId="38AA5FA4" w14:textId="77777777" w:rsidTr="00AF6E3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3F1A2B13" w14:textId="77777777" w:rsidR="00940F9D" w:rsidRPr="00246DA3" w:rsidRDefault="00940F9D" w:rsidP="00A467DC">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69F35FAD" w14:textId="77777777" w:rsidR="00940F9D" w:rsidRPr="00246DA3" w:rsidRDefault="00940F9D" w:rsidP="00A467DC">
            <w:pPr>
              <w:spacing w:after="0"/>
              <w:rPr>
                <w:sz w:val="20"/>
                <w:szCs w:val="20"/>
              </w:rPr>
            </w:pPr>
            <w:r>
              <w:rPr>
                <w:sz w:val="20"/>
                <w:szCs w:val="20"/>
              </w:rPr>
              <w:t>ERSW-1</w:t>
            </w:r>
          </w:p>
        </w:tc>
      </w:tr>
      <w:tr w:rsidR="00940F9D" w:rsidRPr="00246DA3" w14:paraId="3D79F799" w14:textId="77777777" w:rsidTr="00AF6E3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7B23F0B7" w14:textId="77777777" w:rsidR="00940F9D" w:rsidRPr="00246DA3" w:rsidRDefault="00940F9D" w:rsidP="00A467DC">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2CD68A07" w14:textId="77777777" w:rsidR="00940F9D" w:rsidRPr="00246DA3" w:rsidRDefault="00940F9D" w:rsidP="00A467DC">
            <w:pPr>
              <w:spacing w:after="0"/>
              <w:jc w:val="left"/>
              <w:rPr>
                <w:sz w:val="20"/>
                <w:szCs w:val="20"/>
              </w:rPr>
            </w:pPr>
            <w:r>
              <w:rPr>
                <w:sz w:val="20"/>
                <w:szCs w:val="20"/>
              </w:rPr>
              <w:t xml:space="preserve">Rozhraní pro import certifikátů. </w:t>
            </w:r>
          </w:p>
        </w:tc>
      </w:tr>
    </w:tbl>
    <w:p w14:paraId="0B1C863F" w14:textId="77777777" w:rsidR="00940F9D" w:rsidRDefault="00940F9D" w:rsidP="00940F9D"/>
    <w:p w14:paraId="6056D44F" w14:textId="77777777" w:rsidR="00940F9D" w:rsidRDefault="00940F9D" w:rsidP="00940F9D">
      <w:r>
        <w:t xml:space="preserve">Jedná se o existující rozhraní implementované na straně CDB ve formě databázové tabulky. Rozhraní slouží k získání seznamu platných identifikačních karet a k nim vydaných X509 certifikátů řidičů ze systému MARS. </w:t>
      </w:r>
    </w:p>
    <w:p w14:paraId="7E1BC817" w14:textId="77777777" w:rsidR="00940F9D" w:rsidRDefault="00940F9D" w:rsidP="00940F9D">
      <w:r>
        <w:t>Rozhraní obsahuje vazbu mezi identifikační kartou a řidičem a také sériové číslo X509 certifikátu.</w:t>
      </w:r>
    </w:p>
    <w:p w14:paraId="0AD8220E" w14:textId="77777777" w:rsidR="00940F9D" w:rsidRDefault="00940F9D" w:rsidP="00940F9D">
      <w:r>
        <w:t>Rozhraní poskytuje následující atributy.</w:t>
      </w:r>
    </w:p>
    <w:tbl>
      <w:tblPr>
        <w:tblStyle w:val="Tabulkasmkou4zvraznn11"/>
        <w:tblW w:w="5000" w:type="pct"/>
        <w:tblLook w:val="04A0" w:firstRow="1" w:lastRow="0" w:firstColumn="1" w:lastColumn="0" w:noHBand="0" w:noVBand="1"/>
      </w:tblPr>
      <w:tblGrid>
        <w:gridCol w:w="1739"/>
        <w:gridCol w:w="7549"/>
      </w:tblGrid>
      <w:tr w:rsidR="00940F9D" w:rsidRPr="0092629A" w14:paraId="31183690" w14:textId="77777777" w:rsidTr="00A467DC">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936" w:type="pct"/>
          </w:tcPr>
          <w:p w14:paraId="209F24C4" w14:textId="77777777" w:rsidR="00940F9D" w:rsidRPr="0092629A" w:rsidRDefault="00940F9D" w:rsidP="00020685">
            <w:pPr>
              <w:spacing w:after="0"/>
              <w:rPr>
                <w:sz w:val="20"/>
              </w:rPr>
            </w:pPr>
            <w:r w:rsidRPr="0092629A">
              <w:rPr>
                <w:sz w:val="20"/>
              </w:rPr>
              <w:t>Atribut</w:t>
            </w:r>
          </w:p>
        </w:tc>
        <w:tc>
          <w:tcPr>
            <w:tcW w:w="4064" w:type="pct"/>
          </w:tcPr>
          <w:p w14:paraId="14523717" w14:textId="77777777" w:rsidR="00940F9D" w:rsidRPr="0092629A" w:rsidRDefault="00940F9D" w:rsidP="00020685">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92629A">
              <w:rPr>
                <w:sz w:val="20"/>
              </w:rPr>
              <w:t>Popis</w:t>
            </w:r>
          </w:p>
        </w:tc>
      </w:tr>
      <w:tr w:rsidR="00940F9D" w:rsidRPr="0092629A" w14:paraId="6D4E228F" w14:textId="77777777" w:rsidTr="00A467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6" w:type="pct"/>
          </w:tcPr>
          <w:p w14:paraId="08F1F78D" w14:textId="77777777" w:rsidR="00940F9D" w:rsidRPr="0092629A" w:rsidRDefault="00940F9D" w:rsidP="00020685">
            <w:pPr>
              <w:spacing w:after="0"/>
              <w:rPr>
                <w:sz w:val="20"/>
              </w:rPr>
            </w:pPr>
            <w:r w:rsidRPr="0092629A">
              <w:rPr>
                <w:sz w:val="20"/>
              </w:rPr>
              <w:t>Číslo karty</w:t>
            </w:r>
          </w:p>
        </w:tc>
        <w:tc>
          <w:tcPr>
            <w:tcW w:w="4064" w:type="pct"/>
          </w:tcPr>
          <w:p w14:paraId="45B28968" w14:textId="77777777" w:rsidR="00940F9D" w:rsidRPr="0092629A" w:rsidRDefault="00940F9D" w:rsidP="00020685">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92629A">
              <w:rPr>
                <w:sz w:val="20"/>
              </w:rPr>
              <w:t>Evidenční číslo identifikační karty řidiče. Toto číslo je zobrazeno na potisku karty, ale nelze jej vyčíst z informací uložených na kartě.</w:t>
            </w:r>
          </w:p>
        </w:tc>
      </w:tr>
      <w:tr w:rsidR="00940F9D" w:rsidRPr="0092629A" w14:paraId="4A08D9B6" w14:textId="77777777" w:rsidTr="00A467DC">
        <w:tc>
          <w:tcPr>
            <w:cnfStyle w:val="001000000000" w:firstRow="0" w:lastRow="0" w:firstColumn="1" w:lastColumn="0" w:oddVBand="0" w:evenVBand="0" w:oddHBand="0" w:evenHBand="0" w:firstRowFirstColumn="0" w:firstRowLastColumn="0" w:lastRowFirstColumn="0" w:lastRowLastColumn="0"/>
            <w:tcW w:w="936" w:type="pct"/>
          </w:tcPr>
          <w:p w14:paraId="6990C899" w14:textId="77777777" w:rsidR="00940F9D" w:rsidRPr="0092629A" w:rsidRDefault="00940F9D" w:rsidP="00020685">
            <w:pPr>
              <w:spacing w:after="0"/>
              <w:rPr>
                <w:sz w:val="20"/>
              </w:rPr>
            </w:pPr>
            <w:r w:rsidRPr="0092629A">
              <w:rPr>
                <w:sz w:val="20"/>
              </w:rPr>
              <w:t>RFID</w:t>
            </w:r>
          </w:p>
        </w:tc>
        <w:tc>
          <w:tcPr>
            <w:tcW w:w="4064" w:type="pct"/>
          </w:tcPr>
          <w:p w14:paraId="726C9123" w14:textId="77777777" w:rsidR="00940F9D" w:rsidRPr="0092629A" w:rsidRDefault="00940F9D" w:rsidP="00020685">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92629A">
              <w:rPr>
                <w:sz w:val="20"/>
              </w:rPr>
              <w:t xml:space="preserve">Není použito. Doplňuje TAS v lokálním TAS na skladu PHM. </w:t>
            </w:r>
          </w:p>
        </w:tc>
      </w:tr>
      <w:tr w:rsidR="00940F9D" w:rsidRPr="0092629A" w14:paraId="15EA4DEC" w14:textId="77777777" w:rsidTr="00A467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6" w:type="pct"/>
          </w:tcPr>
          <w:p w14:paraId="5094E778" w14:textId="77777777" w:rsidR="00940F9D" w:rsidRPr="0092629A" w:rsidRDefault="00940F9D" w:rsidP="00020685">
            <w:pPr>
              <w:spacing w:after="0"/>
              <w:rPr>
                <w:sz w:val="20"/>
              </w:rPr>
            </w:pPr>
            <w:r w:rsidRPr="0092629A">
              <w:rPr>
                <w:sz w:val="20"/>
              </w:rPr>
              <w:t>Platnost od</w:t>
            </w:r>
          </w:p>
        </w:tc>
        <w:tc>
          <w:tcPr>
            <w:tcW w:w="4064" w:type="pct"/>
          </w:tcPr>
          <w:p w14:paraId="7B80C3F3" w14:textId="77777777" w:rsidR="00940F9D" w:rsidRPr="0092629A" w:rsidRDefault="00940F9D" w:rsidP="00020685">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92629A">
              <w:rPr>
                <w:sz w:val="20"/>
              </w:rPr>
              <w:t>Začátek platnosti karty.</w:t>
            </w:r>
          </w:p>
        </w:tc>
      </w:tr>
      <w:tr w:rsidR="00940F9D" w:rsidRPr="0092629A" w14:paraId="150C068E" w14:textId="77777777" w:rsidTr="00A467DC">
        <w:tc>
          <w:tcPr>
            <w:cnfStyle w:val="001000000000" w:firstRow="0" w:lastRow="0" w:firstColumn="1" w:lastColumn="0" w:oddVBand="0" w:evenVBand="0" w:oddHBand="0" w:evenHBand="0" w:firstRowFirstColumn="0" w:firstRowLastColumn="0" w:lastRowFirstColumn="0" w:lastRowLastColumn="0"/>
            <w:tcW w:w="936" w:type="pct"/>
          </w:tcPr>
          <w:p w14:paraId="58BC07F6" w14:textId="77777777" w:rsidR="00940F9D" w:rsidRPr="0092629A" w:rsidRDefault="00940F9D" w:rsidP="00020685">
            <w:pPr>
              <w:spacing w:after="0"/>
              <w:rPr>
                <w:sz w:val="20"/>
              </w:rPr>
            </w:pPr>
            <w:r w:rsidRPr="0092629A">
              <w:rPr>
                <w:sz w:val="20"/>
              </w:rPr>
              <w:t>Platnost do</w:t>
            </w:r>
          </w:p>
        </w:tc>
        <w:tc>
          <w:tcPr>
            <w:tcW w:w="4064" w:type="pct"/>
          </w:tcPr>
          <w:p w14:paraId="408A4F2B" w14:textId="77777777" w:rsidR="00940F9D" w:rsidRPr="0092629A" w:rsidRDefault="00940F9D" w:rsidP="00020685">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92629A">
              <w:rPr>
                <w:sz w:val="20"/>
              </w:rPr>
              <w:t>Konec platnosti karty.</w:t>
            </w:r>
          </w:p>
        </w:tc>
      </w:tr>
      <w:tr w:rsidR="00940F9D" w:rsidRPr="0092629A" w14:paraId="45A939CE" w14:textId="77777777" w:rsidTr="00A467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6" w:type="pct"/>
          </w:tcPr>
          <w:p w14:paraId="09643893" w14:textId="77777777" w:rsidR="00940F9D" w:rsidRPr="0092629A" w:rsidRDefault="00940F9D" w:rsidP="00020685">
            <w:pPr>
              <w:spacing w:after="0"/>
              <w:rPr>
                <w:sz w:val="20"/>
              </w:rPr>
            </w:pPr>
            <w:r w:rsidRPr="0092629A">
              <w:rPr>
                <w:sz w:val="20"/>
              </w:rPr>
              <w:t>Blokace od</w:t>
            </w:r>
          </w:p>
        </w:tc>
        <w:tc>
          <w:tcPr>
            <w:tcW w:w="4064" w:type="pct"/>
          </w:tcPr>
          <w:p w14:paraId="64DB21B6" w14:textId="77777777" w:rsidR="00940F9D" w:rsidRPr="0092629A" w:rsidRDefault="00940F9D" w:rsidP="00020685">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92629A">
              <w:rPr>
                <w:sz w:val="20"/>
              </w:rPr>
              <w:t>Počáteční datum blokace karty.</w:t>
            </w:r>
          </w:p>
        </w:tc>
      </w:tr>
      <w:tr w:rsidR="00940F9D" w:rsidRPr="0092629A" w14:paraId="20CDD274" w14:textId="77777777" w:rsidTr="00A467DC">
        <w:tc>
          <w:tcPr>
            <w:cnfStyle w:val="001000000000" w:firstRow="0" w:lastRow="0" w:firstColumn="1" w:lastColumn="0" w:oddVBand="0" w:evenVBand="0" w:oddHBand="0" w:evenHBand="0" w:firstRowFirstColumn="0" w:firstRowLastColumn="0" w:lastRowFirstColumn="0" w:lastRowLastColumn="0"/>
            <w:tcW w:w="936" w:type="pct"/>
          </w:tcPr>
          <w:p w14:paraId="081B62E4" w14:textId="77777777" w:rsidR="00940F9D" w:rsidRPr="0092629A" w:rsidRDefault="00940F9D" w:rsidP="00020685">
            <w:pPr>
              <w:spacing w:after="0"/>
              <w:rPr>
                <w:sz w:val="20"/>
              </w:rPr>
            </w:pPr>
            <w:r w:rsidRPr="0092629A">
              <w:rPr>
                <w:sz w:val="20"/>
              </w:rPr>
              <w:t>Blokace do</w:t>
            </w:r>
          </w:p>
        </w:tc>
        <w:tc>
          <w:tcPr>
            <w:tcW w:w="4064" w:type="pct"/>
          </w:tcPr>
          <w:p w14:paraId="1DAD6A25" w14:textId="77777777" w:rsidR="00940F9D" w:rsidRPr="0092629A" w:rsidRDefault="00940F9D" w:rsidP="00020685">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92629A">
              <w:rPr>
                <w:sz w:val="20"/>
              </w:rPr>
              <w:t>Datum ukončení blokace karty.</w:t>
            </w:r>
          </w:p>
        </w:tc>
      </w:tr>
      <w:tr w:rsidR="00940F9D" w:rsidRPr="0092629A" w14:paraId="425BE7A3" w14:textId="77777777" w:rsidTr="00A467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6" w:type="pct"/>
          </w:tcPr>
          <w:p w14:paraId="130F6AC9" w14:textId="77777777" w:rsidR="00940F9D" w:rsidRPr="0092629A" w:rsidRDefault="00940F9D" w:rsidP="00020685">
            <w:pPr>
              <w:spacing w:after="0"/>
              <w:rPr>
                <w:sz w:val="20"/>
              </w:rPr>
            </w:pPr>
            <w:r w:rsidRPr="0092629A">
              <w:rPr>
                <w:sz w:val="20"/>
              </w:rPr>
              <w:t>Certifikát</w:t>
            </w:r>
          </w:p>
        </w:tc>
        <w:tc>
          <w:tcPr>
            <w:tcW w:w="4064" w:type="pct"/>
          </w:tcPr>
          <w:p w14:paraId="51804ECD" w14:textId="77777777" w:rsidR="00940F9D" w:rsidRPr="0092629A" w:rsidRDefault="00940F9D" w:rsidP="00020685">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92629A">
              <w:rPr>
                <w:sz w:val="20"/>
              </w:rPr>
              <w:t>Sériové číslo certifikátu, jednotlivé byty sériového čísla jsou v MARS v opačném pořadí.</w:t>
            </w:r>
          </w:p>
        </w:tc>
      </w:tr>
      <w:tr w:rsidR="00940F9D" w:rsidRPr="0092629A" w14:paraId="0BB87357" w14:textId="77777777" w:rsidTr="00A467DC">
        <w:tc>
          <w:tcPr>
            <w:cnfStyle w:val="001000000000" w:firstRow="0" w:lastRow="0" w:firstColumn="1" w:lastColumn="0" w:oddVBand="0" w:evenVBand="0" w:oddHBand="0" w:evenHBand="0" w:firstRowFirstColumn="0" w:firstRowLastColumn="0" w:lastRowFirstColumn="0" w:lastRowLastColumn="0"/>
            <w:tcW w:w="936" w:type="pct"/>
          </w:tcPr>
          <w:p w14:paraId="5AD237E6" w14:textId="77777777" w:rsidR="00940F9D" w:rsidRPr="0092629A" w:rsidRDefault="00940F9D" w:rsidP="00020685">
            <w:pPr>
              <w:spacing w:after="0"/>
              <w:rPr>
                <w:sz w:val="20"/>
              </w:rPr>
            </w:pPr>
            <w:r w:rsidRPr="0092629A">
              <w:rPr>
                <w:sz w:val="20"/>
              </w:rPr>
              <w:t>Řidič</w:t>
            </w:r>
          </w:p>
        </w:tc>
        <w:tc>
          <w:tcPr>
            <w:tcW w:w="4064" w:type="pct"/>
          </w:tcPr>
          <w:p w14:paraId="4DB74AAB" w14:textId="77777777" w:rsidR="00940F9D" w:rsidRPr="0092629A" w:rsidRDefault="00940F9D" w:rsidP="00020685">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92629A">
              <w:rPr>
                <w:sz w:val="20"/>
              </w:rPr>
              <w:t>MARS ID řidiče přiřazeného kartě.</w:t>
            </w:r>
          </w:p>
        </w:tc>
      </w:tr>
    </w:tbl>
    <w:p w14:paraId="3E2D95B1" w14:textId="77777777" w:rsidR="00940F9D" w:rsidRPr="005527CE" w:rsidRDefault="00940F9D" w:rsidP="00940F9D"/>
    <w:p w14:paraId="75D46CE8" w14:textId="77777777" w:rsidR="00940F9D" w:rsidRDefault="00940F9D" w:rsidP="003E71F3">
      <w:pPr>
        <w:pStyle w:val="Nadpis4"/>
      </w:pPr>
      <w:bookmarkStart w:id="303" w:name="_Toc56160419"/>
      <w:bookmarkStart w:id="304" w:name="_Ref63946599"/>
      <w:bookmarkStart w:id="305" w:name="_Toc67647477"/>
      <w:r>
        <w:t>Společnost ČEPRO, a.s.</w:t>
      </w:r>
      <w:bookmarkEnd w:id="303"/>
      <w:bookmarkEnd w:id="304"/>
      <w:bookmarkEnd w:id="305"/>
    </w:p>
    <w:tbl>
      <w:tblPr>
        <w:tblStyle w:val="Mkatabulky"/>
        <w:tblW w:w="0" w:type="auto"/>
        <w:tblLook w:val="04A0" w:firstRow="1" w:lastRow="0" w:firstColumn="1" w:lastColumn="0" w:noHBand="0" w:noVBand="1"/>
      </w:tblPr>
      <w:tblGrid>
        <w:gridCol w:w="1129"/>
        <w:gridCol w:w="4678"/>
      </w:tblGrid>
      <w:tr w:rsidR="00940F9D" w:rsidRPr="00246DA3" w14:paraId="4E674AA1" w14:textId="77777777" w:rsidTr="00AF6E3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7162F6AA" w14:textId="77777777" w:rsidR="00940F9D" w:rsidRPr="00246DA3" w:rsidRDefault="00940F9D" w:rsidP="00AF6E36">
            <w:pPr>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C9DD7A8" w14:textId="77777777" w:rsidR="00940F9D" w:rsidRPr="00246DA3" w:rsidRDefault="00940F9D" w:rsidP="00AF6E36">
            <w:pPr>
              <w:rPr>
                <w:sz w:val="20"/>
                <w:szCs w:val="20"/>
              </w:rPr>
            </w:pPr>
            <w:r>
              <w:rPr>
                <w:sz w:val="20"/>
                <w:szCs w:val="20"/>
              </w:rPr>
              <w:t>ERSW-2</w:t>
            </w:r>
          </w:p>
        </w:tc>
      </w:tr>
      <w:tr w:rsidR="00940F9D" w:rsidRPr="00246DA3" w14:paraId="3FE4F54D" w14:textId="77777777" w:rsidTr="00AF6E3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6BA6F367" w14:textId="77777777" w:rsidR="00940F9D" w:rsidRPr="00246DA3" w:rsidRDefault="00940F9D" w:rsidP="00AF6E36">
            <w:pPr>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ED4AC5A" w14:textId="77777777" w:rsidR="00940F9D" w:rsidRPr="00246DA3" w:rsidRDefault="00940F9D" w:rsidP="00AF6E36">
            <w:pPr>
              <w:jc w:val="left"/>
              <w:rPr>
                <w:sz w:val="20"/>
                <w:szCs w:val="20"/>
              </w:rPr>
            </w:pPr>
            <w:r>
              <w:rPr>
                <w:sz w:val="20"/>
                <w:szCs w:val="20"/>
              </w:rPr>
              <w:t xml:space="preserve">Rozhraní pro import údajů o společnosti ČEPRO. </w:t>
            </w:r>
          </w:p>
        </w:tc>
      </w:tr>
    </w:tbl>
    <w:p w14:paraId="4DA36782" w14:textId="77777777" w:rsidR="00940F9D" w:rsidRDefault="00940F9D" w:rsidP="00940F9D"/>
    <w:p w14:paraId="10C6CC95" w14:textId="77777777" w:rsidR="00940F9D" w:rsidRDefault="00940F9D" w:rsidP="00940F9D">
      <w:r>
        <w:t>Jedná se o existující rozhraní implementované na straně lokálního serveru TAS. Rozhraní je kopií databázových tabulek primárně uložených v systému SAP. Důvodem použité lokální kopie dat místo centrálních dat je zajištění konzistence dat mezi systémy TAS a EMCS. Proceduru pro replikaci dat z CDB do lokální databáze na skladu PHM zajišťuje ČEPRO, a.s., spuštění replikace musí zajistit TAS před každou synchronizací dat do vlastní databáze.</w:t>
      </w:r>
    </w:p>
    <w:p w14:paraId="35A32840" w14:textId="77777777" w:rsidR="00940F9D" w:rsidRDefault="00940F9D" w:rsidP="00940F9D">
      <w:r>
        <w:t>Rozhraní slouží k získání obchodních informací o společnosti ČEPRO, a.s.</w:t>
      </w:r>
    </w:p>
    <w:p w14:paraId="4F4BFAF6" w14:textId="77777777" w:rsidR="00940F9D" w:rsidRDefault="00940F9D" w:rsidP="00940F9D">
      <w:r>
        <w:t>Rozhraní poskytuje následující atributy.</w:t>
      </w:r>
    </w:p>
    <w:tbl>
      <w:tblPr>
        <w:tblStyle w:val="Tabulkasmkou4zvraznn11"/>
        <w:tblW w:w="9062" w:type="dxa"/>
        <w:tblLook w:val="04A0" w:firstRow="1" w:lastRow="0" w:firstColumn="1" w:lastColumn="0" w:noHBand="0" w:noVBand="1"/>
      </w:tblPr>
      <w:tblGrid>
        <w:gridCol w:w="2010"/>
        <w:gridCol w:w="7052"/>
      </w:tblGrid>
      <w:tr w:rsidR="00940F9D" w:rsidRPr="00A467DC" w14:paraId="71ABE61E" w14:textId="77777777" w:rsidTr="1944DF4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2010" w:type="dxa"/>
          </w:tcPr>
          <w:p w14:paraId="30E795CC" w14:textId="77777777" w:rsidR="00940F9D" w:rsidRPr="00A467DC" w:rsidRDefault="00940F9D" w:rsidP="00A467DC">
            <w:pPr>
              <w:spacing w:after="0"/>
              <w:rPr>
                <w:sz w:val="20"/>
              </w:rPr>
            </w:pPr>
            <w:r w:rsidRPr="00A467DC">
              <w:rPr>
                <w:sz w:val="20"/>
              </w:rPr>
              <w:t>Atribut</w:t>
            </w:r>
          </w:p>
        </w:tc>
        <w:tc>
          <w:tcPr>
            <w:tcW w:w="7052" w:type="dxa"/>
          </w:tcPr>
          <w:p w14:paraId="3F6A7233" w14:textId="77777777" w:rsidR="00940F9D" w:rsidRPr="00A467DC" w:rsidRDefault="00940F9D" w:rsidP="00A467DC">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A467DC">
              <w:rPr>
                <w:sz w:val="20"/>
              </w:rPr>
              <w:t>Popis</w:t>
            </w:r>
          </w:p>
        </w:tc>
      </w:tr>
      <w:tr w:rsidR="00940F9D" w:rsidRPr="00A467DC" w14:paraId="669ACF5A"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10" w:type="dxa"/>
          </w:tcPr>
          <w:p w14:paraId="6AA7F3B3" w14:textId="77777777" w:rsidR="00940F9D" w:rsidRPr="00A467DC" w:rsidRDefault="00940F9D" w:rsidP="00A467DC">
            <w:pPr>
              <w:spacing w:after="0"/>
              <w:rPr>
                <w:sz w:val="20"/>
              </w:rPr>
            </w:pPr>
            <w:r w:rsidRPr="00A467DC">
              <w:rPr>
                <w:sz w:val="20"/>
              </w:rPr>
              <w:t>ID SAP</w:t>
            </w:r>
          </w:p>
        </w:tc>
        <w:tc>
          <w:tcPr>
            <w:tcW w:w="7052" w:type="dxa"/>
          </w:tcPr>
          <w:p w14:paraId="483CFBF5"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Identifikace společnosti v systému SAP</w:t>
            </w:r>
          </w:p>
        </w:tc>
      </w:tr>
      <w:tr w:rsidR="00940F9D" w:rsidRPr="00A467DC" w14:paraId="26D094CB" w14:textId="77777777" w:rsidTr="1944DF45">
        <w:tc>
          <w:tcPr>
            <w:cnfStyle w:val="001000000000" w:firstRow="0" w:lastRow="0" w:firstColumn="1" w:lastColumn="0" w:oddVBand="0" w:evenVBand="0" w:oddHBand="0" w:evenHBand="0" w:firstRowFirstColumn="0" w:firstRowLastColumn="0" w:lastRowFirstColumn="0" w:lastRowLastColumn="0"/>
            <w:tcW w:w="2010" w:type="dxa"/>
          </w:tcPr>
          <w:p w14:paraId="5C11985E" w14:textId="77777777" w:rsidR="00940F9D" w:rsidRPr="00A467DC" w:rsidRDefault="00940F9D" w:rsidP="00A467DC">
            <w:pPr>
              <w:spacing w:after="0"/>
              <w:rPr>
                <w:sz w:val="20"/>
              </w:rPr>
            </w:pPr>
            <w:r w:rsidRPr="00A467DC">
              <w:rPr>
                <w:sz w:val="20"/>
              </w:rPr>
              <w:t>Kód společnosti</w:t>
            </w:r>
          </w:p>
        </w:tc>
        <w:tc>
          <w:tcPr>
            <w:tcW w:w="7052" w:type="dxa"/>
          </w:tcPr>
          <w:p w14:paraId="2A0F44D6"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Pro ČEPRO je hodnota 1</w:t>
            </w:r>
          </w:p>
        </w:tc>
      </w:tr>
      <w:tr w:rsidR="00940F9D" w:rsidRPr="00A467DC" w14:paraId="3DCEA450"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10" w:type="dxa"/>
          </w:tcPr>
          <w:p w14:paraId="2AE8FB6D" w14:textId="77777777" w:rsidR="00940F9D" w:rsidRPr="00A467DC" w:rsidRDefault="00940F9D" w:rsidP="00A467DC">
            <w:pPr>
              <w:spacing w:after="0"/>
              <w:rPr>
                <w:sz w:val="20"/>
              </w:rPr>
            </w:pPr>
            <w:r w:rsidRPr="00A467DC">
              <w:rPr>
                <w:sz w:val="20"/>
              </w:rPr>
              <w:t>Kód prodávajícího</w:t>
            </w:r>
          </w:p>
        </w:tc>
        <w:tc>
          <w:tcPr>
            <w:tcW w:w="7052" w:type="dxa"/>
          </w:tcPr>
          <w:p w14:paraId="4702499B"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Pro ČEPRO je hodnota „C“</w:t>
            </w:r>
          </w:p>
        </w:tc>
      </w:tr>
      <w:tr w:rsidR="00940F9D" w:rsidRPr="00A467DC" w14:paraId="6098978E" w14:textId="77777777" w:rsidTr="1944DF45">
        <w:tc>
          <w:tcPr>
            <w:cnfStyle w:val="001000000000" w:firstRow="0" w:lastRow="0" w:firstColumn="1" w:lastColumn="0" w:oddVBand="0" w:evenVBand="0" w:oddHBand="0" w:evenHBand="0" w:firstRowFirstColumn="0" w:firstRowLastColumn="0" w:lastRowFirstColumn="0" w:lastRowLastColumn="0"/>
            <w:tcW w:w="2010" w:type="dxa"/>
          </w:tcPr>
          <w:p w14:paraId="3B826535" w14:textId="77777777" w:rsidR="00940F9D" w:rsidRPr="00A467DC" w:rsidRDefault="00940F9D" w:rsidP="00A467DC">
            <w:pPr>
              <w:spacing w:after="0"/>
              <w:rPr>
                <w:sz w:val="20"/>
              </w:rPr>
            </w:pPr>
            <w:r w:rsidRPr="00A467DC">
              <w:rPr>
                <w:sz w:val="20"/>
              </w:rPr>
              <w:t>Název</w:t>
            </w:r>
          </w:p>
        </w:tc>
        <w:tc>
          <w:tcPr>
            <w:tcW w:w="7052" w:type="dxa"/>
          </w:tcPr>
          <w:p w14:paraId="14717B6C"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Obchodní název společnosti</w:t>
            </w:r>
          </w:p>
        </w:tc>
      </w:tr>
      <w:tr w:rsidR="00940F9D" w:rsidRPr="00A467DC" w14:paraId="0D40B3F9"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10" w:type="dxa"/>
          </w:tcPr>
          <w:p w14:paraId="58FAFAB3" w14:textId="77777777" w:rsidR="00940F9D" w:rsidRPr="00A467DC" w:rsidRDefault="00940F9D" w:rsidP="00A467DC">
            <w:pPr>
              <w:spacing w:after="0"/>
              <w:rPr>
                <w:sz w:val="20"/>
              </w:rPr>
            </w:pPr>
            <w:r w:rsidRPr="00A467DC">
              <w:rPr>
                <w:sz w:val="20"/>
              </w:rPr>
              <w:t>Adresa</w:t>
            </w:r>
          </w:p>
        </w:tc>
        <w:tc>
          <w:tcPr>
            <w:tcW w:w="7052" w:type="dxa"/>
          </w:tcPr>
          <w:p w14:paraId="2F70963F"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 xml:space="preserve">Adresa sídla společnosti. Adresa je v databázi rozdělena do 6 položek. </w:t>
            </w:r>
          </w:p>
        </w:tc>
      </w:tr>
      <w:tr w:rsidR="00940F9D" w:rsidRPr="00A467DC" w14:paraId="4CFDAF11" w14:textId="77777777" w:rsidTr="1944DF45">
        <w:tc>
          <w:tcPr>
            <w:cnfStyle w:val="001000000000" w:firstRow="0" w:lastRow="0" w:firstColumn="1" w:lastColumn="0" w:oddVBand="0" w:evenVBand="0" w:oddHBand="0" w:evenHBand="0" w:firstRowFirstColumn="0" w:firstRowLastColumn="0" w:lastRowFirstColumn="0" w:lastRowLastColumn="0"/>
            <w:tcW w:w="2010" w:type="dxa"/>
          </w:tcPr>
          <w:p w14:paraId="06451D12" w14:textId="77777777" w:rsidR="00940F9D" w:rsidRPr="00A467DC" w:rsidRDefault="00940F9D" w:rsidP="00A467DC">
            <w:pPr>
              <w:spacing w:after="0"/>
              <w:rPr>
                <w:sz w:val="20"/>
              </w:rPr>
            </w:pPr>
            <w:r w:rsidRPr="00A467DC">
              <w:rPr>
                <w:sz w:val="20"/>
              </w:rPr>
              <w:t>IČO</w:t>
            </w:r>
          </w:p>
        </w:tc>
        <w:tc>
          <w:tcPr>
            <w:tcW w:w="7052" w:type="dxa"/>
          </w:tcPr>
          <w:p w14:paraId="2478E534"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IČO společnosti ČEPRO, a.s.</w:t>
            </w:r>
          </w:p>
        </w:tc>
      </w:tr>
      <w:tr w:rsidR="00940F9D" w:rsidRPr="00A467DC" w14:paraId="6D6BD79F"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10" w:type="dxa"/>
          </w:tcPr>
          <w:p w14:paraId="3B31FB57" w14:textId="77777777" w:rsidR="00940F9D" w:rsidRPr="00A467DC" w:rsidRDefault="00940F9D" w:rsidP="00A467DC">
            <w:pPr>
              <w:spacing w:after="0"/>
              <w:rPr>
                <w:sz w:val="20"/>
              </w:rPr>
            </w:pPr>
            <w:r w:rsidRPr="00A467DC">
              <w:rPr>
                <w:sz w:val="20"/>
              </w:rPr>
              <w:t>DIČ</w:t>
            </w:r>
          </w:p>
        </w:tc>
        <w:tc>
          <w:tcPr>
            <w:tcW w:w="7052" w:type="dxa"/>
          </w:tcPr>
          <w:p w14:paraId="0783FC1F"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DIČ společností ČEPRO, a.s.</w:t>
            </w:r>
          </w:p>
        </w:tc>
      </w:tr>
    </w:tbl>
    <w:p w14:paraId="5D3BEEF6" w14:textId="77777777" w:rsidR="00940F9D" w:rsidRDefault="00940F9D" w:rsidP="00940F9D"/>
    <w:p w14:paraId="5F4B4B7A" w14:textId="77777777" w:rsidR="00940F9D" w:rsidRPr="006060C2" w:rsidRDefault="00940F9D" w:rsidP="00940F9D">
      <w:r>
        <w:t>Termíny „Kód společnosti“ a „Kód prodávajícího“ reprezentují identifikační hodnoty společnosti v rámci systémů SAP a MARS. Atribut „Kód společnosti“ nabývá hodnot 1 pro společnost ČEPRO, a.s., hodnoty 33 pro třetí strany a hodnoty 44 pro zákazníky ČEPRO, a.s. Atribut „Kód prodávajícího“ je krátký kód unikátní v rámci všech prodávajících, tedy ČEPRO, a.s. a třetích stran.</w:t>
      </w:r>
    </w:p>
    <w:p w14:paraId="669B67AD" w14:textId="77777777" w:rsidR="00940F9D" w:rsidRDefault="00940F9D" w:rsidP="003E71F3">
      <w:pPr>
        <w:pStyle w:val="Nadpis4"/>
      </w:pPr>
      <w:bookmarkStart w:id="306" w:name="_Toc56160420"/>
      <w:bookmarkStart w:id="307" w:name="_Ref63946881"/>
      <w:bookmarkStart w:id="308" w:name="_Toc67647478"/>
      <w:r>
        <w:t>Společnosti třetích stran</w:t>
      </w:r>
      <w:bookmarkEnd w:id="306"/>
      <w:bookmarkEnd w:id="307"/>
      <w:bookmarkEnd w:id="308"/>
    </w:p>
    <w:tbl>
      <w:tblPr>
        <w:tblStyle w:val="Mkatabulky"/>
        <w:tblW w:w="0" w:type="auto"/>
        <w:tblLook w:val="04A0" w:firstRow="1" w:lastRow="0" w:firstColumn="1" w:lastColumn="0" w:noHBand="0" w:noVBand="1"/>
      </w:tblPr>
      <w:tblGrid>
        <w:gridCol w:w="1129"/>
        <w:gridCol w:w="4678"/>
      </w:tblGrid>
      <w:tr w:rsidR="00940F9D" w:rsidRPr="00246DA3" w14:paraId="5AD86B0A" w14:textId="77777777" w:rsidTr="00AF6E3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72E54850" w14:textId="77777777" w:rsidR="00940F9D" w:rsidRPr="00246DA3" w:rsidRDefault="00940F9D" w:rsidP="00A467DC">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6114178D" w14:textId="77777777" w:rsidR="00940F9D" w:rsidRPr="00246DA3" w:rsidRDefault="00940F9D" w:rsidP="00A467DC">
            <w:pPr>
              <w:spacing w:after="0"/>
              <w:rPr>
                <w:sz w:val="20"/>
                <w:szCs w:val="20"/>
              </w:rPr>
            </w:pPr>
            <w:r>
              <w:rPr>
                <w:sz w:val="20"/>
                <w:szCs w:val="20"/>
              </w:rPr>
              <w:t>ERSW-3</w:t>
            </w:r>
          </w:p>
        </w:tc>
      </w:tr>
      <w:tr w:rsidR="00940F9D" w:rsidRPr="00246DA3" w14:paraId="6A4B22AF" w14:textId="77777777" w:rsidTr="00AF6E3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3B8F5146" w14:textId="77777777" w:rsidR="00940F9D" w:rsidRPr="00246DA3" w:rsidRDefault="00940F9D" w:rsidP="00A467DC">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042DC0D3" w14:textId="77777777" w:rsidR="00940F9D" w:rsidRPr="00246DA3" w:rsidRDefault="00940F9D" w:rsidP="00A467DC">
            <w:pPr>
              <w:spacing w:after="0"/>
              <w:jc w:val="left"/>
              <w:rPr>
                <w:sz w:val="20"/>
                <w:szCs w:val="20"/>
              </w:rPr>
            </w:pPr>
            <w:r>
              <w:rPr>
                <w:sz w:val="20"/>
                <w:szCs w:val="20"/>
              </w:rPr>
              <w:t xml:space="preserve">Rozhraní pro import údajů o třetích stranách. </w:t>
            </w:r>
          </w:p>
        </w:tc>
      </w:tr>
    </w:tbl>
    <w:p w14:paraId="5F7E9114" w14:textId="77777777" w:rsidR="00940F9D" w:rsidRDefault="00940F9D" w:rsidP="00940F9D"/>
    <w:p w14:paraId="15908FA0" w14:textId="77777777" w:rsidR="00940F9D" w:rsidRDefault="00940F9D" w:rsidP="00940F9D">
      <w:r>
        <w:t>Jedná se o existující rozhraní implementované na straně lokálního serveru TAS. Rozhraní je kopií databázových tabulek primárně uložených v systému SAP. Důvodem použité lokální kopie dat místo centrálních dat je zajištění konzistence dat mezi systémy TAS a EMCS. Proceduru pro replikaci dat z CDB do lokální databáze na skladu PHM zajišťuje ČEPRO, a.s., spuštění replikace musí zajistit TAS před každou synchronizací dat do vlastní databáze.</w:t>
      </w:r>
    </w:p>
    <w:p w14:paraId="65E29B0E" w14:textId="77777777" w:rsidR="00940F9D" w:rsidRDefault="00940F9D" w:rsidP="00940F9D">
      <w:r>
        <w:t>Třetí strany jsou partneři společnosti ČEPRO, a.s. vystupující v roli prodávajících a skladující PHM na skladech ČEPRO, a.s.</w:t>
      </w:r>
    </w:p>
    <w:tbl>
      <w:tblPr>
        <w:tblStyle w:val="Tabulkasmkou4zvraznn11"/>
        <w:tblW w:w="9062" w:type="dxa"/>
        <w:tblLook w:val="04A0" w:firstRow="1" w:lastRow="0" w:firstColumn="1" w:lastColumn="0" w:noHBand="0" w:noVBand="1"/>
      </w:tblPr>
      <w:tblGrid>
        <w:gridCol w:w="2130"/>
        <w:gridCol w:w="6932"/>
      </w:tblGrid>
      <w:tr w:rsidR="00940F9D" w:rsidRPr="00A467DC" w14:paraId="03F17F9B" w14:textId="77777777" w:rsidTr="1944DF4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2130" w:type="dxa"/>
          </w:tcPr>
          <w:p w14:paraId="41634F30" w14:textId="77777777" w:rsidR="00940F9D" w:rsidRPr="00A467DC" w:rsidRDefault="00940F9D" w:rsidP="00A467DC">
            <w:pPr>
              <w:spacing w:after="0"/>
              <w:rPr>
                <w:sz w:val="20"/>
              </w:rPr>
            </w:pPr>
            <w:r w:rsidRPr="00A467DC">
              <w:rPr>
                <w:sz w:val="20"/>
              </w:rPr>
              <w:t>Atribut</w:t>
            </w:r>
          </w:p>
        </w:tc>
        <w:tc>
          <w:tcPr>
            <w:tcW w:w="6932" w:type="dxa"/>
          </w:tcPr>
          <w:p w14:paraId="19E1BBE2" w14:textId="77777777" w:rsidR="00940F9D" w:rsidRPr="00A467DC" w:rsidRDefault="00940F9D" w:rsidP="00A467DC">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A467DC">
              <w:rPr>
                <w:sz w:val="20"/>
              </w:rPr>
              <w:t>Popis</w:t>
            </w:r>
          </w:p>
        </w:tc>
      </w:tr>
      <w:tr w:rsidR="00940F9D" w:rsidRPr="00A467DC" w14:paraId="55744BDB"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30" w:type="dxa"/>
          </w:tcPr>
          <w:p w14:paraId="62B9211E" w14:textId="77777777" w:rsidR="00940F9D" w:rsidRPr="00A467DC" w:rsidRDefault="00940F9D" w:rsidP="00A467DC">
            <w:pPr>
              <w:spacing w:after="0"/>
              <w:rPr>
                <w:sz w:val="20"/>
              </w:rPr>
            </w:pPr>
            <w:r w:rsidRPr="00A467DC">
              <w:rPr>
                <w:sz w:val="20"/>
              </w:rPr>
              <w:t>ID SAP</w:t>
            </w:r>
          </w:p>
        </w:tc>
        <w:tc>
          <w:tcPr>
            <w:tcW w:w="6932" w:type="dxa"/>
          </w:tcPr>
          <w:p w14:paraId="7338647F"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Identifikace společnosti v systému SAP.</w:t>
            </w:r>
          </w:p>
        </w:tc>
      </w:tr>
      <w:tr w:rsidR="00940F9D" w:rsidRPr="00A467DC" w14:paraId="31FD7E95" w14:textId="77777777" w:rsidTr="1944DF45">
        <w:tc>
          <w:tcPr>
            <w:cnfStyle w:val="001000000000" w:firstRow="0" w:lastRow="0" w:firstColumn="1" w:lastColumn="0" w:oddVBand="0" w:evenVBand="0" w:oddHBand="0" w:evenHBand="0" w:firstRowFirstColumn="0" w:firstRowLastColumn="0" w:lastRowFirstColumn="0" w:lastRowLastColumn="0"/>
            <w:tcW w:w="2130" w:type="dxa"/>
          </w:tcPr>
          <w:p w14:paraId="698EE3CD" w14:textId="77777777" w:rsidR="00940F9D" w:rsidRPr="00A467DC" w:rsidRDefault="00940F9D" w:rsidP="00A467DC">
            <w:pPr>
              <w:spacing w:after="0"/>
              <w:rPr>
                <w:sz w:val="20"/>
              </w:rPr>
            </w:pPr>
            <w:r w:rsidRPr="00A467DC">
              <w:rPr>
                <w:sz w:val="20"/>
              </w:rPr>
              <w:t>Kód společnosti</w:t>
            </w:r>
          </w:p>
        </w:tc>
        <w:tc>
          <w:tcPr>
            <w:tcW w:w="6932" w:type="dxa"/>
          </w:tcPr>
          <w:p w14:paraId="29C6281C"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Pro třetí strany je hodnota 33.</w:t>
            </w:r>
          </w:p>
        </w:tc>
      </w:tr>
      <w:tr w:rsidR="00940F9D" w:rsidRPr="00A467DC" w14:paraId="5EFADDAA"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30" w:type="dxa"/>
          </w:tcPr>
          <w:p w14:paraId="64EDEDBF" w14:textId="77777777" w:rsidR="00940F9D" w:rsidRPr="00A467DC" w:rsidRDefault="00940F9D" w:rsidP="00A467DC">
            <w:pPr>
              <w:spacing w:after="0"/>
              <w:rPr>
                <w:sz w:val="20"/>
              </w:rPr>
            </w:pPr>
            <w:r w:rsidRPr="00A467DC">
              <w:rPr>
                <w:sz w:val="20"/>
              </w:rPr>
              <w:t>Kód prodávajícího</w:t>
            </w:r>
          </w:p>
        </w:tc>
        <w:tc>
          <w:tcPr>
            <w:tcW w:w="6932" w:type="dxa"/>
          </w:tcPr>
          <w:p w14:paraId="16C6AD81"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Unikátní kód o délce jednoho až dvou znaků.</w:t>
            </w:r>
          </w:p>
        </w:tc>
      </w:tr>
      <w:tr w:rsidR="00940F9D" w:rsidRPr="00A467DC" w14:paraId="5E39405D" w14:textId="77777777" w:rsidTr="1944DF45">
        <w:tc>
          <w:tcPr>
            <w:cnfStyle w:val="001000000000" w:firstRow="0" w:lastRow="0" w:firstColumn="1" w:lastColumn="0" w:oddVBand="0" w:evenVBand="0" w:oddHBand="0" w:evenHBand="0" w:firstRowFirstColumn="0" w:firstRowLastColumn="0" w:lastRowFirstColumn="0" w:lastRowLastColumn="0"/>
            <w:tcW w:w="2130" w:type="dxa"/>
          </w:tcPr>
          <w:p w14:paraId="5916BE9D" w14:textId="77777777" w:rsidR="00940F9D" w:rsidRPr="00A467DC" w:rsidRDefault="00940F9D" w:rsidP="00A467DC">
            <w:pPr>
              <w:spacing w:after="0"/>
              <w:rPr>
                <w:sz w:val="20"/>
              </w:rPr>
            </w:pPr>
            <w:r w:rsidRPr="00A467DC">
              <w:rPr>
                <w:sz w:val="20"/>
              </w:rPr>
              <w:t>Název</w:t>
            </w:r>
          </w:p>
        </w:tc>
        <w:tc>
          <w:tcPr>
            <w:tcW w:w="6932" w:type="dxa"/>
          </w:tcPr>
          <w:p w14:paraId="589B708A"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Obchodní název společnosti třetí strany.</w:t>
            </w:r>
          </w:p>
        </w:tc>
      </w:tr>
      <w:tr w:rsidR="00940F9D" w:rsidRPr="00A467DC" w14:paraId="20A3F22D"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30" w:type="dxa"/>
          </w:tcPr>
          <w:p w14:paraId="55670EA5" w14:textId="77777777" w:rsidR="00940F9D" w:rsidRPr="00A467DC" w:rsidRDefault="00940F9D" w:rsidP="00A467DC">
            <w:pPr>
              <w:spacing w:after="0"/>
              <w:rPr>
                <w:sz w:val="20"/>
              </w:rPr>
            </w:pPr>
            <w:r w:rsidRPr="00A467DC">
              <w:rPr>
                <w:sz w:val="20"/>
              </w:rPr>
              <w:t>Adresa</w:t>
            </w:r>
          </w:p>
        </w:tc>
        <w:tc>
          <w:tcPr>
            <w:tcW w:w="6932" w:type="dxa"/>
          </w:tcPr>
          <w:p w14:paraId="6DA9A821"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Adresa sídla společnosti. Adresa je v databázi rozdělena do 6 položek.</w:t>
            </w:r>
          </w:p>
        </w:tc>
      </w:tr>
      <w:tr w:rsidR="00940F9D" w:rsidRPr="00A467DC" w14:paraId="3654E0DD" w14:textId="77777777" w:rsidTr="1944DF45">
        <w:tc>
          <w:tcPr>
            <w:cnfStyle w:val="001000000000" w:firstRow="0" w:lastRow="0" w:firstColumn="1" w:lastColumn="0" w:oddVBand="0" w:evenVBand="0" w:oddHBand="0" w:evenHBand="0" w:firstRowFirstColumn="0" w:firstRowLastColumn="0" w:lastRowFirstColumn="0" w:lastRowLastColumn="0"/>
            <w:tcW w:w="2130" w:type="dxa"/>
          </w:tcPr>
          <w:p w14:paraId="4C8E694F" w14:textId="77777777" w:rsidR="00940F9D" w:rsidRPr="00A467DC" w:rsidRDefault="00940F9D" w:rsidP="00A467DC">
            <w:pPr>
              <w:spacing w:after="0"/>
              <w:rPr>
                <w:sz w:val="20"/>
              </w:rPr>
            </w:pPr>
            <w:r w:rsidRPr="00A467DC">
              <w:rPr>
                <w:sz w:val="20"/>
              </w:rPr>
              <w:t>IČO</w:t>
            </w:r>
          </w:p>
        </w:tc>
        <w:tc>
          <w:tcPr>
            <w:tcW w:w="6932" w:type="dxa"/>
          </w:tcPr>
          <w:p w14:paraId="0E6AE80D"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IČO společnosti třetí strany.</w:t>
            </w:r>
          </w:p>
        </w:tc>
      </w:tr>
      <w:tr w:rsidR="00940F9D" w:rsidRPr="00A467DC" w14:paraId="2CE6F695"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30" w:type="dxa"/>
          </w:tcPr>
          <w:p w14:paraId="71434337" w14:textId="77777777" w:rsidR="00940F9D" w:rsidRPr="00A467DC" w:rsidRDefault="00940F9D" w:rsidP="00A467DC">
            <w:pPr>
              <w:spacing w:after="0"/>
              <w:rPr>
                <w:sz w:val="20"/>
              </w:rPr>
            </w:pPr>
            <w:r w:rsidRPr="00A467DC">
              <w:rPr>
                <w:sz w:val="20"/>
              </w:rPr>
              <w:t>DIČ</w:t>
            </w:r>
          </w:p>
        </w:tc>
        <w:tc>
          <w:tcPr>
            <w:tcW w:w="6932" w:type="dxa"/>
          </w:tcPr>
          <w:p w14:paraId="3C769961"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DIČ společnosti třetí strany.</w:t>
            </w:r>
          </w:p>
        </w:tc>
      </w:tr>
      <w:tr w:rsidR="00940F9D" w:rsidRPr="00A467DC" w14:paraId="4F056FEF" w14:textId="77777777" w:rsidTr="1944DF45">
        <w:tc>
          <w:tcPr>
            <w:cnfStyle w:val="001000000000" w:firstRow="0" w:lastRow="0" w:firstColumn="1" w:lastColumn="0" w:oddVBand="0" w:evenVBand="0" w:oddHBand="0" w:evenHBand="0" w:firstRowFirstColumn="0" w:firstRowLastColumn="0" w:lastRowFirstColumn="0" w:lastRowLastColumn="0"/>
            <w:tcW w:w="2130" w:type="dxa"/>
          </w:tcPr>
          <w:p w14:paraId="338E6B86" w14:textId="77777777" w:rsidR="00940F9D" w:rsidRPr="00A467DC" w:rsidRDefault="00940F9D" w:rsidP="00A467DC">
            <w:pPr>
              <w:spacing w:after="0"/>
              <w:rPr>
                <w:sz w:val="20"/>
              </w:rPr>
            </w:pPr>
            <w:r w:rsidRPr="00A467DC">
              <w:rPr>
                <w:sz w:val="20"/>
              </w:rPr>
              <w:t>DIČ 2</w:t>
            </w:r>
          </w:p>
        </w:tc>
        <w:tc>
          <w:tcPr>
            <w:tcW w:w="6932" w:type="dxa"/>
          </w:tcPr>
          <w:p w14:paraId="79BFD2C3"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lang w:val="en-US"/>
              </w:rPr>
            </w:pPr>
            <w:r w:rsidRPr="00A467DC">
              <w:rPr>
                <w:sz w:val="20"/>
              </w:rPr>
              <w:t>Alternativní DIČ společnosti třetí strany.</w:t>
            </w:r>
          </w:p>
        </w:tc>
      </w:tr>
    </w:tbl>
    <w:p w14:paraId="1EA40FA6" w14:textId="77777777" w:rsidR="00940F9D" w:rsidRPr="00D34916" w:rsidRDefault="00940F9D" w:rsidP="00940F9D"/>
    <w:p w14:paraId="16F91565" w14:textId="77777777" w:rsidR="00940F9D" w:rsidRDefault="00940F9D" w:rsidP="003E71F3">
      <w:pPr>
        <w:pStyle w:val="Nadpis4"/>
      </w:pPr>
      <w:bookmarkStart w:id="309" w:name="_Toc56160421"/>
      <w:bookmarkStart w:id="310" w:name="_Ref63946891"/>
      <w:bookmarkStart w:id="311" w:name="_Toc67647479"/>
      <w:r>
        <w:t>Zákazníci společnosti ČEPRO, a.s.</w:t>
      </w:r>
      <w:bookmarkEnd w:id="309"/>
      <w:bookmarkEnd w:id="310"/>
      <w:bookmarkEnd w:id="311"/>
    </w:p>
    <w:tbl>
      <w:tblPr>
        <w:tblStyle w:val="Mkatabulky"/>
        <w:tblW w:w="0" w:type="auto"/>
        <w:tblLook w:val="04A0" w:firstRow="1" w:lastRow="0" w:firstColumn="1" w:lastColumn="0" w:noHBand="0" w:noVBand="1"/>
      </w:tblPr>
      <w:tblGrid>
        <w:gridCol w:w="1129"/>
        <w:gridCol w:w="4678"/>
      </w:tblGrid>
      <w:tr w:rsidR="00940F9D" w:rsidRPr="00246DA3" w14:paraId="504FB50C" w14:textId="77777777" w:rsidTr="00AF6E3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6CB67F1B" w14:textId="77777777" w:rsidR="00940F9D" w:rsidRPr="00246DA3" w:rsidRDefault="00940F9D" w:rsidP="00A467DC">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30373096" w14:textId="77777777" w:rsidR="00940F9D" w:rsidRPr="00246DA3" w:rsidRDefault="00940F9D" w:rsidP="00A467DC">
            <w:pPr>
              <w:spacing w:after="0"/>
              <w:rPr>
                <w:sz w:val="20"/>
                <w:szCs w:val="20"/>
              </w:rPr>
            </w:pPr>
            <w:r>
              <w:rPr>
                <w:sz w:val="20"/>
                <w:szCs w:val="20"/>
              </w:rPr>
              <w:t>ERSW-4</w:t>
            </w:r>
          </w:p>
        </w:tc>
      </w:tr>
      <w:tr w:rsidR="00940F9D" w:rsidRPr="00246DA3" w14:paraId="665D8FE5" w14:textId="77777777" w:rsidTr="00AF6E3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1CE15CF0" w14:textId="77777777" w:rsidR="00940F9D" w:rsidRPr="00246DA3" w:rsidRDefault="00940F9D" w:rsidP="00A467DC">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0CB712EC" w14:textId="77777777" w:rsidR="00940F9D" w:rsidRPr="00246DA3" w:rsidRDefault="00940F9D" w:rsidP="00A467DC">
            <w:pPr>
              <w:spacing w:after="0"/>
              <w:jc w:val="left"/>
              <w:rPr>
                <w:sz w:val="20"/>
                <w:szCs w:val="20"/>
              </w:rPr>
            </w:pPr>
            <w:r>
              <w:rPr>
                <w:sz w:val="20"/>
                <w:szCs w:val="20"/>
              </w:rPr>
              <w:t xml:space="preserve">Rozhraní pro import zákazníků společnosti ČEPRO, a.s. </w:t>
            </w:r>
          </w:p>
        </w:tc>
      </w:tr>
    </w:tbl>
    <w:p w14:paraId="2E662BD2" w14:textId="77777777" w:rsidR="00940F9D" w:rsidRDefault="00940F9D" w:rsidP="00940F9D"/>
    <w:p w14:paraId="20ABD2C9" w14:textId="77777777" w:rsidR="00940F9D" w:rsidRDefault="00940F9D" w:rsidP="00940F9D">
      <w:r>
        <w:t>Jedná se o existující rozhraní implementované na straně lokálního serveru TAS. Rozhraní je kopií databázových tabulek primárně uložených v systému SAP. Důvodem použité lokální kopie dat místo centrálních dat je zajištění konzistence dat mezi systémy TAS a EMCS. Proceduru pro replikaci dat z CDB do lokální databáze na skladu PHM zajišťuje ČEPRO, a.s., spuštění replikace musí zajistit TAS před každou synchronizací dat do vlastní databáze.</w:t>
      </w:r>
    </w:p>
    <w:p w14:paraId="7AC22509" w14:textId="77777777" w:rsidR="00940F9D" w:rsidRDefault="00940F9D" w:rsidP="00940F9D">
      <w:r>
        <w:t>Zákazníci společnosti ČEPRO jsou společnosti, které nakupující PHM od společnosti ČEPRO. Při importu těchto společností je nutné uložit i informaci, že náleží společnosti ČEPRO. V TAS se tyto společnosti při operacích s PHM zobrazují pouze v kombinaci s prodávajícím ČEPRO.</w:t>
      </w:r>
    </w:p>
    <w:tbl>
      <w:tblPr>
        <w:tblStyle w:val="Tabulkasmkou4zvraznn11"/>
        <w:tblW w:w="9062" w:type="dxa"/>
        <w:tblLook w:val="04A0" w:firstRow="1" w:lastRow="0" w:firstColumn="1" w:lastColumn="0" w:noHBand="0" w:noVBand="1"/>
      </w:tblPr>
      <w:tblGrid>
        <w:gridCol w:w="1950"/>
        <w:gridCol w:w="7112"/>
      </w:tblGrid>
      <w:tr w:rsidR="00940F9D" w:rsidRPr="00A467DC" w14:paraId="4AE3B932" w14:textId="77777777" w:rsidTr="1944DF4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950" w:type="dxa"/>
          </w:tcPr>
          <w:p w14:paraId="0513B712" w14:textId="77777777" w:rsidR="00940F9D" w:rsidRPr="00A467DC" w:rsidRDefault="00940F9D" w:rsidP="00A467DC">
            <w:pPr>
              <w:spacing w:after="0"/>
              <w:rPr>
                <w:sz w:val="20"/>
              </w:rPr>
            </w:pPr>
            <w:r w:rsidRPr="00A467DC">
              <w:rPr>
                <w:sz w:val="20"/>
              </w:rPr>
              <w:t>Atribut</w:t>
            </w:r>
          </w:p>
        </w:tc>
        <w:tc>
          <w:tcPr>
            <w:tcW w:w="7112" w:type="dxa"/>
          </w:tcPr>
          <w:p w14:paraId="6062D71F" w14:textId="77777777" w:rsidR="00940F9D" w:rsidRPr="00A467DC" w:rsidRDefault="00940F9D" w:rsidP="00A467DC">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A467DC">
              <w:rPr>
                <w:sz w:val="20"/>
              </w:rPr>
              <w:t>Popis</w:t>
            </w:r>
          </w:p>
        </w:tc>
      </w:tr>
      <w:tr w:rsidR="00940F9D" w:rsidRPr="00A467DC" w14:paraId="31279242"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50" w:type="dxa"/>
          </w:tcPr>
          <w:p w14:paraId="1D449373" w14:textId="77777777" w:rsidR="00940F9D" w:rsidRPr="00A467DC" w:rsidRDefault="00940F9D" w:rsidP="00A467DC">
            <w:pPr>
              <w:spacing w:after="0"/>
              <w:rPr>
                <w:sz w:val="20"/>
              </w:rPr>
            </w:pPr>
            <w:r w:rsidRPr="00A467DC">
              <w:rPr>
                <w:sz w:val="20"/>
              </w:rPr>
              <w:t>ID SAP</w:t>
            </w:r>
          </w:p>
        </w:tc>
        <w:tc>
          <w:tcPr>
            <w:tcW w:w="7112" w:type="dxa"/>
          </w:tcPr>
          <w:p w14:paraId="6AD965E9"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Identifikace společnosti v systému SAP unikátní v rámci zákazníků ČEPRO.</w:t>
            </w:r>
          </w:p>
        </w:tc>
      </w:tr>
      <w:tr w:rsidR="00940F9D" w:rsidRPr="00A467DC" w14:paraId="25AE1EC7" w14:textId="77777777" w:rsidTr="1944DF45">
        <w:tc>
          <w:tcPr>
            <w:cnfStyle w:val="001000000000" w:firstRow="0" w:lastRow="0" w:firstColumn="1" w:lastColumn="0" w:oddVBand="0" w:evenVBand="0" w:oddHBand="0" w:evenHBand="0" w:firstRowFirstColumn="0" w:firstRowLastColumn="0" w:lastRowFirstColumn="0" w:lastRowLastColumn="0"/>
            <w:tcW w:w="1950" w:type="dxa"/>
          </w:tcPr>
          <w:p w14:paraId="5622B622" w14:textId="77777777" w:rsidR="00940F9D" w:rsidRPr="00A467DC" w:rsidRDefault="00940F9D" w:rsidP="00A467DC">
            <w:pPr>
              <w:spacing w:after="0"/>
              <w:rPr>
                <w:sz w:val="20"/>
              </w:rPr>
            </w:pPr>
            <w:r w:rsidRPr="00A467DC">
              <w:rPr>
                <w:sz w:val="20"/>
              </w:rPr>
              <w:t>Kód prodávajícího</w:t>
            </w:r>
          </w:p>
        </w:tc>
        <w:tc>
          <w:tcPr>
            <w:tcW w:w="7112" w:type="dxa"/>
          </w:tcPr>
          <w:p w14:paraId="0CB20D1F"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Konstanta „C“.</w:t>
            </w:r>
          </w:p>
        </w:tc>
      </w:tr>
      <w:tr w:rsidR="00940F9D" w:rsidRPr="00A467DC" w14:paraId="4914BF93"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50" w:type="dxa"/>
          </w:tcPr>
          <w:p w14:paraId="23DF7AD5" w14:textId="77777777" w:rsidR="00940F9D" w:rsidRPr="00A467DC" w:rsidRDefault="00940F9D" w:rsidP="00A467DC">
            <w:pPr>
              <w:spacing w:after="0"/>
              <w:rPr>
                <w:sz w:val="20"/>
              </w:rPr>
            </w:pPr>
            <w:r w:rsidRPr="00A467DC">
              <w:rPr>
                <w:sz w:val="20"/>
              </w:rPr>
              <w:t>Název</w:t>
            </w:r>
          </w:p>
        </w:tc>
        <w:tc>
          <w:tcPr>
            <w:tcW w:w="7112" w:type="dxa"/>
          </w:tcPr>
          <w:p w14:paraId="4F77FC3E"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Obchodní název zákazníka ČEPRO.</w:t>
            </w:r>
          </w:p>
        </w:tc>
      </w:tr>
      <w:tr w:rsidR="00940F9D" w:rsidRPr="00A467DC" w14:paraId="4387EE94" w14:textId="77777777" w:rsidTr="1944DF45">
        <w:tc>
          <w:tcPr>
            <w:cnfStyle w:val="001000000000" w:firstRow="0" w:lastRow="0" w:firstColumn="1" w:lastColumn="0" w:oddVBand="0" w:evenVBand="0" w:oddHBand="0" w:evenHBand="0" w:firstRowFirstColumn="0" w:firstRowLastColumn="0" w:lastRowFirstColumn="0" w:lastRowLastColumn="0"/>
            <w:tcW w:w="1950" w:type="dxa"/>
          </w:tcPr>
          <w:p w14:paraId="3C063734" w14:textId="77777777" w:rsidR="00940F9D" w:rsidRPr="00A467DC" w:rsidRDefault="00940F9D" w:rsidP="00A467DC">
            <w:pPr>
              <w:spacing w:after="0"/>
              <w:rPr>
                <w:sz w:val="20"/>
              </w:rPr>
            </w:pPr>
            <w:r w:rsidRPr="00A467DC">
              <w:rPr>
                <w:sz w:val="20"/>
              </w:rPr>
              <w:t>Adresa</w:t>
            </w:r>
          </w:p>
        </w:tc>
        <w:tc>
          <w:tcPr>
            <w:tcW w:w="7112" w:type="dxa"/>
          </w:tcPr>
          <w:p w14:paraId="5580A6B2"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Adresa sídla společnosti. Adresa je v databázi rozdělena do 6 položek.</w:t>
            </w:r>
          </w:p>
        </w:tc>
      </w:tr>
      <w:tr w:rsidR="00940F9D" w:rsidRPr="00A467DC" w14:paraId="73E930AE"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50" w:type="dxa"/>
          </w:tcPr>
          <w:p w14:paraId="50D87D87" w14:textId="77777777" w:rsidR="00940F9D" w:rsidRPr="00A467DC" w:rsidRDefault="00940F9D" w:rsidP="00A467DC">
            <w:pPr>
              <w:spacing w:after="0"/>
              <w:rPr>
                <w:sz w:val="20"/>
              </w:rPr>
            </w:pPr>
            <w:r w:rsidRPr="00A467DC">
              <w:rPr>
                <w:sz w:val="20"/>
              </w:rPr>
              <w:t>IČO</w:t>
            </w:r>
          </w:p>
        </w:tc>
        <w:tc>
          <w:tcPr>
            <w:tcW w:w="7112" w:type="dxa"/>
          </w:tcPr>
          <w:p w14:paraId="1C54951D"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IČO zákazníka ČEPRO.</w:t>
            </w:r>
          </w:p>
        </w:tc>
      </w:tr>
      <w:tr w:rsidR="00940F9D" w:rsidRPr="00A467DC" w14:paraId="23FCAE78" w14:textId="77777777" w:rsidTr="1944DF45">
        <w:tc>
          <w:tcPr>
            <w:cnfStyle w:val="001000000000" w:firstRow="0" w:lastRow="0" w:firstColumn="1" w:lastColumn="0" w:oddVBand="0" w:evenVBand="0" w:oddHBand="0" w:evenHBand="0" w:firstRowFirstColumn="0" w:firstRowLastColumn="0" w:lastRowFirstColumn="0" w:lastRowLastColumn="0"/>
            <w:tcW w:w="1950" w:type="dxa"/>
          </w:tcPr>
          <w:p w14:paraId="53FD776D" w14:textId="77777777" w:rsidR="00940F9D" w:rsidRPr="00A467DC" w:rsidRDefault="00940F9D" w:rsidP="00A467DC">
            <w:pPr>
              <w:spacing w:after="0"/>
              <w:rPr>
                <w:sz w:val="20"/>
              </w:rPr>
            </w:pPr>
            <w:r w:rsidRPr="00A467DC">
              <w:rPr>
                <w:sz w:val="20"/>
              </w:rPr>
              <w:t>DIČ</w:t>
            </w:r>
          </w:p>
        </w:tc>
        <w:tc>
          <w:tcPr>
            <w:tcW w:w="7112" w:type="dxa"/>
          </w:tcPr>
          <w:p w14:paraId="3DDB5FF2"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DIČ zákazníka ČEPRO.</w:t>
            </w:r>
          </w:p>
        </w:tc>
      </w:tr>
      <w:tr w:rsidR="00940F9D" w:rsidRPr="00A467DC" w14:paraId="4E537C7A"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50" w:type="dxa"/>
          </w:tcPr>
          <w:p w14:paraId="2FBDE61F" w14:textId="77777777" w:rsidR="00940F9D" w:rsidRPr="00A467DC" w:rsidRDefault="00940F9D" w:rsidP="00A467DC">
            <w:pPr>
              <w:spacing w:after="0"/>
              <w:rPr>
                <w:sz w:val="20"/>
              </w:rPr>
            </w:pPr>
            <w:r w:rsidRPr="00A467DC">
              <w:rPr>
                <w:sz w:val="20"/>
              </w:rPr>
              <w:t>DIČ 2</w:t>
            </w:r>
          </w:p>
        </w:tc>
        <w:tc>
          <w:tcPr>
            <w:tcW w:w="7112" w:type="dxa"/>
          </w:tcPr>
          <w:p w14:paraId="2331F367"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lang w:val="en-US"/>
              </w:rPr>
            </w:pPr>
            <w:r w:rsidRPr="00A467DC">
              <w:rPr>
                <w:sz w:val="20"/>
              </w:rPr>
              <w:t>Alternativní DIČ zákazníka ČEPRO.</w:t>
            </w:r>
          </w:p>
        </w:tc>
      </w:tr>
      <w:tr w:rsidR="00940F9D" w:rsidRPr="00A467DC" w14:paraId="3E35E76F" w14:textId="77777777" w:rsidTr="1944DF45">
        <w:tc>
          <w:tcPr>
            <w:cnfStyle w:val="001000000000" w:firstRow="0" w:lastRow="0" w:firstColumn="1" w:lastColumn="0" w:oddVBand="0" w:evenVBand="0" w:oddHBand="0" w:evenHBand="0" w:firstRowFirstColumn="0" w:firstRowLastColumn="0" w:lastRowFirstColumn="0" w:lastRowLastColumn="0"/>
            <w:tcW w:w="1950" w:type="dxa"/>
          </w:tcPr>
          <w:p w14:paraId="73DB27CA" w14:textId="77777777" w:rsidR="00940F9D" w:rsidRPr="00A467DC" w:rsidRDefault="00940F9D" w:rsidP="00A467DC">
            <w:pPr>
              <w:spacing w:after="0"/>
              <w:rPr>
                <w:sz w:val="20"/>
              </w:rPr>
            </w:pPr>
            <w:r w:rsidRPr="00A467DC">
              <w:rPr>
                <w:sz w:val="20"/>
              </w:rPr>
              <w:t>TIN SEED ID</w:t>
            </w:r>
          </w:p>
        </w:tc>
        <w:tc>
          <w:tcPr>
            <w:tcW w:w="7112" w:type="dxa"/>
          </w:tcPr>
          <w:p w14:paraId="3992578F"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ID pro operace s podmíněným osvobozením od SpD.</w:t>
            </w:r>
          </w:p>
        </w:tc>
      </w:tr>
      <w:tr w:rsidR="00940F9D" w:rsidRPr="00A467DC" w14:paraId="5761E61E"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50" w:type="dxa"/>
          </w:tcPr>
          <w:p w14:paraId="34FC690A" w14:textId="77777777" w:rsidR="00940F9D" w:rsidRPr="00A467DC" w:rsidRDefault="00940F9D" w:rsidP="00A467DC">
            <w:pPr>
              <w:spacing w:after="0"/>
              <w:rPr>
                <w:sz w:val="20"/>
              </w:rPr>
            </w:pPr>
            <w:r w:rsidRPr="00A467DC">
              <w:rPr>
                <w:sz w:val="20"/>
              </w:rPr>
              <w:t>TIN SEED ID 2</w:t>
            </w:r>
          </w:p>
        </w:tc>
        <w:tc>
          <w:tcPr>
            <w:tcW w:w="7112" w:type="dxa"/>
          </w:tcPr>
          <w:p w14:paraId="525664B2"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ID pro operace s podmíněným osvobozením od SpD.</w:t>
            </w:r>
          </w:p>
        </w:tc>
      </w:tr>
    </w:tbl>
    <w:p w14:paraId="61C5E47D" w14:textId="77777777" w:rsidR="00940F9D" w:rsidRPr="003038F0" w:rsidRDefault="00940F9D" w:rsidP="00940F9D"/>
    <w:p w14:paraId="7FDB7635" w14:textId="77777777" w:rsidR="00940F9D" w:rsidRDefault="00940F9D" w:rsidP="003E71F3">
      <w:pPr>
        <w:pStyle w:val="Nadpis4"/>
      </w:pPr>
      <w:bookmarkStart w:id="312" w:name="_Toc56160422"/>
      <w:bookmarkStart w:id="313" w:name="_Ref63946902"/>
      <w:bookmarkStart w:id="314" w:name="_Toc67647480"/>
      <w:r>
        <w:t>Zákazníci společností třetích stran</w:t>
      </w:r>
      <w:bookmarkEnd w:id="312"/>
      <w:bookmarkEnd w:id="313"/>
      <w:bookmarkEnd w:id="314"/>
    </w:p>
    <w:tbl>
      <w:tblPr>
        <w:tblStyle w:val="Mkatabulky"/>
        <w:tblW w:w="0" w:type="auto"/>
        <w:tblLook w:val="04A0" w:firstRow="1" w:lastRow="0" w:firstColumn="1" w:lastColumn="0" w:noHBand="0" w:noVBand="1"/>
      </w:tblPr>
      <w:tblGrid>
        <w:gridCol w:w="1129"/>
        <w:gridCol w:w="4678"/>
      </w:tblGrid>
      <w:tr w:rsidR="00940F9D" w:rsidRPr="00246DA3" w14:paraId="3A055CCD" w14:textId="77777777" w:rsidTr="00AF6E3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2152D78D" w14:textId="77777777" w:rsidR="00940F9D" w:rsidRPr="00246DA3" w:rsidRDefault="00940F9D" w:rsidP="00A467DC">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0223FF4A" w14:textId="77777777" w:rsidR="00940F9D" w:rsidRPr="00246DA3" w:rsidRDefault="00940F9D" w:rsidP="00A467DC">
            <w:pPr>
              <w:spacing w:after="0"/>
              <w:rPr>
                <w:sz w:val="20"/>
                <w:szCs w:val="20"/>
              </w:rPr>
            </w:pPr>
            <w:r>
              <w:rPr>
                <w:sz w:val="20"/>
                <w:szCs w:val="20"/>
              </w:rPr>
              <w:t>ERSW-5</w:t>
            </w:r>
          </w:p>
        </w:tc>
      </w:tr>
      <w:tr w:rsidR="00940F9D" w:rsidRPr="00246DA3" w14:paraId="531D79F5" w14:textId="77777777" w:rsidTr="00AF6E3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7AC5F0AC" w14:textId="77777777" w:rsidR="00940F9D" w:rsidRPr="00246DA3" w:rsidRDefault="00940F9D" w:rsidP="00A467DC">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6AF0347" w14:textId="77777777" w:rsidR="00940F9D" w:rsidRPr="00246DA3" w:rsidRDefault="00940F9D" w:rsidP="00A467DC">
            <w:pPr>
              <w:spacing w:after="0"/>
              <w:jc w:val="left"/>
              <w:rPr>
                <w:sz w:val="20"/>
                <w:szCs w:val="20"/>
              </w:rPr>
            </w:pPr>
            <w:r>
              <w:rPr>
                <w:sz w:val="20"/>
                <w:szCs w:val="20"/>
              </w:rPr>
              <w:t xml:space="preserve">Rozhraní pro import zákazníků třetích stran. </w:t>
            </w:r>
          </w:p>
        </w:tc>
      </w:tr>
    </w:tbl>
    <w:p w14:paraId="2CDC8A91" w14:textId="77777777" w:rsidR="00940F9D" w:rsidRDefault="00940F9D" w:rsidP="00940F9D"/>
    <w:p w14:paraId="23BC98FF" w14:textId="77777777" w:rsidR="00940F9D" w:rsidRDefault="00940F9D" w:rsidP="00940F9D">
      <w:r>
        <w:t>Jedná se o existující rozhraní implementované na straně lokálního serveru TAS. Rozhraní je kopií databázových tabulek primárně uložených v systému MARS. Důvodem použité lokální kopie dat místo centrálních dat je zajištění konzistence dat mezi systémy TAS a EMCS. Proceduru pro replikaci dat z CDB do lokální databáze na skladu PHM zajišťuje ČEPRO, a.s., spuštění replikace musí zajistit TAS před každou synchronizací dat do vlastní databáze.</w:t>
      </w:r>
    </w:p>
    <w:p w14:paraId="15462A95" w14:textId="77777777" w:rsidR="00940F9D" w:rsidRDefault="00940F9D" w:rsidP="00940F9D">
      <w:r>
        <w:t>Zákazníci třetích stran jsou společnosti nakupující PHM od společností registrovaných v systému SAP jako třetí strany (kód společnosti 33). Při importu zákazníků je nutné uložit do systému TAS i informaci o vazbě na třetí stranu. V operacích s PHM se zákazníci třetích stran zobrazují pouze v kombinaci s konkrétní společností třetí strany, která vystupuje jako prodávající.</w:t>
      </w:r>
    </w:p>
    <w:tbl>
      <w:tblPr>
        <w:tblStyle w:val="Tabulkasmkou4zvraznn11"/>
        <w:tblW w:w="9062" w:type="dxa"/>
        <w:tblLook w:val="04A0" w:firstRow="1" w:lastRow="0" w:firstColumn="1" w:lastColumn="0" w:noHBand="0" w:noVBand="1"/>
      </w:tblPr>
      <w:tblGrid>
        <w:gridCol w:w="1935"/>
        <w:gridCol w:w="7127"/>
      </w:tblGrid>
      <w:tr w:rsidR="00940F9D" w:rsidRPr="00A467DC" w14:paraId="79C8F513" w14:textId="77777777" w:rsidTr="1944DF4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935" w:type="dxa"/>
          </w:tcPr>
          <w:p w14:paraId="3FDC5598" w14:textId="77777777" w:rsidR="00940F9D" w:rsidRPr="00A467DC" w:rsidRDefault="00940F9D" w:rsidP="00A467DC">
            <w:pPr>
              <w:spacing w:after="0"/>
              <w:rPr>
                <w:sz w:val="20"/>
              </w:rPr>
            </w:pPr>
            <w:r w:rsidRPr="00A467DC">
              <w:rPr>
                <w:sz w:val="20"/>
              </w:rPr>
              <w:t>Atribut</w:t>
            </w:r>
          </w:p>
        </w:tc>
        <w:tc>
          <w:tcPr>
            <w:tcW w:w="7127" w:type="dxa"/>
          </w:tcPr>
          <w:p w14:paraId="02CC7C4B" w14:textId="77777777" w:rsidR="00940F9D" w:rsidRPr="00A467DC" w:rsidRDefault="00940F9D" w:rsidP="00A467DC">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A467DC">
              <w:rPr>
                <w:sz w:val="20"/>
              </w:rPr>
              <w:t>Popis</w:t>
            </w:r>
          </w:p>
        </w:tc>
      </w:tr>
      <w:tr w:rsidR="00940F9D" w:rsidRPr="00A467DC" w14:paraId="681316B2"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35" w:type="dxa"/>
          </w:tcPr>
          <w:p w14:paraId="2D6EE413" w14:textId="77777777" w:rsidR="00940F9D" w:rsidRPr="00A467DC" w:rsidRDefault="00940F9D" w:rsidP="00A467DC">
            <w:pPr>
              <w:spacing w:after="0"/>
              <w:rPr>
                <w:sz w:val="20"/>
              </w:rPr>
            </w:pPr>
            <w:r w:rsidRPr="00A467DC">
              <w:rPr>
                <w:sz w:val="20"/>
              </w:rPr>
              <w:t>GUID MARS</w:t>
            </w:r>
          </w:p>
        </w:tc>
        <w:tc>
          <w:tcPr>
            <w:tcW w:w="7127" w:type="dxa"/>
          </w:tcPr>
          <w:p w14:paraId="1230755C"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GUID identifikace společnosti v systému MARS.</w:t>
            </w:r>
          </w:p>
        </w:tc>
      </w:tr>
      <w:tr w:rsidR="00940F9D" w:rsidRPr="00A467DC" w14:paraId="05259436" w14:textId="77777777" w:rsidTr="1944DF45">
        <w:tc>
          <w:tcPr>
            <w:cnfStyle w:val="001000000000" w:firstRow="0" w:lastRow="0" w:firstColumn="1" w:lastColumn="0" w:oddVBand="0" w:evenVBand="0" w:oddHBand="0" w:evenHBand="0" w:firstRowFirstColumn="0" w:firstRowLastColumn="0" w:lastRowFirstColumn="0" w:lastRowLastColumn="0"/>
            <w:tcW w:w="1935" w:type="dxa"/>
          </w:tcPr>
          <w:p w14:paraId="3F5AA76C" w14:textId="77777777" w:rsidR="00940F9D" w:rsidRPr="00A467DC" w:rsidRDefault="00940F9D" w:rsidP="00A467DC">
            <w:pPr>
              <w:spacing w:after="0"/>
              <w:rPr>
                <w:sz w:val="20"/>
              </w:rPr>
            </w:pPr>
            <w:r w:rsidRPr="00A467DC">
              <w:rPr>
                <w:sz w:val="20"/>
              </w:rPr>
              <w:t>Kód prodávajícího</w:t>
            </w:r>
          </w:p>
        </w:tc>
        <w:tc>
          <w:tcPr>
            <w:tcW w:w="7127" w:type="dxa"/>
          </w:tcPr>
          <w:p w14:paraId="13D59E46"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Unikátní kód o délce jednoho až dvou znaků. Slouží jako vazba na společnost prodávajícího.</w:t>
            </w:r>
          </w:p>
        </w:tc>
      </w:tr>
      <w:tr w:rsidR="00940F9D" w:rsidRPr="00A467DC" w14:paraId="184B26D6"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35" w:type="dxa"/>
          </w:tcPr>
          <w:p w14:paraId="0DB3989D" w14:textId="77777777" w:rsidR="00940F9D" w:rsidRPr="00A467DC" w:rsidRDefault="00940F9D" w:rsidP="00A467DC">
            <w:pPr>
              <w:spacing w:after="0"/>
              <w:rPr>
                <w:sz w:val="20"/>
              </w:rPr>
            </w:pPr>
            <w:r w:rsidRPr="00A467DC">
              <w:rPr>
                <w:sz w:val="20"/>
              </w:rPr>
              <w:t>Kód společnosti</w:t>
            </w:r>
          </w:p>
        </w:tc>
        <w:tc>
          <w:tcPr>
            <w:tcW w:w="7127" w:type="dxa"/>
          </w:tcPr>
          <w:p w14:paraId="3DF26CF7"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Konstanta 44.</w:t>
            </w:r>
          </w:p>
        </w:tc>
      </w:tr>
      <w:tr w:rsidR="00940F9D" w:rsidRPr="00A467DC" w14:paraId="2EB83F58" w14:textId="77777777" w:rsidTr="1944DF45">
        <w:tc>
          <w:tcPr>
            <w:cnfStyle w:val="001000000000" w:firstRow="0" w:lastRow="0" w:firstColumn="1" w:lastColumn="0" w:oddVBand="0" w:evenVBand="0" w:oddHBand="0" w:evenHBand="0" w:firstRowFirstColumn="0" w:firstRowLastColumn="0" w:lastRowFirstColumn="0" w:lastRowLastColumn="0"/>
            <w:tcW w:w="1935" w:type="dxa"/>
          </w:tcPr>
          <w:p w14:paraId="161D90D3" w14:textId="77777777" w:rsidR="00940F9D" w:rsidRPr="00A467DC" w:rsidRDefault="00940F9D" w:rsidP="00A467DC">
            <w:pPr>
              <w:spacing w:after="0"/>
              <w:rPr>
                <w:sz w:val="20"/>
              </w:rPr>
            </w:pPr>
            <w:r w:rsidRPr="00A467DC">
              <w:rPr>
                <w:sz w:val="20"/>
              </w:rPr>
              <w:t>Název</w:t>
            </w:r>
          </w:p>
        </w:tc>
        <w:tc>
          <w:tcPr>
            <w:tcW w:w="7127" w:type="dxa"/>
          </w:tcPr>
          <w:p w14:paraId="0749A128"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Obchodní název zákazníka třetí strany.</w:t>
            </w:r>
          </w:p>
        </w:tc>
      </w:tr>
      <w:tr w:rsidR="00940F9D" w:rsidRPr="00A467DC" w14:paraId="4A2202EB"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35" w:type="dxa"/>
          </w:tcPr>
          <w:p w14:paraId="6D62D534" w14:textId="77777777" w:rsidR="00940F9D" w:rsidRPr="00A467DC" w:rsidRDefault="00940F9D" w:rsidP="00A467DC">
            <w:pPr>
              <w:spacing w:after="0"/>
              <w:rPr>
                <w:sz w:val="20"/>
              </w:rPr>
            </w:pPr>
            <w:r w:rsidRPr="00A467DC">
              <w:rPr>
                <w:sz w:val="20"/>
              </w:rPr>
              <w:t>Adresa</w:t>
            </w:r>
          </w:p>
        </w:tc>
        <w:tc>
          <w:tcPr>
            <w:tcW w:w="7127" w:type="dxa"/>
          </w:tcPr>
          <w:p w14:paraId="039A1B9D"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Adresa sídla zákazníka třetí strany. Adresa je v databázi rozdělena do 6 položek.</w:t>
            </w:r>
          </w:p>
        </w:tc>
      </w:tr>
      <w:tr w:rsidR="00940F9D" w:rsidRPr="00A467DC" w14:paraId="39033151" w14:textId="77777777" w:rsidTr="1944DF45">
        <w:tc>
          <w:tcPr>
            <w:cnfStyle w:val="001000000000" w:firstRow="0" w:lastRow="0" w:firstColumn="1" w:lastColumn="0" w:oddVBand="0" w:evenVBand="0" w:oddHBand="0" w:evenHBand="0" w:firstRowFirstColumn="0" w:firstRowLastColumn="0" w:lastRowFirstColumn="0" w:lastRowLastColumn="0"/>
            <w:tcW w:w="1935" w:type="dxa"/>
          </w:tcPr>
          <w:p w14:paraId="15D6C3A5" w14:textId="77777777" w:rsidR="00940F9D" w:rsidRPr="00A467DC" w:rsidRDefault="00940F9D" w:rsidP="00A467DC">
            <w:pPr>
              <w:spacing w:after="0"/>
              <w:rPr>
                <w:sz w:val="20"/>
              </w:rPr>
            </w:pPr>
            <w:r w:rsidRPr="00A467DC">
              <w:rPr>
                <w:sz w:val="20"/>
              </w:rPr>
              <w:t>IČO</w:t>
            </w:r>
          </w:p>
        </w:tc>
        <w:tc>
          <w:tcPr>
            <w:tcW w:w="7127" w:type="dxa"/>
          </w:tcPr>
          <w:p w14:paraId="6B1C5559"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IČO zákazníka třetí strany.</w:t>
            </w:r>
          </w:p>
        </w:tc>
      </w:tr>
      <w:tr w:rsidR="00940F9D" w:rsidRPr="00A467DC" w14:paraId="16CD5873"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35" w:type="dxa"/>
          </w:tcPr>
          <w:p w14:paraId="4A87BF2D" w14:textId="77777777" w:rsidR="00940F9D" w:rsidRPr="00A467DC" w:rsidRDefault="00940F9D" w:rsidP="00A467DC">
            <w:pPr>
              <w:spacing w:after="0"/>
              <w:rPr>
                <w:sz w:val="20"/>
              </w:rPr>
            </w:pPr>
            <w:r w:rsidRPr="00A467DC">
              <w:rPr>
                <w:sz w:val="20"/>
              </w:rPr>
              <w:t>DIČ</w:t>
            </w:r>
          </w:p>
        </w:tc>
        <w:tc>
          <w:tcPr>
            <w:tcW w:w="7127" w:type="dxa"/>
          </w:tcPr>
          <w:p w14:paraId="54BDF784"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DIČ zákazníka třetí strany.</w:t>
            </w:r>
          </w:p>
        </w:tc>
      </w:tr>
      <w:tr w:rsidR="00940F9D" w:rsidRPr="00A467DC" w14:paraId="78B577CD" w14:textId="77777777" w:rsidTr="1944DF45">
        <w:tc>
          <w:tcPr>
            <w:cnfStyle w:val="001000000000" w:firstRow="0" w:lastRow="0" w:firstColumn="1" w:lastColumn="0" w:oddVBand="0" w:evenVBand="0" w:oddHBand="0" w:evenHBand="0" w:firstRowFirstColumn="0" w:firstRowLastColumn="0" w:lastRowFirstColumn="0" w:lastRowLastColumn="0"/>
            <w:tcW w:w="1935" w:type="dxa"/>
          </w:tcPr>
          <w:p w14:paraId="5EC6F0EB" w14:textId="77777777" w:rsidR="00940F9D" w:rsidRPr="00A467DC" w:rsidRDefault="00940F9D" w:rsidP="00A467DC">
            <w:pPr>
              <w:spacing w:after="0"/>
              <w:rPr>
                <w:sz w:val="20"/>
              </w:rPr>
            </w:pPr>
            <w:r w:rsidRPr="00A467DC">
              <w:rPr>
                <w:sz w:val="20"/>
              </w:rPr>
              <w:t>TIN SEED ID</w:t>
            </w:r>
          </w:p>
        </w:tc>
        <w:tc>
          <w:tcPr>
            <w:tcW w:w="7127" w:type="dxa"/>
          </w:tcPr>
          <w:p w14:paraId="1115499B"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ID pro operace s podmíněným osvobozením od SpD.</w:t>
            </w:r>
          </w:p>
        </w:tc>
      </w:tr>
      <w:tr w:rsidR="00940F9D" w:rsidRPr="00A467DC" w14:paraId="580C5EFB"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35" w:type="dxa"/>
          </w:tcPr>
          <w:p w14:paraId="64C1F206" w14:textId="77777777" w:rsidR="00940F9D" w:rsidRPr="00A467DC" w:rsidRDefault="00940F9D" w:rsidP="00A467DC">
            <w:pPr>
              <w:spacing w:after="0"/>
              <w:rPr>
                <w:sz w:val="20"/>
              </w:rPr>
            </w:pPr>
            <w:r w:rsidRPr="00A467DC">
              <w:rPr>
                <w:sz w:val="20"/>
              </w:rPr>
              <w:t>TIN SEED ID 2</w:t>
            </w:r>
          </w:p>
        </w:tc>
        <w:tc>
          <w:tcPr>
            <w:tcW w:w="7127" w:type="dxa"/>
          </w:tcPr>
          <w:p w14:paraId="7F6EC870"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ID pro operace s podmíněným osvobozením od SpD.</w:t>
            </w:r>
          </w:p>
        </w:tc>
      </w:tr>
    </w:tbl>
    <w:p w14:paraId="6DA4AB68" w14:textId="77777777" w:rsidR="00940F9D" w:rsidRPr="004103F6" w:rsidRDefault="00940F9D" w:rsidP="00940F9D">
      <w:pPr>
        <w:rPr>
          <w:lang w:val="en-US"/>
        </w:rPr>
      </w:pPr>
    </w:p>
    <w:p w14:paraId="6150A805" w14:textId="77777777" w:rsidR="00940F9D" w:rsidRDefault="00940F9D" w:rsidP="003E71F3">
      <w:pPr>
        <w:pStyle w:val="Nadpis4"/>
      </w:pPr>
      <w:bookmarkStart w:id="315" w:name="_Toc56160423"/>
      <w:bookmarkStart w:id="316" w:name="_Ref63947024"/>
      <w:bookmarkStart w:id="317" w:name="_Toc67647481"/>
      <w:r>
        <w:t>Místa určení zákazníků společnosti ČEPRO, a.s.</w:t>
      </w:r>
      <w:bookmarkEnd w:id="315"/>
      <w:bookmarkEnd w:id="316"/>
      <w:bookmarkEnd w:id="317"/>
    </w:p>
    <w:tbl>
      <w:tblPr>
        <w:tblStyle w:val="Mkatabulky"/>
        <w:tblW w:w="0" w:type="auto"/>
        <w:tblLook w:val="04A0" w:firstRow="1" w:lastRow="0" w:firstColumn="1" w:lastColumn="0" w:noHBand="0" w:noVBand="1"/>
      </w:tblPr>
      <w:tblGrid>
        <w:gridCol w:w="1129"/>
        <w:gridCol w:w="4678"/>
      </w:tblGrid>
      <w:tr w:rsidR="00940F9D" w:rsidRPr="00246DA3" w14:paraId="67D4455F" w14:textId="77777777" w:rsidTr="00AF6E3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6E4AAFBD" w14:textId="77777777" w:rsidR="00940F9D" w:rsidRPr="00246DA3" w:rsidRDefault="00940F9D" w:rsidP="00A467DC">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4244E364" w14:textId="77777777" w:rsidR="00940F9D" w:rsidRPr="00246DA3" w:rsidRDefault="00940F9D" w:rsidP="00A467DC">
            <w:pPr>
              <w:spacing w:after="0"/>
              <w:rPr>
                <w:sz w:val="20"/>
                <w:szCs w:val="20"/>
              </w:rPr>
            </w:pPr>
            <w:r>
              <w:rPr>
                <w:sz w:val="20"/>
                <w:szCs w:val="20"/>
              </w:rPr>
              <w:t>ERSW-6</w:t>
            </w:r>
          </w:p>
        </w:tc>
      </w:tr>
      <w:tr w:rsidR="00940F9D" w:rsidRPr="00246DA3" w14:paraId="010CC05B" w14:textId="77777777" w:rsidTr="00AF6E3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557649BE" w14:textId="77777777" w:rsidR="00940F9D" w:rsidRPr="00246DA3" w:rsidRDefault="00940F9D" w:rsidP="00A467DC">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35F7DE02" w14:textId="77777777" w:rsidR="00940F9D" w:rsidRPr="00246DA3" w:rsidRDefault="00940F9D" w:rsidP="00A467DC">
            <w:pPr>
              <w:spacing w:after="0"/>
              <w:jc w:val="left"/>
              <w:rPr>
                <w:sz w:val="20"/>
                <w:szCs w:val="20"/>
              </w:rPr>
            </w:pPr>
            <w:r>
              <w:rPr>
                <w:sz w:val="20"/>
                <w:szCs w:val="20"/>
              </w:rPr>
              <w:t xml:space="preserve">Rozhraní pro import míst určení zákazníků ČEPRO, a.s. </w:t>
            </w:r>
          </w:p>
        </w:tc>
      </w:tr>
    </w:tbl>
    <w:p w14:paraId="613C1D6D" w14:textId="77777777" w:rsidR="00940F9D" w:rsidRDefault="00940F9D" w:rsidP="00940F9D"/>
    <w:p w14:paraId="5A41CB8B" w14:textId="77777777" w:rsidR="00940F9D" w:rsidRDefault="00940F9D" w:rsidP="00940F9D">
      <w:r>
        <w:t>Jedná se o existující rozhraní implementované na straně lokálního serveru TAS. Rozhraní je kopií databázových tabulek primárně uložených v systému SAP. Důvodem použité lokální kopie dat místo centrálních dat je zajištění konzistence dat mezi systémy TAS a EMCS. Proceduru pro replikaci dat z CDB do lokální databáze na skladu PHM zajišťuje ČEPRO, a.s., spuštění replikace musí zajistit TAS před každou synchronizací dat do vlastní databáze.</w:t>
      </w:r>
    </w:p>
    <w:p w14:paraId="292A7CD9" w14:textId="77777777" w:rsidR="00940F9D" w:rsidRDefault="00940F9D" w:rsidP="00940F9D">
      <w:r>
        <w:t xml:space="preserve">Místa určení zákazníků ČEPRO jsou adresy přiřazené zákazníkům ČEPRO, na které jsou dopravovány PHM naložené na skladech. Každé místo určení obsahuje vazbu na konkrétního zákazníka a každý zákazník může mít v systému zadáno více míst určení. </w:t>
      </w:r>
    </w:p>
    <w:p w14:paraId="5E045324" w14:textId="77777777" w:rsidR="00940F9D" w:rsidRDefault="00940F9D" w:rsidP="00940F9D">
      <w:r w:rsidRPr="008041C4">
        <w:rPr>
          <w:b/>
          <w:bCs/>
        </w:rPr>
        <w:t>Poznámka</w:t>
      </w:r>
      <w:r>
        <w:t>: v některých operacích s PHM je povoleno zadat místo určení manuálně bez výběru z číselníku. Je tedy možné, že některé společnosti nemají zadáno žádné místo určení.</w:t>
      </w:r>
    </w:p>
    <w:tbl>
      <w:tblPr>
        <w:tblStyle w:val="Tabulkasmkou4zvraznn11"/>
        <w:tblW w:w="5000" w:type="pct"/>
        <w:tblLook w:val="04A0" w:firstRow="1" w:lastRow="0" w:firstColumn="1" w:lastColumn="0" w:noHBand="0" w:noVBand="1"/>
      </w:tblPr>
      <w:tblGrid>
        <w:gridCol w:w="2474"/>
        <w:gridCol w:w="6814"/>
      </w:tblGrid>
      <w:tr w:rsidR="00940F9D" w:rsidRPr="00A467DC" w14:paraId="0FC3514B" w14:textId="77777777" w:rsidTr="002A3B8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332" w:type="pct"/>
          </w:tcPr>
          <w:p w14:paraId="66F682C3" w14:textId="77777777" w:rsidR="00940F9D" w:rsidRPr="00A467DC" w:rsidRDefault="00940F9D" w:rsidP="00A467DC">
            <w:pPr>
              <w:spacing w:after="0"/>
              <w:rPr>
                <w:sz w:val="20"/>
              </w:rPr>
            </w:pPr>
            <w:r w:rsidRPr="00A467DC">
              <w:rPr>
                <w:sz w:val="20"/>
              </w:rPr>
              <w:t>Atribut</w:t>
            </w:r>
          </w:p>
        </w:tc>
        <w:tc>
          <w:tcPr>
            <w:tcW w:w="3668" w:type="pct"/>
          </w:tcPr>
          <w:p w14:paraId="1A036841" w14:textId="77777777" w:rsidR="00940F9D" w:rsidRPr="00A467DC" w:rsidRDefault="00940F9D" w:rsidP="00A467DC">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A467DC">
              <w:rPr>
                <w:sz w:val="20"/>
              </w:rPr>
              <w:t>Popis</w:t>
            </w:r>
          </w:p>
        </w:tc>
      </w:tr>
      <w:tr w:rsidR="00940F9D" w:rsidRPr="00A467DC" w14:paraId="74D5828A"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2" w:type="pct"/>
          </w:tcPr>
          <w:p w14:paraId="53126F41" w14:textId="77777777" w:rsidR="00940F9D" w:rsidRPr="00A467DC" w:rsidRDefault="00940F9D" w:rsidP="00A467DC">
            <w:pPr>
              <w:spacing w:after="0"/>
              <w:rPr>
                <w:sz w:val="20"/>
              </w:rPr>
            </w:pPr>
            <w:r w:rsidRPr="00A467DC">
              <w:rPr>
                <w:sz w:val="20"/>
              </w:rPr>
              <w:t>ID adresy v SAP</w:t>
            </w:r>
          </w:p>
        </w:tc>
        <w:tc>
          <w:tcPr>
            <w:tcW w:w="3668" w:type="pct"/>
          </w:tcPr>
          <w:p w14:paraId="0542F59F"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ID adresy unikátní v rámci zákazníka, ke kterému patří.</w:t>
            </w:r>
          </w:p>
        </w:tc>
      </w:tr>
      <w:tr w:rsidR="00940F9D" w:rsidRPr="00A467DC" w14:paraId="1C6D7D20" w14:textId="77777777" w:rsidTr="00AF6E36">
        <w:tc>
          <w:tcPr>
            <w:cnfStyle w:val="001000000000" w:firstRow="0" w:lastRow="0" w:firstColumn="1" w:lastColumn="0" w:oddVBand="0" w:evenVBand="0" w:oddHBand="0" w:evenHBand="0" w:firstRowFirstColumn="0" w:firstRowLastColumn="0" w:lastRowFirstColumn="0" w:lastRowLastColumn="0"/>
            <w:tcW w:w="1332" w:type="pct"/>
          </w:tcPr>
          <w:p w14:paraId="3DFDE7A9" w14:textId="77777777" w:rsidR="00940F9D" w:rsidRPr="00A467DC" w:rsidRDefault="00940F9D" w:rsidP="00A467DC">
            <w:pPr>
              <w:spacing w:after="0"/>
              <w:rPr>
                <w:sz w:val="20"/>
              </w:rPr>
            </w:pPr>
            <w:r w:rsidRPr="00A467DC">
              <w:rPr>
                <w:sz w:val="20"/>
              </w:rPr>
              <w:t>ID zákazníka v SAP</w:t>
            </w:r>
          </w:p>
        </w:tc>
        <w:tc>
          <w:tcPr>
            <w:tcW w:w="3668" w:type="pct"/>
          </w:tcPr>
          <w:p w14:paraId="50AD1E3A"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ID zákazníka unikátní v rámci zákazníků ČEPRO.</w:t>
            </w:r>
          </w:p>
        </w:tc>
      </w:tr>
      <w:tr w:rsidR="00940F9D" w:rsidRPr="00A467DC" w14:paraId="7A288933"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2" w:type="pct"/>
          </w:tcPr>
          <w:p w14:paraId="2F65F73D" w14:textId="77777777" w:rsidR="00940F9D" w:rsidRPr="00A467DC" w:rsidRDefault="00940F9D" w:rsidP="00A467DC">
            <w:pPr>
              <w:spacing w:after="0"/>
              <w:rPr>
                <w:sz w:val="20"/>
              </w:rPr>
            </w:pPr>
            <w:r w:rsidRPr="00A467DC">
              <w:rPr>
                <w:sz w:val="20"/>
              </w:rPr>
              <w:t>Kód prodávajícího</w:t>
            </w:r>
          </w:p>
        </w:tc>
        <w:tc>
          <w:tcPr>
            <w:tcW w:w="3668" w:type="pct"/>
          </w:tcPr>
          <w:p w14:paraId="75CAA4FE"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Konstanta „C“.</w:t>
            </w:r>
          </w:p>
        </w:tc>
      </w:tr>
      <w:tr w:rsidR="00940F9D" w:rsidRPr="00A467DC" w14:paraId="7FCD01EF" w14:textId="77777777" w:rsidTr="00AF6E36">
        <w:tc>
          <w:tcPr>
            <w:cnfStyle w:val="001000000000" w:firstRow="0" w:lastRow="0" w:firstColumn="1" w:lastColumn="0" w:oddVBand="0" w:evenVBand="0" w:oddHBand="0" w:evenHBand="0" w:firstRowFirstColumn="0" w:firstRowLastColumn="0" w:lastRowFirstColumn="0" w:lastRowLastColumn="0"/>
            <w:tcW w:w="1332" w:type="pct"/>
          </w:tcPr>
          <w:p w14:paraId="00245D25" w14:textId="77777777" w:rsidR="00940F9D" w:rsidRPr="00A467DC" w:rsidRDefault="00940F9D" w:rsidP="00A467DC">
            <w:pPr>
              <w:spacing w:after="0"/>
              <w:rPr>
                <w:sz w:val="20"/>
              </w:rPr>
            </w:pPr>
            <w:r w:rsidRPr="00A467DC">
              <w:rPr>
                <w:sz w:val="20"/>
              </w:rPr>
              <w:t>Název</w:t>
            </w:r>
          </w:p>
        </w:tc>
        <w:tc>
          <w:tcPr>
            <w:tcW w:w="3668" w:type="pct"/>
          </w:tcPr>
          <w:p w14:paraId="0E161269"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Název místa určení.</w:t>
            </w:r>
          </w:p>
        </w:tc>
      </w:tr>
      <w:tr w:rsidR="00940F9D" w:rsidRPr="00A467DC" w14:paraId="3194A2CB"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2" w:type="pct"/>
          </w:tcPr>
          <w:p w14:paraId="76D03A71" w14:textId="77777777" w:rsidR="00940F9D" w:rsidRPr="00A467DC" w:rsidRDefault="00940F9D" w:rsidP="00A467DC">
            <w:pPr>
              <w:spacing w:after="0"/>
              <w:rPr>
                <w:sz w:val="20"/>
              </w:rPr>
            </w:pPr>
            <w:r w:rsidRPr="00A467DC">
              <w:rPr>
                <w:sz w:val="20"/>
              </w:rPr>
              <w:t>Adresa</w:t>
            </w:r>
          </w:p>
        </w:tc>
        <w:tc>
          <w:tcPr>
            <w:tcW w:w="3668" w:type="pct"/>
          </w:tcPr>
          <w:p w14:paraId="2D5F06CD"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Adresa místa určení. Adresa je v databázi rozdělena do 6 položek.</w:t>
            </w:r>
          </w:p>
        </w:tc>
      </w:tr>
      <w:tr w:rsidR="00940F9D" w:rsidRPr="00A467DC" w14:paraId="32D00D46" w14:textId="77777777" w:rsidTr="00AF6E36">
        <w:tc>
          <w:tcPr>
            <w:cnfStyle w:val="001000000000" w:firstRow="0" w:lastRow="0" w:firstColumn="1" w:lastColumn="0" w:oddVBand="0" w:evenVBand="0" w:oddHBand="0" w:evenHBand="0" w:firstRowFirstColumn="0" w:firstRowLastColumn="0" w:lastRowFirstColumn="0" w:lastRowLastColumn="0"/>
            <w:tcW w:w="1332" w:type="pct"/>
          </w:tcPr>
          <w:p w14:paraId="2E3601B1" w14:textId="77777777" w:rsidR="00940F9D" w:rsidRPr="00A467DC" w:rsidRDefault="00940F9D" w:rsidP="00A467DC">
            <w:pPr>
              <w:spacing w:after="0"/>
              <w:rPr>
                <w:sz w:val="20"/>
              </w:rPr>
            </w:pPr>
            <w:r w:rsidRPr="00A467DC">
              <w:rPr>
                <w:sz w:val="20"/>
              </w:rPr>
              <w:t>IČO</w:t>
            </w:r>
          </w:p>
        </w:tc>
        <w:tc>
          <w:tcPr>
            <w:tcW w:w="3668" w:type="pct"/>
          </w:tcPr>
          <w:p w14:paraId="68EBA2C3"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IČO místa určení.</w:t>
            </w:r>
          </w:p>
        </w:tc>
      </w:tr>
      <w:tr w:rsidR="00940F9D" w:rsidRPr="00A467DC" w14:paraId="1B3B1334"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2" w:type="pct"/>
          </w:tcPr>
          <w:p w14:paraId="729A08A0" w14:textId="77777777" w:rsidR="00940F9D" w:rsidRPr="00A467DC" w:rsidRDefault="00940F9D" w:rsidP="00A467DC">
            <w:pPr>
              <w:spacing w:after="0"/>
              <w:rPr>
                <w:sz w:val="20"/>
              </w:rPr>
            </w:pPr>
            <w:r w:rsidRPr="00A467DC">
              <w:rPr>
                <w:sz w:val="20"/>
              </w:rPr>
              <w:t>DIČ</w:t>
            </w:r>
          </w:p>
        </w:tc>
        <w:tc>
          <w:tcPr>
            <w:tcW w:w="3668" w:type="pct"/>
          </w:tcPr>
          <w:p w14:paraId="1A49C5EF"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DIČ místa určení.</w:t>
            </w:r>
          </w:p>
        </w:tc>
      </w:tr>
      <w:tr w:rsidR="00940F9D" w:rsidRPr="00A467DC" w14:paraId="5517086D" w14:textId="77777777" w:rsidTr="00AF6E36">
        <w:tc>
          <w:tcPr>
            <w:cnfStyle w:val="001000000000" w:firstRow="0" w:lastRow="0" w:firstColumn="1" w:lastColumn="0" w:oddVBand="0" w:evenVBand="0" w:oddHBand="0" w:evenHBand="0" w:firstRowFirstColumn="0" w:firstRowLastColumn="0" w:lastRowFirstColumn="0" w:lastRowLastColumn="0"/>
            <w:tcW w:w="1332" w:type="pct"/>
          </w:tcPr>
          <w:p w14:paraId="445C8044" w14:textId="77777777" w:rsidR="00940F9D" w:rsidRPr="00A467DC" w:rsidRDefault="00940F9D" w:rsidP="00A467DC">
            <w:pPr>
              <w:spacing w:after="0"/>
              <w:rPr>
                <w:sz w:val="20"/>
              </w:rPr>
            </w:pPr>
            <w:r w:rsidRPr="00A467DC">
              <w:rPr>
                <w:sz w:val="20"/>
              </w:rPr>
              <w:t>Typ AAD</w:t>
            </w:r>
          </w:p>
        </w:tc>
        <w:tc>
          <w:tcPr>
            <w:tcW w:w="3668" w:type="pct"/>
          </w:tcPr>
          <w:p w14:paraId="2BB18A65"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Určuje, zda se adresa používá v režimu podmíněného osvobození od SpD.</w:t>
            </w:r>
          </w:p>
        </w:tc>
      </w:tr>
      <w:tr w:rsidR="00940F9D" w:rsidRPr="00A467DC" w14:paraId="4CA2A897"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32" w:type="pct"/>
          </w:tcPr>
          <w:p w14:paraId="6FAB1F3A" w14:textId="77777777" w:rsidR="00940F9D" w:rsidRPr="00A467DC" w:rsidRDefault="00940F9D" w:rsidP="00A467DC">
            <w:pPr>
              <w:spacing w:after="0"/>
              <w:rPr>
                <w:sz w:val="20"/>
              </w:rPr>
            </w:pPr>
            <w:r w:rsidRPr="00A467DC">
              <w:rPr>
                <w:sz w:val="20"/>
              </w:rPr>
              <w:t>TIN SEED ID</w:t>
            </w:r>
          </w:p>
        </w:tc>
        <w:tc>
          <w:tcPr>
            <w:tcW w:w="3668" w:type="pct"/>
          </w:tcPr>
          <w:p w14:paraId="12D9E7EA"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ID pro operace s podmíněným osvobozením od SpD.</w:t>
            </w:r>
          </w:p>
        </w:tc>
      </w:tr>
      <w:tr w:rsidR="00940F9D" w:rsidRPr="00A467DC" w14:paraId="323AB65E" w14:textId="77777777" w:rsidTr="00AF6E36">
        <w:tc>
          <w:tcPr>
            <w:cnfStyle w:val="001000000000" w:firstRow="0" w:lastRow="0" w:firstColumn="1" w:lastColumn="0" w:oddVBand="0" w:evenVBand="0" w:oddHBand="0" w:evenHBand="0" w:firstRowFirstColumn="0" w:firstRowLastColumn="0" w:lastRowFirstColumn="0" w:lastRowLastColumn="0"/>
            <w:tcW w:w="1332" w:type="pct"/>
          </w:tcPr>
          <w:p w14:paraId="172A859F" w14:textId="77777777" w:rsidR="00940F9D" w:rsidRPr="00A467DC" w:rsidRDefault="00940F9D" w:rsidP="00A467DC">
            <w:pPr>
              <w:spacing w:after="0"/>
              <w:rPr>
                <w:sz w:val="20"/>
              </w:rPr>
            </w:pPr>
            <w:r w:rsidRPr="00A467DC">
              <w:rPr>
                <w:sz w:val="20"/>
              </w:rPr>
              <w:t>TIN SEED ID 2</w:t>
            </w:r>
          </w:p>
        </w:tc>
        <w:tc>
          <w:tcPr>
            <w:tcW w:w="3668" w:type="pct"/>
          </w:tcPr>
          <w:p w14:paraId="5554D34B"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ID pro operace s podmíněným osvobozením od SpD.</w:t>
            </w:r>
          </w:p>
        </w:tc>
      </w:tr>
    </w:tbl>
    <w:p w14:paraId="117310FD" w14:textId="77777777" w:rsidR="00940F9D" w:rsidRPr="000028C4" w:rsidRDefault="00940F9D" w:rsidP="00940F9D"/>
    <w:p w14:paraId="065F6F6A" w14:textId="77777777" w:rsidR="00940F9D" w:rsidRDefault="00940F9D" w:rsidP="003E71F3">
      <w:pPr>
        <w:pStyle w:val="Nadpis4"/>
      </w:pPr>
      <w:bookmarkStart w:id="318" w:name="_Toc56160424"/>
      <w:bookmarkStart w:id="319" w:name="_Ref63947033"/>
      <w:bookmarkStart w:id="320" w:name="_Toc67647482"/>
      <w:r>
        <w:t>Místa určení zákazníků společností třetích stran</w:t>
      </w:r>
      <w:bookmarkEnd w:id="318"/>
      <w:bookmarkEnd w:id="319"/>
      <w:bookmarkEnd w:id="320"/>
    </w:p>
    <w:tbl>
      <w:tblPr>
        <w:tblStyle w:val="Mkatabulky"/>
        <w:tblW w:w="0" w:type="auto"/>
        <w:tblLook w:val="04A0" w:firstRow="1" w:lastRow="0" w:firstColumn="1" w:lastColumn="0" w:noHBand="0" w:noVBand="1"/>
      </w:tblPr>
      <w:tblGrid>
        <w:gridCol w:w="1129"/>
        <w:gridCol w:w="4678"/>
      </w:tblGrid>
      <w:tr w:rsidR="00940F9D" w:rsidRPr="00246DA3" w14:paraId="29252C03" w14:textId="77777777" w:rsidTr="00AF6E3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1641DD26" w14:textId="77777777" w:rsidR="00940F9D" w:rsidRPr="00246DA3" w:rsidRDefault="00940F9D" w:rsidP="00A467DC">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7CDB1A6" w14:textId="77777777" w:rsidR="00940F9D" w:rsidRPr="00246DA3" w:rsidRDefault="00940F9D" w:rsidP="00A467DC">
            <w:pPr>
              <w:spacing w:after="0"/>
              <w:rPr>
                <w:sz w:val="20"/>
                <w:szCs w:val="20"/>
              </w:rPr>
            </w:pPr>
            <w:r>
              <w:rPr>
                <w:sz w:val="20"/>
                <w:szCs w:val="20"/>
              </w:rPr>
              <w:t>ERSW-7</w:t>
            </w:r>
          </w:p>
        </w:tc>
      </w:tr>
      <w:tr w:rsidR="00940F9D" w:rsidRPr="00246DA3" w14:paraId="75EAD4F9" w14:textId="77777777" w:rsidTr="00AF6E3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12162890" w14:textId="77777777" w:rsidR="00940F9D" w:rsidRPr="00246DA3" w:rsidRDefault="00940F9D" w:rsidP="00A467DC">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71EDC00" w14:textId="77777777" w:rsidR="00940F9D" w:rsidRPr="00246DA3" w:rsidRDefault="00940F9D" w:rsidP="00A467DC">
            <w:pPr>
              <w:spacing w:after="0"/>
              <w:jc w:val="left"/>
              <w:rPr>
                <w:sz w:val="20"/>
                <w:szCs w:val="20"/>
              </w:rPr>
            </w:pPr>
            <w:r>
              <w:rPr>
                <w:sz w:val="20"/>
                <w:szCs w:val="20"/>
              </w:rPr>
              <w:t xml:space="preserve">Rozhraní pro import míst určení zákazníků třetích stran. </w:t>
            </w:r>
          </w:p>
        </w:tc>
      </w:tr>
    </w:tbl>
    <w:p w14:paraId="4CF940BA" w14:textId="77777777" w:rsidR="00940F9D" w:rsidRDefault="00940F9D" w:rsidP="00940F9D"/>
    <w:p w14:paraId="11350B8C" w14:textId="77777777" w:rsidR="00940F9D" w:rsidRDefault="00940F9D" w:rsidP="00940F9D">
      <w:r>
        <w:t>Jedná se o existující rozhraní implementované na straně lokálního serveru TAS. Rozhraní je kopií databázových tabulek primárně uložených v systému MARS. Důvodem použité lokální kopie dat místo centrálních dat je zajištění konzistence dat mezi systémy TAS a EMCS. Proceduru pro replikaci dat z CDB do lokální databáze na skladu PHM zajišťuje ČEPRO, a.s., spuštění replikace musí zajistit TAS před každou synchronizací dat do vlastní databáze.</w:t>
      </w:r>
    </w:p>
    <w:p w14:paraId="3B08A385" w14:textId="77777777" w:rsidR="00940F9D" w:rsidRDefault="00940F9D" w:rsidP="00940F9D">
      <w:r>
        <w:t xml:space="preserve">Místa určení zákazníků třetích stran jsou adresy přiřazené zákazníkům třetích stran, na které jsou dopravovány PHM naložené na skladech. Každé místo určení obsahuje vazbu na konkrétního zákazníka třetí strany a každý zákazník může mít v systému zadáno více míst určení. </w:t>
      </w:r>
    </w:p>
    <w:p w14:paraId="5575FEDB" w14:textId="77777777" w:rsidR="00940F9D" w:rsidRDefault="00940F9D" w:rsidP="00940F9D">
      <w:r w:rsidRPr="008041C4">
        <w:rPr>
          <w:b/>
          <w:bCs/>
        </w:rPr>
        <w:t>Poznámka</w:t>
      </w:r>
      <w:r>
        <w:t>: v některých operacích s PHM je povoleno zadat místo určení manuálně bez výběru z číselníku. Je tedy možné, že některé společnosti nemají zadáno žádné místo určení.</w:t>
      </w:r>
    </w:p>
    <w:tbl>
      <w:tblPr>
        <w:tblStyle w:val="Tabulkasmkou4zvraznn11"/>
        <w:tblW w:w="9062" w:type="dxa"/>
        <w:tblLook w:val="04A0" w:firstRow="1" w:lastRow="0" w:firstColumn="1" w:lastColumn="0" w:noHBand="0" w:noVBand="1"/>
      </w:tblPr>
      <w:tblGrid>
        <w:gridCol w:w="2325"/>
        <w:gridCol w:w="6737"/>
      </w:tblGrid>
      <w:tr w:rsidR="00940F9D" w:rsidRPr="00A467DC" w14:paraId="51993692" w14:textId="77777777" w:rsidTr="1944DF4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2325" w:type="dxa"/>
          </w:tcPr>
          <w:p w14:paraId="2ABEF3B9" w14:textId="77777777" w:rsidR="00940F9D" w:rsidRPr="00A467DC" w:rsidRDefault="00940F9D" w:rsidP="00A467DC">
            <w:pPr>
              <w:spacing w:after="0"/>
              <w:rPr>
                <w:sz w:val="20"/>
              </w:rPr>
            </w:pPr>
            <w:r w:rsidRPr="00A467DC">
              <w:rPr>
                <w:sz w:val="20"/>
              </w:rPr>
              <w:t>Atribut</w:t>
            </w:r>
          </w:p>
        </w:tc>
        <w:tc>
          <w:tcPr>
            <w:tcW w:w="6737" w:type="dxa"/>
          </w:tcPr>
          <w:p w14:paraId="7A98C3B7" w14:textId="77777777" w:rsidR="00940F9D" w:rsidRPr="00A467DC" w:rsidRDefault="00940F9D" w:rsidP="00A467DC">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A467DC">
              <w:rPr>
                <w:sz w:val="20"/>
              </w:rPr>
              <w:t>Popis</w:t>
            </w:r>
          </w:p>
        </w:tc>
      </w:tr>
      <w:tr w:rsidR="00940F9D" w:rsidRPr="00A467DC" w14:paraId="671E72AF"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25" w:type="dxa"/>
          </w:tcPr>
          <w:p w14:paraId="7DCF58E0" w14:textId="77777777" w:rsidR="00940F9D" w:rsidRPr="00A467DC" w:rsidRDefault="00940F9D" w:rsidP="00A467DC">
            <w:pPr>
              <w:spacing w:after="0"/>
              <w:rPr>
                <w:sz w:val="20"/>
              </w:rPr>
            </w:pPr>
            <w:r w:rsidRPr="00A467DC">
              <w:rPr>
                <w:sz w:val="20"/>
              </w:rPr>
              <w:t>GUID adresy v MARS</w:t>
            </w:r>
          </w:p>
        </w:tc>
        <w:tc>
          <w:tcPr>
            <w:tcW w:w="6737" w:type="dxa"/>
          </w:tcPr>
          <w:p w14:paraId="1691816A"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GUID adresy unikátní v rámci zákazníka, ke kterému patří.</w:t>
            </w:r>
          </w:p>
        </w:tc>
      </w:tr>
      <w:tr w:rsidR="00940F9D" w:rsidRPr="00A467DC" w14:paraId="2C1D19B6" w14:textId="77777777" w:rsidTr="1944DF45">
        <w:tc>
          <w:tcPr>
            <w:cnfStyle w:val="001000000000" w:firstRow="0" w:lastRow="0" w:firstColumn="1" w:lastColumn="0" w:oddVBand="0" w:evenVBand="0" w:oddHBand="0" w:evenHBand="0" w:firstRowFirstColumn="0" w:firstRowLastColumn="0" w:lastRowFirstColumn="0" w:lastRowLastColumn="0"/>
            <w:tcW w:w="2325" w:type="dxa"/>
          </w:tcPr>
          <w:p w14:paraId="16227FBD" w14:textId="77777777" w:rsidR="00940F9D" w:rsidRPr="00A467DC" w:rsidRDefault="00940F9D" w:rsidP="00A467DC">
            <w:pPr>
              <w:spacing w:after="0"/>
              <w:rPr>
                <w:sz w:val="20"/>
              </w:rPr>
            </w:pPr>
            <w:r w:rsidRPr="00A467DC">
              <w:rPr>
                <w:sz w:val="20"/>
              </w:rPr>
              <w:t>GUID zákazníka v MARS</w:t>
            </w:r>
          </w:p>
        </w:tc>
        <w:tc>
          <w:tcPr>
            <w:tcW w:w="6737" w:type="dxa"/>
          </w:tcPr>
          <w:p w14:paraId="448B392C"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GUID zákazníka unikátní v rámci zákazníků třetích stran.</w:t>
            </w:r>
          </w:p>
        </w:tc>
      </w:tr>
      <w:tr w:rsidR="00940F9D" w:rsidRPr="00A467DC" w14:paraId="1BD20264"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25" w:type="dxa"/>
          </w:tcPr>
          <w:p w14:paraId="737034F4" w14:textId="77777777" w:rsidR="00940F9D" w:rsidRPr="00A467DC" w:rsidRDefault="00940F9D" w:rsidP="00A467DC">
            <w:pPr>
              <w:spacing w:after="0"/>
              <w:rPr>
                <w:sz w:val="20"/>
              </w:rPr>
            </w:pPr>
            <w:r w:rsidRPr="00A467DC">
              <w:rPr>
                <w:sz w:val="20"/>
              </w:rPr>
              <w:t>Kód prodávajícího</w:t>
            </w:r>
          </w:p>
        </w:tc>
        <w:tc>
          <w:tcPr>
            <w:tcW w:w="6737" w:type="dxa"/>
          </w:tcPr>
          <w:p w14:paraId="32AC6CAD"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Unikátní kód společnosti třetí strany o délce jednoho až dvou znaků.</w:t>
            </w:r>
          </w:p>
        </w:tc>
      </w:tr>
      <w:tr w:rsidR="00940F9D" w:rsidRPr="00A467DC" w14:paraId="5D3F883A" w14:textId="77777777" w:rsidTr="1944DF45">
        <w:tc>
          <w:tcPr>
            <w:cnfStyle w:val="001000000000" w:firstRow="0" w:lastRow="0" w:firstColumn="1" w:lastColumn="0" w:oddVBand="0" w:evenVBand="0" w:oddHBand="0" w:evenHBand="0" w:firstRowFirstColumn="0" w:firstRowLastColumn="0" w:lastRowFirstColumn="0" w:lastRowLastColumn="0"/>
            <w:tcW w:w="2325" w:type="dxa"/>
          </w:tcPr>
          <w:p w14:paraId="62B26C20" w14:textId="77777777" w:rsidR="00940F9D" w:rsidRPr="00A467DC" w:rsidRDefault="00940F9D" w:rsidP="00A467DC">
            <w:pPr>
              <w:spacing w:after="0"/>
              <w:rPr>
                <w:sz w:val="20"/>
              </w:rPr>
            </w:pPr>
            <w:r w:rsidRPr="00A467DC">
              <w:rPr>
                <w:sz w:val="20"/>
              </w:rPr>
              <w:t>Kód společnosti</w:t>
            </w:r>
          </w:p>
        </w:tc>
        <w:tc>
          <w:tcPr>
            <w:tcW w:w="6737" w:type="dxa"/>
          </w:tcPr>
          <w:p w14:paraId="71EAF17F"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Konstanta 44.</w:t>
            </w:r>
          </w:p>
        </w:tc>
      </w:tr>
      <w:tr w:rsidR="00940F9D" w:rsidRPr="00A467DC" w14:paraId="3EA14AD1"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25" w:type="dxa"/>
          </w:tcPr>
          <w:p w14:paraId="6959F2E8" w14:textId="77777777" w:rsidR="00940F9D" w:rsidRPr="00A467DC" w:rsidRDefault="00940F9D" w:rsidP="00A467DC">
            <w:pPr>
              <w:spacing w:after="0"/>
              <w:rPr>
                <w:sz w:val="20"/>
              </w:rPr>
            </w:pPr>
            <w:r w:rsidRPr="00A467DC">
              <w:rPr>
                <w:sz w:val="20"/>
              </w:rPr>
              <w:t>Název</w:t>
            </w:r>
          </w:p>
        </w:tc>
        <w:tc>
          <w:tcPr>
            <w:tcW w:w="6737" w:type="dxa"/>
          </w:tcPr>
          <w:p w14:paraId="3AC8A651"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Název místa určení.</w:t>
            </w:r>
          </w:p>
        </w:tc>
      </w:tr>
      <w:tr w:rsidR="00940F9D" w:rsidRPr="00A467DC" w14:paraId="3762F2B6" w14:textId="77777777" w:rsidTr="1944DF45">
        <w:tc>
          <w:tcPr>
            <w:cnfStyle w:val="001000000000" w:firstRow="0" w:lastRow="0" w:firstColumn="1" w:lastColumn="0" w:oddVBand="0" w:evenVBand="0" w:oddHBand="0" w:evenHBand="0" w:firstRowFirstColumn="0" w:firstRowLastColumn="0" w:lastRowFirstColumn="0" w:lastRowLastColumn="0"/>
            <w:tcW w:w="2325" w:type="dxa"/>
          </w:tcPr>
          <w:p w14:paraId="4CC00227" w14:textId="77777777" w:rsidR="00940F9D" w:rsidRPr="00A467DC" w:rsidRDefault="00940F9D" w:rsidP="00A467DC">
            <w:pPr>
              <w:spacing w:after="0"/>
              <w:rPr>
                <w:sz w:val="20"/>
              </w:rPr>
            </w:pPr>
            <w:r w:rsidRPr="00A467DC">
              <w:rPr>
                <w:sz w:val="20"/>
              </w:rPr>
              <w:t>Adresa</w:t>
            </w:r>
          </w:p>
        </w:tc>
        <w:tc>
          <w:tcPr>
            <w:tcW w:w="6737" w:type="dxa"/>
          </w:tcPr>
          <w:p w14:paraId="7D1F5DEB"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Adresa místa určení. Adresa je v databázi rozdělena do 6 položek.</w:t>
            </w:r>
          </w:p>
        </w:tc>
      </w:tr>
      <w:tr w:rsidR="00940F9D" w:rsidRPr="00A467DC" w14:paraId="1B1EF4BE"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25" w:type="dxa"/>
          </w:tcPr>
          <w:p w14:paraId="6A061126" w14:textId="77777777" w:rsidR="00940F9D" w:rsidRPr="00A467DC" w:rsidRDefault="00940F9D" w:rsidP="00A467DC">
            <w:pPr>
              <w:spacing w:after="0"/>
              <w:rPr>
                <w:sz w:val="20"/>
              </w:rPr>
            </w:pPr>
            <w:r w:rsidRPr="00A467DC">
              <w:rPr>
                <w:sz w:val="20"/>
              </w:rPr>
              <w:t>DIČ</w:t>
            </w:r>
          </w:p>
        </w:tc>
        <w:tc>
          <w:tcPr>
            <w:tcW w:w="6737" w:type="dxa"/>
          </w:tcPr>
          <w:p w14:paraId="05CCC144"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DIČ místa určení.</w:t>
            </w:r>
          </w:p>
        </w:tc>
      </w:tr>
      <w:tr w:rsidR="00940F9D" w:rsidRPr="00A467DC" w14:paraId="14222FD8" w14:textId="77777777" w:rsidTr="1944DF45">
        <w:tc>
          <w:tcPr>
            <w:cnfStyle w:val="001000000000" w:firstRow="0" w:lastRow="0" w:firstColumn="1" w:lastColumn="0" w:oddVBand="0" w:evenVBand="0" w:oddHBand="0" w:evenHBand="0" w:firstRowFirstColumn="0" w:firstRowLastColumn="0" w:lastRowFirstColumn="0" w:lastRowLastColumn="0"/>
            <w:tcW w:w="2325" w:type="dxa"/>
          </w:tcPr>
          <w:p w14:paraId="0D9FE8DB" w14:textId="77777777" w:rsidR="00940F9D" w:rsidRPr="00A467DC" w:rsidRDefault="00940F9D" w:rsidP="00A467DC">
            <w:pPr>
              <w:spacing w:after="0"/>
              <w:rPr>
                <w:sz w:val="20"/>
              </w:rPr>
            </w:pPr>
            <w:r w:rsidRPr="00A467DC">
              <w:rPr>
                <w:sz w:val="20"/>
              </w:rPr>
              <w:t>Typ AAD</w:t>
            </w:r>
          </w:p>
        </w:tc>
        <w:tc>
          <w:tcPr>
            <w:tcW w:w="6737" w:type="dxa"/>
          </w:tcPr>
          <w:p w14:paraId="4AB4C624"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Určuje, zda se adresa používá v režimu podmíněného osvobození od SpD.</w:t>
            </w:r>
          </w:p>
        </w:tc>
      </w:tr>
      <w:tr w:rsidR="00940F9D" w:rsidRPr="00A467DC" w14:paraId="7840EC18"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25" w:type="dxa"/>
          </w:tcPr>
          <w:p w14:paraId="7E921FFF" w14:textId="77777777" w:rsidR="00940F9D" w:rsidRPr="00A467DC" w:rsidRDefault="00940F9D" w:rsidP="00A467DC">
            <w:pPr>
              <w:spacing w:after="0"/>
              <w:rPr>
                <w:sz w:val="20"/>
              </w:rPr>
            </w:pPr>
            <w:r w:rsidRPr="00A467DC">
              <w:rPr>
                <w:sz w:val="20"/>
              </w:rPr>
              <w:t>TIN SEED ID</w:t>
            </w:r>
          </w:p>
        </w:tc>
        <w:tc>
          <w:tcPr>
            <w:tcW w:w="6737" w:type="dxa"/>
          </w:tcPr>
          <w:p w14:paraId="46E2721F"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ID pro operace s podmíněným osvobozením od SpD.</w:t>
            </w:r>
          </w:p>
        </w:tc>
      </w:tr>
      <w:tr w:rsidR="00940F9D" w:rsidRPr="00A467DC" w14:paraId="41EE6109" w14:textId="77777777" w:rsidTr="1944DF45">
        <w:tc>
          <w:tcPr>
            <w:cnfStyle w:val="001000000000" w:firstRow="0" w:lastRow="0" w:firstColumn="1" w:lastColumn="0" w:oddVBand="0" w:evenVBand="0" w:oddHBand="0" w:evenHBand="0" w:firstRowFirstColumn="0" w:firstRowLastColumn="0" w:lastRowFirstColumn="0" w:lastRowLastColumn="0"/>
            <w:tcW w:w="2325" w:type="dxa"/>
          </w:tcPr>
          <w:p w14:paraId="6DAE56F1" w14:textId="77777777" w:rsidR="00940F9D" w:rsidRPr="00A467DC" w:rsidRDefault="00940F9D" w:rsidP="00A467DC">
            <w:pPr>
              <w:spacing w:after="0"/>
              <w:rPr>
                <w:sz w:val="20"/>
              </w:rPr>
            </w:pPr>
            <w:r w:rsidRPr="00A467DC">
              <w:rPr>
                <w:sz w:val="20"/>
              </w:rPr>
              <w:t>TIN SEED ID 2</w:t>
            </w:r>
          </w:p>
        </w:tc>
        <w:tc>
          <w:tcPr>
            <w:tcW w:w="6737" w:type="dxa"/>
          </w:tcPr>
          <w:p w14:paraId="544A5010"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ID pro operace s podmíněným osvobozením od SpD.</w:t>
            </w:r>
          </w:p>
        </w:tc>
      </w:tr>
    </w:tbl>
    <w:p w14:paraId="710D6D55" w14:textId="77777777" w:rsidR="00940F9D" w:rsidRPr="00103172" w:rsidRDefault="00940F9D" w:rsidP="00940F9D"/>
    <w:p w14:paraId="2B2858A1" w14:textId="77777777" w:rsidR="00940F9D" w:rsidRDefault="00940F9D" w:rsidP="003E71F3">
      <w:pPr>
        <w:pStyle w:val="Nadpis4"/>
      </w:pPr>
      <w:bookmarkStart w:id="321" w:name="_Toc56160425"/>
      <w:bookmarkStart w:id="322" w:name="_Ref63947044"/>
      <w:bookmarkStart w:id="323" w:name="_Toc67647483"/>
      <w:r>
        <w:t>Objednávky</w:t>
      </w:r>
      <w:bookmarkEnd w:id="321"/>
      <w:bookmarkEnd w:id="322"/>
      <w:bookmarkEnd w:id="323"/>
    </w:p>
    <w:tbl>
      <w:tblPr>
        <w:tblStyle w:val="Mkatabulky"/>
        <w:tblW w:w="0" w:type="auto"/>
        <w:tblLook w:val="04A0" w:firstRow="1" w:lastRow="0" w:firstColumn="1" w:lastColumn="0" w:noHBand="0" w:noVBand="1"/>
      </w:tblPr>
      <w:tblGrid>
        <w:gridCol w:w="1129"/>
        <w:gridCol w:w="4678"/>
      </w:tblGrid>
      <w:tr w:rsidR="00940F9D" w:rsidRPr="00246DA3" w14:paraId="7EEF62CB" w14:textId="77777777" w:rsidTr="00AF6E3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45DCF0FB" w14:textId="77777777" w:rsidR="00940F9D" w:rsidRPr="00246DA3" w:rsidRDefault="00940F9D" w:rsidP="00A467DC">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48159484" w14:textId="77777777" w:rsidR="00940F9D" w:rsidRPr="00246DA3" w:rsidRDefault="00940F9D" w:rsidP="00A467DC">
            <w:pPr>
              <w:spacing w:after="0"/>
              <w:rPr>
                <w:sz w:val="20"/>
                <w:szCs w:val="20"/>
              </w:rPr>
            </w:pPr>
            <w:r>
              <w:rPr>
                <w:sz w:val="20"/>
                <w:szCs w:val="20"/>
              </w:rPr>
              <w:t>ERSW-8</w:t>
            </w:r>
          </w:p>
        </w:tc>
      </w:tr>
      <w:tr w:rsidR="00940F9D" w:rsidRPr="00246DA3" w14:paraId="3ECB0832" w14:textId="77777777" w:rsidTr="00AF6E3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40ADF397" w14:textId="77777777" w:rsidR="00940F9D" w:rsidRPr="00246DA3" w:rsidRDefault="00940F9D" w:rsidP="00A467DC">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6C66CCC8" w14:textId="77777777" w:rsidR="00940F9D" w:rsidRPr="00246DA3" w:rsidRDefault="00940F9D" w:rsidP="00A467DC">
            <w:pPr>
              <w:spacing w:after="0"/>
              <w:jc w:val="left"/>
              <w:rPr>
                <w:sz w:val="20"/>
                <w:szCs w:val="20"/>
              </w:rPr>
            </w:pPr>
            <w:r>
              <w:rPr>
                <w:sz w:val="20"/>
                <w:szCs w:val="20"/>
              </w:rPr>
              <w:t xml:space="preserve">Rozhraní pro import a export objednávek ze systému MARS </w:t>
            </w:r>
          </w:p>
        </w:tc>
      </w:tr>
    </w:tbl>
    <w:p w14:paraId="0E06439A" w14:textId="77777777" w:rsidR="00940F9D" w:rsidRDefault="00940F9D" w:rsidP="00940F9D"/>
    <w:p w14:paraId="215C31D4" w14:textId="77777777" w:rsidR="00940F9D" w:rsidRDefault="00940F9D" w:rsidP="00940F9D">
      <w:r>
        <w:t xml:space="preserve">Jedná se o existující rozhraní implementované na straně CDB ve formě databázových tabulek. Rozhraní slouží k získání platných objednávek ze systému MARS. Objednávky obsahují informace určující vztahy mezi prodávajícím a kupujícím. Tyto informace se používají k limitování výdeje PHM a pro vytvoření dokumentů. </w:t>
      </w:r>
    </w:p>
    <w:p w14:paraId="68F06569" w14:textId="77777777" w:rsidR="00940F9D" w:rsidRDefault="00940F9D" w:rsidP="00940F9D">
      <w:r>
        <w:t>Rozhraní je rozděleno do několika částí:</w:t>
      </w:r>
    </w:p>
    <w:p w14:paraId="696F4D5A" w14:textId="77777777" w:rsidR="00940F9D" w:rsidRDefault="00940F9D" w:rsidP="006926A0">
      <w:pPr>
        <w:pStyle w:val="Odstavecseseznamem"/>
        <w:numPr>
          <w:ilvl w:val="0"/>
          <w:numId w:val="19"/>
        </w:numPr>
      </w:pPr>
      <w:r>
        <w:t>Hlavička objednávky;</w:t>
      </w:r>
    </w:p>
    <w:p w14:paraId="6DF75839" w14:textId="77777777" w:rsidR="00940F9D" w:rsidRDefault="00940F9D" w:rsidP="006926A0">
      <w:pPr>
        <w:pStyle w:val="Odstavecseseznamem"/>
        <w:numPr>
          <w:ilvl w:val="0"/>
          <w:numId w:val="19"/>
        </w:numPr>
      </w:pPr>
      <w:r>
        <w:t>Řádky objednávky;</w:t>
      </w:r>
    </w:p>
    <w:p w14:paraId="45007D71" w14:textId="77777777" w:rsidR="00940F9D" w:rsidRDefault="00940F9D" w:rsidP="006926A0">
      <w:pPr>
        <w:pStyle w:val="Odstavecseseznamem"/>
        <w:numPr>
          <w:ilvl w:val="0"/>
          <w:numId w:val="19"/>
        </w:numPr>
      </w:pPr>
      <w:r>
        <w:t>Informace o dopravě;</w:t>
      </w:r>
    </w:p>
    <w:p w14:paraId="3ED91FE8" w14:textId="77777777" w:rsidR="00940F9D" w:rsidRDefault="00940F9D" w:rsidP="006926A0">
      <w:pPr>
        <w:pStyle w:val="Odstavecseseznamem"/>
        <w:numPr>
          <w:ilvl w:val="0"/>
          <w:numId w:val="19"/>
        </w:numPr>
      </w:pPr>
      <w:r>
        <w:t>Rozdělení produktů do komor jízdní soupravy;</w:t>
      </w:r>
    </w:p>
    <w:p w14:paraId="2AA9E88A" w14:textId="77777777" w:rsidR="00940F9D" w:rsidRDefault="00940F9D" w:rsidP="006926A0">
      <w:pPr>
        <w:pStyle w:val="Odstavecseseznamem"/>
        <w:numPr>
          <w:ilvl w:val="0"/>
          <w:numId w:val="19"/>
        </w:numPr>
      </w:pPr>
      <w:r>
        <w:t>Informace pro výdej PHM v režimu podmíněně osvobozeném od SpD;</w:t>
      </w:r>
    </w:p>
    <w:p w14:paraId="534AC721" w14:textId="77777777" w:rsidR="00940F9D" w:rsidRDefault="00940F9D" w:rsidP="00940F9D">
      <w:r>
        <w:t>Hlavička objednávky obsahuje informacemi o prodávajícím, kupujícím, místě určení a doplňkových informacích.</w:t>
      </w:r>
    </w:p>
    <w:p w14:paraId="76C62463" w14:textId="77777777" w:rsidR="00940F9D" w:rsidRDefault="00940F9D" w:rsidP="00940F9D">
      <w:r>
        <w:t>Atributy hlavičky objednávky:</w:t>
      </w:r>
    </w:p>
    <w:tbl>
      <w:tblPr>
        <w:tblStyle w:val="Tabulkasmkou4zvraznn11"/>
        <w:tblW w:w="9062" w:type="dxa"/>
        <w:tblLook w:val="04A0" w:firstRow="1" w:lastRow="0" w:firstColumn="1" w:lastColumn="0" w:noHBand="0" w:noVBand="1"/>
      </w:tblPr>
      <w:tblGrid>
        <w:gridCol w:w="1776"/>
        <w:gridCol w:w="990"/>
        <w:gridCol w:w="6296"/>
      </w:tblGrid>
      <w:tr w:rsidR="00940F9D" w:rsidRPr="00A467DC" w14:paraId="0DBAED9C" w14:textId="77777777" w:rsidTr="1944DF4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76" w:type="dxa"/>
          </w:tcPr>
          <w:p w14:paraId="2A6EDD48" w14:textId="77777777" w:rsidR="00940F9D" w:rsidRPr="00A467DC" w:rsidRDefault="00940F9D" w:rsidP="00A467DC">
            <w:pPr>
              <w:spacing w:after="0"/>
              <w:rPr>
                <w:sz w:val="20"/>
                <w:szCs w:val="20"/>
              </w:rPr>
            </w:pPr>
            <w:r w:rsidRPr="00A467DC">
              <w:rPr>
                <w:sz w:val="20"/>
                <w:szCs w:val="20"/>
              </w:rPr>
              <w:t>Atribut</w:t>
            </w:r>
          </w:p>
        </w:tc>
        <w:tc>
          <w:tcPr>
            <w:tcW w:w="990" w:type="dxa"/>
          </w:tcPr>
          <w:p w14:paraId="7A2BDB9C" w14:textId="77777777" w:rsidR="00940F9D" w:rsidRPr="00A467DC" w:rsidRDefault="00940F9D" w:rsidP="00A467DC">
            <w:pPr>
              <w:spacing w:after="0"/>
              <w:jc w:val="left"/>
              <w:cnfStyle w:val="100000000000" w:firstRow="1" w:lastRow="0" w:firstColumn="0" w:lastColumn="0" w:oddVBand="0" w:evenVBand="0" w:oddHBand="0" w:evenHBand="0" w:firstRowFirstColumn="0" w:firstRowLastColumn="0" w:lastRowFirstColumn="0" w:lastRowLastColumn="0"/>
              <w:rPr>
                <w:sz w:val="20"/>
                <w:szCs w:val="20"/>
              </w:rPr>
            </w:pPr>
            <w:r w:rsidRPr="00A467DC">
              <w:rPr>
                <w:sz w:val="20"/>
                <w:szCs w:val="20"/>
              </w:rPr>
              <w:t>Směr</w:t>
            </w:r>
          </w:p>
        </w:tc>
        <w:tc>
          <w:tcPr>
            <w:tcW w:w="6296" w:type="dxa"/>
          </w:tcPr>
          <w:p w14:paraId="7F94E24F" w14:textId="77777777" w:rsidR="00940F9D" w:rsidRPr="00A467DC" w:rsidRDefault="00940F9D" w:rsidP="00A467DC">
            <w:pPr>
              <w:spacing w:after="0"/>
              <w:jc w:val="left"/>
              <w:cnfStyle w:val="100000000000" w:firstRow="1" w:lastRow="0" w:firstColumn="0" w:lastColumn="0" w:oddVBand="0" w:evenVBand="0" w:oddHBand="0" w:evenHBand="0" w:firstRowFirstColumn="0" w:firstRowLastColumn="0" w:lastRowFirstColumn="0" w:lastRowLastColumn="0"/>
              <w:rPr>
                <w:sz w:val="20"/>
                <w:szCs w:val="20"/>
              </w:rPr>
            </w:pPr>
            <w:r w:rsidRPr="00A467DC">
              <w:rPr>
                <w:sz w:val="20"/>
                <w:szCs w:val="20"/>
              </w:rPr>
              <w:t>Popis</w:t>
            </w:r>
          </w:p>
        </w:tc>
      </w:tr>
      <w:tr w:rsidR="00940F9D" w:rsidRPr="00A467DC" w14:paraId="24E73855"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76" w:type="dxa"/>
          </w:tcPr>
          <w:p w14:paraId="573A255B" w14:textId="77777777" w:rsidR="00940F9D" w:rsidRPr="00A467DC" w:rsidRDefault="00940F9D" w:rsidP="00A467DC">
            <w:pPr>
              <w:spacing w:after="0"/>
              <w:rPr>
                <w:sz w:val="20"/>
                <w:szCs w:val="20"/>
              </w:rPr>
            </w:pPr>
            <w:r w:rsidRPr="00A467DC">
              <w:rPr>
                <w:sz w:val="20"/>
                <w:szCs w:val="20"/>
              </w:rPr>
              <w:t>GUID objednávky</w:t>
            </w:r>
          </w:p>
        </w:tc>
        <w:tc>
          <w:tcPr>
            <w:tcW w:w="990" w:type="dxa"/>
          </w:tcPr>
          <w:p w14:paraId="6CB7E9ED"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A467DC">
              <w:rPr>
                <w:sz w:val="20"/>
                <w:szCs w:val="20"/>
              </w:rPr>
              <w:t>Import</w:t>
            </w:r>
          </w:p>
        </w:tc>
        <w:tc>
          <w:tcPr>
            <w:tcW w:w="6296" w:type="dxa"/>
          </w:tcPr>
          <w:p w14:paraId="66960914"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A467DC">
              <w:rPr>
                <w:sz w:val="20"/>
                <w:szCs w:val="20"/>
              </w:rPr>
              <w:t>Unikátní GUID identifikace objednávky vygenerovaná v systému MARS.</w:t>
            </w:r>
          </w:p>
        </w:tc>
      </w:tr>
      <w:tr w:rsidR="00940F9D" w:rsidRPr="00A467DC" w14:paraId="26E732E4" w14:textId="77777777" w:rsidTr="1944DF45">
        <w:tc>
          <w:tcPr>
            <w:cnfStyle w:val="001000000000" w:firstRow="0" w:lastRow="0" w:firstColumn="1" w:lastColumn="0" w:oddVBand="0" w:evenVBand="0" w:oddHBand="0" w:evenHBand="0" w:firstRowFirstColumn="0" w:firstRowLastColumn="0" w:lastRowFirstColumn="0" w:lastRowLastColumn="0"/>
            <w:tcW w:w="1776" w:type="dxa"/>
          </w:tcPr>
          <w:p w14:paraId="5568D637" w14:textId="77777777" w:rsidR="00940F9D" w:rsidRPr="00A467DC" w:rsidRDefault="00940F9D" w:rsidP="00A467DC">
            <w:pPr>
              <w:spacing w:after="0"/>
              <w:rPr>
                <w:sz w:val="20"/>
                <w:szCs w:val="20"/>
              </w:rPr>
            </w:pPr>
            <w:r w:rsidRPr="00A467DC">
              <w:rPr>
                <w:sz w:val="20"/>
                <w:szCs w:val="20"/>
              </w:rPr>
              <w:t>ID objednávky</w:t>
            </w:r>
          </w:p>
        </w:tc>
        <w:tc>
          <w:tcPr>
            <w:tcW w:w="990" w:type="dxa"/>
          </w:tcPr>
          <w:p w14:paraId="31EEE4CE"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A467DC">
              <w:rPr>
                <w:sz w:val="20"/>
                <w:szCs w:val="20"/>
              </w:rPr>
              <w:t>Import</w:t>
            </w:r>
          </w:p>
        </w:tc>
        <w:tc>
          <w:tcPr>
            <w:tcW w:w="6296" w:type="dxa"/>
          </w:tcPr>
          <w:p w14:paraId="34CC9119"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A467DC">
              <w:rPr>
                <w:sz w:val="20"/>
                <w:szCs w:val="20"/>
              </w:rPr>
              <w:t>Popisné šestimístné ID objednávky pro tisk na DNL a pro zobrazení v UI. Unikátnost je garantovaná pouze v rámci jednoho roku.</w:t>
            </w:r>
          </w:p>
        </w:tc>
      </w:tr>
      <w:tr w:rsidR="00940F9D" w:rsidRPr="00A467DC" w14:paraId="3030A8CC"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76" w:type="dxa"/>
          </w:tcPr>
          <w:p w14:paraId="0E982142" w14:textId="77777777" w:rsidR="00940F9D" w:rsidRPr="00A467DC" w:rsidRDefault="00940F9D" w:rsidP="00A467DC">
            <w:pPr>
              <w:spacing w:after="0"/>
              <w:rPr>
                <w:sz w:val="20"/>
                <w:szCs w:val="20"/>
              </w:rPr>
            </w:pPr>
            <w:r w:rsidRPr="00A467DC">
              <w:rPr>
                <w:sz w:val="20"/>
                <w:szCs w:val="20"/>
              </w:rPr>
              <w:t>Externí ID</w:t>
            </w:r>
          </w:p>
        </w:tc>
        <w:tc>
          <w:tcPr>
            <w:tcW w:w="990" w:type="dxa"/>
          </w:tcPr>
          <w:p w14:paraId="7D409EF0"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A467DC">
              <w:rPr>
                <w:sz w:val="20"/>
                <w:szCs w:val="20"/>
              </w:rPr>
              <w:t>Import</w:t>
            </w:r>
          </w:p>
        </w:tc>
        <w:tc>
          <w:tcPr>
            <w:tcW w:w="6296" w:type="dxa"/>
          </w:tcPr>
          <w:p w14:paraId="331E65B5"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A467DC">
              <w:rPr>
                <w:sz w:val="20"/>
                <w:szCs w:val="20"/>
              </w:rPr>
              <w:t>ID objednávky v systému třetí strany (pokud existuje).</w:t>
            </w:r>
          </w:p>
        </w:tc>
      </w:tr>
      <w:tr w:rsidR="00940F9D" w:rsidRPr="00A467DC" w14:paraId="4C9E8BF0" w14:textId="77777777" w:rsidTr="1944DF45">
        <w:tc>
          <w:tcPr>
            <w:cnfStyle w:val="001000000000" w:firstRow="0" w:lastRow="0" w:firstColumn="1" w:lastColumn="0" w:oddVBand="0" w:evenVBand="0" w:oddHBand="0" w:evenHBand="0" w:firstRowFirstColumn="0" w:firstRowLastColumn="0" w:lastRowFirstColumn="0" w:lastRowLastColumn="0"/>
            <w:tcW w:w="1776" w:type="dxa"/>
          </w:tcPr>
          <w:p w14:paraId="55C85DFE" w14:textId="77777777" w:rsidR="00940F9D" w:rsidRPr="00A467DC" w:rsidRDefault="00940F9D" w:rsidP="00A467DC">
            <w:pPr>
              <w:spacing w:after="0"/>
              <w:rPr>
                <w:sz w:val="20"/>
                <w:szCs w:val="20"/>
              </w:rPr>
            </w:pPr>
            <w:r w:rsidRPr="00A467DC">
              <w:rPr>
                <w:sz w:val="20"/>
                <w:szCs w:val="20"/>
              </w:rPr>
              <w:t>Kód skladu</w:t>
            </w:r>
          </w:p>
        </w:tc>
        <w:tc>
          <w:tcPr>
            <w:tcW w:w="990" w:type="dxa"/>
          </w:tcPr>
          <w:p w14:paraId="02CAC8D9"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A467DC">
              <w:rPr>
                <w:sz w:val="20"/>
                <w:szCs w:val="20"/>
              </w:rPr>
              <w:t>Import</w:t>
            </w:r>
          </w:p>
        </w:tc>
        <w:tc>
          <w:tcPr>
            <w:tcW w:w="6296" w:type="dxa"/>
          </w:tcPr>
          <w:p w14:paraId="3887CBB4"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A467DC">
              <w:rPr>
                <w:sz w:val="20"/>
                <w:szCs w:val="20"/>
              </w:rPr>
              <w:t>Kód skladu PHM. Pokud je hodnota prázdná, objednávka je určená pro všechny sklady.</w:t>
            </w:r>
          </w:p>
        </w:tc>
      </w:tr>
      <w:tr w:rsidR="00940F9D" w:rsidRPr="00A467DC" w14:paraId="69FA7BE7"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76" w:type="dxa"/>
          </w:tcPr>
          <w:p w14:paraId="796B54F8" w14:textId="77777777" w:rsidR="00940F9D" w:rsidRPr="00A467DC" w:rsidRDefault="00940F9D" w:rsidP="00A467DC">
            <w:pPr>
              <w:spacing w:after="0"/>
              <w:rPr>
                <w:sz w:val="20"/>
                <w:szCs w:val="20"/>
              </w:rPr>
            </w:pPr>
            <w:r w:rsidRPr="00A467DC">
              <w:rPr>
                <w:sz w:val="20"/>
                <w:szCs w:val="20"/>
              </w:rPr>
              <w:t>Typ</w:t>
            </w:r>
          </w:p>
        </w:tc>
        <w:tc>
          <w:tcPr>
            <w:tcW w:w="990" w:type="dxa"/>
          </w:tcPr>
          <w:p w14:paraId="25A7A5AE"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A467DC">
              <w:rPr>
                <w:sz w:val="20"/>
                <w:szCs w:val="20"/>
              </w:rPr>
              <w:t>Import</w:t>
            </w:r>
          </w:p>
        </w:tc>
        <w:tc>
          <w:tcPr>
            <w:tcW w:w="6296" w:type="dxa"/>
          </w:tcPr>
          <w:p w14:paraId="2B8BDA28"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A467DC">
              <w:rPr>
                <w:sz w:val="20"/>
                <w:szCs w:val="20"/>
              </w:rPr>
              <w:t>Typ objednávky:</w:t>
            </w:r>
          </w:p>
          <w:p w14:paraId="2F3CF11F" w14:textId="77777777" w:rsidR="00940F9D" w:rsidRPr="00A467DC" w:rsidRDefault="00940F9D" w:rsidP="00A467DC">
            <w:pPr>
              <w:pStyle w:val="Odstavecseseznamem"/>
              <w:numPr>
                <w:ilvl w:val="0"/>
                <w:numId w:val="20"/>
              </w:numPr>
              <w:spacing w:after="0"/>
              <w:contextualSpacing w:val="0"/>
              <w:jc w:val="left"/>
              <w:cnfStyle w:val="000000100000" w:firstRow="0" w:lastRow="0" w:firstColumn="0" w:lastColumn="0" w:oddVBand="0" w:evenVBand="0" w:oddHBand="1" w:evenHBand="0" w:firstRowFirstColumn="0" w:firstRowLastColumn="0" w:lastRowFirstColumn="0" w:lastRowLastColumn="0"/>
              <w:rPr>
                <w:sz w:val="20"/>
                <w:szCs w:val="20"/>
              </w:rPr>
            </w:pPr>
            <w:r w:rsidRPr="00A467DC">
              <w:rPr>
                <w:sz w:val="20"/>
                <w:szCs w:val="20"/>
              </w:rPr>
              <w:t>objednávka</w:t>
            </w:r>
          </w:p>
          <w:p w14:paraId="4FFAFBC4" w14:textId="77777777" w:rsidR="00940F9D" w:rsidRPr="00A467DC" w:rsidRDefault="00940F9D" w:rsidP="00A467DC">
            <w:pPr>
              <w:pStyle w:val="Odstavecseseznamem"/>
              <w:numPr>
                <w:ilvl w:val="0"/>
                <w:numId w:val="20"/>
              </w:numPr>
              <w:spacing w:after="0"/>
              <w:contextualSpacing w:val="0"/>
              <w:jc w:val="left"/>
              <w:cnfStyle w:val="000000100000" w:firstRow="0" w:lastRow="0" w:firstColumn="0" w:lastColumn="0" w:oddVBand="0" w:evenVBand="0" w:oddHBand="1" w:evenHBand="0" w:firstRowFirstColumn="0" w:firstRowLastColumn="0" w:lastRowFirstColumn="0" w:lastRowLastColumn="0"/>
              <w:rPr>
                <w:sz w:val="20"/>
                <w:szCs w:val="20"/>
              </w:rPr>
            </w:pPr>
            <w:r w:rsidRPr="00A467DC">
              <w:rPr>
                <w:sz w:val="20"/>
                <w:szCs w:val="20"/>
              </w:rPr>
              <w:t>volný průjezd</w:t>
            </w:r>
          </w:p>
          <w:p w14:paraId="6A996F4F" w14:textId="77777777" w:rsidR="00940F9D" w:rsidRPr="00A467DC" w:rsidRDefault="00940F9D" w:rsidP="00A467DC">
            <w:pPr>
              <w:pStyle w:val="Odstavecseseznamem"/>
              <w:numPr>
                <w:ilvl w:val="0"/>
                <w:numId w:val="20"/>
              </w:numPr>
              <w:spacing w:after="0"/>
              <w:contextualSpacing w:val="0"/>
              <w:jc w:val="left"/>
              <w:cnfStyle w:val="000000100000" w:firstRow="0" w:lastRow="0" w:firstColumn="0" w:lastColumn="0" w:oddVBand="0" w:evenVBand="0" w:oddHBand="1" w:evenHBand="0" w:firstRowFirstColumn="0" w:firstRowLastColumn="0" w:lastRowFirstColumn="0" w:lastRowLastColumn="0"/>
              <w:rPr>
                <w:sz w:val="20"/>
                <w:szCs w:val="20"/>
              </w:rPr>
            </w:pPr>
            <w:r w:rsidRPr="00A467DC">
              <w:rPr>
                <w:sz w:val="20"/>
                <w:szCs w:val="20"/>
              </w:rPr>
              <w:t>uvolnění</w:t>
            </w:r>
          </w:p>
          <w:p w14:paraId="1B501320" w14:textId="77777777" w:rsidR="00940F9D" w:rsidRPr="00A467DC" w:rsidRDefault="00940F9D" w:rsidP="00A467DC">
            <w:pPr>
              <w:pStyle w:val="Odstavecseseznamem"/>
              <w:numPr>
                <w:ilvl w:val="0"/>
                <w:numId w:val="20"/>
              </w:numPr>
              <w:spacing w:after="0"/>
              <w:contextualSpacing w:val="0"/>
              <w:jc w:val="left"/>
              <w:cnfStyle w:val="000000100000" w:firstRow="0" w:lastRow="0" w:firstColumn="0" w:lastColumn="0" w:oddVBand="0" w:evenVBand="0" w:oddHBand="1" w:evenHBand="0" w:firstRowFirstColumn="0" w:firstRowLastColumn="0" w:lastRowFirstColumn="0" w:lastRowLastColumn="0"/>
              <w:rPr>
                <w:sz w:val="20"/>
                <w:szCs w:val="20"/>
              </w:rPr>
            </w:pPr>
            <w:r w:rsidRPr="00A467DC">
              <w:rPr>
                <w:sz w:val="20"/>
                <w:szCs w:val="20"/>
              </w:rPr>
              <w:t>kontrakt</w:t>
            </w:r>
          </w:p>
        </w:tc>
      </w:tr>
      <w:tr w:rsidR="00940F9D" w:rsidRPr="00A467DC" w14:paraId="2DEAF061" w14:textId="77777777" w:rsidTr="1944DF45">
        <w:tc>
          <w:tcPr>
            <w:cnfStyle w:val="001000000000" w:firstRow="0" w:lastRow="0" w:firstColumn="1" w:lastColumn="0" w:oddVBand="0" w:evenVBand="0" w:oddHBand="0" w:evenHBand="0" w:firstRowFirstColumn="0" w:firstRowLastColumn="0" w:lastRowFirstColumn="0" w:lastRowLastColumn="0"/>
            <w:tcW w:w="1776" w:type="dxa"/>
          </w:tcPr>
          <w:p w14:paraId="49703F7C" w14:textId="77777777" w:rsidR="00940F9D" w:rsidRPr="00A467DC" w:rsidRDefault="00940F9D" w:rsidP="00A467DC">
            <w:pPr>
              <w:spacing w:after="0"/>
              <w:rPr>
                <w:sz w:val="20"/>
                <w:szCs w:val="20"/>
              </w:rPr>
            </w:pPr>
            <w:r w:rsidRPr="00A467DC">
              <w:rPr>
                <w:sz w:val="20"/>
                <w:szCs w:val="20"/>
              </w:rPr>
              <w:t>Platnost od</w:t>
            </w:r>
          </w:p>
        </w:tc>
        <w:tc>
          <w:tcPr>
            <w:tcW w:w="990" w:type="dxa"/>
          </w:tcPr>
          <w:p w14:paraId="72404778"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A467DC">
              <w:rPr>
                <w:sz w:val="20"/>
                <w:szCs w:val="20"/>
              </w:rPr>
              <w:t>Import</w:t>
            </w:r>
          </w:p>
        </w:tc>
        <w:tc>
          <w:tcPr>
            <w:tcW w:w="6296" w:type="dxa"/>
          </w:tcPr>
          <w:p w14:paraId="2702B51D"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A467DC">
              <w:rPr>
                <w:sz w:val="20"/>
                <w:szCs w:val="20"/>
              </w:rPr>
              <w:t>Počátek platnosti objednávky s rozlišením na dny.</w:t>
            </w:r>
          </w:p>
        </w:tc>
      </w:tr>
      <w:tr w:rsidR="00940F9D" w:rsidRPr="00A467DC" w14:paraId="37EEF950"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76" w:type="dxa"/>
          </w:tcPr>
          <w:p w14:paraId="291480B9" w14:textId="77777777" w:rsidR="00940F9D" w:rsidRPr="00A467DC" w:rsidRDefault="00940F9D" w:rsidP="00A467DC">
            <w:pPr>
              <w:spacing w:after="0"/>
              <w:rPr>
                <w:sz w:val="20"/>
                <w:szCs w:val="20"/>
              </w:rPr>
            </w:pPr>
            <w:r w:rsidRPr="00A467DC">
              <w:rPr>
                <w:sz w:val="20"/>
                <w:szCs w:val="20"/>
              </w:rPr>
              <w:t>Platnost do</w:t>
            </w:r>
          </w:p>
        </w:tc>
        <w:tc>
          <w:tcPr>
            <w:tcW w:w="990" w:type="dxa"/>
          </w:tcPr>
          <w:p w14:paraId="129AF7A0"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A467DC">
              <w:rPr>
                <w:sz w:val="20"/>
                <w:szCs w:val="20"/>
              </w:rPr>
              <w:t>Import</w:t>
            </w:r>
          </w:p>
        </w:tc>
        <w:tc>
          <w:tcPr>
            <w:tcW w:w="6296" w:type="dxa"/>
          </w:tcPr>
          <w:p w14:paraId="5E1A745D"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A467DC">
              <w:rPr>
                <w:sz w:val="20"/>
                <w:szCs w:val="20"/>
              </w:rPr>
              <w:t>Konec platnost objednávky s rozlišením na dny.</w:t>
            </w:r>
          </w:p>
        </w:tc>
      </w:tr>
      <w:tr w:rsidR="00940F9D" w:rsidRPr="00A467DC" w14:paraId="4C9D1D89" w14:textId="77777777" w:rsidTr="1944DF45">
        <w:tc>
          <w:tcPr>
            <w:cnfStyle w:val="001000000000" w:firstRow="0" w:lastRow="0" w:firstColumn="1" w:lastColumn="0" w:oddVBand="0" w:evenVBand="0" w:oddHBand="0" w:evenHBand="0" w:firstRowFirstColumn="0" w:firstRowLastColumn="0" w:lastRowFirstColumn="0" w:lastRowLastColumn="0"/>
            <w:tcW w:w="1776" w:type="dxa"/>
          </w:tcPr>
          <w:p w14:paraId="65DF509F" w14:textId="77777777" w:rsidR="00940F9D" w:rsidRPr="00A467DC" w:rsidRDefault="00940F9D" w:rsidP="00A467DC">
            <w:pPr>
              <w:spacing w:after="0"/>
              <w:rPr>
                <w:sz w:val="20"/>
                <w:szCs w:val="20"/>
              </w:rPr>
            </w:pPr>
            <w:r w:rsidRPr="00A467DC">
              <w:rPr>
                <w:sz w:val="20"/>
                <w:szCs w:val="20"/>
              </w:rPr>
              <w:t>Stav</w:t>
            </w:r>
          </w:p>
        </w:tc>
        <w:tc>
          <w:tcPr>
            <w:tcW w:w="990" w:type="dxa"/>
          </w:tcPr>
          <w:p w14:paraId="4324C671" w14:textId="6A2DA078"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1944DF45">
              <w:rPr>
                <w:sz w:val="20"/>
                <w:szCs w:val="20"/>
              </w:rPr>
              <w:t>Import/</w:t>
            </w:r>
            <w:r w:rsidR="5B65C1C8" w:rsidRPr="1944DF45">
              <w:rPr>
                <w:sz w:val="20"/>
                <w:szCs w:val="20"/>
              </w:rPr>
              <w:t xml:space="preserve"> </w:t>
            </w:r>
            <w:r w:rsidRPr="1944DF45">
              <w:rPr>
                <w:sz w:val="20"/>
                <w:szCs w:val="20"/>
              </w:rPr>
              <w:t>export</w:t>
            </w:r>
          </w:p>
        </w:tc>
        <w:tc>
          <w:tcPr>
            <w:tcW w:w="6296" w:type="dxa"/>
          </w:tcPr>
          <w:p w14:paraId="74DDBF5B"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A467DC">
              <w:rPr>
                <w:sz w:val="20"/>
                <w:szCs w:val="20"/>
              </w:rPr>
              <w:t>Stav objednávky může z hlediska TAS nabývat následujících stavů (objednávka má i další stavy, které používá systém MARS):</w:t>
            </w:r>
          </w:p>
          <w:p w14:paraId="7A02EBE2" w14:textId="77777777" w:rsidR="00940F9D" w:rsidRPr="00A467DC" w:rsidRDefault="00940F9D" w:rsidP="00A467DC">
            <w:pPr>
              <w:pStyle w:val="Odstavecseseznamem"/>
              <w:numPr>
                <w:ilvl w:val="0"/>
                <w:numId w:val="21"/>
              </w:numPr>
              <w:spacing w:after="0"/>
              <w:contextualSpacing w:val="0"/>
              <w:jc w:val="left"/>
              <w:cnfStyle w:val="000000000000" w:firstRow="0" w:lastRow="0" w:firstColumn="0" w:lastColumn="0" w:oddVBand="0" w:evenVBand="0" w:oddHBand="0" w:evenHBand="0" w:firstRowFirstColumn="0" w:firstRowLastColumn="0" w:lastRowFirstColumn="0" w:lastRowLastColumn="0"/>
              <w:rPr>
                <w:sz w:val="20"/>
                <w:szCs w:val="20"/>
              </w:rPr>
            </w:pPr>
            <w:r w:rsidRPr="00A467DC">
              <w:rPr>
                <w:sz w:val="20"/>
                <w:szCs w:val="20"/>
              </w:rPr>
              <w:t>Platná – objednávka je připravená k odběru;</w:t>
            </w:r>
          </w:p>
          <w:p w14:paraId="5D20379C" w14:textId="77777777" w:rsidR="00940F9D" w:rsidRPr="00A467DC" w:rsidRDefault="00940F9D" w:rsidP="00A467DC">
            <w:pPr>
              <w:pStyle w:val="Odstavecseseznamem"/>
              <w:numPr>
                <w:ilvl w:val="0"/>
                <w:numId w:val="21"/>
              </w:numPr>
              <w:spacing w:after="0"/>
              <w:contextualSpacing w:val="0"/>
              <w:jc w:val="left"/>
              <w:cnfStyle w:val="000000000000" w:firstRow="0" w:lastRow="0" w:firstColumn="0" w:lastColumn="0" w:oddVBand="0" w:evenVBand="0" w:oddHBand="0" w:evenHBand="0" w:firstRowFirstColumn="0" w:firstRowLastColumn="0" w:lastRowFirstColumn="0" w:lastRowLastColumn="0"/>
              <w:rPr>
                <w:sz w:val="20"/>
                <w:szCs w:val="20"/>
              </w:rPr>
            </w:pPr>
            <w:r w:rsidRPr="00A467DC">
              <w:rPr>
                <w:sz w:val="20"/>
                <w:szCs w:val="20"/>
              </w:rPr>
              <w:t>Použitá – objednávka je částečně vyčerpaná, ale stále připravená k odběru;</w:t>
            </w:r>
          </w:p>
          <w:p w14:paraId="380234EA" w14:textId="77777777" w:rsidR="00940F9D" w:rsidRPr="00A467DC" w:rsidRDefault="00940F9D" w:rsidP="00A467DC">
            <w:pPr>
              <w:pStyle w:val="Odstavecseseznamem"/>
              <w:numPr>
                <w:ilvl w:val="0"/>
                <w:numId w:val="21"/>
              </w:numPr>
              <w:spacing w:after="0"/>
              <w:contextualSpacing w:val="0"/>
              <w:jc w:val="left"/>
              <w:cnfStyle w:val="000000000000" w:firstRow="0" w:lastRow="0" w:firstColumn="0" w:lastColumn="0" w:oddVBand="0" w:evenVBand="0" w:oddHBand="0" w:evenHBand="0" w:firstRowFirstColumn="0" w:firstRowLastColumn="0" w:lastRowFirstColumn="0" w:lastRowLastColumn="0"/>
              <w:rPr>
                <w:sz w:val="20"/>
                <w:szCs w:val="20"/>
              </w:rPr>
            </w:pPr>
            <w:r w:rsidRPr="00A467DC">
              <w:rPr>
                <w:sz w:val="20"/>
                <w:szCs w:val="20"/>
              </w:rPr>
              <w:t>Vyčerpaná – zboží na objednávce je vyčerpané</w:t>
            </w:r>
          </w:p>
          <w:p w14:paraId="47B4B54C" w14:textId="77777777" w:rsidR="00940F9D" w:rsidRPr="00A467DC" w:rsidRDefault="00940F9D" w:rsidP="00A467DC">
            <w:pPr>
              <w:pStyle w:val="Odstavecseseznamem"/>
              <w:numPr>
                <w:ilvl w:val="0"/>
                <w:numId w:val="21"/>
              </w:numPr>
              <w:spacing w:after="0"/>
              <w:contextualSpacing w:val="0"/>
              <w:jc w:val="left"/>
              <w:cnfStyle w:val="000000000000" w:firstRow="0" w:lastRow="0" w:firstColumn="0" w:lastColumn="0" w:oddVBand="0" w:evenVBand="0" w:oddHBand="0" w:evenHBand="0" w:firstRowFirstColumn="0" w:firstRowLastColumn="0" w:lastRowFirstColumn="0" w:lastRowLastColumn="0"/>
              <w:rPr>
                <w:sz w:val="20"/>
                <w:szCs w:val="20"/>
              </w:rPr>
            </w:pPr>
            <w:r w:rsidRPr="00A467DC">
              <w:rPr>
                <w:sz w:val="20"/>
                <w:szCs w:val="20"/>
                <w:lang w:val="en-US"/>
              </w:rPr>
              <w:t>Blokovan</w:t>
            </w:r>
            <w:r w:rsidRPr="00A467DC">
              <w:rPr>
                <w:sz w:val="20"/>
                <w:szCs w:val="20"/>
              </w:rPr>
              <w:t>á – na objednávku se právě vydává, nelze provádět změny v systému MARS</w:t>
            </w:r>
          </w:p>
          <w:p w14:paraId="7A9BF89A"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szCs w:val="20"/>
                <w:lang w:val="en-US"/>
              </w:rPr>
            </w:pPr>
            <w:r w:rsidRPr="00A467DC">
              <w:rPr>
                <w:sz w:val="20"/>
                <w:szCs w:val="20"/>
              </w:rPr>
              <w:t>Tuto hodnotu aktualizuje TAS i MARS</w:t>
            </w:r>
            <w:r w:rsidRPr="00A467DC">
              <w:rPr>
                <w:sz w:val="20"/>
                <w:szCs w:val="20"/>
                <w:lang w:val="en-US"/>
              </w:rPr>
              <w:t>;</w:t>
            </w:r>
          </w:p>
        </w:tc>
      </w:tr>
      <w:tr w:rsidR="00940F9D" w:rsidRPr="00A467DC" w14:paraId="04A496C5"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76" w:type="dxa"/>
          </w:tcPr>
          <w:p w14:paraId="4282F8B2" w14:textId="77777777" w:rsidR="00940F9D" w:rsidRPr="00A467DC" w:rsidRDefault="00940F9D" w:rsidP="00A467DC">
            <w:pPr>
              <w:spacing w:after="0"/>
              <w:rPr>
                <w:sz w:val="20"/>
                <w:szCs w:val="20"/>
              </w:rPr>
            </w:pPr>
            <w:r w:rsidRPr="00A467DC">
              <w:rPr>
                <w:sz w:val="20"/>
                <w:szCs w:val="20"/>
              </w:rPr>
              <w:t>ID prodávajícího</w:t>
            </w:r>
          </w:p>
        </w:tc>
        <w:tc>
          <w:tcPr>
            <w:tcW w:w="990" w:type="dxa"/>
          </w:tcPr>
          <w:p w14:paraId="358B9C08"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A467DC">
              <w:rPr>
                <w:sz w:val="20"/>
                <w:szCs w:val="20"/>
              </w:rPr>
              <w:t>Import</w:t>
            </w:r>
          </w:p>
        </w:tc>
        <w:tc>
          <w:tcPr>
            <w:tcW w:w="6296" w:type="dxa"/>
          </w:tcPr>
          <w:p w14:paraId="47EDB0CD"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A467DC">
              <w:rPr>
                <w:sz w:val="20"/>
                <w:szCs w:val="20"/>
              </w:rPr>
              <w:t>ID prodávajícího v systému SAP</w:t>
            </w:r>
          </w:p>
        </w:tc>
      </w:tr>
      <w:tr w:rsidR="00940F9D" w:rsidRPr="00A467DC" w14:paraId="1E968DC0" w14:textId="77777777" w:rsidTr="1944DF45">
        <w:tc>
          <w:tcPr>
            <w:cnfStyle w:val="001000000000" w:firstRow="0" w:lastRow="0" w:firstColumn="1" w:lastColumn="0" w:oddVBand="0" w:evenVBand="0" w:oddHBand="0" w:evenHBand="0" w:firstRowFirstColumn="0" w:firstRowLastColumn="0" w:lastRowFirstColumn="0" w:lastRowLastColumn="0"/>
            <w:tcW w:w="1776" w:type="dxa"/>
          </w:tcPr>
          <w:p w14:paraId="3938C56E" w14:textId="77777777" w:rsidR="00940F9D" w:rsidRPr="00A467DC" w:rsidRDefault="00940F9D" w:rsidP="00A467DC">
            <w:pPr>
              <w:spacing w:after="0"/>
              <w:rPr>
                <w:sz w:val="20"/>
                <w:szCs w:val="20"/>
              </w:rPr>
            </w:pPr>
            <w:r w:rsidRPr="00A467DC">
              <w:rPr>
                <w:sz w:val="20"/>
                <w:szCs w:val="20"/>
              </w:rPr>
              <w:t>Název prodávajícího</w:t>
            </w:r>
          </w:p>
        </w:tc>
        <w:tc>
          <w:tcPr>
            <w:tcW w:w="990" w:type="dxa"/>
          </w:tcPr>
          <w:p w14:paraId="51FAD9D6"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A467DC">
              <w:rPr>
                <w:sz w:val="20"/>
                <w:szCs w:val="20"/>
              </w:rPr>
              <w:t>Import</w:t>
            </w:r>
          </w:p>
        </w:tc>
        <w:tc>
          <w:tcPr>
            <w:tcW w:w="6296" w:type="dxa"/>
          </w:tcPr>
          <w:p w14:paraId="1F83CE85"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A467DC">
              <w:rPr>
                <w:sz w:val="20"/>
                <w:szCs w:val="20"/>
              </w:rPr>
              <w:t>Obchodní název společnosti prodávajícího</w:t>
            </w:r>
          </w:p>
        </w:tc>
      </w:tr>
      <w:tr w:rsidR="00940F9D" w:rsidRPr="00A467DC" w14:paraId="2055479F"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76" w:type="dxa"/>
          </w:tcPr>
          <w:p w14:paraId="10C8B287" w14:textId="77777777" w:rsidR="00940F9D" w:rsidRPr="00A467DC" w:rsidRDefault="00940F9D" w:rsidP="00A467DC">
            <w:pPr>
              <w:spacing w:after="0"/>
              <w:rPr>
                <w:sz w:val="20"/>
                <w:szCs w:val="20"/>
              </w:rPr>
            </w:pPr>
            <w:r w:rsidRPr="00A467DC">
              <w:rPr>
                <w:sz w:val="20"/>
                <w:szCs w:val="20"/>
              </w:rPr>
              <w:t>ID kupujícího SAP</w:t>
            </w:r>
          </w:p>
        </w:tc>
        <w:tc>
          <w:tcPr>
            <w:tcW w:w="990" w:type="dxa"/>
          </w:tcPr>
          <w:p w14:paraId="7E75AC39"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A467DC">
              <w:rPr>
                <w:sz w:val="20"/>
                <w:szCs w:val="20"/>
              </w:rPr>
              <w:t>Import</w:t>
            </w:r>
          </w:p>
        </w:tc>
        <w:tc>
          <w:tcPr>
            <w:tcW w:w="6296" w:type="dxa"/>
          </w:tcPr>
          <w:p w14:paraId="035CF5FB"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A467DC">
              <w:rPr>
                <w:sz w:val="20"/>
                <w:szCs w:val="20"/>
              </w:rPr>
              <w:t>ID kupujícího ČEPRO ze systému SAP, pokud se jedná o zákazníka ČEPRO.</w:t>
            </w:r>
          </w:p>
        </w:tc>
      </w:tr>
      <w:tr w:rsidR="00940F9D" w:rsidRPr="00A467DC" w14:paraId="4346543A" w14:textId="77777777" w:rsidTr="1944DF45">
        <w:tc>
          <w:tcPr>
            <w:cnfStyle w:val="001000000000" w:firstRow="0" w:lastRow="0" w:firstColumn="1" w:lastColumn="0" w:oddVBand="0" w:evenVBand="0" w:oddHBand="0" w:evenHBand="0" w:firstRowFirstColumn="0" w:firstRowLastColumn="0" w:lastRowFirstColumn="0" w:lastRowLastColumn="0"/>
            <w:tcW w:w="1776" w:type="dxa"/>
          </w:tcPr>
          <w:p w14:paraId="02A96366" w14:textId="77777777" w:rsidR="00940F9D" w:rsidRPr="00A467DC" w:rsidRDefault="00940F9D" w:rsidP="00A467DC">
            <w:pPr>
              <w:spacing w:after="0"/>
              <w:rPr>
                <w:sz w:val="20"/>
                <w:szCs w:val="20"/>
              </w:rPr>
            </w:pPr>
            <w:r w:rsidRPr="00A467DC">
              <w:rPr>
                <w:sz w:val="20"/>
                <w:szCs w:val="20"/>
              </w:rPr>
              <w:t>GUID kupujícího MARS</w:t>
            </w:r>
          </w:p>
        </w:tc>
        <w:tc>
          <w:tcPr>
            <w:tcW w:w="990" w:type="dxa"/>
          </w:tcPr>
          <w:p w14:paraId="37570238"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A467DC">
              <w:rPr>
                <w:sz w:val="20"/>
                <w:szCs w:val="20"/>
              </w:rPr>
              <w:t>Import</w:t>
            </w:r>
          </w:p>
        </w:tc>
        <w:tc>
          <w:tcPr>
            <w:tcW w:w="6296" w:type="dxa"/>
          </w:tcPr>
          <w:p w14:paraId="1FFCE0BC"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A467DC">
              <w:rPr>
                <w:sz w:val="20"/>
                <w:szCs w:val="20"/>
              </w:rPr>
              <w:t>GUID kupujícího třetí strany ze systému MARS, pokud se jedná o zákazníka třetí strany.</w:t>
            </w:r>
          </w:p>
        </w:tc>
      </w:tr>
      <w:tr w:rsidR="00940F9D" w:rsidRPr="00A467DC" w14:paraId="4DA274D3"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76" w:type="dxa"/>
          </w:tcPr>
          <w:p w14:paraId="7C1A1D4B" w14:textId="77777777" w:rsidR="00940F9D" w:rsidRPr="00A467DC" w:rsidRDefault="00940F9D" w:rsidP="00A467DC">
            <w:pPr>
              <w:spacing w:after="0"/>
              <w:rPr>
                <w:sz w:val="20"/>
                <w:szCs w:val="20"/>
              </w:rPr>
            </w:pPr>
            <w:r w:rsidRPr="00A467DC">
              <w:rPr>
                <w:sz w:val="20"/>
                <w:szCs w:val="20"/>
              </w:rPr>
              <w:t>Název kupujícího</w:t>
            </w:r>
          </w:p>
        </w:tc>
        <w:tc>
          <w:tcPr>
            <w:tcW w:w="990" w:type="dxa"/>
          </w:tcPr>
          <w:p w14:paraId="10E2B97D"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A467DC">
              <w:rPr>
                <w:sz w:val="20"/>
                <w:szCs w:val="20"/>
              </w:rPr>
              <w:t>Import</w:t>
            </w:r>
          </w:p>
        </w:tc>
        <w:tc>
          <w:tcPr>
            <w:tcW w:w="6296" w:type="dxa"/>
          </w:tcPr>
          <w:p w14:paraId="64F2B1F8"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A467DC">
              <w:rPr>
                <w:sz w:val="20"/>
                <w:szCs w:val="20"/>
              </w:rPr>
              <w:t>Název společnosti kupujícího.</w:t>
            </w:r>
          </w:p>
        </w:tc>
      </w:tr>
      <w:tr w:rsidR="00940F9D" w:rsidRPr="00A467DC" w14:paraId="34BB8492" w14:textId="77777777" w:rsidTr="1944DF45">
        <w:tc>
          <w:tcPr>
            <w:cnfStyle w:val="001000000000" w:firstRow="0" w:lastRow="0" w:firstColumn="1" w:lastColumn="0" w:oddVBand="0" w:evenVBand="0" w:oddHBand="0" w:evenHBand="0" w:firstRowFirstColumn="0" w:firstRowLastColumn="0" w:lastRowFirstColumn="0" w:lastRowLastColumn="0"/>
            <w:tcW w:w="1776" w:type="dxa"/>
          </w:tcPr>
          <w:p w14:paraId="6C68948C" w14:textId="77777777" w:rsidR="00940F9D" w:rsidRPr="00A467DC" w:rsidRDefault="00940F9D" w:rsidP="00A467DC">
            <w:pPr>
              <w:spacing w:after="0"/>
              <w:rPr>
                <w:sz w:val="20"/>
                <w:szCs w:val="20"/>
              </w:rPr>
            </w:pPr>
            <w:r w:rsidRPr="00A467DC">
              <w:rPr>
                <w:sz w:val="20"/>
                <w:szCs w:val="20"/>
              </w:rPr>
              <w:t>ID místa určení SAP</w:t>
            </w:r>
          </w:p>
        </w:tc>
        <w:tc>
          <w:tcPr>
            <w:tcW w:w="990" w:type="dxa"/>
          </w:tcPr>
          <w:p w14:paraId="0317AD28"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A467DC">
              <w:rPr>
                <w:sz w:val="20"/>
                <w:szCs w:val="20"/>
              </w:rPr>
              <w:t>Import</w:t>
            </w:r>
          </w:p>
        </w:tc>
        <w:tc>
          <w:tcPr>
            <w:tcW w:w="6296" w:type="dxa"/>
          </w:tcPr>
          <w:p w14:paraId="3E5A9965"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A467DC">
              <w:rPr>
                <w:sz w:val="20"/>
                <w:szCs w:val="20"/>
              </w:rPr>
              <w:t>ID místa určení zákazníka ČEPRO ze systému SAP, pokud se jedná o zákazníka ČEPRO.</w:t>
            </w:r>
          </w:p>
        </w:tc>
      </w:tr>
      <w:tr w:rsidR="00940F9D" w:rsidRPr="00A467DC" w14:paraId="53D67A4B"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76" w:type="dxa"/>
          </w:tcPr>
          <w:p w14:paraId="18D9AD75" w14:textId="77777777" w:rsidR="00940F9D" w:rsidRPr="00A467DC" w:rsidRDefault="00940F9D" w:rsidP="00A467DC">
            <w:pPr>
              <w:spacing w:after="0"/>
              <w:rPr>
                <w:sz w:val="20"/>
                <w:szCs w:val="20"/>
              </w:rPr>
            </w:pPr>
            <w:r w:rsidRPr="00A467DC">
              <w:rPr>
                <w:sz w:val="20"/>
                <w:szCs w:val="20"/>
              </w:rPr>
              <w:t>GUID místa určení MARS</w:t>
            </w:r>
          </w:p>
        </w:tc>
        <w:tc>
          <w:tcPr>
            <w:tcW w:w="990" w:type="dxa"/>
          </w:tcPr>
          <w:p w14:paraId="71E021DD"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A467DC">
              <w:rPr>
                <w:sz w:val="20"/>
                <w:szCs w:val="20"/>
              </w:rPr>
              <w:t>Import</w:t>
            </w:r>
          </w:p>
        </w:tc>
        <w:tc>
          <w:tcPr>
            <w:tcW w:w="6296" w:type="dxa"/>
          </w:tcPr>
          <w:p w14:paraId="3E801C9D"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A467DC">
              <w:rPr>
                <w:sz w:val="20"/>
                <w:szCs w:val="20"/>
              </w:rPr>
              <w:t>GUID místa určení kupujícího třetí strany ze systému MARS, pokud se jedná o zákazníka třetí strany.</w:t>
            </w:r>
          </w:p>
        </w:tc>
      </w:tr>
      <w:tr w:rsidR="00940F9D" w:rsidRPr="00A467DC" w14:paraId="055ACE11" w14:textId="77777777" w:rsidTr="1944DF45">
        <w:tc>
          <w:tcPr>
            <w:cnfStyle w:val="001000000000" w:firstRow="0" w:lastRow="0" w:firstColumn="1" w:lastColumn="0" w:oddVBand="0" w:evenVBand="0" w:oddHBand="0" w:evenHBand="0" w:firstRowFirstColumn="0" w:firstRowLastColumn="0" w:lastRowFirstColumn="0" w:lastRowLastColumn="0"/>
            <w:tcW w:w="1776" w:type="dxa"/>
          </w:tcPr>
          <w:p w14:paraId="661E5F1E" w14:textId="77777777" w:rsidR="00940F9D" w:rsidRPr="00A467DC" w:rsidRDefault="00940F9D" w:rsidP="00A467DC">
            <w:pPr>
              <w:spacing w:after="0"/>
              <w:rPr>
                <w:sz w:val="20"/>
                <w:szCs w:val="20"/>
              </w:rPr>
            </w:pPr>
            <w:r w:rsidRPr="00A467DC">
              <w:rPr>
                <w:sz w:val="20"/>
                <w:szCs w:val="20"/>
              </w:rPr>
              <w:t>Název místa určení</w:t>
            </w:r>
          </w:p>
        </w:tc>
        <w:tc>
          <w:tcPr>
            <w:tcW w:w="990" w:type="dxa"/>
          </w:tcPr>
          <w:p w14:paraId="3633F3DE"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A467DC">
              <w:rPr>
                <w:sz w:val="20"/>
                <w:szCs w:val="20"/>
              </w:rPr>
              <w:t>Import</w:t>
            </w:r>
          </w:p>
        </w:tc>
        <w:tc>
          <w:tcPr>
            <w:tcW w:w="6296" w:type="dxa"/>
          </w:tcPr>
          <w:p w14:paraId="021F49B1"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A467DC">
              <w:rPr>
                <w:sz w:val="20"/>
                <w:szCs w:val="20"/>
              </w:rPr>
              <w:t>Název místa určení z číselníku nebo jednorázové zadání místa určení.</w:t>
            </w:r>
          </w:p>
        </w:tc>
      </w:tr>
      <w:tr w:rsidR="00940F9D" w:rsidRPr="00A467DC" w14:paraId="5F5FEEA5"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76" w:type="dxa"/>
          </w:tcPr>
          <w:p w14:paraId="07A00F97" w14:textId="77777777" w:rsidR="00940F9D" w:rsidRPr="00A467DC" w:rsidRDefault="00940F9D" w:rsidP="00A467DC">
            <w:pPr>
              <w:spacing w:after="0"/>
              <w:rPr>
                <w:sz w:val="20"/>
                <w:szCs w:val="20"/>
              </w:rPr>
            </w:pPr>
            <w:r w:rsidRPr="00A467DC">
              <w:rPr>
                <w:sz w:val="20"/>
                <w:szCs w:val="20"/>
              </w:rPr>
              <w:t>Doprava ČEPRO</w:t>
            </w:r>
          </w:p>
        </w:tc>
        <w:tc>
          <w:tcPr>
            <w:tcW w:w="990" w:type="dxa"/>
          </w:tcPr>
          <w:p w14:paraId="2282BAD0"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A467DC">
              <w:rPr>
                <w:sz w:val="20"/>
                <w:szCs w:val="20"/>
              </w:rPr>
              <w:t>Import</w:t>
            </w:r>
          </w:p>
        </w:tc>
        <w:tc>
          <w:tcPr>
            <w:tcW w:w="6296" w:type="dxa"/>
          </w:tcPr>
          <w:p w14:paraId="0C45732B"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A467DC">
              <w:rPr>
                <w:sz w:val="20"/>
                <w:szCs w:val="20"/>
              </w:rPr>
              <w:t>Indikátor, že se jedná o dopravu společnosti ČEPRO.</w:t>
            </w:r>
          </w:p>
        </w:tc>
      </w:tr>
      <w:tr w:rsidR="00940F9D" w:rsidRPr="00A467DC" w14:paraId="5EA19886" w14:textId="77777777" w:rsidTr="1944DF45">
        <w:tc>
          <w:tcPr>
            <w:cnfStyle w:val="001000000000" w:firstRow="0" w:lastRow="0" w:firstColumn="1" w:lastColumn="0" w:oddVBand="0" w:evenVBand="0" w:oddHBand="0" w:evenHBand="0" w:firstRowFirstColumn="0" w:firstRowLastColumn="0" w:lastRowFirstColumn="0" w:lastRowLastColumn="0"/>
            <w:tcW w:w="1776" w:type="dxa"/>
          </w:tcPr>
          <w:p w14:paraId="7E53085A" w14:textId="77777777" w:rsidR="00940F9D" w:rsidRPr="00A467DC" w:rsidRDefault="00940F9D" w:rsidP="00A467DC">
            <w:pPr>
              <w:spacing w:after="0"/>
              <w:rPr>
                <w:sz w:val="20"/>
                <w:szCs w:val="20"/>
              </w:rPr>
            </w:pPr>
            <w:r w:rsidRPr="00A467DC">
              <w:rPr>
                <w:sz w:val="20"/>
                <w:szCs w:val="20"/>
              </w:rPr>
              <w:t>Tarif dopravy</w:t>
            </w:r>
          </w:p>
        </w:tc>
        <w:tc>
          <w:tcPr>
            <w:tcW w:w="990" w:type="dxa"/>
          </w:tcPr>
          <w:p w14:paraId="527471C9"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A467DC">
              <w:rPr>
                <w:sz w:val="20"/>
                <w:szCs w:val="20"/>
              </w:rPr>
              <w:t>Import</w:t>
            </w:r>
          </w:p>
        </w:tc>
        <w:tc>
          <w:tcPr>
            <w:tcW w:w="6296" w:type="dxa"/>
          </w:tcPr>
          <w:p w14:paraId="583E070E"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A467DC">
              <w:rPr>
                <w:sz w:val="20"/>
                <w:szCs w:val="20"/>
              </w:rPr>
              <w:t>Tarif pro dopravu PHM.</w:t>
            </w:r>
          </w:p>
        </w:tc>
      </w:tr>
      <w:tr w:rsidR="00940F9D" w:rsidRPr="00A467DC" w14:paraId="7901202D"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76" w:type="dxa"/>
          </w:tcPr>
          <w:p w14:paraId="786530DB" w14:textId="77777777" w:rsidR="00940F9D" w:rsidRPr="00A467DC" w:rsidRDefault="00940F9D" w:rsidP="00A467DC">
            <w:pPr>
              <w:spacing w:after="0"/>
              <w:rPr>
                <w:sz w:val="20"/>
                <w:szCs w:val="20"/>
              </w:rPr>
            </w:pPr>
            <w:r w:rsidRPr="00A467DC">
              <w:rPr>
                <w:sz w:val="20"/>
                <w:szCs w:val="20"/>
              </w:rPr>
              <w:t>Stav platby</w:t>
            </w:r>
          </w:p>
        </w:tc>
        <w:tc>
          <w:tcPr>
            <w:tcW w:w="990" w:type="dxa"/>
          </w:tcPr>
          <w:p w14:paraId="5D103C24"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A467DC">
              <w:rPr>
                <w:sz w:val="20"/>
                <w:szCs w:val="20"/>
              </w:rPr>
              <w:t>Import</w:t>
            </w:r>
          </w:p>
        </w:tc>
        <w:tc>
          <w:tcPr>
            <w:tcW w:w="6296" w:type="dxa"/>
          </w:tcPr>
          <w:p w14:paraId="52E01136"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A467DC">
              <w:rPr>
                <w:sz w:val="20"/>
                <w:szCs w:val="20"/>
              </w:rPr>
              <w:t>Indikátor stavu platby.</w:t>
            </w:r>
          </w:p>
        </w:tc>
      </w:tr>
      <w:tr w:rsidR="00940F9D" w:rsidRPr="00A467DC" w14:paraId="65590298" w14:textId="77777777" w:rsidTr="1944DF45">
        <w:tc>
          <w:tcPr>
            <w:cnfStyle w:val="001000000000" w:firstRow="0" w:lastRow="0" w:firstColumn="1" w:lastColumn="0" w:oddVBand="0" w:evenVBand="0" w:oddHBand="0" w:evenHBand="0" w:firstRowFirstColumn="0" w:firstRowLastColumn="0" w:lastRowFirstColumn="0" w:lastRowLastColumn="0"/>
            <w:tcW w:w="1776" w:type="dxa"/>
          </w:tcPr>
          <w:p w14:paraId="3B3C5D34" w14:textId="77777777" w:rsidR="00940F9D" w:rsidRPr="00A467DC" w:rsidRDefault="00940F9D" w:rsidP="00A467DC">
            <w:pPr>
              <w:spacing w:after="0"/>
              <w:rPr>
                <w:sz w:val="20"/>
                <w:szCs w:val="20"/>
              </w:rPr>
            </w:pPr>
            <w:r w:rsidRPr="00A467DC">
              <w:rPr>
                <w:sz w:val="20"/>
                <w:szCs w:val="20"/>
              </w:rPr>
              <w:t>Kontrakt</w:t>
            </w:r>
          </w:p>
        </w:tc>
        <w:tc>
          <w:tcPr>
            <w:tcW w:w="990" w:type="dxa"/>
          </w:tcPr>
          <w:p w14:paraId="15D05B4D"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A467DC">
              <w:rPr>
                <w:sz w:val="20"/>
                <w:szCs w:val="20"/>
              </w:rPr>
              <w:t>Import</w:t>
            </w:r>
          </w:p>
        </w:tc>
        <w:tc>
          <w:tcPr>
            <w:tcW w:w="6296" w:type="dxa"/>
          </w:tcPr>
          <w:p w14:paraId="754B506B"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A467DC">
              <w:rPr>
                <w:sz w:val="20"/>
                <w:szCs w:val="20"/>
              </w:rPr>
              <w:t>Indikátor kontraktu.</w:t>
            </w:r>
          </w:p>
        </w:tc>
      </w:tr>
      <w:tr w:rsidR="00940F9D" w:rsidRPr="00A467DC" w14:paraId="69D859B6"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76" w:type="dxa"/>
          </w:tcPr>
          <w:p w14:paraId="22C56673" w14:textId="77777777" w:rsidR="00940F9D" w:rsidRPr="00A467DC" w:rsidRDefault="00940F9D" w:rsidP="00A467DC">
            <w:pPr>
              <w:spacing w:after="0"/>
              <w:rPr>
                <w:sz w:val="20"/>
                <w:szCs w:val="20"/>
              </w:rPr>
            </w:pPr>
            <w:r w:rsidRPr="00A467DC">
              <w:rPr>
                <w:sz w:val="20"/>
                <w:szCs w:val="20"/>
              </w:rPr>
              <w:t>Závoz ČS</w:t>
            </w:r>
          </w:p>
        </w:tc>
        <w:tc>
          <w:tcPr>
            <w:tcW w:w="990" w:type="dxa"/>
          </w:tcPr>
          <w:p w14:paraId="09F80C78"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A467DC">
              <w:rPr>
                <w:sz w:val="20"/>
                <w:szCs w:val="20"/>
              </w:rPr>
              <w:t>Import</w:t>
            </w:r>
          </w:p>
        </w:tc>
        <w:tc>
          <w:tcPr>
            <w:tcW w:w="6296" w:type="dxa"/>
          </w:tcPr>
          <w:p w14:paraId="0C02FE09"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A467DC">
              <w:rPr>
                <w:sz w:val="20"/>
                <w:szCs w:val="20"/>
              </w:rPr>
              <w:t>Indikátor závozu čerpací stanice.</w:t>
            </w:r>
          </w:p>
        </w:tc>
      </w:tr>
      <w:tr w:rsidR="00940F9D" w:rsidRPr="00A467DC" w14:paraId="1B08F2F3" w14:textId="77777777" w:rsidTr="1944DF45">
        <w:tc>
          <w:tcPr>
            <w:cnfStyle w:val="001000000000" w:firstRow="0" w:lastRow="0" w:firstColumn="1" w:lastColumn="0" w:oddVBand="0" w:evenVBand="0" w:oddHBand="0" w:evenHBand="0" w:firstRowFirstColumn="0" w:firstRowLastColumn="0" w:lastRowFirstColumn="0" w:lastRowLastColumn="0"/>
            <w:tcW w:w="1776" w:type="dxa"/>
          </w:tcPr>
          <w:p w14:paraId="2BF68F08" w14:textId="77777777" w:rsidR="00940F9D" w:rsidRPr="00A467DC" w:rsidRDefault="00940F9D" w:rsidP="00A467DC">
            <w:pPr>
              <w:spacing w:after="0"/>
              <w:rPr>
                <w:sz w:val="20"/>
                <w:szCs w:val="20"/>
              </w:rPr>
            </w:pPr>
            <w:r w:rsidRPr="00A467DC">
              <w:rPr>
                <w:sz w:val="20"/>
                <w:szCs w:val="20"/>
              </w:rPr>
              <w:t>Volby tisku</w:t>
            </w:r>
          </w:p>
        </w:tc>
        <w:tc>
          <w:tcPr>
            <w:tcW w:w="990" w:type="dxa"/>
          </w:tcPr>
          <w:p w14:paraId="2CD9FFAC"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A467DC">
              <w:rPr>
                <w:sz w:val="20"/>
                <w:szCs w:val="20"/>
              </w:rPr>
              <w:t>Import</w:t>
            </w:r>
          </w:p>
        </w:tc>
        <w:tc>
          <w:tcPr>
            <w:tcW w:w="6296" w:type="dxa"/>
          </w:tcPr>
          <w:p w14:paraId="42323430"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A467DC">
              <w:rPr>
                <w:sz w:val="20"/>
                <w:szCs w:val="20"/>
              </w:rPr>
              <w:t>Indikátor, zda tisknout doklad o prodeji.</w:t>
            </w:r>
          </w:p>
        </w:tc>
      </w:tr>
      <w:tr w:rsidR="00940F9D" w:rsidRPr="00A467DC" w14:paraId="440E71BE"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76" w:type="dxa"/>
          </w:tcPr>
          <w:p w14:paraId="415D2221" w14:textId="77777777" w:rsidR="00940F9D" w:rsidRPr="00A467DC" w:rsidRDefault="00940F9D" w:rsidP="00A467DC">
            <w:pPr>
              <w:spacing w:after="0"/>
              <w:rPr>
                <w:sz w:val="20"/>
                <w:szCs w:val="20"/>
              </w:rPr>
            </w:pPr>
            <w:r w:rsidRPr="00A467DC">
              <w:rPr>
                <w:sz w:val="20"/>
                <w:szCs w:val="20"/>
              </w:rPr>
              <w:t>Manuální fakturace</w:t>
            </w:r>
          </w:p>
        </w:tc>
        <w:tc>
          <w:tcPr>
            <w:tcW w:w="990" w:type="dxa"/>
          </w:tcPr>
          <w:p w14:paraId="2CF31B44"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A467DC">
              <w:rPr>
                <w:sz w:val="20"/>
                <w:szCs w:val="20"/>
              </w:rPr>
              <w:t>Import</w:t>
            </w:r>
          </w:p>
        </w:tc>
        <w:tc>
          <w:tcPr>
            <w:tcW w:w="6296" w:type="dxa"/>
          </w:tcPr>
          <w:p w14:paraId="0569B9ED"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A467DC">
              <w:rPr>
                <w:sz w:val="20"/>
                <w:szCs w:val="20"/>
              </w:rPr>
              <w:t>Indikátor manuální fakturace.</w:t>
            </w:r>
          </w:p>
        </w:tc>
      </w:tr>
      <w:tr w:rsidR="00940F9D" w:rsidRPr="00A467DC" w14:paraId="6B09E3E9" w14:textId="77777777" w:rsidTr="1944DF45">
        <w:tc>
          <w:tcPr>
            <w:cnfStyle w:val="001000000000" w:firstRow="0" w:lastRow="0" w:firstColumn="1" w:lastColumn="0" w:oddVBand="0" w:evenVBand="0" w:oddHBand="0" w:evenHBand="0" w:firstRowFirstColumn="0" w:firstRowLastColumn="0" w:lastRowFirstColumn="0" w:lastRowLastColumn="0"/>
            <w:tcW w:w="1776" w:type="dxa"/>
          </w:tcPr>
          <w:p w14:paraId="792E6C26" w14:textId="77777777" w:rsidR="00940F9D" w:rsidRPr="00A467DC" w:rsidRDefault="00940F9D" w:rsidP="00A467DC">
            <w:pPr>
              <w:spacing w:after="0"/>
              <w:rPr>
                <w:sz w:val="20"/>
                <w:szCs w:val="20"/>
              </w:rPr>
            </w:pPr>
            <w:r w:rsidRPr="00A467DC">
              <w:rPr>
                <w:sz w:val="20"/>
                <w:szCs w:val="20"/>
              </w:rPr>
              <w:t>Kontrakt zákazníka</w:t>
            </w:r>
          </w:p>
        </w:tc>
        <w:tc>
          <w:tcPr>
            <w:tcW w:w="990" w:type="dxa"/>
          </w:tcPr>
          <w:p w14:paraId="04F7DDC0"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A467DC">
              <w:rPr>
                <w:sz w:val="20"/>
                <w:szCs w:val="20"/>
              </w:rPr>
              <w:t>Import</w:t>
            </w:r>
          </w:p>
        </w:tc>
        <w:tc>
          <w:tcPr>
            <w:tcW w:w="6296" w:type="dxa"/>
          </w:tcPr>
          <w:p w14:paraId="3402D09D"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A467DC">
              <w:rPr>
                <w:sz w:val="20"/>
                <w:szCs w:val="20"/>
              </w:rPr>
              <w:t>Číslo kontraktu.</w:t>
            </w:r>
          </w:p>
        </w:tc>
      </w:tr>
      <w:tr w:rsidR="00940F9D" w:rsidRPr="00A467DC" w14:paraId="02F3D481"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76" w:type="dxa"/>
          </w:tcPr>
          <w:p w14:paraId="7579496B" w14:textId="77777777" w:rsidR="00940F9D" w:rsidRPr="00A467DC" w:rsidRDefault="00940F9D" w:rsidP="00A467DC">
            <w:pPr>
              <w:spacing w:after="0"/>
              <w:rPr>
                <w:sz w:val="20"/>
                <w:szCs w:val="20"/>
              </w:rPr>
            </w:pPr>
            <w:r w:rsidRPr="00A467DC">
              <w:rPr>
                <w:sz w:val="20"/>
                <w:szCs w:val="20"/>
              </w:rPr>
              <w:t>AAD</w:t>
            </w:r>
          </w:p>
        </w:tc>
        <w:tc>
          <w:tcPr>
            <w:tcW w:w="990" w:type="dxa"/>
          </w:tcPr>
          <w:p w14:paraId="49027DBD"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A467DC">
              <w:rPr>
                <w:sz w:val="20"/>
                <w:szCs w:val="20"/>
              </w:rPr>
              <w:t>Import</w:t>
            </w:r>
          </w:p>
        </w:tc>
        <w:tc>
          <w:tcPr>
            <w:tcW w:w="6296" w:type="dxa"/>
          </w:tcPr>
          <w:p w14:paraId="7F9E9CD7"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A467DC">
              <w:rPr>
                <w:sz w:val="20"/>
                <w:szCs w:val="20"/>
              </w:rPr>
              <w:t>Indikátor režimu podmíněného osvobození od SpD.</w:t>
            </w:r>
          </w:p>
        </w:tc>
      </w:tr>
      <w:tr w:rsidR="00940F9D" w:rsidRPr="00A467DC" w14:paraId="508E71A2" w14:textId="77777777" w:rsidTr="1944DF45">
        <w:tc>
          <w:tcPr>
            <w:cnfStyle w:val="001000000000" w:firstRow="0" w:lastRow="0" w:firstColumn="1" w:lastColumn="0" w:oddVBand="0" w:evenVBand="0" w:oddHBand="0" w:evenHBand="0" w:firstRowFirstColumn="0" w:firstRowLastColumn="0" w:lastRowFirstColumn="0" w:lastRowLastColumn="0"/>
            <w:tcW w:w="1776" w:type="dxa"/>
          </w:tcPr>
          <w:p w14:paraId="5F2BF7A8" w14:textId="77777777" w:rsidR="00940F9D" w:rsidRPr="00A467DC" w:rsidRDefault="00940F9D" w:rsidP="00A467DC">
            <w:pPr>
              <w:spacing w:after="0"/>
              <w:rPr>
                <w:sz w:val="20"/>
                <w:szCs w:val="20"/>
              </w:rPr>
            </w:pPr>
            <w:r w:rsidRPr="00A467DC">
              <w:rPr>
                <w:sz w:val="20"/>
                <w:szCs w:val="20"/>
              </w:rPr>
              <w:t>Číslo závozu</w:t>
            </w:r>
          </w:p>
        </w:tc>
        <w:tc>
          <w:tcPr>
            <w:tcW w:w="990" w:type="dxa"/>
          </w:tcPr>
          <w:p w14:paraId="34C8DAF9"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A467DC">
              <w:rPr>
                <w:sz w:val="20"/>
                <w:szCs w:val="20"/>
              </w:rPr>
              <w:t>Import</w:t>
            </w:r>
          </w:p>
        </w:tc>
        <w:tc>
          <w:tcPr>
            <w:tcW w:w="6296" w:type="dxa"/>
          </w:tcPr>
          <w:p w14:paraId="1885655D"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A467DC">
              <w:rPr>
                <w:sz w:val="20"/>
                <w:szCs w:val="20"/>
              </w:rPr>
              <w:t>Číslo závozu z externího systému.</w:t>
            </w:r>
          </w:p>
        </w:tc>
      </w:tr>
      <w:tr w:rsidR="00940F9D" w:rsidRPr="00A467DC" w14:paraId="4097D70B"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76" w:type="dxa"/>
          </w:tcPr>
          <w:p w14:paraId="03AA2D52" w14:textId="77777777" w:rsidR="00940F9D" w:rsidRPr="00A467DC" w:rsidRDefault="00940F9D" w:rsidP="00A467DC">
            <w:pPr>
              <w:spacing w:after="0"/>
              <w:rPr>
                <w:sz w:val="20"/>
                <w:szCs w:val="20"/>
              </w:rPr>
            </w:pPr>
            <w:r w:rsidRPr="00A467DC">
              <w:rPr>
                <w:sz w:val="20"/>
                <w:szCs w:val="20"/>
              </w:rPr>
              <w:t>Datum vytvoření</w:t>
            </w:r>
          </w:p>
        </w:tc>
        <w:tc>
          <w:tcPr>
            <w:tcW w:w="990" w:type="dxa"/>
          </w:tcPr>
          <w:p w14:paraId="3299519F"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A467DC">
              <w:rPr>
                <w:sz w:val="20"/>
                <w:szCs w:val="20"/>
              </w:rPr>
              <w:t>Import</w:t>
            </w:r>
          </w:p>
        </w:tc>
        <w:tc>
          <w:tcPr>
            <w:tcW w:w="6296" w:type="dxa"/>
          </w:tcPr>
          <w:p w14:paraId="3EDD0865"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A467DC">
              <w:rPr>
                <w:sz w:val="20"/>
                <w:szCs w:val="20"/>
              </w:rPr>
              <w:t>Datum a čas vytvoření objednávky.</w:t>
            </w:r>
          </w:p>
        </w:tc>
      </w:tr>
      <w:tr w:rsidR="00940F9D" w:rsidRPr="00A467DC" w14:paraId="65312B4F" w14:textId="77777777" w:rsidTr="1944DF45">
        <w:tc>
          <w:tcPr>
            <w:cnfStyle w:val="001000000000" w:firstRow="0" w:lastRow="0" w:firstColumn="1" w:lastColumn="0" w:oddVBand="0" w:evenVBand="0" w:oddHBand="0" w:evenHBand="0" w:firstRowFirstColumn="0" w:firstRowLastColumn="0" w:lastRowFirstColumn="0" w:lastRowLastColumn="0"/>
            <w:tcW w:w="1776" w:type="dxa"/>
          </w:tcPr>
          <w:p w14:paraId="1C219E5C" w14:textId="77777777" w:rsidR="00940F9D" w:rsidRPr="00A467DC" w:rsidRDefault="00940F9D" w:rsidP="00A467DC">
            <w:pPr>
              <w:spacing w:after="0"/>
              <w:rPr>
                <w:sz w:val="20"/>
                <w:szCs w:val="20"/>
              </w:rPr>
            </w:pPr>
            <w:r w:rsidRPr="00A467DC">
              <w:rPr>
                <w:sz w:val="20"/>
                <w:szCs w:val="20"/>
              </w:rPr>
              <w:t>Datum přijetí</w:t>
            </w:r>
          </w:p>
        </w:tc>
        <w:tc>
          <w:tcPr>
            <w:tcW w:w="990" w:type="dxa"/>
          </w:tcPr>
          <w:p w14:paraId="50C4EF56"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A467DC">
              <w:rPr>
                <w:sz w:val="20"/>
                <w:szCs w:val="20"/>
              </w:rPr>
              <w:t>Import</w:t>
            </w:r>
          </w:p>
        </w:tc>
        <w:tc>
          <w:tcPr>
            <w:tcW w:w="6296" w:type="dxa"/>
          </w:tcPr>
          <w:p w14:paraId="2E1E8DC3"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A467DC">
              <w:rPr>
                <w:sz w:val="20"/>
                <w:szCs w:val="20"/>
              </w:rPr>
              <w:t>Datum přijetí objednávky.</w:t>
            </w:r>
          </w:p>
        </w:tc>
      </w:tr>
      <w:tr w:rsidR="00940F9D" w:rsidRPr="00A467DC" w14:paraId="005AAA5A"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76" w:type="dxa"/>
          </w:tcPr>
          <w:p w14:paraId="2A575BC1" w14:textId="77777777" w:rsidR="00940F9D" w:rsidRPr="00A467DC" w:rsidRDefault="00940F9D" w:rsidP="00A467DC">
            <w:pPr>
              <w:spacing w:after="0"/>
              <w:rPr>
                <w:sz w:val="20"/>
                <w:szCs w:val="20"/>
              </w:rPr>
            </w:pPr>
            <w:r w:rsidRPr="00A467DC">
              <w:rPr>
                <w:sz w:val="20"/>
                <w:szCs w:val="20"/>
              </w:rPr>
              <w:t>Datum změny</w:t>
            </w:r>
          </w:p>
        </w:tc>
        <w:tc>
          <w:tcPr>
            <w:tcW w:w="990" w:type="dxa"/>
          </w:tcPr>
          <w:p w14:paraId="7467BDB9"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A467DC">
              <w:rPr>
                <w:sz w:val="20"/>
                <w:szCs w:val="20"/>
              </w:rPr>
              <w:t>Import</w:t>
            </w:r>
          </w:p>
        </w:tc>
        <w:tc>
          <w:tcPr>
            <w:tcW w:w="6296" w:type="dxa"/>
          </w:tcPr>
          <w:p w14:paraId="4AE64E67"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szCs w:val="20"/>
                <w:lang w:val="en-US"/>
              </w:rPr>
            </w:pPr>
            <w:r w:rsidRPr="00A467DC">
              <w:rPr>
                <w:sz w:val="20"/>
                <w:szCs w:val="20"/>
              </w:rPr>
              <w:t>Datum změny objednávky.</w:t>
            </w:r>
          </w:p>
        </w:tc>
      </w:tr>
    </w:tbl>
    <w:p w14:paraId="3145E582" w14:textId="77777777" w:rsidR="00940F9D" w:rsidRDefault="00940F9D" w:rsidP="00940F9D"/>
    <w:p w14:paraId="61828983" w14:textId="77777777" w:rsidR="00940F9D" w:rsidRDefault="00940F9D" w:rsidP="00940F9D">
      <w:r>
        <w:t>Řádky objednávky jsou k hlavičce objednávky v relaci 1: N. Řádky objednávky slouží k omezení odběru PHM jen na určité produkty a množství.</w:t>
      </w:r>
    </w:p>
    <w:p w14:paraId="67E25448" w14:textId="77777777" w:rsidR="00940F9D" w:rsidRDefault="00940F9D" w:rsidP="00940F9D">
      <w:r>
        <w:t>Atributy řádku objednávky:</w:t>
      </w:r>
    </w:p>
    <w:tbl>
      <w:tblPr>
        <w:tblStyle w:val="Tabulkasmkou4zvraznn11"/>
        <w:tblW w:w="9062" w:type="dxa"/>
        <w:tblLook w:val="04A0" w:firstRow="1" w:lastRow="0" w:firstColumn="1" w:lastColumn="0" w:noHBand="0" w:noVBand="1"/>
      </w:tblPr>
      <w:tblGrid>
        <w:gridCol w:w="1979"/>
        <w:gridCol w:w="1500"/>
        <w:gridCol w:w="5583"/>
      </w:tblGrid>
      <w:tr w:rsidR="00940F9D" w:rsidRPr="00A467DC" w14:paraId="693BDB07" w14:textId="77777777" w:rsidTr="1944DF4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9" w:type="dxa"/>
          </w:tcPr>
          <w:p w14:paraId="70C84B5C" w14:textId="77777777" w:rsidR="00940F9D" w:rsidRPr="00A467DC" w:rsidRDefault="00940F9D" w:rsidP="00A467DC">
            <w:pPr>
              <w:spacing w:after="0"/>
              <w:rPr>
                <w:sz w:val="20"/>
              </w:rPr>
            </w:pPr>
            <w:r w:rsidRPr="00A467DC">
              <w:rPr>
                <w:sz w:val="20"/>
              </w:rPr>
              <w:t>Atribut</w:t>
            </w:r>
          </w:p>
        </w:tc>
        <w:tc>
          <w:tcPr>
            <w:tcW w:w="1500" w:type="dxa"/>
          </w:tcPr>
          <w:p w14:paraId="4EFFF644" w14:textId="77777777" w:rsidR="00940F9D" w:rsidRPr="00A467DC" w:rsidRDefault="00940F9D" w:rsidP="00A467DC">
            <w:pPr>
              <w:spacing w:after="0"/>
              <w:jc w:val="left"/>
              <w:cnfStyle w:val="100000000000" w:firstRow="1" w:lastRow="0" w:firstColumn="0" w:lastColumn="0" w:oddVBand="0" w:evenVBand="0" w:oddHBand="0" w:evenHBand="0" w:firstRowFirstColumn="0" w:firstRowLastColumn="0" w:lastRowFirstColumn="0" w:lastRowLastColumn="0"/>
              <w:rPr>
                <w:sz w:val="20"/>
              </w:rPr>
            </w:pPr>
          </w:p>
        </w:tc>
        <w:tc>
          <w:tcPr>
            <w:tcW w:w="5583" w:type="dxa"/>
          </w:tcPr>
          <w:p w14:paraId="4C9773A2" w14:textId="77777777" w:rsidR="00940F9D" w:rsidRPr="00A467DC" w:rsidRDefault="00940F9D" w:rsidP="00A467DC">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A467DC">
              <w:rPr>
                <w:sz w:val="20"/>
              </w:rPr>
              <w:t>Popis</w:t>
            </w:r>
          </w:p>
        </w:tc>
      </w:tr>
      <w:tr w:rsidR="00940F9D" w:rsidRPr="00A467DC" w14:paraId="2AE67FD8"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9" w:type="dxa"/>
          </w:tcPr>
          <w:p w14:paraId="384E78D4" w14:textId="77777777" w:rsidR="00940F9D" w:rsidRPr="00A467DC" w:rsidRDefault="00940F9D" w:rsidP="00A467DC">
            <w:pPr>
              <w:spacing w:after="0"/>
              <w:rPr>
                <w:sz w:val="20"/>
              </w:rPr>
            </w:pPr>
            <w:r w:rsidRPr="00A467DC">
              <w:rPr>
                <w:sz w:val="20"/>
              </w:rPr>
              <w:t>GUID objednávky</w:t>
            </w:r>
          </w:p>
        </w:tc>
        <w:tc>
          <w:tcPr>
            <w:tcW w:w="1500" w:type="dxa"/>
          </w:tcPr>
          <w:p w14:paraId="357E3C53"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Import</w:t>
            </w:r>
          </w:p>
        </w:tc>
        <w:tc>
          <w:tcPr>
            <w:tcW w:w="5583" w:type="dxa"/>
          </w:tcPr>
          <w:p w14:paraId="46DD17CA"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Unikátní GUID objednávky ze systému MARS.</w:t>
            </w:r>
          </w:p>
        </w:tc>
      </w:tr>
      <w:tr w:rsidR="00940F9D" w:rsidRPr="00A467DC" w14:paraId="0E6A1EE9" w14:textId="77777777" w:rsidTr="1944DF45">
        <w:tc>
          <w:tcPr>
            <w:cnfStyle w:val="001000000000" w:firstRow="0" w:lastRow="0" w:firstColumn="1" w:lastColumn="0" w:oddVBand="0" w:evenVBand="0" w:oddHBand="0" w:evenHBand="0" w:firstRowFirstColumn="0" w:firstRowLastColumn="0" w:lastRowFirstColumn="0" w:lastRowLastColumn="0"/>
            <w:tcW w:w="1979" w:type="dxa"/>
          </w:tcPr>
          <w:p w14:paraId="67C344AD" w14:textId="77777777" w:rsidR="00940F9D" w:rsidRPr="00A467DC" w:rsidRDefault="00940F9D" w:rsidP="00A467DC">
            <w:pPr>
              <w:spacing w:after="0"/>
              <w:rPr>
                <w:sz w:val="20"/>
              </w:rPr>
            </w:pPr>
            <w:r w:rsidRPr="00A467DC">
              <w:rPr>
                <w:sz w:val="20"/>
              </w:rPr>
              <w:t>ID prodejní položky</w:t>
            </w:r>
          </w:p>
        </w:tc>
        <w:tc>
          <w:tcPr>
            <w:tcW w:w="1500" w:type="dxa"/>
          </w:tcPr>
          <w:p w14:paraId="492E9E6D"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Import</w:t>
            </w:r>
          </w:p>
        </w:tc>
        <w:tc>
          <w:tcPr>
            <w:tcW w:w="5583" w:type="dxa"/>
          </w:tcPr>
          <w:p w14:paraId="1C80A5EC"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ID prodejní položky SAP identifikující PHM.</w:t>
            </w:r>
          </w:p>
        </w:tc>
      </w:tr>
      <w:tr w:rsidR="00940F9D" w:rsidRPr="00A467DC" w14:paraId="68260D1B"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9" w:type="dxa"/>
          </w:tcPr>
          <w:p w14:paraId="183091C3" w14:textId="77777777" w:rsidR="00940F9D" w:rsidRPr="00A467DC" w:rsidRDefault="00940F9D" w:rsidP="00A467DC">
            <w:pPr>
              <w:spacing w:after="0"/>
              <w:rPr>
                <w:sz w:val="20"/>
              </w:rPr>
            </w:pPr>
            <w:r w:rsidRPr="00A467DC">
              <w:rPr>
                <w:sz w:val="20"/>
              </w:rPr>
              <w:t>Množství PHM</w:t>
            </w:r>
          </w:p>
        </w:tc>
        <w:tc>
          <w:tcPr>
            <w:tcW w:w="1500" w:type="dxa"/>
          </w:tcPr>
          <w:p w14:paraId="1A549366"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Import</w:t>
            </w:r>
          </w:p>
        </w:tc>
        <w:tc>
          <w:tcPr>
            <w:tcW w:w="5583" w:type="dxa"/>
          </w:tcPr>
          <w:p w14:paraId="39A77451"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Maximální objem při 15 °C PHM, které je možné odebrat.</w:t>
            </w:r>
          </w:p>
        </w:tc>
      </w:tr>
      <w:tr w:rsidR="00940F9D" w:rsidRPr="00A467DC" w14:paraId="325584F4" w14:textId="77777777" w:rsidTr="1944DF45">
        <w:tc>
          <w:tcPr>
            <w:cnfStyle w:val="001000000000" w:firstRow="0" w:lastRow="0" w:firstColumn="1" w:lastColumn="0" w:oddVBand="0" w:evenVBand="0" w:oddHBand="0" w:evenHBand="0" w:firstRowFirstColumn="0" w:firstRowLastColumn="0" w:lastRowFirstColumn="0" w:lastRowLastColumn="0"/>
            <w:tcW w:w="1979" w:type="dxa"/>
          </w:tcPr>
          <w:p w14:paraId="16D1C22B" w14:textId="77777777" w:rsidR="00940F9D" w:rsidRPr="00A467DC" w:rsidRDefault="00940F9D" w:rsidP="00A467DC">
            <w:pPr>
              <w:spacing w:after="0"/>
              <w:rPr>
                <w:sz w:val="20"/>
              </w:rPr>
            </w:pPr>
            <w:r w:rsidRPr="00A467DC">
              <w:rPr>
                <w:sz w:val="20"/>
              </w:rPr>
              <w:t>Odebrané množství</w:t>
            </w:r>
          </w:p>
        </w:tc>
        <w:tc>
          <w:tcPr>
            <w:tcW w:w="1500" w:type="dxa"/>
          </w:tcPr>
          <w:p w14:paraId="08129AAE" w14:textId="1E71B687" w:rsidR="00940F9D" w:rsidRPr="00A467DC" w:rsidRDefault="00940F9D" w:rsidP="1944DF45">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1944DF45">
              <w:rPr>
                <w:sz w:val="20"/>
                <w:szCs w:val="20"/>
              </w:rPr>
              <w:t>Import/</w:t>
            </w:r>
            <w:r w:rsidR="3419D97B" w:rsidRPr="1944DF45">
              <w:rPr>
                <w:sz w:val="20"/>
                <w:szCs w:val="20"/>
              </w:rPr>
              <w:t xml:space="preserve"> </w:t>
            </w:r>
            <w:r w:rsidRPr="1944DF45">
              <w:rPr>
                <w:sz w:val="20"/>
                <w:szCs w:val="20"/>
              </w:rPr>
              <w:t>export</w:t>
            </w:r>
          </w:p>
        </w:tc>
        <w:tc>
          <w:tcPr>
            <w:tcW w:w="5583" w:type="dxa"/>
          </w:tcPr>
          <w:p w14:paraId="4CC4BB62"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Objem při 15 °C odebraného PHM. Tuto hodnotu aktualizuje TAS.</w:t>
            </w:r>
          </w:p>
        </w:tc>
      </w:tr>
      <w:tr w:rsidR="00940F9D" w:rsidRPr="00A467DC" w14:paraId="4D1D98A6"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9" w:type="dxa"/>
          </w:tcPr>
          <w:p w14:paraId="15DA6321" w14:textId="77777777" w:rsidR="00940F9D" w:rsidRPr="00A467DC" w:rsidRDefault="00940F9D" w:rsidP="00A467DC">
            <w:pPr>
              <w:spacing w:after="0"/>
              <w:rPr>
                <w:sz w:val="20"/>
              </w:rPr>
            </w:pPr>
            <w:r w:rsidRPr="00A467DC">
              <w:rPr>
                <w:sz w:val="20"/>
              </w:rPr>
              <w:t>ID kontraktu</w:t>
            </w:r>
          </w:p>
        </w:tc>
        <w:tc>
          <w:tcPr>
            <w:tcW w:w="1500" w:type="dxa"/>
          </w:tcPr>
          <w:p w14:paraId="76199E56"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Import</w:t>
            </w:r>
          </w:p>
        </w:tc>
        <w:tc>
          <w:tcPr>
            <w:tcW w:w="5583" w:type="dxa"/>
          </w:tcPr>
          <w:p w14:paraId="4FDC2FAB"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ID kontraktu ze systému MARS.</w:t>
            </w:r>
          </w:p>
        </w:tc>
      </w:tr>
      <w:tr w:rsidR="00940F9D" w:rsidRPr="00A467DC" w14:paraId="2CEE9B19" w14:textId="77777777" w:rsidTr="1944DF45">
        <w:tc>
          <w:tcPr>
            <w:cnfStyle w:val="001000000000" w:firstRow="0" w:lastRow="0" w:firstColumn="1" w:lastColumn="0" w:oddVBand="0" w:evenVBand="0" w:oddHBand="0" w:evenHBand="0" w:firstRowFirstColumn="0" w:firstRowLastColumn="0" w:lastRowFirstColumn="0" w:lastRowLastColumn="0"/>
            <w:tcW w:w="1979" w:type="dxa"/>
          </w:tcPr>
          <w:p w14:paraId="0375F6DE" w14:textId="77777777" w:rsidR="00940F9D" w:rsidRPr="00A467DC" w:rsidRDefault="00940F9D" w:rsidP="00A467DC">
            <w:pPr>
              <w:spacing w:after="0"/>
              <w:rPr>
                <w:sz w:val="20"/>
              </w:rPr>
            </w:pPr>
            <w:r w:rsidRPr="00A467DC">
              <w:rPr>
                <w:sz w:val="20"/>
              </w:rPr>
              <w:t>Skladová položka</w:t>
            </w:r>
          </w:p>
        </w:tc>
        <w:tc>
          <w:tcPr>
            <w:tcW w:w="1500" w:type="dxa"/>
          </w:tcPr>
          <w:p w14:paraId="5F8C5EF7"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Import</w:t>
            </w:r>
          </w:p>
        </w:tc>
        <w:tc>
          <w:tcPr>
            <w:tcW w:w="5583" w:type="dxa"/>
          </w:tcPr>
          <w:p w14:paraId="27240C0A"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ID skladové položky.</w:t>
            </w:r>
          </w:p>
        </w:tc>
      </w:tr>
      <w:tr w:rsidR="00940F9D" w:rsidRPr="00A467DC" w14:paraId="00B2039A"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9" w:type="dxa"/>
          </w:tcPr>
          <w:p w14:paraId="58C0E226" w14:textId="77777777" w:rsidR="00940F9D" w:rsidRPr="00A467DC" w:rsidRDefault="00940F9D" w:rsidP="00A467DC">
            <w:pPr>
              <w:spacing w:after="0"/>
              <w:rPr>
                <w:sz w:val="20"/>
              </w:rPr>
            </w:pPr>
            <w:r w:rsidRPr="00A467DC">
              <w:rPr>
                <w:sz w:val="20"/>
              </w:rPr>
              <w:t>Ceník</w:t>
            </w:r>
          </w:p>
        </w:tc>
        <w:tc>
          <w:tcPr>
            <w:tcW w:w="1500" w:type="dxa"/>
          </w:tcPr>
          <w:p w14:paraId="7AB0C45C"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Import</w:t>
            </w:r>
          </w:p>
        </w:tc>
        <w:tc>
          <w:tcPr>
            <w:tcW w:w="5583" w:type="dxa"/>
          </w:tcPr>
          <w:p w14:paraId="6A6A0796"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Odkaz na ceník.</w:t>
            </w:r>
          </w:p>
        </w:tc>
      </w:tr>
    </w:tbl>
    <w:p w14:paraId="4840D2F5" w14:textId="77777777" w:rsidR="00940F9D" w:rsidRDefault="00940F9D" w:rsidP="00940F9D"/>
    <w:p w14:paraId="79E9DAB1" w14:textId="77777777" w:rsidR="00940F9D" w:rsidRDefault="00940F9D" w:rsidP="00940F9D">
      <w:r>
        <w:t>Informace o dopravě omezují odběr objednávku na určité dopravní společnosti, řidiče a vozidla. V tabulce pro informace o dopravě objednávky jsou uloženy kombinace dopravce – řidič – tahač – návěs. Relace objednávky k informacím o dopravě je 1: N.</w:t>
      </w:r>
    </w:p>
    <w:p w14:paraId="1B77ADDE" w14:textId="77777777" w:rsidR="00940F9D" w:rsidRDefault="00940F9D" w:rsidP="00940F9D">
      <w:r>
        <w:t>Atributy informací o dopravě objednávky:</w:t>
      </w:r>
    </w:p>
    <w:tbl>
      <w:tblPr>
        <w:tblStyle w:val="Tabulkasmkou4zvraznn11"/>
        <w:tblW w:w="5000" w:type="pct"/>
        <w:tblLook w:val="04A0" w:firstRow="1" w:lastRow="0" w:firstColumn="1" w:lastColumn="0" w:noHBand="0" w:noVBand="1"/>
      </w:tblPr>
      <w:tblGrid>
        <w:gridCol w:w="2320"/>
        <w:gridCol w:w="6968"/>
      </w:tblGrid>
      <w:tr w:rsidR="00940F9D" w:rsidRPr="00A467DC" w14:paraId="1FED8B38" w14:textId="77777777" w:rsidTr="002A3B8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249" w:type="pct"/>
          </w:tcPr>
          <w:p w14:paraId="5955D0F9" w14:textId="77777777" w:rsidR="00940F9D" w:rsidRPr="00A467DC" w:rsidRDefault="00940F9D" w:rsidP="00A467DC">
            <w:pPr>
              <w:spacing w:after="0"/>
              <w:rPr>
                <w:sz w:val="20"/>
              </w:rPr>
            </w:pPr>
            <w:r w:rsidRPr="00A467DC">
              <w:rPr>
                <w:sz w:val="20"/>
              </w:rPr>
              <w:t>Atribut</w:t>
            </w:r>
          </w:p>
        </w:tc>
        <w:tc>
          <w:tcPr>
            <w:tcW w:w="3751" w:type="pct"/>
          </w:tcPr>
          <w:p w14:paraId="4C3ECA8E" w14:textId="77777777" w:rsidR="00940F9D" w:rsidRPr="00A467DC" w:rsidRDefault="00940F9D" w:rsidP="00A467DC">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A467DC">
              <w:rPr>
                <w:sz w:val="20"/>
              </w:rPr>
              <w:t>Popis</w:t>
            </w:r>
          </w:p>
        </w:tc>
      </w:tr>
      <w:tr w:rsidR="00940F9D" w:rsidRPr="00A467DC" w14:paraId="4A5589E4"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7702B0D1" w14:textId="77777777" w:rsidR="00940F9D" w:rsidRPr="00A467DC" w:rsidRDefault="00940F9D" w:rsidP="00A467DC">
            <w:pPr>
              <w:spacing w:after="0"/>
              <w:rPr>
                <w:sz w:val="20"/>
              </w:rPr>
            </w:pPr>
            <w:r w:rsidRPr="00A467DC">
              <w:rPr>
                <w:sz w:val="20"/>
              </w:rPr>
              <w:t>GUID objednávky</w:t>
            </w:r>
          </w:p>
        </w:tc>
        <w:tc>
          <w:tcPr>
            <w:tcW w:w="3751" w:type="pct"/>
          </w:tcPr>
          <w:p w14:paraId="3D463B16"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Unikátní GUID objednávky ze systému MARS.</w:t>
            </w:r>
          </w:p>
        </w:tc>
      </w:tr>
      <w:tr w:rsidR="00940F9D" w:rsidRPr="00A467DC" w14:paraId="6C28CE27" w14:textId="77777777" w:rsidTr="002A3B82">
        <w:tc>
          <w:tcPr>
            <w:cnfStyle w:val="001000000000" w:firstRow="0" w:lastRow="0" w:firstColumn="1" w:lastColumn="0" w:oddVBand="0" w:evenVBand="0" w:oddHBand="0" w:evenHBand="0" w:firstRowFirstColumn="0" w:firstRowLastColumn="0" w:lastRowFirstColumn="0" w:lastRowLastColumn="0"/>
            <w:tcW w:w="1249" w:type="pct"/>
          </w:tcPr>
          <w:p w14:paraId="4E97D3EF" w14:textId="77777777" w:rsidR="00940F9D" w:rsidRPr="00A467DC" w:rsidRDefault="00940F9D" w:rsidP="00A467DC">
            <w:pPr>
              <w:spacing w:after="0"/>
              <w:rPr>
                <w:sz w:val="20"/>
              </w:rPr>
            </w:pPr>
            <w:r w:rsidRPr="00A467DC">
              <w:rPr>
                <w:sz w:val="20"/>
              </w:rPr>
              <w:t>GUID dopravce</w:t>
            </w:r>
          </w:p>
        </w:tc>
        <w:tc>
          <w:tcPr>
            <w:tcW w:w="3751" w:type="pct"/>
          </w:tcPr>
          <w:p w14:paraId="31AA4514"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GUID společnosti dopravce ze systému MARS.</w:t>
            </w:r>
          </w:p>
        </w:tc>
      </w:tr>
      <w:tr w:rsidR="00940F9D" w:rsidRPr="00A467DC" w14:paraId="53F1EA71"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7479AFB7" w14:textId="77777777" w:rsidR="00940F9D" w:rsidRPr="00A467DC" w:rsidRDefault="00940F9D" w:rsidP="00A467DC">
            <w:pPr>
              <w:spacing w:after="0"/>
              <w:rPr>
                <w:sz w:val="20"/>
              </w:rPr>
            </w:pPr>
            <w:r w:rsidRPr="00A467DC">
              <w:rPr>
                <w:sz w:val="20"/>
              </w:rPr>
              <w:t>GUID řidiče</w:t>
            </w:r>
          </w:p>
        </w:tc>
        <w:tc>
          <w:tcPr>
            <w:tcW w:w="3751" w:type="pct"/>
          </w:tcPr>
          <w:p w14:paraId="7B5701ED"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GUID řidiče ze systému MARS. Atribut může být prázdný.</w:t>
            </w:r>
          </w:p>
        </w:tc>
      </w:tr>
      <w:tr w:rsidR="00940F9D" w:rsidRPr="00A467DC" w14:paraId="41066CBC" w14:textId="77777777" w:rsidTr="002A3B82">
        <w:tc>
          <w:tcPr>
            <w:cnfStyle w:val="001000000000" w:firstRow="0" w:lastRow="0" w:firstColumn="1" w:lastColumn="0" w:oddVBand="0" w:evenVBand="0" w:oddHBand="0" w:evenHBand="0" w:firstRowFirstColumn="0" w:firstRowLastColumn="0" w:lastRowFirstColumn="0" w:lastRowLastColumn="0"/>
            <w:tcW w:w="1249" w:type="pct"/>
          </w:tcPr>
          <w:p w14:paraId="02BBC8F2" w14:textId="77777777" w:rsidR="00940F9D" w:rsidRPr="00A467DC" w:rsidRDefault="00940F9D" w:rsidP="00A467DC">
            <w:pPr>
              <w:spacing w:after="0"/>
              <w:rPr>
                <w:sz w:val="20"/>
              </w:rPr>
            </w:pPr>
            <w:r w:rsidRPr="00A467DC">
              <w:rPr>
                <w:sz w:val="20"/>
              </w:rPr>
              <w:t>GUID tahače</w:t>
            </w:r>
          </w:p>
        </w:tc>
        <w:tc>
          <w:tcPr>
            <w:tcW w:w="3751" w:type="pct"/>
          </w:tcPr>
          <w:p w14:paraId="7918A1DC"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GUID tahače ze systému MARS. Atribut může být prázdný.</w:t>
            </w:r>
          </w:p>
        </w:tc>
      </w:tr>
      <w:tr w:rsidR="00940F9D" w:rsidRPr="00A467DC" w14:paraId="7D3C6AF2"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2E8643C9" w14:textId="77777777" w:rsidR="00940F9D" w:rsidRPr="00A467DC" w:rsidRDefault="00940F9D" w:rsidP="00A467DC">
            <w:pPr>
              <w:spacing w:after="0"/>
              <w:rPr>
                <w:sz w:val="20"/>
              </w:rPr>
            </w:pPr>
            <w:r w:rsidRPr="00A467DC">
              <w:rPr>
                <w:sz w:val="20"/>
              </w:rPr>
              <w:t>GUID návěsu</w:t>
            </w:r>
          </w:p>
        </w:tc>
        <w:tc>
          <w:tcPr>
            <w:tcW w:w="3751" w:type="pct"/>
          </w:tcPr>
          <w:p w14:paraId="6FE3478A"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GUID návěsu ze systému MARS. Atribut může být prázdný.</w:t>
            </w:r>
          </w:p>
        </w:tc>
      </w:tr>
    </w:tbl>
    <w:p w14:paraId="11DFC2D3" w14:textId="77777777" w:rsidR="00940F9D" w:rsidRDefault="00940F9D" w:rsidP="00940F9D"/>
    <w:p w14:paraId="5041C456" w14:textId="7AA2734C" w:rsidR="00940F9D" w:rsidRDefault="00940F9D" w:rsidP="00940F9D">
      <w:r>
        <w:t xml:space="preserve">Rozdělení produktů do komor je informace, která je dostupná pro některé závozy. Tato informace slouží k urychlení zadání plnění na samoobslužném kiosku, kde se díky těmto informacím může automaticky předvolit produkt a množství v komorách pro jednotlivé místa určení. </w:t>
      </w:r>
    </w:p>
    <w:p w14:paraId="0615ED1D" w14:textId="77777777" w:rsidR="00940F9D" w:rsidRDefault="00940F9D" w:rsidP="00940F9D">
      <w:r>
        <w:t>Atributy rozdělení do komor AC:</w:t>
      </w:r>
    </w:p>
    <w:tbl>
      <w:tblPr>
        <w:tblStyle w:val="Tabulkasmkou4zvraznn11"/>
        <w:tblW w:w="9062" w:type="dxa"/>
        <w:tblLook w:val="04A0" w:firstRow="1" w:lastRow="0" w:firstColumn="1" w:lastColumn="0" w:noHBand="0" w:noVBand="1"/>
      </w:tblPr>
      <w:tblGrid>
        <w:gridCol w:w="1890"/>
        <w:gridCol w:w="7172"/>
      </w:tblGrid>
      <w:tr w:rsidR="00940F9D" w:rsidRPr="00A467DC" w14:paraId="1A75BE44" w14:textId="77777777" w:rsidTr="1944DF4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890" w:type="dxa"/>
          </w:tcPr>
          <w:p w14:paraId="12362B28" w14:textId="77777777" w:rsidR="00940F9D" w:rsidRPr="00A467DC" w:rsidRDefault="00940F9D" w:rsidP="00A467DC">
            <w:pPr>
              <w:spacing w:after="0"/>
              <w:rPr>
                <w:sz w:val="20"/>
              </w:rPr>
            </w:pPr>
            <w:r w:rsidRPr="00A467DC">
              <w:rPr>
                <w:sz w:val="20"/>
              </w:rPr>
              <w:t>Atribut</w:t>
            </w:r>
          </w:p>
        </w:tc>
        <w:tc>
          <w:tcPr>
            <w:tcW w:w="7172" w:type="dxa"/>
          </w:tcPr>
          <w:p w14:paraId="43226B28" w14:textId="77777777" w:rsidR="00940F9D" w:rsidRPr="00A467DC" w:rsidRDefault="00940F9D" w:rsidP="00A467DC">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A467DC">
              <w:rPr>
                <w:sz w:val="20"/>
              </w:rPr>
              <w:t>Popis</w:t>
            </w:r>
          </w:p>
        </w:tc>
      </w:tr>
      <w:tr w:rsidR="00940F9D" w:rsidRPr="00A467DC" w14:paraId="1875DB1D"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90" w:type="dxa"/>
          </w:tcPr>
          <w:p w14:paraId="3210FD49" w14:textId="77777777" w:rsidR="00940F9D" w:rsidRPr="00A467DC" w:rsidRDefault="00940F9D" w:rsidP="00A467DC">
            <w:pPr>
              <w:spacing w:after="0"/>
              <w:rPr>
                <w:sz w:val="20"/>
              </w:rPr>
            </w:pPr>
            <w:r w:rsidRPr="00A467DC">
              <w:rPr>
                <w:sz w:val="20"/>
              </w:rPr>
              <w:t>GUID objednávky</w:t>
            </w:r>
          </w:p>
        </w:tc>
        <w:tc>
          <w:tcPr>
            <w:tcW w:w="7172" w:type="dxa"/>
          </w:tcPr>
          <w:p w14:paraId="50D1B767"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Unikátní GUID objednávky ze systému MARS.</w:t>
            </w:r>
          </w:p>
        </w:tc>
      </w:tr>
      <w:tr w:rsidR="00940F9D" w:rsidRPr="00A467DC" w14:paraId="1A1F2EE3" w14:textId="77777777" w:rsidTr="1944DF45">
        <w:tc>
          <w:tcPr>
            <w:cnfStyle w:val="001000000000" w:firstRow="0" w:lastRow="0" w:firstColumn="1" w:lastColumn="0" w:oddVBand="0" w:evenVBand="0" w:oddHBand="0" w:evenHBand="0" w:firstRowFirstColumn="0" w:firstRowLastColumn="0" w:lastRowFirstColumn="0" w:lastRowLastColumn="0"/>
            <w:tcW w:w="1890" w:type="dxa"/>
          </w:tcPr>
          <w:p w14:paraId="7C63A233" w14:textId="77777777" w:rsidR="00940F9D" w:rsidRPr="00A467DC" w:rsidRDefault="00940F9D" w:rsidP="00A467DC">
            <w:pPr>
              <w:spacing w:after="0"/>
              <w:rPr>
                <w:sz w:val="20"/>
              </w:rPr>
            </w:pPr>
            <w:r w:rsidRPr="00A467DC">
              <w:rPr>
                <w:sz w:val="20"/>
              </w:rPr>
              <w:t>GUID řidiče</w:t>
            </w:r>
          </w:p>
        </w:tc>
        <w:tc>
          <w:tcPr>
            <w:tcW w:w="7172" w:type="dxa"/>
          </w:tcPr>
          <w:p w14:paraId="15528759"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 xml:space="preserve">GUID řidiče ze systému MARS. </w:t>
            </w:r>
          </w:p>
        </w:tc>
      </w:tr>
      <w:tr w:rsidR="00940F9D" w:rsidRPr="00A467DC" w14:paraId="77646234"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90" w:type="dxa"/>
          </w:tcPr>
          <w:p w14:paraId="39566DDE" w14:textId="77777777" w:rsidR="00940F9D" w:rsidRPr="00A467DC" w:rsidRDefault="00940F9D" w:rsidP="00A467DC">
            <w:pPr>
              <w:spacing w:after="0"/>
              <w:rPr>
                <w:sz w:val="20"/>
              </w:rPr>
            </w:pPr>
            <w:r w:rsidRPr="00A467DC">
              <w:rPr>
                <w:sz w:val="20"/>
              </w:rPr>
              <w:t>GUID komory</w:t>
            </w:r>
          </w:p>
        </w:tc>
        <w:tc>
          <w:tcPr>
            <w:tcW w:w="7172" w:type="dxa"/>
          </w:tcPr>
          <w:p w14:paraId="43C1A85A"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 xml:space="preserve">GUID komory ze systému MARS. </w:t>
            </w:r>
          </w:p>
        </w:tc>
      </w:tr>
      <w:tr w:rsidR="00940F9D" w:rsidRPr="00A467DC" w14:paraId="0D875616" w14:textId="77777777" w:rsidTr="1944DF45">
        <w:tc>
          <w:tcPr>
            <w:cnfStyle w:val="001000000000" w:firstRow="0" w:lastRow="0" w:firstColumn="1" w:lastColumn="0" w:oddVBand="0" w:evenVBand="0" w:oddHBand="0" w:evenHBand="0" w:firstRowFirstColumn="0" w:firstRowLastColumn="0" w:lastRowFirstColumn="0" w:lastRowLastColumn="0"/>
            <w:tcW w:w="1890" w:type="dxa"/>
          </w:tcPr>
          <w:p w14:paraId="6118591A" w14:textId="77777777" w:rsidR="00940F9D" w:rsidRPr="00A467DC" w:rsidRDefault="00940F9D" w:rsidP="00A467DC">
            <w:pPr>
              <w:spacing w:after="0"/>
              <w:rPr>
                <w:sz w:val="20"/>
              </w:rPr>
            </w:pPr>
            <w:r w:rsidRPr="00A467DC">
              <w:rPr>
                <w:sz w:val="20"/>
              </w:rPr>
              <w:t>GUID místa určení</w:t>
            </w:r>
          </w:p>
        </w:tc>
        <w:tc>
          <w:tcPr>
            <w:tcW w:w="7172" w:type="dxa"/>
          </w:tcPr>
          <w:p w14:paraId="7E1F3027"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GUID místa určení ze systému MARS, pokud se jedná o objednávku pro odběratele třetí strany.</w:t>
            </w:r>
          </w:p>
        </w:tc>
      </w:tr>
      <w:tr w:rsidR="00940F9D" w:rsidRPr="00A467DC" w14:paraId="1CC30658"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90" w:type="dxa"/>
          </w:tcPr>
          <w:p w14:paraId="1BFE3EAB" w14:textId="77777777" w:rsidR="00940F9D" w:rsidRPr="00A467DC" w:rsidRDefault="00940F9D" w:rsidP="00A467DC">
            <w:pPr>
              <w:spacing w:after="0"/>
              <w:rPr>
                <w:sz w:val="20"/>
              </w:rPr>
            </w:pPr>
            <w:r w:rsidRPr="00A467DC">
              <w:rPr>
                <w:sz w:val="20"/>
              </w:rPr>
              <w:t>ID místa určení</w:t>
            </w:r>
          </w:p>
        </w:tc>
        <w:tc>
          <w:tcPr>
            <w:tcW w:w="7172" w:type="dxa"/>
          </w:tcPr>
          <w:p w14:paraId="03B6F433"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ID místa určení ze systému SAP, pokud se jedná o objednávku pro odběratele ČEPRO, a.s.</w:t>
            </w:r>
          </w:p>
        </w:tc>
      </w:tr>
      <w:tr w:rsidR="00940F9D" w:rsidRPr="00A467DC" w14:paraId="42D32B9A" w14:textId="77777777" w:rsidTr="1944DF45">
        <w:tc>
          <w:tcPr>
            <w:cnfStyle w:val="001000000000" w:firstRow="0" w:lastRow="0" w:firstColumn="1" w:lastColumn="0" w:oddVBand="0" w:evenVBand="0" w:oddHBand="0" w:evenHBand="0" w:firstRowFirstColumn="0" w:firstRowLastColumn="0" w:lastRowFirstColumn="0" w:lastRowLastColumn="0"/>
            <w:tcW w:w="1890" w:type="dxa"/>
          </w:tcPr>
          <w:p w14:paraId="00D73231" w14:textId="77777777" w:rsidR="00940F9D" w:rsidRPr="00A467DC" w:rsidRDefault="00940F9D" w:rsidP="00A467DC">
            <w:pPr>
              <w:spacing w:after="0"/>
              <w:rPr>
                <w:sz w:val="20"/>
              </w:rPr>
            </w:pPr>
            <w:r w:rsidRPr="00A467DC">
              <w:rPr>
                <w:sz w:val="20"/>
              </w:rPr>
              <w:t>Název místa určení</w:t>
            </w:r>
          </w:p>
        </w:tc>
        <w:tc>
          <w:tcPr>
            <w:tcW w:w="7172" w:type="dxa"/>
          </w:tcPr>
          <w:p w14:paraId="5AAD3B92"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Název místa určení ze systému SAP nebo MARS podle typu odběratele.</w:t>
            </w:r>
          </w:p>
        </w:tc>
      </w:tr>
      <w:tr w:rsidR="00940F9D" w:rsidRPr="00A467DC" w14:paraId="616852EE"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90" w:type="dxa"/>
          </w:tcPr>
          <w:p w14:paraId="3A3C96E6" w14:textId="77777777" w:rsidR="00940F9D" w:rsidRPr="00A467DC" w:rsidRDefault="00940F9D" w:rsidP="00A467DC">
            <w:pPr>
              <w:spacing w:after="0"/>
              <w:rPr>
                <w:sz w:val="20"/>
              </w:rPr>
            </w:pPr>
            <w:r w:rsidRPr="00A467DC">
              <w:rPr>
                <w:sz w:val="20"/>
              </w:rPr>
              <w:t>Číslo komory</w:t>
            </w:r>
          </w:p>
        </w:tc>
        <w:tc>
          <w:tcPr>
            <w:tcW w:w="7172" w:type="dxa"/>
          </w:tcPr>
          <w:p w14:paraId="4175DB3C"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Pořadové číslo komory v rámci dopravní soupravy.</w:t>
            </w:r>
          </w:p>
        </w:tc>
      </w:tr>
      <w:tr w:rsidR="00940F9D" w:rsidRPr="00A467DC" w14:paraId="26592F9C" w14:textId="77777777" w:rsidTr="1944DF45">
        <w:tc>
          <w:tcPr>
            <w:cnfStyle w:val="001000000000" w:firstRow="0" w:lastRow="0" w:firstColumn="1" w:lastColumn="0" w:oddVBand="0" w:evenVBand="0" w:oddHBand="0" w:evenHBand="0" w:firstRowFirstColumn="0" w:firstRowLastColumn="0" w:lastRowFirstColumn="0" w:lastRowLastColumn="0"/>
            <w:tcW w:w="1890" w:type="dxa"/>
          </w:tcPr>
          <w:p w14:paraId="7A424EE5" w14:textId="77777777" w:rsidR="00940F9D" w:rsidRPr="00A467DC" w:rsidRDefault="00940F9D" w:rsidP="00A467DC">
            <w:pPr>
              <w:spacing w:after="0"/>
              <w:rPr>
                <w:sz w:val="20"/>
              </w:rPr>
            </w:pPr>
            <w:r w:rsidRPr="00A467DC">
              <w:rPr>
                <w:sz w:val="20"/>
              </w:rPr>
              <w:t>Prodejní položka</w:t>
            </w:r>
          </w:p>
        </w:tc>
        <w:tc>
          <w:tcPr>
            <w:tcW w:w="7172" w:type="dxa"/>
          </w:tcPr>
          <w:p w14:paraId="5CD9B09C"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ID prodejní položky PHM v komoře.</w:t>
            </w:r>
          </w:p>
        </w:tc>
      </w:tr>
      <w:tr w:rsidR="00940F9D" w:rsidRPr="00A467DC" w14:paraId="4D5FB5F2"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90" w:type="dxa"/>
          </w:tcPr>
          <w:p w14:paraId="46842C78" w14:textId="77777777" w:rsidR="00940F9D" w:rsidRPr="00A467DC" w:rsidRDefault="00940F9D" w:rsidP="00A467DC">
            <w:pPr>
              <w:spacing w:after="0"/>
              <w:rPr>
                <w:sz w:val="20"/>
              </w:rPr>
            </w:pPr>
            <w:r w:rsidRPr="00A467DC">
              <w:rPr>
                <w:sz w:val="20"/>
              </w:rPr>
              <w:t>Množství</w:t>
            </w:r>
          </w:p>
        </w:tc>
        <w:tc>
          <w:tcPr>
            <w:tcW w:w="7172" w:type="dxa"/>
          </w:tcPr>
          <w:p w14:paraId="57AAC54B"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Objem produktu v komoře při 15 °C.</w:t>
            </w:r>
          </w:p>
        </w:tc>
      </w:tr>
      <w:tr w:rsidR="00940F9D" w:rsidRPr="00A467DC" w14:paraId="08A4A9B2" w14:textId="77777777" w:rsidTr="1944DF45">
        <w:tc>
          <w:tcPr>
            <w:cnfStyle w:val="001000000000" w:firstRow="0" w:lastRow="0" w:firstColumn="1" w:lastColumn="0" w:oddVBand="0" w:evenVBand="0" w:oddHBand="0" w:evenHBand="0" w:firstRowFirstColumn="0" w:firstRowLastColumn="0" w:lastRowFirstColumn="0" w:lastRowLastColumn="0"/>
            <w:tcW w:w="1890" w:type="dxa"/>
          </w:tcPr>
          <w:p w14:paraId="6BD3EDBD" w14:textId="77777777" w:rsidR="00940F9D" w:rsidRPr="00A467DC" w:rsidRDefault="00940F9D" w:rsidP="00A467DC">
            <w:pPr>
              <w:spacing w:after="0"/>
              <w:rPr>
                <w:sz w:val="20"/>
              </w:rPr>
            </w:pPr>
            <w:r w:rsidRPr="00A467DC">
              <w:rPr>
                <w:sz w:val="20"/>
              </w:rPr>
              <w:t>Nádrž ČS</w:t>
            </w:r>
          </w:p>
        </w:tc>
        <w:tc>
          <w:tcPr>
            <w:tcW w:w="7172" w:type="dxa"/>
          </w:tcPr>
          <w:p w14:paraId="3C5449EC"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Označení nádrže na ČS.</w:t>
            </w:r>
          </w:p>
        </w:tc>
      </w:tr>
      <w:tr w:rsidR="00940F9D" w:rsidRPr="00A467DC" w14:paraId="46C1CF60"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90" w:type="dxa"/>
          </w:tcPr>
          <w:p w14:paraId="300EC5AA" w14:textId="77777777" w:rsidR="00940F9D" w:rsidRPr="00A467DC" w:rsidRDefault="00940F9D" w:rsidP="00A467DC">
            <w:pPr>
              <w:spacing w:after="0"/>
              <w:rPr>
                <w:sz w:val="20"/>
              </w:rPr>
            </w:pPr>
            <w:r w:rsidRPr="00A467DC">
              <w:rPr>
                <w:sz w:val="20"/>
              </w:rPr>
              <w:t>Poznámka</w:t>
            </w:r>
          </w:p>
        </w:tc>
        <w:tc>
          <w:tcPr>
            <w:tcW w:w="7172" w:type="dxa"/>
          </w:tcPr>
          <w:p w14:paraId="41C1E6D8"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Poznámka vztahující se ke komoře.</w:t>
            </w:r>
          </w:p>
        </w:tc>
      </w:tr>
      <w:tr w:rsidR="00940F9D" w:rsidRPr="00A467DC" w14:paraId="5112BBAD" w14:textId="77777777" w:rsidTr="1944DF45">
        <w:tc>
          <w:tcPr>
            <w:cnfStyle w:val="001000000000" w:firstRow="0" w:lastRow="0" w:firstColumn="1" w:lastColumn="0" w:oddVBand="0" w:evenVBand="0" w:oddHBand="0" w:evenHBand="0" w:firstRowFirstColumn="0" w:firstRowLastColumn="0" w:lastRowFirstColumn="0" w:lastRowLastColumn="0"/>
            <w:tcW w:w="1890" w:type="dxa"/>
          </w:tcPr>
          <w:p w14:paraId="143D66BA" w14:textId="77777777" w:rsidR="00940F9D" w:rsidRPr="00A467DC" w:rsidRDefault="00940F9D" w:rsidP="00A467DC">
            <w:pPr>
              <w:spacing w:after="0"/>
              <w:rPr>
                <w:sz w:val="20"/>
              </w:rPr>
            </w:pPr>
            <w:r w:rsidRPr="00A467DC">
              <w:rPr>
                <w:sz w:val="20"/>
              </w:rPr>
              <w:t>Poslední komora</w:t>
            </w:r>
          </w:p>
        </w:tc>
        <w:tc>
          <w:tcPr>
            <w:tcW w:w="7172" w:type="dxa"/>
          </w:tcPr>
          <w:p w14:paraId="129AA0AD"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Indikátor poslední komory pro krácení produktu při překročení limitního zatížení.</w:t>
            </w:r>
          </w:p>
        </w:tc>
      </w:tr>
    </w:tbl>
    <w:p w14:paraId="56B6C9D7" w14:textId="77777777" w:rsidR="00940F9D" w:rsidRDefault="00940F9D" w:rsidP="00940F9D"/>
    <w:p w14:paraId="3D6A2FD2" w14:textId="77777777" w:rsidR="00940F9D" w:rsidRDefault="00940F9D" w:rsidP="00940F9D">
      <w:r>
        <w:t>Informace pro výdej PHM v režimu podmíněně osvobozeném od SpD rozšiřují hlavní záznam objednávky o další atributy nutné pro výdej v tomto režimu.</w:t>
      </w:r>
    </w:p>
    <w:p w14:paraId="2DB968A7" w14:textId="77777777" w:rsidR="00940F9D" w:rsidRDefault="00940F9D" w:rsidP="00940F9D">
      <w:r>
        <w:t>Atributy pro výdej PHM v režimu podmíněně osvobozeném od SpD:</w:t>
      </w:r>
    </w:p>
    <w:tbl>
      <w:tblPr>
        <w:tblStyle w:val="Tabulkasmkou4zvraznn11"/>
        <w:tblW w:w="5000" w:type="pct"/>
        <w:tblLook w:val="04A0" w:firstRow="1" w:lastRow="0" w:firstColumn="1" w:lastColumn="0" w:noHBand="0" w:noVBand="1"/>
      </w:tblPr>
      <w:tblGrid>
        <w:gridCol w:w="2459"/>
        <w:gridCol w:w="6829"/>
      </w:tblGrid>
      <w:tr w:rsidR="00940F9D" w:rsidRPr="00A467DC" w14:paraId="1303B6C7" w14:textId="77777777" w:rsidTr="00A467DC">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324" w:type="pct"/>
          </w:tcPr>
          <w:p w14:paraId="3CF08E95" w14:textId="77777777" w:rsidR="00940F9D" w:rsidRPr="00A467DC" w:rsidRDefault="00940F9D" w:rsidP="00A467DC">
            <w:pPr>
              <w:spacing w:after="0"/>
              <w:rPr>
                <w:sz w:val="20"/>
              </w:rPr>
            </w:pPr>
            <w:r w:rsidRPr="00A467DC">
              <w:rPr>
                <w:sz w:val="20"/>
              </w:rPr>
              <w:t>Atribut</w:t>
            </w:r>
          </w:p>
        </w:tc>
        <w:tc>
          <w:tcPr>
            <w:tcW w:w="3676" w:type="pct"/>
          </w:tcPr>
          <w:p w14:paraId="739AC1A4" w14:textId="77777777" w:rsidR="00940F9D" w:rsidRPr="00A467DC" w:rsidRDefault="00940F9D" w:rsidP="00A467DC">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A467DC">
              <w:rPr>
                <w:sz w:val="20"/>
              </w:rPr>
              <w:t>Popis</w:t>
            </w:r>
          </w:p>
        </w:tc>
      </w:tr>
      <w:tr w:rsidR="00940F9D" w:rsidRPr="00A467DC" w14:paraId="2253699F" w14:textId="77777777" w:rsidTr="00A467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24" w:type="pct"/>
          </w:tcPr>
          <w:p w14:paraId="1087B00F" w14:textId="77777777" w:rsidR="00940F9D" w:rsidRPr="00A467DC" w:rsidRDefault="00940F9D" w:rsidP="00A467DC">
            <w:pPr>
              <w:spacing w:after="0"/>
              <w:rPr>
                <w:sz w:val="20"/>
              </w:rPr>
            </w:pPr>
            <w:r w:rsidRPr="00A467DC">
              <w:rPr>
                <w:sz w:val="20"/>
              </w:rPr>
              <w:t>GUID objednávky</w:t>
            </w:r>
          </w:p>
        </w:tc>
        <w:tc>
          <w:tcPr>
            <w:tcW w:w="3676" w:type="pct"/>
          </w:tcPr>
          <w:p w14:paraId="4079F907"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Unikátní GUID objednávky ze systému MARS.</w:t>
            </w:r>
          </w:p>
        </w:tc>
      </w:tr>
      <w:tr w:rsidR="00940F9D" w:rsidRPr="00A467DC" w14:paraId="7D9C1B1C" w14:textId="77777777" w:rsidTr="00A467DC">
        <w:tc>
          <w:tcPr>
            <w:cnfStyle w:val="001000000000" w:firstRow="0" w:lastRow="0" w:firstColumn="1" w:lastColumn="0" w:oddVBand="0" w:evenVBand="0" w:oddHBand="0" w:evenHBand="0" w:firstRowFirstColumn="0" w:firstRowLastColumn="0" w:lastRowFirstColumn="0" w:lastRowLastColumn="0"/>
            <w:tcW w:w="1324" w:type="pct"/>
          </w:tcPr>
          <w:p w14:paraId="7507B7B3" w14:textId="77777777" w:rsidR="00940F9D" w:rsidRPr="00A467DC" w:rsidRDefault="00940F9D" w:rsidP="00A467DC">
            <w:pPr>
              <w:spacing w:after="0"/>
              <w:rPr>
                <w:sz w:val="20"/>
              </w:rPr>
            </w:pPr>
            <w:r w:rsidRPr="00A467DC">
              <w:rPr>
                <w:sz w:val="20"/>
              </w:rPr>
              <w:t>ID společnosti</w:t>
            </w:r>
          </w:p>
        </w:tc>
        <w:tc>
          <w:tcPr>
            <w:tcW w:w="3676" w:type="pct"/>
          </w:tcPr>
          <w:p w14:paraId="441F3E0C"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ID společnosti příjemce.</w:t>
            </w:r>
          </w:p>
        </w:tc>
      </w:tr>
      <w:tr w:rsidR="00940F9D" w:rsidRPr="00A467DC" w14:paraId="2ED9421C" w14:textId="77777777" w:rsidTr="00A467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24" w:type="pct"/>
          </w:tcPr>
          <w:p w14:paraId="68C90FAF" w14:textId="77777777" w:rsidR="00940F9D" w:rsidRPr="00A467DC" w:rsidRDefault="00940F9D" w:rsidP="00A467DC">
            <w:pPr>
              <w:spacing w:after="0"/>
              <w:rPr>
                <w:sz w:val="20"/>
              </w:rPr>
            </w:pPr>
            <w:r w:rsidRPr="00A467DC">
              <w:rPr>
                <w:sz w:val="20"/>
              </w:rPr>
              <w:t>ID příjemce</w:t>
            </w:r>
          </w:p>
        </w:tc>
        <w:tc>
          <w:tcPr>
            <w:tcW w:w="3676" w:type="pct"/>
          </w:tcPr>
          <w:p w14:paraId="046B9900"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ID ze systému SAP pro příjemce patřící pod společnost ČEPRO, a.s.</w:t>
            </w:r>
          </w:p>
        </w:tc>
      </w:tr>
      <w:tr w:rsidR="00940F9D" w:rsidRPr="00A467DC" w14:paraId="5D4254BF" w14:textId="77777777" w:rsidTr="00A467DC">
        <w:tc>
          <w:tcPr>
            <w:cnfStyle w:val="001000000000" w:firstRow="0" w:lastRow="0" w:firstColumn="1" w:lastColumn="0" w:oddVBand="0" w:evenVBand="0" w:oddHBand="0" w:evenHBand="0" w:firstRowFirstColumn="0" w:firstRowLastColumn="0" w:lastRowFirstColumn="0" w:lastRowLastColumn="0"/>
            <w:tcW w:w="1324" w:type="pct"/>
          </w:tcPr>
          <w:p w14:paraId="5FC9ECFC" w14:textId="77777777" w:rsidR="00940F9D" w:rsidRPr="00A467DC" w:rsidRDefault="00940F9D" w:rsidP="00A467DC">
            <w:pPr>
              <w:spacing w:after="0"/>
              <w:rPr>
                <w:sz w:val="20"/>
              </w:rPr>
            </w:pPr>
            <w:r w:rsidRPr="00A467DC">
              <w:rPr>
                <w:sz w:val="20"/>
              </w:rPr>
              <w:t>GUID příjemce</w:t>
            </w:r>
          </w:p>
        </w:tc>
        <w:tc>
          <w:tcPr>
            <w:tcW w:w="3676" w:type="pct"/>
          </w:tcPr>
          <w:p w14:paraId="60955DF4"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GUID ze systému MARS pro příjemce patřící pod společnost třetí strany.</w:t>
            </w:r>
          </w:p>
        </w:tc>
      </w:tr>
      <w:tr w:rsidR="00940F9D" w:rsidRPr="00A467DC" w14:paraId="4B6C6F08" w14:textId="77777777" w:rsidTr="00A467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24" w:type="pct"/>
          </w:tcPr>
          <w:p w14:paraId="54BA0DEF" w14:textId="77777777" w:rsidR="00940F9D" w:rsidRPr="00A467DC" w:rsidRDefault="00940F9D" w:rsidP="00A467DC">
            <w:pPr>
              <w:spacing w:after="0"/>
              <w:rPr>
                <w:sz w:val="20"/>
              </w:rPr>
            </w:pPr>
            <w:r w:rsidRPr="00A467DC">
              <w:rPr>
                <w:sz w:val="20"/>
              </w:rPr>
              <w:t>Název příjemce</w:t>
            </w:r>
          </w:p>
        </w:tc>
        <w:tc>
          <w:tcPr>
            <w:tcW w:w="3676" w:type="pct"/>
          </w:tcPr>
          <w:p w14:paraId="00B56EE8"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Obchodní název společnosti.</w:t>
            </w:r>
          </w:p>
        </w:tc>
      </w:tr>
      <w:tr w:rsidR="00940F9D" w:rsidRPr="00A467DC" w14:paraId="4DBA100D" w14:textId="77777777" w:rsidTr="00A467DC">
        <w:tc>
          <w:tcPr>
            <w:cnfStyle w:val="001000000000" w:firstRow="0" w:lastRow="0" w:firstColumn="1" w:lastColumn="0" w:oddVBand="0" w:evenVBand="0" w:oddHBand="0" w:evenHBand="0" w:firstRowFirstColumn="0" w:firstRowLastColumn="0" w:lastRowFirstColumn="0" w:lastRowLastColumn="0"/>
            <w:tcW w:w="1324" w:type="pct"/>
          </w:tcPr>
          <w:p w14:paraId="19EC5AF4" w14:textId="77777777" w:rsidR="00940F9D" w:rsidRPr="00A467DC" w:rsidRDefault="00940F9D" w:rsidP="00A467DC">
            <w:pPr>
              <w:spacing w:after="0"/>
              <w:rPr>
                <w:sz w:val="20"/>
              </w:rPr>
            </w:pPr>
            <w:r w:rsidRPr="00A467DC">
              <w:rPr>
                <w:sz w:val="20"/>
              </w:rPr>
              <w:t>TIN SEED příjemce</w:t>
            </w:r>
          </w:p>
        </w:tc>
        <w:tc>
          <w:tcPr>
            <w:tcW w:w="3676" w:type="pct"/>
          </w:tcPr>
          <w:p w14:paraId="1B6A07CD"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TIN SEED ID příjemce.</w:t>
            </w:r>
          </w:p>
        </w:tc>
      </w:tr>
      <w:tr w:rsidR="00940F9D" w:rsidRPr="00A467DC" w14:paraId="62E2DA45" w14:textId="77777777" w:rsidTr="00A467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24" w:type="pct"/>
          </w:tcPr>
          <w:p w14:paraId="76068E9F" w14:textId="77777777" w:rsidR="00940F9D" w:rsidRPr="00A467DC" w:rsidRDefault="00940F9D" w:rsidP="00A467DC">
            <w:pPr>
              <w:spacing w:after="0"/>
              <w:rPr>
                <w:sz w:val="20"/>
              </w:rPr>
            </w:pPr>
            <w:r w:rsidRPr="00A467DC">
              <w:rPr>
                <w:sz w:val="20"/>
              </w:rPr>
              <w:t>TIN SEED 2 příjemce</w:t>
            </w:r>
          </w:p>
        </w:tc>
        <w:tc>
          <w:tcPr>
            <w:tcW w:w="3676" w:type="pct"/>
          </w:tcPr>
          <w:p w14:paraId="749A6A09"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TIN SEED ID č. 2 příjemce.</w:t>
            </w:r>
          </w:p>
        </w:tc>
      </w:tr>
      <w:tr w:rsidR="00940F9D" w:rsidRPr="00A467DC" w14:paraId="4A4E739C" w14:textId="77777777" w:rsidTr="00A467DC">
        <w:tc>
          <w:tcPr>
            <w:cnfStyle w:val="001000000000" w:firstRow="0" w:lastRow="0" w:firstColumn="1" w:lastColumn="0" w:oddVBand="0" w:evenVBand="0" w:oddHBand="0" w:evenHBand="0" w:firstRowFirstColumn="0" w:firstRowLastColumn="0" w:lastRowFirstColumn="0" w:lastRowLastColumn="0"/>
            <w:tcW w:w="1324" w:type="pct"/>
          </w:tcPr>
          <w:p w14:paraId="33DC84C6" w14:textId="77777777" w:rsidR="00940F9D" w:rsidRPr="00A467DC" w:rsidRDefault="00940F9D" w:rsidP="00A467DC">
            <w:pPr>
              <w:spacing w:after="0"/>
              <w:rPr>
                <w:sz w:val="20"/>
              </w:rPr>
            </w:pPr>
            <w:r w:rsidRPr="00A467DC">
              <w:rPr>
                <w:sz w:val="20"/>
              </w:rPr>
              <w:t>TIN SEED zákazníka</w:t>
            </w:r>
          </w:p>
        </w:tc>
        <w:tc>
          <w:tcPr>
            <w:tcW w:w="3676" w:type="pct"/>
          </w:tcPr>
          <w:p w14:paraId="2DDE7580"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TIN SEED ID zákazníka.</w:t>
            </w:r>
          </w:p>
        </w:tc>
      </w:tr>
      <w:tr w:rsidR="00940F9D" w:rsidRPr="00A467DC" w14:paraId="2F440780" w14:textId="77777777" w:rsidTr="00A467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24" w:type="pct"/>
          </w:tcPr>
          <w:p w14:paraId="3EB605C8" w14:textId="77777777" w:rsidR="00940F9D" w:rsidRPr="00A467DC" w:rsidRDefault="00940F9D" w:rsidP="00A467DC">
            <w:pPr>
              <w:spacing w:after="0"/>
              <w:rPr>
                <w:sz w:val="20"/>
              </w:rPr>
            </w:pPr>
            <w:r w:rsidRPr="00A467DC">
              <w:rPr>
                <w:sz w:val="20"/>
              </w:rPr>
              <w:t>TIN SEED 2 zákazníka</w:t>
            </w:r>
          </w:p>
        </w:tc>
        <w:tc>
          <w:tcPr>
            <w:tcW w:w="3676" w:type="pct"/>
          </w:tcPr>
          <w:p w14:paraId="6808A8E3"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TIN SEED ID č. 2 zákazníka.</w:t>
            </w:r>
          </w:p>
        </w:tc>
      </w:tr>
      <w:tr w:rsidR="00940F9D" w:rsidRPr="00A467DC" w14:paraId="7DC674F2" w14:textId="77777777" w:rsidTr="00A467DC">
        <w:tc>
          <w:tcPr>
            <w:cnfStyle w:val="001000000000" w:firstRow="0" w:lastRow="0" w:firstColumn="1" w:lastColumn="0" w:oddVBand="0" w:evenVBand="0" w:oddHBand="0" w:evenHBand="0" w:firstRowFirstColumn="0" w:firstRowLastColumn="0" w:lastRowFirstColumn="0" w:lastRowLastColumn="0"/>
            <w:tcW w:w="1324" w:type="pct"/>
          </w:tcPr>
          <w:p w14:paraId="5FE076B7" w14:textId="77777777" w:rsidR="00940F9D" w:rsidRPr="00A467DC" w:rsidRDefault="00940F9D" w:rsidP="00A467DC">
            <w:pPr>
              <w:spacing w:after="0"/>
              <w:rPr>
                <w:sz w:val="20"/>
              </w:rPr>
            </w:pPr>
            <w:r w:rsidRPr="00A467DC">
              <w:rPr>
                <w:sz w:val="20"/>
              </w:rPr>
              <w:t>TIN SEED místa určení</w:t>
            </w:r>
          </w:p>
        </w:tc>
        <w:tc>
          <w:tcPr>
            <w:tcW w:w="3676" w:type="pct"/>
          </w:tcPr>
          <w:p w14:paraId="413733AE"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TIN SEED ID místa určení.</w:t>
            </w:r>
          </w:p>
        </w:tc>
      </w:tr>
      <w:tr w:rsidR="00940F9D" w:rsidRPr="00A467DC" w14:paraId="40082A07" w14:textId="77777777" w:rsidTr="00A467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24" w:type="pct"/>
          </w:tcPr>
          <w:p w14:paraId="418166D8" w14:textId="77777777" w:rsidR="00940F9D" w:rsidRPr="00A467DC" w:rsidRDefault="00940F9D" w:rsidP="00A467DC">
            <w:pPr>
              <w:spacing w:after="0"/>
              <w:rPr>
                <w:sz w:val="20"/>
              </w:rPr>
            </w:pPr>
            <w:r w:rsidRPr="00A467DC">
              <w:rPr>
                <w:sz w:val="20"/>
              </w:rPr>
              <w:t>TIN SEED 2 místa určení</w:t>
            </w:r>
          </w:p>
        </w:tc>
        <w:tc>
          <w:tcPr>
            <w:tcW w:w="3676" w:type="pct"/>
          </w:tcPr>
          <w:p w14:paraId="1C533AEC"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TIN SEED ID č. 2 místa určení.</w:t>
            </w:r>
          </w:p>
        </w:tc>
      </w:tr>
      <w:tr w:rsidR="00940F9D" w:rsidRPr="00A467DC" w14:paraId="2B7A9E1C" w14:textId="77777777" w:rsidTr="00A467DC">
        <w:tc>
          <w:tcPr>
            <w:cnfStyle w:val="001000000000" w:firstRow="0" w:lastRow="0" w:firstColumn="1" w:lastColumn="0" w:oddVBand="0" w:evenVBand="0" w:oddHBand="0" w:evenHBand="0" w:firstRowFirstColumn="0" w:firstRowLastColumn="0" w:lastRowFirstColumn="0" w:lastRowLastColumn="0"/>
            <w:tcW w:w="1324" w:type="pct"/>
          </w:tcPr>
          <w:p w14:paraId="14413486" w14:textId="77777777" w:rsidR="00940F9D" w:rsidRPr="00A467DC" w:rsidRDefault="00940F9D" w:rsidP="00A467DC">
            <w:pPr>
              <w:spacing w:after="0"/>
              <w:rPr>
                <w:sz w:val="20"/>
              </w:rPr>
            </w:pPr>
            <w:r w:rsidRPr="00A467DC">
              <w:rPr>
                <w:sz w:val="20"/>
              </w:rPr>
              <w:t>Typ AAD</w:t>
            </w:r>
          </w:p>
        </w:tc>
        <w:tc>
          <w:tcPr>
            <w:tcW w:w="3676" w:type="pct"/>
          </w:tcPr>
          <w:p w14:paraId="2488B453"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Typ AAD místa určení.</w:t>
            </w:r>
          </w:p>
        </w:tc>
      </w:tr>
    </w:tbl>
    <w:p w14:paraId="1A10565D" w14:textId="77777777" w:rsidR="00940F9D" w:rsidRPr="001E6DE5" w:rsidRDefault="00940F9D" w:rsidP="00940F9D"/>
    <w:p w14:paraId="7FCDFE7B" w14:textId="77777777" w:rsidR="00940F9D" w:rsidRDefault="00940F9D" w:rsidP="003E71F3">
      <w:pPr>
        <w:pStyle w:val="Nadpis4"/>
      </w:pPr>
      <w:bookmarkStart w:id="324" w:name="_Toc56160426"/>
      <w:bookmarkStart w:id="325" w:name="_Ref63947056"/>
      <w:bookmarkStart w:id="326" w:name="_Toc67647484"/>
      <w:r>
        <w:t>Limity</w:t>
      </w:r>
      <w:bookmarkEnd w:id="324"/>
      <w:bookmarkEnd w:id="325"/>
      <w:bookmarkEnd w:id="326"/>
    </w:p>
    <w:tbl>
      <w:tblPr>
        <w:tblStyle w:val="Mkatabulky"/>
        <w:tblW w:w="0" w:type="auto"/>
        <w:tblLook w:val="04A0" w:firstRow="1" w:lastRow="0" w:firstColumn="1" w:lastColumn="0" w:noHBand="0" w:noVBand="1"/>
      </w:tblPr>
      <w:tblGrid>
        <w:gridCol w:w="1129"/>
        <w:gridCol w:w="4678"/>
      </w:tblGrid>
      <w:tr w:rsidR="00940F9D" w:rsidRPr="00246DA3" w14:paraId="01AA28FE" w14:textId="77777777" w:rsidTr="00AF6E3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1CA8A694" w14:textId="77777777" w:rsidR="00940F9D" w:rsidRPr="00246DA3" w:rsidRDefault="00940F9D" w:rsidP="00A467DC">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0D0B32D7" w14:textId="77777777" w:rsidR="00940F9D" w:rsidRPr="00246DA3" w:rsidRDefault="00940F9D" w:rsidP="00A467DC">
            <w:pPr>
              <w:spacing w:after="0"/>
              <w:rPr>
                <w:sz w:val="20"/>
                <w:szCs w:val="20"/>
              </w:rPr>
            </w:pPr>
            <w:r>
              <w:rPr>
                <w:sz w:val="20"/>
                <w:szCs w:val="20"/>
              </w:rPr>
              <w:t>ERSW-9</w:t>
            </w:r>
          </w:p>
        </w:tc>
      </w:tr>
      <w:tr w:rsidR="00940F9D" w:rsidRPr="00246DA3" w14:paraId="5B603F90" w14:textId="77777777" w:rsidTr="00AF6E3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77F3454D" w14:textId="77777777" w:rsidR="00940F9D" w:rsidRPr="00246DA3" w:rsidRDefault="00940F9D" w:rsidP="00A467DC">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4AB6A18B" w14:textId="77777777" w:rsidR="00940F9D" w:rsidRPr="00246DA3" w:rsidRDefault="00940F9D" w:rsidP="00A467DC">
            <w:pPr>
              <w:spacing w:after="0"/>
              <w:jc w:val="left"/>
              <w:rPr>
                <w:sz w:val="20"/>
                <w:szCs w:val="20"/>
              </w:rPr>
            </w:pPr>
            <w:r>
              <w:rPr>
                <w:sz w:val="20"/>
                <w:szCs w:val="20"/>
              </w:rPr>
              <w:t>Rozhraní pro import limitů pro odběry PHM</w:t>
            </w:r>
          </w:p>
        </w:tc>
      </w:tr>
    </w:tbl>
    <w:p w14:paraId="16737100" w14:textId="77777777" w:rsidR="00940F9D" w:rsidRDefault="00940F9D" w:rsidP="00940F9D"/>
    <w:p w14:paraId="65C2BFE0" w14:textId="77777777" w:rsidR="00940F9D" w:rsidRDefault="00940F9D" w:rsidP="00940F9D">
      <w:r>
        <w:t>Jedná se o existující rozhraní implementované na straně CDB ve formě databázového pohledu. Rozhraní slouží k získání limitů odběru zboží pro třetí strany. Tyto limity se použijí jako jeden z kroků autorizace pro odběr PHM. TAS povolí odběr PHM pouze do výše uvedené v limitech. Tyto limity se používají pouze v případě, že je prodávajícím třetí strana, pro ČEPRO je výdej PHM omezen pouze objednávkou.</w:t>
      </w:r>
    </w:p>
    <w:p w14:paraId="7B47DB06" w14:textId="77777777" w:rsidR="00940F9D" w:rsidRDefault="00940F9D" w:rsidP="00940F9D">
      <w:r>
        <w:t>Atributy limitů:</w:t>
      </w:r>
    </w:p>
    <w:tbl>
      <w:tblPr>
        <w:tblStyle w:val="Tabulkasmkou4zvraznn11"/>
        <w:tblW w:w="5000" w:type="pct"/>
        <w:tblLook w:val="04A0" w:firstRow="1" w:lastRow="0" w:firstColumn="1" w:lastColumn="0" w:noHBand="0" w:noVBand="1"/>
      </w:tblPr>
      <w:tblGrid>
        <w:gridCol w:w="3095"/>
        <w:gridCol w:w="6193"/>
      </w:tblGrid>
      <w:tr w:rsidR="00940F9D" w:rsidRPr="00A467DC" w14:paraId="1700AD39" w14:textId="77777777" w:rsidTr="002A3B8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666" w:type="pct"/>
          </w:tcPr>
          <w:p w14:paraId="0EAA6F8A" w14:textId="77777777" w:rsidR="00940F9D" w:rsidRPr="00A467DC" w:rsidRDefault="00940F9D" w:rsidP="00A467DC">
            <w:pPr>
              <w:spacing w:after="0"/>
              <w:rPr>
                <w:sz w:val="20"/>
              </w:rPr>
            </w:pPr>
            <w:r w:rsidRPr="00A467DC">
              <w:rPr>
                <w:sz w:val="20"/>
              </w:rPr>
              <w:t>Atribut</w:t>
            </w:r>
          </w:p>
        </w:tc>
        <w:tc>
          <w:tcPr>
            <w:tcW w:w="3334" w:type="pct"/>
          </w:tcPr>
          <w:p w14:paraId="3B85CC70" w14:textId="77777777" w:rsidR="00940F9D" w:rsidRPr="00A467DC" w:rsidRDefault="00940F9D" w:rsidP="00A467DC">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A467DC">
              <w:rPr>
                <w:sz w:val="20"/>
              </w:rPr>
              <w:t>Popis</w:t>
            </w:r>
          </w:p>
        </w:tc>
      </w:tr>
      <w:tr w:rsidR="00940F9D" w:rsidRPr="00A467DC" w14:paraId="41730D66"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6" w:type="pct"/>
          </w:tcPr>
          <w:p w14:paraId="10021098" w14:textId="77777777" w:rsidR="00940F9D" w:rsidRPr="00A467DC" w:rsidRDefault="00940F9D" w:rsidP="00A467DC">
            <w:pPr>
              <w:spacing w:after="0"/>
              <w:rPr>
                <w:sz w:val="20"/>
              </w:rPr>
            </w:pPr>
            <w:r w:rsidRPr="00A467DC">
              <w:rPr>
                <w:sz w:val="20"/>
              </w:rPr>
              <w:t>Kód společnosti</w:t>
            </w:r>
          </w:p>
        </w:tc>
        <w:tc>
          <w:tcPr>
            <w:tcW w:w="3334" w:type="pct"/>
          </w:tcPr>
          <w:p w14:paraId="3A434321"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Kód společnosti třetí strany.</w:t>
            </w:r>
          </w:p>
        </w:tc>
      </w:tr>
      <w:tr w:rsidR="00940F9D" w:rsidRPr="00A467DC" w14:paraId="061CEFD4" w14:textId="77777777" w:rsidTr="00AF6E36">
        <w:tc>
          <w:tcPr>
            <w:cnfStyle w:val="001000000000" w:firstRow="0" w:lastRow="0" w:firstColumn="1" w:lastColumn="0" w:oddVBand="0" w:evenVBand="0" w:oddHBand="0" w:evenHBand="0" w:firstRowFirstColumn="0" w:firstRowLastColumn="0" w:lastRowFirstColumn="0" w:lastRowLastColumn="0"/>
            <w:tcW w:w="1666" w:type="pct"/>
          </w:tcPr>
          <w:p w14:paraId="75D5D5AC" w14:textId="77777777" w:rsidR="00940F9D" w:rsidRPr="00A467DC" w:rsidRDefault="00940F9D" w:rsidP="00A467DC">
            <w:pPr>
              <w:spacing w:after="0"/>
              <w:rPr>
                <w:sz w:val="20"/>
              </w:rPr>
            </w:pPr>
            <w:r w:rsidRPr="00A467DC">
              <w:rPr>
                <w:sz w:val="20"/>
              </w:rPr>
              <w:t>ID prodejní položky</w:t>
            </w:r>
          </w:p>
        </w:tc>
        <w:tc>
          <w:tcPr>
            <w:tcW w:w="3334" w:type="pct"/>
          </w:tcPr>
          <w:p w14:paraId="27731C99"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ID prodejní položky, pro kterou je zadán limit.</w:t>
            </w:r>
          </w:p>
        </w:tc>
      </w:tr>
      <w:tr w:rsidR="00940F9D" w:rsidRPr="00A467DC" w14:paraId="269F52FB"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6" w:type="pct"/>
          </w:tcPr>
          <w:p w14:paraId="1F294E1E" w14:textId="77777777" w:rsidR="00940F9D" w:rsidRPr="00A467DC" w:rsidRDefault="00940F9D" w:rsidP="00A467DC">
            <w:pPr>
              <w:spacing w:after="0"/>
              <w:rPr>
                <w:sz w:val="20"/>
              </w:rPr>
            </w:pPr>
            <w:r w:rsidRPr="00A467DC">
              <w:rPr>
                <w:sz w:val="20"/>
              </w:rPr>
              <w:t>Objem 15</w:t>
            </w:r>
          </w:p>
        </w:tc>
        <w:tc>
          <w:tcPr>
            <w:tcW w:w="3334" w:type="pct"/>
          </w:tcPr>
          <w:p w14:paraId="0EA68DEC"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Limitní objem při 15 °C v litrech.</w:t>
            </w:r>
          </w:p>
        </w:tc>
      </w:tr>
    </w:tbl>
    <w:p w14:paraId="493F1C28" w14:textId="77777777" w:rsidR="00940F9D" w:rsidRDefault="00940F9D" w:rsidP="00940F9D"/>
    <w:p w14:paraId="1528147C" w14:textId="77777777" w:rsidR="00940F9D" w:rsidRDefault="00940F9D" w:rsidP="003E71F3">
      <w:pPr>
        <w:pStyle w:val="Nadpis4"/>
      </w:pPr>
      <w:bookmarkStart w:id="327" w:name="_Toc56160427"/>
      <w:bookmarkStart w:id="328" w:name="_Ref63947073"/>
      <w:bookmarkStart w:id="329" w:name="_Toc67647485"/>
      <w:r>
        <w:t>Atesty</w:t>
      </w:r>
      <w:bookmarkEnd w:id="327"/>
      <w:bookmarkEnd w:id="328"/>
      <w:bookmarkEnd w:id="329"/>
    </w:p>
    <w:tbl>
      <w:tblPr>
        <w:tblStyle w:val="Mkatabulky"/>
        <w:tblW w:w="0" w:type="auto"/>
        <w:tblLook w:val="04A0" w:firstRow="1" w:lastRow="0" w:firstColumn="1" w:lastColumn="0" w:noHBand="0" w:noVBand="1"/>
      </w:tblPr>
      <w:tblGrid>
        <w:gridCol w:w="1129"/>
        <w:gridCol w:w="4678"/>
      </w:tblGrid>
      <w:tr w:rsidR="00940F9D" w:rsidRPr="00246DA3" w14:paraId="56C3E50D" w14:textId="77777777" w:rsidTr="00AF6E3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3DA68661" w14:textId="77777777" w:rsidR="00940F9D" w:rsidRPr="00246DA3" w:rsidRDefault="00940F9D" w:rsidP="00A467DC">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387E0CF5" w14:textId="77777777" w:rsidR="00940F9D" w:rsidRPr="00246DA3" w:rsidRDefault="00940F9D" w:rsidP="00A467DC">
            <w:pPr>
              <w:spacing w:after="0"/>
              <w:rPr>
                <w:sz w:val="20"/>
                <w:szCs w:val="20"/>
              </w:rPr>
            </w:pPr>
            <w:r>
              <w:rPr>
                <w:sz w:val="20"/>
                <w:szCs w:val="20"/>
              </w:rPr>
              <w:t>ERSW-10</w:t>
            </w:r>
          </w:p>
        </w:tc>
      </w:tr>
      <w:tr w:rsidR="00940F9D" w:rsidRPr="00246DA3" w14:paraId="181106BC" w14:textId="77777777" w:rsidTr="00AF6E3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3436F997" w14:textId="77777777" w:rsidR="00940F9D" w:rsidRPr="00246DA3" w:rsidRDefault="00940F9D" w:rsidP="00A467DC">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3C11F5D7" w14:textId="77777777" w:rsidR="00940F9D" w:rsidRPr="00246DA3" w:rsidRDefault="00940F9D" w:rsidP="00A467DC">
            <w:pPr>
              <w:spacing w:after="0"/>
              <w:jc w:val="left"/>
              <w:rPr>
                <w:sz w:val="20"/>
                <w:szCs w:val="20"/>
              </w:rPr>
            </w:pPr>
            <w:r>
              <w:rPr>
                <w:sz w:val="20"/>
                <w:szCs w:val="20"/>
              </w:rPr>
              <w:t xml:space="preserve">Rozhraní pro import atestů ze systému SAP. </w:t>
            </w:r>
          </w:p>
        </w:tc>
      </w:tr>
    </w:tbl>
    <w:p w14:paraId="603C14AA" w14:textId="77777777" w:rsidR="00940F9D" w:rsidRDefault="00940F9D" w:rsidP="00940F9D"/>
    <w:p w14:paraId="7BF1AAB3" w14:textId="77777777" w:rsidR="00940F9D" w:rsidRDefault="00940F9D" w:rsidP="00940F9D">
      <w:r>
        <w:t>Jedná se o existující rozhraní implementované na straně CDB ve formě databázové tabulky. Rozhraní slouží k získání platných atestů z modulu kvality systému SAP. Rozhraní netvoří primární tabulka systému SAP, ale tabulka s kopií dat, jejíž struktura je přizpůsobená potřebám TAS pro sklady PHM.</w:t>
      </w:r>
    </w:p>
    <w:p w14:paraId="012E9948" w14:textId="59BEA589" w:rsidR="00940F9D" w:rsidRDefault="00940F9D" w:rsidP="00940F9D">
      <w:r>
        <w:t>Rozhraní poskytuje kvalitativní informace o produktu v nádrži. Tyto informace se využívají pro tisk dokumentů a také pro nastavování některých parametrů při řízení výdeje PHM.</w:t>
      </w:r>
    </w:p>
    <w:p w14:paraId="01E16B57" w14:textId="4A3DEA61" w:rsidR="00CA600A" w:rsidRDefault="00CA600A" w:rsidP="00940F9D">
      <w:r>
        <w:t>Níže je uveden minimální výčet atributů atestů, který bude doplněn v analýze. Bude zajištěno, aby tyto informace byly zobrazeny také v centrálním TAS a aby se do centrálního TAS propisovaly platné atesty přímo přiřazené k nádrži a informace, zda jsou tyto atesty právě na výdeji, z jednotlivých skladových TAS.</w:t>
      </w:r>
    </w:p>
    <w:p w14:paraId="73BB0332" w14:textId="77777777" w:rsidR="00940F9D" w:rsidRDefault="00940F9D" w:rsidP="00940F9D">
      <w:r>
        <w:t>Atributy atestu:</w:t>
      </w:r>
    </w:p>
    <w:tbl>
      <w:tblPr>
        <w:tblStyle w:val="Tabulkasmkou4zvraznn11"/>
        <w:tblW w:w="9062" w:type="dxa"/>
        <w:tblLook w:val="04A0" w:firstRow="1" w:lastRow="0" w:firstColumn="1" w:lastColumn="0" w:noHBand="0" w:noVBand="1"/>
      </w:tblPr>
      <w:tblGrid>
        <w:gridCol w:w="2025"/>
        <w:gridCol w:w="7037"/>
      </w:tblGrid>
      <w:tr w:rsidR="00940F9D" w:rsidRPr="00A467DC" w14:paraId="0D3B4B15" w14:textId="77777777" w:rsidTr="1944DF4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2025" w:type="dxa"/>
          </w:tcPr>
          <w:p w14:paraId="68767D2A" w14:textId="77777777" w:rsidR="00940F9D" w:rsidRPr="00A467DC" w:rsidRDefault="00940F9D" w:rsidP="00A467DC">
            <w:pPr>
              <w:spacing w:after="0"/>
              <w:rPr>
                <w:sz w:val="20"/>
                <w:szCs w:val="20"/>
              </w:rPr>
            </w:pPr>
            <w:r w:rsidRPr="00A467DC">
              <w:rPr>
                <w:sz w:val="20"/>
                <w:szCs w:val="20"/>
              </w:rPr>
              <w:t>Atribut</w:t>
            </w:r>
          </w:p>
        </w:tc>
        <w:tc>
          <w:tcPr>
            <w:tcW w:w="7037" w:type="dxa"/>
          </w:tcPr>
          <w:p w14:paraId="24AC9E22" w14:textId="77777777" w:rsidR="00940F9D" w:rsidRPr="00A467DC" w:rsidRDefault="00940F9D" w:rsidP="00A467DC">
            <w:pPr>
              <w:spacing w:after="0"/>
              <w:jc w:val="left"/>
              <w:cnfStyle w:val="100000000000" w:firstRow="1" w:lastRow="0" w:firstColumn="0" w:lastColumn="0" w:oddVBand="0" w:evenVBand="0" w:oddHBand="0" w:evenHBand="0" w:firstRowFirstColumn="0" w:firstRowLastColumn="0" w:lastRowFirstColumn="0" w:lastRowLastColumn="0"/>
              <w:rPr>
                <w:sz w:val="20"/>
                <w:szCs w:val="20"/>
              </w:rPr>
            </w:pPr>
            <w:r w:rsidRPr="00A467DC">
              <w:rPr>
                <w:sz w:val="20"/>
                <w:szCs w:val="20"/>
              </w:rPr>
              <w:t>Popis</w:t>
            </w:r>
          </w:p>
        </w:tc>
      </w:tr>
      <w:tr w:rsidR="00940F9D" w:rsidRPr="00A467DC" w14:paraId="30746913"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25" w:type="dxa"/>
          </w:tcPr>
          <w:p w14:paraId="36BC181B" w14:textId="77777777" w:rsidR="00940F9D" w:rsidRPr="00A467DC" w:rsidRDefault="00940F9D" w:rsidP="00A467DC">
            <w:pPr>
              <w:spacing w:after="0"/>
              <w:rPr>
                <w:sz w:val="20"/>
                <w:szCs w:val="20"/>
              </w:rPr>
            </w:pPr>
            <w:r w:rsidRPr="00A467DC">
              <w:rPr>
                <w:sz w:val="20"/>
                <w:szCs w:val="20"/>
              </w:rPr>
              <w:t>ID atestu</w:t>
            </w:r>
          </w:p>
        </w:tc>
        <w:tc>
          <w:tcPr>
            <w:tcW w:w="7037" w:type="dxa"/>
          </w:tcPr>
          <w:p w14:paraId="68F5957A"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A467DC">
              <w:rPr>
                <w:sz w:val="20"/>
                <w:szCs w:val="20"/>
              </w:rPr>
              <w:t>Unikátní ID atestu generované systémem SAP.</w:t>
            </w:r>
          </w:p>
        </w:tc>
      </w:tr>
      <w:tr w:rsidR="00940F9D" w:rsidRPr="00A467DC" w14:paraId="688C1A13" w14:textId="77777777" w:rsidTr="1944DF45">
        <w:tc>
          <w:tcPr>
            <w:cnfStyle w:val="001000000000" w:firstRow="0" w:lastRow="0" w:firstColumn="1" w:lastColumn="0" w:oddVBand="0" w:evenVBand="0" w:oddHBand="0" w:evenHBand="0" w:firstRowFirstColumn="0" w:firstRowLastColumn="0" w:lastRowFirstColumn="0" w:lastRowLastColumn="0"/>
            <w:tcW w:w="2025" w:type="dxa"/>
          </w:tcPr>
          <w:p w14:paraId="7CEFCC20" w14:textId="77777777" w:rsidR="00940F9D" w:rsidRPr="00A467DC" w:rsidRDefault="00940F9D" w:rsidP="00A467DC">
            <w:pPr>
              <w:spacing w:after="0"/>
              <w:rPr>
                <w:sz w:val="20"/>
                <w:szCs w:val="20"/>
              </w:rPr>
            </w:pPr>
            <w:r w:rsidRPr="00A467DC">
              <w:rPr>
                <w:sz w:val="20"/>
                <w:szCs w:val="20"/>
              </w:rPr>
              <w:t>Platnost od</w:t>
            </w:r>
          </w:p>
        </w:tc>
        <w:tc>
          <w:tcPr>
            <w:tcW w:w="7037" w:type="dxa"/>
          </w:tcPr>
          <w:p w14:paraId="1676D9BE"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A467DC">
              <w:rPr>
                <w:sz w:val="20"/>
                <w:szCs w:val="20"/>
              </w:rPr>
              <w:t>Datum začátku platnosti.</w:t>
            </w:r>
          </w:p>
        </w:tc>
      </w:tr>
      <w:tr w:rsidR="00940F9D" w:rsidRPr="00A467DC" w14:paraId="385C059C"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25" w:type="dxa"/>
          </w:tcPr>
          <w:p w14:paraId="61D132C0" w14:textId="77777777" w:rsidR="00940F9D" w:rsidRPr="00A467DC" w:rsidRDefault="00940F9D" w:rsidP="00A467DC">
            <w:pPr>
              <w:spacing w:after="0"/>
              <w:rPr>
                <w:sz w:val="20"/>
                <w:szCs w:val="20"/>
              </w:rPr>
            </w:pPr>
            <w:r w:rsidRPr="00A467DC">
              <w:rPr>
                <w:sz w:val="20"/>
                <w:szCs w:val="20"/>
              </w:rPr>
              <w:t>Platnost do</w:t>
            </w:r>
          </w:p>
        </w:tc>
        <w:tc>
          <w:tcPr>
            <w:tcW w:w="7037" w:type="dxa"/>
          </w:tcPr>
          <w:p w14:paraId="3194E683"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A467DC">
              <w:rPr>
                <w:sz w:val="20"/>
                <w:szCs w:val="20"/>
              </w:rPr>
              <w:t>Datum ukončení platnosti.</w:t>
            </w:r>
          </w:p>
        </w:tc>
      </w:tr>
      <w:tr w:rsidR="00940F9D" w:rsidRPr="00A467DC" w14:paraId="1CCD6069" w14:textId="77777777" w:rsidTr="1944DF45">
        <w:tc>
          <w:tcPr>
            <w:cnfStyle w:val="001000000000" w:firstRow="0" w:lastRow="0" w:firstColumn="1" w:lastColumn="0" w:oddVBand="0" w:evenVBand="0" w:oddHBand="0" w:evenHBand="0" w:firstRowFirstColumn="0" w:firstRowLastColumn="0" w:lastRowFirstColumn="0" w:lastRowLastColumn="0"/>
            <w:tcW w:w="2025" w:type="dxa"/>
          </w:tcPr>
          <w:p w14:paraId="3D4FF93B" w14:textId="77777777" w:rsidR="00940F9D" w:rsidRPr="00A467DC" w:rsidRDefault="00940F9D" w:rsidP="00A467DC">
            <w:pPr>
              <w:spacing w:after="0"/>
              <w:rPr>
                <w:sz w:val="20"/>
                <w:szCs w:val="20"/>
              </w:rPr>
            </w:pPr>
            <w:r w:rsidRPr="00A467DC">
              <w:rPr>
                <w:sz w:val="20"/>
                <w:szCs w:val="20"/>
              </w:rPr>
              <w:t>Produkt</w:t>
            </w:r>
          </w:p>
        </w:tc>
        <w:tc>
          <w:tcPr>
            <w:tcW w:w="7037" w:type="dxa"/>
          </w:tcPr>
          <w:p w14:paraId="401911D1"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A467DC">
              <w:rPr>
                <w:sz w:val="20"/>
                <w:szCs w:val="20"/>
              </w:rPr>
              <w:t>ID produktu skladovaného v dané nádrži.</w:t>
            </w:r>
          </w:p>
        </w:tc>
      </w:tr>
      <w:tr w:rsidR="00940F9D" w:rsidRPr="00A467DC" w14:paraId="7D7D0C1B"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25" w:type="dxa"/>
          </w:tcPr>
          <w:p w14:paraId="0DF85BB0" w14:textId="77777777" w:rsidR="00940F9D" w:rsidRPr="00A467DC" w:rsidRDefault="00940F9D" w:rsidP="00A467DC">
            <w:pPr>
              <w:spacing w:after="0"/>
              <w:rPr>
                <w:sz w:val="20"/>
                <w:szCs w:val="20"/>
              </w:rPr>
            </w:pPr>
            <w:r w:rsidRPr="00A467DC">
              <w:rPr>
                <w:sz w:val="20"/>
                <w:szCs w:val="20"/>
              </w:rPr>
              <w:t>Nádrž</w:t>
            </w:r>
          </w:p>
        </w:tc>
        <w:tc>
          <w:tcPr>
            <w:tcW w:w="7037" w:type="dxa"/>
          </w:tcPr>
          <w:p w14:paraId="0BE2239E"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A467DC">
              <w:rPr>
                <w:sz w:val="20"/>
                <w:szCs w:val="20"/>
              </w:rPr>
              <w:t>Označení nádrže.</w:t>
            </w:r>
          </w:p>
        </w:tc>
      </w:tr>
      <w:tr w:rsidR="00940F9D" w:rsidRPr="00A467DC" w14:paraId="2C1B6303" w14:textId="77777777" w:rsidTr="1944DF45">
        <w:tc>
          <w:tcPr>
            <w:cnfStyle w:val="001000000000" w:firstRow="0" w:lastRow="0" w:firstColumn="1" w:lastColumn="0" w:oddVBand="0" w:evenVBand="0" w:oddHBand="0" w:evenHBand="0" w:firstRowFirstColumn="0" w:firstRowLastColumn="0" w:lastRowFirstColumn="0" w:lastRowLastColumn="0"/>
            <w:tcW w:w="2025" w:type="dxa"/>
          </w:tcPr>
          <w:p w14:paraId="4146725A" w14:textId="77777777" w:rsidR="00940F9D" w:rsidRPr="00A467DC" w:rsidRDefault="00940F9D" w:rsidP="00A467DC">
            <w:pPr>
              <w:spacing w:after="0"/>
              <w:rPr>
                <w:sz w:val="20"/>
                <w:szCs w:val="20"/>
              </w:rPr>
            </w:pPr>
            <w:r w:rsidRPr="00A467DC">
              <w:rPr>
                <w:sz w:val="20"/>
                <w:szCs w:val="20"/>
              </w:rPr>
              <w:t>Vystavil</w:t>
            </w:r>
          </w:p>
        </w:tc>
        <w:tc>
          <w:tcPr>
            <w:tcW w:w="7037" w:type="dxa"/>
          </w:tcPr>
          <w:p w14:paraId="469DBAFD"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A467DC">
              <w:rPr>
                <w:sz w:val="20"/>
                <w:szCs w:val="20"/>
              </w:rPr>
              <w:t>Jméno osoby, která vytvořila atest.</w:t>
            </w:r>
          </w:p>
        </w:tc>
      </w:tr>
      <w:tr w:rsidR="00940F9D" w:rsidRPr="00A467DC" w14:paraId="02B75C3E"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25" w:type="dxa"/>
          </w:tcPr>
          <w:p w14:paraId="31B24188" w14:textId="77777777" w:rsidR="00940F9D" w:rsidRPr="00A467DC" w:rsidRDefault="00940F9D" w:rsidP="00A467DC">
            <w:pPr>
              <w:spacing w:after="0"/>
              <w:rPr>
                <w:sz w:val="20"/>
                <w:szCs w:val="20"/>
              </w:rPr>
            </w:pPr>
            <w:r w:rsidRPr="00A467DC">
              <w:rPr>
                <w:sz w:val="20"/>
                <w:szCs w:val="20"/>
              </w:rPr>
              <w:t>Hustota 15</w:t>
            </w:r>
          </w:p>
        </w:tc>
        <w:tc>
          <w:tcPr>
            <w:tcW w:w="7037" w:type="dxa"/>
          </w:tcPr>
          <w:p w14:paraId="1E88D746"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A467DC">
              <w:rPr>
                <w:sz w:val="20"/>
                <w:szCs w:val="20"/>
              </w:rPr>
              <w:t>Hustota produktu při 15°C.</w:t>
            </w:r>
          </w:p>
        </w:tc>
      </w:tr>
      <w:tr w:rsidR="00940F9D" w:rsidRPr="00A467DC" w14:paraId="56435A56" w14:textId="77777777" w:rsidTr="1944DF45">
        <w:tc>
          <w:tcPr>
            <w:cnfStyle w:val="001000000000" w:firstRow="0" w:lastRow="0" w:firstColumn="1" w:lastColumn="0" w:oddVBand="0" w:evenVBand="0" w:oddHBand="0" w:evenHBand="0" w:firstRowFirstColumn="0" w:firstRowLastColumn="0" w:lastRowFirstColumn="0" w:lastRowLastColumn="0"/>
            <w:tcW w:w="2025" w:type="dxa"/>
          </w:tcPr>
          <w:p w14:paraId="4F5A78C2" w14:textId="77777777" w:rsidR="00940F9D" w:rsidRPr="00A467DC" w:rsidRDefault="00940F9D" w:rsidP="00A467DC">
            <w:pPr>
              <w:spacing w:after="0"/>
              <w:rPr>
                <w:sz w:val="20"/>
                <w:szCs w:val="20"/>
              </w:rPr>
            </w:pPr>
            <w:r w:rsidRPr="00A467DC">
              <w:rPr>
                <w:sz w:val="20"/>
                <w:szCs w:val="20"/>
              </w:rPr>
              <w:t>Destilace 1–6</w:t>
            </w:r>
          </w:p>
        </w:tc>
        <w:tc>
          <w:tcPr>
            <w:tcW w:w="7037" w:type="dxa"/>
          </w:tcPr>
          <w:p w14:paraId="5CD79A32"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A467DC">
              <w:rPr>
                <w:sz w:val="20"/>
                <w:szCs w:val="20"/>
              </w:rPr>
              <w:t>6 sloupců pro destilační zkoušku. Hodnoty ve sloupcích mají různý význam pro různé produkty.</w:t>
            </w:r>
          </w:p>
        </w:tc>
      </w:tr>
      <w:tr w:rsidR="00940F9D" w:rsidRPr="00A467DC" w14:paraId="711DC1E5"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25" w:type="dxa"/>
          </w:tcPr>
          <w:p w14:paraId="70ED7DD7" w14:textId="77777777" w:rsidR="00940F9D" w:rsidRPr="00A467DC" w:rsidRDefault="00940F9D" w:rsidP="00A467DC">
            <w:pPr>
              <w:spacing w:after="0"/>
              <w:rPr>
                <w:sz w:val="20"/>
                <w:szCs w:val="20"/>
              </w:rPr>
            </w:pPr>
            <w:r w:rsidRPr="00A467DC">
              <w:rPr>
                <w:sz w:val="20"/>
                <w:szCs w:val="20"/>
              </w:rPr>
              <w:t>Filtrovatelnost</w:t>
            </w:r>
          </w:p>
        </w:tc>
        <w:tc>
          <w:tcPr>
            <w:tcW w:w="7037" w:type="dxa"/>
          </w:tcPr>
          <w:p w14:paraId="620190D2"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A467DC">
              <w:rPr>
                <w:sz w:val="20"/>
                <w:szCs w:val="20"/>
              </w:rPr>
              <w:t>Teplota filtrovatelnosti ve °C.</w:t>
            </w:r>
          </w:p>
        </w:tc>
      </w:tr>
      <w:tr w:rsidR="00940F9D" w:rsidRPr="00A467DC" w14:paraId="5608C3F5" w14:textId="77777777" w:rsidTr="1944DF45">
        <w:tc>
          <w:tcPr>
            <w:cnfStyle w:val="001000000000" w:firstRow="0" w:lastRow="0" w:firstColumn="1" w:lastColumn="0" w:oddVBand="0" w:evenVBand="0" w:oddHBand="0" w:evenHBand="0" w:firstRowFirstColumn="0" w:firstRowLastColumn="0" w:lastRowFirstColumn="0" w:lastRowLastColumn="0"/>
            <w:tcW w:w="2025" w:type="dxa"/>
          </w:tcPr>
          <w:p w14:paraId="1DA466D4" w14:textId="77777777" w:rsidR="00940F9D" w:rsidRPr="00A467DC" w:rsidRDefault="00940F9D" w:rsidP="00A467DC">
            <w:pPr>
              <w:spacing w:after="0"/>
              <w:rPr>
                <w:sz w:val="20"/>
                <w:szCs w:val="20"/>
              </w:rPr>
            </w:pPr>
            <w:r w:rsidRPr="00A467DC">
              <w:rPr>
                <w:sz w:val="20"/>
                <w:szCs w:val="20"/>
              </w:rPr>
              <w:t>Bod vzplanutí</w:t>
            </w:r>
          </w:p>
        </w:tc>
        <w:tc>
          <w:tcPr>
            <w:tcW w:w="7037" w:type="dxa"/>
          </w:tcPr>
          <w:p w14:paraId="47099793"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A467DC">
              <w:rPr>
                <w:sz w:val="20"/>
                <w:szCs w:val="20"/>
              </w:rPr>
              <w:t>Bod vzplanutí ve °C.</w:t>
            </w:r>
          </w:p>
        </w:tc>
      </w:tr>
      <w:tr w:rsidR="00940F9D" w:rsidRPr="00A467DC" w14:paraId="3A379DB2"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25" w:type="dxa"/>
          </w:tcPr>
          <w:p w14:paraId="29527AE0" w14:textId="77777777" w:rsidR="00940F9D" w:rsidRPr="00A467DC" w:rsidRDefault="00940F9D" w:rsidP="00A467DC">
            <w:pPr>
              <w:spacing w:after="0"/>
              <w:rPr>
                <w:sz w:val="20"/>
                <w:szCs w:val="20"/>
              </w:rPr>
            </w:pPr>
            <w:r w:rsidRPr="00A467DC">
              <w:rPr>
                <w:sz w:val="20"/>
                <w:szCs w:val="20"/>
              </w:rPr>
              <w:t>TVP</w:t>
            </w:r>
          </w:p>
        </w:tc>
        <w:tc>
          <w:tcPr>
            <w:tcW w:w="7037" w:type="dxa"/>
          </w:tcPr>
          <w:p w14:paraId="5C40BA4A"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A467DC">
              <w:rPr>
                <w:sz w:val="20"/>
                <w:szCs w:val="20"/>
              </w:rPr>
              <w:t>Teplota vylučování parafinu ve °C.</w:t>
            </w:r>
          </w:p>
        </w:tc>
      </w:tr>
      <w:tr w:rsidR="00940F9D" w:rsidRPr="00A467DC" w14:paraId="652F1A36" w14:textId="77777777" w:rsidTr="1944DF45">
        <w:tc>
          <w:tcPr>
            <w:cnfStyle w:val="001000000000" w:firstRow="0" w:lastRow="0" w:firstColumn="1" w:lastColumn="0" w:oddVBand="0" w:evenVBand="0" w:oddHBand="0" w:evenHBand="0" w:firstRowFirstColumn="0" w:firstRowLastColumn="0" w:lastRowFirstColumn="0" w:lastRowLastColumn="0"/>
            <w:tcW w:w="2025" w:type="dxa"/>
          </w:tcPr>
          <w:p w14:paraId="02A99653" w14:textId="77777777" w:rsidR="00940F9D" w:rsidRPr="00A467DC" w:rsidRDefault="00940F9D" w:rsidP="00A467DC">
            <w:pPr>
              <w:spacing w:after="0"/>
              <w:rPr>
                <w:sz w:val="20"/>
                <w:szCs w:val="20"/>
              </w:rPr>
            </w:pPr>
            <w:r w:rsidRPr="00A467DC">
              <w:rPr>
                <w:sz w:val="20"/>
                <w:szCs w:val="20"/>
              </w:rPr>
              <w:t>Obsah ETBE</w:t>
            </w:r>
          </w:p>
        </w:tc>
        <w:tc>
          <w:tcPr>
            <w:tcW w:w="7037" w:type="dxa"/>
          </w:tcPr>
          <w:p w14:paraId="3EF8ADC4"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A467DC">
              <w:rPr>
                <w:sz w:val="20"/>
                <w:szCs w:val="20"/>
              </w:rPr>
              <w:t>Koncentrace ETBE v procentech.</w:t>
            </w:r>
          </w:p>
        </w:tc>
      </w:tr>
      <w:tr w:rsidR="00940F9D" w:rsidRPr="00A467DC" w14:paraId="1F31505A"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25" w:type="dxa"/>
          </w:tcPr>
          <w:p w14:paraId="5B0D6A93" w14:textId="77777777" w:rsidR="00940F9D" w:rsidRPr="00A467DC" w:rsidRDefault="00940F9D" w:rsidP="00A467DC">
            <w:pPr>
              <w:spacing w:after="0"/>
              <w:rPr>
                <w:sz w:val="20"/>
                <w:szCs w:val="20"/>
              </w:rPr>
            </w:pPr>
            <w:r w:rsidRPr="00A467DC">
              <w:rPr>
                <w:sz w:val="20"/>
                <w:szCs w:val="20"/>
              </w:rPr>
              <w:t>Obsah lihu</w:t>
            </w:r>
          </w:p>
        </w:tc>
        <w:tc>
          <w:tcPr>
            <w:tcW w:w="7037" w:type="dxa"/>
          </w:tcPr>
          <w:p w14:paraId="2CBE64E4"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A467DC">
              <w:rPr>
                <w:sz w:val="20"/>
                <w:szCs w:val="20"/>
              </w:rPr>
              <w:t>Koncentrace lihu v procentech.</w:t>
            </w:r>
          </w:p>
        </w:tc>
      </w:tr>
      <w:tr w:rsidR="00940F9D" w:rsidRPr="00A467DC" w14:paraId="2A43C86F" w14:textId="77777777" w:rsidTr="1944DF45">
        <w:tc>
          <w:tcPr>
            <w:cnfStyle w:val="001000000000" w:firstRow="0" w:lastRow="0" w:firstColumn="1" w:lastColumn="0" w:oddVBand="0" w:evenVBand="0" w:oddHBand="0" w:evenHBand="0" w:firstRowFirstColumn="0" w:firstRowLastColumn="0" w:lastRowFirstColumn="0" w:lastRowLastColumn="0"/>
            <w:tcW w:w="2025" w:type="dxa"/>
          </w:tcPr>
          <w:p w14:paraId="41E45826" w14:textId="77777777" w:rsidR="00940F9D" w:rsidRPr="00A467DC" w:rsidRDefault="00940F9D" w:rsidP="00A467DC">
            <w:pPr>
              <w:spacing w:after="0"/>
              <w:rPr>
                <w:sz w:val="20"/>
                <w:szCs w:val="20"/>
              </w:rPr>
            </w:pPr>
            <w:r w:rsidRPr="00A467DC">
              <w:rPr>
                <w:sz w:val="20"/>
                <w:szCs w:val="20"/>
              </w:rPr>
              <w:t>Obsah FAME</w:t>
            </w:r>
          </w:p>
        </w:tc>
        <w:tc>
          <w:tcPr>
            <w:tcW w:w="7037" w:type="dxa"/>
          </w:tcPr>
          <w:p w14:paraId="70168045"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A467DC">
              <w:rPr>
                <w:sz w:val="20"/>
                <w:szCs w:val="20"/>
              </w:rPr>
              <w:t>Koncentrace FAME v procentech.</w:t>
            </w:r>
          </w:p>
        </w:tc>
      </w:tr>
      <w:tr w:rsidR="00940F9D" w:rsidRPr="00A467DC" w14:paraId="34CDB9B1"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25" w:type="dxa"/>
          </w:tcPr>
          <w:p w14:paraId="056D1D6C" w14:textId="77777777" w:rsidR="00940F9D" w:rsidRPr="00A467DC" w:rsidRDefault="00940F9D" w:rsidP="00A467DC">
            <w:pPr>
              <w:spacing w:after="0"/>
              <w:rPr>
                <w:sz w:val="20"/>
                <w:szCs w:val="20"/>
              </w:rPr>
            </w:pPr>
            <w:r w:rsidRPr="00A467DC">
              <w:rPr>
                <w:sz w:val="20"/>
                <w:szCs w:val="20"/>
              </w:rPr>
              <w:t>Obsah HVO</w:t>
            </w:r>
          </w:p>
        </w:tc>
        <w:tc>
          <w:tcPr>
            <w:tcW w:w="7037" w:type="dxa"/>
          </w:tcPr>
          <w:p w14:paraId="460E7C92"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A467DC">
              <w:rPr>
                <w:sz w:val="20"/>
                <w:szCs w:val="20"/>
              </w:rPr>
              <w:t>Koncentrace HVO v procentech.</w:t>
            </w:r>
          </w:p>
        </w:tc>
      </w:tr>
      <w:tr w:rsidR="00940F9D" w:rsidRPr="00A467DC" w14:paraId="548DC24F" w14:textId="77777777" w:rsidTr="1944DF45">
        <w:tc>
          <w:tcPr>
            <w:cnfStyle w:val="001000000000" w:firstRow="0" w:lastRow="0" w:firstColumn="1" w:lastColumn="0" w:oddVBand="0" w:evenVBand="0" w:oddHBand="0" w:evenHBand="0" w:firstRowFirstColumn="0" w:firstRowLastColumn="0" w:lastRowFirstColumn="0" w:lastRowLastColumn="0"/>
            <w:tcW w:w="2025" w:type="dxa"/>
          </w:tcPr>
          <w:p w14:paraId="53598E2C" w14:textId="77777777" w:rsidR="00940F9D" w:rsidRPr="00A467DC" w:rsidRDefault="00940F9D" w:rsidP="00A467DC">
            <w:pPr>
              <w:spacing w:after="0"/>
              <w:rPr>
                <w:sz w:val="20"/>
                <w:szCs w:val="20"/>
              </w:rPr>
            </w:pPr>
            <w:r w:rsidRPr="00A467DC">
              <w:rPr>
                <w:sz w:val="20"/>
                <w:szCs w:val="20"/>
              </w:rPr>
              <w:t>Bio min</w:t>
            </w:r>
          </w:p>
        </w:tc>
        <w:tc>
          <w:tcPr>
            <w:tcW w:w="7037" w:type="dxa"/>
          </w:tcPr>
          <w:p w14:paraId="2DB003C7"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A467DC">
              <w:rPr>
                <w:sz w:val="20"/>
                <w:szCs w:val="20"/>
              </w:rPr>
              <w:t>Minimální koncentrace bio složky.</w:t>
            </w:r>
          </w:p>
        </w:tc>
      </w:tr>
      <w:tr w:rsidR="00940F9D" w:rsidRPr="00A467DC" w14:paraId="0623290A"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25" w:type="dxa"/>
          </w:tcPr>
          <w:p w14:paraId="5D642272" w14:textId="77777777" w:rsidR="00940F9D" w:rsidRPr="00A467DC" w:rsidRDefault="00940F9D" w:rsidP="00A467DC">
            <w:pPr>
              <w:spacing w:after="0"/>
              <w:rPr>
                <w:sz w:val="20"/>
                <w:szCs w:val="20"/>
              </w:rPr>
            </w:pPr>
            <w:r w:rsidRPr="00A467DC">
              <w:rPr>
                <w:sz w:val="20"/>
                <w:szCs w:val="20"/>
              </w:rPr>
              <w:t>Bio max</w:t>
            </w:r>
          </w:p>
        </w:tc>
        <w:tc>
          <w:tcPr>
            <w:tcW w:w="7037" w:type="dxa"/>
          </w:tcPr>
          <w:p w14:paraId="658A4FC5"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A467DC">
              <w:rPr>
                <w:sz w:val="20"/>
                <w:szCs w:val="20"/>
              </w:rPr>
              <w:t>Maximální koncentrace bio složky.</w:t>
            </w:r>
          </w:p>
        </w:tc>
      </w:tr>
      <w:tr w:rsidR="00940F9D" w:rsidRPr="00A467DC" w14:paraId="4AFC74DE" w14:textId="77777777" w:rsidTr="1944DF45">
        <w:tc>
          <w:tcPr>
            <w:cnfStyle w:val="001000000000" w:firstRow="0" w:lastRow="0" w:firstColumn="1" w:lastColumn="0" w:oddVBand="0" w:evenVBand="0" w:oddHBand="0" w:evenHBand="0" w:firstRowFirstColumn="0" w:firstRowLastColumn="0" w:lastRowFirstColumn="0" w:lastRowLastColumn="0"/>
            <w:tcW w:w="2025" w:type="dxa"/>
          </w:tcPr>
          <w:p w14:paraId="0DEA0A66" w14:textId="77777777" w:rsidR="00940F9D" w:rsidRPr="00A467DC" w:rsidRDefault="00940F9D" w:rsidP="00A467DC">
            <w:pPr>
              <w:spacing w:after="0"/>
              <w:rPr>
                <w:sz w:val="20"/>
                <w:szCs w:val="20"/>
              </w:rPr>
            </w:pPr>
            <w:r w:rsidRPr="00A467DC">
              <w:rPr>
                <w:sz w:val="20"/>
                <w:szCs w:val="20"/>
              </w:rPr>
              <w:t>VCode</w:t>
            </w:r>
          </w:p>
        </w:tc>
        <w:tc>
          <w:tcPr>
            <w:tcW w:w="7037" w:type="dxa"/>
          </w:tcPr>
          <w:p w14:paraId="669DB382"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A467DC">
              <w:rPr>
                <w:sz w:val="20"/>
                <w:szCs w:val="20"/>
              </w:rPr>
              <w:t>Příznak atestu</w:t>
            </w:r>
          </w:p>
        </w:tc>
      </w:tr>
    </w:tbl>
    <w:p w14:paraId="521C3F0A" w14:textId="77777777" w:rsidR="00940F9D" w:rsidRPr="00FF78D1" w:rsidRDefault="00940F9D" w:rsidP="00940F9D"/>
    <w:p w14:paraId="20AB4D09" w14:textId="77777777" w:rsidR="00940F9D" w:rsidRDefault="00940F9D" w:rsidP="003E71F3">
      <w:pPr>
        <w:pStyle w:val="Nadpis4"/>
      </w:pPr>
      <w:bookmarkStart w:id="330" w:name="_Toc56160428"/>
      <w:bookmarkStart w:id="331" w:name="_Ref63947083"/>
      <w:bookmarkStart w:id="332" w:name="_Toc67647486"/>
      <w:r>
        <w:t>Prodejní položky</w:t>
      </w:r>
      <w:bookmarkEnd w:id="330"/>
      <w:bookmarkEnd w:id="331"/>
      <w:bookmarkEnd w:id="332"/>
    </w:p>
    <w:tbl>
      <w:tblPr>
        <w:tblStyle w:val="Mkatabulky"/>
        <w:tblW w:w="0" w:type="auto"/>
        <w:tblLook w:val="04A0" w:firstRow="1" w:lastRow="0" w:firstColumn="1" w:lastColumn="0" w:noHBand="0" w:noVBand="1"/>
      </w:tblPr>
      <w:tblGrid>
        <w:gridCol w:w="1129"/>
        <w:gridCol w:w="4678"/>
      </w:tblGrid>
      <w:tr w:rsidR="00940F9D" w:rsidRPr="00246DA3" w14:paraId="1D602EC7" w14:textId="77777777" w:rsidTr="00AF6E3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66B7030C" w14:textId="77777777" w:rsidR="00940F9D" w:rsidRPr="00246DA3" w:rsidRDefault="00940F9D" w:rsidP="00A467DC">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5FCC6B8" w14:textId="77777777" w:rsidR="00940F9D" w:rsidRPr="00246DA3" w:rsidRDefault="00940F9D" w:rsidP="00A467DC">
            <w:pPr>
              <w:spacing w:after="0"/>
              <w:rPr>
                <w:sz w:val="20"/>
                <w:szCs w:val="20"/>
              </w:rPr>
            </w:pPr>
            <w:r>
              <w:rPr>
                <w:sz w:val="20"/>
                <w:szCs w:val="20"/>
              </w:rPr>
              <w:t>ERSW-11</w:t>
            </w:r>
          </w:p>
        </w:tc>
      </w:tr>
      <w:tr w:rsidR="00940F9D" w:rsidRPr="00246DA3" w14:paraId="15752233" w14:textId="77777777" w:rsidTr="00AF6E3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0DEF4909" w14:textId="77777777" w:rsidR="00940F9D" w:rsidRPr="00246DA3" w:rsidRDefault="00940F9D" w:rsidP="00A467DC">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2FD18F59" w14:textId="77777777" w:rsidR="00940F9D" w:rsidRPr="00246DA3" w:rsidRDefault="00940F9D" w:rsidP="00A467DC">
            <w:pPr>
              <w:spacing w:after="0"/>
              <w:jc w:val="left"/>
              <w:rPr>
                <w:sz w:val="20"/>
                <w:szCs w:val="20"/>
              </w:rPr>
            </w:pPr>
            <w:r>
              <w:rPr>
                <w:sz w:val="20"/>
                <w:szCs w:val="20"/>
              </w:rPr>
              <w:t xml:space="preserve">Rozhraní pro import prodejních položek ze systému SAP. </w:t>
            </w:r>
          </w:p>
        </w:tc>
      </w:tr>
    </w:tbl>
    <w:p w14:paraId="49ADC256" w14:textId="77777777" w:rsidR="00940F9D" w:rsidRDefault="00940F9D" w:rsidP="00940F9D"/>
    <w:p w14:paraId="2A0545D8" w14:textId="77777777" w:rsidR="00940F9D" w:rsidRDefault="00940F9D" w:rsidP="00940F9D">
      <w:r>
        <w:t>Jedná se o existující rozhraní implementované na straně CDB ve formě databázového pohledu. Rozhraní slouží k získání seznamu prodejních položek, které identifikují PHM na straně SAP a MARS.</w:t>
      </w:r>
    </w:p>
    <w:p w14:paraId="275538D3" w14:textId="77777777" w:rsidR="00940F9D" w:rsidRDefault="00940F9D" w:rsidP="00940F9D">
      <w:r>
        <w:t>Atributy prodejních položek:</w:t>
      </w:r>
    </w:p>
    <w:tbl>
      <w:tblPr>
        <w:tblStyle w:val="Tabulkasmkou4zvraznn11"/>
        <w:tblW w:w="5000" w:type="pct"/>
        <w:tblLook w:val="04A0" w:firstRow="1" w:lastRow="0" w:firstColumn="1" w:lastColumn="0" w:noHBand="0" w:noVBand="1"/>
      </w:tblPr>
      <w:tblGrid>
        <w:gridCol w:w="2320"/>
        <w:gridCol w:w="6968"/>
      </w:tblGrid>
      <w:tr w:rsidR="00940F9D" w:rsidRPr="00A467DC" w14:paraId="06A5758A" w14:textId="77777777" w:rsidTr="00A467DC">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249" w:type="pct"/>
          </w:tcPr>
          <w:p w14:paraId="0B71C9D4" w14:textId="77777777" w:rsidR="00940F9D" w:rsidRPr="00A467DC" w:rsidRDefault="00940F9D" w:rsidP="00A467DC">
            <w:pPr>
              <w:spacing w:after="0"/>
              <w:rPr>
                <w:sz w:val="20"/>
              </w:rPr>
            </w:pPr>
            <w:r w:rsidRPr="00A467DC">
              <w:rPr>
                <w:sz w:val="20"/>
              </w:rPr>
              <w:t>Atribut</w:t>
            </w:r>
          </w:p>
        </w:tc>
        <w:tc>
          <w:tcPr>
            <w:tcW w:w="3751" w:type="pct"/>
          </w:tcPr>
          <w:p w14:paraId="27586EF5" w14:textId="77777777" w:rsidR="00940F9D" w:rsidRPr="00A467DC" w:rsidRDefault="00940F9D" w:rsidP="00A467DC">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A467DC">
              <w:rPr>
                <w:sz w:val="20"/>
              </w:rPr>
              <w:t>Popis</w:t>
            </w:r>
          </w:p>
        </w:tc>
      </w:tr>
      <w:tr w:rsidR="00940F9D" w:rsidRPr="00A467DC" w14:paraId="12ED3EFC" w14:textId="77777777" w:rsidTr="00A467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149ADC05" w14:textId="77777777" w:rsidR="00940F9D" w:rsidRPr="00A467DC" w:rsidRDefault="00940F9D" w:rsidP="00A467DC">
            <w:pPr>
              <w:spacing w:after="0"/>
              <w:rPr>
                <w:sz w:val="20"/>
              </w:rPr>
            </w:pPr>
            <w:r w:rsidRPr="00A467DC">
              <w:rPr>
                <w:sz w:val="20"/>
              </w:rPr>
              <w:t>ID prodejní položky</w:t>
            </w:r>
          </w:p>
        </w:tc>
        <w:tc>
          <w:tcPr>
            <w:tcW w:w="3751" w:type="pct"/>
          </w:tcPr>
          <w:p w14:paraId="13F757BA"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Unikátní šestimístné ID prodejní položky.</w:t>
            </w:r>
          </w:p>
        </w:tc>
      </w:tr>
      <w:tr w:rsidR="00940F9D" w:rsidRPr="00A467DC" w14:paraId="6E0B4FA8" w14:textId="77777777" w:rsidTr="00A467DC">
        <w:tc>
          <w:tcPr>
            <w:cnfStyle w:val="001000000000" w:firstRow="0" w:lastRow="0" w:firstColumn="1" w:lastColumn="0" w:oddVBand="0" w:evenVBand="0" w:oddHBand="0" w:evenHBand="0" w:firstRowFirstColumn="0" w:firstRowLastColumn="0" w:lastRowFirstColumn="0" w:lastRowLastColumn="0"/>
            <w:tcW w:w="1249" w:type="pct"/>
          </w:tcPr>
          <w:p w14:paraId="3295F6CE" w14:textId="77777777" w:rsidR="00940F9D" w:rsidRPr="00A467DC" w:rsidRDefault="00940F9D" w:rsidP="00A467DC">
            <w:pPr>
              <w:spacing w:after="0"/>
              <w:rPr>
                <w:sz w:val="20"/>
              </w:rPr>
            </w:pPr>
            <w:r w:rsidRPr="00A467DC">
              <w:rPr>
                <w:sz w:val="20"/>
              </w:rPr>
              <w:t>Název</w:t>
            </w:r>
          </w:p>
        </w:tc>
        <w:tc>
          <w:tcPr>
            <w:tcW w:w="3751" w:type="pct"/>
          </w:tcPr>
          <w:p w14:paraId="3E2A0B96"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Název prodejní položky.</w:t>
            </w:r>
          </w:p>
        </w:tc>
      </w:tr>
      <w:tr w:rsidR="00940F9D" w:rsidRPr="00A467DC" w14:paraId="5EF6CA32" w14:textId="77777777" w:rsidTr="00A467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42FBDBE3" w14:textId="77777777" w:rsidR="00940F9D" w:rsidRPr="00A467DC" w:rsidRDefault="00940F9D" w:rsidP="00A467DC">
            <w:pPr>
              <w:spacing w:after="0"/>
              <w:rPr>
                <w:sz w:val="20"/>
              </w:rPr>
            </w:pPr>
            <w:r w:rsidRPr="00A467DC">
              <w:rPr>
                <w:sz w:val="20"/>
              </w:rPr>
              <w:t>Skupina</w:t>
            </w:r>
          </w:p>
        </w:tc>
        <w:tc>
          <w:tcPr>
            <w:tcW w:w="3751" w:type="pct"/>
          </w:tcPr>
          <w:p w14:paraId="532F770B"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ID skupiny prodejních položek.</w:t>
            </w:r>
          </w:p>
        </w:tc>
      </w:tr>
      <w:tr w:rsidR="00940F9D" w:rsidRPr="00A467DC" w14:paraId="1D744B59" w14:textId="77777777" w:rsidTr="00A467DC">
        <w:tc>
          <w:tcPr>
            <w:cnfStyle w:val="001000000000" w:firstRow="0" w:lastRow="0" w:firstColumn="1" w:lastColumn="0" w:oddVBand="0" w:evenVBand="0" w:oddHBand="0" w:evenHBand="0" w:firstRowFirstColumn="0" w:firstRowLastColumn="0" w:lastRowFirstColumn="0" w:lastRowLastColumn="0"/>
            <w:tcW w:w="1249" w:type="pct"/>
          </w:tcPr>
          <w:p w14:paraId="3CB7BAE7" w14:textId="77777777" w:rsidR="00940F9D" w:rsidRPr="00A467DC" w:rsidRDefault="00940F9D" w:rsidP="00A467DC">
            <w:pPr>
              <w:spacing w:after="0"/>
              <w:rPr>
                <w:sz w:val="20"/>
              </w:rPr>
            </w:pPr>
            <w:r w:rsidRPr="00A467DC">
              <w:rPr>
                <w:sz w:val="20"/>
              </w:rPr>
              <w:t>SpD</w:t>
            </w:r>
          </w:p>
        </w:tc>
        <w:tc>
          <w:tcPr>
            <w:tcW w:w="3751" w:type="pct"/>
          </w:tcPr>
          <w:p w14:paraId="6F8A087B"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Sazba SpD v Kč.</w:t>
            </w:r>
          </w:p>
        </w:tc>
      </w:tr>
      <w:tr w:rsidR="00940F9D" w:rsidRPr="00A467DC" w14:paraId="00CB70B4" w14:textId="77777777" w:rsidTr="00A467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117B6822" w14:textId="77777777" w:rsidR="00940F9D" w:rsidRPr="00A467DC" w:rsidRDefault="00940F9D" w:rsidP="00A467DC">
            <w:pPr>
              <w:spacing w:after="0"/>
              <w:rPr>
                <w:sz w:val="20"/>
              </w:rPr>
            </w:pPr>
            <w:r w:rsidRPr="00A467DC">
              <w:rPr>
                <w:sz w:val="20"/>
              </w:rPr>
              <w:t>Jednotka SpD</w:t>
            </w:r>
          </w:p>
        </w:tc>
        <w:tc>
          <w:tcPr>
            <w:tcW w:w="3751" w:type="pct"/>
          </w:tcPr>
          <w:p w14:paraId="465688D0"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Kilogramy nebo litry při 15 °C.</w:t>
            </w:r>
          </w:p>
        </w:tc>
      </w:tr>
      <w:tr w:rsidR="00940F9D" w:rsidRPr="00A467DC" w14:paraId="58A1AB09" w14:textId="77777777" w:rsidTr="00A467DC">
        <w:tc>
          <w:tcPr>
            <w:cnfStyle w:val="001000000000" w:firstRow="0" w:lastRow="0" w:firstColumn="1" w:lastColumn="0" w:oddVBand="0" w:evenVBand="0" w:oddHBand="0" w:evenHBand="0" w:firstRowFirstColumn="0" w:firstRowLastColumn="0" w:lastRowFirstColumn="0" w:lastRowLastColumn="0"/>
            <w:tcW w:w="1249" w:type="pct"/>
          </w:tcPr>
          <w:p w14:paraId="17AF5467" w14:textId="77777777" w:rsidR="00940F9D" w:rsidRPr="00A467DC" w:rsidRDefault="00940F9D" w:rsidP="00A467DC">
            <w:pPr>
              <w:spacing w:after="0"/>
              <w:rPr>
                <w:sz w:val="20"/>
              </w:rPr>
            </w:pPr>
            <w:r w:rsidRPr="00A467DC">
              <w:rPr>
                <w:sz w:val="20"/>
              </w:rPr>
              <w:t>Nomenklatura</w:t>
            </w:r>
          </w:p>
        </w:tc>
        <w:tc>
          <w:tcPr>
            <w:tcW w:w="3751" w:type="pct"/>
          </w:tcPr>
          <w:p w14:paraId="3C45B0F0"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Kód celní nomenklatury.</w:t>
            </w:r>
          </w:p>
        </w:tc>
      </w:tr>
      <w:tr w:rsidR="00940F9D" w:rsidRPr="00A467DC" w14:paraId="1DC75048" w14:textId="77777777" w:rsidTr="00A467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4D2B5122" w14:textId="77777777" w:rsidR="00940F9D" w:rsidRPr="00A467DC" w:rsidRDefault="00940F9D" w:rsidP="00A467DC">
            <w:pPr>
              <w:spacing w:after="0"/>
              <w:rPr>
                <w:sz w:val="20"/>
              </w:rPr>
            </w:pPr>
            <w:r w:rsidRPr="00A467DC">
              <w:rPr>
                <w:sz w:val="20"/>
              </w:rPr>
              <w:t>Jednotka</w:t>
            </w:r>
          </w:p>
        </w:tc>
        <w:tc>
          <w:tcPr>
            <w:tcW w:w="3751" w:type="pct"/>
          </w:tcPr>
          <w:p w14:paraId="11D46F87"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Jednotka SpD.</w:t>
            </w:r>
          </w:p>
        </w:tc>
      </w:tr>
      <w:tr w:rsidR="00940F9D" w:rsidRPr="00A467DC" w14:paraId="5C9A2325" w14:textId="77777777" w:rsidTr="00A467DC">
        <w:tc>
          <w:tcPr>
            <w:cnfStyle w:val="001000000000" w:firstRow="0" w:lastRow="0" w:firstColumn="1" w:lastColumn="0" w:oddVBand="0" w:evenVBand="0" w:oddHBand="0" w:evenHBand="0" w:firstRowFirstColumn="0" w:firstRowLastColumn="0" w:lastRowFirstColumn="0" w:lastRowLastColumn="0"/>
            <w:tcW w:w="1249" w:type="pct"/>
          </w:tcPr>
          <w:p w14:paraId="025FA384" w14:textId="77777777" w:rsidR="00940F9D" w:rsidRPr="00A467DC" w:rsidRDefault="00940F9D" w:rsidP="00A467DC">
            <w:pPr>
              <w:spacing w:after="0"/>
              <w:rPr>
                <w:sz w:val="20"/>
              </w:rPr>
            </w:pPr>
            <w:r w:rsidRPr="00A467DC">
              <w:rPr>
                <w:sz w:val="20"/>
              </w:rPr>
              <w:t>Bio min</w:t>
            </w:r>
          </w:p>
        </w:tc>
        <w:tc>
          <w:tcPr>
            <w:tcW w:w="3751" w:type="pct"/>
          </w:tcPr>
          <w:p w14:paraId="2A10ABC3"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Minimální koncentrace bio složky.</w:t>
            </w:r>
          </w:p>
        </w:tc>
      </w:tr>
      <w:tr w:rsidR="00940F9D" w:rsidRPr="00A467DC" w14:paraId="75065918" w14:textId="77777777" w:rsidTr="00A467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204321FA" w14:textId="77777777" w:rsidR="00940F9D" w:rsidRPr="00A467DC" w:rsidRDefault="00940F9D" w:rsidP="00A467DC">
            <w:pPr>
              <w:spacing w:after="0"/>
              <w:rPr>
                <w:sz w:val="20"/>
              </w:rPr>
            </w:pPr>
            <w:r w:rsidRPr="00A467DC">
              <w:rPr>
                <w:sz w:val="20"/>
              </w:rPr>
              <w:t>Bio max</w:t>
            </w:r>
          </w:p>
        </w:tc>
        <w:tc>
          <w:tcPr>
            <w:tcW w:w="3751" w:type="pct"/>
          </w:tcPr>
          <w:p w14:paraId="4A7B3E00"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Maximální koncentrace bio složky.</w:t>
            </w:r>
          </w:p>
        </w:tc>
      </w:tr>
    </w:tbl>
    <w:p w14:paraId="0F94D86B" w14:textId="77777777" w:rsidR="00940F9D" w:rsidRPr="00711DEB" w:rsidRDefault="00940F9D" w:rsidP="00940F9D"/>
    <w:p w14:paraId="5C3F4D85" w14:textId="77777777" w:rsidR="00940F9D" w:rsidRDefault="00940F9D" w:rsidP="003E71F3">
      <w:pPr>
        <w:pStyle w:val="Nadpis4"/>
      </w:pPr>
      <w:bookmarkStart w:id="333" w:name="_Toc56160429"/>
      <w:bookmarkStart w:id="334" w:name="_Ref63947092"/>
      <w:bookmarkStart w:id="335" w:name="_Toc67647487"/>
      <w:r>
        <w:t>Dopravci</w:t>
      </w:r>
      <w:bookmarkEnd w:id="333"/>
      <w:bookmarkEnd w:id="334"/>
      <w:bookmarkEnd w:id="335"/>
    </w:p>
    <w:tbl>
      <w:tblPr>
        <w:tblStyle w:val="Mkatabulky"/>
        <w:tblW w:w="0" w:type="auto"/>
        <w:tblLook w:val="04A0" w:firstRow="1" w:lastRow="0" w:firstColumn="1" w:lastColumn="0" w:noHBand="0" w:noVBand="1"/>
      </w:tblPr>
      <w:tblGrid>
        <w:gridCol w:w="1129"/>
        <w:gridCol w:w="4678"/>
      </w:tblGrid>
      <w:tr w:rsidR="00940F9D" w:rsidRPr="00246DA3" w14:paraId="29D30D78" w14:textId="77777777" w:rsidTr="00AF6E3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038DE08E" w14:textId="77777777" w:rsidR="00940F9D" w:rsidRPr="00246DA3" w:rsidRDefault="00940F9D" w:rsidP="00A467DC">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4EC5703" w14:textId="77777777" w:rsidR="00940F9D" w:rsidRPr="00246DA3" w:rsidRDefault="00940F9D" w:rsidP="00A467DC">
            <w:pPr>
              <w:spacing w:after="0"/>
              <w:rPr>
                <w:sz w:val="20"/>
                <w:szCs w:val="20"/>
              </w:rPr>
            </w:pPr>
            <w:r>
              <w:rPr>
                <w:sz w:val="20"/>
                <w:szCs w:val="20"/>
              </w:rPr>
              <w:t>ERSW-12</w:t>
            </w:r>
          </w:p>
        </w:tc>
      </w:tr>
      <w:tr w:rsidR="00940F9D" w:rsidRPr="00246DA3" w14:paraId="3200A8D6" w14:textId="77777777" w:rsidTr="00AF6E3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20B88658" w14:textId="77777777" w:rsidR="00940F9D" w:rsidRPr="00246DA3" w:rsidRDefault="00940F9D" w:rsidP="00A467DC">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620697F6" w14:textId="77777777" w:rsidR="00940F9D" w:rsidRPr="00246DA3" w:rsidRDefault="00940F9D" w:rsidP="00A467DC">
            <w:pPr>
              <w:spacing w:after="0"/>
              <w:jc w:val="left"/>
              <w:rPr>
                <w:sz w:val="20"/>
                <w:szCs w:val="20"/>
              </w:rPr>
            </w:pPr>
            <w:r>
              <w:rPr>
                <w:sz w:val="20"/>
                <w:szCs w:val="20"/>
              </w:rPr>
              <w:t xml:space="preserve">Rozhraní pro import společností dopravců ze systému MARS. </w:t>
            </w:r>
          </w:p>
        </w:tc>
      </w:tr>
    </w:tbl>
    <w:p w14:paraId="5E59E5DE" w14:textId="77777777" w:rsidR="00940F9D" w:rsidRDefault="00940F9D" w:rsidP="00940F9D"/>
    <w:p w14:paraId="39D46478" w14:textId="77777777" w:rsidR="00940F9D" w:rsidRDefault="00940F9D" w:rsidP="00940F9D">
      <w:r>
        <w:t>Jedná se o existující rozhraní implementované na straně CDB ve formě databázových tabulek. Rozhraní slouží k získání seznamu platných dopravců evidovaných v systému MARS.</w:t>
      </w:r>
    </w:p>
    <w:p w14:paraId="241F1BDF" w14:textId="77777777" w:rsidR="00940F9D" w:rsidRDefault="00940F9D" w:rsidP="00940F9D">
      <w:r>
        <w:t>Atributy dopravců:</w:t>
      </w:r>
    </w:p>
    <w:tbl>
      <w:tblPr>
        <w:tblStyle w:val="Tabulkasmkou4zvraznn11"/>
        <w:tblW w:w="5000" w:type="pct"/>
        <w:tblLook w:val="04A0" w:firstRow="1" w:lastRow="0" w:firstColumn="1" w:lastColumn="0" w:noHBand="0" w:noVBand="1"/>
      </w:tblPr>
      <w:tblGrid>
        <w:gridCol w:w="2320"/>
        <w:gridCol w:w="6968"/>
      </w:tblGrid>
      <w:tr w:rsidR="00940F9D" w:rsidRPr="00A467DC" w14:paraId="68B00E11" w14:textId="77777777" w:rsidTr="00A467D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587D1067" w14:textId="77777777" w:rsidR="00940F9D" w:rsidRPr="00A467DC" w:rsidRDefault="00940F9D" w:rsidP="00A467DC">
            <w:pPr>
              <w:spacing w:after="0"/>
              <w:rPr>
                <w:sz w:val="20"/>
              </w:rPr>
            </w:pPr>
            <w:r w:rsidRPr="00A467DC">
              <w:rPr>
                <w:sz w:val="20"/>
              </w:rPr>
              <w:t>Atribut</w:t>
            </w:r>
          </w:p>
        </w:tc>
        <w:tc>
          <w:tcPr>
            <w:tcW w:w="3751" w:type="pct"/>
          </w:tcPr>
          <w:p w14:paraId="50EB29D1" w14:textId="77777777" w:rsidR="00940F9D" w:rsidRPr="00A467DC" w:rsidRDefault="00940F9D" w:rsidP="00A467DC">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A467DC">
              <w:rPr>
                <w:sz w:val="20"/>
              </w:rPr>
              <w:t>Popis</w:t>
            </w:r>
          </w:p>
        </w:tc>
      </w:tr>
      <w:tr w:rsidR="00940F9D" w:rsidRPr="00A467DC" w14:paraId="79876820" w14:textId="77777777" w:rsidTr="00A467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45188588" w14:textId="77777777" w:rsidR="00940F9D" w:rsidRPr="00A467DC" w:rsidRDefault="00940F9D" w:rsidP="00A467DC">
            <w:pPr>
              <w:spacing w:after="0"/>
              <w:rPr>
                <w:sz w:val="20"/>
              </w:rPr>
            </w:pPr>
            <w:r w:rsidRPr="00A467DC">
              <w:rPr>
                <w:sz w:val="20"/>
              </w:rPr>
              <w:t>GUID dopravce</w:t>
            </w:r>
          </w:p>
        </w:tc>
        <w:tc>
          <w:tcPr>
            <w:tcW w:w="3751" w:type="pct"/>
          </w:tcPr>
          <w:p w14:paraId="58C786B3"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GUID identifikace dopravní společnosti v systému MARS.</w:t>
            </w:r>
          </w:p>
        </w:tc>
      </w:tr>
      <w:tr w:rsidR="00940F9D" w:rsidRPr="00A467DC" w14:paraId="098FC5B3" w14:textId="77777777" w:rsidTr="00A467DC">
        <w:tc>
          <w:tcPr>
            <w:cnfStyle w:val="001000000000" w:firstRow="0" w:lastRow="0" w:firstColumn="1" w:lastColumn="0" w:oddVBand="0" w:evenVBand="0" w:oddHBand="0" w:evenHBand="0" w:firstRowFirstColumn="0" w:firstRowLastColumn="0" w:lastRowFirstColumn="0" w:lastRowLastColumn="0"/>
            <w:tcW w:w="1249" w:type="pct"/>
          </w:tcPr>
          <w:p w14:paraId="5AB2916E" w14:textId="77777777" w:rsidR="00940F9D" w:rsidRPr="00A467DC" w:rsidRDefault="00940F9D" w:rsidP="00A467DC">
            <w:pPr>
              <w:spacing w:after="0"/>
              <w:rPr>
                <w:sz w:val="20"/>
              </w:rPr>
            </w:pPr>
            <w:r w:rsidRPr="00A467DC">
              <w:rPr>
                <w:sz w:val="20"/>
              </w:rPr>
              <w:t>Název</w:t>
            </w:r>
          </w:p>
        </w:tc>
        <w:tc>
          <w:tcPr>
            <w:tcW w:w="3751" w:type="pct"/>
          </w:tcPr>
          <w:p w14:paraId="0F8201E7"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Název dopravní společnosti.</w:t>
            </w:r>
          </w:p>
        </w:tc>
      </w:tr>
      <w:tr w:rsidR="00940F9D" w:rsidRPr="00A467DC" w14:paraId="412EFAA2" w14:textId="77777777" w:rsidTr="00A467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6BA02224" w14:textId="77777777" w:rsidR="00940F9D" w:rsidRPr="00A467DC" w:rsidRDefault="00940F9D" w:rsidP="00A467DC">
            <w:pPr>
              <w:spacing w:after="0"/>
              <w:rPr>
                <w:sz w:val="20"/>
              </w:rPr>
            </w:pPr>
            <w:r w:rsidRPr="00A467DC">
              <w:rPr>
                <w:sz w:val="20"/>
              </w:rPr>
              <w:t>DIČ</w:t>
            </w:r>
          </w:p>
        </w:tc>
        <w:tc>
          <w:tcPr>
            <w:tcW w:w="3751" w:type="pct"/>
          </w:tcPr>
          <w:p w14:paraId="794AAF2B"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DIČ dopravní společnosti.</w:t>
            </w:r>
          </w:p>
        </w:tc>
      </w:tr>
      <w:tr w:rsidR="00940F9D" w:rsidRPr="00A467DC" w14:paraId="6381FA09" w14:textId="77777777" w:rsidTr="00A467DC">
        <w:tc>
          <w:tcPr>
            <w:cnfStyle w:val="001000000000" w:firstRow="0" w:lastRow="0" w:firstColumn="1" w:lastColumn="0" w:oddVBand="0" w:evenVBand="0" w:oddHBand="0" w:evenHBand="0" w:firstRowFirstColumn="0" w:firstRowLastColumn="0" w:lastRowFirstColumn="0" w:lastRowLastColumn="0"/>
            <w:tcW w:w="1249" w:type="pct"/>
          </w:tcPr>
          <w:p w14:paraId="4251F5FD" w14:textId="77777777" w:rsidR="00940F9D" w:rsidRPr="00A467DC" w:rsidRDefault="00940F9D" w:rsidP="00A467DC">
            <w:pPr>
              <w:spacing w:after="0"/>
              <w:rPr>
                <w:sz w:val="20"/>
              </w:rPr>
            </w:pPr>
            <w:r w:rsidRPr="00A467DC">
              <w:rPr>
                <w:sz w:val="20"/>
              </w:rPr>
              <w:t>Adresa</w:t>
            </w:r>
          </w:p>
        </w:tc>
        <w:tc>
          <w:tcPr>
            <w:tcW w:w="3751" w:type="pct"/>
          </w:tcPr>
          <w:p w14:paraId="5D56BC48"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Adresa sídla dopravní společnosti rozdělená do 6 sloupců.</w:t>
            </w:r>
          </w:p>
        </w:tc>
      </w:tr>
      <w:tr w:rsidR="00940F9D" w:rsidRPr="00A467DC" w14:paraId="48551EC0" w14:textId="77777777" w:rsidTr="00A467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0C6209FB" w14:textId="77777777" w:rsidR="00940F9D" w:rsidRPr="00A467DC" w:rsidRDefault="00940F9D" w:rsidP="00A467DC">
            <w:pPr>
              <w:spacing w:after="0"/>
              <w:rPr>
                <w:sz w:val="20"/>
              </w:rPr>
            </w:pPr>
            <w:r w:rsidRPr="00A467DC">
              <w:rPr>
                <w:sz w:val="20"/>
              </w:rPr>
              <w:t>Stav</w:t>
            </w:r>
          </w:p>
        </w:tc>
        <w:tc>
          <w:tcPr>
            <w:tcW w:w="3751" w:type="pct"/>
          </w:tcPr>
          <w:p w14:paraId="2825AC70"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Určuje platnost záznamu.</w:t>
            </w:r>
          </w:p>
        </w:tc>
      </w:tr>
    </w:tbl>
    <w:p w14:paraId="04899255" w14:textId="77777777" w:rsidR="00940F9D" w:rsidRDefault="00940F9D" w:rsidP="00940F9D"/>
    <w:p w14:paraId="2CBF6D8B" w14:textId="77777777" w:rsidR="00940F9D" w:rsidRDefault="00940F9D" w:rsidP="00940F9D">
      <w:r>
        <w:t>Atributy pro zjištění, zda je dopravce na daném skladu PHM blokován:</w:t>
      </w:r>
    </w:p>
    <w:tbl>
      <w:tblPr>
        <w:tblStyle w:val="Tabulkasmkou4zvraznn11"/>
        <w:tblW w:w="5000" w:type="pct"/>
        <w:tblLook w:val="04A0" w:firstRow="1" w:lastRow="0" w:firstColumn="1" w:lastColumn="0" w:noHBand="0" w:noVBand="1"/>
      </w:tblPr>
      <w:tblGrid>
        <w:gridCol w:w="2320"/>
        <w:gridCol w:w="6968"/>
      </w:tblGrid>
      <w:tr w:rsidR="00940F9D" w:rsidRPr="00A467DC" w14:paraId="368924B5" w14:textId="77777777" w:rsidTr="00A467D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46DA3CD8" w14:textId="77777777" w:rsidR="00940F9D" w:rsidRPr="00A467DC" w:rsidRDefault="00940F9D" w:rsidP="00A467DC">
            <w:pPr>
              <w:spacing w:after="0"/>
              <w:rPr>
                <w:sz w:val="20"/>
              </w:rPr>
            </w:pPr>
            <w:r w:rsidRPr="00A467DC">
              <w:rPr>
                <w:sz w:val="20"/>
              </w:rPr>
              <w:t>Atribut</w:t>
            </w:r>
          </w:p>
        </w:tc>
        <w:tc>
          <w:tcPr>
            <w:tcW w:w="3751" w:type="pct"/>
          </w:tcPr>
          <w:p w14:paraId="3D5D1205" w14:textId="77777777" w:rsidR="00940F9D" w:rsidRPr="00A467DC" w:rsidRDefault="00940F9D" w:rsidP="00A467DC">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A467DC">
              <w:rPr>
                <w:sz w:val="20"/>
              </w:rPr>
              <w:t>Popis</w:t>
            </w:r>
          </w:p>
        </w:tc>
      </w:tr>
      <w:tr w:rsidR="00940F9D" w:rsidRPr="00A467DC" w14:paraId="7C5A90B7" w14:textId="77777777" w:rsidTr="00A467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4651F3E4" w14:textId="77777777" w:rsidR="00940F9D" w:rsidRPr="00A467DC" w:rsidRDefault="00940F9D" w:rsidP="00A467DC">
            <w:pPr>
              <w:spacing w:after="0"/>
              <w:rPr>
                <w:sz w:val="20"/>
              </w:rPr>
            </w:pPr>
            <w:r w:rsidRPr="00A467DC">
              <w:rPr>
                <w:sz w:val="20"/>
              </w:rPr>
              <w:t>GUID dopravce</w:t>
            </w:r>
          </w:p>
        </w:tc>
        <w:tc>
          <w:tcPr>
            <w:tcW w:w="3751" w:type="pct"/>
          </w:tcPr>
          <w:p w14:paraId="51065E40"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GUID identifikace dopravní společnosti v systému MARS.</w:t>
            </w:r>
          </w:p>
        </w:tc>
      </w:tr>
      <w:tr w:rsidR="00940F9D" w:rsidRPr="00A467DC" w14:paraId="0D9D65B0" w14:textId="77777777" w:rsidTr="00A467DC">
        <w:tc>
          <w:tcPr>
            <w:cnfStyle w:val="001000000000" w:firstRow="0" w:lastRow="0" w:firstColumn="1" w:lastColumn="0" w:oddVBand="0" w:evenVBand="0" w:oddHBand="0" w:evenHBand="0" w:firstRowFirstColumn="0" w:firstRowLastColumn="0" w:lastRowFirstColumn="0" w:lastRowLastColumn="0"/>
            <w:tcW w:w="1249" w:type="pct"/>
          </w:tcPr>
          <w:p w14:paraId="396ECA05" w14:textId="77777777" w:rsidR="00940F9D" w:rsidRPr="00A467DC" w:rsidRDefault="00940F9D" w:rsidP="00A467DC">
            <w:pPr>
              <w:spacing w:after="0"/>
              <w:rPr>
                <w:sz w:val="20"/>
              </w:rPr>
            </w:pPr>
            <w:r w:rsidRPr="00A467DC">
              <w:rPr>
                <w:sz w:val="20"/>
              </w:rPr>
              <w:t>Sklad</w:t>
            </w:r>
          </w:p>
        </w:tc>
        <w:tc>
          <w:tcPr>
            <w:tcW w:w="3751" w:type="pct"/>
          </w:tcPr>
          <w:p w14:paraId="6A49004C"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Kód skladu</w:t>
            </w:r>
          </w:p>
        </w:tc>
      </w:tr>
      <w:tr w:rsidR="00940F9D" w:rsidRPr="00A467DC" w14:paraId="671E83BB" w14:textId="77777777" w:rsidTr="00A467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6A52D100" w14:textId="77777777" w:rsidR="00940F9D" w:rsidRPr="00A467DC" w:rsidRDefault="00940F9D" w:rsidP="00A467DC">
            <w:pPr>
              <w:spacing w:after="0"/>
              <w:rPr>
                <w:sz w:val="20"/>
              </w:rPr>
            </w:pPr>
            <w:r w:rsidRPr="00A467DC">
              <w:rPr>
                <w:sz w:val="20"/>
              </w:rPr>
              <w:t>Blokace od</w:t>
            </w:r>
          </w:p>
        </w:tc>
        <w:tc>
          <w:tcPr>
            <w:tcW w:w="3751" w:type="pct"/>
          </w:tcPr>
          <w:p w14:paraId="0628D275"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Počáteční datum blokování dopravce pro odběr na daném skladu PHM.</w:t>
            </w:r>
          </w:p>
        </w:tc>
      </w:tr>
      <w:tr w:rsidR="00940F9D" w:rsidRPr="00A467DC" w14:paraId="01618B6C" w14:textId="77777777" w:rsidTr="00A467DC">
        <w:tc>
          <w:tcPr>
            <w:cnfStyle w:val="001000000000" w:firstRow="0" w:lastRow="0" w:firstColumn="1" w:lastColumn="0" w:oddVBand="0" w:evenVBand="0" w:oddHBand="0" w:evenHBand="0" w:firstRowFirstColumn="0" w:firstRowLastColumn="0" w:lastRowFirstColumn="0" w:lastRowLastColumn="0"/>
            <w:tcW w:w="1249" w:type="pct"/>
          </w:tcPr>
          <w:p w14:paraId="18B083BD" w14:textId="77777777" w:rsidR="00940F9D" w:rsidRPr="00A467DC" w:rsidRDefault="00940F9D" w:rsidP="00A467DC">
            <w:pPr>
              <w:spacing w:after="0"/>
              <w:rPr>
                <w:sz w:val="20"/>
              </w:rPr>
            </w:pPr>
            <w:r w:rsidRPr="00A467DC">
              <w:rPr>
                <w:sz w:val="20"/>
              </w:rPr>
              <w:t>Blokace do</w:t>
            </w:r>
          </w:p>
        </w:tc>
        <w:tc>
          <w:tcPr>
            <w:tcW w:w="3751" w:type="pct"/>
          </w:tcPr>
          <w:p w14:paraId="46BAA53A"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Koncové datum blokování dopravce pro odběr na daném skladu PHM.</w:t>
            </w:r>
          </w:p>
        </w:tc>
      </w:tr>
    </w:tbl>
    <w:p w14:paraId="162E708C" w14:textId="77777777" w:rsidR="00940F9D" w:rsidRPr="00444590" w:rsidRDefault="00940F9D" w:rsidP="00940F9D"/>
    <w:p w14:paraId="0EA07B30" w14:textId="77777777" w:rsidR="00940F9D" w:rsidRDefault="00940F9D" w:rsidP="003E71F3">
      <w:pPr>
        <w:pStyle w:val="Nadpis4"/>
      </w:pPr>
      <w:bookmarkStart w:id="336" w:name="_Toc56160430"/>
      <w:bookmarkStart w:id="337" w:name="_Ref63947102"/>
      <w:bookmarkStart w:id="338" w:name="_Toc67647488"/>
      <w:r>
        <w:t>Řidiči</w:t>
      </w:r>
      <w:bookmarkEnd w:id="336"/>
      <w:bookmarkEnd w:id="337"/>
      <w:bookmarkEnd w:id="338"/>
    </w:p>
    <w:tbl>
      <w:tblPr>
        <w:tblStyle w:val="Mkatabulky"/>
        <w:tblW w:w="0" w:type="auto"/>
        <w:tblLook w:val="04A0" w:firstRow="1" w:lastRow="0" w:firstColumn="1" w:lastColumn="0" w:noHBand="0" w:noVBand="1"/>
      </w:tblPr>
      <w:tblGrid>
        <w:gridCol w:w="1129"/>
        <w:gridCol w:w="4678"/>
      </w:tblGrid>
      <w:tr w:rsidR="00940F9D" w:rsidRPr="00246DA3" w14:paraId="46E15F86" w14:textId="77777777" w:rsidTr="00AF6E3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3DA294A0" w14:textId="77777777" w:rsidR="00940F9D" w:rsidRPr="00246DA3" w:rsidRDefault="00940F9D" w:rsidP="00A467DC">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212C9874" w14:textId="77777777" w:rsidR="00940F9D" w:rsidRPr="00246DA3" w:rsidRDefault="00940F9D" w:rsidP="00A467DC">
            <w:pPr>
              <w:spacing w:after="0"/>
              <w:rPr>
                <w:sz w:val="20"/>
                <w:szCs w:val="20"/>
              </w:rPr>
            </w:pPr>
            <w:r>
              <w:rPr>
                <w:sz w:val="20"/>
                <w:szCs w:val="20"/>
              </w:rPr>
              <w:t>ERSW-13</w:t>
            </w:r>
          </w:p>
        </w:tc>
      </w:tr>
      <w:tr w:rsidR="00940F9D" w:rsidRPr="00246DA3" w14:paraId="32B01026" w14:textId="77777777" w:rsidTr="00AF6E3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4F1A7929" w14:textId="77777777" w:rsidR="00940F9D" w:rsidRPr="00246DA3" w:rsidRDefault="00940F9D" w:rsidP="00A467DC">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45A6FFCC" w14:textId="77777777" w:rsidR="00940F9D" w:rsidRPr="00246DA3" w:rsidRDefault="00940F9D" w:rsidP="00A467DC">
            <w:pPr>
              <w:spacing w:after="0"/>
              <w:jc w:val="left"/>
              <w:rPr>
                <w:sz w:val="20"/>
                <w:szCs w:val="20"/>
              </w:rPr>
            </w:pPr>
            <w:r>
              <w:rPr>
                <w:sz w:val="20"/>
                <w:szCs w:val="20"/>
              </w:rPr>
              <w:t xml:space="preserve">Rozhraní pro import a export řidičů ze systému MARS. </w:t>
            </w:r>
          </w:p>
        </w:tc>
      </w:tr>
    </w:tbl>
    <w:p w14:paraId="27684FE2" w14:textId="77777777" w:rsidR="00940F9D" w:rsidRDefault="00940F9D" w:rsidP="00940F9D"/>
    <w:p w14:paraId="67CD4EEA" w14:textId="77777777" w:rsidR="00940F9D" w:rsidRDefault="00940F9D" w:rsidP="00940F9D">
      <w:r>
        <w:t>Jedná se o existující rozhraní implementované na straně CDB ve formě databázových tabulek. Rozhraní slouží k získání seznamu platných řidičů evidovaných v systému MARS.</w:t>
      </w:r>
    </w:p>
    <w:p w14:paraId="4A596197" w14:textId="77777777" w:rsidR="00940F9D" w:rsidRDefault="00940F9D" w:rsidP="00940F9D">
      <w:r>
        <w:t>Atributy řidičů:</w:t>
      </w:r>
    </w:p>
    <w:tbl>
      <w:tblPr>
        <w:tblStyle w:val="Tabulkasmkou4zvraznn11"/>
        <w:tblW w:w="5000" w:type="pct"/>
        <w:tblLook w:val="04A0" w:firstRow="1" w:lastRow="0" w:firstColumn="1" w:lastColumn="0" w:noHBand="0" w:noVBand="1"/>
      </w:tblPr>
      <w:tblGrid>
        <w:gridCol w:w="2320"/>
        <w:gridCol w:w="6968"/>
      </w:tblGrid>
      <w:tr w:rsidR="00940F9D" w:rsidRPr="00A467DC" w14:paraId="44B4F073" w14:textId="77777777" w:rsidTr="00A467D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6201BDFD" w14:textId="77777777" w:rsidR="00940F9D" w:rsidRPr="00A467DC" w:rsidRDefault="00940F9D" w:rsidP="00A467DC">
            <w:pPr>
              <w:spacing w:after="0"/>
              <w:rPr>
                <w:sz w:val="20"/>
              </w:rPr>
            </w:pPr>
            <w:r w:rsidRPr="00A467DC">
              <w:rPr>
                <w:sz w:val="20"/>
              </w:rPr>
              <w:t>Atribut</w:t>
            </w:r>
          </w:p>
        </w:tc>
        <w:tc>
          <w:tcPr>
            <w:tcW w:w="3751" w:type="pct"/>
          </w:tcPr>
          <w:p w14:paraId="77E26E78" w14:textId="77777777" w:rsidR="00940F9D" w:rsidRPr="00A467DC" w:rsidRDefault="00940F9D" w:rsidP="00A467DC">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A467DC">
              <w:rPr>
                <w:sz w:val="20"/>
              </w:rPr>
              <w:t>Popis</w:t>
            </w:r>
          </w:p>
        </w:tc>
      </w:tr>
      <w:tr w:rsidR="00940F9D" w:rsidRPr="00A467DC" w14:paraId="18AA1AD4" w14:textId="77777777" w:rsidTr="00A467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6C79332E" w14:textId="77777777" w:rsidR="00940F9D" w:rsidRPr="00A467DC" w:rsidRDefault="00940F9D" w:rsidP="00A467DC">
            <w:pPr>
              <w:spacing w:after="0"/>
              <w:rPr>
                <w:sz w:val="20"/>
              </w:rPr>
            </w:pPr>
            <w:r w:rsidRPr="00A467DC">
              <w:rPr>
                <w:sz w:val="20"/>
              </w:rPr>
              <w:t>GUID řidiče</w:t>
            </w:r>
          </w:p>
        </w:tc>
        <w:tc>
          <w:tcPr>
            <w:tcW w:w="3751" w:type="pct"/>
          </w:tcPr>
          <w:p w14:paraId="00AD6FE3"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GUID identifikace řidiče v systému MARS.</w:t>
            </w:r>
          </w:p>
        </w:tc>
      </w:tr>
      <w:tr w:rsidR="00940F9D" w:rsidRPr="00A467DC" w14:paraId="379A617B" w14:textId="77777777" w:rsidTr="00A467DC">
        <w:tc>
          <w:tcPr>
            <w:cnfStyle w:val="001000000000" w:firstRow="0" w:lastRow="0" w:firstColumn="1" w:lastColumn="0" w:oddVBand="0" w:evenVBand="0" w:oddHBand="0" w:evenHBand="0" w:firstRowFirstColumn="0" w:firstRowLastColumn="0" w:lastRowFirstColumn="0" w:lastRowLastColumn="0"/>
            <w:tcW w:w="1249" w:type="pct"/>
          </w:tcPr>
          <w:p w14:paraId="50D3F5CE" w14:textId="77777777" w:rsidR="00940F9D" w:rsidRPr="00A467DC" w:rsidRDefault="00940F9D" w:rsidP="00A467DC">
            <w:pPr>
              <w:spacing w:after="0"/>
              <w:rPr>
                <w:sz w:val="20"/>
              </w:rPr>
            </w:pPr>
            <w:r w:rsidRPr="00A467DC">
              <w:rPr>
                <w:sz w:val="20"/>
              </w:rPr>
              <w:t>ID řidiče</w:t>
            </w:r>
          </w:p>
        </w:tc>
        <w:tc>
          <w:tcPr>
            <w:tcW w:w="3751" w:type="pct"/>
          </w:tcPr>
          <w:p w14:paraId="6E89CD6B"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Číselné ID řidiče momentálně odpovídající číslu ID karty.</w:t>
            </w:r>
          </w:p>
        </w:tc>
      </w:tr>
      <w:tr w:rsidR="00940F9D" w:rsidRPr="00A467DC" w14:paraId="20CD55C5" w14:textId="77777777" w:rsidTr="00A467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389A7CD5" w14:textId="77777777" w:rsidR="00940F9D" w:rsidRPr="00A467DC" w:rsidRDefault="00940F9D" w:rsidP="00A467DC">
            <w:pPr>
              <w:spacing w:after="0"/>
              <w:rPr>
                <w:sz w:val="20"/>
              </w:rPr>
            </w:pPr>
            <w:r w:rsidRPr="00A467DC">
              <w:rPr>
                <w:sz w:val="20"/>
              </w:rPr>
              <w:t>Osobní číslo</w:t>
            </w:r>
          </w:p>
        </w:tc>
        <w:tc>
          <w:tcPr>
            <w:tcW w:w="3751" w:type="pct"/>
          </w:tcPr>
          <w:p w14:paraId="19B3C65B"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Osobní číslo řidiče v systému MARS.</w:t>
            </w:r>
          </w:p>
        </w:tc>
      </w:tr>
      <w:tr w:rsidR="00940F9D" w:rsidRPr="00A467DC" w14:paraId="3735A8EA" w14:textId="77777777" w:rsidTr="00A467DC">
        <w:tc>
          <w:tcPr>
            <w:cnfStyle w:val="001000000000" w:firstRow="0" w:lastRow="0" w:firstColumn="1" w:lastColumn="0" w:oddVBand="0" w:evenVBand="0" w:oddHBand="0" w:evenHBand="0" w:firstRowFirstColumn="0" w:firstRowLastColumn="0" w:lastRowFirstColumn="0" w:lastRowLastColumn="0"/>
            <w:tcW w:w="1249" w:type="pct"/>
          </w:tcPr>
          <w:p w14:paraId="00602FB3" w14:textId="77777777" w:rsidR="00940F9D" w:rsidRPr="00A467DC" w:rsidRDefault="00940F9D" w:rsidP="00A467DC">
            <w:pPr>
              <w:spacing w:after="0"/>
              <w:rPr>
                <w:sz w:val="20"/>
              </w:rPr>
            </w:pPr>
            <w:r w:rsidRPr="00A467DC">
              <w:rPr>
                <w:sz w:val="20"/>
              </w:rPr>
              <w:t xml:space="preserve">Jméno </w:t>
            </w:r>
          </w:p>
        </w:tc>
        <w:tc>
          <w:tcPr>
            <w:tcW w:w="3751" w:type="pct"/>
          </w:tcPr>
          <w:p w14:paraId="0512A44C"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Jméno a příjmení řidiče.</w:t>
            </w:r>
          </w:p>
        </w:tc>
      </w:tr>
      <w:tr w:rsidR="00940F9D" w:rsidRPr="00A467DC" w14:paraId="2383263F" w14:textId="77777777" w:rsidTr="00A467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209DEECA" w14:textId="77777777" w:rsidR="00940F9D" w:rsidRPr="00A467DC" w:rsidRDefault="00940F9D" w:rsidP="00A467DC">
            <w:pPr>
              <w:spacing w:after="0"/>
              <w:rPr>
                <w:sz w:val="20"/>
              </w:rPr>
            </w:pPr>
            <w:r w:rsidRPr="00A467DC">
              <w:rPr>
                <w:sz w:val="20"/>
              </w:rPr>
              <w:t>ADR</w:t>
            </w:r>
          </w:p>
        </w:tc>
        <w:tc>
          <w:tcPr>
            <w:tcW w:w="3751" w:type="pct"/>
          </w:tcPr>
          <w:p w14:paraId="65DE7D8B"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Datum expirace ADR.</w:t>
            </w:r>
          </w:p>
        </w:tc>
      </w:tr>
      <w:tr w:rsidR="00940F9D" w:rsidRPr="00A467DC" w14:paraId="462C38A1" w14:textId="77777777" w:rsidTr="00A467DC">
        <w:tc>
          <w:tcPr>
            <w:cnfStyle w:val="001000000000" w:firstRow="0" w:lastRow="0" w:firstColumn="1" w:lastColumn="0" w:oddVBand="0" w:evenVBand="0" w:oddHBand="0" w:evenHBand="0" w:firstRowFirstColumn="0" w:firstRowLastColumn="0" w:lastRowFirstColumn="0" w:lastRowLastColumn="0"/>
            <w:tcW w:w="1249" w:type="pct"/>
          </w:tcPr>
          <w:p w14:paraId="795F162D" w14:textId="77777777" w:rsidR="00940F9D" w:rsidRPr="00A467DC" w:rsidRDefault="00940F9D" w:rsidP="00A467DC">
            <w:pPr>
              <w:spacing w:after="0"/>
              <w:rPr>
                <w:sz w:val="20"/>
              </w:rPr>
            </w:pPr>
            <w:r w:rsidRPr="00A467DC">
              <w:rPr>
                <w:sz w:val="20"/>
              </w:rPr>
              <w:t>Tahač</w:t>
            </w:r>
          </w:p>
        </w:tc>
        <w:tc>
          <w:tcPr>
            <w:tcW w:w="3751" w:type="pct"/>
          </w:tcPr>
          <w:p w14:paraId="4FE2ADA3"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GUID naposledy použitého tahače.</w:t>
            </w:r>
          </w:p>
        </w:tc>
      </w:tr>
      <w:tr w:rsidR="00940F9D" w:rsidRPr="00A467DC" w14:paraId="7B658E61" w14:textId="77777777" w:rsidTr="00A467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29856057" w14:textId="77777777" w:rsidR="00940F9D" w:rsidRPr="00A467DC" w:rsidRDefault="00940F9D" w:rsidP="00A467DC">
            <w:pPr>
              <w:spacing w:after="0"/>
              <w:rPr>
                <w:sz w:val="20"/>
              </w:rPr>
            </w:pPr>
            <w:r w:rsidRPr="00A467DC">
              <w:rPr>
                <w:sz w:val="20"/>
              </w:rPr>
              <w:t>Návěs</w:t>
            </w:r>
          </w:p>
        </w:tc>
        <w:tc>
          <w:tcPr>
            <w:tcW w:w="3751" w:type="pct"/>
          </w:tcPr>
          <w:p w14:paraId="7CCDBA00"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GUID naposledy použitého návěsu.</w:t>
            </w:r>
          </w:p>
        </w:tc>
      </w:tr>
      <w:tr w:rsidR="00940F9D" w:rsidRPr="00A467DC" w14:paraId="620C9C25" w14:textId="77777777" w:rsidTr="00A467DC">
        <w:tc>
          <w:tcPr>
            <w:cnfStyle w:val="001000000000" w:firstRow="0" w:lastRow="0" w:firstColumn="1" w:lastColumn="0" w:oddVBand="0" w:evenVBand="0" w:oddHBand="0" w:evenHBand="0" w:firstRowFirstColumn="0" w:firstRowLastColumn="0" w:lastRowFirstColumn="0" w:lastRowLastColumn="0"/>
            <w:tcW w:w="1249" w:type="pct"/>
          </w:tcPr>
          <w:p w14:paraId="02140D2A" w14:textId="77777777" w:rsidR="00940F9D" w:rsidRPr="00A467DC" w:rsidRDefault="00940F9D" w:rsidP="00A467DC">
            <w:pPr>
              <w:spacing w:after="0"/>
              <w:rPr>
                <w:sz w:val="20"/>
              </w:rPr>
            </w:pPr>
            <w:r w:rsidRPr="00A467DC">
              <w:rPr>
                <w:sz w:val="20"/>
              </w:rPr>
              <w:t>Platnost</w:t>
            </w:r>
          </w:p>
        </w:tc>
        <w:tc>
          <w:tcPr>
            <w:tcW w:w="3751" w:type="pct"/>
          </w:tcPr>
          <w:p w14:paraId="5649A35A"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Indikuje platnost záznamu.</w:t>
            </w:r>
          </w:p>
        </w:tc>
      </w:tr>
    </w:tbl>
    <w:p w14:paraId="18CF303B" w14:textId="77777777" w:rsidR="00940F9D" w:rsidRDefault="00940F9D" w:rsidP="00940F9D"/>
    <w:p w14:paraId="5F79F36A" w14:textId="77777777" w:rsidR="00940F9D" w:rsidRDefault="00940F9D" w:rsidP="00940F9D">
      <w:r>
        <w:t>Atributy pro zjištění, zda má řidič na daném skladu školení bezpečnosti:</w:t>
      </w:r>
    </w:p>
    <w:tbl>
      <w:tblPr>
        <w:tblStyle w:val="Tabulkasmkou4zvraznn11"/>
        <w:tblW w:w="5000" w:type="pct"/>
        <w:tblLook w:val="04A0" w:firstRow="1" w:lastRow="0" w:firstColumn="1" w:lastColumn="0" w:noHBand="0" w:noVBand="1"/>
      </w:tblPr>
      <w:tblGrid>
        <w:gridCol w:w="2165"/>
        <w:gridCol w:w="1859"/>
        <w:gridCol w:w="5264"/>
      </w:tblGrid>
      <w:tr w:rsidR="00940F9D" w:rsidRPr="00A467DC" w14:paraId="39A9C506" w14:textId="77777777" w:rsidTr="00AF6E3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pct"/>
          </w:tcPr>
          <w:p w14:paraId="647C1B3F" w14:textId="77777777" w:rsidR="00940F9D" w:rsidRPr="00A467DC" w:rsidRDefault="00940F9D" w:rsidP="00A467DC">
            <w:pPr>
              <w:spacing w:after="0"/>
              <w:rPr>
                <w:sz w:val="20"/>
              </w:rPr>
            </w:pPr>
            <w:r w:rsidRPr="00A467DC">
              <w:rPr>
                <w:sz w:val="20"/>
              </w:rPr>
              <w:t>Atribut</w:t>
            </w:r>
          </w:p>
        </w:tc>
        <w:tc>
          <w:tcPr>
            <w:tcW w:w="1001" w:type="pct"/>
          </w:tcPr>
          <w:p w14:paraId="082E35C1" w14:textId="77777777" w:rsidR="00940F9D" w:rsidRPr="00A467DC" w:rsidRDefault="00940F9D" w:rsidP="00A467DC">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A467DC">
              <w:rPr>
                <w:sz w:val="20"/>
              </w:rPr>
              <w:t>Směr</w:t>
            </w:r>
          </w:p>
        </w:tc>
        <w:tc>
          <w:tcPr>
            <w:tcW w:w="2833" w:type="pct"/>
          </w:tcPr>
          <w:p w14:paraId="6FD0D5DF" w14:textId="77777777" w:rsidR="00940F9D" w:rsidRPr="00A467DC" w:rsidRDefault="00940F9D" w:rsidP="00A467DC">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A467DC">
              <w:rPr>
                <w:sz w:val="20"/>
              </w:rPr>
              <w:t>Popis</w:t>
            </w:r>
          </w:p>
        </w:tc>
      </w:tr>
      <w:tr w:rsidR="00940F9D" w:rsidRPr="00A467DC" w14:paraId="5679B561"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pct"/>
          </w:tcPr>
          <w:p w14:paraId="40F83825" w14:textId="77777777" w:rsidR="00940F9D" w:rsidRPr="00A467DC" w:rsidRDefault="00940F9D" w:rsidP="00A467DC">
            <w:pPr>
              <w:spacing w:after="0"/>
              <w:rPr>
                <w:sz w:val="20"/>
              </w:rPr>
            </w:pPr>
            <w:r w:rsidRPr="00A467DC">
              <w:rPr>
                <w:sz w:val="20"/>
              </w:rPr>
              <w:t>GUID řidiče</w:t>
            </w:r>
          </w:p>
        </w:tc>
        <w:tc>
          <w:tcPr>
            <w:tcW w:w="1001" w:type="pct"/>
          </w:tcPr>
          <w:p w14:paraId="0D8EA96E"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Import/export</w:t>
            </w:r>
          </w:p>
        </w:tc>
        <w:tc>
          <w:tcPr>
            <w:tcW w:w="2833" w:type="pct"/>
          </w:tcPr>
          <w:p w14:paraId="3506871A"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GUID identifikace řidiče v systému MARS.</w:t>
            </w:r>
          </w:p>
        </w:tc>
      </w:tr>
      <w:tr w:rsidR="00940F9D" w:rsidRPr="00A467DC" w14:paraId="467B1B58" w14:textId="77777777" w:rsidTr="00AF6E36">
        <w:tc>
          <w:tcPr>
            <w:cnfStyle w:val="001000000000" w:firstRow="0" w:lastRow="0" w:firstColumn="1" w:lastColumn="0" w:oddVBand="0" w:evenVBand="0" w:oddHBand="0" w:evenHBand="0" w:firstRowFirstColumn="0" w:firstRowLastColumn="0" w:lastRowFirstColumn="0" w:lastRowLastColumn="0"/>
            <w:tcW w:w="1165" w:type="pct"/>
          </w:tcPr>
          <w:p w14:paraId="16302847" w14:textId="77777777" w:rsidR="00940F9D" w:rsidRPr="00A467DC" w:rsidRDefault="00940F9D" w:rsidP="00A467DC">
            <w:pPr>
              <w:spacing w:after="0"/>
              <w:rPr>
                <w:sz w:val="20"/>
              </w:rPr>
            </w:pPr>
            <w:r w:rsidRPr="00A467DC">
              <w:rPr>
                <w:sz w:val="20"/>
              </w:rPr>
              <w:t>Sklad</w:t>
            </w:r>
          </w:p>
        </w:tc>
        <w:tc>
          <w:tcPr>
            <w:tcW w:w="1001" w:type="pct"/>
          </w:tcPr>
          <w:p w14:paraId="5085DDB2"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Import/export</w:t>
            </w:r>
          </w:p>
        </w:tc>
        <w:tc>
          <w:tcPr>
            <w:tcW w:w="2833" w:type="pct"/>
          </w:tcPr>
          <w:p w14:paraId="3A96CE74"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Kód skladu.</w:t>
            </w:r>
          </w:p>
        </w:tc>
      </w:tr>
      <w:tr w:rsidR="00940F9D" w:rsidRPr="00A467DC" w14:paraId="3078E27C"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65" w:type="pct"/>
          </w:tcPr>
          <w:p w14:paraId="7BD4EBB0" w14:textId="77777777" w:rsidR="00940F9D" w:rsidRPr="00A467DC" w:rsidRDefault="00940F9D" w:rsidP="00A467DC">
            <w:pPr>
              <w:spacing w:after="0"/>
              <w:rPr>
                <w:sz w:val="20"/>
              </w:rPr>
            </w:pPr>
            <w:r w:rsidRPr="00A467DC">
              <w:rPr>
                <w:sz w:val="20"/>
              </w:rPr>
              <w:t>Platnost školení</w:t>
            </w:r>
          </w:p>
        </w:tc>
        <w:tc>
          <w:tcPr>
            <w:tcW w:w="1001" w:type="pct"/>
          </w:tcPr>
          <w:p w14:paraId="3262AE48"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Import/export</w:t>
            </w:r>
          </w:p>
        </w:tc>
        <w:tc>
          <w:tcPr>
            <w:tcW w:w="2833" w:type="pct"/>
          </w:tcPr>
          <w:p w14:paraId="0EC4D700"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Datum expirace školení řidiče.</w:t>
            </w:r>
          </w:p>
        </w:tc>
      </w:tr>
    </w:tbl>
    <w:p w14:paraId="28956D77" w14:textId="77777777" w:rsidR="00940F9D" w:rsidRDefault="00940F9D" w:rsidP="00940F9D"/>
    <w:p w14:paraId="07952D79" w14:textId="77777777" w:rsidR="00940F9D" w:rsidRDefault="00940F9D" w:rsidP="00940F9D">
      <w:r>
        <w:t>Původ záznamů školení je v TAS na skladu PHM. Záznamy školení se replikují do MARS.</w:t>
      </w:r>
    </w:p>
    <w:p w14:paraId="00FE3A20" w14:textId="77777777" w:rsidR="00940F9D" w:rsidRDefault="00940F9D" w:rsidP="00940F9D">
      <w:r>
        <w:t>Atributy pro zjištění, zda je řidič na daném skladu PHM blokován:</w:t>
      </w:r>
    </w:p>
    <w:tbl>
      <w:tblPr>
        <w:tblStyle w:val="Tabulkasmkou4zvraznn11"/>
        <w:tblW w:w="5000" w:type="pct"/>
        <w:tblLook w:val="04A0" w:firstRow="1" w:lastRow="0" w:firstColumn="1" w:lastColumn="0" w:noHBand="0" w:noVBand="1"/>
      </w:tblPr>
      <w:tblGrid>
        <w:gridCol w:w="3095"/>
        <w:gridCol w:w="6193"/>
      </w:tblGrid>
      <w:tr w:rsidR="00940F9D" w:rsidRPr="00A467DC" w14:paraId="6B68C6E6" w14:textId="77777777" w:rsidTr="00A467DC">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666" w:type="pct"/>
          </w:tcPr>
          <w:p w14:paraId="340895D3" w14:textId="77777777" w:rsidR="00940F9D" w:rsidRPr="00A467DC" w:rsidRDefault="00940F9D" w:rsidP="00A467DC">
            <w:pPr>
              <w:spacing w:after="0"/>
              <w:rPr>
                <w:sz w:val="20"/>
              </w:rPr>
            </w:pPr>
            <w:r w:rsidRPr="00A467DC">
              <w:rPr>
                <w:sz w:val="20"/>
              </w:rPr>
              <w:t>Atribut</w:t>
            </w:r>
          </w:p>
        </w:tc>
        <w:tc>
          <w:tcPr>
            <w:tcW w:w="3334" w:type="pct"/>
          </w:tcPr>
          <w:p w14:paraId="48687BF8" w14:textId="77777777" w:rsidR="00940F9D" w:rsidRPr="00A467DC" w:rsidRDefault="00940F9D" w:rsidP="00A467DC">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A467DC">
              <w:rPr>
                <w:sz w:val="20"/>
              </w:rPr>
              <w:t>Popis</w:t>
            </w:r>
          </w:p>
        </w:tc>
      </w:tr>
      <w:tr w:rsidR="00940F9D" w:rsidRPr="00A467DC" w14:paraId="61D47B1A"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6" w:type="pct"/>
          </w:tcPr>
          <w:p w14:paraId="2DA359FF" w14:textId="77777777" w:rsidR="00940F9D" w:rsidRPr="00A467DC" w:rsidRDefault="00940F9D" w:rsidP="00A467DC">
            <w:pPr>
              <w:spacing w:after="0"/>
              <w:rPr>
                <w:sz w:val="20"/>
              </w:rPr>
            </w:pPr>
            <w:r w:rsidRPr="00A467DC">
              <w:rPr>
                <w:sz w:val="20"/>
              </w:rPr>
              <w:t>GUID řidiče</w:t>
            </w:r>
          </w:p>
        </w:tc>
        <w:tc>
          <w:tcPr>
            <w:tcW w:w="3334" w:type="pct"/>
          </w:tcPr>
          <w:p w14:paraId="6EC0499A"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GUID identifikace řidiče v systému MARS.</w:t>
            </w:r>
          </w:p>
        </w:tc>
      </w:tr>
      <w:tr w:rsidR="00940F9D" w:rsidRPr="00A467DC" w14:paraId="0B4F1BD1" w14:textId="77777777" w:rsidTr="00AF6E36">
        <w:tc>
          <w:tcPr>
            <w:cnfStyle w:val="001000000000" w:firstRow="0" w:lastRow="0" w:firstColumn="1" w:lastColumn="0" w:oddVBand="0" w:evenVBand="0" w:oddHBand="0" w:evenHBand="0" w:firstRowFirstColumn="0" w:firstRowLastColumn="0" w:lastRowFirstColumn="0" w:lastRowLastColumn="0"/>
            <w:tcW w:w="1666" w:type="pct"/>
          </w:tcPr>
          <w:p w14:paraId="2F836C7D" w14:textId="77777777" w:rsidR="00940F9D" w:rsidRPr="00A467DC" w:rsidRDefault="00940F9D" w:rsidP="00A467DC">
            <w:pPr>
              <w:spacing w:after="0"/>
              <w:rPr>
                <w:sz w:val="20"/>
              </w:rPr>
            </w:pPr>
            <w:r w:rsidRPr="00A467DC">
              <w:rPr>
                <w:sz w:val="20"/>
              </w:rPr>
              <w:t>Sklad</w:t>
            </w:r>
          </w:p>
        </w:tc>
        <w:tc>
          <w:tcPr>
            <w:tcW w:w="3334" w:type="pct"/>
          </w:tcPr>
          <w:p w14:paraId="5FE5BB4B"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Kód skladu</w:t>
            </w:r>
          </w:p>
        </w:tc>
      </w:tr>
      <w:tr w:rsidR="00940F9D" w:rsidRPr="00A467DC" w14:paraId="140E64E9"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6" w:type="pct"/>
          </w:tcPr>
          <w:p w14:paraId="74EAE628" w14:textId="77777777" w:rsidR="00940F9D" w:rsidRPr="00A467DC" w:rsidRDefault="00940F9D" w:rsidP="00A467DC">
            <w:pPr>
              <w:spacing w:after="0"/>
              <w:rPr>
                <w:sz w:val="20"/>
              </w:rPr>
            </w:pPr>
            <w:r w:rsidRPr="00A467DC">
              <w:rPr>
                <w:sz w:val="20"/>
              </w:rPr>
              <w:t>Blokace od</w:t>
            </w:r>
          </w:p>
        </w:tc>
        <w:tc>
          <w:tcPr>
            <w:tcW w:w="3334" w:type="pct"/>
          </w:tcPr>
          <w:p w14:paraId="728C8670" w14:textId="77777777" w:rsidR="00940F9D" w:rsidRPr="00A467DC" w:rsidRDefault="00940F9D" w:rsidP="00A467D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A467DC">
              <w:rPr>
                <w:sz w:val="20"/>
              </w:rPr>
              <w:t>Počáteční datum blokování řidiče pro odběr na daném skladu PHM.</w:t>
            </w:r>
          </w:p>
        </w:tc>
      </w:tr>
      <w:tr w:rsidR="00940F9D" w:rsidRPr="00A467DC" w14:paraId="0BFEE749" w14:textId="77777777" w:rsidTr="00AF6E36">
        <w:tc>
          <w:tcPr>
            <w:cnfStyle w:val="001000000000" w:firstRow="0" w:lastRow="0" w:firstColumn="1" w:lastColumn="0" w:oddVBand="0" w:evenVBand="0" w:oddHBand="0" w:evenHBand="0" w:firstRowFirstColumn="0" w:firstRowLastColumn="0" w:lastRowFirstColumn="0" w:lastRowLastColumn="0"/>
            <w:tcW w:w="1666" w:type="pct"/>
          </w:tcPr>
          <w:p w14:paraId="0741F99E" w14:textId="77777777" w:rsidR="00940F9D" w:rsidRPr="00A467DC" w:rsidRDefault="00940F9D" w:rsidP="00A467DC">
            <w:pPr>
              <w:spacing w:after="0"/>
              <w:rPr>
                <w:sz w:val="20"/>
              </w:rPr>
            </w:pPr>
            <w:r w:rsidRPr="00A467DC">
              <w:rPr>
                <w:sz w:val="20"/>
              </w:rPr>
              <w:t>Blokace do</w:t>
            </w:r>
          </w:p>
        </w:tc>
        <w:tc>
          <w:tcPr>
            <w:tcW w:w="3334" w:type="pct"/>
          </w:tcPr>
          <w:p w14:paraId="0911D401" w14:textId="77777777" w:rsidR="00940F9D" w:rsidRPr="00A467DC" w:rsidRDefault="00940F9D" w:rsidP="00A467D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A467DC">
              <w:rPr>
                <w:sz w:val="20"/>
              </w:rPr>
              <w:t>Koncové datum blokování řidiče pro odběr na daném skladu PHM.</w:t>
            </w:r>
          </w:p>
        </w:tc>
      </w:tr>
    </w:tbl>
    <w:p w14:paraId="4CFB827B" w14:textId="77777777" w:rsidR="00940F9D" w:rsidRPr="000E5F30" w:rsidRDefault="00940F9D" w:rsidP="00940F9D"/>
    <w:p w14:paraId="67C993E7" w14:textId="77777777" w:rsidR="00940F9D" w:rsidRDefault="00940F9D" w:rsidP="003E71F3">
      <w:pPr>
        <w:pStyle w:val="Nadpis4"/>
      </w:pPr>
      <w:bookmarkStart w:id="339" w:name="_Toc56160431"/>
      <w:bookmarkStart w:id="340" w:name="_Ref63947112"/>
      <w:bookmarkStart w:id="341" w:name="_Toc67647489"/>
      <w:r>
        <w:t>Tahače a sólo autocisterny</w:t>
      </w:r>
      <w:bookmarkEnd w:id="339"/>
      <w:bookmarkEnd w:id="340"/>
      <w:bookmarkEnd w:id="341"/>
    </w:p>
    <w:tbl>
      <w:tblPr>
        <w:tblStyle w:val="Mkatabulky"/>
        <w:tblW w:w="0" w:type="auto"/>
        <w:tblLook w:val="04A0" w:firstRow="1" w:lastRow="0" w:firstColumn="1" w:lastColumn="0" w:noHBand="0" w:noVBand="1"/>
      </w:tblPr>
      <w:tblGrid>
        <w:gridCol w:w="1129"/>
        <w:gridCol w:w="4678"/>
      </w:tblGrid>
      <w:tr w:rsidR="00940F9D" w:rsidRPr="00246DA3" w14:paraId="24B02743" w14:textId="77777777" w:rsidTr="00AF6E3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3B3C0259" w14:textId="77777777" w:rsidR="00940F9D" w:rsidRPr="00246DA3" w:rsidRDefault="00940F9D" w:rsidP="00A467DC">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0832ECB9" w14:textId="77777777" w:rsidR="00940F9D" w:rsidRPr="00246DA3" w:rsidRDefault="00940F9D" w:rsidP="00A467DC">
            <w:pPr>
              <w:spacing w:after="0"/>
              <w:rPr>
                <w:sz w:val="20"/>
                <w:szCs w:val="20"/>
              </w:rPr>
            </w:pPr>
            <w:r>
              <w:rPr>
                <w:sz w:val="20"/>
                <w:szCs w:val="20"/>
              </w:rPr>
              <w:t>ERSW-14</w:t>
            </w:r>
          </w:p>
        </w:tc>
      </w:tr>
      <w:tr w:rsidR="00940F9D" w:rsidRPr="00246DA3" w14:paraId="2AF9CB2B" w14:textId="77777777" w:rsidTr="00AF6E3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14DEF5B5" w14:textId="77777777" w:rsidR="00940F9D" w:rsidRPr="00246DA3" w:rsidRDefault="00940F9D" w:rsidP="00A467DC">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4884D55A" w14:textId="77777777" w:rsidR="00940F9D" w:rsidRPr="00246DA3" w:rsidRDefault="00940F9D" w:rsidP="00A467DC">
            <w:pPr>
              <w:spacing w:after="0"/>
              <w:jc w:val="left"/>
              <w:rPr>
                <w:sz w:val="20"/>
                <w:szCs w:val="20"/>
              </w:rPr>
            </w:pPr>
            <w:r>
              <w:rPr>
                <w:sz w:val="20"/>
                <w:szCs w:val="20"/>
              </w:rPr>
              <w:t xml:space="preserve">Rozhraní pro import tahačů a sólo autocisteren ze systému MARS. </w:t>
            </w:r>
          </w:p>
        </w:tc>
      </w:tr>
    </w:tbl>
    <w:p w14:paraId="4BF3F28F" w14:textId="77777777" w:rsidR="00940F9D" w:rsidRDefault="00940F9D" w:rsidP="00940F9D"/>
    <w:p w14:paraId="68AD2BCB" w14:textId="77777777" w:rsidR="00940F9D" w:rsidRDefault="00940F9D" w:rsidP="00940F9D">
      <w:r>
        <w:t>Jedná se o existující rozhraní implementované na straně CDB ve formě databázových tabulek. Rozhraní slouží k získání seznamu platných tahačů a sólo autocisteren evidovaných v systému MARS. K záznamům vozidel, která mají komory existují řádky v podřízené tabulce s detailními informacemi o každé komoře vozidla.</w:t>
      </w:r>
    </w:p>
    <w:p w14:paraId="5675EE66" w14:textId="77777777" w:rsidR="00940F9D" w:rsidRDefault="00940F9D" w:rsidP="00940F9D">
      <w:r>
        <w:t>Atributy vozidla:</w:t>
      </w:r>
    </w:p>
    <w:tbl>
      <w:tblPr>
        <w:tblStyle w:val="Tabulkasmkou4zvraznn11"/>
        <w:tblW w:w="5000" w:type="pct"/>
        <w:tblLook w:val="04A0" w:firstRow="1" w:lastRow="0" w:firstColumn="1" w:lastColumn="0" w:noHBand="0" w:noVBand="1"/>
      </w:tblPr>
      <w:tblGrid>
        <w:gridCol w:w="3095"/>
        <w:gridCol w:w="6193"/>
      </w:tblGrid>
      <w:tr w:rsidR="00940F9D" w:rsidRPr="0000482B" w14:paraId="40BEED18" w14:textId="77777777" w:rsidTr="002A3B8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666" w:type="pct"/>
          </w:tcPr>
          <w:p w14:paraId="0547AF3A" w14:textId="77777777" w:rsidR="00940F9D" w:rsidRPr="0000482B" w:rsidRDefault="00940F9D" w:rsidP="0000482B">
            <w:pPr>
              <w:spacing w:after="0"/>
              <w:rPr>
                <w:sz w:val="20"/>
              </w:rPr>
            </w:pPr>
            <w:r w:rsidRPr="0000482B">
              <w:rPr>
                <w:sz w:val="20"/>
              </w:rPr>
              <w:t>Atribut</w:t>
            </w:r>
          </w:p>
        </w:tc>
        <w:tc>
          <w:tcPr>
            <w:tcW w:w="3334" w:type="pct"/>
          </w:tcPr>
          <w:p w14:paraId="2A19F453" w14:textId="77777777" w:rsidR="00940F9D" w:rsidRPr="0000482B" w:rsidRDefault="00940F9D" w:rsidP="0000482B">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00482B">
              <w:rPr>
                <w:sz w:val="20"/>
              </w:rPr>
              <w:t>Popis</w:t>
            </w:r>
          </w:p>
        </w:tc>
      </w:tr>
      <w:tr w:rsidR="00940F9D" w:rsidRPr="0000482B" w14:paraId="2C9C8F34"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6" w:type="pct"/>
          </w:tcPr>
          <w:p w14:paraId="779A7C7E" w14:textId="77777777" w:rsidR="00940F9D" w:rsidRPr="0000482B" w:rsidRDefault="00940F9D" w:rsidP="0000482B">
            <w:pPr>
              <w:spacing w:after="0"/>
              <w:rPr>
                <w:sz w:val="20"/>
              </w:rPr>
            </w:pPr>
            <w:r w:rsidRPr="0000482B">
              <w:rPr>
                <w:sz w:val="20"/>
              </w:rPr>
              <w:t>GUID vozidla</w:t>
            </w:r>
          </w:p>
        </w:tc>
        <w:tc>
          <w:tcPr>
            <w:tcW w:w="3334" w:type="pct"/>
          </w:tcPr>
          <w:p w14:paraId="7CA6F89D"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00482B">
              <w:rPr>
                <w:sz w:val="20"/>
              </w:rPr>
              <w:t>GUID identifikace tahače nebo sólo autocisterny v systému MARS.</w:t>
            </w:r>
          </w:p>
        </w:tc>
      </w:tr>
      <w:tr w:rsidR="00940F9D" w:rsidRPr="0000482B" w14:paraId="59665E4A" w14:textId="77777777" w:rsidTr="00AF6E36">
        <w:tc>
          <w:tcPr>
            <w:cnfStyle w:val="001000000000" w:firstRow="0" w:lastRow="0" w:firstColumn="1" w:lastColumn="0" w:oddVBand="0" w:evenVBand="0" w:oddHBand="0" w:evenHBand="0" w:firstRowFirstColumn="0" w:firstRowLastColumn="0" w:lastRowFirstColumn="0" w:lastRowLastColumn="0"/>
            <w:tcW w:w="1666" w:type="pct"/>
          </w:tcPr>
          <w:p w14:paraId="0D2E9496" w14:textId="77777777" w:rsidR="00940F9D" w:rsidRPr="0000482B" w:rsidRDefault="00940F9D" w:rsidP="0000482B">
            <w:pPr>
              <w:spacing w:after="0"/>
              <w:rPr>
                <w:sz w:val="20"/>
              </w:rPr>
            </w:pPr>
            <w:r w:rsidRPr="0000482B">
              <w:rPr>
                <w:sz w:val="20"/>
              </w:rPr>
              <w:t>SPZ</w:t>
            </w:r>
          </w:p>
        </w:tc>
        <w:tc>
          <w:tcPr>
            <w:tcW w:w="3334" w:type="pct"/>
          </w:tcPr>
          <w:p w14:paraId="4F06F809"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00482B">
              <w:rPr>
                <w:sz w:val="20"/>
              </w:rPr>
              <w:t>Státní poznávací značka vozidla.</w:t>
            </w:r>
          </w:p>
        </w:tc>
      </w:tr>
      <w:tr w:rsidR="00940F9D" w:rsidRPr="0000482B" w14:paraId="043EC70F"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6" w:type="pct"/>
          </w:tcPr>
          <w:p w14:paraId="473C21BC" w14:textId="77777777" w:rsidR="00940F9D" w:rsidRPr="0000482B" w:rsidRDefault="00940F9D" w:rsidP="0000482B">
            <w:pPr>
              <w:spacing w:after="0"/>
              <w:rPr>
                <w:sz w:val="20"/>
              </w:rPr>
            </w:pPr>
            <w:r w:rsidRPr="0000482B">
              <w:rPr>
                <w:sz w:val="20"/>
              </w:rPr>
              <w:t>ADR</w:t>
            </w:r>
          </w:p>
        </w:tc>
        <w:tc>
          <w:tcPr>
            <w:tcW w:w="3334" w:type="pct"/>
          </w:tcPr>
          <w:p w14:paraId="68E715DE"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00482B">
              <w:rPr>
                <w:sz w:val="20"/>
              </w:rPr>
              <w:t>Datum expirace ADR.</w:t>
            </w:r>
          </w:p>
        </w:tc>
      </w:tr>
      <w:tr w:rsidR="00940F9D" w:rsidRPr="0000482B" w14:paraId="6E2345AB" w14:textId="77777777" w:rsidTr="00AF6E36">
        <w:tc>
          <w:tcPr>
            <w:cnfStyle w:val="001000000000" w:firstRow="0" w:lastRow="0" w:firstColumn="1" w:lastColumn="0" w:oddVBand="0" w:evenVBand="0" w:oddHBand="0" w:evenHBand="0" w:firstRowFirstColumn="0" w:firstRowLastColumn="0" w:lastRowFirstColumn="0" w:lastRowLastColumn="0"/>
            <w:tcW w:w="1666" w:type="pct"/>
          </w:tcPr>
          <w:p w14:paraId="77674304" w14:textId="77777777" w:rsidR="00940F9D" w:rsidRPr="0000482B" w:rsidRDefault="00940F9D" w:rsidP="0000482B">
            <w:pPr>
              <w:spacing w:after="0"/>
              <w:rPr>
                <w:sz w:val="20"/>
              </w:rPr>
            </w:pPr>
            <w:r w:rsidRPr="0000482B">
              <w:rPr>
                <w:sz w:val="20"/>
              </w:rPr>
              <w:t>Limitní zatížení</w:t>
            </w:r>
          </w:p>
        </w:tc>
        <w:tc>
          <w:tcPr>
            <w:tcW w:w="3334" w:type="pct"/>
          </w:tcPr>
          <w:p w14:paraId="4F82F5FA"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00482B">
              <w:rPr>
                <w:sz w:val="20"/>
              </w:rPr>
              <w:t>Limitní zatížení soupravy v kilogramech.</w:t>
            </w:r>
          </w:p>
        </w:tc>
      </w:tr>
      <w:tr w:rsidR="00940F9D" w:rsidRPr="0000482B" w14:paraId="3F487B33"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6" w:type="pct"/>
          </w:tcPr>
          <w:p w14:paraId="5A34A6C2" w14:textId="77777777" w:rsidR="00940F9D" w:rsidRPr="0000482B" w:rsidRDefault="00940F9D" w:rsidP="0000482B">
            <w:pPr>
              <w:spacing w:after="0"/>
              <w:rPr>
                <w:sz w:val="20"/>
              </w:rPr>
            </w:pPr>
            <w:r w:rsidRPr="0000482B">
              <w:rPr>
                <w:sz w:val="20"/>
              </w:rPr>
              <w:t>Pohotovostní zatížení</w:t>
            </w:r>
          </w:p>
        </w:tc>
        <w:tc>
          <w:tcPr>
            <w:tcW w:w="3334" w:type="pct"/>
          </w:tcPr>
          <w:p w14:paraId="30EE4136"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00482B">
              <w:rPr>
                <w:sz w:val="20"/>
              </w:rPr>
              <w:t>Pohotovostní zatížení vozidla v kilogramech.</w:t>
            </w:r>
          </w:p>
        </w:tc>
      </w:tr>
      <w:tr w:rsidR="00940F9D" w:rsidRPr="0000482B" w14:paraId="58B5E7C6" w14:textId="77777777" w:rsidTr="00AF6E36">
        <w:tc>
          <w:tcPr>
            <w:cnfStyle w:val="001000000000" w:firstRow="0" w:lastRow="0" w:firstColumn="1" w:lastColumn="0" w:oddVBand="0" w:evenVBand="0" w:oddHBand="0" w:evenHBand="0" w:firstRowFirstColumn="0" w:firstRowLastColumn="0" w:lastRowFirstColumn="0" w:lastRowLastColumn="0"/>
            <w:tcW w:w="1666" w:type="pct"/>
          </w:tcPr>
          <w:p w14:paraId="5AAB3169" w14:textId="77777777" w:rsidR="00940F9D" w:rsidRPr="0000482B" w:rsidRDefault="00940F9D" w:rsidP="0000482B">
            <w:pPr>
              <w:spacing w:after="0"/>
              <w:rPr>
                <w:sz w:val="20"/>
              </w:rPr>
            </w:pPr>
            <w:r w:rsidRPr="0000482B">
              <w:rPr>
                <w:sz w:val="20"/>
              </w:rPr>
              <w:t>Celkové zatížení</w:t>
            </w:r>
          </w:p>
        </w:tc>
        <w:tc>
          <w:tcPr>
            <w:tcW w:w="3334" w:type="pct"/>
          </w:tcPr>
          <w:p w14:paraId="749379D5"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00482B">
              <w:rPr>
                <w:sz w:val="20"/>
              </w:rPr>
              <w:t>Celkové zatížení vozidla v kilogramech.</w:t>
            </w:r>
          </w:p>
        </w:tc>
      </w:tr>
      <w:tr w:rsidR="00940F9D" w:rsidRPr="0000482B" w14:paraId="6AE283DD"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6" w:type="pct"/>
          </w:tcPr>
          <w:p w14:paraId="55897976" w14:textId="77777777" w:rsidR="00940F9D" w:rsidRPr="0000482B" w:rsidRDefault="00940F9D" w:rsidP="0000482B">
            <w:pPr>
              <w:spacing w:after="0"/>
              <w:rPr>
                <w:sz w:val="20"/>
              </w:rPr>
            </w:pPr>
            <w:r w:rsidRPr="0000482B">
              <w:rPr>
                <w:sz w:val="20"/>
              </w:rPr>
              <w:t>Počet komor</w:t>
            </w:r>
          </w:p>
        </w:tc>
        <w:tc>
          <w:tcPr>
            <w:tcW w:w="3334" w:type="pct"/>
          </w:tcPr>
          <w:p w14:paraId="1605783D"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00482B">
              <w:rPr>
                <w:sz w:val="20"/>
              </w:rPr>
              <w:t>Počet komor první části soupravy.</w:t>
            </w:r>
          </w:p>
        </w:tc>
      </w:tr>
      <w:tr w:rsidR="00940F9D" w:rsidRPr="0000482B" w14:paraId="75A65887" w14:textId="77777777" w:rsidTr="00AF6E36">
        <w:tc>
          <w:tcPr>
            <w:cnfStyle w:val="001000000000" w:firstRow="0" w:lastRow="0" w:firstColumn="1" w:lastColumn="0" w:oddVBand="0" w:evenVBand="0" w:oddHBand="0" w:evenHBand="0" w:firstRowFirstColumn="0" w:firstRowLastColumn="0" w:lastRowFirstColumn="0" w:lastRowLastColumn="0"/>
            <w:tcW w:w="1666" w:type="pct"/>
          </w:tcPr>
          <w:p w14:paraId="0EE9AEF9" w14:textId="77777777" w:rsidR="00940F9D" w:rsidRPr="0000482B" w:rsidRDefault="00940F9D" w:rsidP="0000482B">
            <w:pPr>
              <w:spacing w:after="0"/>
              <w:rPr>
                <w:sz w:val="20"/>
              </w:rPr>
            </w:pPr>
            <w:r w:rsidRPr="0000482B">
              <w:rPr>
                <w:sz w:val="20"/>
              </w:rPr>
              <w:t>Kategorie ADR</w:t>
            </w:r>
          </w:p>
        </w:tc>
        <w:tc>
          <w:tcPr>
            <w:tcW w:w="3334" w:type="pct"/>
          </w:tcPr>
          <w:p w14:paraId="35EA3956"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00482B">
              <w:rPr>
                <w:sz w:val="20"/>
              </w:rPr>
              <w:t>Kategorie ADR.</w:t>
            </w:r>
          </w:p>
        </w:tc>
      </w:tr>
      <w:tr w:rsidR="00940F9D" w:rsidRPr="0000482B" w14:paraId="4A38E8BD"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6" w:type="pct"/>
          </w:tcPr>
          <w:p w14:paraId="099F2D68" w14:textId="77777777" w:rsidR="00940F9D" w:rsidRPr="0000482B" w:rsidRDefault="00940F9D" w:rsidP="0000482B">
            <w:pPr>
              <w:spacing w:after="0"/>
              <w:rPr>
                <w:sz w:val="20"/>
              </w:rPr>
            </w:pPr>
            <w:r w:rsidRPr="0000482B">
              <w:rPr>
                <w:sz w:val="20"/>
              </w:rPr>
              <w:t>Hmotnost přívěsu</w:t>
            </w:r>
          </w:p>
        </w:tc>
        <w:tc>
          <w:tcPr>
            <w:tcW w:w="3334" w:type="pct"/>
          </w:tcPr>
          <w:p w14:paraId="3A9D93B9"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00482B">
              <w:rPr>
                <w:sz w:val="20"/>
              </w:rPr>
              <w:t>Maximální hmotnost přívěsu v kilogramech.</w:t>
            </w:r>
          </w:p>
        </w:tc>
      </w:tr>
      <w:tr w:rsidR="00940F9D" w:rsidRPr="0000482B" w14:paraId="7AAB1EFE" w14:textId="77777777" w:rsidTr="00AF6E36">
        <w:tc>
          <w:tcPr>
            <w:cnfStyle w:val="001000000000" w:firstRow="0" w:lastRow="0" w:firstColumn="1" w:lastColumn="0" w:oddVBand="0" w:evenVBand="0" w:oddHBand="0" w:evenHBand="0" w:firstRowFirstColumn="0" w:firstRowLastColumn="0" w:lastRowFirstColumn="0" w:lastRowLastColumn="0"/>
            <w:tcW w:w="1666" w:type="pct"/>
          </w:tcPr>
          <w:p w14:paraId="04456DE9" w14:textId="77777777" w:rsidR="00940F9D" w:rsidRPr="0000482B" w:rsidRDefault="00940F9D" w:rsidP="0000482B">
            <w:pPr>
              <w:spacing w:after="0"/>
              <w:rPr>
                <w:sz w:val="20"/>
              </w:rPr>
            </w:pPr>
            <w:r w:rsidRPr="0000482B">
              <w:rPr>
                <w:sz w:val="20"/>
              </w:rPr>
              <w:t>Tlaková zkouška</w:t>
            </w:r>
          </w:p>
        </w:tc>
        <w:tc>
          <w:tcPr>
            <w:tcW w:w="3334" w:type="pct"/>
          </w:tcPr>
          <w:p w14:paraId="76962F8D"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00482B">
              <w:rPr>
                <w:sz w:val="20"/>
              </w:rPr>
              <w:t>Datum expirace tlakové zkoušky.</w:t>
            </w:r>
          </w:p>
        </w:tc>
      </w:tr>
      <w:tr w:rsidR="00940F9D" w:rsidRPr="0000482B" w14:paraId="0D591981"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6" w:type="pct"/>
          </w:tcPr>
          <w:p w14:paraId="11D0F056" w14:textId="77777777" w:rsidR="00940F9D" w:rsidRPr="0000482B" w:rsidRDefault="00940F9D" w:rsidP="0000482B">
            <w:pPr>
              <w:spacing w:after="0"/>
              <w:rPr>
                <w:sz w:val="20"/>
              </w:rPr>
            </w:pPr>
            <w:r w:rsidRPr="0000482B">
              <w:rPr>
                <w:sz w:val="20"/>
              </w:rPr>
              <w:t>Platnost</w:t>
            </w:r>
          </w:p>
        </w:tc>
        <w:tc>
          <w:tcPr>
            <w:tcW w:w="3334" w:type="pct"/>
          </w:tcPr>
          <w:p w14:paraId="17A0C2AD"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00482B">
              <w:rPr>
                <w:sz w:val="20"/>
              </w:rPr>
              <w:t>Indikuje platnost záznamu.</w:t>
            </w:r>
          </w:p>
        </w:tc>
      </w:tr>
    </w:tbl>
    <w:p w14:paraId="2E341540" w14:textId="77777777" w:rsidR="00940F9D" w:rsidRDefault="00940F9D" w:rsidP="00940F9D"/>
    <w:p w14:paraId="1F1FF23F" w14:textId="77777777" w:rsidR="00940F9D" w:rsidRDefault="00940F9D" w:rsidP="00940F9D">
      <w:r>
        <w:t>Atributy komor vozidla:</w:t>
      </w:r>
    </w:p>
    <w:tbl>
      <w:tblPr>
        <w:tblStyle w:val="Tabulkasmkou4zvraznn11"/>
        <w:tblW w:w="5000" w:type="pct"/>
        <w:tblLook w:val="04A0" w:firstRow="1" w:lastRow="0" w:firstColumn="1" w:lastColumn="0" w:noHBand="0" w:noVBand="1"/>
      </w:tblPr>
      <w:tblGrid>
        <w:gridCol w:w="3095"/>
        <w:gridCol w:w="6193"/>
      </w:tblGrid>
      <w:tr w:rsidR="00940F9D" w:rsidRPr="0000482B" w14:paraId="033367E1" w14:textId="77777777" w:rsidTr="002A3B8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666" w:type="pct"/>
          </w:tcPr>
          <w:p w14:paraId="279D24FE" w14:textId="77777777" w:rsidR="00940F9D" w:rsidRPr="0000482B" w:rsidRDefault="00940F9D" w:rsidP="0000482B">
            <w:pPr>
              <w:spacing w:after="0"/>
              <w:rPr>
                <w:sz w:val="20"/>
              </w:rPr>
            </w:pPr>
            <w:r w:rsidRPr="0000482B">
              <w:rPr>
                <w:sz w:val="20"/>
              </w:rPr>
              <w:t>Atribut</w:t>
            </w:r>
          </w:p>
        </w:tc>
        <w:tc>
          <w:tcPr>
            <w:tcW w:w="3334" w:type="pct"/>
          </w:tcPr>
          <w:p w14:paraId="52A0F066" w14:textId="77777777" w:rsidR="00940F9D" w:rsidRPr="0000482B" w:rsidRDefault="00940F9D" w:rsidP="0000482B">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00482B">
              <w:rPr>
                <w:sz w:val="20"/>
              </w:rPr>
              <w:t>Popis</w:t>
            </w:r>
          </w:p>
        </w:tc>
      </w:tr>
      <w:tr w:rsidR="00940F9D" w:rsidRPr="0000482B" w14:paraId="292791DA"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6" w:type="pct"/>
          </w:tcPr>
          <w:p w14:paraId="6624C8A6" w14:textId="77777777" w:rsidR="00940F9D" w:rsidRPr="0000482B" w:rsidRDefault="00940F9D" w:rsidP="0000482B">
            <w:pPr>
              <w:spacing w:after="0"/>
              <w:rPr>
                <w:sz w:val="20"/>
              </w:rPr>
            </w:pPr>
            <w:r w:rsidRPr="0000482B">
              <w:rPr>
                <w:sz w:val="20"/>
              </w:rPr>
              <w:t>GUID vozidla</w:t>
            </w:r>
          </w:p>
        </w:tc>
        <w:tc>
          <w:tcPr>
            <w:tcW w:w="3334" w:type="pct"/>
          </w:tcPr>
          <w:p w14:paraId="2C328510"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00482B">
              <w:rPr>
                <w:sz w:val="20"/>
              </w:rPr>
              <w:t>GUID identifikace vozidla v systému MARS.</w:t>
            </w:r>
          </w:p>
        </w:tc>
      </w:tr>
      <w:tr w:rsidR="00940F9D" w:rsidRPr="0000482B" w14:paraId="4F5F8A2E" w14:textId="77777777" w:rsidTr="00AF6E36">
        <w:tc>
          <w:tcPr>
            <w:cnfStyle w:val="001000000000" w:firstRow="0" w:lastRow="0" w:firstColumn="1" w:lastColumn="0" w:oddVBand="0" w:evenVBand="0" w:oddHBand="0" w:evenHBand="0" w:firstRowFirstColumn="0" w:firstRowLastColumn="0" w:lastRowFirstColumn="0" w:lastRowLastColumn="0"/>
            <w:tcW w:w="1666" w:type="pct"/>
          </w:tcPr>
          <w:p w14:paraId="6E132645" w14:textId="77777777" w:rsidR="00940F9D" w:rsidRPr="0000482B" w:rsidRDefault="00940F9D" w:rsidP="0000482B">
            <w:pPr>
              <w:spacing w:after="0"/>
              <w:rPr>
                <w:sz w:val="20"/>
              </w:rPr>
            </w:pPr>
            <w:r w:rsidRPr="0000482B">
              <w:rPr>
                <w:sz w:val="20"/>
              </w:rPr>
              <w:t>Komora</w:t>
            </w:r>
          </w:p>
        </w:tc>
        <w:tc>
          <w:tcPr>
            <w:tcW w:w="3334" w:type="pct"/>
          </w:tcPr>
          <w:p w14:paraId="6FB0093E"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00482B">
              <w:rPr>
                <w:sz w:val="20"/>
              </w:rPr>
              <w:t>Pořadové číslo komory.</w:t>
            </w:r>
          </w:p>
        </w:tc>
      </w:tr>
      <w:tr w:rsidR="00940F9D" w:rsidRPr="0000482B" w14:paraId="33D9951F"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6" w:type="pct"/>
          </w:tcPr>
          <w:p w14:paraId="1F44EDE4" w14:textId="77777777" w:rsidR="00940F9D" w:rsidRPr="0000482B" w:rsidRDefault="00940F9D" w:rsidP="0000482B">
            <w:pPr>
              <w:spacing w:after="0"/>
              <w:rPr>
                <w:sz w:val="20"/>
              </w:rPr>
            </w:pPr>
            <w:r w:rsidRPr="0000482B">
              <w:rPr>
                <w:sz w:val="20"/>
              </w:rPr>
              <w:t>Objem nákladu</w:t>
            </w:r>
          </w:p>
        </w:tc>
        <w:tc>
          <w:tcPr>
            <w:tcW w:w="3334" w:type="pct"/>
          </w:tcPr>
          <w:p w14:paraId="3266FBE0"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00482B">
              <w:rPr>
                <w:sz w:val="20"/>
              </w:rPr>
              <w:t>Maximální objem nákladu v litrech.</w:t>
            </w:r>
          </w:p>
        </w:tc>
      </w:tr>
      <w:tr w:rsidR="00940F9D" w:rsidRPr="0000482B" w14:paraId="28F7E8E3" w14:textId="77777777" w:rsidTr="00AF6E36">
        <w:tc>
          <w:tcPr>
            <w:cnfStyle w:val="001000000000" w:firstRow="0" w:lastRow="0" w:firstColumn="1" w:lastColumn="0" w:oddVBand="0" w:evenVBand="0" w:oddHBand="0" w:evenHBand="0" w:firstRowFirstColumn="0" w:firstRowLastColumn="0" w:lastRowFirstColumn="0" w:lastRowLastColumn="0"/>
            <w:tcW w:w="1666" w:type="pct"/>
          </w:tcPr>
          <w:p w14:paraId="3D3A8A72" w14:textId="77777777" w:rsidR="00940F9D" w:rsidRPr="0000482B" w:rsidRDefault="00940F9D" w:rsidP="0000482B">
            <w:pPr>
              <w:spacing w:after="0"/>
              <w:rPr>
                <w:sz w:val="20"/>
              </w:rPr>
            </w:pPr>
            <w:r w:rsidRPr="0000482B">
              <w:rPr>
                <w:sz w:val="20"/>
              </w:rPr>
              <w:t>Objem komory</w:t>
            </w:r>
          </w:p>
        </w:tc>
        <w:tc>
          <w:tcPr>
            <w:tcW w:w="3334" w:type="pct"/>
          </w:tcPr>
          <w:p w14:paraId="09DE1C7F"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00482B">
              <w:rPr>
                <w:sz w:val="20"/>
              </w:rPr>
              <w:t>Celkový objem komory v litrech.</w:t>
            </w:r>
          </w:p>
        </w:tc>
      </w:tr>
    </w:tbl>
    <w:p w14:paraId="49AE2182" w14:textId="77777777" w:rsidR="00940F9D" w:rsidRPr="00793FE8" w:rsidRDefault="00940F9D" w:rsidP="00940F9D"/>
    <w:p w14:paraId="38485849" w14:textId="77777777" w:rsidR="00940F9D" w:rsidRDefault="00940F9D" w:rsidP="003E71F3">
      <w:pPr>
        <w:pStyle w:val="Nadpis4"/>
      </w:pPr>
      <w:bookmarkStart w:id="342" w:name="_Toc56160432"/>
      <w:bookmarkStart w:id="343" w:name="_Ref63947123"/>
      <w:bookmarkStart w:id="344" w:name="_Toc67647490"/>
      <w:r>
        <w:t>Návěsy a přívěsy</w:t>
      </w:r>
      <w:bookmarkEnd w:id="342"/>
      <w:bookmarkEnd w:id="343"/>
      <w:bookmarkEnd w:id="344"/>
    </w:p>
    <w:tbl>
      <w:tblPr>
        <w:tblStyle w:val="Mkatabulky"/>
        <w:tblW w:w="0" w:type="auto"/>
        <w:tblLook w:val="04A0" w:firstRow="1" w:lastRow="0" w:firstColumn="1" w:lastColumn="0" w:noHBand="0" w:noVBand="1"/>
      </w:tblPr>
      <w:tblGrid>
        <w:gridCol w:w="1129"/>
        <w:gridCol w:w="4678"/>
      </w:tblGrid>
      <w:tr w:rsidR="00940F9D" w:rsidRPr="00246DA3" w14:paraId="71751EC2" w14:textId="77777777" w:rsidTr="00AF6E3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4A6FBD1D" w14:textId="77777777" w:rsidR="00940F9D" w:rsidRPr="00246DA3" w:rsidRDefault="00940F9D" w:rsidP="0000482B">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3BB6DE26" w14:textId="77777777" w:rsidR="00940F9D" w:rsidRPr="00246DA3" w:rsidRDefault="00940F9D" w:rsidP="0000482B">
            <w:pPr>
              <w:spacing w:after="0"/>
              <w:rPr>
                <w:sz w:val="20"/>
                <w:szCs w:val="20"/>
              </w:rPr>
            </w:pPr>
            <w:r>
              <w:rPr>
                <w:sz w:val="20"/>
                <w:szCs w:val="20"/>
              </w:rPr>
              <w:t>ERSW-15</w:t>
            </w:r>
          </w:p>
        </w:tc>
      </w:tr>
      <w:tr w:rsidR="00940F9D" w:rsidRPr="00246DA3" w14:paraId="0425E879" w14:textId="77777777" w:rsidTr="00AF6E3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3529F934" w14:textId="77777777" w:rsidR="00940F9D" w:rsidRPr="00246DA3" w:rsidRDefault="00940F9D" w:rsidP="0000482B">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264A1C21" w14:textId="77777777" w:rsidR="00940F9D" w:rsidRPr="00246DA3" w:rsidRDefault="00940F9D" w:rsidP="0000482B">
            <w:pPr>
              <w:spacing w:after="0"/>
              <w:jc w:val="left"/>
              <w:rPr>
                <w:sz w:val="20"/>
                <w:szCs w:val="20"/>
              </w:rPr>
            </w:pPr>
            <w:r>
              <w:rPr>
                <w:sz w:val="20"/>
                <w:szCs w:val="20"/>
              </w:rPr>
              <w:t xml:space="preserve">Rozhraní pro import návěsu a přívěsů ze systému MARS. </w:t>
            </w:r>
          </w:p>
        </w:tc>
      </w:tr>
    </w:tbl>
    <w:p w14:paraId="3D540C33" w14:textId="77777777" w:rsidR="00940F9D" w:rsidRDefault="00940F9D" w:rsidP="00940F9D"/>
    <w:p w14:paraId="5C64DABD" w14:textId="77777777" w:rsidR="00940F9D" w:rsidRDefault="00940F9D" w:rsidP="00940F9D">
      <w:r>
        <w:t>Jedná se o existující rozhraní implementované na straně CDB ve formě databázových tabulek. Rozhraní slouží k získání seznamu platných návěsů a přívěsů evidovaných v systému MARS. K záznamům vozidel, která mají komory existují řádky v podřízené tabulce s detailními informacemi o každé komoře vozidla.</w:t>
      </w:r>
    </w:p>
    <w:p w14:paraId="2428792D" w14:textId="77777777" w:rsidR="00940F9D" w:rsidRDefault="00940F9D" w:rsidP="00940F9D">
      <w:r>
        <w:t>Atributy vozidla:</w:t>
      </w:r>
    </w:p>
    <w:tbl>
      <w:tblPr>
        <w:tblStyle w:val="Tabulkasmkou4zvraznn11"/>
        <w:tblW w:w="5000" w:type="pct"/>
        <w:tblLook w:val="04A0" w:firstRow="1" w:lastRow="0" w:firstColumn="1" w:lastColumn="0" w:noHBand="0" w:noVBand="1"/>
      </w:tblPr>
      <w:tblGrid>
        <w:gridCol w:w="3095"/>
        <w:gridCol w:w="6193"/>
      </w:tblGrid>
      <w:tr w:rsidR="00940F9D" w:rsidRPr="0000482B" w14:paraId="0E6A9C4A" w14:textId="77777777" w:rsidTr="002A3B8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666" w:type="pct"/>
          </w:tcPr>
          <w:p w14:paraId="3FBD7822" w14:textId="77777777" w:rsidR="00940F9D" w:rsidRPr="0000482B" w:rsidRDefault="00940F9D" w:rsidP="0000482B">
            <w:pPr>
              <w:spacing w:after="0"/>
              <w:rPr>
                <w:sz w:val="20"/>
              </w:rPr>
            </w:pPr>
            <w:r w:rsidRPr="0000482B">
              <w:rPr>
                <w:sz w:val="20"/>
              </w:rPr>
              <w:t>Atribut</w:t>
            </w:r>
          </w:p>
        </w:tc>
        <w:tc>
          <w:tcPr>
            <w:tcW w:w="3334" w:type="pct"/>
          </w:tcPr>
          <w:p w14:paraId="62B68073" w14:textId="77777777" w:rsidR="00940F9D" w:rsidRPr="0000482B" w:rsidRDefault="00940F9D" w:rsidP="0000482B">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00482B">
              <w:rPr>
                <w:sz w:val="20"/>
              </w:rPr>
              <w:t>Popis</w:t>
            </w:r>
          </w:p>
        </w:tc>
      </w:tr>
      <w:tr w:rsidR="00940F9D" w:rsidRPr="0000482B" w14:paraId="41E779BC"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6" w:type="pct"/>
          </w:tcPr>
          <w:p w14:paraId="2AFA7490" w14:textId="77777777" w:rsidR="00940F9D" w:rsidRPr="0000482B" w:rsidRDefault="00940F9D" w:rsidP="0000482B">
            <w:pPr>
              <w:spacing w:after="0"/>
              <w:rPr>
                <w:sz w:val="20"/>
              </w:rPr>
            </w:pPr>
            <w:r w:rsidRPr="0000482B">
              <w:rPr>
                <w:sz w:val="20"/>
              </w:rPr>
              <w:t>GUID vozidla</w:t>
            </w:r>
          </w:p>
        </w:tc>
        <w:tc>
          <w:tcPr>
            <w:tcW w:w="3334" w:type="pct"/>
          </w:tcPr>
          <w:p w14:paraId="65567C32"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00482B">
              <w:rPr>
                <w:sz w:val="20"/>
              </w:rPr>
              <w:t>GUID identifikace návěsu nebo přívěsu v systému MARS.</w:t>
            </w:r>
          </w:p>
        </w:tc>
      </w:tr>
      <w:tr w:rsidR="00940F9D" w:rsidRPr="0000482B" w14:paraId="1B18D26D" w14:textId="77777777" w:rsidTr="00AF6E36">
        <w:tc>
          <w:tcPr>
            <w:cnfStyle w:val="001000000000" w:firstRow="0" w:lastRow="0" w:firstColumn="1" w:lastColumn="0" w:oddVBand="0" w:evenVBand="0" w:oddHBand="0" w:evenHBand="0" w:firstRowFirstColumn="0" w:firstRowLastColumn="0" w:lastRowFirstColumn="0" w:lastRowLastColumn="0"/>
            <w:tcW w:w="1666" w:type="pct"/>
          </w:tcPr>
          <w:p w14:paraId="6835E687" w14:textId="77777777" w:rsidR="00940F9D" w:rsidRPr="0000482B" w:rsidRDefault="00940F9D" w:rsidP="0000482B">
            <w:pPr>
              <w:spacing w:after="0"/>
              <w:rPr>
                <w:sz w:val="20"/>
              </w:rPr>
            </w:pPr>
            <w:r w:rsidRPr="0000482B">
              <w:rPr>
                <w:sz w:val="20"/>
              </w:rPr>
              <w:t>SPZ</w:t>
            </w:r>
          </w:p>
        </w:tc>
        <w:tc>
          <w:tcPr>
            <w:tcW w:w="3334" w:type="pct"/>
          </w:tcPr>
          <w:p w14:paraId="76D9C2F3"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00482B">
              <w:rPr>
                <w:sz w:val="20"/>
              </w:rPr>
              <w:t>Státní poznávací značka vozidla.</w:t>
            </w:r>
          </w:p>
        </w:tc>
      </w:tr>
      <w:tr w:rsidR="00940F9D" w:rsidRPr="0000482B" w14:paraId="27401CEB"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6" w:type="pct"/>
          </w:tcPr>
          <w:p w14:paraId="224D53AD" w14:textId="77777777" w:rsidR="00940F9D" w:rsidRPr="0000482B" w:rsidRDefault="00940F9D" w:rsidP="0000482B">
            <w:pPr>
              <w:spacing w:after="0"/>
              <w:rPr>
                <w:sz w:val="20"/>
              </w:rPr>
            </w:pPr>
            <w:r w:rsidRPr="0000482B">
              <w:rPr>
                <w:sz w:val="20"/>
              </w:rPr>
              <w:t>ADR</w:t>
            </w:r>
          </w:p>
        </w:tc>
        <w:tc>
          <w:tcPr>
            <w:tcW w:w="3334" w:type="pct"/>
          </w:tcPr>
          <w:p w14:paraId="0B8FD08B"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00482B">
              <w:rPr>
                <w:sz w:val="20"/>
              </w:rPr>
              <w:t>Datum expirace ADR.</w:t>
            </w:r>
          </w:p>
        </w:tc>
      </w:tr>
      <w:tr w:rsidR="00940F9D" w:rsidRPr="0000482B" w14:paraId="750FE8D8" w14:textId="77777777" w:rsidTr="00AF6E36">
        <w:tc>
          <w:tcPr>
            <w:cnfStyle w:val="001000000000" w:firstRow="0" w:lastRow="0" w:firstColumn="1" w:lastColumn="0" w:oddVBand="0" w:evenVBand="0" w:oddHBand="0" w:evenHBand="0" w:firstRowFirstColumn="0" w:firstRowLastColumn="0" w:lastRowFirstColumn="0" w:lastRowLastColumn="0"/>
            <w:tcW w:w="1666" w:type="pct"/>
          </w:tcPr>
          <w:p w14:paraId="61A23497" w14:textId="77777777" w:rsidR="00940F9D" w:rsidRPr="0000482B" w:rsidRDefault="00940F9D" w:rsidP="0000482B">
            <w:pPr>
              <w:spacing w:after="0"/>
              <w:rPr>
                <w:sz w:val="20"/>
              </w:rPr>
            </w:pPr>
            <w:r w:rsidRPr="0000482B">
              <w:rPr>
                <w:sz w:val="20"/>
              </w:rPr>
              <w:t>Limitní zatížení</w:t>
            </w:r>
          </w:p>
        </w:tc>
        <w:tc>
          <w:tcPr>
            <w:tcW w:w="3334" w:type="pct"/>
          </w:tcPr>
          <w:p w14:paraId="26C8812A"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00482B">
              <w:rPr>
                <w:sz w:val="20"/>
              </w:rPr>
              <w:t>Limitní zatížení soupravy v kilogramech.</w:t>
            </w:r>
          </w:p>
        </w:tc>
      </w:tr>
      <w:tr w:rsidR="00940F9D" w:rsidRPr="0000482B" w14:paraId="304919B4"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6" w:type="pct"/>
          </w:tcPr>
          <w:p w14:paraId="7E649655" w14:textId="77777777" w:rsidR="00940F9D" w:rsidRPr="0000482B" w:rsidRDefault="00940F9D" w:rsidP="0000482B">
            <w:pPr>
              <w:spacing w:after="0"/>
              <w:rPr>
                <w:sz w:val="20"/>
              </w:rPr>
            </w:pPr>
            <w:r w:rsidRPr="0000482B">
              <w:rPr>
                <w:sz w:val="20"/>
              </w:rPr>
              <w:t>Pohotovostní zatížení</w:t>
            </w:r>
          </w:p>
        </w:tc>
        <w:tc>
          <w:tcPr>
            <w:tcW w:w="3334" w:type="pct"/>
          </w:tcPr>
          <w:p w14:paraId="73E8426C"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00482B">
              <w:rPr>
                <w:sz w:val="20"/>
              </w:rPr>
              <w:t>Pohotovostní zatížení vozidla v kilogramech.</w:t>
            </w:r>
          </w:p>
        </w:tc>
      </w:tr>
      <w:tr w:rsidR="00940F9D" w:rsidRPr="0000482B" w14:paraId="10F72A1A" w14:textId="77777777" w:rsidTr="00AF6E36">
        <w:tc>
          <w:tcPr>
            <w:cnfStyle w:val="001000000000" w:firstRow="0" w:lastRow="0" w:firstColumn="1" w:lastColumn="0" w:oddVBand="0" w:evenVBand="0" w:oddHBand="0" w:evenHBand="0" w:firstRowFirstColumn="0" w:firstRowLastColumn="0" w:lastRowFirstColumn="0" w:lastRowLastColumn="0"/>
            <w:tcW w:w="1666" w:type="pct"/>
          </w:tcPr>
          <w:p w14:paraId="7F6BDA97" w14:textId="77777777" w:rsidR="00940F9D" w:rsidRPr="0000482B" w:rsidRDefault="00940F9D" w:rsidP="0000482B">
            <w:pPr>
              <w:spacing w:after="0"/>
              <w:rPr>
                <w:sz w:val="20"/>
              </w:rPr>
            </w:pPr>
            <w:r w:rsidRPr="0000482B">
              <w:rPr>
                <w:sz w:val="20"/>
              </w:rPr>
              <w:t>Celkové zatížení</w:t>
            </w:r>
          </w:p>
        </w:tc>
        <w:tc>
          <w:tcPr>
            <w:tcW w:w="3334" w:type="pct"/>
          </w:tcPr>
          <w:p w14:paraId="67ADC8A4"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00482B">
              <w:rPr>
                <w:sz w:val="20"/>
              </w:rPr>
              <w:t>Celkové zatížení vozidla v kilogramech.</w:t>
            </w:r>
          </w:p>
        </w:tc>
      </w:tr>
      <w:tr w:rsidR="00940F9D" w:rsidRPr="0000482B" w14:paraId="6D33B6BA"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6" w:type="pct"/>
          </w:tcPr>
          <w:p w14:paraId="7516D7D9" w14:textId="77777777" w:rsidR="00940F9D" w:rsidRPr="0000482B" w:rsidRDefault="00940F9D" w:rsidP="0000482B">
            <w:pPr>
              <w:spacing w:after="0"/>
              <w:rPr>
                <w:sz w:val="20"/>
              </w:rPr>
            </w:pPr>
            <w:r w:rsidRPr="0000482B">
              <w:rPr>
                <w:sz w:val="20"/>
              </w:rPr>
              <w:t>Zatížení na nápravu 1</w:t>
            </w:r>
          </w:p>
        </w:tc>
        <w:tc>
          <w:tcPr>
            <w:tcW w:w="3334" w:type="pct"/>
          </w:tcPr>
          <w:p w14:paraId="086386B6"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00482B">
              <w:rPr>
                <w:sz w:val="20"/>
              </w:rPr>
              <w:t>Zatížení na nápravu 1 v kilogramech.</w:t>
            </w:r>
          </w:p>
        </w:tc>
      </w:tr>
      <w:tr w:rsidR="00940F9D" w:rsidRPr="0000482B" w14:paraId="2F9D8A9B" w14:textId="77777777" w:rsidTr="00AF6E36">
        <w:tc>
          <w:tcPr>
            <w:cnfStyle w:val="001000000000" w:firstRow="0" w:lastRow="0" w:firstColumn="1" w:lastColumn="0" w:oddVBand="0" w:evenVBand="0" w:oddHBand="0" w:evenHBand="0" w:firstRowFirstColumn="0" w:firstRowLastColumn="0" w:lastRowFirstColumn="0" w:lastRowLastColumn="0"/>
            <w:tcW w:w="1666" w:type="pct"/>
          </w:tcPr>
          <w:p w14:paraId="73F5E9C4" w14:textId="77777777" w:rsidR="00940F9D" w:rsidRPr="0000482B" w:rsidRDefault="00940F9D" w:rsidP="0000482B">
            <w:pPr>
              <w:spacing w:after="0"/>
              <w:rPr>
                <w:sz w:val="20"/>
              </w:rPr>
            </w:pPr>
            <w:r w:rsidRPr="0000482B">
              <w:rPr>
                <w:sz w:val="20"/>
              </w:rPr>
              <w:t>Zatížení na nápravu 2</w:t>
            </w:r>
          </w:p>
        </w:tc>
        <w:tc>
          <w:tcPr>
            <w:tcW w:w="3334" w:type="pct"/>
          </w:tcPr>
          <w:p w14:paraId="3C15E922"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00482B">
              <w:rPr>
                <w:sz w:val="20"/>
              </w:rPr>
              <w:t>Zatížení na nápravu 2 v kilogramech.</w:t>
            </w:r>
          </w:p>
        </w:tc>
      </w:tr>
      <w:tr w:rsidR="00940F9D" w:rsidRPr="0000482B" w14:paraId="21ADD57F"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6" w:type="pct"/>
          </w:tcPr>
          <w:p w14:paraId="49DB1A33" w14:textId="77777777" w:rsidR="00940F9D" w:rsidRPr="0000482B" w:rsidRDefault="00940F9D" w:rsidP="0000482B">
            <w:pPr>
              <w:spacing w:after="0"/>
              <w:rPr>
                <w:sz w:val="20"/>
              </w:rPr>
            </w:pPr>
            <w:r w:rsidRPr="0000482B">
              <w:rPr>
                <w:sz w:val="20"/>
              </w:rPr>
              <w:t>Zatížení na nápravu 3</w:t>
            </w:r>
          </w:p>
        </w:tc>
        <w:tc>
          <w:tcPr>
            <w:tcW w:w="3334" w:type="pct"/>
          </w:tcPr>
          <w:p w14:paraId="7588F1B6"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00482B">
              <w:rPr>
                <w:sz w:val="20"/>
              </w:rPr>
              <w:t>Zatížení na nápravu 3 v kilogramech.</w:t>
            </w:r>
          </w:p>
        </w:tc>
      </w:tr>
      <w:tr w:rsidR="00940F9D" w:rsidRPr="0000482B" w14:paraId="2FE58215" w14:textId="77777777" w:rsidTr="00AF6E36">
        <w:tc>
          <w:tcPr>
            <w:cnfStyle w:val="001000000000" w:firstRow="0" w:lastRow="0" w:firstColumn="1" w:lastColumn="0" w:oddVBand="0" w:evenVBand="0" w:oddHBand="0" w:evenHBand="0" w:firstRowFirstColumn="0" w:firstRowLastColumn="0" w:lastRowFirstColumn="0" w:lastRowLastColumn="0"/>
            <w:tcW w:w="1666" w:type="pct"/>
          </w:tcPr>
          <w:p w14:paraId="24E41EB6" w14:textId="77777777" w:rsidR="00940F9D" w:rsidRPr="0000482B" w:rsidRDefault="00940F9D" w:rsidP="0000482B">
            <w:pPr>
              <w:spacing w:after="0"/>
              <w:rPr>
                <w:sz w:val="20"/>
              </w:rPr>
            </w:pPr>
            <w:r w:rsidRPr="0000482B">
              <w:rPr>
                <w:sz w:val="20"/>
              </w:rPr>
              <w:t>Zatížení na nápravu 4</w:t>
            </w:r>
          </w:p>
        </w:tc>
        <w:tc>
          <w:tcPr>
            <w:tcW w:w="3334" w:type="pct"/>
          </w:tcPr>
          <w:p w14:paraId="5E7B0116"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00482B">
              <w:rPr>
                <w:sz w:val="20"/>
              </w:rPr>
              <w:t>Zatížení na nápravu 4 v kilogramech.</w:t>
            </w:r>
          </w:p>
        </w:tc>
      </w:tr>
      <w:tr w:rsidR="00940F9D" w:rsidRPr="0000482B" w14:paraId="44730FBC"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6" w:type="pct"/>
          </w:tcPr>
          <w:p w14:paraId="12BC3859" w14:textId="77777777" w:rsidR="00940F9D" w:rsidRPr="0000482B" w:rsidRDefault="00940F9D" w:rsidP="0000482B">
            <w:pPr>
              <w:spacing w:after="0"/>
              <w:rPr>
                <w:sz w:val="20"/>
              </w:rPr>
            </w:pPr>
            <w:r w:rsidRPr="0000482B">
              <w:rPr>
                <w:sz w:val="20"/>
              </w:rPr>
              <w:t>Počet komor</w:t>
            </w:r>
          </w:p>
        </w:tc>
        <w:tc>
          <w:tcPr>
            <w:tcW w:w="3334" w:type="pct"/>
          </w:tcPr>
          <w:p w14:paraId="59CA6434"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00482B">
              <w:rPr>
                <w:sz w:val="20"/>
              </w:rPr>
              <w:t>Počet komor druhé části soupravy.</w:t>
            </w:r>
          </w:p>
        </w:tc>
      </w:tr>
      <w:tr w:rsidR="00940F9D" w:rsidRPr="0000482B" w14:paraId="39635D81" w14:textId="77777777" w:rsidTr="00AF6E36">
        <w:tc>
          <w:tcPr>
            <w:cnfStyle w:val="001000000000" w:firstRow="0" w:lastRow="0" w:firstColumn="1" w:lastColumn="0" w:oddVBand="0" w:evenVBand="0" w:oddHBand="0" w:evenHBand="0" w:firstRowFirstColumn="0" w:firstRowLastColumn="0" w:lastRowFirstColumn="0" w:lastRowLastColumn="0"/>
            <w:tcW w:w="1666" w:type="pct"/>
          </w:tcPr>
          <w:p w14:paraId="0D2F67E8" w14:textId="77777777" w:rsidR="00940F9D" w:rsidRPr="0000482B" w:rsidRDefault="00940F9D" w:rsidP="0000482B">
            <w:pPr>
              <w:spacing w:after="0"/>
              <w:rPr>
                <w:sz w:val="20"/>
              </w:rPr>
            </w:pPr>
            <w:r w:rsidRPr="0000482B">
              <w:rPr>
                <w:sz w:val="20"/>
              </w:rPr>
              <w:t>Kategorie ADR</w:t>
            </w:r>
          </w:p>
        </w:tc>
        <w:tc>
          <w:tcPr>
            <w:tcW w:w="3334" w:type="pct"/>
          </w:tcPr>
          <w:p w14:paraId="6EB1E321"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00482B">
              <w:rPr>
                <w:sz w:val="20"/>
              </w:rPr>
              <w:t>Kategorie ADR.</w:t>
            </w:r>
          </w:p>
        </w:tc>
      </w:tr>
      <w:tr w:rsidR="00940F9D" w:rsidRPr="0000482B" w14:paraId="0A751BD2"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6" w:type="pct"/>
          </w:tcPr>
          <w:p w14:paraId="3406E2B9" w14:textId="77777777" w:rsidR="00940F9D" w:rsidRPr="0000482B" w:rsidRDefault="00940F9D" w:rsidP="0000482B">
            <w:pPr>
              <w:spacing w:after="0"/>
              <w:rPr>
                <w:sz w:val="20"/>
              </w:rPr>
            </w:pPr>
            <w:r w:rsidRPr="0000482B">
              <w:rPr>
                <w:sz w:val="20"/>
              </w:rPr>
              <w:t>Tlaková zkouška</w:t>
            </w:r>
          </w:p>
        </w:tc>
        <w:tc>
          <w:tcPr>
            <w:tcW w:w="3334" w:type="pct"/>
          </w:tcPr>
          <w:p w14:paraId="0734AA47"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00482B">
              <w:rPr>
                <w:sz w:val="20"/>
              </w:rPr>
              <w:t>Datum expirace tlakové zkoušky.</w:t>
            </w:r>
          </w:p>
        </w:tc>
      </w:tr>
      <w:tr w:rsidR="00940F9D" w:rsidRPr="0000482B" w14:paraId="063648D9" w14:textId="77777777" w:rsidTr="00AF6E36">
        <w:tc>
          <w:tcPr>
            <w:cnfStyle w:val="001000000000" w:firstRow="0" w:lastRow="0" w:firstColumn="1" w:lastColumn="0" w:oddVBand="0" w:evenVBand="0" w:oddHBand="0" w:evenHBand="0" w:firstRowFirstColumn="0" w:firstRowLastColumn="0" w:lastRowFirstColumn="0" w:lastRowLastColumn="0"/>
            <w:tcW w:w="1666" w:type="pct"/>
          </w:tcPr>
          <w:p w14:paraId="49B8F957" w14:textId="77777777" w:rsidR="00940F9D" w:rsidRPr="0000482B" w:rsidRDefault="00940F9D" w:rsidP="0000482B">
            <w:pPr>
              <w:spacing w:after="0"/>
              <w:rPr>
                <w:sz w:val="20"/>
              </w:rPr>
            </w:pPr>
            <w:r w:rsidRPr="0000482B">
              <w:rPr>
                <w:sz w:val="20"/>
              </w:rPr>
              <w:t>Platnost</w:t>
            </w:r>
          </w:p>
        </w:tc>
        <w:tc>
          <w:tcPr>
            <w:tcW w:w="3334" w:type="pct"/>
          </w:tcPr>
          <w:p w14:paraId="58426555"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00482B">
              <w:rPr>
                <w:sz w:val="20"/>
              </w:rPr>
              <w:t>Indikuje platnost záznamu.</w:t>
            </w:r>
          </w:p>
        </w:tc>
      </w:tr>
    </w:tbl>
    <w:p w14:paraId="6B954D93" w14:textId="77777777" w:rsidR="00940F9D" w:rsidRDefault="00940F9D" w:rsidP="00940F9D"/>
    <w:p w14:paraId="59CDE8B4" w14:textId="77777777" w:rsidR="00940F9D" w:rsidRDefault="00940F9D" w:rsidP="00940F9D">
      <w:r>
        <w:t>Atributy komor vozidla:</w:t>
      </w:r>
    </w:p>
    <w:tbl>
      <w:tblPr>
        <w:tblStyle w:val="Tabulkasmkou4zvraznn11"/>
        <w:tblW w:w="5000" w:type="pct"/>
        <w:tblLook w:val="04A0" w:firstRow="1" w:lastRow="0" w:firstColumn="1" w:lastColumn="0" w:noHBand="0" w:noVBand="1"/>
      </w:tblPr>
      <w:tblGrid>
        <w:gridCol w:w="3095"/>
        <w:gridCol w:w="6193"/>
      </w:tblGrid>
      <w:tr w:rsidR="00940F9D" w:rsidRPr="0000482B" w14:paraId="2F5565F2" w14:textId="77777777" w:rsidTr="00AF6E3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6" w:type="pct"/>
          </w:tcPr>
          <w:p w14:paraId="4B65153C" w14:textId="77777777" w:rsidR="00940F9D" w:rsidRPr="0000482B" w:rsidRDefault="00940F9D" w:rsidP="0000482B">
            <w:pPr>
              <w:spacing w:after="0"/>
              <w:rPr>
                <w:sz w:val="20"/>
              </w:rPr>
            </w:pPr>
            <w:r w:rsidRPr="0000482B">
              <w:rPr>
                <w:sz w:val="20"/>
              </w:rPr>
              <w:t>Atribut</w:t>
            </w:r>
          </w:p>
        </w:tc>
        <w:tc>
          <w:tcPr>
            <w:tcW w:w="3334" w:type="pct"/>
          </w:tcPr>
          <w:p w14:paraId="7FEC8273" w14:textId="77777777" w:rsidR="00940F9D" w:rsidRPr="0000482B" w:rsidRDefault="00940F9D" w:rsidP="0000482B">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00482B">
              <w:rPr>
                <w:sz w:val="20"/>
              </w:rPr>
              <w:t>Popis</w:t>
            </w:r>
          </w:p>
        </w:tc>
      </w:tr>
      <w:tr w:rsidR="00940F9D" w:rsidRPr="0000482B" w14:paraId="35610001"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6" w:type="pct"/>
          </w:tcPr>
          <w:p w14:paraId="7A34CB9A" w14:textId="77777777" w:rsidR="00940F9D" w:rsidRPr="0000482B" w:rsidRDefault="00940F9D" w:rsidP="0000482B">
            <w:pPr>
              <w:spacing w:after="0"/>
              <w:rPr>
                <w:sz w:val="20"/>
              </w:rPr>
            </w:pPr>
            <w:r w:rsidRPr="0000482B">
              <w:rPr>
                <w:sz w:val="20"/>
              </w:rPr>
              <w:t>GUID vozidla</w:t>
            </w:r>
          </w:p>
        </w:tc>
        <w:tc>
          <w:tcPr>
            <w:tcW w:w="3334" w:type="pct"/>
          </w:tcPr>
          <w:p w14:paraId="5673D937"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00482B">
              <w:rPr>
                <w:sz w:val="20"/>
              </w:rPr>
              <w:t>GUID identifikace vozidla v systému MARS.</w:t>
            </w:r>
          </w:p>
        </w:tc>
      </w:tr>
      <w:tr w:rsidR="00940F9D" w:rsidRPr="0000482B" w14:paraId="6F7C1F9B" w14:textId="77777777" w:rsidTr="00AF6E36">
        <w:tc>
          <w:tcPr>
            <w:cnfStyle w:val="001000000000" w:firstRow="0" w:lastRow="0" w:firstColumn="1" w:lastColumn="0" w:oddVBand="0" w:evenVBand="0" w:oddHBand="0" w:evenHBand="0" w:firstRowFirstColumn="0" w:firstRowLastColumn="0" w:lastRowFirstColumn="0" w:lastRowLastColumn="0"/>
            <w:tcW w:w="1666" w:type="pct"/>
          </w:tcPr>
          <w:p w14:paraId="6549E4DA" w14:textId="77777777" w:rsidR="00940F9D" w:rsidRPr="0000482B" w:rsidRDefault="00940F9D" w:rsidP="0000482B">
            <w:pPr>
              <w:spacing w:after="0"/>
              <w:rPr>
                <w:sz w:val="20"/>
              </w:rPr>
            </w:pPr>
            <w:r w:rsidRPr="0000482B">
              <w:rPr>
                <w:sz w:val="20"/>
              </w:rPr>
              <w:t>Komora</w:t>
            </w:r>
          </w:p>
        </w:tc>
        <w:tc>
          <w:tcPr>
            <w:tcW w:w="3334" w:type="pct"/>
          </w:tcPr>
          <w:p w14:paraId="5EDD6BC4"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00482B">
              <w:rPr>
                <w:sz w:val="20"/>
              </w:rPr>
              <w:t>Pořadové číslo komory.</w:t>
            </w:r>
          </w:p>
        </w:tc>
      </w:tr>
      <w:tr w:rsidR="00940F9D" w:rsidRPr="0000482B" w14:paraId="1891D02B"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6" w:type="pct"/>
          </w:tcPr>
          <w:p w14:paraId="07D5829C" w14:textId="77777777" w:rsidR="00940F9D" w:rsidRPr="0000482B" w:rsidRDefault="00940F9D" w:rsidP="0000482B">
            <w:pPr>
              <w:spacing w:after="0"/>
              <w:rPr>
                <w:sz w:val="20"/>
              </w:rPr>
            </w:pPr>
            <w:r w:rsidRPr="0000482B">
              <w:rPr>
                <w:sz w:val="20"/>
              </w:rPr>
              <w:t>Objem nákladu</w:t>
            </w:r>
          </w:p>
        </w:tc>
        <w:tc>
          <w:tcPr>
            <w:tcW w:w="3334" w:type="pct"/>
          </w:tcPr>
          <w:p w14:paraId="2500538B"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00482B">
              <w:rPr>
                <w:sz w:val="20"/>
              </w:rPr>
              <w:t>Maximální objem nákladu v litrech.</w:t>
            </w:r>
          </w:p>
        </w:tc>
      </w:tr>
      <w:tr w:rsidR="00940F9D" w:rsidRPr="0000482B" w14:paraId="3A01F84A" w14:textId="77777777" w:rsidTr="00AF6E36">
        <w:tc>
          <w:tcPr>
            <w:cnfStyle w:val="001000000000" w:firstRow="0" w:lastRow="0" w:firstColumn="1" w:lastColumn="0" w:oddVBand="0" w:evenVBand="0" w:oddHBand="0" w:evenHBand="0" w:firstRowFirstColumn="0" w:firstRowLastColumn="0" w:lastRowFirstColumn="0" w:lastRowLastColumn="0"/>
            <w:tcW w:w="1666" w:type="pct"/>
          </w:tcPr>
          <w:p w14:paraId="2CEBBED7" w14:textId="77777777" w:rsidR="00940F9D" w:rsidRPr="0000482B" w:rsidRDefault="00940F9D" w:rsidP="0000482B">
            <w:pPr>
              <w:spacing w:after="0"/>
              <w:rPr>
                <w:sz w:val="20"/>
              </w:rPr>
            </w:pPr>
            <w:r w:rsidRPr="0000482B">
              <w:rPr>
                <w:sz w:val="20"/>
              </w:rPr>
              <w:t>Objem komory</w:t>
            </w:r>
          </w:p>
        </w:tc>
        <w:tc>
          <w:tcPr>
            <w:tcW w:w="3334" w:type="pct"/>
          </w:tcPr>
          <w:p w14:paraId="6B0500F0"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00482B">
              <w:rPr>
                <w:sz w:val="20"/>
              </w:rPr>
              <w:t>Celkový objem komory v litrech.</w:t>
            </w:r>
          </w:p>
        </w:tc>
      </w:tr>
    </w:tbl>
    <w:p w14:paraId="789F0785" w14:textId="77777777" w:rsidR="00940F9D" w:rsidRPr="005B063F" w:rsidRDefault="00940F9D" w:rsidP="00940F9D"/>
    <w:p w14:paraId="07F074F4" w14:textId="77777777" w:rsidR="00940F9D" w:rsidRDefault="00940F9D" w:rsidP="003E71F3">
      <w:pPr>
        <w:pStyle w:val="Nadpis4"/>
      </w:pPr>
      <w:bookmarkStart w:id="345" w:name="_Toc56160433"/>
      <w:bookmarkStart w:id="346" w:name="_Ref63947140"/>
      <w:bookmarkStart w:id="347" w:name="_Toc67647491"/>
      <w:r>
        <w:t>Kontrolní seznamy řidičů a vozidel</w:t>
      </w:r>
      <w:bookmarkEnd w:id="345"/>
      <w:bookmarkEnd w:id="346"/>
      <w:bookmarkEnd w:id="347"/>
    </w:p>
    <w:tbl>
      <w:tblPr>
        <w:tblStyle w:val="Mkatabulky"/>
        <w:tblW w:w="0" w:type="auto"/>
        <w:tblLook w:val="04A0" w:firstRow="1" w:lastRow="0" w:firstColumn="1" w:lastColumn="0" w:noHBand="0" w:noVBand="1"/>
      </w:tblPr>
      <w:tblGrid>
        <w:gridCol w:w="1129"/>
        <w:gridCol w:w="4678"/>
      </w:tblGrid>
      <w:tr w:rsidR="00940F9D" w:rsidRPr="00246DA3" w14:paraId="54CC3A9C" w14:textId="77777777" w:rsidTr="00AF6E3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2EC35D07" w14:textId="77777777" w:rsidR="00940F9D" w:rsidRPr="00246DA3" w:rsidRDefault="00940F9D" w:rsidP="0000482B">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7D4ABB7" w14:textId="77777777" w:rsidR="00940F9D" w:rsidRPr="00246DA3" w:rsidRDefault="00940F9D" w:rsidP="0000482B">
            <w:pPr>
              <w:spacing w:after="0"/>
              <w:rPr>
                <w:sz w:val="20"/>
                <w:szCs w:val="20"/>
              </w:rPr>
            </w:pPr>
            <w:r>
              <w:rPr>
                <w:sz w:val="20"/>
                <w:szCs w:val="20"/>
              </w:rPr>
              <w:t>ERSW-16</w:t>
            </w:r>
          </w:p>
        </w:tc>
      </w:tr>
      <w:tr w:rsidR="00940F9D" w:rsidRPr="00246DA3" w14:paraId="2FFEB2A0" w14:textId="77777777" w:rsidTr="00AF6E3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39F1562D" w14:textId="77777777" w:rsidR="00940F9D" w:rsidRPr="00246DA3" w:rsidRDefault="00940F9D" w:rsidP="0000482B">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A83DE93" w14:textId="77777777" w:rsidR="00940F9D" w:rsidRPr="00246DA3" w:rsidRDefault="00940F9D" w:rsidP="0000482B">
            <w:pPr>
              <w:spacing w:after="0"/>
              <w:jc w:val="left"/>
              <w:rPr>
                <w:sz w:val="20"/>
                <w:szCs w:val="20"/>
              </w:rPr>
            </w:pPr>
            <w:r>
              <w:rPr>
                <w:sz w:val="20"/>
                <w:szCs w:val="20"/>
              </w:rPr>
              <w:t xml:space="preserve">Rozhraní pro import kontrolních seznamů dopravy ze systému MARS. </w:t>
            </w:r>
          </w:p>
        </w:tc>
      </w:tr>
    </w:tbl>
    <w:p w14:paraId="59177C77" w14:textId="77777777" w:rsidR="00940F9D" w:rsidRDefault="00940F9D" w:rsidP="00940F9D"/>
    <w:p w14:paraId="750EC0FC" w14:textId="77777777" w:rsidR="00940F9D" w:rsidRDefault="00940F9D" w:rsidP="00940F9D">
      <w:r>
        <w:t>Jedná se o existující rozhraní implementované na straně CDB ve formě databázové tabulky.  Rozhraní poskytuje informace o dopravě, která je autorizovaná odebírat objednávky v režimu „volný průjezd“ pro určité společnosti.</w:t>
      </w:r>
    </w:p>
    <w:p w14:paraId="520E88FE" w14:textId="77777777" w:rsidR="00940F9D" w:rsidRDefault="00940F9D" w:rsidP="00940F9D">
      <w:r>
        <w:t>Atributy kontrolních seznamů:</w:t>
      </w:r>
    </w:p>
    <w:tbl>
      <w:tblPr>
        <w:tblStyle w:val="Tabulkasmkou4zvraznn11"/>
        <w:tblW w:w="5000" w:type="pct"/>
        <w:tblLook w:val="04A0" w:firstRow="1" w:lastRow="0" w:firstColumn="1" w:lastColumn="0" w:noHBand="0" w:noVBand="1"/>
      </w:tblPr>
      <w:tblGrid>
        <w:gridCol w:w="3095"/>
        <w:gridCol w:w="6193"/>
      </w:tblGrid>
      <w:tr w:rsidR="00940F9D" w:rsidRPr="0000482B" w14:paraId="33C8266F" w14:textId="77777777" w:rsidTr="00AF6E3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6" w:type="pct"/>
          </w:tcPr>
          <w:p w14:paraId="12AA6572" w14:textId="77777777" w:rsidR="00940F9D" w:rsidRPr="0000482B" w:rsidRDefault="00940F9D" w:rsidP="0000482B">
            <w:pPr>
              <w:spacing w:after="0"/>
              <w:rPr>
                <w:sz w:val="20"/>
              </w:rPr>
            </w:pPr>
            <w:r w:rsidRPr="0000482B">
              <w:rPr>
                <w:sz w:val="20"/>
              </w:rPr>
              <w:t>Atribut</w:t>
            </w:r>
          </w:p>
        </w:tc>
        <w:tc>
          <w:tcPr>
            <w:tcW w:w="3334" w:type="pct"/>
          </w:tcPr>
          <w:p w14:paraId="2E0292D8" w14:textId="77777777" w:rsidR="00940F9D" w:rsidRPr="0000482B" w:rsidRDefault="00940F9D" w:rsidP="0000482B">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00482B">
              <w:rPr>
                <w:sz w:val="20"/>
              </w:rPr>
              <w:t>Popis</w:t>
            </w:r>
          </w:p>
        </w:tc>
      </w:tr>
      <w:tr w:rsidR="00940F9D" w:rsidRPr="0000482B" w14:paraId="5D1CB3B6"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6" w:type="pct"/>
          </w:tcPr>
          <w:p w14:paraId="2077527C" w14:textId="77777777" w:rsidR="00940F9D" w:rsidRPr="0000482B" w:rsidRDefault="00940F9D" w:rsidP="0000482B">
            <w:pPr>
              <w:spacing w:after="0"/>
              <w:rPr>
                <w:sz w:val="20"/>
              </w:rPr>
            </w:pPr>
            <w:r w:rsidRPr="0000482B">
              <w:rPr>
                <w:sz w:val="20"/>
              </w:rPr>
              <w:t>GUID záznamu</w:t>
            </w:r>
          </w:p>
        </w:tc>
        <w:tc>
          <w:tcPr>
            <w:tcW w:w="3334" w:type="pct"/>
          </w:tcPr>
          <w:p w14:paraId="1CA41094"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00482B">
              <w:rPr>
                <w:sz w:val="20"/>
              </w:rPr>
              <w:t>GUID záznamu kontrolního seznamu.</w:t>
            </w:r>
          </w:p>
        </w:tc>
      </w:tr>
      <w:tr w:rsidR="00940F9D" w:rsidRPr="0000482B" w14:paraId="7D257880" w14:textId="77777777" w:rsidTr="00AF6E36">
        <w:tc>
          <w:tcPr>
            <w:cnfStyle w:val="001000000000" w:firstRow="0" w:lastRow="0" w:firstColumn="1" w:lastColumn="0" w:oddVBand="0" w:evenVBand="0" w:oddHBand="0" w:evenHBand="0" w:firstRowFirstColumn="0" w:firstRowLastColumn="0" w:lastRowFirstColumn="0" w:lastRowLastColumn="0"/>
            <w:tcW w:w="1666" w:type="pct"/>
          </w:tcPr>
          <w:p w14:paraId="312744EE" w14:textId="77777777" w:rsidR="00940F9D" w:rsidRPr="0000482B" w:rsidRDefault="00940F9D" w:rsidP="0000482B">
            <w:pPr>
              <w:spacing w:after="0"/>
              <w:rPr>
                <w:sz w:val="20"/>
              </w:rPr>
            </w:pPr>
            <w:r w:rsidRPr="0000482B">
              <w:rPr>
                <w:sz w:val="20"/>
              </w:rPr>
              <w:t>ID zákazníka</w:t>
            </w:r>
          </w:p>
        </w:tc>
        <w:tc>
          <w:tcPr>
            <w:tcW w:w="3334" w:type="pct"/>
          </w:tcPr>
          <w:p w14:paraId="4A8C22F2"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00482B">
              <w:rPr>
                <w:sz w:val="20"/>
              </w:rPr>
              <w:t>ID společnosti ze systému SAP.</w:t>
            </w:r>
          </w:p>
        </w:tc>
      </w:tr>
      <w:tr w:rsidR="00940F9D" w:rsidRPr="0000482B" w14:paraId="6E857C65"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6" w:type="pct"/>
          </w:tcPr>
          <w:p w14:paraId="218CB77E" w14:textId="77777777" w:rsidR="00940F9D" w:rsidRPr="0000482B" w:rsidRDefault="00940F9D" w:rsidP="0000482B">
            <w:pPr>
              <w:spacing w:after="0"/>
              <w:rPr>
                <w:sz w:val="20"/>
              </w:rPr>
            </w:pPr>
            <w:r w:rsidRPr="0000482B">
              <w:rPr>
                <w:sz w:val="20"/>
              </w:rPr>
              <w:t>GUID dopravce</w:t>
            </w:r>
          </w:p>
        </w:tc>
        <w:tc>
          <w:tcPr>
            <w:tcW w:w="3334" w:type="pct"/>
          </w:tcPr>
          <w:p w14:paraId="2E683351"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00482B">
              <w:rPr>
                <w:sz w:val="20"/>
              </w:rPr>
              <w:t>GUID autorizované dopravní společnosti.</w:t>
            </w:r>
          </w:p>
        </w:tc>
      </w:tr>
      <w:tr w:rsidR="00940F9D" w:rsidRPr="0000482B" w14:paraId="27DFEB83" w14:textId="77777777" w:rsidTr="00AF6E36">
        <w:tc>
          <w:tcPr>
            <w:cnfStyle w:val="001000000000" w:firstRow="0" w:lastRow="0" w:firstColumn="1" w:lastColumn="0" w:oddVBand="0" w:evenVBand="0" w:oddHBand="0" w:evenHBand="0" w:firstRowFirstColumn="0" w:firstRowLastColumn="0" w:lastRowFirstColumn="0" w:lastRowLastColumn="0"/>
            <w:tcW w:w="1666" w:type="pct"/>
          </w:tcPr>
          <w:p w14:paraId="120223F5" w14:textId="77777777" w:rsidR="00940F9D" w:rsidRPr="0000482B" w:rsidRDefault="00940F9D" w:rsidP="0000482B">
            <w:pPr>
              <w:spacing w:after="0"/>
              <w:rPr>
                <w:sz w:val="20"/>
              </w:rPr>
            </w:pPr>
            <w:r w:rsidRPr="0000482B">
              <w:rPr>
                <w:sz w:val="20"/>
              </w:rPr>
              <w:t>GUID reference</w:t>
            </w:r>
          </w:p>
        </w:tc>
        <w:tc>
          <w:tcPr>
            <w:tcW w:w="3334" w:type="pct"/>
          </w:tcPr>
          <w:p w14:paraId="772A2BD1"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00482B">
              <w:rPr>
                <w:sz w:val="20"/>
              </w:rPr>
              <w:t>GUID autorizovaného řidiče nebo vozidla.</w:t>
            </w:r>
          </w:p>
        </w:tc>
      </w:tr>
      <w:tr w:rsidR="00940F9D" w:rsidRPr="0000482B" w14:paraId="64C63A09"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6" w:type="pct"/>
          </w:tcPr>
          <w:p w14:paraId="545ABA5C" w14:textId="77777777" w:rsidR="00940F9D" w:rsidRPr="0000482B" w:rsidRDefault="00940F9D" w:rsidP="0000482B">
            <w:pPr>
              <w:spacing w:after="0"/>
              <w:rPr>
                <w:sz w:val="20"/>
              </w:rPr>
            </w:pPr>
            <w:r w:rsidRPr="0000482B">
              <w:rPr>
                <w:sz w:val="20"/>
              </w:rPr>
              <w:t>Planost</w:t>
            </w:r>
          </w:p>
        </w:tc>
        <w:tc>
          <w:tcPr>
            <w:tcW w:w="3334" w:type="pct"/>
          </w:tcPr>
          <w:p w14:paraId="37AC36FC"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00482B">
              <w:rPr>
                <w:sz w:val="20"/>
              </w:rPr>
              <w:t>Indikuje platnost záznamu.</w:t>
            </w:r>
          </w:p>
        </w:tc>
      </w:tr>
    </w:tbl>
    <w:p w14:paraId="23AD58F7" w14:textId="77777777" w:rsidR="00940F9D" w:rsidRDefault="00940F9D" w:rsidP="00940F9D"/>
    <w:p w14:paraId="4C3AD292" w14:textId="77777777" w:rsidR="00940F9D" w:rsidRPr="008443E8" w:rsidRDefault="00940F9D" w:rsidP="00940F9D">
      <w:r>
        <w:t>Seznamy slouží k ověření autorizace pro samoobslužný odběr PHM v režimu „volný průjezd. Každý záznam obsahuje povolenou kombinaci zákazník – dopravce – řidič nebo zákazník – dopravce – vozidlo. Společný sloupec pro identifikaci řidičů i vozidel obsahuje GUID, nehrozí tedy kolize. Kombinace zákazník, dopravce a reference je unikátní v rámci celé tabulky.</w:t>
      </w:r>
    </w:p>
    <w:p w14:paraId="07AD18E3" w14:textId="77777777" w:rsidR="00940F9D" w:rsidRDefault="00940F9D" w:rsidP="003E71F3">
      <w:pPr>
        <w:pStyle w:val="Nadpis4"/>
      </w:pPr>
      <w:bookmarkStart w:id="348" w:name="_Toc56160434"/>
      <w:bookmarkStart w:id="349" w:name="_Ref63947151"/>
      <w:bookmarkStart w:id="350" w:name="_Ref64022549"/>
      <w:bookmarkStart w:id="351" w:name="_Toc67647492"/>
      <w:r>
        <w:t>EMCS</w:t>
      </w:r>
      <w:bookmarkEnd w:id="348"/>
      <w:bookmarkEnd w:id="349"/>
      <w:bookmarkEnd w:id="350"/>
      <w:bookmarkEnd w:id="351"/>
    </w:p>
    <w:tbl>
      <w:tblPr>
        <w:tblStyle w:val="Mkatabulky"/>
        <w:tblW w:w="0" w:type="auto"/>
        <w:tblLook w:val="04A0" w:firstRow="1" w:lastRow="0" w:firstColumn="1" w:lastColumn="0" w:noHBand="0" w:noVBand="1"/>
      </w:tblPr>
      <w:tblGrid>
        <w:gridCol w:w="1129"/>
        <w:gridCol w:w="4678"/>
      </w:tblGrid>
      <w:tr w:rsidR="00940F9D" w:rsidRPr="00246DA3" w14:paraId="2A68C223" w14:textId="77777777" w:rsidTr="00AF6E3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16A07AE2" w14:textId="77777777" w:rsidR="00940F9D" w:rsidRPr="00246DA3" w:rsidRDefault="00940F9D" w:rsidP="0000482B">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2596EF58" w14:textId="77777777" w:rsidR="00940F9D" w:rsidRPr="00246DA3" w:rsidRDefault="00940F9D" w:rsidP="0000482B">
            <w:pPr>
              <w:spacing w:after="0"/>
              <w:rPr>
                <w:sz w:val="20"/>
                <w:szCs w:val="20"/>
              </w:rPr>
            </w:pPr>
            <w:r>
              <w:rPr>
                <w:sz w:val="20"/>
                <w:szCs w:val="20"/>
              </w:rPr>
              <w:t>ERSW-17</w:t>
            </w:r>
          </w:p>
        </w:tc>
      </w:tr>
      <w:tr w:rsidR="00940F9D" w:rsidRPr="00246DA3" w14:paraId="3338BB76" w14:textId="77777777" w:rsidTr="00AF6E3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0FEC70EA" w14:textId="77777777" w:rsidR="00940F9D" w:rsidRPr="00246DA3" w:rsidRDefault="00940F9D" w:rsidP="0000482B">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CB47D52" w14:textId="77777777" w:rsidR="00940F9D" w:rsidRPr="00246DA3" w:rsidRDefault="00940F9D" w:rsidP="0000482B">
            <w:pPr>
              <w:spacing w:after="0"/>
              <w:jc w:val="left"/>
              <w:rPr>
                <w:sz w:val="20"/>
                <w:szCs w:val="20"/>
              </w:rPr>
            </w:pPr>
            <w:r>
              <w:rPr>
                <w:sz w:val="20"/>
                <w:szCs w:val="20"/>
              </w:rPr>
              <w:t xml:space="preserve">Rozhraní pro import a export informací z a do systému CEPRO EMCS na úrovni skladu PHM. </w:t>
            </w:r>
          </w:p>
        </w:tc>
      </w:tr>
    </w:tbl>
    <w:p w14:paraId="227C5D55" w14:textId="77777777" w:rsidR="00940F9D" w:rsidRDefault="00940F9D" w:rsidP="00940F9D"/>
    <w:p w14:paraId="181559F4" w14:textId="77777777" w:rsidR="00940F9D" w:rsidRDefault="00940F9D" w:rsidP="00940F9D">
      <w:r>
        <w:t>Jedná se o existující rozhraní implementované na straně lokální databáze instalované na TAS serveru ve formě databázové tabulky. Nejedná se o přímé rozhraní mezi TAS a EMCS celní správy, ale o rozhraní s aplikací, která zajišťuje integraci se systémem EMCS.</w:t>
      </w:r>
    </w:p>
    <w:p w14:paraId="0628917A" w14:textId="77777777" w:rsidR="00940F9D" w:rsidRDefault="00940F9D" w:rsidP="00940F9D">
      <w:r>
        <w:t>Atributy rozhraní s CEPRO EMCS:</w:t>
      </w:r>
    </w:p>
    <w:tbl>
      <w:tblPr>
        <w:tblStyle w:val="Tabulkasmkou4zvraznn11"/>
        <w:tblW w:w="5000" w:type="pct"/>
        <w:tblLook w:val="04A0" w:firstRow="1" w:lastRow="0" w:firstColumn="1" w:lastColumn="0" w:noHBand="0" w:noVBand="1"/>
      </w:tblPr>
      <w:tblGrid>
        <w:gridCol w:w="1593"/>
        <w:gridCol w:w="1598"/>
        <w:gridCol w:w="6097"/>
      </w:tblGrid>
      <w:tr w:rsidR="00940F9D" w:rsidRPr="0000482B" w14:paraId="5BBE928D" w14:textId="77777777" w:rsidTr="0000482B">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858" w:type="pct"/>
          </w:tcPr>
          <w:p w14:paraId="5D61B2C3" w14:textId="77777777" w:rsidR="00940F9D" w:rsidRPr="0000482B" w:rsidRDefault="00940F9D" w:rsidP="0000482B">
            <w:pPr>
              <w:spacing w:after="0"/>
              <w:rPr>
                <w:sz w:val="20"/>
              </w:rPr>
            </w:pPr>
            <w:r w:rsidRPr="0000482B">
              <w:rPr>
                <w:sz w:val="20"/>
              </w:rPr>
              <w:t>Atribut</w:t>
            </w:r>
          </w:p>
        </w:tc>
        <w:tc>
          <w:tcPr>
            <w:tcW w:w="860" w:type="pct"/>
          </w:tcPr>
          <w:p w14:paraId="0813BA96" w14:textId="77777777" w:rsidR="00940F9D" w:rsidRPr="0000482B" w:rsidRDefault="00940F9D" w:rsidP="0000482B">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00482B">
              <w:rPr>
                <w:sz w:val="20"/>
              </w:rPr>
              <w:t>Směr</w:t>
            </w:r>
          </w:p>
        </w:tc>
        <w:tc>
          <w:tcPr>
            <w:tcW w:w="3282" w:type="pct"/>
          </w:tcPr>
          <w:p w14:paraId="77E9B480" w14:textId="77777777" w:rsidR="00940F9D" w:rsidRPr="0000482B" w:rsidRDefault="00940F9D" w:rsidP="0000482B">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00482B">
              <w:rPr>
                <w:sz w:val="20"/>
              </w:rPr>
              <w:t>Popis</w:t>
            </w:r>
          </w:p>
        </w:tc>
      </w:tr>
      <w:tr w:rsidR="00940F9D" w:rsidRPr="0000482B" w14:paraId="3A7B211E" w14:textId="77777777" w:rsidTr="000048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8" w:type="pct"/>
          </w:tcPr>
          <w:p w14:paraId="39091566" w14:textId="77777777" w:rsidR="00940F9D" w:rsidRPr="0000482B" w:rsidRDefault="00940F9D" w:rsidP="0000482B">
            <w:pPr>
              <w:spacing w:after="0"/>
              <w:rPr>
                <w:sz w:val="20"/>
              </w:rPr>
            </w:pPr>
            <w:r w:rsidRPr="0000482B">
              <w:rPr>
                <w:sz w:val="20"/>
              </w:rPr>
              <w:t>Sklad</w:t>
            </w:r>
          </w:p>
        </w:tc>
        <w:tc>
          <w:tcPr>
            <w:tcW w:w="860" w:type="pct"/>
          </w:tcPr>
          <w:p w14:paraId="2C86AC4B"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00482B">
              <w:rPr>
                <w:sz w:val="20"/>
              </w:rPr>
              <w:t>Export</w:t>
            </w:r>
          </w:p>
        </w:tc>
        <w:tc>
          <w:tcPr>
            <w:tcW w:w="3282" w:type="pct"/>
          </w:tcPr>
          <w:p w14:paraId="458C829A"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00482B">
              <w:rPr>
                <w:sz w:val="20"/>
              </w:rPr>
              <w:t>Kód skladu.</w:t>
            </w:r>
          </w:p>
        </w:tc>
      </w:tr>
      <w:tr w:rsidR="00940F9D" w:rsidRPr="0000482B" w14:paraId="5396C907" w14:textId="77777777" w:rsidTr="0000482B">
        <w:tc>
          <w:tcPr>
            <w:cnfStyle w:val="001000000000" w:firstRow="0" w:lastRow="0" w:firstColumn="1" w:lastColumn="0" w:oddVBand="0" w:evenVBand="0" w:oddHBand="0" w:evenHBand="0" w:firstRowFirstColumn="0" w:firstRowLastColumn="0" w:lastRowFirstColumn="0" w:lastRowLastColumn="0"/>
            <w:tcW w:w="858" w:type="pct"/>
          </w:tcPr>
          <w:p w14:paraId="20B24734" w14:textId="77777777" w:rsidR="00940F9D" w:rsidRPr="0000482B" w:rsidRDefault="00940F9D" w:rsidP="0000482B">
            <w:pPr>
              <w:spacing w:after="0"/>
              <w:rPr>
                <w:sz w:val="20"/>
              </w:rPr>
            </w:pPr>
            <w:r w:rsidRPr="0000482B">
              <w:rPr>
                <w:sz w:val="20"/>
              </w:rPr>
              <w:t>DNL</w:t>
            </w:r>
          </w:p>
        </w:tc>
        <w:tc>
          <w:tcPr>
            <w:tcW w:w="860" w:type="pct"/>
          </w:tcPr>
          <w:p w14:paraId="72625E6B"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00482B">
              <w:rPr>
                <w:sz w:val="20"/>
              </w:rPr>
              <w:t>Export</w:t>
            </w:r>
          </w:p>
        </w:tc>
        <w:tc>
          <w:tcPr>
            <w:tcW w:w="3282" w:type="pct"/>
          </w:tcPr>
          <w:p w14:paraId="42CD287B"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00482B">
              <w:rPr>
                <w:sz w:val="20"/>
              </w:rPr>
              <w:t>GUID DNL.</w:t>
            </w:r>
          </w:p>
        </w:tc>
      </w:tr>
      <w:tr w:rsidR="00940F9D" w:rsidRPr="0000482B" w14:paraId="59465532" w14:textId="77777777" w:rsidTr="000048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8" w:type="pct"/>
          </w:tcPr>
          <w:p w14:paraId="5AAB0348" w14:textId="77777777" w:rsidR="00940F9D" w:rsidRPr="0000482B" w:rsidRDefault="00940F9D" w:rsidP="0000482B">
            <w:pPr>
              <w:spacing w:after="0"/>
              <w:rPr>
                <w:sz w:val="20"/>
              </w:rPr>
            </w:pPr>
            <w:r w:rsidRPr="0000482B">
              <w:rPr>
                <w:sz w:val="20"/>
              </w:rPr>
              <w:t>Vytvořeno</w:t>
            </w:r>
          </w:p>
        </w:tc>
        <w:tc>
          <w:tcPr>
            <w:tcW w:w="860" w:type="pct"/>
          </w:tcPr>
          <w:p w14:paraId="6DA9D704"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00482B">
              <w:rPr>
                <w:sz w:val="20"/>
              </w:rPr>
              <w:t>Export</w:t>
            </w:r>
          </w:p>
        </w:tc>
        <w:tc>
          <w:tcPr>
            <w:tcW w:w="3282" w:type="pct"/>
          </w:tcPr>
          <w:p w14:paraId="27AAA9F1"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00482B">
              <w:rPr>
                <w:sz w:val="20"/>
              </w:rPr>
              <w:t>Časová značka založení záznamu systémem TAS.</w:t>
            </w:r>
          </w:p>
        </w:tc>
      </w:tr>
      <w:tr w:rsidR="00940F9D" w:rsidRPr="0000482B" w14:paraId="742414C8" w14:textId="77777777" w:rsidTr="0000482B">
        <w:tc>
          <w:tcPr>
            <w:cnfStyle w:val="001000000000" w:firstRow="0" w:lastRow="0" w:firstColumn="1" w:lastColumn="0" w:oddVBand="0" w:evenVBand="0" w:oddHBand="0" w:evenHBand="0" w:firstRowFirstColumn="0" w:firstRowLastColumn="0" w:lastRowFirstColumn="0" w:lastRowLastColumn="0"/>
            <w:tcW w:w="858" w:type="pct"/>
          </w:tcPr>
          <w:p w14:paraId="7A3F4669" w14:textId="77777777" w:rsidR="00940F9D" w:rsidRPr="0000482B" w:rsidRDefault="00940F9D" w:rsidP="0000482B">
            <w:pPr>
              <w:spacing w:after="0"/>
              <w:rPr>
                <w:sz w:val="20"/>
              </w:rPr>
            </w:pPr>
            <w:r w:rsidRPr="0000482B">
              <w:rPr>
                <w:sz w:val="20"/>
              </w:rPr>
              <w:t>Naplněno</w:t>
            </w:r>
          </w:p>
        </w:tc>
        <w:tc>
          <w:tcPr>
            <w:tcW w:w="860" w:type="pct"/>
          </w:tcPr>
          <w:p w14:paraId="687D35E2"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00482B">
              <w:rPr>
                <w:sz w:val="20"/>
              </w:rPr>
              <w:t>Export</w:t>
            </w:r>
          </w:p>
        </w:tc>
        <w:tc>
          <w:tcPr>
            <w:tcW w:w="3282" w:type="pct"/>
          </w:tcPr>
          <w:p w14:paraId="2689162A"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00482B">
              <w:rPr>
                <w:sz w:val="20"/>
              </w:rPr>
              <w:t>Časová značka vytvoření DNL.</w:t>
            </w:r>
          </w:p>
        </w:tc>
      </w:tr>
      <w:tr w:rsidR="00940F9D" w:rsidRPr="0000482B" w14:paraId="3FD9BF85" w14:textId="77777777" w:rsidTr="000048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8" w:type="pct"/>
          </w:tcPr>
          <w:p w14:paraId="273E4075" w14:textId="77777777" w:rsidR="00940F9D" w:rsidRPr="0000482B" w:rsidRDefault="00940F9D" w:rsidP="0000482B">
            <w:pPr>
              <w:spacing w:after="0"/>
              <w:rPr>
                <w:sz w:val="20"/>
              </w:rPr>
            </w:pPr>
            <w:r w:rsidRPr="0000482B">
              <w:rPr>
                <w:sz w:val="20"/>
              </w:rPr>
              <w:t xml:space="preserve">Změna </w:t>
            </w:r>
          </w:p>
        </w:tc>
        <w:tc>
          <w:tcPr>
            <w:tcW w:w="860" w:type="pct"/>
          </w:tcPr>
          <w:p w14:paraId="1A3B8F77"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00482B">
              <w:rPr>
                <w:sz w:val="20"/>
              </w:rPr>
              <w:t>Import/Export</w:t>
            </w:r>
          </w:p>
        </w:tc>
        <w:tc>
          <w:tcPr>
            <w:tcW w:w="3282" w:type="pct"/>
          </w:tcPr>
          <w:p w14:paraId="79FB7C3A"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00482B">
              <w:rPr>
                <w:sz w:val="20"/>
              </w:rPr>
              <w:t>Časová značka poslední změny.</w:t>
            </w:r>
          </w:p>
        </w:tc>
      </w:tr>
      <w:tr w:rsidR="00940F9D" w:rsidRPr="0000482B" w14:paraId="02248C1F" w14:textId="77777777" w:rsidTr="0000482B">
        <w:tc>
          <w:tcPr>
            <w:cnfStyle w:val="001000000000" w:firstRow="0" w:lastRow="0" w:firstColumn="1" w:lastColumn="0" w:oddVBand="0" w:evenVBand="0" w:oddHBand="0" w:evenHBand="0" w:firstRowFirstColumn="0" w:firstRowLastColumn="0" w:lastRowFirstColumn="0" w:lastRowLastColumn="0"/>
            <w:tcW w:w="858" w:type="pct"/>
          </w:tcPr>
          <w:p w14:paraId="1F95344D" w14:textId="77777777" w:rsidR="00940F9D" w:rsidRPr="0000482B" w:rsidRDefault="00940F9D" w:rsidP="0000482B">
            <w:pPr>
              <w:spacing w:after="0"/>
              <w:rPr>
                <w:sz w:val="20"/>
              </w:rPr>
            </w:pPr>
            <w:r w:rsidRPr="0000482B">
              <w:rPr>
                <w:sz w:val="20"/>
              </w:rPr>
              <w:t>Aktivní záznam</w:t>
            </w:r>
          </w:p>
        </w:tc>
        <w:tc>
          <w:tcPr>
            <w:tcW w:w="860" w:type="pct"/>
          </w:tcPr>
          <w:p w14:paraId="3A041F6D"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00482B">
              <w:rPr>
                <w:sz w:val="20"/>
              </w:rPr>
              <w:t>Export</w:t>
            </w:r>
          </w:p>
        </w:tc>
        <w:tc>
          <w:tcPr>
            <w:tcW w:w="3282" w:type="pct"/>
          </w:tcPr>
          <w:p w14:paraId="4B366DF1"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00482B">
              <w:rPr>
                <w:sz w:val="20"/>
              </w:rPr>
              <w:t>Indikuje, zda je dokument platný nebo stornovaný.</w:t>
            </w:r>
          </w:p>
        </w:tc>
      </w:tr>
      <w:tr w:rsidR="00940F9D" w:rsidRPr="0000482B" w14:paraId="3E68F09A" w14:textId="77777777" w:rsidTr="000048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8" w:type="pct"/>
          </w:tcPr>
          <w:p w14:paraId="4F20455F" w14:textId="77777777" w:rsidR="00940F9D" w:rsidRPr="0000482B" w:rsidRDefault="00940F9D" w:rsidP="0000482B">
            <w:pPr>
              <w:spacing w:after="0"/>
              <w:rPr>
                <w:sz w:val="20"/>
              </w:rPr>
            </w:pPr>
            <w:r w:rsidRPr="0000482B">
              <w:rPr>
                <w:sz w:val="20"/>
              </w:rPr>
              <w:t>Storno</w:t>
            </w:r>
          </w:p>
        </w:tc>
        <w:tc>
          <w:tcPr>
            <w:tcW w:w="860" w:type="pct"/>
          </w:tcPr>
          <w:p w14:paraId="24122BA0"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00482B">
              <w:rPr>
                <w:sz w:val="20"/>
              </w:rPr>
              <w:t>Export</w:t>
            </w:r>
          </w:p>
        </w:tc>
        <w:tc>
          <w:tcPr>
            <w:tcW w:w="3282" w:type="pct"/>
          </w:tcPr>
          <w:p w14:paraId="682068FF"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00482B">
              <w:rPr>
                <w:sz w:val="20"/>
              </w:rPr>
              <w:t>Odkaz na dokument storna.</w:t>
            </w:r>
          </w:p>
        </w:tc>
      </w:tr>
      <w:tr w:rsidR="00940F9D" w:rsidRPr="0000482B" w14:paraId="5595051D" w14:textId="77777777" w:rsidTr="0000482B">
        <w:tc>
          <w:tcPr>
            <w:cnfStyle w:val="001000000000" w:firstRow="0" w:lastRow="0" w:firstColumn="1" w:lastColumn="0" w:oddVBand="0" w:evenVBand="0" w:oddHBand="0" w:evenHBand="0" w:firstRowFirstColumn="0" w:firstRowLastColumn="0" w:lastRowFirstColumn="0" w:lastRowLastColumn="0"/>
            <w:tcW w:w="858" w:type="pct"/>
          </w:tcPr>
          <w:p w14:paraId="5AE32859" w14:textId="77777777" w:rsidR="00940F9D" w:rsidRPr="0000482B" w:rsidRDefault="00940F9D" w:rsidP="0000482B">
            <w:pPr>
              <w:spacing w:after="0"/>
              <w:rPr>
                <w:sz w:val="20"/>
              </w:rPr>
            </w:pPr>
            <w:r w:rsidRPr="0000482B">
              <w:rPr>
                <w:sz w:val="20"/>
              </w:rPr>
              <w:t>ARC</w:t>
            </w:r>
          </w:p>
        </w:tc>
        <w:tc>
          <w:tcPr>
            <w:tcW w:w="860" w:type="pct"/>
          </w:tcPr>
          <w:p w14:paraId="578FC775"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00482B">
              <w:rPr>
                <w:sz w:val="20"/>
              </w:rPr>
              <w:t>Import</w:t>
            </w:r>
          </w:p>
        </w:tc>
        <w:tc>
          <w:tcPr>
            <w:tcW w:w="3282" w:type="pct"/>
          </w:tcPr>
          <w:p w14:paraId="41E3A746"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00482B">
              <w:rPr>
                <w:sz w:val="20"/>
              </w:rPr>
              <w:t>ARC kód</w:t>
            </w:r>
          </w:p>
        </w:tc>
      </w:tr>
      <w:tr w:rsidR="00940F9D" w:rsidRPr="0000482B" w14:paraId="51E4E433" w14:textId="77777777" w:rsidTr="000048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8" w:type="pct"/>
          </w:tcPr>
          <w:p w14:paraId="50F21DD3" w14:textId="77777777" w:rsidR="00940F9D" w:rsidRPr="0000482B" w:rsidRDefault="00940F9D" w:rsidP="0000482B">
            <w:pPr>
              <w:spacing w:after="0"/>
              <w:rPr>
                <w:sz w:val="20"/>
              </w:rPr>
            </w:pPr>
            <w:r w:rsidRPr="0000482B">
              <w:rPr>
                <w:sz w:val="20"/>
              </w:rPr>
              <w:t>LRN</w:t>
            </w:r>
          </w:p>
        </w:tc>
        <w:tc>
          <w:tcPr>
            <w:tcW w:w="860" w:type="pct"/>
          </w:tcPr>
          <w:p w14:paraId="736EFDE4"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00482B">
              <w:rPr>
                <w:sz w:val="20"/>
              </w:rPr>
              <w:t>Import</w:t>
            </w:r>
          </w:p>
        </w:tc>
        <w:tc>
          <w:tcPr>
            <w:tcW w:w="3282" w:type="pct"/>
          </w:tcPr>
          <w:p w14:paraId="040F16A8"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00482B">
              <w:rPr>
                <w:sz w:val="20"/>
              </w:rPr>
              <w:t>LRN kód</w:t>
            </w:r>
          </w:p>
        </w:tc>
      </w:tr>
      <w:tr w:rsidR="00940F9D" w:rsidRPr="0000482B" w14:paraId="4AB434E0" w14:textId="77777777" w:rsidTr="0000482B">
        <w:tc>
          <w:tcPr>
            <w:cnfStyle w:val="001000000000" w:firstRow="0" w:lastRow="0" w:firstColumn="1" w:lastColumn="0" w:oddVBand="0" w:evenVBand="0" w:oddHBand="0" w:evenHBand="0" w:firstRowFirstColumn="0" w:firstRowLastColumn="0" w:lastRowFirstColumn="0" w:lastRowLastColumn="0"/>
            <w:tcW w:w="858" w:type="pct"/>
          </w:tcPr>
          <w:p w14:paraId="55136912" w14:textId="77777777" w:rsidR="00940F9D" w:rsidRPr="0000482B" w:rsidRDefault="00940F9D" w:rsidP="0000482B">
            <w:pPr>
              <w:spacing w:after="0"/>
              <w:rPr>
                <w:sz w:val="20"/>
              </w:rPr>
            </w:pPr>
            <w:r w:rsidRPr="0000482B">
              <w:rPr>
                <w:sz w:val="20"/>
              </w:rPr>
              <w:t>GUID EMCS</w:t>
            </w:r>
          </w:p>
        </w:tc>
        <w:tc>
          <w:tcPr>
            <w:tcW w:w="860" w:type="pct"/>
          </w:tcPr>
          <w:p w14:paraId="64B2AAA2"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00482B">
              <w:rPr>
                <w:sz w:val="20"/>
              </w:rPr>
              <w:t>Import/export</w:t>
            </w:r>
          </w:p>
        </w:tc>
        <w:tc>
          <w:tcPr>
            <w:tcW w:w="3282" w:type="pct"/>
          </w:tcPr>
          <w:p w14:paraId="3548F38D"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00482B">
              <w:rPr>
                <w:sz w:val="20"/>
              </w:rPr>
              <w:t>GUID z EMCS</w:t>
            </w:r>
          </w:p>
        </w:tc>
      </w:tr>
      <w:tr w:rsidR="00940F9D" w:rsidRPr="0000482B" w14:paraId="5F817CB0" w14:textId="77777777" w:rsidTr="000048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8" w:type="pct"/>
          </w:tcPr>
          <w:p w14:paraId="7E5D483E" w14:textId="77777777" w:rsidR="00940F9D" w:rsidRPr="0000482B" w:rsidRDefault="00940F9D" w:rsidP="0000482B">
            <w:pPr>
              <w:spacing w:after="0"/>
              <w:rPr>
                <w:sz w:val="20"/>
              </w:rPr>
            </w:pPr>
            <w:r w:rsidRPr="0000482B">
              <w:rPr>
                <w:sz w:val="20"/>
              </w:rPr>
              <w:t>Čas odpovědi</w:t>
            </w:r>
          </w:p>
        </w:tc>
        <w:tc>
          <w:tcPr>
            <w:tcW w:w="860" w:type="pct"/>
          </w:tcPr>
          <w:p w14:paraId="5BA96EAE"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00482B">
              <w:rPr>
                <w:sz w:val="20"/>
              </w:rPr>
              <w:t>Import/export</w:t>
            </w:r>
          </w:p>
        </w:tc>
        <w:tc>
          <w:tcPr>
            <w:tcW w:w="3282" w:type="pct"/>
          </w:tcPr>
          <w:p w14:paraId="0E07E24E"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00482B">
              <w:rPr>
                <w:sz w:val="20"/>
              </w:rPr>
              <w:t>Datum a čas odpovědi systému EMCS celní správy.</w:t>
            </w:r>
          </w:p>
        </w:tc>
      </w:tr>
      <w:tr w:rsidR="00940F9D" w:rsidRPr="0000482B" w14:paraId="713E16F9" w14:textId="77777777" w:rsidTr="0000482B">
        <w:tc>
          <w:tcPr>
            <w:cnfStyle w:val="001000000000" w:firstRow="0" w:lastRow="0" w:firstColumn="1" w:lastColumn="0" w:oddVBand="0" w:evenVBand="0" w:oddHBand="0" w:evenHBand="0" w:firstRowFirstColumn="0" w:firstRowLastColumn="0" w:lastRowFirstColumn="0" w:lastRowLastColumn="0"/>
            <w:tcW w:w="858" w:type="pct"/>
          </w:tcPr>
          <w:p w14:paraId="0599482E" w14:textId="77777777" w:rsidR="00940F9D" w:rsidRPr="0000482B" w:rsidRDefault="00940F9D" w:rsidP="0000482B">
            <w:pPr>
              <w:spacing w:after="0"/>
              <w:rPr>
                <w:sz w:val="20"/>
              </w:rPr>
            </w:pPr>
            <w:r w:rsidRPr="0000482B">
              <w:rPr>
                <w:sz w:val="20"/>
              </w:rPr>
              <w:t>Zpráva</w:t>
            </w:r>
          </w:p>
        </w:tc>
        <w:tc>
          <w:tcPr>
            <w:tcW w:w="860" w:type="pct"/>
          </w:tcPr>
          <w:p w14:paraId="6472B0D3"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00482B">
              <w:rPr>
                <w:sz w:val="20"/>
              </w:rPr>
              <w:t>Import</w:t>
            </w:r>
          </w:p>
        </w:tc>
        <w:tc>
          <w:tcPr>
            <w:tcW w:w="3282" w:type="pct"/>
          </w:tcPr>
          <w:p w14:paraId="1EF67DA0"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00482B">
              <w:rPr>
                <w:sz w:val="20"/>
              </w:rPr>
              <w:t>Textová stavová zpráva z EMCS celní správy.</w:t>
            </w:r>
          </w:p>
        </w:tc>
      </w:tr>
      <w:tr w:rsidR="00940F9D" w:rsidRPr="0000482B" w14:paraId="2ECA3708" w14:textId="77777777" w:rsidTr="0000482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58" w:type="pct"/>
          </w:tcPr>
          <w:p w14:paraId="760442F8" w14:textId="77777777" w:rsidR="00940F9D" w:rsidRPr="0000482B" w:rsidRDefault="00940F9D" w:rsidP="0000482B">
            <w:pPr>
              <w:spacing w:after="0"/>
              <w:rPr>
                <w:sz w:val="20"/>
              </w:rPr>
            </w:pPr>
            <w:r w:rsidRPr="0000482B">
              <w:rPr>
                <w:sz w:val="20"/>
              </w:rPr>
              <w:t>XML</w:t>
            </w:r>
          </w:p>
        </w:tc>
        <w:tc>
          <w:tcPr>
            <w:tcW w:w="860" w:type="pct"/>
          </w:tcPr>
          <w:p w14:paraId="1C8A0F52"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00482B">
              <w:rPr>
                <w:sz w:val="20"/>
              </w:rPr>
              <w:t>Import</w:t>
            </w:r>
          </w:p>
        </w:tc>
        <w:tc>
          <w:tcPr>
            <w:tcW w:w="3282" w:type="pct"/>
          </w:tcPr>
          <w:p w14:paraId="777A6D90"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00482B">
              <w:rPr>
                <w:sz w:val="20"/>
              </w:rPr>
              <w:t>XML data pro přenos do EMCS celní správy, generovaná CEPRO EMCS.</w:t>
            </w:r>
          </w:p>
        </w:tc>
      </w:tr>
    </w:tbl>
    <w:p w14:paraId="1EAE025A" w14:textId="77777777" w:rsidR="00940F9D" w:rsidRDefault="00940F9D" w:rsidP="00940F9D"/>
    <w:p w14:paraId="149D055F" w14:textId="77777777" w:rsidR="00940F9D" w:rsidRPr="00F25B76" w:rsidRDefault="00940F9D" w:rsidP="00940F9D">
      <w:r>
        <w:t>Sloupec „Směr“ udává směr toku dat. „Export“ znamená zápis dat do tabulky z TAS pro použití v CEPRO EMCS a „Import“ znamená zápis dat z CEPRO EMCS pro použití v systému TAS.</w:t>
      </w:r>
    </w:p>
    <w:p w14:paraId="66E3DCB5" w14:textId="77777777" w:rsidR="00940F9D" w:rsidRDefault="00940F9D" w:rsidP="003E71F3">
      <w:pPr>
        <w:pStyle w:val="Nadpis4"/>
      </w:pPr>
      <w:bookmarkStart w:id="352" w:name="_Toc56160435"/>
      <w:bookmarkStart w:id="353" w:name="_Ref63947160"/>
      <w:bookmarkStart w:id="354" w:name="_Toc67647493"/>
      <w:r>
        <w:t>Dokumenty DNL</w:t>
      </w:r>
      <w:bookmarkEnd w:id="352"/>
      <w:bookmarkEnd w:id="353"/>
      <w:bookmarkEnd w:id="354"/>
    </w:p>
    <w:tbl>
      <w:tblPr>
        <w:tblStyle w:val="Mkatabulky"/>
        <w:tblW w:w="0" w:type="auto"/>
        <w:tblLook w:val="04A0" w:firstRow="1" w:lastRow="0" w:firstColumn="1" w:lastColumn="0" w:noHBand="0" w:noVBand="1"/>
      </w:tblPr>
      <w:tblGrid>
        <w:gridCol w:w="1129"/>
        <w:gridCol w:w="4678"/>
      </w:tblGrid>
      <w:tr w:rsidR="00940F9D" w:rsidRPr="00246DA3" w14:paraId="78389390" w14:textId="77777777" w:rsidTr="00AF6E3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4E970BBB" w14:textId="77777777" w:rsidR="00940F9D" w:rsidRPr="00246DA3" w:rsidRDefault="00940F9D" w:rsidP="0000482B">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3A9E811" w14:textId="77777777" w:rsidR="00940F9D" w:rsidRPr="00246DA3" w:rsidRDefault="00940F9D" w:rsidP="0000482B">
            <w:pPr>
              <w:spacing w:after="0"/>
              <w:rPr>
                <w:sz w:val="20"/>
                <w:szCs w:val="20"/>
              </w:rPr>
            </w:pPr>
            <w:r>
              <w:rPr>
                <w:sz w:val="20"/>
                <w:szCs w:val="20"/>
              </w:rPr>
              <w:t>ERSW-18</w:t>
            </w:r>
          </w:p>
        </w:tc>
      </w:tr>
      <w:tr w:rsidR="00940F9D" w:rsidRPr="00246DA3" w14:paraId="085009FA" w14:textId="77777777" w:rsidTr="00AF6E3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2D81EEC7" w14:textId="77777777" w:rsidR="00940F9D" w:rsidRPr="00246DA3" w:rsidRDefault="00940F9D" w:rsidP="0000482B">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6CB21EAF" w14:textId="77777777" w:rsidR="00940F9D" w:rsidRPr="00246DA3" w:rsidRDefault="00940F9D" w:rsidP="0000482B">
            <w:pPr>
              <w:spacing w:after="0"/>
              <w:jc w:val="left"/>
              <w:rPr>
                <w:sz w:val="20"/>
                <w:szCs w:val="20"/>
              </w:rPr>
            </w:pPr>
            <w:r>
              <w:rPr>
                <w:sz w:val="20"/>
                <w:szCs w:val="20"/>
              </w:rPr>
              <w:t xml:space="preserve">Rozhraní pro export dat dokumentů vytvořených systémem TAS. </w:t>
            </w:r>
          </w:p>
        </w:tc>
      </w:tr>
    </w:tbl>
    <w:p w14:paraId="019B6C9A" w14:textId="77777777" w:rsidR="00940F9D" w:rsidRDefault="00940F9D" w:rsidP="00940F9D"/>
    <w:p w14:paraId="42A20CF0" w14:textId="77777777" w:rsidR="00940F9D" w:rsidRDefault="00940F9D" w:rsidP="00940F9D">
      <w:r>
        <w:t>Jedná se o existující rozhraní implementované na straně CDB ve formě databázových tabulek. Rozhraní obsahuje kompletní záznam DNL s obchodními daty a daty o plnění. Záznam je rozdělen do několika úrovní:</w:t>
      </w:r>
    </w:p>
    <w:p w14:paraId="5DD7277B" w14:textId="77777777" w:rsidR="00940F9D" w:rsidRDefault="00940F9D" w:rsidP="006926A0">
      <w:pPr>
        <w:pStyle w:val="Odstavecseseznamem"/>
        <w:numPr>
          <w:ilvl w:val="0"/>
          <w:numId w:val="22"/>
        </w:numPr>
      </w:pPr>
      <w:r>
        <w:t>Hlavička dokumentu;</w:t>
      </w:r>
    </w:p>
    <w:p w14:paraId="22128C40" w14:textId="77777777" w:rsidR="00940F9D" w:rsidRDefault="00940F9D" w:rsidP="006926A0">
      <w:pPr>
        <w:pStyle w:val="Odstavecseseznamem"/>
        <w:numPr>
          <w:ilvl w:val="0"/>
          <w:numId w:val="22"/>
        </w:numPr>
      </w:pPr>
      <w:r>
        <w:t>Řádky dokumentu;</w:t>
      </w:r>
    </w:p>
    <w:p w14:paraId="3C9B42AD" w14:textId="77777777" w:rsidR="00940F9D" w:rsidRDefault="00940F9D" w:rsidP="006926A0">
      <w:pPr>
        <w:pStyle w:val="Odstavecseseznamem"/>
        <w:numPr>
          <w:ilvl w:val="0"/>
          <w:numId w:val="22"/>
        </w:numPr>
      </w:pPr>
      <w:r>
        <w:t>Složky řádků dokumentů;</w:t>
      </w:r>
    </w:p>
    <w:p w14:paraId="2B59AF01" w14:textId="77777777" w:rsidR="00940F9D" w:rsidRDefault="00940F9D" w:rsidP="006926A0">
      <w:pPr>
        <w:pStyle w:val="Odstavecseseznamem"/>
        <w:numPr>
          <w:ilvl w:val="0"/>
          <w:numId w:val="22"/>
        </w:numPr>
      </w:pPr>
      <w:r>
        <w:t>Součty řádků;</w:t>
      </w:r>
    </w:p>
    <w:p w14:paraId="2A9B9022" w14:textId="77777777" w:rsidR="00940F9D" w:rsidRDefault="00940F9D" w:rsidP="006926A0">
      <w:pPr>
        <w:pStyle w:val="Odstavecseseznamem"/>
        <w:numPr>
          <w:ilvl w:val="0"/>
          <w:numId w:val="22"/>
        </w:numPr>
      </w:pPr>
      <w:r>
        <w:t>Součty složek řádků dokumentů;</w:t>
      </w:r>
    </w:p>
    <w:p w14:paraId="2CF528DE" w14:textId="77777777" w:rsidR="00940F9D" w:rsidRDefault="00940F9D" w:rsidP="006926A0">
      <w:pPr>
        <w:pStyle w:val="Odstavecseseznamem"/>
        <w:numPr>
          <w:ilvl w:val="0"/>
          <w:numId w:val="22"/>
        </w:numPr>
      </w:pPr>
      <w:r>
        <w:t>Rozšířené informace řádků dokumentu;</w:t>
      </w:r>
    </w:p>
    <w:p w14:paraId="542D8F2F" w14:textId="77777777" w:rsidR="00940F9D" w:rsidRDefault="00940F9D" w:rsidP="006926A0">
      <w:pPr>
        <w:pStyle w:val="Odstavecseseznamem"/>
        <w:numPr>
          <w:ilvl w:val="0"/>
          <w:numId w:val="22"/>
        </w:numPr>
      </w:pPr>
      <w:r>
        <w:t>Rozšířené informace složek receptů;</w:t>
      </w:r>
    </w:p>
    <w:p w14:paraId="72DAE34D" w14:textId="77777777" w:rsidR="00940F9D" w:rsidRDefault="00940F9D" w:rsidP="006926A0">
      <w:pPr>
        <w:pStyle w:val="Odstavecseseznamem"/>
        <w:numPr>
          <w:ilvl w:val="0"/>
          <w:numId w:val="22"/>
        </w:numPr>
      </w:pPr>
      <w:r>
        <w:t>Rozšířené informace součtů řádků;</w:t>
      </w:r>
    </w:p>
    <w:p w14:paraId="524EEA05" w14:textId="61B2146F" w:rsidR="00940F9D" w:rsidRDefault="00940F9D" w:rsidP="00940F9D">
      <w:r>
        <w:t>Hlavička dokumentu reprezentuje hlavní záznam dokumentu, na který jsou navázány záznamy v ostatních tabulkách. Hlavička dokumentu obsahuje identifikační záznamy, informace o vztahu prodávající kupující, informace o dopravě apod.</w:t>
      </w:r>
    </w:p>
    <w:p w14:paraId="07C6DEE3" w14:textId="1C4961CC" w:rsidR="009D6D65" w:rsidRDefault="009D6D65" w:rsidP="00940F9D">
      <w:r>
        <w:t>N</w:t>
      </w:r>
      <w:r w:rsidRPr="009D6D65">
        <w:t xml:space="preserve">ejedná </w:t>
      </w:r>
      <w:r>
        <w:t xml:space="preserve">se </w:t>
      </w:r>
      <w:r w:rsidRPr="009D6D65">
        <w:t>o detailní specifikaci a závazné požadavky na podobu datových typů,</w:t>
      </w:r>
      <w:r>
        <w:t xml:space="preserve"> ale o orientační výčet atributů</w:t>
      </w:r>
      <w:r w:rsidRPr="009D6D65">
        <w:t>, jejichž technická specifikace bude dopřesněna v rámci analýzy.</w:t>
      </w:r>
    </w:p>
    <w:p w14:paraId="3874B522" w14:textId="77777777" w:rsidR="00940F9D" w:rsidRDefault="00940F9D" w:rsidP="00940F9D">
      <w:r>
        <w:t>Atributy hlavičky DNL:</w:t>
      </w:r>
    </w:p>
    <w:tbl>
      <w:tblPr>
        <w:tblStyle w:val="Tabulkasmkou4zvraznn11"/>
        <w:tblW w:w="0" w:type="auto"/>
        <w:tblLook w:val="04A0" w:firstRow="1" w:lastRow="0" w:firstColumn="1" w:lastColumn="0" w:noHBand="0" w:noVBand="1"/>
      </w:tblPr>
      <w:tblGrid>
        <w:gridCol w:w="2013"/>
        <w:gridCol w:w="7275"/>
      </w:tblGrid>
      <w:tr w:rsidR="00940F9D" w:rsidRPr="0000482B" w14:paraId="16E20AE6" w14:textId="77777777" w:rsidTr="002A3B8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Pr>
          <w:p w14:paraId="7055A1BB" w14:textId="77777777" w:rsidR="00940F9D" w:rsidRPr="0000482B" w:rsidRDefault="00940F9D" w:rsidP="0000482B">
            <w:pPr>
              <w:spacing w:after="0"/>
              <w:rPr>
                <w:sz w:val="20"/>
                <w:szCs w:val="20"/>
              </w:rPr>
            </w:pPr>
            <w:r w:rsidRPr="0000482B">
              <w:rPr>
                <w:sz w:val="20"/>
                <w:szCs w:val="20"/>
              </w:rPr>
              <w:t>Atribut</w:t>
            </w:r>
          </w:p>
        </w:tc>
        <w:tc>
          <w:tcPr>
            <w:tcW w:w="0" w:type="auto"/>
          </w:tcPr>
          <w:p w14:paraId="202A6E9C" w14:textId="77777777" w:rsidR="00940F9D" w:rsidRPr="0000482B" w:rsidRDefault="00940F9D" w:rsidP="0000482B">
            <w:pPr>
              <w:spacing w:after="0"/>
              <w:jc w:val="left"/>
              <w:cnfStyle w:val="100000000000" w:firstRow="1" w:lastRow="0" w:firstColumn="0" w:lastColumn="0" w:oddVBand="0" w:evenVBand="0" w:oddHBand="0" w:evenHBand="0" w:firstRowFirstColumn="0" w:firstRowLastColumn="0" w:lastRowFirstColumn="0" w:lastRowLastColumn="0"/>
              <w:rPr>
                <w:sz w:val="20"/>
                <w:szCs w:val="20"/>
              </w:rPr>
            </w:pPr>
            <w:r w:rsidRPr="0000482B">
              <w:rPr>
                <w:sz w:val="20"/>
                <w:szCs w:val="20"/>
              </w:rPr>
              <w:t>Popis</w:t>
            </w:r>
          </w:p>
        </w:tc>
      </w:tr>
      <w:tr w:rsidR="00940F9D" w:rsidRPr="0000482B" w14:paraId="26D24072"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78C8E42E" w14:textId="77777777" w:rsidR="00940F9D" w:rsidRPr="0000482B" w:rsidRDefault="00940F9D" w:rsidP="0000482B">
            <w:pPr>
              <w:spacing w:after="0"/>
              <w:rPr>
                <w:sz w:val="20"/>
                <w:szCs w:val="20"/>
              </w:rPr>
            </w:pPr>
            <w:r w:rsidRPr="0000482B">
              <w:rPr>
                <w:sz w:val="20"/>
                <w:szCs w:val="20"/>
              </w:rPr>
              <w:t>GUID DNL</w:t>
            </w:r>
          </w:p>
        </w:tc>
        <w:tc>
          <w:tcPr>
            <w:tcW w:w="0" w:type="auto"/>
          </w:tcPr>
          <w:p w14:paraId="4DE6B59E"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GUID záznamu generované v lokálním TAS.</w:t>
            </w:r>
          </w:p>
        </w:tc>
      </w:tr>
      <w:tr w:rsidR="00940F9D" w:rsidRPr="0000482B" w14:paraId="6FFEB7C7"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6AFF2B48" w14:textId="77777777" w:rsidR="00940F9D" w:rsidRPr="0000482B" w:rsidRDefault="00940F9D" w:rsidP="0000482B">
            <w:pPr>
              <w:spacing w:after="0"/>
              <w:rPr>
                <w:sz w:val="20"/>
                <w:szCs w:val="20"/>
              </w:rPr>
            </w:pPr>
            <w:r w:rsidRPr="0000482B">
              <w:rPr>
                <w:sz w:val="20"/>
                <w:szCs w:val="20"/>
              </w:rPr>
              <w:t>Číslo DNL</w:t>
            </w:r>
          </w:p>
        </w:tc>
        <w:tc>
          <w:tcPr>
            <w:tcW w:w="0" w:type="auto"/>
          </w:tcPr>
          <w:p w14:paraId="5A2C4923"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00482B">
              <w:rPr>
                <w:sz w:val="20"/>
                <w:szCs w:val="20"/>
              </w:rPr>
              <w:t>Šestimístné pořadové číslo dokumentu unikátní v rámci jednoho skladu PHM.</w:t>
            </w:r>
          </w:p>
        </w:tc>
      </w:tr>
      <w:tr w:rsidR="00940F9D" w:rsidRPr="0000482B" w14:paraId="779CE657"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9DD34FF" w14:textId="77777777" w:rsidR="00940F9D" w:rsidRPr="0000482B" w:rsidRDefault="00940F9D" w:rsidP="0000482B">
            <w:pPr>
              <w:spacing w:after="0"/>
              <w:rPr>
                <w:sz w:val="20"/>
                <w:szCs w:val="20"/>
              </w:rPr>
            </w:pPr>
            <w:r w:rsidRPr="0000482B">
              <w:rPr>
                <w:sz w:val="20"/>
                <w:szCs w:val="20"/>
              </w:rPr>
              <w:t>Kód DNL</w:t>
            </w:r>
          </w:p>
        </w:tc>
        <w:tc>
          <w:tcPr>
            <w:tcW w:w="0" w:type="auto"/>
          </w:tcPr>
          <w:p w14:paraId="5646DD19"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Číslo DNL s prefixem kódu skladu. Toto číslo je unikátní v rámci všech skladů.</w:t>
            </w:r>
          </w:p>
        </w:tc>
      </w:tr>
      <w:tr w:rsidR="00940F9D" w:rsidRPr="0000482B" w14:paraId="44DB610B"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593D84C6" w14:textId="77777777" w:rsidR="00940F9D" w:rsidRPr="0000482B" w:rsidRDefault="00940F9D" w:rsidP="0000482B">
            <w:pPr>
              <w:spacing w:after="0"/>
              <w:rPr>
                <w:sz w:val="20"/>
                <w:szCs w:val="20"/>
              </w:rPr>
            </w:pPr>
            <w:r w:rsidRPr="0000482B">
              <w:rPr>
                <w:sz w:val="20"/>
                <w:szCs w:val="20"/>
              </w:rPr>
              <w:t>Kód skladu</w:t>
            </w:r>
          </w:p>
        </w:tc>
        <w:tc>
          <w:tcPr>
            <w:tcW w:w="0" w:type="auto"/>
          </w:tcPr>
          <w:p w14:paraId="281B92CC"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00482B">
              <w:rPr>
                <w:sz w:val="20"/>
                <w:szCs w:val="20"/>
              </w:rPr>
              <w:t>Kód skladu PHM.</w:t>
            </w:r>
          </w:p>
        </w:tc>
      </w:tr>
      <w:tr w:rsidR="00940F9D" w:rsidRPr="0000482B" w14:paraId="25B9F8C7"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F26C108" w14:textId="77777777" w:rsidR="00940F9D" w:rsidRPr="0000482B" w:rsidRDefault="00940F9D" w:rsidP="0000482B">
            <w:pPr>
              <w:spacing w:after="0"/>
              <w:rPr>
                <w:sz w:val="20"/>
                <w:szCs w:val="20"/>
              </w:rPr>
            </w:pPr>
            <w:r w:rsidRPr="0000482B">
              <w:rPr>
                <w:sz w:val="20"/>
                <w:szCs w:val="20"/>
              </w:rPr>
              <w:t>Adresa skladu</w:t>
            </w:r>
          </w:p>
        </w:tc>
        <w:tc>
          <w:tcPr>
            <w:tcW w:w="0" w:type="auto"/>
          </w:tcPr>
          <w:p w14:paraId="7CC8282B"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Celá adresa skladu PHM.</w:t>
            </w:r>
          </w:p>
        </w:tc>
      </w:tr>
      <w:tr w:rsidR="00940F9D" w:rsidRPr="0000482B" w14:paraId="6AFEFBC5"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6A89A735" w14:textId="77777777" w:rsidR="00940F9D" w:rsidRPr="0000482B" w:rsidRDefault="00940F9D" w:rsidP="0000482B">
            <w:pPr>
              <w:spacing w:after="0"/>
              <w:rPr>
                <w:sz w:val="20"/>
                <w:szCs w:val="20"/>
              </w:rPr>
            </w:pPr>
            <w:r w:rsidRPr="0000482B">
              <w:rPr>
                <w:sz w:val="20"/>
                <w:szCs w:val="20"/>
              </w:rPr>
              <w:t>Kód střediska</w:t>
            </w:r>
          </w:p>
        </w:tc>
        <w:tc>
          <w:tcPr>
            <w:tcW w:w="0" w:type="auto"/>
          </w:tcPr>
          <w:p w14:paraId="3DE08FF2"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00482B">
              <w:rPr>
                <w:sz w:val="20"/>
                <w:szCs w:val="20"/>
              </w:rPr>
              <w:t>Kód střediska, pod který patří sklad PHM.</w:t>
            </w:r>
          </w:p>
        </w:tc>
      </w:tr>
      <w:tr w:rsidR="00940F9D" w:rsidRPr="0000482B" w14:paraId="71E05E55"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30DB1FF" w14:textId="77777777" w:rsidR="00940F9D" w:rsidRPr="0000482B" w:rsidRDefault="00940F9D" w:rsidP="0000482B">
            <w:pPr>
              <w:spacing w:after="0"/>
              <w:rPr>
                <w:sz w:val="20"/>
                <w:szCs w:val="20"/>
              </w:rPr>
            </w:pPr>
            <w:r w:rsidRPr="0000482B">
              <w:rPr>
                <w:sz w:val="20"/>
                <w:szCs w:val="20"/>
              </w:rPr>
              <w:t>Adresa střediska</w:t>
            </w:r>
          </w:p>
        </w:tc>
        <w:tc>
          <w:tcPr>
            <w:tcW w:w="0" w:type="auto"/>
          </w:tcPr>
          <w:p w14:paraId="4F72602C"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Celá adresa střediska, pod které patří sklad PHM.</w:t>
            </w:r>
          </w:p>
        </w:tc>
      </w:tr>
      <w:tr w:rsidR="00940F9D" w:rsidRPr="0000482B" w14:paraId="4B2FDE74"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478FE7BA" w14:textId="77777777" w:rsidR="00940F9D" w:rsidRPr="0000482B" w:rsidRDefault="00940F9D" w:rsidP="0000482B">
            <w:pPr>
              <w:spacing w:after="0"/>
              <w:rPr>
                <w:sz w:val="20"/>
                <w:szCs w:val="20"/>
              </w:rPr>
            </w:pPr>
            <w:r w:rsidRPr="0000482B">
              <w:rPr>
                <w:sz w:val="20"/>
                <w:szCs w:val="20"/>
              </w:rPr>
              <w:t>Datum vystavení</w:t>
            </w:r>
          </w:p>
        </w:tc>
        <w:tc>
          <w:tcPr>
            <w:tcW w:w="0" w:type="auto"/>
          </w:tcPr>
          <w:p w14:paraId="76B9A65B"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00482B">
              <w:rPr>
                <w:sz w:val="20"/>
                <w:szCs w:val="20"/>
              </w:rPr>
              <w:t>Datum a čas vystavení DNL v TAS.</w:t>
            </w:r>
          </w:p>
        </w:tc>
      </w:tr>
      <w:tr w:rsidR="00940F9D" w:rsidRPr="0000482B" w14:paraId="04FFA705"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0675E97A" w14:textId="77777777" w:rsidR="00940F9D" w:rsidRPr="0000482B" w:rsidRDefault="00940F9D" w:rsidP="0000482B">
            <w:pPr>
              <w:spacing w:after="0"/>
              <w:rPr>
                <w:sz w:val="20"/>
                <w:szCs w:val="20"/>
              </w:rPr>
            </w:pPr>
            <w:r w:rsidRPr="0000482B">
              <w:rPr>
                <w:sz w:val="20"/>
                <w:szCs w:val="20"/>
              </w:rPr>
              <w:t>Karta</w:t>
            </w:r>
          </w:p>
        </w:tc>
        <w:tc>
          <w:tcPr>
            <w:tcW w:w="0" w:type="auto"/>
          </w:tcPr>
          <w:p w14:paraId="748A9EEC"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Číslo ID karty řidiče.</w:t>
            </w:r>
          </w:p>
        </w:tc>
      </w:tr>
      <w:tr w:rsidR="00940F9D" w:rsidRPr="0000482B" w14:paraId="74450AE8"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5EB711DA" w14:textId="77777777" w:rsidR="00940F9D" w:rsidRPr="0000482B" w:rsidRDefault="00940F9D" w:rsidP="0000482B">
            <w:pPr>
              <w:spacing w:after="0"/>
              <w:rPr>
                <w:sz w:val="20"/>
                <w:szCs w:val="20"/>
              </w:rPr>
            </w:pPr>
            <w:r w:rsidRPr="0000482B">
              <w:rPr>
                <w:sz w:val="20"/>
                <w:szCs w:val="20"/>
              </w:rPr>
              <w:t>Společnost prodávajícího</w:t>
            </w:r>
          </w:p>
        </w:tc>
        <w:tc>
          <w:tcPr>
            <w:tcW w:w="0" w:type="auto"/>
          </w:tcPr>
          <w:p w14:paraId="3034CA63"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00482B">
              <w:rPr>
                <w:sz w:val="20"/>
                <w:szCs w:val="20"/>
              </w:rPr>
              <w:t>SAP ID společnosti prodávajícího.</w:t>
            </w:r>
          </w:p>
        </w:tc>
      </w:tr>
      <w:tr w:rsidR="00940F9D" w:rsidRPr="0000482B" w14:paraId="36D271B6"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7C06969" w14:textId="77777777" w:rsidR="00940F9D" w:rsidRPr="0000482B" w:rsidRDefault="00940F9D" w:rsidP="0000482B">
            <w:pPr>
              <w:spacing w:after="0"/>
              <w:rPr>
                <w:sz w:val="20"/>
                <w:szCs w:val="20"/>
              </w:rPr>
            </w:pPr>
            <w:r w:rsidRPr="0000482B">
              <w:rPr>
                <w:sz w:val="20"/>
                <w:szCs w:val="20"/>
              </w:rPr>
              <w:t>ID prodávajícího</w:t>
            </w:r>
          </w:p>
        </w:tc>
        <w:tc>
          <w:tcPr>
            <w:tcW w:w="0" w:type="auto"/>
          </w:tcPr>
          <w:p w14:paraId="4B988FD3"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lang w:val="en-US"/>
              </w:rPr>
              <w:t xml:space="preserve">ID </w:t>
            </w:r>
            <w:r w:rsidRPr="0000482B">
              <w:rPr>
                <w:sz w:val="20"/>
                <w:szCs w:val="20"/>
              </w:rPr>
              <w:t>prodávajícího ze systému SAP.</w:t>
            </w:r>
          </w:p>
        </w:tc>
      </w:tr>
      <w:tr w:rsidR="00940F9D" w:rsidRPr="0000482B" w14:paraId="5EDBC5E4"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426127B6" w14:textId="77777777" w:rsidR="00940F9D" w:rsidRPr="0000482B" w:rsidRDefault="00940F9D" w:rsidP="0000482B">
            <w:pPr>
              <w:spacing w:after="0"/>
              <w:rPr>
                <w:sz w:val="20"/>
                <w:szCs w:val="20"/>
              </w:rPr>
            </w:pPr>
            <w:r w:rsidRPr="0000482B">
              <w:rPr>
                <w:sz w:val="20"/>
                <w:szCs w:val="20"/>
              </w:rPr>
              <w:t>Kód prodávajícího</w:t>
            </w:r>
          </w:p>
        </w:tc>
        <w:tc>
          <w:tcPr>
            <w:tcW w:w="0" w:type="auto"/>
          </w:tcPr>
          <w:p w14:paraId="243D4DBB"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szCs w:val="20"/>
                <w:lang w:val="en-US"/>
              </w:rPr>
            </w:pPr>
            <w:r w:rsidRPr="0000482B">
              <w:rPr>
                <w:sz w:val="20"/>
                <w:szCs w:val="20"/>
              </w:rPr>
              <w:t>Unikátní kód prodávajícího o délce jednoho až dvou znaků.</w:t>
            </w:r>
          </w:p>
        </w:tc>
      </w:tr>
      <w:tr w:rsidR="00940F9D" w:rsidRPr="0000482B" w14:paraId="25E6345F"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0439631" w14:textId="77777777" w:rsidR="00940F9D" w:rsidRPr="0000482B" w:rsidRDefault="00940F9D" w:rsidP="0000482B">
            <w:pPr>
              <w:spacing w:after="0"/>
              <w:rPr>
                <w:sz w:val="20"/>
                <w:szCs w:val="20"/>
              </w:rPr>
            </w:pPr>
            <w:r w:rsidRPr="0000482B">
              <w:rPr>
                <w:sz w:val="20"/>
                <w:szCs w:val="20"/>
              </w:rPr>
              <w:t>Název prodávajícího</w:t>
            </w:r>
          </w:p>
        </w:tc>
        <w:tc>
          <w:tcPr>
            <w:tcW w:w="0" w:type="auto"/>
          </w:tcPr>
          <w:p w14:paraId="2BE5B1E4"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Obchodní název společnosti prodávajícího.</w:t>
            </w:r>
          </w:p>
        </w:tc>
      </w:tr>
      <w:tr w:rsidR="00940F9D" w:rsidRPr="0000482B" w14:paraId="4DDCECA8"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0B73F15D" w14:textId="77777777" w:rsidR="00940F9D" w:rsidRPr="0000482B" w:rsidRDefault="00940F9D" w:rsidP="0000482B">
            <w:pPr>
              <w:spacing w:after="0"/>
              <w:rPr>
                <w:sz w:val="20"/>
                <w:szCs w:val="20"/>
              </w:rPr>
            </w:pPr>
            <w:r w:rsidRPr="0000482B">
              <w:rPr>
                <w:sz w:val="20"/>
                <w:szCs w:val="20"/>
              </w:rPr>
              <w:t>Adresa prodávajícího</w:t>
            </w:r>
          </w:p>
        </w:tc>
        <w:tc>
          <w:tcPr>
            <w:tcW w:w="0" w:type="auto"/>
          </w:tcPr>
          <w:p w14:paraId="79FF2FE2"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00482B">
              <w:rPr>
                <w:sz w:val="20"/>
                <w:szCs w:val="20"/>
              </w:rPr>
              <w:t>Adresa prodávajícího skládající se z první a druhé části.</w:t>
            </w:r>
          </w:p>
        </w:tc>
      </w:tr>
      <w:tr w:rsidR="00940F9D" w:rsidRPr="0000482B" w14:paraId="2517DF72"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F6FD71A" w14:textId="77777777" w:rsidR="00940F9D" w:rsidRPr="0000482B" w:rsidRDefault="00940F9D" w:rsidP="0000482B">
            <w:pPr>
              <w:spacing w:after="0"/>
              <w:rPr>
                <w:sz w:val="20"/>
                <w:szCs w:val="20"/>
              </w:rPr>
            </w:pPr>
            <w:r w:rsidRPr="0000482B">
              <w:rPr>
                <w:sz w:val="20"/>
                <w:szCs w:val="20"/>
              </w:rPr>
              <w:t>DIČ prodávajícího</w:t>
            </w:r>
          </w:p>
        </w:tc>
        <w:tc>
          <w:tcPr>
            <w:tcW w:w="0" w:type="auto"/>
          </w:tcPr>
          <w:p w14:paraId="709BD3C3"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DIČ společnosti prodávajícího.</w:t>
            </w:r>
          </w:p>
        </w:tc>
      </w:tr>
      <w:tr w:rsidR="00940F9D" w:rsidRPr="0000482B" w14:paraId="37A21C16"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1FE3D8C8" w14:textId="77777777" w:rsidR="00940F9D" w:rsidRPr="0000482B" w:rsidRDefault="00940F9D" w:rsidP="0000482B">
            <w:pPr>
              <w:spacing w:after="0"/>
              <w:rPr>
                <w:sz w:val="20"/>
                <w:szCs w:val="20"/>
              </w:rPr>
            </w:pPr>
            <w:r w:rsidRPr="0000482B">
              <w:rPr>
                <w:sz w:val="20"/>
                <w:szCs w:val="20"/>
              </w:rPr>
              <w:t>Společnost kupujícího</w:t>
            </w:r>
          </w:p>
        </w:tc>
        <w:tc>
          <w:tcPr>
            <w:tcW w:w="0" w:type="auto"/>
          </w:tcPr>
          <w:p w14:paraId="03002543"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00482B">
              <w:rPr>
                <w:sz w:val="20"/>
                <w:szCs w:val="20"/>
              </w:rPr>
              <w:t>SAP ID společnosti kupujícího.</w:t>
            </w:r>
          </w:p>
        </w:tc>
      </w:tr>
      <w:tr w:rsidR="00940F9D" w:rsidRPr="0000482B" w14:paraId="4E1A9349"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11C39EE" w14:textId="77777777" w:rsidR="00940F9D" w:rsidRPr="0000482B" w:rsidRDefault="00940F9D" w:rsidP="0000482B">
            <w:pPr>
              <w:spacing w:after="0"/>
              <w:rPr>
                <w:sz w:val="20"/>
                <w:szCs w:val="20"/>
              </w:rPr>
            </w:pPr>
            <w:r w:rsidRPr="0000482B">
              <w:rPr>
                <w:sz w:val="20"/>
                <w:szCs w:val="20"/>
              </w:rPr>
              <w:t>GUID kupujícího</w:t>
            </w:r>
          </w:p>
        </w:tc>
        <w:tc>
          <w:tcPr>
            <w:tcW w:w="0" w:type="auto"/>
          </w:tcPr>
          <w:p w14:paraId="12E74A50"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Pokud je prodávajícím ČEPRO, hodnota je prázdná. Pokud je prodávajícím třetí strana hodnota je GUID společnosti ze systému MARS.</w:t>
            </w:r>
          </w:p>
        </w:tc>
      </w:tr>
      <w:tr w:rsidR="00940F9D" w:rsidRPr="0000482B" w14:paraId="7FE70A65"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6C914882" w14:textId="77777777" w:rsidR="00940F9D" w:rsidRPr="0000482B" w:rsidRDefault="00940F9D" w:rsidP="0000482B">
            <w:pPr>
              <w:spacing w:after="0"/>
              <w:rPr>
                <w:sz w:val="20"/>
                <w:szCs w:val="20"/>
              </w:rPr>
            </w:pPr>
            <w:r w:rsidRPr="0000482B">
              <w:rPr>
                <w:sz w:val="20"/>
                <w:szCs w:val="20"/>
              </w:rPr>
              <w:t>ID kupujícího</w:t>
            </w:r>
          </w:p>
        </w:tc>
        <w:tc>
          <w:tcPr>
            <w:tcW w:w="0" w:type="auto"/>
          </w:tcPr>
          <w:p w14:paraId="1C97A022"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00482B">
              <w:rPr>
                <w:sz w:val="20"/>
                <w:szCs w:val="20"/>
              </w:rPr>
              <w:t>ID společnosti ze systému SAP v případě odběratele společnosti ČEPRO. ID společnosti ze systému MARS v případě odběratele třetí strany.</w:t>
            </w:r>
          </w:p>
        </w:tc>
      </w:tr>
      <w:tr w:rsidR="00940F9D" w:rsidRPr="0000482B" w14:paraId="4F4F0936"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D86C0EC" w14:textId="77777777" w:rsidR="00940F9D" w:rsidRPr="0000482B" w:rsidRDefault="00940F9D" w:rsidP="0000482B">
            <w:pPr>
              <w:spacing w:after="0"/>
              <w:rPr>
                <w:sz w:val="20"/>
                <w:szCs w:val="20"/>
              </w:rPr>
            </w:pPr>
            <w:r w:rsidRPr="0000482B">
              <w:rPr>
                <w:sz w:val="20"/>
                <w:szCs w:val="20"/>
              </w:rPr>
              <w:t>Název kupujícího</w:t>
            </w:r>
          </w:p>
        </w:tc>
        <w:tc>
          <w:tcPr>
            <w:tcW w:w="0" w:type="auto"/>
          </w:tcPr>
          <w:p w14:paraId="15A3FDDF"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Obchodní název společnosti kupujícího.</w:t>
            </w:r>
          </w:p>
        </w:tc>
      </w:tr>
      <w:tr w:rsidR="00940F9D" w:rsidRPr="0000482B" w14:paraId="74743DB4"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2621351C" w14:textId="77777777" w:rsidR="00940F9D" w:rsidRPr="0000482B" w:rsidRDefault="00940F9D" w:rsidP="0000482B">
            <w:pPr>
              <w:spacing w:after="0"/>
              <w:rPr>
                <w:sz w:val="20"/>
                <w:szCs w:val="20"/>
              </w:rPr>
            </w:pPr>
            <w:r w:rsidRPr="0000482B">
              <w:rPr>
                <w:sz w:val="20"/>
                <w:szCs w:val="20"/>
              </w:rPr>
              <w:t>Adresa kupujícího</w:t>
            </w:r>
          </w:p>
        </w:tc>
        <w:tc>
          <w:tcPr>
            <w:tcW w:w="0" w:type="auto"/>
          </w:tcPr>
          <w:p w14:paraId="62FF3A80"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00482B">
              <w:rPr>
                <w:sz w:val="20"/>
                <w:szCs w:val="20"/>
              </w:rPr>
              <w:t>Adresa kupujícího skládající se z první a druhé části.</w:t>
            </w:r>
          </w:p>
        </w:tc>
      </w:tr>
      <w:tr w:rsidR="00940F9D" w:rsidRPr="0000482B" w14:paraId="2F7456BF"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A70103D" w14:textId="77777777" w:rsidR="00940F9D" w:rsidRPr="0000482B" w:rsidRDefault="00940F9D" w:rsidP="0000482B">
            <w:pPr>
              <w:spacing w:after="0"/>
              <w:rPr>
                <w:sz w:val="20"/>
                <w:szCs w:val="20"/>
              </w:rPr>
            </w:pPr>
            <w:r w:rsidRPr="0000482B">
              <w:rPr>
                <w:sz w:val="20"/>
                <w:szCs w:val="20"/>
              </w:rPr>
              <w:t>DIČ kupujícího</w:t>
            </w:r>
          </w:p>
        </w:tc>
        <w:tc>
          <w:tcPr>
            <w:tcW w:w="0" w:type="auto"/>
          </w:tcPr>
          <w:p w14:paraId="282BB2BA"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DIČ společnosti kupujícího.</w:t>
            </w:r>
          </w:p>
        </w:tc>
      </w:tr>
      <w:tr w:rsidR="00940F9D" w:rsidRPr="0000482B" w14:paraId="5F474262"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1D30BAAD" w14:textId="77777777" w:rsidR="00940F9D" w:rsidRPr="0000482B" w:rsidRDefault="00940F9D" w:rsidP="0000482B">
            <w:pPr>
              <w:spacing w:after="0"/>
              <w:rPr>
                <w:sz w:val="20"/>
                <w:szCs w:val="20"/>
              </w:rPr>
            </w:pPr>
            <w:r w:rsidRPr="0000482B">
              <w:rPr>
                <w:sz w:val="20"/>
                <w:szCs w:val="20"/>
              </w:rPr>
              <w:t>ID místa určení</w:t>
            </w:r>
          </w:p>
        </w:tc>
        <w:tc>
          <w:tcPr>
            <w:tcW w:w="0" w:type="auto"/>
          </w:tcPr>
          <w:p w14:paraId="717637CA"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00482B">
              <w:rPr>
                <w:sz w:val="20"/>
                <w:szCs w:val="20"/>
              </w:rPr>
              <w:t>ID místa určení ze systému SAP v případě odběratele společnosti ČEPRO. ID místa určení ze systému MARS v případě odběratele třetí strany.</w:t>
            </w:r>
          </w:p>
        </w:tc>
      </w:tr>
      <w:tr w:rsidR="00940F9D" w:rsidRPr="0000482B" w14:paraId="5E169D49"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BCA8922" w14:textId="77777777" w:rsidR="00940F9D" w:rsidRPr="0000482B" w:rsidRDefault="00940F9D" w:rsidP="0000482B">
            <w:pPr>
              <w:spacing w:after="0"/>
              <w:rPr>
                <w:sz w:val="20"/>
                <w:szCs w:val="20"/>
              </w:rPr>
            </w:pPr>
            <w:r w:rsidRPr="0000482B">
              <w:rPr>
                <w:sz w:val="20"/>
                <w:szCs w:val="20"/>
              </w:rPr>
              <w:t>Název místa určení</w:t>
            </w:r>
          </w:p>
        </w:tc>
        <w:tc>
          <w:tcPr>
            <w:tcW w:w="0" w:type="auto"/>
          </w:tcPr>
          <w:p w14:paraId="33FBCDE5"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Název místa určení.</w:t>
            </w:r>
          </w:p>
        </w:tc>
      </w:tr>
      <w:tr w:rsidR="00940F9D" w:rsidRPr="0000482B" w14:paraId="46887D82"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249CE438" w14:textId="77777777" w:rsidR="00940F9D" w:rsidRPr="0000482B" w:rsidRDefault="00940F9D" w:rsidP="0000482B">
            <w:pPr>
              <w:spacing w:after="0"/>
              <w:rPr>
                <w:sz w:val="20"/>
                <w:szCs w:val="20"/>
              </w:rPr>
            </w:pPr>
            <w:r w:rsidRPr="0000482B">
              <w:rPr>
                <w:sz w:val="20"/>
                <w:szCs w:val="20"/>
              </w:rPr>
              <w:t>Adresa místa určení</w:t>
            </w:r>
          </w:p>
        </w:tc>
        <w:tc>
          <w:tcPr>
            <w:tcW w:w="0" w:type="auto"/>
          </w:tcPr>
          <w:p w14:paraId="31EC04FF"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00482B">
              <w:rPr>
                <w:sz w:val="20"/>
                <w:szCs w:val="20"/>
              </w:rPr>
              <w:t>Adresa místa určení skládající se z první a druhé části.</w:t>
            </w:r>
          </w:p>
        </w:tc>
      </w:tr>
      <w:tr w:rsidR="00940F9D" w:rsidRPr="0000482B" w14:paraId="142BFF21"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7D43BA04" w14:textId="77777777" w:rsidR="00940F9D" w:rsidRPr="0000482B" w:rsidRDefault="00940F9D" w:rsidP="0000482B">
            <w:pPr>
              <w:spacing w:after="0"/>
              <w:rPr>
                <w:sz w:val="20"/>
                <w:szCs w:val="20"/>
              </w:rPr>
            </w:pPr>
            <w:r w:rsidRPr="0000482B">
              <w:rPr>
                <w:sz w:val="20"/>
                <w:szCs w:val="20"/>
              </w:rPr>
              <w:t>DIČ místa určení</w:t>
            </w:r>
          </w:p>
        </w:tc>
        <w:tc>
          <w:tcPr>
            <w:tcW w:w="0" w:type="auto"/>
          </w:tcPr>
          <w:p w14:paraId="2A442AD5"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DIČ místa určení, pokud existuje.</w:t>
            </w:r>
          </w:p>
        </w:tc>
      </w:tr>
      <w:tr w:rsidR="00940F9D" w:rsidRPr="0000482B" w14:paraId="4FA349DF"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76E74EFB" w14:textId="77777777" w:rsidR="00940F9D" w:rsidRPr="0000482B" w:rsidRDefault="00940F9D" w:rsidP="0000482B">
            <w:pPr>
              <w:spacing w:after="0"/>
              <w:rPr>
                <w:sz w:val="20"/>
                <w:szCs w:val="20"/>
              </w:rPr>
            </w:pPr>
            <w:r w:rsidRPr="0000482B">
              <w:rPr>
                <w:sz w:val="20"/>
                <w:szCs w:val="20"/>
              </w:rPr>
              <w:t>GUID dopravce</w:t>
            </w:r>
          </w:p>
        </w:tc>
        <w:tc>
          <w:tcPr>
            <w:tcW w:w="0" w:type="auto"/>
          </w:tcPr>
          <w:p w14:paraId="22CDE3A7"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00482B">
              <w:rPr>
                <w:sz w:val="20"/>
                <w:szCs w:val="20"/>
              </w:rPr>
              <w:t>GUID dopravní společnosti ze systému MARS.</w:t>
            </w:r>
          </w:p>
        </w:tc>
      </w:tr>
      <w:tr w:rsidR="00940F9D" w:rsidRPr="0000482B" w14:paraId="60A07C3C"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655BF70" w14:textId="77777777" w:rsidR="00940F9D" w:rsidRPr="0000482B" w:rsidRDefault="00940F9D" w:rsidP="0000482B">
            <w:pPr>
              <w:spacing w:after="0"/>
              <w:rPr>
                <w:sz w:val="20"/>
                <w:szCs w:val="20"/>
              </w:rPr>
            </w:pPr>
            <w:r w:rsidRPr="0000482B">
              <w:rPr>
                <w:sz w:val="20"/>
                <w:szCs w:val="20"/>
              </w:rPr>
              <w:t>Název dopravce</w:t>
            </w:r>
          </w:p>
        </w:tc>
        <w:tc>
          <w:tcPr>
            <w:tcW w:w="0" w:type="auto"/>
          </w:tcPr>
          <w:p w14:paraId="629DF3D7"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Název dopravní společnosti.</w:t>
            </w:r>
          </w:p>
        </w:tc>
      </w:tr>
      <w:tr w:rsidR="00940F9D" w:rsidRPr="0000482B" w14:paraId="37A997D5"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07CAF0AD" w14:textId="77777777" w:rsidR="00940F9D" w:rsidRPr="0000482B" w:rsidRDefault="00940F9D" w:rsidP="0000482B">
            <w:pPr>
              <w:spacing w:after="0"/>
              <w:rPr>
                <w:sz w:val="20"/>
                <w:szCs w:val="20"/>
              </w:rPr>
            </w:pPr>
            <w:r w:rsidRPr="0000482B">
              <w:rPr>
                <w:sz w:val="20"/>
                <w:szCs w:val="20"/>
              </w:rPr>
              <w:t>DIČ dopravce</w:t>
            </w:r>
          </w:p>
        </w:tc>
        <w:tc>
          <w:tcPr>
            <w:tcW w:w="0" w:type="auto"/>
          </w:tcPr>
          <w:p w14:paraId="0F7FDF63"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00482B">
              <w:rPr>
                <w:sz w:val="20"/>
                <w:szCs w:val="20"/>
              </w:rPr>
              <w:t>DIČ dopravní společnosti.</w:t>
            </w:r>
          </w:p>
        </w:tc>
      </w:tr>
      <w:tr w:rsidR="00940F9D" w:rsidRPr="0000482B" w14:paraId="64A7E0A1"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00328912" w14:textId="77777777" w:rsidR="00940F9D" w:rsidRPr="0000482B" w:rsidRDefault="00940F9D" w:rsidP="0000482B">
            <w:pPr>
              <w:spacing w:after="0"/>
              <w:rPr>
                <w:sz w:val="20"/>
                <w:szCs w:val="20"/>
              </w:rPr>
            </w:pPr>
            <w:r w:rsidRPr="0000482B">
              <w:rPr>
                <w:sz w:val="20"/>
                <w:szCs w:val="20"/>
              </w:rPr>
              <w:t>GUID řidiče</w:t>
            </w:r>
          </w:p>
        </w:tc>
        <w:tc>
          <w:tcPr>
            <w:tcW w:w="0" w:type="auto"/>
          </w:tcPr>
          <w:p w14:paraId="2DC11DFB"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GUID řidiče ze systému MARS.</w:t>
            </w:r>
          </w:p>
        </w:tc>
      </w:tr>
      <w:tr w:rsidR="00940F9D" w:rsidRPr="0000482B" w14:paraId="295411C4"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17615C6E" w14:textId="77777777" w:rsidR="00940F9D" w:rsidRPr="0000482B" w:rsidRDefault="00940F9D" w:rsidP="0000482B">
            <w:pPr>
              <w:spacing w:after="0"/>
              <w:rPr>
                <w:sz w:val="20"/>
                <w:szCs w:val="20"/>
              </w:rPr>
            </w:pPr>
            <w:r w:rsidRPr="0000482B">
              <w:rPr>
                <w:sz w:val="20"/>
                <w:szCs w:val="20"/>
              </w:rPr>
              <w:t>Jméno řidiče</w:t>
            </w:r>
          </w:p>
        </w:tc>
        <w:tc>
          <w:tcPr>
            <w:tcW w:w="0" w:type="auto"/>
          </w:tcPr>
          <w:p w14:paraId="0D239692"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00482B">
              <w:rPr>
                <w:sz w:val="20"/>
                <w:szCs w:val="20"/>
              </w:rPr>
              <w:t>Celé jméno řidiče.</w:t>
            </w:r>
          </w:p>
        </w:tc>
      </w:tr>
      <w:tr w:rsidR="00940F9D" w:rsidRPr="0000482B" w14:paraId="25199627"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93A64EC" w14:textId="77777777" w:rsidR="00940F9D" w:rsidRPr="0000482B" w:rsidRDefault="00940F9D" w:rsidP="0000482B">
            <w:pPr>
              <w:spacing w:after="0"/>
              <w:rPr>
                <w:sz w:val="20"/>
                <w:szCs w:val="20"/>
              </w:rPr>
            </w:pPr>
            <w:r w:rsidRPr="0000482B">
              <w:rPr>
                <w:sz w:val="20"/>
                <w:szCs w:val="20"/>
              </w:rPr>
              <w:t>GUID tahače</w:t>
            </w:r>
          </w:p>
        </w:tc>
        <w:tc>
          <w:tcPr>
            <w:tcW w:w="0" w:type="auto"/>
          </w:tcPr>
          <w:p w14:paraId="703E679B"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GUID tahače nebo sólo AC ze systému MARS.</w:t>
            </w:r>
          </w:p>
        </w:tc>
      </w:tr>
      <w:tr w:rsidR="00940F9D" w:rsidRPr="0000482B" w14:paraId="6065695F"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61A21EEC" w14:textId="77777777" w:rsidR="00940F9D" w:rsidRPr="0000482B" w:rsidRDefault="00940F9D" w:rsidP="0000482B">
            <w:pPr>
              <w:spacing w:after="0"/>
              <w:rPr>
                <w:sz w:val="20"/>
                <w:szCs w:val="20"/>
              </w:rPr>
            </w:pPr>
            <w:r w:rsidRPr="0000482B">
              <w:rPr>
                <w:sz w:val="20"/>
                <w:szCs w:val="20"/>
              </w:rPr>
              <w:t>SPZ tahače</w:t>
            </w:r>
          </w:p>
        </w:tc>
        <w:tc>
          <w:tcPr>
            <w:tcW w:w="0" w:type="auto"/>
          </w:tcPr>
          <w:p w14:paraId="23892BE3"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00482B">
              <w:rPr>
                <w:sz w:val="20"/>
                <w:szCs w:val="20"/>
              </w:rPr>
              <w:t>SPZ tahače nebo sólo AC ze systému MARS.</w:t>
            </w:r>
          </w:p>
        </w:tc>
      </w:tr>
      <w:tr w:rsidR="00940F9D" w:rsidRPr="0000482B" w14:paraId="040C4831"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D884D69" w14:textId="77777777" w:rsidR="00940F9D" w:rsidRPr="0000482B" w:rsidRDefault="00940F9D" w:rsidP="0000482B">
            <w:pPr>
              <w:spacing w:after="0"/>
              <w:rPr>
                <w:sz w:val="20"/>
                <w:szCs w:val="20"/>
              </w:rPr>
            </w:pPr>
            <w:r w:rsidRPr="0000482B">
              <w:rPr>
                <w:sz w:val="20"/>
                <w:szCs w:val="20"/>
              </w:rPr>
              <w:t>GUID návěsu</w:t>
            </w:r>
          </w:p>
        </w:tc>
        <w:tc>
          <w:tcPr>
            <w:tcW w:w="0" w:type="auto"/>
          </w:tcPr>
          <w:p w14:paraId="610E7E33"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GUID návěsu nebo přívěsu ze systému MARS.</w:t>
            </w:r>
          </w:p>
        </w:tc>
      </w:tr>
      <w:tr w:rsidR="00940F9D" w:rsidRPr="0000482B" w14:paraId="6981FBC6"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663A3539" w14:textId="77777777" w:rsidR="00940F9D" w:rsidRPr="0000482B" w:rsidRDefault="00940F9D" w:rsidP="0000482B">
            <w:pPr>
              <w:spacing w:after="0"/>
              <w:rPr>
                <w:sz w:val="20"/>
                <w:szCs w:val="20"/>
              </w:rPr>
            </w:pPr>
            <w:r w:rsidRPr="0000482B">
              <w:rPr>
                <w:sz w:val="20"/>
                <w:szCs w:val="20"/>
              </w:rPr>
              <w:t>SPZ návěsu</w:t>
            </w:r>
          </w:p>
        </w:tc>
        <w:tc>
          <w:tcPr>
            <w:tcW w:w="0" w:type="auto"/>
          </w:tcPr>
          <w:p w14:paraId="6218B91A"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00482B">
              <w:rPr>
                <w:sz w:val="20"/>
                <w:szCs w:val="20"/>
              </w:rPr>
              <w:t>SPZ návěsu nebo přívěsu ze systému MARS.</w:t>
            </w:r>
          </w:p>
        </w:tc>
      </w:tr>
      <w:tr w:rsidR="00940F9D" w:rsidRPr="0000482B" w14:paraId="7A8A5D4D"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AA4D942" w14:textId="77777777" w:rsidR="00940F9D" w:rsidRPr="0000482B" w:rsidRDefault="00940F9D" w:rsidP="0000482B">
            <w:pPr>
              <w:spacing w:after="0"/>
              <w:rPr>
                <w:sz w:val="20"/>
                <w:szCs w:val="20"/>
              </w:rPr>
            </w:pPr>
            <w:r w:rsidRPr="0000482B">
              <w:rPr>
                <w:sz w:val="20"/>
                <w:szCs w:val="20"/>
              </w:rPr>
              <w:t>GUID objednávky</w:t>
            </w:r>
          </w:p>
        </w:tc>
        <w:tc>
          <w:tcPr>
            <w:tcW w:w="0" w:type="auto"/>
          </w:tcPr>
          <w:p w14:paraId="612F9C41"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GUID objednávky na základě, které by vytvořen tento DNL.</w:t>
            </w:r>
          </w:p>
        </w:tc>
      </w:tr>
      <w:tr w:rsidR="00940F9D" w:rsidRPr="0000482B" w14:paraId="3A0A22B1"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292A3E32" w14:textId="77777777" w:rsidR="00940F9D" w:rsidRPr="0000482B" w:rsidRDefault="00940F9D" w:rsidP="0000482B">
            <w:pPr>
              <w:spacing w:after="0"/>
              <w:rPr>
                <w:sz w:val="20"/>
                <w:szCs w:val="20"/>
              </w:rPr>
            </w:pPr>
            <w:r w:rsidRPr="0000482B">
              <w:rPr>
                <w:sz w:val="20"/>
                <w:szCs w:val="20"/>
              </w:rPr>
              <w:t>ID objednávky</w:t>
            </w:r>
          </w:p>
        </w:tc>
        <w:tc>
          <w:tcPr>
            <w:tcW w:w="0" w:type="auto"/>
          </w:tcPr>
          <w:p w14:paraId="54A0DB4E"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00482B">
              <w:rPr>
                <w:sz w:val="20"/>
                <w:szCs w:val="20"/>
              </w:rPr>
              <w:t>Šestimístné ID objednávky ze systému MARS.</w:t>
            </w:r>
          </w:p>
        </w:tc>
      </w:tr>
      <w:tr w:rsidR="00940F9D" w:rsidRPr="0000482B" w14:paraId="5AFDAB3B"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1E1B499" w14:textId="77777777" w:rsidR="00940F9D" w:rsidRPr="0000482B" w:rsidRDefault="00940F9D" w:rsidP="0000482B">
            <w:pPr>
              <w:spacing w:after="0"/>
              <w:rPr>
                <w:sz w:val="20"/>
                <w:szCs w:val="20"/>
              </w:rPr>
            </w:pPr>
            <w:r w:rsidRPr="0000482B">
              <w:rPr>
                <w:sz w:val="20"/>
                <w:szCs w:val="20"/>
              </w:rPr>
              <w:t>Číslo zák. objednávky</w:t>
            </w:r>
          </w:p>
        </w:tc>
        <w:tc>
          <w:tcPr>
            <w:tcW w:w="0" w:type="auto"/>
          </w:tcPr>
          <w:p w14:paraId="3ADA1252"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Číslo objednávky v systému třetí strany (pokud existuje).</w:t>
            </w:r>
          </w:p>
        </w:tc>
      </w:tr>
      <w:tr w:rsidR="00940F9D" w:rsidRPr="0000482B" w14:paraId="0AF06142"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509ECF4C" w14:textId="77777777" w:rsidR="00940F9D" w:rsidRPr="0000482B" w:rsidRDefault="00940F9D" w:rsidP="0000482B">
            <w:pPr>
              <w:spacing w:after="0"/>
              <w:rPr>
                <w:sz w:val="20"/>
                <w:szCs w:val="20"/>
              </w:rPr>
            </w:pPr>
            <w:r w:rsidRPr="0000482B">
              <w:rPr>
                <w:sz w:val="20"/>
                <w:szCs w:val="20"/>
              </w:rPr>
              <w:t>Stav platby</w:t>
            </w:r>
          </w:p>
        </w:tc>
        <w:tc>
          <w:tcPr>
            <w:tcW w:w="0" w:type="auto"/>
          </w:tcPr>
          <w:p w14:paraId="778380C8"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00482B">
              <w:rPr>
                <w:sz w:val="20"/>
                <w:szCs w:val="20"/>
              </w:rPr>
              <w:t>Kopie atributu “Stav platby“ z objednávky.</w:t>
            </w:r>
          </w:p>
        </w:tc>
      </w:tr>
      <w:tr w:rsidR="00940F9D" w:rsidRPr="0000482B" w14:paraId="49B8C806"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2CFEA55" w14:textId="77777777" w:rsidR="00940F9D" w:rsidRPr="0000482B" w:rsidRDefault="00940F9D" w:rsidP="0000482B">
            <w:pPr>
              <w:spacing w:after="0"/>
              <w:rPr>
                <w:sz w:val="20"/>
                <w:szCs w:val="20"/>
              </w:rPr>
            </w:pPr>
            <w:r w:rsidRPr="0000482B">
              <w:rPr>
                <w:sz w:val="20"/>
                <w:szCs w:val="20"/>
              </w:rPr>
              <w:t>ID stornovaného DNL</w:t>
            </w:r>
          </w:p>
        </w:tc>
        <w:tc>
          <w:tcPr>
            <w:tcW w:w="0" w:type="auto"/>
          </w:tcPr>
          <w:p w14:paraId="3D5D920D"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ID stornovaného dokumentu, ke kterému patři tento dokument.</w:t>
            </w:r>
          </w:p>
        </w:tc>
      </w:tr>
      <w:tr w:rsidR="00940F9D" w:rsidRPr="0000482B" w14:paraId="47452513"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50DE7D13" w14:textId="77777777" w:rsidR="00940F9D" w:rsidRPr="0000482B" w:rsidRDefault="00940F9D" w:rsidP="0000482B">
            <w:pPr>
              <w:spacing w:after="0"/>
              <w:rPr>
                <w:sz w:val="20"/>
                <w:szCs w:val="20"/>
              </w:rPr>
            </w:pPr>
            <w:r w:rsidRPr="0000482B">
              <w:rPr>
                <w:sz w:val="20"/>
                <w:szCs w:val="20"/>
              </w:rPr>
              <w:t>GUID stornovaného DNL</w:t>
            </w:r>
          </w:p>
        </w:tc>
        <w:tc>
          <w:tcPr>
            <w:tcW w:w="0" w:type="auto"/>
          </w:tcPr>
          <w:p w14:paraId="02711527"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00482B">
              <w:rPr>
                <w:sz w:val="20"/>
                <w:szCs w:val="20"/>
              </w:rPr>
              <w:t>GUID stornovaného dokumentu, ke kterému patři tento dokument.</w:t>
            </w:r>
          </w:p>
        </w:tc>
      </w:tr>
      <w:tr w:rsidR="00940F9D" w:rsidRPr="0000482B" w14:paraId="03BDD6A5"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2AC34AD" w14:textId="77777777" w:rsidR="00940F9D" w:rsidRPr="0000482B" w:rsidRDefault="00940F9D" w:rsidP="0000482B">
            <w:pPr>
              <w:spacing w:after="0"/>
              <w:rPr>
                <w:sz w:val="20"/>
                <w:szCs w:val="20"/>
              </w:rPr>
            </w:pPr>
            <w:r w:rsidRPr="0000482B">
              <w:rPr>
                <w:sz w:val="20"/>
                <w:szCs w:val="20"/>
              </w:rPr>
              <w:t>Příjezd</w:t>
            </w:r>
          </w:p>
        </w:tc>
        <w:tc>
          <w:tcPr>
            <w:tcW w:w="0" w:type="auto"/>
          </w:tcPr>
          <w:p w14:paraId="636DBB78"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Časová značka příjezdu na sklad PHM.</w:t>
            </w:r>
          </w:p>
        </w:tc>
      </w:tr>
      <w:tr w:rsidR="00940F9D" w:rsidRPr="0000482B" w14:paraId="6745EB0A"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24E02892" w14:textId="77777777" w:rsidR="00940F9D" w:rsidRPr="0000482B" w:rsidRDefault="00940F9D" w:rsidP="0000482B">
            <w:pPr>
              <w:spacing w:after="0"/>
              <w:rPr>
                <w:sz w:val="20"/>
                <w:szCs w:val="20"/>
              </w:rPr>
            </w:pPr>
            <w:r w:rsidRPr="0000482B">
              <w:rPr>
                <w:sz w:val="20"/>
                <w:szCs w:val="20"/>
              </w:rPr>
              <w:t>Odjezd</w:t>
            </w:r>
          </w:p>
        </w:tc>
        <w:tc>
          <w:tcPr>
            <w:tcW w:w="0" w:type="auto"/>
          </w:tcPr>
          <w:p w14:paraId="46813E75"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00482B">
              <w:rPr>
                <w:sz w:val="20"/>
                <w:szCs w:val="20"/>
              </w:rPr>
              <w:t>Časová značka odbavení ze skladu PHM.</w:t>
            </w:r>
          </w:p>
        </w:tc>
      </w:tr>
      <w:tr w:rsidR="00940F9D" w:rsidRPr="0000482B" w14:paraId="0F52CCA0"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0056C4FD" w14:textId="77777777" w:rsidR="00940F9D" w:rsidRPr="0000482B" w:rsidRDefault="00940F9D" w:rsidP="0000482B">
            <w:pPr>
              <w:spacing w:after="0"/>
              <w:rPr>
                <w:sz w:val="20"/>
                <w:szCs w:val="20"/>
              </w:rPr>
            </w:pPr>
            <w:r w:rsidRPr="0000482B">
              <w:rPr>
                <w:sz w:val="20"/>
                <w:szCs w:val="20"/>
              </w:rPr>
              <w:t>Dispečer</w:t>
            </w:r>
          </w:p>
        </w:tc>
        <w:tc>
          <w:tcPr>
            <w:tcW w:w="0" w:type="auto"/>
          </w:tcPr>
          <w:p w14:paraId="1BCFD609"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Jméno uživatele, který vystavil DNL.</w:t>
            </w:r>
          </w:p>
        </w:tc>
      </w:tr>
      <w:tr w:rsidR="00940F9D" w:rsidRPr="0000482B" w14:paraId="67E0A98E"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7680BE35" w14:textId="77777777" w:rsidR="00940F9D" w:rsidRPr="0000482B" w:rsidRDefault="00940F9D" w:rsidP="0000482B">
            <w:pPr>
              <w:spacing w:after="0"/>
              <w:rPr>
                <w:sz w:val="20"/>
                <w:szCs w:val="20"/>
              </w:rPr>
            </w:pPr>
            <w:r w:rsidRPr="0000482B">
              <w:rPr>
                <w:sz w:val="20"/>
                <w:szCs w:val="20"/>
              </w:rPr>
              <w:t>Operátor</w:t>
            </w:r>
          </w:p>
        </w:tc>
        <w:tc>
          <w:tcPr>
            <w:tcW w:w="0" w:type="auto"/>
          </w:tcPr>
          <w:p w14:paraId="440DFE46"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00482B">
              <w:rPr>
                <w:sz w:val="20"/>
                <w:szCs w:val="20"/>
              </w:rPr>
              <w:t>Konstanta „bez obsluhy“.</w:t>
            </w:r>
          </w:p>
        </w:tc>
      </w:tr>
      <w:tr w:rsidR="00940F9D" w:rsidRPr="0000482B" w14:paraId="51309733"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0D59C88" w14:textId="77777777" w:rsidR="00940F9D" w:rsidRPr="0000482B" w:rsidRDefault="00940F9D" w:rsidP="0000482B">
            <w:pPr>
              <w:spacing w:after="0"/>
              <w:rPr>
                <w:sz w:val="20"/>
                <w:szCs w:val="20"/>
              </w:rPr>
            </w:pPr>
            <w:r w:rsidRPr="0000482B">
              <w:rPr>
                <w:sz w:val="20"/>
                <w:szCs w:val="20"/>
              </w:rPr>
              <w:t>Plomby</w:t>
            </w:r>
          </w:p>
        </w:tc>
        <w:tc>
          <w:tcPr>
            <w:tcW w:w="0" w:type="auto"/>
          </w:tcPr>
          <w:p w14:paraId="0DE2CF1F"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Čísla plomb AC.</w:t>
            </w:r>
          </w:p>
        </w:tc>
      </w:tr>
      <w:tr w:rsidR="00940F9D" w:rsidRPr="0000482B" w14:paraId="5AAE8D50"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50256F8B" w14:textId="77777777" w:rsidR="00940F9D" w:rsidRPr="0000482B" w:rsidRDefault="00940F9D" w:rsidP="0000482B">
            <w:pPr>
              <w:spacing w:after="0"/>
              <w:rPr>
                <w:sz w:val="20"/>
                <w:szCs w:val="20"/>
              </w:rPr>
            </w:pPr>
            <w:r w:rsidRPr="0000482B">
              <w:rPr>
                <w:sz w:val="20"/>
                <w:szCs w:val="20"/>
              </w:rPr>
              <w:t>Doprava ČEPRO</w:t>
            </w:r>
          </w:p>
        </w:tc>
        <w:tc>
          <w:tcPr>
            <w:tcW w:w="0" w:type="auto"/>
          </w:tcPr>
          <w:p w14:paraId="4735168A"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00482B">
              <w:rPr>
                <w:sz w:val="20"/>
                <w:szCs w:val="20"/>
              </w:rPr>
              <w:t>Kopie atributu “Doprava ČEPRO“ z objednávky.</w:t>
            </w:r>
          </w:p>
        </w:tc>
      </w:tr>
      <w:tr w:rsidR="00940F9D" w:rsidRPr="0000482B" w14:paraId="4FB21569"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75702674" w14:textId="77777777" w:rsidR="00940F9D" w:rsidRPr="0000482B" w:rsidRDefault="00940F9D" w:rsidP="0000482B">
            <w:pPr>
              <w:spacing w:after="0"/>
              <w:rPr>
                <w:sz w:val="20"/>
                <w:szCs w:val="20"/>
              </w:rPr>
            </w:pPr>
            <w:r w:rsidRPr="0000482B">
              <w:rPr>
                <w:sz w:val="20"/>
                <w:szCs w:val="20"/>
              </w:rPr>
              <w:t>Tarif dopravy</w:t>
            </w:r>
          </w:p>
        </w:tc>
        <w:tc>
          <w:tcPr>
            <w:tcW w:w="0" w:type="auto"/>
          </w:tcPr>
          <w:p w14:paraId="6A801BA9"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Kopie atributu “Tarif dopravy“ z objednávky.</w:t>
            </w:r>
          </w:p>
        </w:tc>
      </w:tr>
      <w:tr w:rsidR="00940F9D" w:rsidRPr="0000482B" w14:paraId="7B534CF9"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7DEC3003" w14:textId="77777777" w:rsidR="00940F9D" w:rsidRPr="0000482B" w:rsidRDefault="00940F9D" w:rsidP="0000482B">
            <w:pPr>
              <w:spacing w:after="0"/>
              <w:rPr>
                <w:sz w:val="20"/>
                <w:szCs w:val="20"/>
              </w:rPr>
            </w:pPr>
            <w:r w:rsidRPr="0000482B">
              <w:rPr>
                <w:sz w:val="20"/>
                <w:szCs w:val="20"/>
              </w:rPr>
              <w:t>Typ operace bio</w:t>
            </w:r>
          </w:p>
        </w:tc>
        <w:tc>
          <w:tcPr>
            <w:tcW w:w="0" w:type="auto"/>
          </w:tcPr>
          <w:p w14:paraId="68FADF3E"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00482B">
              <w:rPr>
                <w:sz w:val="20"/>
                <w:szCs w:val="20"/>
              </w:rPr>
              <w:t>Konstanta 999.</w:t>
            </w:r>
          </w:p>
        </w:tc>
      </w:tr>
      <w:tr w:rsidR="00940F9D" w:rsidRPr="0000482B" w14:paraId="7AD9EE34"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5BCEB89" w14:textId="77777777" w:rsidR="00940F9D" w:rsidRPr="0000482B" w:rsidRDefault="00940F9D" w:rsidP="0000482B">
            <w:pPr>
              <w:spacing w:after="0"/>
              <w:rPr>
                <w:sz w:val="20"/>
                <w:szCs w:val="20"/>
              </w:rPr>
            </w:pPr>
            <w:r w:rsidRPr="0000482B">
              <w:rPr>
                <w:sz w:val="20"/>
                <w:szCs w:val="20"/>
              </w:rPr>
              <w:t>Číslo závozu</w:t>
            </w:r>
          </w:p>
        </w:tc>
        <w:tc>
          <w:tcPr>
            <w:tcW w:w="0" w:type="auto"/>
          </w:tcPr>
          <w:p w14:paraId="7BA4C301"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Číslo závozu z objednávky.</w:t>
            </w:r>
          </w:p>
        </w:tc>
      </w:tr>
      <w:tr w:rsidR="00940F9D" w:rsidRPr="0000482B" w14:paraId="0D7EF185"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15943003" w14:textId="77777777" w:rsidR="00940F9D" w:rsidRPr="0000482B" w:rsidRDefault="00940F9D" w:rsidP="0000482B">
            <w:pPr>
              <w:spacing w:after="0"/>
              <w:rPr>
                <w:sz w:val="20"/>
                <w:szCs w:val="20"/>
              </w:rPr>
            </w:pPr>
            <w:r w:rsidRPr="0000482B">
              <w:rPr>
                <w:sz w:val="20"/>
                <w:szCs w:val="20"/>
              </w:rPr>
              <w:t>Volby tisku</w:t>
            </w:r>
          </w:p>
        </w:tc>
        <w:tc>
          <w:tcPr>
            <w:tcW w:w="0" w:type="auto"/>
          </w:tcPr>
          <w:p w14:paraId="7102A4F3"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00482B">
              <w:rPr>
                <w:sz w:val="20"/>
                <w:szCs w:val="20"/>
              </w:rPr>
              <w:t>Kopie atributu “Volby tisku“ z objednávky.</w:t>
            </w:r>
          </w:p>
        </w:tc>
      </w:tr>
      <w:tr w:rsidR="00940F9D" w:rsidRPr="0000482B" w14:paraId="75D3ECB4"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A043CE1" w14:textId="77777777" w:rsidR="00940F9D" w:rsidRPr="0000482B" w:rsidRDefault="00940F9D" w:rsidP="0000482B">
            <w:pPr>
              <w:spacing w:after="0"/>
              <w:rPr>
                <w:sz w:val="20"/>
                <w:szCs w:val="20"/>
              </w:rPr>
            </w:pPr>
            <w:r w:rsidRPr="0000482B">
              <w:rPr>
                <w:sz w:val="20"/>
                <w:szCs w:val="20"/>
              </w:rPr>
              <w:t>Kontrakt</w:t>
            </w:r>
          </w:p>
        </w:tc>
        <w:tc>
          <w:tcPr>
            <w:tcW w:w="0" w:type="auto"/>
          </w:tcPr>
          <w:p w14:paraId="6FA05B1A"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Kopie atributu “Kontrakt“ z objednávky.</w:t>
            </w:r>
          </w:p>
        </w:tc>
      </w:tr>
      <w:tr w:rsidR="00940F9D" w:rsidRPr="0000482B" w14:paraId="37F4C71C"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5E2CA3C2" w14:textId="77777777" w:rsidR="00940F9D" w:rsidRPr="0000482B" w:rsidRDefault="00940F9D" w:rsidP="0000482B">
            <w:pPr>
              <w:spacing w:after="0"/>
              <w:rPr>
                <w:sz w:val="20"/>
                <w:szCs w:val="20"/>
              </w:rPr>
            </w:pPr>
            <w:r w:rsidRPr="0000482B">
              <w:rPr>
                <w:sz w:val="20"/>
                <w:szCs w:val="20"/>
              </w:rPr>
              <w:t>Závoz ČS</w:t>
            </w:r>
          </w:p>
        </w:tc>
        <w:tc>
          <w:tcPr>
            <w:tcW w:w="0" w:type="auto"/>
          </w:tcPr>
          <w:p w14:paraId="719338BE"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00482B">
              <w:rPr>
                <w:sz w:val="20"/>
                <w:szCs w:val="20"/>
              </w:rPr>
              <w:t>Kopie atributu “Závoz ČS“ z objednávky.</w:t>
            </w:r>
          </w:p>
        </w:tc>
      </w:tr>
      <w:tr w:rsidR="00940F9D" w:rsidRPr="0000482B" w14:paraId="1EFA565D"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4876134" w14:textId="77777777" w:rsidR="00940F9D" w:rsidRPr="0000482B" w:rsidRDefault="00940F9D" w:rsidP="0000482B">
            <w:pPr>
              <w:spacing w:after="0"/>
              <w:rPr>
                <w:sz w:val="20"/>
                <w:szCs w:val="20"/>
              </w:rPr>
            </w:pPr>
            <w:r w:rsidRPr="0000482B">
              <w:rPr>
                <w:sz w:val="20"/>
                <w:szCs w:val="20"/>
              </w:rPr>
              <w:t>Původní ID místa určení</w:t>
            </w:r>
          </w:p>
        </w:tc>
        <w:tc>
          <w:tcPr>
            <w:tcW w:w="0" w:type="auto"/>
          </w:tcPr>
          <w:p w14:paraId="18A8CE2D"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Původní ID místa určení z objednávky MARS.</w:t>
            </w:r>
          </w:p>
        </w:tc>
      </w:tr>
      <w:tr w:rsidR="00940F9D" w:rsidRPr="0000482B" w14:paraId="0FEB4210"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04CFE23D" w14:textId="77777777" w:rsidR="00940F9D" w:rsidRPr="0000482B" w:rsidRDefault="00940F9D" w:rsidP="0000482B">
            <w:pPr>
              <w:spacing w:after="0"/>
              <w:rPr>
                <w:sz w:val="20"/>
                <w:szCs w:val="20"/>
              </w:rPr>
            </w:pPr>
            <w:r w:rsidRPr="0000482B">
              <w:rPr>
                <w:sz w:val="20"/>
                <w:szCs w:val="20"/>
              </w:rPr>
              <w:t>Původní název místa určení</w:t>
            </w:r>
          </w:p>
        </w:tc>
        <w:tc>
          <w:tcPr>
            <w:tcW w:w="0" w:type="auto"/>
          </w:tcPr>
          <w:p w14:paraId="3626F755"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00482B">
              <w:rPr>
                <w:sz w:val="20"/>
                <w:szCs w:val="20"/>
              </w:rPr>
              <w:t>Původní název místa určení z objednávky MARS.</w:t>
            </w:r>
          </w:p>
        </w:tc>
      </w:tr>
      <w:tr w:rsidR="00940F9D" w:rsidRPr="0000482B" w14:paraId="46F819D1"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F520C8B" w14:textId="77777777" w:rsidR="00940F9D" w:rsidRPr="0000482B" w:rsidRDefault="00940F9D" w:rsidP="0000482B">
            <w:pPr>
              <w:spacing w:after="0"/>
              <w:rPr>
                <w:sz w:val="20"/>
                <w:szCs w:val="20"/>
              </w:rPr>
            </w:pPr>
            <w:r w:rsidRPr="0000482B">
              <w:rPr>
                <w:sz w:val="20"/>
                <w:szCs w:val="20"/>
              </w:rPr>
              <w:t>Manuální fakturace</w:t>
            </w:r>
          </w:p>
        </w:tc>
        <w:tc>
          <w:tcPr>
            <w:tcW w:w="0" w:type="auto"/>
          </w:tcPr>
          <w:p w14:paraId="19B81B32"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Kopie atributu “Manuální fakturace“ z objednávky.</w:t>
            </w:r>
          </w:p>
        </w:tc>
      </w:tr>
      <w:tr w:rsidR="00940F9D" w:rsidRPr="0000482B" w14:paraId="04DAA2F0"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370339CC" w14:textId="77777777" w:rsidR="00940F9D" w:rsidRPr="0000482B" w:rsidRDefault="00940F9D" w:rsidP="0000482B">
            <w:pPr>
              <w:spacing w:after="0"/>
              <w:rPr>
                <w:sz w:val="20"/>
                <w:szCs w:val="20"/>
              </w:rPr>
            </w:pPr>
            <w:r w:rsidRPr="0000482B">
              <w:rPr>
                <w:sz w:val="20"/>
                <w:szCs w:val="20"/>
              </w:rPr>
              <w:t>Potvrzení vyprázdněné AC</w:t>
            </w:r>
          </w:p>
        </w:tc>
        <w:tc>
          <w:tcPr>
            <w:tcW w:w="0" w:type="auto"/>
          </w:tcPr>
          <w:p w14:paraId="11CD1CE8"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00482B">
              <w:rPr>
                <w:sz w:val="20"/>
                <w:szCs w:val="20"/>
              </w:rPr>
              <w:t>Indikace potvrzení řidiče o vyprázdněné AC na samoobslužném kiosku.</w:t>
            </w:r>
          </w:p>
        </w:tc>
      </w:tr>
      <w:tr w:rsidR="00940F9D" w:rsidRPr="0000482B" w14:paraId="2B008C29"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2A97C92" w14:textId="77777777" w:rsidR="00940F9D" w:rsidRPr="0000482B" w:rsidRDefault="00940F9D" w:rsidP="0000482B">
            <w:pPr>
              <w:spacing w:after="0"/>
              <w:rPr>
                <w:sz w:val="20"/>
                <w:szCs w:val="20"/>
              </w:rPr>
            </w:pPr>
            <w:r w:rsidRPr="0000482B">
              <w:rPr>
                <w:sz w:val="20"/>
                <w:szCs w:val="20"/>
              </w:rPr>
              <w:t>Potvrzení ADR</w:t>
            </w:r>
          </w:p>
        </w:tc>
        <w:tc>
          <w:tcPr>
            <w:tcW w:w="0" w:type="auto"/>
          </w:tcPr>
          <w:p w14:paraId="4B1CCD66"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Indikace potvrzení seznámení se s ADR na samoobslužném kiosku.</w:t>
            </w:r>
          </w:p>
        </w:tc>
      </w:tr>
      <w:tr w:rsidR="00940F9D" w:rsidRPr="0000482B" w14:paraId="2C20647E"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4F0DCD05" w14:textId="77777777" w:rsidR="00940F9D" w:rsidRPr="0000482B" w:rsidRDefault="00940F9D" w:rsidP="0000482B">
            <w:pPr>
              <w:spacing w:after="0"/>
              <w:rPr>
                <w:sz w:val="20"/>
                <w:szCs w:val="20"/>
              </w:rPr>
            </w:pPr>
            <w:r w:rsidRPr="0000482B">
              <w:rPr>
                <w:sz w:val="20"/>
                <w:szCs w:val="20"/>
              </w:rPr>
              <w:t>AAD</w:t>
            </w:r>
          </w:p>
        </w:tc>
        <w:tc>
          <w:tcPr>
            <w:tcW w:w="0" w:type="auto"/>
          </w:tcPr>
          <w:p w14:paraId="5F7F27A2"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00482B">
              <w:rPr>
                <w:sz w:val="20"/>
                <w:szCs w:val="20"/>
              </w:rPr>
              <w:t>Indikace odběr v režimu podmíněného osvobození od SpD.</w:t>
            </w:r>
          </w:p>
        </w:tc>
      </w:tr>
      <w:tr w:rsidR="00940F9D" w:rsidRPr="0000482B" w14:paraId="607FB12C"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71BC0C2A" w14:textId="77777777" w:rsidR="00940F9D" w:rsidRPr="0000482B" w:rsidRDefault="00940F9D" w:rsidP="0000482B">
            <w:pPr>
              <w:spacing w:after="0"/>
              <w:rPr>
                <w:sz w:val="20"/>
                <w:szCs w:val="20"/>
              </w:rPr>
            </w:pPr>
            <w:r w:rsidRPr="0000482B">
              <w:rPr>
                <w:sz w:val="20"/>
                <w:szCs w:val="20"/>
              </w:rPr>
              <w:t>Kontrakt zákazníka</w:t>
            </w:r>
          </w:p>
        </w:tc>
        <w:tc>
          <w:tcPr>
            <w:tcW w:w="0" w:type="auto"/>
          </w:tcPr>
          <w:p w14:paraId="562B91A8"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Kopie atributu “Kontrakt zákazníka“ z objednávky.</w:t>
            </w:r>
          </w:p>
        </w:tc>
      </w:tr>
      <w:tr w:rsidR="00940F9D" w:rsidRPr="0000482B" w14:paraId="3B43AFA8"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1DBCC857" w14:textId="77777777" w:rsidR="00940F9D" w:rsidRPr="0000482B" w:rsidRDefault="00940F9D" w:rsidP="0000482B">
            <w:pPr>
              <w:spacing w:after="0"/>
              <w:rPr>
                <w:sz w:val="20"/>
                <w:szCs w:val="20"/>
              </w:rPr>
            </w:pPr>
            <w:r w:rsidRPr="0000482B">
              <w:rPr>
                <w:sz w:val="20"/>
                <w:szCs w:val="20"/>
              </w:rPr>
              <w:t>Datum objednávky</w:t>
            </w:r>
          </w:p>
        </w:tc>
        <w:tc>
          <w:tcPr>
            <w:tcW w:w="0" w:type="auto"/>
          </w:tcPr>
          <w:p w14:paraId="6E5E85E6" w14:textId="77777777" w:rsidR="00940F9D" w:rsidRPr="0000482B" w:rsidRDefault="00940F9D" w:rsidP="0000482B">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00482B">
              <w:rPr>
                <w:sz w:val="20"/>
                <w:szCs w:val="20"/>
              </w:rPr>
              <w:t>Datum vytvoření objednávky.</w:t>
            </w:r>
          </w:p>
        </w:tc>
      </w:tr>
      <w:tr w:rsidR="00940F9D" w:rsidRPr="0000482B" w14:paraId="3260C377"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EB69779" w14:textId="77777777" w:rsidR="00940F9D" w:rsidRPr="0000482B" w:rsidRDefault="00940F9D" w:rsidP="0000482B">
            <w:pPr>
              <w:spacing w:after="0"/>
              <w:rPr>
                <w:sz w:val="20"/>
                <w:szCs w:val="20"/>
              </w:rPr>
            </w:pPr>
            <w:r w:rsidRPr="0000482B">
              <w:rPr>
                <w:sz w:val="20"/>
                <w:szCs w:val="20"/>
              </w:rPr>
              <w:t>Přijetí objednávky</w:t>
            </w:r>
          </w:p>
        </w:tc>
        <w:tc>
          <w:tcPr>
            <w:tcW w:w="0" w:type="auto"/>
          </w:tcPr>
          <w:p w14:paraId="2DDDD5D3" w14:textId="77777777" w:rsidR="00940F9D" w:rsidRPr="0000482B" w:rsidRDefault="00940F9D" w:rsidP="0000482B">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Datum přijetí objednávky.</w:t>
            </w:r>
          </w:p>
        </w:tc>
      </w:tr>
    </w:tbl>
    <w:p w14:paraId="45376E78" w14:textId="77777777" w:rsidR="00940F9D" w:rsidRDefault="00940F9D" w:rsidP="00940F9D"/>
    <w:p w14:paraId="7A95BAF2" w14:textId="77777777" w:rsidR="00940F9D" w:rsidRPr="00913040" w:rsidRDefault="00940F9D" w:rsidP="00940F9D">
      <w:r>
        <w:t>Řádky DNL obsahují identifikační údaje o každém řádku (komoře) objednávky a změřené údaje z měřících zařízení AccuLoad.</w:t>
      </w:r>
    </w:p>
    <w:p w14:paraId="5D31CF72" w14:textId="77777777" w:rsidR="00940F9D" w:rsidRDefault="00940F9D" w:rsidP="00940F9D">
      <w:r>
        <w:t>Atributy řádků DNL:</w:t>
      </w:r>
    </w:p>
    <w:tbl>
      <w:tblPr>
        <w:tblStyle w:val="Tabulkasmkou4zvraznn11"/>
        <w:tblW w:w="0" w:type="auto"/>
        <w:tblLook w:val="04A0" w:firstRow="1" w:lastRow="0" w:firstColumn="1" w:lastColumn="0" w:noHBand="0" w:noVBand="1"/>
      </w:tblPr>
      <w:tblGrid>
        <w:gridCol w:w="1868"/>
        <w:gridCol w:w="7420"/>
      </w:tblGrid>
      <w:tr w:rsidR="00940F9D" w:rsidRPr="0000482B" w14:paraId="312CCBEC" w14:textId="77777777" w:rsidTr="002A3B8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Pr>
          <w:p w14:paraId="5AF03A3B" w14:textId="77777777" w:rsidR="00940F9D" w:rsidRPr="0000482B" w:rsidRDefault="00940F9D" w:rsidP="0000482B">
            <w:pPr>
              <w:spacing w:after="0"/>
              <w:contextualSpacing/>
              <w:jc w:val="left"/>
              <w:rPr>
                <w:sz w:val="20"/>
                <w:szCs w:val="20"/>
              </w:rPr>
            </w:pPr>
            <w:r w:rsidRPr="0000482B">
              <w:rPr>
                <w:sz w:val="20"/>
                <w:szCs w:val="20"/>
              </w:rPr>
              <w:t>Atribut</w:t>
            </w:r>
          </w:p>
        </w:tc>
        <w:tc>
          <w:tcPr>
            <w:tcW w:w="0" w:type="auto"/>
          </w:tcPr>
          <w:p w14:paraId="4CF6BFE6" w14:textId="77777777" w:rsidR="00940F9D" w:rsidRPr="0000482B" w:rsidRDefault="00940F9D" w:rsidP="0000482B">
            <w:pPr>
              <w:spacing w:after="0"/>
              <w:contextualSpacing/>
              <w:jc w:val="left"/>
              <w:cnfStyle w:val="100000000000" w:firstRow="1" w:lastRow="0" w:firstColumn="0" w:lastColumn="0" w:oddVBand="0" w:evenVBand="0" w:oddHBand="0" w:evenHBand="0" w:firstRowFirstColumn="0" w:firstRowLastColumn="0" w:lastRowFirstColumn="0" w:lastRowLastColumn="0"/>
              <w:rPr>
                <w:sz w:val="20"/>
                <w:szCs w:val="20"/>
              </w:rPr>
            </w:pPr>
            <w:r w:rsidRPr="0000482B">
              <w:rPr>
                <w:sz w:val="20"/>
                <w:szCs w:val="20"/>
              </w:rPr>
              <w:t>Popis</w:t>
            </w:r>
          </w:p>
        </w:tc>
      </w:tr>
      <w:tr w:rsidR="00940F9D" w:rsidRPr="0000482B" w14:paraId="2FD5093E"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E97EFC2" w14:textId="77777777" w:rsidR="00940F9D" w:rsidRPr="0000482B" w:rsidRDefault="00940F9D" w:rsidP="0000482B">
            <w:pPr>
              <w:spacing w:after="0"/>
              <w:contextualSpacing/>
              <w:jc w:val="left"/>
              <w:rPr>
                <w:sz w:val="20"/>
                <w:szCs w:val="20"/>
              </w:rPr>
            </w:pPr>
            <w:r w:rsidRPr="0000482B">
              <w:rPr>
                <w:sz w:val="20"/>
                <w:szCs w:val="20"/>
              </w:rPr>
              <w:t>GUID DNL</w:t>
            </w:r>
          </w:p>
        </w:tc>
        <w:tc>
          <w:tcPr>
            <w:tcW w:w="0" w:type="auto"/>
          </w:tcPr>
          <w:p w14:paraId="45D5A2D8" w14:textId="77777777" w:rsidR="00940F9D" w:rsidRPr="0000482B" w:rsidRDefault="00940F9D" w:rsidP="0000482B">
            <w:pPr>
              <w:spacing w:after="0"/>
              <w:contextualSpacing/>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GUID záznamu generované v lokálním TAS.</w:t>
            </w:r>
          </w:p>
        </w:tc>
      </w:tr>
      <w:tr w:rsidR="00940F9D" w:rsidRPr="0000482B" w14:paraId="77AF669B"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1AD06206" w14:textId="77777777" w:rsidR="00940F9D" w:rsidRPr="0000482B" w:rsidRDefault="00940F9D" w:rsidP="0000482B">
            <w:pPr>
              <w:spacing w:after="0"/>
              <w:contextualSpacing/>
              <w:jc w:val="left"/>
              <w:rPr>
                <w:sz w:val="20"/>
                <w:szCs w:val="20"/>
              </w:rPr>
            </w:pPr>
            <w:r w:rsidRPr="0000482B">
              <w:rPr>
                <w:sz w:val="20"/>
                <w:szCs w:val="20"/>
              </w:rPr>
              <w:t>Číslo řádku</w:t>
            </w:r>
          </w:p>
        </w:tc>
        <w:tc>
          <w:tcPr>
            <w:tcW w:w="0" w:type="auto"/>
          </w:tcPr>
          <w:p w14:paraId="474D3321" w14:textId="77777777" w:rsidR="00940F9D" w:rsidRPr="0000482B" w:rsidRDefault="00940F9D" w:rsidP="0000482B">
            <w:pPr>
              <w:spacing w:after="0"/>
              <w:contextualSpacing/>
              <w:jc w:val="left"/>
              <w:cnfStyle w:val="000000000000" w:firstRow="0" w:lastRow="0" w:firstColumn="0" w:lastColumn="0" w:oddVBand="0" w:evenVBand="0" w:oddHBand="0" w:evenHBand="0" w:firstRowFirstColumn="0" w:firstRowLastColumn="0" w:lastRowFirstColumn="0" w:lastRowLastColumn="0"/>
              <w:rPr>
                <w:sz w:val="20"/>
                <w:szCs w:val="20"/>
              </w:rPr>
            </w:pPr>
            <w:r w:rsidRPr="0000482B">
              <w:rPr>
                <w:sz w:val="20"/>
                <w:szCs w:val="20"/>
              </w:rPr>
              <w:t>Číslo řádku DNL. Číslo řádku odpovídá pořadovému číslu DNL, nemusí tedy vždy začínat od 1 a číselná řada v rámci jednoho DNL nemusí být spojitá.</w:t>
            </w:r>
          </w:p>
        </w:tc>
      </w:tr>
      <w:tr w:rsidR="00940F9D" w:rsidRPr="0000482B" w14:paraId="40C3EF03"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F003E8C" w14:textId="77777777" w:rsidR="00940F9D" w:rsidRPr="0000482B" w:rsidRDefault="00940F9D" w:rsidP="0000482B">
            <w:pPr>
              <w:spacing w:after="0"/>
              <w:contextualSpacing/>
              <w:jc w:val="left"/>
              <w:rPr>
                <w:sz w:val="20"/>
                <w:szCs w:val="20"/>
              </w:rPr>
            </w:pPr>
            <w:r w:rsidRPr="0000482B">
              <w:rPr>
                <w:sz w:val="20"/>
                <w:szCs w:val="20"/>
              </w:rPr>
              <w:t>ID receptu</w:t>
            </w:r>
          </w:p>
        </w:tc>
        <w:tc>
          <w:tcPr>
            <w:tcW w:w="0" w:type="auto"/>
          </w:tcPr>
          <w:p w14:paraId="676C4C9C" w14:textId="77777777" w:rsidR="00940F9D" w:rsidRPr="0000482B" w:rsidRDefault="00940F9D" w:rsidP="0000482B">
            <w:pPr>
              <w:spacing w:after="0"/>
              <w:contextualSpacing/>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ID receptu naplněného do komory.</w:t>
            </w:r>
          </w:p>
        </w:tc>
      </w:tr>
      <w:tr w:rsidR="00940F9D" w:rsidRPr="0000482B" w14:paraId="420A3677"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37B526F9" w14:textId="77777777" w:rsidR="00940F9D" w:rsidRPr="0000482B" w:rsidRDefault="00940F9D" w:rsidP="0000482B">
            <w:pPr>
              <w:spacing w:after="0"/>
              <w:contextualSpacing/>
              <w:jc w:val="left"/>
              <w:rPr>
                <w:sz w:val="20"/>
                <w:szCs w:val="20"/>
              </w:rPr>
            </w:pPr>
            <w:r w:rsidRPr="0000482B">
              <w:rPr>
                <w:sz w:val="20"/>
                <w:szCs w:val="20"/>
              </w:rPr>
              <w:t>Název receptu</w:t>
            </w:r>
          </w:p>
        </w:tc>
        <w:tc>
          <w:tcPr>
            <w:tcW w:w="0" w:type="auto"/>
          </w:tcPr>
          <w:p w14:paraId="3BA4F2FA" w14:textId="77777777" w:rsidR="00940F9D" w:rsidRPr="0000482B" w:rsidRDefault="00940F9D" w:rsidP="0000482B">
            <w:pPr>
              <w:spacing w:after="0"/>
              <w:contextualSpacing/>
              <w:jc w:val="left"/>
              <w:cnfStyle w:val="000000000000" w:firstRow="0" w:lastRow="0" w:firstColumn="0" w:lastColumn="0" w:oddVBand="0" w:evenVBand="0" w:oddHBand="0" w:evenHBand="0" w:firstRowFirstColumn="0" w:firstRowLastColumn="0" w:lastRowFirstColumn="0" w:lastRowLastColumn="0"/>
              <w:rPr>
                <w:sz w:val="20"/>
                <w:szCs w:val="20"/>
              </w:rPr>
            </w:pPr>
            <w:r w:rsidRPr="0000482B">
              <w:rPr>
                <w:sz w:val="20"/>
                <w:szCs w:val="20"/>
              </w:rPr>
              <w:t>Název receptu naplněného do komory. Pro naftu musí být název rozšířen o třídu nafty (F – zimní, D – přechodová, B – letní).</w:t>
            </w:r>
          </w:p>
        </w:tc>
      </w:tr>
      <w:tr w:rsidR="00940F9D" w:rsidRPr="0000482B" w14:paraId="2ACDDD8C"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CD83E50" w14:textId="77777777" w:rsidR="00940F9D" w:rsidRPr="0000482B" w:rsidRDefault="00940F9D" w:rsidP="0000482B">
            <w:pPr>
              <w:spacing w:after="0"/>
              <w:contextualSpacing/>
              <w:jc w:val="left"/>
              <w:rPr>
                <w:sz w:val="20"/>
                <w:szCs w:val="20"/>
                <w:lang w:val="en-US"/>
              </w:rPr>
            </w:pPr>
            <w:r w:rsidRPr="0000482B">
              <w:rPr>
                <w:sz w:val="20"/>
                <w:szCs w:val="20"/>
              </w:rPr>
              <w:t>ID prodejní položky</w:t>
            </w:r>
          </w:p>
        </w:tc>
        <w:tc>
          <w:tcPr>
            <w:tcW w:w="0" w:type="auto"/>
          </w:tcPr>
          <w:p w14:paraId="2EDB36B1" w14:textId="77777777" w:rsidR="00940F9D" w:rsidRPr="0000482B" w:rsidRDefault="00940F9D" w:rsidP="0000482B">
            <w:pPr>
              <w:spacing w:after="0"/>
              <w:contextualSpacing/>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ID prodejní položky ze SAP</w:t>
            </w:r>
          </w:p>
        </w:tc>
      </w:tr>
      <w:tr w:rsidR="00940F9D" w:rsidRPr="0000482B" w14:paraId="27BF0A1A"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36B91502" w14:textId="77777777" w:rsidR="00940F9D" w:rsidRPr="0000482B" w:rsidRDefault="00940F9D" w:rsidP="0000482B">
            <w:pPr>
              <w:spacing w:after="0"/>
              <w:contextualSpacing/>
              <w:jc w:val="left"/>
              <w:rPr>
                <w:sz w:val="20"/>
                <w:szCs w:val="20"/>
              </w:rPr>
            </w:pPr>
            <w:r w:rsidRPr="0000482B">
              <w:rPr>
                <w:sz w:val="20"/>
                <w:szCs w:val="20"/>
              </w:rPr>
              <w:t>Název prodejní položky</w:t>
            </w:r>
          </w:p>
        </w:tc>
        <w:tc>
          <w:tcPr>
            <w:tcW w:w="0" w:type="auto"/>
          </w:tcPr>
          <w:p w14:paraId="7567BCB3" w14:textId="77777777" w:rsidR="00940F9D" w:rsidRPr="0000482B" w:rsidRDefault="00940F9D" w:rsidP="0000482B">
            <w:pPr>
              <w:spacing w:after="0"/>
              <w:contextualSpacing/>
              <w:jc w:val="left"/>
              <w:cnfStyle w:val="000000000000" w:firstRow="0" w:lastRow="0" w:firstColumn="0" w:lastColumn="0" w:oddVBand="0" w:evenVBand="0" w:oddHBand="0" w:evenHBand="0" w:firstRowFirstColumn="0" w:firstRowLastColumn="0" w:lastRowFirstColumn="0" w:lastRowLastColumn="0"/>
              <w:rPr>
                <w:sz w:val="20"/>
                <w:szCs w:val="20"/>
              </w:rPr>
            </w:pPr>
            <w:r w:rsidRPr="0000482B">
              <w:rPr>
                <w:sz w:val="20"/>
                <w:szCs w:val="20"/>
              </w:rPr>
              <w:t>Název prodejní položky ze SAP</w:t>
            </w:r>
          </w:p>
        </w:tc>
      </w:tr>
      <w:tr w:rsidR="00940F9D" w:rsidRPr="0000482B" w14:paraId="42059B85"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6F350A6" w14:textId="77777777" w:rsidR="00940F9D" w:rsidRPr="0000482B" w:rsidRDefault="00940F9D" w:rsidP="0000482B">
            <w:pPr>
              <w:spacing w:after="0"/>
              <w:contextualSpacing/>
              <w:jc w:val="left"/>
              <w:rPr>
                <w:sz w:val="20"/>
                <w:szCs w:val="20"/>
              </w:rPr>
            </w:pPr>
            <w:r w:rsidRPr="0000482B">
              <w:rPr>
                <w:sz w:val="20"/>
                <w:szCs w:val="20"/>
              </w:rPr>
              <w:t>Klasifikace receptu</w:t>
            </w:r>
          </w:p>
        </w:tc>
        <w:tc>
          <w:tcPr>
            <w:tcW w:w="0" w:type="auto"/>
          </w:tcPr>
          <w:p w14:paraId="1F69DBE7" w14:textId="77777777" w:rsidR="00940F9D" w:rsidRPr="0000482B" w:rsidRDefault="00940F9D" w:rsidP="0000482B">
            <w:pPr>
              <w:pStyle w:val="Odstavecseseznamem"/>
              <w:numPr>
                <w:ilvl w:val="0"/>
                <w:numId w:val="23"/>
              </w:num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Nafta</w:t>
            </w:r>
          </w:p>
          <w:p w14:paraId="3B260077" w14:textId="77777777" w:rsidR="00940F9D" w:rsidRPr="0000482B" w:rsidRDefault="00940F9D" w:rsidP="0000482B">
            <w:pPr>
              <w:pStyle w:val="Odstavecseseznamem"/>
              <w:numPr>
                <w:ilvl w:val="0"/>
                <w:numId w:val="23"/>
              </w:num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Benzín</w:t>
            </w:r>
          </w:p>
          <w:p w14:paraId="3BEC9D03" w14:textId="77777777" w:rsidR="00940F9D" w:rsidRPr="0000482B" w:rsidRDefault="00940F9D" w:rsidP="0000482B">
            <w:pPr>
              <w:pStyle w:val="Odstavecseseznamem"/>
              <w:numPr>
                <w:ilvl w:val="0"/>
                <w:numId w:val="23"/>
              </w:num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Nafta tř. 2</w:t>
            </w:r>
          </w:p>
          <w:p w14:paraId="7F505660" w14:textId="77777777" w:rsidR="00940F9D" w:rsidRPr="0000482B" w:rsidRDefault="00940F9D" w:rsidP="0000482B">
            <w:pPr>
              <w:pStyle w:val="Odstavecseseznamem"/>
              <w:numPr>
                <w:ilvl w:val="0"/>
                <w:numId w:val="23"/>
              </w:num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Jet</w:t>
            </w:r>
          </w:p>
          <w:p w14:paraId="480E9C5B" w14:textId="77777777" w:rsidR="00940F9D" w:rsidRPr="0000482B" w:rsidRDefault="00940F9D" w:rsidP="0000482B">
            <w:pPr>
              <w:pStyle w:val="Odstavecseseznamem"/>
              <w:numPr>
                <w:ilvl w:val="0"/>
                <w:numId w:val="23"/>
              </w:num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Topný olej</w:t>
            </w:r>
          </w:p>
          <w:p w14:paraId="73913615" w14:textId="77777777" w:rsidR="00940F9D" w:rsidRPr="0000482B" w:rsidRDefault="00940F9D" w:rsidP="0000482B">
            <w:pPr>
              <w:pStyle w:val="Odstavecseseznamem"/>
              <w:numPr>
                <w:ilvl w:val="0"/>
                <w:numId w:val="23"/>
              </w:num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Aditivum</w:t>
            </w:r>
          </w:p>
          <w:p w14:paraId="24D4BA78" w14:textId="77777777" w:rsidR="00940F9D" w:rsidRPr="0000482B" w:rsidRDefault="00940F9D" w:rsidP="0000482B">
            <w:pPr>
              <w:pStyle w:val="Odstavecseseznamem"/>
              <w:numPr>
                <w:ilvl w:val="0"/>
                <w:numId w:val="23"/>
              </w:num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Bio složka</w:t>
            </w:r>
          </w:p>
          <w:p w14:paraId="1002445F" w14:textId="77777777" w:rsidR="00940F9D" w:rsidRPr="0000482B" w:rsidRDefault="00940F9D" w:rsidP="0000482B">
            <w:pPr>
              <w:pStyle w:val="Odstavecseseznamem"/>
              <w:numPr>
                <w:ilvl w:val="0"/>
                <w:numId w:val="23"/>
              </w:num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E85</w:t>
            </w:r>
          </w:p>
        </w:tc>
      </w:tr>
      <w:tr w:rsidR="00940F9D" w:rsidRPr="0000482B" w14:paraId="193EB0A2"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6C2C2132" w14:textId="77777777" w:rsidR="00940F9D" w:rsidRPr="0000482B" w:rsidRDefault="00940F9D" w:rsidP="0000482B">
            <w:pPr>
              <w:spacing w:after="0"/>
              <w:contextualSpacing/>
              <w:jc w:val="left"/>
              <w:rPr>
                <w:sz w:val="20"/>
                <w:szCs w:val="20"/>
              </w:rPr>
            </w:pPr>
            <w:r w:rsidRPr="0000482B">
              <w:rPr>
                <w:sz w:val="20"/>
                <w:szCs w:val="20"/>
              </w:rPr>
              <w:t>Měřidlo</w:t>
            </w:r>
          </w:p>
        </w:tc>
        <w:tc>
          <w:tcPr>
            <w:tcW w:w="0" w:type="auto"/>
          </w:tcPr>
          <w:p w14:paraId="740259DF" w14:textId="77777777" w:rsidR="00940F9D" w:rsidRPr="0000482B" w:rsidRDefault="00940F9D" w:rsidP="0000482B">
            <w:pPr>
              <w:spacing w:after="0"/>
              <w:contextualSpacing/>
              <w:jc w:val="left"/>
              <w:cnfStyle w:val="000000000000" w:firstRow="0" w:lastRow="0" w:firstColumn="0" w:lastColumn="0" w:oddVBand="0" w:evenVBand="0" w:oddHBand="0" w:evenHBand="0" w:firstRowFirstColumn="0" w:firstRowLastColumn="0" w:lastRowFirstColumn="0" w:lastRowLastColumn="0"/>
              <w:rPr>
                <w:sz w:val="20"/>
                <w:szCs w:val="20"/>
              </w:rPr>
            </w:pPr>
            <w:r w:rsidRPr="0000482B">
              <w:rPr>
                <w:sz w:val="20"/>
                <w:szCs w:val="20"/>
              </w:rPr>
              <w:t>Zkrácené označení AccuLoadu.</w:t>
            </w:r>
          </w:p>
        </w:tc>
      </w:tr>
      <w:tr w:rsidR="00940F9D" w:rsidRPr="0000482B" w14:paraId="1C2C3464"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50AEAA1" w14:textId="77777777" w:rsidR="00940F9D" w:rsidRPr="0000482B" w:rsidRDefault="00940F9D" w:rsidP="0000482B">
            <w:pPr>
              <w:spacing w:after="0"/>
              <w:contextualSpacing/>
              <w:jc w:val="left"/>
              <w:rPr>
                <w:sz w:val="20"/>
                <w:szCs w:val="20"/>
              </w:rPr>
            </w:pPr>
            <w:r w:rsidRPr="0000482B">
              <w:rPr>
                <w:sz w:val="20"/>
                <w:szCs w:val="20"/>
              </w:rPr>
              <w:t>Nádrž</w:t>
            </w:r>
          </w:p>
        </w:tc>
        <w:tc>
          <w:tcPr>
            <w:tcW w:w="0" w:type="auto"/>
          </w:tcPr>
          <w:p w14:paraId="5ED7E9AB" w14:textId="77777777" w:rsidR="00940F9D" w:rsidRPr="0000482B" w:rsidRDefault="00940F9D" w:rsidP="0000482B">
            <w:pPr>
              <w:spacing w:after="0"/>
              <w:contextualSpacing/>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Označení nádrže primárního produktu.</w:t>
            </w:r>
          </w:p>
        </w:tc>
      </w:tr>
      <w:tr w:rsidR="00940F9D" w:rsidRPr="0000482B" w14:paraId="173DA066"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66E2B00D" w14:textId="77777777" w:rsidR="00940F9D" w:rsidRPr="0000482B" w:rsidRDefault="00940F9D" w:rsidP="0000482B">
            <w:pPr>
              <w:spacing w:after="0"/>
              <w:contextualSpacing/>
              <w:jc w:val="left"/>
              <w:rPr>
                <w:sz w:val="20"/>
                <w:szCs w:val="20"/>
              </w:rPr>
            </w:pPr>
            <w:r w:rsidRPr="0000482B">
              <w:rPr>
                <w:sz w:val="20"/>
                <w:szCs w:val="20"/>
              </w:rPr>
              <w:t>Atest</w:t>
            </w:r>
          </w:p>
        </w:tc>
        <w:tc>
          <w:tcPr>
            <w:tcW w:w="0" w:type="auto"/>
          </w:tcPr>
          <w:p w14:paraId="2188C6C1" w14:textId="77777777" w:rsidR="00940F9D" w:rsidRPr="0000482B" w:rsidRDefault="00940F9D" w:rsidP="0000482B">
            <w:pPr>
              <w:spacing w:after="0"/>
              <w:contextualSpacing/>
              <w:jc w:val="left"/>
              <w:cnfStyle w:val="000000000000" w:firstRow="0" w:lastRow="0" w:firstColumn="0" w:lastColumn="0" w:oddVBand="0" w:evenVBand="0" w:oddHBand="0" w:evenHBand="0" w:firstRowFirstColumn="0" w:firstRowLastColumn="0" w:lastRowFirstColumn="0" w:lastRowLastColumn="0"/>
              <w:rPr>
                <w:sz w:val="20"/>
                <w:szCs w:val="20"/>
              </w:rPr>
            </w:pPr>
            <w:r w:rsidRPr="0000482B">
              <w:rPr>
                <w:sz w:val="20"/>
                <w:szCs w:val="20"/>
              </w:rPr>
              <w:t>Číslo atestu primárního produktu.</w:t>
            </w:r>
          </w:p>
        </w:tc>
      </w:tr>
      <w:tr w:rsidR="00940F9D" w:rsidRPr="0000482B" w14:paraId="64469A71"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23F2B11" w14:textId="271C42A3" w:rsidR="00940F9D" w:rsidRPr="0000482B" w:rsidRDefault="00AB7C7A" w:rsidP="0000482B">
            <w:pPr>
              <w:tabs>
                <w:tab w:val="right" w:pos="2756"/>
              </w:tabs>
              <w:spacing w:after="0"/>
              <w:contextualSpacing/>
              <w:jc w:val="left"/>
              <w:rPr>
                <w:sz w:val="20"/>
                <w:szCs w:val="20"/>
              </w:rPr>
            </w:pPr>
            <w:r>
              <w:rPr>
                <w:sz w:val="20"/>
                <w:szCs w:val="20"/>
              </w:rPr>
              <w:t>SpD</w:t>
            </w:r>
          </w:p>
        </w:tc>
        <w:tc>
          <w:tcPr>
            <w:tcW w:w="0" w:type="auto"/>
          </w:tcPr>
          <w:p w14:paraId="3C6405FD" w14:textId="77777777" w:rsidR="00940F9D" w:rsidRPr="0000482B" w:rsidRDefault="00940F9D" w:rsidP="0000482B">
            <w:pPr>
              <w:spacing w:after="0"/>
              <w:contextualSpacing/>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Sazba spotřební daně.</w:t>
            </w:r>
          </w:p>
        </w:tc>
      </w:tr>
      <w:tr w:rsidR="00940F9D" w:rsidRPr="0000482B" w14:paraId="04ABF2C4"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039FD199" w14:textId="77777777" w:rsidR="00940F9D" w:rsidRPr="0000482B" w:rsidRDefault="00940F9D" w:rsidP="0000482B">
            <w:pPr>
              <w:tabs>
                <w:tab w:val="right" w:pos="2756"/>
              </w:tabs>
              <w:spacing w:after="0"/>
              <w:contextualSpacing/>
              <w:jc w:val="left"/>
              <w:rPr>
                <w:sz w:val="20"/>
                <w:szCs w:val="20"/>
              </w:rPr>
            </w:pPr>
            <w:r w:rsidRPr="0000482B">
              <w:rPr>
                <w:sz w:val="20"/>
                <w:szCs w:val="20"/>
              </w:rPr>
              <w:t>Jednotka SpD</w:t>
            </w:r>
          </w:p>
        </w:tc>
        <w:tc>
          <w:tcPr>
            <w:tcW w:w="0" w:type="auto"/>
          </w:tcPr>
          <w:p w14:paraId="25388751" w14:textId="77777777" w:rsidR="00940F9D" w:rsidRPr="0000482B" w:rsidRDefault="00940F9D" w:rsidP="0000482B">
            <w:pPr>
              <w:spacing w:after="0"/>
              <w:contextualSpacing/>
              <w:jc w:val="left"/>
              <w:cnfStyle w:val="000000000000" w:firstRow="0" w:lastRow="0" w:firstColumn="0" w:lastColumn="0" w:oddVBand="0" w:evenVBand="0" w:oddHBand="0" w:evenHBand="0" w:firstRowFirstColumn="0" w:firstRowLastColumn="0" w:lastRowFirstColumn="0" w:lastRowLastColumn="0"/>
              <w:rPr>
                <w:sz w:val="20"/>
                <w:szCs w:val="20"/>
              </w:rPr>
            </w:pPr>
            <w:r w:rsidRPr="0000482B">
              <w:rPr>
                <w:sz w:val="20"/>
                <w:szCs w:val="20"/>
              </w:rPr>
              <w:t>Jednotka spotřební daně (kilogramy nebo litry při 15 °C).</w:t>
            </w:r>
          </w:p>
        </w:tc>
      </w:tr>
      <w:tr w:rsidR="00940F9D" w:rsidRPr="0000482B" w14:paraId="217C9ABD"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38CEF7E" w14:textId="77777777" w:rsidR="00940F9D" w:rsidRPr="0000482B" w:rsidRDefault="00940F9D" w:rsidP="0000482B">
            <w:pPr>
              <w:tabs>
                <w:tab w:val="right" w:pos="2756"/>
              </w:tabs>
              <w:spacing w:after="0"/>
              <w:contextualSpacing/>
              <w:jc w:val="left"/>
              <w:rPr>
                <w:sz w:val="20"/>
                <w:szCs w:val="20"/>
              </w:rPr>
            </w:pPr>
            <w:r w:rsidRPr="0000482B">
              <w:rPr>
                <w:sz w:val="20"/>
                <w:szCs w:val="20"/>
              </w:rPr>
              <w:t>Objem</w:t>
            </w:r>
          </w:p>
        </w:tc>
        <w:tc>
          <w:tcPr>
            <w:tcW w:w="0" w:type="auto"/>
          </w:tcPr>
          <w:p w14:paraId="60CC87A4" w14:textId="77777777" w:rsidR="00940F9D" w:rsidRPr="0000482B" w:rsidRDefault="00940F9D" w:rsidP="0000482B">
            <w:pPr>
              <w:spacing w:after="0"/>
              <w:contextualSpacing/>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Objem při aktuální teplotě v litrech.</w:t>
            </w:r>
          </w:p>
        </w:tc>
      </w:tr>
      <w:tr w:rsidR="00940F9D" w:rsidRPr="0000482B" w14:paraId="6667AA8E"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4448F750" w14:textId="77777777" w:rsidR="00940F9D" w:rsidRPr="0000482B" w:rsidRDefault="00940F9D" w:rsidP="0000482B">
            <w:pPr>
              <w:tabs>
                <w:tab w:val="right" w:pos="2756"/>
              </w:tabs>
              <w:spacing w:after="0"/>
              <w:contextualSpacing/>
              <w:jc w:val="left"/>
              <w:rPr>
                <w:sz w:val="20"/>
                <w:szCs w:val="20"/>
              </w:rPr>
            </w:pPr>
            <w:r w:rsidRPr="0000482B">
              <w:rPr>
                <w:sz w:val="20"/>
                <w:szCs w:val="20"/>
              </w:rPr>
              <w:t>Objem 15</w:t>
            </w:r>
          </w:p>
        </w:tc>
        <w:tc>
          <w:tcPr>
            <w:tcW w:w="0" w:type="auto"/>
          </w:tcPr>
          <w:p w14:paraId="3E4489CF" w14:textId="77777777" w:rsidR="00940F9D" w:rsidRPr="0000482B" w:rsidRDefault="00940F9D" w:rsidP="0000482B">
            <w:pPr>
              <w:spacing w:after="0"/>
              <w:contextualSpacing/>
              <w:jc w:val="left"/>
              <w:cnfStyle w:val="000000000000" w:firstRow="0" w:lastRow="0" w:firstColumn="0" w:lastColumn="0" w:oddVBand="0" w:evenVBand="0" w:oddHBand="0" w:evenHBand="0" w:firstRowFirstColumn="0" w:firstRowLastColumn="0" w:lastRowFirstColumn="0" w:lastRowLastColumn="0"/>
              <w:rPr>
                <w:sz w:val="20"/>
                <w:szCs w:val="20"/>
              </w:rPr>
            </w:pPr>
            <w:r w:rsidRPr="0000482B">
              <w:rPr>
                <w:sz w:val="20"/>
                <w:szCs w:val="20"/>
              </w:rPr>
              <w:t>Objem při 15 °C v litrech.</w:t>
            </w:r>
          </w:p>
        </w:tc>
      </w:tr>
      <w:tr w:rsidR="00940F9D" w:rsidRPr="0000482B" w14:paraId="19888170"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206FA0E" w14:textId="77777777" w:rsidR="00940F9D" w:rsidRPr="0000482B" w:rsidRDefault="00940F9D" w:rsidP="0000482B">
            <w:pPr>
              <w:tabs>
                <w:tab w:val="right" w:pos="2756"/>
              </w:tabs>
              <w:spacing w:after="0"/>
              <w:contextualSpacing/>
              <w:jc w:val="left"/>
              <w:rPr>
                <w:sz w:val="20"/>
                <w:szCs w:val="20"/>
              </w:rPr>
            </w:pPr>
            <w:r w:rsidRPr="0000482B">
              <w:rPr>
                <w:sz w:val="20"/>
                <w:szCs w:val="20"/>
              </w:rPr>
              <w:t>Objem 20</w:t>
            </w:r>
          </w:p>
        </w:tc>
        <w:tc>
          <w:tcPr>
            <w:tcW w:w="0" w:type="auto"/>
          </w:tcPr>
          <w:p w14:paraId="50B3B736" w14:textId="77777777" w:rsidR="00940F9D" w:rsidRPr="0000482B" w:rsidRDefault="00940F9D" w:rsidP="0000482B">
            <w:pPr>
              <w:spacing w:after="0"/>
              <w:contextualSpacing/>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Objem při 20 °C v litrech. Tento objem neposkytuje AccuLoad a je nutné jej vypočítat podle normy ASTM 1250.</w:t>
            </w:r>
          </w:p>
        </w:tc>
      </w:tr>
      <w:tr w:rsidR="00940F9D" w:rsidRPr="0000482B" w14:paraId="66797AA8"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24DA71F7" w14:textId="77777777" w:rsidR="00940F9D" w:rsidRPr="0000482B" w:rsidRDefault="00940F9D" w:rsidP="0000482B">
            <w:pPr>
              <w:tabs>
                <w:tab w:val="right" w:pos="2756"/>
              </w:tabs>
              <w:spacing w:after="0"/>
              <w:contextualSpacing/>
              <w:jc w:val="left"/>
              <w:rPr>
                <w:sz w:val="20"/>
                <w:szCs w:val="20"/>
              </w:rPr>
            </w:pPr>
            <w:r w:rsidRPr="0000482B">
              <w:rPr>
                <w:sz w:val="20"/>
                <w:szCs w:val="20"/>
              </w:rPr>
              <w:t>Hmotnost</w:t>
            </w:r>
          </w:p>
        </w:tc>
        <w:tc>
          <w:tcPr>
            <w:tcW w:w="0" w:type="auto"/>
          </w:tcPr>
          <w:p w14:paraId="6B52E71F" w14:textId="77777777" w:rsidR="00940F9D" w:rsidRPr="0000482B" w:rsidRDefault="00940F9D" w:rsidP="0000482B">
            <w:pPr>
              <w:spacing w:after="0"/>
              <w:contextualSpacing/>
              <w:jc w:val="left"/>
              <w:cnfStyle w:val="000000000000" w:firstRow="0" w:lastRow="0" w:firstColumn="0" w:lastColumn="0" w:oddVBand="0" w:evenVBand="0" w:oddHBand="0" w:evenHBand="0" w:firstRowFirstColumn="0" w:firstRowLastColumn="0" w:lastRowFirstColumn="0" w:lastRowLastColumn="0"/>
              <w:rPr>
                <w:sz w:val="20"/>
                <w:szCs w:val="20"/>
              </w:rPr>
            </w:pPr>
            <w:r w:rsidRPr="0000482B">
              <w:rPr>
                <w:sz w:val="20"/>
                <w:szCs w:val="20"/>
              </w:rPr>
              <w:t>Hmotnost v kilogramech.</w:t>
            </w:r>
          </w:p>
        </w:tc>
      </w:tr>
      <w:tr w:rsidR="00940F9D" w:rsidRPr="0000482B" w14:paraId="35BFDAEC"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D637C89" w14:textId="77777777" w:rsidR="00940F9D" w:rsidRPr="0000482B" w:rsidRDefault="00940F9D" w:rsidP="0000482B">
            <w:pPr>
              <w:tabs>
                <w:tab w:val="right" w:pos="2756"/>
              </w:tabs>
              <w:spacing w:after="0"/>
              <w:contextualSpacing/>
              <w:jc w:val="left"/>
              <w:rPr>
                <w:sz w:val="20"/>
                <w:szCs w:val="20"/>
              </w:rPr>
            </w:pPr>
            <w:r w:rsidRPr="0000482B">
              <w:rPr>
                <w:sz w:val="20"/>
                <w:szCs w:val="20"/>
              </w:rPr>
              <w:t>Hustota</w:t>
            </w:r>
          </w:p>
        </w:tc>
        <w:tc>
          <w:tcPr>
            <w:tcW w:w="0" w:type="auto"/>
          </w:tcPr>
          <w:p w14:paraId="4CAD7720" w14:textId="77777777" w:rsidR="00940F9D" w:rsidRPr="0000482B" w:rsidRDefault="00940F9D" w:rsidP="0000482B">
            <w:pPr>
              <w:spacing w:after="0"/>
              <w:contextualSpacing/>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Průměrná hustota při aktuální teplotě v kilogramech na kubický metr.</w:t>
            </w:r>
          </w:p>
        </w:tc>
      </w:tr>
      <w:tr w:rsidR="00940F9D" w:rsidRPr="0000482B" w14:paraId="6C4F66EB"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1C3E507A" w14:textId="77777777" w:rsidR="00940F9D" w:rsidRPr="0000482B" w:rsidRDefault="00940F9D" w:rsidP="0000482B">
            <w:pPr>
              <w:tabs>
                <w:tab w:val="right" w:pos="2756"/>
              </w:tabs>
              <w:spacing w:after="0"/>
              <w:contextualSpacing/>
              <w:jc w:val="left"/>
              <w:rPr>
                <w:sz w:val="20"/>
                <w:szCs w:val="20"/>
              </w:rPr>
            </w:pPr>
            <w:r w:rsidRPr="0000482B">
              <w:rPr>
                <w:sz w:val="20"/>
                <w:szCs w:val="20"/>
              </w:rPr>
              <w:t>Hustota 15</w:t>
            </w:r>
          </w:p>
        </w:tc>
        <w:tc>
          <w:tcPr>
            <w:tcW w:w="0" w:type="auto"/>
          </w:tcPr>
          <w:p w14:paraId="1DA20967" w14:textId="77777777" w:rsidR="00940F9D" w:rsidRPr="0000482B" w:rsidRDefault="00940F9D" w:rsidP="0000482B">
            <w:pPr>
              <w:spacing w:after="0"/>
              <w:contextualSpacing/>
              <w:jc w:val="left"/>
              <w:cnfStyle w:val="000000000000" w:firstRow="0" w:lastRow="0" w:firstColumn="0" w:lastColumn="0" w:oddVBand="0" w:evenVBand="0" w:oddHBand="0" w:evenHBand="0" w:firstRowFirstColumn="0" w:firstRowLastColumn="0" w:lastRowFirstColumn="0" w:lastRowLastColumn="0"/>
              <w:rPr>
                <w:sz w:val="20"/>
                <w:szCs w:val="20"/>
              </w:rPr>
            </w:pPr>
            <w:r w:rsidRPr="0000482B">
              <w:rPr>
                <w:sz w:val="20"/>
                <w:szCs w:val="20"/>
              </w:rPr>
              <w:t>Hustota při 15 °C v kilogramech na kubický metr.</w:t>
            </w:r>
          </w:p>
        </w:tc>
      </w:tr>
      <w:tr w:rsidR="00940F9D" w:rsidRPr="0000482B" w14:paraId="2FC6F84F"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D2C2F8C" w14:textId="77777777" w:rsidR="00940F9D" w:rsidRPr="0000482B" w:rsidRDefault="00940F9D" w:rsidP="0000482B">
            <w:pPr>
              <w:tabs>
                <w:tab w:val="right" w:pos="2756"/>
              </w:tabs>
              <w:spacing w:after="0"/>
              <w:contextualSpacing/>
              <w:jc w:val="left"/>
              <w:rPr>
                <w:sz w:val="20"/>
                <w:szCs w:val="20"/>
              </w:rPr>
            </w:pPr>
            <w:r w:rsidRPr="0000482B">
              <w:rPr>
                <w:sz w:val="20"/>
                <w:szCs w:val="20"/>
              </w:rPr>
              <w:t>Hustota 20</w:t>
            </w:r>
          </w:p>
        </w:tc>
        <w:tc>
          <w:tcPr>
            <w:tcW w:w="0" w:type="auto"/>
          </w:tcPr>
          <w:p w14:paraId="6328D02B" w14:textId="77777777" w:rsidR="00940F9D" w:rsidRPr="0000482B" w:rsidRDefault="00940F9D" w:rsidP="0000482B">
            <w:pPr>
              <w:spacing w:after="0"/>
              <w:contextualSpacing/>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Hustota při 20 °C v kilogramech na kubický metr. Tuto hustotu neposkytuje AccuLoad a je nutné ji vypočítat podle normy ASTM 1250.</w:t>
            </w:r>
          </w:p>
        </w:tc>
      </w:tr>
      <w:tr w:rsidR="00940F9D" w:rsidRPr="0000482B" w14:paraId="008A5320"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7F30BDBF" w14:textId="77777777" w:rsidR="00940F9D" w:rsidRPr="0000482B" w:rsidRDefault="00940F9D" w:rsidP="0000482B">
            <w:pPr>
              <w:tabs>
                <w:tab w:val="right" w:pos="2756"/>
              </w:tabs>
              <w:spacing w:after="0"/>
              <w:contextualSpacing/>
              <w:jc w:val="left"/>
              <w:rPr>
                <w:sz w:val="20"/>
                <w:szCs w:val="20"/>
              </w:rPr>
            </w:pPr>
            <w:r w:rsidRPr="0000482B">
              <w:rPr>
                <w:sz w:val="20"/>
                <w:szCs w:val="20"/>
              </w:rPr>
              <w:t>Teplota</w:t>
            </w:r>
          </w:p>
        </w:tc>
        <w:tc>
          <w:tcPr>
            <w:tcW w:w="0" w:type="auto"/>
          </w:tcPr>
          <w:p w14:paraId="0BEC3A6E" w14:textId="77777777" w:rsidR="00940F9D" w:rsidRPr="0000482B" w:rsidRDefault="00940F9D" w:rsidP="0000482B">
            <w:pPr>
              <w:spacing w:after="0"/>
              <w:contextualSpacing/>
              <w:jc w:val="left"/>
              <w:cnfStyle w:val="000000000000" w:firstRow="0" w:lastRow="0" w:firstColumn="0" w:lastColumn="0" w:oddVBand="0" w:evenVBand="0" w:oddHBand="0" w:evenHBand="0" w:firstRowFirstColumn="0" w:firstRowLastColumn="0" w:lastRowFirstColumn="0" w:lastRowLastColumn="0"/>
              <w:rPr>
                <w:sz w:val="20"/>
                <w:szCs w:val="20"/>
              </w:rPr>
            </w:pPr>
            <w:r w:rsidRPr="0000482B">
              <w:rPr>
                <w:sz w:val="20"/>
                <w:szCs w:val="20"/>
              </w:rPr>
              <w:t>Teplota PHM ve °C.</w:t>
            </w:r>
          </w:p>
        </w:tc>
      </w:tr>
      <w:tr w:rsidR="00940F9D" w:rsidRPr="0000482B" w14:paraId="15A9FE1C"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5A398D6" w14:textId="77777777" w:rsidR="00940F9D" w:rsidRPr="0000482B" w:rsidRDefault="00940F9D" w:rsidP="0000482B">
            <w:pPr>
              <w:tabs>
                <w:tab w:val="right" w:pos="2756"/>
              </w:tabs>
              <w:spacing w:after="0"/>
              <w:contextualSpacing/>
              <w:jc w:val="left"/>
              <w:rPr>
                <w:sz w:val="20"/>
                <w:szCs w:val="20"/>
              </w:rPr>
            </w:pPr>
            <w:r w:rsidRPr="0000482B">
              <w:rPr>
                <w:sz w:val="20"/>
                <w:szCs w:val="20"/>
              </w:rPr>
              <w:t>Indikace automatického plnění</w:t>
            </w:r>
          </w:p>
        </w:tc>
        <w:tc>
          <w:tcPr>
            <w:tcW w:w="0" w:type="auto"/>
          </w:tcPr>
          <w:p w14:paraId="002B3C03" w14:textId="77777777" w:rsidR="00940F9D" w:rsidRPr="0000482B" w:rsidRDefault="00940F9D" w:rsidP="0000482B">
            <w:pPr>
              <w:spacing w:after="0"/>
              <w:contextualSpacing/>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 xml:space="preserve">1 </w:t>
            </w:r>
            <w:r w:rsidRPr="0000482B">
              <w:rPr>
                <w:sz w:val="20"/>
                <w:szCs w:val="20"/>
                <w:lang w:val="en-US"/>
              </w:rPr>
              <w:t>=</w:t>
            </w:r>
            <w:r w:rsidRPr="0000482B">
              <w:rPr>
                <w:sz w:val="20"/>
                <w:szCs w:val="20"/>
              </w:rPr>
              <w:t xml:space="preserve"> automatické plnění.</w:t>
            </w:r>
          </w:p>
        </w:tc>
      </w:tr>
      <w:tr w:rsidR="00940F9D" w:rsidRPr="0000482B" w14:paraId="3F92AEE1"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3586226F" w14:textId="77777777" w:rsidR="00940F9D" w:rsidRPr="0000482B" w:rsidRDefault="00940F9D" w:rsidP="0000482B">
            <w:pPr>
              <w:tabs>
                <w:tab w:val="right" w:pos="2756"/>
              </w:tabs>
              <w:spacing w:after="0"/>
              <w:contextualSpacing/>
              <w:jc w:val="left"/>
              <w:rPr>
                <w:sz w:val="20"/>
                <w:szCs w:val="20"/>
              </w:rPr>
            </w:pPr>
            <w:r w:rsidRPr="0000482B">
              <w:rPr>
                <w:sz w:val="20"/>
                <w:szCs w:val="20"/>
              </w:rPr>
              <w:t>Původní data</w:t>
            </w:r>
          </w:p>
        </w:tc>
        <w:tc>
          <w:tcPr>
            <w:tcW w:w="0" w:type="auto"/>
          </w:tcPr>
          <w:p w14:paraId="75E3CF40" w14:textId="77777777" w:rsidR="00940F9D" w:rsidRPr="0000482B" w:rsidRDefault="00940F9D" w:rsidP="0000482B">
            <w:pPr>
              <w:spacing w:after="0"/>
              <w:contextualSpacing/>
              <w:jc w:val="left"/>
              <w:cnfStyle w:val="000000000000" w:firstRow="0" w:lastRow="0" w:firstColumn="0" w:lastColumn="0" w:oddVBand="0" w:evenVBand="0" w:oddHBand="0" w:evenHBand="0" w:firstRowFirstColumn="0" w:firstRowLastColumn="0" w:lastRowFirstColumn="0" w:lastRowLastColumn="0"/>
              <w:rPr>
                <w:sz w:val="20"/>
                <w:szCs w:val="20"/>
              </w:rPr>
            </w:pPr>
            <w:r w:rsidRPr="0000482B">
              <w:rPr>
                <w:sz w:val="20"/>
                <w:szCs w:val="20"/>
              </w:rPr>
              <w:t xml:space="preserve">1 </w:t>
            </w:r>
            <w:r w:rsidRPr="0000482B">
              <w:rPr>
                <w:sz w:val="20"/>
                <w:szCs w:val="20"/>
                <w:lang w:val="en-US"/>
              </w:rPr>
              <w:t xml:space="preserve">= </w:t>
            </w:r>
            <w:r w:rsidRPr="0000482B">
              <w:rPr>
                <w:sz w:val="20"/>
                <w:szCs w:val="20"/>
              </w:rPr>
              <w:t>data o plnění nebyla změněna.</w:t>
            </w:r>
          </w:p>
        </w:tc>
      </w:tr>
      <w:tr w:rsidR="00940F9D" w:rsidRPr="0000482B" w14:paraId="4064EF4A"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794BC57A" w14:textId="77777777" w:rsidR="00940F9D" w:rsidRPr="0000482B" w:rsidRDefault="00940F9D" w:rsidP="0000482B">
            <w:pPr>
              <w:tabs>
                <w:tab w:val="right" w:pos="2756"/>
              </w:tabs>
              <w:spacing w:after="0"/>
              <w:contextualSpacing/>
              <w:jc w:val="left"/>
              <w:rPr>
                <w:sz w:val="20"/>
                <w:szCs w:val="20"/>
              </w:rPr>
            </w:pPr>
            <w:r w:rsidRPr="0000482B">
              <w:rPr>
                <w:sz w:val="20"/>
                <w:szCs w:val="20"/>
              </w:rPr>
              <w:t>Řádek objednávky</w:t>
            </w:r>
          </w:p>
        </w:tc>
        <w:tc>
          <w:tcPr>
            <w:tcW w:w="0" w:type="auto"/>
          </w:tcPr>
          <w:p w14:paraId="6AE3CE0E" w14:textId="77777777" w:rsidR="00940F9D" w:rsidRPr="0000482B" w:rsidRDefault="00940F9D" w:rsidP="0000482B">
            <w:pPr>
              <w:spacing w:after="0"/>
              <w:contextualSpacing/>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Číslo řádku objednávky.</w:t>
            </w:r>
          </w:p>
        </w:tc>
      </w:tr>
      <w:tr w:rsidR="00940F9D" w:rsidRPr="0000482B" w14:paraId="135C2217"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7B3CBBA0" w14:textId="77777777" w:rsidR="00940F9D" w:rsidRPr="0000482B" w:rsidRDefault="00940F9D" w:rsidP="0000482B">
            <w:pPr>
              <w:tabs>
                <w:tab w:val="right" w:pos="2756"/>
              </w:tabs>
              <w:spacing w:after="0"/>
              <w:contextualSpacing/>
              <w:jc w:val="left"/>
              <w:rPr>
                <w:sz w:val="20"/>
                <w:szCs w:val="20"/>
              </w:rPr>
            </w:pPr>
            <w:r w:rsidRPr="0000482B">
              <w:rPr>
                <w:sz w:val="20"/>
                <w:szCs w:val="20"/>
              </w:rPr>
              <w:t>Obsah lihu</w:t>
            </w:r>
          </w:p>
        </w:tc>
        <w:tc>
          <w:tcPr>
            <w:tcW w:w="0" w:type="auto"/>
          </w:tcPr>
          <w:p w14:paraId="63F6EFD8" w14:textId="77777777" w:rsidR="00940F9D" w:rsidRPr="0000482B" w:rsidRDefault="00940F9D" w:rsidP="0000482B">
            <w:pPr>
              <w:spacing w:after="0"/>
              <w:contextualSpacing/>
              <w:jc w:val="left"/>
              <w:cnfStyle w:val="000000000000" w:firstRow="0" w:lastRow="0" w:firstColumn="0" w:lastColumn="0" w:oddVBand="0" w:evenVBand="0" w:oddHBand="0" w:evenHBand="0" w:firstRowFirstColumn="0" w:firstRowLastColumn="0" w:lastRowFirstColumn="0" w:lastRowLastColumn="0"/>
              <w:rPr>
                <w:sz w:val="20"/>
                <w:szCs w:val="20"/>
              </w:rPr>
            </w:pPr>
            <w:r w:rsidRPr="0000482B">
              <w:rPr>
                <w:sz w:val="20"/>
                <w:szCs w:val="20"/>
              </w:rPr>
              <w:t>Koncentrace lihu v nádrži v procentech.</w:t>
            </w:r>
          </w:p>
        </w:tc>
      </w:tr>
      <w:tr w:rsidR="00940F9D" w:rsidRPr="0000482B" w14:paraId="108B69CA"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094800E" w14:textId="77777777" w:rsidR="00940F9D" w:rsidRPr="0000482B" w:rsidRDefault="00940F9D" w:rsidP="0000482B">
            <w:pPr>
              <w:tabs>
                <w:tab w:val="right" w:pos="2756"/>
              </w:tabs>
              <w:spacing w:after="0"/>
              <w:contextualSpacing/>
              <w:jc w:val="left"/>
              <w:rPr>
                <w:sz w:val="20"/>
                <w:szCs w:val="20"/>
              </w:rPr>
            </w:pPr>
            <w:r w:rsidRPr="0000482B">
              <w:rPr>
                <w:sz w:val="20"/>
                <w:szCs w:val="20"/>
              </w:rPr>
              <w:t>Obsah ETBE</w:t>
            </w:r>
          </w:p>
        </w:tc>
        <w:tc>
          <w:tcPr>
            <w:tcW w:w="0" w:type="auto"/>
          </w:tcPr>
          <w:p w14:paraId="6C017FA9" w14:textId="77777777" w:rsidR="00940F9D" w:rsidRPr="0000482B" w:rsidRDefault="00940F9D" w:rsidP="0000482B">
            <w:pPr>
              <w:spacing w:after="0"/>
              <w:contextualSpacing/>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Koncentrace ETBE v nádrži v procentech.</w:t>
            </w:r>
          </w:p>
        </w:tc>
      </w:tr>
      <w:tr w:rsidR="00940F9D" w:rsidRPr="0000482B" w14:paraId="55AF81EA"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4F66135E" w14:textId="77777777" w:rsidR="00940F9D" w:rsidRPr="0000482B" w:rsidRDefault="00940F9D" w:rsidP="0000482B">
            <w:pPr>
              <w:tabs>
                <w:tab w:val="right" w:pos="2756"/>
              </w:tabs>
              <w:spacing w:after="0"/>
              <w:contextualSpacing/>
              <w:jc w:val="left"/>
              <w:rPr>
                <w:sz w:val="20"/>
                <w:szCs w:val="20"/>
              </w:rPr>
            </w:pPr>
            <w:r w:rsidRPr="0000482B">
              <w:rPr>
                <w:sz w:val="20"/>
                <w:szCs w:val="20"/>
              </w:rPr>
              <w:t>Obsah FAME</w:t>
            </w:r>
          </w:p>
        </w:tc>
        <w:tc>
          <w:tcPr>
            <w:tcW w:w="0" w:type="auto"/>
          </w:tcPr>
          <w:p w14:paraId="1A01E4B4" w14:textId="77777777" w:rsidR="00940F9D" w:rsidRPr="0000482B" w:rsidRDefault="00940F9D" w:rsidP="0000482B">
            <w:pPr>
              <w:spacing w:after="0"/>
              <w:contextualSpacing/>
              <w:jc w:val="left"/>
              <w:cnfStyle w:val="000000000000" w:firstRow="0" w:lastRow="0" w:firstColumn="0" w:lastColumn="0" w:oddVBand="0" w:evenVBand="0" w:oddHBand="0" w:evenHBand="0" w:firstRowFirstColumn="0" w:firstRowLastColumn="0" w:lastRowFirstColumn="0" w:lastRowLastColumn="0"/>
              <w:rPr>
                <w:sz w:val="20"/>
                <w:szCs w:val="20"/>
              </w:rPr>
            </w:pPr>
            <w:r w:rsidRPr="0000482B">
              <w:rPr>
                <w:sz w:val="20"/>
                <w:szCs w:val="20"/>
              </w:rPr>
              <w:t>Koncentrace FAME v nádrži v procentech.</w:t>
            </w:r>
          </w:p>
        </w:tc>
      </w:tr>
      <w:tr w:rsidR="00940F9D" w:rsidRPr="0000482B" w14:paraId="6C6E92C6"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917D482" w14:textId="77777777" w:rsidR="00940F9D" w:rsidRPr="0000482B" w:rsidRDefault="00940F9D" w:rsidP="0000482B">
            <w:pPr>
              <w:tabs>
                <w:tab w:val="right" w:pos="2756"/>
              </w:tabs>
              <w:spacing w:after="0"/>
              <w:contextualSpacing/>
              <w:jc w:val="left"/>
              <w:rPr>
                <w:sz w:val="20"/>
                <w:szCs w:val="20"/>
              </w:rPr>
            </w:pPr>
            <w:r w:rsidRPr="0000482B">
              <w:rPr>
                <w:sz w:val="20"/>
                <w:szCs w:val="20"/>
              </w:rPr>
              <w:t>Celkový objem bio 15</w:t>
            </w:r>
          </w:p>
        </w:tc>
        <w:tc>
          <w:tcPr>
            <w:tcW w:w="0" w:type="auto"/>
          </w:tcPr>
          <w:p w14:paraId="32406BA6" w14:textId="77777777" w:rsidR="00940F9D" w:rsidRPr="0000482B" w:rsidRDefault="00940F9D" w:rsidP="0000482B">
            <w:pPr>
              <w:spacing w:after="0"/>
              <w:contextualSpacing/>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Celkový objem bio složky při 15 °C v komoře AC. Jedná se o součet objemu při 15 °C bio složky v nádrži a objemu bio složky při 15 °C přimíchaného na výdejních lávkách.  Objem bio složky v nádrži je třeba vypočítat ze složky základního produktu.</w:t>
            </w:r>
          </w:p>
        </w:tc>
      </w:tr>
      <w:tr w:rsidR="00940F9D" w:rsidRPr="0000482B" w14:paraId="39265FF6"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69019D1B" w14:textId="77777777" w:rsidR="00940F9D" w:rsidRPr="0000482B" w:rsidRDefault="00940F9D" w:rsidP="0000482B">
            <w:pPr>
              <w:tabs>
                <w:tab w:val="right" w:pos="2756"/>
              </w:tabs>
              <w:spacing w:after="0"/>
              <w:contextualSpacing/>
              <w:jc w:val="left"/>
              <w:rPr>
                <w:sz w:val="20"/>
                <w:szCs w:val="20"/>
              </w:rPr>
            </w:pPr>
            <w:r w:rsidRPr="0000482B">
              <w:rPr>
                <w:sz w:val="20"/>
                <w:szCs w:val="20"/>
              </w:rPr>
              <w:t>Celková koncentrace bio 15</w:t>
            </w:r>
          </w:p>
        </w:tc>
        <w:tc>
          <w:tcPr>
            <w:tcW w:w="0" w:type="auto"/>
          </w:tcPr>
          <w:p w14:paraId="7DF4F34A" w14:textId="77777777" w:rsidR="00940F9D" w:rsidRPr="0000482B" w:rsidRDefault="00940F9D" w:rsidP="0000482B">
            <w:pPr>
              <w:spacing w:after="0"/>
              <w:contextualSpacing/>
              <w:jc w:val="left"/>
              <w:cnfStyle w:val="000000000000" w:firstRow="0" w:lastRow="0" w:firstColumn="0" w:lastColumn="0" w:oddVBand="0" w:evenVBand="0" w:oddHBand="0" w:evenHBand="0" w:firstRowFirstColumn="0" w:firstRowLastColumn="0" w:lastRowFirstColumn="0" w:lastRowLastColumn="0"/>
              <w:rPr>
                <w:sz w:val="20"/>
                <w:szCs w:val="20"/>
              </w:rPr>
            </w:pPr>
            <w:r w:rsidRPr="0000482B">
              <w:rPr>
                <w:sz w:val="20"/>
                <w:szCs w:val="20"/>
              </w:rPr>
              <w:t>Celková koncentrace bio složky při 15 °C v komoře AC. Při výpočtu je nutné zohlednit koncentraci bio složky v nádrži.</w:t>
            </w:r>
          </w:p>
        </w:tc>
      </w:tr>
      <w:tr w:rsidR="00940F9D" w:rsidRPr="0000482B" w14:paraId="54041719"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03C206F" w14:textId="77777777" w:rsidR="00940F9D" w:rsidRPr="0000482B" w:rsidRDefault="00940F9D" w:rsidP="0000482B">
            <w:pPr>
              <w:tabs>
                <w:tab w:val="right" w:pos="2756"/>
              </w:tabs>
              <w:spacing w:after="0"/>
              <w:contextualSpacing/>
              <w:jc w:val="left"/>
              <w:rPr>
                <w:sz w:val="20"/>
                <w:szCs w:val="20"/>
              </w:rPr>
            </w:pPr>
            <w:r w:rsidRPr="0000482B">
              <w:rPr>
                <w:sz w:val="20"/>
                <w:szCs w:val="20"/>
              </w:rPr>
              <w:t>Celková koncentrace lihu.</w:t>
            </w:r>
          </w:p>
        </w:tc>
        <w:tc>
          <w:tcPr>
            <w:tcW w:w="0" w:type="auto"/>
          </w:tcPr>
          <w:p w14:paraId="6DB50169" w14:textId="77777777" w:rsidR="00940F9D" w:rsidRPr="0000482B" w:rsidRDefault="00940F9D" w:rsidP="0000482B">
            <w:pPr>
              <w:spacing w:after="0"/>
              <w:contextualSpacing/>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Celková koncentrace lihu při 15 °C včetně přepočteného ETBE v komoře AC.</w:t>
            </w:r>
          </w:p>
        </w:tc>
      </w:tr>
      <w:tr w:rsidR="00940F9D" w:rsidRPr="0000482B" w14:paraId="49BF4625"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3BF700F6" w14:textId="77777777" w:rsidR="00940F9D" w:rsidRPr="0000482B" w:rsidRDefault="00940F9D" w:rsidP="0000482B">
            <w:pPr>
              <w:tabs>
                <w:tab w:val="right" w:pos="2756"/>
              </w:tabs>
              <w:spacing w:after="0"/>
              <w:contextualSpacing/>
              <w:jc w:val="left"/>
              <w:rPr>
                <w:sz w:val="20"/>
                <w:szCs w:val="20"/>
              </w:rPr>
            </w:pPr>
            <w:r w:rsidRPr="0000482B">
              <w:rPr>
                <w:sz w:val="20"/>
                <w:szCs w:val="20"/>
              </w:rPr>
              <w:t>Kontrakt</w:t>
            </w:r>
          </w:p>
        </w:tc>
        <w:tc>
          <w:tcPr>
            <w:tcW w:w="0" w:type="auto"/>
          </w:tcPr>
          <w:p w14:paraId="0DEC9FE8" w14:textId="77777777" w:rsidR="00940F9D" w:rsidRPr="0000482B" w:rsidRDefault="00940F9D" w:rsidP="0000482B">
            <w:pPr>
              <w:spacing w:after="0"/>
              <w:contextualSpacing/>
              <w:jc w:val="left"/>
              <w:cnfStyle w:val="000000000000" w:firstRow="0" w:lastRow="0" w:firstColumn="0" w:lastColumn="0" w:oddVBand="0" w:evenVBand="0" w:oddHBand="0" w:evenHBand="0" w:firstRowFirstColumn="0" w:firstRowLastColumn="0" w:lastRowFirstColumn="0" w:lastRowLastColumn="0"/>
              <w:rPr>
                <w:sz w:val="20"/>
                <w:szCs w:val="20"/>
              </w:rPr>
            </w:pPr>
            <w:r w:rsidRPr="0000482B">
              <w:rPr>
                <w:sz w:val="20"/>
                <w:szCs w:val="20"/>
              </w:rPr>
              <w:t>ID kontraktu z řádku objednávky.</w:t>
            </w:r>
          </w:p>
        </w:tc>
      </w:tr>
      <w:tr w:rsidR="00940F9D" w:rsidRPr="0000482B" w14:paraId="28069036"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9F2E27E" w14:textId="77777777" w:rsidR="00940F9D" w:rsidRPr="0000482B" w:rsidRDefault="00940F9D" w:rsidP="0000482B">
            <w:pPr>
              <w:tabs>
                <w:tab w:val="right" w:pos="2756"/>
              </w:tabs>
              <w:spacing w:after="0"/>
              <w:contextualSpacing/>
              <w:jc w:val="left"/>
              <w:rPr>
                <w:sz w:val="20"/>
                <w:szCs w:val="20"/>
              </w:rPr>
            </w:pPr>
            <w:r w:rsidRPr="0000482B">
              <w:rPr>
                <w:sz w:val="20"/>
                <w:szCs w:val="20"/>
              </w:rPr>
              <w:t>Skladová položka</w:t>
            </w:r>
          </w:p>
        </w:tc>
        <w:tc>
          <w:tcPr>
            <w:tcW w:w="0" w:type="auto"/>
          </w:tcPr>
          <w:p w14:paraId="05E7C894" w14:textId="77777777" w:rsidR="00940F9D" w:rsidRPr="0000482B" w:rsidRDefault="00940F9D" w:rsidP="0000482B">
            <w:pPr>
              <w:spacing w:after="0"/>
              <w:contextualSpacing/>
              <w:jc w:val="left"/>
              <w:cnfStyle w:val="000000100000" w:firstRow="0" w:lastRow="0" w:firstColumn="0" w:lastColumn="0" w:oddVBand="0" w:evenVBand="0" w:oddHBand="1" w:evenHBand="0" w:firstRowFirstColumn="0" w:firstRowLastColumn="0" w:lastRowFirstColumn="0" w:lastRowLastColumn="0"/>
              <w:rPr>
                <w:sz w:val="20"/>
                <w:szCs w:val="20"/>
              </w:rPr>
            </w:pPr>
            <w:r w:rsidRPr="0000482B">
              <w:rPr>
                <w:sz w:val="20"/>
                <w:szCs w:val="20"/>
              </w:rPr>
              <w:t>ID skladové položky z řádku objednávky.</w:t>
            </w:r>
          </w:p>
        </w:tc>
      </w:tr>
      <w:tr w:rsidR="00940F9D" w:rsidRPr="0000482B" w14:paraId="72597CAA"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1ED7352C" w14:textId="77777777" w:rsidR="00940F9D" w:rsidRPr="0000482B" w:rsidRDefault="00940F9D" w:rsidP="0000482B">
            <w:pPr>
              <w:tabs>
                <w:tab w:val="right" w:pos="2756"/>
              </w:tabs>
              <w:spacing w:after="0"/>
              <w:contextualSpacing/>
              <w:jc w:val="left"/>
              <w:rPr>
                <w:sz w:val="20"/>
                <w:szCs w:val="20"/>
              </w:rPr>
            </w:pPr>
            <w:r w:rsidRPr="0000482B">
              <w:rPr>
                <w:sz w:val="20"/>
                <w:szCs w:val="20"/>
              </w:rPr>
              <w:t>Ceník</w:t>
            </w:r>
          </w:p>
        </w:tc>
        <w:tc>
          <w:tcPr>
            <w:tcW w:w="0" w:type="auto"/>
          </w:tcPr>
          <w:p w14:paraId="411F8C63" w14:textId="77777777" w:rsidR="00940F9D" w:rsidRPr="0000482B" w:rsidRDefault="00940F9D" w:rsidP="0000482B">
            <w:pPr>
              <w:spacing w:after="0"/>
              <w:contextualSpacing/>
              <w:jc w:val="left"/>
              <w:cnfStyle w:val="000000000000" w:firstRow="0" w:lastRow="0" w:firstColumn="0" w:lastColumn="0" w:oddVBand="0" w:evenVBand="0" w:oddHBand="0" w:evenHBand="0" w:firstRowFirstColumn="0" w:firstRowLastColumn="0" w:lastRowFirstColumn="0" w:lastRowLastColumn="0"/>
              <w:rPr>
                <w:sz w:val="20"/>
                <w:szCs w:val="20"/>
              </w:rPr>
            </w:pPr>
            <w:r w:rsidRPr="0000482B">
              <w:rPr>
                <w:sz w:val="20"/>
                <w:szCs w:val="20"/>
              </w:rPr>
              <w:t>Ceník z řádku objednávky.</w:t>
            </w:r>
          </w:p>
        </w:tc>
      </w:tr>
    </w:tbl>
    <w:p w14:paraId="6E1089A1" w14:textId="77777777" w:rsidR="00940F9D" w:rsidRDefault="00940F9D" w:rsidP="00940F9D"/>
    <w:p w14:paraId="0B7CD9B5" w14:textId="77777777" w:rsidR="00940F9D" w:rsidRDefault="00940F9D" w:rsidP="00940F9D">
      <w:r>
        <w:t>Složky řádků dokumentů obsahují detailní informace o každé složce PHM, která se přimíchala při plnění komory AC.</w:t>
      </w:r>
    </w:p>
    <w:p w14:paraId="4FB89DBD" w14:textId="77777777" w:rsidR="00940F9D" w:rsidRDefault="00940F9D" w:rsidP="00940F9D">
      <w:r>
        <w:t>Atributy složek řádků DNL:</w:t>
      </w:r>
    </w:p>
    <w:tbl>
      <w:tblPr>
        <w:tblStyle w:val="Tabulkasmkou4zvraznn11"/>
        <w:tblW w:w="0" w:type="auto"/>
        <w:tblLook w:val="04A0" w:firstRow="1" w:lastRow="0" w:firstColumn="1" w:lastColumn="0" w:noHBand="0" w:noVBand="1"/>
      </w:tblPr>
      <w:tblGrid>
        <w:gridCol w:w="2136"/>
        <w:gridCol w:w="7152"/>
      </w:tblGrid>
      <w:tr w:rsidR="00940F9D" w:rsidRPr="002F2770" w14:paraId="471BC071" w14:textId="77777777" w:rsidTr="002A3B8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Pr>
          <w:p w14:paraId="78884335" w14:textId="77777777" w:rsidR="00940F9D" w:rsidRPr="002F2770" w:rsidRDefault="00940F9D" w:rsidP="002F2770">
            <w:pPr>
              <w:spacing w:after="0"/>
              <w:jc w:val="left"/>
              <w:rPr>
                <w:rFonts w:cstheme="minorHAnsi"/>
                <w:sz w:val="20"/>
                <w:szCs w:val="20"/>
              </w:rPr>
            </w:pPr>
            <w:r w:rsidRPr="002F2770">
              <w:rPr>
                <w:rFonts w:cstheme="minorHAnsi"/>
                <w:sz w:val="20"/>
                <w:szCs w:val="20"/>
              </w:rPr>
              <w:t>Atribut</w:t>
            </w:r>
          </w:p>
        </w:tc>
        <w:tc>
          <w:tcPr>
            <w:tcW w:w="0" w:type="auto"/>
          </w:tcPr>
          <w:p w14:paraId="1E874982" w14:textId="77777777" w:rsidR="00940F9D" w:rsidRPr="002F2770" w:rsidRDefault="00940F9D" w:rsidP="002F2770">
            <w:pPr>
              <w:spacing w:after="0"/>
              <w:jc w:val="left"/>
              <w:cnfStyle w:val="100000000000" w:firstRow="1" w:lastRow="0" w:firstColumn="0" w:lastColumn="0" w:oddVBand="0" w:evenVBand="0" w:oddHBand="0" w:evenHBand="0" w:firstRowFirstColumn="0" w:firstRowLastColumn="0" w:lastRowFirstColumn="0" w:lastRowLastColumn="0"/>
              <w:rPr>
                <w:rFonts w:cstheme="minorHAnsi"/>
                <w:sz w:val="20"/>
                <w:szCs w:val="20"/>
              </w:rPr>
            </w:pPr>
            <w:r w:rsidRPr="002F2770">
              <w:rPr>
                <w:rFonts w:cstheme="minorHAnsi"/>
                <w:sz w:val="20"/>
                <w:szCs w:val="20"/>
              </w:rPr>
              <w:t>Popis</w:t>
            </w:r>
          </w:p>
        </w:tc>
      </w:tr>
      <w:tr w:rsidR="00940F9D" w:rsidRPr="002F2770" w14:paraId="1C25A097"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0EB27C15" w14:textId="77777777" w:rsidR="00940F9D" w:rsidRPr="002F2770" w:rsidRDefault="00940F9D" w:rsidP="002F2770">
            <w:pPr>
              <w:spacing w:after="0"/>
              <w:jc w:val="left"/>
              <w:rPr>
                <w:rFonts w:cstheme="minorHAnsi"/>
                <w:sz w:val="20"/>
                <w:szCs w:val="20"/>
              </w:rPr>
            </w:pPr>
            <w:r w:rsidRPr="002F2770">
              <w:rPr>
                <w:rFonts w:cstheme="minorHAnsi"/>
                <w:sz w:val="20"/>
                <w:szCs w:val="20"/>
              </w:rPr>
              <w:t>GUID DNL</w:t>
            </w:r>
          </w:p>
        </w:tc>
        <w:tc>
          <w:tcPr>
            <w:tcW w:w="0" w:type="auto"/>
          </w:tcPr>
          <w:p w14:paraId="704EDA9D" w14:textId="77777777" w:rsidR="00940F9D" w:rsidRPr="002F2770" w:rsidRDefault="00940F9D" w:rsidP="002F2770">
            <w:pPr>
              <w:spacing w:after="0"/>
              <w:jc w:val="left"/>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2F2770">
              <w:rPr>
                <w:rFonts w:cstheme="minorHAnsi"/>
                <w:sz w:val="20"/>
                <w:szCs w:val="20"/>
              </w:rPr>
              <w:t>GUID záznamu generované v lokálním TAS.</w:t>
            </w:r>
          </w:p>
        </w:tc>
      </w:tr>
      <w:tr w:rsidR="00940F9D" w:rsidRPr="002F2770" w14:paraId="046242DE"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6A8E7587" w14:textId="77777777" w:rsidR="00940F9D" w:rsidRPr="002F2770" w:rsidRDefault="00940F9D" w:rsidP="002F2770">
            <w:pPr>
              <w:spacing w:after="0"/>
              <w:jc w:val="left"/>
              <w:rPr>
                <w:rFonts w:cstheme="minorHAnsi"/>
                <w:sz w:val="20"/>
                <w:szCs w:val="20"/>
              </w:rPr>
            </w:pPr>
            <w:r w:rsidRPr="002F2770">
              <w:rPr>
                <w:rFonts w:cstheme="minorHAnsi"/>
                <w:sz w:val="20"/>
                <w:szCs w:val="20"/>
              </w:rPr>
              <w:t>Číslo řádku</w:t>
            </w:r>
          </w:p>
        </w:tc>
        <w:tc>
          <w:tcPr>
            <w:tcW w:w="0" w:type="auto"/>
          </w:tcPr>
          <w:p w14:paraId="763FB07B" w14:textId="77777777" w:rsidR="00940F9D" w:rsidRPr="002F2770" w:rsidRDefault="00940F9D" w:rsidP="002F2770">
            <w:pPr>
              <w:spacing w:after="0"/>
              <w:jc w:val="left"/>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2F2770">
              <w:rPr>
                <w:rFonts w:cstheme="minorHAnsi"/>
                <w:sz w:val="20"/>
                <w:szCs w:val="20"/>
              </w:rPr>
              <w:t>Číslo řádku DNL. Číslo řádku odpovídá pořadovému číslu DNL, nemusí tedy vždy začínat od 1 a číselná řada v rámci jednoho DNL nemusí být spojitá.</w:t>
            </w:r>
          </w:p>
        </w:tc>
      </w:tr>
      <w:tr w:rsidR="00940F9D" w:rsidRPr="002F2770" w14:paraId="3C1CAC17"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8ABEC94" w14:textId="77777777" w:rsidR="00940F9D" w:rsidRPr="002F2770" w:rsidRDefault="00940F9D" w:rsidP="002F2770">
            <w:pPr>
              <w:spacing w:after="0"/>
              <w:jc w:val="left"/>
              <w:rPr>
                <w:rFonts w:cstheme="minorHAnsi"/>
                <w:sz w:val="20"/>
                <w:szCs w:val="20"/>
              </w:rPr>
            </w:pPr>
            <w:r w:rsidRPr="002F2770">
              <w:rPr>
                <w:rFonts w:cstheme="minorHAnsi"/>
                <w:sz w:val="20"/>
                <w:szCs w:val="20"/>
              </w:rPr>
              <w:t>Měřící trať</w:t>
            </w:r>
          </w:p>
        </w:tc>
        <w:tc>
          <w:tcPr>
            <w:tcW w:w="0" w:type="auto"/>
          </w:tcPr>
          <w:p w14:paraId="069FD0DF" w14:textId="77777777" w:rsidR="00940F9D" w:rsidRPr="002F2770" w:rsidRDefault="00940F9D" w:rsidP="002F2770">
            <w:pPr>
              <w:spacing w:after="0"/>
              <w:jc w:val="left"/>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2F2770">
              <w:rPr>
                <w:rFonts w:cstheme="minorHAnsi"/>
                <w:sz w:val="20"/>
                <w:szCs w:val="20"/>
              </w:rPr>
              <w:t>1 pro základní produkt, 2 pro bio složku a 3 pro aditivum.</w:t>
            </w:r>
          </w:p>
        </w:tc>
      </w:tr>
      <w:tr w:rsidR="00940F9D" w:rsidRPr="002F2770" w14:paraId="2E8B458E"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3302C739" w14:textId="77777777" w:rsidR="00940F9D" w:rsidRPr="002F2770" w:rsidRDefault="00940F9D" w:rsidP="002F2770">
            <w:pPr>
              <w:spacing w:after="0"/>
              <w:jc w:val="left"/>
              <w:rPr>
                <w:rFonts w:cstheme="minorHAnsi"/>
                <w:sz w:val="20"/>
                <w:szCs w:val="20"/>
              </w:rPr>
            </w:pPr>
            <w:r w:rsidRPr="002F2770">
              <w:rPr>
                <w:rFonts w:cstheme="minorHAnsi"/>
                <w:sz w:val="20"/>
                <w:szCs w:val="20"/>
              </w:rPr>
              <w:t>ID receptu</w:t>
            </w:r>
          </w:p>
        </w:tc>
        <w:tc>
          <w:tcPr>
            <w:tcW w:w="0" w:type="auto"/>
          </w:tcPr>
          <w:p w14:paraId="0CA19985" w14:textId="77777777" w:rsidR="00940F9D" w:rsidRPr="002F2770" w:rsidRDefault="00940F9D" w:rsidP="002F2770">
            <w:pPr>
              <w:spacing w:after="0"/>
              <w:jc w:val="left"/>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2F2770">
              <w:rPr>
                <w:rFonts w:cstheme="minorHAnsi"/>
                <w:sz w:val="20"/>
                <w:szCs w:val="20"/>
              </w:rPr>
              <w:t>ID receptu naplněného do komory.</w:t>
            </w:r>
          </w:p>
        </w:tc>
      </w:tr>
      <w:tr w:rsidR="00940F9D" w:rsidRPr="002F2770" w14:paraId="38BE9D83"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FF821F1" w14:textId="77777777" w:rsidR="00940F9D" w:rsidRPr="002F2770" w:rsidRDefault="00940F9D" w:rsidP="002F2770">
            <w:pPr>
              <w:spacing w:after="0"/>
              <w:jc w:val="left"/>
              <w:rPr>
                <w:rFonts w:cstheme="minorHAnsi"/>
                <w:sz w:val="20"/>
                <w:szCs w:val="20"/>
              </w:rPr>
            </w:pPr>
            <w:r w:rsidRPr="002F2770">
              <w:rPr>
                <w:rFonts w:cstheme="minorHAnsi"/>
                <w:sz w:val="20"/>
                <w:szCs w:val="20"/>
              </w:rPr>
              <w:t>ID skladové položky</w:t>
            </w:r>
          </w:p>
        </w:tc>
        <w:tc>
          <w:tcPr>
            <w:tcW w:w="0" w:type="auto"/>
          </w:tcPr>
          <w:p w14:paraId="5D3AEDB8" w14:textId="77777777" w:rsidR="00940F9D" w:rsidRPr="002F2770" w:rsidRDefault="00940F9D" w:rsidP="002F2770">
            <w:pPr>
              <w:spacing w:after="0"/>
              <w:jc w:val="left"/>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2F2770">
              <w:rPr>
                <w:rFonts w:cstheme="minorHAnsi"/>
                <w:sz w:val="20"/>
                <w:szCs w:val="20"/>
              </w:rPr>
              <w:t>ID skladové položky TAS.</w:t>
            </w:r>
          </w:p>
        </w:tc>
      </w:tr>
      <w:tr w:rsidR="00940F9D" w:rsidRPr="002F2770" w14:paraId="465F307F"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03AD7320" w14:textId="77777777" w:rsidR="00940F9D" w:rsidRPr="002F2770" w:rsidRDefault="00940F9D" w:rsidP="002F2770">
            <w:pPr>
              <w:spacing w:after="0"/>
              <w:jc w:val="left"/>
              <w:rPr>
                <w:rFonts w:cstheme="minorHAnsi"/>
                <w:sz w:val="20"/>
                <w:szCs w:val="20"/>
              </w:rPr>
            </w:pPr>
            <w:r w:rsidRPr="002F2770">
              <w:rPr>
                <w:rFonts w:cstheme="minorHAnsi"/>
                <w:sz w:val="20"/>
                <w:szCs w:val="20"/>
              </w:rPr>
              <w:t>Název skladové položky</w:t>
            </w:r>
          </w:p>
        </w:tc>
        <w:tc>
          <w:tcPr>
            <w:tcW w:w="0" w:type="auto"/>
          </w:tcPr>
          <w:p w14:paraId="30263F82" w14:textId="77777777" w:rsidR="00940F9D" w:rsidRPr="002F2770" w:rsidRDefault="00940F9D" w:rsidP="002F2770">
            <w:pPr>
              <w:spacing w:after="0"/>
              <w:jc w:val="left"/>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2F2770">
              <w:rPr>
                <w:rFonts w:cstheme="minorHAnsi"/>
                <w:sz w:val="20"/>
                <w:szCs w:val="20"/>
              </w:rPr>
              <w:t>Název skladové položky TAS.</w:t>
            </w:r>
          </w:p>
        </w:tc>
      </w:tr>
      <w:tr w:rsidR="00940F9D" w:rsidRPr="002F2770" w14:paraId="4EBDF774"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CD462E9" w14:textId="77777777" w:rsidR="00940F9D" w:rsidRPr="002F2770" w:rsidRDefault="00940F9D" w:rsidP="002F2770">
            <w:pPr>
              <w:spacing w:after="0"/>
              <w:jc w:val="left"/>
              <w:rPr>
                <w:rFonts w:cstheme="minorHAnsi"/>
                <w:sz w:val="20"/>
                <w:szCs w:val="20"/>
              </w:rPr>
            </w:pPr>
            <w:r w:rsidRPr="002F2770">
              <w:rPr>
                <w:rFonts w:cstheme="minorHAnsi"/>
                <w:sz w:val="20"/>
                <w:szCs w:val="20"/>
              </w:rPr>
              <w:t>Skupina skladové položky</w:t>
            </w:r>
          </w:p>
        </w:tc>
        <w:tc>
          <w:tcPr>
            <w:tcW w:w="0" w:type="auto"/>
          </w:tcPr>
          <w:p w14:paraId="0AE35845" w14:textId="77777777" w:rsidR="00940F9D" w:rsidRPr="002F2770" w:rsidRDefault="00940F9D" w:rsidP="002F2770">
            <w:pPr>
              <w:spacing w:after="0"/>
              <w:jc w:val="left"/>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2F2770">
              <w:rPr>
                <w:rFonts w:cstheme="minorHAnsi"/>
                <w:sz w:val="20"/>
                <w:szCs w:val="20"/>
              </w:rPr>
              <w:t>Skupina skladové položky TAS.</w:t>
            </w:r>
          </w:p>
        </w:tc>
      </w:tr>
      <w:tr w:rsidR="00940F9D" w:rsidRPr="002F2770" w14:paraId="0652824F"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68CAF34E" w14:textId="77777777" w:rsidR="00940F9D" w:rsidRPr="002F2770" w:rsidRDefault="00940F9D" w:rsidP="002F2770">
            <w:pPr>
              <w:spacing w:after="0"/>
              <w:jc w:val="left"/>
              <w:rPr>
                <w:rFonts w:cstheme="minorHAnsi"/>
                <w:sz w:val="20"/>
                <w:szCs w:val="20"/>
              </w:rPr>
            </w:pPr>
            <w:r w:rsidRPr="002F2770">
              <w:rPr>
                <w:rFonts w:cstheme="minorHAnsi"/>
                <w:sz w:val="20"/>
                <w:szCs w:val="20"/>
              </w:rPr>
              <w:t>Název produktu</w:t>
            </w:r>
          </w:p>
        </w:tc>
        <w:tc>
          <w:tcPr>
            <w:tcW w:w="0" w:type="auto"/>
          </w:tcPr>
          <w:p w14:paraId="4CE4F331" w14:textId="77777777" w:rsidR="00940F9D" w:rsidRPr="002F2770" w:rsidRDefault="00940F9D" w:rsidP="002F2770">
            <w:pPr>
              <w:spacing w:after="0"/>
              <w:jc w:val="left"/>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2F2770">
              <w:rPr>
                <w:rFonts w:cstheme="minorHAnsi"/>
                <w:sz w:val="20"/>
                <w:szCs w:val="20"/>
              </w:rPr>
              <w:t>Název základního produktu včetně třídy u nafty a FAME.</w:t>
            </w:r>
          </w:p>
        </w:tc>
      </w:tr>
      <w:tr w:rsidR="00940F9D" w:rsidRPr="002F2770" w14:paraId="4438E8FD"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65DCC92" w14:textId="77777777" w:rsidR="00940F9D" w:rsidRPr="002F2770" w:rsidRDefault="00940F9D" w:rsidP="002F2770">
            <w:pPr>
              <w:spacing w:after="0"/>
              <w:jc w:val="left"/>
              <w:rPr>
                <w:rFonts w:cstheme="minorHAnsi"/>
                <w:sz w:val="20"/>
                <w:szCs w:val="20"/>
              </w:rPr>
            </w:pPr>
            <w:r w:rsidRPr="002F2770">
              <w:rPr>
                <w:rFonts w:cstheme="minorHAnsi"/>
                <w:sz w:val="20"/>
                <w:szCs w:val="20"/>
              </w:rPr>
              <w:t>Klasifikace produktu</w:t>
            </w:r>
          </w:p>
        </w:tc>
        <w:tc>
          <w:tcPr>
            <w:tcW w:w="0" w:type="auto"/>
          </w:tcPr>
          <w:p w14:paraId="777DB588" w14:textId="77777777" w:rsidR="00940F9D" w:rsidRPr="002F2770" w:rsidRDefault="00940F9D" w:rsidP="002F2770">
            <w:pPr>
              <w:pStyle w:val="Odstavecseseznamem"/>
              <w:numPr>
                <w:ilvl w:val="0"/>
                <w:numId w:val="23"/>
              </w:numPr>
              <w:spacing w:after="0"/>
              <w:contextualSpacing w:val="0"/>
              <w:jc w:val="left"/>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2F2770">
              <w:rPr>
                <w:rFonts w:cstheme="minorHAnsi"/>
                <w:sz w:val="20"/>
                <w:szCs w:val="20"/>
              </w:rPr>
              <w:t>Nafta</w:t>
            </w:r>
          </w:p>
          <w:p w14:paraId="2CAA20F6" w14:textId="77777777" w:rsidR="00940F9D" w:rsidRPr="002F2770" w:rsidRDefault="00940F9D" w:rsidP="002F2770">
            <w:pPr>
              <w:pStyle w:val="Odstavecseseznamem"/>
              <w:numPr>
                <w:ilvl w:val="0"/>
                <w:numId w:val="23"/>
              </w:numPr>
              <w:spacing w:after="0"/>
              <w:contextualSpacing w:val="0"/>
              <w:jc w:val="left"/>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2F2770">
              <w:rPr>
                <w:rFonts w:cstheme="minorHAnsi"/>
                <w:sz w:val="20"/>
                <w:szCs w:val="20"/>
              </w:rPr>
              <w:t>Benzín</w:t>
            </w:r>
          </w:p>
          <w:p w14:paraId="15BF4F44" w14:textId="77777777" w:rsidR="00940F9D" w:rsidRPr="002F2770" w:rsidRDefault="00940F9D" w:rsidP="002F2770">
            <w:pPr>
              <w:pStyle w:val="Odstavecseseznamem"/>
              <w:numPr>
                <w:ilvl w:val="0"/>
                <w:numId w:val="23"/>
              </w:numPr>
              <w:spacing w:after="0"/>
              <w:contextualSpacing w:val="0"/>
              <w:jc w:val="left"/>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2F2770">
              <w:rPr>
                <w:rFonts w:cstheme="minorHAnsi"/>
                <w:sz w:val="20"/>
                <w:szCs w:val="20"/>
              </w:rPr>
              <w:t>Nafta tř. 2</w:t>
            </w:r>
          </w:p>
          <w:p w14:paraId="6750ABA2" w14:textId="77777777" w:rsidR="00940F9D" w:rsidRPr="002F2770" w:rsidRDefault="00940F9D" w:rsidP="002F2770">
            <w:pPr>
              <w:pStyle w:val="Odstavecseseznamem"/>
              <w:numPr>
                <w:ilvl w:val="0"/>
                <w:numId w:val="23"/>
              </w:numPr>
              <w:spacing w:after="0"/>
              <w:contextualSpacing w:val="0"/>
              <w:jc w:val="left"/>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2F2770">
              <w:rPr>
                <w:rFonts w:cstheme="minorHAnsi"/>
                <w:sz w:val="20"/>
                <w:szCs w:val="20"/>
              </w:rPr>
              <w:t>Jet</w:t>
            </w:r>
          </w:p>
          <w:p w14:paraId="1CD54E14" w14:textId="77777777" w:rsidR="00940F9D" w:rsidRPr="002F2770" w:rsidRDefault="00940F9D" w:rsidP="002F2770">
            <w:pPr>
              <w:pStyle w:val="Odstavecseseznamem"/>
              <w:numPr>
                <w:ilvl w:val="0"/>
                <w:numId w:val="23"/>
              </w:numPr>
              <w:spacing w:after="0"/>
              <w:contextualSpacing w:val="0"/>
              <w:jc w:val="left"/>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2F2770">
              <w:rPr>
                <w:rFonts w:cstheme="minorHAnsi"/>
                <w:sz w:val="20"/>
                <w:szCs w:val="20"/>
              </w:rPr>
              <w:t>Topný olej</w:t>
            </w:r>
          </w:p>
          <w:p w14:paraId="3E212224" w14:textId="77777777" w:rsidR="00940F9D" w:rsidRPr="002F2770" w:rsidRDefault="00940F9D" w:rsidP="002F2770">
            <w:pPr>
              <w:pStyle w:val="Odstavecseseznamem"/>
              <w:numPr>
                <w:ilvl w:val="0"/>
                <w:numId w:val="23"/>
              </w:numPr>
              <w:spacing w:after="0"/>
              <w:contextualSpacing w:val="0"/>
              <w:jc w:val="left"/>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2F2770">
              <w:rPr>
                <w:rFonts w:cstheme="minorHAnsi"/>
                <w:sz w:val="20"/>
                <w:szCs w:val="20"/>
              </w:rPr>
              <w:t>Aditivum</w:t>
            </w:r>
          </w:p>
          <w:p w14:paraId="1827A6DB" w14:textId="77777777" w:rsidR="00940F9D" w:rsidRPr="002F2770" w:rsidRDefault="00940F9D" w:rsidP="002F2770">
            <w:pPr>
              <w:pStyle w:val="Odstavecseseznamem"/>
              <w:numPr>
                <w:ilvl w:val="0"/>
                <w:numId w:val="23"/>
              </w:numPr>
              <w:spacing w:after="0"/>
              <w:contextualSpacing w:val="0"/>
              <w:jc w:val="left"/>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2F2770">
              <w:rPr>
                <w:rFonts w:cstheme="minorHAnsi"/>
                <w:sz w:val="20"/>
                <w:szCs w:val="20"/>
              </w:rPr>
              <w:t>Bio složka</w:t>
            </w:r>
          </w:p>
        </w:tc>
      </w:tr>
      <w:tr w:rsidR="00940F9D" w:rsidRPr="002F2770" w14:paraId="32EB2E30"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564F0C0C" w14:textId="77777777" w:rsidR="00940F9D" w:rsidRPr="002F2770" w:rsidRDefault="00940F9D" w:rsidP="002F2770">
            <w:pPr>
              <w:spacing w:after="0"/>
              <w:jc w:val="left"/>
              <w:rPr>
                <w:rFonts w:cstheme="minorHAnsi"/>
                <w:sz w:val="20"/>
                <w:szCs w:val="20"/>
              </w:rPr>
            </w:pPr>
            <w:r w:rsidRPr="002F2770">
              <w:rPr>
                <w:rFonts w:cstheme="minorHAnsi"/>
                <w:sz w:val="20"/>
                <w:szCs w:val="20"/>
              </w:rPr>
              <w:t>Nádrž</w:t>
            </w:r>
          </w:p>
        </w:tc>
        <w:tc>
          <w:tcPr>
            <w:tcW w:w="0" w:type="auto"/>
          </w:tcPr>
          <w:p w14:paraId="318E15E8" w14:textId="77777777" w:rsidR="00940F9D" w:rsidRPr="002F2770" w:rsidRDefault="00940F9D" w:rsidP="002F2770">
            <w:pPr>
              <w:spacing w:after="0"/>
              <w:jc w:val="left"/>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2F2770">
              <w:rPr>
                <w:rFonts w:cstheme="minorHAnsi"/>
                <w:sz w:val="20"/>
                <w:szCs w:val="20"/>
              </w:rPr>
              <w:t>Označení nádrže.</w:t>
            </w:r>
          </w:p>
        </w:tc>
      </w:tr>
      <w:tr w:rsidR="00940F9D" w:rsidRPr="002F2770" w14:paraId="2F43E162"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0357B72A" w14:textId="77777777" w:rsidR="00940F9D" w:rsidRPr="002F2770" w:rsidRDefault="00940F9D" w:rsidP="002F2770">
            <w:pPr>
              <w:spacing w:after="0"/>
              <w:jc w:val="left"/>
              <w:rPr>
                <w:rFonts w:cstheme="minorHAnsi"/>
                <w:sz w:val="20"/>
                <w:szCs w:val="20"/>
              </w:rPr>
            </w:pPr>
            <w:r w:rsidRPr="002F2770">
              <w:rPr>
                <w:rFonts w:cstheme="minorHAnsi"/>
                <w:sz w:val="20"/>
                <w:szCs w:val="20"/>
              </w:rPr>
              <w:t>Atest</w:t>
            </w:r>
          </w:p>
        </w:tc>
        <w:tc>
          <w:tcPr>
            <w:tcW w:w="0" w:type="auto"/>
          </w:tcPr>
          <w:p w14:paraId="571A83EC" w14:textId="77777777" w:rsidR="00940F9D" w:rsidRPr="002F2770" w:rsidRDefault="00940F9D" w:rsidP="002F2770">
            <w:pPr>
              <w:spacing w:after="0"/>
              <w:jc w:val="left"/>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2F2770">
              <w:rPr>
                <w:rFonts w:cstheme="minorHAnsi"/>
                <w:sz w:val="20"/>
                <w:szCs w:val="20"/>
              </w:rPr>
              <w:t>ID atestu SAP.</w:t>
            </w:r>
          </w:p>
        </w:tc>
      </w:tr>
      <w:tr w:rsidR="00940F9D" w:rsidRPr="002F2770" w14:paraId="1EDEBF5E"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5A2A2E9D" w14:textId="3252F4C3" w:rsidR="00940F9D" w:rsidRPr="002F2770" w:rsidRDefault="00AB7C7A" w:rsidP="002F2770">
            <w:pPr>
              <w:spacing w:after="0"/>
              <w:jc w:val="left"/>
              <w:rPr>
                <w:rFonts w:cstheme="minorHAnsi"/>
                <w:sz w:val="20"/>
                <w:szCs w:val="20"/>
              </w:rPr>
            </w:pPr>
            <w:r>
              <w:rPr>
                <w:rFonts w:cstheme="minorHAnsi"/>
                <w:sz w:val="20"/>
                <w:szCs w:val="20"/>
              </w:rPr>
              <w:t>SpD</w:t>
            </w:r>
          </w:p>
        </w:tc>
        <w:tc>
          <w:tcPr>
            <w:tcW w:w="0" w:type="auto"/>
          </w:tcPr>
          <w:p w14:paraId="1F4B17DA" w14:textId="77777777" w:rsidR="00940F9D" w:rsidRPr="002F2770" w:rsidRDefault="00940F9D" w:rsidP="002F2770">
            <w:pPr>
              <w:spacing w:after="0"/>
              <w:jc w:val="left"/>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2F2770">
              <w:rPr>
                <w:rFonts w:cstheme="minorHAnsi"/>
                <w:sz w:val="20"/>
                <w:szCs w:val="20"/>
              </w:rPr>
              <w:t>Sazba spotřební daně.</w:t>
            </w:r>
          </w:p>
        </w:tc>
      </w:tr>
      <w:tr w:rsidR="00940F9D" w:rsidRPr="002F2770" w14:paraId="05010B60"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2604353" w14:textId="77777777" w:rsidR="00940F9D" w:rsidRPr="002F2770" w:rsidRDefault="00940F9D" w:rsidP="002F2770">
            <w:pPr>
              <w:spacing w:after="0"/>
              <w:jc w:val="left"/>
              <w:rPr>
                <w:rFonts w:cstheme="minorHAnsi"/>
                <w:sz w:val="20"/>
                <w:szCs w:val="20"/>
              </w:rPr>
            </w:pPr>
            <w:r w:rsidRPr="002F2770">
              <w:rPr>
                <w:rFonts w:cstheme="minorHAnsi"/>
                <w:sz w:val="20"/>
                <w:szCs w:val="20"/>
              </w:rPr>
              <w:t>Jednotka SpD</w:t>
            </w:r>
          </w:p>
        </w:tc>
        <w:tc>
          <w:tcPr>
            <w:tcW w:w="0" w:type="auto"/>
          </w:tcPr>
          <w:p w14:paraId="2203C09D" w14:textId="77777777" w:rsidR="00940F9D" w:rsidRPr="002F2770" w:rsidRDefault="00940F9D" w:rsidP="002F2770">
            <w:pPr>
              <w:spacing w:after="0"/>
              <w:jc w:val="left"/>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2F2770">
              <w:rPr>
                <w:rFonts w:cstheme="minorHAnsi"/>
                <w:sz w:val="20"/>
                <w:szCs w:val="20"/>
              </w:rPr>
              <w:t>Jednotka spotřební daně (kilogramy nebo litry při 15 °C).</w:t>
            </w:r>
          </w:p>
        </w:tc>
      </w:tr>
      <w:tr w:rsidR="00940F9D" w:rsidRPr="002F2770" w14:paraId="36F3F5C8"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141E082B" w14:textId="77777777" w:rsidR="00940F9D" w:rsidRPr="002F2770" w:rsidRDefault="00940F9D" w:rsidP="002F2770">
            <w:pPr>
              <w:spacing w:after="0"/>
              <w:jc w:val="left"/>
              <w:rPr>
                <w:rFonts w:cstheme="minorHAnsi"/>
                <w:sz w:val="20"/>
                <w:szCs w:val="20"/>
              </w:rPr>
            </w:pPr>
            <w:r w:rsidRPr="002F2770">
              <w:rPr>
                <w:rFonts w:cstheme="minorHAnsi"/>
                <w:sz w:val="20"/>
                <w:szCs w:val="20"/>
              </w:rPr>
              <w:t>Objem</w:t>
            </w:r>
          </w:p>
        </w:tc>
        <w:tc>
          <w:tcPr>
            <w:tcW w:w="0" w:type="auto"/>
          </w:tcPr>
          <w:p w14:paraId="5F2C0620" w14:textId="77777777" w:rsidR="00940F9D" w:rsidRPr="002F2770" w:rsidRDefault="00940F9D" w:rsidP="002F2770">
            <w:pPr>
              <w:spacing w:after="0"/>
              <w:jc w:val="left"/>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2F2770">
              <w:rPr>
                <w:rFonts w:cstheme="minorHAnsi"/>
                <w:sz w:val="20"/>
                <w:szCs w:val="20"/>
              </w:rPr>
              <w:t>Objem při aktuální teplotě v litrech.</w:t>
            </w:r>
          </w:p>
        </w:tc>
      </w:tr>
      <w:tr w:rsidR="00940F9D" w:rsidRPr="002F2770" w14:paraId="2BC1D1CB"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828D2AC" w14:textId="77777777" w:rsidR="00940F9D" w:rsidRPr="002F2770" w:rsidRDefault="00940F9D" w:rsidP="002F2770">
            <w:pPr>
              <w:spacing w:after="0"/>
              <w:jc w:val="left"/>
              <w:rPr>
                <w:rFonts w:cstheme="minorHAnsi"/>
                <w:sz w:val="20"/>
                <w:szCs w:val="20"/>
              </w:rPr>
            </w:pPr>
            <w:r w:rsidRPr="002F2770">
              <w:rPr>
                <w:rFonts w:cstheme="minorHAnsi"/>
                <w:sz w:val="20"/>
                <w:szCs w:val="20"/>
              </w:rPr>
              <w:t>Objem 15</w:t>
            </w:r>
          </w:p>
        </w:tc>
        <w:tc>
          <w:tcPr>
            <w:tcW w:w="0" w:type="auto"/>
          </w:tcPr>
          <w:p w14:paraId="6126E23B" w14:textId="77777777" w:rsidR="00940F9D" w:rsidRPr="002F2770" w:rsidRDefault="00940F9D" w:rsidP="002F2770">
            <w:pPr>
              <w:spacing w:after="0"/>
              <w:jc w:val="left"/>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2F2770">
              <w:rPr>
                <w:rFonts w:cstheme="minorHAnsi"/>
                <w:sz w:val="20"/>
                <w:szCs w:val="20"/>
              </w:rPr>
              <w:t>Objem při 15 °C v litrech.</w:t>
            </w:r>
          </w:p>
        </w:tc>
      </w:tr>
      <w:tr w:rsidR="00940F9D" w:rsidRPr="002F2770" w14:paraId="0966259D"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459A22DA" w14:textId="77777777" w:rsidR="00940F9D" w:rsidRPr="002F2770" w:rsidRDefault="00940F9D" w:rsidP="002F2770">
            <w:pPr>
              <w:spacing w:after="0"/>
              <w:jc w:val="left"/>
              <w:rPr>
                <w:rFonts w:cstheme="minorHAnsi"/>
                <w:sz w:val="20"/>
                <w:szCs w:val="20"/>
              </w:rPr>
            </w:pPr>
            <w:r w:rsidRPr="002F2770">
              <w:rPr>
                <w:rFonts w:cstheme="minorHAnsi"/>
                <w:sz w:val="20"/>
                <w:szCs w:val="20"/>
              </w:rPr>
              <w:t>Objem 20</w:t>
            </w:r>
          </w:p>
        </w:tc>
        <w:tc>
          <w:tcPr>
            <w:tcW w:w="0" w:type="auto"/>
          </w:tcPr>
          <w:p w14:paraId="4537D153" w14:textId="77777777" w:rsidR="00940F9D" w:rsidRPr="002F2770" w:rsidRDefault="00940F9D" w:rsidP="002F2770">
            <w:pPr>
              <w:spacing w:after="0"/>
              <w:jc w:val="left"/>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2F2770">
              <w:rPr>
                <w:rFonts w:cstheme="minorHAnsi"/>
                <w:sz w:val="20"/>
                <w:szCs w:val="20"/>
              </w:rPr>
              <w:t>Objem při 20 °C v litrech. Tento objem neposkytuje AccuLoad a je nutné jej vypočítat podle normy ASTM 1250.</w:t>
            </w:r>
          </w:p>
        </w:tc>
      </w:tr>
      <w:tr w:rsidR="00940F9D" w:rsidRPr="002F2770" w14:paraId="1E540F86"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EBD9DF3" w14:textId="77777777" w:rsidR="00940F9D" w:rsidRPr="002F2770" w:rsidRDefault="00940F9D" w:rsidP="002F2770">
            <w:pPr>
              <w:spacing w:after="0"/>
              <w:jc w:val="left"/>
              <w:rPr>
                <w:rFonts w:cstheme="minorHAnsi"/>
                <w:sz w:val="20"/>
                <w:szCs w:val="20"/>
              </w:rPr>
            </w:pPr>
            <w:r w:rsidRPr="002F2770">
              <w:rPr>
                <w:rFonts w:cstheme="minorHAnsi"/>
                <w:sz w:val="20"/>
                <w:szCs w:val="20"/>
              </w:rPr>
              <w:t>Hmotnost</w:t>
            </w:r>
          </w:p>
        </w:tc>
        <w:tc>
          <w:tcPr>
            <w:tcW w:w="0" w:type="auto"/>
          </w:tcPr>
          <w:p w14:paraId="3B6149AC" w14:textId="77777777" w:rsidR="00940F9D" w:rsidRPr="002F2770" w:rsidRDefault="00940F9D" w:rsidP="002F2770">
            <w:pPr>
              <w:spacing w:after="0"/>
              <w:jc w:val="left"/>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2F2770">
              <w:rPr>
                <w:rFonts w:cstheme="minorHAnsi"/>
                <w:sz w:val="20"/>
                <w:szCs w:val="20"/>
              </w:rPr>
              <w:t>Hmotnost v kilogramech.</w:t>
            </w:r>
          </w:p>
        </w:tc>
      </w:tr>
      <w:tr w:rsidR="00940F9D" w:rsidRPr="002F2770" w14:paraId="12A4A338"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19E43876" w14:textId="77777777" w:rsidR="00940F9D" w:rsidRPr="002F2770" w:rsidRDefault="00940F9D" w:rsidP="002F2770">
            <w:pPr>
              <w:spacing w:after="0"/>
              <w:jc w:val="left"/>
              <w:rPr>
                <w:rFonts w:cstheme="minorHAnsi"/>
                <w:sz w:val="20"/>
                <w:szCs w:val="20"/>
              </w:rPr>
            </w:pPr>
            <w:r w:rsidRPr="002F2770">
              <w:rPr>
                <w:rFonts w:cstheme="minorHAnsi"/>
                <w:sz w:val="20"/>
                <w:szCs w:val="20"/>
              </w:rPr>
              <w:t>Hustota</w:t>
            </w:r>
          </w:p>
        </w:tc>
        <w:tc>
          <w:tcPr>
            <w:tcW w:w="0" w:type="auto"/>
          </w:tcPr>
          <w:p w14:paraId="6356C3DB" w14:textId="77777777" w:rsidR="00940F9D" w:rsidRPr="002F2770" w:rsidRDefault="00940F9D" w:rsidP="002F2770">
            <w:pPr>
              <w:spacing w:after="0"/>
              <w:jc w:val="left"/>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2F2770">
              <w:rPr>
                <w:rFonts w:cstheme="minorHAnsi"/>
                <w:sz w:val="20"/>
                <w:szCs w:val="20"/>
              </w:rPr>
              <w:t>Průměrná hustota při aktuální teplotě v kilogramech na kubický metr.</w:t>
            </w:r>
          </w:p>
        </w:tc>
      </w:tr>
      <w:tr w:rsidR="00940F9D" w:rsidRPr="002F2770" w14:paraId="1FE6B068"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1165C15" w14:textId="77777777" w:rsidR="00940F9D" w:rsidRPr="002F2770" w:rsidRDefault="00940F9D" w:rsidP="002F2770">
            <w:pPr>
              <w:spacing w:after="0"/>
              <w:jc w:val="left"/>
              <w:rPr>
                <w:rFonts w:cstheme="minorHAnsi"/>
                <w:sz w:val="20"/>
                <w:szCs w:val="20"/>
              </w:rPr>
            </w:pPr>
            <w:r w:rsidRPr="002F2770">
              <w:rPr>
                <w:rFonts w:cstheme="minorHAnsi"/>
                <w:sz w:val="20"/>
                <w:szCs w:val="20"/>
              </w:rPr>
              <w:t>Hustota 15</w:t>
            </w:r>
          </w:p>
        </w:tc>
        <w:tc>
          <w:tcPr>
            <w:tcW w:w="0" w:type="auto"/>
          </w:tcPr>
          <w:p w14:paraId="61D76912" w14:textId="77777777" w:rsidR="00940F9D" w:rsidRPr="002F2770" w:rsidRDefault="00940F9D" w:rsidP="002F2770">
            <w:pPr>
              <w:spacing w:after="0"/>
              <w:jc w:val="left"/>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2F2770">
              <w:rPr>
                <w:rFonts w:cstheme="minorHAnsi"/>
                <w:sz w:val="20"/>
                <w:szCs w:val="20"/>
              </w:rPr>
              <w:t>Hustota při 15 °C v kilogramech na kubický metr.</w:t>
            </w:r>
          </w:p>
        </w:tc>
      </w:tr>
      <w:tr w:rsidR="00940F9D" w:rsidRPr="002F2770" w14:paraId="445567DC"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700A4997" w14:textId="77777777" w:rsidR="00940F9D" w:rsidRPr="002F2770" w:rsidRDefault="00940F9D" w:rsidP="002F2770">
            <w:pPr>
              <w:spacing w:after="0"/>
              <w:jc w:val="left"/>
              <w:rPr>
                <w:rFonts w:cstheme="minorHAnsi"/>
                <w:sz w:val="20"/>
                <w:szCs w:val="20"/>
              </w:rPr>
            </w:pPr>
            <w:r w:rsidRPr="002F2770">
              <w:rPr>
                <w:rFonts w:cstheme="minorHAnsi"/>
                <w:sz w:val="20"/>
                <w:szCs w:val="20"/>
              </w:rPr>
              <w:t>Hustota 20</w:t>
            </w:r>
          </w:p>
        </w:tc>
        <w:tc>
          <w:tcPr>
            <w:tcW w:w="0" w:type="auto"/>
          </w:tcPr>
          <w:p w14:paraId="55B60E74" w14:textId="77777777" w:rsidR="00940F9D" w:rsidRPr="002F2770" w:rsidRDefault="00940F9D" w:rsidP="002F2770">
            <w:pPr>
              <w:spacing w:after="0"/>
              <w:jc w:val="left"/>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2F2770">
              <w:rPr>
                <w:rFonts w:cstheme="minorHAnsi"/>
                <w:sz w:val="20"/>
                <w:szCs w:val="20"/>
              </w:rPr>
              <w:t>Hustota při 20 °C v kilogramech na kubický metr. Tuto hustotu neposkytuje AccuLoad a je nutné ji vypočítat podle normy ASTM 1250.</w:t>
            </w:r>
          </w:p>
        </w:tc>
      </w:tr>
      <w:tr w:rsidR="00940F9D" w:rsidRPr="002F2770" w14:paraId="6CD068B5"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B7E3618" w14:textId="77777777" w:rsidR="00940F9D" w:rsidRPr="002F2770" w:rsidRDefault="00940F9D" w:rsidP="002F2770">
            <w:pPr>
              <w:spacing w:after="0"/>
              <w:jc w:val="left"/>
              <w:rPr>
                <w:rFonts w:cstheme="minorHAnsi"/>
                <w:sz w:val="20"/>
                <w:szCs w:val="20"/>
              </w:rPr>
            </w:pPr>
            <w:r w:rsidRPr="002F2770">
              <w:rPr>
                <w:rFonts w:cstheme="minorHAnsi"/>
                <w:sz w:val="20"/>
                <w:szCs w:val="20"/>
              </w:rPr>
              <w:t>Teplota</w:t>
            </w:r>
          </w:p>
        </w:tc>
        <w:tc>
          <w:tcPr>
            <w:tcW w:w="0" w:type="auto"/>
          </w:tcPr>
          <w:p w14:paraId="53EE0205" w14:textId="77777777" w:rsidR="00940F9D" w:rsidRPr="002F2770" w:rsidRDefault="00940F9D" w:rsidP="002F2770">
            <w:pPr>
              <w:spacing w:after="0"/>
              <w:jc w:val="left"/>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2F2770">
              <w:rPr>
                <w:rFonts w:cstheme="minorHAnsi"/>
                <w:sz w:val="20"/>
                <w:szCs w:val="20"/>
              </w:rPr>
              <w:t>Teplota složky ve °C.</w:t>
            </w:r>
          </w:p>
        </w:tc>
      </w:tr>
      <w:tr w:rsidR="00940F9D" w:rsidRPr="002F2770" w14:paraId="29D906BB"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124DE15E" w14:textId="77777777" w:rsidR="00940F9D" w:rsidRPr="002F2770" w:rsidRDefault="00940F9D" w:rsidP="002F2770">
            <w:pPr>
              <w:spacing w:after="0"/>
              <w:jc w:val="left"/>
              <w:rPr>
                <w:rFonts w:cstheme="minorHAnsi"/>
                <w:sz w:val="20"/>
                <w:szCs w:val="20"/>
              </w:rPr>
            </w:pPr>
            <w:r w:rsidRPr="002F2770">
              <w:rPr>
                <w:rFonts w:cstheme="minorHAnsi"/>
                <w:sz w:val="20"/>
                <w:szCs w:val="20"/>
              </w:rPr>
              <w:t>Indikace automatického plnění</w:t>
            </w:r>
          </w:p>
        </w:tc>
        <w:tc>
          <w:tcPr>
            <w:tcW w:w="0" w:type="auto"/>
          </w:tcPr>
          <w:p w14:paraId="50CB7F21" w14:textId="77777777" w:rsidR="00940F9D" w:rsidRPr="002F2770" w:rsidRDefault="00940F9D" w:rsidP="002F2770">
            <w:pPr>
              <w:spacing w:after="0"/>
              <w:jc w:val="left"/>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2F2770">
              <w:rPr>
                <w:rFonts w:cstheme="minorHAnsi"/>
                <w:sz w:val="20"/>
                <w:szCs w:val="20"/>
              </w:rPr>
              <w:t xml:space="preserve">1 </w:t>
            </w:r>
            <w:r w:rsidRPr="002F2770">
              <w:rPr>
                <w:rFonts w:cstheme="minorHAnsi"/>
                <w:sz w:val="20"/>
                <w:szCs w:val="20"/>
                <w:lang w:val="en-US"/>
              </w:rPr>
              <w:t>=</w:t>
            </w:r>
            <w:r w:rsidRPr="002F2770">
              <w:rPr>
                <w:rFonts w:cstheme="minorHAnsi"/>
                <w:sz w:val="20"/>
                <w:szCs w:val="20"/>
              </w:rPr>
              <w:t xml:space="preserve"> automatické plnění.</w:t>
            </w:r>
          </w:p>
        </w:tc>
      </w:tr>
      <w:tr w:rsidR="00940F9D" w:rsidRPr="002F2770" w14:paraId="06D3766D"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05E40370" w14:textId="77777777" w:rsidR="00940F9D" w:rsidRPr="002F2770" w:rsidRDefault="00940F9D" w:rsidP="002F2770">
            <w:pPr>
              <w:spacing w:after="0"/>
              <w:jc w:val="left"/>
              <w:rPr>
                <w:rFonts w:cstheme="minorHAnsi"/>
                <w:sz w:val="20"/>
                <w:szCs w:val="20"/>
              </w:rPr>
            </w:pPr>
            <w:r w:rsidRPr="002F2770">
              <w:rPr>
                <w:rFonts w:cstheme="minorHAnsi"/>
                <w:sz w:val="20"/>
                <w:szCs w:val="20"/>
              </w:rPr>
              <w:t>Původní data</w:t>
            </w:r>
          </w:p>
        </w:tc>
        <w:tc>
          <w:tcPr>
            <w:tcW w:w="0" w:type="auto"/>
          </w:tcPr>
          <w:p w14:paraId="17648874" w14:textId="77777777" w:rsidR="00940F9D" w:rsidRPr="002F2770" w:rsidRDefault="00940F9D" w:rsidP="002F2770">
            <w:pPr>
              <w:spacing w:after="0"/>
              <w:jc w:val="left"/>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2F2770">
              <w:rPr>
                <w:rFonts w:cstheme="minorHAnsi"/>
                <w:sz w:val="20"/>
                <w:szCs w:val="20"/>
              </w:rPr>
              <w:t xml:space="preserve">1 </w:t>
            </w:r>
            <w:r w:rsidRPr="002F2770">
              <w:rPr>
                <w:rFonts w:cstheme="minorHAnsi"/>
                <w:sz w:val="20"/>
                <w:szCs w:val="20"/>
                <w:lang w:val="en-US"/>
              </w:rPr>
              <w:t xml:space="preserve">= </w:t>
            </w:r>
            <w:r w:rsidRPr="002F2770">
              <w:rPr>
                <w:rFonts w:cstheme="minorHAnsi"/>
                <w:sz w:val="20"/>
                <w:szCs w:val="20"/>
              </w:rPr>
              <w:t>data o plnění nebyla změněna.</w:t>
            </w:r>
          </w:p>
        </w:tc>
      </w:tr>
      <w:tr w:rsidR="00940F9D" w:rsidRPr="002F2770" w14:paraId="670E0C4B"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7972F47B" w14:textId="77777777" w:rsidR="00940F9D" w:rsidRPr="002F2770" w:rsidRDefault="00940F9D" w:rsidP="002F2770">
            <w:pPr>
              <w:spacing w:after="0"/>
              <w:jc w:val="left"/>
              <w:rPr>
                <w:rFonts w:cstheme="minorHAnsi"/>
                <w:sz w:val="20"/>
                <w:szCs w:val="20"/>
              </w:rPr>
            </w:pPr>
            <w:r w:rsidRPr="002F2770">
              <w:rPr>
                <w:rFonts w:cstheme="minorHAnsi"/>
                <w:sz w:val="20"/>
                <w:szCs w:val="20"/>
              </w:rPr>
              <w:t>Obsah lihu</w:t>
            </w:r>
          </w:p>
        </w:tc>
        <w:tc>
          <w:tcPr>
            <w:tcW w:w="0" w:type="auto"/>
          </w:tcPr>
          <w:p w14:paraId="4A1A1E6D" w14:textId="77777777" w:rsidR="00940F9D" w:rsidRPr="002F2770" w:rsidRDefault="00940F9D" w:rsidP="002F2770">
            <w:pPr>
              <w:spacing w:after="0"/>
              <w:jc w:val="left"/>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2F2770">
              <w:rPr>
                <w:rFonts w:cstheme="minorHAnsi"/>
                <w:sz w:val="20"/>
                <w:szCs w:val="20"/>
              </w:rPr>
              <w:t>Koncentrace lihu v nádrži v procentech.</w:t>
            </w:r>
          </w:p>
        </w:tc>
      </w:tr>
      <w:tr w:rsidR="00940F9D" w:rsidRPr="002F2770" w14:paraId="3324EE0D"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0FA8B24" w14:textId="77777777" w:rsidR="00940F9D" w:rsidRPr="002F2770" w:rsidRDefault="00940F9D" w:rsidP="002F2770">
            <w:pPr>
              <w:spacing w:after="0"/>
              <w:jc w:val="left"/>
              <w:rPr>
                <w:rFonts w:cstheme="minorHAnsi"/>
                <w:sz w:val="20"/>
                <w:szCs w:val="20"/>
              </w:rPr>
            </w:pPr>
            <w:r w:rsidRPr="002F2770">
              <w:rPr>
                <w:rFonts w:cstheme="minorHAnsi"/>
                <w:sz w:val="20"/>
                <w:szCs w:val="20"/>
              </w:rPr>
              <w:t>Obsah ETBE</w:t>
            </w:r>
          </w:p>
        </w:tc>
        <w:tc>
          <w:tcPr>
            <w:tcW w:w="0" w:type="auto"/>
          </w:tcPr>
          <w:p w14:paraId="46B89B26" w14:textId="77777777" w:rsidR="00940F9D" w:rsidRPr="002F2770" w:rsidRDefault="00940F9D" w:rsidP="002F2770">
            <w:pPr>
              <w:spacing w:after="0"/>
              <w:jc w:val="left"/>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2F2770">
              <w:rPr>
                <w:rFonts w:cstheme="minorHAnsi"/>
                <w:sz w:val="20"/>
                <w:szCs w:val="20"/>
              </w:rPr>
              <w:t>Koncentrace ETBE v nádrži v procentech.</w:t>
            </w:r>
          </w:p>
        </w:tc>
      </w:tr>
      <w:tr w:rsidR="00940F9D" w:rsidRPr="002F2770" w14:paraId="68EA8D56"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2ACD3C1F" w14:textId="77777777" w:rsidR="00940F9D" w:rsidRPr="002F2770" w:rsidRDefault="00940F9D" w:rsidP="002F2770">
            <w:pPr>
              <w:spacing w:after="0"/>
              <w:jc w:val="left"/>
              <w:rPr>
                <w:rFonts w:cstheme="minorHAnsi"/>
                <w:sz w:val="20"/>
                <w:szCs w:val="20"/>
              </w:rPr>
            </w:pPr>
            <w:r w:rsidRPr="002F2770">
              <w:rPr>
                <w:rFonts w:cstheme="minorHAnsi"/>
                <w:sz w:val="20"/>
                <w:szCs w:val="20"/>
              </w:rPr>
              <w:t>Obsah FAME</w:t>
            </w:r>
          </w:p>
        </w:tc>
        <w:tc>
          <w:tcPr>
            <w:tcW w:w="0" w:type="auto"/>
          </w:tcPr>
          <w:p w14:paraId="1E882B1C" w14:textId="77777777" w:rsidR="00940F9D" w:rsidRPr="002F2770" w:rsidRDefault="00940F9D" w:rsidP="002F2770">
            <w:pPr>
              <w:spacing w:after="0"/>
              <w:jc w:val="left"/>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2F2770">
              <w:rPr>
                <w:rFonts w:cstheme="minorHAnsi"/>
                <w:sz w:val="20"/>
                <w:szCs w:val="20"/>
              </w:rPr>
              <w:t>Koncentrace FAME v nádrži v procentech.</w:t>
            </w:r>
          </w:p>
        </w:tc>
      </w:tr>
      <w:tr w:rsidR="00940F9D" w:rsidRPr="002F2770" w14:paraId="35C9DA5D"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093D16FA" w14:textId="77777777" w:rsidR="00940F9D" w:rsidRPr="002F2770" w:rsidRDefault="00940F9D" w:rsidP="002F2770">
            <w:pPr>
              <w:spacing w:after="0"/>
              <w:jc w:val="left"/>
              <w:rPr>
                <w:rFonts w:cstheme="minorHAnsi"/>
                <w:sz w:val="20"/>
                <w:szCs w:val="20"/>
              </w:rPr>
            </w:pPr>
            <w:r w:rsidRPr="002F2770">
              <w:rPr>
                <w:rFonts w:cstheme="minorHAnsi"/>
                <w:sz w:val="20"/>
                <w:szCs w:val="20"/>
              </w:rPr>
              <w:t>ID prodejní položky</w:t>
            </w:r>
          </w:p>
        </w:tc>
        <w:tc>
          <w:tcPr>
            <w:tcW w:w="0" w:type="auto"/>
          </w:tcPr>
          <w:p w14:paraId="07A73C88" w14:textId="77777777" w:rsidR="00940F9D" w:rsidRPr="002F2770" w:rsidRDefault="00940F9D" w:rsidP="002F2770">
            <w:pPr>
              <w:spacing w:after="0"/>
              <w:jc w:val="left"/>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2F2770">
              <w:rPr>
                <w:rFonts w:cstheme="minorHAnsi"/>
                <w:sz w:val="20"/>
                <w:szCs w:val="20"/>
              </w:rPr>
              <w:t>ID prodejní položky z řádku DNL.</w:t>
            </w:r>
          </w:p>
        </w:tc>
      </w:tr>
    </w:tbl>
    <w:p w14:paraId="1BCAFB07" w14:textId="77777777" w:rsidR="00940F9D" w:rsidRDefault="00940F9D" w:rsidP="00940F9D"/>
    <w:p w14:paraId="550CFBD5" w14:textId="77777777" w:rsidR="00940F9D" w:rsidRDefault="00940F9D" w:rsidP="00940F9D">
      <w:r>
        <w:t>Tabulka součtů řádků má obdobnou strukturu jako tabulka řádků s tím rozdílem, že řádky součtové tabulky tvoří součty řádků DNL seskupené podle produktu a prodejní položky.</w:t>
      </w:r>
    </w:p>
    <w:p w14:paraId="6E25EE5F" w14:textId="77777777" w:rsidR="00940F9D" w:rsidRDefault="00940F9D" w:rsidP="00940F9D">
      <w:r>
        <w:t>Atributy součtů řádků DNL:</w:t>
      </w:r>
    </w:p>
    <w:tbl>
      <w:tblPr>
        <w:tblStyle w:val="Tabulkasmkou4zvraznn11"/>
        <w:tblW w:w="0" w:type="auto"/>
        <w:tblLook w:val="04A0" w:firstRow="1" w:lastRow="0" w:firstColumn="1" w:lastColumn="0" w:noHBand="0" w:noVBand="1"/>
      </w:tblPr>
      <w:tblGrid>
        <w:gridCol w:w="1636"/>
        <w:gridCol w:w="7652"/>
      </w:tblGrid>
      <w:tr w:rsidR="00940F9D" w:rsidRPr="002F2770" w14:paraId="0C9E50E2" w14:textId="77777777" w:rsidTr="002A3B8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Pr>
          <w:p w14:paraId="4036A41A" w14:textId="77777777" w:rsidR="00940F9D" w:rsidRPr="002F2770" w:rsidRDefault="00940F9D" w:rsidP="002F2770">
            <w:pPr>
              <w:spacing w:after="0"/>
              <w:jc w:val="left"/>
              <w:rPr>
                <w:sz w:val="20"/>
                <w:szCs w:val="20"/>
              </w:rPr>
            </w:pPr>
            <w:r w:rsidRPr="002F2770">
              <w:rPr>
                <w:sz w:val="20"/>
                <w:szCs w:val="20"/>
              </w:rPr>
              <w:t>Atribut</w:t>
            </w:r>
          </w:p>
        </w:tc>
        <w:tc>
          <w:tcPr>
            <w:tcW w:w="0" w:type="auto"/>
          </w:tcPr>
          <w:p w14:paraId="0B426160" w14:textId="77777777" w:rsidR="00940F9D" w:rsidRPr="002F2770" w:rsidRDefault="00940F9D" w:rsidP="002F2770">
            <w:pPr>
              <w:spacing w:after="0"/>
              <w:jc w:val="left"/>
              <w:cnfStyle w:val="100000000000" w:firstRow="1" w:lastRow="0" w:firstColumn="0" w:lastColumn="0" w:oddVBand="0" w:evenVBand="0" w:oddHBand="0" w:evenHBand="0" w:firstRowFirstColumn="0" w:firstRowLastColumn="0" w:lastRowFirstColumn="0" w:lastRowLastColumn="0"/>
              <w:rPr>
                <w:sz w:val="20"/>
                <w:szCs w:val="20"/>
              </w:rPr>
            </w:pPr>
            <w:r w:rsidRPr="002F2770">
              <w:rPr>
                <w:sz w:val="20"/>
                <w:szCs w:val="20"/>
              </w:rPr>
              <w:t>Popis</w:t>
            </w:r>
          </w:p>
        </w:tc>
      </w:tr>
      <w:tr w:rsidR="00940F9D" w:rsidRPr="002F2770" w14:paraId="44BAD5AB"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09199A3" w14:textId="77777777" w:rsidR="00940F9D" w:rsidRPr="002F2770" w:rsidRDefault="00940F9D" w:rsidP="002F2770">
            <w:pPr>
              <w:spacing w:after="0"/>
              <w:jc w:val="left"/>
              <w:rPr>
                <w:sz w:val="20"/>
                <w:szCs w:val="20"/>
              </w:rPr>
            </w:pPr>
            <w:r w:rsidRPr="002F2770">
              <w:rPr>
                <w:sz w:val="20"/>
                <w:szCs w:val="20"/>
              </w:rPr>
              <w:t>GUID DNL</w:t>
            </w:r>
          </w:p>
        </w:tc>
        <w:tc>
          <w:tcPr>
            <w:tcW w:w="0" w:type="auto"/>
          </w:tcPr>
          <w:p w14:paraId="5CBFCA25" w14:textId="77777777" w:rsidR="00940F9D" w:rsidRPr="002F2770" w:rsidRDefault="00940F9D" w:rsidP="002F2770">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2F2770">
              <w:rPr>
                <w:sz w:val="20"/>
                <w:szCs w:val="20"/>
              </w:rPr>
              <w:t>GUID záznamu generované v lokálním TAS.</w:t>
            </w:r>
          </w:p>
        </w:tc>
      </w:tr>
      <w:tr w:rsidR="00940F9D" w:rsidRPr="002F2770" w14:paraId="331786F0"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4EA3CDFF" w14:textId="77777777" w:rsidR="00940F9D" w:rsidRPr="002F2770" w:rsidRDefault="00940F9D" w:rsidP="002F2770">
            <w:pPr>
              <w:spacing w:after="0"/>
              <w:jc w:val="left"/>
              <w:rPr>
                <w:sz w:val="20"/>
                <w:szCs w:val="20"/>
              </w:rPr>
            </w:pPr>
            <w:r w:rsidRPr="002F2770">
              <w:rPr>
                <w:sz w:val="20"/>
                <w:szCs w:val="20"/>
              </w:rPr>
              <w:t>ID receptu</w:t>
            </w:r>
          </w:p>
        </w:tc>
        <w:tc>
          <w:tcPr>
            <w:tcW w:w="0" w:type="auto"/>
          </w:tcPr>
          <w:p w14:paraId="7D229769" w14:textId="77777777" w:rsidR="00940F9D" w:rsidRPr="002F2770" w:rsidRDefault="00940F9D" w:rsidP="002F2770">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2F2770">
              <w:rPr>
                <w:sz w:val="20"/>
                <w:szCs w:val="20"/>
              </w:rPr>
              <w:t>ID receptu naplněného do komory.</w:t>
            </w:r>
          </w:p>
        </w:tc>
      </w:tr>
      <w:tr w:rsidR="00940F9D" w:rsidRPr="002F2770" w14:paraId="5BF31BEE"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8A07F54" w14:textId="77777777" w:rsidR="00940F9D" w:rsidRPr="002F2770" w:rsidRDefault="00940F9D" w:rsidP="002F2770">
            <w:pPr>
              <w:spacing w:after="0"/>
              <w:jc w:val="left"/>
              <w:rPr>
                <w:sz w:val="20"/>
                <w:szCs w:val="20"/>
              </w:rPr>
            </w:pPr>
            <w:r w:rsidRPr="002F2770">
              <w:rPr>
                <w:sz w:val="20"/>
                <w:szCs w:val="20"/>
              </w:rPr>
              <w:t>Název receptu</w:t>
            </w:r>
          </w:p>
        </w:tc>
        <w:tc>
          <w:tcPr>
            <w:tcW w:w="0" w:type="auto"/>
          </w:tcPr>
          <w:p w14:paraId="304180B3" w14:textId="77777777" w:rsidR="00940F9D" w:rsidRPr="002F2770" w:rsidRDefault="00940F9D" w:rsidP="002F2770">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2F2770">
              <w:rPr>
                <w:sz w:val="20"/>
                <w:szCs w:val="20"/>
              </w:rPr>
              <w:t>Název receptu naplněného do komory. Pro naftu musí být název rozšířen o třídu nafty (F – zimní, D – přechodová, B – letní).</w:t>
            </w:r>
          </w:p>
        </w:tc>
      </w:tr>
      <w:tr w:rsidR="00940F9D" w:rsidRPr="002F2770" w14:paraId="1695BE1D"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18836F8D" w14:textId="77777777" w:rsidR="00940F9D" w:rsidRPr="002F2770" w:rsidRDefault="00940F9D" w:rsidP="002F2770">
            <w:pPr>
              <w:spacing w:after="0"/>
              <w:jc w:val="left"/>
              <w:rPr>
                <w:sz w:val="20"/>
                <w:szCs w:val="20"/>
                <w:lang w:val="en-US"/>
              </w:rPr>
            </w:pPr>
            <w:r w:rsidRPr="002F2770">
              <w:rPr>
                <w:sz w:val="20"/>
                <w:szCs w:val="20"/>
              </w:rPr>
              <w:t>ID prodejní položky</w:t>
            </w:r>
          </w:p>
        </w:tc>
        <w:tc>
          <w:tcPr>
            <w:tcW w:w="0" w:type="auto"/>
          </w:tcPr>
          <w:p w14:paraId="055B31E4" w14:textId="77777777" w:rsidR="00940F9D" w:rsidRPr="002F2770" w:rsidRDefault="00940F9D" w:rsidP="002F2770">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2F2770">
              <w:rPr>
                <w:sz w:val="20"/>
                <w:szCs w:val="20"/>
              </w:rPr>
              <w:t>ID prodejní položky ze SAP</w:t>
            </w:r>
          </w:p>
        </w:tc>
      </w:tr>
      <w:tr w:rsidR="00940F9D" w:rsidRPr="002F2770" w14:paraId="4A0B2705"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09AB208D" w14:textId="77777777" w:rsidR="00940F9D" w:rsidRPr="002F2770" w:rsidRDefault="00940F9D" w:rsidP="002F2770">
            <w:pPr>
              <w:spacing w:after="0"/>
              <w:jc w:val="left"/>
              <w:rPr>
                <w:sz w:val="20"/>
                <w:szCs w:val="20"/>
              </w:rPr>
            </w:pPr>
            <w:r w:rsidRPr="002F2770">
              <w:rPr>
                <w:sz w:val="20"/>
                <w:szCs w:val="20"/>
              </w:rPr>
              <w:t>Název prodejní položky</w:t>
            </w:r>
          </w:p>
        </w:tc>
        <w:tc>
          <w:tcPr>
            <w:tcW w:w="0" w:type="auto"/>
          </w:tcPr>
          <w:p w14:paraId="050C75AD" w14:textId="77777777" w:rsidR="00940F9D" w:rsidRPr="002F2770" w:rsidRDefault="00940F9D" w:rsidP="002F2770">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2F2770">
              <w:rPr>
                <w:sz w:val="20"/>
                <w:szCs w:val="20"/>
              </w:rPr>
              <w:t>Název prodejní položky ze SAP</w:t>
            </w:r>
          </w:p>
        </w:tc>
      </w:tr>
      <w:tr w:rsidR="00940F9D" w:rsidRPr="002F2770" w14:paraId="0D5C2B5A"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28E4B4FF" w14:textId="77777777" w:rsidR="00940F9D" w:rsidRPr="002F2770" w:rsidRDefault="00940F9D" w:rsidP="002F2770">
            <w:pPr>
              <w:spacing w:after="0"/>
              <w:jc w:val="left"/>
              <w:rPr>
                <w:sz w:val="20"/>
                <w:szCs w:val="20"/>
              </w:rPr>
            </w:pPr>
            <w:r w:rsidRPr="002F2770">
              <w:rPr>
                <w:sz w:val="20"/>
                <w:szCs w:val="20"/>
              </w:rPr>
              <w:t>Klasifikace receptu</w:t>
            </w:r>
          </w:p>
        </w:tc>
        <w:tc>
          <w:tcPr>
            <w:tcW w:w="0" w:type="auto"/>
          </w:tcPr>
          <w:p w14:paraId="69006DBB" w14:textId="77777777" w:rsidR="00940F9D" w:rsidRPr="002F2770" w:rsidRDefault="00940F9D" w:rsidP="002F2770">
            <w:pPr>
              <w:pStyle w:val="Odstavecseseznamem"/>
              <w:numPr>
                <w:ilvl w:val="0"/>
                <w:numId w:val="23"/>
              </w:numPr>
              <w:spacing w:after="0"/>
              <w:contextualSpacing w:val="0"/>
              <w:jc w:val="left"/>
              <w:cnfStyle w:val="000000000000" w:firstRow="0" w:lastRow="0" w:firstColumn="0" w:lastColumn="0" w:oddVBand="0" w:evenVBand="0" w:oddHBand="0" w:evenHBand="0" w:firstRowFirstColumn="0" w:firstRowLastColumn="0" w:lastRowFirstColumn="0" w:lastRowLastColumn="0"/>
              <w:rPr>
                <w:sz w:val="20"/>
                <w:szCs w:val="20"/>
              </w:rPr>
            </w:pPr>
            <w:r w:rsidRPr="002F2770">
              <w:rPr>
                <w:sz w:val="20"/>
                <w:szCs w:val="20"/>
              </w:rPr>
              <w:t>Nafta</w:t>
            </w:r>
          </w:p>
          <w:p w14:paraId="507E89A1" w14:textId="77777777" w:rsidR="00940F9D" w:rsidRPr="002F2770" w:rsidRDefault="00940F9D" w:rsidP="002F2770">
            <w:pPr>
              <w:pStyle w:val="Odstavecseseznamem"/>
              <w:numPr>
                <w:ilvl w:val="0"/>
                <w:numId w:val="23"/>
              </w:numPr>
              <w:spacing w:after="0"/>
              <w:contextualSpacing w:val="0"/>
              <w:jc w:val="left"/>
              <w:cnfStyle w:val="000000000000" w:firstRow="0" w:lastRow="0" w:firstColumn="0" w:lastColumn="0" w:oddVBand="0" w:evenVBand="0" w:oddHBand="0" w:evenHBand="0" w:firstRowFirstColumn="0" w:firstRowLastColumn="0" w:lastRowFirstColumn="0" w:lastRowLastColumn="0"/>
              <w:rPr>
                <w:sz w:val="20"/>
                <w:szCs w:val="20"/>
              </w:rPr>
            </w:pPr>
            <w:r w:rsidRPr="002F2770">
              <w:rPr>
                <w:sz w:val="20"/>
                <w:szCs w:val="20"/>
              </w:rPr>
              <w:t>Benzín</w:t>
            </w:r>
          </w:p>
          <w:p w14:paraId="2172D881" w14:textId="77777777" w:rsidR="00940F9D" w:rsidRPr="002F2770" w:rsidRDefault="00940F9D" w:rsidP="002F2770">
            <w:pPr>
              <w:pStyle w:val="Odstavecseseznamem"/>
              <w:numPr>
                <w:ilvl w:val="0"/>
                <w:numId w:val="23"/>
              </w:numPr>
              <w:spacing w:after="0"/>
              <w:contextualSpacing w:val="0"/>
              <w:jc w:val="left"/>
              <w:cnfStyle w:val="000000000000" w:firstRow="0" w:lastRow="0" w:firstColumn="0" w:lastColumn="0" w:oddVBand="0" w:evenVBand="0" w:oddHBand="0" w:evenHBand="0" w:firstRowFirstColumn="0" w:firstRowLastColumn="0" w:lastRowFirstColumn="0" w:lastRowLastColumn="0"/>
              <w:rPr>
                <w:sz w:val="20"/>
                <w:szCs w:val="20"/>
              </w:rPr>
            </w:pPr>
            <w:r w:rsidRPr="002F2770">
              <w:rPr>
                <w:sz w:val="20"/>
                <w:szCs w:val="20"/>
              </w:rPr>
              <w:t>Nafta tř. 2</w:t>
            </w:r>
          </w:p>
          <w:p w14:paraId="4DE89FBC" w14:textId="77777777" w:rsidR="00940F9D" w:rsidRPr="002F2770" w:rsidRDefault="00940F9D" w:rsidP="002F2770">
            <w:pPr>
              <w:pStyle w:val="Odstavecseseznamem"/>
              <w:numPr>
                <w:ilvl w:val="0"/>
                <w:numId w:val="23"/>
              </w:numPr>
              <w:spacing w:after="0"/>
              <w:contextualSpacing w:val="0"/>
              <w:jc w:val="left"/>
              <w:cnfStyle w:val="000000000000" w:firstRow="0" w:lastRow="0" w:firstColumn="0" w:lastColumn="0" w:oddVBand="0" w:evenVBand="0" w:oddHBand="0" w:evenHBand="0" w:firstRowFirstColumn="0" w:firstRowLastColumn="0" w:lastRowFirstColumn="0" w:lastRowLastColumn="0"/>
              <w:rPr>
                <w:sz w:val="20"/>
                <w:szCs w:val="20"/>
              </w:rPr>
            </w:pPr>
            <w:r w:rsidRPr="002F2770">
              <w:rPr>
                <w:sz w:val="20"/>
                <w:szCs w:val="20"/>
              </w:rPr>
              <w:t>Jet</w:t>
            </w:r>
          </w:p>
          <w:p w14:paraId="7044C516" w14:textId="77777777" w:rsidR="00940F9D" w:rsidRPr="002F2770" w:rsidRDefault="00940F9D" w:rsidP="002F2770">
            <w:pPr>
              <w:pStyle w:val="Odstavecseseznamem"/>
              <w:numPr>
                <w:ilvl w:val="0"/>
                <w:numId w:val="23"/>
              </w:numPr>
              <w:spacing w:after="0"/>
              <w:contextualSpacing w:val="0"/>
              <w:jc w:val="left"/>
              <w:cnfStyle w:val="000000000000" w:firstRow="0" w:lastRow="0" w:firstColumn="0" w:lastColumn="0" w:oddVBand="0" w:evenVBand="0" w:oddHBand="0" w:evenHBand="0" w:firstRowFirstColumn="0" w:firstRowLastColumn="0" w:lastRowFirstColumn="0" w:lastRowLastColumn="0"/>
              <w:rPr>
                <w:sz w:val="20"/>
                <w:szCs w:val="20"/>
              </w:rPr>
            </w:pPr>
            <w:r w:rsidRPr="002F2770">
              <w:rPr>
                <w:sz w:val="20"/>
                <w:szCs w:val="20"/>
              </w:rPr>
              <w:t>Topný olej</w:t>
            </w:r>
          </w:p>
          <w:p w14:paraId="1949DC5F" w14:textId="77777777" w:rsidR="00940F9D" w:rsidRPr="002F2770" w:rsidRDefault="00940F9D" w:rsidP="002F2770">
            <w:pPr>
              <w:pStyle w:val="Odstavecseseznamem"/>
              <w:numPr>
                <w:ilvl w:val="0"/>
                <w:numId w:val="23"/>
              </w:numPr>
              <w:spacing w:after="0"/>
              <w:contextualSpacing w:val="0"/>
              <w:jc w:val="left"/>
              <w:cnfStyle w:val="000000000000" w:firstRow="0" w:lastRow="0" w:firstColumn="0" w:lastColumn="0" w:oddVBand="0" w:evenVBand="0" w:oddHBand="0" w:evenHBand="0" w:firstRowFirstColumn="0" w:firstRowLastColumn="0" w:lastRowFirstColumn="0" w:lastRowLastColumn="0"/>
              <w:rPr>
                <w:sz w:val="20"/>
                <w:szCs w:val="20"/>
              </w:rPr>
            </w:pPr>
            <w:r w:rsidRPr="002F2770">
              <w:rPr>
                <w:sz w:val="20"/>
                <w:szCs w:val="20"/>
              </w:rPr>
              <w:t>Aditivum</w:t>
            </w:r>
          </w:p>
          <w:p w14:paraId="4197FA42" w14:textId="77777777" w:rsidR="00940F9D" w:rsidRPr="002F2770" w:rsidRDefault="00940F9D" w:rsidP="002F2770">
            <w:pPr>
              <w:pStyle w:val="Odstavecseseznamem"/>
              <w:numPr>
                <w:ilvl w:val="0"/>
                <w:numId w:val="23"/>
              </w:numPr>
              <w:spacing w:after="0"/>
              <w:contextualSpacing w:val="0"/>
              <w:jc w:val="left"/>
              <w:cnfStyle w:val="000000000000" w:firstRow="0" w:lastRow="0" w:firstColumn="0" w:lastColumn="0" w:oddVBand="0" w:evenVBand="0" w:oddHBand="0" w:evenHBand="0" w:firstRowFirstColumn="0" w:firstRowLastColumn="0" w:lastRowFirstColumn="0" w:lastRowLastColumn="0"/>
              <w:rPr>
                <w:sz w:val="20"/>
                <w:szCs w:val="20"/>
              </w:rPr>
            </w:pPr>
            <w:r w:rsidRPr="002F2770">
              <w:rPr>
                <w:sz w:val="20"/>
                <w:szCs w:val="20"/>
              </w:rPr>
              <w:t>Bio složka</w:t>
            </w:r>
          </w:p>
          <w:p w14:paraId="7E689655" w14:textId="77777777" w:rsidR="00940F9D" w:rsidRPr="002F2770" w:rsidRDefault="00940F9D" w:rsidP="002F2770">
            <w:pPr>
              <w:pStyle w:val="Odstavecseseznamem"/>
              <w:numPr>
                <w:ilvl w:val="0"/>
                <w:numId w:val="23"/>
              </w:numPr>
              <w:spacing w:after="0"/>
              <w:contextualSpacing w:val="0"/>
              <w:jc w:val="left"/>
              <w:cnfStyle w:val="000000000000" w:firstRow="0" w:lastRow="0" w:firstColumn="0" w:lastColumn="0" w:oddVBand="0" w:evenVBand="0" w:oddHBand="0" w:evenHBand="0" w:firstRowFirstColumn="0" w:firstRowLastColumn="0" w:lastRowFirstColumn="0" w:lastRowLastColumn="0"/>
              <w:rPr>
                <w:sz w:val="20"/>
                <w:szCs w:val="20"/>
              </w:rPr>
            </w:pPr>
            <w:r w:rsidRPr="002F2770">
              <w:rPr>
                <w:sz w:val="20"/>
                <w:szCs w:val="20"/>
              </w:rPr>
              <w:t>E85</w:t>
            </w:r>
          </w:p>
        </w:tc>
      </w:tr>
      <w:tr w:rsidR="00940F9D" w:rsidRPr="002F2770" w14:paraId="0F1E6A53"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3F7C189" w14:textId="77777777" w:rsidR="00940F9D" w:rsidRPr="002F2770" w:rsidRDefault="00940F9D" w:rsidP="002F2770">
            <w:pPr>
              <w:spacing w:after="0"/>
              <w:jc w:val="left"/>
              <w:rPr>
                <w:sz w:val="20"/>
                <w:szCs w:val="20"/>
              </w:rPr>
            </w:pPr>
            <w:r w:rsidRPr="002F2770">
              <w:rPr>
                <w:sz w:val="20"/>
                <w:szCs w:val="20"/>
              </w:rPr>
              <w:t>ID orig. prodejní položky</w:t>
            </w:r>
          </w:p>
        </w:tc>
        <w:tc>
          <w:tcPr>
            <w:tcW w:w="0" w:type="auto"/>
          </w:tcPr>
          <w:p w14:paraId="72C87431" w14:textId="77777777" w:rsidR="00940F9D" w:rsidRPr="002F2770" w:rsidRDefault="00940F9D" w:rsidP="002F2770">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2F2770">
              <w:rPr>
                <w:sz w:val="20"/>
                <w:szCs w:val="20"/>
              </w:rPr>
              <w:t>ID prodejní položky před konverzí (původní prodejní položka v objednávce).</w:t>
            </w:r>
          </w:p>
        </w:tc>
      </w:tr>
      <w:tr w:rsidR="00940F9D" w:rsidRPr="002F2770" w14:paraId="1765E9A9"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1CE1A2A2" w14:textId="77777777" w:rsidR="00940F9D" w:rsidRPr="002F2770" w:rsidRDefault="00940F9D" w:rsidP="002F2770">
            <w:pPr>
              <w:spacing w:after="0"/>
              <w:jc w:val="left"/>
              <w:rPr>
                <w:sz w:val="20"/>
                <w:szCs w:val="20"/>
              </w:rPr>
            </w:pPr>
            <w:r w:rsidRPr="002F2770">
              <w:rPr>
                <w:sz w:val="20"/>
                <w:szCs w:val="20"/>
              </w:rPr>
              <w:t>Měřidlo</w:t>
            </w:r>
          </w:p>
        </w:tc>
        <w:tc>
          <w:tcPr>
            <w:tcW w:w="0" w:type="auto"/>
          </w:tcPr>
          <w:p w14:paraId="1728E856" w14:textId="77777777" w:rsidR="00940F9D" w:rsidRPr="002F2770" w:rsidRDefault="00940F9D" w:rsidP="002F2770">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2F2770">
              <w:rPr>
                <w:sz w:val="20"/>
                <w:szCs w:val="20"/>
              </w:rPr>
              <w:t>Zkrácené označení AccuLoadu.</w:t>
            </w:r>
          </w:p>
        </w:tc>
      </w:tr>
      <w:tr w:rsidR="00940F9D" w:rsidRPr="002F2770" w14:paraId="745812CB"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BC1B7A2" w14:textId="77777777" w:rsidR="00940F9D" w:rsidRPr="002F2770" w:rsidRDefault="00940F9D" w:rsidP="002F2770">
            <w:pPr>
              <w:spacing w:after="0"/>
              <w:jc w:val="left"/>
              <w:rPr>
                <w:sz w:val="20"/>
                <w:szCs w:val="20"/>
              </w:rPr>
            </w:pPr>
            <w:r w:rsidRPr="002F2770">
              <w:rPr>
                <w:sz w:val="20"/>
                <w:szCs w:val="20"/>
              </w:rPr>
              <w:t>Nádrž</w:t>
            </w:r>
          </w:p>
        </w:tc>
        <w:tc>
          <w:tcPr>
            <w:tcW w:w="0" w:type="auto"/>
          </w:tcPr>
          <w:p w14:paraId="11AEA762" w14:textId="77777777" w:rsidR="00940F9D" w:rsidRPr="002F2770" w:rsidRDefault="00940F9D" w:rsidP="002F2770">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2F2770">
              <w:rPr>
                <w:sz w:val="20"/>
                <w:szCs w:val="20"/>
              </w:rPr>
              <w:t>Označení nádrže primárního produktu.</w:t>
            </w:r>
          </w:p>
        </w:tc>
      </w:tr>
      <w:tr w:rsidR="00940F9D" w:rsidRPr="002F2770" w14:paraId="412BBEB6"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71D5FECA" w14:textId="77777777" w:rsidR="00940F9D" w:rsidRPr="002F2770" w:rsidRDefault="00940F9D" w:rsidP="002F2770">
            <w:pPr>
              <w:spacing w:after="0"/>
              <w:jc w:val="left"/>
              <w:rPr>
                <w:sz w:val="20"/>
                <w:szCs w:val="20"/>
              </w:rPr>
            </w:pPr>
            <w:r w:rsidRPr="002F2770">
              <w:rPr>
                <w:sz w:val="20"/>
                <w:szCs w:val="20"/>
              </w:rPr>
              <w:t>Atest</w:t>
            </w:r>
          </w:p>
        </w:tc>
        <w:tc>
          <w:tcPr>
            <w:tcW w:w="0" w:type="auto"/>
          </w:tcPr>
          <w:p w14:paraId="399C6DC4" w14:textId="77777777" w:rsidR="00940F9D" w:rsidRPr="002F2770" w:rsidRDefault="00940F9D" w:rsidP="002F2770">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2F2770">
              <w:rPr>
                <w:sz w:val="20"/>
                <w:szCs w:val="20"/>
              </w:rPr>
              <w:t>Číslo atestu primárního produktu.</w:t>
            </w:r>
          </w:p>
        </w:tc>
      </w:tr>
      <w:tr w:rsidR="00940F9D" w:rsidRPr="002F2770" w14:paraId="28491981"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6402309" w14:textId="599BE27A" w:rsidR="00940F9D" w:rsidRPr="002F2770" w:rsidRDefault="00005109" w:rsidP="002F2770">
            <w:pPr>
              <w:tabs>
                <w:tab w:val="right" w:pos="2756"/>
              </w:tabs>
              <w:spacing w:after="0"/>
              <w:jc w:val="left"/>
              <w:rPr>
                <w:sz w:val="20"/>
                <w:szCs w:val="20"/>
              </w:rPr>
            </w:pPr>
            <w:r>
              <w:rPr>
                <w:sz w:val="20"/>
                <w:szCs w:val="20"/>
              </w:rPr>
              <w:t>SpD</w:t>
            </w:r>
          </w:p>
        </w:tc>
        <w:tc>
          <w:tcPr>
            <w:tcW w:w="0" w:type="auto"/>
          </w:tcPr>
          <w:p w14:paraId="258CDEB9" w14:textId="77777777" w:rsidR="00940F9D" w:rsidRPr="002F2770" w:rsidRDefault="00940F9D" w:rsidP="002F2770">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2F2770">
              <w:rPr>
                <w:sz w:val="20"/>
                <w:szCs w:val="20"/>
              </w:rPr>
              <w:t>Sazba spotřební daně.</w:t>
            </w:r>
          </w:p>
        </w:tc>
      </w:tr>
      <w:tr w:rsidR="00940F9D" w:rsidRPr="002F2770" w14:paraId="7C90D377"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1764297B" w14:textId="77777777" w:rsidR="00940F9D" w:rsidRPr="002F2770" w:rsidRDefault="00940F9D" w:rsidP="002F2770">
            <w:pPr>
              <w:tabs>
                <w:tab w:val="right" w:pos="2756"/>
              </w:tabs>
              <w:spacing w:after="0"/>
              <w:jc w:val="left"/>
              <w:rPr>
                <w:sz w:val="20"/>
                <w:szCs w:val="20"/>
              </w:rPr>
            </w:pPr>
            <w:r w:rsidRPr="002F2770">
              <w:rPr>
                <w:sz w:val="20"/>
                <w:szCs w:val="20"/>
              </w:rPr>
              <w:t>Jednotka SpD</w:t>
            </w:r>
          </w:p>
        </w:tc>
        <w:tc>
          <w:tcPr>
            <w:tcW w:w="0" w:type="auto"/>
          </w:tcPr>
          <w:p w14:paraId="78980F53" w14:textId="77777777" w:rsidR="00940F9D" w:rsidRPr="002F2770" w:rsidRDefault="00940F9D" w:rsidP="002F2770">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2F2770">
              <w:rPr>
                <w:sz w:val="20"/>
                <w:szCs w:val="20"/>
              </w:rPr>
              <w:t>Jednotka spotřební daně (kilogramy nebo litry při 15 °C).</w:t>
            </w:r>
          </w:p>
        </w:tc>
      </w:tr>
      <w:tr w:rsidR="00940F9D" w:rsidRPr="002F2770" w14:paraId="51B8A327"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B0D8739" w14:textId="77777777" w:rsidR="00940F9D" w:rsidRPr="002F2770" w:rsidRDefault="00940F9D" w:rsidP="002F2770">
            <w:pPr>
              <w:tabs>
                <w:tab w:val="right" w:pos="2756"/>
              </w:tabs>
              <w:spacing w:after="0"/>
              <w:jc w:val="left"/>
              <w:rPr>
                <w:sz w:val="20"/>
                <w:szCs w:val="20"/>
              </w:rPr>
            </w:pPr>
            <w:r w:rsidRPr="002F2770">
              <w:rPr>
                <w:sz w:val="20"/>
                <w:szCs w:val="20"/>
              </w:rPr>
              <w:t>Objem</w:t>
            </w:r>
          </w:p>
        </w:tc>
        <w:tc>
          <w:tcPr>
            <w:tcW w:w="0" w:type="auto"/>
          </w:tcPr>
          <w:p w14:paraId="31096D73" w14:textId="77777777" w:rsidR="00940F9D" w:rsidRPr="002F2770" w:rsidRDefault="00940F9D" w:rsidP="002F2770">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2F2770">
              <w:rPr>
                <w:sz w:val="20"/>
                <w:szCs w:val="20"/>
              </w:rPr>
              <w:t>Objem při aktuální teplotě v litrech.</w:t>
            </w:r>
          </w:p>
        </w:tc>
      </w:tr>
      <w:tr w:rsidR="00940F9D" w:rsidRPr="002F2770" w14:paraId="12D225AA"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3357E8DC" w14:textId="77777777" w:rsidR="00940F9D" w:rsidRPr="002F2770" w:rsidRDefault="00940F9D" w:rsidP="002F2770">
            <w:pPr>
              <w:tabs>
                <w:tab w:val="right" w:pos="2756"/>
              </w:tabs>
              <w:spacing w:after="0"/>
              <w:jc w:val="left"/>
              <w:rPr>
                <w:sz w:val="20"/>
                <w:szCs w:val="20"/>
              </w:rPr>
            </w:pPr>
            <w:r w:rsidRPr="002F2770">
              <w:rPr>
                <w:sz w:val="20"/>
                <w:szCs w:val="20"/>
              </w:rPr>
              <w:t>Objem 15</w:t>
            </w:r>
          </w:p>
        </w:tc>
        <w:tc>
          <w:tcPr>
            <w:tcW w:w="0" w:type="auto"/>
          </w:tcPr>
          <w:p w14:paraId="4E8D03A8" w14:textId="77777777" w:rsidR="00940F9D" w:rsidRPr="002F2770" w:rsidRDefault="00940F9D" w:rsidP="002F2770">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2F2770">
              <w:rPr>
                <w:sz w:val="20"/>
                <w:szCs w:val="20"/>
              </w:rPr>
              <w:t>Objem při 15 °C v litrech.</w:t>
            </w:r>
          </w:p>
        </w:tc>
      </w:tr>
      <w:tr w:rsidR="00940F9D" w:rsidRPr="002F2770" w14:paraId="456B9E0B"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2FBB83C" w14:textId="77777777" w:rsidR="00940F9D" w:rsidRPr="002F2770" w:rsidRDefault="00940F9D" w:rsidP="002F2770">
            <w:pPr>
              <w:tabs>
                <w:tab w:val="right" w:pos="2756"/>
              </w:tabs>
              <w:spacing w:after="0"/>
              <w:jc w:val="left"/>
              <w:rPr>
                <w:sz w:val="20"/>
                <w:szCs w:val="20"/>
              </w:rPr>
            </w:pPr>
            <w:r w:rsidRPr="002F2770">
              <w:rPr>
                <w:sz w:val="20"/>
                <w:szCs w:val="20"/>
              </w:rPr>
              <w:t>Objem 20</w:t>
            </w:r>
          </w:p>
        </w:tc>
        <w:tc>
          <w:tcPr>
            <w:tcW w:w="0" w:type="auto"/>
          </w:tcPr>
          <w:p w14:paraId="2DD7A898" w14:textId="77777777" w:rsidR="00940F9D" w:rsidRPr="002F2770" w:rsidRDefault="00940F9D" w:rsidP="002F2770">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2F2770">
              <w:rPr>
                <w:sz w:val="20"/>
                <w:szCs w:val="20"/>
              </w:rPr>
              <w:t>Objem při 20 °C v litrech. Tento objem neposkytuje AccuLoad a je nutné jej vypočítat podle normy ASTM 1250.</w:t>
            </w:r>
          </w:p>
        </w:tc>
      </w:tr>
      <w:tr w:rsidR="00940F9D" w:rsidRPr="002F2770" w14:paraId="73E63315"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4C9AE922" w14:textId="77777777" w:rsidR="00940F9D" w:rsidRPr="002F2770" w:rsidRDefault="00940F9D" w:rsidP="002F2770">
            <w:pPr>
              <w:tabs>
                <w:tab w:val="right" w:pos="2756"/>
              </w:tabs>
              <w:spacing w:after="0"/>
              <w:jc w:val="left"/>
              <w:rPr>
                <w:sz w:val="20"/>
                <w:szCs w:val="20"/>
              </w:rPr>
            </w:pPr>
            <w:r w:rsidRPr="002F2770">
              <w:rPr>
                <w:sz w:val="20"/>
                <w:szCs w:val="20"/>
              </w:rPr>
              <w:t>Hmotnost</w:t>
            </w:r>
          </w:p>
        </w:tc>
        <w:tc>
          <w:tcPr>
            <w:tcW w:w="0" w:type="auto"/>
          </w:tcPr>
          <w:p w14:paraId="6DEE8EB9" w14:textId="77777777" w:rsidR="00940F9D" w:rsidRPr="002F2770" w:rsidRDefault="00940F9D" w:rsidP="002F2770">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2F2770">
              <w:rPr>
                <w:sz w:val="20"/>
                <w:szCs w:val="20"/>
              </w:rPr>
              <w:t>Hmotnost v kilogramech.</w:t>
            </w:r>
          </w:p>
        </w:tc>
      </w:tr>
      <w:tr w:rsidR="00940F9D" w:rsidRPr="002F2770" w14:paraId="76DCADC3"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142B1C6" w14:textId="77777777" w:rsidR="00940F9D" w:rsidRPr="002F2770" w:rsidRDefault="00940F9D" w:rsidP="002F2770">
            <w:pPr>
              <w:tabs>
                <w:tab w:val="right" w:pos="2756"/>
              </w:tabs>
              <w:spacing w:after="0"/>
              <w:jc w:val="left"/>
              <w:rPr>
                <w:sz w:val="20"/>
                <w:szCs w:val="20"/>
              </w:rPr>
            </w:pPr>
            <w:r w:rsidRPr="002F2770">
              <w:rPr>
                <w:sz w:val="20"/>
                <w:szCs w:val="20"/>
              </w:rPr>
              <w:t>Hustota</w:t>
            </w:r>
          </w:p>
        </w:tc>
        <w:tc>
          <w:tcPr>
            <w:tcW w:w="0" w:type="auto"/>
          </w:tcPr>
          <w:p w14:paraId="56AAF097" w14:textId="77777777" w:rsidR="00940F9D" w:rsidRPr="002F2770" w:rsidRDefault="00940F9D" w:rsidP="002F2770">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2F2770">
              <w:rPr>
                <w:sz w:val="20"/>
                <w:szCs w:val="20"/>
              </w:rPr>
              <w:t>Průměrná hustota při aktuální teplotě v kilogramech na kubický metr.</w:t>
            </w:r>
          </w:p>
        </w:tc>
      </w:tr>
      <w:tr w:rsidR="00940F9D" w:rsidRPr="002F2770" w14:paraId="1DC95943"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0B031B09" w14:textId="77777777" w:rsidR="00940F9D" w:rsidRPr="002F2770" w:rsidRDefault="00940F9D" w:rsidP="002F2770">
            <w:pPr>
              <w:tabs>
                <w:tab w:val="right" w:pos="2756"/>
              </w:tabs>
              <w:spacing w:after="0"/>
              <w:jc w:val="left"/>
              <w:rPr>
                <w:sz w:val="20"/>
                <w:szCs w:val="20"/>
              </w:rPr>
            </w:pPr>
            <w:r w:rsidRPr="002F2770">
              <w:rPr>
                <w:sz w:val="20"/>
                <w:szCs w:val="20"/>
              </w:rPr>
              <w:t>Hustota 15</w:t>
            </w:r>
          </w:p>
        </w:tc>
        <w:tc>
          <w:tcPr>
            <w:tcW w:w="0" w:type="auto"/>
          </w:tcPr>
          <w:p w14:paraId="1130F23A" w14:textId="77777777" w:rsidR="00940F9D" w:rsidRPr="002F2770" w:rsidRDefault="00940F9D" w:rsidP="002F2770">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2F2770">
              <w:rPr>
                <w:sz w:val="20"/>
                <w:szCs w:val="20"/>
              </w:rPr>
              <w:t>Hustota při 15 °C v kilogramech na kubický metr.</w:t>
            </w:r>
          </w:p>
        </w:tc>
      </w:tr>
      <w:tr w:rsidR="00940F9D" w:rsidRPr="002F2770" w14:paraId="557DF154"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0723009" w14:textId="77777777" w:rsidR="00940F9D" w:rsidRPr="002F2770" w:rsidRDefault="00940F9D" w:rsidP="002F2770">
            <w:pPr>
              <w:tabs>
                <w:tab w:val="right" w:pos="2756"/>
              </w:tabs>
              <w:spacing w:after="0"/>
              <w:jc w:val="left"/>
              <w:rPr>
                <w:sz w:val="20"/>
                <w:szCs w:val="20"/>
              </w:rPr>
            </w:pPr>
            <w:r w:rsidRPr="002F2770">
              <w:rPr>
                <w:sz w:val="20"/>
                <w:szCs w:val="20"/>
              </w:rPr>
              <w:t>Hustota 20</w:t>
            </w:r>
          </w:p>
        </w:tc>
        <w:tc>
          <w:tcPr>
            <w:tcW w:w="0" w:type="auto"/>
          </w:tcPr>
          <w:p w14:paraId="47A9BB29" w14:textId="77777777" w:rsidR="00940F9D" w:rsidRPr="002F2770" w:rsidRDefault="00940F9D" w:rsidP="002F2770">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2F2770">
              <w:rPr>
                <w:sz w:val="20"/>
                <w:szCs w:val="20"/>
              </w:rPr>
              <w:t>Hustota při 20 °C v kilogramech na kubický metr. Tuto hustotu neposkytuje AccuLoad a je nutné ji vypočítat podle normy ASTM 1250.</w:t>
            </w:r>
          </w:p>
        </w:tc>
      </w:tr>
      <w:tr w:rsidR="00940F9D" w:rsidRPr="002F2770" w14:paraId="43A0CA01"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5BA010C2" w14:textId="77777777" w:rsidR="00940F9D" w:rsidRPr="002F2770" w:rsidRDefault="00940F9D" w:rsidP="002F2770">
            <w:pPr>
              <w:tabs>
                <w:tab w:val="right" w:pos="2756"/>
              </w:tabs>
              <w:spacing w:after="0"/>
              <w:jc w:val="left"/>
              <w:rPr>
                <w:sz w:val="20"/>
                <w:szCs w:val="20"/>
              </w:rPr>
            </w:pPr>
            <w:r w:rsidRPr="002F2770">
              <w:rPr>
                <w:sz w:val="20"/>
                <w:szCs w:val="20"/>
              </w:rPr>
              <w:t>Teplota</w:t>
            </w:r>
          </w:p>
        </w:tc>
        <w:tc>
          <w:tcPr>
            <w:tcW w:w="0" w:type="auto"/>
          </w:tcPr>
          <w:p w14:paraId="26AFDC3D" w14:textId="77777777" w:rsidR="00940F9D" w:rsidRPr="002F2770" w:rsidRDefault="00940F9D" w:rsidP="002F2770">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2F2770">
              <w:rPr>
                <w:sz w:val="20"/>
                <w:szCs w:val="20"/>
              </w:rPr>
              <w:t>Teplota PHM ve °C.</w:t>
            </w:r>
          </w:p>
        </w:tc>
      </w:tr>
      <w:tr w:rsidR="00940F9D" w:rsidRPr="002F2770" w14:paraId="3CD80705"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0A726AE6" w14:textId="77777777" w:rsidR="00940F9D" w:rsidRPr="002F2770" w:rsidRDefault="00940F9D" w:rsidP="002F2770">
            <w:pPr>
              <w:tabs>
                <w:tab w:val="right" w:pos="2756"/>
              </w:tabs>
              <w:spacing w:after="0"/>
              <w:jc w:val="left"/>
              <w:rPr>
                <w:sz w:val="20"/>
                <w:szCs w:val="20"/>
              </w:rPr>
            </w:pPr>
            <w:r w:rsidRPr="002F2770">
              <w:rPr>
                <w:sz w:val="20"/>
                <w:szCs w:val="20"/>
              </w:rPr>
              <w:t>Obsah lihu</w:t>
            </w:r>
          </w:p>
        </w:tc>
        <w:tc>
          <w:tcPr>
            <w:tcW w:w="0" w:type="auto"/>
          </w:tcPr>
          <w:p w14:paraId="627BA78F" w14:textId="77777777" w:rsidR="00940F9D" w:rsidRPr="002F2770" w:rsidRDefault="00940F9D" w:rsidP="002F2770">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2F2770">
              <w:rPr>
                <w:sz w:val="20"/>
                <w:szCs w:val="20"/>
              </w:rPr>
              <w:t>Koncentrace lihu v nádrži v procentech.</w:t>
            </w:r>
          </w:p>
        </w:tc>
      </w:tr>
      <w:tr w:rsidR="00940F9D" w:rsidRPr="002F2770" w14:paraId="4B0D604B"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46921E23" w14:textId="77777777" w:rsidR="00940F9D" w:rsidRPr="002F2770" w:rsidRDefault="00940F9D" w:rsidP="002F2770">
            <w:pPr>
              <w:tabs>
                <w:tab w:val="right" w:pos="2756"/>
              </w:tabs>
              <w:spacing w:after="0"/>
              <w:jc w:val="left"/>
              <w:rPr>
                <w:sz w:val="20"/>
                <w:szCs w:val="20"/>
              </w:rPr>
            </w:pPr>
            <w:r w:rsidRPr="002F2770">
              <w:rPr>
                <w:sz w:val="20"/>
                <w:szCs w:val="20"/>
              </w:rPr>
              <w:t>Obsah ETBE</w:t>
            </w:r>
          </w:p>
        </w:tc>
        <w:tc>
          <w:tcPr>
            <w:tcW w:w="0" w:type="auto"/>
          </w:tcPr>
          <w:p w14:paraId="6E9AFDF4" w14:textId="77777777" w:rsidR="00940F9D" w:rsidRPr="002F2770" w:rsidRDefault="00940F9D" w:rsidP="002F2770">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2F2770">
              <w:rPr>
                <w:sz w:val="20"/>
                <w:szCs w:val="20"/>
              </w:rPr>
              <w:t>Koncentrace ETBE v nádrži v procentech.</w:t>
            </w:r>
          </w:p>
        </w:tc>
      </w:tr>
      <w:tr w:rsidR="00940F9D" w:rsidRPr="002F2770" w14:paraId="598F5B75"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B33F164" w14:textId="77777777" w:rsidR="00940F9D" w:rsidRPr="002F2770" w:rsidRDefault="00940F9D" w:rsidP="002F2770">
            <w:pPr>
              <w:tabs>
                <w:tab w:val="right" w:pos="2756"/>
              </w:tabs>
              <w:spacing w:after="0"/>
              <w:jc w:val="left"/>
              <w:rPr>
                <w:sz w:val="20"/>
                <w:szCs w:val="20"/>
              </w:rPr>
            </w:pPr>
            <w:r w:rsidRPr="002F2770">
              <w:rPr>
                <w:sz w:val="20"/>
                <w:szCs w:val="20"/>
              </w:rPr>
              <w:t>Obsah FAME</w:t>
            </w:r>
          </w:p>
        </w:tc>
        <w:tc>
          <w:tcPr>
            <w:tcW w:w="0" w:type="auto"/>
          </w:tcPr>
          <w:p w14:paraId="72C0627D" w14:textId="77777777" w:rsidR="00940F9D" w:rsidRPr="002F2770" w:rsidRDefault="00940F9D" w:rsidP="002F2770">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2F2770">
              <w:rPr>
                <w:sz w:val="20"/>
                <w:szCs w:val="20"/>
              </w:rPr>
              <w:t>Koncentrace FAME v nádrži v procentech.</w:t>
            </w:r>
          </w:p>
        </w:tc>
      </w:tr>
      <w:tr w:rsidR="00940F9D" w:rsidRPr="002F2770" w14:paraId="6CCA695F"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6BB46FB1" w14:textId="77777777" w:rsidR="00940F9D" w:rsidRPr="002F2770" w:rsidRDefault="00940F9D" w:rsidP="002F2770">
            <w:pPr>
              <w:tabs>
                <w:tab w:val="right" w:pos="2756"/>
              </w:tabs>
              <w:spacing w:after="0"/>
              <w:jc w:val="left"/>
              <w:rPr>
                <w:sz w:val="20"/>
                <w:szCs w:val="20"/>
              </w:rPr>
            </w:pPr>
            <w:r w:rsidRPr="002F2770">
              <w:rPr>
                <w:sz w:val="20"/>
                <w:szCs w:val="20"/>
              </w:rPr>
              <w:t>Celkový objem bio 15</w:t>
            </w:r>
          </w:p>
        </w:tc>
        <w:tc>
          <w:tcPr>
            <w:tcW w:w="0" w:type="auto"/>
          </w:tcPr>
          <w:p w14:paraId="042DD17D" w14:textId="77777777" w:rsidR="00940F9D" w:rsidRPr="002F2770" w:rsidRDefault="00940F9D" w:rsidP="002F2770">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2F2770">
              <w:rPr>
                <w:sz w:val="20"/>
                <w:szCs w:val="20"/>
              </w:rPr>
              <w:t>Celkový objem bio složky při 15 °C v komoře AC. Jedná se o součet objemu při 15 °C bio složky v nádrži a objemu bio složky při 15 °C přimíchaného na výdejních lávkách.  Objem bio složky v nádrži je třeba vypočítat ze složky základního produktu.</w:t>
            </w:r>
          </w:p>
        </w:tc>
      </w:tr>
      <w:tr w:rsidR="00940F9D" w:rsidRPr="002F2770" w14:paraId="3FB18346"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C394DDC" w14:textId="77777777" w:rsidR="00940F9D" w:rsidRPr="002F2770" w:rsidRDefault="00940F9D" w:rsidP="002F2770">
            <w:pPr>
              <w:tabs>
                <w:tab w:val="right" w:pos="2756"/>
              </w:tabs>
              <w:spacing w:after="0"/>
              <w:jc w:val="left"/>
              <w:rPr>
                <w:sz w:val="20"/>
                <w:szCs w:val="20"/>
              </w:rPr>
            </w:pPr>
            <w:r w:rsidRPr="002F2770">
              <w:rPr>
                <w:sz w:val="20"/>
                <w:szCs w:val="20"/>
              </w:rPr>
              <w:t>Celková koncentrace bio 15</w:t>
            </w:r>
          </w:p>
        </w:tc>
        <w:tc>
          <w:tcPr>
            <w:tcW w:w="0" w:type="auto"/>
          </w:tcPr>
          <w:p w14:paraId="2D6CBD93" w14:textId="77777777" w:rsidR="00940F9D" w:rsidRPr="002F2770" w:rsidRDefault="00940F9D" w:rsidP="002F2770">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2F2770">
              <w:rPr>
                <w:sz w:val="20"/>
                <w:szCs w:val="20"/>
              </w:rPr>
              <w:t>Celková koncentrace bio složky při 15 °C v komoře AC. Při výpočtu je nutné zohlednit koncentraci bio složky v nádrži.</w:t>
            </w:r>
          </w:p>
        </w:tc>
      </w:tr>
      <w:tr w:rsidR="00940F9D" w:rsidRPr="002F2770" w14:paraId="6F063BF4"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1805EA3A" w14:textId="77777777" w:rsidR="00940F9D" w:rsidRPr="002F2770" w:rsidRDefault="00940F9D" w:rsidP="002F2770">
            <w:pPr>
              <w:tabs>
                <w:tab w:val="right" w:pos="2756"/>
              </w:tabs>
              <w:spacing w:after="0"/>
              <w:jc w:val="left"/>
              <w:rPr>
                <w:sz w:val="20"/>
                <w:szCs w:val="20"/>
              </w:rPr>
            </w:pPr>
            <w:r w:rsidRPr="002F2770">
              <w:rPr>
                <w:sz w:val="20"/>
                <w:szCs w:val="20"/>
              </w:rPr>
              <w:t>Celková koncentrace lihu.</w:t>
            </w:r>
          </w:p>
        </w:tc>
        <w:tc>
          <w:tcPr>
            <w:tcW w:w="0" w:type="auto"/>
          </w:tcPr>
          <w:p w14:paraId="35F765B9" w14:textId="77777777" w:rsidR="00940F9D" w:rsidRPr="002F2770" w:rsidRDefault="00940F9D" w:rsidP="002F2770">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2F2770">
              <w:rPr>
                <w:sz w:val="20"/>
                <w:szCs w:val="20"/>
              </w:rPr>
              <w:t>Celková koncentrace lihu při 15 °C včetně přepočteného ETBE v komoře AC.</w:t>
            </w:r>
          </w:p>
        </w:tc>
      </w:tr>
      <w:tr w:rsidR="00940F9D" w:rsidRPr="002F2770" w14:paraId="282DD9AE"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D36DFFF" w14:textId="77777777" w:rsidR="00940F9D" w:rsidRPr="002F2770" w:rsidRDefault="00940F9D" w:rsidP="002F2770">
            <w:pPr>
              <w:tabs>
                <w:tab w:val="right" w:pos="2756"/>
              </w:tabs>
              <w:spacing w:after="0"/>
              <w:jc w:val="left"/>
              <w:rPr>
                <w:sz w:val="20"/>
                <w:szCs w:val="20"/>
              </w:rPr>
            </w:pPr>
            <w:r w:rsidRPr="002F2770">
              <w:rPr>
                <w:sz w:val="20"/>
                <w:szCs w:val="20"/>
              </w:rPr>
              <w:t>Kontrakt</w:t>
            </w:r>
          </w:p>
        </w:tc>
        <w:tc>
          <w:tcPr>
            <w:tcW w:w="0" w:type="auto"/>
          </w:tcPr>
          <w:p w14:paraId="1D3C2A42" w14:textId="77777777" w:rsidR="00940F9D" w:rsidRPr="002F2770" w:rsidRDefault="00940F9D" w:rsidP="002F2770">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2F2770">
              <w:rPr>
                <w:sz w:val="20"/>
                <w:szCs w:val="20"/>
              </w:rPr>
              <w:t>ID kontraktu z řádku objednávky.</w:t>
            </w:r>
          </w:p>
        </w:tc>
      </w:tr>
      <w:tr w:rsidR="00940F9D" w:rsidRPr="002F2770" w14:paraId="25760B7A"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0204A86E" w14:textId="77777777" w:rsidR="00940F9D" w:rsidRPr="002F2770" w:rsidRDefault="00940F9D" w:rsidP="002F2770">
            <w:pPr>
              <w:tabs>
                <w:tab w:val="right" w:pos="2756"/>
              </w:tabs>
              <w:spacing w:after="0"/>
              <w:jc w:val="left"/>
              <w:rPr>
                <w:sz w:val="20"/>
                <w:szCs w:val="20"/>
              </w:rPr>
            </w:pPr>
            <w:r w:rsidRPr="002F2770">
              <w:rPr>
                <w:sz w:val="20"/>
                <w:szCs w:val="20"/>
              </w:rPr>
              <w:t>Skladová položka</w:t>
            </w:r>
          </w:p>
        </w:tc>
        <w:tc>
          <w:tcPr>
            <w:tcW w:w="0" w:type="auto"/>
          </w:tcPr>
          <w:p w14:paraId="07BE2AA1" w14:textId="77777777" w:rsidR="00940F9D" w:rsidRPr="002F2770" w:rsidRDefault="00940F9D" w:rsidP="002F2770">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2F2770">
              <w:rPr>
                <w:sz w:val="20"/>
                <w:szCs w:val="20"/>
              </w:rPr>
              <w:t>ID skladové položky z řádku objednávky.</w:t>
            </w:r>
          </w:p>
        </w:tc>
      </w:tr>
      <w:tr w:rsidR="00940F9D" w:rsidRPr="002F2770" w14:paraId="64265041"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CA31F81" w14:textId="77777777" w:rsidR="00940F9D" w:rsidRPr="002F2770" w:rsidRDefault="00940F9D" w:rsidP="002F2770">
            <w:pPr>
              <w:tabs>
                <w:tab w:val="right" w:pos="2756"/>
              </w:tabs>
              <w:spacing w:after="0"/>
              <w:jc w:val="left"/>
              <w:rPr>
                <w:sz w:val="20"/>
                <w:szCs w:val="20"/>
              </w:rPr>
            </w:pPr>
            <w:r w:rsidRPr="002F2770">
              <w:rPr>
                <w:sz w:val="20"/>
                <w:szCs w:val="20"/>
              </w:rPr>
              <w:t>Ceník</w:t>
            </w:r>
          </w:p>
        </w:tc>
        <w:tc>
          <w:tcPr>
            <w:tcW w:w="0" w:type="auto"/>
          </w:tcPr>
          <w:p w14:paraId="58FC5A70" w14:textId="77777777" w:rsidR="00940F9D" w:rsidRPr="002F2770" w:rsidRDefault="00940F9D" w:rsidP="002F2770">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2F2770">
              <w:rPr>
                <w:sz w:val="20"/>
                <w:szCs w:val="20"/>
              </w:rPr>
              <w:t>Ceník z řádku objednávky.</w:t>
            </w:r>
          </w:p>
        </w:tc>
      </w:tr>
    </w:tbl>
    <w:p w14:paraId="2CE1B816" w14:textId="77777777" w:rsidR="00940F9D" w:rsidRDefault="00940F9D" w:rsidP="00940F9D"/>
    <w:p w14:paraId="6A60021A" w14:textId="77777777" w:rsidR="00940F9D" w:rsidRDefault="00940F9D" w:rsidP="00940F9D">
      <w:r>
        <w:t>Tabulka součtů složek řádků dokumentů má obdobnou strukturu jako tabulka složek řádků dokumentů s tím rozdílem, že řádky součtové tabulky tvoří součty složek v komoře seskupené podle produktu, měřící trati a skladové položky.</w:t>
      </w:r>
    </w:p>
    <w:p w14:paraId="003D7EAF" w14:textId="77777777" w:rsidR="00940F9D" w:rsidRDefault="00940F9D" w:rsidP="00940F9D">
      <w:r>
        <w:t>Atributy součtů složek</w:t>
      </w:r>
      <w:r w:rsidRPr="00D87030">
        <w:t xml:space="preserve"> </w:t>
      </w:r>
      <w:r>
        <w:t>řádků dokumentů:</w:t>
      </w:r>
    </w:p>
    <w:tbl>
      <w:tblPr>
        <w:tblStyle w:val="Tabulkasmkou4zvraznn11"/>
        <w:tblW w:w="0" w:type="auto"/>
        <w:tblLook w:val="04A0" w:firstRow="1" w:lastRow="0" w:firstColumn="1" w:lastColumn="0" w:noHBand="0" w:noVBand="1"/>
      </w:tblPr>
      <w:tblGrid>
        <w:gridCol w:w="1845"/>
        <w:gridCol w:w="7443"/>
      </w:tblGrid>
      <w:tr w:rsidR="00940F9D" w:rsidRPr="002F2770" w14:paraId="2EC33F03" w14:textId="77777777" w:rsidTr="002A3B8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Pr>
          <w:p w14:paraId="5231ADE1" w14:textId="77777777" w:rsidR="00940F9D" w:rsidRPr="002F2770" w:rsidRDefault="00940F9D" w:rsidP="002F2770">
            <w:pPr>
              <w:spacing w:after="0"/>
              <w:jc w:val="left"/>
              <w:rPr>
                <w:sz w:val="20"/>
              </w:rPr>
            </w:pPr>
            <w:r w:rsidRPr="002F2770">
              <w:rPr>
                <w:sz w:val="20"/>
              </w:rPr>
              <w:t>Atribut</w:t>
            </w:r>
          </w:p>
        </w:tc>
        <w:tc>
          <w:tcPr>
            <w:tcW w:w="0" w:type="auto"/>
          </w:tcPr>
          <w:p w14:paraId="56E87452" w14:textId="77777777" w:rsidR="00940F9D" w:rsidRPr="002F2770" w:rsidRDefault="00940F9D" w:rsidP="002F2770">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2F2770">
              <w:rPr>
                <w:sz w:val="20"/>
              </w:rPr>
              <w:t>Popis</w:t>
            </w:r>
          </w:p>
        </w:tc>
      </w:tr>
      <w:tr w:rsidR="00940F9D" w:rsidRPr="002F2770" w14:paraId="6A5E626D"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3552C09" w14:textId="77777777" w:rsidR="00940F9D" w:rsidRPr="002F2770" w:rsidRDefault="00940F9D" w:rsidP="002F2770">
            <w:pPr>
              <w:spacing w:after="0"/>
              <w:jc w:val="left"/>
              <w:rPr>
                <w:sz w:val="20"/>
              </w:rPr>
            </w:pPr>
            <w:r w:rsidRPr="002F2770">
              <w:rPr>
                <w:sz w:val="20"/>
              </w:rPr>
              <w:t>GUID DNL</w:t>
            </w:r>
          </w:p>
        </w:tc>
        <w:tc>
          <w:tcPr>
            <w:tcW w:w="0" w:type="auto"/>
          </w:tcPr>
          <w:p w14:paraId="458715DC" w14:textId="77777777" w:rsidR="00940F9D" w:rsidRPr="002F2770" w:rsidRDefault="00940F9D" w:rsidP="002F2770">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2F2770">
              <w:rPr>
                <w:sz w:val="20"/>
              </w:rPr>
              <w:t>GUID záznamu generované v lokálním TAS.</w:t>
            </w:r>
          </w:p>
        </w:tc>
      </w:tr>
      <w:tr w:rsidR="00940F9D" w:rsidRPr="002F2770" w14:paraId="1F6A8535"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41F2D0B4" w14:textId="77777777" w:rsidR="00940F9D" w:rsidRPr="002F2770" w:rsidRDefault="00940F9D" w:rsidP="002F2770">
            <w:pPr>
              <w:spacing w:after="0"/>
              <w:jc w:val="left"/>
              <w:rPr>
                <w:sz w:val="20"/>
              </w:rPr>
            </w:pPr>
            <w:r w:rsidRPr="002F2770">
              <w:rPr>
                <w:sz w:val="20"/>
              </w:rPr>
              <w:t>Měřící trať</w:t>
            </w:r>
          </w:p>
        </w:tc>
        <w:tc>
          <w:tcPr>
            <w:tcW w:w="0" w:type="auto"/>
          </w:tcPr>
          <w:p w14:paraId="1B3D72D1" w14:textId="77777777" w:rsidR="00940F9D" w:rsidRPr="002F2770" w:rsidRDefault="00940F9D" w:rsidP="002F2770">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2F2770">
              <w:rPr>
                <w:sz w:val="20"/>
              </w:rPr>
              <w:t>1 pro základní produkt, 2 pro bio složku a 3 pro aditivum.</w:t>
            </w:r>
          </w:p>
        </w:tc>
      </w:tr>
      <w:tr w:rsidR="00940F9D" w:rsidRPr="002F2770" w14:paraId="7FEE0B9D"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4850E74" w14:textId="77777777" w:rsidR="00940F9D" w:rsidRPr="002F2770" w:rsidRDefault="00940F9D" w:rsidP="002F2770">
            <w:pPr>
              <w:spacing w:after="0"/>
              <w:jc w:val="left"/>
              <w:rPr>
                <w:sz w:val="20"/>
              </w:rPr>
            </w:pPr>
            <w:r w:rsidRPr="002F2770">
              <w:rPr>
                <w:sz w:val="20"/>
              </w:rPr>
              <w:t>ID receptu</w:t>
            </w:r>
          </w:p>
        </w:tc>
        <w:tc>
          <w:tcPr>
            <w:tcW w:w="0" w:type="auto"/>
          </w:tcPr>
          <w:p w14:paraId="0F886DEE" w14:textId="77777777" w:rsidR="00940F9D" w:rsidRPr="002F2770" w:rsidRDefault="00940F9D" w:rsidP="002F2770">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2F2770">
              <w:rPr>
                <w:sz w:val="20"/>
              </w:rPr>
              <w:t>ID receptu naplněného do komory.</w:t>
            </w:r>
          </w:p>
        </w:tc>
      </w:tr>
      <w:tr w:rsidR="00940F9D" w:rsidRPr="002F2770" w14:paraId="14DAC5FF"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6A40832A" w14:textId="77777777" w:rsidR="00940F9D" w:rsidRPr="002F2770" w:rsidRDefault="00940F9D" w:rsidP="002F2770">
            <w:pPr>
              <w:spacing w:after="0"/>
              <w:jc w:val="left"/>
              <w:rPr>
                <w:sz w:val="20"/>
              </w:rPr>
            </w:pPr>
            <w:r w:rsidRPr="002F2770">
              <w:rPr>
                <w:sz w:val="20"/>
              </w:rPr>
              <w:t>ID skladové položky</w:t>
            </w:r>
          </w:p>
        </w:tc>
        <w:tc>
          <w:tcPr>
            <w:tcW w:w="0" w:type="auto"/>
          </w:tcPr>
          <w:p w14:paraId="47F4C949" w14:textId="77777777" w:rsidR="00940F9D" w:rsidRPr="002F2770" w:rsidRDefault="00940F9D" w:rsidP="002F2770">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2F2770">
              <w:rPr>
                <w:sz w:val="20"/>
              </w:rPr>
              <w:t>ID skladové položky TAS.</w:t>
            </w:r>
          </w:p>
        </w:tc>
      </w:tr>
      <w:tr w:rsidR="00940F9D" w:rsidRPr="002F2770" w14:paraId="4D03FF0D"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7EA7E43" w14:textId="77777777" w:rsidR="00940F9D" w:rsidRPr="002F2770" w:rsidRDefault="00940F9D" w:rsidP="002F2770">
            <w:pPr>
              <w:spacing w:after="0"/>
              <w:jc w:val="left"/>
              <w:rPr>
                <w:sz w:val="20"/>
              </w:rPr>
            </w:pPr>
            <w:r w:rsidRPr="002F2770">
              <w:rPr>
                <w:sz w:val="20"/>
              </w:rPr>
              <w:t>Název skladové položky</w:t>
            </w:r>
          </w:p>
        </w:tc>
        <w:tc>
          <w:tcPr>
            <w:tcW w:w="0" w:type="auto"/>
          </w:tcPr>
          <w:p w14:paraId="69FA93C6" w14:textId="77777777" w:rsidR="00940F9D" w:rsidRPr="002F2770" w:rsidRDefault="00940F9D" w:rsidP="002F2770">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2F2770">
              <w:rPr>
                <w:sz w:val="20"/>
              </w:rPr>
              <w:t>Název skladové položky TAS.</w:t>
            </w:r>
          </w:p>
        </w:tc>
      </w:tr>
      <w:tr w:rsidR="00940F9D" w:rsidRPr="002F2770" w14:paraId="6F5634EC"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2D5C73AF" w14:textId="77777777" w:rsidR="00940F9D" w:rsidRPr="002F2770" w:rsidRDefault="00940F9D" w:rsidP="002F2770">
            <w:pPr>
              <w:spacing w:after="0"/>
              <w:jc w:val="left"/>
              <w:rPr>
                <w:sz w:val="20"/>
              </w:rPr>
            </w:pPr>
            <w:r w:rsidRPr="002F2770">
              <w:rPr>
                <w:sz w:val="20"/>
              </w:rPr>
              <w:t>Skupina skladové položky</w:t>
            </w:r>
          </w:p>
        </w:tc>
        <w:tc>
          <w:tcPr>
            <w:tcW w:w="0" w:type="auto"/>
          </w:tcPr>
          <w:p w14:paraId="4ECED1DF" w14:textId="77777777" w:rsidR="00940F9D" w:rsidRPr="002F2770" w:rsidRDefault="00940F9D" w:rsidP="002F2770">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2F2770">
              <w:rPr>
                <w:sz w:val="20"/>
              </w:rPr>
              <w:t>Skupina skladové položky TAS.</w:t>
            </w:r>
          </w:p>
        </w:tc>
      </w:tr>
      <w:tr w:rsidR="00940F9D" w:rsidRPr="002F2770" w14:paraId="2FB83D0B"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9392490" w14:textId="77777777" w:rsidR="00940F9D" w:rsidRPr="002F2770" w:rsidRDefault="00940F9D" w:rsidP="002F2770">
            <w:pPr>
              <w:spacing w:after="0"/>
              <w:jc w:val="left"/>
              <w:rPr>
                <w:sz w:val="20"/>
              </w:rPr>
            </w:pPr>
            <w:r w:rsidRPr="002F2770">
              <w:rPr>
                <w:sz w:val="20"/>
              </w:rPr>
              <w:t>Název produktu</w:t>
            </w:r>
          </w:p>
        </w:tc>
        <w:tc>
          <w:tcPr>
            <w:tcW w:w="0" w:type="auto"/>
          </w:tcPr>
          <w:p w14:paraId="003C98A2" w14:textId="77777777" w:rsidR="00940F9D" w:rsidRPr="002F2770" w:rsidRDefault="00940F9D" w:rsidP="002F2770">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2F2770">
              <w:rPr>
                <w:sz w:val="20"/>
              </w:rPr>
              <w:t>Název základního produktu včetně třídy u nafty a FAME.</w:t>
            </w:r>
          </w:p>
        </w:tc>
      </w:tr>
      <w:tr w:rsidR="00940F9D" w:rsidRPr="002F2770" w14:paraId="59A3AFDA"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4A0A9FB2" w14:textId="77777777" w:rsidR="00940F9D" w:rsidRPr="002F2770" w:rsidRDefault="00940F9D" w:rsidP="002F2770">
            <w:pPr>
              <w:spacing w:after="0"/>
              <w:jc w:val="left"/>
              <w:rPr>
                <w:sz w:val="20"/>
              </w:rPr>
            </w:pPr>
            <w:r w:rsidRPr="002F2770">
              <w:rPr>
                <w:sz w:val="20"/>
              </w:rPr>
              <w:t>Klasifikace produktu</w:t>
            </w:r>
          </w:p>
        </w:tc>
        <w:tc>
          <w:tcPr>
            <w:tcW w:w="0" w:type="auto"/>
          </w:tcPr>
          <w:p w14:paraId="149D4995" w14:textId="77777777" w:rsidR="00940F9D" w:rsidRPr="002F2770" w:rsidRDefault="00940F9D" w:rsidP="002F2770">
            <w:pPr>
              <w:pStyle w:val="Odstavecseseznamem"/>
              <w:numPr>
                <w:ilvl w:val="0"/>
                <w:numId w:val="23"/>
              </w:numPr>
              <w:spacing w:after="0"/>
              <w:contextualSpacing w:val="0"/>
              <w:jc w:val="left"/>
              <w:cnfStyle w:val="000000000000" w:firstRow="0" w:lastRow="0" w:firstColumn="0" w:lastColumn="0" w:oddVBand="0" w:evenVBand="0" w:oddHBand="0" w:evenHBand="0" w:firstRowFirstColumn="0" w:firstRowLastColumn="0" w:lastRowFirstColumn="0" w:lastRowLastColumn="0"/>
              <w:rPr>
                <w:sz w:val="20"/>
              </w:rPr>
            </w:pPr>
            <w:r w:rsidRPr="002F2770">
              <w:rPr>
                <w:sz w:val="20"/>
              </w:rPr>
              <w:t>Nafta</w:t>
            </w:r>
          </w:p>
          <w:p w14:paraId="711C8B67" w14:textId="77777777" w:rsidR="00940F9D" w:rsidRPr="002F2770" w:rsidRDefault="00940F9D" w:rsidP="002F2770">
            <w:pPr>
              <w:pStyle w:val="Odstavecseseznamem"/>
              <w:numPr>
                <w:ilvl w:val="0"/>
                <w:numId w:val="23"/>
              </w:numPr>
              <w:spacing w:after="0"/>
              <w:contextualSpacing w:val="0"/>
              <w:jc w:val="left"/>
              <w:cnfStyle w:val="000000000000" w:firstRow="0" w:lastRow="0" w:firstColumn="0" w:lastColumn="0" w:oddVBand="0" w:evenVBand="0" w:oddHBand="0" w:evenHBand="0" w:firstRowFirstColumn="0" w:firstRowLastColumn="0" w:lastRowFirstColumn="0" w:lastRowLastColumn="0"/>
              <w:rPr>
                <w:sz w:val="20"/>
              </w:rPr>
            </w:pPr>
            <w:r w:rsidRPr="002F2770">
              <w:rPr>
                <w:sz w:val="20"/>
              </w:rPr>
              <w:t>Benzín</w:t>
            </w:r>
          </w:p>
          <w:p w14:paraId="6F1CEA0C" w14:textId="77777777" w:rsidR="00940F9D" w:rsidRPr="002F2770" w:rsidRDefault="00940F9D" w:rsidP="002F2770">
            <w:pPr>
              <w:pStyle w:val="Odstavecseseznamem"/>
              <w:numPr>
                <w:ilvl w:val="0"/>
                <w:numId w:val="23"/>
              </w:numPr>
              <w:spacing w:after="0"/>
              <w:contextualSpacing w:val="0"/>
              <w:jc w:val="left"/>
              <w:cnfStyle w:val="000000000000" w:firstRow="0" w:lastRow="0" w:firstColumn="0" w:lastColumn="0" w:oddVBand="0" w:evenVBand="0" w:oddHBand="0" w:evenHBand="0" w:firstRowFirstColumn="0" w:firstRowLastColumn="0" w:lastRowFirstColumn="0" w:lastRowLastColumn="0"/>
              <w:rPr>
                <w:sz w:val="20"/>
              </w:rPr>
            </w:pPr>
            <w:r w:rsidRPr="002F2770">
              <w:rPr>
                <w:sz w:val="20"/>
              </w:rPr>
              <w:t>Nafta tř. 2</w:t>
            </w:r>
          </w:p>
          <w:p w14:paraId="434BC379" w14:textId="77777777" w:rsidR="00940F9D" w:rsidRPr="002F2770" w:rsidRDefault="00940F9D" w:rsidP="002F2770">
            <w:pPr>
              <w:pStyle w:val="Odstavecseseznamem"/>
              <w:numPr>
                <w:ilvl w:val="0"/>
                <w:numId w:val="23"/>
              </w:numPr>
              <w:spacing w:after="0"/>
              <w:contextualSpacing w:val="0"/>
              <w:jc w:val="left"/>
              <w:cnfStyle w:val="000000000000" w:firstRow="0" w:lastRow="0" w:firstColumn="0" w:lastColumn="0" w:oddVBand="0" w:evenVBand="0" w:oddHBand="0" w:evenHBand="0" w:firstRowFirstColumn="0" w:firstRowLastColumn="0" w:lastRowFirstColumn="0" w:lastRowLastColumn="0"/>
              <w:rPr>
                <w:sz w:val="20"/>
              </w:rPr>
            </w:pPr>
            <w:r w:rsidRPr="002F2770">
              <w:rPr>
                <w:sz w:val="20"/>
              </w:rPr>
              <w:t>Jet</w:t>
            </w:r>
          </w:p>
          <w:p w14:paraId="4C96CF33" w14:textId="77777777" w:rsidR="00940F9D" w:rsidRPr="002F2770" w:rsidRDefault="00940F9D" w:rsidP="002F2770">
            <w:pPr>
              <w:pStyle w:val="Odstavecseseznamem"/>
              <w:numPr>
                <w:ilvl w:val="0"/>
                <w:numId w:val="23"/>
              </w:numPr>
              <w:spacing w:after="0"/>
              <w:contextualSpacing w:val="0"/>
              <w:jc w:val="left"/>
              <w:cnfStyle w:val="000000000000" w:firstRow="0" w:lastRow="0" w:firstColumn="0" w:lastColumn="0" w:oddVBand="0" w:evenVBand="0" w:oddHBand="0" w:evenHBand="0" w:firstRowFirstColumn="0" w:firstRowLastColumn="0" w:lastRowFirstColumn="0" w:lastRowLastColumn="0"/>
              <w:rPr>
                <w:sz w:val="20"/>
              </w:rPr>
            </w:pPr>
            <w:r w:rsidRPr="002F2770">
              <w:rPr>
                <w:sz w:val="20"/>
              </w:rPr>
              <w:t>Topný olej</w:t>
            </w:r>
          </w:p>
          <w:p w14:paraId="0DA3E85D" w14:textId="77777777" w:rsidR="002F2770" w:rsidRDefault="00940F9D" w:rsidP="002F2770">
            <w:pPr>
              <w:pStyle w:val="Odstavecseseznamem"/>
              <w:numPr>
                <w:ilvl w:val="0"/>
                <w:numId w:val="23"/>
              </w:numPr>
              <w:spacing w:after="0"/>
              <w:contextualSpacing w:val="0"/>
              <w:jc w:val="left"/>
              <w:cnfStyle w:val="000000000000" w:firstRow="0" w:lastRow="0" w:firstColumn="0" w:lastColumn="0" w:oddVBand="0" w:evenVBand="0" w:oddHBand="0" w:evenHBand="0" w:firstRowFirstColumn="0" w:firstRowLastColumn="0" w:lastRowFirstColumn="0" w:lastRowLastColumn="0"/>
              <w:rPr>
                <w:sz w:val="20"/>
              </w:rPr>
            </w:pPr>
            <w:r w:rsidRPr="002F2770">
              <w:rPr>
                <w:sz w:val="20"/>
              </w:rPr>
              <w:t>Aditivum</w:t>
            </w:r>
          </w:p>
          <w:p w14:paraId="66E0D04B" w14:textId="1B510119" w:rsidR="00940F9D" w:rsidRPr="002F2770" w:rsidRDefault="00940F9D" w:rsidP="002F2770">
            <w:pPr>
              <w:pStyle w:val="Odstavecseseznamem"/>
              <w:numPr>
                <w:ilvl w:val="0"/>
                <w:numId w:val="23"/>
              </w:numPr>
              <w:spacing w:after="0"/>
              <w:contextualSpacing w:val="0"/>
              <w:jc w:val="left"/>
              <w:cnfStyle w:val="000000000000" w:firstRow="0" w:lastRow="0" w:firstColumn="0" w:lastColumn="0" w:oddVBand="0" w:evenVBand="0" w:oddHBand="0" w:evenHBand="0" w:firstRowFirstColumn="0" w:firstRowLastColumn="0" w:lastRowFirstColumn="0" w:lastRowLastColumn="0"/>
              <w:rPr>
                <w:sz w:val="20"/>
              </w:rPr>
            </w:pPr>
            <w:r w:rsidRPr="002F2770">
              <w:rPr>
                <w:sz w:val="20"/>
              </w:rPr>
              <w:t>Bio složka</w:t>
            </w:r>
          </w:p>
        </w:tc>
      </w:tr>
      <w:tr w:rsidR="00940F9D" w:rsidRPr="002F2770" w14:paraId="31EB56E8"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779E1988" w14:textId="77777777" w:rsidR="00940F9D" w:rsidRPr="002F2770" w:rsidRDefault="00940F9D" w:rsidP="002F2770">
            <w:pPr>
              <w:spacing w:after="0"/>
              <w:jc w:val="left"/>
              <w:rPr>
                <w:sz w:val="20"/>
              </w:rPr>
            </w:pPr>
            <w:r w:rsidRPr="002F2770">
              <w:rPr>
                <w:sz w:val="20"/>
              </w:rPr>
              <w:t>Nádrž</w:t>
            </w:r>
          </w:p>
        </w:tc>
        <w:tc>
          <w:tcPr>
            <w:tcW w:w="0" w:type="auto"/>
          </w:tcPr>
          <w:p w14:paraId="0746605C" w14:textId="77777777" w:rsidR="00940F9D" w:rsidRPr="002F2770" w:rsidRDefault="00940F9D" w:rsidP="002F2770">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2F2770">
              <w:rPr>
                <w:sz w:val="20"/>
              </w:rPr>
              <w:t>Označení nádrže.</w:t>
            </w:r>
          </w:p>
        </w:tc>
      </w:tr>
      <w:tr w:rsidR="00940F9D" w:rsidRPr="002F2770" w14:paraId="0212ABE0"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2C71BF93" w14:textId="77777777" w:rsidR="00940F9D" w:rsidRPr="002F2770" w:rsidRDefault="00940F9D" w:rsidP="002F2770">
            <w:pPr>
              <w:spacing w:after="0"/>
              <w:jc w:val="left"/>
              <w:rPr>
                <w:sz w:val="20"/>
              </w:rPr>
            </w:pPr>
            <w:r w:rsidRPr="002F2770">
              <w:rPr>
                <w:sz w:val="20"/>
              </w:rPr>
              <w:t>Atest</w:t>
            </w:r>
          </w:p>
        </w:tc>
        <w:tc>
          <w:tcPr>
            <w:tcW w:w="0" w:type="auto"/>
          </w:tcPr>
          <w:p w14:paraId="22CF3435" w14:textId="4131EAAF" w:rsidR="00940F9D" w:rsidRPr="002F2770" w:rsidRDefault="002F2770" w:rsidP="002F2770">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2F2770">
              <w:rPr>
                <w:sz w:val="20"/>
              </w:rPr>
              <w:t>I</w:t>
            </w:r>
            <w:r w:rsidR="00940F9D" w:rsidRPr="002F2770">
              <w:rPr>
                <w:sz w:val="20"/>
              </w:rPr>
              <w:t>D atestu SAP.</w:t>
            </w:r>
          </w:p>
        </w:tc>
      </w:tr>
      <w:tr w:rsidR="00940F9D" w:rsidRPr="002F2770" w14:paraId="5C4C055A"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15862F4" w14:textId="2BD883B9" w:rsidR="00940F9D" w:rsidRPr="002F2770" w:rsidRDefault="00005109" w:rsidP="002F2770">
            <w:pPr>
              <w:spacing w:after="0"/>
              <w:jc w:val="left"/>
              <w:rPr>
                <w:sz w:val="20"/>
              </w:rPr>
            </w:pPr>
            <w:r>
              <w:rPr>
                <w:sz w:val="20"/>
              </w:rPr>
              <w:t>SpD</w:t>
            </w:r>
          </w:p>
        </w:tc>
        <w:tc>
          <w:tcPr>
            <w:tcW w:w="0" w:type="auto"/>
          </w:tcPr>
          <w:p w14:paraId="56D8F56C" w14:textId="77777777" w:rsidR="00940F9D" w:rsidRPr="002F2770" w:rsidRDefault="00940F9D" w:rsidP="002F2770">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2F2770">
              <w:rPr>
                <w:sz w:val="20"/>
              </w:rPr>
              <w:t>Sazba spotřební daně.</w:t>
            </w:r>
          </w:p>
        </w:tc>
      </w:tr>
      <w:tr w:rsidR="00940F9D" w:rsidRPr="002F2770" w14:paraId="6D698958"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6B7634B8" w14:textId="77777777" w:rsidR="00940F9D" w:rsidRPr="002F2770" w:rsidRDefault="00940F9D" w:rsidP="002F2770">
            <w:pPr>
              <w:spacing w:after="0"/>
              <w:jc w:val="left"/>
              <w:rPr>
                <w:sz w:val="20"/>
              </w:rPr>
            </w:pPr>
            <w:r w:rsidRPr="002F2770">
              <w:rPr>
                <w:sz w:val="20"/>
              </w:rPr>
              <w:t>Jednotka SpD</w:t>
            </w:r>
          </w:p>
        </w:tc>
        <w:tc>
          <w:tcPr>
            <w:tcW w:w="0" w:type="auto"/>
          </w:tcPr>
          <w:p w14:paraId="30D16DAE" w14:textId="77777777" w:rsidR="00940F9D" w:rsidRPr="002F2770" w:rsidRDefault="00940F9D" w:rsidP="002F2770">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2F2770">
              <w:rPr>
                <w:sz w:val="20"/>
              </w:rPr>
              <w:t>Jednotka spotřební daně (kilogramy nebo litry při 15 °C).</w:t>
            </w:r>
          </w:p>
        </w:tc>
      </w:tr>
      <w:tr w:rsidR="00940F9D" w:rsidRPr="002F2770" w14:paraId="13D18A85"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04C6ECB5" w14:textId="77777777" w:rsidR="00940F9D" w:rsidRPr="002F2770" w:rsidRDefault="00940F9D" w:rsidP="002F2770">
            <w:pPr>
              <w:spacing w:after="0"/>
              <w:jc w:val="left"/>
              <w:rPr>
                <w:sz w:val="20"/>
              </w:rPr>
            </w:pPr>
            <w:r w:rsidRPr="002F2770">
              <w:rPr>
                <w:sz w:val="20"/>
              </w:rPr>
              <w:t>Objem</w:t>
            </w:r>
          </w:p>
        </w:tc>
        <w:tc>
          <w:tcPr>
            <w:tcW w:w="0" w:type="auto"/>
          </w:tcPr>
          <w:p w14:paraId="5E73996B" w14:textId="77777777" w:rsidR="00940F9D" w:rsidRPr="002F2770" w:rsidRDefault="00940F9D" w:rsidP="002F2770">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2F2770">
              <w:rPr>
                <w:sz w:val="20"/>
              </w:rPr>
              <w:t>Objem při aktuální teplotě v litrech.</w:t>
            </w:r>
          </w:p>
        </w:tc>
      </w:tr>
      <w:tr w:rsidR="00940F9D" w:rsidRPr="002F2770" w14:paraId="4D9F650C"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68BBD253" w14:textId="77777777" w:rsidR="00940F9D" w:rsidRPr="002F2770" w:rsidRDefault="00940F9D" w:rsidP="002F2770">
            <w:pPr>
              <w:spacing w:after="0"/>
              <w:jc w:val="left"/>
              <w:rPr>
                <w:sz w:val="20"/>
              </w:rPr>
            </w:pPr>
            <w:r w:rsidRPr="002F2770">
              <w:rPr>
                <w:sz w:val="20"/>
              </w:rPr>
              <w:t>Objem 15</w:t>
            </w:r>
          </w:p>
        </w:tc>
        <w:tc>
          <w:tcPr>
            <w:tcW w:w="0" w:type="auto"/>
          </w:tcPr>
          <w:p w14:paraId="0880BB55" w14:textId="77777777" w:rsidR="00940F9D" w:rsidRPr="002F2770" w:rsidRDefault="00940F9D" w:rsidP="002F2770">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2F2770">
              <w:rPr>
                <w:sz w:val="20"/>
              </w:rPr>
              <w:t>Objem při 15 °C v litrech.</w:t>
            </w:r>
          </w:p>
        </w:tc>
      </w:tr>
      <w:tr w:rsidR="00940F9D" w:rsidRPr="002F2770" w14:paraId="3371FFDD"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76F46DE6" w14:textId="77777777" w:rsidR="00940F9D" w:rsidRPr="002F2770" w:rsidRDefault="00940F9D" w:rsidP="002F2770">
            <w:pPr>
              <w:spacing w:after="0"/>
              <w:jc w:val="left"/>
              <w:rPr>
                <w:sz w:val="20"/>
              </w:rPr>
            </w:pPr>
            <w:r w:rsidRPr="002F2770">
              <w:rPr>
                <w:sz w:val="20"/>
              </w:rPr>
              <w:t>Objem 20</w:t>
            </w:r>
          </w:p>
        </w:tc>
        <w:tc>
          <w:tcPr>
            <w:tcW w:w="0" w:type="auto"/>
          </w:tcPr>
          <w:p w14:paraId="1A290A04" w14:textId="18A05350" w:rsidR="00940F9D" w:rsidRPr="002F2770" w:rsidRDefault="00940F9D" w:rsidP="002F2770">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2F2770">
              <w:rPr>
                <w:sz w:val="20"/>
              </w:rPr>
              <w:t>Objem při 20 °C v litrech. Tento objem neposkytuje Ac</w:t>
            </w:r>
            <w:r w:rsidR="002F2770">
              <w:rPr>
                <w:sz w:val="20"/>
              </w:rPr>
              <w:t xml:space="preserve">cuLoad a je nutné jej vypočítat </w:t>
            </w:r>
            <w:r w:rsidRPr="002F2770">
              <w:rPr>
                <w:sz w:val="20"/>
              </w:rPr>
              <w:t>podle normy ASTM 1250.</w:t>
            </w:r>
          </w:p>
        </w:tc>
      </w:tr>
      <w:tr w:rsidR="00940F9D" w:rsidRPr="002F2770" w14:paraId="5999A413"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377194E8" w14:textId="77777777" w:rsidR="00940F9D" w:rsidRPr="002F2770" w:rsidRDefault="00940F9D" w:rsidP="002F2770">
            <w:pPr>
              <w:spacing w:after="0"/>
              <w:jc w:val="left"/>
              <w:rPr>
                <w:sz w:val="20"/>
              </w:rPr>
            </w:pPr>
            <w:r w:rsidRPr="002F2770">
              <w:rPr>
                <w:sz w:val="20"/>
              </w:rPr>
              <w:t>Hmotnost</w:t>
            </w:r>
          </w:p>
        </w:tc>
        <w:tc>
          <w:tcPr>
            <w:tcW w:w="0" w:type="auto"/>
          </w:tcPr>
          <w:p w14:paraId="1B6A5709" w14:textId="77777777" w:rsidR="00940F9D" w:rsidRPr="002F2770" w:rsidRDefault="00940F9D" w:rsidP="002F2770">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2F2770">
              <w:rPr>
                <w:sz w:val="20"/>
              </w:rPr>
              <w:t>Hmotnost v kilogramech.</w:t>
            </w:r>
          </w:p>
        </w:tc>
      </w:tr>
      <w:tr w:rsidR="00940F9D" w:rsidRPr="002F2770" w14:paraId="360C6065"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76384264" w14:textId="77777777" w:rsidR="00940F9D" w:rsidRPr="002F2770" w:rsidRDefault="00940F9D" w:rsidP="002F2770">
            <w:pPr>
              <w:spacing w:after="0"/>
              <w:jc w:val="left"/>
              <w:rPr>
                <w:sz w:val="20"/>
              </w:rPr>
            </w:pPr>
            <w:r w:rsidRPr="002F2770">
              <w:rPr>
                <w:sz w:val="20"/>
              </w:rPr>
              <w:t>Hustota</w:t>
            </w:r>
          </w:p>
        </w:tc>
        <w:tc>
          <w:tcPr>
            <w:tcW w:w="0" w:type="auto"/>
          </w:tcPr>
          <w:p w14:paraId="67580032" w14:textId="77777777" w:rsidR="00940F9D" w:rsidRPr="002F2770" w:rsidRDefault="00940F9D" w:rsidP="002F2770">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2F2770">
              <w:rPr>
                <w:sz w:val="20"/>
              </w:rPr>
              <w:t>Průměrná hustota při aktuální teplotě v kilogramech na kubický metr.</w:t>
            </w:r>
          </w:p>
        </w:tc>
      </w:tr>
      <w:tr w:rsidR="00940F9D" w:rsidRPr="002F2770" w14:paraId="0F61D255"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13DAE18E" w14:textId="77777777" w:rsidR="00940F9D" w:rsidRPr="002F2770" w:rsidRDefault="00940F9D" w:rsidP="002F2770">
            <w:pPr>
              <w:spacing w:after="0"/>
              <w:jc w:val="left"/>
              <w:rPr>
                <w:sz w:val="20"/>
              </w:rPr>
            </w:pPr>
            <w:r w:rsidRPr="002F2770">
              <w:rPr>
                <w:sz w:val="20"/>
              </w:rPr>
              <w:t>Hustota 15</w:t>
            </w:r>
          </w:p>
        </w:tc>
        <w:tc>
          <w:tcPr>
            <w:tcW w:w="0" w:type="auto"/>
          </w:tcPr>
          <w:p w14:paraId="4F0BB66A" w14:textId="77777777" w:rsidR="00940F9D" w:rsidRPr="002F2770" w:rsidRDefault="00940F9D" w:rsidP="002F2770">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2F2770">
              <w:rPr>
                <w:sz w:val="20"/>
              </w:rPr>
              <w:t>Hustota při 15 °C v kilogramech na kubický metr.</w:t>
            </w:r>
          </w:p>
        </w:tc>
      </w:tr>
      <w:tr w:rsidR="00940F9D" w:rsidRPr="002F2770" w14:paraId="582181A4"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6CEC7D8" w14:textId="77777777" w:rsidR="00940F9D" w:rsidRPr="002F2770" w:rsidRDefault="00940F9D" w:rsidP="002F2770">
            <w:pPr>
              <w:spacing w:after="0"/>
              <w:jc w:val="left"/>
              <w:rPr>
                <w:sz w:val="20"/>
              </w:rPr>
            </w:pPr>
            <w:r w:rsidRPr="002F2770">
              <w:rPr>
                <w:sz w:val="20"/>
              </w:rPr>
              <w:t>Hustota 20</w:t>
            </w:r>
          </w:p>
        </w:tc>
        <w:tc>
          <w:tcPr>
            <w:tcW w:w="0" w:type="auto"/>
          </w:tcPr>
          <w:p w14:paraId="35D56F74" w14:textId="77777777" w:rsidR="00940F9D" w:rsidRPr="002F2770" w:rsidRDefault="00940F9D" w:rsidP="002F2770">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2F2770">
              <w:rPr>
                <w:sz w:val="20"/>
              </w:rPr>
              <w:t>Hustota při 20 °C v kilogramech na kubický metr. Tuto hustotu neposkytuje AccuLoad a je nutné ji vypočítat podle normy ASTM 1250.</w:t>
            </w:r>
          </w:p>
        </w:tc>
      </w:tr>
      <w:tr w:rsidR="00940F9D" w:rsidRPr="002F2770" w14:paraId="185A5A6A"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18775BE1" w14:textId="77777777" w:rsidR="00940F9D" w:rsidRPr="002F2770" w:rsidRDefault="00940F9D" w:rsidP="002F2770">
            <w:pPr>
              <w:spacing w:after="0"/>
              <w:jc w:val="left"/>
              <w:rPr>
                <w:sz w:val="20"/>
              </w:rPr>
            </w:pPr>
            <w:r w:rsidRPr="002F2770">
              <w:rPr>
                <w:sz w:val="20"/>
              </w:rPr>
              <w:t>Teplota</w:t>
            </w:r>
          </w:p>
        </w:tc>
        <w:tc>
          <w:tcPr>
            <w:tcW w:w="0" w:type="auto"/>
          </w:tcPr>
          <w:p w14:paraId="360C7E69" w14:textId="77777777" w:rsidR="00940F9D" w:rsidRPr="002F2770" w:rsidRDefault="00940F9D" w:rsidP="002F2770">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2F2770">
              <w:rPr>
                <w:sz w:val="20"/>
              </w:rPr>
              <w:t>Teplota složky ve °C.</w:t>
            </w:r>
          </w:p>
        </w:tc>
      </w:tr>
      <w:tr w:rsidR="00940F9D" w:rsidRPr="002F2770" w14:paraId="433F5344"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D4B46EF" w14:textId="77777777" w:rsidR="00940F9D" w:rsidRPr="002F2770" w:rsidRDefault="00940F9D" w:rsidP="002F2770">
            <w:pPr>
              <w:spacing w:after="0"/>
              <w:jc w:val="left"/>
              <w:rPr>
                <w:sz w:val="20"/>
              </w:rPr>
            </w:pPr>
            <w:r w:rsidRPr="002F2770">
              <w:rPr>
                <w:sz w:val="20"/>
              </w:rPr>
              <w:t>ID prodejní položky</w:t>
            </w:r>
          </w:p>
        </w:tc>
        <w:tc>
          <w:tcPr>
            <w:tcW w:w="0" w:type="auto"/>
          </w:tcPr>
          <w:p w14:paraId="2BED2208" w14:textId="77777777" w:rsidR="00940F9D" w:rsidRPr="002F2770" w:rsidRDefault="00940F9D" w:rsidP="002F2770">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2F2770">
              <w:rPr>
                <w:sz w:val="20"/>
              </w:rPr>
              <w:t>ID prodejní položky ze součtu řádků.</w:t>
            </w:r>
          </w:p>
        </w:tc>
      </w:tr>
    </w:tbl>
    <w:p w14:paraId="6F6A20AE" w14:textId="77777777" w:rsidR="00940F9D" w:rsidRDefault="00940F9D" w:rsidP="00940F9D"/>
    <w:p w14:paraId="5574B044" w14:textId="77777777" w:rsidR="00940F9D" w:rsidRDefault="00940F9D" w:rsidP="00940F9D">
      <w:r>
        <w:t>Rozšířené informace řádků dokumentu obsahují kompletní informaci o koncentracích a objemech jednotlivých bio složek v základním produktu a v komoře AC.</w:t>
      </w:r>
    </w:p>
    <w:p w14:paraId="789B00AF" w14:textId="77777777" w:rsidR="00940F9D" w:rsidRDefault="00940F9D" w:rsidP="00940F9D">
      <w:r>
        <w:t>Atributy rozšířených informací řádků dokumentu:</w:t>
      </w:r>
    </w:p>
    <w:tbl>
      <w:tblPr>
        <w:tblStyle w:val="Tabulkasmkou4zvraznn11"/>
        <w:tblW w:w="5000" w:type="pct"/>
        <w:tblLook w:val="04A0" w:firstRow="1" w:lastRow="0" w:firstColumn="1" w:lastColumn="0" w:noHBand="0" w:noVBand="1"/>
      </w:tblPr>
      <w:tblGrid>
        <w:gridCol w:w="2757"/>
        <w:gridCol w:w="6531"/>
      </w:tblGrid>
      <w:tr w:rsidR="00940F9D" w:rsidRPr="00BD5EB7" w14:paraId="57F36904" w14:textId="77777777" w:rsidTr="00BD5EB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484" w:type="pct"/>
          </w:tcPr>
          <w:p w14:paraId="6D762D90" w14:textId="77777777" w:rsidR="00940F9D" w:rsidRPr="00BD5EB7" w:rsidRDefault="00940F9D" w:rsidP="00BD5EB7">
            <w:pPr>
              <w:spacing w:after="0"/>
              <w:jc w:val="left"/>
              <w:rPr>
                <w:sz w:val="20"/>
              </w:rPr>
            </w:pPr>
            <w:r w:rsidRPr="00BD5EB7">
              <w:rPr>
                <w:sz w:val="20"/>
              </w:rPr>
              <w:t>Atribut</w:t>
            </w:r>
          </w:p>
        </w:tc>
        <w:tc>
          <w:tcPr>
            <w:tcW w:w="3516" w:type="pct"/>
          </w:tcPr>
          <w:p w14:paraId="69BECE0B" w14:textId="77777777" w:rsidR="00940F9D" w:rsidRPr="00BD5EB7" w:rsidRDefault="00940F9D" w:rsidP="00BD5EB7">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BD5EB7">
              <w:rPr>
                <w:sz w:val="20"/>
              </w:rPr>
              <w:t>Popis</w:t>
            </w:r>
          </w:p>
        </w:tc>
      </w:tr>
      <w:tr w:rsidR="00940F9D" w:rsidRPr="00BD5EB7" w14:paraId="3CAF4CB0" w14:textId="77777777" w:rsidTr="00BD5E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4" w:type="pct"/>
          </w:tcPr>
          <w:p w14:paraId="3010A34F" w14:textId="77777777" w:rsidR="00940F9D" w:rsidRPr="00BD5EB7" w:rsidRDefault="00940F9D" w:rsidP="00BD5EB7">
            <w:pPr>
              <w:spacing w:after="0"/>
              <w:jc w:val="left"/>
              <w:rPr>
                <w:sz w:val="20"/>
              </w:rPr>
            </w:pPr>
            <w:r w:rsidRPr="00BD5EB7">
              <w:rPr>
                <w:sz w:val="20"/>
              </w:rPr>
              <w:t>GUID DNL</w:t>
            </w:r>
          </w:p>
        </w:tc>
        <w:tc>
          <w:tcPr>
            <w:tcW w:w="3516" w:type="pct"/>
          </w:tcPr>
          <w:p w14:paraId="0955D3E9" w14:textId="77777777" w:rsidR="00940F9D" w:rsidRPr="00BD5EB7" w:rsidRDefault="00940F9D" w:rsidP="00BD5EB7">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BD5EB7">
              <w:rPr>
                <w:sz w:val="20"/>
              </w:rPr>
              <w:t>GUID záznamu generované v lokálním TAS.</w:t>
            </w:r>
          </w:p>
        </w:tc>
      </w:tr>
      <w:tr w:rsidR="00940F9D" w:rsidRPr="00BD5EB7" w14:paraId="2D4271B0" w14:textId="77777777" w:rsidTr="00BD5EB7">
        <w:tc>
          <w:tcPr>
            <w:cnfStyle w:val="001000000000" w:firstRow="0" w:lastRow="0" w:firstColumn="1" w:lastColumn="0" w:oddVBand="0" w:evenVBand="0" w:oddHBand="0" w:evenHBand="0" w:firstRowFirstColumn="0" w:firstRowLastColumn="0" w:lastRowFirstColumn="0" w:lastRowLastColumn="0"/>
            <w:tcW w:w="1484" w:type="pct"/>
          </w:tcPr>
          <w:p w14:paraId="2C1DDAE0" w14:textId="77777777" w:rsidR="00940F9D" w:rsidRPr="00BD5EB7" w:rsidRDefault="00940F9D" w:rsidP="00BD5EB7">
            <w:pPr>
              <w:spacing w:after="0"/>
              <w:jc w:val="left"/>
              <w:rPr>
                <w:sz w:val="20"/>
              </w:rPr>
            </w:pPr>
            <w:r w:rsidRPr="00BD5EB7">
              <w:rPr>
                <w:sz w:val="20"/>
              </w:rPr>
              <w:t>Číslo řádku</w:t>
            </w:r>
          </w:p>
        </w:tc>
        <w:tc>
          <w:tcPr>
            <w:tcW w:w="3516" w:type="pct"/>
          </w:tcPr>
          <w:p w14:paraId="10627C2D" w14:textId="77777777" w:rsidR="00940F9D" w:rsidRPr="00BD5EB7" w:rsidRDefault="00940F9D" w:rsidP="00BD5EB7">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BD5EB7">
              <w:rPr>
                <w:sz w:val="20"/>
              </w:rPr>
              <w:t>Číslo řádku DNL. Číslo řádku odpovídá pořadovému číslu DNL, nemusí tedy vždy začínat od 1 a číselná řada v rámci jednoho DNL nemusí být spojitá.</w:t>
            </w:r>
          </w:p>
        </w:tc>
      </w:tr>
      <w:tr w:rsidR="00940F9D" w:rsidRPr="00BD5EB7" w14:paraId="2D64C7E0" w14:textId="77777777" w:rsidTr="00BD5E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4" w:type="pct"/>
          </w:tcPr>
          <w:p w14:paraId="69102E46" w14:textId="77777777" w:rsidR="00940F9D" w:rsidRPr="00BD5EB7" w:rsidRDefault="00940F9D" w:rsidP="00BD5EB7">
            <w:pPr>
              <w:spacing w:after="0"/>
              <w:jc w:val="left"/>
              <w:rPr>
                <w:sz w:val="20"/>
              </w:rPr>
            </w:pPr>
            <w:r w:rsidRPr="00BD5EB7">
              <w:rPr>
                <w:sz w:val="20"/>
              </w:rPr>
              <w:t>Obsah lihu</w:t>
            </w:r>
          </w:p>
        </w:tc>
        <w:tc>
          <w:tcPr>
            <w:tcW w:w="3516" w:type="pct"/>
          </w:tcPr>
          <w:p w14:paraId="2CCC1C42" w14:textId="77777777" w:rsidR="00940F9D" w:rsidRPr="00BD5EB7" w:rsidRDefault="00940F9D" w:rsidP="00BD5EB7">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BD5EB7">
              <w:rPr>
                <w:sz w:val="20"/>
              </w:rPr>
              <w:t>Koncentrace lihu v nádrži v procentech.</w:t>
            </w:r>
          </w:p>
        </w:tc>
      </w:tr>
      <w:tr w:rsidR="00940F9D" w:rsidRPr="00BD5EB7" w14:paraId="3D0A28D4" w14:textId="77777777" w:rsidTr="00BD5EB7">
        <w:tc>
          <w:tcPr>
            <w:cnfStyle w:val="001000000000" w:firstRow="0" w:lastRow="0" w:firstColumn="1" w:lastColumn="0" w:oddVBand="0" w:evenVBand="0" w:oddHBand="0" w:evenHBand="0" w:firstRowFirstColumn="0" w:firstRowLastColumn="0" w:lastRowFirstColumn="0" w:lastRowLastColumn="0"/>
            <w:tcW w:w="1484" w:type="pct"/>
          </w:tcPr>
          <w:p w14:paraId="0E54A330" w14:textId="77777777" w:rsidR="00940F9D" w:rsidRPr="00BD5EB7" w:rsidRDefault="00940F9D" w:rsidP="00BD5EB7">
            <w:pPr>
              <w:spacing w:after="0"/>
              <w:jc w:val="left"/>
              <w:rPr>
                <w:sz w:val="20"/>
              </w:rPr>
            </w:pPr>
            <w:r w:rsidRPr="00BD5EB7">
              <w:rPr>
                <w:sz w:val="20"/>
              </w:rPr>
              <w:t>Obsah ETBE</w:t>
            </w:r>
          </w:p>
        </w:tc>
        <w:tc>
          <w:tcPr>
            <w:tcW w:w="3516" w:type="pct"/>
          </w:tcPr>
          <w:p w14:paraId="60050E80" w14:textId="77777777" w:rsidR="00940F9D" w:rsidRPr="00BD5EB7" w:rsidRDefault="00940F9D" w:rsidP="00BD5EB7">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BD5EB7">
              <w:rPr>
                <w:sz w:val="20"/>
              </w:rPr>
              <w:t>Koncentrace ETBE v nádrži v procentech.</w:t>
            </w:r>
          </w:p>
        </w:tc>
      </w:tr>
      <w:tr w:rsidR="00940F9D" w:rsidRPr="00BD5EB7" w14:paraId="5284A7B0" w14:textId="77777777" w:rsidTr="00BD5E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4" w:type="pct"/>
          </w:tcPr>
          <w:p w14:paraId="49CD2F2C" w14:textId="77777777" w:rsidR="00940F9D" w:rsidRPr="00BD5EB7" w:rsidRDefault="00940F9D" w:rsidP="00BD5EB7">
            <w:pPr>
              <w:spacing w:after="0"/>
              <w:jc w:val="left"/>
              <w:rPr>
                <w:sz w:val="20"/>
              </w:rPr>
            </w:pPr>
            <w:r w:rsidRPr="00BD5EB7">
              <w:rPr>
                <w:sz w:val="20"/>
              </w:rPr>
              <w:t>Obsah FAME</w:t>
            </w:r>
          </w:p>
        </w:tc>
        <w:tc>
          <w:tcPr>
            <w:tcW w:w="3516" w:type="pct"/>
          </w:tcPr>
          <w:p w14:paraId="5F9782E0" w14:textId="77777777" w:rsidR="00940F9D" w:rsidRPr="00BD5EB7" w:rsidRDefault="00940F9D" w:rsidP="00BD5EB7">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BD5EB7">
              <w:rPr>
                <w:sz w:val="20"/>
              </w:rPr>
              <w:t>Koncentrace FAME v nádrži v procentech.</w:t>
            </w:r>
          </w:p>
        </w:tc>
      </w:tr>
      <w:tr w:rsidR="00940F9D" w:rsidRPr="00BD5EB7" w14:paraId="4102C45E" w14:textId="77777777" w:rsidTr="00BD5EB7">
        <w:tc>
          <w:tcPr>
            <w:cnfStyle w:val="001000000000" w:firstRow="0" w:lastRow="0" w:firstColumn="1" w:lastColumn="0" w:oddVBand="0" w:evenVBand="0" w:oddHBand="0" w:evenHBand="0" w:firstRowFirstColumn="0" w:firstRowLastColumn="0" w:lastRowFirstColumn="0" w:lastRowLastColumn="0"/>
            <w:tcW w:w="1484" w:type="pct"/>
          </w:tcPr>
          <w:p w14:paraId="4621DC62" w14:textId="77777777" w:rsidR="00940F9D" w:rsidRPr="00BD5EB7" w:rsidRDefault="00940F9D" w:rsidP="00BD5EB7">
            <w:pPr>
              <w:spacing w:after="0"/>
              <w:jc w:val="left"/>
              <w:rPr>
                <w:sz w:val="20"/>
              </w:rPr>
            </w:pPr>
            <w:r w:rsidRPr="00BD5EB7">
              <w:rPr>
                <w:sz w:val="20"/>
              </w:rPr>
              <w:t>Obsah HVO</w:t>
            </w:r>
          </w:p>
        </w:tc>
        <w:tc>
          <w:tcPr>
            <w:tcW w:w="3516" w:type="pct"/>
          </w:tcPr>
          <w:p w14:paraId="1C108674" w14:textId="77777777" w:rsidR="00940F9D" w:rsidRPr="00BD5EB7" w:rsidRDefault="00940F9D" w:rsidP="00BD5EB7">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BD5EB7">
              <w:rPr>
                <w:sz w:val="20"/>
              </w:rPr>
              <w:t>Koncentrace HVO v nádrži v procentech.</w:t>
            </w:r>
          </w:p>
        </w:tc>
      </w:tr>
      <w:tr w:rsidR="00940F9D" w:rsidRPr="00BD5EB7" w14:paraId="08439FB8" w14:textId="77777777" w:rsidTr="00BD5E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4" w:type="pct"/>
          </w:tcPr>
          <w:p w14:paraId="223414C7" w14:textId="77777777" w:rsidR="00940F9D" w:rsidRPr="00BD5EB7" w:rsidRDefault="00940F9D" w:rsidP="00BD5EB7">
            <w:pPr>
              <w:spacing w:after="0"/>
              <w:jc w:val="left"/>
              <w:rPr>
                <w:sz w:val="20"/>
              </w:rPr>
            </w:pPr>
            <w:r w:rsidRPr="00BD5EB7">
              <w:rPr>
                <w:sz w:val="20"/>
              </w:rPr>
              <w:t>Celkový obsah lihu</w:t>
            </w:r>
          </w:p>
        </w:tc>
        <w:tc>
          <w:tcPr>
            <w:tcW w:w="3516" w:type="pct"/>
          </w:tcPr>
          <w:p w14:paraId="430DECD6" w14:textId="77777777" w:rsidR="00940F9D" w:rsidRPr="00BD5EB7" w:rsidRDefault="00940F9D" w:rsidP="00BD5EB7">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BD5EB7">
              <w:rPr>
                <w:sz w:val="20"/>
              </w:rPr>
              <w:t>Celková koncentrace lihu v komoře AC.</w:t>
            </w:r>
          </w:p>
        </w:tc>
      </w:tr>
      <w:tr w:rsidR="00940F9D" w:rsidRPr="00BD5EB7" w14:paraId="1BEE0439" w14:textId="77777777" w:rsidTr="00BD5EB7">
        <w:tc>
          <w:tcPr>
            <w:cnfStyle w:val="001000000000" w:firstRow="0" w:lastRow="0" w:firstColumn="1" w:lastColumn="0" w:oddVBand="0" w:evenVBand="0" w:oddHBand="0" w:evenHBand="0" w:firstRowFirstColumn="0" w:firstRowLastColumn="0" w:lastRowFirstColumn="0" w:lastRowLastColumn="0"/>
            <w:tcW w:w="1484" w:type="pct"/>
          </w:tcPr>
          <w:p w14:paraId="2552FE62" w14:textId="77777777" w:rsidR="00940F9D" w:rsidRPr="00BD5EB7" w:rsidRDefault="00940F9D" w:rsidP="00BD5EB7">
            <w:pPr>
              <w:spacing w:after="0"/>
              <w:jc w:val="left"/>
              <w:rPr>
                <w:sz w:val="20"/>
              </w:rPr>
            </w:pPr>
            <w:r w:rsidRPr="00BD5EB7">
              <w:rPr>
                <w:sz w:val="20"/>
              </w:rPr>
              <w:t>Celkový obsah ETBE</w:t>
            </w:r>
          </w:p>
        </w:tc>
        <w:tc>
          <w:tcPr>
            <w:tcW w:w="3516" w:type="pct"/>
          </w:tcPr>
          <w:p w14:paraId="7BF5B357" w14:textId="77777777" w:rsidR="00940F9D" w:rsidRPr="00BD5EB7" w:rsidRDefault="00940F9D" w:rsidP="00BD5EB7">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BD5EB7">
              <w:rPr>
                <w:sz w:val="20"/>
              </w:rPr>
              <w:t>Celková koncentrace ETBE v komoře AC.</w:t>
            </w:r>
          </w:p>
        </w:tc>
      </w:tr>
      <w:tr w:rsidR="00940F9D" w:rsidRPr="00BD5EB7" w14:paraId="31C40F78" w14:textId="77777777" w:rsidTr="00BD5E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4" w:type="pct"/>
          </w:tcPr>
          <w:p w14:paraId="1524BCAD" w14:textId="77777777" w:rsidR="00940F9D" w:rsidRPr="00BD5EB7" w:rsidRDefault="00940F9D" w:rsidP="00BD5EB7">
            <w:pPr>
              <w:spacing w:after="0"/>
              <w:jc w:val="left"/>
              <w:rPr>
                <w:sz w:val="20"/>
              </w:rPr>
            </w:pPr>
            <w:r w:rsidRPr="00BD5EB7">
              <w:rPr>
                <w:sz w:val="20"/>
              </w:rPr>
              <w:t>Celkový obsah FAME</w:t>
            </w:r>
          </w:p>
        </w:tc>
        <w:tc>
          <w:tcPr>
            <w:tcW w:w="3516" w:type="pct"/>
          </w:tcPr>
          <w:p w14:paraId="3D66F4A4" w14:textId="77777777" w:rsidR="00940F9D" w:rsidRPr="00BD5EB7" w:rsidRDefault="00940F9D" w:rsidP="00BD5EB7">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BD5EB7">
              <w:rPr>
                <w:sz w:val="20"/>
              </w:rPr>
              <w:t>Celková koncentrace FAME v komoře AC.</w:t>
            </w:r>
          </w:p>
        </w:tc>
      </w:tr>
      <w:tr w:rsidR="00940F9D" w:rsidRPr="00BD5EB7" w14:paraId="060E056C" w14:textId="77777777" w:rsidTr="00BD5EB7">
        <w:tc>
          <w:tcPr>
            <w:cnfStyle w:val="001000000000" w:firstRow="0" w:lastRow="0" w:firstColumn="1" w:lastColumn="0" w:oddVBand="0" w:evenVBand="0" w:oddHBand="0" w:evenHBand="0" w:firstRowFirstColumn="0" w:firstRowLastColumn="0" w:lastRowFirstColumn="0" w:lastRowLastColumn="0"/>
            <w:tcW w:w="1484" w:type="pct"/>
          </w:tcPr>
          <w:p w14:paraId="49924AE8" w14:textId="77777777" w:rsidR="00940F9D" w:rsidRPr="00BD5EB7" w:rsidRDefault="00940F9D" w:rsidP="00BD5EB7">
            <w:pPr>
              <w:spacing w:after="0"/>
              <w:jc w:val="left"/>
              <w:rPr>
                <w:sz w:val="20"/>
              </w:rPr>
            </w:pPr>
            <w:r w:rsidRPr="00BD5EB7">
              <w:rPr>
                <w:sz w:val="20"/>
              </w:rPr>
              <w:t>Celkový obsah HVO</w:t>
            </w:r>
          </w:p>
        </w:tc>
        <w:tc>
          <w:tcPr>
            <w:tcW w:w="3516" w:type="pct"/>
          </w:tcPr>
          <w:p w14:paraId="0C5077BB" w14:textId="77777777" w:rsidR="00940F9D" w:rsidRPr="00BD5EB7" w:rsidRDefault="00940F9D" w:rsidP="00BD5EB7">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BD5EB7">
              <w:rPr>
                <w:sz w:val="20"/>
              </w:rPr>
              <w:t>Celková koncentrace HVO v komoře AC.</w:t>
            </w:r>
          </w:p>
        </w:tc>
      </w:tr>
      <w:tr w:rsidR="00940F9D" w:rsidRPr="00BD5EB7" w14:paraId="269B27AE" w14:textId="77777777" w:rsidTr="00BD5E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4" w:type="pct"/>
          </w:tcPr>
          <w:p w14:paraId="62F2B475" w14:textId="77777777" w:rsidR="00940F9D" w:rsidRPr="00BD5EB7" w:rsidRDefault="00940F9D" w:rsidP="00BD5EB7">
            <w:pPr>
              <w:spacing w:after="0"/>
              <w:jc w:val="left"/>
              <w:rPr>
                <w:sz w:val="20"/>
              </w:rPr>
            </w:pPr>
            <w:r w:rsidRPr="00BD5EB7">
              <w:rPr>
                <w:sz w:val="20"/>
              </w:rPr>
              <w:t>Celkový objem lihu 15</w:t>
            </w:r>
          </w:p>
        </w:tc>
        <w:tc>
          <w:tcPr>
            <w:tcW w:w="3516" w:type="pct"/>
          </w:tcPr>
          <w:p w14:paraId="1401DD80" w14:textId="77777777" w:rsidR="00940F9D" w:rsidRPr="00BD5EB7" w:rsidRDefault="00940F9D" w:rsidP="00BD5EB7">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BD5EB7">
              <w:rPr>
                <w:sz w:val="20"/>
              </w:rPr>
              <w:t>Celkový objem lihu při 15 °C v komoře AC.</w:t>
            </w:r>
          </w:p>
        </w:tc>
      </w:tr>
      <w:tr w:rsidR="00940F9D" w:rsidRPr="00BD5EB7" w14:paraId="63B8998F" w14:textId="77777777" w:rsidTr="00BD5EB7">
        <w:tc>
          <w:tcPr>
            <w:cnfStyle w:val="001000000000" w:firstRow="0" w:lastRow="0" w:firstColumn="1" w:lastColumn="0" w:oddVBand="0" w:evenVBand="0" w:oddHBand="0" w:evenHBand="0" w:firstRowFirstColumn="0" w:firstRowLastColumn="0" w:lastRowFirstColumn="0" w:lastRowLastColumn="0"/>
            <w:tcW w:w="1484" w:type="pct"/>
          </w:tcPr>
          <w:p w14:paraId="294E102F" w14:textId="77777777" w:rsidR="00940F9D" w:rsidRPr="00BD5EB7" w:rsidRDefault="00940F9D" w:rsidP="00BD5EB7">
            <w:pPr>
              <w:spacing w:after="0"/>
              <w:jc w:val="left"/>
              <w:rPr>
                <w:sz w:val="20"/>
              </w:rPr>
            </w:pPr>
            <w:r w:rsidRPr="00BD5EB7">
              <w:rPr>
                <w:sz w:val="20"/>
              </w:rPr>
              <w:t>Celkový objem ETBE 15</w:t>
            </w:r>
          </w:p>
        </w:tc>
        <w:tc>
          <w:tcPr>
            <w:tcW w:w="3516" w:type="pct"/>
          </w:tcPr>
          <w:p w14:paraId="32CFA9FA" w14:textId="77777777" w:rsidR="00940F9D" w:rsidRPr="00BD5EB7" w:rsidRDefault="00940F9D" w:rsidP="00BD5EB7">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BD5EB7">
              <w:rPr>
                <w:sz w:val="20"/>
              </w:rPr>
              <w:t>Celkový objem ETBE při 15 °C v komoře AC.</w:t>
            </w:r>
          </w:p>
        </w:tc>
      </w:tr>
      <w:tr w:rsidR="00940F9D" w:rsidRPr="00BD5EB7" w14:paraId="683653DD" w14:textId="77777777" w:rsidTr="00BD5E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4" w:type="pct"/>
          </w:tcPr>
          <w:p w14:paraId="3BE7F690" w14:textId="77777777" w:rsidR="00940F9D" w:rsidRPr="00BD5EB7" w:rsidRDefault="00940F9D" w:rsidP="00BD5EB7">
            <w:pPr>
              <w:spacing w:after="0"/>
              <w:jc w:val="left"/>
              <w:rPr>
                <w:sz w:val="20"/>
              </w:rPr>
            </w:pPr>
            <w:r w:rsidRPr="00BD5EB7">
              <w:rPr>
                <w:sz w:val="20"/>
              </w:rPr>
              <w:t>Celkový objem FAME 15</w:t>
            </w:r>
          </w:p>
        </w:tc>
        <w:tc>
          <w:tcPr>
            <w:tcW w:w="3516" w:type="pct"/>
          </w:tcPr>
          <w:p w14:paraId="4CEAD691" w14:textId="77777777" w:rsidR="00940F9D" w:rsidRPr="00BD5EB7" w:rsidRDefault="00940F9D" w:rsidP="00BD5EB7">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BD5EB7">
              <w:rPr>
                <w:sz w:val="20"/>
              </w:rPr>
              <w:t>Celkový objem FAME při 15 °C v komoře AC.</w:t>
            </w:r>
          </w:p>
        </w:tc>
      </w:tr>
      <w:tr w:rsidR="00940F9D" w:rsidRPr="00BD5EB7" w14:paraId="3DDD9BD4" w14:textId="77777777" w:rsidTr="00BD5EB7">
        <w:tc>
          <w:tcPr>
            <w:cnfStyle w:val="001000000000" w:firstRow="0" w:lastRow="0" w:firstColumn="1" w:lastColumn="0" w:oddVBand="0" w:evenVBand="0" w:oddHBand="0" w:evenHBand="0" w:firstRowFirstColumn="0" w:firstRowLastColumn="0" w:lastRowFirstColumn="0" w:lastRowLastColumn="0"/>
            <w:tcW w:w="1484" w:type="pct"/>
          </w:tcPr>
          <w:p w14:paraId="073C214D" w14:textId="77777777" w:rsidR="00940F9D" w:rsidRPr="00BD5EB7" w:rsidRDefault="00940F9D" w:rsidP="00BD5EB7">
            <w:pPr>
              <w:spacing w:after="0"/>
              <w:jc w:val="left"/>
              <w:rPr>
                <w:sz w:val="20"/>
              </w:rPr>
            </w:pPr>
            <w:r w:rsidRPr="00BD5EB7">
              <w:rPr>
                <w:sz w:val="20"/>
              </w:rPr>
              <w:t>Celkový objem HVO 15</w:t>
            </w:r>
          </w:p>
        </w:tc>
        <w:tc>
          <w:tcPr>
            <w:tcW w:w="3516" w:type="pct"/>
          </w:tcPr>
          <w:p w14:paraId="28D63C8C" w14:textId="77777777" w:rsidR="00940F9D" w:rsidRPr="00BD5EB7" w:rsidRDefault="00940F9D" w:rsidP="00BD5EB7">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BD5EB7">
              <w:rPr>
                <w:sz w:val="20"/>
              </w:rPr>
              <w:t>Celkový objem HVO při 15 °C v komoře AC.</w:t>
            </w:r>
          </w:p>
        </w:tc>
      </w:tr>
    </w:tbl>
    <w:p w14:paraId="79AFED1A" w14:textId="77777777" w:rsidR="00940F9D" w:rsidRDefault="00940F9D" w:rsidP="00940F9D"/>
    <w:p w14:paraId="6D27FD85" w14:textId="77777777" w:rsidR="00940F9D" w:rsidRDefault="00940F9D" w:rsidP="00940F9D">
      <w:r>
        <w:t xml:space="preserve">Rozšířené informace složek receptů obsahují kompletní informaci o koncentracích jednotlivých bio složek v rámci každé složky receptu. </w:t>
      </w:r>
    </w:p>
    <w:p w14:paraId="3235D9EB" w14:textId="77777777" w:rsidR="00940F9D" w:rsidRDefault="00940F9D" w:rsidP="00940F9D">
      <w:r>
        <w:t>Atributy rozšířených informací složek receptů:</w:t>
      </w:r>
    </w:p>
    <w:tbl>
      <w:tblPr>
        <w:tblStyle w:val="Tabulkasmkou4zvraznn11"/>
        <w:tblW w:w="5000" w:type="pct"/>
        <w:tblLook w:val="04A0" w:firstRow="1" w:lastRow="0" w:firstColumn="1" w:lastColumn="0" w:noHBand="0" w:noVBand="1"/>
      </w:tblPr>
      <w:tblGrid>
        <w:gridCol w:w="2757"/>
        <w:gridCol w:w="6531"/>
      </w:tblGrid>
      <w:tr w:rsidR="00940F9D" w:rsidRPr="00BD5EB7" w14:paraId="1809C994" w14:textId="77777777" w:rsidTr="00BD5EB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484" w:type="pct"/>
          </w:tcPr>
          <w:p w14:paraId="56F5D6EC" w14:textId="77777777" w:rsidR="00940F9D" w:rsidRPr="00BD5EB7" w:rsidRDefault="00940F9D" w:rsidP="00BD5EB7">
            <w:pPr>
              <w:spacing w:after="0"/>
              <w:jc w:val="left"/>
              <w:rPr>
                <w:sz w:val="20"/>
              </w:rPr>
            </w:pPr>
            <w:r w:rsidRPr="00BD5EB7">
              <w:rPr>
                <w:sz w:val="20"/>
              </w:rPr>
              <w:t>Atribut</w:t>
            </w:r>
          </w:p>
        </w:tc>
        <w:tc>
          <w:tcPr>
            <w:tcW w:w="3516" w:type="pct"/>
          </w:tcPr>
          <w:p w14:paraId="304311AC" w14:textId="77777777" w:rsidR="00940F9D" w:rsidRPr="00BD5EB7" w:rsidRDefault="00940F9D" w:rsidP="00BD5EB7">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BD5EB7">
              <w:rPr>
                <w:sz w:val="20"/>
              </w:rPr>
              <w:t>Popis</w:t>
            </w:r>
          </w:p>
        </w:tc>
      </w:tr>
      <w:tr w:rsidR="00940F9D" w:rsidRPr="00BD5EB7" w14:paraId="71486C15" w14:textId="77777777" w:rsidTr="00BD5E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4" w:type="pct"/>
          </w:tcPr>
          <w:p w14:paraId="4A87014A" w14:textId="77777777" w:rsidR="00940F9D" w:rsidRPr="00BD5EB7" w:rsidRDefault="00940F9D" w:rsidP="00BD5EB7">
            <w:pPr>
              <w:spacing w:after="0"/>
              <w:jc w:val="left"/>
              <w:rPr>
                <w:sz w:val="20"/>
              </w:rPr>
            </w:pPr>
            <w:r w:rsidRPr="00BD5EB7">
              <w:rPr>
                <w:sz w:val="20"/>
              </w:rPr>
              <w:t>GUID DNL</w:t>
            </w:r>
          </w:p>
        </w:tc>
        <w:tc>
          <w:tcPr>
            <w:tcW w:w="3516" w:type="pct"/>
          </w:tcPr>
          <w:p w14:paraId="38495B82" w14:textId="77777777" w:rsidR="00940F9D" w:rsidRPr="00BD5EB7" w:rsidRDefault="00940F9D" w:rsidP="00BD5EB7">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BD5EB7">
              <w:rPr>
                <w:sz w:val="20"/>
              </w:rPr>
              <w:t>GUID záznamu generované v lokálním TAS.</w:t>
            </w:r>
          </w:p>
        </w:tc>
      </w:tr>
      <w:tr w:rsidR="00940F9D" w:rsidRPr="00BD5EB7" w14:paraId="41AFDD80" w14:textId="77777777" w:rsidTr="00BD5EB7">
        <w:tc>
          <w:tcPr>
            <w:cnfStyle w:val="001000000000" w:firstRow="0" w:lastRow="0" w:firstColumn="1" w:lastColumn="0" w:oddVBand="0" w:evenVBand="0" w:oddHBand="0" w:evenHBand="0" w:firstRowFirstColumn="0" w:firstRowLastColumn="0" w:lastRowFirstColumn="0" w:lastRowLastColumn="0"/>
            <w:tcW w:w="1484" w:type="pct"/>
          </w:tcPr>
          <w:p w14:paraId="02674404" w14:textId="77777777" w:rsidR="00940F9D" w:rsidRPr="00BD5EB7" w:rsidRDefault="00940F9D" w:rsidP="00BD5EB7">
            <w:pPr>
              <w:spacing w:after="0"/>
              <w:jc w:val="left"/>
              <w:rPr>
                <w:sz w:val="20"/>
              </w:rPr>
            </w:pPr>
            <w:r w:rsidRPr="00BD5EB7">
              <w:rPr>
                <w:sz w:val="20"/>
              </w:rPr>
              <w:t>Číslo řádku</w:t>
            </w:r>
          </w:p>
        </w:tc>
        <w:tc>
          <w:tcPr>
            <w:tcW w:w="3516" w:type="pct"/>
          </w:tcPr>
          <w:p w14:paraId="4EA8ED99" w14:textId="77777777" w:rsidR="00940F9D" w:rsidRPr="00BD5EB7" w:rsidRDefault="00940F9D" w:rsidP="00BD5EB7">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BD5EB7">
              <w:rPr>
                <w:sz w:val="20"/>
              </w:rPr>
              <w:t>Číslo řádku DNL. Číslo řádku odpovídá pořadovému číslu DNL, nemusí tedy vždy začínat od 1 a číselná řada v rámci jednoho DNL nemusí být spojitá.</w:t>
            </w:r>
          </w:p>
        </w:tc>
      </w:tr>
      <w:tr w:rsidR="00940F9D" w:rsidRPr="00BD5EB7" w14:paraId="4CC5C23C" w14:textId="77777777" w:rsidTr="00BD5E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4" w:type="pct"/>
          </w:tcPr>
          <w:p w14:paraId="12D15CF5" w14:textId="77777777" w:rsidR="00940F9D" w:rsidRPr="00BD5EB7" w:rsidRDefault="00940F9D" w:rsidP="00BD5EB7">
            <w:pPr>
              <w:spacing w:after="0"/>
              <w:jc w:val="left"/>
              <w:rPr>
                <w:sz w:val="20"/>
              </w:rPr>
            </w:pPr>
            <w:r w:rsidRPr="00BD5EB7">
              <w:rPr>
                <w:sz w:val="20"/>
              </w:rPr>
              <w:t>Měřící trať</w:t>
            </w:r>
          </w:p>
        </w:tc>
        <w:tc>
          <w:tcPr>
            <w:tcW w:w="3516" w:type="pct"/>
          </w:tcPr>
          <w:p w14:paraId="04E7D43C" w14:textId="77777777" w:rsidR="00940F9D" w:rsidRPr="00BD5EB7" w:rsidRDefault="00940F9D" w:rsidP="00BD5EB7">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BD5EB7">
              <w:rPr>
                <w:sz w:val="20"/>
              </w:rPr>
              <w:t>1 pro základní produkt, 2 pro bio složku a 3 pro aditivum.</w:t>
            </w:r>
          </w:p>
        </w:tc>
      </w:tr>
      <w:tr w:rsidR="00940F9D" w:rsidRPr="00BD5EB7" w14:paraId="36ECA90C" w14:textId="77777777" w:rsidTr="00BD5EB7">
        <w:tc>
          <w:tcPr>
            <w:cnfStyle w:val="001000000000" w:firstRow="0" w:lastRow="0" w:firstColumn="1" w:lastColumn="0" w:oddVBand="0" w:evenVBand="0" w:oddHBand="0" w:evenHBand="0" w:firstRowFirstColumn="0" w:firstRowLastColumn="0" w:lastRowFirstColumn="0" w:lastRowLastColumn="0"/>
            <w:tcW w:w="1484" w:type="pct"/>
          </w:tcPr>
          <w:p w14:paraId="59B959BA" w14:textId="77777777" w:rsidR="00940F9D" w:rsidRPr="00BD5EB7" w:rsidRDefault="00940F9D" w:rsidP="00BD5EB7">
            <w:pPr>
              <w:spacing w:after="0"/>
              <w:jc w:val="left"/>
              <w:rPr>
                <w:sz w:val="20"/>
              </w:rPr>
            </w:pPr>
            <w:r w:rsidRPr="00BD5EB7">
              <w:rPr>
                <w:sz w:val="20"/>
              </w:rPr>
              <w:t>Obsah lihu</w:t>
            </w:r>
          </w:p>
        </w:tc>
        <w:tc>
          <w:tcPr>
            <w:tcW w:w="3516" w:type="pct"/>
          </w:tcPr>
          <w:p w14:paraId="36B41DEC" w14:textId="77777777" w:rsidR="00940F9D" w:rsidRPr="00BD5EB7" w:rsidRDefault="00940F9D" w:rsidP="00BD5EB7">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BD5EB7">
              <w:rPr>
                <w:sz w:val="20"/>
              </w:rPr>
              <w:t>Koncentrace lihu v nádrži v procentech.</w:t>
            </w:r>
          </w:p>
        </w:tc>
      </w:tr>
      <w:tr w:rsidR="00940F9D" w:rsidRPr="00BD5EB7" w14:paraId="70CE76CD" w14:textId="77777777" w:rsidTr="00BD5E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4" w:type="pct"/>
          </w:tcPr>
          <w:p w14:paraId="301E01AF" w14:textId="77777777" w:rsidR="00940F9D" w:rsidRPr="00BD5EB7" w:rsidRDefault="00940F9D" w:rsidP="00BD5EB7">
            <w:pPr>
              <w:spacing w:after="0"/>
              <w:jc w:val="left"/>
              <w:rPr>
                <w:sz w:val="20"/>
              </w:rPr>
            </w:pPr>
            <w:r w:rsidRPr="00BD5EB7">
              <w:rPr>
                <w:sz w:val="20"/>
              </w:rPr>
              <w:t>Obsah ETBE</w:t>
            </w:r>
          </w:p>
        </w:tc>
        <w:tc>
          <w:tcPr>
            <w:tcW w:w="3516" w:type="pct"/>
          </w:tcPr>
          <w:p w14:paraId="0A3365A1" w14:textId="77777777" w:rsidR="00940F9D" w:rsidRPr="00BD5EB7" w:rsidRDefault="00940F9D" w:rsidP="00BD5EB7">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BD5EB7">
              <w:rPr>
                <w:sz w:val="20"/>
              </w:rPr>
              <w:t>Koncentrace ETBE v nádrži v procentech.</w:t>
            </w:r>
          </w:p>
        </w:tc>
      </w:tr>
      <w:tr w:rsidR="00940F9D" w:rsidRPr="00BD5EB7" w14:paraId="1E5775F9" w14:textId="77777777" w:rsidTr="00BD5EB7">
        <w:tc>
          <w:tcPr>
            <w:cnfStyle w:val="001000000000" w:firstRow="0" w:lastRow="0" w:firstColumn="1" w:lastColumn="0" w:oddVBand="0" w:evenVBand="0" w:oddHBand="0" w:evenHBand="0" w:firstRowFirstColumn="0" w:firstRowLastColumn="0" w:lastRowFirstColumn="0" w:lastRowLastColumn="0"/>
            <w:tcW w:w="1484" w:type="pct"/>
          </w:tcPr>
          <w:p w14:paraId="3BB081D8" w14:textId="77777777" w:rsidR="00940F9D" w:rsidRPr="00BD5EB7" w:rsidRDefault="00940F9D" w:rsidP="00BD5EB7">
            <w:pPr>
              <w:spacing w:after="0"/>
              <w:jc w:val="left"/>
              <w:rPr>
                <w:sz w:val="20"/>
              </w:rPr>
            </w:pPr>
            <w:r w:rsidRPr="00BD5EB7">
              <w:rPr>
                <w:sz w:val="20"/>
              </w:rPr>
              <w:t>Obsah FAME</w:t>
            </w:r>
          </w:p>
        </w:tc>
        <w:tc>
          <w:tcPr>
            <w:tcW w:w="3516" w:type="pct"/>
          </w:tcPr>
          <w:p w14:paraId="7D72208B" w14:textId="77777777" w:rsidR="00940F9D" w:rsidRPr="00BD5EB7" w:rsidRDefault="00940F9D" w:rsidP="00BD5EB7">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BD5EB7">
              <w:rPr>
                <w:sz w:val="20"/>
              </w:rPr>
              <w:t>Koncentrace FAME v nádrži v procentech.</w:t>
            </w:r>
          </w:p>
        </w:tc>
      </w:tr>
      <w:tr w:rsidR="00940F9D" w:rsidRPr="00BD5EB7" w14:paraId="0CA8AE8C" w14:textId="77777777" w:rsidTr="00BD5E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4" w:type="pct"/>
          </w:tcPr>
          <w:p w14:paraId="1C55A681" w14:textId="77777777" w:rsidR="00940F9D" w:rsidRPr="00BD5EB7" w:rsidRDefault="00940F9D" w:rsidP="00BD5EB7">
            <w:pPr>
              <w:spacing w:after="0"/>
              <w:jc w:val="left"/>
              <w:rPr>
                <w:sz w:val="20"/>
              </w:rPr>
            </w:pPr>
            <w:r w:rsidRPr="00BD5EB7">
              <w:rPr>
                <w:sz w:val="20"/>
              </w:rPr>
              <w:t>Obsah HVO</w:t>
            </w:r>
          </w:p>
        </w:tc>
        <w:tc>
          <w:tcPr>
            <w:tcW w:w="3516" w:type="pct"/>
          </w:tcPr>
          <w:p w14:paraId="1CE15C8F" w14:textId="77777777" w:rsidR="00940F9D" w:rsidRPr="00BD5EB7" w:rsidRDefault="00940F9D" w:rsidP="00BD5EB7">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BD5EB7">
              <w:rPr>
                <w:sz w:val="20"/>
              </w:rPr>
              <w:t>Koncentrace HVO v nádrži v procentech.</w:t>
            </w:r>
          </w:p>
        </w:tc>
      </w:tr>
    </w:tbl>
    <w:p w14:paraId="3E3CE71C" w14:textId="77777777" w:rsidR="00940F9D" w:rsidRDefault="00940F9D" w:rsidP="00940F9D"/>
    <w:p w14:paraId="417AE421" w14:textId="77777777" w:rsidR="00940F9D" w:rsidRDefault="00940F9D" w:rsidP="00940F9D">
      <w:r>
        <w:t>Rozšířené informace součtů řádků obsahují kompletní informaci o koncentracích a objemech jednotlivých bio složek v AC.</w:t>
      </w:r>
    </w:p>
    <w:p w14:paraId="228EA05B" w14:textId="77777777" w:rsidR="00940F9D" w:rsidRDefault="00940F9D" w:rsidP="00940F9D">
      <w:r>
        <w:t>Atributy rozšířených informací součtů:</w:t>
      </w:r>
    </w:p>
    <w:tbl>
      <w:tblPr>
        <w:tblStyle w:val="Tabulkasmkou4zvraznn11"/>
        <w:tblW w:w="5000" w:type="pct"/>
        <w:tblLook w:val="04A0" w:firstRow="1" w:lastRow="0" w:firstColumn="1" w:lastColumn="0" w:noHBand="0" w:noVBand="1"/>
      </w:tblPr>
      <w:tblGrid>
        <w:gridCol w:w="2757"/>
        <w:gridCol w:w="6531"/>
      </w:tblGrid>
      <w:tr w:rsidR="00940F9D" w:rsidRPr="00BD5EB7" w14:paraId="32A62C29" w14:textId="77777777" w:rsidTr="00BD5EB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484" w:type="pct"/>
          </w:tcPr>
          <w:p w14:paraId="54AA78C8" w14:textId="77777777" w:rsidR="00940F9D" w:rsidRPr="00BD5EB7" w:rsidRDefault="00940F9D" w:rsidP="00BD5EB7">
            <w:pPr>
              <w:spacing w:after="0"/>
              <w:jc w:val="left"/>
              <w:rPr>
                <w:sz w:val="20"/>
              </w:rPr>
            </w:pPr>
            <w:r w:rsidRPr="00BD5EB7">
              <w:rPr>
                <w:sz w:val="20"/>
              </w:rPr>
              <w:t>Atribut</w:t>
            </w:r>
          </w:p>
        </w:tc>
        <w:tc>
          <w:tcPr>
            <w:tcW w:w="3516" w:type="pct"/>
          </w:tcPr>
          <w:p w14:paraId="2AE87390" w14:textId="77777777" w:rsidR="00940F9D" w:rsidRPr="00BD5EB7" w:rsidRDefault="00940F9D" w:rsidP="00BD5EB7">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BD5EB7">
              <w:rPr>
                <w:sz w:val="20"/>
              </w:rPr>
              <w:t>Popis</w:t>
            </w:r>
          </w:p>
        </w:tc>
      </w:tr>
      <w:tr w:rsidR="00940F9D" w:rsidRPr="00BD5EB7" w14:paraId="44522508" w14:textId="77777777" w:rsidTr="00BD5E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4" w:type="pct"/>
          </w:tcPr>
          <w:p w14:paraId="2BF8FA5C" w14:textId="77777777" w:rsidR="00940F9D" w:rsidRPr="00BD5EB7" w:rsidRDefault="00940F9D" w:rsidP="00BD5EB7">
            <w:pPr>
              <w:spacing w:after="0"/>
              <w:jc w:val="left"/>
              <w:rPr>
                <w:sz w:val="20"/>
              </w:rPr>
            </w:pPr>
            <w:r w:rsidRPr="00BD5EB7">
              <w:rPr>
                <w:sz w:val="20"/>
              </w:rPr>
              <w:t>GUID DNL</w:t>
            </w:r>
          </w:p>
        </w:tc>
        <w:tc>
          <w:tcPr>
            <w:tcW w:w="3516" w:type="pct"/>
          </w:tcPr>
          <w:p w14:paraId="09A9709E" w14:textId="77777777" w:rsidR="00940F9D" w:rsidRPr="00BD5EB7" w:rsidRDefault="00940F9D" w:rsidP="00BD5EB7">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BD5EB7">
              <w:rPr>
                <w:sz w:val="20"/>
              </w:rPr>
              <w:t>GUID záznamu generované v lokálním TAS.</w:t>
            </w:r>
          </w:p>
        </w:tc>
      </w:tr>
      <w:tr w:rsidR="00940F9D" w:rsidRPr="00BD5EB7" w14:paraId="28C6D685" w14:textId="77777777" w:rsidTr="00BD5EB7">
        <w:tc>
          <w:tcPr>
            <w:cnfStyle w:val="001000000000" w:firstRow="0" w:lastRow="0" w:firstColumn="1" w:lastColumn="0" w:oddVBand="0" w:evenVBand="0" w:oddHBand="0" w:evenHBand="0" w:firstRowFirstColumn="0" w:firstRowLastColumn="0" w:lastRowFirstColumn="0" w:lastRowLastColumn="0"/>
            <w:tcW w:w="1484" w:type="pct"/>
          </w:tcPr>
          <w:p w14:paraId="1E637043" w14:textId="77777777" w:rsidR="00940F9D" w:rsidRPr="00BD5EB7" w:rsidRDefault="00940F9D" w:rsidP="00BD5EB7">
            <w:pPr>
              <w:spacing w:after="0"/>
              <w:jc w:val="left"/>
              <w:rPr>
                <w:sz w:val="20"/>
              </w:rPr>
            </w:pPr>
            <w:r w:rsidRPr="00BD5EB7">
              <w:rPr>
                <w:sz w:val="20"/>
              </w:rPr>
              <w:t>ID receptu</w:t>
            </w:r>
          </w:p>
        </w:tc>
        <w:tc>
          <w:tcPr>
            <w:tcW w:w="3516" w:type="pct"/>
          </w:tcPr>
          <w:p w14:paraId="67D67156" w14:textId="77777777" w:rsidR="00940F9D" w:rsidRPr="00BD5EB7" w:rsidRDefault="00940F9D" w:rsidP="00BD5EB7">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BD5EB7">
              <w:rPr>
                <w:sz w:val="20"/>
              </w:rPr>
              <w:t>ID receptu naplněného do komory.</w:t>
            </w:r>
          </w:p>
        </w:tc>
      </w:tr>
      <w:tr w:rsidR="00940F9D" w:rsidRPr="00BD5EB7" w14:paraId="1EBA97BF" w14:textId="77777777" w:rsidTr="00BD5E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4" w:type="pct"/>
          </w:tcPr>
          <w:p w14:paraId="6F2083D5" w14:textId="77777777" w:rsidR="00940F9D" w:rsidRPr="00BD5EB7" w:rsidRDefault="00940F9D" w:rsidP="00BD5EB7">
            <w:pPr>
              <w:spacing w:after="0"/>
              <w:jc w:val="left"/>
              <w:rPr>
                <w:sz w:val="20"/>
              </w:rPr>
            </w:pPr>
            <w:r w:rsidRPr="00BD5EB7">
              <w:rPr>
                <w:sz w:val="20"/>
              </w:rPr>
              <w:t>ID prodejní položky</w:t>
            </w:r>
          </w:p>
        </w:tc>
        <w:tc>
          <w:tcPr>
            <w:tcW w:w="3516" w:type="pct"/>
          </w:tcPr>
          <w:p w14:paraId="4D6E6236" w14:textId="77777777" w:rsidR="00940F9D" w:rsidRPr="00BD5EB7" w:rsidRDefault="00940F9D" w:rsidP="00BD5EB7">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BD5EB7">
              <w:rPr>
                <w:sz w:val="20"/>
              </w:rPr>
              <w:t>ID prodejní položky ze SAP</w:t>
            </w:r>
          </w:p>
        </w:tc>
      </w:tr>
      <w:tr w:rsidR="00940F9D" w:rsidRPr="00BD5EB7" w14:paraId="3717BE37" w14:textId="77777777" w:rsidTr="00BD5EB7">
        <w:tc>
          <w:tcPr>
            <w:cnfStyle w:val="001000000000" w:firstRow="0" w:lastRow="0" w:firstColumn="1" w:lastColumn="0" w:oddVBand="0" w:evenVBand="0" w:oddHBand="0" w:evenHBand="0" w:firstRowFirstColumn="0" w:firstRowLastColumn="0" w:lastRowFirstColumn="0" w:lastRowLastColumn="0"/>
            <w:tcW w:w="1484" w:type="pct"/>
          </w:tcPr>
          <w:p w14:paraId="775C43F7" w14:textId="77777777" w:rsidR="00940F9D" w:rsidRPr="00BD5EB7" w:rsidRDefault="00940F9D" w:rsidP="00BD5EB7">
            <w:pPr>
              <w:spacing w:after="0"/>
              <w:jc w:val="left"/>
              <w:rPr>
                <w:sz w:val="20"/>
              </w:rPr>
            </w:pPr>
            <w:r w:rsidRPr="00BD5EB7">
              <w:rPr>
                <w:sz w:val="20"/>
              </w:rPr>
              <w:t>ID orig. prodejní položky</w:t>
            </w:r>
          </w:p>
        </w:tc>
        <w:tc>
          <w:tcPr>
            <w:tcW w:w="3516" w:type="pct"/>
          </w:tcPr>
          <w:p w14:paraId="29A842CF" w14:textId="77777777" w:rsidR="00940F9D" w:rsidRPr="00BD5EB7" w:rsidRDefault="00940F9D" w:rsidP="00BD5EB7">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BD5EB7">
              <w:rPr>
                <w:sz w:val="20"/>
              </w:rPr>
              <w:t>ID prodejní položky před konverzí (původní prodejní položka v objednávce).</w:t>
            </w:r>
          </w:p>
        </w:tc>
      </w:tr>
      <w:tr w:rsidR="00940F9D" w:rsidRPr="00BD5EB7" w14:paraId="49BA2034" w14:textId="77777777" w:rsidTr="00BD5E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4" w:type="pct"/>
          </w:tcPr>
          <w:p w14:paraId="24E9149B" w14:textId="77777777" w:rsidR="00940F9D" w:rsidRPr="00BD5EB7" w:rsidRDefault="00940F9D" w:rsidP="00BD5EB7">
            <w:pPr>
              <w:spacing w:after="0"/>
              <w:jc w:val="left"/>
              <w:rPr>
                <w:sz w:val="20"/>
              </w:rPr>
            </w:pPr>
            <w:r w:rsidRPr="00BD5EB7">
              <w:rPr>
                <w:sz w:val="20"/>
              </w:rPr>
              <w:t>Celkový obsah lihu</w:t>
            </w:r>
          </w:p>
        </w:tc>
        <w:tc>
          <w:tcPr>
            <w:tcW w:w="3516" w:type="pct"/>
          </w:tcPr>
          <w:p w14:paraId="1CC842DF" w14:textId="77777777" w:rsidR="00940F9D" w:rsidRPr="00BD5EB7" w:rsidRDefault="00940F9D" w:rsidP="00BD5EB7">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BD5EB7">
              <w:rPr>
                <w:sz w:val="20"/>
              </w:rPr>
              <w:t>Celková koncentrace lihu v komoře AC.</w:t>
            </w:r>
          </w:p>
        </w:tc>
      </w:tr>
      <w:tr w:rsidR="00940F9D" w:rsidRPr="00BD5EB7" w14:paraId="08ACA2EE" w14:textId="77777777" w:rsidTr="00BD5EB7">
        <w:tc>
          <w:tcPr>
            <w:cnfStyle w:val="001000000000" w:firstRow="0" w:lastRow="0" w:firstColumn="1" w:lastColumn="0" w:oddVBand="0" w:evenVBand="0" w:oddHBand="0" w:evenHBand="0" w:firstRowFirstColumn="0" w:firstRowLastColumn="0" w:lastRowFirstColumn="0" w:lastRowLastColumn="0"/>
            <w:tcW w:w="1484" w:type="pct"/>
          </w:tcPr>
          <w:p w14:paraId="047257C4" w14:textId="77777777" w:rsidR="00940F9D" w:rsidRPr="00BD5EB7" w:rsidRDefault="00940F9D" w:rsidP="00BD5EB7">
            <w:pPr>
              <w:spacing w:after="0"/>
              <w:jc w:val="left"/>
              <w:rPr>
                <w:sz w:val="20"/>
              </w:rPr>
            </w:pPr>
            <w:r w:rsidRPr="00BD5EB7">
              <w:rPr>
                <w:sz w:val="20"/>
              </w:rPr>
              <w:t>Celkový obsah ETBE</w:t>
            </w:r>
          </w:p>
        </w:tc>
        <w:tc>
          <w:tcPr>
            <w:tcW w:w="3516" w:type="pct"/>
          </w:tcPr>
          <w:p w14:paraId="319DAAC2" w14:textId="77777777" w:rsidR="00940F9D" w:rsidRPr="00BD5EB7" w:rsidRDefault="00940F9D" w:rsidP="00BD5EB7">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BD5EB7">
              <w:rPr>
                <w:sz w:val="20"/>
              </w:rPr>
              <w:t>Celková koncentrace ETBE v komoře AC.</w:t>
            </w:r>
          </w:p>
        </w:tc>
      </w:tr>
      <w:tr w:rsidR="00940F9D" w:rsidRPr="00BD5EB7" w14:paraId="6D2F4C5C" w14:textId="77777777" w:rsidTr="00BD5E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4" w:type="pct"/>
          </w:tcPr>
          <w:p w14:paraId="61F33EC1" w14:textId="77777777" w:rsidR="00940F9D" w:rsidRPr="00BD5EB7" w:rsidRDefault="00940F9D" w:rsidP="00BD5EB7">
            <w:pPr>
              <w:spacing w:after="0"/>
              <w:jc w:val="left"/>
              <w:rPr>
                <w:sz w:val="20"/>
              </w:rPr>
            </w:pPr>
            <w:r w:rsidRPr="00BD5EB7">
              <w:rPr>
                <w:sz w:val="20"/>
              </w:rPr>
              <w:t>Celkový obsah FAME</w:t>
            </w:r>
          </w:p>
        </w:tc>
        <w:tc>
          <w:tcPr>
            <w:tcW w:w="3516" w:type="pct"/>
          </w:tcPr>
          <w:p w14:paraId="4BBB5817" w14:textId="77777777" w:rsidR="00940F9D" w:rsidRPr="00BD5EB7" w:rsidRDefault="00940F9D" w:rsidP="00BD5EB7">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BD5EB7">
              <w:rPr>
                <w:sz w:val="20"/>
              </w:rPr>
              <w:t>Celková koncentrace FAME v komoře AC.</w:t>
            </w:r>
          </w:p>
        </w:tc>
      </w:tr>
      <w:tr w:rsidR="00940F9D" w:rsidRPr="00BD5EB7" w14:paraId="5A17A68C" w14:textId="77777777" w:rsidTr="00BD5EB7">
        <w:tc>
          <w:tcPr>
            <w:cnfStyle w:val="001000000000" w:firstRow="0" w:lastRow="0" w:firstColumn="1" w:lastColumn="0" w:oddVBand="0" w:evenVBand="0" w:oddHBand="0" w:evenHBand="0" w:firstRowFirstColumn="0" w:firstRowLastColumn="0" w:lastRowFirstColumn="0" w:lastRowLastColumn="0"/>
            <w:tcW w:w="1484" w:type="pct"/>
          </w:tcPr>
          <w:p w14:paraId="4A9155BD" w14:textId="77777777" w:rsidR="00940F9D" w:rsidRPr="00BD5EB7" w:rsidRDefault="00940F9D" w:rsidP="00BD5EB7">
            <w:pPr>
              <w:spacing w:after="0"/>
              <w:jc w:val="left"/>
              <w:rPr>
                <w:sz w:val="20"/>
              </w:rPr>
            </w:pPr>
            <w:r w:rsidRPr="00BD5EB7">
              <w:rPr>
                <w:sz w:val="20"/>
              </w:rPr>
              <w:t>Celkový obsah HVO</w:t>
            </w:r>
          </w:p>
        </w:tc>
        <w:tc>
          <w:tcPr>
            <w:tcW w:w="3516" w:type="pct"/>
          </w:tcPr>
          <w:p w14:paraId="4493184A" w14:textId="77777777" w:rsidR="00940F9D" w:rsidRPr="00BD5EB7" w:rsidRDefault="00940F9D" w:rsidP="00BD5EB7">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BD5EB7">
              <w:rPr>
                <w:sz w:val="20"/>
              </w:rPr>
              <w:t>Celková koncentrace HVO v komoře AC.</w:t>
            </w:r>
          </w:p>
        </w:tc>
      </w:tr>
      <w:tr w:rsidR="00940F9D" w:rsidRPr="00BD5EB7" w14:paraId="7149F955" w14:textId="77777777" w:rsidTr="00BD5E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4" w:type="pct"/>
          </w:tcPr>
          <w:p w14:paraId="585D36A1" w14:textId="77777777" w:rsidR="00940F9D" w:rsidRPr="00BD5EB7" w:rsidRDefault="00940F9D" w:rsidP="00BD5EB7">
            <w:pPr>
              <w:spacing w:after="0"/>
              <w:jc w:val="left"/>
              <w:rPr>
                <w:sz w:val="20"/>
              </w:rPr>
            </w:pPr>
            <w:r w:rsidRPr="00BD5EB7">
              <w:rPr>
                <w:sz w:val="20"/>
              </w:rPr>
              <w:t>Celkový objem lihu 15</w:t>
            </w:r>
          </w:p>
        </w:tc>
        <w:tc>
          <w:tcPr>
            <w:tcW w:w="3516" w:type="pct"/>
          </w:tcPr>
          <w:p w14:paraId="0B059C4D" w14:textId="77777777" w:rsidR="00940F9D" w:rsidRPr="00BD5EB7" w:rsidRDefault="00940F9D" w:rsidP="00BD5EB7">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BD5EB7">
              <w:rPr>
                <w:sz w:val="20"/>
              </w:rPr>
              <w:t>Celkový objem lihu při 15 °C v komoře AC.</w:t>
            </w:r>
          </w:p>
        </w:tc>
      </w:tr>
      <w:tr w:rsidR="00940F9D" w:rsidRPr="00BD5EB7" w14:paraId="5401CD93" w14:textId="77777777" w:rsidTr="00BD5EB7">
        <w:tc>
          <w:tcPr>
            <w:cnfStyle w:val="001000000000" w:firstRow="0" w:lastRow="0" w:firstColumn="1" w:lastColumn="0" w:oddVBand="0" w:evenVBand="0" w:oddHBand="0" w:evenHBand="0" w:firstRowFirstColumn="0" w:firstRowLastColumn="0" w:lastRowFirstColumn="0" w:lastRowLastColumn="0"/>
            <w:tcW w:w="1484" w:type="pct"/>
          </w:tcPr>
          <w:p w14:paraId="3DEF1708" w14:textId="77777777" w:rsidR="00940F9D" w:rsidRPr="00BD5EB7" w:rsidRDefault="00940F9D" w:rsidP="00BD5EB7">
            <w:pPr>
              <w:spacing w:after="0"/>
              <w:jc w:val="left"/>
              <w:rPr>
                <w:sz w:val="20"/>
              </w:rPr>
            </w:pPr>
            <w:r w:rsidRPr="00BD5EB7">
              <w:rPr>
                <w:sz w:val="20"/>
              </w:rPr>
              <w:t>Celkový objem ETBE 15</w:t>
            </w:r>
          </w:p>
        </w:tc>
        <w:tc>
          <w:tcPr>
            <w:tcW w:w="3516" w:type="pct"/>
          </w:tcPr>
          <w:p w14:paraId="18537024" w14:textId="77777777" w:rsidR="00940F9D" w:rsidRPr="00BD5EB7" w:rsidRDefault="00940F9D" w:rsidP="00BD5EB7">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BD5EB7">
              <w:rPr>
                <w:sz w:val="20"/>
              </w:rPr>
              <w:t>Celkový objem ETBE při 15 °C v komoře AC.</w:t>
            </w:r>
          </w:p>
        </w:tc>
      </w:tr>
      <w:tr w:rsidR="00940F9D" w:rsidRPr="00BD5EB7" w14:paraId="30E813F6" w14:textId="77777777" w:rsidTr="00BD5EB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4" w:type="pct"/>
          </w:tcPr>
          <w:p w14:paraId="64385897" w14:textId="77777777" w:rsidR="00940F9D" w:rsidRPr="00BD5EB7" w:rsidRDefault="00940F9D" w:rsidP="00BD5EB7">
            <w:pPr>
              <w:spacing w:after="0"/>
              <w:jc w:val="left"/>
              <w:rPr>
                <w:sz w:val="20"/>
              </w:rPr>
            </w:pPr>
            <w:r w:rsidRPr="00BD5EB7">
              <w:rPr>
                <w:sz w:val="20"/>
              </w:rPr>
              <w:t>Celkový objem FAME 15</w:t>
            </w:r>
          </w:p>
        </w:tc>
        <w:tc>
          <w:tcPr>
            <w:tcW w:w="3516" w:type="pct"/>
          </w:tcPr>
          <w:p w14:paraId="60AB910A" w14:textId="77777777" w:rsidR="00940F9D" w:rsidRPr="00BD5EB7" w:rsidRDefault="00940F9D" w:rsidP="00BD5EB7">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BD5EB7">
              <w:rPr>
                <w:sz w:val="20"/>
              </w:rPr>
              <w:t>Celkový objem FAME při 15 °C v komoře AC.</w:t>
            </w:r>
          </w:p>
        </w:tc>
      </w:tr>
      <w:tr w:rsidR="00940F9D" w:rsidRPr="00BD5EB7" w14:paraId="63274876" w14:textId="77777777" w:rsidTr="00BD5EB7">
        <w:tc>
          <w:tcPr>
            <w:cnfStyle w:val="001000000000" w:firstRow="0" w:lastRow="0" w:firstColumn="1" w:lastColumn="0" w:oddVBand="0" w:evenVBand="0" w:oddHBand="0" w:evenHBand="0" w:firstRowFirstColumn="0" w:firstRowLastColumn="0" w:lastRowFirstColumn="0" w:lastRowLastColumn="0"/>
            <w:tcW w:w="1484" w:type="pct"/>
          </w:tcPr>
          <w:p w14:paraId="52528A59" w14:textId="77777777" w:rsidR="00940F9D" w:rsidRPr="00BD5EB7" w:rsidRDefault="00940F9D" w:rsidP="00BD5EB7">
            <w:pPr>
              <w:spacing w:after="0"/>
              <w:jc w:val="left"/>
              <w:rPr>
                <w:sz w:val="20"/>
              </w:rPr>
            </w:pPr>
            <w:r w:rsidRPr="00BD5EB7">
              <w:rPr>
                <w:sz w:val="20"/>
              </w:rPr>
              <w:t>Celkový objem HVO 15</w:t>
            </w:r>
          </w:p>
        </w:tc>
        <w:tc>
          <w:tcPr>
            <w:tcW w:w="3516" w:type="pct"/>
          </w:tcPr>
          <w:p w14:paraId="43926B32" w14:textId="77777777" w:rsidR="00940F9D" w:rsidRPr="00BD5EB7" w:rsidRDefault="00940F9D" w:rsidP="00BD5EB7">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BD5EB7">
              <w:rPr>
                <w:sz w:val="20"/>
              </w:rPr>
              <w:t>Celkový objem HVO při 15 °C v komoře AC.</w:t>
            </w:r>
          </w:p>
        </w:tc>
      </w:tr>
    </w:tbl>
    <w:p w14:paraId="7513B4E6" w14:textId="77777777" w:rsidR="00940F9D" w:rsidRDefault="00940F9D" w:rsidP="00940F9D"/>
    <w:p w14:paraId="100FDA30" w14:textId="77777777" w:rsidR="00940F9D" w:rsidRDefault="00940F9D" w:rsidP="003E71F3">
      <w:pPr>
        <w:pStyle w:val="Nadpis4"/>
      </w:pPr>
      <w:bookmarkStart w:id="355" w:name="_Toc56160436"/>
      <w:bookmarkStart w:id="356" w:name="_Ref63947173"/>
      <w:bookmarkStart w:id="357" w:name="_Toc67647494"/>
      <w:r>
        <w:t>EMCS centrála</w:t>
      </w:r>
      <w:bookmarkEnd w:id="355"/>
      <w:bookmarkEnd w:id="356"/>
      <w:bookmarkEnd w:id="357"/>
    </w:p>
    <w:tbl>
      <w:tblPr>
        <w:tblStyle w:val="Mkatabulky"/>
        <w:tblW w:w="0" w:type="auto"/>
        <w:tblLook w:val="04A0" w:firstRow="1" w:lastRow="0" w:firstColumn="1" w:lastColumn="0" w:noHBand="0" w:noVBand="1"/>
      </w:tblPr>
      <w:tblGrid>
        <w:gridCol w:w="1129"/>
        <w:gridCol w:w="4678"/>
      </w:tblGrid>
      <w:tr w:rsidR="00940F9D" w:rsidRPr="00246DA3" w14:paraId="5A5C55E9" w14:textId="77777777" w:rsidTr="00AF6E3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4B321604" w14:textId="77777777" w:rsidR="00940F9D" w:rsidRPr="00246DA3" w:rsidRDefault="00940F9D" w:rsidP="00BD5EB7">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5B83623B" w14:textId="77777777" w:rsidR="00940F9D" w:rsidRPr="00246DA3" w:rsidRDefault="00940F9D" w:rsidP="00BD5EB7">
            <w:pPr>
              <w:spacing w:after="0"/>
              <w:rPr>
                <w:sz w:val="20"/>
                <w:szCs w:val="20"/>
              </w:rPr>
            </w:pPr>
            <w:r>
              <w:rPr>
                <w:sz w:val="20"/>
                <w:szCs w:val="20"/>
              </w:rPr>
              <w:t>ERSW-19</w:t>
            </w:r>
          </w:p>
        </w:tc>
      </w:tr>
      <w:tr w:rsidR="00940F9D" w:rsidRPr="00246DA3" w14:paraId="5BCFE0C2" w14:textId="77777777" w:rsidTr="00AF6E3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2358BBBD" w14:textId="77777777" w:rsidR="00940F9D" w:rsidRPr="00246DA3" w:rsidRDefault="00940F9D" w:rsidP="00BD5EB7">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E271150" w14:textId="77777777" w:rsidR="00940F9D" w:rsidRPr="00246DA3" w:rsidRDefault="00940F9D" w:rsidP="00BD5EB7">
            <w:pPr>
              <w:spacing w:after="0"/>
              <w:jc w:val="left"/>
              <w:rPr>
                <w:sz w:val="20"/>
                <w:szCs w:val="20"/>
              </w:rPr>
            </w:pPr>
            <w:r>
              <w:rPr>
                <w:sz w:val="20"/>
                <w:szCs w:val="20"/>
              </w:rPr>
              <w:t xml:space="preserve">Rozhraní pro export dat z CEPRO EMCS do centrálního systému. </w:t>
            </w:r>
          </w:p>
        </w:tc>
      </w:tr>
    </w:tbl>
    <w:p w14:paraId="50EE633E" w14:textId="77777777" w:rsidR="00940F9D" w:rsidRDefault="00940F9D" w:rsidP="00940F9D"/>
    <w:p w14:paraId="64622986" w14:textId="3A657324" w:rsidR="00940F9D" w:rsidRDefault="00940F9D" w:rsidP="00940F9D">
      <w:r>
        <w:t>Jedná se o existující rozhraní implementované na straně CDB ve formě databázové tabu</w:t>
      </w:r>
      <w:r w:rsidR="000E5806">
        <w:t>lky. Rozhraní slouží k replikaci</w:t>
      </w:r>
      <w:r>
        <w:t xml:space="preserve"> údajů z lokální databáze CEPRO EMCS. Pozor, replikaci zajišťuje TAS ne „CEPRO EMCS“.</w:t>
      </w:r>
    </w:p>
    <w:p w14:paraId="4F4CAA02" w14:textId="7B0BEBC0" w:rsidR="009D6D65" w:rsidRDefault="009D6D65" w:rsidP="00940F9D">
      <w:r>
        <w:t>N</w:t>
      </w:r>
      <w:r w:rsidRPr="009D6D65">
        <w:t xml:space="preserve">ejedná </w:t>
      </w:r>
      <w:r>
        <w:t xml:space="preserve">se </w:t>
      </w:r>
      <w:r w:rsidRPr="009D6D65">
        <w:t>o detailní specifikaci a závazné požadavky na podobu datových typů,</w:t>
      </w:r>
      <w:r>
        <w:t xml:space="preserve"> ale o orientační výčet atributů</w:t>
      </w:r>
      <w:r w:rsidRPr="009D6D65">
        <w:t xml:space="preserve">, jejichž technická specifikace bude </w:t>
      </w:r>
      <w:r w:rsidR="00012A83">
        <w:t>u</w:t>
      </w:r>
      <w:r w:rsidRPr="009D6D65">
        <w:t>přesněna v rámci analýzy.</w:t>
      </w:r>
    </w:p>
    <w:p w14:paraId="24DFD804" w14:textId="77777777" w:rsidR="00940F9D" w:rsidRDefault="00940F9D" w:rsidP="00940F9D">
      <w:r>
        <w:t>Atributy záznamu EMCS:</w:t>
      </w:r>
    </w:p>
    <w:tbl>
      <w:tblPr>
        <w:tblStyle w:val="Tabulkasmkou4zvraznn11"/>
        <w:tblW w:w="5000" w:type="pct"/>
        <w:tblLook w:val="04A0" w:firstRow="1" w:lastRow="0" w:firstColumn="1" w:lastColumn="0" w:noHBand="0" w:noVBand="1"/>
      </w:tblPr>
      <w:tblGrid>
        <w:gridCol w:w="3249"/>
        <w:gridCol w:w="6039"/>
      </w:tblGrid>
      <w:tr w:rsidR="00940F9D" w:rsidRPr="00323E8A" w14:paraId="444E115D" w14:textId="77777777" w:rsidTr="002A3B8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49" w:type="pct"/>
          </w:tcPr>
          <w:p w14:paraId="3A6EDF3B" w14:textId="77777777" w:rsidR="00940F9D" w:rsidRPr="00323E8A" w:rsidRDefault="00940F9D" w:rsidP="00323E8A">
            <w:pPr>
              <w:spacing w:after="0"/>
              <w:rPr>
                <w:sz w:val="20"/>
              </w:rPr>
            </w:pPr>
            <w:r w:rsidRPr="00323E8A">
              <w:rPr>
                <w:sz w:val="20"/>
              </w:rPr>
              <w:t>Atribut</w:t>
            </w:r>
          </w:p>
        </w:tc>
        <w:tc>
          <w:tcPr>
            <w:tcW w:w="3251" w:type="pct"/>
          </w:tcPr>
          <w:p w14:paraId="4A76A2BD" w14:textId="77777777" w:rsidR="00940F9D" w:rsidRPr="00323E8A" w:rsidRDefault="00940F9D" w:rsidP="00323E8A">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323E8A">
              <w:rPr>
                <w:sz w:val="20"/>
              </w:rPr>
              <w:t>Popis</w:t>
            </w:r>
          </w:p>
        </w:tc>
      </w:tr>
      <w:tr w:rsidR="00940F9D" w:rsidRPr="00323E8A" w14:paraId="5A80C981"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49" w:type="pct"/>
          </w:tcPr>
          <w:p w14:paraId="01FCFB6C" w14:textId="77777777" w:rsidR="00940F9D" w:rsidRPr="00323E8A" w:rsidRDefault="00940F9D" w:rsidP="00323E8A">
            <w:pPr>
              <w:spacing w:after="0"/>
              <w:rPr>
                <w:sz w:val="20"/>
              </w:rPr>
            </w:pPr>
            <w:r w:rsidRPr="00323E8A">
              <w:rPr>
                <w:sz w:val="20"/>
              </w:rPr>
              <w:t>Sklad</w:t>
            </w:r>
          </w:p>
        </w:tc>
        <w:tc>
          <w:tcPr>
            <w:tcW w:w="3251" w:type="pct"/>
          </w:tcPr>
          <w:p w14:paraId="61462185"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Kód skladu.</w:t>
            </w:r>
          </w:p>
        </w:tc>
      </w:tr>
      <w:tr w:rsidR="00940F9D" w:rsidRPr="00323E8A" w14:paraId="126B7D94" w14:textId="77777777" w:rsidTr="00AF6E36">
        <w:tc>
          <w:tcPr>
            <w:cnfStyle w:val="001000000000" w:firstRow="0" w:lastRow="0" w:firstColumn="1" w:lastColumn="0" w:oddVBand="0" w:evenVBand="0" w:oddHBand="0" w:evenHBand="0" w:firstRowFirstColumn="0" w:firstRowLastColumn="0" w:lastRowFirstColumn="0" w:lastRowLastColumn="0"/>
            <w:tcW w:w="1749" w:type="pct"/>
          </w:tcPr>
          <w:p w14:paraId="19BF30B5" w14:textId="77777777" w:rsidR="00940F9D" w:rsidRPr="00323E8A" w:rsidRDefault="00940F9D" w:rsidP="00323E8A">
            <w:pPr>
              <w:spacing w:after="0"/>
              <w:rPr>
                <w:sz w:val="20"/>
              </w:rPr>
            </w:pPr>
            <w:r w:rsidRPr="00323E8A">
              <w:rPr>
                <w:sz w:val="20"/>
              </w:rPr>
              <w:t>DNL</w:t>
            </w:r>
          </w:p>
        </w:tc>
        <w:tc>
          <w:tcPr>
            <w:tcW w:w="3251" w:type="pct"/>
          </w:tcPr>
          <w:p w14:paraId="56BC573C" w14:textId="77777777" w:rsidR="00940F9D" w:rsidRPr="00323E8A" w:rsidRDefault="00940F9D" w:rsidP="00323E8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323E8A">
              <w:rPr>
                <w:sz w:val="20"/>
              </w:rPr>
              <w:t>GUID DNL.</w:t>
            </w:r>
          </w:p>
        </w:tc>
      </w:tr>
      <w:tr w:rsidR="00940F9D" w:rsidRPr="00323E8A" w14:paraId="25B48E64"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49" w:type="pct"/>
          </w:tcPr>
          <w:p w14:paraId="40BD5601" w14:textId="77777777" w:rsidR="00940F9D" w:rsidRPr="00323E8A" w:rsidRDefault="00940F9D" w:rsidP="00323E8A">
            <w:pPr>
              <w:spacing w:after="0"/>
              <w:rPr>
                <w:sz w:val="20"/>
              </w:rPr>
            </w:pPr>
            <w:r w:rsidRPr="00323E8A">
              <w:rPr>
                <w:sz w:val="20"/>
              </w:rPr>
              <w:t>Vytvořeno</w:t>
            </w:r>
          </w:p>
        </w:tc>
        <w:tc>
          <w:tcPr>
            <w:tcW w:w="3251" w:type="pct"/>
          </w:tcPr>
          <w:p w14:paraId="3A9949E4"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Časová značka založení záznamu systémem TAS.</w:t>
            </w:r>
          </w:p>
        </w:tc>
      </w:tr>
      <w:tr w:rsidR="00940F9D" w:rsidRPr="00323E8A" w14:paraId="69FA40B6" w14:textId="77777777" w:rsidTr="00AF6E36">
        <w:tc>
          <w:tcPr>
            <w:cnfStyle w:val="001000000000" w:firstRow="0" w:lastRow="0" w:firstColumn="1" w:lastColumn="0" w:oddVBand="0" w:evenVBand="0" w:oddHBand="0" w:evenHBand="0" w:firstRowFirstColumn="0" w:firstRowLastColumn="0" w:lastRowFirstColumn="0" w:lastRowLastColumn="0"/>
            <w:tcW w:w="1749" w:type="pct"/>
          </w:tcPr>
          <w:p w14:paraId="1AC74EA6" w14:textId="77777777" w:rsidR="00940F9D" w:rsidRPr="00323E8A" w:rsidRDefault="00940F9D" w:rsidP="00323E8A">
            <w:pPr>
              <w:spacing w:after="0"/>
              <w:rPr>
                <w:sz w:val="20"/>
              </w:rPr>
            </w:pPr>
            <w:r w:rsidRPr="00323E8A">
              <w:rPr>
                <w:sz w:val="20"/>
              </w:rPr>
              <w:t>Naplněno</w:t>
            </w:r>
          </w:p>
        </w:tc>
        <w:tc>
          <w:tcPr>
            <w:tcW w:w="3251" w:type="pct"/>
          </w:tcPr>
          <w:p w14:paraId="6B20F23F" w14:textId="77777777" w:rsidR="00940F9D" w:rsidRPr="00323E8A" w:rsidRDefault="00940F9D" w:rsidP="00323E8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323E8A">
              <w:rPr>
                <w:sz w:val="20"/>
              </w:rPr>
              <w:t>Časová značka vytvoření DNL.</w:t>
            </w:r>
          </w:p>
        </w:tc>
      </w:tr>
      <w:tr w:rsidR="00940F9D" w:rsidRPr="00323E8A" w14:paraId="0C881D92"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49" w:type="pct"/>
          </w:tcPr>
          <w:p w14:paraId="409180A0" w14:textId="77777777" w:rsidR="00940F9D" w:rsidRPr="00323E8A" w:rsidRDefault="00940F9D" w:rsidP="00323E8A">
            <w:pPr>
              <w:spacing w:after="0"/>
              <w:rPr>
                <w:sz w:val="20"/>
              </w:rPr>
            </w:pPr>
            <w:r w:rsidRPr="00323E8A">
              <w:rPr>
                <w:sz w:val="20"/>
              </w:rPr>
              <w:t>Změna</w:t>
            </w:r>
          </w:p>
        </w:tc>
        <w:tc>
          <w:tcPr>
            <w:tcW w:w="3251" w:type="pct"/>
          </w:tcPr>
          <w:p w14:paraId="2900534B"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Časová značka poslední změny.</w:t>
            </w:r>
          </w:p>
        </w:tc>
      </w:tr>
      <w:tr w:rsidR="00940F9D" w:rsidRPr="00323E8A" w14:paraId="2219AA08" w14:textId="77777777" w:rsidTr="00AF6E36">
        <w:tc>
          <w:tcPr>
            <w:cnfStyle w:val="001000000000" w:firstRow="0" w:lastRow="0" w:firstColumn="1" w:lastColumn="0" w:oddVBand="0" w:evenVBand="0" w:oddHBand="0" w:evenHBand="0" w:firstRowFirstColumn="0" w:firstRowLastColumn="0" w:lastRowFirstColumn="0" w:lastRowLastColumn="0"/>
            <w:tcW w:w="1749" w:type="pct"/>
          </w:tcPr>
          <w:p w14:paraId="5CE31BCA" w14:textId="77777777" w:rsidR="00940F9D" w:rsidRPr="00323E8A" w:rsidRDefault="00940F9D" w:rsidP="00323E8A">
            <w:pPr>
              <w:spacing w:after="0"/>
              <w:rPr>
                <w:sz w:val="20"/>
              </w:rPr>
            </w:pPr>
            <w:r w:rsidRPr="00323E8A">
              <w:rPr>
                <w:sz w:val="20"/>
              </w:rPr>
              <w:t>Aktivní záznam</w:t>
            </w:r>
          </w:p>
        </w:tc>
        <w:tc>
          <w:tcPr>
            <w:tcW w:w="3251" w:type="pct"/>
          </w:tcPr>
          <w:p w14:paraId="0FAE059A" w14:textId="77777777" w:rsidR="00940F9D" w:rsidRPr="00323E8A" w:rsidRDefault="00940F9D" w:rsidP="00323E8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323E8A">
              <w:rPr>
                <w:sz w:val="20"/>
              </w:rPr>
              <w:t>Indikuje, zda je dokument platný nebo stornovaný.</w:t>
            </w:r>
          </w:p>
        </w:tc>
      </w:tr>
      <w:tr w:rsidR="00940F9D" w:rsidRPr="00323E8A" w14:paraId="37D3355C"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49" w:type="pct"/>
          </w:tcPr>
          <w:p w14:paraId="4D9CBA84" w14:textId="77777777" w:rsidR="00940F9D" w:rsidRPr="00323E8A" w:rsidRDefault="00940F9D" w:rsidP="00323E8A">
            <w:pPr>
              <w:spacing w:after="0"/>
              <w:rPr>
                <w:sz w:val="20"/>
              </w:rPr>
            </w:pPr>
            <w:r w:rsidRPr="00323E8A">
              <w:rPr>
                <w:sz w:val="20"/>
              </w:rPr>
              <w:t>Storno</w:t>
            </w:r>
          </w:p>
        </w:tc>
        <w:tc>
          <w:tcPr>
            <w:tcW w:w="3251" w:type="pct"/>
          </w:tcPr>
          <w:p w14:paraId="10AC29FB"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Odkaz na dokument storna.</w:t>
            </w:r>
          </w:p>
        </w:tc>
      </w:tr>
      <w:tr w:rsidR="00940F9D" w:rsidRPr="00323E8A" w14:paraId="08530F18" w14:textId="77777777" w:rsidTr="00AF6E36">
        <w:tc>
          <w:tcPr>
            <w:cnfStyle w:val="001000000000" w:firstRow="0" w:lastRow="0" w:firstColumn="1" w:lastColumn="0" w:oddVBand="0" w:evenVBand="0" w:oddHBand="0" w:evenHBand="0" w:firstRowFirstColumn="0" w:firstRowLastColumn="0" w:lastRowFirstColumn="0" w:lastRowLastColumn="0"/>
            <w:tcW w:w="1749" w:type="pct"/>
          </w:tcPr>
          <w:p w14:paraId="3CB2E696" w14:textId="77777777" w:rsidR="00940F9D" w:rsidRPr="00323E8A" w:rsidRDefault="00940F9D" w:rsidP="00323E8A">
            <w:pPr>
              <w:spacing w:after="0"/>
              <w:rPr>
                <w:sz w:val="20"/>
              </w:rPr>
            </w:pPr>
            <w:r w:rsidRPr="00323E8A">
              <w:rPr>
                <w:sz w:val="20"/>
              </w:rPr>
              <w:t>ARC</w:t>
            </w:r>
          </w:p>
        </w:tc>
        <w:tc>
          <w:tcPr>
            <w:tcW w:w="3251" w:type="pct"/>
          </w:tcPr>
          <w:p w14:paraId="3644CC01" w14:textId="77777777" w:rsidR="00940F9D" w:rsidRPr="00323E8A" w:rsidRDefault="00940F9D" w:rsidP="00323E8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323E8A">
              <w:rPr>
                <w:sz w:val="20"/>
              </w:rPr>
              <w:t>ARC kód z EMCS.</w:t>
            </w:r>
          </w:p>
        </w:tc>
      </w:tr>
      <w:tr w:rsidR="00940F9D" w:rsidRPr="00323E8A" w14:paraId="5B869548"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49" w:type="pct"/>
          </w:tcPr>
          <w:p w14:paraId="7576BF31" w14:textId="77777777" w:rsidR="00940F9D" w:rsidRPr="00323E8A" w:rsidRDefault="00940F9D" w:rsidP="00323E8A">
            <w:pPr>
              <w:spacing w:after="0"/>
              <w:rPr>
                <w:sz w:val="20"/>
              </w:rPr>
            </w:pPr>
            <w:r w:rsidRPr="00323E8A">
              <w:rPr>
                <w:sz w:val="20"/>
              </w:rPr>
              <w:t>LRN</w:t>
            </w:r>
          </w:p>
        </w:tc>
        <w:tc>
          <w:tcPr>
            <w:tcW w:w="3251" w:type="pct"/>
          </w:tcPr>
          <w:p w14:paraId="6791B2D5"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LRN kód.</w:t>
            </w:r>
          </w:p>
        </w:tc>
      </w:tr>
      <w:tr w:rsidR="00940F9D" w:rsidRPr="00323E8A" w14:paraId="7D484EB2" w14:textId="77777777" w:rsidTr="00AF6E36">
        <w:tc>
          <w:tcPr>
            <w:cnfStyle w:val="001000000000" w:firstRow="0" w:lastRow="0" w:firstColumn="1" w:lastColumn="0" w:oddVBand="0" w:evenVBand="0" w:oddHBand="0" w:evenHBand="0" w:firstRowFirstColumn="0" w:firstRowLastColumn="0" w:lastRowFirstColumn="0" w:lastRowLastColumn="0"/>
            <w:tcW w:w="1749" w:type="pct"/>
          </w:tcPr>
          <w:p w14:paraId="5519C751" w14:textId="77777777" w:rsidR="00940F9D" w:rsidRPr="00323E8A" w:rsidRDefault="00940F9D" w:rsidP="00323E8A">
            <w:pPr>
              <w:spacing w:after="0"/>
              <w:rPr>
                <w:sz w:val="20"/>
              </w:rPr>
            </w:pPr>
            <w:r w:rsidRPr="00323E8A">
              <w:rPr>
                <w:sz w:val="20"/>
              </w:rPr>
              <w:t>XML data z EMCS</w:t>
            </w:r>
          </w:p>
        </w:tc>
        <w:tc>
          <w:tcPr>
            <w:tcW w:w="3251" w:type="pct"/>
          </w:tcPr>
          <w:p w14:paraId="5900584C" w14:textId="77777777" w:rsidR="00940F9D" w:rsidRPr="00323E8A" w:rsidRDefault="00940F9D" w:rsidP="00323E8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323E8A">
              <w:rPr>
                <w:sz w:val="20"/>
              </w:rPr>
              <w:t xml:space="preserve">Kompletní XML response ze systému EMCS celní zprávy. </w:t>
            </w:r>
          </w:p>
        </w:tc>
      </w:tr>
    </w:tbl>
    <w:p w14:paraId="5A0002DD" w14:textId="77777777" w:rsidR="00940F9D" w:rsidRPr="00540C38" w:rsidRDefault="00940F9D" w:rsidP="00940F9D"/>
    <w:p w14:paraId="4D7AD065" w14:textId="77777777" w:rsidR="00940F9D" w:rsidRDefault="00940F9D" w:rsidP="003E71F3">
      <w:pPr>
        <w:pStyle w:val="Nadpis4"/>
      </w:pPr>
      <w:bookmarkStart w:id="358" w:name="_Toc56160437"/>
      <w:bookmarkStart w:id="359" w:name="_Ref63947190"/>
      <w:bookmarkStart w:id="360" w:name="_Toc67647495"/>
      <w:r>
        <w:t>PDF dokumenty</w:t>
      </w:r>
      <w:bookmarkEnd w:id="358"/>
      <w:bookmarkEnd w:id="359"/>
      <w:bookmarkEnd w:id="360"/>
    </w:p>
    <w:tbl>
      <w:tblPr>
        <w:tblStyle w:val="Mkatabulky"/>
        <w:tblW w:w="0" w:type="auto"/>
        <w:tblLook w:val="04A0" w:firstRow="1" w:lastRow="0" w:firstColumn="1" w:lastColumn="0" w:noHBand="0" w:noVBand="1"/>
      </w:tblPr>
      <w:tblGrid>
        <w:gridCol w:w="1129"/>
        <w:gridCol w:w="4678"/>
      </w:tblGrid>
      <w:tr w:rsidR="00940F9D" w:rsidRPr="00246DA3" w14:paraId="398A4838" w14:textId="77777777" w:rsidTr="00AF6E3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7B99930C" w14:textId="77777777" w:rsidR="00940F9D" w:rsidRPr="00246DA3" w:rsidRDefault="00940F9D" w:rsidP="00323E8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4DAB23D4" w14:textId="77777777" w:rsidR="00940F9D" w:rsidRPr="00246DA3" w:rsidRDefault="00940F9D" w:rsidP="00323E8A">
            <w:pPr>
              <w:spacing w:after="0"/>
              <w:rPr>
                <w:sz w:val="20"/>
                <w:szCs w:val="20"/>
              </w:rPr>
            </w:pPr>
            <w:r>
              <w:rPr>
                <w:sz w:val="20"/>
                <w:szCs w:val="20"/>
              </w:rPr>
              <w:t>ERSW-20</w:t>
            </w:r>
          </w:p>
        </w:tc>
      </w:tr>
      <w:tr w:rsidR="00940F9D" w:rsidRPr="00246DA3" w14:paraId="3833FBFA" w14:textId="77777777" w:rsidTr="00AF6E3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09015BC5" w14:textId="77777777" w:rsidR="00940F9D" w:rsidRPr="00246DA3" w:rsidRDefault="00940F9D" w:rsidP="00323E8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42A5CBA" w14:textId="77777777" w:rsidR="00940F9D" w:rsidRPr="00246DA3" w:rsidRDefault="00940F9D" w:rsidP="00323E8A">
            <w:pPr>
              <w:spacing w:after="0"/>
              <w:jc w:val="left"/>
              <w:rPr>
                <w:sz w:val="20"/>
                <w:szCs w:val="20"/>
              </w:rPr>
            </w:pPr>
            <w:r>
              <w:rPr>
                <w:sz w:val="20"/>
                <w:szCs w:val="20"/>
              </w:rPr>
              <w:t xml:space="preserve">Rozhraní pro export PDF dokumentů. </w:t>
            </w:r>
          </w:p>
        </w:tc>
      </w:tr>
    </w:tbl>
    <w:p w14:paraId="3D566656" w14:textId="77777777" w:rsidR="00940F9D" w:rsidRDefault="00940F9D" w:rsidP="00940F9D"/>
    <w:p w14:paraId="36A0B3C8" w14:textId="77777777" w:rsidR="00940F9D" w:rsidRPr="00ED05E8" w:rsidRDefault="00940F9D" w:rsidP="00940F9D">
      <w:r>
        <w:t>Jedná se o existující rozhraní implementované na straně centrálního systému ČEPRO, a.s. ve formě sdíleného adresáře. Do tohoto adresáře se kopírují v pravidelných intervalech všechny neexportované PDF dokumenty vygenerované systémem TAS.</w:t>
      </w:r>
    </w:p>
    <w:p w14:paraId="4E1DBE85" w14:textId="77777777" w:rsidR="00940F9D" w:rsidRDefault="00940F9D" w:rsidP="003E71F3">
      <w:pPr>
        <w:pStyle w:val="Nadpis4"/>
      </w:pPr>
      <w:bookmarkStart w:id="361" w:name="_Toc56160438"/>
      <w:bookmarkStart w:id="362" w:name="_Ref63947199"/>
      <w:bookmarkStart w:id="363" w:name="_Toc67647496"/>
      <w:r>
        <w:t>Nádrže</w:t>
      </w:r>
      <w:bookmarkEnd w:id="361"/>
      <w:bookmarkEnd w:id="362"/>
      <w:bookmarkEnd w:id="363"/>
    </w:p>
    <w:tbl>
      <w:tblPr>
        <w:tblStyle w:val="Mkatabulky"/>
        <w:tblW w:w="0" w:type="auto"/>
        <w:tblLook w:val="04A0" w:firstRow="1" w:lastRow="0" w:firstColumn="1" w:lastColumn="0" w:noHBand="0" w:noVBand="1"/>
      </w:tblPr>
      <w:tblGrid>
        <w:gridCol w:w="1129"/>
        <w:gridCol w:w="4678"/>
      </w:tblGrid>
      <w:tr w:rsidR="00940F9D" w:rsidRPr="00246DA3" w14:paraId="4309EA16" w14:textId="77777777" w:rsidTr="00AF6E3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6622DD5D" w14:textId="77777777" w:rsidR="00940F9D" w:rsidRPr="00246DA3" w:rsidRDefault="00940F9D" w:rsidP="00323E8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62932BF3" w14:textId="77777777" w:rsidR="00940F9D" w:rsidRPr="00246DA3" w:rsidRDefault="00940F9D" w:rsidP="00323E8A">
            <w:pPr>
              <w:spacing w:after="0"/>
              <w:rPr>
                <w:sz w:val="20"/>
                <w:szCs w:val="20"/>
              </w:rPr>
            </w:pPr>
            <w:r>
              <w:rPr>
                <w:sz w:val="20"/>
                <w:szCs w:val="20"/>
              </w:rPr>
              <w:t>ERSW-21</w:t>
            </w:r>
          </w:p>
        </w:tc>
      </w:tr>
      <w:tr w:rsidR="00940F9D" w:rsidRPr="00246DA3" w14:paraId="2B413E32" w14:textId="77777777" w:rsidTr="00AF6E3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6E661B8A" w14:textId="77777777" w:rsidR="00940F9D" w:rsidRPr="00246DA3" w:rsidRDefault="00940F9D" w:rsidP="00323E8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5E3B7D42" w14:textId="77777777" w:rsidR="00940F9D" w:rsidRPr="00246DA3" w:rsidRDefault="00940F9D" w:rsidP="00323E8A">
            <w:pPr>
              <w:spacing w:after="0"/>
              <w:jc w:val="left"/>
              <w:rPr>
                <w:sz w:val="20"/>
                <w:szCs w:val="20"/>
              </w:rPr>
            </w:pPr>
            <w:r>
              <w:rPr>
                <w:sz w:val="20"/>
                <w:szCs w:val="20"/>
              </w:rPr>
              <w:t xml:space="preserve">Rozhraní pro export nádrží. </w:t>
            </w:r>
          </w:p>
        </w:tc>
      </w:tr>
    </w:tbl>
    <w:p w14:paraId="00FBC941" w14:textId="77777777" w:rsidR="00940F9D" w:rsidRDefault="00940F9D" w:rsidP="00940F9D"/>
    <w:p w14:paraId="566461DB" w14:textId="098B622A" w:rsidR="00940F9D" w:rsidRDefault="00940F9D" w:rsidP="00940F9D">
      <w:r>
        <w:t xml:space="preserve">Jedná se o existující rozhraní implementované na straně CDB. Do rozhraní se zapisují aktuální stavy nádrží na skladech PHM na základě dat z hladinoměrů. Data z hladinoměrů jsou dostupná v řídícím systému přes OPC a ve SCADA systému přes ODBC. Z důvodu konzistence s reporty SCADA je preferovaným rozhraním pro získání dat z hladinoměrů rozhraní ODBC. </w:t>
      </w:r>
    </w:p>
    <w:p w14:paraId="4341A685" w14:textId="3D03E532" w:rsidR="009D6D65" w:rsidRDefault="009D6D65" w:rsidP="00940F9D">
      <w:r>
        <w:t>N</w:t>
      </w:r>
      <w:r w:rsidRPr="009D6D65">
        <w:t xml:space="preserve">ejedná </w:t>
      </w:r>
      <w:r>
        <w:t xml:space="preserve">se </w:t>
      </w:r>
      <w:r w:rsidRPr="009D6D65">
        <w:t>o detailní specifikaci a závazné požadavky na podobu datových typů,</w:t>
      </w:r>
      <w:r>
        <w:t xml:space="preserve"> ale o orientační výčet atributů</w:t>
      </w:r>
      <w:r w:rsidRPr="009D6D65">
        <w:t xml:space="preserve">, jejichž technická specifikace bude </w:t>
      </w:r>
      <w:r w:rsidR="00012A83">
        <w:t>u</w:t>
      </w:r>
      <w:r w:rsidRPr="009D6D65">
        <w:t>přesněna v rámci analýzy.</w:t>
      </w:r>
    </w:p>
    <w:p w14:paraId="640B04F2" w14:textId="77777777" w:rsidR="00940F9D" w:rsidRDefault="00940F9D" w:rsidP="00940F9D">
      <w:r>
        <w:t>Atributy záznamu stavu nádrže:</w:t>
      </w:r>
    </w:p>
    <w:tbl>
      <w:tblPr>
        <w:tblStyle w:val="Tabulkasmkou4zvraznn11"/>
        <w:tblW w:w="5000" w:type="pct"/>
        <w:tblLook w:val="04A0" w:firstRow="1" w:lastRow="0" w:firstColumn="1" w:lastColumn="0" w:noHBand="0" w:noVBand="1"/>
      </w:tblPr>
      <w:tblGrid>
        <w:gridCol w:w="3249"/>
        <w:gridCol w:w="6039"/>
      </w:tblGrid>
      <w:tr w:rsidR="00940F9D" w:rsidRPr="00323E8A" w14:paraId="74AE1C1D" w14:textId="77777777" w:rsidTr="002A3B8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49" w:type="pct"/>
          </w:tcPr>
          <w:p w14:paraId="15C99CEC" w14:textId="77777777" w:rsidR="00940F9D" w:rsidRPr="00323E8A" w:rsidRDefault="00940F9D" w:rsidP="00323E8A">
            <w:pPr>
              <w:spacing w:after="0"/>
              <w:rPr>
                <w:sz w:val="20"/>
              </w:rPr>
            </w:pPr>
            <w:r w:rsidRPr="00323E8A">
              <w:rPr>
                <w:sz w:val="20"/>
              </w:rPr>
              <w:t>Atribut</w:t>
            </w:r>
          </w:p>
        </w:tc>
        <w:tc>
          <w:tcPr>
            <w:tcW w:w="3251" w:type="pct"/>
          </w:tcPr>
          <w:p w14:paraId="7295B783" w14:textId="77777777" w:rsidR="00940F9D" w:rsidRPr="00323E8A" w:rsidRDefault="00940F9D" w:rsidP="00323E8A">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323E8A">
              <w:rPr>
                <w:sz w:val="20"/>
              </w:rPr>
              <w:t>Popis</w:t>
            </w:r>
          </w:p>
        </w:tc>
      </w:tr>
      <w:tr w:rsidR="00940F9D" w:rsidRPr="00323E8A" w14:paraId="22444565"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49" w:type="pct"/>
          </w:tcPr>
          <w:p w14:paraId="56798ABB" w14:textId="77777777" w:rsidR="00940F9D" w:rsidRPr="00323E8A" w:rsidRDefault="00940F9D" w:rsidP="00323E8A">
            <w:pPr>
              <w:spacing w:after="0"/>
              <w:rPr>
                <w:sz w:val="20"/>
              </w:rPr>
            </w:pPr>
            <w:r w:rsidRPr="00323E8A">
              <w:rPr>
                <w:sz w:val="20"/>
              </w:rPr>
              <w:t>Sklad</w:t>
            </w:r>
          </w:p>
        </w:tc>
        <w:tc>
          <w:tcPr>
            <w:tcW w:w="3251" w:type="pct"/>
          </w:tcPr>
          <w:p w14:paraId="0FCC0E10"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Kód skladu.</w:t>
            </w:r>
          </w:p>
        </w:tc>
      </w:tr>
      <w:tr w:rsidR="00940F9D" w:rsidRPr="00323E8A" w14:paraId="056263DE" w14:textId="77777777" w:rsidTr="00AF6E36">
        <w:tc>
          <w:tcPr>
            <w:cnfStyle w:val="001000000000" w:firstRow="0" w:lastRow="0" w:firstColumn="1" w:lastColumn="0" w:oddVBand="0" w:evenVBand="0" w:oddHBand="0" w:evenHBand="0" w:firstRowFirstColumn="0" w:firstRowLastColumn="0" w:lastRowFirstColumn="0" w:lastRowLastColumn="0"/>
            <w:tcW w:w="1749" w:type="pct"/>
          </w:tcPr>
          <w:p w14:paraId="3026F568" w14:textId="77777777" w:rsidR="00940F9D" w:rsidRPr="00323E8A" w:rsidRDefault="00940F9D" w:rsidP="00323E8A">
            <w:pPr>
              <w:spacing w:after="0"/>
              <w:rPr>
                <w:sz w:val="20"/>
              </w:rPr>
            </w:pPr>
            <w:r w:rsidRPr="00323E8A">
              <w:rPr>
                <w:sz w:val="20"/>
              </w:rPr>
              <w:t>Nádrž</w:t>
            </w:r>
          </w:p>
        </w:tc>
        <w:tc>
          <w:tcPr>
            <w:tcW w:w="3251" w:type="pct"/>
          </w:tcPr>
          <w:p w14:paraId="61A155B8" w14:textId="77777777" w:rsidR="00940F9D" w:rsidRPr="00323E8A" w:rsidRDefault="00940F9D" w:rsidP="00323E8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323E8A">
              <w:rPr>
                <w:sz w:val="20"/>
              </w:rPr>
              <w:t>Označení nádrže</w:t>
            </w:r>
          </w:p>
        </w:tc>
      </w:tr>
      <w:tr w:rsidR="00940F9D" w:rsidRPr="00323E8A" w14:paraId="49433409"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49" w:type="pct"/>
          </w:tcPr>
          <w:p w14:paraId="2A9DDDF8" w14:textId="77777777" w:rsidR="00940F9D" w:rsidRPr="00323E8A" w:rsidRDefault="00940F9D" w:rsidP="00323E8A">
            <w:pPr>
              <w:spacing w:after="0"/>
              <w:rPr>
                <w:sz w:val="20"/>
              </w:rPr>
            </w:pPr>
            <w:r w:rsidRPr="00323E8A">
              <w:rPr>
                <w:sz w:val="20"/>
              </w:rPr>
              <w:t>Produkt</w:t>
            </w:r>
          </w:p>
        </w:tc>
        <w:tc>
          <w:tcPr>
            <w:tcW w:w="3251" w:type="pct"/>
          </w:tcPr>
          <w:p w14:paraId="05592DEB"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Název základního produktu</w:t>
            </w:r>
          </w:p>
        </w:tc>
      </w:tr>
      <w:tr w:rsidR="00940F9D" w:rsidRPr="00323E8A" w14:paraId="3173FC0E" w14:textId="77777777" w:rsidTr="00AF6E36">
        <w:tc>
          <w:tcPr>
            <w:cnfStyle w:val="001000000000" w:firstRow="0" w:lastRow="0" w:firstColumn="1" w:lastColumn="0" w:oddVBand="0" w:evenVBand="0" w:oddHBand="0" w:evenHBand="0" w:firstRowFirstColumn="0" w:firstRowLastColumn="0" w:lastRowFirstColumn="0" w:lastRowLastColumn="0"/>
            <w:tcW w:w="1749" w:type="pct"/>
          </w:tcPr>
          <w:p w14:paraId="323028CB" w14:textId="77777777" w:rsidR="00940F9D" w:rsidRPr="00323E8A" w:rsidRDefault="00940F9D" w:rsidP="00323E8A">
            <w:pPr>
              <w:spacing w:after="0"/>
              <w:rPr>
                <w:sz w:val="20"/>
              </w:rPr>
            </w:pPr>
            <w:r w:rsidRPr="00323E8A">
              <w:rPr>
                <w:sz w:val="20"/>
              </w:rPr>
              <w:t>Objem 15</w:t>
            </w:r>
          </w:p>
        </w:tc>
        <w:tc>
          <w:tcPr>
            <w:tcW w:w="3251" w:type="pct"/>
          </w:tcPr>
          <w:p w14:paraId="7C99C052" w14:textId="77777777" w:rsidR="00940F9D" w:rsidRPr="00323E8A" w:rsidRDefault="00940F9D" w:rsidP="00323E8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323E8A">
              <w:rPr>
                <w:sz w:val="20"/>
              </w:rPr>
              <w:t>Objem produktu při 15 °C v kubických metrech.</w:t>
            </w:r>
          </w:p>
        </w:tc>
      </w:tr>
      <w:tr w:rsidR="00940F9D" w:rsidRPr="00323E8A" w14:paraId="226E01BD"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49" w:type="pct"/>
          </w:tcPr>
          <w:p w14:paraId="49997F13" w14:textId="77777777" w:rsidR="00940F9D" w:rsidRPr="00323E8A" w:rsidRDefault="00940F9D" w:rsidP="00323E8A">
            <w:pPr>
              <w:spacing w:after="0"/>
              <w:rPr>
                <w:sz w:val="20"/>
              </w:rPr>
            </w:pPr>
            <w:r w:rsidRPr="00323E8A">
              <w:rPr>
                <w:sz w:val="20"/>
              </w:rPr>
              <w:t>Hmotnost</w:t>
            </w:r>
          </w:p>
        </w:tc>
        <w:tc>
          <w:tcPr>
            <w:tcW w:w="3251" w:type="pct"/>
          </w:tcPr>
          <w:p w14:paraId="20ACDB83"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Hmotnost produktu v kilogramech.</w:t>
            </w:r>
          </w:p>
        </w:tc>
      </w:tr>
      <w:tr w:rsidR="00940F9D" w:rsidRPr="00323E8A" w14:paraId="3C8F084E" w14:textId="77777777" w:rsidTr="00AF6E36">
        <w:tc>
          <w:tcPr>
            <w:cnfStyle w:val="001000000000" w:firstRow="0" w:lastRow="0" w:firstColumn="1" w:lastColumn="0" w:oddVBand="0" w:evenVBand="0" w:oddHBand="0" w:evenHBand="0" w:firstRowFirstColumn="0" w:firstRowLastColumn="0" w:lastRowFirstColumn="0" w:lastRowLastColumn="0"/>
            <w:tcW w:w="1749" w:type="pct"/>
          </w:tcPr>
          <w:p w14:paraId="71457EA2" w14:textId="77777777" w:rsidR="00940F9D" w:rsidRPr="00323E8A" w:rsidRDefault="00940F9D" w:rsidP="00323E8A">
            <w:pPr>
              <w:spacing w:after="0"/>
              <w:rPr>
                <w:sz w:val="20"/>
              </w:rPr>
            </w:pPr>
            <w:r w:rsidRPr="00323E8A">
              <w:rPr>
                <w:sz w:val="20"/>
              </w:rPr>
              <w:t>Hladina</w:t>
            </w:r>
          </w:p>
        </w:tc>
        <w:tc>
          <w:tcPr>
            <w:tcW w:w="3251" w:type="pct"/>
          </w:tcPr>
          <w:p w14:paraId="1217F7ED" w14:textId="77777777" w:rsidR="00940F9D" w:rsidRPr="00323E8A" w:rsidRDefault="00940F9D" w:rsidP="00323E8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323E8A">
              <w:rPr>
                <w:sz w:val="20"/>
              </w:rPr>
              <w:t>Výška hladiny v milimetrech.</w:t>
            </w:r>
          </w:p>
        </w:tc>
      </w:tr>
      <w:tr w:rsidR="00940F9D" w:rsidRPr="00323E8A" w14:paraId="4216AB46"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49" w:type="pct"/>
          </w:tcPr>
          <w:p w14:paraId="563E5D92" w14:textId="77777777" w:rsidR="00940F9D" w:rsidRPr="00323E8A" w:rsidRDefault="00940F9D" w:rsidP="00323E8A">
            <w:pPr>
              <w:spacing w:after="0"/>
              <w:rPr>
                <w:sz w:val="20"/>
              </w:rPr>
            </w:pPr>
            <w:r w:rsidRPr="00323E8A">
              <w:rPr>
                <w:sz w:val="20"/>
              </w:rPr>
              <w:t>Hustota</w:t>
            </w:r>
          </w:p>
        </w:tc>
        <w:tc>
          <w:tcPr>
            <w:tcW w:w="3251" w:type="pct"/>
          </w:tcPr>
          <w:p w14:paraId="31987D96"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Hustota při aktuální teplotě v kilogramech na kubický metr.</w:t>
            </w:r>
          </w:p>
        </w:tc>
      </w:tr>
      <w:tr w:rsidR="00940F9D" w:rsidRPr="00323E8A" w14:paraId="52C0D565" w14:textId="77777777" w:rsidTr="00AF6E36">
        <w:tc>
          <w:tcPr>
            <w:cnfStyle w:val="001000000000" w:firstRow="0" w:lastRow="0" w:firstColumn="1" w:lastColumn="0" w:oddVBand="0" w:evenVBand="0" w:oddHBand="0" w:evenHBand="0" w:firstRowFirstColumn="0" w:firstRowLastColumn="0" w:lastRowFirstColumn="0" w:lastRowLastColumn="0"/>
            <w:tcW w:w="1749" w:type="pct"/>
          </w:tcPr>
          <w:p w14:paraId="7AB576B7" w14:textId="77777777" w:rsidR="00940F9D" w:rsidRPr="00323E8A" w:rsidRDefault="00940F9D" w:rsidP="00323E8A">
            <w:pPr>
              <w:spacing w:after="0"/>
              <w:rPr>
                <w:sz w:val="20"/>
              </w:rPr>
            </w:pPr>
            <w:r w:rsidRPr="00323E8A">
              <w:rPr>
                <w:sz w:val="20"/>
              </w:rPr>
              <w:t>Hustota 15</w:t>
            </w:r>
          </w:p>
        </w:tc>
        <w:tc>
          <w:tcPr>
            <w:tcW w:w="3251" w:type="pct"/>
          </w:tcPr>
          <w:p w14:paraId="1E9845F7" w14:textId="77777777" w:rsidR="00940F9D" w:rsidRPr="00323E8A" w:rsidRDefault="00940F9D" w:rsidP="00323E8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323E8A">
              <w:rPr>
                <w:sz w:val="20"/>
              </w:rPr>
              <w:t>Hustota při 15 °C v kilogramech na kubický metr.</w:t>
            </w:r>
          </w:p>
        </w:tc>
      </w:tr>
      <w:tr w:rsidR="00940F9D" w:rsidRPr="00323E8A" w14:paraId="5480B052"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49" w:type="pct"/>
          </w:tcPr>
          <w:p w14:paraId="4AC7542A" w14:textId="77777777" w:rsidR="00940F9D" w:rsidRPr="00323E8A" w:rsidRDefault="00940F9D" w:rsidP="00323E8A">
            <w:pPr>
              <w:spacing w:after="0"/>
              <w:rPr>
                <w:sz w:val="20"/>
              </w:rPr>
            </w:pPr>
            <w:r w:rsidRPr="00323E8A">
              <w:rPr>
                <w:sz w:val="20"/>
              </w:rPr>
              <w:t>Časová značka</w:t>
            </w:r>
          </w:p>
        </w:tc>
        <w:tc>
          <w:tcPr>
            <w:tcW w:w="3251" w:type="pct"/>
          </w:tcPr>
          <w:p w14:paraId="5BF4AC3E"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Datum a čas pořízení vzorku.</w:t>
            </w:r>
          </w:p>
        </w:tc>
      </w:tr>
      <w:tr w:rsidR="00940F9D" w:rsidRPr="00323E8A" w14:paraId="411EC09B" w14:textId="77777777" w:rsidTr="00AF6E36">
        <w:tc>
          <w:tcPr>
            <w:cnfStyle w:val="001000000000" w:firstRow="0" w:lastRow="0" w:firstColumn="1" w:lastColumn="0" w:oddVBand="0" w:evenVBand="0" w:oddHBand="0" w:evenHBand="0" w:firstRowFirstColumn="0" w:firstRowLastColumn="0" w:lastRowFirstColumn="0" w:lastRowLastColumn="0"/>
            <w:tcW w:w="1749" w:type="pct"/>
          </w:tcPr>
          <w:p w14:paraId="67F925E9" w14:textId="77777777" w:rsidR="00940F9D" w:rsidRPr="00323E8A" w:rsidRDefault="00940F9D" w:rsidP="00323E8A">
            <w:pPr>
              <w:spacing w:after="0"/>
              <w:rPr>
                <w:sz w:val="20"/>
              </w:rPr>
            </w:pPr>
            <w:r w:rsidRPr="00323E8A">
              <w:rPr>
                <w:sz w:val="20"/>
              </w:rPr>
              <w:t>Zdroj</w:t>
            </w:r>
          </w:p>
        </w:tc>
        <w:tc>
          <w:tcPr>
            <w:tcW w:w="3251" w:type="pct"/>
          </w:tcPr>
          <w:p w14:paraId="5C30399A" w14:textId="77777777" w:rsidR="00940F9D" w:rsidRPr="00323E8A" w:rsidRDefault="00940F9D" w:rsidP="00323E8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323E8A">
              <w:rPr>
                <w:sz w:val="20"/>
              </w:rPr>
              <w:t>Označení systému, který záznam odeslal.</w:t>
            </w:r>
          </w:p>
        </w:tc>
      </w:tr>
    </w:tbl>
    <w:p w14:paraId="53CFD738" w14:textId="77777777" w:rsidR="00940F9D" w:rsidRPr="000324E9" w:rsidRDefault="00940F9D" w:rsidP="00940F9D"/>
    <w:p w14:paraId="6780622C" w14:textId="77777777" w:rsidR="00940F9D" w:rsidRDefault="00940F9D" w:rsidP="003E71F3">
      <w:pPr>
        <w:pStyle w:val="Nadpis4"/>
      </w:pPr>
      <w:bookmarkStart w:id="364" w:name="_Toc56160439"/>
      <w:bookmarkStart w:id="365" w:name="_Ref63947211"/>
      <w:bookmarkStart w:id="366" w:name="_Toc67647497"/>
      <w:r>
        <w:t>Uživatelé</w:t>
      </w:r>
      <w:bookmarkEnd w:id="364"/>
      <w:bookmarkEnd w:id="365"/>
      <w:bookmarkEnd w:id="366"/>
    </w:p>
    <w:tbl>
      <w:tblPr>
        <w:tblStyle w:val="Mkatabulky"/>
        <w:tblW w:w="0" w:type="auto"/>
        <w:tblLook w:val="04A0" w:firstRow="1" w:lastRow="0" w:firstColumn="1" w:lastColumn="0" w:noHBand="0" w:noVBand="1"/>
      </w:tblPr>
      <w:tblGrid>
        <w:gridCol w:w="1129"/>
        <w:gridCol w:w="4678"/>
      </w:tblGrid>
      <w:tr w:rsidR="00940F9D" w:rsidRPr="00246DA3" w14:paraId="62DE49D9" w14:textId="77777777" w:rsidTr="00AF6E3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4343223A" w14:textId="77777777" w:rsidR="00940F9D" w:rsidRPr="00246DA3" w:rsidRDefault="00940F9D" w:rsidP="00323E8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0184E8A9" w14:textId="77777777" w:rsidR="00940F9D" w:rsidRPr="00246DA3" w:rsidRDefault="00940F9D" w:rsidP="00323E8A">
            <w:pPr>
              <w:spacing w:after="0"/>
              <w:rPr>
                <w:sz w:val="20"/>
                <w:szCs w:val="20"/>
              </w:rPr>
            </w:pPr>
            <w:r>
              <w:rPr>
                <w:sz w:val="20"/>
                <w:szCs w:val="20"/>
              </w:rPr>
              <w:t>ERSW-22</w:t>
            </w:r>
          </w:p>
        </w:tc>
      </w:tr>
      <w:tr w:rsidR="00940F9D" w:rsidRPr="00246DA3" w14:paraId="0CAECC96" w14:textId="77777777" w:rsidTr="00AF6E3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04C3FB5A" w14:textId="77777777" w:rsidR="00940F9D" w:rsidRPr="00246DA3" w:rsidRDefault="00940F9D" w:rsidP="00323E8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6D8E71C0" w14:textId="77777777" w:rsidR="00940F9D" w:rsidRPr="00246DA3" w:rsidRDefault="00940F9D" w:rsidP="00323E8A">
            <w:pPr>
              <w:spacing w:after="0"/>
              <w:jc w:val="left"/>
              <w:rPr>
                <w:sz w:val="20"/>
                <w:szCs w:val="20"/>
              </w:rPr>
            </w:pPr>
            <w:r>
              <w:rPr>
                <w:sz w:val="20"/>
                <w:szCs w:val="20"/>
              </w:rPr>
              <w:t xml:space="preserve">Rozhraní pro export uživatelů. </w:t>
            </w:r>
          </w:p>
        </w:tc>
      </w:tr>
    </w:tbl>
    <w:p w14:paraId="28EB5775" w14:textId="77777777" w:rsidR="00940F9D" w:rsidRDefault="00940F9D" w:rsidP="00940F9D"/>
    <w:p w14:paraId="6786E97C" w14:textId="3E26F7AB" w:rsidR="00940F9D" w:rsidRDefault="00940F9D" w:rsidP="00940F9D">
      <w:r>
        <w:t>Jedná se o existující rozhraní implementované na straně CDB. Rozhraní obsahuje údaje o uživatelích TAS a slouží k bezpečnostním auditům.</w:t>
      </w:r>
    </w:p>
    <w:p w14:paraId="77F81E7B" w14:textId="751FD372" w:rsidR="009D6D65" w:rsidRDefault="009D6D65" w:rsidP="00940F9D">
      <w:r>
        <w:t>N</w:t>
      </w:r>
      <w:r w:rsidRPr="009D6D65">
        <w:t xml:space="preserve">ejedná </w:t>
      </w:r>
      <w:r>
        <w:t xml:space="preserve">se </w:t>
      </w:r>
      <w:r w:rsidRPr="009D6D65">
        <w:t>o detailní specifikaci a závazné požadavky na podobu datových typů,</w:t>
      </w:r>
      <w:r>
        <w:t xml:space="preserve"> ale o orientační výčet atributů</w:t>
      </w:r>
      <w:r w:rsidRPr="009D6D65">
        <w:t xml:space="preserve">, jejichž technická specifikace bude </w:t>
      </w:r>
      <w:r w:rsidR="00012A83">
        <w:t>u</w:t>
      </w:r>
      <w:r w:rsidRPr="009D6D65">
        <w:t>přesněna v rámci analýzy.</w:t>
      </w:r>
    </w:p>
    <w:p w14:paraId="3DB82CEA" w14:textId="77777777" w:rsidR="00940F9D" w:rsidRDefault="00940F9D" w:rsidP="00940F9D">
      <w:r>
        <w:t>Atributy uživatelů</w:t>
      </w:r>
    </w:p>
    <w:tbl>
      <w:tblPr>
        <w:tblStyle w:val="Tabulkasmkou4zvraznn11"/>
        <w:tblW w:w="5000" w:type="pct"/>
        <w:tblLook w:val="04A0" w:firstRow="1" w:lastRow="0" w:firstColumn="1" w:lastColumn="0" w:noHBand="0" w:noVBand="1"/>
      </w:tblPr>
      <w:tblGrid>
        <w:gridCol w:w="3249"/>
        <w:gridCol w:w="6039"/>
      </w:tblGrid>
      <w:tr w:rsidR="00940F9D" w:rsidRPr="00323E8A" w14:paraId="2FF89AC2" w14:textId="77777777" w:rsidTr="002A3B8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49" w:type="pct"/>
          </w:tcPr>
          <w:p w14:paraId="5D9FD1F1" w14:textId="77777777" w:rsidR="00940F9D" w:rsidRPr="00323E8A" w:rsidRDefault="00940F9D" w:rsidP="00323E8A">
            <w:pPr>
              <w:spacing w:after="0"/>
              <w:rPr>
                <w:sz w:val="20"/>
              </w:rPr>
            </w:pPr>
            <w:r w:rsidRPr="00323E8A">
              <w:rPr>
                <w:sz w:val="20"/>
              </w:rPr>
              <w:t>Atribut</w:t>
            </w:r>
          </w:p>
        </w:tc>
        <w:tc>
          <w:tcPr>
            <w:tcW w:w="3251" w:type="pct"/>
          </w:tcPr>
          <w:p w14:paraId="5745E896" w14:textId="77777777" w:rsidR="00940F9D" w:rsidRPr="00323E8A" w:rsidRDefault="00940F9D" w:rsidP="00323E8A">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323E8A">
              <w:rPr>
                <w:sz w:val="20"/>
              </w:rPr>
              <w:t>Popis</w:t>
            </w:r>
          </w:p>
        </w:tc>
      </w:tr>
      <w:tr w:rsidR="00940F9D" w:rsidRPr="00323E8A" w14:paraId="10F71D01"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49" w:type="pct"/>
          </w:tcPr>
          <w:p w14:paraId="6F55DD44" w14:textId="77777777" w:rsidR="00940F9D" w:rsidRPr="00323E8A" w:rsidRDefault="00940F9D" w:rsidP="00323E8A">
            <w:pPr>
              <w:spacing w:after="0"/>
              <w:rPr>
                <w:sz w:val="20"/>
              </w:rPr>
            </w:pPr>
            <w:r w:rsidRPr="00323E8A">
              <w:rPr>
                <w:sz w:val="20"/>
              </w:rPr>
              <w:t>Sklad</w:t>
            </w:r>
          </w:p>
        </w:tc>
        <w:tc>
          <w:tcPr>
            <w:tcW w:w="3251" w:type="pct"/>
          </w:tcPr>
          <w:p w14:paraId="4C165CE8"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Kód skladu.</w:t>
            </w:r>
          </w:p>
        </w:tc>
      </w:tr>
      <w:tr w:rsidR="00940F9D" w:rsidRPr="00323E8A" w14:paraId="35949961" w14:textId="77777777" w:rsidTr="00AF6E36">
        <w:tc>
          <w:tcPr>
            <w:cnfStyle w:val="001000000000" w:firstRow="0" w:lastRow="0" w:firstColumn="1" w:lastColumn="0" w:oddVBand="0" w:evenVBand="0" w:oddHBand="0" w:evenHBand="0" w:firstRowFirstColumn="0" w:firstRowLastColumn="0" w:lastRowFirstColumn="0" w:lastRowLastColumn="0"/>
            <w:tcW w:w="1749" w:type="pct"/>
          </w:tcPr>
          <w:p w14:paraId="73207857" w14:textId="77777777" w:rsidR="00940F9D" w:rsidRPr="00323E8A" w:rsidRDefault="00940F9D" w:rsidP="00323E8A">
            <w:pPr>
              <w:spacing w:after="0"/>
              <w:rPr>
                <w:sz w:val="20"/>
              </w:rPr>
            </w:pPr>
            <w:r w:rsidRPr="00323E8A">
              <w:rPr>
                <w:sz w:val="20"/>
              </w:rPr>
              <w:t>Uživatel</w:t>
            </w:r>
          </w:p>
        </w:tc>
        <w:tc>
          <w:tcPr>
            <w:tcW w:w="3251" w:type="pct"/>
          </w:tcPr>
          <w:p w14:paraId="3FB59EA9" w14:textId="77777777" w:rsidR="00940F9D" w:rsidRPr="00323E8A" w:rsidRDefault="00940F9D" w:rsidP="00323E8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323E8A">
              <w:rPr>
                <w:sz w:val="20"/>
              </w:rPr>
              <w:t>Uživatelské jméno.</w:t>
            </w:r>
          </w:p>
        </w:tc>
      </w:tr>
      <w:tr w:rsidR="00940F9D" w:rsidRPr="00323E8A" w14:paraId="2E00AC66"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49" w:type="pct"/>
          </w:tcPr>
          <w:p w14:paraId="20CCEBDE" w14:textId="77777777" w:rsidR="00940F9D" w:rsidRPr="00323E8A" w:rsidRDefault="00940F9D" w:rsidP="00323E8A">
            <w:pPr>
              <w:spacing w:after="0"/>
              <w:rPr>
                <w:sz w:val="20"/>
              </w:rPr>
            </w:pPr>
            <w:r w:rsidRPr="00323E8A">
              <w:rPr>
                <w:sz w:val="20"/>
              </w:rPr>
              <w:t>Jméno</w:t>
            </w:r>
          </w:p>
        </w:tc>
        <w:tc>
          <w:tcPr>
            <w:tcW w:w="3251" w:type="pct"/>
          </w:tcPr>
          <w:p w14:paraId="70815E04"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Jméno a příjmení uživatele.</w:t>
            </w:r>
          </w:p>
        </w:tc>
      </w:tr>
      <w:tr w:rsidR="00940F9D" w:rsidRPr="00323E8A" w14:paraId="365489B4" w14:textId="77777777" w:rsidTr="00AF6E36">
        <w:tc>
          <w:tcPr>
            <w:cnfStyle w:val="001000000000" w:firstRow="0" w:lastRow="0" w:firstColumn="1" w:lastColumn="0" w:oddVBand="0" w:evenVBand="0" w:oddHBand="0" w:evenHBand="0" w:firstRowFirstColumn="0" w:firstRowLastColumn="0" w:lastRowFirstColumn="0" w:lastRowLastColumn="0"/>
            <w:tcW w:w="1749" w:type="pct"/>
          </w:tcPr>
          <w:p w14:paraId="6AE2A316" w14:textId="77777777" w:rsidR="00940F9D" w:rsidRPr="00323E8A" w:rsidRDefault="00940F9D" w:rsidP="00323E8A">
            <w:pPr>
              <w:spacing w:after="0"/>
              <w:rPr>
                <w:sz w:val="20"/>
              </w:rPr>
            </w:pPr>
            <w:r w:rsidRPr="00323E8A">
              <w:rPr>
                <w:sz w:val="20"/>
              </w:rPr>
              <w:t>Číslo</w:t>
            </w:r>
          </w:p>
        </w:tc>
        <w:tc>
          <w:tcPr>
            <w:tcW w:w="3251" w:type="pct"/>
          </w:tcPr>
          <w:p w14:paraId="139781A0" w14:textId="77777777" w:rsidR="00940F9D" w:rsidRPr="00323E8A" w:rsidRDefault="00940F9D" w:rsidP="00323E8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323E8A">
              <w:rPr>
                <w:sz w:val="20"/>
              </w:rPr>
              <w:t>Osobní číslo uživatele.</w:t>
            </w:r>
          </w:p>
        </w:tc>
      </w:tr>
      <w:tr w:rsidR="00940F9D" w:rsidRPr="00323E8A" w14:paraId="3F767E2D"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49" w:type="pct"/>
          </w:tcPr>
          <w:p w14:paraId="6433892B" w14:textId="77777777" w:rsidR="00940F9D" w:rsidRPr="00323E8A" w:rsidRDefault="00940F9D" w:rsidP="00323E8A">
            <w:pPr>
              <w:spacing w:after="0"/>
              <w:rPr>
                <w:sz w:val="20"/>
              </w:rPr>
            </w:pPr>
            <w:r w:rsidRPr="00323E8A">
              <w:rPr>
                <w:sz w:val="20"/>
              </w:rPr>
              <w:t>Email</w:t>
            </w:r>
          </w:p>
        </w:tc>
        <w:tc>
          <w:tcPr>
            <w:tcW w:w="3251" w:type="pct"/>
          </w:tcPr>
          <w:p w14:paraId="28221B1A"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E-mailová adres uživatele.</w:t>
            </w:r>
          </w:p>
        </w:tc>
      </w:tr>
      <w:tr w:rsidR="00940F9D" w:rsidRPr="00323E8A" w14:paraId="1FBAAF6F" w14:textId="77777777" w:rsidTr="00AF6E36">
        <w:tc>
          <w:tcPr>
            <w:cnfStyle w:val="001000000000" w:firstRow="0" w:lastRow="0" w:firstColumn="1" w:lastColumn="0" w:oddVBand="0" w:evenVBand="0" w:oddHBand="0" w:evenHBand="0" w:firstRowFirstColumn="0" w:firstRowLastColumn="0" w:lastRowFirstColumn="0" w:lastRowLastColumn="0"/>
            <w:tcW w:w="1749" w:type="pct"/>
          </w:tcPr>
          <w:p w14:paraId="3FD353FF" w14:textId="77777777" w:rsidR="00940F9D" w:rsidRPr="00323E8A" w:rsidRDefault="00940F9D" w:rsidP="00323E8A">
            <w:pPr>
              <w:spacing w:after="0"/>
              <w:rPr>
                <w:sz w:val="20"/>
              </w:rPr>
            </w:pPr>
            <w:r w:rsidRPr="00323E8A">
              <w:rPr>
                <w:sz w:val="20"/>
              </w:rPr>
              <w:t>Zakázán</w:t>
            </w:r>
          </w:p>
        </w:tc>
        <w:tc>
          <w:tcPr>
            <w:tcW w:w="3251" w:type="pct"/>
          </w:tcPr>
          <w:p w14:paraId="294A3AB3" w14:textId="77777777" w:rsidR="00940F9D" w:rsidRPr="00323E8A" w:rsidRDefault="00940F9D" w:rsidP="00323E8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323E8A">
              <w:rPr>
                <w:sz w:val="20"/>
              </w:rPr>
              <w:t>Indikuje, zda je účet povolen nebo zakázán.</w:t>
            </w:r>
          </w:p>
        </w:tc>
      </w:tr>
      <w:tr w:rsidR="00940F9D" w:rsidRPr="00323E8A" w14:paraId="6B81DC2A"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49" w:type="pct"/>
          </w:tcPr>
          <w:p w14:paraId="57E8F6F6" w14:textId="77777777" w:rsidR="00940F9D" w:rsidRPr="00323E8A" w:rsidRDefault="00940F9D" w:rsidP="00323E8A">
            <w:pPr>
              <w:spacing w:after="0"/>
              <w:rPr>
                <w:sz w:val="20"/>
              </w:rPr>
            </w:pPr>
            <w:r w:rsidRPr="00323E8A">
              <w:rPr>
                <w:sz w:val="20"/>
              </w:rPr>
              <w:t>Uživatelské skupiny</w:t>
            </w:r>
          </w:p>
        </w:tc>
        <w:tc>
          <w:tcPr>
            <w:tcW w:w="3251" w:type="pct"/>
          </w:tcPr>
          <w:p w14:paraId="1F5719B4"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Seznam skupin, jejichž členem je tento uživatel.</w:t>
            </w:r>
          </w:p>
        </w:tc>
      </w:tr>
    </w:tbl>
    <w:p w14:paraId="6FE825ED" w14:textId="77777777" w:rsidR="00940F9D" w:rsidRPr="0071230C" w:rsidRDefault="00940F9D" w:rsidP="00940F9D"/>
    <w:p w14:paraId="3803D9E1" w14:textId="77777777" w:rsidR="00940F9D" w:rsidRDefault="00940F9D" w:rsidP="003E71F3">
      <w:pPr>
        <w:pStyle w:val="Nadpis4"/>
      </w:pPr>
      <w:bookmarkStart w:id="367" w:name="_Toc56160440"/>
      <w:bookmarkStart w:id="368" w:name="_Ref63947221"/>
      <w:bookmarkStart w:id="369" w:name="_Toc67647498"/>
      <w:r>
        <w:t>AccuLoady</w:t>
      </w:r>
      <w:bookmarkEnd w:id="367"/>
      <w:bookmarkEnd w:id="368"/>
      <w:bookmarkEnd w:id="369"/>
    </w:p>
    <w:tbl>
      <w:tblPr>
        <w:tblStyle w:val="Mkatabulky"/>
        <w:tblW w:w="0" w:type="auto"/>
        <w:tblLook w:val="04A0" w:firstRow="1" w:lastRow="0" w:firstColumn="1" w:lastColumn="0" w:noHBand="0" w:noVBand="1"/>
      </w:tblPr>
      <w:tblGrid>
        <w:gridCol w:w="1129"/>
        <w:gridCol w:w="4678"/>
      </w:tblGrid>
      <w:tr w:rsidR="00940F9D" w:rsidRPr="00246DA3" w14:paraId="0787EDC9" w14:textId="77777777" w:rsidTr="00AF6E3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06CA4C0E" w14:textId="77777777" w:rsidR="00940F9D" w:rsidRPr="00246DA3" w:rsidRDefault="00940F9D" w:rsidP="00323E8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9D47B39" w14:textId="77777777" w:rsidR="00940F9D" w:rsidRPr="00246DA3" w:rsidRDefault="00940F9D" w:rsidP="00323E8A">
            <w:pPr>
              <w:spacing w:after="0"/>
              <w:rPr>
                <w:sz w:val="20"/>
                <w:szCs w:val="20"/>
              </w:rPr>
            </w:pPr>
            <w:r>
              <w:rPr>
                <w:sz w:val="20"/>
                <w:szCs w:val="20"/>
              </w:rPr>
              <w:t>ERSW-23</w:t>
            </w:r>
          </w:p>
        </w:tc>
      </w:tr>
      <w:tr w:rsidR="00940F9D" w:rsidRPr="00246DA3" w14:paraId="79411723" w14:textId="77777777" w:rsidTr="00AF6E3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04B9F4B7" w14:textId="77777777" w:rsidR="00940F9D" w:rsidRPr="00246DA3" w:rsidRDefault="00940F9D" w:rsidP="00323E8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6CEDC8E6" w14:textId="77777777" w:rsidR="00940F9D" w:rsidRPr="00246DA3" w:rsidRDefault="00940F9D" w:rsidP="00323E8A">
            <w:pPr>
              <w:spacing w:after="0"/>
              <w:jc w:val="left"/>
              <w:rPr>
                <w:sz w:val="20"/>
                <w:szCs w:val="20"/>
              </w:rPr>
            </w:pPr>
            <w:r>
              <w:rPr>
                <w:sz w:val="20"/>
                <w:szCs w:val="20"/>
              </w:rPr>
              <w:t xml:space="preserve">Rozhraní pro export dat z AccuLoadů. </w:t>
            </w:r>
          </w:p>
        </w:tc>
      </w:tr>
    </w:tbl>
    <w:p w14:paraId="51219605" w14:textId="77777777" w:rsidR="00940F9D" w:rsidRDefault="00940F9D" w:rsidP="00940F9D"/>
    <w:p w14:paraId="108524D9" w14:textId="77777777" w:rsidR="00940F9D" w:rsidRDefault="00940F9D" w:rsidP="00940F9D">
      <w:r>
        <w:t>Jedná se o existující rozhraní implementované na straně CDB ve formě databázových tabulek. Tabulky obsahují sumární data AccuLoadů včetně hodnot totálních počitadel a sumární data DNL pro srovnání a výpočet rozdílů.</w:t>
      </w:r>
    </w:p>
    <w:p w14:paraId="5EE342F1" w14:textId="77777777" w:rsidR="00940F9D" w:rsidRDefault="00940F9D" w:rsidP="00940F9D">
      <w:r>
        <w:t>Rozhraní má tři části:</w:t>
      </w:r>
    </w:p>
    <w:p w14:paraId="4F8BF489" w14:textId="77777777" w:rsidR="00940F9D" w:rsidRDefault="00940F9D" w:rsidP="006926A0">
      <w:pPr>
        <w:pStyle w:val="Odstavecseseznamem"/>
        <w:numPr>
          <w:ilvl w:val="0"/>
          <w:numId w:val="23"/>
        </w:numPr>
      </w:pPr>
      <w:r>
        <w:t>Data podle receptů;</w:t>
      </w:r>
    </w:p>
    <w:p w14:paraId="47311591" w14:textId="77777777" w:rsidR="00940F9D" w:rsidRDefault="00940F9D" w:rsidP="006926A0">
      <w:pPr>
        <w:pStyle w:val="Odstavecseseznamem"/>
        <w:numPr>
          <w:ilvl w:val="0"/>
          <w:numId w:val="23"/>
        </w:numPr>
      </w:pPr>
      <w:r>
        <w:t>Data podle základních produktů;</w:t>
      </w:r>
    </w:p>
    <w:p w14:paraId="411547CC" w14:textId="77777777" w:rsidR="00940F9D" w:rsidRDefault="00940F9D" w:rsidP="006926A0">
      <w:pPr>
        <w:pStyle w:val="Odstavecseseznamem"/>
        <w:numPr>
          <w:ilvl w:val="0"/>
          <w:numId w:val="23"/>
        </w:numPr>
      </w:pPr>
      <w:r>
        <w:t>Data totálních počitadel;</w:t>
      </w:r>
    </w:p>
    <w:p w14:paraId="66A224CD" w14:textId="14AD9D20" w:rsidR="009D6D65" w:rsidRDefault="009D6D65" w:rsidP="009D6D65">
      <w:r>
        <w:t>N</w:t>
      </w:r>
      <w:r w:rsidRPr="009D6D65">
        <w:t xml:space="preserve">ejedná </w:t>
      </w:r>
      <w:r>
        <w:t xml:space="preserve">se </w:t>
      </w:r>
      <w:r w:rsidRPr="009D6D65">
        <w:t>o detailní specifikaci a závazné požadavky na podobu datových typů,</w:t>
      </w:r>
      <w:r>
        <w:t xml:space="preserve"> ale o orientační výčet atributů</w:t>
      </w:r>
      <w:r w:rsidRPr="009D6D65">
        <w:t xml:space="preserve">, jejichž technická specifikace bude </w:t>
      </w:r>
      <w:r w:rsidR="00012A83">
        <w:t>u</w:t>
      </w:r>
      <w:r w:rsidRPr="009D6D65">
        <w:t>přesněna v rámci analýzy.</w:t>
      </w:r>
    </w:p>
    <w:p w14:paraId="68703B11" w14:textId="36EABEB0" w:rsidR="00940F9D" w:rsidRDefault="00940F9D" w:rsidP="00940F9D">
      <w:r>
        <w:t>Atributy dat receptů obsahují v každém řádku sumu podle měřidla a receptu za den:</w:t>
      </w:r>
    </w:p>
    <w:tbl>
      <w:tblPr>
        <w:tblStyle w:val="Tabulkasmkou4zvraznn11"/>
        <w:tblW w:w="5000" w:type="pct"/>
        <w:tblLook w:val="04A0" w:firstRow="1" w:lastRow="0" w:firstColumn="1" w:lastColumn="0" w:noHBand="0" w:noVBand="1"/>
      </w:tblPr>
      <w:tblGrid>
        <w:gridCol w:w="2175"/>
        <w:gridCol w:w="7113"/>
      </w:tblGrid>
      <w:tr w:rsidR="00940F9D" w:rsidRPr="00323E8A" w14:paraId="6EFA617F" w14:textId="77777777" w:rsidTr="00554279">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171" w:type="pct"/>
          </w:tcPr>
          <w:p w14:paraId="3496F2D6" w14:textId="77777777" w:rsidR="00940F9D" w:rsidRPr="00323E8A" w:rsidRDefault="00940F9D" w:rsidP="00323E8A">
            <w:pPr>
              <w:spacing w:after="0"/>
              <w:rPr>
                <w:sz w:val="20"/>
              </w:rPr>
            </w:pPr>
            <w:r w:rsidRPr="00323E8A">
              <w:rPr>
                <w:sz w:val="20"/>
              </w:rPr>
              <w:t>Atribut</w:t>
            </w:r>
          </w:p>
        </w:tc>
        <w:tc>
          <w:tcPr>
            <w:tcW w:w="3829" w:type="pct"/>
          </w:tcPr>
          <w:p w14:paraId="1DEED8A8" w14:textId="77777777" w:rsidR="00940F9D" w:rsidRPr="00323E8A" w:rsidRDefault="00940F9D" w:rsidP="00323E8A">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323E8A">
              <w:rPr>
                <w:sz w:val="20"/>
              </w:rPr>
              <w:t>Popis</w:t>
            </w:r>
          </w:p>
        </w:tc>
      </w:tr>
      <w:tr w:rsidR="00940F9D" w:rsidRPr="00323E8A" w14:paraId="2D27DE37" w14:textId="77777777" w:rsidTr="005542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71" w:type="pct"/>
          </w:tcPr>
          <w:p w14:paraId="167B3562" w14:textId="77777777" w:rsidR="00940F9D" w:rsidRPr="00323E8A" w:rsidRDefault="00940F9D" w:rsidP="00323E8A">
            <w:pPr>
              <w:spacing w:after="0"/>
              <w:rPr>
                <w:sz w:val="20"/>
              </w:rPr>
            </w:pPr>
            <w:r w:rsidRPr="00323E8A">
              <w:rPr>
                <w:sz w:val="20"/>
              </w:rPr>
              <w:t>Sklad</w:t>
            </w:r>
          </w:p>
        </w:tc>
        <w:tc>
          <w:tcPr>
            <w:tcW w:w="3829" w:type="pct"/>
          </w:tcPr>
          <w:p w14:paraId="0FBBA7FA"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Kód skladu.</w:t>
            </w:r>
          </w:p>
        </w:tc>
      </w:tr>
      <w:tr w:rsidR="00940F9D" w:rsidRPr="00323E8A" w14:paraId="3CB50E37" w14:textId="77777777" w:rsidTr="00554279">
        <w:tc>
          <w:tcPr>
            <w:cnfStyle w:val="001000000000" w:firstRow="0" w:lastRow="0" w:firstColumn="1" w:lastColumn="0" w:oddVBand="0" w:evenVBand="0" w:oddHBand="0" w:evenHBand="0" w:firstRowFirstColumn="0" w:firstRowLastColumn="0" w:lastRowFirstColumn="0" w:lastRowLastColumn="0"/>
            <w:tcW w:w="1171" w:type="pct"/>
          </w:tcPr>
          <w:p w14:paraId="6D84A6E4" w14:textId="77777777" w:rsidR="00940F9D" w:rsidRPr="00323E8A" w:rsidRDefault="00940F9D" w:rsidP="00323E8A">
            <w:pPr>
              <w:spacing w:after="0"/>
              <w:rPr>
                <w:sz w:val="20"/>
              </w:rPr>
            </w:pPr>
            <w:r w:rsidRPr="00323E8A">
              <w:rPr>
                <w:sz w:val="20"/>
              </w:rPr>
              <w:t>ID</w:t>
            </w:r>
          </w:p>
        </w:tc>
        <w:tc>
          <w:tcPr>
            <w:tcW w:w="3829" w:type="pct"/>
          </w:tcPr>
          <w:p w14:paraId="15035A8A" w14:textId="77777777" w:rsidR="00940F9D" w:rsidRPr="00323E8A" w:rsidRDefault="00940F9D" w:rsidP="00323E8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323E8A">
              <w:rPr>
                <w:sz w:val="20"/>
              </w:rPr>
              <w:t>Osmimístné číslo skládající se z roku, měsíce a dne, např. 20200524</w:t>
            </w:r>
          </w:p>
        </w:tc>
      </w:tr>
      <w:tr w:rsidR="00940F9D" w:rsidRPr="00323E8A" w14:paraId="0925EF0D" w14:textId="77777777" w:rsidTr="005542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71" w:type="pct"/>
          </w:tcPr>
          <w:p w14:paraId="08EF22A9" w14:textId="77777777" w:rsidR="00940F9D" w:rsidRPr="00323E8A" w:rsidRDefault="00940F9D" w:rsidP="00323E8A">
            <w:pPr>
              <w:spacing w:after="0"/>
              <w:rPr>
                <w:sz w:val="20"/>
              </w:rPr>
            </w:pPr>
            <w:r w:rsidRPr="00323E8A">
              <w:rPr>
                <w:sz w:val="20"/>
              </w:rPr>
              <w:t>ID receptu</w:t>
            </w:r>
          </w:p>
        </w:tc>
        <w:tc>
          <w:tcPr>
            <w:tcW w:w="3829" w:type="pct"/>
          </w:tcPr>
          <w:p w14:paraId="5911563B"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ID receptu TAS.</w:t>
            </w:r>
          </w:p>
        </w:tc>
      </w:tr>
      <w:tr w:rsidR="00940F9D" w:rsidRPr="00323E8A" w14:paraId="1BA6A75D" w14:textId="77777777" w:rsidTr="00554279">
        <w:tc>
          <w:tcPr>
            <w:cnfStyle w:val="001000000000" w:firstRow="0" w:lastRow="0" w:firstColumn="1" w:lastColumn="0" w:oddVBand="0" w:evenVBand="0" w:oddHBand="0" w:evenHBand="0" w:firstRowFirstColumn="0" w:firstRowLastColumn="0" w:lastRowFirstColumn="0" w:lastRowLastColumn="0"/>
            <w:tcW w:w="1171" w:type="pct"/>
          </w:tcPr>
          <w:p w14:paraId="0F50827E" w14:textId="77777777" w:rsidR="00940F9D" w:rsidRPr="00323E8A" w:rsidRDefault="00940F9D" w:rsidP="00323E8A">
            <w:pPr>
              <w:spacing w:after="0"/>
              <w:rPr>
                <w:sz w:val="20"/>
              </w:rPr>
            </w:pPr>
            <w:r w:rsidRPr="00323E8A">
              <w:rPr>
                <w:sz w:val="20"/>
              </w:rPr>
              <w:t>AccuLoad</w:t>
            </w:r>
          </w:p>
        </w:tc>
        <w:tc>
          <w:tcPr>
            <w:tcW w:w="3829" w:type="pct"/>
          </w:tcPr>
          <w:p w14:paraId="1EAADB2A" w14:textId="77777777" w:rsidR="00940F9D" w:rsidRPr="00323E8A" w:rsidRDefault="00940F9D" w:rsidP="00323E8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323E8A">
              <w:rPr>
                <w:sz w:val="20"/>
              </w:rPr>
              <w:t>ID AccuLoadu.</w:t>
            </w:r>
          </w:p>
        </w:tc>
      </w:tr>
      <w:tr w:rsidR="00940F9D" w:rsidRPr="00323E8A" w14:paraId="0910059F" w14:textId="77777777" w:rsidTr="005542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71" w:type="pct"/>
          </w:tcPr>
          <w:p w14:paraId="636F4ABD" w14:textId="77777777" w:rsidR="00940F9D" w:rsidRPr="00323E8A" w:rsidRDefault="00940F9D" w:rsidP="00323E8A">
            <w:pPr>
              <w:spacing w:after="0"/>
              <w:rPr>
                <w:sz w:val="20"/>
              </w:rPr>
            </w:pPr>
            <w:r w:rsidRPr="00323E8A">
              <w:rPr>
                <w:sz w:val="20"/>
              </w:rPr>
              <w:t>Název receptu</w:t>
            </w:r>
          </w:p>
        </w:tc>
        <w:tc>
          <w:tcPr>
            <w:tcW w:w="3829" w:type="pct"/>
          </w:tcPr>
          <w:p w14:paraId="3F931817"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Název receptu TAS.</w:t>
            </w:r>
          </w:p>
        </w:tc>
      </w:tr>
      <w:tr w:rsidR="00940F9D" w:rsidRPr="00323E8A" w14:paraId="12A4546F" w14:textId="77777777" w:rsidTr="00554279">
        <w:tc>
          <w:tcPr>
            <w:cnfStyle w:val="001000000000" w:firstRow="0" w:lastRow="0" w:firstColumn="1" w:lastColumn="0" w:oddVBand="0" w:evenVBand="0" w:oddHBand="0" w:evenHBand="0" w:firstRowFirstColumn="0" w:firstRowLastColumn="0" w:lastRowFirstColumn="0" w:lastRowLastColumn="0"/>
            <w:tcW w:w="1171" w:type="pct"/>
          </w:tcPr>
          <w:p w14:paraId="46B46161" w14:textId="77777777" w:rsidR="00940F9D" w:rsidRPr="00323E8A" w:rsidRDefault="00940F9D" w:rsidP="00323E8A">
            <w:pPr>
              <w:spacing w:after="0"/>
              <w:rPr>
                <w:sz w:val="20"/>
              </w:rPr>
            </w:pPr>
            <w:r w:rsidRPr="00323E8A">
              <w:rPr>
                <w:sz w:val="20"/>
              </w:rPr>
              <w:t>Datum</w:t>
            </w:r>
          </w:p>
        </w:tc>
        <w:tc>
          <w:tcPr>
            <w:tcW w:w="3829" w:type="pct"/>
          </w:tcPr>
          <w:p w14:paraId="11089E0F" w14:textId="77777777" w:rsidR="00940F9D" w:rsidRPr="00323E8A" w:rsidRDefault="00940F9D" w:rsidP="00323E8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323E8A">
              <w:rPr>
                <w:sz w:val="20"/>
              </w:rPr>
              <w:t>Datum, ke kterému patří sumární data.</w:t>
            </w:r>
          </w:p>
        </w:tc>
      </w:tr>
      <w:tr w:rsidR="00940F9D" w:rsidRPr="00323E8A" w14:paraId="3A505410" w14:textId="77777777" w:rsidTr="005542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71" w:type="pct"/>
          </w:tcPr>
          <w:p w14:paraId="4547D587" w14:textId="77777777" w:rsidR="00940F9D" w:rsidRPr="00323E8A" w:rsidRDefault="00940F9D" w:rsidP="00323E8A">
            <w:pPr>
              <w:spacing w:after="0"/>
              <w:rPr>
                <w:sz w:val="20"/>
              </w:rPr>
            </w:pPr>
            <w:r w:rsidRPr="00323E8A">
              <w:rPr>
                <w:sz w:val="20"/>
              </w:rPr>
              <w:t>Objem</w:t>
            </w:r>
          </w:p>
        </w:tc>
        <w:tc>
          <w:tcPr>
            <w:tcW w:w="3829" w:type="pct"/>
          </w:tcPr>
          <w:p w14:paraId="6FD78683"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Součet objemů receptu na AccuLoadu při aktuální teplotě.</w:t>
            </w:r>
          </w:p>
        </w:tc>
      </w:tr>
      <w:tr w:rsidR="00940F9D" w:rsidRPr="00323E8A" w14:paraId="3C643E20" w14:textId="77777777" w:rsidTr="00554279">
        <w:tc>
          <w:tcPr>
            <w:cnfStyle w:val="001000000000" w:firstRow="0" w:lastRow="0" w:firstColumn="1" w:lastColumn="0" w:oddVBand="0" w:evenVBand="0" w:oddHBand="0" w:evenHBand="0" w:firstRowFirstColumn="0" w:firstRowLastColumn="0" w:lastRowFirstColumn="0" w:lastRowLastColumn="0"/>
            <w:tcW w:w="1171" w:type="pct"/>
          </w:tcPr>
          <w:p w14:paraId="36B5C90C" w14:textId="77777777" w:rsidR="00940F9D" w:rsidRPr="00323E8A" w:rsidRDefault="00940F9D" w:rsidP="00323E8A">
            <w:pPr>
              <w:spacing w:after="0"/>
              <w:rPr>
                <w:sz w:val="20"/>
              </w:rPr>
            </w:pPr>
            <w:r w:rsidRPr="00323E8A">
              <w:rPr>
                <w:sz w:val="20"/>
              </w:rPr>
              <w:t>Objem 15</w:t>
            </w:r>
          </w:p>
        </w:tc>
        <w:tc>
          <w:tcPr>
            <w:tcW w:w="3829" w:type="pct"/>
          </w:tcPr>
          <w:p w14:paraId="76EEA606" w14:textId="77777777" w:rsidR="00940F9D" w:rsidRPr="00323E8A" w:rsidRDefault="00940F9D" w:rsidP="00323E8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323E8A">
              <w:rPr>
                <w:sz w:val="20"/>
              </w:rPr>
              <w:t>Součet objemů receptu při 15 °C na AccuLoadu.</w:t>
            </w:r>
          </w:p>
        </w:tc>
      </w:tr>
      <w:tr w:rsidR="00940F9D" w:rsidRPr="00323E8A" w14:paraId="2CDBF5C4" w14:textId="77777777" w:rsidTr="005542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71" w:type="pct"/>
          </w:tcPr>
          <w:p w14:paraId="6CB01489" w14:textId="77777777" w:rsidR="00940F9D" w:rsidRPr="00323E8A" w:rsidRDefault="00940F9D" w:rsidP="00323E8A">
            <w:pPr>
              <w:spacing w:after="0"/>
              <w:rPr>
                <w:sz w:val="20"/>
              </w:rPr>
            </w:pPr>
            <w:r w:rsidRPr="00323E8A">
              <w:rPr>
                <w:sz w:val="20"/>
              </w:rPr>
              <w:t>Hmotnost</w:t>
            </w:r>
          </w:p>
        </w:tc>
        <w:tc>
          <w:tcPr>
            <w:tcW w:w="3829" w:type="pct"/>
          </w:tcPr>
          <w:p w14:paraId="3A10AD7A"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Součet hmotností receptu na AccuLoadu.</w:t>
            </w:r>
          </w:p>
        </w:tc>
      </w:tr>
      <w:tr w:rsidR="00940F9D" w:rsidRPr="00323E8A" w14:paraId="14059CCE" w14:textId="77777777" w:rsidTr="00554279">
        <w:tc>
          <w:tcPr>
            <w:cnfStyle w:val="001000000000" w:firstRow="0" w:lastRow="0" w:firstColumn="1" w:lastColumn="0" w:oddVBand="0" w:evenVBand="0" w:oddHBand="0" w:evenHBand="0" w:firstRowFirstColumn="0" w:firstRowLastColumn="0" w:lastRowFirstColumn="0" w:lastRowLastColumn="0"/>
            <w:tcW w:w="1171" w:type="pct"/>
          </w:tcPr>
          <w:p w14:paraId="0D702EE2" w14:textId="77777777" w:rsidR="00940F9D" w:rsidRPr="00323E8A" w:rsidRDefault="00940F9D" w:rsidP="00323E8A">
            <w:pPr>
              <w:spacing w:after="0"/>
              <w:rPr>
                <w:sz w:val="20"/>
              </w:rPr>
            </w:pPr>
            <w:r w:rsidRPr="00323E8A">
              <w:rPr>
                <w:sz w:val="20"/>
              </w:rPr>
              <w:t>Objem DNL</w:t>
            </w:r>
          </w:p>
        </w:tc>
        <w:tc>
          <w:tcPr>
            <w:tcW w:w="3829" w:type="pct"/>
          </w:tcPr>
          <w:p w14:paraId="23C33CF1" w14:textId="77777777" w:rsidR="00940F9D" w:rsidRPr="00323E8A" w:rsidRDefault="00940F9D" w:rsidP="00323E8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323E8A">
              <w:rPr>
                <w:sz w:val="20"/>
              </w:rPr>
              <w:t>Součet objemů receptu na DNL.</w:t>
            </w:r>
          </w:p>
        </w:tc>
      </w:tr>
      <w:tr w:rsidR="00940F9D" w:rsidRPr="00323E8A" w14:paraId="53D6D421" w14:textId="77777777" w:rsidTr="005542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71" w:type="pct"/>
          </w:tcPr>
          <w:p w14:paraId="365D479B" w14:textId="77777777" w:rsidR="00940F9D" w:rsidRPr="00323E8A" w:rsidRDefault="00940F9D" w:rsidP="00323E8A">
            <w:pPr>
              <w:spacing w:after="0"/>
              <w:rPr>
                <w:sz w:val="20"/>
              </w:rPr>
            </w:pPr>
            <w:r w:rsidRPr="00323E8A">
              <w:rPr>
                <w:sz w:val="20"/>
              </w:rPr>
              <w:t>Objem 15 DNL</w:t>
            </w:r>
          </w:p>
        </w:tc>
        <w:tc>
          <w:tcPr>
            <w:tcW w:w="3829" w:type="pct"/>
          </w:tcPr>
          <w:p w14:paraId="3390C4B3"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Součet objemů receptu při 15 °C na DNL.</w:t>
            </w:r>
          </w:p>
        </w:tc>
      </w:tr>
      <w:tr w:rsidR="00940F9D" w:rsidRPr="00323E8A" w14:paraId="6759CD8A" w14:textId="77777777" w:rsidTr="00554279">
        <w:tc>
          <w:tcPr>
            <w:cnfStyle w:val="001000000000" w:firstRow="0" w:lastRow="0" w:firstColumn="1" w:lastColumn="0" w:oddVBand="0" w:evenVBand="0" w:oddHBand="0" w:evenHBand="0" w:firstRowFirstColumn="0" w:firstRowLastColumn="0" w:lastRowFirstColumn="0" w:lastRowLastColumn="0"/>
            <w:tcW w:w="1171" w:type="pct"/>
          </w:tcPr>
          <w:p w14:paraId="7394CC4E" w14:textId="77777777" w:rsidR="00940F9D" w:rsidRPr="00323E8A" w:rsidRDefault="00940F9D" w:rsidP="00323E8A">
            <w:pPr>
              <w:spacing w:after="0"/>
              <w:rPr>
                <w:sz w:val="20"/>
              </w:rPr>
            </w:pPr>
            <w:r w:rsidRPr="00323E8A">
              <w:rPr>
                <w:sz w:val="20"/>
              </w:rPr>
              <w:t>Hmotnost DNL</w:t>
            </w:r>
          </w:p>
        </w:tc>
        <w:tc>
          <w:tcPr>
            <w:tcW w:w="3829" w:type="pct"/>
          </w:tcPr>
          <w:p w14:paraId="2E6EAFC4" w14:textId="77777777" w:rsidR="00940F9D" w:rsidRPr="00323E8A" w:rsidRDefault="00940F9D" w:rsidP="00323E8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323E8A">
              <w:rPr>
                <w:sz w:val="20"/>
              </w:rPr>
              <w:t>Součet hmotností receptu na DNL.</w:t>
            </w:r>
          </w:p>
        </w:tc>
      </w:tr>
      <w:tr w:rsidR="00940F9D" w:rsidRPr="00323E8A" w14:paraId="755E13F1" w14:textId="77777777" w:rsidTr="005542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71" w:type="pct"/>
          </w:tcPr>
          <w:p w14:paraId="7B2F1114" w14:textId="77777777" w:rsidR="00940F9D" w:rsidRPr="00323E8A" w:rsidRDefault="00940F9D" w:rsidP="00323E8A">
            <w:pPr>
              <w:spacing w:after="0"/>
              <w:rPr>
                <w:sz w:val="20"/>
              </w:rPr>
            </w:pPr>
            <w:r w:rsidRPr="00323E8A">
              <w:rPr>
                <w:sz w:val="20"/>
              </w:rPr>
              <w:t>Rozdíl objemů 15</w:t>
            </w:r>
          </w:p>
        </w:tc>
        <w:tc>
          <w:tcPr>
            <w:tcW w:w="3829" w:type="pct"/>
          </w:tcPr>
          <w:p w14:paraId="57AF2653"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Rozdíl mezi objemem receptu při 15 °C na AccuLoadu a objemem receptu při 15 °C na DNL.</w:t>
            </w:r>
          </w:p>
        </w:tc>
      </w:tr>
    </w:tbl>
    <w:p w14:paraId="353003EE" w14:textId="77777777" w:rsidR="00940F9D" w:rsidRDefault="00940F9D" w:rsidP="00940F9D"/>
    <w:p w14:paraId="0E139336" w14:textId="77777777" w:rsidR="00940F9D" w:rsidRDefault="00940F9D" w:rsidP="00940F9D">
      <w:r>
        <w:t>Atributy dat základních produktů obsahují v každém řádku sumu podle měřidla, receptu a základního produktu za den:</w:t>
      </w:r>
    </w:p>
    <w:tbl>
      <w:tblPr>
        <w:tblStyle w:val="Tabulkasmkou4zvraznn11"/>
        <w:tblW w:w="5000" w:type="pct"/>
        <w:tblLook w:val="04A0" w:firstRow="1" w:lastRow="0" w:firstColumn="1" w:lastColumn="0" w:noHBand="0" w:noVBand="1"/>
      </w:tblPr>
      <w:tblGrid>
        <w:gridCol w:w="2320"/>
        <w:gridCol w:w="6968"/>
      </w:tblGrid>
      <w:tr w:rsidR="00940F9D" w:rsidRPr="00323E8A" w14:paraId="26289635" w14:textId="77777777" w:rsidTr="00323E8A">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249" w:type="pct"/>
          </w:tcPr>
          <w:p w14:paraId="2003389D" w14:textId="77777777" w:rsidR="00940F9D" w:rsidRPr="00323E8A" w:rsidRDefault="00940F9D" w:rsidP="00323E8A">
            <w:pPr>
              <w:spacing w:after="0"/>
              <w:rPr>
                <w:sz w:val="20"/>
              </w:rPr>
            </w:pPr>
            <w:r w:rsidRPr="00323E8A">
              <w:rPr>
                <w:sz w:val="20"/>
              </w:rPr>
              <w:t>Atribut</w:t>
            </w:r>
          </w:p>
        </w:tc>
        <w:tc>
          <w:tcPr>
            <w:tcW w:w="3751" w:type="pct"/>
          </w:tcPr>
          <w:p w14:paraId="369FA924" w14:textId="77777777" w:rsidR="00940F9D" w:rsidRPr="00323E8A" w:rsidRDefault="00940F9D" w:rsidP="00323E8A">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323E8A">
              <w:rPr>
                <w:sz w:val="20"/>
              </w:rPr>
              <w:t>Popis</w:t>
            </w:r>
          </w:p>
        </w:tc>
      </w:tr>
      <w:tr w:rsidR="00940F9D" w:rsidRPr="00323E8A" w14:paraId="182BB23D" w14:textId="77777777" w:rsidTr="00323E8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7E1737B5" w14:textId="77777777" w:rsidR="00940F9D" w:rsidRPr="00323E8A" w:rsidRDefault="00940F9D" w:rsidP="00323E8A">
            <w:pPr>
              <w:spacing w:after="0"/>
              <w:rPr>
                <w:sz w:val="20"/>
              </w:rPr>
            </w:pPr>
            <w:r w:rsidRPr="00323E8A">
              <w:rPr>
                <w:sz w:val="20"/>
              </w:rPr>
              <w:t>Sklad</w:t>
            </w:r>
          </w:p>
        </w:tc>
        <w:tc>
          <w:tcPr>
            <w:tcW w:w="3751" w:type="pct"/>
          </w:tcPr>
          <w:p w14:paraId="5BC10D65"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Kód skladu.</w:t>
            </w:r>
          </w:p>
        </w:tc>
      </w:tr>
      <w:tr w:rsidR="00940F9D" w:rsidRPr="00323E8A" w14:paraId="62D43E55" w14:textId="77777777" w:rsidTr="00323E8A">
        <w:tc>
          <w:tcPr>
            <w:cnfStyle w:val="001000000000" w:firstRow="0" w:lastRow="0" w:firstColumn="1" w:lastColumn="0" w:oddVBand="0" w:evenVBand="0" w:oddHBand="0" w:evenHBand="0" w:firstRowFirstColumn="0" w:firstRowLastColumn="0" w:lastRowFirstColumn="0" w:lastRowLastColumn="0"/>
            <w:tcW w:w="1249" w:type="pct"/>
          </w:tcPr>
          <w:p w14:paraId="5F6179C4" w14:textId="77777777" w:rsidR="00940F9D" w:rsidRPr="00323E8A" w:rsidRDefault="00940F9D" w:rsidP="00323E8A">
            <w:pPr>
              <w:spacing w:after="0"/>
              <w:rPr>
                <w:sz w:val="20"/>
              </w:rPr>
            </w:pPr>
            <w:r w:rsidRPr="00323E8A">
              <w:rPr>
                <w:sz w:val="20"/>
              </w:rPr>
              <w:t>ID</w:t>
            </w:r>
          </w:p>
        </w:tc>
        <w:tc>
          <w:tcPr>
            <w:tcW w:w="3751" w:type="pct"/>
          </w:tcPr>
          <w:p w14:paraId="39894977" w14:textId="77777777" w:rsidR="00940F9D" w:rsidRPr="00323E8A" w:rsidRDefault="00940F9D" w:rsidP="00323E8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323E8A">
              <w:rPr>
                <w:sz w:val="20"/>
              </w:rPr>
              <w:t>Osmimístné číslo skládající se z roku, měsíce a dne, např. 20200524</w:t>
            </w:r>
          </w:p>
        </w:tc>
      </w:tr>
      <w:tr w:rsidR="00940F9D" w:rsidRPr="00323E8A" w14:paraId="13AD3BBC" w14:textId="77777777" w:rsidTr="00323E8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0368367F" w14:textId="77777777" w:rsidR="00940F9D" w:rsidRPr="00323E8A" w:rsidRDefault="00940F9D" w:rsidP="00323E8A">
            <w:pPr>
              <w:spacing w:after="0"/>
              <w:rPr>
                <w:sz w:val="20"/>
              </w:rPr>
            </w:pPr>
            <w:r w:rsidRPr="00323E8A">
              <w:rPr>
                <w:sz w:val="20"/>
              </w:rPr>
              <w:t>ID receptu</w:t>
            </w:r>
          </w:p>
        </w:tc>
        <w:tc>
          <w:tcPr>
            <w:tcW w:w="3751" w:type="pct"/>
          </w:tcPr>
          <w:p w14:paraId="4FFF6407"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ID receptu TAS.</w:t>
            </w:r>
          </w:p>
        </w:tc>
      </w:tr>
      <w:tr w:rsidR="00940F9D" w:rsidRPr="00323E8A" w14:paraId="004F933E" w14:textId="77777777" w:rsidTr="00323E8A">
        <w:tc>
          <w:tcPr>
            <w:cnfStyle w:val="001000000000" w:firstRow="0" w:lastRow="0" w:firstColumn="1" w:lastColumn="0" w:oddVBand="0" w:evenVBand="0" w:oddHBand="0" w:evenHBand="0" w:firstRowFirstColumn="0" w:firstRowLastColumn="0" w:lastRowFirstColumn="0" w:lastRowLastColumn="0"/>
            <w:tcW w:w="1249" w:type="pct"/>
          </w:tcPr>
          <w:p w14:paraId="77D950F1" w14:textId="77777777" w:rsidR="00940F9D" w:rsidRPr="00323E8A" w:rsidRDefault="00940F9D" w:rsidP="00323E8A">
            <w:pPr>
              <w:spacing w:after="0"/>
              <w:rPr>
                <w:sz w:val="20"/>
              </w:rPr>
            </w:pPr>
            <w:r w:rsidRPr="00323E8A">
              <w:rPr>
                <w:sz w:val="20"/>
              </w:rPr>
              <w:t>AccuLoad</w:t>
            </w:r>
          </w:p>
        </w:tc>
        <w:tc>
          <w:tcPr>
            <w:tcW w:w="3751" w:type="pct"/>
          </w:tcPr>
          <w:p w14:paraId="67032FD9" w14:textId="77777777" w:rsidR="00940F9D" w:rsidRPr="00323E8A" w:rsidRDefault="00940F9D" w:rsidP="00323E8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323E8A">
              <w:rPr>
                <w:sz w:val="20"/>
              </w:rPr>
              <w:t>ID AccuLoadu.</w:t>
            </w:r>
          </w:p>
        </w:tc>
      </w:tr>
      <w:tr w:rsidR="00940F9D" w:rsidRPr="00323E8A" w14:paraId="6ED93D2C" w14:textId="77777777" w:rsidTr="00323E8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07D06B39" w14:textId="77777777" w:rsidR="00940F9D" w:rsidRPr="00323E8A" w:rsidRDefault="00940F9D" w:rsidP="00323E8A">
            <w:pPr>
              <w:spacing w:after="0"/>
              <w:rPr>
                <w:sz w:val="20"/>
              </w:rPr>
            </w:pPr>
            <w:r w:rsidRPr="00323E8A">
              <w:rPr>
                <w:sz w:val="20"/>
              </w:rPr>
              <w:t>ID produktu</w:t>
            </w:r>
          </w:p>
        </w:tc>
        <w:tc>
          <w:tcPr>
            <w:tcW w:w="3751" w:type="pct"/>
          </w:tcPr>
          <w:p w14:paraId="61AE17F0"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ID základního produktu TAS.</w:t>
            </w:r>
          </w:p>
        </w:tc>
      </w:tr>
      <w:tr w:rsidR="00940F9D" w:rsidRPr="00323E8A" w14:paraId="42183C4F" w14:textId="77777777" w:rsidTr="00323E8A">
        <w:tc>
          <w:tcPr>
            <w:cnfStyle w:val="001000000000" w:firstRow="0" w:lastRow="0" w:firstColumn="1" w:lastColumn="0" w:oddVBand="0" w:evenVBand="0" w:oddHBand="0" w:evenHBand="0" w:firstRowFirstColumn="0" w:firstRowLastColumn="0" w:lastRowFirstColumn="0" w:lastRowLastColumn="0"/>
            <w:tcW w:w="1249" w:type="pct"/>
          </w:tcPr>
          <w:p w14:paraId="1F0CC097" w14:textId="77777777" w:rsidR="00940F9D" w:rsidRPr="00323E8A" w:rsidRDefault="00940F9D" w:rsidP="00323E8A">
            <w:pPr>
              <w:spacing w:after="0"/>
              <w:rPr>
                <w:sz w:val="20"/>
              </w:rPr>
            </w:pPr>
            <w:r w:rsidRPr="00323E8A">
              <w:rPr>
                <w:sz w:val="20"/>
              </w:rPr>
              <w:t>Název produktu</w:t>
            </w:r>
          </w:p>
        </w:tc>
        <w:tc>
          <w:tcPr>
            <w:tcW w:w="3751" w:type="pct"/>
          </w:tcPr>
          <w:p w14:paraId="47452138" w14:textId="77777777" w:rsidR="00940F9D" w:rsidRPr="00323E8A" w:rsidRDefault="00940F9D" w:rsidP="00323E8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323E8A">
              <w:rPr>
                <w:sz w:val="20"/>
              </w:rPr>
              <w:t>Název produktu TAS.</w:t>
            </w:r>
          </w:p>
        </w:tc>
      </w:tr>
      <w:tr w:rsidR="00940F9D" w:rsidRPr="00323E8A" w14:paraId="3C18CE8F" w14:textId="77777777" w:rsidTr="00323E8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36CE69CF" w14:textId="77777777" w:rsidR="00940F9D" w:rsidRPr="00323E8A" w:rsidRDefault="00940F9D" w:rsidP="00323E8A">
            <w:pPr>
              <w:spacing w:after="0"/>
              <w:rPr>
                <w:sz w:val="20"/>
              </w:rPr>
            </w:pPr>
            <w:r w:rsidRPr="00323E8A">
              <w:rPr>
                <w:sz w:val="20"/>
              </w:rPr>
              <w:t>Datum</w:t>
            </w:r>
          </w:p>
        </w:tc>
        <w:tc>
          <w:tcPr>
            <w:tcW w:w="3751" w:type="pct"/>
          </w:tcPr>
          <w:p w14:paraId="27BDEC23"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Datum, ke kterému patří sumární data.</w:t>
            </w:r>
          </w:p>
        </w:tc>
      </w:tr>
      <w:tr w:rsidR="00940F9D" w:rsidRPr="00323E8A" w14:paraId="39E94227" w14:textId="77777777" w:rsidTr="00323E8A">
        <w:tc>
          <w:tcPr>
            <w:cnfStyle w:val="001000000000" w:firstRow="0" w:lastRow="0" w:firstColumn="1" w:lastColumn="0" w:oddVBand="0" w:evenVBand="0" w:oddHBand="0" w:evenHBand="0" w:firstRowFirstColumn="0" w:firstRowLastColumn="0" w:lastRowFirstColumn="0" w:lastRowLastColumn="0"/>
            <w:tcW w:w="1249" w:type="pct"/>
          </w:tcPr>
          <w:p w14:paraId="1EB9279B" w14:textId="77777777" w:rsidR="00940F9D" w:rsidRPr="00323E8A" w:rsidRDefault="00940F9D" w:rsidP="00323E8A">
            <w:pPr>
              <w:spacing w:after="0"/>
              <w:rPr>
                <w:sz w:val="20"/>
              </w:rPr>
            </w:pPr>
            <w:r w:rsidRPr="00323E8A">
              <w:rPr>
                <w:sz w:val="20"/>
              </w:rPr>
              <w:t>Objem</w:t>
            </w:r>
          </w:p>
        </w:tc>
        <w:tc>
          <w:tcPr>
            <w:tcW w:w="3751" w:type="pct"/>
          </w:tcPr>
          <w:p w14:paraId="40312F1D" w14:textId="77777777" w:rsidR="00940F9D" w:rsidRPr="00323E8A" w:rsidRDefault="00940F9D" w:rsidP="00323E8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323E8A">
              <w:rPr>
                <w:sz w:val="20"/>
              </w:rPr>
              <w:t>Součet objemů produktu na AccuLoadu při aktuální teplotě.</w:t>
            </w:r>
          </w:p>
        </w:tc>
      </w:tr>
      <w:tr w:rsidR="00940F9D" w:rsidRPr="00323E8A" w14:paraId="563D1DC1" w14:textId="77777777" w:rsidTr="00323E8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449BAB1C" w14:textId="77777777" w:rsidR="00940F9D" w:rsidRPr="00323E8A" w:rsidRDefault="00940F9D" w:rsidP="00323E8A">
            <w:pPr>
              <w:spacing w:after="0"/>
              <w:rPr>
                <w:sz w:val="20"/>
              </w:rPr>
            </w:pPr>
            <w:r w:rsidRPr="00323E8A">
              <w:rPr>
                <w:sz w:val="20"/>
              </w:rPr>
              <w:t>Objem 15</w:t>
            </w:r>
          </w:p>
        </w:tc>
        <w:tc>
          <w:tcPr>
            <w:tcW w:w="3751" w:type="pct"/>
          </w:tcPr>
          <w:p w14:paraId="23001BF4"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Součet objemů produktu při 15 °C na AccuLoadu.</w:t>
            </w:r>
          </w:p>
        </w:tc>
      </w:tr>
      <w:tr w:rsidR="00940F9D" w:rsidRPr="00323E8A" w14:paraId="3A5C87FB" w14:textId="77777777" w:rsidTr="00323E8A">
        <w:tc>
          <w:tcPr>
            <w:cnfStyle w:val="001000000000" w:firstRow="0" w:lastRow="0" w:firstColumn="1" w:lastColumn="0" w:oddVBand="0" w:evenVBand="0" w:oddHBand="0" w:evenHBand="0" w:firstRowFirstColumn="0" w:firstRowLastColumn="0" w:lastRowFirstColumn="0" w:lastRowLastColumn="0"/>
            <w:tcW w:w="1249" w:type="pct"/>
          </w:tcPr>
          <w:p w14:paraId="01AB6536" w14:textId="77777777" w:rsidR="00940F9D" w:rsidRPr="00323E8A" w:rsidRDefault="00940F9D" w:rsidP="00323E8A">
            <w:pPr>
              <w:spacing w:after="0"/>
              <w:rPr>
                <w:sz w:val="20"/>
              </w:rPr>
            </w:pPr>
            <w:r w:rsidRPr="00323E8A">
              <w:rPr>
                <w:sz w:val="20"/>
              </w:rPr>
              <w:t>Hmotnost</w:t>
            </w:r>
          </w:p>
        </w:tc>
        <w:tc>
          <w:tcPr>
            <w:tcW w:w="3751" w:type="pct"/>
          </w:tcPr>
          <w:p w14:paraId="275671E8" w14:textId="77777777" w:rsidR="00940F9D" w:rsidRPr="00323E8A" w:rsidRDefault="00940F9D" w:rsidP="00323E8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323E8A">
              <w:rPr>
                <w:sz w:val="20"/>
              </w:rPr>
              <w:t>Součet hmotností produktu na AccuLoadu.</w:t>
            </w:r>
          </w:p>
        </w:tc>
      </w:tr>
      <w:tr w:rsidR="00940F9D" w:rsidRPr="00323E8A" w14:paraId="11DBD88B" w14:textId="77777777" w:rsidTr="00323E8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0AD98998" w14:textId="77777777" w:rsidR="00940F9D" w:rsidRPr="00323E8A" w:rsidRDefault="00940F9D" w:rsidP="00323E8A">
            <w:pPr>
              <w:spacing w:after="0"/>
              <w:rPr>
                <w:sz w:val="20"/>
              </w:rPr>
            </w:pPr>
            <w:r w:rsidRPr="00323E8A">
              <w:rPr>
                <w:sz w:val="20"/>
              </w:rPr>
              <w:t>Objem DNL</w:t>
            </w:r>
          </w:p>
        </w:tc>
        <w:tc>
          <w:tcPr>
            <w:tcW w:w="3751" w:type="pct"/>
          </w:tcPr>
          <w:p w14:paraId="568044CA"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Součet objemů produktu na DNL.</w:t>
            </w:r>
          </w:p>
        </w:tc>
      </w:tr>
      <w:tr w:rsidR="00940F9D" w:rsidRPr="00323E8A" w14:paraId="1AA2221D" w14:textId="77777777" w:rsidTr="00323E8A">
        <w:tc>
          <w:tcPr>
            <w:cnfStyle w:val="001000000000" w:firstRow="0" w:lastRow="0" w:firstColumn="1" w:lastColumn="0" w:oddVBand="0" w:evenVBand="0" w:oddHBand="0" w:evenHBand="0" w:firstRowFirstColumn="0" w:firstRowLastColumn="0" w:lastRowFirstColumn="0" w:lastRowLastColumn="0"/>
            <w:tcW w:w="1249" w:type="pct"/>
          </w:tcPr>
          <w:p w14:paraId="3A0F1A33" w14:textId="77777777" w:rsidR="00940F9D" w:rsidRPr="00323E8A" w:rsidRDefault="00940F9D" w:rsidP="00323E8A">
            <w:pPr>
              <w:spacing w:after="0"/>
              <w:rPr>
                <w:sz w:val="20"/>
              </w:rPr>
            </w:pPr>
            <w:r w:rsidRPr="00323E8A">
              <w:rPr>
                <w:sz w:val="20"/>
              </w:rPr>
              <w:t>Objem 15 DNL</w:t>
            </w:r>
          </w:p>
        </w:tc>
        <w:tc>
          <w:tcPr>
            <w:tcW w:w="3751" w:type="pct"/>
          </w:tcPr>
          <w:p w14:paraId="706CD7DD" w14:textId="77777777" w:rsidR="00940F9D" w:rsidRPr="00323E8A" w:rsidRDefault="00940F9D" w:rsidP="00323E8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323E8A">
              <w:rPr>
                <w:sz w:val="20"/>
              </w:rPr>
              <w:t>Součet objemů produktu při 15 °C na DNL.</w:t>
            </w:r>
          </w:p>
        </w:tc>
      </w:tr>
      <w:tr w:rsidR="00940F9D" w:rsidRPr="00323E8A" w14:paraId="3F8DADAB" w14:textId="77777777" w:rsidTr="00323E8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59036A81" w14:textId="77777777" w:rsidR="00940F9D" w:rsidRPr="00323E8A" w:rsidRDefault="00940F9D" w:rsidP="00323E8A">
            <w:pPr>
              <w:spacing w:after="0"/>
              <w:rPr>
                <w:sz w:val="20"/>
              </w:rPr>
            </w:pPr>
            <w:r w:rsidRPr="00323E8A">
              <w:rPr>
                <w:sz w:val="20"/>
              </w:rPr>
              <w:t>Hmotnost DNL</w:t>
            </w:r>
          </w:p>
        </w:tc>
        <w:tc>
          <w:tcPr>
            <w:tcW w:w="3751" w:type="pct"/>
          </w:tcPr>
          <w:p w14:paraId="7319CB00"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Součet hmotností produktu na DNL.</w:t>
            </w:r>
          </w:p>
        </w:tc>
      </w:tr>
      <w:tr w:rsidR="00940F9D" w:rsidRPr="00323E8A" w14:paraId="43B3B20F" w14:textId="77777777" w:rsidTr="00323E8A">
        <w:tc>
          <w:tcPr>
            <w:cnfStyle w:val="001000000000" w:firstRow="0" w:lastRow="0" w:firstColumn="1" w:lastColumn="0" w:oddVBand="0" w:evenVBand="0" w:oddHBand="0" w:evenHBand="0" w:firstRowFirstColumn="0" w:firstRowLastColumn="0" w:lastRowFirstColumn="0" w:lastRowLastColumn="0"/>
            <w:tcW w:w="1249" w:type="pct"/>
          </w:tcPr>
          <w:p w14:paraId="394C5DE6" w14:textId="77777777" w:rsidR="00940F9D" w:rsidRPr="00323E8A" w:rsidRDefault="00940F9D" w:rsidP="00323E8A">
            <w:pPr>
              <w:spacing w:after="0"/>
              <w:rPr>
                <w:sz w:val="20"/>
              </w:rPr>
            </w:pPr>
            <w:r w:rsidRPr="00323E8A">
              <w:rPr>
                <w:sz w:val="20"/>
              </w:rPr>
              <w:t>Rozdíl objemů 15</w:t>
            </w:r>
          </w:p>
        </w:tc>
        <w:tc>
          <w:tcPr>
            <w:tcW w:w="3751" w:type="pct"/>
          </w:tcPr>
          <w:p w14:paraId="41BB2628" w14:textId="77777777" w:rsidR="00940F9D" w:rsidRPr="00323E8A" w:rsidRDefault="00940F9D" w:rsidP="00323E8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323E8A">
              <w:rPr>
                <w:sz w:val="20"/>
              </w:rPr>
              <w:t>Rozdíl mezi objemem produktu při 15 °C na AccuLoadu a objemem produktu při 15 °C na DNL.</w:t>
            </w:r>
          </w:p>
        </w:tc>
      </w:tr>
    </w:tbl>
    <w:p w14:paraId="5FC2C802" w14:textId="77777777" w:rsidR="00940F9D" w:rsidRDefault="00940F9D" w:rsidP="00940F9D"/>
    <w:p w14:paraId="4E7FD768" w14:textId="77777777" w:rsidR="00940F9D" w:rsidRDefault="00940F9D" w:rsidP="00940F9D">
      <w:r>
        <w:t>Atributy dat totálních počitadel obsahují v každém řádku počáteční a koncová data totálních počitadel základního produktu za den a rozdíl mezi nimi:</w:t>
      </w:r>
    </w:p>
    <w:tbl>
      <w:tblPr>
        <w:tblStyle w:val="Tabulkasmkou4zvraznn11"/>
        <w:tblW w:w="5000" w:type="pct"/>
        <w:tblLook w:val="04A0" w:firstRow="1" w:lastRow="0" w:firstColumn="1" w:lastColumn="0" w:noHBand="0" w:noVBand="1"/>
      </w:tblPr>
      <w:tblGrid>
        <w:gridCol w:w="2320"/>
        <w:gridCol w:w="6968"/>
      </w:tblGrid>
      <w:tr w:rsidR="00940F9D" w:rsidRPr="00323E8A" w14:paraId="4ABD845C" w14:textId="77777777" w:rsidTr="00323E8A">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249" w:type="pct"/>
          </w:tcPr>
          <w:p w14:paraId="19779317" w14:textId="77777777" w:rsidR="00940F9D" w:rsidRPr="00323E8A" w:rsidRDefault="00940F9D" w:rsidP="00323E8A">
            <w:pPr>
              <w:spacing w:after="0"/>
              <w:rPr>
                <w:sz w:val="20"/>
              </w:rPr>
            </w:pPr>
            <w:r w:rsidRPr="00323E8A">
              <w:rPr>
                <w:sz w:val="20"/>
              </w:rPr>
              <w:t>Atribut</w:t>
            </w:r>
          </w:p>
        </w:tc>
        <w:tc>
          <w:tcPr>
            <w:tcW w:w="3751" w:type="pct"/>
          </w:tcPr>
          <w:p w14:paraId="1B5298D3" w14:textId="77777777" w:rsidR="00940F9D" w:rsidRPr="00323E8A" w:rsidRDefault="00940F9D" w:rsidP="00323E8A">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323E8A">
              <w:rPr>
                <w:sz w:val="20"/>
              </w:rPr>
              <w:t>Popis</w:t>
            </w:r>
          </w:p>
        </w:tc>
      </w:tr>
      <w:tr w:rsidR="00940F9D" w:rsidRPr="00323E8A" w14:paraId="470996A2" w14:textId="77777777" w:rsidTr="00323E8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638B8F9E" w14:textId="77777777" w:rsidR="00940F9D" w:rsidRPr="00323E8A" w:rsidRDefault="00940F9D" w:rsidP="00323E8A">
            <w:pPr>
              <w:spacing w:after="0"/>
              <w:rPr>
                <w:sz w:val="20"/>
              </w:rPr>
            </w:pPr>
            <w:r w:rsidRPr="00323E8A">
              <w:rPr>
                <w:sz w:val="20"/>
              </w:rPr>
              <w:t>Sklad</w:t>
            </w:r>
          </w:p>
        </w:tc>
        <w:tc>
          <w:tcPr>
            <w:tcW w:w="3751" w:type="pct"/>
          </w:tcPr>
          <w:p w14:paraId="7C118433"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Kód skladu.</w:t>
            </w:r>
          </w:p>
        </w:tc>
      </w:tr>
      <w:tr w:rsidR="00940F9D" w:rsidRPr="00323E8A" w14:paraId="70BDF377" w14:textId="77777777" w:rsidTr="00323E8A">
        <w:tc>
          <w:tcPr>
            <w:cnfStyle w:val="001000000000" w:firstRow="0" w:lastRow="0" w:firstColumn="1" w:lastColumn="0" w:oddVBand="0" w:evenVBand="0" w:oddHBand="0" w:evenHBand="0" w:firstRowFirstColumn="0" w:firstRowLastColumn="0" w:lastRowFirstColumn="0" w:lastRowLastColumn="0"/>
            <w:tcW w:w="1249" w:type="pct"/>
          </w:tcPr>
          <w:p w14:paraId="55E4934D" w14:textId="77777777" w:rsidR="00940F9D" w:rsidRPr="00323E8A" w:rsidRDefault="00940F9D" w:rsidP="00323E8A">
            <w:pPr>
              <w:spacing w:after="0"/>
              <w:rPr>
                <w:sz w:val="20"/>
              </w:rPr>
            </w:pPr>
            <w:r w:rsidRPr="00323E8A">
              <w:rPr>
                <w:sz w:val="20"/>
              </w:rPr>
              <w:t>ID</w:t>
            </w:r>
          </w:p>
        </w:tc>
        <w:tc>
          <w:tcPr>
            <w:tcW w:w="3751" w:type="pct"/>
          </w:tcPr>
          <w:p w14:paraId="3CF3D1A1" w14:textId="77777777" w:rsidR="00940F9D" w:rsidRPr="00323E8A" w:rsidRDefault="00940F9D" w:rsidP="00323E8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323E8A">
              <w:rPr>
                <w:sz w:val="20"/>
              </w:rPr>
              <w:t>Osmimístné číslo skládající se z roku, měsíce a dne, např. 20200524</w:t>
            </w:r>
          </w:p>
        </w:tc>
      </w:tr>
      <w:tr w:rsidR="00940F9D" w:rsidRPr="00323E8A" w14:paraId="17232117" w14:textId="77777777" w:rsidTr="00323E8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4231FE3D" w14:textId="77777777" w:rsidR="00940F9D" w:rsidRPr="00323E8A" w:rsidRDefault="00940F9D" w:rsidP="00323E8A">
            <w:pPr>
              <w:spacing w:after="0"/>
              <w:rPr>
                <w:sz w:val="20"/>
              </w:rPr>
            </w:pPr>
            <w:r w:rsidRPr="00323E8A">
              <w:rPr>
                <w:sz w:val="20"/>
              </w:rPr>
              <w:t>AccuLoad</w:t>
            </w:r>
          </w:p>
        </w:tc>
        <w:tc>
          <w:tcPr>
            <w:tcW w:w="3751" w:type="pct"/>
          </w:tcPr>
          <w:p w14:paraId="12F3341E"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ID AccuLoadu.</w:t>
            </w:r>
          </w:p>
        </w:tc>
      </w:tr>
      <w:tr w:rsidR="00940F9D" w:rsidRPr="00323E8A" w14:paraId="7C187878" w14:textId="77777777" w:rsidTr="00323E8A">
        <w:tc>
          <w:tcPr>
            <w:cnfStyle w:val="001000000000" w:firstRow="0" w:lastRow="0" w:firstColumn="1" w:lastColumn="0" w:oddVBand="0" w:evenVBand="0" w:oddHBand="0" w:evenHBand="0" w:firstRowFirstColumn="0" w:firstRowLastColumn="0" w:lastRowFirstColumn="0" w:lastRowLastColumn="0"/>
            <w:tcW w:w="1249" w:type="pct"/>
          </w:tcPr>
          <w:p w14:paraId="39B9400E" w14:textId="77777777" w:rsidR="00940F9D" w:rsidRPr="00323E8A" w:rsidRDefault="00940F9D" w:rsidP="00323E8A">
            <w:pPr>
              <w:spacing w:after="0"/>
              <w:rPr>
                <w:sz w:val="20"/>
              </w:rPr>
            </w:pPr>
            <w:r w:rsidRPr="00323E8A">
              <w:rPr>
                <w:sz w:val="20"/>
              </w:rPr>
              <w:t>ID produktu</w:t>
            </w:r>
          </w:p>
        </w:tc>
        <w:tc>
          <w:tcPr>
            <w:tcW w:w="3751" w:type="pct"/>
          </w:tcPr>
          <w:p w14:paraId="12DB249E" w14:textId="77777777" w:rsidR="00940F9D" w:rsidRPr="00323E8A" w:rsidRDefault="00940F9D" w:rsidP="00323E8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323E8A">
              <w:rPr>
                <w:sz w:val="20"/>
              </w:rPr>
              <w:t>ID základního produktu TAS.</w:t>
            </w:r>
          </w:p>
        </w:tc>
      </w:tr>
      <w:tr w:rsidR="00940F9D" w:rsidRPr="00323E8A" w14:paraId="50EB4D73" w14:textId="77777777" w:rsidTr="00323E8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51D280D7" w14:textId="77777777" w:rsidR="00940F9D" w:rsidRPr="00323E8A" w:rsidRDefault="00940F9D" w:rsidP="00323E8A">
            <w:pPr>
              <w:spacing w:after="0"/>
              <w:rPr>
                <w:sz w:val="20"/>
              </w:rPr>
            </w:pPr>
            <w:r w:rsidRPr="00323E8A">
              <w:rPr>
                <w:sz w:val="20"/>
              </w:rPr>
              <w:t>Název produktu</w:t>
            </w:r>
          </w:p>
        </w:tc>
        <w:tc>
          <w:tcPr>
            <w:tcW w:w="3751" w:type="pct"/>
          </w:tcPr>
          <w:p w14:paraId="13A58BA7"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Název produktu TAS.</w:t>
            </w:r>
          </w:p>
        </w:tc>
      </w:tr>
      <w:tr w:rsidR="00940F9D" w:rsidRPr="00323E8A" w14:paraId="02B22847" w14:textId="77777777" w:rsidTr="00323E8A">
        <w:tc>
          <w:tcPr>
            <w:cnfStyle w:val="001000000000" w:firstRow="0" w:lastRow="0" w:firstColumn="1" w:lastColumn="0" w:oddVBand="0" w:evenVBand="0" w:oddHBand="0" w:evenHBand="0" w:firstRowFirstColumn="0" w:firstRowLastColumn="0" w:lastRowFirstColumn="0" w:lastRowLastColumn="0"/>
            <w:tcW w:w="1249" w:type="pct"/>
          </w:tcPr>
          <w:p w14:paraId="6E070F10" w14:textId="77777777" w:rsidR="00940F9D" w:rsidRPr="00323E8A" w:rsidRDefault="00940F9D" w:rsidP="00323E8A">
            <w:pPr>
              <w:spacing w:after="0"/>
              <w:rPr>
                <w:sz w:val="20"/>
              </w:rPr>
            </w:pPr>
            <w:r w:rsidRPr="00323E8A">
              <w:rPr>
                <w:sz w:val="20"/>
              </w:rPr>
              <w:t>Datum</w:t>
            </w:r>
          </w:p>
        </w:tc>
        <w:tc>
          <w:tcPr>
            <w:tcW w:w="3751" w:type="pct"/>
          </w:tcPr>
          <w:p w14:paraId="1FD9D44C" w14:textId="77777777" w:rsidR="00940F9D" w:rsidRPr="00323E8A" w:rsidRDefault="00940F9D" w:rsidP="00323E8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323E8A">
              <w:rPr>
                <w:sz w:val="20"/>
              </w:rPr>
              <w:t>Datum, ke kterému patří sumární data.</w:t>
            </w:r>
          </w:p>
        </w:tc>
      </w:tr>
      <w:tr w:rsidR="00940F9D" w:rsidRPr="00323E8A" w14:paraId="286A2DB6" w14:textId="77777777" w:rsidTr="00323E8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07BFD5E8" w14:textId="77777777" w:rsidR="00940F9D" w:rsidRPr="00323E8A" w:rsidRDefault="00940F9D" w:rsidP="00323E8A">
            <w:pPr>
              <w:spacing w:after="0"/>
              <w:rPr>
                <w:sz w:val="20"/>
              </w:rPr>
            </w:pPr>
            <w:r w:rsidRPr="00323E8A">
              <w:rPr>
                <w:sz w:val="20"/>
              </w:rPr>
              <w:t>Objem počátek</w:t>
            </w:r>
          </w:p>
        </w:tc>
        <w:tc>
          <w:tcPr>
            <w:tcW w:w="3751" w:type="pct"/>
          </w:tcPr>
          <w:p w14:paraId="657DDBE8"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Objem totálního počitadla na počátku dne.</w:t>
            </w:r>
          </w:p>
        </w:tc>
      </w:tr>
      <w:tr w:rsidR="00940F9D" w:rsidRPr="00323E8A" w14:paraId="58ABE518" w14:textId="77777777" w:rsidTr="00323E8A">
        <w:tc>
          <w:tcPr>
            <w:cnfStyle w:val="001000000000" w:firstRow="0" w:lastRow="0" w:firstColumn="1" w:lastColumn="0" w:oddVBand="0" w:evenVBand="0" w:oddHBand="0" w:evenHBand="0" w:firstRowFirstColumn="0" w:firstRowLastColumn="0" w:lastRowFirstColumn="0" w:lastRowLastColumn="0"/>
            <w:tcW w:w="1249" w:type="pct"/>
          </w:tcPr>
          <w:p w14:paraId="0C6872E4" w14:textId="77777777" w:rsidR="00940F9D" w:rsidRPr="00323E8A" w:rsidRDefault="00940F9D" w:rsidP="00323E8A">
            <w:pPr>
              <w:spacing w:after="0"/>
              <w:rPr>
                <w:sz w:val="20"/>
              </w:rPr>
            </w:pPr>
            <w:r w:rsidRPr="00323E8A">
              <w:rPr>
                <w:sz w:val="20"/>
              </w:rPr>
              <w:t>Objem 15 počátek</w:t>
            </w:r>
          </w:p>
        </w:tc>
        <w:tc>
          <w:tcPr>
            <w:tcW w:w="3751" w:type="pct"/>
          </w:tcPr>
          <w:p w14:paraId="1E0C4B27" w14:textId="77777777" w:rsidR="00940F9D" w:rsidRPr="00323E8A" w:rsidRDefault="00940F9D" w:rsidP="00323E8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323E8A">
              <w:rPr>
                <w:sz w:val="20"/>
              </w:rPr>
              <w:t>Objem totálního počitadla při 15 °C na počátku dne.</w:t>
            </w:r>
          </w:p>
        </w:tc>
      </w:tr>
      <w:tr w:rsidR="00940F9D" w:rsidRPr="00323E8A" w14:paraId="1612B067" w14:textId="77777777" w:rsidTr="00323E8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55809FF6" w14:textId="77777777" w:rsidR="00940F9D" w:rsidRPr="00323E8A" w:rsidRDefault="00940F9D" w:rsidP="00323E8A">
            <w:pPr>
              <w:spacing w:after="0"/>
              <w:rPr>
                <w:sz w:val="20"/>
              </w:rPr>
            </w:pPr>
            <w:r w:rsidRPr="00323E8A">
              <w:rPr>
                <w:sz w:val="20"/>
              </w:rPr>
              <w:t>Objem konec</w:t>
            </w:r>
          </w:p>
        </w:tc>
        <w:tc>
          <w:tcPr>
            <w:tcW w:w="3751" w:type="pct"/>
          </w:tcPr>
          <w:p w14:paraId="42857CD4"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Objem totálního počitadla na konci dne.</w:t>
            </w:r>
          </w:p>
        </w:tc>
      </w:tr>
      <w:tr w:rsidR="00940F9D" w:rsidRPr="00323E8A" w14:paraId="6495D8E1" w14:textId="77777777" w:rsidTr="00323E8A">
        <w:tc>
          <w:tcPr>
            <w:cnfStyle w:val="001000000000" w:firstRow="0" w:lastRow="0" w:firstColumn="1" w:lastColumn="0" w:oddVBand="0" w:evenVBand="0" w:oddHBand="0" w:evenHBand="0" w:firstRowFirstColumn="0" w:firstRowLastColumn="0" w:lastRowFirstColumn="0" w:lastRowLastColumn="0"/>
            <w:tcW w:w="1249" w:type="pct"/>
          </w:tcPr>
          <w:p w14:paraId="66061BA9" w14:textId="77777777" w:rsidR="00940F9D" w:rsidRPr="00323E8A" w:rsidRDefault="00940F9D" w:rsidP="00323E8A">
            <w:pPr>
              <w:spacing w:after="0"/>
              <w:rPr>
                <w:sz w:val="20"/>
              </w:rPr>
            </w:pPr>
            <w:r w:rsidRPr="00323E8A">
              <w:rPr>
                <w:sz w:val="20"/>
              </w:rPr>
              <w:t>Objem 15 konec</w:t>
            </w:r>
          </w:p>
        </w:tc>
        <w:tc>
          <w:tcPr>
            <w:tcW w:w="3751" w:type="pct"/>
          </w:tcPr>
          <w:p w14:paraId="135FFDBC" w14:textId="77777777" w:rsidR="00940F9D" w:rsidRPr="00323E8A" w:rsidRDefault="00940F9D" w:rsidP="00323E8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323E8A">
              <w:rPr>
                <w:sz w:val="20"/>
              </w:rPr>
              <w:t>Objem totálního počitadla při 15 °C na konci dne.</w:t>
            </w:r>
          </w:p>
        </w:tc>
      </w:tr>
      <w:tr w:rsidR="00940F9D" w:rsidRPr="00323E8A" w14:paraId="5A3E3310" w14:textId="77777777" w:rsidTr="00323E8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63AE29CB" w14:textId="77777777" w:rsidR="00940F9D" w:rsidRPr="00323E8A" w:rsidRDefault="00940F9D" w:rsidP="00323E8A">
            <w:pPr>
              <w:spacing w:after="0"/>
              <w:rPr>
                <w:sz w:val="20"/>
              </w:rPr>
            </w:pPr>
            <w:r w:rsidRPr="00323E8A">
              <w:rPr>
                <w:sz w:val="20"/>
              </w:rPr>
              <w:t>Objem</w:t>
            </w:r>
          </w:p>
        </w:tc>
        <w:tc>
          <w:tcPr>
            <w:tcW w:w="3751" w:type="pct"/>
          </w:tcPr>
          <w:p w14:paraId="2B864CD4"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Rozdíl objemů na konci a na počátku dne.</w:t>
            </w:r>
          </w:p>
        </w:tc>
      </w:tr>
      <w:tr w:rsidR="00940F9D" w:rsidRPr="00323E8A" w14:paraId="26DFE4CB" w14:textId="77777777" w:rsidTr="00323E8A">
        <w:tc>
          <w:tcPr>
            <w:cnfStyle w:val="001000000000" w:firstRow="0" w:lastRow="0" w:firstColumn="1" w:lastColumn="0" w:oddVBand="0" w:evenVBand="0" w:oddHBand="0" w:evenHBand="0" w:firstRowFirstColumn="0" w:firstRowLastColumn="0" w:lastRowFirstColumn="0" w:lastRowLastColumn="0"/>
            <w:tcW w:w="1249" w:type="pct"/>
          </w:tcPr>
          <w:p w14:paraId="1F39C2AF" w14:textId="77777777" w:rsidR="00940F9D" w:rsidRPr="00323E8A" w:rsidRDefault="00940F9D" w:rsidP="00323E8A">
            <w:pPr>
              <w:spacing w:after="0"/>
              <w:rPr>
                <w:sz w:val="20"/>
              </w:rPr>
            </w:pPr>
            <w:r w:rsidRPr="00323E8A">
              <w:rPr>
                <w:sz w:val="20"/>
              </w:rPr>
              <w:t>Objem 15</w:t>
            </w:r>
          </w:p>
        </w:tc>
        <w:tc>
          <w:tcPr>
            <w:tcW w:w="3751" w:type="pct"/>
          </w:tcPr>
          <w:p w14:paraId="05EE6D33" w14:textId="77777777" w:rsidR="00940F9D" w:rsidRPr="00323E8A" w:rsidRDefault="00940F9D" w:rsidP="00323E8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323E8A">
              <w:rPr>
                <w:sz w:val="20"/>
              </w:rPr>
              <w:t>Rozdíl objemů při 15 °C na konci a na počátku dne.</w:t>
            </w:r>
          </w:p>
        </w:tc>
      </w:tr>
    </w:tbl>
    <w:p w14:paraId="7658FA1D" w14:textId="77777777" w:rsidR="00940F9D" w:rsidRPr="002E7BDD" w:rsidRDefault="00940F9D" w:rsidP="00940F9D"/>
    <w:p w14:paraId="4E80177B" w14:textId="77777777" w:rsidR="00940F9D" w:rsidRPr="00C12AE1" w:rsidRDefault="00940F9D" w:rsidP="003E71F3">
      <w:pPr>
        <w:pStyle w:val="Nadpis4"/>
      </w:pPr>
      <w:bookmarkStart w:id="370" w:name="_Toc56160441"/>
      <w:bookmarkStart w:id="371" w:name="_Ref63947234"/>
      <w:bookmarkStart w:id="372" w:name="_Toc67647499"/>
      <w:r>
        <w:t>Elektronický podpis dokumentů</w:t>
      </w:r>
      <w:bookmarkEnd w:id="370"/>
      <w:bookmarkEnd w:id="371"/>
      <w:bookmarkEnd w:id="372"/>
    </w:p>
    <w:tbl>
      <w:tblPr>
        <w:tblStyle w:val="Mkatabulky"/>
        <w:tblW w:w="0" w:type="auto"/>
        <w:tblLook w:val="04A0" w:firstRow="1" w:lastRow="0" w:firstColumn="1" w:lastColumn="0" w:noHBand="0" w:noVBand="1"/>
      </w:tblPr>
      <w:tblGrid>
        <w:gridCol w:w="1129"/>
        <w:gridCol w:w="4678"/>
      </w:tblGrid>
      <w:tr w:rsidR="00940F9D" w:rsidRPr="00246DA3" w14:paraId="22C908F7" w14:textId="77777777" w:rsidTr="00AF6E3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2311A7B8" w14:textId="77777777" w:rsidR="00940F9D" w:rsidRPr="00246DA3" w:rsidRDefault="00940F9D" w:rsidP="00323E8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75C161B" w14:textId="77777777" w:rsidR="00940F9D" w:rsidRPr="00246DA3" w:rsidRDefault="00940F9D" w:rsidP="00323E8A">
            <w:pPr>
              <w:spacing w:after="0"/>
              <w:rPr>
                <w:sz w:val="20"/>
                <w:szCs w:val="20"/>
              </w:rPr>
            </w:pPr>
            <w:r>
              <w:rPr>
                <w:sz w:val="20"/>
                <w:szCs w:val="20"/>
              </w:rPr>
              <w:t>ERSW-24</w:t>
            </w:r>
          </w:p>
        </w:tc>
      </w:tr>
      <w:tr w:rsidR="00940F9D" w:rsidRPr="00246DA3" w14:paraId="387FCCB6" w14:textId="77777777" w:rsidTr="00AF6E3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1569A8A6" w14:textId="77777777" w:rsidR="00940F9D" w:rsidRPr="00246DA3" w:rsidRDefault="00940F9D" w:rsidP="00323E8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177B5A2" w14:textId="77777777" w:rsidR="00940F9D" w:rsidRPr="00246DA3" w:rsidRDefault="00940F9D" w:rsidP="00323E8A">
            <w:pPr>
              <w:spacing w:after="0"/>
              <w:jc w:val="left"/>
              <w:rPr>
                <w:sz w:val="20"/>
                <w:szCs w:val="20"/>
              </w:rPr>
            </w:pPr>
            <w:r>
              <w:rPr>
                <w:sz w:val="20"/>
                <w:szCs w:val="20"/>
              </w:rPr>
              <w:t xml:space="preserve">REST rozhraní pro elektronický podpis dokumentů. </w:t>
            </w:r>
          </w:p>
        </w:tc>
      </w:tr>
    </w:tbl>
    <w:p w14:paraId="19DD3930" w14:textId="77777777" w:rsidR="00940F9D" w:rsidRDefault="00940F9D" w:rsidP="00940F9D"/>
    <w:p w14:paraId="56E79C76" w14:textId="77777777" w:rsidR="00940F9D" w:rsidRDefault="00940F9D" w:rsidP="00940F9D">
      <w:r>
        <w:t>Jedná se o existující REST rozhraní implementované na straně centrálního systému FSS. Rozhraní slouží ke komunikaci mezi TAS a FSS při podpisu a archivaci PDF dokumentů.</w:t>
      </w:r>
    </w:p>
    <w:p w14:paraId="0E6A3349" w14:textId="77777777" w:rsidR="00940F9D" w:rsidRDefault="00940F9D" w:rsidP="00940F9D">
      <w:r>
        <w:t>Atributy REST požadavku</w:t>
      </w:r>
    </w:p>
    <w:tbl>
      <w:tblPr>
        <w:tblStyle w:val="Tabulkasmkou4zvraznn11"/>
        <w:tblW w:w="5000" w:type="pct"/>
        <w:tblLook w:val="04A0" w:firstRow="1" w:lastRow="0" w:firstColumn="1" w:lastColumn="0" w:noHBand="0" w:noVBand="1"/>
      </w:tblPr>
      <w:tblGrid>
        <w:gridCol w:w="2320"/>
        <w:gridCol w:w="6968"/>
      </w:tblGrid>
      <w:tr w:rsidR="00940F9D" w:rsidRPr="00323E8A" w14:paraId="45F2B748" w14:textId="77777777" w:rsidTr="00323E8A">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249" w:type="pct"/>
          </w:tcPr>
          <w:p w14:paraId="1B3E37E3" w14:textId="77777777" w:rsidR="00940F9D" w:rsidRPr="00323E8A" w:rsidRDefault="00940F9D" w:rsidP="00323E8A">
            <w:pPr>
              <w:spacing w:after="0"/>
              <w:rPr>
                <w:sz w:val="20"/>
              </w:rPr>
            </w:pPr>
            <w:r w:rsidRPr="00323E8A">
              <w:rPr>
                <w:sz w:val="20"/>
              </w:rPr>
              <w:t>Atribut</w:t>
            </w:r>
          </w:p>
        </w:tc>
        <w:tc>
          <w:tcPr>
            <w:tcW w:w="3751" w:type="pct"/>
          </w:tcPr>
          <w:p w14:paraId="3CF2B411" w14:textId="77777777" w:rsidR="00940F9D" w:rsidRPr="00323E8A" w:rsidRDefault="00940F9D" w:rsidP="00323E8A">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323E8A">
              <w:rPr>
                <w:sz w:val="20"/>
              </w:rPr>
              <w:t>Popis</w:t>
            </w:r>
          </w:p>
        </w:tc>
      </w:tr>
      <w:tr w:rsidR="00940F9D" w:rsidRPr="00323E8A" w14:paraId="5A83FAFC" w14:textId="77777777" w:rsidTr="00323E8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0B6E2D76" w14:textId="77777777" w:rsidR="00940F9D" w:rsidRPr="00323E8A" w:rsidRDefault="00940F9D" w:rsidP="00323E8A">
            <w:pPr>
              <w:spacing w:after="0"/>
              <w:rPr>
                <w:sz w:val="20"/>
              </w:rPr>
            </w:pPr>
            <w:r w:rsidRPr="00323E8A">
              <w:rPr>
                <w:sz w:val="20"/>
              </w:rPr>
              <w:t>ID</w:t>
            </w:r>
          </w:p>
        </w:tc>
        <w:tc>
          <w:tcPr>
            <w:tcW w:w="3751" w:type="pct"/>
          </w:tcPr>
          <w:p w14:paraId="1CD2B55A"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Unikátní ID požadavku.</w:t>
            </w:r>
          </w:p>
        </w:tc>
      </w:tr>
      <w:tr w:rsidR="00940F9D" w:rsidRPr="00323E8A" w14:paraId="367C5C06" w14:textId="77777777" w:rsidTr="00323E8A">
        <w:tc>
          <w:tcPr>
            <w:cnfStyle w:val="001000000000" w:firstRow="0" w:lastRow="0" w:firstColumn="1" w:lastColumn="0" w:oddVBand="0" w:evenVBand="0" w:oddHBand="0" w:evenHBand="0" w:firstRowFirstColumn="0" w:firstRowLastColumn="0" w:lastRowFirstColumn="0" w:lastRowLastColumn="0"/>
            <w:tcW w:w="1249" w:type="pct"/>
          </w:tcPr>
          <w:p w14:paraId="144085B8" w14:textId="77777777" w:rsidR="00940F9D" w:rsidRPr="00323E8A" w:rsidRDefault="00940F9D" w:rsidP="00323E8A">
            <w:pPr>
              <w:spacing w:after="0"/>
              <w:rPr>
                <w:sz w:val="20"/>
              </w:rPr>
            </w:pPr>
            <w:r w:rsidRPr="00323E8A">
              <w:rPr>
                <w:sz w:val="20"/>
              </w:rPr>
              <w:t>Akce</w:t>
            </w:r>
          </w:p>
        </w:tc>
        <w:tc>
          <w:tcPr>
            <w:tcW w:w="3751" w:type="pct"/>
          </w:tcPr>
          <w:p w14:paraId="0A56941A" w14:textId="77777777" w:rsidR="00940F9D" w:rsidRPr="00323E8A" w:rsidRDefault="00940F9D" w:rsidP="00323E8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323E8A">
              <w:rPr>
                <w:sz w:val="20"/>
              </w:rPr>
              <w:t>Podepsat nebo uložit.</w:t>
            </w:r>
          </w:p>
        </w:tc>
      </w:tr>
      <w:tr w:rsidR="00940F9D" w:rsidRPr="00323E8A" w14:paraId="0E23A9C8" w14:textId="77777777" w:rsidTr="00323E8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5BE31CF5" w14:textId="77777777" w:rsidR="00940F9D" w:rsidRPr="00323E8A" w:rsidRDefault="00940F9D" w:rsidP="00323E8A">
            <w:pPr>
              <w:spacing w:after="0"/>
              <w:rPr>
                <w:sz w:val="20"/>
              </w:rPr>
            </w:pPr>
            <w:r w:rsidRPr="00323E8A">
              <w:rPr>
                <w:sz w:val="20"/>
              </w:rPr>
              <w:t>Dokumenty</w:t>
            </w:r>
          </w:p>
        </w:tc>
        <w:tc>
          <w:tcPr>
            <w:tcW w:w="3751" w:type="pct"/>
          </w:tcPr>
          <w:p w14:paraId="32DAC77C"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Pole DNL s dalšími atributy.</w:t>
            </w:r>
          </w:p>
        </w:tc>
      </w:tr>
    </w:tbl>
    <w:p w14:paraId="093506F2" w14:textId="77777777" w:rsidR="00940F9D" w:rsidRDefault="00940F9D" w:rsidP="00940F9D"/>
    <w:p w14:paraId="5258289C" w14:textId="77777777" w:rsidR="00940F9D" w:rsidRDefault="00940F9D" w:rsidP="00940F9D">
      <w:r>
        <w:t>Atributy DNL</w:t>
      </w:r>
    </w:p>
    <w:tbl>
      <w:tblPr>
        <w:tblStyle w:val="Tabulkasmkou4zvraznn11"/>
        <w:tblW w:w="5000" w:type="pct"/>
        <w:tblLook w:val="04A0" w:firstRow="1" w:lastRow="0" w:firstColumn="1" w:lastColumn="0" w:noHBand="0" w:noVBand="1"/>
      </w:tblPr>
      <w:tblGrid>
        <w:gridCol w:w="2320"/>
        <w:gridCol w:w="6968"/>
      </w:tblGrid>
      <w:tr w:rsidR="00940F9D" w:rsidRPr="00323E8A" w14:paraId="5E598F45" w14:textId="77777777" w:rsidTr="00323E8A">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249" w:type="pct"/>
          </w:tcPr>
          <w:p w14:paraId="1B1AD971" w14:textId="77777777" w:rsidR="00940F9D" w:rsidRPr="00323E8A" w:rsidRDefault="00940F9D" w:rsidP="00323E8A">
            <w:pPr>
              <w:spacing w:after="0"/>
              <w:rPr>
                <w:sz w:val="20"/>
              </w:rPr>
            </w:pPr>
            <w:r w:rsidRPr="00323E8A">
              <w:rPr>
                <w:sz w:val="20"/>
              </w:rPr>
              <w:t>Atribut</w:t>
            </w:r>
          </w:p>
        </w:tc>
        <w:tc>
          <w:tcPr>
            <w:tcW w:w="3751" w:type="pct"/>
          </w:tcPr>
          <w:p w14:paraId="701485AF" w14:textId="77777777" w:rsidR="00940F9D" w:rsidRPr="00323E8A" w:rsidRDefault="00940F9D" w:rsidP="00323E8A">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323E8A">
              <w:rPr>
                <w:sz w:val="20"/>
              </w:rPr>
              <w:t>Popis</w:t>
            </w:r>
          </w:p>
        </w:tc>
      </w:tr>
      <w:tr w:rsidR="00940F9D" w:rsidRPr="00323E8A" w14:paraId="0C869F8C" w14:textId="77777777" w:rsidTr="00323E8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2CDA3E48" w14:textId="77777777" w:rsidR="00940F9D" w:rsidRPr="00323E8A" w:rsidRDefault="00940F9D" w:rsidP="00323E8A">
            <w:pPr>
              <w:tabs>
                <w:tab w:val="center" w:pos="1378"/>
              </w:tabs>
              <w:spacing w:after="0"/>
              <w:rPr>
                <w:sz w:val="20"/>
              </w:rPr>
            </w:pPr>
            <w:r w:rsidRPr="00323E8A">
              <w:rPr>
                <w:sz w:val="20"/>
              </w:rPr>
              <w:t>Kód dokumentu</w:t>
            </w:r>
            <w:r w:rsidRPr="00323E8A">
              <w:rPr>
                <w:sz w:val="20"/>
              </w:rPr>
              <w:tab/>
            </w:r>
          </w:p>
        </w:tc>
        <w:tc>
          <w:tcPr>
            <w:tcW w:w="3751" w:type="pct"/>
          </w:tcPr>
          <w:p w14:paraId="4B941F6E"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Sedmiznakový kód dokumentu s prefixem kódu skladu a šestimístným číslem.</w:t>
            </w:r>
          </w:p>
        </w:tc>
      </w:tr>
      <w:tr w:rsidR="00940F9D" w:rsidRPr="00323E8A" w14:paraId="71F991DA" w14:textId="77777777" w:rsidTr="00323E8A">
        <w:tc>
          <w:tcPr>
            <w:cnfStyle w:val="001000000000" w:firstRow="0" w:lastRow="0" w:firstColumn="1" w:lastColumn="0" w:oddVBand="0" w:evenVBand="0" w:oddHBand="0" w:evenHBand="0" w:firstRowFirstColumn="0" w:firstRowLastColumn="0" w:lastRowFirstColumn="0" w:lastRowLastColumn="0"/>
            <w:tcW w:w="1249" w:type="pct"/>
          </w:tcPr>
          <w:p w14:paraId="23A37682" w14:textId="77777777" w:rsidR="00940F9D" w:rsidRPr="00323E8A" w:rsidRDefault="00940F9D" w:rsidP="00323E8A">
            <w:pPr>
              <w:tabs>
                <w:tab w:val="center" w:pos="1378"/>
              </w:tabs>
              <w:spacing w:after="0"/>
              <w:rPr>
                <w:sz w:val="20"/>
              </w:rPr>
            </w:pPr>
            <w:r w:rsidRPr="00323E8A">
              <w:rPr>
                <w:sz w:val="20"/>
              </w:rPr>
              <w:t>Metadat</w:t>
            </w:r>
          </w:p>
        </w:tc>
        <w:tc>
          <w:tcPr>
            <w:tcW w:w="3751" w:type="pct"/>
          </w:tcPr>
          <w:p w14:paraId="510618FD" w14:textId="77777777" w:rsidR="00940F9D" w:rsidRPr="00323E8A" w:rsidRDefault="00940F9D" w:rsidP="00323E8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323E8A">
              <w:rPr>
                <w:sz w:val="20"/>
              </w:rPr>
              <w:t>Pole s doplňkovými informacemi.</w:t>
            </w:r>
          </w:p>
        </w:tc>
      </w:tr>
      <w:tr w:rsidR="00940F9D" w:rsidRPr="00323E8A" w14:paraId="44EDF209" w14:textId="77777777" w:rsidTr="00323E8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0E5D4046" w14:textId="77777777" w:rsidR="00940F9D" w:rsidRPr="00323E8A" w:rsidRDefault="00940F9D" w:rsidP="00323E8A">
            <w:pPr>
              <w:tabs>
                <w:tab w:val="center" w:pos="1378"/>
              </w:tabs>
              <w:spacing w:after="0"/>
              <w:rPr>
                <w:sz w:val="20"/>
              </w:rPr>
            </w:pPr>
            <w:r w:rsidRPr="00323E8A">
              <w:rPr>
                <w:sz w:val="20"/>
              </w:rPr>
              <w:t>Soubory</w:t>
            </w:r>
          </w:p>
        </w:tc>
        <w:tc>
          <w:tcPr>
            <w:tcW w:w="3751" w:type="pct"/>
          </w:tcPr>
          <w:p w14:paraId="2A777C72"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Pole s identifikací a daty jednotlivých PDF souborů náležících tomuto DNL.</w:t>
            </w:r>
          </w:p>
        </w:tc>
      </w:tr>
    </w:tbl>
    <w:p w14:paraId="776B2E30" w14:textId="77777777" w:rsidR="00940F9D" w:rsidRDefault="00940F9D" w:rsidP="00940F9D"/>
    <w:p w14:paraId="65D7EF5B" w14:textId="77777777" w:rsidR="00940F9D" w:rsidRDefault="00940F9D" w:rsidP="00940F9D">
      <w:r>
        <w:t>Atributy PDF souborů</w:t>
      </w:r>
    </w:p>
    <w:tbl>
      <w:tblPr>
        <w:tblStyle w:val="Tabulkasmkou4zvraznn11"/>
        <w:tblW w:w="5000" w:type="pct"/>
        <w:tblLook w:val="04A0" w:firstRow="1" w:lastRow="0" w:firstColumn="1" w:lastColumn="0" w:noHBand="0" w:noVBand="1"/>
      </w:tblPr>
      <w:tblGrid>
        <w:gridCol w:w="2320"/>
        <w:gridCol w:w="6968"/>
      </w:tblGrid>
      <w:tr w:rsidR="00940F9D" w:rsidRPr="00323E8A" w14:paraId="4CC9FA78" w14:textId="77777777" w:rsidTr="00323E8A">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249" w:type="pct"/>
          </w:tcPr>
          <w:p w14:paraId="28066315" w14:textId="77777777" w:rsidR="00940F9D" w:rsidRPr="00323E8A" w:rsidRDefault="00940F9D" w:rsidP="00323E8A">
            <w:pPr>
              <w:spacing w:after="0"/>
              <w:rPr>
                <w:sz w:val="20"/>
              </w:rPr>
            </w:pPr>
            <w:r w:rsidRPr="00323E8A">
              <w:rPr>
                <w:sz w:val="20"/>
              </w:rPr>
              <w:t>Atribut</w:t>
            </w:r>
          </w:p>
        </w:tc>
        <w:tc>
          <w:tcPr>
            <w:tcW w:w="3751" w:type="pct"/>
          </w:tcPr>
          <w:p w14:paraId="1813DB1F" w14:textId="77777777" w:rsidR="00940F9D" w:rsidRPr="00323E8A" w:rsidRDefault="00940F9D" w:rsidP="00323E8A">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323E8A">
              <w:rPr>
                <w:sz w:val="20"/>
              </w:rPr>
              <w:t>Popis</w:t>
            </w:r>
          </w:p>
        </w:tc>
      </w:tr>
      <w:tr w:rsidR="00940F9D" w:rsidRPr="00323E8A" w14:paraId="2877BD0F" w14:textId="77777777" w:rsidTr="00323E8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7B9AAEFF" w14:textId="77777777" w:rsidR="00940F9D" w:rsidRPr="00323E8A" w:rsidRDefault="00940F9D" w:rsidP="00323E8A">
            <w:pPr>
              <w:tabs>
                <w:tab w:val="center" w:pos="1378"/>
              </w:tabs>
              <w:spacing w:after="0"/>
              <w:rPr>
                <w:sz w:val="20"/>
              </w:rPr>
            </w:pPr>
            <w:r w:rsidRPr="00323E8A">
              <w:rPr>
                <w:sz w:val="20"/>
              </w:rPr>
              <w:t>Název souboru</w:t>
            </w:r>
            <w:r w:rsidRPr="00323E8A">
              <w:rPr>
                <w:sz w:val="20"/>
              </w:rPr>
              <w:tab/>
            </w:r>
          </w:p>
        </w:tc>
        <w:tc>
          <w:tcPr>
            <w:tcW w:w="3751" w:type="pct"/>
          </w:tcPr>
          <w:p w14:paraId="783871EE"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Název PDF souboru.</w:t>
            </w:r>
          </w:p>
        </w:tc>
      </w:tr>
      <w:tr w:rsidR="00940F9D" w:rsidRPr="00323E8A" w14:paraId="5CDB9A69" w14:textId="77777777" w:rsidTr="00323E8A">
        <w:tc>
          <w:tcPr>
            <w:cnfStyle w:val="001000000000" w:firstRow="0" w:lastRow="0" w:firstColumn="1" w:lastColumn="0" w:oddVBand="0" w:evenVBand="0" w:oddHBand="0" w:evenHBand="0" w:firstRowFirstColumn="0" w:firstRowLastColumn="0" w:lastRowFirstColumn="0" w:lastRowLastColumn="0"/>
            <w:tcW w:w="1249" w:type="pct"/>
          </w:tcPr>
          <w:p w14:paraId="149CBD32" w14:textId="77777777" w:rsidR="00940F9D" w:rsidRPr="00323E8A" w:rsidRDefault="00940F9D" w:rsidP="00323E8A">
            <w:pPr>
              <w:tabs>
                <w:tab w:val="center" w:pos="1378"/>
              </w:tabs>
              <w:spacing w:after="0"/>
              <w:rPr>
                <w:sz w:val="20"/>
              </w:rPr>
            </w:pPr>
            <w:r w:rsidRPr="00323E8A">
              <w:rPr>
                <w:sz w:val="20"/>
              </w:rPr>
              <w:t>Kódování</w:t>
            </w:r>
          </w:p>
        </w:tc>
        <w:tc>
          <w:tcPr>
            <w:tcW w:w="3751" w:type="pct"/>
          </w:tcPr>
          <w:p w14:paraId="5C12EB59" w14:textId="77777777" w:rsidR="00940F9D" w:rsidRPr="00323E8A" w:rsidRDefault="00940F9D" w:rsidP="00323E8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323E8A">
              <w:rPr>
                <w:sz w:val="20"/>
              </w:rPr>
              <w:t>Base64, Base64URL nebo Base16.</w:t>
            </w:r>
          </w:p>
        </w:tc>
      </w:tr>
      <w:tr w:rsidR="00940F9D" w:rsidRPr="00323E8A" w14:paraId="2E4C65F3" w14:textId="77777777" w:rsidTr="00323E8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6FBF8941" w14:textId="77777777" w:rsidR="00940F9D" w:rsidRPr="00323E8A" w:rsidRDefault="00940F9D" w:rsidP="00323E8A">
            <w:pPr>
              <w:tabs>
                <w:tab w:val="center" w:pos="1378"/>
              </w:tabs>
              <w:spacing w:after="0"/>
              <w:rPr>
                <w:sz w:val="20"/>
              </w:rPr>
            </w:pPr>
            <w:r w:rsidRPr="00323E8A">
              <w:rPr>
                <w:sz w:val="20"/>
              </w:rPr>
              <w:t>Data</w:t>
            </w:r>
          </w:p>
        </w:tc>
        <w:tc>
          <w:tcPr>
            <w:tcW w:w="3751" w:type="pct"/>
          </w:tcPr>
          <w:p w14:paraId="22017E06"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Kódovaná data PDF souboru.</w:t>
            </w:r>
          </w:p>
        </w:tc>
      </w:tr>
    </w:tbl>
    <w:p w14:paraId="43EFF6D7" w14:textId="77777777" w:rsidR="00940F9D" w:rsidRDefault="00940F9D" w:rsidP="00940F9D"/>
    <w:p w14:paraId="67DD6E98" w14:textId="77777777" w:rsidR="00940F9D" w:rsidRDefault="00940F9D" w:rsidP="003E71F3">
      <w:pPr>
        <w:pStyle w:val="Nadpis4"/>
      </w:pPr>
      <w:bookmarkStart w:id="373" w:name="_Toc56160442"/>
      <w:bookmarkStart w:id="374" w:name="_Ref63947243"/>
      <w:bookmarkStart w:id="375" w:name="_Toc67647500"/>
      <w:r>
        <w:t>Shell</w:t>
      </w:r>
      <w:bookmarkEnd w:id="373"/>
      <w:bookmarkEnd w:id="374"/>
      <w:bookmarkEnd w:id="375"/>
    </w:p>
    <w:tbl>
      <w:tblPr>
        <w:tblStyle w:val="Mkatabulky"/>
        <w:tblW w:w="0" w:type="auto"/>
        <w:tblLook w:val="04A0" w:firstRow="1" w:lastRow="0" w:firstColumn="1" w:lastColumn="0" w:noHBand="0" w:noVBand="1"/>
      </w:tblPr>
      <w:tblGrid>
        <w:gridCol w:w="1129"/>
        <w:gridCol w:w="4678"/>
      </w:tblGrid>
      <w:tr w:rsidR="00940F9D" w:rsidRPr="00246DA3" w14:paraId="3E0DD7AD" w14:textId="77777777" w:rsidTr="00AF6E3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34E8AAEA" w14:textId="77777777" w:rsidR="00940F9D" w:rsidRPr="00246DA3" w:rsidRDefault="00940F9D" w:rsidP="00323E8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5CF1A9D9" w14:textId="77777777" w:rsidR="00940F9D" w:rsidRPr="00246DA3" w:rsidRDefault="00940F9D" w:rsidP="00323E8A">
            <w:pPr>
              <w:spacing w:after="0"/>
              <w:rPr>
                <w:sz w:val="20"/>
                <w:szCs w:val="20"/>
              </w:rPr>
            </w:pPr>
            <w:r>
              <w:rPr>
                <w:sz w:val="20"/>
                <w:szCs w:val="20"/>
              </w:rPr>
              <w:t>ERSW-25</w:t>
            </w:r>
          </w:p>
        </w:tc>
      </w:tr>
      <w:tr w:rsidR="00940F9D" w:rsidRPr="00246DA3" w14:paraId="14AC141A" w14:textId="77777777" w:rsidTr="00AF6E3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3417ECA1" w14:textId="77777777" w:rsidR="00940F9D" w:rsidRPr="00246DA3" w:rsidRDefault="00940F9D" w:rsidP="00323E8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4DD9BBB" w14:textId="77777777" w:rsidR="00940F9D" w:rsidRPr="00246DA3" w:rsidRDefault="00940F9D" w:rsidP="00323E8A">
            <w:pPr>
              <w:spacing w:after="0"/>
              <w:jc w:val="left"/>
              <w:rPr>
                <w:sz w:val="20"/>
                <w:szCs w:val="20"/>
              </w:rPr>
            </w:pPr>
            <w:r>
              <w:rPr>
                <w:sz w:val="20"/>
                <w:szCs w:val="20"/>
              </w:rPr>
              <w:t xml:space="preserve">Rozhraní pro import záznamů indikující závoz Shell. </w:t>
            </w:r>
          </w:p>
        </w:tc>
      </w:tr>
    </w:tbl>
    <w:p w14:paraId="288BE1A5" w14:textId="77777777" w:rsidR="00940F9D" w:rsidRDefault="00940F9D" w:rsidP="00940F9D">
      <w:pPr>
        <w:rPr>
          <w:lang w:val="en-US"/>
        </w:rPr>
      </w:pPr>
    </w:p>
    <w:p w14:paraId="195C3343" w14:textId="77777777" w:rsidR="00940F9D" w:rsidRDefault="00940F9D" w:rsidP="00940F9D">
      <w:r>
        <w:t>Jedná se o existující rozhraní implementované na straně CDB ve formě databázové tabulky. Tabulka obsahuje kombinace, které identifikují závoz společnosti Shell. Data z rozhraní se používají pro účely samoobslužných kiosků, kde je nutné zajistit změnit logiku v případě závozu společnosti Shell.</w:t>
      </w:r>
    </w:p>
    <w:p w14:paraId="01274D49" w14:textId="77777777" w:rsidR="00940F9D" w:rsidRDefault="00940F9D" w:rsidP="00940F9D">
      <w:r>
        <w:t>Atributy Shell:</w:t>
      </w:r>
    </w:p>
    <w:tbl>
      <w:tblPr>
        <w:tblStyle w:val="Tabulkasmkou4zvraznn11"/>
        <w:tblW w:w="5000" w:type="pct"/>
        <w:tblLook w:val="04A0" w:firstRow="1" w:lastRow="0" w:firstColumn="1" w:lastColumn="0" w:noHBand="0" w:noVBand="1"/>
      </w:tblPr>
      <w:tblGrid>
        <w:gridCol w:w="2320"/>
        <w:gridCol w:w="6968"/>
      </w:tblGrid>
      <w:tr w:rsidR="00940F9D" w:rsidRPr="00323E8A" w14:paraId="02A74E10" w14:textId="77777777" w:rsidTr="00323E8A">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249" w:type="pct"/>
          </w:tcPr>
          <w:p w14:paraId="5BCCA8FC" w14:textId="77777777" w:rsidR="00940F9D" w:rsidRPr="00323E8A" w:rsidRDefault="00940F9D" w:rsidP="00323E8A">
            <w:pPr>
              <w:spacing w:after="0"/>
              <w:rPr>
                <w:sz w:val="20"/>
              </w:rPr>
            </w:pPr>
            <w:r w:rsidRPr="00323E8A">
              <w:rPr>
                <w:sz w:val="20"/>
              </w:rPr>
              <w:t>Atribut</w:t>
            </w:r>
          </w:p>
        </w:tc>
        <w:tc>
          <w:tcPr>
            <w:tcW w:w="3751" w:type="pct"/>
          </w:tcPr>
          <w:p w14:paraId="557B9F9E" w14:textId="77777777" w:rsidR="00940F9D" w:rsidRPr="00323E8A" w:rsidRDefault="00940F9D" w:rsidP="00323E8A">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323E8A">
              <w:rPr>
                <w:sz w:val="20"/>
              </w:rPr>
              <w:t>Popis</w:t>
            </w:r>
          </w:p>
        </w:tc>
      </w:tr>
      <w:tr w:rsidR="00940F9D" w:rsidRPr="00323E8A" w14:paraId="49EC6823" w14:textId="77777777" w:rsidTr="00323E8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676A713C" w14:textId="77777777" w:rsidR="00940F9D" w:rsidRPr="00323E8A" w:rsidRDefault="00940F9D" w:rsidP="00323E8A">
            <w:pPr>
              <w:spacing w:after="0"/>
              <w:rPr>
                <w:sz w:val="20"/>
              </w:rPr>
            </w:pPr>
            <w:r w:rsidRPr="00323E8A">
              <w:rPr>
                <w:sz w:val="20"/>
              </w:rPr>
              <w:t>GUID</w:t>
            </w:r>
          </w:p>
        </w:tc>
        <w:tc>
          <w:tcPr>
            <w:tcW w:w="3751" w:type="pct"/>
          </w:tcPr>
          <w:p w14:paraId="7986F831"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GUID záznamu.</w:t>
            </w:r>
          </w:p>
        </w:tc>
      </w:tr>
      <w:tr w:rsidR="00940F9D" w:rsidRPr="00323E8A" w14:paraId="5E5F221C" w14:textId="77777777" w:rsidTr="00323E8A">
        <w:tc>
          <w:tcPr>
            <w:cnfStyle w:val="001000000000" w:firstRow="0" w:lastRow="0" w:firstColumn="1" w:lastColumn="0" w:oddVBand="0" w:evenVBand="0" w:oddHBand="0" w:evenHBand="0" w:firstRowFirstColumn="0" w:firstRowLastColumn="0" w:lastRowFirstColumn="0" w:lastRowLastColumn="0"/>
            <w:tcW w:w="1249" w:type="pct"/>
          </w:tcPr>
          <w:p w14:paraId="0D63D5C5" w14:textId="77777777" w:rsidR="00940F9D" w:rsidRPr="00323E8A" w:rsidRDefault="00940F9D" w:rsidP="00323E8A">
            <w:pPr>
              <w:spacing w:after="0"/>
              <w:rPr>
                <w:sz w:val="20"/>
              </w:rPr>
            </w:pPr>
            <w:r w:rsidRPr="00323E8A">
              <w:rPr>
                <w:sz w:val="20"/>
              </w:rPr>
              <w:t>ID prodávajícího</w:t>
            </w:r>
          </w:p>
        </w:tc>
        <w:tc>
          <w:tcPr>
            <w:tcW w:w="3751" w:type="pct"/>
          </w:tcPr>
          <w:p w14:paraId="4A0C8BE1" w14:textId="77777777" w:rsidR="00940F9D" w:rsidRPr="00323E8A" w:rsidRDefault="00940F9D" w:rsidP="00323E8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323E8A">
              <w:rPr>
                <w:sz w:val="20"/>
              </w:rPr>
              <w:t>ID společnosti prodávajícího ze systému SAP.</w:t>
            </w:r>
          </w:p>
        </w:tc>
      </w:tr>
      <w:tr w:rsidR="00940F9D" w:rsidRPr="00323E8A" w14:paraId="10B97DF2" w14:textId="77777777" w:rsidTr="00323E8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02AC712E" w14:textId="77777777" w:rsidR="00940F9D" w:rsidRPr="00323E8A" w:rsidRDefault="00940F9D" w:rsidP="00323E8A">
            <w:pPr>
              <w:spacing w:after="0"/>
              <w:rPr>
                <w:sz w:val="20"/>
              </w:rPr>
            </w:pPr>
            <w:r w:rsidRPr="00323E8A">
              <w:rPr>
                <w:sz w:val="20"/>
              </w:rPr>
              <w:t>ID kupujícího</w:t>
            </w:r>
          </w:p>
        </w:tc>
        <w:tc>
          <w:tcPr>
            <w:tcW w:w="3751" w:type="pct"/>
          </w:tcPr>
          <w:p w14:paraId="2C7E9F7E"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ID společnosti kupujícího ze systému SAP, v případě odběratele ČEPRO, a.s.</w:t>
            </w:r>
          </w:p>
        </w:tc>
      </w:tr>
      <w:tr w:rsidR="00940F9D" w:rsidRPr="00323E8A" w14:paraId="6CE08746" w14:textId="77777777" w:rsidTr="00323E8A">
        <w:tc>
          <w:tcPr>
            <w:cnfStyle w:val="001000000000" w:firstRow="0" w:lastRow="0" w:firstColumn="1" w:lastColumn="0" w:oddVBand="0" w:evenVBand="0" w:oddHBand="0" w:evenHBand="0" w:firstRowFirstColumn="0" w:firstRowLastColumn="0" w:lastRowFirstColumn="0" w:lastRowLastColumn="0"/>
            <w:tcW w:w="1249" w:type="pct"/>
          </w:tcPr>
          <w:p w14:paraId="372156E0" w14:textId="77777777" w:rsidR="00940F9D" w:rsidRPr="00323E8A" w:rsidRDefault="00940F9D" w:rsidP="00323E8A">
            <w:pPr>
              <w:spacing w:after="0"/>
              <w:rPr>
                <w:sz w:val="20"/>
              </w:rPr>
            </w:pPr>
            <w:r w:rsidRPr="00323E8A">
              <w:rPr>
                <w:sz w:val="20"/>
              </w:rPr>
              <w:t>GUID kupujícího</w:t>
            </w:r>
          </w:p>
        </w:tc>
        <w:tc>
          <w:tcPr>
            <w:tcW w:w="3751" w:type="pct"/>
          </w:tcPr>
          <w:p w14:paraId="150E9E6D" w14:textId="77777777" w:rsidR="00940F9D" w:rsidRPr="00323E8A" w:rsidRDefault="00940F9D" w:rsidP="00323E8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323E8A">
              <w:rPr>
                <w:sz w:val="20"/>
              </w:rPr>
              <w:t>GUID kupujícího ze systému MARS, v případě odběratele třetí strany.</w:t>
            </w:r>
          </w:p>
        </w:tc>
      </w:tr>
      <w:tr w:rsidR="00940F9D" w:rsidRPr="00323E8A" w14:paraId="674B5069" w14:textId="77777777" w:rsidTr="00323E8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7CB273CC" w14:textId="77777777" w:rsidR="00940F9D" w:rsidRPr="00323E8A" w:rsidRDefault="00940F9D" w:rsidP="00323E8A">
            <w:pPr>
              <w:spacing w:after="0"/>
              <w:rPr>
                <w:sz w:val="20"/>
              </w:rPr>
            </w:pPr>
            <w:r w:rsidRPr="00323E8A">
              <w:rPr>
                <w:sz w:val="20"/>
              </w:rPr>
              <w:t>GUID dopravce</w:t>
            </w:r>
          </w:p>
        </w:tc>
        <w:tc>
          <w:tcPr>
            <w:tcW w:w="3751" w:type="pct"/>
          </w:tcPr>
          <w:p w14:paraId="6511648D"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GUID dopravní společnosti ze systému MARS.</w:t>
            </w:r>
          </w:p>
        </w:tc>
      </w:tr>
    </w:tbl>
    <w:p w14:paraId="4F58A828" w14:textId="77777777" w:rsidR="00940F9D" w:rsidRDefault="00940F9D" w:rsidP="00940F9D">
      <w:pPr>
        <w:rPr>
          <w:lang w:val="en-US"/>
        </w:rPr>
      </w:pPr>
    </w:p>
    <w:p w14:paraId="1737E279" w14:textId="77777777" w:rsidR="00940F9D" w:rsidRPr="00461AB4" w:rsidRDefault="00940F9D" w:rsidP="003E71F3">
      <w:pPr>
        <w:pStyle w:val="Nadpis4"/>
      </w:pPr>
      <w:bookmarkStart w:id="376" w:name="_Toc56160443"/>
      <w:bookmarkStart w:id="377" w:name="_Ref63947251"/>
      <w:bookmarkStart w:id="378" w:name="_Toc67647501"/>
      <w:r>
        <w:t>Místa určení vyžadující komentář</w:t>
      </w:r>
      <w:bookmarkEnd w:id="376"/>
      <w:bookmarkEnd w:id="377"/>
      <w:bookmarkEnd w:id="378"/>
    </w:p>
    <w:tbl>
      <w:tblPr>
        <w:tblStyle w:val="Mkatabulky"/>
        <w:tblW w:w="0" w:type="auto"/>
        <w:tblLook w:val="04A0" w:firstRow="1" w:lastRow="0" w:firstColumn="1" w:lastColumn="0" w:noHBand="0" w:noVBand="1"/>
      </w:tblPr>
      <w:tblGrid>
        <w:gridCol w:w="1129"/>
        <w:gridCol w:w="4678"/>
      </w:tblGrid>
      <w:tr w:rsidR="00940F9D" w:rsidRPr="00246DA3" w14:paraId="30349B22" w14:textId="77777777" w:rsidTr="00AF6E3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55F7EA90" w14:textId="77777777" w:rsidR="00940F9D" w:rsidRPr="00246DA3" w:rsidRDefault="00940F9D" w:rsidP="00323E8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22EE6F68" w14:textId="77777777" w:rsidR="00940F9D" w:rsidRPr="00246DA3" w:rsidRDefault="00940F9D" w:rsidP="00323E8A">
            <w:pPr>
              <w:spacing w:after="0"/>
              <w:rPr>
                <w:sz w:val="20"/>
                <w:szCs w:val="20"/>
              </w:rPr>
            </w:pPr>
            <w:r>
              <w:rPr>
                <w:sz w:val="20"/>
                <w:szCs w:val="20"/>
              </w:rPr>
              <w:t>ERSW-26</w:t>
            </w:r>
          </w:p>
        </w:tc>
      </w:tr>
      <w:tr w:rsidR="00940F9D" w:rsidRPr="00246DA3" w14:paraId="12352600" w14:textId="77777777" w:rsidTr="00AF6E3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6D304396" w14:textId="77777777" w:rsidR="00940F9D" w:rsidRPr="00246DA3" w:rsidRDefault="00940F9D" w:rsidP="00323E8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6F9DC255" w14:textId="77777777" w:rsidR="00940F9D" w:rsidRPr="00246DA3" w:rsidRDefault="00940F9D" w:rsidP="00323E8A">
            <w:pPr>
              <w:spacing w:after="0"/>
              <w:jc w:val="left"/>
              <w:rPr>
                <w:sz w:val="20"/>
                <w:szCs w:val="20"/>
              </w:rPr>
            </w:pPr>
            <w:r>
              <w:rPr>
                <w:sz w:val="20"/>
                <w:szCs w:val="20"/>
              </w:rPr>
              <w:t xml:space="preserve">Rozhraní pro import záznamů míst určení vyžadující komentář. </w:t>
            </w:r>
          </w:p>
        </w:tc>
      </w:tr>
    </w:tbl>
    <w:p w14:paraId="1BFF8FDD" w14:textId="77777777" w:rsidR="00940F9D" w:rsidRDefault="00940F9D" w:rsidP="00940F9D">
      <w:pPr>
        <w:rPr>
          <w:lang w:val="en-US"/>
        </w:rPr>
      </w:pPr>
    </w:p>
    <w:p w14:paraId="363EDE2A" w14:textId="77777777" w:rsidR="00940F9D" w:rsidRDefault="00940F9D" w:rsidP="00940F9D">
      <w:r>
        <w:t>Jedná se o existující rozhraní implementované na straně CDB ve formě databázové tabulky. Záznamy v tabulce indikují nutnost zadat řidičem na samoobslužném kiosku komentář ke každé komoře.</w:t>
      </w:r>
    </w:p>
    <w:p w14:paraId="24DDB2AC" w14:textId="77777777" w:rsidR="00940F9D" w:rsidRDefault="00940F9D" w:rsidP="00940F9D">
      <w:r>
        <w:t>Atributy m</w:t>
      </w:r>
      <w:r w:rsidRPr="008A746F">
        <w:t>íst určení vyžadující komentář</w:t>
      </w:r>
      <w:r>
        <w:t>:</w:t>
      </w:r>
    </w:p>
    <w:tbl>
      <w:tblPr>
        <w:tblStyle w:val="Tabulkasmkou4zvraznn11"/>
        <w:tblW w:w="5000" w:type="pct"/>
        <w:tblLook w:val="04A0" w:firstRow="1" w:lastRow="0" w:firstColumn="1" w:lastColumn="0" w:noHBand="0" w:noVBand="1"/>
      </w:tblPr>
      <w:tblGrid>
        <w:gridCol w:w="3249"/>
        <w:gridCol w:w="6039"/>
      </w:tblGrid>
      <w:tr w:rsidR="00940F9D" w:rsidRPr="00323E8A" w14:paraId="339A98FD" w14:textId="77777777" w:rsidTr="002A3B8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49" w:type="pct"/>
          </w:tcPr>
          <w:p w14:paraId="681C39E9" w14:textId="77777777" w:rsidR="00940F9D" w:rsidRPr="00323E8A" w:rsidRDefault="00940F9D" w:rsidP="00323E8A">
            <w:pPr>
              <w:spacing w:after="0"/>
              <w:rPr>
                <w:sz w:val="20"/>
              </w:rPr>
            </w:pPr>
            <w:r w:rsidRPr="00323E8A">
              <w:rPr>
                <w:sz w:val="20"/>
              </w:rPr>
              <w:t>Atribut</w:t>
            </w:r>
          </w:p>
        </w:tc>
        <w:tc>
          <w:tcPr>
            <w:tcW w:w="3251" w:type="pct"/>
          </w:tcPr>
          <w:p w14:paraId="1DE6A026" w14:textId="77777777" w:rsidR="00940F9D" w:rsidRPr="00323E8A" w:rsidRDefault="00940F9D" w:rsidP="00323E8A">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323E8A">
              <w:rPr>
                <w:sz w:val="20"/>
              </w:rPr>
              <w:t>Popis</w:t>
            </w:r>
          </w:p>
        </w:tc>
      </w:tr>
      <w:tr w:rsidR="00940F9D" w:rsidRPr="00323E8A" w14:paraId="2E107B56"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49" w:type="pct"/>
          </w:tcPr>
          <w:p w14:paraId="4CEBEAD1" w14:textId="77777777" w:rsidR="00940F9D" w:rsidRPr="00323E8A" w:rsidRDefault="00940F9D" w:rsidP="00323E8A">
            <w:pPr>
              <w:tabs>
                <w:tab w:val="center" w:pos="1378"/>
              </w:tabs>
              <w:spacing w:after="0"/>
              <w:rPr>
                <w:sz w:val="20"/>
              </w:rPr>
            </w:pPr>
            <w:r w:rsidRPr="00323E8A">
              <w:rPr>
                <w:sz w:val="20"/>
              </w:rPr>
              <w:t>ID kupujícího</w:t>
            </w:r>
          </w:p>
        </w:tc>
        <w:tc>
          <w:tcPr>
            <w:tcW w:w="3251" w:type="pct"/>
          </w:tcPr>
          <w:p w14:paraId="119C23A7"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ID společnosti kupujícího.</w:t>
            </w:r>
          </w:p>
        </w:tc>
      </w:tr>
      <w:tr w:rsidR="00940F9D" w:rsidRPr="00323E8A" w14:paraId="52EDF4E6" w14:textId="77777777" w:rsidTr="00AF6E36">
        <w:tc>
          <w:tcPr>
            <w:cnfStyle w:val="001000000000" w:firstRow="0" w:lastRow="0" w:firstColumn="1" w:lastColumn="0" w:oddVBand="0" w:evenVBand="0" w:oddHBand="0" w:evenHBand="0" w:firstRowFirstColumn="0" w:firstRowLastColumn="0" w:lastRowFirstColumn="0" w:lastRowLastColumn="0"/>
            <w:tcW w:w="1749" w:type="pct"/>
          </w:tcPr>
          <w:p w14:paraId="49585886" w14:textId="77777777" w:rsidR="00940F9D" w:rsidRPr="00323E8A" w:rsidRDefault="00940F9D" w:rsidP="00323E8A">
            <w:pPr>
              <w:tabs>
                <w:tab w:val="center" w:pos="1378"/>
              </w:tabs>
              <w:spacing w:after="0"/>
              <w:rPr>
                <w:sz w:val="20"/>
              </w:rPr>
            </w:pPr>
            <w:r w:rsidRPr="00323E8A">
              <w:rPr>
                <w:sz w:val="20"/>
              </w:rPr>
              <w:t>ID adresy</w:t>
            </w:r>
          </w:p>
        </w:tc>
        <w:tc>
          <w:tcPr>
            <w:tcW w:w="3251" w:type="pct"/>
          </w:tcPr>
          <w:p w14:paraId="5D48F50E" w14:textId="77777777" w:rsidR="00940F9D" w:rsidRPr="00323E8A" w:rsidRDefault="00940F9D" w:rsidP="00323E8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323E8A">
              <w:rPr>
                <w:sz w:val="20"/>
              </w:rPr>
              <w:t>ID místa určení.</w:t>
            </w:r>
          </w:p>
        </w:tc>
      </w:tr>
    </w:tbl>
    <w:p w14:paraId="0DD8FB17" w14:textId="77777777" w:rsidR="00940F9D" w:rsidRDefault="00940F9D" w:rsidP="00940F9D">
      <w:pPr>
        <w:rPr>
          <w:lang w:val="en-US"/>
        </w:rPr>
      </w:pPr>
    </w:p>
    <w:p w14:paraId="58256B89" w14:textId="77777777" w:rsidR="00940F9D" w:rsidRPr="00461AB4" w:rsidRDefault="00940F9D" w:rsidP="003E71F3">
      <w:pPr>
        <w:pStyle w:val="Nadpis4"/>
      </w:pPr>
      <w:bookmarkStart w:id="379" w:name="_Toc56160444"/>
      <w:bookmarkStart w:id="380" w:name="_Ref63947259"/>
      <w:bookmarkStart w:id="381" w:name="_Toc67647502"/>
      <w:r>
        <w:t>PSA</w:t>
      </w:r>
      <w:bookmarkEnd w:id="379"/>
      <w:bookmarkEnd w:id="380"/>
      <w:bookmarkEnd w:id="381"/>
    </w:p>
    <w:tbl>
      <w:tblPr>
        <w:tblStyle w:val="Mkatabulky"/>
        <w:tblW w:w="0" w:type="auto"/>
        <w:tblLook w:val="04A0" w:firstRow="1" w:lastRow="0" w:firstColumn="1" w:lastColumn="0" w:noHBand="0" w:noVBand="1"/>
      </w:tblPr>
      <w:tblGrid>
        <w:gridCol w:w="1129"/>
        <w:gridCol w:w="4678"/>
      </w:tblGrid>
      <w:tr w:rsidR="00940F9D" w:rsidRPr="00246DA3" w14:paraId="08103934" w14:textId="77777777" w:rsidTr="00AF6E3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2E9B39DE" w14:textId="77777777" w:rsidR="00940F9D" w:rsidRPr="00246DA3" w:rsidRDefault="00940F9D" w:rsidP="00323E8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407BDFC" w14:textId="77777777" w:rsidR="00940F9D" w:rsidRPr="00246DA3" w:rsidRDefault="00940F9D" w:rsidP="00323E8A">
            <w:pPr>
              <w:spacing w:after="0"/>
              <w:rPr>
                <w:sz w:val="20"/>
                <w:szCs w:val="20"/>
              </w:rPr>
            </w:pPr>
            <w:r>
              <w:rPr>
                <w:sz w:val="20"/>
                <w:szCs w:val="20"/>
              </w:rPr>
              <w:t>ERSW-27</w:t>
            </w:r>
          </w:p>
        </w:tc>
      </w:tr>
      <w:tr w:rsidR="00940F9D" w:rsidRPr="00246DA3" w14:paraId="189DCFED" w14:textId="77777777" w:rsidTr="00AF6E3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716F2C65" w14:textId="77777777" w:rsidR="00940F9D" w:rsidRPr="00246DA3" w:rsidRDefault="00940F9D" w:rsidP="00323E8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51071AD9" w14:textId="77777777" w:rsidR="00940F9D" w:rsidRPr="00246DA3" w:rsidRDefault="00940F9D" w:rsidP="00323E8A">
            <w:pPr>
              <w:spacing w:after="0"/>
              <w:jc w:val="left"/>
              <w:rPr>
                <w:sz w:val="20"/>
                <w:szCs w:val="20"/>
              </w:rPr>
            </w:pPr>
            <w:r>
              <w:rPr>
                <w:sz w:val="20"/>
                <w:szCs w:val="20"/>
              </w:rPr>
              <w:t xml:space="preserve">Rozhraní pro export údajů o řidiči do PSA. </w:t>
            </w:r>
          </w:p>
        </w:tc>
      </w:tr>
    </w:tbl>
    <w:p w14:paraId="793E6972" w14:textId="77777777" w:rsidR="00940F9D" w:rsidRDefault="00940F9D" w:rsidP="00940F9D">
      <w:pPr>
        <w:rPr>
          <w:lang w:val="en-US"/>
        </w:rPr>
      </w:pPr>
    </w:p>
    <w:p w14:paraId="6A603D03" w14:textId="77777777" w:rsidR="00940F9D" w:rsidRDefault="00940F9D" w:rsidP="00940F9D">
      <w:r>
        <w:t>Jedná se o existující REST rozhraní implementované na straně systému PSA instalovaného na skladech PHM. Toto rozhraní slouží k export informace o zadání data expirace školení bezpečnosti řidiče.</w:t>
      </w:r>
    </w:p>
    <w:p w14:paraId="09118D03" w14:textId="77777777" w:rsidR="00940F9D" w:rsidRDefault="00940F9D" w:rsidP="00940F9D">
      <w:r>
        <w:t>Atributy rozhraní</w:t>
      </w:r>
    </w:p>
    <w:tbl>
      <w:tblPr>
        <w:tblStyle w:val="Tabulkasmkou4zvraznn11"/>
        <w:tblW w:w="5000" w:type="pct"/>
        <w:tblLook w:val="04A0" w:firstRow="1" w:lastRow="0" w:firstColumn="1" w:lastColumn="0" w:noHBand="0" w:noVBand="1"/>
      </w:tblPr>
      <w:tblGrid>
        <w:gridCol w:w="3249"/>
        <w:gridCol w:w="6039"/>
      </w:tblGrid>
      <w:tr w:rsidR="00940F9D" w:rsidRPr="00323E8A" w14:paraId="7AA0F7B3" w14:textId="77777777" w:rsidTr="002A3B8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49" w:type="pct"/>
          </w:tcPr>
          <w:p w14:paraId="015B554E" w14:textId="77777777" w:rsidR="00940F9D" w:rsidRPr="00323E8A" w:rsidRDefault="00940F9D" w:rsidP="00323E8A">
            <w:pPr>
              <w:spacing w:after="0"/>
              <w:rPr>
                <w:sz w:val="20"/>
              </w:rPr>
            </w:pPr>
            <w:r w:rsidRPr="00323E8A">
              <w:rPr>
                <w:sz w:val="20"/>
              </w:rPr>
              <w:t>Atribut</w:t>
            </w:r>
          </w:p>
        </w:tc>
        <w:tc>
          <w:tcPr>
            <w:tcW w:w="3251" w:type="pct"/>
          </w:tcPr>
          <w:p w14:paraId="27E44111" w14:textId="77777777" w:rsidR="00940F9D" w:rsidRPr="00323E8A" w:rsidRDefault="00940F9D" w:rsidP="00323E8A">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323E8A">
              <w:rPr>
                <w:sz w:val="20"/>
              </w:rPr>
              <w:t>Popis</w:t>
            </w:r>
          </w:p>
        </w:tc>
      </w:tr>
      <w:tr w:rsidR="00940F9D" w:rsidRPr="00323E8A" w14:paraId="5F32EA15"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49" w:type="pct"/>
          </w:tcPr>
          <w:p w14:paraId="0C4B8128" w14:textId="77777777" w:rsidR="00940F9D" w:rsidRPr="00323E8A" w:rsidRDefault="00940F9D" w:rsidP="00323E8A">
            <w:pPr>
              <w:tabs>
                <w:tab w:val="center" w:pos="1378"/>
              </w:tabs>
              <w:spacing w:after="0"/>
              <w:rPr>
                <w:sz w:val="20"/>
              </w:rPr>
            </w:pPr>
            <w:r w:rsidRPr="00323E8A">
              <w:rPr>
                <w:sz w:val="20"/>
              </w:rPr>
              <w:t>GUID</w:t>
            </w:r>
          </w:p>
        </w:tc>
        <w:tc>
          <w:tcPr>
            <w:tcW w:w="3251" w:type="pct"/>
          </w:tcPr>
          <w:p w14:paraId="47A6A5C9"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GUID řidiče ze systému MARS.</w:t>
            </w:r>
          </w:p>
        </w:tc>
      </w:tr>
      <w:tr w:rsidR="00940F9D" w:rsidRPr="00323E8A" w14:paraId="13189D82" w14:textId="77777777" w:rsidTr="00AF6E36">
        <w:tc>
          <w:tcPr>
            <w:cnfStyle w:val="001000000000" w:firstRow="0" w:lastRow="0" w:firstColumn="1" w:lastColumn="0" w:oddVBand="0" w:evenVBand="0" w:oddHBand="0" w:evenHBand="0" w:firstRowFirstColumn="0" w:firstRowLastColumn="0" w:lastRowFirstColumn="0" w:lastRowLastColumn="0"/>
            <w:tcW w:w="1749" w:type="pct"/>
          </w:tcPr>
          <w:p w14:paraId="3F4B0E35" w14:textId="77777777" w:rsidR="00940F9D" w:rsidRPr="00323E8A" w:rsidRDefault="00940F9D" w:rsidP="00323E8A">
            <w:pPr>
              <w:tabs>
                <w:tab w:val="center" w:pos="1378"/>
              </w:tabs>
              <w:spacing w:after="0"/>
              <w:rPr>
                <w:sz w:val="20"/>
              </w:rPr>
            </w:pPr>
            <w:r w:rsidRPr="00323E8A">
              <w:rPr>
                <w:sz w:val="20"/>
              </w:rPr>
              <w:t>Datum expirace</w:t>
            </w:r>
          </w:p>
        </w:tc>
        <w:tc>
          <w:tcPr>
            <w:tcW w:w="3251" w:type="pct"/>
          </w:tcPr>
          <w:p w14:paraId="3D6CD448" w14:textId="77777777" w:rsidR="00940F9D" w:rsidRPr="00323E8A" w:rsidRDefault="00940F9D" w:rsidP="00323E8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323E8A">
              <w:rPr>
                <w:sz w:val="20"/>
              </w:rPr>
              <w:t>Datum expirace školení.</w:t>
            </w:r>
          </w:p>
        </w:tc>
      </w:tr>
    </w:tbl>
    <w:p w14:paraId="325F456A" w14:textId="77777777" w:rsidR="00940F9D" w:rsidRDefault="00940F9D" w:rsidP="003E71F3">
      <w:pPr>
        <w:pStyle w:val="Nadpis4"/>
      </w:pPr>
      <w:bookmarkStart w:id="382" w:name="_Toc56160445"/>
      <w:bookmarkStart w:id="383" w:name="_Ref63950251"/>
      <w:bookmarkStart w:id="384" w:name="_Ref64022228"/>
      <w:bookmarkStart w:id="385" w:name="_Toc67647503"/>
      <w:r>
        <w:t>SMS brána</w:t>
      </w:r>
      <w:bookmarkEnd w:id="382"/>
      <w:bookmarkEnd w:id="383"/>
      <w:bookmarkEnd w:id="384"/>
      <w:bookmarkEnd w:id="385"/>
    </w:p>
    <w:tbl>
      <w:tblPr>
        <w:tblStyle w:val="Mkatabulky"/>
        <w:tblW w:w="0" w:type="auto"/>
        <w:tblLook w:val="04A0" w:firstRow="1" w:lastRow="0" w:firstColumn="1" w:lastColumn="0" w:noHBand="0" w:noVBand="1"/>
      </w:tblPr>
      <w:tblGrid>
        <w:gridCol w:w="1129"/>
        <w:gridCol w:w="4678"/>
      </w:tblGrid>
      <w:tr w:rsidR="00940F9D" w:rsidRPr="00246DA3" w14:paraId="6A774738" w14:textId="77777777" w:rsidTr="00AF6E3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0BF6CE66" w14:textId="77777777" w:rsidR="00940F9D" w:rsidRPr="00246DA3" w:rsidRDefault="00940F9D" w:rsidP="00323E8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658DF32" w14:textId="77777777" w:rsidR="00940F9D" w:rsidRPr="00246DA3" w:rsidRDefault="00940F9D" w:rsidP="00323E8A">
            <w:pPr>
              <w:spacing w:after="0"/>
              <w:rPr>
                <w:sz w:val="20"/>
                <w:szCs w:val="20"/>
              </w:rPr>
            </w:pPr>
            <w:r>
              <w:rPr>
                <w:sz w:val="20"/>
                <w:szCs w:val="20"/>
              </w:rPr>
              <w:t>ERSW-28</w:t>
            </w:r>
          </w:p>
        </w:tc>
      </w:tr>
      <w:tr w:rsidR="00940F9D" w:rsidRPr="00246DA3" w14:paraId="50BB152A" w14:textId="77777777" w:rsidTr="00AF6E3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7CF4292C" w14:textId="77777777" w:rsidR="00940F9D" w:rsidRPr="00246DA3" w:rsidRDefault="00940F9D" w:rsidP="00323E8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3DDC8A86" w14:textId="77777777" w:rsidR="00940F9D" w:rsidRPr="00246DA3" w:rsidRDefault="00940F9D" w:rsidP="00323E8A">
            <w:pPr>
              <w:spacing w:after="0"/>
              <w:jc w:val="left"/>
              <w:rPr>
                <w:sz w:val="20"/>
                <w:szCs w:val="20"/>
              </w:rPr>
            </w:pPr>
            <w:r>
              <w:rPr>
                <w:sz w:val="20"/>
                <w:szCs w:val="20"/>
              </w:rPr>
              <w:t xml:space="preserve">SMS brána ČEPRO, a.s. </w:t>
            </w:r>
          </w:p>
        </w:tc>
      </w:tr>
    </w:tbl>
    <w:p w14:paraId="3427C7F9" w14:textId="77777777" w:rsidR="00940F9D" w:rsidRDefault="00940F9D" w:rsidP="00940F9D"/>
    <w:p w14:paraId="752F5B85" w14:textId="77777777" w:rsidR="00940F9D" w:rsidRDefault="00940F9D" w:rsidP="00940F9D">
      <w:r>
        <w:t>SMS brána ČEPRO slouží pro příjem a odesílání SMS přes tabulky v centrální databázi.</w:t>
      </w:r>
    </w:p>
    <w:p w14:paraId="34D6E2C5" w14:textId="77777777" w:rsidR="00940F9D" w:rsidRDefault="00940F9D" w:rsidP="00940F9D">
      <w:r>
        <w:t>Atributy pro odeslání SMS</w:t>
      </w:r>
    </w:p>
    <w:tbl>
      <w:tblPr>
        <w:tblStyle w:val="Tabulkasmkou4zvraznn11"/>
        <w:tblW w:w="5000" w:type="pct"/>
        <w:tblLook w:val="04A0" w:firstRow="1" w:lastRow="0" w:firstColumn="1" w:lastColumn="0" w:noHBand="0" w:noVBand="1"/>
      </w:tblPr>
      <w:tblGrid>
        <w:gridCol w:w="3249"/>
        <w:gridCol w:w="6039"/>
      </w:tblGrid>
      <w:tr w:rsidR="00940F9D" w:rsidRPr="00323E8A" w14:paraId="48301297" w14:textId="77777777" w:rsidTr="002A3B8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49" w:type="pct"/>
          </w:tcPr>
          <w:p w14:paraId="32C6774F" w14:textId="77777777" w:rsidR="00940F9D" w:rsidRPr="00323E8A" w:rsidRDefault="00940F9D" w:rsidP="00323E8A">
            <w:pPr>
              <w:spacing w:after="0"/>
              <w:rPr>
                <w:sz w:val="20"/>
              </w:rPr>
            </w:pPr>
            <w:r w:rsidRPr="00323E8A">
              <w:rPr>
                <w:sz w:val="20"/>
              </w:rPr>
              <w:t>Sloupec</w:t>
            </w:r>
          </w:p>
        </w:tc>
        <w:tc>
          <w:tcPr>
            <w:tcW w:w="3251" w:type="pct"/>
          </w:tcPr>
          <w:p w14:paraId="02DBE014" w14:textId="77777777" w:rsidR="00940F9D" w:rsidRPr="00323E8A" w:rsidRDefault="00940F9D" w:rsidP="00323E8A">
            <w:pPr>
              <w:spacing w:after="0"/>
              <w:cnfStyle w:val="100000000000" w:firstRow="1" w:lastRow="0" w:firstColumn="0" w:lastColumn="0" w:oddVBand="0" w:evenVBand="0" w:oddHBand="0" w:evenHBand="0" w:firstRowFirstColumn="0" w:firstRowLastColumn="0" w:lastRowFirstColumn="0" w:lastRowLastColumn="0"/>
              <w:rPr>
                <w:sz w:val="20"/>
              </w:rPr>
            </w:pPr>
            <w:r w:rsidRPr="00323E8A">
              <w:rPr>
                <w:sz w:val="20"/>
              </w:rPr>
              <w:t>Popis</w:t>
            </w:r>
          </w:p>
        </w:tc>
      </w:tr>
      <w:tr w:rsidR="00940F9D" w:rsidRPr="00323E8A" w14:paraId="2535E15B"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49" w:type="pct"/>
          </w:tcPr>
          <w:p w14:paraId="774614F4" w14:textId="77777777" w:rsidR="00940F9D" w:rsidRPr="00323E8A" w:rsidRDefault="00940F9D" w:rsidP="00323E8A">
            <w:pPr>
              <w:tabs>
                <w:tab w:val="left" w:pos="1634"/>
              </w:tabs>
              <w:spacing w:after="0"/>
              <w:rPr>
                <w:sz w:val="20"/>
              </w:rPr>
            </w:pPr>
            <w:r w:rsidRPr="00323E8A">
              <w:rPr>
                <w:sz w:val="20"/>
              </w:rPr>
              <w:t>Příjemce</w:t>
            </w:r>
            <w:r w:rsidRPr="00323E8A">
              <w:rPr>
                <w:sz w:val="20"/>
              </w:rPr>
              <w:tab/>
            </w:r>
          </w:p>
        </w:tc>
        <w:tc>
          <w:tcPr>
            <w:tcW w:w="3251" w:type="pct"/>
          </w:tcPr>
          <w:p w14:paraId="569ECD46" w14:textId="77777777" w:rsidR="00940F9D" w:rsidRPr="00323E8A" w:rsidRDefault="00940F9D" w:rsidP="00323E8A">
            <w:pPr>
              <w:spacing w:after="0"/>
              <w:cnfStyle w:val="000000100000" w:firstRow="0" w:lastRow="0" w:firstColumn="0" w:lastColumn="0" w:oddVBand="0" w:evenVBand="0" w:oddHBand="1" w:evenHBand="0" w:firstRowFirstColumn="0" w:firstRowLastColumn="0" w:lastRowFirstColumn="0" w:lastRowLastColumn="0"/>
              <w:rPr>
                <w:sz w:val="20"/>
              </w:rPr>
            </w:pPr>
            <w:r w:rsidRPr="00323E8A">
              <w:rPr>
                <w:sz w:val="20"/>
              </w:rPr>
              <w:t>Telefonní číslo příjemce.</w:t>
            </w:r>
          </w:p>
        </w:tc>
      </w:tr>
      <w:tr w:rsidR="00940F9D" w:rsidRPr="00323E8A" w14:paraId="6FC6A32D" w14:textId="77777777" w:rsidTr="00AF6E36">
        <w:tc>
          <w:tcPr>
            <w:cnfStyle w:val="001000000000" w:firstRow="0" w:lastRow="0" w:firstColumn="1" w:lastColumn="0" w:oddVBand="0" w:evenVBand="0" w:oddHBand="0" w:evenHBand="0" w:firstRowFirstColumn="0" w:firstRowLastColumn="0" w:lastRowFirstColumn="0" w:lastRowLastColumn="0"/>
            <w:tcW w:w="1749" w:type="pct"/>
          </w:tcPr>
          <w:p w14:paraId="1F131B41" w14:textId="77777777" w:rsidR="00940F9D" w:rsidRPr="00323E8A" w:rsidRDefault="00940F9D" w:rsidP="00323E8A">
            <w:pPr>
              <w:spacing w:after="0"/>
              <w:rPr>
                <w:sz w:val="20"/>
              </w:rPr>
            </w:pPr>
            <w:r w:rsidRPr="00323E8A">
              <w:rPr>
                <w:sz w:val="20"/>
              </w:rPr>
              <w:t>Časová značka</w:t>
            </w:r>
          </w:p>
        </w:tc>
        <w:tc>
          <w:tcPr>
            <w:tcW w:w="3251" w:type="pct"/>
          </w:tcPr>
          <w:p w14:paraId="3B09531F" w14:textId="77777777" w:rsidR="00940F9D" w:rsidRPr="00323E8A" w:rsidRDefault="00940F9D" w:rsidP="00323E8A">
            <w:pPr>
              <w:spacing w:after="0"/>
              <w:cnfStyle w:val="000000000000" w:firstRow="0" w:lastRow="0" w:firstColumn="0" w:lastColumn="0" w:oddVBand="0" w:evenVBand="0" w:oddHBand="0" w:evenHBand="0" w:firstRowFirstColumn="0" w:firstRowLastColumn="0" w:lastRowFirstColumn="0" w:lastRowLastColumn="0"/>
              <w:rPr>
                <w:sz w:val="20"/>
              </w:rPr>
            </w:pPr>
            <w:r w:rsidRPr="00323E8A">
              <w:rPr>
                <w:sz w:val="20"/>
              </w:rPr>
              <w:t>Datum a čas odeslání.</w:t>
            </w:r>
          </w:p>
        </w:tc>
      </w:tr>
      <w:tr w:rsidR="00940F9D" w:rsidRPr="00323E8A" w14:paraId="55A37212"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49" w:type="pct"/>
          </w:tcPr>
          <w:p w14:paraId="326EEA29" w14:textId="77777777" w:rsidR="00940F9D" w:rsidRPr="00323E8A" w:rsidRDefault="00940F9D" w:rsidP="00323E8A">
            <w:pPr>
              <w:spacing w:after="0"/>
              <w:rPr>
                <w:sz w:val="20"/>
              </w:rPr>
            </w:pPr>
            <w:r w:rsidRPr="00323E8A">
              <w:rPr>
                <w:sz w:val="20"/>
              </w:rPr>
              <w:t>Zpráva</w:t>
            </w:r>
          </w:p>
        </w:tc>
        <w:tc>
          <w:tcPr>
            <w:tcW w:w="3251" w:type="pct"/>
          </w:tcPr>
          <w:p w14:paraId="641A07A0" w14:textId="77777777" w:rsidR="00940F9D" w:rsidRPr="00323E8A" w:rsidRDefault="00940F9D" w:rsidP="00323E8A">
            <w:pPr>
              <w:spacing w:after="0"/>
              <w:cnfStyle w:val="000000100000" w:firstRow="0" w:lastRow="0" w:firstColumn="0" w:lastColumn="0" w:oddVBand="0" w:evenVBand="0" w:oddHBand="1" w:evenHBand="0" w:firstRowFirstColumn="0" w:firstRowLastColumn="0" w:lastRowFirstColumn="0" w:lastRowLastColumn="0"/>
              <w:rPr>
                <w:sz w:val="20"/>
              </w:rPr>
            </w:pPr>
            <w:r w:rsidRPr="00323E8A">
              <w:rPr>
                <w:sz w:val="20"/>
              </w:rPr>
              <w:t>Zpráva k odeslání.</w:t>
            </w:r>
          </w:p>
        </w:tc>
      </w:tr>
      <w:tr w:rsidR="00940F9D" w:rsidRPr="00323E8A" w14:paraId="4727F221" w14:textId="77777777" w:rsidTr="00AF6E36">
        <w:tc>
          <w:tcPr>
            <w:cnfStyle w:val="001000000000" w:firstRow="0" w:lastRow="0" w:firstColumn="1" w:lastColumn="0" w:oddVBand="0" w:evenVBand="0" w:oddHBand="0" w:evenHBand="0" w:firstRowFirstColumn="0" w:firstRowLastColumn="0" w:lastRowFirstColumn="0" w:lastRowLastColumn="0"/>
            <w:tcW w:w="1749" w:type="pct"/>
          </w:tcPr>
          <w:p w14:paraId="7A5BFA6C" w14:textId="77777777" w:rsidR="00940F9D" w:rsidRPr="00323E8A" w:rsidRDefault="00940F9D" w:rsidP="00323E8A">
            <w:pPr>
              <w:spacing w:after="0"/>
              <w:rPr>
                <w:sz w:val="20"/>
              </w:rPr>
            </w:pPr>
            <w:r w:rsidRPr="00323E8A">
              <w:rPr>
                <w:sz w:val="20"/>
              </w:rPr>
              <w:t>Uživatel</w:t>
            </w:r>
          </w:p>
        </w:tc>
        <w:tc>
          <w:tcPr>
            <w:tcW w:w="3251" w:type="pct"/>
          </w:tcPr>
          <w:p w14:paraId="35A2F1ED" w14:textId="77777777" w:rsidR="00940F9D" w:rsidRPr="00323E8A" w:rsidRDefault="00940F9D" w:rsidP="00323E8A">
            <w:pPr>
              <w:spacing w:after="0"/>
              <w:cnfStyle w:val="000000000000" w:firstRow="0" w:lastRow="0" w:firstColumn="0" w:lastColumn="0" w:oddVBand="0" w:evenVBand="0" w:oddHBand="0" w:evenHBand="0" w:firstRowFirstColumn="0" w:firstRowLastColumn="0" w:lastRowFirstColumn="0" w:lastRowLastColumn="0"/>
              <w:rPr>
                <w:sz w:val="20"/>
              </w:rPr>
            </w:pPr>
            <w:r w:rsidRPr="00323E8A">
              <w:rPr>
                <w:sz w:val="20"/>
              </w:rPr>
              <w:t>Identifikace uživatele, který odeslal zprávu.</w:t>
            </w:r>
          </w:p>
        </w:tc>
      </w:tr>
    </w:tbl>
    <w:p w14:paraId="6280BE71" w14:textId="77777777" w:rsidR="00940F9D" w:rsidRDefault="00940F9D" w:rsidP="00940F9D"/>
    <w:p w14:paraId="0016E8D2" w14:textId="77777777" w:rsidR="00940F9D" w:rsidRDefault="00940F9D" w:rsidP="00940F9D">
      <w:r>
        <w:t>Atributy pro příjem SMS</w:t>
      </w:r>
    </w:p>
    <w:tbl>
      <w:tblPr>
        <w:tblStyle w:val="Tabulkasmkou4zvraznn11"/>
        <w:tblW w:w="5000" w:type="pct"/>
        <w:tblLook w:val="04A0" w:firstRow="1" w:lastRow="0" w:firstColumn="1" w:lastColumn="0" w:noHBand="0" w:noVBand="1"/>
      </w:tblPr>
      <w:tblGrid>
        <w:gridCol w:w="3249"/>
        <w:gridCol w:w="6039"/>
      </w:tblGrid>
      <w:tr w:rsidR="00940F9D" w:rsidRPr="00323E8A" w14:paraId="5351D9DE" w14:textId="77777777" w:rsidTr="002A3B8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49" w:type="pct"/>
          </w:tcPr>
          <w:p w14:paraId="09EE65C2" w14:textId="77777777" w:rsidR="00940F9D" w:rsidRPr="00323E8A" w:rsidRDefault="00940F9D" w:rsidP="00323E8A">
            <w:pPr>
              <w:spacing w:after="0"/>
              <w:rPr>
                <w:sz w:val="20"/>
              </w:rPr>
            </w:pPr>
            <w:r w:rsidRPr="00323E8A">
              <w:rPr>
                <w:sz w:val="20"/>
              </w:rPr>
              <w:t>Atribut</w:t>
            </w:r>
          </w:p>
        </w:tc>
        <w:tc>
          <w:tcPr>
            <w:tcW w:w="3251" w:type="pct"/>
          </w:tcPr>
          <w:p w14:paraId="19C27010" w14:textId="77777777" w:rsidR="00940F9D" w:rsidRPr="00323E8A" w:rsidRDefault="00940F9D" w:rsidP="00323E8A">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323E8A">
              <w:rPr>
                <w:sz w:val="20"/>
              </w:rPr>
              <w:t>Popis</w:t>
            </w:r>
          </w:p>
        </w:tc>
      </w:tr>
      <w:tr w:rsidR="00940F9D" w:rsidRPr="00323E8A" w14:paraId="35B992F1"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49" w:type="pct"/>
          </w:tcPr>
          <w:p w14:paraId="061FE8F2" w14:textId="77777777" w:rsidR="00940F9D" w:rsidRPr="00323E8A" w:rsidRDefault="00940F9D" w:rsidP="00323E8A">
            <w:pPr>
              <w:tabs>
                <w:tab w:val="center" w:pos="1378"/>
              </w:tabs>
              <w:spacing w:after="0"/>
              <w:rPr>
                <w:sz w:val="20"/>
              </w:rPr>
            </w:pPr>
            <w:r w:rsidRPr="00323E8A">
              <w:rPr>
                <w:sz w:val="20"/>
              </w:rPr>
              <w:t>Telefonní číslo</w:t>
            </w:r>
          </w:p>
        </w:tc>
        <w:tc>
          <w:tcPr>
            <w:tcW w:w="3251" w:type="pct"/>
          </w:tcPr>
          <w:p w14:paraId="11383E45"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Telefonní číslo odesílatele.</w:t>
            </w:r>
          </w:p>
        </w:tc>
      </w:tr>
      <w:tr w:rsidR="00940F9D" w:rsidRPr="00323E8A" w14:paraId="6BD4ACCD" w14:textId="77777777" w:rsidTr="00AF6E36">
        <w:tc>
          <w:tcPr>
            <w:cnfStyle w:val="001000000000" w:firstRow="0" w:lastRow="0" w:firstColumn="1" w:lastColumn="0" w:oddVBand="0" w:evenVBand="0" w:oddHBand="0" w:evenHBand="0" w:firstRowFirstColumn="0" w:firstRowLastColumn="0" w:lastRowFirstColumn="0" w:lastRowLastColumn="0"/>
            <w:tcW w:w="1749" w:type="pct"/>
          </w:tcPr>
          <w:p w14:paraId="2B46F208" w14:textId="77777777" w:rsidR="00940F9D" w:rsidRPr="00323E8A" w:rsidRDefault="00940F9D" w:rsidP="00323E8A">
            <w:pPr>
              <w:tabs>
                <w:tab w:val="center" w:pos="1378"/>
              </w:tabs>
              <w:spacing w:after="0"/>
              <w:rPr>
                <w:sz w:val="20"/>
              </w:rPr>
            </w:pPr>
            <w:r w:rsidRPr="00323E8A">
              <w:rPr>
                <w:sz w:val="20"/>
              </w:rPr>
              <w:t>Časová značka</w:t>
            </w:r>
          </w:p>
        </w:tc>
        <w:tc>
          <w:tcPr>
            <w:tcW w:w="3251" w:type="pct"/>
          </w:tcPr>
          <w:p w14:paraId="5BBFE583" w14:textId="77777777" w:rsidR="00940F9D" w:rsidRPr="00323E8A" w:rsidRDefault="00940F9D" w:rsidP="00323E8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323E8A">
              <w:rPr>
                <w:sz w:val="20"/>
              </w:rPr>
              <w:t>Datum a čas přijetí.</w:t>
            </w:r>
          </w:p>
        </w:tc>
      </w:tr>
      <w:tr w:rsidR="00940F9D" w:rsidRPr="00323E8A" w14:paraId="6F34FAA1"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49" w:type="pct"/>
          </w:tcPr>
          <w:p w14:paraId="58F628FC" w14:textId="77777777" w:rsidR="00940F9D" w:rsidRPr="00323E8A" w:rsidRDefault="00940F9D" w:rsidP="00323E8A">
            <w:pPr>
              <w:tabs>
                <w:tab w:val="center" w:pos="1378"/>
              </w:tabs>
              <w:spacing w:after="0"/>
              <w:rPr>
                <w:sz w:val="20"/>
              </w:rPr>
            </w:pPr>
            <w:r w:rsidRPr="00323E8A">
              <w:rPr>
                <w:sz w:val="20"/>
              </w:rPr>
              <w:t>Zpráva</w:t>
            </w:r>
          </w:p>
        </w:tc>
        <w:tc>
          <w:tcPr>
            <w:tcW w:w="3251" w:type="pct"/>
          </w:tcPr>
          <w:p w14:paraId="768F36C4"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Text SMS zprávy.</w:t>
            </w:r>
          </w:p>
        </w:tc>
      </w:tr>
    </w:tbl>
    <w:p w14:paraId="5E7FF563" w14:textId="77777777" w:rsidR="00940F9D" w:rsidRDefault="00940F9D" w:rsidP="00940F9D"/>
    <w:p w14:paraId="6DF5BD64" w14:textId="77777777" w:rsidR="00940F9D" w:rsidRPr="00461AB4" w:rsidRDefault="00940F9D" w:rsidP="003E71F3">
      <w:pPr>
        <w:pStyle w:val="Nadpis4"/>
      </w:pPr>
      <w:bookmarkStart w:id="386" w:name="_Toc56160446"/>
      <w:bookmarkStart w:id="387" w:name="_Ref63947289"/>
      <w:bookmarkStart w:id="388" w:name="_Toc67647504"/>
      <w:r>
        <w:t>Alternativní názvy receptů</w:t>
      </w:r>
      <w:bookmarkEnd w:id="386"/>
      <w:bookmarkEnd w:id="387"/>
      <w:bookmarkEnd w:id="388"/>
    </w:p>
    <w:tbl>
      <w:tblPr>
        <w:tblStyle w:val="Mkatabulky"/>
        <w:tblW w:w="0" w:type="auto"/>
        <w:tblLook w:val="04A0" w:firstRow="1" w:lastRow="0" w:firstColumn="1" w:lastColumn="0" w:noHBand="0" w:noVBand="1"/>
      </w:tblPr>
      <w:tblGrid>
        <w:gridCol w:w="1129"/>
        <w:gridCol w:w="4678"/>
      </w:tblGrid>
      <w:tr w:rsidR="00940F9D" w:rsidRPr="00246DA3" w14:paraId="79FF016D" w14:textId="77777777" w:rsidTr="00AF6E3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076F8AC9" w14:textId="77777777" w:rsidR="00940F9D" w:rsidRPr="00246DA3" w:rsidRDefault="00940F9D" w:rsidP="00323E8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5D2BF265" w14:textId="77777777" w:rsidR="00940F9D" w:rsidRPr="00246DA3" w:rsidRDefault="00940F9D" w:rsidP="00323E8A">
            <w:pPr>
              <w:spacing w:after="0"/>
              <w:rPr>
                <w:sz w:val="20"/>
                <w:szCs w:val="20"/>
              </w:rPr>
            </w:pPr>
            <w:r>
              <w:rPr>
                <w:sz w:val="20"/>
                <w:szCs w:val="20"/>
              </w:rPr>
              <w:t>ERSW-29</w:t>
            </w:r>
          </w:p>
        </w:tc>
      </w:tr>
      <w:tr w:rsidR="00940F9D" w:rsidRPr="00246DA3" w14:paraId="5E6154EB" w14:textId="77777777" w:rsidTr="00AF6E3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46E6B2A6" w14:textId="77777777" w:rsidR="00940F9D" w:rsidRPr="00246DA3" w:rsidRDefault="00940F9D" w:rsidP="00323E8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B60747B" w14:textId="77777777" w:rsidR="00940F9D" w:rsidRPr="00246DA3" w:rsidRDefault="00940F9D" w:rsidP="00323E8A">
            <w:pPr>
              <w:spacing w:after="0"/>
              <w:jc w:val="left"/>
              <w:rPr>
                <w:sz w:val="20"/>
                <w:szCs w:val="20"/>
              </w:rPr>
            </w:pPr>
            <w:r>
              <w:rPr>
                <w:sz w:val="20"/>
                <w:szCs w:val="20"/>
              </w:rPr>
              <w:t>Alternativní názvy receptů</w:t>
            </w:r>
          </w:p>
        </w:tc>
      </w:tr>
    </w:tbl>
    <w:p w14:paraId="5703AB17" w14:textId="77777777" w:rsidR="00940F9D" w:rsidRDefault="00940F9D" w:rsidP="00940F9D">
      <w:pPr>
        <w:rPr>
          <w:lang w:val="en-US"/>
        </w:rPr>
      </w:pPr>
    </w:p>
    <w:p w14:paraId="42C76487" w14:textId="77777777" w:rsidR="00940F9D" w:rsidRDefault="00940F9D" w:rsidP="00940F9D">
      <w:r>
        <w:t>Jedná se o existující rozhraní implementované na straně CDB ve formě databázové tabulky. Záznamy v tabulce reprezentují alternativní názvy receptů pro určité zákazníky. Tyto názvy se použijí na tiskových šablonách DNL a v exportu DNL místo názvů receptů.</w:t>
      </w:r>
    </w:p>
    <w:p w14:paraId="76685A58" w14:textId="7087CC3A" w:rsidR="00940F9D" w:rsidRDefault="00940F9D" w:rsidP="00940F9D">
      <w:r>
        <w:t>Atributy alternativních názvů receptů:</w:t>
      </w:r>
    </w:p>
    <w:tbl>
      <w:tblPr>
        <w:tblStyle w:val="Tabulkasmkou4zvraznn11"/>
        <w:tblW w:w="5000" w:type="pct"/>
        <w:tblLook w:val="04A0" w:firstRow="1" w:lastRow="0" w:firstColumn="1" w:lastColumn="0" w:noHBand="0" w:noVBand="1"/>
      </w:tblPr>
      <w:tblGrid>
        <w:gridCol w:w="3249"/>
        <w:gridCol w:w="6039"/>
      </w:tblGrid>
      <w:tr w:rsidR="003E5F13" w:rsidRPr="00323E8A" w14:paraId="2278CF7D" w14:textId="77777777" w:rsidTr="000512EC">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749" w:type="pct"/>
          </w:tcPr>
          <w:p w14:paraId="6A618EEB" w14:textId="77777777" w:rsidR="003E5F13" w:rsidRPr="00323E8A" w:rsidRDefault="003E5F13" w:rsidP="000512EC">
            <w:pPr>
              <w:spacing w:after="0"/>
              <w:rPr>
                <w:sz w:val="20"/>
              </w:rPr>
            </w:pPr>
            <w:r w:rsidRPr="00323E8A">
              <w:rPr>
                <w:sz w:val="20"/>
              </w:rPr>
              <w:t>Atribut</w:t>
            </w:r>
          </w:p>
        </w:tc>
        <w:tc>
          <w:tcPr>
            <w:tcW w:w="3251" w:type="pct"/>
          </w:tcPr>
          <w:p w14:paraId="3BB4CF13" w14:textId="77777777" w:rsidR="003E5F13" w:rsidRPr="00323E8A" w:rsidRDefault="003E5F13" w:rsidP="000512EC">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323E8A">
              <w:rPr>
                <w:sz w:val="20"/>
              </w:rPr>
              <w:t>Popis</w:t>
            </w:r>
          </w:p>
        </w:tc>
      </w:tr>
      <w:tr w:rsidR="003E5F13" w:rsidRPr="00323E8A" w14:paraId="66171C16" w14:textId="77777777" w:rsidTr="000512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49" w:type="pct"/>
          </w:tcPr>
          <w:p w14:paraId="0FBCC21C" w14:textId="77777777" w:rsidR="003E5F13" w:rsidRPr="00323E8A" w:rsidRDefault="003E5F13" w:rsidP="000512EC">
            <w:pPr>
              <w:tabs>
                <w:tab w:val="center" w:pos="1378"/>
              </w:tabs>
              <w:spacing w:after="0"/>
              <w:rPr>
                <w:sz w:val="20"/>
              </w:rPr>
            </w:pPr>
            <w:r w:rsidRPr="00323E8A">
              <w:rPr>
                <w:sz w:val="20"/>
              </w:rPr>
              <w:t>ID receptu</w:t>
            </w:r>
          </w:p>
        </w:tc>
        <w:tc>
          <w:tcPr>
            <w:tcW w:w="3251" w:type="pct"/>
          </w:tcPr>
          <w:p w14:paraId="576F5B87" w14:textId="77777777" w:rsidR="003E5F13" w:rsidRPr="00323E8A" w:rsidRDefault="003E5F13" w:rsidP="000512E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ID receptu TAS</w:t>
            </w:r>
          </w:p>
        </w:tc>
      </w:tr>
      <w:tr w:rsidR="003E5F13" w:rsidRPr="00323E8A" w14:paraId="3CEEE9ED" w14:textId="77777777" w:rsidTr="000512EC">
        <w:tc>
          <w:tcPr>
            <w:cnfStyle w:val="001000000000" w:firstRow="0" w:lastRow="0" w:firstColumn="1" w:lastColumn="0" w:oddVBand="0" w:evenVBand="0" w:oddHBand="0" w:evenHBand="0" w:firstRowFirstColumn="0" w:firstRowLastColumn="0" w:lastRowFirstColumn="0" w:lastRowLastColumn="0"/>
            <w:tcW w:w="1749" w:type="pct"/>
          </w:tcPr>
          <w:p w14:paraId="1F9D743A" w14:textId="77777777" w:rsidR="003E5F13" w:rsidRPr="00323E8A" w:rsidRDefault="003E5F13" w:rsidP="000512EC">
            <w:pPr>
              <w:tabs>
                <w:tab w:val="center" w:pos="1378"/>
              </w:tabs>
              <w:spacing w:after="0"/>
              <w:rPr>
                <w:sz w:val="20"/>
              </w:rPr>
            </w:pPr>
            <w:r w:rsidRPr="00323E8A">
              <w:rPr>
                <w:sz w:val="20"/>
              </w:rPr>
              <w:t>ID společnosti</w:t>
            </w:r>
          </w:p>
        </w:tc>
        <w:tc>
          <w:tcPr>
            <w:tcW w:w="3251" w:type="pct"/>
          </w:tcPr>
          <w:p w14:paraId="76808EB0" w14:textId="77777777" w:rsidR="003E5F13" w:rsidRPr="00323E8A" w:rsidRDefault="003E5F13" w:rsidP="000512EC">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323E8A">
              <w:rPr>
                <w:sz w:val="20"/>
              </w:rPr>
              <w:t>ID společnosti SAP</w:t>
            </w:r>
          </w:p>
        </w:tc>
      </w:tr>
      <w:tr w:rsidR="003E5F13" w:rsidRPr="00323E8A" w14:paraId="2D391941" w14:textId="77777777" w:rsidTr="000512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49" w:type="pct"/>
          </w:tcPr>
          <w:p w14:paraId="349109D5" w14:textId="77777777" w:rsidR="003E5F13" w:rsidRPr="00323E8A" w:rsidRDefault="003E5F13" w:rsidP="000512EC">
            <w:pPr>
              <w:tabs>
                <w:tab w:val="center" w:pos="1378"/>
              </w:tabs>
              <w:spacing w:after="0"/>
              <w:rPr>
                <w:sz w:val="20"/>
              </w:rPr>
            </w:pPr>
            <w:r w:rsidRPr="00323E8A">
              <w:rPr>
                <w:sz w:val="20"/>
              </w:rPr>
              <w:t>Název</w:t>
            </w:r>
          </w:p>
        </w:tc>
        <w:tc>
          <w:tcPr>
            <w:tcW w:w="3251" w:type="pct"/>
          </w:tcPr>
          <w:p w14:paraId="3B32F6F6" w14:textId="77777777" w:rsidR="003E5F13" w:rsidRPr="00323E8A" w:rsidRDefault="003E5F13" w:rsidP="000512EC">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Alternativní název receptu</w:t>
            </w:r>
          </w:p>
        </w:tc>
      </w:tr>
    </w:tbl>
    <w:p w14:paraId="56BE1B59" w14:textId="6239A3C2" w:rsidR="00940F9D" w:rsidRDefault="00940F9D" w:rsidP="003E71F3">
      <w:pPr>
        <w:pStyle w:val="Nadpis4"/>
      </w:pPr>
      <w:bookmarkStart w:id="389" w:name="_Toc56160447"/>
      <w:bookmarkStart w:id="390" w:name="_Ref64276946"/>
      <w:bookmarkStart w:id="391" w:name="_Ref64276977"/>
      <w:bookmarkStart w:id="392" w:name="_Toc67647505"/>
      <w:r>
        <w:t>Stávající OPC rozhraní pro PLC Simatic S7</w:t>
      </w:r>
      <w:bookmarkEnd w:id="389"/>
      <w:bookmarkEnd w:id="390"/>
      <w:bookmarkEnd w:id="391"/>
      <w:bookmarkEnd w:id="392"/>
    </w:p>
    <w:tbl>
      <w:tblPr>
        <w:tblStyle w:val="Mkatabulky"/>
        <w:tblW w:w="0" w:type="auto"/>
        <w:tblLook w:val="04A0" w:firstRow="1" w:lastRow="0" w:firstColumn="1" w:lastColumn="0" w:noHBand="0" w:noVBand="1"/>
      </w:tblPr>
      <w:tblGrid>
        <w:gridCol w:w="1129"/>
        <w:gridCol w:w="4678"/>
      </w:tblGrid>
      <w:tr w:rsidR="00940F9D" w:rsidRPr="00246DA3" w14:paraId="4B56F9B3" w14:textId="77777777" w:rsidTr="00AF6E3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562BFCEC" w14:textId="77777777" w:rsidR="00940F9D" w:rsidRPr="00246DA3" w:rsidRDefault="00940F9D" w:rsidP="00323E8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092D089" w14:textId="77777777" w:rsidR="00940F9D" w:rsidRPr="00246DA3" w:rsidRDefault="00940F9D" w:rsidP="00323E8A">
            <w:pPr>
              <w:spacing w:after="0"/>
              <w:rPr>
                <w:sz w:val="20"/>
                <w:szCs w:val="20"/>
              </w:rPr>
            </w:pPr>
            <w:r>
              <w:rPr>
                <w:sz w:val="20"/>
                <w:szCs w:val="20"/>
              </w:rPr>
              <w:t>ERSW-30</w:t>
            </w:r>
          </w:p>
        </w:tc>
      </w:tr>
      <w:tr w:rsidR="00940F9D" w:rsidRPr="00246DA3" w14:paraId="01AE1371" w14:textId="77777777" w:rsidTr="00AF6E3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62B63173" w14:textId="77777777" w:rsidR="00940F9D" w:rsidRPr="00246DA3" w:rsidRDefault="00940F9D" w:rsidP="00323E8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0293F86D" w14:textId="77777777" w:rsidR="00940F9D" w:rsidRPr="00246DA3" w:rsidRDefault="00940F9D" w:rsidP="00323E8A">
            <w:pPr>
              <w:spacing w:after="0"/>
              <w:jc w:val="left"/>
              <w:rPr>
                <w:sz w:val="20"/>
                <w:szCs w:val="20"/>
              </w:rPr>
            </w:pPr>
            <w:r>
              <w:t>Stávající OPC rozhraní pro PLC SIMATIC S7</w:t>
            </w:r>
          </w:p>
        </w:tc>
      </w:tr>
    </w:tbl>
    <w:p w14:paraId="0E2C7F1E" w14:textId="77777777" w:rsidR="00940F9D" w:rsidRDefault="00940F9D" w:rsidP="00940F9D"/>
    <w:p w14:paraId="0AA46F8C" w14:textId="77777777" w:rsidR="00D51977" w:rsidRDefault="00722490" w:rsidP="00D51977">
      <w:r>
        <w:t>Rozhraní slouží pro předávání dat/příkazů z TAS do řídícího systému, který zabezpečuje vykonávání technick</w:t>
      </w:r>
      <w:r w:rsidR="0009449C">
        <w:t xml:space="preserve">ých </w:t>
      </w:r>
      <w:r>
        <w:t>proces</w:t>
      </w:r>
      <w:r w:rsidR="0009449C">
        <w:t>ů</w:t>
      </w:r>
      <w:r>
        <w:t xml:space="preserve"> prostřednictvím instrumentace/Acculoadů. </w:t>
      </w:r>
      <w:r w:rsidR="00940F9D">
        <w:t>Rozhraní slouží ke čtení měřených dat z AccuLoadů a aditivačních jednotek, předávání autorizace, nastavování atestových parametrů nádrží, konfiguraci receptů, parametrizaci koncentrací malých odběrů a parametrizaci prevence přeplnění.</w:t>
      </w:r>
      <w:r w:rsidR="00D51977">
        <w:t xml:space="preserve"> Požaduje se, aby dodavatel TAS byl připraven se na toto rozhraní integrovat, případě navrhnout jiné vlastní adekvátní řešení. </w:t>
      </w:r>
    </w:p>
    <w:p w14:paraId="03DF9AD8" w14:textId="22D1CEF2" w:rsidR="00940F9D" w:rsidRDefault="0009449C" w:rsidP="00940F9D">
      <w:r>
        <w:t xml:space="preserve">Následující podkapitoly popisují pro ilustraci atributy jednotlivých datových toků, které jsou v rámci rozhraní prováděny. Ve stávajícím řešení TAS mají některá </w:t>
      </w:r>
      <w:r w:rsidR="00940F9D">
        <w:t>rozhraní dvě verze v závislosti na skladu, na kterém jsou implementována. Zde je rozdělení skladů podle jednotlivých verzí.</w:t>
      </w:r>
    </w:p>
    <w:p w14:paraId="34440E83" w14:textId="77777777" w:rsidR="00940F9D" w:rsidRDefault="00940F9D" w:rsidP="006926A0">
      <w:pPr>
        <w:pStyle w:val="Odstavecseseznamem"/>
        <w:numPr>
          <w:ilvl w:val="0"/>
          <w:numId w:val="53"/>
        </w:numPr>
      </w:pPr>
      <w:r>
        <w:t>V4</w:t>
      </w:r>
    </w:p>
    <w:p w14:paraId="31ED7A5A" w14:textId="77777777" w:rsidR="00940F9D" w:rsidRDefault="00940F9D" w:rsidP="006926A0">
      <w:pPr>
        <w:pStyle w:val="Odstavecseseznamem"/>
        <w:numPr>
          <w:ilvl w:val="1"/>
          <w:numId w:val="53"/>
        </w:numPr>
      </w:pPr>
      <w:r>
        <w:t>Bělčice</w:t>
      </w:r>
    </w:p>
    <w:p w14:paraId="7E7BA276" w14:textId="77777777" w:rsidR="00940F9D" w:rsidRDefault="00940F9D" w:rsidP="006926A0">
      <w:pPr>
        <w:pStyle w:val="Odstavecseseznamem"/>
        <w:numPr>
          <w:ilvl w:val="1"/>
          <w:numId w:val="53"/>
        </w:numPr>
      </w:pPr>
      <w:r>
        <w:t>Cerekvice</w:t>
      </w:r>
    </w:p>
    <w:p w14:paraId="68148BEA" w14:textId="77777777" w:rsidR="00940F9D" w:rsidRDefault="00940F9D" w:rsidP="006926A0">
      <w:pPr>
        <w:pStyle w:val="Odstavecseseznamem"/>
        <w:numPr>
          <w:ilvl w:val="1"/>
          <w:numId w:val="53"/>
        </w:numPr>
      </w:pPr>
      <w:r>
        <w:t>Hněvice</w:t>
      </w:r>
    </w:p>
    <w:p w14:paraId="7748845E" w14:textId="77777777" w:rsidR="00940F9D" w:rsidRDefault="00940F9D" w:rsidP="006926A0">
      <w:pPr>
        <w:pStyle w:val="Odstavecseseznamem"/>
        <w:numPr>
          <w:ilvl w:val="1"/>
          <w:numId w:val="53"/>
        </w:numPr>
      </w:pPr>
      <w:r>
        <w:t>Klobouky</w:t>
      </w:r>
    </w:p>
    <w:p w14:paraId="340B0DB9" w14:textId="77777777" w:rsidR="00940F9D" w:rsidRDefault="00940F9D" w:rsidP="006926A0">
      <w:pPr>
        <w:pStyle w:val="Odstavecseseznamem"/>
        <w:numPr>
          <w:ilvl w:val="1"/>
          <w:numId w:val="53"/>
        </w:numPr>
      </w:pPr>
      <w:r>
        <w:t>Mstětice</w:t>
      </w:r>
    </w:p>
    <w:p w14:paraId="271A4A8D" w14:textId="77777777" w:rsidR="00940F9D" w:rsidRDefault="00940F9D" w:rsidP="006926A0">
      <w:pPr>
        <w:pStyle w:val="Odstavecseseznamem"/>
        <w:numPr>
          <w:ilvl w:val="1"/>
          <w:numId w:val="53"/>
        </w:numPr>
      </w:pPr>
      <w:r>
        <w:t>Sedlnice</w:t>
      </w:r>
    </w:p>
    <w:p w14:paraId="36AABC9E" w14:textId="77777777" w:rsidR="00940F9D" w:rsidRDefault="00940F9D" w:rsidP="006926A0">
      <w:pPr>
        <w:pStyle w:val="Odstavecseseznamem"/>
        <w:numPr>
          <w:ilvl w:val="1"/>
          <w:numId w:val="53"/>
        </w:numPr>
      </w:pPr>
      <w:r>
        <w:t>Smyslov</w:t>
      </w:r>
    </w:p>
    <w:p w14:paraId="4F12D87B" w14:textId="77777777" w:rsidR="00940F9D" w:rsidRDefault="00940F9D" w:rsidP="006926A0">
      <w:pPr>
        <w:pStyle w:val="Odstavecseseznamem"/>
        <w:numPr>
          <w:ilvl w:val="1"/>
          <w:numId w:val="53"/>
        </w:numPr>
      </w:pPr>
      <w:r>
        <w:t>Střelice</w:t>
      </w:r>
    </w:p>
    <w:p w14:paraId="2107D3C8" w14:textId="77777777" w:rsidR="00940F9D" w:rsidRDefault="00940F9D" w:rsidP="006926A0">
      <w:pPr>
        <w:pStyle w:val="Odstavecseseznamem"/>
        <w:numPr>
          <w:ilvl w:val="1"/>
          <w:numId w:val="53"/>
        </w:numPr>
      </w:pPr>
      <w:r>
        <w:t>Šlapanov</w:t>
      </w:r>
    </w:p>
    <w:p w14:paraId="4454651D" w14:textId="77777777" w:rsidR="00940F9D" w:rsidRDefault="00940F9D" w:rsidP="006926A0">
      <w:pPr>
        <w:pStyle w:val="Odstavecseseznamem"/>
        <w:numPr>
          <w:ilvl w:val="1"/>
          <w:numId w:val="53"/>
        </w:numPr>
      </w:pPr>
      <w:r>
        <w:t>Třemošná</w:t>
      </w:r>
    </w:p>
    <w:p w14:paraId="74B7F1FB" w14:textId="77777777" w:rsidR="00940F9D" w:rsidRDefault="00940F9D" w:rsidP="006926A0">
      <w:pPr>
        <w:pStyle w:val="Odstavecseseznamem"/>
        <w:numPr>
          <w:ilvl w:val="1"/>
          <w:numId w:val="53"/>
        </w:numPr>
      </w:pPr>
      <w:r>
        <w:t>Včelná</w:t>
      </w:r>
    </w:p>
    <w:p w14:paraId="4FCB3254" w14:textId="77777777" w:rsidR="00940F9D" w:rsidRDefault="00940F9D" w:rsidP="006926A0">
      <w:pPr>
        <w:pStyle w:val="Odstavecseseznamem"/>
        <w:numPr>
          <w:ilvl w:val="0"/>
          <w:numId w:val="53"/>
        </w:numPr>
      </w:pPr>
      <w:r>
        <w:t>V5</w:t>
      </w:r>
    </w:p>
    <w:p w14:paraId="41569C01" w14:textId="77777777" w:rsidR="00940F9D" w:rsidRDefault="00940F9D" w:rsidP="006926A0">
      <w:pPr>
        <w:pStyle w:val="Odstavecseseznamem"/>
        <w:numPr>
          <w:ilvl w:val="1"/>
          <w:numId w:val="53"/>
        </w:numPr>
      </w:pPr>
      <w:r>
        <w:t>Hájek</w:t>
      </w:r>
    </w:p>
    <w:p w14:paraId="32ABA3E3" w14:textId="77777777" w:rsidR="00940F9D" w:rsidRDefault="00940F9D" w:rsidP="006926A0">
      <w:pPr>
        <w:pStyle w:val="Odstavecseseznamem"/>
        <w:numPr>
          <w:ilvl w:val="1"/>
          <w:numId w:val="53"/>
        </w:numPr>
      </w:pPr>
      <w:r>
        <w:t>Loukov</w:t>
      </w:r>
    </w:p>
    <w:p w14:paraId="7DBB06EA" w14:textId="77777777" w:rsidR="00940F9D" w:rsidRDefault="00940F9D" w:rsidP="00940F9D">
      <w:r>
        <w:t>Označení V4 a V5 bude použito dále v textu k rozlišení popisu jednotlivých verzí a k přiřazení skupině skladů.</w:t>
      </w:r>
    </w:p>
    <w:p w14:paraId="0B053BD8" w14:textId="77777777" w:rsidR="00940F9D" w:rsidRPr="006000AA" w:rsidRDefault="00940F9D" w:rsidP="00940F9D">
      <w:pPr>
        <w:pStyle w:val="Nadpis5"/>
      </w:pPr>
      <w:r>
        <w:t>Zápis konfigurace receptů</w:t>
      </w:r>
    </w:p>
    <w:p w14:paraId="62D57242" w14:textId="77777777" w:rsidR="00940F9D" w:rsidRDefault="00940F9D" w:rsidP="00940F9D">
      <w:r>
        <w:t xml:space="preserve">Povel pro zápis receptů je dostupný přes OPC tag </w:t>
      </w:r>
      <w:r w:rsidRPr="00380D02">
        <w:rPr>
          <w:b/>
          <w:bCs/>
          <w:i/>
          <w:iCs/>
        </w:rPr>
        <w:t>OPC_CHI.SetRecept</w:t>
      </w:r>
      <w:r w:rsidRPr="00EB545D">
        <w:t xml:space="preserve"> </w:t>
      </w:r>
      <w:r>
        <w:t>a má následující formát.</w:t>
      </w:r>
      <w:r>
        <w:br/>
      </w:r>
      <w:r>
        <w:br/>
      </w:r>
      <w:r w:rsidRPr="00613E4B">
        <w:rPr>
          <w:rFonts w:ascii="Consolas" w:hAnsi="Consolas"/>
          <w:szCs w:val="22"/>
        </w:rPr>
        <w:t>InnnZnnnMnnRnnPn:xxx.xEn:xxxxxAn:xxxxxTnGxxxxxxxxSssssssG00012000;</w:t>
      </w:r>
      <w:r>
        <w:rPr>
          <w:rFonts w:ascii="Consolas" w:hAnsi="Consolas"/>
        </w:rPr>
        <w:br/>
      </w:r>
    </w:p>
    <w:p w14:paraId="318D2EEF" w14:textId="77777777" w:rsidR="00940F9D" w:rsidRDefault="00940F9D" w:rsidP="00940F9D">
      <w:r>
        <w:t xml:space="preserve">Odpovědí zápisu je index řádku v interní tabulce nebo chybový kód (záporné číslo „-1“ znamenající „mimo rozsah tabulky“). Odpověď je dostupná v OPC tagu </w:t>
      </w:r>
      <w:r w:rsidRPr="00BA6C53">
        <w:rPr>
          <w:b/>
          <w:bCs/>
          <w:i/>
          <w:iCs/>
        </w:rPr>
        <w:t>OPC_CHO. ResultSetRecept</w:t>
      </w:r>
      <w:r>
        <w:t xml:space="preserve">. </w:t>
      </w:r>
    </w:p>
    <w:p w14:paraId="104E6251" w14:textId="77777777" w:rsidR="00940F9D" w:rsidRDefault="00940F9D" w:rsidP="00940F9D">
      <w:r>
        <w:t>Formát receptu V5</w:t>
      </w:r>
    </w:p>
    <w:tbl>
      <w:tblPr>
        <w:tblStyle w:val="Tabulkasmkou4zvraznn11"/>
        <w:tblW w:w="0" w:type="auto"/>
        <w:tblLook w:val="04A0" w:firstRow="1" w:lastRow="0" w:firstColumn="1" w:lastColumn="0" w:noHBand="0" w:noVBand="1"/>
      </w:tblPr>
      <w:tblGrid>
        <w:gridCol w:w="1079"/>
        <w:gridCol w:w="8209"/>
      </w:tblGrid>
      <w:tr w:rsidR="00940F9D" w:rsidRPr="00323E8A" w14:paraId="4FE6D361" w14:textId="77777777" w:rsidTr="002A3B8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Pr>
          <w:p w14:paraId="2A1E6896" w14:textId="77777777" w:rsidR="00940F9D" w:rsidRPr="00323E8A" w:rsidRDefault="00940F9D" w:rsidP="00323E8A">
            <w:pPr>
              <w:spacing w:after="0"/>
              <w:rPr>
                <w:sz w:val="20"/>
              </w:rPr>
            </w:pPr>
            <w:r w:rsidRPr="00323E8A">
              <w:rPr>
                <w:sz w:val="20"/>
              </w:rPr>
              <w:t>Atribut</w:t>
            </w:r>
          </w:p>
        </w:tc>
        <w:tc>
          <w:tcPr>
            <w:tcW w:w="0" w:type="auto"/>
          </w:tcPr>
          <w:p w14:paraId="6B9F0DF1" w14:textId="77777777" w:rsidR="00940F9D" w:rsidRPr="00323E8A" w:rsidRDefault="00940F9D" w:rsidP="00323E8A">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323E8A">
              <w:rPr>
                <w:sz w:val="20"/>
              </w:rPr>
              <w:t>Popis</w:t>
            </w:r>
          </w:p>
        </w:tc>
      </w:tr>
      <w:tr w:rsidR="00940F9D" w:rsidRPr="00323E8A" w14:paraId="12ABF008"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54821C1" w14:textId="77777777" w:rsidR="00940F9D" w:rsidRPr="00323E8A" w:rsidRDefault="00940F9D" w:rsidP="00323E8A">
            <w:pPr>
              <w:spacing w:after="0"/>
              <w:rPr>
                <w:sz w:val="20"/>
                <w:lang w:val="en-US"/>
              </w:rPr>
            </w:pPr>
            <w:r w:rsidRPr="00323E8A">
              <w:rPr>
                <w:sz w:val="20"/>
              </w:rPr>
              <w:t>Innn</w:t>
            </w:r>
          </w:p>
        </w:tc>
        <w:tc>
          <w:tcPr>
            <w:tcW w:w="0" w:type="auto"/>
          </w:tcPr>
          <w:p w14:paraId="1B43CA13"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Index v interní tabulce receptů 1-999.</w:t>
            </w:r>
          </w:p>
        </w:tc>
      </w:tr>
      <w:tr w:rsidR="00940F9D" w:rsidRPr="00323E8A" w14:paraId="54468FF4"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69240E10" w14:textId="77777777" w:rsidR="00940F9D" w:rsidRPr="00323E8A" w:rsidRDefault="00940F9D" w:rsidP="00323E8A">
            <w:pPr>
              <w:spacing w:after="0"/>
              <w:rPr>
                <w:sz w:val="20"/>
              </w:rPr>
            </w:pPr>
            <w:r w:rsidRPr="00323E8A">
              <w:rPr>
                <w:sz w:val="20"/>
              </w:rPr>
              <w:t>Znnnn</w:t>
            </w:r>
          </w:p>
        </w:tc>
        <w:tc>
          <w:tcPr>
            <w:tcW w:w="0" w:type="auto"/>
          </w:tcPr>
          <w:p w14:paraId="273C6DA1" w14:textId="77777777" w:rsidR="00940F9D" w:rsidRPr="00323E8A" w:rsidRDefault="00940F9D" w:rsidP="00323E8A">
            <w:pPr>
              <w:spacing w:after="0"/>
              <w:jc w:val="left"/>
              <w:cnfStyle w:val="000000000000" w:firstRow="0" w:lastRow="0" w:firstColumn="0" w:lastColumn="0" w:oddVBand="0" w:evenVBand="0" w:oddHBand="0" w:evenHBand="0" w:firstRowFirstColumn="0" w:firstRowLastColumn="0" w:lastRowFirstColumn="0" w:lastRowLastColumn="0"/>
              <w:rPr>
                <w:sz w:val="20"/>
                <w:lang w:val="en-US"/>
              </w:rPr>
            </w:pPr>
            <w:r w:rsidRPr="00323E8A">
              <w:rPr>
                <w:sz w:val="20"/>
              </w:rPr>
              <w:t>Unikátní číslo receptu/zboží v rámci skladu 1-9999.</w:t>
            </w:r>
          </w:p>
        </w:tc>
      </w:tr>
      <w:tr w:rsidR="00940F9D" w:rsidRPr="00323E8A" w14:paraId="6879A31D"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20D7502" w14:textId="77777777" w:rsidR="00940F9D" w:rsidRPr="00323E8A" w:rsidRDefault="00940F9D" w:rsidP="00323E8A">
            <w:pPr>
              <w:spacing w:after="0"/>
              <w:rPr>
                <w:sz w:val="20"/>
              </w:rPr>
            </w:pPr>
            <w:r w:rsidRPr="00323E8A">
              <w:rPr>
                <w:sz w:val="20"/>
              </w:rPr>
              <w:t>Mnn</w:t>
            </w:r>
          </w:p>
        </w:tc>
        <w:tc>
          <w:tcPr>
            <w:tcW w:w="0" w:type="auto"/>
          </w:tcPr>
          <w:p w14:paraId="494EA0BF"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ID AccuLoadu 1-99, který tento recept může vydávat.</w:t>
            </w:r>
          </w:p>
        </w:tc>
      </w:tr>
      <w:tr w:rsidR="00940F9D" w:rsidRPr="00323E8A" w14:paraId="1669E480"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1D7386AC" w14:textId="77777777" w:rsidR="00940F9D" w:rsidRPr="00323E8A" w:rsidRDefault="00940F9D" w:rsidP="00323E8A">
            <w:pPr>
              <w:spacing w:after="0"/>
              <w:rPr>
                <w:sz w:val="20"/>
              </w:rPr>
            </w:pPr>
            <w:r w:rsidRPr="00323E8A">
              <w:rPr>
                <w:sz w:val="20"/>
              </w:rPr>
              <w:t>Rnn</w:t>
            </w:r>
          </w:p>
        </w:tc>
        <w:tc>
          <w:tcPr>
            <w:tcW w:w="0" w:type="auto"/>
          </w:tcPr>
          <w:p w14:paraId="740246FA" w14:textId="520CCCB8" w:rsidR="00940F9D" w:rsidRPr="00323E8A" w:rsidRDefault="00940F9D" w:rsidP="00323E8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323E8A">
              <w:rPr>
                <w:sz w:val="20"/>
              </w:rPr>
              <w:t>Recept v AccuLoadu v rozsahu 1–50 na který se zboží mapuje.</w:t>
            </w:r>
          </w:p>
        </w:tc>
      </w:tr>
      <w:tr w:rsidR="00940F9D" w:rsidRPr="00323E8A" w14:paraId="76073372"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776FC9C1" w14:textId="77777777" w:rsidR="00940F9D" w:rsidRPr="00323E8A" w:rsidRDefault="00940F9D" w:rsidP="00323E8A">
            <w:pPr>
              <w:spacing w:after="0"/>
              <w:rPr>
                <w:sz w:val="20"/>
              </w:rPr>
            </w:pPr>
            <w:r w:rsidRPr="00323E8A">
              <w:rPr>
                <w:sz w:val="20"/>
              </w:rPr>
              <w:t>Pn:xxx.xx</w:t>
            </w:r>
          </w:p>
        </w:tc>
        <w:tc>
          <w:tcPr>
            <w:tcW w:w="0" w:type="auto"/>
          </w:tcPr>
          <w:p w14:paraId="169BE75A"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Koncentrace produktu v receptu (opakuje se pro P1 až P6 dle HW konfigurace AccuLoadu a složení receptu). Koncentrace je formátována na 2 desetinná místa.</w:t>
            </w:r>
          </w:p>
        </w:tc>
      </w:tr>
      <w:tr w:rsidR="00940F9D" w:rsidRPr="00323E8A" w14:paraId="536A64E5"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0D4D8EC2" w14:textId="77777777" w:rsidR="00940F9D" w:rsidRPr="00323E8A" w:rsidRDefault="00940F9D" w:rsidP="00323E8A">
            <w:pPr>
              <w:spacing w:after="0"/>
              <w:rPr>
                <w:sz w:val="20"/>
              </w:rPr>
            </w:pPr>
            <w:r w:rsidRPr="00323E8A">
              <w:rPr>
                <w:sz w:val="20"/>
              </w:rPr>
              <w:t>En:xxxxx</w:t>
            </w:r>
          </w:p>
        </w:tc>
        <w:tc>
          <w:tcPr>
            <w:tcW w:w="0" w:type="auto"/>
          </w:tcPr>
          <w:p w14:paraId="736A6325" w14:textId="77777777" w:rsidR="00940F9D" w:rsidRPr="00323E8A" w:rsidRDefault="00940F9D" w:rsidP="00323E8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323E8A">
              <w:rPr>
                <w:sz w:val="20"/>
              </w:rPr>
              <w:t>Konfigurace složení aditiv, pokud se používá aditivační jednotka EVA (opakuje se pro E1 až E8 dle HW konfigurace aditivační jednotky a složení receptu). Číslo n je aditivační jednotka 1-8, koncentrace je v ppm.</w:t>
            </w:r>
          </w:p>
        </w:tc>
      </w:tr>
      <w:tr w:rsidR="00940F9D" w:rsidRPr="00323E8A" w14:paraId="5686241B"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3AD991B" w14:textId="77777777" w:rsidR="00940F9D" w:rsidRPr="00323E8A" w:rsidRDefault="00940F9D" w:rsidP="00323E8A">
            <w:pPr>
              <w:spacing w:after="0"/>
              <w:rPr>
                <w:sz w:val="20"/>
              </w:rPr>
            </w:pPr>
            <w:r w:rsidRPr="00323E8A">
              <w:rPr>
                <w:sz w:val="20"/>
              </w:rPr>
              <w:t>An:xxxxx</w:t>
            </w:r>
          </w:p>
        </w:tc>
        <w:tc>
          <w:tcPr>
            <w:tcW w:w="0" w:type="auto"/>
          </w:tcPr>
          <w:p w14:paraId="25D77A93"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Konfigurace složení aditiv, pro jiné aditivační jednotky než je EVA (opakuje se pro A1 až A24 dle HW konfigurace AccuLoadu, aditivační jednotky a složení receptu). Číslo n je aditivační jednotka 1-24, koncentrace je v ppm.</w:t>
            </w:r>
          </w:p>
        </w:tc>
      </w:tr>
      <w:tr w:rsidR="00940F9D" w:rsidRPr="00323E8A" w14:paraId="68B762ED"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7323FD51" w14:textId="77777777" w:rsidR="00940F9D" w:rsidRPr="00323E8A" w:rsidRDefault="00940F9D" w:rsidP="00323E8A">
            <w:pPr>
              <w:spacing w:after="0"/>
              <w:rPr>
                <w:sz w:val="20"/>
              </w:rPr>
            </w:pPr>
            <w:r w:rsidRPr="00323E8A">
              <w:rPr>
                <w:sz w:val="20"/>
              </w:rPr>
              <w:t>Tn</w:t>
            </w:r>
          </w:p>
        </w:tc>
        <w:tc>
          <w:tcPr>
            <w:tcW w:w="0" w:type="auto"/>
          </w:tcPr>
          <w:p w14:paraId="46BA00A4" w14:textId="77777777" w:rsidR="00940F9D" w:rsidRPr="00323E8A" w:rsidRDefault="00940F9D" w:rsidP="00323E8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323E8A">
              <w:rPr>
                <w:sz w:val="20"/>
              </w:rPr>
              <w:t>Typ receptu – viz tabulka výše.</w:t>
            </w:r>
          </w:p>
        </w:tc>
      </w:tr>
      <w:tr w:rsidR="00940F9D" w:rsidRPr="00323E8A" w14:paraId="14B31A4E"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E5B05A6" w14:textId="77777777" w:rsidR="00940F9D" w:rsidRPr="00323E8A" w:rsidRDefault="00940F9D" w:rsidP="00323E8A">
            <w:pPr>
              <w:spacing w:after="0"/>
              <w:rPr>
                <w:sz w:val="20"/>
              </w:rPr>
            </w:pPr>
            <w:r w:rsidRPr="00323E8A">
              <w:rPr>
                <w:sz w:val="20"/>
              </w:rPr>
              <w:t>Sssssss</w:t>
            </w:r>
          </w:p>
        </w:tc>
        <w:tc>
          <w:tcPr>
            <w:tcW w:w="0" w:type="auto"/>
          </w:tcPr>
          <w:p w14:paraId="64F48C31"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Zkrácený název receptu (6 znaků) – nesmí obsahovat znak „;“.</w:t>
            </w:r>
          </w:p>
        </w:tc>
      </w:tr>
      <w:tr w:rsidR="00940F9D" w:rsidRPr="00323E8A" w14:paraId="3BE19212"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3604E865" w14:textId="77777777" w:rsidR="00940F9D" w:rsidRPr="00323E8A" w:rsidRDefault="00940F9D" w:rsidP="00323E8A">
            <w:pPr>
              <w:spacing w:after="0"/>
              <w:rPr>
                <w:sz w:val="20"/>
              </w:rPr>
            </w:pPr>
            <w:r w:rsidRPr="00323E8A">
              <w:rPr>
                <w:sz w:val="20"/>
              </w:rPr>
              <w:t>Gxxxxxxxx</w:t>
            </w:r>
          </w:p>
        </w:tc>
        <w:tc>
          <w:tcPr>
            <w:tcW w:w="0" w:type="auto"/>
          </w:tcPr>
          <w:p w14:paraId="75543E29" w14:textId="77777777" w:rsidR="00940F9D" w:rsidRPr="00323E8A" w:rsidRDefault="00940F9D" w:rsidP="00323E8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323E8A">
              <w:rPr>
                <w:sz w:val="20"/>
              </w:rPr>
              <w:t>MultiPID identifikace - 24bitové číslo max 8 číselných znaků.</w:t>
            </w:r>
          </w:p>
        </w:tc>
      </w:tr>
    </w:tbl>
    <w:p w14:paraId="57AD9B06" w14:textId="77777777" w:rsidR="00940F9D" w:rsidRDefault="00940F9D" w:rsidP="00940F9D">
      <w:pPr>
        <w:rPr>
          <w:lang w:val="en-US"/>
        </w:rPr>
      </w:pPr>
    </w:p>
    <w:p w14:paraId="3A2110E5" w14:textId="77777777" w:rsidR="00940F9D" w:rsidRDefault="00940F9D" w:rsidP="00940F9D">
      <w:r>
        <w:t>Formát receptu V4</w:t>
      </w:r>
    </w:p>
    <w:tbl>
      <w:tblPr>
        <w:tblStyle w:val="Tabulkasmkou4zvraznn11"/>
        <w:tblW w:w="0" w:type="auto"/>
        <w:tblLook w:val="04A0" w:firstRow="1" w:lastRow="0" w:firstColumn="1" w:lastColumn="0" w:noHBand="0" w:noVBand="1"/>
      </w:tblPr>
      <w:tblGrid>
        <w:gridCol w:w="998"/>
        <w:gridCol w:w="8290"/>
      </w:tblGrid>
      <w:tr w:rsidR="00940F9D" w:rsidRPr="00323E8A" w14:paraId="3C2143C4" w14:textId="77777777" w:rsidTr="002A3B8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Pr>
          <w:p w14:paraId="2191E142" w14:textId="77777777" w:rsidR="00940F9D" w:rsidRPr="00323E8A" w:rsidRDefault="00940F9D" w:rsidP="00323E8A">
            <w:pPr>
              <w:spacing w:after="0"/>
              <w:rPr>
                <w:sz w:val="20"/>
              </w:rPr>
            </w:pPr>
            <w:r w:rsidRPr="00323E8A">
              <w:rPr>
                <w:sz w:val="20"/>
              </w:rPr>
              <w:t>Atribut</w:t>
            </w:r>
          </w:p>
        </w:tc>
        <w:tc>
          <w:tcPr>
            <w:tcW w:w="0" w:type="auto"/>
          </w:tcPr>
          <w:p w14:paraId="747B6010" w14:textId="77777777" w:rsidR="00940F9D" w:rsidRPr="00323E8A" w:rsidRDefault="00940F9D" w:rsidP="00323E8A">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323E8A">
              <w:rPr>
                <w:sz w:val="20"/>
              </w:rPr>
              <w:t>Popis</w:t>
            </w:r>
          </w:p>
        </w:tc>
      </w:tr>
      <w:tr w:rsidR="00940F9D" w:rsidRPr="00323E8A" w14:paraId="7227BD7C"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3319D14" w14:textId="77777777" w:rsidR="00940F9D" w:rsidRPr="00323E8A" w:rsidRDefault="00940F9D" w:rsidP="00323E8A">
            <w:pPr>
              <w:spacing w:after="0"/>
              <w:rPr>
                <w:sz w:val="20"/>
                <w:lang w:val="en-US"/>
              </w:rPr>
            </w:pPr>
            <w:r w:rsidRPr="00323E8A">
              <w:rPr>
                <w:sz w:val="20"/>
              </w:rPr>
              <w:t>Innn</w:t>
            </w:r>
          </w:p>
        </w:tc>
        <w:tc>
          <w:tcPr>
            <w:tcW w:w="0" w:type="auto"/>
          </w:tcPr>
          <w:p w14:paraId="0163F12B"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Index v interní tabulce receptů 1-999.</w:t>
            </w:r>
          </w:p>
        </w:tc>
      </w:tr>
      <w:tr w:rsidR="00940F9D" w:rsidRPr="00323E8A" w14:paraId="01BC8912"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799D2718" w14:textId="77777777" w:rsidR="00940F9D" w:rsidRPr="00323E8A" w:rsidRDefault="00940F9D" w:rsidP="00323E8A">
            <w:pPr>
              <w:spacing w:after="0"/>
              <w:rPr>
                <w:sz w:val="20"/>
              </w:rPr>
            </w:pPr>
            <w:r w:rsidRPr="00323E8A">
              <w:rPr>
                <w:sz w:val="20"/>
              </w:rPr>
              <w:t>Znnnn</w:t>
            </w:r>
          </w:p>
        </w:tc>
        <w:tc>
          <w:tcPr>
            <w:tcW w:w="0" w:type="auto"/>
          </w:tcPr>
          <w:p w14:paraId="1CF1C26D" w14:textId="77777777" w:rsidR="00940F9D" w:rsidRPr="00323E8A" w:rsidRDefault="00940F9D" w:rsidP="00323E8A">
            <w:pPr>
              <w:spacing w:after="0"/>
              <w:jc w:val="left"/>
              <w:cnfStyle w:val="000000000000" w:firstRow="0" w:lastRow="0" w:firstColumn="0" w:lastColumn="0" w:oddVBand="0" w:evenVBand="0" w:oddHBand="0" w:evenHBand="0" w:firstRowFirstColumn="0" w:firstRowLastColumn="0" w:lastRowFirstColumn="0" w:lastRowLastColumn="0"/>
              <w:rPr>
                <w:sz w:val="20"/>
                <w:lang w:val="en-US"/>
              </w:rPr>
            </w:pPr>
            <w:r w:rsidRPr="00323E8A">
              <w:rPr>
                <w:sz w:val="20"/>
              </w:rPr>
              <w:t>Unikátní číslo receptu/zboží v rámci skladu 1-9999.</w:t>
            </w:r>
          </w:p>
        </w:tc>
      </w:tr>
      <w:tr w:rsidR="00940F9D" w:rsidRPr="00323E8A" w14:paraId="19C4CA33"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8E3373B" w14:textId="77777777" w:rsidR="00940F9D" w:rsidRPr="00323E8A" w:rsidRDefault="00940F9D" w:rsidP="00323E8A">
            <w:pPr>
              <w:spacing w:after="0"/>
              <w:rPr>
                <w:sz w:val="20"/>
              </w:rPr>
            </w:pPr>
            <w:r w:rsidRPr="00323E8A">
              <w:rPr>
                <w:sz w:val="20"/>
              </w:rPr>
              <w:t>Mnn</w:t>
            </w:r>
          </w:p>
        </w:tc>
        <w:tc>
          <w:tcPr>
            <w:tcW w:w="0" w:type="auto"/>
          </w:tcPr>
          <w:p w14:paraId="7FCA950B"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ID AccuLoadu 1-99, který tento recept může vydávat.</w:t>
            </w:r>
          </w:p>
        </w:tc>
      </w:tr>
      <w:tr w:rsidR="00940F9D" w:rsidRPr="00323E8A" w14:paraId="17E0E99A"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2D8DBC1A" w14:textId="77777777" w:rsidR="00940F9D" w:rsidRPr="00323E8A" w:rsidRDefault="00940F9D" w:rsidP="00323E8A">
            <w:pPr>
              <w:spacing w:after="0"/>
              <w:rPr>
                <w:sz w:val="20"/>
              </w:rPr>
            </w:pPr>
            <w:r w:rsidRPr="00323E8A">
              <w:rPr>
                <w:sz w:val="20"/>
              </w:rPr>
              <w:t>Rnn</w:t>
            </w:r>
          </w:p>
        </w:tc>
        <w:tc>
          <w:tcPr>
            <w:tcW w:w="0" w:type="auto"/>
          </w:tcPr>
          <w:p w14:paraId="3176066A" w14:textId="6A87D7A4" w:rsidR="00940F9D" w:rsidRPr="00323E8A" w:rsidRDefault="00940F9D" w:rsidP="00323E8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323E8A">
              <w:rPr>
                <w:sz w:val="20"/>
              </w:rPr>
              <w:t>Recept v AccuLoadu v rozsahu 1–50 na který se zboží mapuje</w:t>
            </w:r>
            <w:r w:rsidR="00F90523">
              <w:rPr>
                <w:sz w:val="20"/>
              </w:rPr>
              <w:t>.</w:t>
            </w:r>
          </w:p>
        </w:tc>
      </w:tr>
      <w:tr w:rsidR="00940F9D" w:rsidRPr="00323E8A" w14:paraId="37073550"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A6E6B4C" w14:textId="77777777" w:rsidR="00940F9D" w:rsidRPr="00323E8A" w:rsidRDefault="00940F9D" w:rsidP="00323E8A">
            <w:pPr>
              <w:spacing w:after="0"/>
              <w:rPr>
                <w:sz w:val="20"/>
              </w:rPr>
            </w:pPr>
            <w:r w:rsidRPr="00323E8A">
              <w:rPr>
                <w:sz w:val="20"/>
              </w:rPr>
              <w:t>Pn:xxx.xx</w:t>
            </w:r>
          </w:p>
        </w:tc>
        <w:tc>
          <w:tcPr>
            <w:tcW w:w="0" w:type="auto"/>
          </w:tcPr>
          <w:p w14:paraId="69171ED8"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Koncentrace produktu v receptu (opakuje se pro P1 až P6 dle HW konfigurace AccuLoadu a složení receptu). Koncentrace je formátována na 2 desetinná místa.</w:t>
            </w:r>
          </w:p>
        </w:tc>
      </w:tr>
      <w:tr w:rsidR="00940F9D" w:rsidRPr="00323E8A" w14:paraId="1C9FB965"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2A9506AB" w14:textId="77777777" w:rsidR="00940F9D" w:rsidRPr="00323E8A" w:rsidRDefault="00940F9D" w:rsidP="00323E8A">
            <w:pPr>
              <w:spacing w:after="0"/>
              <w:rPr>
                <w:sz w:val="20"/>
              </w:rPr>
            </w:pPr>
            <w:r w:rsidRPr="00323E8A">
              <w:rPr>
                <w:sz w:val="20"/>
              </w:rPr>
              <w:t>En:xxxxx</w:t>
            </w:r>
          </w:p>
        </w:tc>
        <w:tc>
          <w:tcPr>
            <w:tcW w:w="0" w:type="auto"/>
          </w:tcPr>
          <w:p w14:paraId="322DA856" w14:textId="77777777" w:rsidR="00940F9D" w:rsidRPr="00323E8A" w:rsidRDefault="00940F9D" w:rsidP="00323E8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323E8A">
              <w:rPr>
                <w:sz w:val="20"/>
              </w:rPr>
              <w:t>Konfigurace složení aditiv, pokud se používá aditivační jednotka EVA (opakuje se pro E1 až E8 dle HW konfigurace aditivační jednotky a složení receptu). Číslo n je aditivační jednotka 1-8, koncentrace je v ppm.</w:t>
            </w:r>
          </w:p>
        </w:tc>
      </w:tr>
      <w:tr w:rsidR="00940F9D" w:rsidRPr="00323E8A" w14:paraId="21129D62"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6981C7A" w14:textId="77777777" w:rsidR="00940F9D" w:rsidRPr="00323E8A" w:rsidRDefault="00940F9D" w:rsidP="00323E8A">
            <w:pPr>
              <w:spacing w:after="0"/>
              <w:rPr>
                <w:sz w:val="20"/>
              </w:rPr>
            </w:pPr>
            <w:r w:rsidRPr="00323E8A">
              <w:rPr>
                <w:sz w:val="20"/>
              </w:rPr>
              <w:t>An:xxxxx</w:t>
            </w:r>
          </w:p>
        </w:tc>
        <w:tc>
          <w:tcPr>
            <w:tcW w:w="0" w:type="auto"/>
          </w:tcPr>
          <w:p w14:paraId="0489446C"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Konfigurace složení aditiv, pro jiné aditivační jednotky než je EVA (opakuje se pro A1 až A24 dle HW konfigurace AccuLoadu, aditivační jednotky a složení receptu). Číslo n je aditivační jednotka 1-24, koncentrace je v ppm.</w:t>
            </w:r>
          </w:p>
        </w:tc>
      </w:tr>
      <w:tr w:rsidR="00940F9D" w:rsidRPr="00323E8A" w14:paraId="66D23F33"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622C6A47" w14:textId="77777777" w:rsidR="00940F9D" w:rsidRPr="00323E8A" w:rsidRDefault="00940F9D" w:rsidP="00323E8A">
            <w:pPr>
              <w:spacing w:after="0"/>
              <w:rPr>
                <w:sz w:val="20"/>
              </w:rPr>
            </w:pPr>
            <w:r w:rsidRPr="00323E8A">
              <w:rPr>
                <w:sz w:val="20"/>
              </w:rPr>
              <w:t>Tn</w:t>
            </w:r>
          </w:p>
        </w:tc>
        <w:tc>
          <w:tcPr>
            <w:tcW w:w="0" w:type="auto"/>
          </w:tcPr>
          <w:p w14:paraId="5CF6100A" w14:textId="77777777" w:rsidR="00940F9D" w:rsidRPr="00323E8A" w:rsidRDefault="00940F9D" w:rsidP="00323E8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323E8A">
              <w:rPr>
                <w:sz w:val="20"/>
              </w:rPr>
              <w:t>Typ receptu – viz tabulka výše.</w:t>
            </w:r>
          </w:p>
        </w:tc>
      </w:tr>
      <w:tr w:rsidR="00940F9D" w:rsidRPr="00323E8A" w14:paraId="1FDC6DC5"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ACF7320" w14:textId="77777777" w:rsidR="00940F9D" w:rsidRPr="00323E8A" w:rsidRDefault="00940F9D" w:rsidP="00323E8A">
            <w:pPr>
              <w:spacing w:after="0"/>
              <w:rPr>
                <w:sz w:val="20"/>
              </w:rPr>
            </w:pPr>
            <w:r w:rsidRPr="00323E8A">
              <w:rPr>
                <w:sz w:val="20"/>
              </w:rPr>
              <w:t>Sssssss</w:t>
            </w:r>
          </w:p>
        </w:tc>
        <w:tc>
          <w:tcPr>
            <w:tcW w:w="0" w:type="auto"/>
          </w:tcPr>
          <w:p w14:paraId="7380662B"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Zkrácený název receptu (6 znaků) – nesmí obsahovat znak „;“.</w:t>
            </w:r>
          </w:p>
        </w:tc>
      </w:tr>
    </w:tbl>
    <w:p w14:paraId="666BD2A4" w14:textId="77777777" w:rsidR="00940F9D" w:rsidRDefault="00940F9D" w:rsidP="00940F9D">
      <w:pPr>
        <w:rPr>
          <w:lang w:val="en-US"/>
        </w:rPr>
      </w:pPr>
    </w:p>
    <w:p w14:paraId="517CC0A2" w14:textId="77777777" w:rsidR="00940F9D" w:rsidRDefault="00940F9D" w:rsidP="00940F9D">
      <w:pPr>
        <w:rPr>
          <w:lang w:val="en-US"/>
        </w:rPr>
      </w:pPr>
      <w:r>
        <w:rPr>
          <w:lang w:val="en-US"/>
        </w:rPr>
        <w:t>Hodnoty parametru T</w:t>
      </w:r>
    </w:p>
    <w:tbl>
      <w:tblPr>
        <w:tblStyle w:val="Tabulkasmkou4zvraznn11"/>
        <w:tblW w:w="9062" w:type="dxa"/>
        <w:tblLook w:val="04A0" w:firstRow="1" w:lastRow="0" w:firstColumn="1" w:lastColumn="0" w:noHBand="0" w:noVBand="1"/>
      </w:tblPr>
      <w:tblGrid>
        <w:gridCol w:w="975"/>
        <w:gridCol w:w="8087"/>
      </w:tblGrid>
      <w:tr w:rsidR="00940F9D" w:rsidRPr="00323E8A" w14:paraId="23C3F1A2" w14:textId="77777777" w:rsidTr="1944DF4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975" w:type="dxa"/>
          </w:tcPr>
          <w:p w14:paraId="39F6E5A3" w14:textId="293CE5FB" w:rsidR="00940F9D" w:rsidRPr="00323E8A" w:rsidRDefault="00940F9D" w:rsidP="1944DF45">
            <w:pPr>
              <w:spacing w:after="0"/>
              <w:rPr>
                <w:sz w:val="20"/>
                <w:szCs w:val="20"/>
              </w:rPr>
            </w:pPr>
            <w:r w:rsidRPr="1944DF45">
              <w:rPr>
                <w:sz w:val="20"/>
                <w:szCs w:val="20"/>
              </w:rPr>
              <w:t>Hodnota</w:t>
            </w:r>
          </w:p>
        </w:tc>
        <w:tc>
          <w:tcPr>
            <w:tcW w:w="8087" w:type="dxa"/>
          </w:tcPr>
          <w:p w14:paraId="4FD46F70" w14:textId="77777777" w:rsidR="00940F9D" w:rsidRPr="00323E8A" w:rsidRDefault="00940F9D" w:rsidP="00323E8A">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323E8A">
              <w:rPr>
                <w:sz w:val="20"/>
              </w:rPr>
              <w:t>Popis</w:t>
            </w:r>
          </w:p>
        </w:tc>
      </w:tr>
      <w:tr w:rsidR="00940F9D" w:rsidRPr="00323E8A" w14:paraId="279734B2"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5" w:type="dxa"/>
          </w:tcPr>
          <w:p w14:paraId="2F199471" w14:textId="77777777" w:rsidR="00940F9D" w:rsidRPr="00323E8A" w:rsidRDefault="00940F9D" w:rsidP="00323E8A">
            <w:pPr>
              <w:spacing w:after="0"/>
              <w:rPr>
                <w:sz w:val="20"/>
                <w:lang w:val="en-US"/>
              </w:rPr>
            </w:pPr>
            <w:r w:rsidRPr="00323E8A">
              <w:rPr>
                <w:sz w:val="20"/>
              </w:rPr>
              <w:t>0</w:t>
            </w:r>
          </w:p>
        </w:tc>
        <w:tc>
          <w:tcPr>
            <w:tcW w:w="8087" w:type="dxa"/>
          </w:tcPr>
          <w:p w14:paraId="03607C8F"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Zpětná kompatibilita, složení receptu je navázáno na parametr aktuální koncentrace v poli nádrží.</w:t>
            </w:r>
          </w:p>
        </w:tc>
      </w:tr>
      <w:tr w:rsidR="00940F9D" w:rsidRPr="00323E8A" w14:paraId="045FAA8D" w14:textId="77777777" w:rsidTr="1944DF45">
        <w:tc>
          <w:tcPr>
            <w:cnfStyle w:val="001000000000" w:firstRow="0" w:lastRow="0" w:firstColumn="1" w:lastColumn="0" w:oddVBand="0" w:evenVBand="0" w:oddHBand="0" w:evenHBand="0" w:firstRowFirstColumn="0" w:firstRowLastColumn="0" w:lastRowFirstColumn="0" w:lastRowLastColumn="0"/>
            <w:tcW w:w="975" w:type="dxa"/>
          </w:tcPr>
          <w:p w14:paraId="6ECD53B9" w14:textId="77777777" w:rsidR="00940F9D" w:rsidRPr="00323E8A" w:rsidRDefault="00940F9D" w:rsidP="00323E8A">
            <w:pPr>
              <w:spacing w:after="0"/>
              <w:rPr>
                <w:sz w:val="20"/>
              </w:rPr>
            </w:pPr>
            <w:r w:rsidRPr="00323E8A">
              <w:rPr>
                <w:sz w:val="20"/>
              </w:rPr>
              <w:t>1</w:t>
            </w:r>
          </w:p>
        </w:tc>
        <w:tc>
          <w:tcPr>
            <w:tcW w:w="8087" w:type="dxa"/>
          </w:tcPr>
          <w:p w14:paraId="5611CFD9" w14:textId="77777777" w:rsidR="00940F9D" w:rsidRPr="00323E8A" w:rsidRDefault="00940F9D" w:rsidP="00323E8A">
            <w:pPr>
              <w:spacing w:after="0"/>
              <w:jc w:val="left"/>
              <w:cnfStyle w:val="000000000000" w:firstRow="0" w:lastRow="0" w:firstColumn="0" w:lastColumn="0" w:oddVBand="0" w:evenVBand="0" w:oddHBand="0" w:evenHBand="0" w:firstRowFirstColumn="0" w:firstRowLastColumn="0" w:lastRowFirstColumn="0" w:lastRowLastColumn="0"/>
              <w:rPr>
                <w:sz w:val="20"/>
                <w:lang w:val="en-US"/>
              </w:rPr>
            </w:pPr>
            <w:r w:rsidRPr="00323E8A">
              <w:rPr>
                <w:sz w:val="20"/>
              </w:rPr>
              <w:t>Vyhrazený recept, výdej je proveden podle složení receptu v tabulce.</w:t>
            </w:r>
          </w:p>
        </w:tc>
      </w:tr>
      <w:tr w:rsidR="00940F9D" w:rsidRPr="00323E8A" w14:paraId="7D957746"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5" w:type="dxa"/>
          </w:tcPr>
          <w:p w14:paraId="651E9A38" w14:textId="77777777" w:rsidR="00940F9D" w:rsidRPr="00323E8A" w:rsidRDefault="00940F9D" w:rsidP="00323E8A">
            <w:pPr>
              <w:spacing w:after="0"/>
              <w:rPr>
                <w:sz w:val="20"/>
              </w:rPr>
            </w:pPr>
            <w:r w:rsidRPr="00323E8A">
              <w:rPr>
                <w:sz w:val="20"/>
              </w:rPr>
              <w:t>2</w:t>
            </w:r>
          </w:p>
        </w:tc>
        <w:tc>
          <w:tcPr>
            <w:tcW w:w="8087" w:type="dxa"/>
          </w:tcPr>
          <w:p w14:paraId="620F3C9E"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Složení receptu se nastaví podle centrální volby a parametrů na výdejní nádrži, dále je v tom to případě prováděno snížení procent u nízkých závozů (pokud toto není pro sklad vypnuto).</w:t>
            </w:r>
          </w:p>
        </w:tc>
      </w:tr>
      <w:tr w:rsidR="00940F9D" w:rsidRPr="00323E8A" w14:paraId="1CCC1532" w14:textId="77777777" w:rsidTr="1944DF45">
        <w:tc>
          <w:tcPr>
            <w:cnfStyle w:val="001000000000" w:firstRow="0" w:lastRow="0" w:firstColumn="1" w:lastColumn="0" w:oddVBand="0" w:evenVBand="0" w:oddHBand="0" w:evenHBand="0" w:firstRowFirstColumn="0" w:firstRowLastColumn="0" w:lastRowFirstColumn="0" w:lastRowLastColumn="0"/>
            <w:tcW w:w="975" w:type="dxa"/>
          </w:tcPr>
          <w:p w14:paraId="6A0DBEA0" w14:textId="77777777" w:rsidR="00940F9D" w:rsidRPr="00323E8A" w:rsidRDefault="00940F9D" w:rsidP="00323E8A">
            <w:pPr>
              <w:spacing w:after="0"/>
              <w:rPr>
                <w:sz w:val="20"/>
              </w:rPr>
            </w:pPr>
            <w:r w:rsidRPr="00323E8A">
              <w:rPr>
                <w:sz w:val="20"/>
              </w:rPr>
              <w:t>3</w:t>
            </w:r>
          </w:p>
        </w:tc>
        <w:tc>
          <w:tcPr>
            <w:tcW w:w="8087" w:type="dxa"/>
          </w:tcPr>
          <w:p w14:paraId="2C56E641" w14:textId="77777777" w:rsidR="00940F9D" w:rsidRPr="00323E8A" w:rsidRDefault="00940F9D" w:rsidP="00323E8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323E8A">
              <w:rPr>
                <w:sz w:val="20"/>
              </w:rPr>
              <w:t>Recepty pro bioprodukty s vyšším obsahem biosložky, není zde hlídáno bio max z atestu.</w:t>
            </w:r>
          </w:p>
        </w:tc>
      </w:tr>
      <w:tr w:rsidR="00940F9D" w:rsidRPr="00323E8A" w14:paraId="66589ADD" w14:textId="77777777" w:rsidTr="1944DF4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5" w:type="dxa"/>
          </w:tcPr>
          <w:p w14:paraId="5C55E0E0" w14:textId="77777777" w:rsidR="00940F9D" w:rsidRPr="00323E8A" w:rsidRDefault="00940F9D" w:rsidP="00323E8A">
            <w:pPr>
              <w:spacing w:after="0"/>
              <w:rPr>
                <w:sz w:val="20"/>
              </w:rPr>
            </w:pPr>
            <w:r w:rsidRPr="00323E8A">
              <w:rPr>
                <w:sz w:val="20"/>
              </w:rPr>
              <w:t>4</w:t>
            </w:r>
          </w:p>
        </w:tc>
        <w:tc>
          <w:tcPr>
            <w:tcW w:w="8087" w:type="dxa"/>
          </w:tcPr>
          <w:p w14:paraId="65A0D6AD" w14:textId="77777777" w:rsidR="00940F9D" w:rsidRPr="00323E8A" w:rsidRDefault="00940F9D" w:rsidP="00323E8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323E8A">
              <w:rPr>
                <w:sz w:val="20"/>
              </w:rPr>
              <w:t>Zadání receptu na dvě desetinná místa v AccuLoadu (dnes již nepoužíváno).</w:t>
            </w:r>
          </w:p>
        </w:tc>
      </w:tr>
    </w:tbl>
    <w:p w14:paraId="7039FF54" w14:textId="77777777" w:rsidR="00940F9D" w:rsidRDefault="00940F9D" w:rsidP="00940F9D"/>
    <w:p w14:paraId="7C051AB2" w14:textId="77777777" w:rsidR="00940F9D" w:rsidRPr="00E47442" w:rsidRDefault="00940F9D" w:rsidP="00940F9D">
      <w:r>
        <w:t xml:space="preserve">Rozhraní umožňuje i zpětné vyčtení konfigurace receptu. Pro získání konfigurace receptu se zapíše index konfigurace na OPC tag </w:t>
      </w:r>
      <w:r w:rsidRPr="00096470">
        <w:rPr>
          <w:b/>
          <w:bCs/>
          <w:i/>
          <w:iCs/>
        </w:rPr>
        <w:t>OPC_CHI.GetRecept</w:t>
      </w:r>
      <w:r>
        <w:rPr>
          <w:b/>
          <w:bCs/>
          <w:i/>
          <w:iCs/>
        </w:rPr>
        <w:t xml:space="preserve">. </w:t>
      </w:r>
      <w:r>
        <w:t xml:space="preserve">Odpověď se zapíše do OPC tagu </w:t>
      </w:r>
      <w:r w:rsidRPr="000B4A5A">
        <w:rPr>
          <w:b/>
          <w:bCs/>
          <w:i/>
          <w:iCs/>
        </w:rPr>
        <w:t>OPC_CHO.ResultGetRecept</w:t>
      </w:r>
      <w:r>
        <w:t xml:space="preserve"> ve stejném formátu, jaký má zápis receptu. </w:t>
      </w:r>
    </w:p>
    <w:p w14:paraId="6ADE0F21" w14:textId="77777777" w:rsidR="00940F9D" w:rsidRDefault="00940F9D" w:rsidP="00940F9D">
      <w:pPr>
        <w:rPr>
          <w:b/>
          <w:bCs/>
        </w:rPr>
      </w:pPr>
      <w:r>
        <w:rPr>
          <w:b/>
          <w:bCs/>
        </w:rPr>
        <w:t xml:space="preserve">POZNÁMKA: </w:t>
      </w:r>
      <w:r>
        <w:t>Rozhraní umožňuje do PLC uložit až 999 receptů. Současná implementace je limitovaná na 200 receptů. Pro rozšíření je nutný zásah do PLC.</w:t>
      </w:r>
    </w:p>
    <w:p w14:paraId="63F7578D" w14:textId="77777777" w:rsidR="00940F9D" w:rsidRDefault="00940F9D" w:rsidP="00940F9D">
      <w:r w:rsidRPr="00FF5EA8">
        <w:rPr>
          <w:b/>
          <w:bCs/>
        </w:rPr>
        <w:t>DŮLEŽITÉ</w:t>
      </w:r>
      <w:r w:rsidRPr="00FF5EA8">
        <w:t>: tabulka receptů je uložena v paměti PLC</w:t>
      </w:r>
      <w:r>
        <w:t>. TAS musí zajistit její obnovu po ztrátě napájení nebo resetu PLC.</w:t>
      </w:r>
    </w:p>
    <w:p w14:paraId="22E6B216" w14:textId="77777777" w:rsidR="00940F9D" w:rsidRPr="00E57A23" w:rsidRDefault="00940F9D" w:rsidP="00940F9D">
      <w:pPr>
        <w:pStyle w:val="Nadpis5"/>
      </w:pPr>
      <w:r>
        <w:t>Autorizace plnění</w:t>
      </w:r>
    </w:p>
    <w:p w14:paraId="074AC51F" w14:textId="77777777" w:rsidR="00940F9D" w:rsidRDefault="00940F9D" w:rsidP="00940F9D">
      <w:r>
        <w:t>Rozhraní pro autorizaci plnění poskytuje registry pro zápis autorizace jedné komory AC, odstranění autorizace jedné komory a odstranění skupiny autorizací komor náležící stejné ID kartě. Rozhraní má dvě verze V4 a V5. Zásadní rozdíl mezi verzemi V4 a V5 je v tom, že verze V5 podporuje registraci indexu místa určení a díky tomu umožňuje jednoznačné přiřazení komory místu určení a podporu závozu více míst určení z jedné komory.</w:t>
      </w:r>
    </w:p>
    <w:p w14:paraId="5A78E28B" w14:textId="77777777" w:rsidR="00940F9D" w:rsidRDefault="00940F9D" w:rsidP="00940F9D">
      <w:r>
        <w:t xml:space="preserve">Povel pro zápis autorizace komory je dostupný přes OPC tag </w:t>
      </w:r>
      <w:r w:rsidRPr="00F127C3">
        <w:rPr>
          <w:b/>
          <w:bCs/>
          <w:i/>
          <w:iCs/>
        </w:rPr>
        <w:t>OPC_CHI.SetPovoleni</w:t>
      </w:r>
      <w:r w:rsidRPr="00EB545D">
        <w:t xml:space="preserve"> </w:t>
      </w:r>
      <w:r>
        <w:t>a má následující formát.</w:t>
      </w:r>
    </w:p>
    <w:p w14:paraId="5DEFE5C3" w14:textId="183A7665" w:rsidR="00940F9D" w:rsidRPr="00E833B2" w:rsidRDefault="00940F9D" w:rsidP="00940F9D">
      <w:pPr>
        <w:rPr>
          <w:rFonts w:ascii="Consolas" w:hAnsi="Consolas"/>
        </w:rPr>
      </w:pPr>
      <w:r w:rsidRPr="004E5B34">
        <w:rPr>
          <w:rFonts w:ascii="Consolas" w:hAnsi="Consolas"/>
          <w:szCs w:val="22"/>
        </w:rPr>
        <w:t>T</w:t>
      </w:r>
      <w:r>
        <w:rPr>
          <w:rFonts w:ascii="Consolas" w:hAnsi="Consolas"/>
          <w:szCs w:val="22"/>
        </w:rPr>
        <w:t>CCCCCCRRRRRRRRRR</w:t>
      </w:r>
      <w:r w:rsidRPr="004E5B34">
        <w:rPr>
          <w:rFonts w:ascii="Consolas" w:hAnsi="Consolas"/>
          <w:szCs w:val="22"/>
        </w:rPr>
        <w:t>KKZZZZLLLLLLLLFFFFFFFFFFFFFFAA</w:t>
      </w:r>
    </w:p>
    <w:p w14:paraId="574E60D3" w14:textId="77777777" w:rsidR="00940F9D" w:rsidRDefault="00940F9D" w:rsidP="00940F9D">
      <w:r>
        <w:t xml:space="preserve">Odpovědí zápisu je index řádku v interní tabulce autorizací nebo chybový kód (záporné číslo „-1“ znamená „mimo rozsah tabulky“). Odpověď je dostupná v OPC tagu </w:t>
      </w:r>
      <w:r w:rsidRPr="00D53032">
        <w:rPr>
          <w:b/>
          <w:bCs/>
          <w:i/>
          <w:iCs/>
        </w:rPr>
        <w:t>OPC_CHO.ResultSetPovoleni</w:t>
      </w:r>
      <w:r>
        <w:t xml:space="preserve">. </w:t>
      </w:r>
    </w:p>
    <w:p w14:paraId="74E56992" w14:textId="77777777" w:rsidR="00940F9D" w:rsidRDefault="00940F9D" w:rsidP="00940F9D">
      <w:r>
        <w:t>Formát receptu V5</w:t>
      </w:r>
    </w:p>
    <w:tbl>
      <w:tblPr>
        <w:tblStyle w:val="Tabulkasmkou4zvraznn11"/>
        <w:tblW w:w="5000" w:type="pct"/>
        <w:tblLook w:val="04A0" w:firstRow="1" w:lastRow="0" w:firstColumn="1" w:lastColumn="0" w:noHBand="0" w:noVBand="1"/>
      </w:tblPr>
      <w:tblGrid>
        <w:gridCol w:w="2250"/>
        <w:gridCol w:w="7038"/>
      </w:tblGrid>
      <w:tr w:rsidR="00940F9D" w:rsidRPr="006956F9" w14:paraId="13A19409" w14:textId="77777777" w:rsidTr="002A3B8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211" w:type="pct"/>
          </w:tcPr>
          <w:p w14:paraId="20100DF6" w14:textId="77777777" w:rsidR="00940F9D" w:rsidRPr="006956F9" w:rsidRDefault="00940F9D" w:rsidP="006956F9">
            <w:pPr>
              <w:spacing w:after="0"/>
              <w:rPr>
                <w:sz w:val="20"/>
              </w:rPr>
            </w:pPr>
            <w:r w:rsidRPr="006956F9">
              <w:rPr>
                <w:sz w:val="20"/>
              </w:rPr>
              <w:t>Atribut</w:t>
            </w:r>
          </w:p>
        </w:tc>
        <w:tc>
          <w:tcPr>
            <w:tcW w:w="3789" w:type="pct"/>
          </w:tcPr>
          <w:p w14:paraId="22F45D07" w14:textId="77777777" w:rsidR="00940F9D" w:rsidRPr="006956F9" w:rsidRDefault="00940F9D" w:rsidP="006956F9">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6956F9">
              <w:rPr>
                <w:sz w:val="20"/>
              </w:rPr>
              <w:t>Popis</w:t>
            </w:r>
          </w:p>
        </w:tc>
      </w:tr>
      <w:tr w:rsidR="00940F9D" w:rsidRPr="006956F9" w14:paraId="7B51DE80"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1" w:type="pct"/>
          </w:tcPr>
          <w:p w14:paraId="38B8E37A" w14:textId="77777777" w:rsidR="00940F9D" w:rsidRPr="006956F9" w:rsidRDefault="00940F9D" w:rsidP="006956F9">
            <w:pPr>
              <w:spacing w:after="0"/>
              <w:rPr>
                <w:sz w:val="20"/>
              </w:rPr>
            </w:pPr>
            <w:r w:rsidRPr="006956F9">
              <w:rPr>
                <w:sz w:val="20"/>
              </w:rPr>
              <w:t>T</w:t>
            </w:r>
          </w:p>
        </w:tc>
        <w:tc>
          <w:tcPr>
            <w:tcW w:w="3789" w:type="pct"/>
          </w:tcPr>
          <w:p w14:paraId="27FBA0BB" w14:textId="77777777" w:rsidR="00940F9D" w:rsidRPr="006956F9" w:rsidRDefault="00940F9D" w:rsidP="006956F9">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6956F9">
              <w:rPr>
                <w:sz w:val="20"/>
              </w:rPr>
              <w:t>Typ povolení, N – normální, T – vyžadována teplotní kompenzace.</w:t>
            </w:r>
          </w:p>
        </w:tc>
      </w:tr>
      <w:tr w:rsidR="00940F9D" w:rsidRPr="006956F9" w14:paraId="2E76902F" w14:textId="77777777" w:rsidTr="00AF6E36">
        <w:tc>
          <w:tcPr>
            <w:cnfStyle w:val="001000000000" w:firstRow="0" w:lastRow="0" w:firstColumn="1" w:lastColumn="0" w:oddVBand="0" w:evenVBand="0" w:oddHBand="0" w:evenHBand="0" w:firstRowFirstColumn="0" w:firstRowLastColumn="0" w:lastRowFirstColumn="0" w:lastRowLastColumn="0"/>
            <w:tcW w:w="1211" w:type="pct"/>
          </w:tcPr>
          <w:p w14:paraId="0ED1DA07" w14:textId="77777777" w:rsidR="00940F9D" w:rsidRPr="006956F9" w:rsidRDefault="00940F9D" w:rsidP="006956F9">
            <w:pPr>
              <w:spacing w:after="0"/>
              <w:rPr>
                <w:sz w:val="20"/>
                <w:lang w:val="en-US"/>
              </w:rPr>
            </w:pPr>
            <w:r w:rsidRPr="006956F9">
              <w:rPr>
                <w:sz w:val="20"/>
              </w:rPr>
              <w:t>CCCCCC</w:t>
            </w:r>
          </w:p>
        </w:tc>
        <w:tc>
          <w:tcPr>
            <w:tcW w:w="3789" w:type="pct"/>
          </w:tcPr>
          <w:p w14:paraId="23A5E608" w14:textId="77777777" w:rsidR="00940F9D" w:rsidRPr="006956F9" w:rsidRDefault="00940F9D" w:rsidP="006956F9">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6956F9">
              <w:rPr>
                <w:sz w:val="20"/>
              </w:rPr>
              <w:t>Popisné číslo karty.</w:t>
            </w:r>
          </w:p>
        </w:tc>
      </w:tr>
      <w:tr w:rsidR="00940F9D" w:rsidRPr="006956F9" w14:paraId="15C84CBE"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1" w:type="pct"/>
          </w:tcPr>
          <w:p w14:paraId="1586154C" w14:textId="77777777" w:rsidR="00940F9D" w:rsidRPr="006956F9" w:rsidRDefault="00940F9D" w:rsidP="006956F9">
            <w:pPr>
              <w:spacing w:after="0"/>
              <w:rPr>
                <w:sz w:val="20"/>
              </w:rPr>
            </w:pPr>
            <w:r w:rsidRPr="006956F9">
              <w:rPr>
                <w:sz w:val="20"/>
              </w:rPr>
              <w:t>RRRRRRRRRR</w:t>
            </w:r>
          </w:p>
        </w:tc>
        <w:tc>
          <w:tcPr>
            <w:tcW w:w="3789" w:type="pct"/>
          </w:tcPr>
          <w:p w14:paraId="53EBBD41" w14:textId="77777777" w:rsidR="00940F9D" w:rsidRPr="006956F9" w:rsidRDefault="00940F9D" w:rsidP="006956F9">
            <w:pPr>
              <w:spacing w:after="0"/>
              <w:jc w:val="left"/>
              <w:cnfStyle w:val="000000100000" w:firstRow="0" w:lastRow="0" w:firstColumn="0" w:lastColumn="0" w:oddVBand="0" w:evenVBand="0" w:oddHBand="1" w:evenHBand="0" w:firstRowFirstColumn="0" w:firstRowLastColumn="0" w:lastRowFirstColumn="0" w:lastRowLastColumn="0"/>
              <w:rPr>
                <w:sz w:val="20"/>
                <w:lang w:val="en-US"/>
              </w:rPr>
            </w:pPr>
            <w:r w:rsidRPr="006956F9">
              <w:rPr>
                <w:sz w:val="20"/>
              </w:rPr>
              <w:t>Interní ID bezkontaktního čipu karty.</w:t>
            </w:r>
          </w:p>
        </w:tc>
      </w:tr>
      <w:tr w:rsidR="00940F9D" w:rsidRPr="006956F9" w14:paraId="61F07F1E" w14:textId="77777777" w:rsidTr="00AF6E36">
        <w:tc>
          <w:tcPr>
            <w:cnfStyle w:val="001000000000" w:firstRow="0" w:lastRow="0" w:firstColumn="1" w:lastColumn="0" w:oddVBand="0" w:evenVBand="0" w:oddHBand="0" w:evenHBand="0" w:firstRowFirstColumn="0" w:firstRowLastColumn="0" w:lastRowFirstColumn="0" w:lastRowLastColumn="0"/>
            <w:tcW w:w="1211" w:type="pct"/>
          </w:tcPr>
          <w:p w14:paraId="4034DE9A" w14:textId="77777777" w:rsidR="00940F9D" w:rsidRPr="006956F9" w:rsidRDefault="00940F9D" w:rsidP="006956F9">
            <w:pPr>
              <w:spacing w:after="0"/>
              <w:rPr>
                <w:sz w:val="20"/>
              </w:rPr>
            </w:pPr>
            <w:r w:rsidRPr="006956F9">
              <w:rPr>
                <w:sz w:val="20"/>
              </w:rPr>
              <w:t>KK</w:t>
            </w:r>
          </w:p>
        </w:tc>
        <w:tc>
          <w:tcPr>
            <w:tcW w:w="3789" w:type="pct"/>
          </w:tcPr>
          <w:p w14:paraId="474CA205" w14:textId="77777777" w:rsidR="00940F9D" w:rsidRPr="006956F9" w:rsidRDefault="00940F9D" w:rsidP="006956F9">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6956F9">
              <w:rPr>
                <w:sz w:val="20"/>
              </w:rPr>
              <w:t>ID komory 1-99</w:t>
            </w:r>
          </w:p>
        </w:tc>
      </w:tr>
      <w:tr w:rsidR="00940F9D" w:rsidRPr="006956F9" w14:paraId="464EACE8"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1" w:type="pct"/>
          </w:tcPr>
          <w:p w14:paraId="624991EA" w14:textId="77777777" w:rsidR="00940F9D" w:rsidRPr="006956F9" w:rsidRDefault="00940F9D" w:rsidP="006956F9">
            <w:pPr>
              <w:spacing w:after="0"/>
              <w:rPr>
                <w:sz w:val="20"/>
              </w:rPr>
            </w:pPr>
            <w:r w:rsidRPr="006956F9">
              <w:rPr>
                <w:sz w:val="20"/>
              </w:rPr>
              <w:t>DD</w:t>
            </w:r>
          </w:p>
        </w:tc>
        <w:tc>
          <w:tcPr>
            <w:tcW w:w="3789" w:type="pct"/>
          </w:tcPr>
          <w:p w14:paraId="3B6FAD0D" w14:textId="77777777" w:rsidR="00940F9D" w:rsidRPr="006956F9" w:rsidRDefault="00940F9D" w:rsidP="006956F9">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6956F9">
              <w:rPr>
                <w:sz w:val="20"/>
              </w:rPr>
              <w:t>Index místa určení 1-99 (odpovídá indexu DNL).</w:t>
            </w:r>
          </w:p>
        </w:tc>
      </w:tr>
      <w:tr w:rsidR="00940F9D" w:rsidRPr="006956F9" w14:paraId="1FF5AB49" w14:textId="77777777" w:rsidTr="00AF6E36">
        <w:tc>
          <w:tcPr>
            <w:cnfStyle w:val="001000000000" w:firstRow="0" w:lastRow="0" w:firstColumn="1" w:lastColumn="0" w:oddVBand="0" w:evenVBand="0" w:oddHBand="0" w:evenHBand="0" w:firstRowFirstColumn="0" w:firstRowLastColumn="0" w:lastRowFirstColumn="0" w:lastRowLastColumn="0"/>
            <w:tcW w:w="1211" w:type="pct"/>
          </w:tcPr>
          <w:p w14:paraId="534C0A4F" w14:textId="77777777" w:rsidR="00940F9D" w:rsidRPr="006956F9" w:rsidRDefault="00940F9D" w:rsidP="006956F9">
            <w:pPr>
              <w:spacing w:after="0"/>
              <w:rPr>
                <w:sz w:val="20"/>
              </w:rPr>
            </w:pPr>
            <w:r w:rsidRPr="006956F9">
              <w:rPr>
                <w:sz w:val="20"/>
              </w:rPr>
              <w:t>ZZZZ</w:t>
            </w:r>
          </w:p>
        </w:tc>
        <w:tc>
          <w:tcPr>
            <w:tcW w:w="3789" w:type="pct"/>
          </w:tcPr>
          <w:p w14:paraId="27346439" w14:textId="77777777" w:rsidR="00940F9D" w:rsidRPr="006956F9" w:rsidRDefault="00940F9D" w:rsidP="006956F9">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6956F9">
              <w:rPr>
                <w:sz w:val="20"/>
              </w:rPr>
              <w:t>ID receptu 1-9999</w:t>
            </w:r>
          </w:p>
        </w:tc>
      </w:tr>
      <w:tr w:rsidR="00940F9D" w:rsidRPr="006956F9" w14:paraId="51C7C272"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1" w:type="pct"/>
          </w:tcPr>
          <w:p w14:paraId="2EB8DB6C" w14:textId="77777777" w:rsidR="00940F9D" w:rsidRPr="006956F9" w:rsidRDefault="00940F9D" w:rsidP="006956F9">
            <w:pPr>
              <w:spacing w:after="0"/>
              <w:rPr>
                <w:sz w:val="20"/>
              </w:rPr>
            </w:pPr>
            <w:r w:rsidRPr="006956F9">
              <w:rPr>
                <w:sz w:val="20"/>
              </w:rPr>
              <w:t>LLLLLLLL</w:t>
            </w:r>
          </w:p>
        </w:tc>
        <w:tc>
          <w:tcPr>
            <w:tcW w:w="3789" w:type="pct"/>
          </w:tcPr>
          <w:p w14:paraId="04C69827" w14:textId="77777777" w:rsidR="00940F9D" w:rsidRPr="006956F9" w:rsidRDefault="00940F9D" w:rsidP="006956F9">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6956F9">
              <w:rPr>
                <w:sz w:val="20"/>
              </w:rPr>
              <w:t>Objem při 15 °C v litrech.</w:t>
            </w:r>
          </w:p>
        </w:tc>
      </w:tr>
      <w:tr w:rsidR="00940F9D" w:rsidRPr="006956F9" w14:paraId="4826F2A7" w14:textId="77777777" w:rsidTr="00AF6E36">
        <w:tc>
          <w:tcPr>
            <w:cnfStyle w:val="001000000000" w:firstRow="0" w:lastRow="0" w:firstColumn="1" w:lastColumn="0" w:oddVBand="0" w:evenVBand="0" w:oddHBand="0" w:evenHBand="0" w:firstRowFirstColumn="0" w:firstRowLastColumn="0" w:lastRowFirstColumn="0" w:lastRowLastColumn="0"/>
            <w:tcW w:w="1211" w:type="pct"/>
          </w:tcPr>
          <w:p w14:paraId="777B64AE" w14:textId="77777777" w:rsidR="00940F9D" w:rsidRPr="006956F9" w:rsidRDefault="00940F9D" w:rsidP="006956F9">
            <w:pPr>
              <w:spacing w:after="0"/>
              <w:rPr>
                <w:sz w:val="20"/>
              </w:rPr>
            </w:pPr>
            <w:r w:rsidRPr="006956F9">
              <w:rPr>
                <w:sz w:val="20"/>
              </w:rPr>
              <w:t>FFFFFFFFFFFFFF</w:t>
            </w:r>
          </w:p>
        </w:tc>
        <w:tc>
          <w:tcPr>
            <w:tcW w:w="3789" w:type="pct"/>
          </w:tcPr>
          <w:p w14:paraId="53D25C2C" w14:textId="77777777" w:rsidR="00940F9D" w:rsidRPr="006956F9" w:rsidRDefault="00940F9D" w:rsidP="006956F9">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6956F9">
              <w:rPr>
                <w:sz w:val="20"/>
              </w:rPr>
              <w:t>SPZ nebo číslo vagonu</w:t>
            </w:r>
          </w:p>
        </w:tc>
      </w:tr>
      <w:tr w:rsidR="00940F9D" w:rsidRPr="006956F9" w14:paraId="6A048117"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1" w:type="pct"/>
          </w:tcPr>
          <w:p w14:paraId="1937D560" w14:textId="77777777" w:rsidR="00940F9D" w:rsidRPr="006956F9" w:rsidRDefault="00940F9D" w:rsidP="006956F9">
            <w:pPr>
              <w:spacing w:after="0"/>
              <w:rPr>
                <w:sz w:val="20"/>
              </w:rPr>
            </w:pPr>
            <w:r w:rsidRPr="006956F9">
              <w:rPr>
                <w:sz w:val="20"/>
              </w:rPr>
              <w:t>AA</w:t>
            </w:r>
          </w:p>
        </w:tc>
        <w:tc>
          <w:tcPr>
            <w:tcW w:w="3789" w:type="pct"/>
          </w:tcPr>
          <w:p w14:paraId="0E017C26" w14:textId="77777777" w:rsidR="00940F9D" w:rsidRPr="006956F9" w:rsidRDefault="00940F9D" w:rsidP="006956F9">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6956F9">
              <w:rPr>
                <w:sz w:val="20"/>
              </w:rPr>
              <w:t>Číslo AccuLoadu</w:t>
            </w:r>
          </w:p>
        </w:tc>
      </w:tr>
    </w:tbl>
    <w:p w14:paraId="49D92D8A" w14:textId="77777777" w:rsidR="00940F9D" w:rsidRDefault="00940F9D" w:rsidP="00940F9D"/>
    <w:p w14:paraId="2BB4ED56" w14:textId="77777777" w:rsidR="00940F9D" w:rsidRDefault="00940F9D" w:rsidP="00940F9D">
      <w:r>
        <w:t>Formát receptu V4</w:t>
      </w:r>
    </w:p>
    <w:tbl>
      <w:tblPr>
        <w:tblStyle w:val="Tabulkasmkou4zvraznn11"/>
        <w:tblW w:w="5000" w:type="pct"/>
        <w:tblLook w:val="04A0" w:firstRow="1" w:lastRow="0" w:firstColumn="1" w:lastColumn="0" w:noHBand="0" w:noVBand="1"/>
      </w:tblPr>
      <w:tblGrid>
        <w:gridCol w:w="2250"/>
        <w:gridCol w:w="7038"/>
      </w:tblGrid>
      <w:tr w:rsidR="00940F9D" w:rsidRPr="006956F9" w14:paraId="39E2D9EC" w14:textId="77777777" w:rsidTr="002A3B8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211" w:type="pct"/>
          </w:tcPr>
          <w:p w14:paraId="5701CCCA" w14:textId="77777777" w:rsidR="00940F9D" w:rsidRPr="006956F9" w:rsidRDefault="00940F9D" w:rsidP="006956F9">
            <w:pPr>
              <w:spacing w:after="0"/>
              <w:rPr>
                <w:sz w:val="20"/>
              </w:rPr>
            </w:pPr>
            <w:r w:rsidRPr="006956F9">
              <w:rPr>
                <w:sz w:val="20"/>
              </w:rPr>
              <w:t>Atribut</w:t>
            </w:r>
          </w:p>
        </w:tc>
        <w:tc>
          <w:tcPr>
            <w:tcW w:w="3789" w:type="pct"/>
          </w:tcPr>
          <w:p w14:paraId="7B1A4555" w14:textId="77777777" w:rsidR="00940F9D" w:rsidRPr="006956F9" w:rsidRDefault="00940F9D" w:rsidP="006956F9">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6956F9">
              <w:rPr>
                <w:sz w:val="20"/>
              </w:rPr>
              <w:t>Popis</w:t>
            </w:r>
          </w:p>
        </w:tc>
      </w:tr>
      <w:tr w:rsidR="00940F9D" w:rsidRPr="006956F9" w14:paraId="774A93EF"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1" w:type="pct"/>
          </w:tcPr>
          <w:p w14:paraId="4ECEF8F1" w14:textId="77777777" w:rsidR="00940F9D" w:rsidRPr="006956F9" w:rsidRDefault="00940F9D" w:rsidP="006956F9">
            <w:pPr>
              <w:spacing w:after="0"/>
              <w:rPr>
                <w:sz w:val="20"/>
              </w:rPr>
            </w:pPr>
            <w:r w:rsidRPr="006956F9">
              <w:rPr>
                <w:sz w:val="20"/>
              </w:rPr>
              <w:t>T</w:t>
            </w:r>
          </w:p>
        </w:tc>
        <w:tc>
          <w:tcPr>
            <w:tcW w:w="3789" w:type="pct"/>
          </w:tcPr>
          <w:p w14:paraId="753116F4" w14:textId="77777777" w:rsidR="00940F9D" w:rsidRPr="006956F9" w:rsidRDefault="00940F9D" w:rsidP="006956F9">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6956F9">
              <w:rPr>
                <w:sz w:val="20"/>
              </w:rPr>
              <w:t xml:space="preserve">Typ povolení, N – normální, T – teplotní kompenzace </w:t>
            </w:r>
          </w:p>
        </w:tc>
      </w:tr>
      <w:tr w:rsidR="00940F9D" w:rsidRPr="006956F9" w14:paraId="14D15D60" w14:textId="77777777" w:rsidTr="00AF6E36">
        <w:tc>
          <w:tcPr>
            <w:cnfStyle w:val="001000000000" w:firstRow="0" w:lastRow="0" w:firstColumn="1" w:lastColumn="0" w:oddVBand="0" w:evenVBand="0" w:oddHBand="0" w:evenHBand="0" w:firstRowFirstColumn="0" w:firstRowLastColumn="0" w:lastRowFirstColumn="0" w:lastRowLastColumn="0"/>
            <w:tcW w:w="1211" w:type="pct"/>
          </w:tcPr>
          <w:p w14:paraId="031A3D6D" w14:textId="77777777" w:rsidR="00940F9D" w:rsidRPr="006956F9" w:rsidRDefault="00940F9D" w:rsidP="006956F9">
            <w:pPr>
              <w:spacing w:after="0"/>
              <w:rPr>
                <w:sz w:val="20"/>
                <w:lang w:val="en-US"/>
              </w:rPr>
            </w:pPr>
            <w:r w:rsidRPr="006956F9">
              <w:rPr>
                <w:sz w:val="20"/>
              </w:rPr>
              <w:t>CCCCCC</w:t>
            </w:r>
          </w:p>
        </w:tc>
        <w:tc>
          <w:tcPr>
            <w:tcW w:w="3789" w:type="pct"/>
          </w:tcPr>
          <w:p w14:paraId="20B32CFB" w14:textId="77777777" w:rsidR="00940F9D" w:rsidRPr="006956F9" w:rsidRDefault="00940F9D" w:rsidP="006956F9">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6956F9">
              <w:rPr>
                <w:sz w:val="20"/>
              </w:rPr>
              <w:t>Popisné číslo karty.</w:t>
            </w:r>
          </w:p>
        </w:tc>
      </w:tr>
      <w:tr w:rsidR="00940F9D" w:rsidRPr="006956F9" w14:paraId="7B5D9C8C"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1" w:type="pct"/>
          </w:tcPr>
          <w:p w14:paraId="3EF7DB3B" w14:textId="77777777" w:rsidR="00940F9D" w:rsidRPr="006956F9" w:rsidRDefault="00940F9D" w:rsidP="006956F9">
            <w:pPr>
              <w:spacing w:after="0"/>
              <w:rPr>
                <w:sz w:val="20"/>
              </w:rPr>
            </w:pPr>
            <w:r w:rsidRPr="006956F9">
              <w:rPr>
                <w:sz w:val="20"/>
              </w:rPr>
              <w:t>RRRRRRRRRR</w:t>
            </w:r>
          </w:p>
        </w:tc>
        <w:tc>
          <w:tcPr>
            <w:tcW w:w="3789" w:type="pct"/>
          </w:tcPr>
          <w:p w14:paraId="45A2387B" w14:textId="77777777" w:rsidR="00940F9D" w:rsidRPr="006956F9" w:rsidRDefault="00940F9D" w:rsidP="006956F9">
            <w:pPr>
              <w:spacing w:after="0"/>
              <w:jc w:val="left"/>
              <w:cnfStyle w:val="000000100000" w:firstRow="0" w:lastRow="0" w:firstColumn="0" w:lastColumn="0" w:oddVBand="0" w:evenVBand="0" w:oddHBand="1" w:evenHBand="0" w:firstRowFirstColumn="0" w:firstRowLastColumn="0" w:lastRowFirstColumn="0" w:lastRowLastColumn="0"/>
              <w:rPr>
                <w:sz w:val="20"/>
                <w:lang w:val="en-US"/>
              </w:rPr>
            </w:pPr>
            <w:r w:rsidRPr="006956F9">
              <w:rPr>
                <w:sz w:val="20"/>
              </w:rPr>
              <w:t>Interní ID bezkontaktního čipu karty.</w:t>
            </w:r>
          </w:p>
        </w:tc>
      </w:tr>
      <w:tr w:rsidR="00940F9D" w:rsidRPr="006956F9" w14:paraId="4C125357" w14:textId="77777777" w:rsidTr="00AF6E36">
        <w:tc>
          <w:tcPr>
            <w:cnfStyle w:val="001000000000" w:firstRow="0" w:lastRow="0" w:firstColumn="1" w:lastColumn="0" w:oddVBand="0" w:evenVBand="0" w:oddHBand="0" w:evenHBand="0" w:firstRowFirstColumn="0" w:firstRowLastColumn="0" w:lastRowFirstColumn="0" w:lastRowLastColumn="0"/>
            <w:tcW w:w="1211" w:type="pct"/>
          </w:tcPr>
          <w:p w14:paraId="514BAD34" w14:textId="77777777" w:rsidR="00940F9D" w:rsidRPr="006956F9" w:rsidRDefault="00940F9D" w:rsidP="006956F9">
            <w:pPr>
              <w:spacing w:after="0"/>
              <w:rPr>
                <w:sz w:val="20"/>
              </w:rPr>
            </w:pPr>
            <w:r w:rsidRPr="006956F9">
              <w:rPr>
                <w:sz w:val="20"/>
              </w:rPr>
              <w:t>KK</w:t>
            </w:r>
          </w:p>
        </w:tc>
        <w:tc>
          <w:tcPr>
            <w:tcW w:w="3789" w:type="pct"/>
          </w:tcPr>
          <w:p w14:paraId="5F4097F4" w14:textId="77777777" w:rsidR="00940F9D" w:rsidRPr="006956F9" w:rsidRDefault="00940F9D" w:rsidP="006956F9">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6956F9">
              <w:rPr>
                <w:sz w:val="20"/>
              </w:rPr>
              <w:t>ID komory 1-99</w:t>
            </w:r>
          </w:p>
        </w:tc>
      </w:tr>
      <w:tr w:rsidR="00940F9D" w:rsidRPr="006956F9" w14:paraId="0357A4AB"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1" w:type="pct"/>
          </w:tcPr>
          <w:p w14:paraId="7614196D" w14:textId="77777777" w:rsidR="00940F9D" w:rsidRPr="006956F9" w:rsidRDefault="00940F9D" w:rsidP="006956F9">
            <w:pPr>
              <w:spacing w:after="0"/>
              <w:rPr>
                <w:sz w:val="20"/>
              </w:rPr>
            </w:pPr>
            <w:r w:rsidRPr="006956F9">
              <w:rPr>
                <w:sz w:val="20"/>
              </w:rPr>
              <w:t>ZZZZ</w:t>
            </w:r>
          </w:p>
        </w:tc>
        <w:tc>
          <w:tcPr>
            <w:tcW w:w="3789" w:type="pct"/>
          </w:tcPr>
          <w:p w14:paraId="7C206F38" w14:textId="77777777" w:rsidR="00940F9D" w:rsidRPr="006956F9" w:rsidRDefault="00940F9D" w:rsidP="006956F9">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6956F9">
              <w:rPr>
                <w:sz w:val="20"/>
              </w:rPr>
              <w:t>ID receptu 1-9999</w:t>
            </w:r>
          </w:p>
        </w:tc>
      </w:tr>
      <w:tr w:rsidR="00940F9D" w:rsidRPr="006956F9" w14:paraId="75D4A820" w14:textId="77777777" w:rsidTr="00AF6E36">
        <w:tc>
          <w:tcPr>
            <w:cnfStyle w:val="001000000000" w:firstRow="0" w:lastRow="0" w:firstColumn="1" w:lastColumn="0" w:oddVBand="0" w:evenVBand="0" w:oddHBand="0" w:evenHBand="0" w:firstRowFirstColumn="0" w:firstRowLastColumn="0" w:lastRowFirstColumn="0" w:lastRowLastColumn="0"/>
            <w:tcW w:w="1211" w:type="pct"/>
          </w:tcPr>
          <w:p w14:paraId="5454E832" w14:textId="77777777" w:rsidR="00940F9D" w:rsidRPr="006956F9" w:rsidRDefault="00940F9D" w:rsidP="006956F9">
            <w:pPr>
              <w:spacing w:after="0"/>
              <w:rPr>
                <w:sz w:val="20"/>
              </w:rPr>
            </w:pPr>
            <w:r w:rsidRPr="006956F9">
              <w:rPr>
                <w:sz w:val="20"/>
              </w:rPr>
              <w:t>LLLLLLLL</w:t>
            </w:r>
          </w:p>
        </w:tc>
        <w:tc>
          <w:tcPr>
            <w:tcW w:w="3789" w:type="pct"/>
          </w:tcPr>
          <w:p w14:paraId="585CA938" w14:textId="77777777" w:rsidR="00940F9D" w:rsidRPr="006956F9" w:rsidRDefault="00940F9D" w:rsidP="006956F9">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6956F9">
              <w:rPr>
                <w:sz w:val="20"/>
              </w:rPr>
              <w:t>Objem při 15 °C v litrech.</w:t>
            </w:r>
          </w:p>
        </w:tc>
      </w:tr>
      <w:tr w:rsidR="00940F9D" w:rsidRPr="006956F9" w14:paraId="503AD0FA"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11" w:type="pct"/>
          </w:tcPr>
          <w:p w14:paraId="7A42CB35" w14:textId="77777777" w:rsidR="00940F9D" w:rsidRPr="006956F9" w:rsidRDefault="00940F9D" w:rsidP="006956F9">
            <w:pPr>
              <w:spacing w:after="0"/>
              <w:rPr>
                <w:sz w:val="20"/>
              </w:rPr>
            </w:pPr>
            <w:r w:rsidRPr="006956F9">
              <w:rPr>
                <w:sz w:val="20"/>
              </w:rPr>
              <w:t>AA</w:t>
            </w:r>
          </w:p>
        </w:tc>
        <w:tc>
          <w:tcPr>
            <w:tcW w:w="3789" w:type="pct"/>
          </w:tcPr>
          <w:p w14:paraId="6F7AAC8F" w14:textId="77777777" w:rsidR="00940F9D" w:rsidRPr="006956F9" w:rsidRDefault="00940F9D" w:rsidP="006956F9">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6956F9">
              <w:rPr>
                <w:sz w:val="20"/>
              </w:rPr>
              <w:t>Číslo AccuLoadu</w:t>
            </w:r>
          </w:p>
        </w:tc>
      </w:tr>
    </w:tbl>
    <w:p w14:paraId="7B6FD75D" w14:textId="77777777" w:rsidR="00940F9D" w:rsidRDefault="00940F9D" w:rsidP="00940F9D"/>
    <w:p w14:paraId="0CA6151B" w14:textId="77777777" w:rsidR="00940F9D" w:rsidRDefault="00940F9D" w:rsidP="00940F9D">
      <w:r>
        <w:t xml:space="preserve">Vložením autorizace se data zapíšou do interní tabulky autorizací. Tabulka je alokovaná na 200 řádků a při vložení se vyhledá první volný řádek. </w:t>
      </w:r>
    </w:p>
    <w:p w14:paraId="5A846C46" w14:textId="77777777" w:rsidR="00940F9D" w:rsidRPr="00E51A9F" w:rsidRDefault="00940F9D" w:rsidP="00940F9D">
      <w:pPr>
        <w:rPr>
          <w:lang w:val="en-US"/>
        </w:rPr>
      </w:pPr>
      <w:r>
        <w:t xml:space="preserve">Za mazání řádku z tabulky je zodpovědná serverová část TAS. Pokud nebude docházet k důslednému mazání řádků, tabulka se naplní a nebude možné pokračovat v dalších autorizacích. OPC tagy pro tabulku autorizací jsou </w:t>
      </w:r>
      <w:r w:rsidRPr="00EC7785">
        <w:rPr>
          <w:b/>
          <w:bCs/>
          <w:i/>
          <w:iCs/>
        </w:rPr>
        <w:t>OPC_CHO.Buffer.Row[1]</w:t>
      </w:r>
      <w:r w:rsidRPr="00EC7785">
        <w:t xml:space="preserve"> až </w:t>
      </w:r>
      <w:r w:rsidRPr="00EC7785">
        <w:rPr>
          <w:b/>
          <w:bCs/>
          <w:i/>
          <w:iCs/>
        </w:rPr>
        <w:t>OPC_CHO.Buffer.Row[200]</w:t>
      </w:r>
      <w:r w:rsidRPr="00E0641A">
        <w:t>.</w:t>
      </w:r>
      <w:r>
        <w:t xml:space="preserve"> </w:t>
      </w:r>
    </w:p>
    <w:p w14:paraId="253A8D80" w14:textId="77777777" w:rsidR="00940F9D" w:rsidRDefault="00940F9D" w:rsidP="00940F9D">
      <w:r>
        <w:t xml:space="preserve">Smazání řádku autorizace se provádí prostřednictvím OPC tagu </w:t>
      </w:r>
      <w:r w:rsidRPr="00802403">
        <w:rPr>
          <w:b/>
          <w:bCs/>
          <w:i/>
          <w:iCs/>
        </w:rPr>
        <w:t>OPC_CHI.ClearPovoleni</w:t>
      </w:r>
      <w:r>
        <w:t xml:space="preserve">. Výsledek smazání autorizace je dostupný prostřednictvím OPC tagu </w:t>
      </w:r>
      <w:r w:rsidRPr="00843F91">
        <w:rPr>
          <w:b/>
          <w:bCs/>
          <w:i/>
          <w:iCs/>
        </w:rPr>
        <w:t>OPC_CHO.ResultClearPovoleni</w:t>
      </w:r>
      <w:r>
        <w:t>, kam se uloží index smazané autorizace nebo chybový kód. Chybové kódy jsou uloženy v následující tabulce.</w:t>
      </w:r>
    </w:p>
    <w:tbl>
      <w:tblPr>
        <w:tblStyle w:val="Tabulkasmkou4zvraznn11"/>
        <w:tblW w:w="5000" w:type="pct"/>
        <w:tblLook w:val="04A0" w:firstRow="1" w:lastRow="0" w:firstColumn="1" w:lastColumn="0" w:noHBand="0" w:noVBand="1"/>
      </w:tblPr>
      <w:tblGrid>
        <w:gridCol w:w="1625"/>
        <w:gridCol w:w="7663"/>
      </w:tblGrid>
      <w:tr w:rsidR="00940F9D" w:rsidRPr="006956F9" w14:paraId="734AE455" w14:textId="77777777" w:rsidTr="002A3B8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875" w:type="pct"/>
          </w:tcPr>
          <w:p w14:paraId="525339B2" w14:textId="77777777" w:rsidR="00940F9D" w:rsidRPr="006956F9" w:rsidRDefault="00940F9D" w:rsidP="006956F9">
            <w:pPr>
              <w:spacing w:after="0"/>
              <w:rPr>
                <w:sz w:val="20"/>
              </w:rPr>
            </w:pPr>
            <w:r w:rsidRPr="006956F9">
              <w:rPr>
                <w:sz w:val="20"/>
              </w:rPr>
              <w:t xml:space="preserve">Kód </w:t>
            </w:r>
          </w:p>
        </w:tc>
        <w:tc>
          <w:tcPr>
            <w:tcW w:w="4125" w:type="pct"/>
          </w:tcPr>
          <w:p w14:paraId="5DD94578" w14:textId="77777777" w:rsidR="00940F9D" w:rsidRPr="006956F9" w:rsidRDefault="00940F9D" w:rsidP="006956F9">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6956F9">
              <w:rPr>
                <w:sz w:val="20"/>
              </w:rPr>
              <w:t>Popis</w:t>
            </w:r>
          </w:p>
        </w:tc>
      </w:tr>
      <w:tr w:rsidR="00940F9D" w:rsidRPr="006956F9" w14:paraId="5FD46DD5"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75" w:type="pct"/>
          </w:tcPr>
          <w:p w14:paraId="1B26859F" w14:textId="77777777" w:rsidR="00940F9D" w:rsidRPr="006956F9" w:rsidRDefault="00940F9D" w:rsidP="006956F9">
            <w:pPr>
              <w:spacing w:after="0"/>
              <w:rPr>
                <w:sz w:val="20"/>
                <w:lang w:val="en-US"/>
              </w:rPr>
            </w:pPr>
            <w:r w:rsidRPr="006956F9">
              <w:rPr>
                <w:sz w:val="20"/>
              </w:rPr>
              <w:t>-1</w:t>
            </w:r>
          </w:p>
        </w:tc>
        <w:tc>
          <w:tcPr>
            <w:tcW w:w="4125" w:type="pct"/>
          </w:tcPr>
          <w:p w14:paraId="2FE0D83D" w14:textId="77777777" w:rsidR="00940F9D" w:rsidRPr="006956F9" w:rsidRDefault="00940F9D" w:rsidP="006956F9">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6956F9">
              <w:rPr>
                <w:sz w:val="20"/>
              </w:rPr>
              <w:t>Řádek je mimo rozsah tabulky.</w:t>
            </w:r>
          </w:p>
        </w:tc>
      </w:tr>
      <w:tr w:rsidR="00940F9D" w:rsidRPr="006956F9" w14:paraId="0C056381" w14:textId="77777777" w:rsidTr="00AF6E36">
        <w:tc>
          <w:tcPr>
            <w:cnfStyle w:val="001000000000" w:firstRow="0" w:lastRow="0" w:firstColumn="1" w:lastColumn="0" w:oddVBand="0" w:evenVBand="0" w:oddHBand="0" w:evenHBand="0" w:firstRowFirstColumn="0" w:firstRowLastColumn="0" w:lastRowFirstColumn="0" w:lastRowLastColumn="0"/>
            <w:tcW w:w="875" w:type="pct"/>
          </w:tcPr>
          <w:p w14:paraId="73865DC4" w14:textId="77777777" w:rsidR="00940F9D" w:rsidRPr="006956F9" w:rsidRDefault="00940F9D" w:rsidP="006956F9">
            <w:pPr>
              <w:spacing w:after="0"/>
              <w:rPr>
                <w:sz w:val="20"/>
              </w:rPr>
            </w:pPr>
            <w:r w:rsidRPr="006956F9">
              <w:rPr>
                <w:sz w:val="20"/>
              </w:rPr>
              <w:t>-2</w:t>
            </w:r>
          </w:p>
        </w:tc>
        <w:tc>
          <w:tcPr>
            <w:tcW w:w="4125" w:type="pct"/>
          </w:tcPr>
          <w:p w14:paraId="04C81CCC" w14:textId="77777777" w:rsidR="00940F9D" w:rsidRPr="006956F9" w:rsidRDefault="00940F9D" w:rsidP="006956F9">
            <w:pPr>
              <w:spacing w:after="0"/>
              <w:jc w:val="left"/>
              <w:cnfStyle w:val="000000000000" w:firstRow="0" w:lastRow="0" w:firstColumn="0" w:lastColumn="0" w:oddVBand="0" w:evenVBand="0" w:oddHBand="0" w:evenHBand="0" w:firstRowFirstColumn="0" w:firstRowLastColumn="0" w:lastRowFirstColumn="0" w:lastRowLastColumn="0"/>
              <w:rPr>
                <w:sz w:val="20"/>
                <w:lang w:val="en-US"/>
              </w:rPr>
            </w:pPr>
            <w:r w:rsidRPr="006956F9">
              <w:rPr>
                <w:sz w:val="20"/>
              </w:rPr>
              <w:t>Požadovaný řádek neobsahuje platnou autorizaci.</w:t>
            </w:r>
          </w:p>
        </w:tc>
      </w:tr>
      <w:tr w:rsidR="00940F9D" w:rsidRPr="006956F9" w14:paraId="0D9CBD6A"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75" w:type="pct"/>
          </w:tcPr>
          <w:p w14:paraId="45C6F17A" w14:textId="77777777" w:rsidR="00940F9D" w:rsidRPr="006956F9" w:rsidRDefault="00940F9D" w:rsidP="006956F9">
            <w:pPr>
              <w:spacing w:after="0"/>
              <w:rPr>
                <w:sz w:val="20"/>
              </w:rPr>
            </w:pPr>
            <w:r w:rsidRPr="006956F9">
              <w:rPr>
                <w:sz w:val="20"/>
              </w:rPr>
              <w:t>-3</w:t>
            </w:r>
          </w:p>
        </w:tc>
        <w:tc>
          <w:tcPr>
            <w:tcW w:w="4125" w:type="pct"/>
          </w:tcPr>
          <w:p w14:paraId="7C2AB633" w14:textId="77777777" w:rsidR="00940F9D" w:rsidRPr="006956F9" w:rsidRDefault="00940F9D" w:rsidP="006956F9">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6956F9">
              <w:rPr>
                <w:sz w:val="20"/>
              </w:rPr>
              <w:t>Řádek je uzamčen z důvodu probíhajícího plnění.</w:t>
            </w:r>
          </w:p>
        </w:tc>
      </w:tr>
    </w:tbl>
    <w:p w14:paraId="511B3AC9" w14:textId="77777777" w:rsidR="00940F9D" w:rsidRDefault="00940F9D" w:rsidP="00940F9D">
      <w:r>
        <w:t xml:space="preserve"> </w:t>
      </w:r>
    </w:p>
    <w:p w14:paraId="1CAB2277" w14:textId="77777777" w:rsidR="00940F9D" w:rsidRDefault="00940F9D" w:rsidP="00940F9D">
      <w:r>
        <w:t xml:space="preserve">Smazání všech autorizací pro ID kartu se provede zápisem na OPC tag </w:t>
      </w:r>
      <w:r w:rsidRPr="00F7009B">
        <w:rPr>
          <w:b/>
          <w:bCs/>
          <w:i/>
          <w:iCs/>
        </w:rPr>
        <w:t>OPC_CHI.</w:t>
      </w:r>
      <w:r w:rsidRPr="00F7009B">
        <w:rPr>
          <w:b/>
          <w:bCs/>
        </w:rPr>
        <w:t>ClearZakaznik</w:t>
      </w:r>
      <w:r w:rsidRPr="00F7009B">
        <w:rPr>
          <w:i/>
          <w:iCs/>
        </w:rPr>
        <w:t>.</w:t>
      </w:r>
      <w:r>
        <w:rPr>
          <w:b/>
          <w:bCs/>
        </w:rPr>
        <w:t xml:space="preserve"> </w:t>
      </w:r>
      <w:r w:rsidRPr="00F7009B">
        <w:t>Výsledek</w:t>
      </w:r>
      <w:r>
        <w:t xml:space="preserve"> povelu smazání je dostupný v OPC tagu </w:t>
      </w:r>
      <w:r w:rsidRPr="00F7009B">
        <w:rPr>
          <w:b/>
          <w:bCs/>
          <w:i/>
          <w:iCs/>
        </w:rPr>
        <w:t>OPC_CHO.ResultClearZakaznik</w:t>
      </w:r>
      <w:r>
        <w:t>. Výsledkem mazání je buď kladné číslo udávající počet smazaných řádků nebo záporné číslo v případě chyby.</w:t>
      </w:r>
    </w:p>
    <w:p w14:paraId="6C55E2DB" w14:textId="77777777" w:rsidR="00940F9D" w:rsidRDefault="00940F9D" w:rsidP="00940F9D">
      <w:pPr>
        <w:pStyle w:val="Nadpis5"/>
      </w:pPr>
      <w:r>
        <w:t>Nastavení atestových parametrů pro nádrže</w:t>
      </w:r>
    </w:p>
    <w:p w14:paraId="35ECCB2B" w14:textId="77777777" w:rsidR="00940F9D" w:rsidRDefault="00940F9D" w:rsidP="00940F9D">
      <w:r>
        <w:t>Pro každou nádrž je definováno rozhraní obsahující následující OPC tagy.</w:t>
      </w:r>
    </w:p>
    <w:tbl>
      <w:tblPr>
        <w:tblStyle w:val="Tabulkasmkou4zvraznn11"/>
        <w:tblW w:w="5000" w:type="pct"/>
        <w:tblLook w:val="04A0" w:firstRow="1" w:lastRow="0" w:firstColumn="1" w:lastColumn="0" w:noHBand="0" w:noVBand="1"/>
      </w:tblPr>
      <w:tblGrid>
        <w:gridCol w:w="3134"/>
        <w:gridCol w:w="6154"/>
      </w:tblGrid>
      <w:tr w:rsidR="00940F9D" w:rsidRPr="006956F9" w14:paraId="570AE634" w14:textId="77777777" w:rsidTr="002A3B8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687" w:type="pct"/>
          </w:tcPr>
          <w:p w14:paraId="583B01C4" w14:textId="77777777" w:rsidR="00940F9D" w:rsidRPr="006956F9" w:rsidRDefault="00940F9D" w:rsidP="006956F9">
            <w:pPr>
              <w:spacing w:after="0"/>
              <w:rPr>
                <w:sz w:val="20"/>
              </w:rPr>
            </w:pPr>
            <w:r w:rsidRPr="006956F9">
              <w:rPr>
                <w:sz w:val="20"/>
              </w:rPr>
              <w:t>OPC tag</w:t>
            </w:r>
          </w:p>
        </w:tc>
        <w:tc>
          <w:tcPr>
            <w:tcW w:w="3313" w:type="pct"/>
          </w:tcPr>
          <w:p w14:paraId="6ABFB18A" w14:textId="77777777" w:rsidR="00940F9D" w:rsidRPr="006956F9" w:rsidRDefault="00940F9D" w:rsidP="006956F9">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6956F9">
              <w:rPr>
                <w:sz w:val="20"/>
              </w:rPr>
              <w:t>Popis</w:t>
            </w:r>
          </w:p>
        </w:tc>
      </w:tr>
      <w:tr w:rsidR="00940F9D" w:rsidRPr="006956F9" w14:paraId="2B90FB1A"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7" w:type="pct"/>
          </w:tcPr>
          <w:p w14:paraId="582E4862" w14:textId="77777777" w:rsidR="00940F9D" w:rsidRPr="006956F9" w:rsidRDefault="00940F9D" w:rsidP="006956F9">
            <w:pPr>
              <w:spacing w:after="0"/>
              <w:rPr>
                <w:sz w:val="20"/>
                <w:lang w:val="en-US"/>
              </w:rPr>
            </w:pPr>
            <w:r w:rsidRPr="006956F9">
              <w:rPr>
                <w:sz w:val="20"/>
              </w:rPr>
              <w:t>OPC_TANKS</w:t>
            </w:r>
            <w:r w:rsidRPr="006956F9">
              <w:rPr>
                <w:sz w:val="20"/>
                <w:lang w:val="en-US"/>
              </w:rPr>
              <w:t>[n].</w:t>
            </w:r>
            <w:r w:rsidRPr="006956F9">
              <w:rPr>
                <w:sz w:val="20"/>
              </w:rPr>
              <w:t xml:space="preserve"> </w:t>
            </w:r>
            <w:r w:rsidRPr="006956F9">
              <w:rPr>
                <w:sz w:val="20"/>
                <w:lang w:val="en-US"/>
              </w:rPr>
              <w:t>RefDensity</w:t>
            </w:r>
          </w:p>
        </w:tc>
        <w:tc>
          <w:tcPr>
            <w:tcW w:w="3313" w:type="pct"/>
          </w:tcPr>
          <w:p w14:paraId="029BBC3C" w14:textId="77777777" w:rsidR="00940F9D" w:rsidRPr="006956F9" w:rsidRDefault="00940F9D" w:rsidP="006956F9">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6956F9">
              <w:rPr>
                <w:sz w:val="20"/>
              </w:rPr>
              <w:t>Referenční hustota produktu v kg/m</w:t>
            </w:r>
            <w:r w:rsidRPr="006956F9">
              <w:rPr>
                <w:sz w:val="20"/>
                <w:vertAlign w:val="superscript"/>
              </w:rPr>
              <w:t>3</w:t>
            </w:r>
            <w:r w:rsidRPr="006956F9">
              <w:rPr>
                <w:sz w:val="20"/>
              </w:rPr>
              <w:t>.</w:t>
            </w:r>
          </w:p>
        </w:tc>
      </w:tr>
      <w:tr w:rsidR="00940F9D" w:rsidRPr="006956F9" w14:paraId="22604076" w14:textId="77777777" w:rsidTr="00AF6E36">
        <w:tc>
          <w:tcPr>
            <w:cnfStyle w:val="001000000000" w:firstRow="0" w:lastRow="0" w:firstColumn="1" w:lastColumn="0" w:oddVBand="0" w:evenVBand="0" w:oddHBand="0" w:evenHBand="0" w:firstRowFirstColumn="0" w:firstRowLastColumn="0" w:lastRowFirstColumn="0" w:lastRowLastColumn="0"/>
            <w:tcW w:w="1687" w:type="pct"/>
          </w:tcPr>
          <w:p w14:paraId="73FDDBDA" w14:textId="77777777" w:rsidR="00940F9D" w:rsidRPr="006956F9" w:rsidRDefault="00940F9D" w:rsidP="006956F9">
            <w:pPr>
              <w:spacing w:after="0"/>
              <w:rPr>
                <w:sz w:val="20"/>
                <w:lang w:val="en-US"/>
              </w:rPr>
            </w:pPr>
            <w:r w:rsidRPr="006956F9">
              <w:rPr>
                <w:sz w:val="20"/>
              </w:rPr>
              <w:t>OPC_TANKS</w:t>
            </w:r>
            <w:r w:rsidRPr="006956F9">
              <w:rPr>
                <w:sz w:val="20"/>
                <w:lang w:val="en-US"/>
              </w:rPr>
              <w:t>[n].</w:t>
            </w:r>
            <w:r w:rsidRPr="006956F9">
              <w:rPr>
                <w:sz w:val="20"/>
              </w:rPr>
              <w:t xml:space="preserve"> </w:t>
            </w:r>
            <w:r w:rsidRPr="006956F9">
              <w:rPr>
                <w:sz w:val="20"/>
                <w:lang w:val="en-US"/>
              </w:rPr>
              <w:t>ObsahAkt</w:t>
            </w:r>
          </w:p>
        </w:tc>
        <w:tc>
          <w:tcPr>
            <w:tcW w:w="3313" w:type="pct"/>
          </w:tcPr>
          <w:p w14:paraId="6CE82F02" w14:textId="77777777" w:rsidR="00940F9D" w:rsidRPr="006956F9" w:rsidRDefault="00940F9D" w:rsidP="006956F9">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6956F9">
              <w:rPr>
                <w:sz w:val="20"/>
              </w:rPr>
              <w:t>Aktuální obsah bio složky v nádrži v procentech.</w:t>
            </w:r>
          </w:p>
        </w:tc>
      </w:tr>
      <w:tr w:rsidR="00940F9D" w:rsidRPr="006956F9" w14:paraId="0B3DDFFB" w14:textId="77777777" w:rsidTr="00AF6E3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7" w:type="pct"/>
          </w:tcPr>
          <w:p w14:paraId="6195B586" w14:textId="77777777" w:rsidR="00940F9D" w:rsidRPr="006956F9" w:rsidRDefault="00940F9D" w:rsidP="006956F9">
            <w:pPr>
              <w:spacing w:after="0"/>
              <w:rPr>
                <w:sz w:val="20"/>
              </w:rPr>
            </w:pPr>
            <w:r w:rsidRPr="006956F9">
              <w:rPr>
                <w:sz w:val="20"/>
              </w:rPr>
              <w:t>OPC_TANKS</w:t>
            </w:r>
            <w:r w:rsidRPr="006956F9">
              <w:rPr>
                <w:sz w:val="20"/>
                <w:lang w:val="en-US"/>
              </w:rPr>
              <w:t>[n].</w:t>
            </w:r>
            <w:r w:rsidRPr="006956F9">
              <w:rPr>
                <w:sz w:val="20"/>
              </w:rPr>
              <w:t xml:space="preserve"> </w:t>
            </w:r>
            <w:r w:rsidRPr="006956F9">
              <w:rPr>
                <w:sz w:val="20"/>
                <w:lang w:val="en-US"/>
              </w:rPr>
              <w:t>ObsahMax</w:t>
            </w:r>
          </w:p>
        </w:tc>
        <w:tc>
          <w:tcPr>
            <w:tcW w:w="3313" w:type="pct"/>
          </w:tcPr>
          <w:p w14:paraId="4761BA88" w14:textId="77777777" w:rsidR="00940F9D" w:rsidRPr="006956F9" w:rsidRDefault="00940F9D" w:rsidP="006956F9">
            <w:pPr>
              <w:spacing w:after="0"/>
              <w:jc w:val="left"/>
              <w:cnfStyle w:val="000000100000" w:firstRow="0" w:lastRow="0" w:firstColumn="0" w:lastColumn="0" w:oddVBand="0" w:evenVBand="0" w:oddHBand="1" w:evenHBand="0" w:firstRowFirstColumn="0" w:firstRowLastColumn="0" w:lastRowFirstColumn="0" w:lastRowLastColumn="0"/>
              <w:rPr>
                <w:sz w:val="20"/>
                <w:lang w:val="en-US"/>
              </w:rPr>
            </w:pPr>
            <w:r w:rsidRPr="006956F9">
              <w:rPr>
                <w:sz w:val="20"/>
              </w:rPr>
              <w:t>Maximální celkový obsah bio složky v AC.</w:t>
            </w:r>
          </w:p>
        </w:tc>
      </w:tr>
      <w:tr w:rsidR="00940F9D" w:rsidRPr="006956F9" w14:paraId="2E2EC886" w14:textId="77777777" w:rsidTr="00AF6E36">
        <w:tc>
          <w:tcPr>
            <w:cnfStyle w:val="001000000000" w:firstRow="0" w:lastRow="0" w:firstColumn="1" w:lastColumn="0" w:oddVBand="0" w:evenVBand="0" w:oddHBand="0" w:evenHBand="0" w:firstRowFirstColumn="0" w:firstRowLastColumn="0" w:lastRowFirstColumn="0" w:lastRowLastColumn="0"/>
            <w:tcW w:w="1687" w:type="pct"/>
          </w:tcPr>
          <w:p w14:paraId="5FC65B3A" w14:textId="77777777" w:rsidR="00940F9D" w:rsidRPr="006956F9" w:rsidRDefault="00940F9D" w:rsidP="006956F9">
            <w:pPr>
              <w:spacing w:after="0"/>
              <w:rPr>
                <w:sz w:val="20"/>
              </w:rPr>
            </w:pPr>
            <w:r w:rsidRPr="006956F9">
              <w:rPr>
                <w:sz w:val="20"/>
              </w:rPr>
              <w:t>OPC_TANKS</w:t>
            </w:r>
            <w:r w:rsidRPr="006956F9">
              <w:rPr>
                <w:sz w:val="20"/>
                <w:lang w:val="en-US"/>
              </w:rPr>
              <w:t>[n].</w:t>
            </w:r>
            <w:r w:rsidRPr="006956F9">
              <w:rPr>
                <w:sz w:val="20"/>
              </w:rPr>
              <w:t xml:space="preserve"> </w:t>
            </w:r>
            <w:r w:rsidRPr="006956F9">
              <w:rPr>
                <w:sz w:val="20"/>
                <w:lang w:val="en-US"/>
              </w:rPr>
              <w:t>ObsahMin</w:t>
            </w:r>
          </w:p>
        </w:tc>
        <w:tc>
          <w:tcPr>
            <w:tcW w:w="3313" w:type="pct"/>
          </w:tcPr>
          <w:p w14:paraId="57A69F01" w14:textId="77777777" w:rsidR="00940F9D" w:rsidRPr="006956F9" w:rsidRDefault="00940F9D" w:rsidP="006956F9">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6956F9">
              <w:rPr>
                <w:sz w:val="20"/>
              </w:rPr>
              <w:t>Minimální celkový obsah bio složky v AC.</w:t>
            </w:r>
          </w:p>
        </w:tc>
      </w:tr>
    </w:tbl>
    <w:p w14:paraId="53CF8A61" w14:textId="77777777" w:rsidR="00940F9D" w:rsidRDefault="00940F9D" w:rsidP="00940F9D"/>
    <w:p w14:paraId="5BFC92F0" w14:textId="77777777" w:rsidR="00940F9D" w:rsidRDefault="00940F9D" w:rsidP="00940F9D">
      <w:r>
        <w:t>Referenční hustota je odeslána do zařízení AccuLoad a je použita pro výpočty referenčního objemu a hmotnosti a hustoty. Odeslání nesprávné hustoty způsobí chybu v měření všech následných výdejů.</w:t>
      </w:r>
    </w:p>
    <w:p w14:paraId="039DEA04" w14:textId="77777777" w:rsidR="00940F9D" w:rsidRDefault="00940F9D" w:rsidP="00940F9D">
      <w:r>
        <w:t>Parametry související s bio složkou jsou určeny ke kontrole rozsahu koncentrace a k výpočtu koncentrace, kterou je třeba naplnit do AC. Odeslání nesprávných hodnot parametrů může mít za následek výdej produktu nesplňujícího normy nebo zařazení výsledného produktu do jiné daňové skupiny.</w:t>
      </w:r>
    </w:p>
    <w:p w14:paraId="5C275359" w14:textId="77777777" w:rsidR="00940F9D" w:rsidRDefault="00940F9D" w:rsidP="00940F9D">
      <w:r w:rsidRPr="00B04256">
        <w:rPr>
          <w:b/>
          <w:bCs/>
        </w:rPr>
        <w:t>DŮLEŽITÉ</w:t>
      </w:r>
      <w:r>
        <w:t>: V případě začlenění nové nádrže do TAS je nutné upravit kód v PLC.</w:t>
      </w:r>
    </w:p>
    <w:p w14:paraId="6BB56A80" w14:textId="77777777" w:rsidR="00940F9D" w:rsidRDefault="00940F9D" w:rsidP="00940F9D">
      <w:pPr>
        <w:pStyle w:val="Nadpis5"/>
      </w:pPr>
      <w:r>
        <w:t>Koncentrace bio složky pro malé dávky</w:t>
      </w:r>
    </w:p>
    <w:p w14:paraId="29C3A34B" w14:textId="77777777" w:rsidR="00940F9D" w:rsidRDefault="00940F9D" w:rsidP="00940F9D">
      <w:r>
        <w:t>Rozhraní slouží k nahrání parametrů pro blending při výdeji malých dávek. Parametry jsou rozděleny do dvou skupin, jedna pro benzín a jedna pro naftu.</w:t>
      </w:r>
    </w:p>
    <w:tbl>
      <w:tblPr>
        <w:tblStyle w:val="Tabulkasmkou4zvraznn11"/>
        <w:tblW w:w="0" w:type="auto"/>
        <w:tblLook w:val="04A0" w:firstRow="1" w:lastRow="0" w:firstColumn="1" w:lastColumn="0" w:noHBand="0" w:noVBand="1"/>
      </w:tblPr>
      <w:tblGrid>
        <w:gridCol w:w="2011"/>
        <w:gridCol w:w="7277"/>
      </w:tblGrid>
      <w:tr w:rsidR="00940F9D" w:rsidRPr="006956F9" w14:paraId="4F0C3AD2" w14:textId="77777777" w:rsidTr="002A3B82">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tcPr>
          <w:p w14:paraId="515C3236" w14:textId="77777777" w:rsidR="00940F9D" w:rsidRPr="006956F9" w:rsidRDefault="00940F9D" w:rsidP="006956F9">
            <w:pPr>
              <w:spacing w:after="0"/>
              <w:rPr>
                <w:sz w:val="20"/>
              </w:rPr>
            </w:pPr>
            <w:r w:rsidRPr="006956F9">
              <w:rPr>
                <w:sz w:val="20"/>
              </w:rPr>
              <w:t>OPC tag</w:t>
            </w:r>
          </w:p>
        </w:tc>
        <w:tc>
          <w:tcPr>
            <w:tcW w:w="0" w:type="auto"/>
          </w:tcPr>
          <w:p w14:paraId="58FF23C6" w14:textId="77777777" w:rsidR="00940F9D" w:rsidRPr="006956F9" w:rsidRDefault="00940F9D" w:rsidP="006956F9">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6956F9">
              <w:rPr>
                <w:sz w:val="20"/>
              </w:rPr>
              <w:t>Popis</w:t>
            </w:r>
          </w:p>
        </w:tc>
      </w:tr>
      <w:tr w:rsidR="00940F9D" w:rsidRPr="006956F9" w14:paraId="6D832E2C"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339669A" w14:textId="77777777" w:rsidR="00940F9D" w:rsidRPr="006956F9" w:rsidRDefault="00940F9D" w:rsidP="006956F9">
            <w:pPr>
              <w:spacing w:after="0"/>
              <w:rPr>
                <w:sz w:val="20"/>
                <w:lang w:val="en-US"/>
              </w:rPr>
            </w:pPr>
            <w:r w:rsidRPr="006956F9">
              <w:rPr>
                <w:sz w:val="20"/>
              </w:rPr>
              <w:t>OPC_DR. BA_VOLUME</w:t>
            </w:r>
          </w:p>
        </w:tc>
        <w:tc>
          <w:tcPr>
            <w:tcW w:w="0" w:type="auto"/>
          </w:tcPr>
          <w:p w14:paraId="6C21F364" w14:textId="77777777" w:rsidR="00940F9D" w:rsidRPr="006956F9" w:rsidRDefault="00940F9D" w:rsidP="006956F9">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6956F9">
              <w:rPr>
                <w:sz w:val="20"/>
              </w:rPr>
              <w:t>Prahová hodnota objemu benzinu, pod kterou je objem považován za malou dávku.</w:t>
            </w:r>
          </w:p>
        </w:tc>
      </w:tr>
      <w:tr w:rsidR="00940F9D" w:rsidRPr="006956F9" w14:paraId="4032371F"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5C8F4F16" w14:textId="77777777" w:rsidR="00940F9D" w:rsidRPr="006956F9" w:rsidRDefault="00940F9D" w:rsidP="006956F9">
            <w:pPr>
              <w:spacing w:after="0"/>
              <w:rPr>
                <w:sz w:val="20"/>
                <w:lang w:val="en-US"/>
              </w:rPr>
            </w:pPr>
            <w:r w:rsidRPr="006956F9">
              <w:rPr>
                <w:sz w:val="20"/>
              </w:rPr>
              <w:t>OPC_DR. NM_VOLUME</w:t>
            </w:r>
          </w:p>
        </w:tc>
        <w:tc>
          <w:tcPr>
            <w:tcW w:w="0" w:type="auto"/>
          </w:tcPr>
          <w:p w14:paraId="00D9D7A3" w14:textId="77777777" w:rsidR="00940F9D" w:rsidRPr="006956F9" w:rsidRDefault="00940F9D" w:rsidP="006956F9">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6956F9">
              <w:rPr>
                <w:sz w:val="20"/>
              </w:rPr>
              <w:t>Prahová hodnota objemu nafty, pod kterou je objem považován za malou dávku.</w:t>
            </w:r>
          </w:p>
        </w:tc>
      </w:tr>
      <w:tr w:rsidR="00940F9D" w:rsidRPr="006956F9" w14:paraId="0D365DE8"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1796EDC" w14:textId="77777777" w:rsidR="00940F9D" w:rsidRPr="006956F9" w:rsidRDefault="00940F9D" w:rsidP="006956F9">
            <w:pPr>
              <w:spacing w:after="0"/>
              <w:rPr>
                <w:sz w:val="20"/>
              </w:rPr>
            </w:pPr>
            <w:r w:rsidRPr="006956F9">
              <w:rPr>
                <w:sz w:val="20"/>
              </w:rPr>
              <w:t>OPC_DR. BA_RLIMIT</w:t>
            </w:r>
          </w:p>
        </w:tc>
        <w:tc>
          <w:tcPr>
            <w:tcW w:w="0" w:type="auto"/>
          </w:tcPr>
          <w:p w14:paraId="0A9EE7FC" w14:textId="77777777" w:rsidR="00940F9D" w:rsidRPr="006956F9" w:rsidRDefault="00940F9D" w:rsidP="006956F9">
            <w:pPr>
              <w:spacing w:after="0"/>
              <w:jc w:val="left"/>
              <w:cnfStyle w:val="000000100000" w:firstRow="0" w:lastRow="0" w:firstColumn="0" w:lastColumn="0" w:oddVBand="0" w:evenVBand="0" w:oddHBand="1" w:evenHBand="0" w:firstRowFirstColumn="0" w:firstRowLastColumn="0" w:lastRowFirstColumn="0" w:lastRowLastColumn="0"/>
              <w:rPr>
                <w:sz w:val="20"/>
                <w:lang w:val="en-US"/>
              </w:rPr>
            </w:pPr>
            <w:r w:rsidRPr="006956F9">
              <w:rPr>
                <w:sz w:val="20"/>
              </w:rPr>
              <w:t>Prahová hodnota koncentrace bio složky v benzinu, nad kterou se použije koncentrace pro malé dávky.</w:t>
            </w:r>
          </w:p>
        </w:tc>
      </w:tr>
      <w:tr w:rsidR="00940F9D" w:rsidRPr="006956F9" w14:paraId="725E9AB6"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79BD38F6" w14:textId="77777777" w:rsidR="00940F9D" w:rsidRPr="006956F9" w:rsidRDefault="00940F9D" w:rsidP="006956F9">
            <w:pPr>
              <w:spacing w:after="0"/>
              <w:rPr>
                <w:sz w:val="20"/>
              </w:rPr>
            </w:pPr>
            <w:r w:rsidRPr="006956F9">
              <w:rPr>
                <w:sz w:val="20"/>
              </w:rPr>
              <w:t>OPC_DR. NM_RLIMIT</w:t>
            </w:r>
          </w:p>
        </w:tc>
        <w:tc>
          <w:tcPr>
            <w:tcW w:w="0" w:type="auto"/>
          </w:tcPr>
          <w:p w14:paraId="6B3F3199" w14:textId="77777777" w:rsidR="00940F9D" w:rsidRPr="006956F9" w:rsidRDefault="00940F9D" w:rsidP="006956F9">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6956F9">
              <w:rPr>
                <w:sz w:val="20"/>
              </w:rPr>
              <w:t>Prahová hodnota koncentrace bio složky v naftě, nad kterou se použije koncentrace pro malé dávky.</w:t>
            </w:r>
          </w:p>
        </w:tc>
      </w:tr>
      <w:tr w:rsidR="00940F9D" w:rsidRPr="006956F9" w14:paraId="5E521C80" w14:textId="77777777" w:rsidTr="002A3B8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2623A1E" w14:textId="77777777" w:rsidR="00940F9D" w:rsidRPr="006956F9" w:rsidRDefault="00940F9D" w:rsidP="006956F9">
            <w:pPr>
              <w:spacing w:after="0"/>
              <w:rPr>
                <w:sz w:val="20"/>
              </w:rPr>
            </w:pPr>
            <w:r w:rsidRPr="006956F9">
              <w:rPr>
                <w:sz w:val="20"/>
              </w:rPr>
              <w:t>OPC_DR. BA_RSP</w:t>
            </w:r>
          </w:p>
        </w:tc>
        <w:tc>
          <w:tcPr>
            <w:tcW w:w="0" w:type="auto"/>
          </w:tcPr>
          <w:p w14:paraId="7D5C706E" w14:textId="77777777" w:rsidR="00940F9D" w:rsidRPr="006956F9" w:rsidRDefault="00940F9D" w:rsidP="006956F9">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6956F9">
              <w:rPr>
                <w:sz w:val="20"/>
              </w:rPr>
              <w:t>Hodnota koncentrace bio složky pro male dávky benzinu.</w:t>
            </w:r>
          </w:p>
        </w:tc>
      </w:tr>
      <w:tr w:rsidR="00940F9D" w:rsidRPr="006956F9" w14:paraId="6A2641D2" w14:textId="77777777" w:rsidTr="002A3B82">
        <w:tc>
          <w:tcPr>
            <w:cnfStyle w:val="001000000000" w:firstRow="0" w:lastRow="0" w:firstColumn="1" w:lastColumn="0" w:oddVBand="0" w:evenVBand="0" w:oddHBand="0" w:evenHBand="0" w:firstRowFirstColumn="0" w:firstRowLastColumn="0" w:lastRowFirstColumn="0" w:lastRowLastColumn="0"/>
            <w:tcW w:w="0" w:type="auto"/>
          </w:tcPr>
          <w:p w14:paraId="0F1C541D" w14:textId="77777777" w:rsidR="00940F9D" w:rsidRPr="006956F9" w:rsidRDefault="00940F9D" w:rsidP="006956F9">
            <w:pPr>
              <w:spacing w:after="0"/>
              <w:rPr>
                <w:sz w:val="20"/>
              </w:rPr>
            </w:pPr>
            <w:r w:rsidRPr="006956F9">
              <w:rPr>
                <w:sz w:val="20"/>
              </w:rPr>
              <w:t>OPC_DR. NM_RSP</w:t>
            </w:r>
          </w:p>
        </w:tc>
        <w:tc>
          <w:tcPr>
            <w:tcW w:w="0" w:type="auto"/>
          </w:tcPr>
          <w:p w14:paraId="4CD38871" w14:textId="77777777" w:rsidR="00940F9D" w:rsidRPr="006956F9" w:rsidRDefault="00940F9D" w:rsidP="006956F9">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6956F9">
              <w:rPr>
                <w:sz w:val="20"/>
              </w:rPr>
              <w:t>Hodnota koncentrace bio složky pro male dávky nafty.</w:t>
            </w:r>
          </w:p>
        </w:tc>
      </w:tr>
    </w:tbl>
    <w:p w14:paraId="58B80F45" w14:textId="77777777" w:rsidR="00940F9D" w:rsidRDefault="00940F9D" w:rsidP="00940F9D"/>
    <w:p w14:paraId="282EBF2E" w14:textId="77777777" w:rsidR="00940F9D" w:rsidRDefault="00940F9D" w:rsidP="00940F9D">
      <w:pPr>
        <w:pStyle w:val="Nadpis5"/>
      </w:pPr>
      <w:r>
        <w:t>Transakce AccuLoadů</w:t>
      </w:r>
    </w:p>
    <w:p w14:paraId="24691DE1" w14:textId="77777777" w:rsidR="00940F9D" w:rsidRDefault="00940F9D" w:rsidP="00940F9D">
      <w:r>
        <w:t>Podmnožina dat, které poskytuje zařízení AccuLoad se dočasně ukládají do PLC. pro každý AccuLoad jsou dostupná některá průběžná data a data po ukončení plnění jedné komory. Při výdeji další komory se data přepíšou.</w:t>
      </w:r>
    </w:p>
    <w:p w14:paraId="6FAC163B" w14:textId="77777777" w:rsidR="00940F9D" w:rsidRDefault="00940F9D" w:rsidP="00940F9D">
      <w:r>
        <w:t xml:space="preserve">V5, společný prefix pro OPC tagy je </w:t>
      </w:r>
      <w:r w:rsidRPr="00332131">
        <w:t>OPC_ACL</w:t>
      </w:r>
      <w:r>
        <w:t>nn</w:t>
      </w:r>
      <w:r w:rsidRPr="00332131">
        <w:t>/ACL</w:t>
      </w:r>
      <w:r>
        <w:t>, kde nn je číslo AccuLoadu.</w:t>
      </w:r>
    </w:p>
    <w:tbl>
      <w:tblPr>
        <w:tblStyle w:val="Tabulkasmkou4zvraznn11"/>
        <w:tblW w:w="5000" w:type="pct"/>
        <w:tblLook w:val="04A0" w:firstRow="1" w:lastRow="0" w:firstColumn="1" w:lastColumn="0" w:noHBand="0" w:noVBand="1"/>
      </w:tblPr>
      <w:tblGrid>
        <w:gridCol w:w="3150"/>
        <w:gridCol w:w="6138"/>
      </w:tblGrid>
      <w:tr w:rsidR="00940F9D" w14:paraId="11FF34BC" w14:textId="77777777" w:rsidTr="006956F9">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696" w:type="pct"/>
          </w:tcPr>
          <w:p w14:paraId="37DDB8F0" w14:textId="77777777" w:rsidR="00940F9D" w:rsidRPr="006956F9" w:rsidRDefault="00940F9D" w:rsidP="006956F9">
            <w:pPr>
              <w:spacing w:after="0"/>
              <w:rPr>
                <w:sz w:val="20"/>
              </w:rPr>
            </w:pPr>
            <w:r w:rsidRPr="006956F9">
              <w:rPr>
                <w:sz w:val="20"/>
              </w:rPr>
              <w:t>OPC tag</w:t>
            </w:r>
          </w:p>
        </w:tc>
        <w:tc>
          <w:tcPr>
            <w:tcW w:w="3304" w:type="pct"/>
          </w:tcPr>
          <w:p w14:paraId="500CB16B" w14:textId="77777777" w:rsidR="00940F9D" w:rsidRPr="006956F9" w:rsidRDefault="00940F9D" w:rsidP="006956F9">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6956F9">
              <w:rPr>
                <w:sz w:val="20"/>
              </w:rPr>
              <w:t>Popis</w:t>
            </w:r>
          </w:p>
        </w:tc>
      </w:tr>
      <w:tr w:rsidR="00940F9D" w14:paraId="456A57BD" w14:textId="77777777" w:rsidTr="006956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pct"/>
          </w:tcPr>
          <w:p w14:paraId="0696C221" w14:textId="77777777" w:rsidR="00940F9D" w:rsidRPr="006956F9" w:rsidRDefault="00940F9D" w:rsidP="006956F9">
            <w:pPr>
              <w:spacing w:after="0"/>
              <w:rPr>
                <w:sz w:val="20"/>
                <w:lang w:val="en-US"/>
              </w:rPr>
            </w:pPr>
            <w:r w:rsidRPr="006956F9">
              <w:rPr>
                <w:sz w:val="20"/>
              </w:rPr>
              <w:t>CurrentRecFlowrate</w:t>
            </w:r>
          </w:p>
        </w:tc>
        <w:tc>
          <w:tcPr>
            <w:tcW w:w="3304" w:type="pct"/>
          </w:tcPr>
          <w:p w14:paraId="60A21772" w14:textId="77777777" w:rsidR="00940F9D" w:rsidRPr="006956F9" w:rsidRDefault="00940F9D" w:rsidP="006956F9">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6956F9">
              <w:rPr>
                <w:sz w:val="20"/>
              </w:rPr>
              <w:t>Aktuální průtok v l/min.</w:t>
            </w:r>
          </w:p>
        </w:tc>
      </w:tr>
      <w:tr w:rsidR="00940F9D" w14:paraId="4C7EDB5E" w14:textId="77777777" w:rsidTr="006956F9">
        <w:tc>
          <w:tcPr>
            <w:cnfStyle w:val="001000000000" w:firstRow="0" w:lastRow="0" w:firstColumn="1" w:lastColumn="0" w:oddVBand="0" w:evenVBand="0" w:oddHBand="0" w:evenHBand="0" w:firstRowFirstColumn="0" w:firstRowLastColumn="0" w:lastRowFirstColumn="0" w:lastRowLastColumn="0"/>
            <w:tcW w:w="1696" w:type="pct"/>
          </w:tcPr>
          <w:p w14:paraId="1BB4DA02" w14:textId="77777777" w:rsidR="00940F9D" w:rsidRPr="006956F9" w:rsidRDefault="00940F9D" w:rsidP="006956F9">
            <w:pPr>
              <w:spacing w:after="0"/>
              <w:rPr>
                <w:sz w:val="20"/>
                <w:lang w:val="en-US"/>
              </w:rPr>
            </w:pPr>
            <w:r w:rsidRPr="006956F9">
              <w:rPr>
                <w:sz w:val="20"/>
              </w:rPr>
              <w:t>CurrentRecN</w:t>
            </w:r>
          </w:p>
        </w:tc>
        <w:tc>
          <w:tcPr>
            <w:tcW w:w="3304" w:type="pct"/>
          </w:tcPr>
          <w:p w14:paraId="041C4B3B" w14:textId="77777777" w:rsidR="00940F9D" w:rsidRPr="006956F9" w:rsidRDefault="00940F9D" w:rsidP="006956F9">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6956F9">
              <w:rPr>
                <w:sz w:val="20"/>
              </w:rPr>
              <w:t>Aktuální objem receptu při 15 °C v litrech.</w:t>
            </w:r>
          </w:p>
        </w:tc>
      </w:tr>
      <w:tr w:rsidR="00940F9D" w14:paraId="39E53465" w14:textId="77777777" w:rsidTr="006956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pct"/>
          </w:tcPr>
          <w:p w14:paraId="39B2832F" w14:textId="77777777" w:rsidR="00940F9D" w:rsidRPr="006956F9" w:rsidRDefault="00940F9D" w:rsidP="006956F9">
            <w:pPr>
              <w:spacing w:after="0"/>
              <w:rPr>
                <w:sz w:val="20"/>
              </w:rPr>
            </w:pPr>
            <w:r w:rsidRPr="006956F9">
              <w:rPr>
                <w:sz w:val="20"/>
              </w:rPr>
              <w:t>CurrentRecMax</w:t>
            </w:r>
          </w:p>
        </w:tc>
        <w:tc>
          <w:tcPr>
            <w:tcW w:w="3304" w:type="pct"/>
          </w:tcPr>
          <w:p w14:paraId="105F7A58" w14:textId="77777777" w:rsidR="00940F9D" w:rsidRPr="006956F9" w:rsidRDefault="00940F9D" w:rsidP="006956F9">
            <w:pPr>
              <w:spacing w:after="0"/>
              <w:jc w:val="left"/>
              <w:cnfStyle w:val="000000100000" w:firstRow="0" w:lastRow="0" w:firstColumn="0" w:lastColumn="0" w:oddVBand="0" w:evenVBand="0" w:oddHBand="1" w:evenHBand="0" w:firstRowFirstColumn="0" w:firstRowLastColumn="0" w:lastRowFirstColumn="0" w:lastRowLastColumn="0"/>
              <w:rPr>
                <w:sz w:val="20"/>
                <w:lang w:val="en-US"/>
              </w:rPr>
            </w:pPr>
            <w:r w:rsidRPr="006956F9">
              <w:rPr>
                <w:sz w:val="20"/>
              </w:rPr>
              <w:t>Požadované množství v litrech.</w:t>
            </w:r>
          </w:p>
        </w:tc>
      </w:tr>
      <w:tr w:rsidR="00940F9D" w14:paraId="4031F3FD" w14:textId="77777777" w:rsidTr="006956F9">
        <w:tc>
          <w:tcPr>
            <w:cnfStyle w:val="001000000000" w:firstRow="0" w:lastRow="0" w:firstColumn="1" w:lastColumn="0" w:oddVBand="0" w:evenVBand="0" w:oddHBand="0" w:evenHBand="0" w:firstRowFirstColumn="0" w:firstRowLastColumn="0" w:lastRowFirstColumn="0" w:lastRowLastColumn="0"/>
            <w:tcW w:w="1696" w:type="pct"/>
          </w:tcPr>
          <w:p w14:paraId="2917E9E6" w14:textId="77777777" w:rsidR="00940F9D" w:rsidRPr="006956F9" w:rsidRDefault="00940F9D" w:rsidP="006956F9">
            <w:pPr>
              <w:spacing w:after="0"/>
              <w:rPr>
                <w:sz w:val="20"/>
              </w:rPr>
            </w:pPr>
            <w:r w:rsidRPr="006956F9">
              <w:rPr>
                <w:sz w:val="20"/>
              </w:rPr>
              <w:t>CurrentPassportLabel</w:t>
            </w:r>
          </w:p>
        </w:tc>
        <w:tc>
          <w:tcPr>
            <w:tcW w:w="3304" w:type="pct"/>
          </w:tcPr>
          <w:p w14:paraId="1574E2EA" w14:textId="77777777" w:rsidR="00940F9D" w:rsidRPr="006956F9" w:rsidRDefault="00940F9D" w:rsidP="006956F9">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6956F9">
              <w:rPr>
                <w:sz w:val="20"/>
              </w:rPr>
              <w:t>Aktuální popisné číslo karty řidiče.</w:t>
            </w:r>
          </w:p>
        </w:tc>
      </w:tr>
      <w:tr w:rsidR="00940F9D" w14:paraId="6FB95E37" w14:textId="77777777" w:rsidTr="006956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pct"/>
          </w:tcPr>
          <w:p w14:paraId="576A079A" w14:textId="77777777" w:rsidR="00940F9D" w:rsidRPr="006956F9" w:rsidRDefault="00940F9D" w:rsidP="006956F9">
            <w:pPr>
              <w:spacing w:after="0"/>
              <w:rPr>
                <w:sz w:val="20"/>
              </w:rPr>
            </w:pPr>
            <w:r w:rsidRPr="006956F9">
              <w:rPr>
                <w:sz w:val="20"/>
              </w:rPr>
              <w:t>CurrentPassportRFID</w:t>
            </w:r>
          </w:p>
        </w:tc>
        <w:tc>
          <w:tcPr>
            <w:tcW w:w="3304" w:type="pct"/>
          </w:tcPr>
          <w:p w14:paraId="19B27EDB" w14:textId="77777777" w:rsidR="00940F9D" w:rsidRPr="006956F9" w:rsidRDefault="00940F9D" w:rsidP="006956F9">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6956F9">
              <w:rPr>
                <w:sz w:val="20"/>
              </w:rPr>
              <w:t>Aktuální RFID číslo karty řidiče.</w:t>
            </w:r>
          </w:p>
        </w:tc>
      </w:tr>
      <w:tr w:rsidR="00940F9D" w14:paraId="582BAE6D" w14:textId="77777777" w:rsidTr="006956F9">
        <w:tc>
          <w:tcPr>
            <w:cnfStyle w:val="001000000000" w:firstRow="0" w:lastRow="0" w:firstColumn="1" w:lastColumn="0" w:oddVBand="0" w:evenVBand="0" w:oddHBand="0" w:evenHBand="0" w:firstRowFirstColumn="0" w:firstRowLastColumn="0" w:lastRowFirstColumn="0" w:lastRowLastColumn="0"/>
            <w:tcW w:w="1696" w:type="pct"/>
          </w:tcPr>
          <w:p w14:paraId="356048D6" w14:textId="77777777" w:rsidR="00940F9D" w:rsidRPr="006956F9" w:rsidRDefault="00940F9D" w:rsidP="006956F9">
            <w:pPr>
              <w:spacing w:after="0"/>
              <w:rPr>
                <w:sz w:val="20"/>
              </w:rPr>
            </w:pPr>
            <w:r w:rsidRPr="006956F9">
              <w:rPr>
                <w:sz w:val="20"/>
              </w:rPr>
              <w:t>CurrentDoc</w:t>
            </w:r>
          </w:p>
        </w:tc>
        <w:tc>
          <w:tcPr>
            <w:tcW w:w="3304" w:type="pct"/>
          </w:tcPr>
          <w:p w14:paraId="49D70019" w14:textId="77777777" w:rsidR="00940F9D" w:rsidRPr="006956F9" w:rsidRDefault="00940F9D" w:rsidP="006956F9">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6956F9">
              <w:rPr>
                <w:sz w:val="20"/>
              </w:rPr>
              <w:t>Aktuální index místa určení / index DNL.</w:t>
            </w:r>
          </w:p>
        </w:tc>
      </w:tr>
      <w:tr w:rsidR="00940F9D" w14:paraId="6B918267" w14:textId="77777777" w:rsidTr="006956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pct"/>
          </w:tcPr>
          <w:p w14:paraId="1ECF624B" w14:textId="77777777" w:rsidR="00940F9D" w:rsidRPr="006956F9" w:rsidRDefault="00940F9D" w:rsidP="006956F9">
            <w:pPr>
              <w:spacing w:after="0"/>
              <w:rPr>
                <w:sz w:val="20"/>
              </w:rPr>
            </w:pPr>
            <w:r w:rsidRPr="006956F9">
              <w:rPr>
                <w:sz w:val="20"/>
              </w:rPr>
              <w:t>CurrentChamber</w:t>
            </w:r>
          </w:p>
        </w:tc>
        <w:tc>
          <w:tcPr>
            <w:tcW w:w="3304" w:type="pct"/>
          </w:tcPr>
          <w:p w14:paraId="14FA90CB" w14:textId="77777777" w:rsidR="00940F9D" w:rsidRPr="006956F9" w:rsidRDefault="00940F9D" w:rsidP="006956F9">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6956F9">
              <w:rPr>
                <w:sz w:val="20"/>
              </w:rPr>
              <w:t>Číslo aktuální komory.</w:t>
            </w:r>
          </w:p>
        </w:tc>
      </w:tr>
      <w:tr w:rsidR="00940F9D" w14:paraId="3339E35D" w14:textId="77777777" w:rsidTr="006956F9">
        <w:tc>
          <w:tcPr>
            <w:cnfStyle w:val="001000000000" w:firstRow="0" w:lastRow="0" w:firstColumn="1" w:lastColumn="0" w:oddVBand="0" w:evenVBand="0" w:oddHBand="0" w:evenHBand="0" w:firstRowFirstColumn="0" w:firstRowLastColumn="0" w:lastRowFirstColumn="0" w:lastRowLastColumn="0"/>
            <w:tcW w:w="1696" w:type="pct"/>
          </w:tcPr>
          <w:p w14:paraId="48448E45" w14:textId="77777777" w:rsidR="00940F9D" w:rsidRPr="006956F9" w:rsidRDefault="00940F9D" w:rsidP="006956F9">
            <w:pPr>
              <w:spacing w:after="0"/>
              <w:rPr>
                <w:sz w:val="20"/>
              </w:rPr>
            </w:pPr>
            <w:r w:rsidRPr="006956F9">
              <w:rPr>
                <w:sz w:val="20"/>
              </w:rPr>
              <w:t>CurrentRecipe</w:t>
            </w:r>
          </w:p>
        </w:tc>
        <w:tc>
          <w:tcPr>
            <w:tcW w:w="3304" w:type="pct"/>
          </w:tcPr>
          <w:p w14:paraId="0912D9CB" w14:textId="77777777" w:rsidR="00940F9D" w:rsidRPr="006956F9" w:rsidRDefault="00940F9D" w:rsidP="006956F9">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6956F9">
              <w:rPr>
                <w:sz w:val="20"/>
              </w:rPr>
              <w:t>ID aktuálního receptu.</w:t>
            </w:r>
          </w:p>
        </w:tc>
      </w:tr>
      <w:tr w:rsidR="00940F9D" w14:paraId="2E040B18" w14:textId="77777777" w:rsidTr="006956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pct"/>
          </w:tcPr>
          <w:p w14:paraId="4ED43D7A" w14:textId="77777777" w:rsidR="00940F9D" w:rsidRPr="006956F9" w:rsidRDefault="00940F9D" w:rsidP="006956F9">
            <w:pPr>
              <w:spacing w:after="0"/>
              <w:rPr>
                <w:sz w:val="20"/>
              </w:rPr>
            </w:pPr>
            <w:r w:rsidRPr="006956F9">
              <w:rPr>
                <w:sz w:val="20"/>
              </w:rPr>
              <w:t>TransactionPassportLabel</w:t>
            </w:r>
          </w:p>
        </w:tc>
        <w:tc>
          <w:tcPr>
            <w:tcW w:w="3304" w:type="pct"/>
          </w:tcPr>
          <w:p w14:paraId="3F47513B" w14:textId="77777777" w:rsidR="00940F9D" w:rsidRPr="006956F9" w:rsidRDefault="00940F9D" w:rsidP="006956F9">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6956F9">
              <w:rPr>
                <w:sz w:val="20"/>
              </w:rPr>
              <w:t>Popisné číslo karty řidiče.</w:t>
            </w:r>
          </w:p>
        </w:tc>
      </w:tr>
      <w:tr w:rsidR="00940F9D" w14:paraId="634A4F22" w14:textId="77777777" w:rsidTr="006956F9">
        <w:tc>
          <w:tcPr>
            <w:cnfStyle w:val="001000000000" w:firstRow="0" w:lastRow="0" w:firstColumn="1" w:lastColumn="0" w:oddVBand="0" w:evenVBand="0" w:oddHBand="0" w:evenHBand="0" w:firstRowFirstColumn="0" w:firstRowLastColumn="0" w:lastRowFirstColumn="0" w:lastRowLastColumn="0"/>
            <w:tcW w:w="1696" w:type="pct"/>
          </w:tcPr>
          <w:p w14:paraId="6C2A5635" w14:textId="77777777" w:rsidR="00940F9D" w:rsidRPr="006956F9" w:rsidRDefault="00940F9D" w:rsidP="006956F9">
            <w:pPr>
              <w:spacing w:after="0"/>
              <w:rPr>
                <w:sz w:val="20"/>
              </w:rPr>
            </w:pPr>
            <w:r w:rsidRPr="006956F9">
              <w:rPr>
                <w:sz w:val="20"/>
              </w:rPr>
              <w:t>TransactionPassportRFID</w:t>
            </w:r>
          </w:p>
        </w:tc>
        <w:tc>
          <w:tcPr>
            <w:tcW w:w="3304" w:type="pct"/>
          </w:tcPr>
          <w:p w14:paraId="2F3A1BD4" w14:textId="77777777" w:rsidR="00940F9D" w:rsidRPr="006956F9" w:rsidRDefault="00940F9D" w:rsidP="006956F9">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6956F9">
              <w:rPr>
                <w:sz w:val="20"/>
              </w:rPr>
              <w:t>RFID číslo karty řidiče.</w:t>
            </w:r>
          </w:p>
        </w:tc>
      </w:tr>
      <w:tr w:rsidR="00940F9D" w14:paraId="73BD05BE" w14:textId="77777777" w:rsidTr="006956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pct"/>
          </w:tcPr>
          <w:p w14:paraId="34CAB141" w14:textId="77777777" w:rsidR="00940F9D" w:rsidRPr="006956F9" w:rsidRDefault="00940F9D" w:rsidP="006956F9">
            <w:pPr>
              <w:spacing w:after="0"/>
              <w:rPr>
                <w:sz w:val="20"/>
              </w:rPr>
            </w:pPr>
            <w:r w:rsidRPr="006956F9">
              <w:rPr>
                <w:sz w:val="20"/>
              </w:rPr>
              <w:t>TransactionDoc</w:t>
            </w:r>
          </w:p>
        </w:tc>
        <w:tc>
          <w:tcPr>
            <w:tcW w:w="3304" w:type="pct"/>
          </w:tcPr>
          <w:p w14:paraId="5EFEE5A6" w14:textId="77777777" w:rsidR="00940F9D" w:rsidRPr="006956F9" w:rsidRDefault="00940F9D" w:rsidP="006956F9">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6956F9">
              <w:rPr>
                <w:sz w:val="20"/>
              </w:rPr>
              <w:t>Index místa určení / index DNL.</w:t>
            </w:r>
          </w:p>
        </w:tc>
      </w:tr>
      <w:tr w:rsidR="00940F9D" w14:paraId="4EE7D32D" w14:textId="77777777" w:rsidTr="006956F9">
        <w:tc>
          <w:tcPr>
            <w:cnfStyle w:val="001000000000" w:firstRow="0" w:lastRow="0" w:firstColumn="1" w:lastColumn="0" w:oddVBand="0" w:evenVBand="0" w:oddHBand="0" w:evenHBand="0" w:firstRowFirstColumn="0" w:firstRowLastColumn="0" w:lastRowFirstColumn="0" w:lastRowLastColumn="0"/>
            <w:tcW w:w="1696" w:type="pct"/>
          </w:tcPr>
          <w:p w14:paraId="35922E34" w14:textId="77777777" w:rsidR="00940F9D" w:rsidRPr="006956F9" w:rsidRDefault="00940F9D" w:rsidP="006956F9">
            <w:pPr>
              <w:spacing w:after="0"/>
              <w:rPr>
                <w:sz w:val="20"/>
              </w:rPr>
            </w:pPr>
            <w:r w:rsidRPr="006956F9">
              <w:rPr>
                <w:sz w:val="20"/>
              </w:rPr>
              <w:t>TransactionChamber</w:t>
            </w:r>
          </w:p>
        </w:tc>
        <w:tc>
          <w:tcPr>
            <w:tcW w:w="3304" w:type="pct"/>
          </w:tcPr>
          <w:p w14:paraId="4403552F" w14:textId="77777777" w:rsidR="00940F9D" w:rsidRPr="006956F9" w:rsidRDefault="00940F9D" w:rsidP="006956F9">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6956F9">
              <w:rPr>
                <w:sz w:val="20"/>
              </w:rPr>
              <w:t>Číslo komory.</w:t>
            </w:r>
          </w:p>
        </w:tc>
      </w:tr>
      <w:tr w:rsidR="00940F9D" w14:paraId="52F45D0F" w14:textId="77777777" w:rsidTr="006956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pct"/>
          </w:tcPr>
          <w:p w14:paraId="2E9D3CCA" w14:textId="77777777" w:rsidR="00940F9D" w:rsidRPr="006956F9" w:rsidRDefault="00940F9D" w:rsidP="006956F9">
            <w:pPr>
              <w:spacing w:after="0"/>
              <w:rPr>
                <w:sz w:val="20"/>
              </w:rPr>
            </w:pPr>
            <w:r w:rsidRPr="006956F9">
              <w:rPr>
                <w:sz w:val="20"/>
              </w:rPr>
              <w:t>TransactionRecipe</w:t>
            </w:r>
          </w:p>
        </w:tc>
        <w:tc>
          <w:tcPr>
            <w:tcW w:w="3304" w:type="pct"/>
          </w:tcPr>
          <w:p w14:paraId="6131EA3F" w14:textId="77777777" w:rsidR="00940F9D" w:rsidRPr="006956F9" w:rsidRDefault="00940F9D" w:rsidP="006956F9">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6956F9">
              <w:rPr>
                <w:sz w:val="20"/>
              </w:rPr>
              <w:t>ID receptu.</w:t>
            </w:r>
          </w:p>
        </w:tc>
      </w:tr>
      <w:tr w:rsidR="00940F9D" w14:paraId="152E5770" w14:textId="77777777" w:rsidTr="006956F9">
        <w:tc>
          <w:tcPr>
            <w:cnfStyle w:val="001000000000" w:firstRow="0" w:lastRow="0" w:firstColumn="1" w:lastColumn="0" w:oddVBand="0" w:evenVBand="0" w:oddHBand="0" w:evenHBand="0" w:firstRowFirstColumn="0" w:firstRowLastColumn="0" w:lastRowFirstColumn="0" w:lastRowLastColumn="0"/>
            <w:tcW w:w="1696" w:type="pct"/>
          </w:tcPr>
          <w:p w14:paraId="03A2F10E" w14:textId="77777777" w:rsidR="00940F9D" w:rsidRPr="006956F9" w:rsidRDefault="00940F9D" w:rsidP="006956F9">
            <w:pPr>
              <w:spacing w:after="0"/>
              <w:rPr>
                <w:sz w:val="20"/>
              </w:rPr>
            </w:pPr>
            <w:r w:rsidRPr="006956F9">
              <w:rPr>
                <w:sz w:val="20"/>
              </w:rPr>
              <w:t>TransactionRecTotalG</w:t>
            </w:r>
          </w:p>
        </w:tc>
        <w:tc>
          <w:tcPr>
            <w:tcW w:w="3304" w:type="pct"/>
          </w:tcPr>
          <w:p w14:paraId="1D064914" w14:textId="77777777" w:rsidR="00940F9D" w:rsidRPr="006956F9" w:rsidRDefault="00940F9D" w:rsidP="006956F9">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6956F9">
              <w:rPr>
                <w:sz w:val="20"/>
              </w:rPr>
              <w:t>Celkový objem receptu v litrech.</w:t>
            </w:r>
          </w:p>
        </w:tc>
      </w:tr>
      <w:tr w:rsidR="00940F9D" w14:paraId="28534815" w14:textId="77777777" w:rsidTr="006956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pct"/>
          </w:tcPr>
          <w:p w14:paraId="2DDD2EFE" w14:textId="77777777" w:rsidR="00940F9D" w:rsidRPr="006956F9" w:rsidRDefault="00940F9D" w:rsidP="006956F9">
            <w:pPr>
              <w:spacing w:after="0"/>
              <w:rPr>
                <w:sz w:val="20"/>
              </w:rPr>
            </w:pPr>
            <w:r w:rsidRPr="006956F9">
              <w:rPr>
                <w:sz w:val="20"/>
              </w:rPr>
              <w:t>TransactionRecTotalN</w:t>
            </w:r>
          </w:p>
        </w:tc>
        <w:tc>
          <w:tcPr>
            <w:tcW w:w="3304" w:type="pct"/>
          </w:tcPr>
          <w:p w14:paraId="19608ECF" w14:textId="77777777" w:rsidR="00940F9D" w:rsidRPr="006956F9" w:rsidRDefault="00940F9D" w:rsidP="006956F9">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6956F9">
              <w:rPr>
                <w:sz w:val="20"/>
              </w:rPr>
              <w:t>Celkový objem receptu při 15 °C v litrech.</w:t>
            </w:r>
          </w:p>
        </w:tc>
      </w:tr>
      <w:tr w:rsidR="00940F9D" w14:paraId="07A05B24" w14:textId="77777777" w:rsidTr="006956F9">
        <w:tc>
          <w:tcPr>
            <w:cnfStyle w:val="001000000000" w:firstRow="0" w:lastRow="0" w:firstColumn="1" w:lastColumn="0" w:oddVBand="0" w:evenVBand="0" w:oddHBand="0" w:evenHBand="0" w:firstRowFirstColumn="0" w:firstRowLastColumn="0" w:lastRowFirstColumn="0" w:lastRowLastColumn="0"/>
            <w:tcW w:w="1696" w:type="pct"/>
          </w:tcPr>
          <w:p w14:paraId="1E011FE7" w14:textId="77777777" w:rsidR="00940F9D" w:rsidRPr="006956F9" w:rsidRDefault="00940F9D" w:rsidP="006956F9">
            <w:pPr>
              <w:spacing w:after="0"/>
              <w:rPr>
                <w:sz w:val="20"/>
              </w:rPr>
            </w:pPr>
            <w:r w:rsidRPr="006956F9">
              <w:rPr>
                <w:sz w:val="20"/>
              </w:rPr>
              <w:t>TransactionRecTotalM</w:t>
            </w:r>
          </w:p>
        </w:tc>
        <w:tc>
          <w:tcPr>
            <w:tcW w:w="3304" w:type="pct"/>
          </w:tcPr>
          <w:p w14:paraId="2C31A554" w14:textId="77777777" w:rsidR="00940F9D" w:rsidRPr="006956F9" w:rsidRDefault="00940F9D" w:rsidP="006956F9">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6956F9">
              <w:rPr>
                <w:sz w:val="20"/>
              </w:rPr>
              <w:t>Celková hmotnost receptu v kilogramech.</w:t>
            </w:r>
          </w:p>
        </w:tc>
      </w:tr>
      <w:tr w:rsidR="00940F9D" w14:paraId="38A1398C" w14:textId="77777777" w:rsidTr="006956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pct"/>
          </w:tcPr>
          <w:p w14:paraId="2DD51C77" w14:textId="77777777" w:rsidR="00940F9D" w:rsidRPr="006956F9" w:rsidRDefault="00940F9D" w:rsidP="006956F9">
            <w:pPr>
              <w:spacing w:after="0"/>
              <w:rPr>
                <w:sz w:val="20"/>
              </w:rPr>
            </w:pPr>
            <w:r w:rsidRPr="006956F9">
              <w:rPr>
                <w:sz w:val="20"/>
              </w:rPr>
              <w:t>TransactionRecG</w:t>
            </w:r>
          </w:p>
        </w:tc>
        <w:tc>
          <w:tcPr>
            <w:tcW w:w="3304" w:type="pct"/>
          </w:tcPr>
          <w:p w14:paraId="63B1D765" w14:textId="77777777" w:rsidR="00940F9D" w:rsidRPr="006956F9" w:rsidRDefault="00940F9D" w:rsidP="006956F9">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6956F9">
              <w:rPr>
                <w:sz w:val="20"/>
              </w:rPr>
              <w:t>Transakční objem receptu v litrech.</w:t>
            </w:r>
          </w:p>
        </w:tc>
      </w:tr>
      <w:tr w:rsidR="00940F9D" w14:paraId="6A232D4F" w14:textId="77777777" w:rsidTr="006956F9">
        <w:tc>
          <w:tcPr>
            <w:cnfStyle w:val="001000000000" w:firstRow="0" w:lastRow="0" w:firstColumn="1" w:lastColumn="0" w:oddVBand="0" w:evenVBand="0" w:oddHBand="0" w:evenHBand="0" w:firstRowFirstColumn="0" w:firstRowLastColumn="0" w:lastRowFirstColumn="0" w:lastRowLastColumn="0"/>
            <w:tcW w:w="1696" w:type="pct"/>
          </w:tcPr>
          <w:p w14:paraId="1C29935E" w14:textId="77777777" w:rsidR="00940F9D" w:rsidRPr="006956F9" w:rsidRDefault="00940F9D" w:rsidP="006956F9">
            <w:pPr>
              <w:spacing w:after="0"/>
              <w:rPr>
                <w:sz w:val="20"/>
              </w:rPr>
            </w:pPr>
            <w:r w:rsidRPr="006956F9">
              <w:rPr>
                <w:sz w:val="20"/>
              </w:rPr>
              <w:t>TransactionRecN</w:t>
            </w:r>
          </w:p>
        </w:tc>
        <w:tc>
          <w:tcPr>
            <w:tcW w:w="3304" w:type="pct"/>
          </w:tcPr>
          <w:p w14:paraId="02073905" w14:textId="77777777" w:rsidR="00940F9D" w:rsidRPr="006956F9" w:rsidRDefault="00940F9D" w:rsidP="006956F9">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6956F9">
              <w:rPr>
                <w:sz w:val="20"/>
              </w:rPr>
              <w:t>Transakční objem receptu při 15 °C v litrech</w:t>
            </w:r>
          </w:p>
        </w:tc>
      </w:tr>
      <w:tr w:rsidR="00940F9D" w14:paraId="7A9412F2" w14:textId="77777777" w:rsidTr="006956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pct"/>
          </w:tcPr>
          <w:p w14:paraId="628E2E41" w14:textId="77777777" w:rsidR="00940F9D" w:rsidRPr="006956F9" w:rsidRDefault="00940F9D" w:rsidP="006956F9">
            <w:pPr>
              <w:spacing w:after="0"/>
              <w:rPr>
                <w:sz w:val="20"/>
              </w:rPr>
            </w:pPr>
            <w:r w:rsidRPr="006956F9">
              <w:rPr>
                <w:sz w:val="20"/>
              </w:rPr>
              <w:t>TransactionRecM</w:t>
            </w:r>
          </w:p>
        </w:tc>
        <w:tc>
          <w:tcPr>
            <w:tcW w:w="3304" w:type="pct"/>
          </w:tcPr>
          <w:p w14:paraId="03915C71" w14:textId="77777777" w:rsidR="00940F9D" w:rsidRPr="006956F9" w:rsidRDefault="00940F9D" w:rsidP="006956F9">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6956F9">
              <w:rPr>
                <w:sz w:val="20"/>
              </w:rPr>
              <w:t>Transakční hmotnost receptu v kilogramech.</w:t>
            </w:r>
          </w:p>
        </w:tc>
      </w:tr>
      <w:tr w:rsidR="00940F9D" w14:paraId="76495811" w14:textId="77777777" w:rsidTr="006956F9">
        <w:tc>
          <w:tcPr>
            <w:cnfStyle w:val="001000000000" w:firstRow="0" w:lastRow="0" w:firstColumn="1" w:lastColumn="0" w:oddVBand="0" w:evenVBand="0" w:oddHBand="0" w:evenHBand="0" w:firstRowFirstColumn="0" w:firstRowLastColumn="0" w:lastRowFirstColumn="0" w:lastRowLastColumn="0"/>
            <w:tcW w:w="1696" w:type="pct"/>
          </w:tcPr>
          <w:p w14:paraId="1DA7BB16" w14:textId="77777777" w:rsidR="00940F9D" w:rsidRPr="006956F9" w:rsidRDefault="00940F9D" w:rsidP="006956F9">
            <w:pPr>
              <w:spacing w:after="0"/>
              <w:rPr>
                <w:sz w:val="20"/>
              </w:rPr>
            </w:pPr>
            <w:r w:rsidRPr="006956F9">
              <w:rPr>
                <w:sz w:val="20"/>
              </w:rPr>
              <w:t>TransactionRecTemp</w:t>
            </w:r>
          </w:p>
        </w:tc>
        <w:tc>
          <w:tcPr>
            <w:tcW w:w="3304" w:type="pct"/>
          </w:tcPr>
          <w:p w14:paraId="46C1077E" w14:textId="77777777" w:rsidR="00940F9D" w:rsidRPr="006956F9" w:rsidRDefault="00940F9D" w:rsidP="006956F9">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6956F9">
              <w:rPr>
                <w:sz w:val="20"/>
              </w:rPr>
              <w:t>Průměrná transakční teplota receptu ve °C.</w:t>
            </w:r>
          </w:p>
        </w:tc>
      </w:tr>
      <w:tr w:rsidR="00940F9D" w14:paraId="74A523DB" w14:textId="77777777" w:rsidTr="006956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pct"/>
          </w:tcPr>
          <w:p w14:paraId="76C48892" w14:textId="77777777" w:rsidR="00940F9D" w:rsidRPr="006956F9" w:rsidRDefault="00940F9D" w:rsidP="006956F9">
            <w:pPr>
              <w:spacing w:after="0"/>
              <w:rPr>
                <w:sz w:val="20"/>
              </w:rPr>
            </w:pPr>
            <w:r w:rsidRPr="006956F9">
              <w:rPr>
                <w:sz w:val="20"/>
              </w:rPr>
              <w:t>TransactionRecPres</w:t>
            </w:r>
          </w:p>
        </w:tc>
        <w:tc>
          <w:tcPr>
            <w:tcW w:w="3304" w:type="pct"/>
          </w:tcPr>
          <w:p w14:paraId="6CB847BE" w14:textId="77777777" w:rsidR="00940F9D" w:rsidRPr="006956F9" w:rsidRDefault="00940F9D" w:rsidP="006956F9">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6956F9">
              <w:rPr>
                <w:sz w:val="20"/>
              </w:rPr>
              <w:t>Tlak transakce.</w:t>
            </w:r>
          </w:p>
        </w:tc>
      </w:tr>
      <w:tr w:rsidR="00940F9D" w14:paraId="0C04D2FA" w14:textId="77777777" w:rsidTr="006956F9">
        <w:tc>
          <w:tcPr>
            <w:cnfStyle w:val="001000000000" w:firstRow="0" w:lastRow="0" w:firstColumn="1" w:lastColumn="0" w:oddVBand="0" w:evenVBand="0" w:oddHBand="0" w:evenHBand="0" w:firstRowFirstColumn="0" w:firstRowLastColumn="0" w:lastRowFirstColumn="0" w:lastRowLastColumn="0"/>
            <w:tcW w:w="1696" w:type="pct"/>
          </w:tcPr>
          <w:p w14:paraId="7E5D6EAF" w14:textId="77777777" w:rsidR="00940F9D" w:rsidRPr="006956F9" w:rsidRDefault="00940F9D" w:rsidP="006956F9">
            <w:pPr>
              <w:spacing w:after="0"/>
              <w:rPr>
                <w:sz w:val="20"/>
              </w:rPr>
            </w:pPr>
            <w:r w:rsidRPr="006956F9">
              <w:rPr>
                <w:sz w:val="20"/>
              </w:rPr>
              <w:t>TransactionRecDens</w:t>
            </w:r>
          </w:p>
        </w:tc>
        <w:tc>
          <w:tcPr>
            <w:tcW w:w="3304" w:type="pct"/>
          </w:tcPr>
          <w:p w14:paraId="616C1F97" w14:textId="77777777" w:rsidR="00940F9D" w:rsidRPr="006956F9" w:rsidRDefault="00940F9D" w:rsidP="006956F9">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6956F9">
              <w:rPr>
                <w:sz w:val="20"/>
              </w:rPr>
              <w:t>Průměrná hustota receptu při aktuální teplotě v kg/m</w:t>
            </w:r>
            <w:r w:rsidRPr="006956F9">
              <w:rPr>
                <w:sz w:val="20"/>
                <w:vertAlign w:val="superscript"/>
              </w:rPr>
              <w:t>3</w:t>
            </w:r>
            <w:r w:rsidRPr="006956F9">
              <w:rPr>
                <w:sz w:val="20"/>
              </w:rPr>
              <w:t>.</w:t>
            </w:r>
          </w:p>
        </w:tc>
      </w:tr>
      <w:tr w:rsidR="00940F9D" w14:paraId="20D6F9AA" w14:textId="77777777" w:rsidTr="006956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pct"/>
          </w:tcPr>
          <w:p w14:paraId="301E829C" w14:textId="77777777" w:rsidR="00940F9D" w:rsidRPr="006956F9" w:rsidRDefault="00940F9D" w:rsidP="006956F9">
            <w:pPr>
              <w:spacing w:after="0"/>
              <w:rPr>
                <w:sz w:val="20"/>
              </w:rPr>
            </w:pPr>
            <w:r w:rsidRPr="006956F9">
              <w:rPr>
                <w:sz w:val="20"/>
              </w:rPr>
              <w:t>TransactionRecDens15</w:t>
            </w:r>
          </w:p>
        </w:tc>
        <w:tc>
          <w:tcPr>
            <w:tcW w:w="3304" w:type="pct"/>
          </w:tcPr>
          <w:p w14:paraId="1D856095" w14:textId="77777777" w:rsidR="00940F9D" w:rsidRPr="006956F9" w:rsidRDefault="00940F9D" w:rsidP="006956F9">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6956F9">
              <w:rPr>
                <w:sz w:val="20"/>
              </w:rPr>
              <w:t>Hustota receptu při 15 °C v kg/m</w:t>
            </w:r>
            <w:r w:rsidRPr="006956F9">
              <w:rPr>
                <w:sz w:val="20"/>
                <w:vertAlign w:val="superscript"/>
              </w:rPr>
              <w:t>3</w:t>
            </w:r>
            <w:r w:rsidRPr="006956F9">
              <w:rPr>
                <w:sz w:val="20"/>
              </w:rPr>
              <w:t>.</w:t>
            </w:r>
          </w:p>
        </w:tc>
      </w:tr>
      <w:tr w:rsidR="00940F9D" w14:paraId="22E95AA5" w14:textId="77777777" w:rsidTr="006956F9">
        <w:tc>
          <w:tcPr>
            <w:cnfStyle w:val="001000000000" w:firstRow="0" w:lastRow="0" w:firstColumn="1" w:lastColumn="0" w:oddVBand="0" w:evenVBand="0" w:oddHBand="0" w:evenHBand="0" w:firstRowFirstColumn="0" w:firstRowLastColumn="0" w:lastRowFirstColumn="0" w:lastRowLastColumn="0"/>
            <w:tcW w:w="1696" w:type="pct"/>
          </w:tcPr>
          <w:p w14:paraId="7234B7CF" w14:textId="77777777" w:rsidR="00940F9D" w:rsidRPr="006956F9" w:rsidRDefault="00940F9D" w:rsidP="006956F9">
            <w:pPr>
              <w:spacing w:after="0"/>
              <w:rPr>
                <w:sz w:val="20"/>
              </w:rPr>
            </w:pPr>
            <w:r w:rsidRPr="006956F9">
              <w:rPr>
                <w:sz w:val="20"/>
              </w:rPr>
              <w:t>TransactionID</w:t>
            </w:r>
          </w:p>
        </w:tc>
        <w:tc>
          <w:tcPr>
            <w:tcW w:w="3304" w:type="pct"/>
          </w:tcPr>
          <w:p w14:paraId="6B7C8438" w14:textId="77777777" w:rsidR="00940F9D" w:rsidRPr="006956F9" w:rsidRDefault="00940F9D" w:rsidP="006956F9">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6956F9">
              <w:rPr>
                <w:sz w:val="20"/>
              </w:rPr>
              <w:t>ID transakce 1-9999.</w:t>
            </w:r>
          </w:p>
        </w:tc>
      </w:tr>
      <w:tr w:rsidR="00940F9D" w14:paraId="27EC860E" w14:textId="77777777" w:rsidTr="006956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pct"/>
          </w:tcPr>
          <w:p w14:paraId="6D4740FC" w14:textId="77777777" w:rsidR="00940F9D" w:rsidRPr="006956F9" w:rsidRDefault="00940F9D" w:rsidP="006956F9">
            <w:pPr>
              <w:spacing w:after="0"/>
              <w:rPr>
                <w:sz w:val="20"/>
              </w:rPr>
            </w:pPr>
            <w:r w:rsidRPr="006956F9">
              <w:rPr>
                <w:sz w:val="20"/>
              </w:rPr>
              <w:t>TransactionDT1</w:t>
            </w:r>
          </w:p>
        </w:tc>
        <w:tc>
          <w:tcPr>
            <w:tcW w:w="3304" w:type="pct"/>
          </w:tcPr>
          <w:p w14:paraId="6194E39A" w14:textId="77777777" w:rsidR="00940F9D" w:rsidRPr="006956F9" w:rsidRDefault="00940F9D" w:rsidP="006956F9">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6956F9">
              <w:rPr>
                <w:sz w:val="20"/>
              </w:rPr>
              <w:t>Datum a čas ukončení transakce.</w:t>
            </w:r>
          </w:p>
        </w:tc>
      </w:tr>
      <w:tr w:rsidR="00940F9D" w14:paraId="028E558F" w14:textId="77777777" w:rsidTr="006956F9">
        <w:tc>
          <w:tcPr>
            <w:cnfStyle w:val="001000000000" w:firstRow="0" w:lastRow="0" w:firstColumn="1" w:lastColumn="0" w:oddVBand="0" w:evenVBand="0" w:oddHBand="0" w:evenHBand="0" w:firstRowFirstColumn="0" w:firstRowLastColumn="0" w:lastRowFirstColumn="0" w:lastRowLastColumn="0"/>
            <w:tcW w:w="1696" w:type="pct"/>
          </w:tcPr>
          <w:p w14:paraId="37DF8B46" w14:textId="77777777" w:rsidR="00940F9D" w:rsidRPr="006956F9" w:rsidRDefault="00940F9D" w:rsidP="006956F9">
            <w:pPr>
              <w:spacing w:after="0"/>
              <w:rPr>
                <w:sz w:val="20"/>
              </w:rPr>
            </w:pPr>
            <w:r w:rsidRPr="006956F9">
              <w:rPr>
                <w:sz w:val="20"/>
              </w:rPr>
              <w:t>TransactionSDT1</w:t>
            </w:r>
          </w:p>
        </w:tc>
        <w:tc>
          <w:tcPr>
            <w:tcW w:w="3304" w:type="pct"/>
          </w:tcPr>
          <w:p w14:paraId="15EEBB26" w14:textId="77777777" w:rsidR="00940F9D" w:rsidRPr="006956F9" w:rsidRDefault="00940F9D" w:rsidP="006956F9">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6956F9">
              <w:rPr>
                <w:sz w:val="20"/>
              </w:rPr>
              <w:t>Datum a čas zahájení transakce</w:t>
            </w:r>
          </w:p>
        </w:tc>
      </w:tr>
      <w:tr w:rsidR="00940F9D" w14:paraId="24368B75" w14:textId="77777777" w:rsidTr="006956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pct"/>
          </w:tcPr>
          <w:p w14:paraId="2974FDA2" w14:textId="77777777" w:rsidR="00940F9D" w:rsidRPr="006956F9" w:rsidRDefault="00940F9D" w:rsidP="006956F9">
            <w:pPr>
              <w:spacing w:after="0"/>
              <w:rPr>
                <w:sz w:val="20"/>
                <w:lang w:val="en-US"/>
              </w:rPr>
            </w:pPr>
            <w:r w:rsidRPr="006956F9">
              <w:rPr>
                <w:sz w:val="20"/>
              </w:rPr>
              <w:t>Product</w:t>
            </w:r>
            <w:r w:rsidRPr="006956F9">
              <w:rPr>
                <w:sz w:val="20"/>
                <w:lang w:val="en-US"/>
              </w:rPr>
              <w:t>[n]/CurrentN</w:t>
            </w:r>
          </w:p>
        </w:tc>
        <w:tc>
          <w:tcPr>
            <w:tcW w:w="3304" w:type="pct"/>
          </w:tcPr>
          <w:p w14:paraId="0832E98D" w14:textId="77777777" w:rsidR="00940F9D" w:rsidRPr="006956F9" w:rsidRDefault="00940F9D" w:rsidP="006956F9">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6956F9">
              <w:rPr>
                <w:sz w:val="20"/>
              </w:rPr>
              <w:t>Aktuální objem produktu n při 15 °C v litrech.</w:t>
            </w:r>
          </w:p>
        </w:tc>
      </w:tr>
      <w:tr w:rsidR="00940F9D" w14:paraId="5A80B427" w14:textId="77777777" w:rsidTr="006956F9">
        <w:tc>
          <w:tcPr>
            <w:cnfStyle w:val="001000000000" w:firstRow="0" w:lastRow="0" w:firstColumn="1" w:lastColumn="0" w:oddVBand="0" w:evenVBand="0" w:oddHBand="0" w:evenHBand="0" w:firstRowFirstColumn="0" w:firstRowLastColumn="0" w:lastRowFirstColumn="0" w:lastRowLastColumn="0"/>
            <w:tcW w:w="1696" w:type="pct"/>
          </w:tcPr>
          <w:p w14:paraId="5B90DB0C" w14:textId="77777777" w:rsidR="00940F9D" w:rsidRPr="006956F9" w:rsidRDefault="00940F9D" w:rsidP="006956F9">
            <w:pPr>
              <w:spacing w:after="0"/>
              <w:rPr>
                <w:sz w:val="20"/>
              </w:rPr>
            </w:pPr>
            <w:r w:rsidRPr="006956F9">
              <w:rPr>
                <w:sz w:val="20"/>
              </w:rPr>
              <w:t>Product</w:t>
            </w:r>
            <w:r w:rsidRPr="006956F9">
              <w:rPr>
                <w:sz w:val="20"/>
                <w:lang w:val="en-US"/>
              </w:rPr>
              <w:t>[n]/TransactionG</w:t>
            </w:r>
          </w:p>
        </w:tc>
        <w:tc>
          <w:tcPr>
            <w:tcW w:w="3304" w:type="pct"/>
          </w:tcPr>
          <w:p w14:paraId="5F304981" w14:textId="77777777" w:rsidR="00940F9D" w:rsidRPr="006956F9" w:rsidRDefault="00940F9D" w:rsidP="006956F9">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6956F9">
              <w:rPr>
                <w:sz w:val="20"/>
              </w:rPr>
              <w:t>Transakční objem produktu n v litrech.</w:t>
            </w:r>
          </w:p>
        </w:tc>
      </w:tr>
      <w:tr w:rsidR="00940F9D" w14:paraId="483B3F55" w14:textId="77777777" w:rsidTr="006956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pct"/>
          </w:tcPr>
          <w:p w14:paraId="168C114A" w14:textId="77777777" w:rsidR="00940F9D" w:rsidRPr="006956F9" w:rsidRDefault="00940F9D" w:rsidP="006956F9">
            <w:pPr>
              <w:spacing w:after="0"/>
              <w:rPr>
                <w:sz w:val="20"/>
              </w:rPr>
            </w:pPr>
            <w:r w:rsidRPr="006956F9">
              <w:rPr>
                <w:sz w:val="20"/>
              </w:rPr>
              <w:t>Product</w:t>
            </w:r>
            <w:r w:rsidRPr="006956F9">
              <w:rPr>
                <w:sz w:val="20"/>
                <w:lang w:val="en-US"/>
              </w:rPr>
              <w:t>[n]/TransactionN</w:t>
            </w:r>
          </w:p>
        </w:tc>
        <w:tc>
          <w:tcPr>
            <w:tcW w:w="3304" w:type="pct"/>
          </w:tcPr>
          <w:p w14:paraId="1680048C" w14:textId="77777777" w:rsidR="00940F9D" w:rsidRPr="006956F9" w:rsidRDefault="00940F9D" w:rsidP="006956F9">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6956F9">
              <w:rPr>
                <w:sz w:val="20"/>
              </w:rPr>
              <w:t>Transakční objem produktu n při 15 °C v litrech</w:t>
            </w:r>
          </w:p>
        </w:tc>
      </w:tr>
      <w:tr w:rsidR="00940F9D" w14:paraId="436755C0" w14:textId="77777777" w:rsidTr="006956F9">
        <w:tc>
          <w:tcPr>
            <w:cnfStyle w:val="001000000000" w:firstRow="0" w:lastRow="0" w:firstColumn="1" w:lastColumn="0" w:oddVBand="0" w:evenVBand="0" w:oddHBand="0" w:evenHBand="0" w:firstRowFirstColumn="0" w:firstRowLastColumn="0" w:lastRowFirstColumn="0" w:lastRowLastColumn="0"/>
            <w:tcW w:w="1696" w:type="pct"/>
          </w:tcPr>
          <w:p w14:paraId="23F97CDE" w14:textId="77777777" w:rsidR="00940F9D" w:rsidRPr="006956F9" w:rsidRDefault="00940F9D" w:rsidP="006956F9">
            <w:pPr>
              <w:spacing w:after="0"/>
              <w:rPr>
                <w:sz w:val="20"/>
              </w:rPr>
            </w:pPr>
            <w:r w:rsidRPr="006956F9">
              <w:rPr>
                <w:sz w:val="20"/>
              </w:rPr>
              <w:t>Product</w:t>
            </w:r>
            <w:r w:rsidRPr="006956F9">
              <w:rPr>
                <w:sz w:val="20"/>
                <w:lang w:val="en-US"/>
              </w:rPr>
              <w:t>[n]/TransactionM</w:t>
            </w:r>
          </w:p>
        </w:tc>
        <w:tc>
          <w:tcPr>
            <w:tcW w:w="3304" w:type="pct"/>
          </w:tcPr>
          <w:p w14:paraId="35381416" w14:textId="77777777" w:rsidR="00940F9D" w:rsidRPr="006956F9" w:rsidRDefault="00940F9D" w:rsidP="006956F9">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6956F9">
              <w:rPr>
                <w:sz w:val="20"/>
              </w:rPr>
              <w:t>Transakční hmotnost produktu n v kilogramech.</w:t>
            </w:r>
          </w:p>
        </w:tc>
      </w:tr>
      <w:tr w:rsidR="00940F9D" w14:paraId="348BBE7F" w14:textId="77777777" w:rsidTr="006956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pct"/>
          </w:tcPr>
          <w:p w14:paraId="6E5184B5" w14:textId="77777777" w:rsidR="00940F9D" w:rsidRPr="006956F9" w:rsidRDefault="00940F9D" w:rsidP="006956F9">
            <w:pPr>
              <w:spacing w:after="0"/>
              <w:rPr>
                <w:sz w:val="20"/>
              </w:rPr>
            </w:pPr>
            <w:r w:rsidRPr="006956F9">
              <w:rPr>
                <w:sz w:val="20"/>
              </w:rPr>
              <w:t>Product</w:t>
            </w:r>
            <w:r w:rsidRPr="006956F9">
              <w:rPr>
                <w:sz w:val="20"/>
                <w:lang w:val="en-US"/>
              </w:rPr>
              <w:t>[n]/TransactionTemp</w:t>
            </w:r>
          </w:p>
        </w:tc>
        <w:tc>
          <w:tcPr>
            <w:tcW w:w="3304" w:type="pct"/>
          </w:tcPr>
          <w:p w14:paraId="485D0B6A" w14:textId="77777777" w:rsidR="00940F9D" w:rsidRPr="006956F9" w:rsidRDefault="00940F9D" w:rsidP="006956F9">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6956F9">
              <w:rPr>
                <w:sz w:val="20"/>
              </w:rPr>
              <w:t>Průměrná transakční teplota produktu n ve °C.</w:t>
            </w:r>
          </w:p>
        </w:tc>
      </w:tr>
      <w:tr w:rsidR="00940F9D" w14:paraId="282594EE" w14:textId="77777777" w:rsidTr="006956F9">
        <w:tc>
          <w:tcPr>
            <w:cnfStyle w:val="001000000000" w:firstRow="0" w:lastRow="0" w:firstColumn="1" w:lastColumn="0" w:oddVBand="0" w:evenVBand="0" w:oddHBand="0" w:evenHBand="0" w:firstRowFirstColumn="0" w:firstRowLastColumn="0" w:lastRowFirstColumn="0" w:lastRowLastColumn="0"/>
            <w:tcW w:w="1696" w:type="pct"/>
          </w:tcPr>
          <w:p w14:paraId="7017D192" w14:textId="77777777" w:rsidR="00940F9D" w:rsidRPr="006956F9" w:rsidRDefault="00940F9D" w:rsidP="006956F9">
            <w:pPr>
              <w:spacing w:after="0"/>
              <w:rPr>
                <w:sz w:val="20"/>
              </w:rPr>
            </w:pPr>
            <w:r w:rsidRPr="006956F9">
              <w:rPr>
                <w:sz w:val="20"/>
              </w:rPr>
              <w:t>Product</w:t>
            </w:r>
            <w:r w:rsidRPr="006956F9">
              <w:rPr>
                <w:sz w:val="20"/>
                <w:lang w:val="en-US"/>
              </w:rPr>
              <w:t>[n]/TransactionPres</w:t>
            </w:r>
          </w:p>
        </w:tc>
        <w:tc>
          <w:tcPr>
            <w:tcW w:w="3304" w:type="pct"/>
          </w:tcPr>
          <w:p w14:paraId="5CCFBA29" w14:textId="77777777" w:rsidR="00940F9D" w:rsidRPr="006956F9" w:rsidRDefault="00940F9D" w:rsidP="006956F9">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6956F9">
              <w:rPr>
                <w:sz w:val="20"/>
              </w:rPr>
              <w:t>Tlak produktu n.</w:t>
            </w:r>
          </w:p>
        </w:tc>
      </w:tr>
      <w:tr w:rsidR="00940F9D" w14:paraId="4BA17AA0" w14:textId="77777777" w:rsidTr="006956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pct"/>
          </w:tcPr>
          <w:p w14:paraId="44CF46BA" w14:textId="77777777" w:rsidR="00940F9D" w:rsidRPr="006956F9" w:rsidRDefault="00940F9D" w:rsidP="006956F9">
            <w:pPr>
              <w:spacing w:after="0"/>
              <w:rPr>
                <w:sz w:val="20"/>
              </w:rPr>
            </w:pPr>
            <w:r w:rsidRPr="006956F9">
              <w:rPr>
                <w:sz w:val="20"/>
              </w:rPr>
              <w:t>Product</w:t>
            </w:r>
            <w:r w:rsidRPr="006956F9">
              <w:rPr>
                <w:sz w:val="20"/>
                <w:lang w:val="en-US"/>
              </w:rPr>
              <w:t>[n]/TransactionDens</w:t>
            </w:r>
          </w:p>
        </w:tc>
        <w:tc>
          <w:tcPr>
            <w:tcW w:w="3304" w:type="pct"/>
          </w:tcPr>
          <w:p w14:paraId="5ED9265C" w14:textId="77777777" w:rsidR="00940F9D" w:rsidRPr="006956F9" w:rsidRDefault="00940F9D" w:rsidP="006956F9">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6956F9">
              <w:rPr>
                <w:sz w:val="20"/>
              </w:rPr>
              <w:t>Průměrná hustota produktu n při aktuální teplotě v kg/m</w:t>
            </w:r>
            <w:r w:rsidRPr="006956F9">
              <w:rPr>
                <w:sz w:val="20"/>
                <w:vertAlign w:val="superscript"/>
              </w:rPr>
              <w:t>3</w:t>
            </w:r>
            <w:r w:rsidRPr="006956F9">
              <w:rPr>
                <w:sz w:val="20"/>
              </w:rPr>
              <w:t>.</w:t>
            </w:r>
          </w:p>
        </w:tc>
      </w:tr>
      <w:tr w:rsidR="00940F9D" w14:paraId="0B4CF342" w14:textId="77777777" w:rsidTr="006956F9">
        <w:tc>
          <w:tcPr>
            <w:cnfStyle w:val="001000000000" w:firstRow="0" w:lastRow="0" w:firstColumn="1" w:lastColumn="0" w:oddVBand="0" w:evenVBand="0" w:oddHBand="0" w:evenHBand="0" w:firstRowFirstColumn="0" w:firstRowLastColumn="0" w:lastRowFirstColumn="0" w:lastRowLastColumn="0"/>
            <w:tcW w:w="1696" w:type="pct"/>
          </w:tcPr>
          <w:p w14:paraId="0CEA38D9" w14:textId="77777777" w:rsidR="00940F9D" w:rsidRPr="006956F9" w:rsidRDefault="00940F9D" w:rsidP="006956F9">
            <w:pPr>
              <w:spacing w:after="0"/>
              <w:rPr>
                <w:sz w:val="20"/>
              </w:rPr>
            </w:pPr>
            <w:r w:rsidRPr="006956F9">
              <w:rPr>
                <w:sz w:val="20"/>
              </w:rPr>
              <w:t>Product</w:t>
            </w:r>
            <w:r w:rsidRPr="006956F9">
              <w:rPr>
                <w:sz w:val="20"/>
                <w:lang w:val="en-US"/>
              </w:rPr>
              <w:t>[n]/TransactionDens15</w:t>
            </w:r>
          </w:p>
        </w:tc>
        <w:tc>
          <w:tcPr>
            <w:tcW w:w="3304" w:type="pct"/>
          </w:tcPr>
          <w:p w14:paraId="1093A5D1" w14:textId="77777777" w:rsidR="00940F9D" w:rsidRPr="006956F9" w:rsidRDefault="00940F9D" w:rsidP="006956F9">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6956F9">
              <w:rPr>
                <w:sz w:val="20"/>
              </w:rPr>
              <w:t>Hustota produktu n při 15 °C v kg/m</w:t>
            </w:r>
            <w:r w:rsidRPr="006956F9">
              <w:rPr>
                <w:sz w:val="20"/>
                <w:vertAlign w:val="superscript"/>
              </w:rPr>
              <w:t>3</w:t>
            </w:r>
            <w:r w:rsidRPr="006956F9">
              <w:rPr>
                <w:sz w:val="20"/>
              </w:rPr>
              <w:t>.</w:t>
            </w:r>
          </w:p>
        </w:tc>
      </w:tr>
      <w:tr w:rsidR="00940F9D" w14:paraId="0F8E5B19" w14:textId="77777777" w:rsidTr="006956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pct"/>
          </w:tcPr>
          <w:p w14:paraId="221CE486" w14:textId="77777777" w:rsidR="00940F9D" w:rsidRPr="006956F9" w:rsidRDefault="00940F9D" w:rsidP="006956F9">
            <w:pPr>
              <w:spacing w:after="0"/>
              <w:rPr>
                <w:sz w:val="20"/>
              </w:rPr>
            </w:pPr>
            <w:r w:rsidRPr="006956F9">
              <w:rPr>
                <w:sz w:val="20"/>
              </w:rPr>
              <w:t>Product</w:t>
            </w:r>
            <w:r w:rsidRPr="006956F9">
              <w:rPr>
                <w:sz w:val="20"/>
                <w:lang w:val="en-US"/>
              </w:rPr>
              <w:t>[n]/TransactionRatio</w:t>
            </w:r>
          </w:p>
        </w:tc>
        <w:tc>
          <w:tcPr>
            <w:tcW w:w="3304" w:type="pct"/>
          </w:tcPr>
          <w:p w14:paraId="4977AF56" w14:textId="77777777" w:rsidR="00940F9D" w:rsidRPr="006956F9" w:rsidRDefault="00940F9D" w:rsidP="006956F9">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6956F9">
              <w:rPr>
                <w:sz w:val="20"/>
              </w:rPr>
              <w:t>Koncentrace produktu n v receptu v procentech.</w:t>
            </w:r>
          </w:p>
        </w:tc>
      </w:tr>
      <w:tr w:rsidR="00940F9D" w14:paraId="34A641D1" w14:textId="77777777" w:rsidTr="006956F9">
        <w:tc>
          <w:tcPr>
            <w:cnfStyle w:val="001000000000" w:firstRow="0" w:lastRow="0" w:firstColumn="1" w:lastColumn="0" w:oddVBand="0" w:evenVBand="0" w:oddHBand="0" w:evenHBand="0" w:firstRowFirstColumn="0" w:firstRowLastColumn="0" w:lastRowFirstColumn="0" w:lastRowLastColumn="0"/>
            <w:tcW w:w="1696" w:type="pct"/>
          </w:tcPr>
          <w:p w14:paraId="6349944A" w14:textId="77777777" w:rsidR="00940F9D" w:rsidRPr="006956F9" w:rsidRDefault="00940F9D" w:rsidP="006956F9">
            <w:pPr>
              <w:spacing w:after="0"/>
              <w:rPr>
                <w:sz w:val="20"/>
              </w:rPr>
            </w:pPr>
            <w:r w:rsidRPr="006956F9">
              <w:rPr>
                <w:sz w:val="20"/>
              </w:rPr>
              <w:t>Product</w:t>
            </w:r>
            <w:r w:rsidRPr="006956F9">
              <w:rPr>
                <w:sz w:val="20"/>
                <w:lang w:val="en-US"/>
              </w:rPr>
              <w:t>[n]/TransactionTank</w:t>
            </w:r>
          </w:p>
        </w:tc>
        <w:tc>
          <w:tcPr>
            <w:tcW w:w="3304" w:type="pct"/>
          </w:tcPr>
          <w:p w14:paraId="18CABC4B" w14:textId="77777777" w:rsidR="00940F9D" w:rsidRPr="006956F9" w:rsidRDefault="00940F9D" w:rsidP="006956F9">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6956F9">
              <w:rPr>
                <w:sz w:val="20"/>
              </w:rPr>
              <w:t>ID výdejní nádrže.</w:t>
            </w:r>
          </w:p>
        </w:tc>
      </w:tr>
      <w:tr w:rsidR="00940F9D" w14:paraId="559D4100" w14:textId="77777777" w:rsidTr="006956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pct"/>
          </w:tcPr>
          <w:p w14:paraId="6937CE15" w14:textId="77777777" w:rsidR="00940F9D" w:rsidRPr="006956F9" w:rsidRDefault="00940F9D" w:rsidP="006956F9">
            <w:pPr>
              <w:spacing w:after="0"/>
              <w:rPr>
                <w:sz w:val="20"/>
              </w:rPr>
            </w:pPr>
            <w:r w:rsidRPr="006956F9">
              <w:rPr>
                <w:sz w:val="20"/>
              </w:rPr>
              <w:t>Product</w:t>
            </w:r>
            <w:r w:rsidRPr="006956F9">
              <w:rPr>
                <w:sz w:val="20"/>
                <w:lang w:val="en-US"/>
              </w:rPr>
              <w:t>[n]/TotalG</w:t>
            </w:r>
          </w:p>
        </w:tc>
        <w:tc>
          <w:tcPr>
            <w:tcW w:w="3304" w:type="pct"/>
          </w:tcPr>
          <w:p w14:paraId="1CE9EFB2" w14:textId="77777777" w:rsidR="00940F9D" w:rsidRPr="006956F9" w:rsidRDefault="00940F9D" w:rsidP="006956F9">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6956F9">
              <w:rPr>
                <w:sz w:val="20"/>
              </w:rPr>
              <w:t>Celkový objem produktu n v litrech.</w:t>
            </w:r>
          </w:p>
        </w:tc>
      </w:tr>
      <w:tr w:rsidR="00940F9D" w14:paraId="0B0550D2" w14:textId="77777777" w:rsidTr="006956F9">
        <w:tc>
          <w:tcPr>
            <w:cnfStyle w:val="001000000000" w:firstRow="0" w:lastRow="0" w:firstColumn="1" w:lastColumn="0" w:oddVBand="0" w:evenVBand="0" w:oddHBand="0" w:evenHBand="0" w:firstRowFirstColumn="0" w:firstRowLastColumn="0" w:lastRowFirstColumn="0" w:lastRowLastColumn="0"/>
            <w:tcW w:w="1696" w:type="pct"/>
          </w:tcPr>
          <w:p w14:paraId="0CD385D4" w14:textId="77777777" w:rsidR="00940F9D" w:rsidRPr="006956F9" w:rsidRDefault="00940F9D" w:rsidP="006956F9">
            <w:pPr>
              <w:spacing w:after="0"/>
              <w:rPr>
                <w:sz w:val="20"/>
              </w:rPr>
            </w:pPr>
            <w:r w:rsidRPr="006956F9">
              <w:rPr>
                <w:sz w:val="20"/>
              </w:rPr>
              <w:t>Product</w:t>
            </w:r>
            <w:r w:rsidRPr="006956F9">
              <w:rPr>
                <w:sz w:val="20"/>
                <w:lang w:val="en-US"/>
              </w:rPr>
              <w:t>[n]/TotalN</w:t>
            </w:r>
          </w:p>
        </w:tc>
        <w:tc>
          <w:tcPr>
            <w:tcW w:w="3304" w:type="pct"/>
          </w:tcPr>
          <w:p w14:paraId="29C1CDEA" w14:textId="77777777" w:rsidR="00940F9D" w:rsidRPr="006956F9" w:rsidRDefault="00940F9D" w:rsidP="006956F9">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6956F9">
              <w:rPr>
                <w:sz w:val="20"/>
              </w:rPr>
              <w:t>Celkový objem produktu n při 15 °C v litrech.</w:t>
            </w:r>
          </w:p>
        </w:tc>
      </w:tr>
      <w:tr w:rsidR="00940F9D" w14:paraId="756D2355" w14:textId="77777777" w:rsidTr="006956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pct"/>
          </w:tcPr>
          <w:p w14:paraId="65FA2E5A" w14:textId="77777777" w:rsidR="00940F9D" w:rsidRPr="006956F9" w:rsidRDefault="00940F9D" w:rsidP="006956F9">
            <w:pPr>
              <w:spacing w:after="0"/>
              <w:rPr>
                <w:sz w:val="20"/>
              </w:rPr>
            </w:pPr>
            <w:r w:rsidRPr="006956F9">
              <w:rPr>
                <w:sz w:val="20"/>
              </w:rPr>
              <w:t>Product</w:t>
            </w:r>
            <w:r w:rsidRPr="006956F9">
              <w:rPr>
                <w:sz w:val="20"/>
                <w:lang w:val="en-US"/>
              </w:rPr>
              <w:t>[n]/TotalM</w:t>
            </w:r>
          </w:p>
        </w:tc>
        <w:tc>
          <w:tcPr>
            <w:tcW w:w="3304" w:type="pct"/>
          </w:tcPr>
          <w:p w14:paraId="49D11706" w14:textId="77777777" w:rsidR="00940F9D" w:rsidRPr="006956F9" w:rsidRDefault="00940F9D" w:rsidP="006956F9">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6956F9">
              <w:rPr>
                <w:sz w:val="20"/>
              </w:rPr>
              <w:t>Celková hmotnost produktu n v kilogramech.</w:t>
            </w:r>
          </w:p>
        </w:tc>
      </w:tr>
      <w:tr w:rsidR="00940F9D" w14:paraId="4DA35126" w14:textId="77777777" w:rsidTr="006956F9">
        <w:tc>
          <w:tcPr>
            <w:cnfStyle w:val="001000000000" w:firstRow="0" w:lastRow="0" w:firstColumn="1" w:lastColumn="0" w:oddVBand="0" w:evenVBand="0" w:oddHBand="0" w:evenHBand="0" w:firstRowFirstColumn="0" w:firstRowLastColumn="0" w:lastRowFirstColumn="0" w:lastRowLastColumn="0"/>
            <w:tcW w:w="1696" w:type="pct"/>
          </w:tcPr>
          <w:p w14:paraId="76F17221" w14:textId="77777777" w:rsidR="00940F9D" w:rsidRPr="006956F9" w:rsidRDefault="00940F9D" w:rsidP="006956F9">
            <w:pPr>
              <w:spacing w:after="0"/>
              <w:rPr>
                <w:sz w:val="20"/>
              </w:rPr>
            </w:pPr>
            <w:r w:rsidRPr="006956F9">
              <w:rPr>
                <w:sz w:val="20"/>
              </w:rPr>
              <w:t>Product</w:t>
            </w:r>
            <w:r w:rsidRPr="006956F9">
              <w:rPr>
                <w:sz w:val="20"/>
                <w:lang w:val="en-US"/>
              </w:rPr>
              <w:t>[n]/KF</w:t>
            </w:r>
          </w:p>
        </w:tc>
        <w:tc>
          <w:tcPr>
            <w:tcW w:w="3304" w:type="pct"/>
          </w:tcPr>
          <w:p w14:paraId="27B45EBD" w14:textId="77777777" w:rsidR="00940F9D" w:rsidRPr="006956F9" w:rsidRDefault="00940F9D" w:rsidP="006956F9">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6956F9">
              <w:rPr>
                <w:sz w:val="20"/>
              </w:rPr>
              <w:t>K-faktor.</w:t>
            </w:r>
          </w:p>
        </w:tc>
      </w:tr>
      <w:tr w:rsidR="00940F9D" w14:paraId="36F43474" w14:textId="77777777" w:rsidTr="006956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pct"/>
          </w:tcPr>
          <w:p w14:paraId="0D6D0C81" w14:textId="77777777" w:rsidR="00940F9D" w:rsidRPr="006956F9" w:rsidRDefault="00940F9D" w:rsidP="006956F9">
            <w:pPr>
              <w:spacing w:after="0"/>
              <w:rPr>
                <w:sz w:val="20"/>
              </w:rPr>
            </w:pPr>
            <w:r w:rsidRPr="006956F9">
              <w:rPr>
                <w:sz w:val="20"/>
              </w:rPr>
              <w:t>Additive[n]/CurrentG</w:t>
            </w:r>
          </w:p>
        </w:tc>
        <w:tc>
          <w:tcPr>
            <w:tcW w:w="3304" w:type="pct"/>
          </w:tcPr>
          <w:p w14:paraId="2B856158" w14:textId="77777777" w:rsidR="00940F9D" w:rsidRPr="006956F9" w:rsidRDefault="00940F9D" w:rsidP="006956F9">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6956F9">
              <w:rPr>
                <w:sz w:val="20"/>
              </w:rPr>
              <w:t>Aktuální objem aditiva n litrech.</w:t>
            </w:r>
          </w:p>
        </w:tc>
      </w:tr>
      <w:tr w:rsidR="00940F9D" w14:paraId="28D893F8" w14:textId="77777777" w:rsidTr="006956F9">
        <w:tc>
          <w:tcPr>
            <w:cnfStyle w:val="001000000000" w:firstRow="0" w:lastRow="0" w:firstColumn="1" w:lastColumn="0" w:oddVBand="0" w:evenVBand="0" w:oddHBand="0" w:evenHBand="0" w:firstRowFirstColumn="0" w:firstRowLastColumn="0" w:lastRowFirstColumn="0" w:lastRowLastColumn="0"/>
            <w:tcW w:w="1696" w:type="pct"/>
          </w:tcPr>
          <w:p w14:paraId="518D048E" w14:textId="77777777" w:rsidR="00940F9D" w:rsidRPr="006956F9" w:rsidRDefault="00940F9D" w:rsidP="006956F9">
            <w:pPr>
              <w:spacing w:after="0"/>
              <w:rPr>
                <w:sz w:val="20"/>
              </w:rPr>
            </w:pPr>
            <w:r w:rsidRPr="006956F9">
              <w:rPr>
                <w:sz w:val="20"/>
              </w:rPr>
              <w:t>Additive[n]/TransactionG</w:t>
            </w:r>
          </w:p>
        </w:tc>
        <w:tc>
          <w:tcPr>
            <w:tcW w:w="3304" w:type="pct"/>
          </w:tcPr>
          <w:p w14:paraId="29F4A131" w14:textId="77777777" w:rsidR="00940F9D" w:rsidRPr="006956F9" w:rsidRDefault="00940F9D" w:rsidP="006956F9">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6956F9">
              <w:rPr>
                <w:sz w:val="20"/>
              </w:rPr>
              <w:t>Transakční objem aditiva n v litrech.</w:t>
            </w:r>
          </w:p>
        </w:tc>
      </w:tr>
      <w:tr w:rsidR="00940F9D" w14:paraId="75E53C9E" w14:textId="77777777" w:rsidTr="006956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pct"/>
          </w:tcPr>
          <w:p w14:paraId="17B1494B" w14:textId="77777777" w:rsidR="00940F9D" w:rsidRPr="006956F9" w:rsidRDefault="00940F9D" w:rsidP="006956F9">
            <w:pPr>
              <w:spacing w:after="0"/>
              <w:rPr>
                <w:sz w:val="20"/>
              </w:rPr>
            </w:pPr>
            <w:r w:rsidRPr="006956F9">
              <w:rPr>
                <w:sz w:val="20"/>
              </w:rPr>
              <w:t>Additive[n]/TransactionN</w:t>
            </w:r>
          </w:p>
        </w:tc>
        <w:tc>
          <w:tcPr>
            <w:tcW w:w="3304" w:type="pct"/>
          </w:tcPr>
          <w:p w14:paraId="07557E91" w14:textId="77777777" w:rsidR="00940F9D" w:rsidRPr="006956F9" w:rsidRDefault="00940F9D" w:rsidP="006956F9">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6956F9">
              <w:rPr>
                <w:sz w:val="20"/>
              </w:rPr>
              <w:t>Transakční objem aditiva n při 15 °C v litrech</w:t>
            </w:r>
          </w:p>
        </w:tc>
      </w:tr>
      <w:tr w:rsidR="00940F9D" w14:paraId="793CFF38" w14:textId="77777777" w:rsidTr="006956F9">
        <w:tc>
          <w:tcPr>
            <w:cnfStyle w:val="001000000000" w:firstRow="0" w:lastRow="0" w:firstColumn="1" w:lastColumn="0" w:oddVBand="0" w:evenVBand="0" w:oddHBand="0" w:evenHBand="0" w:firstRowFirstColumn="0" w:firstRowLastColumn="0" w:lastRowFirstColumn="0" w:lastRowLastColumn="0"/>
            <w:tcW w:w="1696" w:type="pct"/>
          </w:tcPr>
          <w:p w14:paraId="76535F39" w14:textId="77777777" w:rsidR="00940F9D" w:rsidRPr="006956F9" w:rsidRDefault="00940F9D" w:rsidP="006956F9">
            <w:pPr>
              <w:spacing w:after="0"/>
              <w:rPr>
                <w:sz w:val="20"/>
              </w:rPr>
            </w:pPr>
            <w:r w:rsidRPr="006956F9">
              <w:rPr>
                <w:sz w:val="20"/>
              </w:rPr>
              <w:t>Additive[n]/TransactionM</w:t>
            </w:r>
          </w:p>
        </w:tc>
        <w:tc>
          <w:tcPr>
            <w:tcW w:w="3304" w:type="pct"/>
          </w:tcPr>
          <w:p w14:paraId="77790836" w14:textId="77777777" w:rsidR="00940F9D" w:rsidRPr="006956F9" w:rsidRDefault="00940F9D" w:rsidP="006956F9">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6956F9">
              <w:rPr>
                <w:sz w:val="20"/>
              </w:rPr>
              <w:t>Transakční hmotnost aditiva n v kilogramech.</w:t>
            </w:r>
          </w:p>
        </w:tc>
      </w:tr>
      <w:tr w:rsidR="00940F9D" w14:paraId="623712D7" w14:textId="77777777" w:rsidTr="006956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pct"/>
          </w:tcPr>
          <w:p w14:paraId="3417EE12" w14:textId="77777777" w:rsidR="00940F9D" w:rsidRPr="006956F9" w:rsidRDefault="00940F9D" w:rsidP="006956F9">
            <w:pPr>
              <w:spacing w:after="0"/>
              <w:rPr>
                <w:sz w:val="20"/>
              </w:rPr>
            </w:pPr>
            <w:r w:rsidRPr="006956F9">
              <w:rPr>
                <w:sz w:val="20"/>
              </w:rPr>
              <w:t>Additive[n]/TransactionTemp</w:t>
            </w:r>
          </w:p>
        </w:tc>
        <w:tc>
          <w:tcPr>
            <w:tcW w:w="3304" w:type="pct"/>
          </w:tcPr>
          <w:p w14:paraId="15150394" w14:textId="77777777" w:rsidR="00940F9D" w:rsidRPr="006956F9" w:rsidRDefault="00940F9D" w:rsidP="006956F9">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6956F9">
              <w:rPr>
                <w:sz w:val="20"/>
              </w:rPr>
              <w:t>Průměrná transakční teplota aditiva n ve °C.</w:t>
            </w:r>
          </w:p>
        </w:tc>
      </w:tr>
      <w:tr w:rsidR="00940F9D" w14:paraId="491DBCCB" w14:textId="77777777" w:rsidTr="006956F9">
        <w:tc>
          <w:tcPr>
            <w:cnfStyle w:val="001000000000" w:firstRow="0" w:lastRow="0" w:firstColumn="1" w:lastColumn="0" w:oddVBand="0" w:evenVBand="0" w:oddHBand="0" w:evenHBand="0" w:firstRowFirstColumn="0" w:firstRowLastColumn="0" w:lastRowFirstColumn="0" w:lastRowLastColumn="0"/>
            <w:tcW w:w="1696" w:type="pct"/>
          </w:tcPr>
          <w:p w14:paraId="75DAA648" w14:textId="77777777" w:rsidR="00940F9D" w:rsidRPr="006956F9" w:rsidRDefault="00940F9D" w:rsidP="006956F9">
            <w:pPr>
              <w:spacing w:after="0"/>
              <w:rPr>
                <w:sz w:val="20"/>
              </w:rPr>
            </w:pPr>
            <w:r w:rsidRPr="006956F9">
              <w:rPr>
                <w:sz w:val="20"/>
              </w:rPr>
              <w:t>Additive[n]/TransactionDens</w:t>
            </w:r>
          </w:p>
        </w:tc>
        <w:tc>
          <w:tcPr>
            <w:tcW w:w="3304" w:type="pct"/>
          </w:tcPr>
          <w:p w14:paraId="602A12BD" w14:textId="77777777" w:rsidR="00940F9D" w:rsidRPr="006956F9" w:rsidRDefault="00940F9D" w:rsidP="006956F9">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6956F9">
              <w:rPr>
                <w:sz w:val="20"/>
              </w:rPr>
              <w:t>Průměrná hustota aditiva n při aktuální teplotě v kg/m</w:t>
            </w:r>
            <w:r w:rsidRPr="006956F9">
              <w:rPr>
                <w:sz w:val="20"/>
                <w:vertAlign w:val="superscript"/>
              </w:rPr>
              <w:t>3</w:t>
            </w:r>
            <w:r w:rsidRPr="006956F9">
              <w:rPr>
                <w:sz w:val="20"/>
              </w:rPr>
              <w:t>.</w:t>
            </w:r>
          </w:p>
        </w:tc>
      </w:tr>
      <w:tr w:rsidR="00940F9D" w14:paraId="7AE01D21" w14:textId="77777777" w:rsidTr="006956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pct"/>
          </w:tcPr>
          <w:p w14:paraId="14E09350" w14:textId="77777777" w:rsidR="00940F9D" w:rsidRPr="006956F9" w:rsidRDefault="00940F9D" w:rsidP="006956F9">
            <w:pPr>
              <w:spacing w:after="0"/>
              <w:rPr>
                <w:sz w:val="20"/>
              </w:rPr>
            </w:pPr>
            <w:r w:rsidRPr="006956F9">
              <w:rPr>
                <w:sz w:val="20"/>
              </w:rPr>
              <w:t>Additive[n]/TransactionDens15</w:t>
            </w:r>
          </w:p>
        </w:tc>
        <w:tc>
          <w:tcPr>
            <w:tcW w:w="3304" w:type="pct"/>
          </w:tcPr>
          <w:p w14:paraId="06801632" w14:textId="77777777" w:rsidR="00940F9D" w:rsidRPr="006956F9" w:rsidRDefault="00940F9D" w:rsidP="006956F9">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6956F9">
              <w:rPr>
                <w:sz w:val="20"/>
              </w:rPr>
              <w:t>Hustota aditiva n při 15 °C v kg/m</w:t>
            </w:r>
            <w:r w:rsidRPr="006956F9">
              <w:rPr>
                <w:sz w:val="20"/>
                <w:vertAlign w:val="superscript"/>
              </w:rPr>
              <w:t>3</w:t>
            </w:r>
            <w:r w:rsidRPr="006956F9">
              <w:rPr>
                <w:sz w:val="20"/>
              </w:rPr>
              <w:t>.</w:t>
            </w:r>
          </w:p>
        </w:tc>
      </w:tr>
      <w:tr w:rsidR="00940F9D" w14:paraId="2753C798" w14:textId="77777777" w:rsidTr="006956F9">
        <w:tc>
          <w:tcPr>
            <w:cnfStyle w:val="001000000000" w:firstRow="0" w:lastRow="0" w:firstColumn="1" w:lastColumn="0" w:oddVBand="0" w:evenVBand="0" w:oddHBand="0" w:evenHBand="0" w:firstRowFirstColumn="0" w:firstRowLastColumn="0" w:lastRowFirstColumn="0" w:lastRowLastColumn="0"/>
            <w:tcW w:w="1696" w:type="pct"/>
          </w:tcPr>
          <w:p w14:paraId="02CA7833" w14:textId="77777777" w:rsidR="00940F9D" w:rsidRPr="006956F9" w:rsidRDefault="00940F9D" w:rsidP="006956F9">
            <w:pPr>
              <w:spacing w:after="0"/>
              <w:rPr>
                <w:sz w:val="20"/>
              </w:rPr>
            </w:pPr>
            <w:r w:rsidRPr="006956F9">
              <w:rPr>
                <w:sz w:val="20"/>
              </w:rPr>
              <w:t>Additive[n]/TransactionTank</w:t>
            </w:r>
          </w:p>
        </w:tc>
        <w:tc>
          <w:tcPr>
            <w:tcW w:w="3304" w:type="pct"/>
          </w:tcPr>
          <w:p w14:paraId="2C71DDB9" w14:textId="77777777" w:rsidR="00940F9D" w:rsidRPr="006956F9" w:rsidRDefault="00940F9D" w:rsidP="006956F9">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6956F9">
              <w:rPr>
                <w:sz w:val="20"/>
              </w:rPr>
              <w:t>ID výdejní nádrže.</w:t>
            </w:r>
          </w:p>
        </w:tc>
      </w:tr>
      <w:tr w:rsidR="00940F9D" w14:paraId="46AD5CEA" w14:textId="77777777" w:rsidTr="006956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pct"/>
          </w:tcPr>
          <w:p w14:paraId="541CE457" w14:textId="77777777" w:rsidR="00940F9D" w:rsidRPr="006956F9" w:rsidRDefault="00940F9D" w:rsidP="006956F9">
            <w:pPr>
              <w:spacing w:after="0"/>
              <w:rPr>
                <w:sz w:val="20"/>
              </w:rPr>
            </w:pPr>
            <w:r w:rsidRPr="006956F9">
              <w:rPr>
                <w:sz w:val="20"/>
              </w:rPr>
              <w:t>Additive[n]/TotalG</w:t>
            </w:r>
          </w:p>
        </w:tc>
        <w:tc>
          <w:tcPr>
            <w:tcW w:w="3304" w:type="pct"/>
          </w:tcPr>
          <w:p w14:paraId="7370BA70" w14:textId="77777777" w:rsidR="00940F9D" w:rsidRPr="006956F9" w:rsidRDefault="00940F9D" w:rsidP="006956F9">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6956F9">
              <w:rPr>
                <w:sz w:val="20"/>
              </w:rPr>
              <w:t>Celkový objem aditiva v litrech.</w:t>
            </w:r>
          </w:p>
        </w:tc>
      </w:tr>
      <w:tr w:rsidR="00940F9D" w14:paraId="76176B4E" w14:textId="77777777" w:rsidTr="006956F9">
        <w:tc>
          <w:tcPr>
            <w:cnfStyle w:val="001000000000" w:firstRow="0" w:lastRow="0" w:firstColumn="1" w:lastColumn="0" w:oddVBand="0" w:evenVBand="0" w:oddHBand="0" w:evenHBand="0" w:firstRowFirstColumn="0" w:firstRowLastColumn="0" w:lastRowFirstColumn="0" w:lastRowLastColumn="0"/>
            <w:tcW w:w="1696" w:type="pct"/>
          </w:tcPr>
          <w:p w14:paraId="03D24B29" w14:textId="77777777" w:rsidR="00940F9D" w:rsidRPr="006956F9" w:rsidRDefault="00940F9D" w:rsidP="006956F9">
            <w:pPr>
              <w:spacing w:after="0"/>
              <w:rPr>
                <w:sz w:val="20"/>
              </w:rPr>
            </w:pPr>
            <w:r w:rsidRPr="006956F9">
              <w:rPr>
                <w:sz w:val="20"/>
              </w:rPr>
              <w:t>Additive[n]/TotalN</w:t>
            </w:r>
          </w:p>
        </w:tc>
        <w:tc>
          <w:tcPr>
            <w:tcW w:w="3304" w:type="pct"/>
          </w:tcPr>
          <w:p w14:paraId="359A28AE" w14:textId="77777777" w:rsidR="00940F9D" w:rsidRPr="006956F9" w:rsidRDefault="00940F9D" w:rsidP="006956F9">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6956F9">
              <w:rPr>
                <w:sz w:val="20"/>
              </w:rPr>
              <w:t>Celkový objem aditiva při 15 °C v litrech.</w:t>
            </w:r>
          </w:p>
        </w:tc>
      </w:tr>
      <w:tr w:rsidR="00940F9D" w14:paraId="610AF291" w14:textId="77777777" w:rsidTr="006956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pct"/>
          </w:tcPr>
          <w:p w14:paraId="7B7C9634" w14:textId="77777777" w:rsidR="00940F9D" w:rsidRPr="006956F9" w:rsidRDefault="00940F9D" w:rsidP="006956F9">
            <w:pPr>
              <w:spacing w:after="0"/>
              <w:rPr>
                <w:sz w:val="20"/>
              </w:rPr>
            </w:pPr>
            <w:r w:rsidRPr="006956F9">
              <w:rPr>
                <w:sz w:val="20"/>
              </w:rPr>
              <w:t>Additive[n]/TotalM</w:t>
            </w:r>
          </w:p>
        </w:tc>
        <w:tc>
          <w:tcPr>
            <w:tcW w:w="3304" w:type="pct"/>
          </w:tcPr>
          <w:p w14:paraId="759B474B" w14:textId="77777777" w:rsidR="00940F9D" w:rsidRPr="006956F9" w:rsidRDefault="00940F9D" w:rsidP="006956F9">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6956F9">
              <w:rPr>
                <w:sz w:val="20"/>
              </w:rPr>
              <w:t>Celková hmotnost aditiva v kilogramech.</w:t>
            </w:r>
          </w:p>
        </w:tc>
      </w:tr>
      <w:tr w:rsidR="00940F9D" w14:paraId="60022CAD" w14:textId="77777777" w:rsidTr="006956F9">
        <w:tc>
          <w:tcPr>
            <w:cnfStyle w:val="001000000000" w:firstRow="0" w:lastRow="0" w:firstColumn="1" w:lastColumn="0" w:oddVBand="0" w:evenVBand="0" w:oddHBand="0" w:evenHBand="0" w:firstRowFirstColumn="0" w:firstRowLastColumn="0" w:lastRowFirstColumn="0" w:lastRowLastColumn="0"/>
            <w:tcW w:w="1696" w:type="pct"/>
          </w:tcPr>
          <w:p w14:paraId="7C089B49" w14:textId="77777777" w:rsidR="00940F9D" w:rsidRPr="006956F9" w:rsidRDefault="00940F9D" w:rsidP="006956F9">
            <w:pPr>
              <w:spacing w:after="0"/>
              <w:rPr>
                <w:sz w:val="20"/>
                <w:lang w:val="en-US"/>
              </w:rPr>
            </w:pPr>
            <w:r w:rsidRPr="006956F9">
              <w:rPr>
                <w:sz w:val="20"/>
              </w:rPr>
              <w:t>Prompt</w:t>
            </w:r>
            <w:r w:rsidRPr="006956F9">
              <w:rPr>
                <w:sz w:val="20"/>
                <w:lang w:val="en-US"/>
              </w:rPr>
              <w:t>[1]/PromptTxt</w:t>
            </w:r>
          </w:p>
        </w:tc>
        <w:tc>
          <w:tcPr>
            <w:tcW w:w="3304" w:type="pct"/>
          </w:tcPr>
          <w:p w14:paraId="713A2DF6" w14:textId="77777777" w:rsidR="00940F9D" w:rsidRPr="006956F9" w:rsidRDefault="00940F9D" w:rsidP="006956F9">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6956F9">
              <w:rPr>
                <w:sz w:val="20"/>
              </w:rPr>
              <w:t>Textový uživatelský vstup 1 z AccuLoadu.</w:t>
            </w:r>
          </w:p>
        </w:tc>
      </w:tr>
      <w:tr w:rsidR="00940F9D" w14:paraId="7E1D6B93" w14:textId="77777777" w:rsidTr="006956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pct"/>
          </w:tcPr>
          <w:p w14:paraId="4E78E1DB" w14:textId="77777777" w:rsidR="00940F9D" w:rsidRPr="006956F9" w:rsidRDefault="00940F9D" w:rsidP="006956F9">
            <w:pPr>
              <w:spacing w:after="0"/>
              <w:rPr>
                <w:sz w:val="20"/>
              </w:rPr>
            </w:pPr>
            <w:r w:rsidRPr="006956F9">
              <w:rPr>
                <w:sz w:val="20"/>
              </w:rPr>
              <w:t>Prompt</w:t>
            </w:r>
            <w:r w:rsidRPr="006956F9">
              <w:rPr>
                <w:sz w:val="20"/>
                <w:lang w:val="en-US"/>
              </w:rPr>
              <w:t>[2]/PromptTxt</w:t>
            </w:r>
          </w:p>
        </w:tc>
        <w:tc>
          <w:tcPr>
            <w:tcW w:w="3304" w:type="pct"/>
          </w:tcPr>
          <w:p w14:paraId="0E7D75D0" w14:textId="77777777" w:rsidR="00940F9D" w:rsidRPr="006956F9" w:rsidRDefault="00940F9D" w:rsidP="006956F9">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6956F9">
              <w:rPr>
                <w:sz w:val="20"/>
              </w:rPr>
              <w:t>Textový uživatelský vstup 2 z AccuLoadu.</w:t>
            </w:r>
          </w:p>
        </w:tc>
      </w:tr>
      <w:tr w:rsidR="00940F9D" w14:paraId="5BEE2B05" w14:textId="77777777" w:rsidTr="006956F9">
        <w:tc>
          <w:tcPr>
            <w:cnfStyle w:val="001000000000" w:firstRow="0" w:lastRow="0" w:firstColumn="1" w:lastColumn="0" w:oddVBand="0" w:evenVBand="0" w:oddHBand="0" w:evenHBand="0" w:firstRowFirstColumn="0" w:firstRowLastColumn="0" w:lastRowFirstColumn="0" w:lastRowLastColumn="0"/>
            <w:tcW w:w="1696" w:type="pct"/>
          </w:tcPr>
          <w:p w14:paraId="49B4DD63" w14:textId="77777777" w:rsidR="00940F9D" w:rsidRPr="006956F9" w:rsidRDefault="00940F9D" w:rsidP="006956F9">
            <w:pPr>
              <w:spacing w:after="0"/>
              <w:rPr>
                <w:sz w:val="20"/>
              </w:rPr>
            </w:pPr>
            <w:r w:rsidRPr="006956F9">
              <w:rPr>
                <w:sz w:val="20"/>
              </w:rPr>
              <w:t>Prompt</w:t>
            </w:r>
            <w:r w:rsidRPr="006956F9">
              <w:rPr>
                <w:sz w:val="20"/>
                <w:lang w:val="en-US"/>
              </w:rPr>
              <w:t>[3]/PromptTxt</w:t>
            </w:r>
          </w:p>
        </w:tc>
        <w:tc>
          <w:tcPr>
            <w:tcW w:w="3304" w:type="pct"/>
          </w:tcPr>
          <w:p w14:paraId="3A9E09E3" w14:textId="77777777" w:rsidR="00940F9D" w:rsidRPr="006956F9" w:rsidRDefault="00940F9D" w:rsidP="006956F9">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6956F9">
              <w:rPr>
                <w:sz w:val="20"/>
              </w:rPr>
              <w:t>Textový uživatelský vstup 3 z AccuLoadu.</w:t>
            </w:r>
          </w:p>
        </w:tc>
      </w:tr>
      <w:tr w:rsidR="00940F9D" w14:paraId="42672102" w14:textId="77777777" w:rsidTr="006956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pct"/>
          </w:tcPr>
          <w:p w14:paraId="5AF54BB0" w14:textId="77777777" w:rsidR="00940F9D" w:rsidRPr="006956F9" w:rsidRDefault="00940F9D" w:rsidP="006956F9">
            <w:pPr>
              <w:spacing w:after="0"/>
              <w:rPr>
                <w:sz w:val="20"/>
              </w:rPr>
            </w:pPr>
            <w:r w:rsidRPr="006956F9">
              <w:rPr>
                <w:sz w:val="20"/>
              </w:rPr>
              <w:t>Prompt</w:t>
            </w:r>
            <w:r w:rsidRPr="006956F9">
              <w:rPr>
                <w:sz w:val="20"/>
                <w:lang w:val="en-US"/>
              </w:rPr>
              <w:t>[4]/PromptTxt</w:t>
            </w:r>
          </w:p>
        </w:tc>
        <w:tc>
          <w:tcPr>
            <w:tcW w:w="3304" w:type="pct"/>
          </w:tcPr>
          <w:p w14:paraId="0F6575DC" w14:textId="77777777" w:rsidR="00940F9D" w:rsidRPr="006956F9" w:rsidRDefault="00940F9D" w:rsidP="006956F9">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6956F9">
              <w:rPr>
                <w:sz w:val="20"/>
              </w:rPr>
              <w:t>Textový uživatelský vstup 4 z AccuLoadu.</w:t>
            </w:r>
          </w:p>
        </w:tc>
      </w:tr>
      <w:tr w:rsidR="00940F9D" w14:paraId="27A32AC6" w14:textId="77777777" w:rsidTr="006956F9">
        <w:tc>
          <w:tcPr>
            <w:cnfStyle w:val="001000000000" w:firstRow="0" w:lastRow="0" w:firstColumn="1" w:lastColumn="0" w:oddVBand="0" w:evenVBand="0" w:oddHBand="0" w:evenHBand="0" w:firstRowFirstColumn="0" w:firstRowLastColumn="0" w:lastRowFirstColumn="0" w:lastRowLastColumn="0"/>
            <w:tcW w:w="1696" w:type="pct"/>
          </w:tcPr>
          <w:p w14:paraId="096A2A63" w14:textId="77777777" w:rsidR="00940F9D" w:rsidRPr="006956F9" w:rsidRDefault="00940F9D" w:rsidP="006956F9">
            <w:pPr>
              <w:spacing w:after="0"/>
              <w:rPr>
                <w:sz w:val="20"/>
              </w:rPr>
            </w:pPr>
            <w:r w:rsidRPr="006956F9">
              <w:rPr>
                <w:sz w:val="20"/>
              </w:rPr>
              <w:t>Prompt</w:t>
            </w:r>
            <w:r w:rsidRPr="006956F9">
              <w:rPr>
                <w:sz w:val="20"/>
                <w:lang w:val="en-US"/>
              </w:rPr>
              <w:t>[5]/PromptTxt</w:t>
            </w:r>
          </w:p>
        </w:tc>
        <w:tc>
          <w:tcPr>
            <w:tcW w:w="3304" w:type="pct"/>
          </w:tcPr>
          <w:p w14:paraId="48E8D794" w14:textId="77777777" w:rsidR="00940F9D" w:rsidRPr="006956F9" w:rsidRDefault="00940F9D" w:rsidP="006956F9">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6956F9">
              <w:rPr>
                <w:sz w:val="20"/>
              </w:rPr>
              <w:t>Textový uživatelský vstup 5 z AccuLoadu.</w:t>
            </w:r>
          </w:p>
        </w:tc>
      </w:tr>
      <w:tr w:rsidR="00940F9D" w14:paraId="40A526BB" w14:textId="77777777" w:rsidTr="006956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pct"/>
          </w:tcPr>
          <w:p w14:paraId="39ACB7E2" w14:textId="77777777" w:rsidR="00940F9D" w:rsidRPr="006956F9" w:rsidRDefault="00940F9D" w:rsidP="006956F9">
            <w:pPr>
              <w:spacing w:after="0"/>
              <w:rPr>
                <w:sz w:val="20"/>
              </w:rPr>
            </w:pPr>
            <w:r w:rsidRPr="006956F9">
              <w:rPr>
                <w:sz w:val="20"/>
              </w:rPr>
              <w:t>FW</w:t>
            </w:r>
          </w:p>
        </w:tc>
        <w:tc>
          <w:tcPr>
            <w:tcW w:w="3304" w:type="pct"/>
          </w:tcPr>
          <w:p w14:paraId="32173DA8" w14:textId="77777777" w:rsidR="00940F9D" w:rsidRPr="006956F9" w:rsidRDefault="00940F9D" w:rsidP="006956F9">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6956F9">
              <w:rPr>
                <w:sz w:val="20"/>
              </w:rPr>
              <w:t>Verze firmware AccuLoadu.</w:t>
            </w:r>
          </w:p>
        </w:tc>
      </w:tr>
      <w:tr w:rsidR="00940F9D" w14:paraId="7D3C2A37" w14:textId="77777777" w:rsidTr="006956F9">
        <w:tc>
          <w:tcPr>
            <w:cnfStyle w:val="001000000000" w:firstRow="0" w:lastRow="0" w:firstColumn="1" w:lastColumn="0" w:oddVBand="0" w:evenVBand="0" w:oddHBand="0" w:evenHBand="0" w:firstRowFirstColumn="0" w:firstRowLastColumn="0" w:lastRowFirstColumn="0" w:lastRowLastColumn="0"/>
            <w:tcW w:w="1696" w:type="pct"/>
          </w:tcPr>
          <w:p w14:paraId="1ACB9F77" w14:textId="77777777" w:rsidR="00940F9D" w:rsidRPr="006956F9" w:rsidRDefault="00940F9D" w:rsidP="006956F9">
            <w:pPr>
              <w:spacing w:after="0"/>
              <w:rPr>
                <w:sz w:val="20"/>
              </w:rPr>
            </w:pPr>
            <w:r w:rsidRPr="006956F9">
              <w:rPr>
                <w:sz w:val="20"/>
              </w:rPr>
              <w:t>AlarmComm</w:t>
            </w:r>
          </w:p>
        </w:tc>
        <w:tc>
          <w:tcPr>
            <w:tcW w:w="3304" w:type="pct"/>
          </w:tcPr>
          <w:p w14:paraId="10B14F4E" w14:textId="77777777" w:rsidR="00940F9D" w:rsidRPr="006956F9" w:rsidRDefault="00940F9D" w:rsidP="006956F9">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6956F9">
              <w:rPr>
                <w:sz w:val="20"/>
              </w:rPr>
              <w:t>Alarm komunikace s AccuLoadem.</w:t>
            </w:r>
          </w:p>
        </w:tc>
      </w:tr>
      <w:tr w:rsidR="00940F9D" w14:paraId="1DD4320D" w14:textId="77777777" w:rsidTr="006956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pct"/>
          </w:tcPr>
          <w:p w14:paraId="082C79BE" w14:textId="77777777" w:rsidR="00940F9D" w:rsidRPr="006956F9" w:rsidRDefault="00940F9D" w:rsidP="006956F9">
            <w:pPr>
              <w:spacing w:after="0"/>
              <w:rPr>
                <w:sz w:val="20"/>
              </w:rPr>
            </w:pPr>
            <w:r w:rsidRPr="006956F9">
              <w:rPr>
                <w:sz w:val="20"/>
              </w:rPr>
              <w:t>Enabled</w:t>
            </w:r>
          </w:p>
        </w:tc>
        <w:tc>
          <w:tcPr>
            <w:tcW w:w="3304" w:type="pct"/>
          </w:tcPr>
          <w:p w14:paraId="2D4727F2" w14:textId="77777777" w:rsidR="00940F9D" w:rsidRPr="006956F9" w:rsidRDefault="00940F9D" w:rsidP="006956F9">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6956F9">
              <w:rPr>
                <w:sz w:val="20"/>
              </w:rPr>
              <w:t>Splněny podmínky výdeje.</w:t>
            </w:r>
          </w:p>
        </w:tc>
      </w:tr>
      <w:tr w:rsidR="00940F9D" w14:paraId="5FE98214" w14:textId="77777777" w:rsidTr="006956F9">
        <w:tc>
          <w:tcPr>
            <w:cnfStyle w:val="001000000000" w:firstRow="0" w:lastRow="0" w:firstColumn="1" w:lastColumn="0" w:oddVBand="0" w:evenVBand="0" w:oddHBand="0" w:evenHBand="0" w:firstRowFirstColumn="0" w:firstRowLastColumn="0" w:lastRowFirstColumn="0" w:lastRowLastColumn="0"/>
            <w:tcW w:w="1696" w:type="pct"/>
          </w:tcPr>
          <w:p w14:paraId="7090ECF8" w14:textId="77777777" w:rsidR="00940F9D" w:rsidRPr="006956F9" w:rsidRDefault="00940F9D" w:rsidP="006956F9">
            <w:pPr>
              <w:spacing w:after="0"/>
              <w:rPr>
                <w:sz w:val="20"/>
              </w:rPr>
            </w:pPr>
            <w:r w:rsidRPr="006956F9">
              <w:rPr>
                <w:sz w:val="20"/>
              </w:rPr>
              <w:t>Loading</w:t>
            </w:r>
          </w:p>
        </w:tc>
        <w:tc>
          <w:tcPr>
            <w:tcW w:w="3304" w:type="pct"/>
          </w:tcPr>
          <w:p w14:paraId="02DFD48B" w14:textId="77777777" w:rsidR="00940F9D" w:rsidRPr="006956F9" w:rsidRDefault="00940F9D" w:rsidP="006956F9">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6956F9">
              <w:rPr>
                <w:sz w:val="20"/>
              </w:rPr>
              <w:t>Probíhá plnění.</w:t>
            </w:r>
          </w:p>
        </w:tc>
      </w:tr>
      <w:tr w:rsidR="00940F9D" w14:paraId="056B9D00" w14:textId="77777777" w:rsidTr="006956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pct"/>
          </w:tcPr>
          <w:p w14:paraId="1C303234" w14:textId="77777777" w:rsidR="00940F9D" w:rsidRPr="006956F9" w:rsidRDefault="00940F9D" w:rsidP="006956F9">
            <w:pPr>
              <w:spacing w:after="0"/>
              <w:rPr>
                <w:sz w:val="20"/>
              </w:rPr>
            </w:pPr>
            <w:r w:rsidRPr="006956F9">
              <w:rPr>
                <w:sz w:val="20"/>
              </w:rPr>
              <w:t>AlarmOn</w:t>
            </w:r>
          </w:p>
        </w:tc>
        <w:tc>
          <w:tcPr>
            <w:tcW w:w="3304" w:type="pct"/>
          </w:tcPr>
          <w:p w14:paraId="0002C5D1" w14:textId="77777777" w:rsidR="00940F9D" w:rsidRPr="006956F9" w:rsidRDefault="00940F9D" w:rsidP="006956F9">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6956F9">
              <w:rPr>
                <w:sz w:val="20"/>
              </w:rPr>
              <w:t>Indikace vzniku alarmu.</w:t>
            </w:r>
          </w:p>
        </w:tc>
      </w:tr>
      <w:tr w:rsidR="00940F9D" w14:paraId="6DFAE993" w14:textId="77777777" w:rsidTr="006956F9">
        <w:tc>
          <w:tcPr>
            <w:cnfStyle w:val="001000000000" w:firstRow="0" w:lastRow="0" w:firstColumn="1" w:lastColumn="0" w:oddVBand="0" w:evenVBand="0" w:oddHBand="0" w:evenHBand="0" w:firstRowFirstColumn="0" w:firstRowLastColumn="0" w:lastRowFirstColumn="0" w:lastRowLastColumn="0"/>
            <w:tcW w:w="1696" w:type="pct"/>
          </w:tcPr>
          <w:p w14:paraId="0C72B3B7" w14:textId="77777777" w:rsidR="00940F9D" w:rsidRPr="006956F9" w:rsidRDefault="00940F9D" w:rsidP="006956F9">
            <w:pPr>
              <w:spacing w:after="0"/>
              <w:rPr>
                <w:sz w:val="20"/>
              </w:rPr>
            </w:pPr>
            <w:r w:rsidRPr="006956F9">
              <w:rPr>
                <w:sz w:val="20"/>
              </w:rPr>
              <w:t>WM</w:t>
            </w:r>
          </w:p>
        </w:tc>
        <w:tc>
          <w:tcPr>
            <w:tcW w:w="3304" w:type="pct"/>
          </w:tcPr>
          <w:p w14:paraId="276522F5" w14:textId="77777777" w:rsidR="00940F9D" w:rsidRPr="006956F9" w:rsidRDefault="00940F9D" w:rsidP="006956F9">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6956F9">
              <w:rPr>
                <w:sz w:val="20"/>
              </w:rPr>
              <w:t>Stav přepínače W+M.</w:t>
            </w:r>
          </w:p>
        </w:tc>
      </w:tr>
      <w:tr w:rsidR="00940F9D" w14:paraId="3E284AF8" w14:textId="77777777" w:rsidTr="006956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pct"/>
          </w:tcPr>
          <w:p w14:paraId="4DDFB050" w14:textId="77777777" w:rsidR="00940F9D" w:rsidRPr="006956F9" w:rsidRDefault="00940F9D" w:rsidP="006956F9">
            <w:pPr>
              <w:spacing w:after="0"/>
              <w:rPr>
                <w:sz w:val="20"/>
              </w:rPr>
            </w:pPr>
            <w:r w:rsidRPr="006956F9">
              <w:rPr>
                <w:sz w:val="20"/>
              </w:rPr>
              <w:t>OutOfOrder</w:t>
            </w:r>
          </w:p>
        </w:tc>
        <w:tc>
          <w:tcPr>
            <w:tcW w:w="3304" w:type="pct"/>
          </w:tcPr>
          <w:p w14:paraId="197BD1B2" w14:textId="77777777" w:rsidR="00940F9D" w:rsidRPr="006956F9" w:rsidRDefault="00940F9D" w:rsidP="006956F9">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6956F9">
              <w:rPr>
                <w:sz w:val="20"/>
              </w:rPr>
              <w:t>AccuLoad mimo provoz.</w:t>
            </w:r>
          </w:p>
        </w:tc>
      </w:tr>
      <w:tr w:rsidR="00940F9D" w14:paraId="6E41C76C" w14:textId="77777777" w:rsidTr="006956F9">
        <w:tc>
          <w:tcPr>
            <w:cnfStyle w:val="001000000000" w:firstRow="0" w:lastRow="0" w:firstColumn="1" w:lastColumn="0" w:oddVBand="0" w:evenVBand="0" w:oddHBand="0" w:evenHBand="0" w:firstRowFirstColumn="0" w:firstRowLastColumn="0" w:lastRowFirstColumn="0" w:lastRowLastColumn="0"/>
            <w:tcW w:w="1696" w:type="pct"/>
          </w:tcPr>
          <w:p w14:paraId="2AD0D381" w14:textId="77777777" w:rsidR="00940F9D" w:rsidRPr="006956F9" w:rsidRDefault="00940F9D" w:rsidP="006956F9">
            <w:pPr>
              <w:spacing w:after="0"/>
              <w:rPr>
                <w:sz w:val="20"/>
              </w:rPr>
            </w:pPr>
            <w:r w:rsidRPr="006956F9">
              <w:rPr>
                <w:sz w:val="20"/>
              </w:rPr>
              <w:t>AlarmDA</w:t>
            </w:r>
          </w:p>
        </w:tc>
        <w:tc>
          <w:tcPr>
            <w:tcW w:w="3304" w:type="pct"/>
          </w:tcPr>
          <w:p w14:paraId="284EB350" w14:textId="36BA96BA" w:rsidR="00940F9D" w:rsidRPr="006956F9" w:rsidRDefault="00E17969" w:rsidP="00E17969">
            <w:pPr>
              <w:spacing w:after="0"/>
              <w:jc w:val="left"/>
              <w:cnfStyle w:val="000000000000" w:firstRow="0" w:lastRow="0" w:firstColumn="0" w:lastColumn="0" w:oddVBand="0" w:evenVBand="0" w:oddHBand="0" w:evenHBand="0" w:firstRowFirstColumn="0" w:firstRowLastColumn="0" w:lastRowFirstColumn="0" w:lastRowLastColumn="0"/>
              <w:rPr>
                <w:sz w:val="20"/>
              </w:rPr>
            </w:pPr>
            <w:r>
              <w:rPr>
                <w:sz w:val="20"/>
              </w:rPr>
              <w:t>DA alarm</w:t>
            </w:r>
            <w:r w:rsidR="00940F9D" w:rsidRPr="006956F9">
              <w:rPr>
                <w:sz w:val="20"/>
              </w:rPr>
              <w:t>.</w:t>
            </w:r>
          </w:p>
        </w:tc>
      </w:tr>
      <w:tr w:rsidR="00940F9D" w14:paraId="4ECFCC19" w14:textId="77777777" w:rsidTr="006956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pct"/>
          </w:tcPr>
          <w:p w14:paraId="6C8C5F63" w14:textId="77777777" w:rsidR="00940F9D" w:rsidRPr="006956F9" w:rsidRDefault="00940F9D" w:rsidP="006956F9">
            <w:pPr>
              <w:spacing w:after="0"/>
              <w:rPr>
                <w:sz w:val="20"/>
              </w:rPr>
            </w:pPr>
            <w:r w:rsidRPr="006956F9">
              <w:rPr>
                <w:sz w:val="20"/>
              </w:rPr>
              <w:t>AlarmDAR</w:t>
            </w:r>
          </w:p>
        </w:tc>
        <w:tc>
          <w:tcPr>
            <w:tcW w:w="3304" w:type="pct"/>
          </w:tcPr>
          <w:p w14:paraId="60343B32" w14:textId="69F188EF" w:rsidR="00940F9D" w:rsidRPr="006956F9" w:rsidRDefault="00E17969" w:rsidP="00E17969">
            <w:pPr>
              <w:spacing w:after="0"/>
              <w:jc w:val="left"/>
              <w:cnfStyle w:val="000000100000" w:firstRow="0" w:lastRow="0" w:firstColumn="0" w:lastColumn="0" w:oddVBand="0" w:evenVBand="0" w:oddHBand="1" w:evenHBand="0" w:firstRowFirstColumn="0" w:firstRowLastColumn="0" w:lastRowFirstColumn="0" w:lastRowLastColumn="0"/>
              <w:rPr>
                <w:sz w:val="20"/>
              </w:rPr>
            </w:pPr>
            <w:r>
              <w:rPr>
                <w:sz w:val="20"/>
              </w:rPr>
              <w:t>DAR alarm</w:t>
            </w:r>
            <w:r w:rsidR="00940F9D" w:rsidRPr="006956F9">
              <w:rPr>
                <w:sz w:val="20"/>
              </w:rPr>
              <w:t>.</w:t>
            </w:r>
          </w:p>
        </w:tc>
      </w:tr>
      <w:tr w:rsidR="00940F9D" w14:paraId="25CD3469" w14:textId="77777777" w:rsidTr="006956F9">
        <w:tc>
          <w:tcPr>
            <w:cnfStyle w:val="001000000000" w:firstRow="0" w:lastRow="0" w:firstColumn="1" w:lastColumn="0" w:oddVBand="0" w:evenVBand="0" w:oddHBand="0" w:evenHBand="0" w:firstRowFirstColumn="0" w:firstRowLastColumn="0" w:lastRowFirstColumn="0" w:lastRowLastColumn="0"/>
            <w:tcW w:w="1696" w:type="pct"/>
          </w:tcPr>
          <w:p w14:paraId="14D5BA3E" w14:textId="77777777" w:rsidR="00940F9D" w:rsidRPr="006956F9" w:rsidRDefault="00940F9D" w:rsidP="006956F9">
            <w:pPr>
              <w:spacing w:after="0"/>
              <w:rPr>
                <w:sz w:val="20"/>
              </w:rPr>
            </w:pPr>
            <w:r w:rsidRPr="006956F9">
              <w:rPr>
                <w:sz w:val="20"/>
              </w:rPr>
              <w:t>AlarmCM</w:t>
            </w:r>
          </w:p>
        </w:tc>
        <w:tc>
          <w:tcPr>
            <w:tcW w:w="3304" w:type="pct"/>
          </w:tcPr>
          <w:p w14:paraId="6656AA39" w14:textId="6D24CE4D" w:rsidR="00940F9D" w:rsidRPr="006956F9" w:rsidRDefault="00E17969" w:rsidP="00E17969">
            <w:pPr>
              <w:spacing w:after="0"/>
              <w:jc w:val="left"/>
              <w:cnfStyle w:val="000000000000" w:firstRow="0" w:lastRow="0" w:firstColumn="0" w:lastColumn="0" w:oddVBand="0" w:evenVBand="0" w:oddHBand="0" w:evenHBand="0" w:firstRowFirstColumn="0" w:firstRowLastColumn="0" w:lastRowFirstColumn="0" w:lastRowLastColumn="0"/>
              <w:rPr>
                <w:sz w:val="20"/>
              </w:rPr>
            </w:pPr>
            <w:r>
              <w:rPr>
                <w:sz w:val="20"/>
              </w:rPr>
              <w:t>CM alarm</w:t>
            </w:r>
            <w:r w:rsidR="00940F9D" w:rsidRPr="006956F9">
              <w:rPr>
                <w:sz w:val="20"/>
              </w:rPr>
              <w:t>.</w:t>
            </w:r>
          </w:p>
        </w:tc>
      </w:tr>
      <w:tr w:rsidR="00940F9D" w14:paraId="10D651D9" w14:textId="77777777" w:rsidTr="006956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pct"/>
          </w:tcPr>
          <w:p w14:paraId="4C60629B" w14:textId="77777777" w:rsidR="00940F9D" w:rsidRPr="006956F9" w:rsidRDefault="00940F9D" w:rsidP="006956F9">
            <w:pPr>
              <w:spacing w:after="0"/>
              <w:rPr>
                <w:sz w:val="20"/>
              </w:rPr>
            </w:pPr>
            <w:r w:rsidRPr="006956F9">
              <w:rPr>
                <w:sz w:val="20"/>
              </w:rPr>
              <w:t>AlarmSP</w:t>
            </w:r>
          </w:p>
        </w:tc>
        <w:tc>
          <w:tcPr>
            <w:tcW w:w="3304" w:type="pct"/>
          </w:tcPr>
          <w:p w14:paraId="28B3B292" w14:textId="14C7E2B5" w:rsidR="00940F9D" w:rsidRPr="006956F9" w:rsidRDefault="00E17969" w:rsidP="00E17969">
            <w:pPr>
              <w:spacing w:after="0"/>
              <w:jc w:val="left"/>
              <w:cnfStyle w:val="000000100000" w:firstRow="0" w:lastRow="0" w:firstColumn="0" w:lastColumn="0" w:oddVBand="0" w:evenVBand="0" w:oddHBand="1" w:evenHBand="0" w:firstRowFirstColumn="0" w:firstRowLastColumn="0" w:lastRowFirstColumn="0" w:lastRowLastColumn="0"/>
              <w:rPr>
                <w:sz w:val="20"/>
              </w:rPr>
            </w:pPr>
            <w:r>
              <w:rPr>
                <w:sz w:val="20"/>
              </w:rPr>
              <w:t>SP alarm</w:t>
            </w:r>
            <w:r w:rsidR="00940F9D" w:rsidRPr="006956F9">
              <w:rPr>
                <w:sz w:val="20"/>
              </w:rPr>
              <w:t>.</w:t>
            </w:r>
          </w:p>
        </w:tc>
      </w:tr>
      <w:tr w:rsidR="00940F9D" w14:paraId="14E8687F" w14:textId="77777777" w:rsidTr="006956F9">
        <w:tc>
          <w:tcPr>
            <w:cnfStyle w:val="001000000000" w:firstRow="0" w:lastRow="0" w:firstColumn="1" w:lastColumn="0" w:oddVBand="0" w:evenVBand="0" w:oddHBand="0" w:evenHBand="0" w:firstRowFirstColumn="0" w:firstRowLastColumn="0" w:lastRowFirstColumn="0" w:lastRowLastColumn="0"/>
            <w:tcW w:w="1696" w:type="pct"/>
          </w:tcPr>
          <w:p w14:paraId="090EBE43" w14:textId="77777777" w:rsidR="00940F9D" w:rsidRPr="006956F9" w:rsidRDefault="00940F9D" w:rsidP="006956F9">
            <w:pPr>
              <w:spacing w:after="0"/>
              <w:rPr>
                <w:sz w:val="20"/>
              </w:rPr>
            </w:pPr>
            <w:r w:rsidRPr="006956F9">
              <w:rPr>
                <w:sz w:val="20"/>
              </w:rPr>
              <w:t>AlarmOA</w:t>
            </w:r>
          </w:p>
        </w:tc>
        <w:tc>
          <w:tcPr>
            <w:tcW w:w="3304" w:type="pct"/>
          </w:tcPr>
          <w:p w14:paraId="15A5CE4F" w14:textId="75B3444C" w:rsidR="00940F9D" w:rsidRPr="006956F9" w:rsidRDefault="00940F9D" w:rsidP="00E17969">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6956F9">
              <w:rPr>
                <w:sz w:val="20"/>
              </w:rPr>
              <w:t>OA alar</w:t>
            </w:r>
            <w:r w:rsidR="00E17969">
              <w:rPr>
                <w:sz w:val="20"/>
              </w:rPr>
              <w:t>m</w:t>
            </w:r>
            <w:r w:rsidRPr="006956F9">
              <w:rPr>
                <w:sz w:val="20"/>
              </w:rPr>
              <w:t>.</w:t>
            </w:r>
          </w:p>
        </w:tc>
      </w:tr>
      <w:tr w:rsidR="00940F9D" w14:paraId="19080AFD" w14:textId="77777777" w:rsidTr="006956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pct"/>
          </w:tcPr>
          <w:p w14:paraId="32FD81AA" w14:textId="77777777" w:rsidR="00940F9D" w:rsidRPr="006956F9" w:rsidRDefault="00940F9D" w:rsidP="006956F9">
            <w:pPr>
              <w:spacing w:after="0"/>
              <w:rPr>
                <w:sz w:val="20"/>
              </w:rPr>
            </w:pPr>
            <w:r w:rsidRPr="006956F9">
              <w:rPr>
                <w:sz w:val="20"/>
              </w:rPr>
              <w:t>AlarmPA</w:t>
            </w:r>
          </w:p>
        </w:tc>
        <w:tc>
          <w:tcPr>
            <w:tcW w:w="3304" w:type="pct"/>
          </w:tcPr>
          <w:p w14:paraId="42643312" w14:textId="576F5BEA" w:rsidR="00940F9D" w:rsidRPr="006956F9" w:rsidRDefault="00940F9D" w:rsidP="00E17969">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6956F9">
              <w:rPr>
                <w:sz w:val="20"/>
              </w:rPr>
              <w:t>PA alarm.</w:t>
            </w:r>
          </w:p>
        </w:tc>
      </w:tr>
      <w:tr w:rsidR="00940F9D" w14:paraId="36094DC9" w14:textId="77777777" w:rsidTr="006956F9">
        <w:tc>
          <w:tcPr>
            <w:cnfStyle w:val="001000000000" w:firstRow="0" w:lastRow="0" w:firstColumn="1" w:lastColumn="0" w:oddVBand="0" w:evenVBand="0" w:oddHBand="0" w:evenHBand="0" w:firstRowFirstColumn="0" w:firstRowLastColumn="0" w:lastRowFirstColumn="0" w:lastRowLastColumn="0"/>
            <w:tcW w:w="1696" w:type="pct"/>
          </w:tcPr>
          <w:p w14:paraId="649A5065" w14:textId="77777777" w:rsidR="00940F9D" w:rsidRPr="006956F9" w:rsidRDefault="00940F9D" w:rsidP="006956F9">
            <w:pPr>
              <w:spacing w:after="0"/>
              <w:rPr>
                <w:sz w:val="20"/>
              </w:rPr>
            </w:pPr>
            <w:r w:rsidRPr="006956F9">
              <w:rPr>
                <w:sz w:val="20"/>
              </w:rPr>
              <w:t>AlarmCL</w:t>
            </w:r>
          </w:p>
        </w:tc>
        <w:tc>
          <w:tcPr>
            <w:tcW w:w="3304" w:type="pct"/>
          </w:tcPr>
          <w:p w14:paraId="0F0B0D48" w14:textId="19CFB755" w:rsidR="00940F9D" w:rsidRPr="006956F9" w:rsidRDefault="00940F9D" w:rsidP="00E17969">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6956F9">
              <w:rPr>
                <w:sz w:val="20"/>
              </w:rPr>
              <w:t>CL alarm.</w:t>
            </w:r>
          </w:p>
        </w:tc>
      </w:tr>
      <w:tr w:rsidR="00940F9D" w14:paraId="31ACAB6C" w14:textId="77777777" w:rsidTr="006956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pct"/>
          </w:tcPr>
          <w:p w14:paraId="1DF9EE90" w14:textId="77777777" w:rsidR="00940F9D" w:rsidRPr="006956F9" w:rsidRDefault="00940F9D" w:rsidP="006956F9">
            <w:pPr>
              <w:spacing w:after="0"/>
              <w:rPr>
                <w:sz w:val="20"/>
              </w:rPr>
            </w:pPr>
            <w:r w:rsidRPr="006956F9">
              <w:rPr>
                <w:sz w:val="20"/>
              </w:rPr>
              <w:t>AlarmVF1</w:t>
            </w:r>
          </w:p>
        </w:tc>
        <w:tc>
          <w:tcPr>
            <w:tcW w:w="3304" w:type="pct"/>
          </w:tcPr>
          <w:p w14:paraId="1841DC49" w14:textId="193891BD" w:rsidR="00940F9D" w:rsidRPr="006956F9" w:rsidRDefault="00940F9D" w:rsidP="00E17969">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6956F9">
              <w:rPr>
                <w:sz w:val="20"/>
              </w:rPr>
              <w:t>VF1 alarm.</w:t>
            </w:r>
          </w:p>
        </w:tc>
      </w:tr>
      <w:tr w:rsidR="00940F9D" w:rsidRPr="008471B3" w14:paraId="7952EDCA" w14:textId="77777777" w:rsidTr="006956F9">
        <w:trPr>
          <w:trHeight w:val="288"/>
        </w:trPr>
        <w:tc>
          <w:tcPr>
            <w:cnfStyle w:val="001000000000" w:firstRow="0" w:lastRow="0" w:firstColumn="1" w:lastColumn="0" w:oddVBand="0" w:evenVBand="0" w:oddHBand="0" w:evenHBand="0" w:firstRowFirstColumn="0" w:firstRowLastColumn="0" w:lastRowFirstColumn="0" w:lastRowLastColumn="0"/>
            <w:tcW w:w="1696" w:type="pct"/>
            <w:noWrap/>
            <w:hideMark/>
          </w:tcPr>
          <w:p w14:paraId="48390BFA" w14:textId="77777777" w:rsidR="00940F9D" w:rsidRPr="006956F9" w:rsidRDefault="00940F9D" w:rsidP="006956F9">
            <w:pPr>
              <w:spacing w:after="0"/>
              <w:rPr>
                <w:sz w:val="20"/>
              </w:rPr>
            </w:pPr>
            <w:r w:rsidRPr="006956F9">
              <w:rPr>
                <w:sz w:val="20"/>
              </w:rPr>
              <w:t>AlarmVF2</w:t>
            </w:r>
          </w:p>
        </w:tc>
        <w:tc>
          <w:tcPr>
            <w:tcW w:w="3304" w:type="pct"/>
            <w:noWrap/>
            <w:hideMark/>
          </w:tcPr>
          <w:p w14:paraId="4F8D4312" w14:textId="0499FB08" w:rsidR="00940F9D" w:rsidRPr="006956F9" w:rsidRDefault="00E17969" w:rsidP="00E17969">
            <w:pPr>
              <w:spacing w:after="0"/>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2"/>
                <w:lang w:eastAsia="cs-CZ"/>
              </w:rPr>
            </w:pPr>
            <w:r>
              <w:rPr>
                <w:sz w:val="20"/>
              </w:rPr>
              <w:t>VF2 alarm</w:t>
            </w:r>
            <w:r w:rsidR="00940F9D" w:rsidRPr="006956F9">
              <w:rPr>
                <w:sz w:val="20"/>
              </w:rPr>
              <w:t>.</w:t>
            </w:r>
          </w:p>
        </w:tc>
      </w:tr>
      <w:tr w:rsidR="00940F9D" w:rsidRPr="008471B3" w14:paraId="35D4E0A0" w14:textId="77777777" w:rsidTr="006956F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696" w:type="pct"/>
            <w:noWrap/>
            <w:hideMark/>
          </w:tcPr>
          <w:p w14:paraId="7D795FEE" w14:textId="77777777" w:rsidR="00940F9D" w:rsidRPr="006956F9" w:rsidRDefault="00940F9D" w:rsidP="006956F9">
            <w:pPr>
              <w:spacing w:after="0"/>
              <w:rPr>
                <w:sz w:val="20"/>
              </w:rPr>
            </w:pPr>
            <w:r w:rsidRPr="006956F9">
              <w:rPr>
                <w:sz w:val="20"/>
              </w:rPr>
              <w:t>AlarmZF1</w:t>
            </w:r>
          </w:p>
        </w:tc>
        <w:tc>
          <w:tcPr>
            <w:tcW w:w="3304" w:type="pct"/>
            <w:noWrap/>
            <w:hideMark/>
          </w:tcPr>
          <w:p w14:paraId="34622FEA" w14:textId="6A6A1108" w:rsidR="00940F9D" w:rsidRPr="006956F9" w:rsidRDefault="00E17969" w:rsidP="00E17969">
            <w:pPr>
              <w:spacing w:after="0"/>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2"/>
                <w:lang w:eastAsia="cs-CZ"/>
              </w:rPr>
            </w:pPr>
            <w:r>
              <w:rPr>
                <w:sz w:val="20"/>
              </w:rPr>
              <w:t>ZF1 alarm</w:t>
            </w:r>
            <w:r w:rsidR="00940F9D" w:rsidRPr="006956F9">
              <w:rPr>
                <w:sz w:val="20"/>
              </w:rPr>
              <w:t>.</w:t>
            </w:r>
          </w:p>
        </w:tc>
      </w:tr>
      <w:tr w:rsidR="00940F9D" w:rsidRPr="008471B3" w14:paraId="294089C3" w14:textId="77777777" w:rsidTr="006956F9">
        <w:trPr>
          <w:trHeight w:val="288"/>
        </w:trPr>
        <w:tc>
          <w:tcPr>
            <w:cnfStyle w:val="001000000000" w:firstRow="0" w:lastRow="0" w:firstColumn="1" w:lastColumn="0" w:oddVBand="0" w:evenVBand="0" w:oddHBand="0" w:evenHBand="0" w:firstRowFirstColumn="0" w:firstRowLastColumn="0" w:lastRowFirstColumn="0" w:lastRowLastColumn="0"/>
            <w:tcW w:w="1696" w:type="pct"/>
            <w:noWrap/>
            <w:hideMark/>
          </w:tcPr>
          <w:p w14:paraId="42BA31F1" w14:textId="77777777" w:rsidR="00940F9D" w:rsidRPr="006956F9" w:rsidRDefault="00940F9D" w:rsidP="006956F9">
            <w:pPr>
              <w:spacing w:after="0"/>
              <w:rPr>
                <w:sz w:val="20"/>
              </w:rPr>
            </w:pPr>
            <w:r w:rsidRPr="006956F9">
              <w:rPr>
                <w:sz w:val="20"/>
              </w:rPr>
              <w:t>AlarmZF2</w:t>
            </w:r>
          </w:p>
        </w:tc>
        <w:tc>
          <w:tcPr>
            <w:tcW w:w="3304" w:type="pct"/>
            <w:noWrap/>
            <w:hideMark/>
          </w:tcPr>
          <w:p w14:paraId="7C1ABFE4" w14:textId="52F08DD6" w:rsidR="00940F9D" w:rsidRPr="006956F9" w:rsidRDefault="00E17969" w:rsidP="00E17969">
            <w:pPr>
              <w:spacing w:after="0"/>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2"/>
                <w:lang w:eastAsia="cs-CZ"/>
              </w:rPr>
            </w:pPr>
            <w:r>
              <w:rPr>
                <w:sz w:val="20"/>
              </w:rPr>
              <w:t>ZF2 alarm</w:t>
            </w:r>
            <w:r w:rsidR="00940F9D" w:rsidRPr="006956F9">
              <w:rPr>
                <w:sz w:val="20"/>
              </w:rPr>
              <w:t>.</w:t>
            </w:r>
          </w:p>
        </w:tc>
      </w:tr>
      <w:tr w:rsidR="00940F9D" w:rsidRPr="008471B3" w14:paraId="248D39FB" w14:textId="77777777" w:rsidTr="006956F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696" w:type="pct"/>
            <w:noWrap/>
            <w:hideMark/>
          </w:tcPr>
          <w:p w14:paraId="2BF1C21A" w14:textId="77777777" w:rsidR="00940F9D" w:rsidRPr="006956F9" w:rsidRDefault="00940F9D" w:rsidP="006956F9">
            <w:pPr>
              <w:spacing w:after="0"/>
              <w:rPr>
                <w:sz w:val="20"/>
              </w:rPr>
            </w:pPr>
            <w:r w:rsidRPr="006956F9">
              <w:rPr>
                <w:sz w:val="20"/>
              </w:rPr>
              <w:t>AlarmLF1</w:t>
            </w:r>
          </w:p>
        </w:tc>
        <w:tc>
          <w:tcPr>
            <w:tcW w:w="3304" w:type="pct"/>
            <w:noWrap/>
            <w:hideMark/>
          </w:tcPr>
          <w:p w14:paraId="74B02520" w14:textId="099C280F" w:rsidR="00940F9D" w:rsidRPr="006956F9" w:rsidRDefault="00940F9D" w:rsidP="00E17969">
            <w:pPr>
              <w:spacing w:after="0"/>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2"/>
                <w:lang w:eastAsia="cs-CZ"/>
              </w:rPr>
            </w:pPr>
            <w:r w:rsidRPr="006956F9">
              <w:rPr>
                <w:sz w:val="20"/>
              </w:rPr>
              <w:t>LF1 alarm.</w:t>
            </w:r>
          </w:p>
        </w:tc>
      </w:tr>
      <w:tr w:rsidR="00940F9D" w:rsidRPr="008471B3" w14:paraId="68238DED" w14:textId="77777777" w:rsidTr="006956F9">
        <w:trPr>
          <w:trHeight w:val="288"/>
        </w:trPr>
        <w:tc>
          <w:tcPr>
            <w:cnfStyle w:val="001000000000" w:firstRow="0" w:lastRow="0" w:firstColumn="1" w:lastColumn="0" w:oddVBand="0" w:evenVBand="0" w:oddHBand="0" w:evenHBand="0" w:firstRowFirstColumn="0" w:firstRowLastColumn="0" w:lastRowFirstColumn="0" w:lastRowLastColumn="0"/>
            <w:tcW w:w="1696" w:type="pct"/>
            <w:noWrap/>
            <w:hideMark/>
          </w:tcPr>
          <w:p w14:paraId="58F627AD" w14:textId="77777777" w:rsidR="00940F9D" w:rsidRPr="006956F9" w:rsidRDefault="00940F9D" w:rsidP="006956F9">
            <w:pPr>
              <w:spacing w:after="0"/>
              <w:rPr>
                <w:sz w:val="20"/>
              </w:rPr>
            </w:pPr>
            <w:r w:rsidRPr="006956F9">
              <w:rPr>
                <w:sz w:val="20"/>
              </w:rPr>
              <w:t>AlarmLF2</w:t>
            </w:r>
          </w:p>
        </w:tc>
        <w:tc>
          <w:tcPr>
            <w:tcW w:w="3304" w:type="pct"/>
            <w:noWrap/>
            <w:hideMark/>
          </w:tcPr>
          <w:p w14:paraId="765CFB59" w14:textId="44E077C4" w:rsidR="00940F9D" w:rsidRPr="006956F9" w:rsidRDefault="00940F9D" w:rsidP="00E17969">
            <w:pPr>
              <w:spacing w:after="0"/>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2"/>
                <w:lang w:eastAsia="cs-CZ"/>
              </w:rPr>
            </w:pPr>
            <w:r w:rsidRPr="006956F9">
              <w:rPr>
                <w:sz w:val="20"/>
              </w:rPr>
              <w:t>LF2 alarm.</w:t>
            </w:r>
          </w:p>
        </w:tc>
      </w:tr>
      <w:tr w:rsidR="00940F9D" w:rsidRPr="008471B3" w14:paraId="7AC65FE0" w14:textId="77777777" w:rsidTr="006956F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696" w:type="pct"/>
            <w:noWrap/>
            <w:hideMark/>
          </w:tcPr>
          <w:p w14:paraId="37089C08" w14:textId="77777777" w:rsidR="00940F9D" w:rsidRPr="006956F9" w:rsidRDefault="00940F9D" w:rsidP="006956F9">
            <w:pPr>
              <w:spacing w:after="0"/>
              <w:rPr>
                <w:sz w:val="20"/>
              </w:rPr>
            </w:pPr>
            <w:r w:rsidRPr="006956F9">
              <w:rPr>
                <w:sz w:val="20"/>
              </w:rPr>
              <w:t>AlarmHF1</w:t>
            </w:r>
          </w:p>
        </w:tc>
        <w:tc>
          <w:tcPr>
            <w:tcW w:w="3304" w:type="pct"/>
            <w:noWrap/>
            <w:hideMark/>
          </w:tcPr>
          <w:p w14:paraId="6056BE10" w14:textId="26191FBF" w:rsidR="00940F9D" w:rsidRPr="006956F9" w:rsidRDefault="00940F9D" w:rsidP="00E17969">
            <w:pPr>
              <w:spacing w:after="0"/>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2"/>
                <w:lang w:eastAsia="cs-CZ"/>
              </w:rPr>
            </w:pPr>
            <w:r w:rsidRPr="006956F9">
              <w:rPr>
                <w:sz w:val="20"/>
              </w:rPr>
              <w:t>HF1 alarm.</w:t>
            </w:r>
          </w:p>
        </w:tc>
      </w:tr>
      <w:tr w:rsidR="00940F9D" w:rsidRPr="008471B3" w14:paraId="6171B6D4" w14:textId="77777777" w:rsidTr="006956F9">
        <w:trPr>
          <w:trHeight w:val="288"/>
        </w:trPr>
        <w:tc>
          <w:tcPr>
            <w:cnfStyle w:val="001000000000" w:firstRow="0" w:lastRow="0" w:firstColumn="1" w:lastColumn="0" w:oddVBand="0" w:evenVBand="0" w:oddHBand="0" w:evenHBand="0" w:firstRowFirstColumn="0" w:firstRowLastColumn="0" w:lastRowFirstColumn="0" w:lastRowLastColumn="0"/>
            <w:tcW w:w="1696" w:type="pct"/>
            <w:noWrap/>
            <w:hideMark/>
          </w:tcPr>
          <w:p w14:paraId="2758FC14" w14:textId="77777777" w:rsidR="00940F9D" w:rsidRPr="006956F9" w:rsidRDefault="00940F9D" w:rsidP="006956F9">
            <w:pPr>
              <w:spacing w:after="0"/>
              <w:rPr>
                <w:sz w:val="20"/>
              </w:rPr>
            </w:pPr>
            <w:r w:rsidRPr="006956F9">
              <w:rPr>
                <w:sz w:val="20"/>
              </w:rPr>
              <w:t>AlarmHF2</w:t>
            </w:r>
          </w:p>
        </w:tc>
        <w:tc>
          <w:tcPr>
            <w:tcW w:w="3304" w:type="pct"/>
            <w:noWrap/>
            <w:hideMark/>
          </w:tcPr>
          <w:p w14:paraId="1BCB4DBB" w14:textId="5E728089" w:rsidR="00940F9D" w:rsidRPr="006956F9" w:rsidRDefault="00940F9D" w:rsidP="00E17969">
            <w:pPr>
              <w:spacing w:after="0"/>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2"/>
                <w:lang w:eastAsia="cs-CZ"/>
              </w:rPr>
            </w:pPr>
            <w:r w:rsidRPr="006956F9">
              <w:rPr>
                <w:sz w:val="20"/>
              </w:rPr>
              <w:t>HF2 alarm.</w:t>
            </w:r>
          </w:p>
        </w:tc>
      </w:tr>
      <w:tr w:rsidR="00940F9D" w:rsidRPr="008471B3" w14:paraId="4BE93B9D" w14:textId="77777777" w:rsidTr="006956F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696" w:type="pct"/>
            <w:noWrap/>
            <w:hideMark/>
          </w:tcPr>
          <w:p w14:paraId="627FD02F" w14:textId="77777777" w:rsidR="00940F9D" w:rsidRPr="006956F9" w:rsidRDefault="00940F9D" w:rsidP="006956F9">
            <w:pPr>
              <w:spacing w:after="0"/>
              <w:rPr>
                <w:sz w:val="20"/>
              </w:rPr>
            </w:pPr>
            <w:r w:rsidRPr="006956F9">
              <w:rPr>
                <w:sz w:val="20"/>
              </w:rPr>
              <w:t>AlarmPS1</w:t>
            </w:r>
          </w:p>
        </w:tc>
        <w:tc>
          <w:tcPr>
            <w:tcW w:w="3304" w:type="pct"/>
            <w:noWrap/>
            <w:hideMark/>
          </w:tcPr>
          <w:p w14:paraId="5C628DDD" w14:textId="04A1F6AE" w:rsidR="00940F9D" w:rsidRPr="006956F9" w:rsidRDefault="00940F9D" w:rsidP="00E17969">
            <w:pPr>
              <w:spacing w:after="0"/>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2"/>
                <w:lang w:eastAsia="cs-CZ"/>
              </w:rPr>
            </w:pPr>
            <w:r w:rsidRPr="006956F9">
              <w:rPr>
                <w:sz w:val="20"/>
              </w:rPr>
              <w:t>PS1 alarm.</w:t>
            </w:r>
          </w:p>
        </w:tc>
      </w:tr>
      <w:tr w:rsidR="00940F9D" w:rsidRPr="008471B3" w14:paraId="4B380D9D" w14:textId="77777777" w:rsidTr="006956F9">
        <w:trPr>
          <w:trHeight w:val="288"/>
        </w:trPr>
        <w:tc>
          <w:tcPr>
            <w:cnfStyle w:val="001000000000" w:firstRow="0" w:lastRow="0" w:firstColumn="1" w:lastColumn="0" w:oddVBand="0" w:evenVBand="0" w:oddHBand="0" w:evenHBand="0" w:firstRowFirstColumn="0" w:firstRowLastColumn="0" w:lastRowFirstColumn="0" w:lastRowLastColumn="0"/>
            <w:tcW w:w="1696" w:type="pct"/>
            <w:noWrap/>
            <w:hideMark/>
          </w:tcPr>
          <w:p w14:paraId="4DA0D831" w14:textId="77777777" w:rsidR="00940F9D" w:rsidRPr="006956F9" w:rsidRDefault="00940F9D" w:rsidP="006956F9">
            <w:pPr>
              <w:spacing w:after="0"/>
              <w:rPr>
                <w:sz w:val="20"/>
              </w:rPr>
            </w:pPr>
            <w:r w:rsidRPr="006956F9">
              <w:rPr>
                <w:sz w:val="20"/>
              </w:rPr>
              <w:t>AlarmPS2</w:t>
            </w:r>
          </w:p>
        </w:tc>
        <w:tc>
          <w:tcPr>
            <w:tcW w:w="3304" w:type="pct"/>
            <w:noWrap/>
            <w:hideMark/>
          </w:tcPr>
          <w:p w14:paraId="2E92A7B1" w14:textId="0586D495" w:rsidR="00940F9D" w:rsidRPr="006956F9" w:rsidRDefault="00940F9D" w:rsidP="00E17969">
            <w:pPr>
              <w:spacing w:after="0"/>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2"/>
                <w:lang w:eastAsia="cs-CZ"/>
              </w:rPr>
            </w:pPr>
            <w:r w:rsidRPr="006956F9">
              <w:rPr>
                <w:sz w:val="20"/>
              </w:rPr>
              <w:t>PS2 alarm.</w:t>
            </w:r>
          </w:p>
        </w:tc>
      </w:tr>
      <w:tr w:rsidR="00940F9D" w:rsidRPr="008471B3" w14:paraId="627BE9FE" w14:textId="77777777" w:rsidTr="006956F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696" w:type="pct"/>
            <w:noWrap/>
            <w:hideMark/>
          </w:tcPr>
          <w:p w14:paraId="406F117C" w14:textId="77777777" w:rsidR="00940F9D" w:rsidRPr="006956F9" w:rsidRDefault="00940F9D" w:rsidP="006956F9">
            <w:pPr>
              <w:spacing w:after="0"/>
              <w:rPr>
                <w:sz w:val="20"/>
              </w:rPr>
            </w:pPr>
            <w:r w:rsidRPr="006956F9">
              <w:rPr>
                <w:sz w:val="20"/>
              </w:rPr>
              <w:t>AlarmBL1</w:t>
            </w:r>
          </w:p>
        </w:tc>
        <w:tc>
          <w:tcPr>
            <w:tcW w:w="3304" w:type="pct"/>
            <w:noWrap/>
            <w:hideMark/>
          </w:tcPr>
          <w:p w14:paraId="7FFE8687" w14:textId="34013654" w:rsidR="00940F9D" w:rsidRPr="006956F9" w:rsidRDefault="00940F9D" w:rsidP="00E17969">
            <w:pPr>
              <w:spacing w:after="0"/>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2"/>
                <w:lang w:eastAsia="cs-CZ"/>
              </w:rPr>
            </w:pPr>
            <w:r w:rsidRPr="006956F9">
              <w:rPr>
                <w:sz w:val="20"/>
              </w:rPr>
              <w:t>BL1 alarm.</w:t>
            </w:r>
          </w:p>
        </w:tc>
      </w:tr>
      <w:tr w:rsidR="00940F9D" w:rsidRPr="008471B3" w14:paraId="53008DC0" w14:textId="77777777" w:rsidTr="006956F9">
        <w:trPr>
          <w:trHeight w:val="288"/>
        </w:trPr>
        <w:tc>
          <w:tcPr>
            <w:cnfStyle w:val="001000000000" w:firstRow="0" w:lastRow="0" w:firstColumn="1" w:lastColumn="0" w:oddVBand="0" w:evenVBand="0" w:oddHBand="0" w:evenHBand="0" w:firstRowFirstColumn="0" w:firstRowLastColumn="0" w:lastRowFirstColumn="0" w:lastRowLastColumn="0"/>
            <w:tcW w:w="1696" w:type="pct"/>
            <w:noWrap/>
            <w:hideMark/>
          </w:tcPr>
          <w:p w14:paraId="46CCA657" w14:textId="77777777" w:rsidR="00940F9D" w:rsidRPr="006956F9" w:rsidRDefault="00940F9D" w:rsidP="006956F9">
            <w:pPr>
              <w:spacing w:after="0"/>
              <w:rPr>
                <w:sz w:val="20"/>
              </w:rPr>
            </w:pPr>
            <w:r w:rsidRPr="006956F9">
              <w:rPr>
                <w:sz w:val="20"/>
              </w:rPr>
              <w:t>AlarmBL2</w:t>
            </w:r>
          </w:p>
        </w:tc>
        <w:tc>
          <w:tcPr>
            <w:tcW w:w="3304" w:type="pct"/>
            <w:noWrap/>
            <w:hideMark/>
          </w:tcPr>
          <w:p w14:paraId="3416351E" w14:textId="620B76D0" w:rsidR="00940F9D" w:rsidRPr="006956F9" w:rsidRDefault="00940F9D" w:rsidP="00E17969">
            <w:pPr>
              <w:spacing w:after="0"/>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2"/>
                <w:lang w:eastAsia="cs-CZ"/>
              </w:rPr>
            </w:pPr>
            <w:r w:rsidRPr="006956F9">
              <w:rPr>
                <w:sz w:val="20"/>
              </w:rPr>
              <w:t>BL2 alarm.</w:t>
            </w:r>
          </w:p>
        </w:tc>
      </w:tr>
      <w:tr w:rsidR="00940F9D" w:rsidRPr="008471B3" w14:paraId="7060C3D9" w14:textId="77777777" w:rsidTr="006956F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696" w:type="pct"/>
            <w:noWrap/>
            <w:hideMark/>
          </w:tcPr>
          <w:p w14:paraId="574ACE06" w14:textId="77777777" w:rsidR="00940F9D" w:rsidRPr="006956F9" w:rsidRDefault="00940F9D" w:rsidP="006956F9">
            <w:pPr>
              <w:spacing w:after="0"/>
              <w:rPr>
                <w:sz w:val="20"/>
              </w:rPr>
            </w:pPr>
            <w:r w:rsidRPr="006956F9">
              <w:rPr>
                <w:sz w:val="20"/>
              </w:rPr>
              <w:t>AlarmBH1</w:t>
            </w:r>
          </w:p>
        </w:tc>
        <w:tc>
          <w:tcPr>
            <w:tcW w:w="3304" w:type="pct"/>
            <w:noWrap/>
            <w:hideMark/>
          </w:tcPr>
          <w:p w14:paraId="6BCE9CC3" w14:textId="500A959E" w:rsidR="00940F9D" w:rsidRPr="006956F9" w:rsidRDefault="00940F9D" w:rsidP="00E17969">
            <w:pPr>
              <w:spacing w:after="0"/>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2"/>
                <w:lang w:eastAsia="cs-CZ"/>
              </w:rPr>
            </w:pPr>
            <w:r w:rsidRPr="006956F9">
              <w:rPr>
                <w:sz w:val="20"/>
              </w:rPr>
              <w:t>BH1 alarm.</w:t>
            </w:r>
          </w:p>
        </w:tc>
      </w:tr>
      <w:tr w:rsidR="00940F9D" w:rsidRPr="008471B3" w14:paraId="520762DC" w14:textId="77777777" w:rsidTr="006956F9">
        <w:trPr>
          <w:trHeight w:val="288"/>
        </w:trPr>
        <w:tc>
          <w:tcPr>
            <w:cnfStyle w:val="001000000000" w:firstRow="0" w:lastRow="0" w:firstColumn="1" w:lastColumn="0" w:oddVBand="0" w:evenVBand="0" w:oddHBand="0" w:evenHBand="0" w:firstRowFirstColumn="0" w:firstRowLastColumn="0" w:lastRowFirstColumn="0" w:lastRowLastColumn="0"/>
            <w:tcW w:w="1696" w:type="pct"/>
            <w:noWrap/>
            <w:hideMark/>
          </w:tcPr>
          <w:p w14:paraId="4B4641F5" w14:textId="77777777" w:rsidR="00940F9D" w:rsidRPr="006956F9" w:rsidRDefault="00940F9D" w:rsidP="006956F9">
            <w:pPr>
              <w:spacing w:after="0"/>
              <w:rPr>
                <w:sz w:val="20"/>
              </w:rPr>
            </w:pPr>
            <w:r w:rsidRPr="006956F9">
              <w:rPr>
                <w:sz w:val="20"/>
              </w:rPr>
              <w:t>AlarmBH2</w:t>
            </w:r>
          </w:p>
        </w:tc>
        <w:tc>
          <w:tcPr>
            <w:tcW w:w="3304" w:type="pct"/>
            <w:noWrap/>
            <w:hideMark/>
          </w:tcPr>
          <w:p w14:paraId="615D4405" w14:textId="512593D9" w:rsidR="00940F9D" w:rsidRPr="006956F9" w:rsidRDefault="00940F9D" w:rsidP="00E17969">
            <w:pPr>
              <w:spacing w:after="0"/>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2"/>
                <w:lang w:eastAsia="cs-CZ"/>
              </w:rPr>
            </w:pPr>
            <w:r w:rsidRPr="006956F9">
              <w:rPr>
                <w:sz w:val="20"/>
              </w:rPr>
              <w:t>BH2 alarm.</w:t>
            </w:r>
          </w:p>
        </w:tc>
      </w:tr>
      <w:tr w:rsidR="00940F9D" w:rsidRPr="008471B3" w14:paraId="2BD1A944" w14:textId="77777777" w:rsidTr="006956F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696" w:type="pct"/>
            <w:noWrap/>
            <w:hideMark/>
          </w:tcPr>
          <w:p w14:paraId="0068731C" w14:textId="77777777" w:rsidR="00940F9D" w:rsidRPr="006956F9" w:rsidRDefault="00940F9D" w:rsidP="006956F9">
            <w:pPr>
              <w:spacing w:after="0"/>
              <w:rPr>
                <w:sz w:val="20"/>
              </w:rPr>
            </w:pPr>
            <w:r w:rsidRPr="006956F9">
              <w:rPr>
                <w:sz w:val="20"/>
              </w:rPr>
              <w:t>AlarmLT1</w:t>
            </w:r>
          </w:p>
        </w:tc>
        <w:tc>
          <w:tcPr>
            <w:tcW w:w="3304" w:type="pct"/>
            <w:noWrap/>
            <w:hideMark/>
          </w:tcPr>
          <w:p w14:paraId="42149CD7" w14:textId="6CF6A2DB" w:rsidR="00940F9D" w:rsidRPr="006956F9" w:rsidRDefault="00940F9D" w:rsidP="00E17969">
            <w:pPr>
              <w:spacing w:after="0"/>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2"/>
                <w:lang w:eastAsia="cs-CZ"/>
              </w:rPr>
            </w:pPr>
            <w:r w:rsidRPr="006956F9">
              <w:rPr>
                <w:sz w:val="20"/>
              </w:rPr>
              <w:t>LT1 alarm.</w:t>
            </w:r>
          </w:p>
        </w:tc>
      </w:tr>
      <w:tr w:rsidR="00940F9D" w:rsidRPr="008471B3" w14:paraId="1AA9F460" w14:textId="77777777" w:rsidTr="006956F9">
        <w:trPr>
          <w:trHeight w:val="288"/>
        </w:trPr>
        <w:tc>
          <w:tcPr>
            <w:cnfStyle w:val="001000000000" w:firstRow="0" w:lastRow="0" w:firstColumn="1" w:lastColumn="0" w:oddVBand="0" w:evenVBand="0" w:oddHBand="0" w:evenHBand="0" w:firstRowFirstColumn="0" w:firstRowLastColumn="0" w:lastRowFirstColumn="0" w:lastRowLastColumn="0"/>
            <w:tcW w:w="1696" w:type="pct"/>
            <w:noWrap/>
            <w:hideMark/>
          </w:tcPr>
          <w:p w14:paraId="255770AB" w14:textId="77777777" w:rsidR="00940F9D" w:rsidRPr="006956F9" w:rsidRDefault="00940F9D" w:rsidP="006956F9">
            <w:pPr>
              <w:spacing w:after="0"/>
              <w:rPr>
                <w:sz w:val="20"/>
              </w:rPr>
            </w:pPr>
            <w:r w:rsidRPr="006956F9">
              <w:rPr>
                <w:sz w:val="20"/>
              </w:rPr>
              <w:t>AlarmLT2</w:t>
            </w:r>
          </w:p>
        </w:tc>
        <w:tc>
          <w:tcPr>
            <w:tcW w:w="3304" w:type="pct"/>
            <w:noWrap/>
            <w:hideMark/>
          </w:tcPr>
          <w:p w14:paraId="268A173B" w14:textId="173B28A3" w:rsidR="00940F9D" w:rsidRPr="006956F9" w:rsidRDefault="00940F9D" w:rsidP="00E17969">
            <w:pPr>
              <w:spacing w:after="0"/>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2"/>
                <w:lang w:eastAsia="cs-CZ"/>
              </w:rPr>
            </w:pPr>
            <w:r w:rsidRPr="006956F9">
              <w:rPr>
                <w:sz w:val="20"/>
              </w:rPr>
              <w:t>LT2 alarm.</w:t>
            </w:r>
          </w:p>
        </w:tc>
      </w:tr>
      <w:tr w:rsidR="00940F9D" w:rsidRPr="008471B3" w14:paraId="7EB03848" w14:textId="77777777" w:rsidTr="006956F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696" w:type="pct"/>
            <w:noWrap/>
            <w:hideMark/>
          </w:tcPr>
          <w:p w14:paraId="0510B45C" w14:textId="77777777" w:rsidR="00940F9D" w:rsidRPr="006956F9" w:rsidRDefault="00940F9D" w:rsidP="006956F9">
            <w:pPr>
              <w:spacing w:after="0"/>
              <w:rPr>
                <w:sz w:val="20"/>
              </w:rPr>
            </w:pPr>
            <w:r w:rsidRPr="006956F9">
              <w:rPr>
                <w:sz w:val="20"/>
              </w:rPr>
              <w:t>AlarmHT1</w:t>
            </w:r>
          </w:p>
        </w:tc>
        <w:tc>
          <w:tcPr>
            <w:tcW w:w="3304" w:type="pct"/>
            <w:noWrap/>
            <w:hideMark/>
          </w:tcPr>
          <w:p w14:paraId="6CE3EAB6" w14:textId="2A3679EF" w:rsidR="00940F9D" w:rsidRPr="006956F9" w:rsidRDefault="00940F9D" w:rsidP="00E17969">
            <w:pPr>
              <w:spacing w:after="0"/>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2"/>
                <w:lang w:eastAsia="cs-CZ"/>
              </w:rPr>
            </w:pPr>
            <w:r w:rsidRPr="006956F9">
              <w:rPr>
                <w:sz w:val="20"/>
              </w:rPr>
              <w:t>HT1 alarm.</w:t>
            </w:r>
          </w:p>
        </w:tc>
      </w:tr>
      <w:tr w:rsidR="00940F9D" w:rsidRPr="008471B3" w14:paraId="2832F393" w14:textId="77777777" w:rsidTr="006956F9">
        <w:trPr>
          <w:trHeight w:val="288"/>
        </w:trPr>
        <w:tc>
          <w:tcPr>
            <w:cnfStyle w:val="001000000000" w:firstRow="0" w:lastRow="0" w:firstColumn="1" w:lastColumn="0" w:oddVBand="0" w:evenVBand="0" w:oddHBand="0" w:evenHBand="0" w:firstRowFirstColumn="0" w:firstRowLastColumn="0" w:lastRowFirstColumn="0" w:lastRowLastColumn="0"/>
            <w:tcW w:w="1696" w:type="pct"/>
            <w:noWrap/>
            <w:hideMark/>
          </w:tcPr>
          <w:p w14:paraId="496C1F36" w14:textId="77777777" w:rsidR="00940F9D" w:rsidRPr="006956F9" w:rsidRDefault="00940F9D" w:rsidP="006956F9">
            <w:pPr>
              <w:spacing w:after="0"/>
              <w:rPr>
                <w:sz w:val="20"/>
              </w:rPr>
            </w:pPr>
            <w:r w:rsidRPr="006956F9">
              <w:rPr>
                <w:sz w:val="20"/>
              </w:rPr>
              <w:t>AlarmHT2</w:t>
            </w:r>
          </w:p>
        </w:tc>
        <w:tc>
          <w:tcPr>
            <w:tcW w:w="3304" w:type="pct"/>
            <w:noWrap/>
            <w:hideMark/>
          </w:tcPr>
          <w:p w14:paraId="53F63A99" w14:textId="047667AC" w:rsidR="00940F9D" w:rsidRPr="006956F9" w:rsidRDefault="00940F9D" w:rsidP="00E17969">
            <w:pPr>
              <w:spacing w:after="0"/>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2"/>
                <w:lang w:eastAsia="cs-CZ"/>
              </w:rPr>
            </w:pPr>
            <w:r w:rsidRPr="006956F9">
              <w:rPr>
                <w:sz w:val="20"/>
              </w:rPr>
              <w:t>HT2 alarm.</w:t>
            </w:r>
          </w:p>
        </w:tc>
      </w:tr>
      <w:tr w:rsidR="00940F9D" w:rsidRPr="008471B3" w14:paraId="1C15317A" w14:textId="77777777" w:rsidTr="006956F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696" w:type="pct"/>
            <w:noWrap/>
            <w:hideMark/>
          </w:tcPr>
          <w:p w14:paraId="45B708C5" w14:textId="77777777" w:rsidR="00940F9D" w:rsidRPr="006956F9" w:rsidRDefault="00940F9D" w:rsidP="006956F9">
            <w:pPr>
              <w:spacing w:after="0"/>
              <w:rPr>
                <w:sz w:val="20"/>
              </w:rPr>
            </w:pPr>
            <w:r w:rsidRPr="006956F9">
              <w:rPr>
                <w:sz w:val="20"/>
              </w:rPr>
              <w:t>AlarmTP1</w:t>
            </w:r>
          </w:p>
        </w:tc>
        <w:tc>
          <w:tcPr>
            <w:tcW w:w="3304" w:type="pct"/>
            <w:noWrap/>
            <w:hideMark/>
          </w:tcPr>
          <w:p w14:paraId="19D85A84" w14:textId="4922DF63" w:rsidR="00940F9D" w:rsidRPr="006956F9" w:rsidRDefault="00940F9D" w:rsidP="00E17969">
            <w:pPr>
              <w:spacing w:after="0"/>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2"/>
                <w:lang w:eastAsia="cs-CZ"/>
              </w:rPr>
            </w:pPr>
            <w:r w:rsidRPr="006956F9">
              <w:rPr>
                <w:sz w:val="20"/>
              </w:rPr>
              <w:t>TP1 alarm.</w:t>
            </w:r>
          </w:p>
        </w:tc>
      </w:tr>
      <w:tr w:rsidR="00940F9D" w:rsidRPr="008471B3" w14:paraId="39D7F9C6" w14:textId="77777777" w:rsidTr="006956F9">
        <w:trPr>
          <w:trHeight w:val="288"/>
        </w:trPr>
        <w:tc>
          <w:tcPr>
            <w:cnfStyle w:val="001000000000" w:firstRow="0" w:lastRow="0" w:firstColumn="1" w:lastColumn="0" w:oddVBand="0" w:evenVBand="0" w:oddHBand="0" w:evenHBand="0" w:firstRowFirstColumn="0" w:firstRowLastColumn="0" w:lastRowFirstColumn="0" w:lastRowLastColumn="0"/>
            <w:tcW w:w="1696" w:type="pct"/>
            <w:noWrap/>
            <w:hideMark/>
          </w:tcPr>
          <w:p w14:paraId="7417DFA5" w14:textId="77777777" w:rsidR="00940F9D" w:rsidRPr="006956F9" w:rsidRDefault="00940F9D" w:rsidP="006956F9">
            <w:pPr>
              <w:spacing w:after="0"/>
              <w:rPr>
                <w:sz w:val="20"/>
              </w:rPr>
            </w:pPr>
            <w:r w:rsidRPr="006956F9">
              <w:rPr>
                <w:sz w:val="20"/>
              </w:rPr>
              <w:t>AlarmTP2</w:t>
            </w:r>
          </w:p>
        </w:tc>
        <w:tc>
          <w:tcPr>
            <w:tcW w:w="3304" w:type="pct"/>
            <w:noWrap/>
            <w:hideMark/>
          </w:tcPr>
          <w:p w14:paraId="52EBC456" w14:textId="10B01CE1" w:rsidR="00940F9D" w:rsidRPr="006956F9" w:rsidRDefault="00940F9D" w:rsidP="00E17969">
            <w:pPr>
              <w:spacing w:after="0"/>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2"/>
                <w:lang w:eastAsia="cs-CZ"/>
              </w:rPr>
            </w:pPr>
            <w:r w:rsidRPr="006956F9">
              <w:rPr>
                <w:sz w:val="20"/>
              </w:rPr>
              <w:t>TP2 alarm.</w:t>
            </w:r>
          </w:p>
        </w:tc>
      </w:tr>
      <w:tr w:rsidR="00940F9D" w:rsidRPr="008471B3" w14:paraId="5AA0B088" w14:textId="77777777" w:rsidTr="006956F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696" w:type="pct"/>
            <w:noWrap/>
            <w:hideMark/>
          </w:tcPr>
          <w:p w14:paraId="2D95F54D" w14:textId="77777777" w:rsidR="00940F9D" w:rsidRPr="006956F9" w:rsidRDefault="00940F9D" w:rsidP="006956F9">
            <w:pPr>
              <w:spacing w:after="0"/>
              <w:rPr>
                <w:sz w:val="20"/>
              </w:rPr>
            </w:pPr>
            <w:r w:rsidRPr="006956F9">
              <w:rPr>
                <w:sz w:val="20"/>
              </w:rPr>
              <w:t>AlarmPO1</w:t>
            </w:r>
          </w:p>
        </w:tc>
        <w:tc>
          <w:tcPr>
            <w:tcW w:w="3304" w:type="pct"/>
            <w:noWrap/>
            <w:hideMark/>
          </w:tcPr>
          <w:p w14:paraId="6CF052AD" w14:textId="48DED34E" w:rsidR="00940F9D" w:rsidRPr="006956F9" w:rsidRDefault="00940F9D" w:rsidP="00E17969">
            <w:pPr>
              <w:spacing w:after="0"/>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2"/>
                <w:lang w:eastAsia="cs-CZ"/>
              </w:rPr>
            </w:pPr>
            <w:r w:rsidRPr="006956F9">
              <w:rPr>
                <w:sz w:val="20"/>
              </w:rPr>
              <w:t>PO1 alarm.</w:t>
            </w:r>
          </w:p>
        </w:tc>
      </w:tr>
      <w:tr w:rsidR="00940F9D" w:rsidRPr="008471B3" w14:paraId="071AB538" w14:textId="77777777" w:rsidTr="006956F9">
        <w:trPr>
          <w:trHeight w:val="288"/>
        </w:trPr>
        <w:tc>
          <w:tcPr>
            <w:cnfStyle w:val="001000000000" w:firstRow="0" w:lastRow="0" w:firstColumn="1" w:lastColumn="0" w:oddVBand="0" w:evenVBand="0" w:oddHBand="0" w:evenHBand="0" w:firstRowFirstColumn="0" w:firstRowLastColumn="0" w:lastRowFirstColumn="0" w:lastRowLastColumn="0"/>
            <w:tcW w:w="1696" w:type="pct"/>
            <w:noWrap/>
            <w:hideMark/>
          </w:tcPr>
          <w:p w14:paraId="61A12AA5" w14:textId="77777777" w:rsidR="00940F9D" w:rsidRPr="006956F9" w:rsidRDefault="00940F9D" w:rsidP="006956F9">
            <w:pPr>
              <w:spacing w:after="0"/>
              <w:rPr>
                <w:sz w:val="20"/>
              </w:rPr>
            </w:pPr>
            <w:r w:rsidRPr="006956F9">
              <w:rPr>
                <w:sz w:val="20"/>
              </w:rPr>
              <w:t>AlarmPO2</w:t>
            </w:r>
          </w:p>
        </w:tc>
        <w:tc>
          <w:tcPr>
            <w:tcW w:w="3304" w:type="pct"/>
            <w:noWrap/>
            <w:hideMark/>
          </w:tcPr>
          <w:p w14:paraId="7EEDE297" w14:textId="247C58A3" w:rsidR="00940F9D" w:rsidRPr="006956F9" w:rsidRDefault="00940F9D" w:rsidP="00E17969">
            <w:pPr>
              <w:spacing w:after="0"/>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2"/>
                <w:lang w:eastAsia="cs-CZ"/>
              </w:rPr>
            </w:pPr>
            <w:r w:rsidRPr="006956F9">
              <w:rPr>
                <w:sz w:val="20"/>
              </w:rPr>
              <w:t>PO2 alarm.</w:t>
            </w:r>
          </w:p>
        </w:tc>
      </w:tr>
      <w:tr w:rsidR="00940F9D" w:rsidRPr="008471B3" w14:paraId="2A3994F8" w14:textId="77777777" w:rsidTr="006956F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696" w:type="pct"/>
            <w:noWrap/>
            <w:hideMark/>
          </w:tcPr>
          <w:p w14:paraId="26A6CA49" w14:textId="77777777" w:rsidR="00940F9D" w:rsidRPr="006956F9" w:rsidRDefault="00940F9D" w:rsidP="006956F9">
            <w:pPr>
              <w:spacing w:after="0"/>
              <w:rPr>
                <w:sz w:val="20"/>
              </w:rPr>
            </w:pPr>
            <w:r w:rsidRPr="006956F9">
              <w:rPr>
                <w:sz w:val="20"/>
              </w:rPr>
              <w:t>AlarmLA1</w:t>
            </w:r>
          </w:p>
        </w:tc>
        <w:tc>
          <w:tcPr>
            <w:tcW w:w="3304" w:type="pct"/>
            <w:noWrap/>
            <w:hideMark/>
          </w:tcPr>
          <w:p w14:paraId="67AB1B0C" w14:textId="5AA00B9D" w:rsidR="00940F9D" w:rsidRPr="006956F9" w:rsidRDefault="00940F9D" w:rsidP="00E17969">
            <w:pPr>
              <w:spacing w:after="0"/>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2"/>
                <w:lang w:eastAsia="cs-CZ"/>
              </w:rPr>
            </w:pPr>
            <w:r w:rsidRPr="006956F9">
              <w:rPr>
                <w:sz w:val="20"/>
              </w:rPr>
              <w:t>LA1 alarm.</w:t>
            </w:r>
          </w:p>
        </w:tc>
      </w:tr>
      <w:tr w:rsidR="00940F9D" w:rsidRPr="008471B3" w14:paraId="004A33A6" w14:textId="77777777" w:rsidTr="006956F9">
        <w:trPr>
          <w:trHeight w:val="288"/>
        </w:trPr>
        <w:tc>
          <w:tcPr>
            <w:cnfStyle w:val="001000000000" w:firstRow="0" w:lastRow="0" w:firstColumn="1" w:lastColumn="0" w:oddVBand="0" w:evenVBand="0" w:oddHBand="0" w:evenHBand="0" w:firstRowFirstColumn="0" w:firstRowLastColumn="0" w:lastRowFirstColumn="0" w:lastRowLastColumn="0"/>
            <w:tcW w:w="1696" w:type="pct"/>
            <w:noWrap/>
            <w:hideMark/>
          </w:tcPr>
          <w:p w14:paraId="7E14C05D" w14:textId="77777777" w:rsidR="00940F9D" w:rsidRPr="006956F9" w:rsidRDefault="00940F9D" w:rsidP="006956F9">
            <w:pPr>
              <w:spacing w:after="0"/>
              <w:rPr>
                <w:sz w:val="20"/>
              </w:rPr>
            </w:pPr>
            <w:r w:rsidRPr="006956F9">
              <w:rPr>
                <w:sz w:val="20"/>
              </w:rPr>
              <w:t>AlarmLA2</w:t>
            </w:r>
          </w:p>
        </w:tc>
        <w:tc>
          <w:tcPr>
            <w:tcW w:w="3304" w:type="pct"/>
            <w:noWrap/>
            <w:hideMark/>
          </w:tcPr>
          <w:p w14:paraId="7D249A8E" w14:textId="4A62B641" w:rsidR="00940F9D" w:rsidRPr="006956F9" w:rsidRDefault="00940F9D" w:rsidP="00E17969">
            <w:pPr>
              <w:spacing w:after="0"/>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2"/>
                <w:lang w:eastAsia="cs-CZ"/>
              </w:rPr>
            </w:pPr>
            <w:r w:rsidRPr="006956F9">
              <w:rPr>
                <w:sz w:val="20"/>
              </w:rPr>
              <w:t>LA2 alarm.</w:t>
            </w:r>
          </w:p>
        </w:tc>
      </w:tr>
      <w:tr w:rsidR="00940F9D" w:rsidRPr="008471B3" w14:paraId="4E18F432" w14:textId="77777777" w:rsidTr="006956F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696" w:type="pct"/>
            <w:noWrap/>
            <w:hideMark/>
          </w:tcPr>
          <w:p w14:paraId="39AC16BC" w14:textId="77777777" w:rsidR="00940F9D" w:rsidRPr="006956F9" w:rsidRDefault="00940F9D" w:rsidP="006956F9">
            <w:pPr>
              <w:spacing w:after="0"/>
              <w:rPr>
                <w:sz w:val="20"/>
              </w:rPr>
            </w:pPr>
            <w:r w:rsidRPr="006956F9">
              <w:rPr>
                <w:sz w:val="20"/>
              </w:rPr>
              <w:t>AlarmSC1</w:t>
            </w:r>
          </w:p>
        </w:tc>
        <w:tc>
          <w:tcPr>
            <w:tcW w:w="3304" w:type="pct"/>
            <w:noWrap/>
            <w:hideMark/>
          </w:tcPr>
          <w:p w14:paraId="19F10351" w14:textId="7DDC1FA5" w:rsidR="00940F9D" w:rsidRPr="006956F9" w:rsidRDefault="00940F9D" w:rsidP="00E17969">
            <w:pPr>
              <w:spacing w:after="0"/>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2"/>
                <w:lang w:eastAsia="cs-CZ"/>
              </w:rPr>
            </w:pPr>
            <w:r w:rsidRPr="006956F9">
              <w:rPr>
                <w:sz w:val="20"/>
              </w:rPr>
              <w:t>SC1 alarm.</w:t>
            </w:r>
          </w:p>
        </w:tc>
      </w:tr>
      <w:tr w:rsidR="00940F9D" w:rsidRPr="008471B3" w14:paraId="54F5AA25" w14:textId="77777777" w:rsidTr="006956F9">
        <w:trPr>
          <w:trHeight w:val="288"/>
        </w:trPr>
        <w:tc>
          <w:tcPr>
            <w:cnfStyle w:val="001000000000" w:firstRow="0" w:lastRow="0" w:firstColumn="1" w:lastColumn="0" w:oddVBand="0" w:evenVBand="0" w:oddHBand="0" w:evenHBand="0" w:firstRowFirstColumn="0" w:firstRowLastColumn="0" w:lastRowFirstColumn="0" w:lastRowLastColumn="0"/>
            <w:tcW w:w="1696" w:type="pct"/>
            <w:noWrap/>
            <w:hideMark/>
          </w:tcPr>
          <w:p w14:paraId="2E5CFDBA" w14:textId="77777777" w:rsidR="00940F9D" w:rsidRPr="006956F9" w:rsidRDefault="00940F9D" w:rsidP="006956F9">
            <w:pPr>
              <w:spacing w:after="0"/>
              <w:rPr>
                <w:sz w:val="20"/>
              </w:rPr>
            </w:pPr>
            <w:r w:rsidRPr="006956F9">
              <w:rPr>
                <w:sz w:val="20"/>
              </w:rPr>
              <w:t>AlarmSC2</w:t>
            </w:r>
          </w:p>
        </w:tc>
        <w:tc>
          <w:tcPr>
            <w:tcW w:w="3304" w:type="pct"/>
            <w:noWrap/>
            <w:hideMark/>
          </w:tcPr>
          <w:p w14:paraId="407EA110" w14:textId="315ADC08" w:rsidR="00940F9D" w:rsidRPr="006956F9" w:rsidRDefault="00940F9D" w:rsidP="00E17969">
            <w:pPr>
              <w:spacing w:after="0"/>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2"/>
                <w:lang w:eastAsia="cs-CZ"/>
              </w:rPr>
            </w:pPr>
            <w:r w:rsidRPr="006956F9">
              <w:rPr>
                <w:sz w:val="20"/>
              </w:rPr>
              <w:t>SC2 alarm.</w:t>
            </w:r>
          </w:p>
        </w:tc>
      </w:tr>
      <w:tr w:rsidR="00940F9D" w:rsidRPr="008471B3" w14:paraId="1D6000EE" w14:textId="77777777" w:rsidTr="006956F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696" w:type="pct"/>
            <w:noWrap/>
          </w:tcPr>
          <w:p w14:paraId="6F8D2448" w14:textId="77777777" w:rsidR="00940F9D" w:rsidRPr="006956F9" w:rsidRDefault="00940F9D" w:rsidP="006956F9">
            <w:pPr>
              <w:spacing w:after="0"/>
              <w:rPr>
                <w:sz w:val="20"/>
              </w:rPr>
            </w:pPr>
            <w:r w:rsidRPr="006956F9">
              <w:rPr>
                <w:sz w:val="20"/>
              </w:rPr>
              <w:t>SetOutOfOrder</w:t>
            </w:r>
          </w:p>
        </w:tc>
        <w:tc>
          <w:tcPr>
            <w:tcW w:w="3304" w:type="pct"/>
            <w:noWrap/>
          </w:tcPr>
          <w:p w14:paraId="14B5CC01" w14:textId="77777777" w:rsidR="00940F9D" w:rsidRPr="006956F9" w:rsidRDefault="00940F9D" w:rsidP="006956F9">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6956F9">
              <w:rPr>
                <w:sz w:val="20"/>
              </w:rPr>
              <w:t>Povel pro nastavení AccuLoadu mimo provoz.</w:t>
            </w:r>
          </w:p>
        </w:tc>
      </w:tr>
      <w:tr w:rsidR="00940F9D" w:rsidRPr="008471B3" w14:paraId="7D705ECE" w14:textId="77777777" w:rsidTr="006956F9">
        <w:trPr>
          <w:trHeight w:val="288"/>
        </w:trPr>
        <w:tc>
          <w:tcPr>
            <w:cnfStyle w:val="001000000000" w:firstRow="0" w:lastRow="0" w:firstColumn="1" w:lastColumn="0" w:oddVBand="0" w:evenVBand="0" w:oddHBand="0" w:evenHBand="0" w:firstRowFirstColumn="0" w:firstRowLastColumn="0" w:lastRowFirstColumn="0" w:lastRowLastColumn="0"/>
            <w:tcW w:w="1696" w:type="pct"/>
            <w:noWrap/>
          </w:tcPr>
          <w:p w14:paraId="071077A4" w14:textId="77777777" w:rsidR="00940F9D" w:rsidRPr="006956F9" w:rsidRDefault="00940F9D" w:rsidP="006956F9">
            <w:pPr>
              <w:spacing w:after="0"/>
              <w:rPr>
                <w:sz w:val="20"/>
              </w:rPr>
            </w:pPr>
            <w:r w:rsidRPr="006956F9">
              <w:rPr>
                <w:sz w:val="20"/>
              </w:rPr>
              <w:t>SetClearAlarm</w:t>
            </w:r>
          </w:p>
        </w:tc>
        <w:tc>
          <w:tcPr>
            <w:tcW w:w="3304" w:type="pct"/>
            <w:noWrap/>
          </w:tcPr>
          <w:p w14:paraId="1DCA8581" w14:textId="77777777" w:rsidR="00940F9D" w:rsidRPr="006956F9" w:rsidRDefault="00940F9D" w:rsidP="006956F9">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6956F9">
              <w:rPr>
                <w:sz w:val="20"/>
              </w:rPr>
              <w:t>Povel pro reset alarmů na AccuLoadu.</w:t>
            </w:r>
          </w:p>
        </w:tc>
      </w:tr>
      <w:tr w:rsidR="00940F9D" w:rsidRPr="008471B3" w14:paraId="36A5B0F9" w14:textId="77777777" w:rsidTr="006956F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696" w:type="pct"/>
            <w:noWrap/>
          </w:tcPr>
          <w:p w14:paraId="5AF206D6" w14:textId="77777777" w:rsidR="00940F9D" w:rsidRPr="006956F9" w:rsidRDefault="00940F9D" w:rsidP="006956F9">
            <w:pPr>
              <w:spacing w:after="0"/>
              <w:rPr>
                <w:sz w:val="20"/>
              </w:rPr>
            </w:pPr>
            <w:r w:rsidRPr="006956F9">
              <w:rPr>
                <w:sz w:val="20"/>
              </w:rPr>
              <w:t>HistoricPrint</w:t>
            </w:r>
          </w:p>
        </w:tc>
        <w:tc>
          <w:tcPr>
            <w:tcW w:w="3304" w:type="pct"/>
            <w:noWrap/>
          </w:tcPr>
          <w:p w14:paraId="11FD1F47" w14:textId="77777777" w:rsidR="00940F9D" w:rsidRPr="006956F9" w:rsidRDefault="00940F9D" w:rsidP="006956F9">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6956F9">
              <w:rPr>
                <w:sz w:val="20"/>
              </w:rPr>
              <w:t>Povel pro vyvolání opakovaného tisku na metrologickou tiskárnu.</w:t>
            </w:r>
          </w:p>
        </w:tc>
      </w:tr>
    </w:tbl>
    <w:p w14:paraId="0D83138E" w14:textId="77777777" w:rsidR="00940F9D" w:rsidRDefault="00940F9D" w:rsidP="00940F9D">
      <w:pPr>
        <w:rPr>
          <w:lang w:val="en-US"/>
        </w:rPr>
      </w:pPr>
    </w:p>
    <w:p w14:paraId="7891F2EB" w14:textId="77777777" w:rsidR="00940F9D" w:rsidRDefault="00940F9D" w:rsidP="00940F9D">
      <w:r>
        <w:t>V4, tagy jsou rozděleny do více datových bloků</w:t>
      </w:r>
    </w:p>
    <w:tbl>
      <w:tblPr>
        <w:tblStyle w:val="Tabulkasmkou4zvraznn11"/>
        <w:tblW w:w="0" w:type="auto"/>
        <w:tblLook w:val="04A0" w:firstRow="1" w:lastRow="0" w:firstColumn="1" w:lastColumn="0" w:noHBand="0" w:noVBand="1"/>
      </w:tblPr>
      <w:tblGrid>
        <w:gridCol w:w="3969"/>
        <w:gridCol w:w="5319"/>
      </w:tblGrid>
      <w:tr w:rsidR="00940F9D" w14:paraId="22E88368" w14:textId="77777777" w:rsidTr="00620A1E">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3681" w:type="dxa"/>
          </w:tcPr>
          <w:p w14:paraId="12211464" w14:textId="77777777" w:rsidR="00940F9D" w:rsidRPr="00620A1E" w:rsidRDefault="00940F9D" w:rsidP="00620A1E">
            <w:pPr>
              <w:spacing w:after="0"/>
              <w:rPr>
                <w:sz w:val="20"/>
                <w:szCs w:val="20"/>
              </w:rPr>
            </w:pPr>
            <w:r w:rsidRPr="00620A1E">
              <w:rPr>
                <w:sz w:val="20"/>
                <w:szCs w:val="20"/>
              </w:rPr>
              <w:t>OPC tag</w:t>
            </w:r>
          </w:p>
        </w:tc>
        <w:tc>
          <w:tcPr>
            <w:tcW w:w="5381" w:type="dxa"/>
          </w:tcPr>
          <w:p w14:paraId="1A17ECEA" w14:textId="77777777" w:rsidR="00940F9D" w:rsidRPr="00620A1E" w:rsidRDefault="00940F9D" w:rsidP="00620A1E">
            <w:pPr>
              <w:spacing w:after="0"/>
              <w:jc w:val="left"/>
              <w:cnfStyle w:val="100000000000" w:firstRow="1" w:lastRow="0" w:firstColumn="0" w:lastColumn="0" w:oddVBand="0" w:evenVBand="0" w:oddHBand="0" w:evenHBand="0" w:firstRowFirstColumn="0" w:firstRowLastColumn="0" w:lastRowFirstColumn="0" w:lastRowLastColumn="0"/>
              <w:rPr>
                <w:sz w:val="20"/>
                <w:szCs w:val="20"/>
              </w:rPr>
            </w:pPr>
            <w:r w:rsidRPr="00620A1E">
              <w:rPr>
                <w:sz w:val="20"/>
                <w:szCs w:val="20"/>
              </w:rPr>
              <w:t>Popis</w:t>
            </w:r>
          </w:p>
        </w:tc>
      </w:tr>
      <w:tr w:rsidR="00940F9D" w14:paraId="5FECD5EE" w14:textId="77777777" w:rsidTr="00620A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1" w:type="dxa"/>
          </w:tcPr>
          <w:p w14:paraId="4D0601AD" w14:textId="77777777" w:rsidR="00940F9D" w:rsidRPr="00620A1E" w:rsidRDefault="00940F9D" w:rsidP="00620A1E">
            <w:pPr>
              <w:spacing w:after="0"/>
              <w:rPr>
                <w:sz w:val="20"/>
                <w:szCs w:val="20"/>
                <w:lang w:val="en-US"/>
              </w:rPr>
            </w:pPr>
            <w:r w:rsidRPr="00620A1E">
              <w:rPr>
                <w:sz w:val="20"/>
                <w:szCs w:val="20"/>
              </w:rPr>
              <w:t>MPIAO/ACLREAL[n]/FlowRate</w:t>
            </w:r>
          </w:p>
        </w:tc>
        <w:tc>
          <w:tcPr>
            <w:tcW w:w="5381" w:type="dxa"/>
          </w:tcPr>
          <w:p w14:paraId="7A7B1BF7" w14:textId="77777777" w:rsidR="00940F9D" w:rsidRPr="00620A1E" w:rsidRDefault="00940F9D" w:rsidP="00620A1E">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620A1E">
              <w:rPr>
                <w:sz w:val="20"/>
                <w:szCs w:val="20"/>
              </w:rPr>
              <w:t>Aktuální průtok v l/min pro AccuLoad n.</w:t>
            </w:r>
          </w:p>
        </w:tc>
      </w:tr>
      <w:tr w:rsidR="00940F9D" w14:paraId="3BC80445" w14:textId="77777777" w:rsidTr="00620A1E">
        <w:tc>
          <w:tcPr>
            <w:cnfStyle w:val="001000000000" w:firstRow="0" w:lastRow="0" w:firstColumn="1" w:lastColumn="0" w:oddVBand="0" w:evenVBand="0" w:oddHBand="0" w:evenHBand="0" w:firstRowFirstColumn="0" w:firstRowLastColumn="0" w:lastRowFirstColumn="0" w:lastRowLastColumn="0"/>
            <w:tcW w:w="3681" w:type="dxa"/>
          </w:tcPr>
          <w:p w14:paraId="1BD7E767" w14:textId="77777777" w:rsidR="00940F9D" w:rsidRPr="00620A1E" w:rsidRDefault="00940F9D" w:rsidP="00620A1E">
            <w:pPr>
              <w:spacing w:after="0"/>
              <w:rPr>
                <w:sz w:val="20"/>
                <w:szCs w:val="20"/>
                <w:lang w:val="en-US"/>
              </w:rPr>
            </w:pPr>
            <w:r w:rsidRPr="00620A1E">
              <w:rPr>
                <w:sz w:val="20"/>
                <w:szCs w:val="20"/>
              </w:rPr>
              <w:t>MPIAO/ACLREAL[n]/CurrentRecipe_G</w:t>
            </w:r>
          </w:p>
        </w:tc>
        <w:tc>
          <w:tcPr>
            <w:tcW w:w="5381" w:type="dxa"/>
          </w:tcPr>
          <w:p w14:paraId="44D50906" w14:textId="77777777" w:rsidR="00940F9D" w:rsidRPr="00620A1E" w:rsidRDefault="00940F9D" w:rsidP="00620A1E">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620A1E">
              <w:rPr>
                <w:sz w:val="20"/>
                <w:szCs w:val="20"/>
              </w:rPr>
              <w:t>Aktuální objem receptu při 15 °C v litrech.</w:t>
            </w:r>
          </w:p>
        </w:tc>
      </w:tr>
      <w:tr w:rsidR="00940F9D" w14:paraId="03251AAD" w14:textId="77777777" w:rsidTr="00620A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1" w:type="dxa"/>
          </w:tcPr>
          <w:p w14:paraId="0358A3C9" w14:textId="77777777" w:rsidR="00940F9D" w:rsidRPr="00620A1E" w:rsidRDefault="00940F9D" w:rsidP="00620A1E">
            <w:pPr>
              <w:spacing w:after="0"/>
              <w:rPr>
                <w:sz w:val="20"/>
                <w:szCs w:val="20"/>
              </w:rPr>
            </w:pPr>
            <w:r w:rsidRPr="00620A1E">
              <w:rPr>
                <w:sz w:val="20"/>
                <w:szCs w:val="20"/>
              </w:rPr>
              <w:t>MPIAO/ACLDWORD[n]/CurrentRFIDCard</w:t>
            </w:r>
          </w:p>
        </w:tc>
        <w:tc>
          <w:tcPr>
            <w:tcW w:w="5381" w:type="dxa"/>
          </w:tcPr>
          <w:p w14:paraId="7A900BE4" w14:textId="77777777" w:rsidR="00940F9D" w:rsidRPr="00620A1E" w:rsidRDefault="00940F9D" w:rsidP="00620A1E">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620A1E">
              <w:rPr>
                <w:sz w:val="20"/>
                <w:szCs w:val="20"/>
              </w:rPr>
              <w:t>Aktuální RFID číslo karty řidiče pro AccuLoad n.</w:t>
            </w:r>
          </w:p>
        </w:tc>
      </w:tr>
      <w:tr w:rsidR="00940F9D" w14:paraId="2BC5FEFA" w14:textId="77777777" w:rsidTr="00620A1E">
        <w:tc>
          <w:tcPr>
            <w:cnfStyle w:val="001000000000" w:firstRow="0" w:lastRow="0" w:firstColumn="1" w:lastColumn="0" w:oddVBand="0" w:evenVBand="0" w:oddHBand="0" w:evenHBand="0" w:firstRowFirstColumn="0" w:firstRowLastColumn="0" w:lastRowFirstColumn="0" w:lastRowLastColumn="0"/>
            <w:tcW w:w="3681" w:type="dxa"/>
          </w:tcPr>
          <w:p w14:paraId="417D013D" w14:textId="77777777" w:rsidR="00940F9D" w:rsidRPr="00620A1E" w:rsidRDefault="00940F9D" w:rsidP="00620A1E">
            <w:pPr>
              <w:spacing w:after="0"/>
              <w:rPr>
                <w:sz w:val="20"/>
                <w:szCs w:val="20"/>
              </w:rPr>
            </w:pPr>
            <w:r w:rsidRPr="00620A1E">
              <w:rPr>
                <w:sz w:val="20"/>
                <w:szCs w:val="20"/>
              </w:rPr>
              <w:t>MPIAO/ACLDWORD[n]/CurrentChamber</w:t>
            </w:r>
          </w:p>
        </w:tc>
        <w:tc>
          <w:tcPr>
            <w:tcW w:w="5381" w:type="dxa"/>
          </w:tcPr>
          <w:p w14:paraId="73A5694F" w14:textId="77777777" w:rsidR="00940F9D" w:rsidRPr="00620A1E" w:rsidRDefault="00940F9D" w:rsidP="00620A1E">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620A1E">
              <w:rPr>
                <w:sz w:val="20"/>
                <w:szCs w:val="20"/>
              </w:rPr>
              <w:t>Číslo aktuální komory pro AccuLoad n.</w:t>
            </w:r>
          </w:p>
        </w:tc>
      </w:tr>
      <w:tr w:rsidR="00940F9D" w14:paraId="5875776D" w14:textId="77777777" w:rsidTr="00620A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1" w:type="dxa"/>
          </w:tcPr>
          <w:p w14:paraId="65D37949" w14:textId="77777777" w:rsidR="00940F9D" w:rsidRPr="00620A1E" w:rsidRDefault="00940F9D" w:rsidP="00620A1E">
            <w:pPr>
              <w:spacing w:after="0"/>
              <w:rPr>
                <w:sz w:val="20"/>
                <w:szCs w:val="20"/>
              </w:rPr>
            </w:pPr>
            <w:r w:rsidRPr="00620A1E">
              <w:rPr>
                <w:sz w:val="20"/>
                <w:szCs w:val="20"/>
              </w:rPr>
              <w:t>MPIAO/ACLDWORD[n]/CurrentRecipe</w:t>
            </w:r>
          </w:p>
        </w:tc>
        <w:tc>
          <w:tcPr>
            <w:tcW w:w="5381" w:type="dxa"/>
          </w:tcPr>
          <w:p w14:paraId="7CE0D5C2" w14:textId="77777777" w:rsidR="00940F9D" w:rsidRPr="00620A1E" w:rsidRDefault="00940F9D" w:rsidP="00620A1E">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620A1E">
              <w:rPr>
                <w:sz w:val="20"/>
                <w:szCs w:val="20"/>
              </w:rPr>
              <w:t>ID aktuálního receptu pro AccuLoad n.</w:t>
            </w:r>
          </w:p>
        </w:tc>
      </w:tr>
      <w:tr w:rsidR="00940F9D" w14:paraId="66708207" w14:textId="77777777" w:rsidTr="00620A1E">
        <w:tc>
          <w:tcPr>
            <w:cnfStyle w:val="001000000000" w:firstRow="0" w:lastRow="0" w:firstColumn="1" w:lastColumn="0" w:oddVBand="0" w:evenVBand="0" w:oddHBand="0" w:evenHBand="0" w:firstRowFirstColumn="0" w:firstRowLastColumn="0" w:lastRowFirstColumn="0" w:lastRowLastColumn="0"/>
            <w:tcW w:w="3681" w:type="dxa"/>
          </w:tcPr>
          <w:p w14:paraId="2D73657E" w14:textId="77777777" w:rsidR="00940F9D" w:rsidRPr="00620A1E" w:rsidRDefault="00940F9D" w:rsidP="00620A1E">
            <w:pPr>
              <w:spacing w:after="0"/>
              <w:rPr>
                <w:sz w:val="20"/>
                <w:szCs w:val="20"/>
              </w:rPr>
            </w:pPr>
            <w:r w:rsidRPr="00620A1E">
              <w:rPr>
                <w:sz w:val="20"/>
                <w:szCs w:val="20"/>
              </w:rPr>
              <w:t>MPIAO/ACLDWORD[n]/CurrentShortCard</w:t>
            </w:r>
          </w:p>
        </w:tc>
        <w:tc>
          <w:tcPr>
            <w:tcW w:w="5381" w:type="dxa"/>
          </w:tcPr>
          <w:p w14:paraId="3F0964E5" w14:textId="77777777" w:rsidR="00940F9D" w:rsidRPr="00620A1E" w:rsidRDefault="00940F9D" w:rsidP="00620A1E">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620A1E">
              <w:rPr>
                <w:sz w:val="20"/>
                <w:szCs w:val="20"/>
              </w:rPr>
              <w:t>Aktuální popisné číslo karty řidiče.</w:t>
            </w:r>
          </w:p>
        </w:tc>
      </w:tr>
      <w:tr w:rsidR="00940F9D" w14:paraId="51227EDE" w14:textId="77777777" w:rsidTr="00620A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1" w:type="dxa"/>
          </w:tcPr>
          <w:p w14:paraId="05392269" w14:textId="77777777" w:rsidR="00940F9D" w:rsidRPr="00620A1E" w:rsidRDefault="00940F9D" w:rsidP="00620A1E">
            <w:pPr>
              <w:spacing w:after="0"/>
              <w:rPr>
                <w:sz w:val="20"/>
                <w:szCs w:val="20"/>
              </w:rPr>
            </w:pPr>
            <w:r w:rsidRPr="00620A1E">
              <w:rPr>
                <w:sz w:val="20"/>
                <w:szCs w:val="20"/>
              </w:rPr>
              <w:t>MPIAO/ACLDWORD[n]/TransactionRFIDCard</w:t>
            </w:r>
          </w:p>
        </w:tc>
        <w:tc>
          <w:tcPr>
            <w:tcW w:w="5381" w:type="dxa"/>
          </w:tcPr>
          <w:p w14:paraId="7BE9BDC7" w14:textId="77777777" w:rsidR="00940F9D" w:rsidRPr="00620A1E" w:rsidRDefault="00940F9D" w:rsidP="00620A1E">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620A1E">
              <w:rPr>
                <w:sz w:val="20"/>
                <w:szCs w:val="20"/>
              </w:rPr>
              <w:t>RFID číslo karty řidiče pro AccuLoad n.</w:t>
            </w:r>
          </w:p>
        </w:tc>
      </w:tr>
      <w:tr w:rsidR="00940F9D" w14:paraId="2E6BF635" w14:textId="77777777" w:rsidTr="00620A1E">
        <w:tc>
          <w:tcPr>
            <w:cnfStyle w:val="001000000000" w:firstRow="0" w:lastRow="0" w:firstColumn="1" w:lastColumn="0" w:oddVBand="0" w:evenVBand="0" w:oddHBand="0" w:evenHBand="0" w:firstRowFirstColumn="0" w:firstRowLastColumn="0" w:lastRowFirstColumn="0" w:lastRowLastColumn="0"/>
            <w:tcW w:w="3681" w:type="dxa"/>
          </w:tcPr>
          <w:p w14:paraId="3369E2FD" w14:textId="77777777" w:rsidR="00940F9D" w:rsidRPr="00620A1E" w:rsidRDefault="00940F9D" w:rsidP="00620A1E">
            <w:pPr>
              <w:spacing w:after="0"/>
              <w:rPr>
                <w:sz w:val="20"/>
                <w:szCs w:val="20"/>
              </w:rPr>
            </w:pPr>
            <w:r w:rsidRPr="00620A1E">
              <w:rPr>
                <w:sz w:val="20"/>
                <w:szCs w:val="20"/>
              </w:rPr>
              <w:t>MPIAO/ACLDWORD[n]/TransactionChamber</w:t>
            </w:r>
          </w:p>
        </w:tc>
        <w:tc>
          <w:tcPr>
            <w:tcW w:w="5381" w:type="dxa"/>
          </w:tcPr>
          <w:p w14:paraId="0035E3AC" w14:textId="77777777" w:rsidR="00940F9D" w:rsidRPr="00620A1E" w:rsidRDefault="00940F9D" w:rsidP="00620A1E">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620A1E">
              <w:rPr>
                <w:sz w:val="20"/>
                <w:szCs w:val="20"/>
              </w:rPr>
              <w:t>Číslo komory pro AccuLoad n.</w:t>
            </w:r>
          </w:p>
        </w:tc>
      </w:tr>
      <w:tr w:rsidR="00940F9D" w14:paraId="1E50F5D8" w14:textId="77777777" w:rsidTr="00620A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1" w:type="dxa"/>
          </w:tcPr>
          <w:p w14:paraId="7ED115FC" w14:textId="77777777" w:rsidR="00940F9D" w:rsidRPr="00620A1E" w:rsidRDefault="00940F9D" w:rsidP="00620A1E">
            <w:pPr>
              <w:spacing w:after="0"/>
              <w:rPr>
                <w:sz w:val="20"/>
                <w:szCs w:val="20"/>
              </w:rPr>
            </w:pPr>
            <w:r w:rsidRPr="00620A1E">
              <w:rPr>
                <w:sz w:val="20"/>
                <w:szCs w:val="20"/>
              </w:rPr>
              <w:t>MPIAO/ACLDWORD[n]/TransactionRecipe</w:t>
            </w:r>
          </w:p>
        </w:tc>
        <w:tc>
          <w:tcPr>
            <w:tcW w:w="5381" w:type="dxa"/>
          </w:tcPr>
          <w:p w14:paraId="36455EC1" w14:textId="77777777" w:rsidR="00940F9D" w:rsidRPr="00620A1E" w:rsidRDefault="00940F9D" w:rsidP="00620A1E">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620A1E">
              <w:rPr>
                <w:sz w:val="20"/>
                <w:szCs w:val="20"/>
              </w:rPr>
              <w:t>ID receptu pro AccuLoad n.</w:t>
            </w:r>
          </w:p>
        </w:tc>
      </w:tr>
      <w:tr w:rsidR="00940F9D" w14:paraId="438DD222" w14:textId="77777777" w:rsidTr="00620A1E">
        <w:tc>
          <w:tcPr>
            <w:cnfStyle w:val="001000000000" w:firstRow="0" w:lastRow="0" w:firstColumn="1" w:lastColumn="0" w:oddVBand="0" w:evenVBand="0" w:oddHBand="0" w:evenHBand="0" w:firstRowFirstColumn="0" w:firstRowLastColumn="0" w:lastRowFirstColumn="0" w:lastRowLastColumn="0"/>
            <w:tcW w:w="3681" w:type="dxa"/>
          </w:tcPr>
          <w:p w14:paraId="22F4303E" w14:textId="77777777" w:rsidR="00940F9D" w:rsidRPr="00620A1E" w:rsidRDefault="00940F9D" w:rsidP="00620A1E">
            <w:pPr>
              <w:spacing w:after="0"/>
              <w:rPr>
                <w:sz w:val="20"/>
                <w:szCs w:val="20"/>
              </w:rPr>
            </w:pPr>
            <w:r w:rsidRPr="00620A1E">
              <w:rPr>
                <w:sz w:val="20"/>
                <w:szCs w:val="20"/>
              </w:rPr>
              <w:t>MPIAO/ACLDWORD[n]/TransactionShortCard</w:t>
            </w:r>
          </w:p>
        </w:tc>
        <w:tc>
          <w:tcPr>
            <w:tcW w:w="5381" w:type="dxa"/>
          </w:tcPr>
          <w:p w14:paraId="0CEB8D06" w14:textId="77777777" w:rsidR="00940F9D" w:rsidRPr="00620A1E" w:rsidRDefault="00940F9D" w:rsidP="00620A1E">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620A1E">
              <w:rPr>
                <w:sz w:val="20"/>
                <w:szCs w:val="20"/>
              </w:rPr>
              <w:t>Popisné číslo karty řidiče pro AccuLoad n.</w:t>
            </w:r>
          </w:p>
        </w:tc>
      </w:tr>
      <w:tr w:rsidR="00940F9D" w14:paraId="5DE76776" w14:textId="77777777" w:rsidTr="00620A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1" w:type="dxa"/>
          </w:tcPr>
          <w:p w14:paraId="32C3299C" w14:textId="77777777" w:rsidR="00940F9D" w:rsidRPr="00620A1E" w:rsidRDefault="00940F9D" w:rsidP="00620A1E">
            <w:pPr>
              <w:spacing w:after="0"/>
              <w:rPr>
                <w:sz w:val="20"/>
                <w:szCs w:val="20"/>
              </w:rPr>
            </w:pPr>
            <w:r w:rsidRPr="00620A1E">
              <w:rPr>
                <w:sz w:val="20"/>
                <w:szCs w:val="20"/>
              </w:rPr>
              <w:t>MPIAO/ACLDWORD[n]/RecipeG</w:t>
            </w:r>
          </w:p>
        </w:tc>
        <w:tc>
          <w:tcPr>
            <w:tcW w:w="5381" w:type="dxa"/>
          </w:tcPr>
          <w:p w14:paraId="0420158D" w14:textId="77777777" w:rsidR="00940F9D" w:rsidRPr="00620A1E" w:rsidRDefault="00940F9D" w:rsidP="00620A1E">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620A1E">
              <w:rPr>
                <w:sz w:val="20"/>
                <w:szCs w:val="20"/>
              </w:rPr>
              <w:t>Transakční objem receptu v litrech pro AccuLoad n.</w:t>
            </w:r>
          </w:p>
        </w:tc>
      </w:tr>
      <w:tr w:rsidR="00940F9D" w14:paraId="738BD991" w14:textId="77777777" w:rsidTr="00620A1E">
        <w:tc>
          <w:tcPr>
            <w:cnfStyle w:val="001000000000" w:firstRow="0" w:lastRow="0" w:firstColumn="1" w:lastColumn="0" w:oddVBand="0" w:evenVBand="0" w:oddHBand="0" w:evenHBand="0" w:firstRowFirstColumn="0" w:firstRowLastColumn="0" w:lastRowFirstColumn="0" w:lastRowLastColumn="0"/>
            <w:tcW w:w="3681" w:type="dxa"/>
          </w:tcPr>
          <w:p w14:paraId="1178FE46" w14:textId="77777777" w:rsidR="00940F9D" w:rsidRPr="00620A1E" w:rsidRDefault="00940F9D" w:rsidP="00620A1E">
            <w:pPr>
              <w:spacing w:after="0"/>
              <w:rPr>
                <w:sz w:val="20"/>
                <w:szCs w:val="20"/>
              </w:rPr>
            </w:pPr>
            <w:r w:rsidRPr="00620A1E">
              <w:rPr>
                <w:sz w:val="20"/>
                <w:szCs w:val="20"/>
              </w:rPr>
              <w:t>MPIAO/ACLDWORD[n]/RecipeN</w:t>
            </w:r>
          </w:p>
        </w:tc>
        <w:tc>
          <w:tcPr>
            <w:tcW w:w="5381" w:type="dxa"/>
          </w:tcPr>
          <w:p w14:paraId="69BF8630" w14:textId="77777777" w:rsidR="00940F9D" w:rsidRPr="00620A1E" w:rsidRDefault="00940F9D" w:rsidP="00620A1E">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620A1E">
              <w:rPr>
                <w:sz w:val="20"/>
                <w:szCs w:val="20"/>
              </w:rPr>
              <w:t>Transakční objem receptu při 15 °C v litrech pro AccuLoad n.</w:t>
            </w:r>
          </w:p>
        </w:tc>
      </w:tr>
      <w:tr w:rsidR="00940F9D" w14:paraId="57AA3940" w14:textId="77777777" w:rsidTr="00620A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1" w:type="dxa"/>
          </w:tcPr>
          <w:p w14:paraId="572692B9" w14:textId="77777777" w:rsidR="00940F9D" w:rsidRPr="00620A1E" w:rsidRDefault="00940F9D" w:rsidP="00620A1E">
            <w:pPr>
              <w:spacing w:after="0"/>
              <w:rPr>
                <w:sz w:val="20"/>
                <w:szCs w:val="20"/>
              </w:rPr>
            </w:pPr>
            <w:r w:rsidRPr="00620A1E">
              <w:rPr>
                <w:sz w:val="20"/>
                <w:szCs w:val="20"/>
              </w:rPr>
              <w:t>MPIAO/ACLDWORD[n]/RecipeM</w:t>
            </w:r>
          </w:p>
        </w:tc>
        <w:tc>
          <w:tcPr>
            <w:tcW w:w="5381" w:type="dxa"/>
          </w:tcPr>
          <w:p w14:paraId="7DD7B791" w14:textId="77777777" w:rsidR="00940F9D" w:rsidRPr="00620A1E" w:rsidRDefault="00940F9D" w:rsidP="00620A1E">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620A1E">
              <w:rPr>
                <w:sz w:val="20"/>
                <w:szCs w:val="20"/>
              </w:rPr>
              <w:t>Transakční hmotnost receptu v kilogramech pro AccuLoad n.</w:t>
            </w:r>
          </w:p>
        </w:tc>
      </w:tr>
      <w:tr w:rsidR="00940F9D" w14:paraId="0F752A1F" w14:textId="77777777" w:rsidTr="00620A1E">
        <w:tc>
          <w:tcPr>
            <w:cnfStyle w:val="001000000000" w:firstRow="0" w:lastRow="0" w:firstColumn="1" w:lastColumn="0" w:oddVBand="0" w:evenVBand="0" w:oddHBand="0" w:evenHBand="0" w:firstRowFirstColumn="0" w:firstRowLastColumn="0" w:lastRowFirstColumn="0" w:lastRowLastColumn="0"/>
            <w:tcW w:w="3681" w:type="dxa"/>
          </w:tcPr>
          <w:p w14:paraId="38632497" w14:textId="77777777" w:rsidR="00940F9D" w:rsidRPr="00620A1E" w:rsidRDefault="00940F9D" w:rsidP="00620A1E">
            <w:pPr>
              <w:spacing w:after="0"/>
              <w:rPr>
                <w:sz w:val="20"/>
                <w:szCs w:val="20"/>
              </w:rPr>
            </w:pPr>
            <w:r w:rsidRPr="00620A1E">
              <w:rPr>
                <w:sz w:val="20"/>
                <w:szCs w:val="20"/>
              </w:rPr>
              <w:t>MPIAO/ACLDWORD[n]/RecipeTemperature</w:t>
            </w:r>
          </w:p>
        </w:tc>
        <w:tc>
          <w:tcPr>
            <w:tcW w:w="5381" w:type="dxa"/>
          </w:tcPr>
          <w:p w14:paraId="4E7F949D" w14:textId="77777777" w:rsidR="00940F9D" w:rsidRPr="00620A1E" w:rsidRDefault="00940F9D" w:rsidP="00620A1E">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620A1E">
              <w:rPr>
                <w:sz w:val="20"/>
                <w:szCs w:val="20"/>
              </w:rPr>
              <w:t>Průměrná transakční teplota receptu ve °C pro AccuLoad n.</w:t>
            </w:r>
          </w:p>
        </w:tc>
      </w:tr>
      <w:tr w:rsidR="00940F9D" w14:paraId="73C3E22A" w14:textId="77777777" w:rsidTr="00620A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1" w:type="dxa"/>
          </w:tcPr>
          <w:p w14:paraId="1CDDADFF" w14:textId="77777777" w:rsidR="00940F9D" w:rsidRPr="00620A1E" w:rsidRDefault="00940F9D" w:rsidP="00620A1E">
            <w:pPr>
              <w:spacing w:after="0"/>
              <w:rPr>
                <w:sz w:val="20"/>
                <w:szCs w:val="20"/>
              </w:rPr>
            </w:pPr>
            <w:r w:rsidRPr="00620A1E">
              <w:rPr>
                <w:sz w:val="20"/>
                <w:szCs w:val="20"/>
              </w:rPr>
              <w:t>MPIAO/ACLDWORD[n]/RecipeDensity</w:t>
            </w:r>
          </w:p>
        </w:tc>
        <w:tc>
          <w:tcPr>
            <w:tcW w:w="5381" w:type="dxa"/>
          </w:tcPr>
          <w:p w14:paraId="7F68D517" w14:textId="77777777" w:rsidR="00940F9D" w:rsidRPr="00620A1E" w:rsidRDefault="00940F9D" w:rsidP="00620A1E">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620A1E">
              <w:rPr>
                <w:sz w:val="20"/>
                <w:szCs w:val="20"/>
              </w:rPr>
              <w:t>Průměrná hustota receptu při aktuální teplotě v kg/m</w:t>
            </w:r>
            <w:r w:rsidRPr="00620A1E">
              <w:rPr>
                <w:sz w:val="20"/>
                <w:szCs w:val="20"/>
                <w:vertAlign w:val="superscript"/>
              </w:rPr>
              <w:t>3</w:t>
            </w:r>
            <w:r w:rsidRPr="00620A1E">
              <w:rPr>
                <w:sz w:val="20"/>
                <w:szCs w:val="20"/>
              </w:rPr>
              <w:t xml:space="preserve"> pro AccuLoad n.</w:t>
            </w:r>
          </w:p>
        </w:tc>
      </w:tr>
      <w:tr w:rsidR="00940F9D" w14:paraId="08D5E097" w14:textId="77777777" w:rsidTr="00620A1E">
        <w:tc>
          <w:tcPr>
            <w:cnfStyle w:val="001000000000" w:firstRow="0" w:lastRow="0" w:firstColumn="1" w:lastColumn="0" w:oddVBand="0" w:evenVBand="0" w:oddHBand="0" w:evenHBand="0" w:firstRowFirstColumn="0" w:firstRowLastColumn="0" w:lastRowFirstColumn="0" w:lastRowLastColumn="0"/>
            <w:tcW w:w="3681" w:type="dxa"/>
          </w:tcPr>
          <w:p w14:paraId="3CC86D8E" w14:textId="77777777" w:rsidR="00940F9D" w:rsidRPr="00620A1E" w:rsidRDefault="00940F9D" w:rsidP="00620A1E">
            <w:pPr>
              <w:spacing w:after="0"/>
              <w:rPr>
                <w:sz w:val="20"/>
                <w:szCs w:val="20"/>
              </w:rPr>
            </w:pPr>
            <w:r w:rsidRPr="00620A1E">
              <w:rPr>
                <w:sz w:val="20"/>
                <w:szCs w:val="20"/>
              </w:rPr>
              <w:t>MPIAO/ACLDWORD[n]/ RecipeDensity15</w:t>
            </w:r>
          </w:p>
        </w:tc>
        <w:tc>
          <w:tcPr>
            <w:tcW w:w="5381" w:type="dxa"/>
          </w:tcPr>
          <w:p w14:paraId="701FA3A5" w14:textId="77777777" w:rsidR="00940F9D" w:rsidRPr="00620A1E" w:rsidRDefault="00940F9D" w:rsidP="00620A1E">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620A1E">
              <w:rPr>
                <w:sz w:val="20"/>
                <w:szCs w:val="20"/>
              </w:rPr>
              <w:t>Hustota receptu při 15 °C v kg/m</w:t>
            </w:r>
            <w:r w:rsidRPr="00620A1E">
              <w:rPr>
                <w:sz w:val="20"/>
                <w:szCs w:val="20"/>
                <w:vertAlign w:val="superscript"/>
              </w:rPr>
              <w:t>3</w:t>
            </w:r>
            <w:r w:rsidRPr="00620A1E">
              <w:rPr>
                <w:sz w:val="20"/>
                <w:szCs w:val="20"/>
              </w:rPr>
              <w:t xml:space="preserve"> pro AccuLoad n.</w:t>
            </w:r>
          </w:p>
        </w:tc>
      </w:tr>
      <w:tr w:rsidR="00940F9D" w14:paraId="27EA704B" w14:textId="77777777" w:rsidTr="00620A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1" w:type="dxa"/>
          </w:tcPr>
          <w:p w14:paraId="1015A6D9" w14:textId="77777777" w:rsidR="00940F9D" w:rsidRPr="00620A1E" w:rsidRDefault="00940F9D" w:rsidP="00620A1E">
            <w:pPr>
              <w:spacing w:after="0"/>
              <w:rPr>
                <w:sz w:val="20"/>
                <w:szCs w:val="20"/>
              </w:rPr>
            </w:pPr>
            <w:r w:rsidRPr="00620A1E">
              <w:rPr>
                <w:sz w:val="20"/>
                <w:szCs w:val="20"/>
              </w:rPr>
              <w:t>MPIAO/ACLDWORD[n]/TransactionID</w:t>
            </w:r>
          </w:p>
        </w:tc>
        <w:tc>
          <w:tcPr>
            <w:tcW w:w="5381" w:type="dxa"/>
          </w:tcPr>
          <w:p w14:paraId="29AE89D5" w14:textId="77777777" w:rsidR="00940F9D" w:rsidRPr="00620A1E" w:rsidRDefault="00940F9D" w:rsidP="00620A1E">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620A1E">
              <w:rPr>
                <w:sz w:val="20"/>
                <w:szCs w:val="20"/>
              </w:rPr>
              <w:t>ID transakce 1-9999 pro AccuLoad n.</w:t>
            </w:r>
          </w:p>
        </w:tc>
      </w:tr>
      <w:tr w:rsidR="00940F9D" w14:paraId="70C14889" w14:textId="77777777" w:rsidTr="00620A1E">
        <w:tc>
          <w:tcPr>
            <w:cnfStyle w:val="001000000000" w:firstRow="0" w:lastRow="0" w:firstColumn="1" w:lastColumn="0" w:oddVBand="0" w:evenVBand="0" w:oddHBand="0" w:evenHBand="0" w:firstRowFirstColumn="0" w:firstRowLastColumn="0" w:lastRowFirstColumn="0" w:lastRowLastColumn="0"/>
            <w:tcW w:w="3681" w:type="dxa"/>
          </w:tcPr>
          <w:p w14:paraId="67E2C4C3" w14:textId="77777777" w:rsidR="00940F9D" w:rsidRPr="00620A1E" w:rsidRDefault="00940F9D" w:rsidP="00620A1E">
            <w:pPr>
              <w:spacing w:after="0"/>
              <w:rPr>
                <w:sz w:val="20"/>
                <w:szCs w:val="20"/>
              </w:rPr>
            </w:pPr>
            <w:r w:rsidRPr="00620A1E">
              <w:rPr>
                <w:sz w:val="20"/>
                <w:szCs w:val="20"/>
              </w:rPr>
              <w:t>TransactionDT1</w:t>
            </w:r>
          </w:p>
        </w:tc>
        <w:tc>
          <w:tcPr>
            <w:tcW w:w="5381" w:type="dxa"/>
          </w:tcPr>
          <w:p w14:paraId="01A34CAD" w14:textId="77777777" w:rsidR="00940F9D" w:rsidRPr="00620A1E" w:rsidRDefault="00940F9D" w:rsidP="00620A1E">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620A1E">
              <w:rPr>
                <w:sz w:val="20"/>
                <w:szCs w:val="20"/>
              </w:rPr>
              <w:t>Datum a čas ukončení transakce.</w:t>
            </w:r>
          </w:p>
        </w:tc>
      </w:tr>
      <w:tr w:rsidR="00940F9D" w14:paraId="38D1DE3A" w14:textId="77777777" w:rsidTr="00620A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1" w:type="dxa"/>
          </w:tcPr>
          <w:p w14:paraId="420898BF" w14:textId="77777777" w:rsidR="00940F9D" w:rsidRPr="00620A1E" w:rsidRDefault="00940F9D" w:rsidP="00620A1E">
            <w:pPr>
              <w:spacing w:after="0"/>
              <w:rPr>
                <w:sz w:val="20"/>
                <w:szCs w:val="20"/>
              </w:rPr>
            </w:pPr>
            <w:r w:rsidRPr="00620A1E">
              <w:rPr>
                <w:sz w:val="20"/>
                <w:szCs w:val="20"/>
              </w:rPr>
              <w:t>TransactionSDT1</w:t>
            </w:r>
          </w:p>
        </w:tc>
        <w:tc>
          <w:tcPr>
            <w:tcW w:w="5381" w:type="dxa"/>
          </w:tcPr>
          <w:p w14:paraId="5ED8A8D5" w14:textId="77777777" w:rsidR="00940F9D" w:rsidRPr="00620A1E" w:rsidRDefault="00940F9D" w:rsidP="00620A1E">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620A1E">
              <w:rPr>
                <w:sz w:val="20"/>
                <w:szCs w:val="20"/>
              </w:rPr>
              <w:t>Datum a čas zahájení transakce</w:t>
            </w:r>
          </w:p>
        </w:tc>
      </w:tr>
      <w:tr w:rsidR="00940F9D" w14:paraId="0C6D1BBA" w14:textId="77777777" w:rsidTr="00620A1E">
        <w:tc>
          <w:tcPr>
            <w:cnfStyle w:val="001000000000" w:firstRow="0" w:lastRow="0" w:firstColumn="1" w:lastColumn="0" w:oddVBand="0" w:evenVBand="0" w:oddHBand="0" w:evenHBand="0" w:firstRowFirstColumn="0" w:firstRowLastColumn="0" w:lastRowFirstColumn="0" w:lastRowLastColumn="0"/>
            <w:tcW w:w="3681" w:type="dxa"/>
          </w:tcPr>
          <w:p w14:paraId="664731A8" w14:textId="77777777" w:rsidR="00940F9D" w:rsidRPr="00620A1E" w:rsidRDefault="00940F9D" w:rsidP="00620A1E">
            <w:pPr>
              <w:spacing w:after="0"/>
              <w:rPr>
                <w:sz w:val="20"/>
                <w:szCs w:val="20"/>
                <w:lang w:val="en-US"/>
              </w:rPr>
            </w:pPr>
            <w:r w:rsidRPr="00620A1E">
              <w:rPr>
                <w:sz w:val="20"/>
                <w:szCs w:val="20"/>
              </w:rPr>
              <w:t>MPIAO/ACLREAL[n]/CurrentP1_G</w:t>
            </w:r>
          </w:p>
        </w:tc>
        <w:tc>
          <w:tcPr>
            <w:tcW w:w="5381" w:type="dxa"/>
          </w:tcPr>
          <w:p w14:paraId="5448EB06" w14:textId="77777777" w:rsidR="00940F9D" w:rsidRPr="00620A1E" w:rsidRDefault="00940F9D" w:rsidP="00620A1E">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620A1E">
              <w:rPr>
                <w:sz w:val="20"/>
                <w:szCs w:val="20"/>
              </w:rPr>
              <w:t>Aktuální objem produktu 1 v litrech pro AccuLoad n.</w:t>
            </w:r>
          </w:p>
        </w:tc>
      </w:tr>
      <w:tr w:rsidR="00940F9D" w14:paraId="108BF5C7" w14:textId="77777777" w:rsidTr="00620A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1" w:type="dxa"/>
          </w:tcPr>
          <w:p w14:paraId="50CD5A2E" w14:textId="77777777" w:rsidR="00940F9D" w:rsidRPr="00620A1E" w:rsidRDefault="00940F9D" w:rsidP="00620A1E">
            <w:pPr>
              <w:spacing w:after="0"/>
              <w:rPr>
                <w:sz w:val="20"/>
                <w:szCs w:val="20"/>
              </w:rPr>
            </w:pPr>
            <w:r w:rsidRPr="00620A1E">
              <w:rPr>
                <w:sz w:val="20"/>
                <w:szCs w:val="20"/>
              </w:rPr>
              <w:t>MPIAO/ACLREAL[n]/CurrentP2_G</w:t>
            </w:r>
          </w:p>
        </w:tc>
        <w:tc>
          <w:tcPr>
            <w:tcW w:w="5381" w:type="dxa"/>
          </w:tcPr>
          <w:p w14:paraId="7109659C" w14:textId="77777777" w:rsidR="00940F9D" w:rsidRPr="00620A1E" w:rsidRDefault="00940F9D" w:rsidP="00620A1E">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620A1E">
              <w:rPr>
                <w:sz w:val="20"/>
                <w:szCs w:val="20"/>
              </w:rPr>
              <w:t>Aktuální objem produktu 2 v litrech pro AccuLoad n.</w:t>
            </w:r>
          </w:p>
        </w:tc>
      </w:tr>
      <w:tr w:rsidR="00940F9D" w14:paraId="7DB718EF" w14:textId="77777777" w:rsidTr="00620A1E">
        <w:tc>
          <w:tcPr>
            <w:cnfStyle w:val="001000000000" w:firstRow="0" w:lastRow="0" w:firstColumn="1" w:lastColumn="0" w:oddVBand="0" w:evenVBand="0" w:oddHBand="0" w:evenHBand="0" w:firstRowFirstColumn="0" w:firstRowLastColumn="0" w:lastRowFirstColumn="0" w:lastRowLastColumn="0"/>
            <w:tcW w:w="3681" w:type="dxa"/>
          </w:tcPr>
          <w:p w14:paraId="6460A08B" w14:textId="77777777" w:rsidR="00940F9D" w:rsidRPr="00620A1E" w:rsidRDefault="00940F9D" w:rsidP="00620A1E">
            <w:pPr>
              <w:spacing w:after="0"/>
              <w:rPr>
                <w:sz w:val="20"/>
                <w:szCs w:val="20"/>
              </w:rPr>
            </w:pPr>
            <w:r w:rsidRPr="00620A1E">
              <w:rPr>
                <w:sz w:val="20"/>
                <w:szCs w:val="20"/>
              </w:rPr>
              <w:t>MPIAO/ACLREAL[n]/</w:t>
            </w:r>
            <w:r w:rsidRPr="00620A1E">
              <w:rPr>
                <w:sz w:val="20"/>
                <w:szCs w:val="20"/>
                <w:lang w:val="en-US"/>
              </w:rPr>
              <w:t>P1_G</w:t>
            </w:r>
          </w:p>
        </w:tc>
        <w:tc>
          <w:tcPr>
            <w:tcW w:w="5381" w:type="dxa"/>
          </w:tcPr>
          <w:p w14:paraId="69FBD8BF" w14:textId="77777777" w:rsidR="00940F9D" w:rsidRPr="00620A1E" w:rsidRDefault="00940F9D" w:rsidP="00620A1E">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620A1E">
              <w:rPr>
                <w:sz w:val="20"/>
                <w:szCs w:val="20"/>
              </w:rPr>
              <w:t>Transakční objem produktu 1 v litrech pro AccuLoad n.</w:t>
            </w:r>
          </w:p>
        </w:tc>
      </w:tr>
      <w:tr w:rsidR="00940F9D" w14:paraId="16014D47" w14:textId="77777777" w:rsidTr="00620A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1" w:type="dxa"/>
          </w:tcPr>
          <w:p w14:paraId="74448B32" w14:textId="77777777" w:rsidR="00940F9D" w:rsidRPr="00620A1E" w:rsidRDefault="00940F9D" w:rsidP="00620A1E">
            <w:pPr>
              <w:spacing w:after="0"/>
              <w:rPr>
                <w:sz w:val="20"/>
                <w:szCs w:val="20"/>
              </w:rPr>
            </w:pPr>
            <w:r w:rsidRPr="00620A1E">
              <w:rPr>
                <w:sz w:val="20"/>
                <w:szCs w:val="20"/>
              </w:rPr>
              <w:t>MPIAO/ACLREAL[n]/</w:t>
            </w:r>
            <w:r w:rsidRPr="00620A1E">
              <w:rPr>
                <w:sz w:val="20"/>
                <w:szCs w:val="20"/>
                <w:lang w:val="en-US"/>
              </w:rPr>
              <w:t>P1_N</w:t>
            </w:r>
          </w:p>
        </w:tc>
        <w:tc>
          <w:tcPr>
            <w:tcW w:w="5381" w:type="dxa"/>
          </w:tcPr>
          <w:p w14:paraId="049CFF78" w14:textId="77777777" w:rsidR="00940F9D" w:rsidRPr="00620A1E" w:rsidRDefault="00940F9D" w:rsidP="00620A1E">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620A1E">
              <w:rPr>
                <w:sz w:val="20"/>
                <w:szCs w:val="20"/>
              </w:rPr>
              <w:t>Transakční objem produktu 1 při 15 °C v litrech pro AccuLoad n.</w:t>
            </w:r>
          </w:p>
        </w:tc>
      </w:tr>
      <w:tr w:rsidR="00940F9D" w14:paraId="7613D8F9" w14:textId="77777777" w:rsidTr="00620A1E">
        <w:tc>
          <w:tcPr>
            <w:cnfStyle w:val="001000000000" w:firstRow="0" w:lastRow="0" w:firstColumn="1" w:lastColumn="0" w:oddVBand="0" w:evenVBand="0" w:oddHBand="0" w:evenHBand="0" w:firstRowFirstColumn="0" w:firstRowLastColumn="0" w:lastRowFirstColumn="0" w:lastRowLastColumn="0"/>
            <w:tcW w:w="3681" w:type="dxa"/>
          </w:tcPr>
          <w:p w14:paraId="4AFE567D" w14:textId="77777777" w:rsidR="00940F9D" w:rsidRPr="00620A1E" w:rsidRDefault="00940F9D" w:rsidP="00620A1E">
            <w:pPr>
              <w:spacing w:after="0"/>
              <w:rPr>
                <w:sz w:val="20"/>
                <w:szCs w:val="20"/>
              </w:rPr>
            </w:pPr>
            <w:r w:rsidRPr="00620A1E">
              <w:rPr>
                <w:sz w:val="20"/>
                <w:szCs w:val="20"/>
              </w:rPr>
              <w:t>MPIAO/ACLREAL[n]/</w:t>
            </w:r>
            <w:r w:rsidRPr="00620A1E">
              <w:rPr>
                <w:sz w:val="20"/>
                <w:szCs w:val="20"/>
                <w:lang w:val="en-US"/>
              </w:rPr>
              <w:t>P1_M</w:t>
            </w:r>
          </w:p>
        </w:tc>
        <w:tc>
          <w:tcPr>
            <w:tcW w:w="5381" w:type="dxa"/>
          </w:tcPr>
          <w:p w14:paraId="1A48CE02" w14:textId="77777777" w:rsidR="00940F9D" w:rsidRPr="00620A1E" w:rsidRDefault="00940F9D" w:rsidP="00620A1E">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620A1E">
              <w:rPr>
                <w:sz w:val="20"/>
                <w:szCs w:val="20"/>
              </w:rPr>
              <w:t>Transakční hmotnost produktu 1 v kilogramech pro AccuLoad n.</w:t>
            </w:r>
          </w:p>
        </w:tc>
      </w:tr>
      <w:tr w:rsidR="00940F9D" w14:paraId="1ACF8211" w14:textId="77777777" w:rsidTr="00620A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1" w:type="dxa"/>
          </w:tcPr>
          <w:p w14:paraId="7277B5C6" w14:textId="77777777" w:rsidR="00940F9D" w:rsidRPr="00620A1E" w:rsidRDefault="00940F9D" w:rsidP="00620A1E">
            <w:pPr>
              <w:spacing w:after="0"/>
              <w:rPr>
                <w:sz w:val="20"/>
                <w:szCs w:val="20"/>
              </w:rPr>
            </w:pPr>
            <w:r w:rsidRPr="00620A1E">
              <w:rPr>
                <w:sz w:val="20"/>
                <w:szCs w:val="20"/>
              </w:rPr>
              <w:t>MPIAO/ACLREAL[n]/</w:t>
            </w:r>
            <w:r w:rsidRPr="00620A1E">
              <w:rPr>
                <w:sz w:val="20"/>
                <w:szCs w:val="20"/>
                <w:lang w:val="en-US"/>
              </w:rPr>
              <w:t>P1_Temperature</w:t>
            </w:r>
          </w:p>
        </w:tc>
        <w:tc>
          <w:tcPr>
            <w:tcW w:w="5381" w:type="dxa"/>
          </w:tcPr>
          <w:p w14:paraId="75856DBA" w14:textId="77777777" w:rsidR="00940F9D" w:rsidRPr="00620A1E" w:rsidRDefault="00940F9D" w:rsidP="00620A1E">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620A1E">
              <w:rPr>
                <w:sz w:val="20"/>
                <w:szCs w:val="20"/>
              </w:rPr>
              <w:t>Průměrná transakční teplota produktu 1 ve °C pro AccuLoad n.</w:t>
            </w:r>
          </w:p>
        </w:tc>
      </w:tr>
      <w:tr w:rsidR="00940F9D" w14:paraId="4D048A80" w14:textId="77777777" w:rsidTr="00620A1E">
        <w:tc>
          <w:tcPr>
            <w:cnfStyle w:val="001000000000" w:firstRow="0" w:lastRow="0" w:firstColumn="1" w:lastColumn="0" w:oddVBand="0" w:evenVBand="0" w:oddHBand="0" w:evenHBand="0" w:firstRowFirstColumn="0" w:firstRowLastColumn="0" w:lastRowFirstColumn="0" w:lastRowLastColumn="0"/>
            <w:tcW w:w="3681" w:type="dxa"/>
          </w:tcPr>
          <w:p w14:paraId="25BD85A4" w14:textId="77777777" w:rsidR="00940F9D" w:rsidRPr="00620A1E" w:rsidRDefault="00940F9D" w:rsidP="00620A1E">
            <w:pPr>
              <w:spacing w:after="0"/>
              <w:rPr>
                <w:sz w:val="20"/>
                <w:szCs w:val="20"/>
              </w:rPr>
            </w:pPr>
            <w:r w:rsidRPr="00620A1E">
              <w:rPr>
                <w:sz w:val="20"/>
                <w:szCs w:val="20"/>
              </w:rPr>
              <w:t>MPIAO/ACLREAL[n]/</w:t>
            </w:r>
            <w:r w:rsidRPr="00620A1E">
              <w:rPr>
                <w:sz w:val="20"/>
                <w:szCs w:val="20"/>
                <w:lang w:val="en-US"/>
              </w:rPr>
              <w:t>P1_Density</w:t>
            </w:r>
          </w:p>
        </w:tc>
        <w:tc>
          <w:tcPr>
            <w:tcW w:w="5381" w:type="dxa"/>
          </w:tcPr>
          <w:p w14:paraId="72BCB8A5" w14:textId="77777777" w:rsidR="00940F9D" w:rsidRPr="00620A1E" w:rsidRDefault="00940F9D" w:rsidP="00620A1E">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620A1E">
              <w:rPr>
                <w:sz w:val="20"/>
                <w:szCs w:val="20"/>
              </w:rPr>
              <w:t>Průměrná hustota produktu 1 při aktuální teplotě v kg/m</w:t>
            </w:r>
            <w:r w:rsidRPr="00620A1E">
              <w:rPr>
                <w:sz w:val="20"/>
                <w:szCs w:val="20"/>
                <w:vertAlign w:val="superscript"/>
              </w:rPr>
              <w:t>3</w:t>
            </w:r>
            <w:r w:rsidRPr="00620A1E">
              <w:rPr>
                <w:sz w:val="20"/>
                <w:szCs w:val="20"/>
              </w:rPr>
              <w:t xml:space="preserve"> pro AccuLoad n.</w:t>
            </w:r>
          </w:p>
        </w:tc>
      </w:tr>
      <w:tr w:rsidR="00940F9D" w14:paraId="37CE7388" w14:textId="77777777" w:rsidTr="00620A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1" w:type="dxa"/>
          </w:tcPr>
          <w:p w14:paraId="42423461" w14:textId="77777777" w:rsidR="00940F9D" w:rsidRPr="00620A1E" w:rsidRDefault="00940F9D" w:rsidP="00620A1E">
            <w:pPr>
              <w:spacing w:after="0"/>
              <w:rPr>
                <w:sz w:val="20"/>
                <w:szCs w:val="20"/>
              </w:rPr>
            </w:pPr>
            <w:r w:rsidRPr="00620A1E">
              <w:rPr>
                <w:sz w:val="20"/>
                <w:szCs w:val="20"/>
              </w:rPr>
              <w:t>MPIAO/ACLREAL[n]/</w:t>
            </w:r>
            <w:r w:rsidRPr="00620A1E">
              <w:rPr>
                <w:sz w:val="20"/>
                <w:szCs w:val="20"/>
                <w:lang w:val="en-US"/>
              </w:rPr>
              <w:t>P1_Density15</w:t>
            </w:r>
          </w:p>
        </w:tc>
        <w:tc>
          <w:tcPr>
            <w:tcW w:w="5381" w:type="dxa"/>
          </w:tcPr>
          <w:p w14:paraId="00E04BF4" w14:textId="77777777" w:rsidR="00940F9D" w:rsidRPr="00620A1E" w:rsidRDefault="00940F9D" w:rsidP="00620A1E">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620A1E">
              <w:rPr>
                <w:sz w:val="20"/>
                <w:szCs w:val="20"/>
              </w:rPr>
              <w:t>Hustota produktu 1 při 15 °C v kg/m</w:t>
            </w:r>
            <w:r w:rsidRPr="00620A1E">
              <w:rPr>
                <w:sz w:val="20"/>
                <w:szCs w:val="20"/>
                <w:vertAlign w:val="superscript"/>
              </w:rPr>
              <w:t>3</w:t>
            </w:r>
            <w:r w:rsidRPr="00620A1E">
              <w:rPr>
                <w:sz w:val="20"/>
                <w:szCs w:val="20"/>
              </w:rPr>
              <w:t xml:space="preserve"> pro AccuLoad n.</w:t>
            </w:r>
          </w:p>
        </w:tc>
      </w:tr>
      <w:tr w:rsidR="00940F9D" w14:paraId="1115DD3A" w14:textId="77777777" w:rsidTr="00620A1E">
        <w:tc>
          <w:tcPr>
            <w:cnfStyle w:val="001000000000" w:firstRow="0" w:lastRow="0" w:firstColumn="1" w:lastColumn="0" w:oddVBand="0" w:evenVBand="0" w:oddHBand="0" w:evenHBand="0" w:firstRowFirstColumn="0" w:firstRowLastColumn="0" w:lastRowFirstColumn="0" w:lastRowLastColumn="0"/>
            <w:tcW w:w="3681" w:type="dxa"/>
          </w:tcPr>
          <w:p w14:paraId="0633027A" w14:textId="77777777" w:rsidR="00940F9D" w:rsidRPr="00620A1E" w:rsidRDefault="00940F9D" w:rsidP="00620A1E">
            <w:pPr>
              <w:spacing w:after="0"/>
              <w:rPr>
                <w:sz w:val="20"/>
                <w:szCs w:val="20"/>
              </w:rPr>
            </w:pPr>
            <w:r w:rsidRPr="00620A1E">
              <w:rPr>
                <w:sz w:val="20"/>
                <w:szCs w:val="20"/>
              </w:rPr>
              <w:t>MPIAO/ACLREAL[n]/P1_Ratio</w:t>
            </w:r>
          </w:p>
        </w:tc>
        <w:tc>
          <w:tcPr>
            <w:tcW w:w="5381" w:type="dxa"/>
          </w:tcPr>
          <w:p w14:paraId="6DF2A7A2" w14:textId="77777777" w:rsidR="00940F9D" w:rsidRPr="00620A1E" w:rsidRDefault="00940F9D" w:rsidP="00620A1E">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620A1E">
              <w:rPr>
                <w:sz w:val="20"/>
                <w:szCs w:val="20"/>
              </w:rPr>
              <w:t>Koncentrace produktu 1 v receptu v procentech pro AccuLoad n.</w:t>
            </w:r>
          </w:p>
        </w:tc>
      </w:tr>
      <w:tr w:rsidR="00940F9D" w14:paraId="53A73765" w14:textId="77777777" w:rsidTr="00620A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1" w:type="dxa"/>
          </w:tcPr>
          <w:p w14:paraId="0ED4B8CA" w14:textId="77777777" w:rsidR="00940F9D" w:rsidRPr="00620A1E" w:rsidRDefault="00940F9D" w:rsidP="00620A1E">
            <w:pPr>
              <w:spacing w:after="0"/>
              <w:rPr>
                <w:sz w:val="20"/>
                <w:szCs w:val="20"/>
              </w:rPr>
            </w:pPr>
            <w:r w:rsidRPr="00620A1E">
              <w:rPr>
                <w:sz w:val="20"/>
                <w:szCs w:val="20"/>
              </w:rPr>
              <w:t>MPIAO/ACLREAL[n]/P1_Tank</w:t>
            </w:r>
          </w:p>
        </w:tc>
        <w:tc>
          <w:tcPr>
            <w:tcW w:w="5381" w:type="dxa"/>
          </w:tcPr>
          <w:p w14:paraId="11C1D223" w14:textId="77777777" w:rsidR="00940F9D" w:rsidRPr="00620A1E" w:rsidRDefault="00940F9D" w:rsidP="00620A1E">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620A1E">
              <w:rPr>
                <w:sz w:val="20"/>
                <w:szCs w:val="20"/>
              </w:rPr>
              <w:t>ID výdejní nádrže produktu 1 pro AccuLoad n.</w:t>
            </w:r>
          </w:p>
        </w:tc>
      </w:tr>
      <w:tr w:rsidR="00940F9D" w14:paraId="34C6A395" w14:textId="77777777" w:rsidTr="00620A1E">
        <w:tc>
          <w:tcPr>
            <w:cnfStyle w:val="001000000000" w:firstRow="0" w:lastRow="0" w:firstColumn="1" w:lastColumn="0" w:oddVBand="0" w:evenVBand="0" w:oddHBand="0" w:evenHBand="0" w:firstRowFirstColumn="0" w:firstRowLastColumn="0" w:lastRowFirstColumn="0" w:lastRowLastColumn="0"/>
            <w:tcW w:w="3681" w:type="dxa"/>
          </w:tcPr>
          <w:p w14:paraId="5104FDC0" w14:textId="77777777" w:rsidR="00940F9D" w:rsidRPr="00620A1E" w:rsidRDefault="00940F9D" w:rsidP="00620A1E">
            <w:pPr>
              <w:spacing w:after="0"/>
              <w:rPr>
                <w:sz w:val="20"/>
                <w:szCs w:val="20"/>
              </w:rPr>
            </w:pPr>
            <w:r w:rsidRPr="00620A1E">
              <w:rPr>
                <w:sz w:val="20"/>
                <w:szCs w:val="20"/>
              </w:rPr>
              <w:t>MPIAO/ACLREAL[n]/</w:t>
            </w:r>
            <w:r w:rsidRPr="00620A1E">
              <w:rPr>
                <w:sz w:val="20"/>
                <w:szCs w:val="20"/>
                <w:lang w:val="en-US"/>
              </w:rPr>
              <w:t>P2_G</w:t>
            </w:r>
          </w:p>
        </w:tc>
        <w:tc>
          <w:tcPr>
            <w:tcW w:w="5381" w:type="dxa"/>
          </w:tcPr>
          <w:p w14:paraId="47878358" w14:textId="77777777" w:rsidR="00940F9D" w:rsidRPr="00620A1E" w:rsidRDefault="00940F9D" w:rsidP="00620A1E">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620A1E">
              <w:rPr>
                <w:sz w:val="20"/>
                <w:szCs w:val="20"/>
              </w:rPr>
              <w:t>Transakční objem produktu 2 v litrech pro AccuLoad n.</w:t>
            </w:r>
          </w:p>
        </w:tc>
      </w:tr>
      <w:tr w:rsidR="00940F9D" w14:paraId="4454AF25" w14:textId="77777777" w:rsidTr="00620A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1" w:type="dxa"/>
          </w:tcPr>
          <w:p w14:paraId="437E5216" w14:textId="77777777" w:rsidR="00940F9D" w:rsidRPr="00620A1E" w:rsidRDefault="00940F9D" w:rsidP="00620A1E">
            <w:pPr>
              <w:spacing w:after="0"/>
              <w:rPr>
                <w:sz w:val="20"/>
                <w:szCs w:val="20"/>
              </w:rPr>
            </w:pPr>
            <w:r w:rsidRPr="00620A1E">
              <w:rPr>
                <w:sz w:val="20"/>
                <w:szCs w:val="20"/>
              </w:rPr>
              <w:t>MPIAO/ACLREAL[n]/</w:t>
            </w:r>
            <w:r w:rsidRPr="00620A1E">
              <w:rPr>
                <w:sz w:val="20"/>
                <w:szCs w:val="20"/>
                <w:lang w:val="en-US"/>
              </w:rPr>
              <w:t>P2_N</w:t>
            </w:r>
          </w:p>
        </w:tc>
        <w:tc>
          <w:tcPr>
            <w:tcW w:w="5381" w:type="dxa"/>
          </w:tcPr>
          <w:p w14:paraId="601FF05B" w14:textId="77777777" w:rsidR="00940F9D" w:rsidRPr="00620A1E" w:rsidRDefault="00940F9D" w:rsidP="00620A1E">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620A1E">
              <w:rPr>
                <w:sz w:val="20"/>
                <w:szCs w:val="20"/>
              </w:rPr>
              <w:t>Transakční objem produktu 2 při 15 °C v litrech pro AccuLoad n.</w:t>
            </w:r>
          </w:p>
        </w:tc>
      </w:tr>
      <w:tr w:rsidR="00940F9D" w14:paraId="7F6BB23F" w14:textId="77777777" w:rsidTr="00620A1E">
        <w:tc>
          <w:tcPr>
            <w:cnfStyle w:val="001000000000" w:firstRow="0" w:lastRow="0" w:firstColumn="1" w:lastColumn="0" w:oddVBand="0" w:evenVBand="0" w:oddHBand="0" w:evenHBand="0" w:firstRowFirstColumn="0" w:firstRowLastColumn="0" w:lastRowFirstColumn="0" w:lastRowLastColumn="0"/>
            <w:tcW w:w="3681" w:type="dxa"/>
          </w:tcPr>
          <w:p w14:paraId="7FD00158" w14:textId="77777777" w:rsidR="00940F9D" w:rsidRPr="00620A1E" w:rsidRDefault="00940F9D" w:rsidP="00620A1E">
            <w:pPr>
              <w:spacing w:after="0"/>
              <w:rPr>
                <w:sz w:val="20"/>
                <w:szCs w:val="20"/>
              </w:rPr>
            </w:pPr>
            <w:r w:rsidRPr="00620A1E">
              <w:rPr>
                <w:sz w:val="20"/>
                <w:szCs w:val="20"/>
              </w:rPr>
              <w:t>MPIAO/ACLREAL[n]/</w:t>
            </w:r>
            <w:r w:rsidRPr="00620A1E">
              <w:rPr>
                <w:sz w:val="20"/>
                <w:szCs w:val="20"/>
                <w:lang w:val="en-US"/>
              </w:rPr>
              <w:t>P2_M</w:t>
            </w:r>
          </w:p>
        </w:tc>
        <w:tc>
          <w:tcPr>
            <w:tcW w:w="5381" w:type="dxa"/>
          </w:tcPr>
          <w:p w14:paraId="69D0842D" w14:textId="77777777" w:rsidR="00940F9D" w:rsidRPr="00620A1E" w:rsidRDefault="00940F9D" w:rsidP="00620A1E">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620A1E">
              <w:rPr>
                <w:sz w:val="20"/>
                <w:szCs w:val="20"/>
              </w:rPr>
              <w:t>Transakční hmotnost produktu 2 v kilogramech pro AccuLoad n.</w:t>
            </w:r>
          </w:p>
        </w:tc>
      </w:tr>
      <w:tr w:rsidR="00940F9D" w14:paraId="2FD15F49" w14:textId="77777777" w:rsidTr="00620A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1" w:type="dxa"/>
          </w:tcPr>
          <w:p w14:paraId="61A21D69" w14:textId="77777777" w:rsidR="00940F9D" w:rsidRPr="00620A1E" w:rsidRDefault="00940F9D" w:rsidP="00620A1E">
            <w:pPr>
              <w:spacing w:after="0"/>
              <w:rPr>
                <w:sz w:val="20"/>
                <w:szCs w:val="20"/>
              </w:rPr>
            </w:pPr>
            <w:r w:rsidRPr="00620A1E">
              <w:rPr>
                <w:sz w:val="20"/>
                <w:szCs w:val="20"/>
              </w:rPr>
              <w:t>MPIAO/ACLREAL[n]/</w:t>
            </w:r>
            <w:r w:rsidRPr="00620A1E">
              <w:rPr>
                <w:sz w:val="20"/>
                <w:szCs w:val="20"/>
                <w:lang w:val="en-US"/>
              </w:rPr>
              <w:t>P2_Temperature</w:t>
            </w:r>
          </w:p>
        </w:tc>
        <w:tc>
          <w:tcPr>
            <w:tcW w:w="5381" w:type="dxa"/>
          </w:tcPr>
          <w:p w14:paraId="234F2F2C" w14:textId="77777777" w:rsidR="00940F9D" w:rsidRPr="00620A1E" w:rsidRDefault="00940F9D" w:rsidP="00620A1E">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620A1E">
              <w:rPr>
                <w:sz w:val="20"/>
                <w:szCs w:val="20"/>
              </w:rPr>
              <w:t>Průměrná transakční teplota produktu 2 ve °C pro AccuLoad n.</w:t>
            </w:r>
          </w:p>
        </w:tc>
      </w:tr>
      <w:tr w:rsidR="00940F9D" w14:paraId="5E99B622" w14:textId="77777777" w:rsidTr="00620A1E">
        <w:tc>
          <w:tcPr>
            <w:cnfStyle w:val="001000000000" w:firstRow="0" w:lastRow="0" w:firstColumn="1" w:lastColumn="0" w:oddVBand="0" w:evenVBand="0" w:oddHBand="0" w:evenHBand="0" w:firstRowFirstColumn="0" w:firstRowLastColumn="0" w:lastRowFirstColumn="0" w:lastRowLastColumn="0"/>
            <w:tcW w:w="3681" w:type="dxa"/>
          </w:tcPr>
          <w:p w14:paraId="0E41451F" w14:textId="77777777" w:rsidR="00940F9D" w:rsidRPr="00620A1E" w:rsidRDefault="00940F9D" w:rsidP="00620A1E">
            <w:pPr>
              <w:spacing w:after="0"/>
              <w:rPr>
                <w:sz w:val="20"/>
                <w:szCs w:val="20"/>
              </w:rPr>
            </w:pPr>
            <w:r w:rsidRPr="00620A1E">
              <w:rPr>
                <w:sz w:val="20"/>
                <w:szCs w:val="20"/>
              </w:rPr>
              <w:t>MPIAO/ACLREAL[n]/</w:t>
            </w:r>
            <w:r w:rsidRPr="00620A1E">
              <w:rPr>
                <w:sz w:val="20"/>
                <w:szCs w:val="20"/>
                <w:lang w:val="en-US"/>
              </w:rPr>
              <w:t>P2_Density</w:t>
            </w:r>
          </w:p>
        </w:tc>
        <w:tc>
          <w:tcPr>
            <w:tcW w:w="5381" w:type="dxa"/>
          </w:tcPr>
          <w:p w14:paraId="79056251" w14:textId="77777777" w:rsidR="00940F9D" w:rsidRPr="00620A1E" w:rsidRDefault="00940F9D" w:rsidP="00620A1E">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620A1E">
              <w:rPr>
                <w:sz w:val="20"/>
                <w:szCs w:val="20"/>
              </w:rPr>
              <w:t>Průměrná hustota produktu 2 při aktuální teplotě v kg/m</w:t>
            </w:r>
            <w:r w:rsidRPr="00620A1E">
              <w:rPr>
                <w:sz w:val="20"/>
                <w:szCs w:val="20"/>
                <w:vertAlign w:val="superscript"/>
              </w:rPr>
              <w:t>3</w:t>
            </w:r>
            <w:r w:rsidRPr="00620A1E">
              <w:rPr>
                <w:sz w:val="20"/>
                <w:szCs w:val="20"/>
              </w:rPr>
              <w:t xml:space="preserve"> pro AccuLoad n.</w:t>
            </w:r>
          </w:p>
        </w:tc>
      </w:tr>
      <w:tr w:rsidR="00940F9D" w14:paraId="477DCD5C" w14:textId="77777777" w:rsidTr="00620A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1" w:type="dxa"/>
          </w:tcPr>
          <w:p w14:paraId="49ED282B" w14:textId="77777777" w:rsidR="00940F9D" w:rsidRPr="00620A1E" w:rsidRDefault="00940F9D" w:rsidP="00620A1E">
            <w:pPr>
              <w:spacing w:after="0"/>
              <w:rPr>
                <w:sz w:val="20"/>
                <w:szCs w:val="20"/>
              </w:rPr>
            </w:pPr>
            <w:r w:rsidRPr="00620A1E">
              <w:rPr>
                <w:sz w:val="20"/>
                <w:szCs w:val="20"/>
              </w:rPr>
              <w:t>MPIAO/ACLREAL[n]/</w:t>
            </w:r>
            <w:r w:rsidRPr="00620A1E">
              <w:rPr>
                <w:sz w:val="20"/>
                <w:szCs w:val="20"/>
                <w:lang w:val="en-US"/>
              </w:rPr>
              <w:t>P2_Density15</w:t>
            </w:r>
          </w:p>
        </w:tc>
        <w:tc>
          <w:tcPr>
            <w:tcW w:w="5381" w:type="dxa"/>
          </w:tcPr>
          <w:p w14:paraId="2A2AD017" w14:textId="77777777" w:rsidR="00940F9D" w:rsidRPr="00620A1E" w:rsidRDefault="00940F9D" w:rsidP="00620A1E">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620A1E">
              <w:rPr>
                <w:sz w:val="20"/>
                <w:szCs w:val="20"/>
              </w:rPr>
              <w:t>Hustota produktu 2 při 15 °C v kg/m</w:t>
            </w:r>
            <w:r w:rsidRPr="00620A1E">
              <w:rPr>
                <w:sz w:val="20"/>
                <w:szCs w:val="20"/>
                <w:vertAlign w:val="superscript"/>
              </w:rPr>
              <w:t>3</w:t>
            </w:r>
            <w:r w:rsidRPr="00620A1E">
              <w:rPr>
                <w:sz w:val="20"/>
                <w:szCs w:val="20"/>
              </w:rPr>
              <w:t xml:space="preserve"> pro AccuLoad n.</w:t>
            </w:r>
          </w:p>
        </w:tc>
      </w:tr>
      <w:tr w:rsidR="00940F9D" w14:paraId="57D9906E" w14:textId="77777777" w:rsidTr="00620A1E">
        <w:tc>
          <w:tcPr>
            <w:cnfStyle w:val="001000000000" w:firstRow="0" w:lastRow="0" w:firstColumn="1" w:lastColumn="0" w:oddVBand="0" w:evenVBand="0" w:oddHBand="0" w:evenHBand="0" w:firstRowFirstColumn="0" w:firstRowLastColumn="0" w:lastRowFirstColumn="0" w:lastRowLastColumn="0"/>
            <w:tcW w:w="3681" w:type="dxa"/>
          </w:tcPr>
          <w:p w14:paraId="403C1571" w14:textId="77777777" w:rsidR="00940F9D" w:rsidRPr="00620A1E" w:rsidRDefault="00940F9D" w:rsidP="00620A1E">
            <w:pPr>
              <w:spacing w:after="0"/>
              <w:rPr>
                <w:sz w:val="20"/>
                <w:szCs w:val="20"/>
              </w:rPr>
            </w:pPr>
            <w:r w:rsidRPr="00620A1E">
              <w:rPr>
                <w:sz w:val="20"/>
                <w:szCs w:val="20"/>
              </w:rPr>
              <w:t>MPIAO/ACLREAL[n]/P2_Ratio</w:t>
            </w:r>
          </w:p>
        </w:tc>
        <w:tc>
          <w:tcPr>
            <w:tcW w:w="5381" w:type="dxa"/>
          </w:tcPr>
          <w:p w14:paraId="5C0F73C7" w14:textId="77777777" w:rsidR="00940F9D" w:rsidRPr="00620A1E" w:rsidRDefault="00940F9D" w:rsidP="00620A1E">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620A1E">
              <w:rPr>
                <w:sz w:val="20"/>
                <w:szCs w:val="20"/>
              </w:rPr>
              <w:t>Koncentrace produktu 2 v receptu v procentech pro AccuLoad n.</w:t>
            </w:r>
          </w:p>
        </w:tc>
      </w:tr>
      <w:tr w:rsidR="00940F9D" w14:paraId="75F38A8B" w14:textId="77777777" w:rsidTr="00620A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1" w:type="dxa"/>
          </w:tcPr>
          <w:p w14:paraId="50869E75" w14:textId="77777777" w:rsidR="00940F9D" w:rsidRPr="00620A1E" w:rsidRDefault="00940F9D" w:rsidP="00620A1E">
            <w:pPr>
              <w:spacing w:after="0"/>
              <w:rPr>
                <w:sz w:val="20"/>
                <w:szCs w:val="20"/>
              </w:rPr>
            </w:pPr>
            <w:r w:rsidRPr="00620A1E">
              <w:rPr>
                <w:sz w:val="20"/>
                <w:szCs w:val="20"/>
              </w:rPr>
              <w:t>MPIAO/ACLREAL[n]/P2_Tank</w:t>
            </w:r>
          </w:p>
        </w:tc>
        <w:tc>
          <w:tcPr>
            <w:tcW w:w="5381" w:type="dxa"/>
          </w:tcPr>
          <w:p w14:paraId="5779C7D1" w14:textId="77777777" w:rsidR="00940F9D" w:rsidRPr="00620A1E" w:rsidRDefault="00940F9D" w:rsidP="00620A1E">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620A1E">
              <w:rPr>
                <w:sz w:val="20"/>
                <w:szCs w:val="20"/>
              </w:rPr>
              <w:t>ID výdejní nádrže produktu 2 pro AccuLoad n.</w:t>
            </w:r>
          </w:p>
        </w:tc>
      </w:tr>
      <w:tr w:rsidR="00940F9D" w14:paraId="52FC22B3" w14:textId="77777777" w:rsidTr="00620A1E">
        <w:tc>
          <w:tcPr>
            <w:cnfStyle w:val="001000000000" w:firstRow="0" w:lastRow="0" w:firstColumn="1" w:lastColumn="0" w:oddVBand="0" w:evenVBand="0" w:oddHBand="0" w:evenHBand="0" w:firstRowFirstColumn="0" w:firstRowLastColumn="0" w:lastRowFirstColumn="0" w:lastRowLastColumn="0"/>
            <w:tcW w:w="3681" w:type="dxa"/>
          </w:tcPr>
          <w:p w14:paraId="1B16ECBC" w14:textId="77777777" w:rsidR="00940F9D" w:rsidRPr="00620A1E" w:rsidRDefault="00940F9D" w:rsidP="00620A1E">
            <w:pPr>
              <w:spacing w:after="0"/>
              <w:rPr>
                <w:sz w:val="20"/>
                <w:szCs w:val="20"/>
              </w:rPr>
            </w:pPr>
            <w:r w:rsidRPr="00620A1E">
              <w:rPr>
                <w:sz w:val="20"/>
                <w:szCs w:val="20"/>
              </w:rPr>
              <w:t>ACLDINT/ACLDINT[n]/TotalG_P1</w:t>
            </w:r>
          </w:p>
        </w:tc>
        <w:tc>
          <w:tcPr>
            <w:tcW w:w="5381" w:type="dxa"/>
          </w:tcPr>
          <w:p w14:paraId="5984B40C" w14:textId="77777777" w:rsidR="00940F9D" w:rsidRPr="00620A1E" w:rsidRDefault="00940F9D" w:rsidP="00620A1E">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620A1E">
              <w:rPr>
                <w:sz w:val="20"/>
                <w:szCs w:val="20"/>
              </w:rPr>
              <w:t>Celkový objem produktu 1 v litrech pro AccuLoad n.</w:t>
            </w:r>
          </w:p>
        </w:tc>
      </w:tr>
      <w:tr w:rsidR="00940F9D" w14:paraId="5F94B8E6" w14:textId="77777777" w:rsidTr="00620A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1" w:type="dxa"/>
          </w:tcPr>
          <w:p w14:paraId="2DCC0DE9" w14:textId="77777777" w:rsidR="00940F9D" w:rsidRPr="00620A1E" w:rsidRDefault="00940F9D" w:rsidP="00620A1E">
            <w:pPr>
              <w:spacing w:after="0"/>
              <w:rPr>
                <w:sz w:val="20"/>
                <w:szCs w:val="20"/>
              </w:rPr>
            </w:pPr>
            <w:r w:rsidRPr="00620A1E">
              <w:rPr>
                <w:sz w:val="20"/>
                <w:szCs w:val="20"/>
              </w:rPr>
              <w:t>ACLDINT/ACLDINT[n]/TotalG_P1</w:t>
            </w:r>
          </w:p>
        </w:tc>
        <w:tc>
          <w:tcPr>
            <w:tcW w:w="5381" w:type="dxa"/>
          </w:tcPr>
          <w:p w14:paraId="083E782B" w14:textId="77777777" w:rsidR="00940F9D" w:rsidRPr="00620A1E" w:rsidRDefault="00940F9D" w:rsidP="00620A1E">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620A1E">
              <w:rPr>
                <w:sz w:val="20"/>
                <w:szCs w:val="20"/>
              </w:rPr>
              <w:t>Celkový objem produktu 1 při 15 °C v litrech pro AccuLoad n.</w:t>
            </w:r>
          </w:p>
        </w:tc>
      </w:tr>
      <w:tr w:rsidR="00940F9D" w14:paraId="36B9E9BC" w14:textId="77777777" w:rsidTr="00620A1E">
        <w:tc>
          <w:tcPr>
            <w:cnfStyle w:val="001000000000" w:firstRow="0" w:lastRow="0" w:firstColumn="1" w:lastColumn="0" w:oddVBand="0" w:evenVBand="0" w:oddHBand="0" w:evenHBand="0" w:firstRowFirstColumn="0" w:firstRowLastColumn="0" w:lastRowFirstColumn="0" w:lastRowLastColumn="0"/>
            <w:tcW w:w="3681" w:type="dxa"/>
          </w:tcPr>
          <w:p w14:paraId="678640FE" w14:textId="77777777" w:rsidR="00940F9D" w:rsidRPr="00620A1E" w:rsidRDefault="00940F9D" w:rsidP="00620A1E">
            <w:pPr>
              <w:spacing w:after="0"/>
              <w:rPr>
                <w:sz w:val="20"/>
                <w:szCs w:val="20"/>
              </w:rPr>
            </w:pPr>
            <w:r w:rsidRPr="00620A1E">
              <w:rPr>
                <w:sz w:val="20"/>
                <w:szCs w:val="20"/>
              </w:rPr>
              <w:t>ACLDINT/ACLDINT[n]/TotalG_P1</w:t>
            </w:r>
          </w:p>
        </w:tc>
        <w:tc>
          <w:tcPr>
            <w:tcW w:w="5381" w:type="dxa"/>
          </w:tcPr>
          <w:p w14:paraId="247850A1" w14:textId="77777777" w:rsidR="00940F9D" w:rsidRPr="00620A1E" w:rsidRDefault="00940F9D" w:rsidP="00620A1E">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620A1E">
              <w:rPr>
                <w:sz w:val="20"/>
                <w:szCs w:val="20"/>
              </w:rPr>
              <w:t>Celková hmotnost produktu 1 v kilogramech pro AccuLoad n.</w:t>
            </w:r>
          </w:p>
        </w:tc>
      </w:tr>
      <w:tr w:rsidR="00940F9D" w14:paraId="1870C70A" w14:textId="77777777" w:rsidTr="00620A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1" w:type="dxa"/>
          </w:tcPr>
          <w:p w14:paraId="1548A272" w14:textId="77777777" w:rsidR="00940F9D" w:rsidRPr="00620A1E" w:rsidRDefault="00940F9D" w:rsidP="00620A1E">
            <w:pPr>
              <w:spacing w:after="0"/>
              <w:rPr>
                <w:sz w:val="20"/>
                <w:szCs w:val="20"/>
              </w:rPr>
            </w:pPr>
            <w:r w:rsidRPr="00620A1E">
              <w:rPr>
                <w:sz w:val="20"/>
                <w:szCs w:val="20"/>
              </w:rPr>
              <w:t>ACLDINT/ACLDINT[n]/TotalG_P2</w:t>
            </w:r>
          </w:p>
        </w:tc>
        <w:tc>
          <w:tcPr>
            <w:tcW w:w="5381" w:type="dxa"/>
          </w:tcPr>
          <w:p w14:paraId="1E8CBE64" w14:textId="77777777" w:rsidR="00940F9D" w:rsidRPr="00620A1E" w:rsidRDefault="00940F9D" w:rsidP="00620A1E">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620A1E">
              <w:rPr>
                <w:sz w:val="20"/>
                <w:szCs w:val="20"/>
              </w:rPr>
              <w:t>Celkový objem produktu 2 v litrech pro AccuLoad n.</w:t>
            </w:r>
          </w:p>
        </w:tc>
      </w:tr>
      <w:tr w:rsidR="00940F9D" w14:paraId="55C3C742" w14:textId="77777777" w:rsidTr="00620A1E">
        <w:tc>
          <w:tcPr>
            <w:cnfStyle w:val="001000000000" w:firstRow="0" w:lastRow="0" w:firstColumn="1" w:lastColumn="0" w:oddVBand="0" w:evenVBand="0" w:oddHBand="0" w:evenHBand="0" w:firstRowFirstColumn="0" w:firstRowLastColumn="0" w:lastRowFirstColumn="0" w:lastRowLastColumn="0"/>
            <w:tcW w:w="3681" w:type="dxa"/>
          </w:tcPr>
          <w:p w14:paraId="399093C3" w14:textId="77777777" w:rsidR="00940F9D" w:rsidRPr="00620A1E" w:rsidRDefault="00940F9D" w:rsidP="00620A1E">
            <w:pPr>
              <w:spacing w:after="0"/>
              <w:rPr>
                <w:sz w:val="20"/>
                <w:szCs w:val="20"/>
              </w:rPr>
            </w:pPr>
            <w:r w:rsidRPr="00620A1E">
              <w:rPr>
                <w:sz w:val="20"/>
                <w:szCs w:val="20"/>
              </w:rPr>
              <w:t>ACLDINT/ACLDINT[n]/TotalG_P2</w:t>
            </w:r>
          </w:p>
        </w:tc>
        <w:tc>
          <w:tcPr>
            <w:tcW w:w="5381" w:type="dxa"/>
          </w:tcPr>
          <w:p w14:paraId="7A818477" w14:textId="77777777" w:rsidR="00940F9D" w:rsidRPr="00620A1E" w:rsidRDefault="00940F9D" w:rsidP="00620A1E">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620A1E">
              <w:rPr>
                <w:sz w:val="20"/>
                <w:szCs w:val="20"/>
              </w:rPr>
              <w:t>Celkový objem produktu 2 při 15 °C v litrech pro AccuLoad n.</w:t>
            </w:r>
          </w:p>
        </w:tc>
      </w:tr>
      <w:tr w:rsidR="00940F9D" w14:paraId="2FC3A0AC" w14:textId="77777777" w:rsidTr="00620A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1" w:type="dxa"/>
          </w:tcPr>
          <w:p w14:paraId="52C01CE5" w14:textId="77777777" w:rsidR="00940F9D" w:rsidRPr="00620A1E" w:rsidRDefault="00940F9D" w:rsidP="00620A1E">
            <w:pPr>
              <w:spacing w:after="0"/>
              <w:rPr>
                <w:sz w:val="20"/>
                <w:szCs w:val="20"/>
              </w:rPr>
            </w:pPr>
            <w:r w:rsidRPr="00620A1E">
              <w:rPr>
                <w:sz w:val="20"/>
                <w:szCs w:val="20"/>
              </w:rPr>
              <w:t>ACLDINT/ACLDINT[n]/TotalG_P2</w:t>
            </w:r>
          </w:p>
        </w:tc>
        <w:tc>
          <w:tcPr>
            <w:tcW w:w="5381" w:type="dxa"/>
          </w:tcPr>
          <w:p w14:paraId="2F2168F1" w14:textId="77777777" w:rsidR="00940F9D" w:rsidRPr="00620A1E" w:rsidRDefault="00940F9D" w:rsidP="00620A1E">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620A1E">
              <w:rPr>
                <w:sz w:val="20"/>
                <w:szCs w:val="20"/>
              </w:rPr>
              <w:t>Celková hmotnost produktu 2 v kilogramech pro AccuLoad n.</w:t>
            </w:r>
          </w:p>
        </w:tc>
      </w:tr>
      <w:tr w:rsidR="00940F9D" w14:paraId="59B9A57E" w14:textId="77777777" w:rsidTr="00620A1E">
        <w:tc>
          <w:tcPr>
            <w:cnfStyle w:val="001000000000" w:firstRow="0" w:lastRow="0" w:firstColumn="1" w:lastColumn="0" w:oddVBand="0" w:evenVBand="0" w:oddHBand="0" w:evenHBand="0" w:firstRowFirstColumn="0" w:firstRowLastColumn="0" w:lastRowFirstColumn="0" w:lastRowLastColumn="0"/>
            <w:tcW w:w="3681" w:type="dxa"/>
          </w:tcPr>
          <w:p w14:paraId="7EF7A605" w14:textId="77777777" w:rsidR="00940F9D" w:rsidRPr="00620A1E" w:rsidRDefault="00940F9D" w:rsidP="00620A1E">
            <w:pPr>
              <w:spacing w:after="0"/>
              <w:rPr>
                <w:sz w:val="20"/>
                <w:szCs w:val="20"/>
              </w:rPr>
            </w:pPr>
            <w:r w:rsidRPr="00620A1E">
              <w:rPr>
                <w:sz w:val="20"/>
                <w:szCs w:val="20"/>
              </w:rPr>
              <w:t>MPIAO/ACLREAL[n]/CurrentA01</w:t>
            </w:r>
          </w:p>
        </w:tc>
        <w:tc>
          <w:tcPr>
            <w:tcW w:w="5381" w:type="dxa"/>
          </w:tcPr>
          <w:p w14:paraId="7DA90F37" w14:textId="77777777" w:rsidR="00940F9D" w:rsidRPr="00620A1E" w:rsidRDefault="00940F9D" w:rsidP="00620A1E">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620A1E">
              <w:rPr>
                <w:sz w:val="20"/>
                <w:szCs w:val="20"/>
              </w:rPr>
              <w:t>Aktuální objem aditiva 1 litrech pro AccuLoad n.</w:t>
            </w:r>
          </w:p>
        </w:tc>
      </w:tr>
      <w:tr w:rsidR="00940F9D" w14:paraId="52BCF3C7" w14:textId="77777777" w:rsidTr="00620A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1" w:type="dxa"/>
          </w:tcPr>
          <w:p w14:paraId="420EBDFF" w14:textId="77777777" w:rsidR="00940F9D" w:rsidRPr="00620A1E" w:rsidRDefault="00940F9D" w:rsidP="00620A1E">
            <w:pPr>
              <w:spacing w:after="0"/>
              <w:rPr>
                <w:sz w:val="20"/>
                <w:szCs w:val="20"/>
                <w:lang w:val="en-US"/>
              </w:rPr>
            </w:pPr>
            <w:r w:rsidRPr="00620A1E">
              <w:rPr>
                <w:sz w:val="20"/>
                <w:szCs w:val="20"/>
              </w:rPr>
              <w:t>MPIAO/ACLREAL[n]/CurrentA02</w:t>
            </w:r>
          </w:p>
        </w:tc>
        <w:tc>
          <w:tcPr>
            <w:tcW w:w="5381" w:type="dxa"/>
          </w:tcPr>
          <w:p w14:paraId="4A9BB6B4" w14:textId="77777777" w:rsidR="00940F9D" w:rsidRPr="00620A1E" w:rsidRDefault="00940F9D" w:rsidP="00620A1E">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620A1E">
              <w:rPr>
                <w:sz w:val="20"/>
                <w:szCs w:val="20"/>
              </w:rPr>
              <w:t>Aktuální objem aditiva 2 litrech pro AccuLoad n.</w:t>
            </w:r>
          </w:p>
        </w:tc>
      </w:tr>
      <w:tr w:rsidR="00940F9D" w14:paraId="1817B0A6" w14:textId="77777777" w:rsidTr="00620A1E">
        <w:tc>
          <w:tcPr>
            <w:cnfStyle w:val="001000000000" w:firstRow="0" w:lastRow="0" w:firstColumn="1" w:lastColumn="0" w:oddVBand="0" w:evenVBand="0" w:oddHBand="0" w:evenHBand="0" w:firstRowFirstColumn="0" w:firstRowLastColumn="0" w:lastRowFirstColumn="0" w:lastRowLastColumn="0"/>
            <w:tcW w:w="3681" w:type="dxa"/>
          </w:tcPr>
          <w:p w14:paraId="35E0F1B6" w14:textId="77777777" w:rsidR="00940F9D" w:rsidRPr="00620A1E" w:rsidRDefault="00940F9D" w:rsidP="00620A1E">
            <w:pPr>
              <w:spacing w:after="0"/>
              <w:rPr>
                <w:sz w:val="20"/>
                <w:szCs w:val="20"/>
              </w:rPr>
            </w:pPr>
            <w:r w:rsidRPr="00620A1E">
              <w:rPr>
                <w:sz w:val="20"/>
                <w:szCs w:val="20"/>
              </w:rPr>
              <w:t>MPIAO/ACLREAL[n]/CurrentA03</w:t>
            </w:r>
          </w:p>
        </w:tc>
        <w:tc>
          <w:tcPr>
            <w:tcW w:w="5381" w:type="dxa"/>
          </w:tcPr>
          <w:p w14:paraId="11A5937C" w14:textId="77777777" w:rsidR="00940F9D" w:rsidRPr="00620A1E" w:rsidRDefault="00940F9D" w:rsidP="00620A1E">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620A1E">
              <w:rPr>
                <w:sz w:val="20"/>
                <w:szCs w:val="20"/>
              </w:rPr>
              <w:t>Aktuální objem aditiva 3 litrech pro AccuLoad n.</w:t>
            </w:r>
          </w:p>
        </w:tc>
      </w:tr>
      <w:tr w:rsidR="00940F9D" w14:paraId="74AF0C42" w14:textId="77777777" w:rsidTr="00620A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1" w:type="dxa"/>
          </w:tcPr>
          <w:p w14:paraId="5FE09769" w14:textId="77777777" w:rsidR="00940F9D" w:rsidRPr="00620A1E" w:rsidRDefault="00940F9D" w:rsidP="00620A1E">
            <w:pPr>
              <w:spacing w:after="0"/>
              <w:rPr>
                <w:sz w:val="20"/>
                <w:szCs w:val="20"/>
              </w:rPr>
            </w:pPr>
            <w:r w:rsidRPr="00620A1E">
              <w:rPr>
                <w:sz w:val="20"/>
                <w:szCs w:val="20"/>
              </w:rPr>
              <w:t>MPIAO/ACLREAL[n]/CurrentA04</w:t>
            </w:r>
          </w:p>
        </w:tc>
        <w:tc>
          <w:tcPr>
            <w:tcW w:w="5381" w:type="dxa"/>
          </w:tcPr>
          <w:p w14:paraId="461D7F72" w14:textId="77777777" w:rsidR="00940F9D" w:rsidRPr="00620A1E" w:rsidRDefault="00940F9D" w:rsidP="00620A1E">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620A1E">
              <w:rPr>
                <w:sz w:val="20"/>
                <w:szCs w:val="20"/>
              </w:rPr>
              <w:t>Aktuální objem aditiva 4 litrech pro AccuLoad n.</w:t>
            </w:r>
          </w:p>
        </w:tc>
      </w:tr>
      <w:tr w:rsidR="00940F9D" w14:paraId="739B0E76" w14:textId="77777777" w:rsidTr="00620A1E">
        <w:tc>
          <w:tcPr>
            <w:cnfStyle w:val="001000000000" w:firstRow="0" w:lastRow="0" w:firstColumn="1" w:lastColumn="0" w:oddVBand="0" w:evenVBand="0" w:oddHBand="0" w:evenHBand="0" w:firstRowFirstColumn="0" w:firstRowLastColumn="0" w:lastRowFirstColumn="0" w:lastRowLastColumn="0"/>
            <w:tcW w:w="3681" w:type="dxa"/>
          </w:tcPr>
          <w:p w14:paraId="7A7623A1" w14:textId="77777777" w:rsidR="00940F9D" w:rsidRPr="00620A1E" w:rsidRDefault="00940F9D" w:rsidP="00620A1E">
            <w:pPr>
              <w:spacing w:after="0"/>
              <w:rPr>
                <w:sz w:val="20"/>
                <w:szCs w:val="20"/>
              </w:rPr>
            </w:pPr>
            <w:r w:rsidRPr="00620A1E">
              <w:rPr>
                <w:sz w:val="20"/>
                <w:szCs w:val="20"/>
              </w:rPr>
              <w:t>MPIAO/ACLREAL[n]/CurrentA05</w:t>
            </w:r>
          </w:p>
        </w:tc>
        <w:tc>
          <w:tcPr>
            <w:tcW w:w="5381" w:type="dxa"/>
          </w:tcPr>
          <w:p w14:paraId="2141C7CF" w14:textId="77777777" w:rsidR="00940F9D" w:rsidRPr="00620A1E" w:rsidRDefault="00940F9D" w:rsidP="00620A1E">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620A1E">
              <w:rPr>
                <w:sz w:val="20"/>
                <w:szCs w:val="20"/>
              </w:rPr>
              <w:t>Aktuální objem aditiva 5 litrech pro AccuLoad n.</w:t>
            </w:r>
          </w:p>
        </w:tc>
      </w:tr>
      <w:tr w:rsidR="00940F9D" w14:paraId="319D52EC" w14:textId="77777777" w:rsidTr="00620A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1" w:type="dxa"/>
          </w:tcPr>
          <w:p w14:paraId="1E86C2E6" w14:textId="77777777" w:rsidR="00940F9D" w:rsidRPr="00620A1E" w:rsidRDefault="00940F9D" w:rsidP="00620A1E">
            <w:pPr>
              <w:spacing w:after="0"/>
              <w:rPr>
                <w:sz w:val="20"/>
                <w:szCs w:val="20"/>
              </w:rPr>
            </w:pPr>
            <w:r w:rsidRPr="00620A1E">
              <w:rPr>
                <w:sz w:val="20"/>
                <w:szCs w:val="20"/>
              </w:rPr>
              <w:t>MPIAO/ACLREAL[n]/CurrentA06</w:t>
            </w:r>
          </w:p>
        </w:tc>
        <w:tc>
          <w:tcPr>
            <w:tcW w:w="5381" w:type="dxa"/>
          </w:tcPr>
          <w:p w14:paraId="32EFB91D" w14:textId="77777777" w:rsidR="00940F9D" w:rsidRPr="00620A1E" w:rsidRDefault="00940F9D" w:rsidP="00620A1E">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620A1E">
              <w:rPr>
                <w:sz w:val="20"/>
                <w:szCs w:val="20"/>
              </w:rPr>
              <w:t>Aktuální objem aditiva 6 litrech pro AccuLoad n.</w:t>
            </w:r>
          </w:p>
        </w:tc>
      </w:tr>
      <w:tr w:rsidR="00940F9D" w14:paraId="76C1B91E" w14:textId="77777777" w:rsidTr="00620A1E">
        <w:tc>
          <w:tcPr>
            <w:cnfStyle w:val="001000000000" w:firstRow="0" w:lastRow="0" w:firstColumn="1" w:lastColumn="0" w:oddVBand="0" w:evenVBand="0" w:oddHBand="0" w:evenHBand="0" w:firstRowFirstColumn="0" w:firstRowLastColumn="0" w:lastRowFirstColumn="0" w:lastRowLastColumn="0"/>
            <w:tcW w:w="3681" w:type="dxa"/>
          </w:tcPr>
          <w:p w14:paraId="7B82E2D9" w14:textId="77777777" w:rsidR="00940F9D" w:rsidRPr="00620A1E" w:rsidRDefault="00940F9D" w:rsidP="00620A1E">
            <w:pPr>
              <w:spacing w:after="0"/>
              <w:rPr>
                <w:sz w:val="20"/>
                <w:szCs w:val="20"/>
              </w:rPr>
            </w:pPr>
            <w:r w:rsidRPr="00620A1E">
              <w:rPr>
                <w:sz w:val="20"/>
                <w:szCs w:val="20"/>
              </w:rPr>
              <w:t>MPIAO/ACLREAL[n]/CurrentA07</w:t>
            </w:r>
          </w:p>
        </w:tc>
        <w:tc>
          <w:tcPr>
            <w:tcW w:w="5381" w:type="dxa"/>
          </w:tcPr>
          <w:p w14:paraId="6745AB19" w14:textId="77777777" w:rsidR="00940F9D" w:rsidRPr="00620A1E" w:rsidRDefault="00940F9D" w:rsidP="00620A1E">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620A1E">
              <w:rPr>
                <w:sz w:val="20"/>
                <w:szCs w:val="20"/>
              </w:rPr>
              <w:t>Aktuální objem aditiva 7 litrech pro AccuLoad n.</w:t>
            </w:r>
          </w:p>
        </w:tc>
      </w:tr>
      <w:tr w:rsidR="00940F9D" w14:paraId="5BF4F632" w14:textId="77777777" w:rsidTr="00620A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1" w:type="dxa"/>
          </w:tcPr>
          <w:p w14:paraId="00E7A857" w14:textId="77777777" w:rsidR="00940F9D" w:rsidRPr="00620A1E" w:rsidRDefault="00940F9D" w:rsidP="00620A1E">
            <w:pPr>
              <w:spacing w:after="0"/>
              <w:rPr>
                <w:sz w:val="20"/>
                <w:szCs w:val="20"/>
              </w:rPr>
            </w:pPr>
            <w:r w:rsidRPr="00620A1E">
              <w:rPr>
                <w:sz w:val="20"/>
                <w:szCs w:val="20"/>
              </w:rPr>
              <w:t>MPIAO/ACLREAL[n]/CurrentA08</w:t>
            </w:r>
          </w:p>
        </w:tc>
        <w:tc>
          <w:tcPr>
            <w:tcW w:w="5381" w:type="dxa"/>
          </w:tcPr>
          <w:p w14:paraId="5231CF92" w14:textId="77777777" w:rsidR="00940F9D" w:rsidRPr="00620A1E" w:rsidRDefault="00940F9D" w:rsidP="00620A1E">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620A1E">
              <w:rPr>
                <w:sz w:val="20"/>
                <w:szCs w:val="20"/>
              </w:rPr>
              <w:t>Aktuální objem aditiva 8 litrech pro AccuLoad n.</w:t>
            </w:r>
          </w:p>
        </w:tc>
      </w:tr>
      <w:tr w:rsidR="00940F9D" w14:paraId="6E6CB8C5" w14:textId="77777777" w:rsidTr="00620A1E">
        <w:tc>
          <w:tcPr>
            <w:cnfStyle w:val="001000000000" w:firstRow="0" w:lastRow="0" w:firstColumn="1" w:lastColumn="0" w:oddVBand="0" w:evenVBand="0" w:oddHBand="0" w:evenHBand="0" w:firstRowFirstColumn="0" w:firstRowLastColumn="0" w:lastRowFirstColumn="0" w:lastRowLastColumn="0"/>
            <w:tcW w:w="3681" w:type="dxa"/>
          </w:tcPr>
          <w:p w14:paraId="5F95BF84" w14:textId="77777777" w:rsidR="00940F9D" w:rsidRPr="00620A1E" w:rsidRDefault="00940F9D" w:rsidP="00620A1E">
            <w:pPr>
              <w:spacing w:after="0"/>
              <w:rPr>
                <w:sz w:val="20"/>
                <w:szCs w:val="20"/>
                <w:lang w:val="en-US"/>
              </w:rPr>
            </w:pPr>
            <w:r w:rsidRPr="00620A1E">
              <w:rPr>
                <w:sz w:val="20"/>
                <w:szCs w:val="20"/>
              </w:rPr>
              <w:t>MPIAO/ACLREAL[n]/TransactionA01</w:t>
            </w:r>
          </w:p>
        </w:tc>
        <w:tc>
          <w:tcPr>
            <w:tcW w:w="5381" w:type="dxa"/>
          </w:tcPr>
          <w:p w14:paraId="0EE1259D" w14:textId="77777777" w:rsidR="00940F9D" w:rsidRPr="00620A1E" w:rsidRDefault="00940F9D" w:rsidP="00620A1E">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620A1E">
              <w:rPr>
                <w:sz w:val="20"/>
                <w:szCs w:val="20"/>
              </w:rPr>
              <w:t>Transakční objem aditiva 1 litrech pro AccuLoad n.</w:t>
            </w:r>
          </w:p>
        </w:tc>
      </w:tr>
      <w:tr w:rsidR="00940F9D" w14:paraId="2D0A40EC" w14:textId="77777777" w:rsidTr="00620A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1" w:type="dxa"/>
          </w:tcPr>
          <w:p w14:paraId="5BF95B5F" w14:textId="77777777" w:rsidR="00940F9D" w:rsidRPr="00620A1E" w:rsidRDefault="00940F9D" w:rsidP="00620A1E">
            <w:pPr>
              <w:spacing w:after="0"/>
              <w:rPr>
                <w:sz w:val="20"/>
                <w:szCs w:val="20"/>
              </w:rPr>
            </w:pPr>
            <w:r w:rsidRPr="00620A1E">
              <w:rPr>
                <w:sz w:val="20"/>
                <w:szCs w:val="20"/>
              </w:rPr>
              <w:t>MPIAO/ACLREAL[n]/TransactionA02</w:t>
            </w:r>
          </w:p>
        </w:tc>
        <w:tc>
          <w:tcPr>
            <w:tcW w:w="5381" w:type="dxa"/>
          </w:tcPr>
          <w:p w14:paraId="08332475" w14:textId="77777777" w:rsidR="00940F9D" w:rsidRPr="00620A1E" w:rsidRDefault="00940F9D" w:rsidP="00620A1E">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620A1E">
              <w:rPr>
                <w:sz w:val="20"/>
                <w:szCs w:val="20"/>
              </w:rPr>
              <w:t>Transakční objem aditiva 2 litrech pro AccuLoad n.</w:t>
            </w:r>
          </w:p>
        </w:tc>
      </w:tr>
      <w:tr w:rsidR="00940F9D" w14:paraId="5ED2EABF" w14:textId="77777777" w:rsidTr="00620A1E">
        <w:tc>
          <w:tcPr>
            <w:cnfStyle w:val="001000000000" w:firstRow="0" w:lastRow="0" w:firstColumn="1" w:lastColumn="0" w:oddVBand="0" w:evenVBand="0" w:oddHBand="0" w:evenHBand="0" w:firstRowFirstColumn="0" w:firstRowLastColumn="0" w:lastRowFirstColumn="0" w:lastRowLastColumn="0"/>
            <w:tcW w:w="3681" w:type="dxa"/>
          </w:tcPr>
          <w:p w14:paraId="7D695BD9" w14:textId="77777777" w:rsidR="00940F9D" w:rsidRPr="00620A1E" w:rsidRDefault="00940F9D" w:rsidP="00620A1E">
            <w:pPr>
              <w:spacing w:after="0"/>
              <w:rPr>
                <w:sz w:val="20"/>
                <w:szCs w:val="20"/>
              </w:rPr>
            </w:pPr>
            <w:r w:rsidRPr="00620A1E">
              <w:rPr>
                <w:sz w:val="20"/>
                <w:szCs w:val="20"/>
              </w:rPr>
              <w:t>MPIAO/ACLREAL[n]/TransactionA03</w:t>
            </w:r>
          </w:p>
        </w:tc>
        <w:tc>
          <w:tcPr>
            <w:tcW w:w="5381" w:type="dxa"/>
          </w:tcPr>
          <w:p w14:paraId="4DF583ED" w14:textId="77777777" w:rsidR="00940F9D" w:rsidRPr="00620A1E" w:rsidRDefault="00940F9D" w:rsidP="00620A1E">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620A1E">
              <w:rPr>
                <w:sz w:val="20"/>
                <w:szCs w:val="20"/>
              </w:rPr>
              <w:t>Transakční objem aditiva 3 litrech pro AccuLoad n.</w:t>
            </w:r>
          </w:p>
        </w:tc>
      </w:tr>
      <w:tr w:rsidR="00940F9D" w14:paraId="60ECE8B6" w14:textId="77777777" w:rsidTr="00620A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1" w:type="dxa"/>
          </w:tcPr>
          <w:p w14:paraId="5C847E72" w14:textId="77777777" w:rsidR="00940F9D" w:rsidRPr="00620A1E" w:rsidRDefault="00940F9D" w:rsidP="00620A1E">
            <w:pPr>
              <w:spacing w:after="0"/>
              <w:rPr>
                <w:sz w:val="20"/>
                <w:szCs w:val="20"/>
              </w:rPr>
            </w:pPr>
            <w:r w:rsidRPr="00620A1E">
              <w:rPr>
                <w:sz w:val="20"/>
                <w:szCs w:val="20"/>
              </w:rPr>
              <w:t>MPIAO/ACLREAL[n]/TransactionA04</w:t>
            </w:r>
          </w:p>
        </w:tc>
        <w:tc>
          <w:tcPr>
            <w:tcW w:w="5381" w:type="dxa"/>
          </w:tcPr>
          <w:p w14:paraId="61F3CC2E" w14:textId="77777777" w:rsidR="00940F9D" w:rsidRPr="00620A1E" w:rsidRDefault="00940F9D" w:rsidP="00620A1E">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620A1E">
              <w:rPr>
                <w:sz w:val="20"/>
                <w:szCs w:val="20"/>
              </w:rPr>
              <w:t>Transakční objem aditiva 4 litrech pro AccuLoad n.</w:t>
            </w:r>
          </w:p>
        </w:tc>
      </w:tr>
      <w:tr w:rsidR="00940F9D" w14:paraId="7319DED3" w14:textId="77777777" w:rsidTr="00620A1E">
        <w:tc>
          <w:tcPr>
            <w:cnfStyle w:val="001000000000" w:firstRow="0" w:lastRow="0" w:firstColumn="1" w:lastColumn="0" w:oddVBand="0" w:evenVBand="0" w:oddHBand="0" w:evenHBand="0" w:firstRowFirstColumn="0" w:firstRowLastColumn="0" w:lastRowFirstColumn="0" w:lastRowLastColumn="0"/>
            <w:tcW w:w="3681" w:type="dxa"/>
          </w:tcPr>
          <w:p w14:paraId="7BA86C73" w14:textId="77777777" w:rsidR="00940F9D" w:rsidRPr="00620A1E" w:rsidRDefault="00940F9D" w:rsidP="00620A1E">
            <w:pPr>
              <w:spacing w:after="0"/>
              <w:rPr>
                <w:sz w:val="20"/>
                <w:szCs w:val="20"/>
              </w:rPr>
            </w:pPr>
            <w:r w:rsidRPr="00620A1E">
              <w:rPr>
                <w:sz w:val="20"/>
                <w:szCs w:val="20"/>
              </w:rPr>
              <w:t>MPIAO/ACLREAL[n]/TransactionA05</w:t>
            </w:r>
          </w:p>
        </w:tc>
        <w:tc>
          <w:tcPr>
            <w:tcW w:w="5381" w:type="dxa"/>
          </w:tcPr>
          <w:p w14:paraId="07556BEC" w14:textId="77777777" w:rsidR="00940F9D" w:rsidRPr="00620A1E" w:rsidRDefault="00940F9D" w:rsidP="00620A1E">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620A1E">
              <w:rPr>
                <w:sz w:val="20"/>
                <w:szCs w:val="20"/>
              </w:rPr>
              <w:t>Transakční objem aditiva 5 litrech pro AccuLoad n.</w:t>
            </w:r>
          </w:p>
        </w:tc>
      </w:tr>
      <w:tr w:rsidR="00940F9D" w14:paraId="60B82D5A" w14:textId="77777777" w:rsidTr="00620A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1" w:type="dxa"/>
          </w:tcPr>
          <w:p w14:paraId="4286374B" w14:textId="77777777" w:rsidR="00940F9D" w:rsidRPr="00620A1E" w:rsidRDefault="00940F9D" w:rsidP="00620A1E">
            <w:pPr>
              <w:spacing w:after="0"/>
              <w:rPr>
                <w:sz w:val="20"/>
                <w:szCs w:val="20"/>
              </w:rPr>
            </w:pPr>
            <w:r w:rsidRPr="00620A1E">
              <w:rPr>
                <w:sz w:val="20"/>
                <w:szCs w:val="20"/>
              </w:rPr>
              <w:t>MPIAO/ACLREAL[n]/TransactionA06</w:t>
            </w:r>
          </w:p>
        </w:tc>
        <w:tc>
          <w:tcPr>
            <w:tcW w:w="5381" w:type="dxa"/>
          </w:tcPr>
          <w:p w14:paraId="32040ECA" w14:textId="77777777" w:rsidR="00940F9D" w:rsidRPr="00620A1E" w:rsidRDefault="00940F9D" w:rsidP="00620A1E">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620A1E">
              <w:rPr>
                <w:sz w:val="20"/>
                <w:szCs w:val="20"/>
              </w:rPr>
              <w:t>Transakční objem aditiva 6 litrech pro AccuLoad n.</w:t>
            </w:r>
          </w:p>
        </w:tc>
      </w:tr>
      <w:tr w:rsidR="00940F9D" w14:paraId="5308E86C" w14:textId="77777777" w:rsidTr="00620A1E">
        <w:tc>
          <w:tcPr>
            <w:cnfStyle w:val="001000000000" w:firstRow="0" w:lastRow="0" w:firstColumn="1" w:lastColumn="0" w:oddVBand="0" w:evenVBand="0" w:oddHBand="0" w:evenHBand="0" w:firstRowFirstColumn="0" w:firstRowLastColumn="0" w:lastRowFirstColumn="0" w:lastRowLastColumn="0"/>
            <w:tcW w:w="3681" w:type="dxa"/>
          </w:tcPr>
          <w:p w14:paraId="14B0CAF6" w14:textId="77777777" w:rsidR="00940F9D" w:rsidRPr="00620A1E" w:rsidRDefault="00940F9D" w:rsidP="00620A1E">
            <w:pPr>
              <w:spacing w:after="0"/>
              <w:rPr>
                <w:sz w:val="20"/>
                <w:szCs w:val="20"/>
              </w:rPr>
            </w:pPr>
            <w:r w:rsidRPr="00620A1E">
              <w:rPr>
                <w:sz w:val="20"/>
                <w:szCs w:val="20"/>
              </w:rPr>
              <w:t>MPIAO/ACLREAL[n]/TransactionA07</w:t>
            </w:r>
          </w:p>
        </w:tc>
        <w:tc>
          <w:tcPr>
            <w:tcW w:w="5381" w:type="dxa"/>
          </w:tcPr>
          <w:p w14:paraId="5D66FD1B" w14:textId="77777777" w:rsidR="00940F9D" w:rsidRPr="00620A1E" w:rsidRDefault="00940F9D" w:rsidP="00620A1E">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620A1E">
              <w:rPr>
                <w:sz w:val="20"/>
                <w:szCs w:val="20"/>
              </w:rPr>
              <w:t>Transakční objem aditiva 7 litrech pro AccuLoad n.</w:t>
            </w:r>
          </w:p>
        </w:tc>
      </w:tr>
      <w:tr w:rsidR="00940F9D" w14:paraId="6028BA98" w14:textId="77777777" w:rsidTr="00620A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1" w:type="dxa"/>
          </w:tcPr>
          <w:p w14:paraId="17C95B7E" w14:textId="77777777" w:rsidR="00940F9D" w:rsidRPr="00620A1E" w:rsidRDefault="00940F9D" w:rsidP="00620A1E">
            <w:pPr>
              <w:spacing w:after="0"/>
              <w:rPr>
                <w:sz w:val="20"/>
                <w:szCs w:val="20"/>
              </w:rPr>
            </w:pPr>
            <w:r w:rsidRPr="00620A1E">
              <w:rPr>
                <w:sz w:val="20"/>
                <w:szCs w:val="20"/>
              </w:rPr>
              <w:t>MPIAO/ACLREAL[n]/TransactionA08</w:t>
            </w:r>
          </w:p>
        </w:tc>
        <w:tc>
          <w:tcPr>
            <w:tcW w:w="5381" w:type="dxa"/>
          </w:tcPr>
          <w:p w14:paraId="22C7A59A" w14:textId="77777777" w:rsidR="00940F9D" w:rsidRPr="00620A1E" w:rsidRDefault="00940F9D" w:rsidP="00620A1E">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620A1E">
              <w:rPr>
                <w:sz w:val="20"/>
                <w:szCs w:val="20"/>
              </w:rPr>
              <w:t>Transakční objem aditiva 8 litrech pro AccuLoad n.</w:t>
            </w:r>
          </w:p>
        </w:tc>
      </w:tr>
      <w:tr w:rsidR="00940F9D" w14:paraId="77B64B96" w14:textId="77777777" w:rsidTr="00620A1E">
        <w:tc>
          <w:tcPr>
            <w:cnfStyle w:val="001000000000" w:firstRow="0" w:lastRow="0" w:firstColumn="1" w:lastColumn="0" w:oddVBand="0" w:evenVBand="0" w:oddHBand="0" w:evenHBand="0" w:firstRowFirstColumn="0" w:firstRowLastColumn="0" w:lastRowFirstColumn="0" w:lastRowLastColumn="0"/>
            <w:tcW w:w="3681" w:type="dxa"/>
          </w:tcPr>
          <w:p w14:paraId="158B3529" w14:textId="77777777" w:rsidR="00940F9D" w:rsidRPr="00620A1E" w:rsidRDefault="00940F9D" w:rsidP="00620A1E">
            <w:pPr>
              <w:spacing w:after="0"/>
              <w:rPr>
                <w:sz w:val="20"/>
                <w:szCs w:val="20"/>
              </w:rPr>
            </w:pPr>
            <w:r w:rsidRPr="00620A1E">
              <w:rPr>
                <w:sz w:val="20"/>
                <w:szCs w:val="20"/>
              </w:rPr>
              <w:t>MPIBO/ACLDI[n]/Transakce</w:t>
            </w:r>
          </w:p>
        </w:tc>
        <w:tc>
          <w:tcPr>
            <w:tcW w:w="5381" w:type="dxa"/>
          </w:tcPr>
          <w:p w14:paraId="18831481" w14:textId="77777777" w:rsidR="00940F9D" w:rsidRPr="00620A1E" w:rsidRDefault="00940F9D" w:rsidP="00620A1E">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620A1E">
              <w:rPr>
                <w:sz w:val="20"/>
                <w:szCs w:val="20"/>
              </w:rPr>
              <w:t>Probíhá plnění.</w:t>
            </w:r>
          </w:p>
        </w:tc>
      </w:tr>
      <w:tr w:rsidR="00940F9D" w14:paraId="771A8F45" w14:textId="77777777" w:rsidTr="00620A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1" w:type="dxa"/>
          </w:tcPr>
          <w:p w14:paraId="277EB893" w14:textId="77777777" w:rsidR="00940F9D" w:rsidRPr="00620A1E" w:rsidRDefault="00940F9D" w:rsidP="00620A1E">
            <w:pPr>
              <w:spacing w:after="0"/>
              <w:rPr>
                <w:sz w:val="20"/>
                <w:szCs w:val="20"/>
              </w:rPr>
            </w:pPr>
            <w:r w:rsidRPr="00620A1E">
              <w:rPr>
                <w:sz w:val="20"/>
                <w:szCs w:val="20"/>
              </w:rPr>
              <w:t>MPIBO/ACLDI[n]/Suma</w:t>
            </w:r>
          </w:p>
        </w:tc>
        <w:tc>
          <w:tcPr>
            <w:tcW w:w="5381" w:type="dxa"/>
          </w:tcPr>
          <w:p w14:paraId="437B9547" w14:textId="77777777" w:rsidR="00940F9D" w:rsidRPr="00620A1E" w:rsidRDefault="00940F9D" w:rsidP="00620A1E">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620A1E">
              <w:rPr>
                <w:sz w:val="20"/>
                <w:szCs w:val="20"/>
              </w:rPr>
              <w:t>Indikace vzniku alarmu.</w:t>
            </w:r>
          </w:p>
        </w:tc>
      </w:tr>
      <w:tr w:rsidR="00940F9D" w14:paraId="290D8B12" w14:textId="77777777" w:rsidTr="00620A1E">
        <w:tc>
          <w:tcPr>
            <w:cnfStyle w:val="001000000000" w:firstRow="0" w:lastRow="0" w:firstColumn="1" w:lastColumn="0" w:oddVBand="0" w:evenVBand="0" w:oddHBand="0" w:evenHBand="0" w:firstRowFirstColumn="0" w:firstRowLastColumn="0" w:lastRowFirstColumn="0" w:lastRowLastColumn="0"/>
            <w:tcW w:w="3681" w:type="dxa"/>
          </w:tcPr>
          <w:p w14:paraId="50F73909" w14:textId="77777777" w:rsidR="00940F9D" w:rsidRPr="00620A1E" w:rsidRDefault="00940F9D" w:rsidP="00620A1E">
            <w:pPr>
              <w:spacing w:after="0"/>
              <w:rPr>
                <w:sz w:val="20"/>
                <w:szCs w:val="20"/>
              </w:rPr>
            </w:pPr>
            <w:r w:rsidRPr="00620A1E">
              <w:rPr>
                <w:sz w:val="20"/>
                <w:szCs w:val="20"/>
              </w:rPr>
              <w:t>MPIBO/ACLDI[n]/AlarmDA</w:t>
            </w:r>
          </w:p>
        </w:tc>
        <w:tc>
          <w:tcPr>
            <w:tcW w:w="5381" w:type="dxa"/>
          </w:tcPr>
          <w:p w14:paraId="3753E88F" w14:textId="09E5DD9E" w:rsidR="00940F9D" w:rsidRPr="00620A1E" w:rsidRDefault="00940F9D">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620A1E">
              <w:rPr>
                <w:sz w:val="20"/>
                <w:szCs w:val="20"/>
              </w:rPr>
              <w:t>DA alarm</w:t>
            </w:r>
          </w:p>
        </w:tc>
      </w:tr>
      <w:tr w:rsidR="00940F9D" w14:paraId="677D1DC5" w14:textId="77777777" w:rsidTr="00620A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1" w:type="dxa"/>
          </w:tcPr>
          <w:p w14:paraId="079CF235" w14:textId="77777777" w:rsidR="00940F9D" w:rsidRPr="00620A1E" w:rsidRDefault="00940F9D" w:rsidP="00620A1E">
            <w:pPr>
              <w:spacing w:after="0"/>
              <w:rPr>
                <w:sz w:val="20"/>
                <w:szCs w:val="20"/>
              </w:rPr>
            </w:pPr>
            <w:r w:rsidRPr="00620A1E">
              <w:rPr>
                <w:sz w:val="20"/>
                <w:szCs w:val="20"/>
              </w:rPr>
              <w:t>MPIBO/ACLDI[n]/AlarmCM</w:t>
            </w:r>
          </w:p>
        </w:tc>
        <w:tc>
          <w:tcPr>
            <w:tcW w:w="5381" w:type="dxa"/>
          </w:tcPr>
          <w:p w14:paraId="2B04855D" w14:textId="78746247" w:rsidR="00940F9D" w:rsidRPr="00620A1E" w:rsidRDefault="00940F9D" w:rsidP="00620A1E">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620A1E">
              <w:rPr>
                <w:sz w:val="20"/>
                <w:szCs w:val="20"/>
              </w:rPr>
              <w:t>CM alarm</w:t>
            </w:r>
          </w:p>
        </w:tc>
      </w:tr>
      <w:tr w:rsidR="00940F9D" w14:paraId="14D0E93F" w14:textId="77777777" w:rsidTr="00620A1E">
        <w:tc>
          <w:tcPr>
            <w:cnfStyle w:val="001000000000" w:firstRow="0" w:lastRow="0" w:firstColumn="1" w:lastColumn="0" w:oddVBand="0" w:evenVBand="0" w:oddHBand="0" w:evenHBand="0" w:firstRowFirstColumn="0" w:firstRowLastColumn="0" w:lastRowFirstColumn="0" w:lastRowLastColumn="0"/>
            <w:tcW w:w="3681" w:type="dxa"/>
          </w:tcPr>
          <w:p w14:paraId="45EBF85D" w14:textId="77777777" w:rsidR="00940F9D" w:rsidRPr="00620A1E" w:rsidRDefault="00940F9D" w:rsidP="00620A1E">
            <w:pPr>
              <w:spacing w:after="0"/>
              <w:rPr>
                <w:sz w:val="20"/>
                <w:szCs w:val="20"/>
              </w:rPr>
            </w:pPr>
            <w:r w:rsidRPr="00620A1E">
              <w:rPr>
                <w:sz w:val="20"/>
                <w:szCs w:val="20"/>
              </w:rPr>
              <w:t>MPIBO/ACLDI[n]/AlarmSP</w:t>
            </w:r>
          </w:p>
        </w:tc>
        <w:tc>
          <w:tcPr>
            <w:tcW w:w="5381" w:type="dxa"/>
          </w:tcPr>
          <w:p w14:paraId="08A3F3E9" w14:textId="29BACA03" w:rsidR="00940F9D" w:rsidRPr="00620A1E" w:rsidRDefault="00940F9D">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620A1E">
              <w:rPr>
                <w:sz w:val="20"/>
                <w:szCs w:val="20"/>
              </w:rPr>
              <w:t>SP alarm</w:t>
            </w:r>
          </w:p>
        </w:tc>
      </w:tr>
      <w:tr w:rsidR="00940F9D" w14:paraId="7334285B" w14:textId="77777777" w:rsidTr="00620A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1" w:type="dxa"/>
          </w:tcPr>
          <w:p w14:paraId="2D90C0D2" w14:textId="77777777" w:rsidR="00940F9D" w:rsidRPr="00620A1E" w:rsidRDefault="00940F9D" w:rsidP="00620A1E">
            <w:pPr>
              <w:spacing w:after="0"/>
              <w:rPr>
                <w:sz w:val="20"/>
                <w:szCs w:val="20"/>
              </w:rPr>
            </w:pPr>
            <w:r w:rsidRPr="00620A1E">
              <w:rPr>
                <w:sz w:val="20"/>
                <w:szCs w:val="20"/>
              </w:rPr>
              <w:t>MPIBO/ACLDI[n]/AlarmOA</w:t>
            </w:r>
          </w:p>
        </w:tc>
        <w:tc>
          <w:tcPr>
            <w:tcW w:w="5381" w:type="dxa"/>
          </w:tcPr>
          <w:p w14:paraId="25421534" w14:textId="1042A685" w:rsidR="00940F9D" w:rsidRPr="00620A1E" w:rsidRDefault="00940F9D">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620A1E">
              <w:rPr>
                <w:sz w:val="20"/>
                <w:szCs w:val="20"/>
              </w:rPr>
              <w:t>OA alarm</w:t>
            </w:r>
          </w:p>
        </w:tc>
      </w:tr>
      <w:tr w:rsidR="00940F9D" w14:paraId="1CF8A083" w14:textId="77777777" w:rsidTr="00620A1E">
        <w:tc>
          <w:tcPr>
            <w:cnfStyle w:val="001000000000" w:firstRow="0" w:lastRow="0" w:firstColumn="1" w:lastColumn="0" w:oddVBand="0" w:evenVBand="0" w:oddHBand="0" w:evenHBand="0" w:firstRowFirstColumn="0" w:firstRowLastColumn="0" w:lastRowFirstColumn="0" w:lastRowLastColumn="0"/>
            <w:tcW w:w="3681" w:type="dxa"/>
          </w:tcPr>
          <w:p w14:paraId="32FD1B4D" w14:textId="77777777" w:rsidR="00940F9D" w:rsidRPr="00620A1E" w:rsidRDefault="00940F9D" w:rsidP="00620A1E">
            <w:pPr>
              <w:spacing w:after="0"/>
              <w:rPr>
                <w:sz w:val="20"/>
                <w:szCs w:val="20"/>
              </w:rPr>
            </w:pPr>
            <w:r w:rsidRPr="00620A1E">
              <w:rPr>
                <w:sz w:val="20"/>
                <w:szCs w:val="20"/>
              </w:rPr>
              <w:t>MPIBO/ACLDI[n]/AlarmVF</w:t>
            </w:r>
          </w:p>
        </w:tc>
        <w:tc>
          <w:tcPr>
            <w:tcW w:w="5381" w:type="dxa"/>
          </w:tcPr>
          <w:p w14:paraId="330D36B6" w14:textId="7E96E8D0" w:rsidR="00940F9D" w:rsidRPr="00620A1E" w:rsidRDefault="00940F9D">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620A1E">
              <w:rPr>
                <w:sz w:val="20"/>
                <w:szCs w:val="20"/>
              </w:rPr>
              <w:t>VF1 alarm</w:t>
            </w:r>
          </w:p>
        </w:tc>
      </w:tr>
      <w:tr w:rsidR="00940F9D" w:rsidRPr="008471B3" w14:paraId="383839B3" w14:textId="77777777" w:rsidTr="00620A1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681" w:type="dxa"/>
            <w:noWrap/>
            <w:hideMark/>
          </w:tcPr>
          <w:p w14:paraId="09328481" w14:textId="77777777" w:rsidR="00940F9D" w:rsidRPr="00620A1E" w:rsidRDefault="00940F9D" w:rsidP="00620A1E">
            <w:pPr>
              <w:spacing w:after="0"/>
              <w:rPr>
                <w:sz w:val="20"/>
                <w:szCs w:val="20"/>
              </w:rPr>
            </w:pPr>
            <w:r w:rsidRPr="00620A1E">
              <w:rPr>
                <w:sz w:val="20"/>
                <w:szCs w:val="20"/>
              </w:rPr>
              <w:t>MPIBO/ACLDI[n]/AlarmZF</w:t>
            </w:r>
          </w:p>
        </w:tc>
        <w:tc>
          <w:tcPr>
            <w:tcW w:w="5381" w:type="dxa"/>
            <w:noWrap/>
            <w:hideMark/>
          </w:tcPr>
          <w:p w14:paraId="72120434" w14:textId="7AC188D2" w:rsidR="00940F9D" w:rsidRPr="00620A1E" w:rsidRDefault="00940F9D">
            <w:pPr>
              <w:spacing w:after="0"/>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cs-CZ"/>
              </w:rPr>
            </w:pPr>
            <w:r w:rsidRPr="00620A1E">
              <w:rPr>
                <w:sz w:val="20"/>
                <w:szCs w:val="20"/>
              </w:rPr>
              <w:t>ZF1 alarm</w:t>
            </w:r>
          </w:p>
        </w:tc>
      </w:tr>
      <w:tr w:rsidR="00940F9D" w:rsidRPr="008471B3" w14:paraId="0229125D" w14:textId="77777777" w:rsidTr="00620A1E">
        <w:trPr>
          <w:trHeight w:val="288"/>
        </w:trPr>
        <w:tc>
          <w:tcPr>
            <w:cnfStyle w:val="001000000000" w:firstRow="0" w:lastRow="0" w:firstColumn="1" w:lastColumn="0" w:oddVBand="0" w:evenVBand="0" w:oddHBand="0" w:evenHBand="0" w:firstRowFirstColumn="0" w:firstRowLastColumn="0" w:lastRowFirstColumn="0" w:lastRowLastColumn="0"/>
            <w:tcW w:w="3681" w:type="dxa"/>
            <w:noWrap/>
            <w:hideMark/>
          </w:tcPr>
          <w:p w14:paraId="600A56C6" w14:textId="77777777" w:rsidR="00940F9D" w:rsidRPr="00620A1E" w:rsidRDefault="00940F9D" w:rsidP="00620A1E">
            <w:pPr>
              <w:spacing w:after="0"/>
              <w:rPr>
                <w:sz w:val="20"/>
                <w:szCs w:val="20"/>
              </w:rPr>
            </w:pPr>
            <w:r w:rsidRPr="00620A1E">
              <w:rPr>
                <w:sz w:val="20"/>
                <w:szCs w:val="20"/>
              </w:rPr>
              <w:t>MPIBO/ACLDI[n]/AlarmLF</w:t>
            </w:r>
          </w:p>
        </w:tc>
        <w:tc>
          <w:tcPr>
            <w:tcW w:w="5381" w:type="dxa"/>
            <w:noWrap/>
            <w:hideMark/>
          </w:tcPr>
          <w:p w14:paraId="07AFE677" w14:textId="36D0315C" w:rsidR="00940F9D" w:rsidRPr="00620A1E" w:rsidRDefault="00940F9D">
            <w:pPr>
              <w:spacing w:after="0"/>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cs-CZ"/>
              </w:rPr>
            </w:pPr>
            <w:r w:rsidRPr="00620A1E">
              <w:rPr>
                <w:sz w:val="20"/>
                <w:szCs w:val="20"/>
              </w:rPr>
              <w:t>LF1 alarm</w:t>
            </w:r>
          </w:p>
        </w:tc>
      </w:tr>
      <w:tr w:rsidR="00940F9D" w:rsidRPr="008471B3" w14:paraId="6E9D0060" w14:textId="77777777" w:rsidTr="00620A1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681" w:type="dxa"/>
            <w:noWrap/>
            <w:hideMark/>
          </w:tcPr>
          <w:p w14:paraId="7CB236EC" w14:textId="77777777" w:rsidR="00940F9D" w:rsidRPr="00620A1E" w:rsidRDefault="00940F9D" w:rsidP="00620A1E">
            <w:pPr>
              <w:spacing w:after="0"/>
              <w:rPr>
                <w:sz w:val="20"/>
                <w:szCs w:val="20"/>
              </w:rPr>
            </w:pPr>
            <w:r w:rsidRPr="00620A1E">
              <w:rPr>
                <w:sz w:val="20"/>
                <w:szCs w:val="20"/>
              </w:rPr>
              <w:t>MPIBO/ACLDI[n]/AlarmHF</w:t>
            </w:r>
          </w:p>
        </w:tc>
        <w:tc>
          <w:tcPr>
            <w:tcW w:w="5381" w:type="dxa"/>
            <w:noWrap/>
            <w:hideMark/>
          </w:tcPr>
          <w:p w14:paraId="5BF20454" w14:textId="6C1C6386" w:rsidR="00940F9D" w:rsidRPr="00620A1E" w:rsidRDefault="00940F9D">
            <w:pPr>
              <w:spacing w:after="0"/>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cs-CZ"/>
              </w:rPr>
            </w:pPr>
            <w:r w:rsidRPr="00620A1E">
              <w:rPr>
                <w:sz w:val="20"/>
                <w:szCs w:val="20"/>
              </w:rPr>
              <w:t>HF1 alarm</w:t>
            </w:r>
          </w:p>
        </w:tc>
      </w:tr>
      <w:tr w:rsidR="00940F9D" w:rsidRPr="008471B3" w14:paraId="5E22F536" w14:textId="77777777" w:rsidTr="00620A1E">
        <w:trPr>
          <w:trHeight w:val="288"/>
        </w:trPr>
        <w:tc>
          <w:tcPr>
            <w:cnfStyle w:val="001000000000" w:firstRow="0" w:lastRow="0" w:firstColumn="1" w:lastColumn="0" w:oddVBand="0" w:evenVBand="0" w:oddHBand="0" w:evenHBand="0" w:firstRowFirstColumn="0" w:firstRowLastColumn="0" w:lastRowFirstColumn="0" w:lastRowLastColumn="0"/>
            <w:tcW w:w="3681" w:type="dxa"/>
            <w:noWrap/>
            <w:hideMark/>
          </w:tcPr>
          <w:p w14:paraId="1824585E" w14:textId="77777777" w:rsidR="00940F9D" w:rsidRPr="00620A1E" w:rsidRDefault="00940F9D" w:rsidP="00620A1E">
            <w:pPr>
              <w:spacing w:after="0"/>
              <w:rPr>
                <w:sz w:val="20"/>
                <w:szCs w:val="20"/>
              </w:rPr>
            </w:pPr>
            <w:r w:rsidRPr="00620A1E">
              <w:rPr>
                <w:sz w:val="20"/>
                <w:szCs w:val="20"/>
              </w:rPr>
              <w:t>MPIBO/ACLDI[n]/AlarmPS</w:t>
            </w:r>
          </w:p>
        </w:tc>
        <w:tc>
          <w:tcPr>
            <w:tcW w:w="5381" w:type="dxa"/>
            <w:noWrap/>
            <w:hideMark/>
          </w:tcPr>
          <w:p w14:paraId="455EBA6E" w14:textId="7D8815E7" w:rsidR="00940F9D" w:rsidRPr="00620A1E" w:rsidRDefault="00940F9D">
            <w:pPr>
              <w:spacing w:after="0"/>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cs-CZ"/>
              </w:rPr>
            </w:pPr>
            <w:r w:rsidRPr="00620A1E">
              <w:rPr>
                <w:sz w:val="20"/>
                <w:szCs w:val="20"/>
              </w:rPr>
              <w:t>PS1 alarm</w:t>
            </w:r>
          </w:p>
        </w:tc>
      </w:tr>
      <w:tr w:rsidR="00940F9D" w:rsidRPr="008471B3" w14:paraId="6A46FEE6" w14:textId="77777777" w:rsidTr="00620A1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681" w:type="dxa"/>
            <w:noWrap/>
            <w:hideMark/>
          </w:tcPr>
          <w:p w14:paraId="7E25FDFE" w14:textId="77777777" w:rsidR="00940F9D" w:rsidRPr="00620A1E" w:rsidRDefault="00940F9D" w:rsidP="00620A1E">
            <w:pPr>
              <w:spacing w:after="0"/>
              <w:rPr>
                <w:sz w:val="20"/>
                <w:szCs w:val="20"/>
              </w:rPr>
            </w:pPr>
            <w:r w:rsidRPr="00620A1E">
              <w:rPr>
                <w:sz w:val="20"/>
                <w:szCs w:val="20"/>
              </w:rPr>
              <w:t>MPIBO/ACLDI[n]/AlarmBL</w:t>
            </w:r>
          </w:p>
        </w:tc>
        <w:tc>
          <w:tcPr>
            <w:tcW w:w="5381" w:type="dxa"/>
            <w:noWrap/>
            <w:hideMark/>
          </w:tcPr>
          <w:p w14:paraId="128DF043" w14:textId="3DBE6568" w:rsidR="00940F9D" w:rsidRPr="00620A1E" w:rsidRDefault="00940F9D">
            <w:pPr>
              <w:spacing w:after="0"/>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cs-CZ"/>
              </w:rPr>
            </w:pPr>
            <w:r w:rsidRPr="00620A1E">
              <w:rPr>
                <w:sz w:val="20"/>
                <w:szCs w:val="20"/>
              </w:rPr>
              <w:t>BL1 alarm</w:t>
            </w:r>
          </w:p>
        </w:tc>
      </w:tr>
      <w:tr w:rsidR="00940F9D" w:rsidRPr="008471B3" w14:paraId="129596EA" w14:textId="77777777" w:rsidTr="00620A1E">
        <w:trPr>
          <w:trHeight w:val="288"/>
        </w:trPr>
        <w:tc>
          <w:tcPr>
            <w:cnfStyle w:val="001000000000" w:firstRow="0" w:lastRow="0" w:firstColumn="1" w:lastColumn="0" w:oddVBand="0" w:evenVBand="0" w:oddHBand="0" w:evenHBand="0" w:firstRowFirstColumn="0" w:firstRowLastColumn="0" w:lastRowFirstColumn="0" w:lastRowLastColumn="0"/>
            <w:tcW w:w="3681" w:type="dxa"/>
            <w:noWrap/>
            <w:hideMark/>
          </w:tcPr>
          <w:p w14:paraId="40AD9F1D" w14:textId="77777777" w:rsidR="00940F9D" w:rsidRPr="00620A1E" w:rsidRDefault="00940F9D" w:rsidP="00620A1E">
            <w:pPr>
              <w:spacing w:after="0"/>
              <w:rPr>
                <w:sz w:val="20"/>
                <w:szCs w:val="20"/>
              </w:rPr>
            </w:pPr>
            <w:r w:rsidRPr="00620A1E">
              <w:rPr>
                <w:sz w:val="20"/>
                <w:szCs w:val="20"/>
              </w:rPr>
              <w:t>MPIBO/ACLDI[n]/AlarmBH</w:t>
            </w:r>
          </w:p>
        </w:tc>
        <w:tc>
          <w:tcPr>
            <w:tcW w:w="5381" w:type="dxa"/>
            <w:noWrap/>
            <w:hideMark/>
          </w:tcPr>
          <w:p w14:paraId="5FBDE20B" w14:textId="2BDCA3B3" w:rsidR="00940F9D" w:rsidRPr="00620A1E" w:rsidRDefault="00940F9D">
            <w:pPr>
              <w:spacing w:after="0"/>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cs-CZ"/>
              </w:rPr>
            </w:pPr>
            <w:r w:rsidRPr="00620A1E">
              <w:rPr>
                <w:sz w:val="20"/>
                <w:szCs w:val="20"/>
              </w:rPr>
              <w:t>BH1 alarm</w:t>
            </w:r>
          </w:p>
        </w:tc>
      </w:tr>
      <w:tr w:rsidR="00940F9D" w:rsidRPr="008471B3" w14:paraId="660A34DF" w14:textId="77777777" w:rsidTr="00620A1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681" w:type="dxa"/>
            <w:noWrap/>
            <w:hideMark/>
          </w:tcPr>
          <w:p w14:paraId="0FCB5D76" w14:textId="77777777" w:rsidR="00940F9D" w:rsidRPr="00620A1E" w:rsidRDefault="00940F9D" w:rsidP="00620A1E">
            <w:pPr>
              <w:spacing w:after="0"/>
              <w:rPr>
                <w:sz w:val="20"/>
                <w:szCs w:val="20"/>
              </w:rPr>
            </w:pPr>
            <w:r w:rsidRPr="00620A1E">
              <w:rPr>
                <w:sz w:val="20"/>
                <w:szCs w:val="20"/>
              </w:rPr>
              <w:t>MPIBO/ACLDI[n]/AlarmLT</w:t>
            </w:r>
          </w:p>
        </w:tc>
        <w:tc>
          <w:tcPr>
            <w:tcW w:w="5381" w:type="dxa"/>
            <w:noWrap/>
            <w:hideMark/>
          </w:tcPr>
          <w:p w14:paraId="07CD322A" w14:textId="1C308FC3" w:rsidR="00940F9D" w:rsidRPr="00620A1E" w:rsidRDefault="00940F9D">
            <w:pPr>
              <w:spacing w:after="0"/>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cs-CZ"/>
              </w:rPr>
            </w:pPr>
            <w:r w:rsidRPr="00620A1E">
              <w:rPr>
                <w:sz w:val="20"/>
                <w:szCs w:val="20"/>
              </w:rPr>
              <w:t>LT1 alarm</w:t>
            </w:r>
          </w:p>
        </w:tc>
      </w:tr>
      <w:tr w:rsidR="00940F9D" w:rsidRPr="008471B3" w14:paraId="3D71A81F" w14:textId="77777777" w:rsidTr="00620A1E">
        <w:trPr>
          <w:trHeight w:val="288"/>
        </w:trPr>
        <w:tc>
          <w:tcPr>
            <w:cnfStyle w:val="001000000000" w:firstRow="0" w:lastRow="0" w:firstColumn="1" w:lastColumn="0" w:oddVBand="0" w:evenVBand="0" w:oddHBand="0" w:evenHBand="0" w:firstRowFirstColumn="0" w:firstRowLastColumn="0" w:lastRowFirstColumn="0" w:lastRowLastColumn="0"/>
            <w:tcW w:w="3681" w:type="dxa"/>
            <w:noWrap/>
            <w:hideMark/>
          </w:tcPr>
          <w:p w14:paraId="309B3105" w14:textId="77777777" w:rsidR="00940F9D" w:rsidRPr="00620A1E" w:rsidRDefault="00940F9D" w:rsidP="00620A1E">
            <w:pPr>
              <w:spacing w:after="0"/>
              <w:rPr>
                <w:sz w:val="20"/>
                <w:szCs w:val="20"/>
              </w:rPr>
            </w:pPr>
            <w:r w:rsidRPr="00620A1E">
              <w:rPr>
                <w:sz w:val="20"/>
                <w:szCs w:val="20"/>
              </w:rPr>
              <w:t>MPIBO/ACLDI[n]/AlarmHT</w:t>
            </w:r>
          </w:p>
        </w:tc>
        <w:tc>
          <w:tcPr>
            <w:tcW w:w="5381" w:type="dxa"/>
            <w:noWrap/>
            <w:hideMark/>
          </w:tcPr>
          <w:p w14:paraId="4CB456C5" w14:textId="166F7DDF" w:rsidR="00940F9D" w:rsidRPr="00620A1E" w:rsidRDefault="00940F9D">
            <w:pPr>
              <w:spacing w:after="0"/>
              <w:jc w:val="left"/>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color w:val="000000"/>
                <w:sz w:val="20"/>
                <w:szCs w:val="20"/>
                <w:lang w:eastAsia="cs-CZ"/>
              </w:rPr>
            </w:pPr>
            <w:r w:rsidRPr="00620A1E">
              <w:rPr>
                <w:sz w:val="20"/>
                <w:szCs w:val="20"/>
              </w:rPr>
              <w:t>HT1 alarm</w:t>
            </w:r>
          </w:p>
        </w:tc>
      </w:tr>
      <w:tr w:rsidR="00940F9D" w:rsidRPr="008471B3" w14:paraId="40B75BA1" w14:textId="77777777" w:rsidTr="00620A1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681" w:type="dxa"/>
            <w:noWrap/>
            <w:hideMark/>
          </w:tcPr>
          <w:p w14:paraId="4C4B7DF6" w14:textId="77777777" w:rsidR="00940F9D" w:rsidRPr="00620A1E" w:rsidRDefault="00940F9D" w:rsidP="00620A1E">
            <w:pPr>
              <w:spacing w:after="0"/>
              <w:rPr>
                <w:sz w:val="20"/>
                <w:szCs w:val="20"/>
              </w:rPr>
            </w:pPr>
            <w:r w:rsidRPr="00620A1E">
              <w:rPr>
                <w:sz w:val="20"/>
                <w:szCs w:val="20"/>
              </w:rPr>
              <w:t>MPIBO/ACLDI[n]/AlarmTP</w:t>
            </w:r>
          </w:p>
        </w:tc>
        <w:tc>
          <w:tcPr>
            <w:tcW w:w="5381" w:type="dxa"/>
            <w:noWrap/>
            <w:hideMark/>
          </w:tcPr>
          <w:p w14:paraId="072C11E6" w14:textId="430BA556" w:rsidR="00940F9D" w:rsidRPr="00620A1E" w:rsidRDefault="00940F9D">
            <w:pPr>
              <w:spacing w:after="0"/>
              <w:jc w:val="left"/>
              <w:cnfStyle w:val="000000100000" w:firstRow="0" w:lastRow="0" w:firstColumn="0" w:lastColumn="0" w:oddVBand="0" w:evenVBand="0" w:oddHBand="1" w:evenHBand="0" w:firstRowFirstColumn="0" w:firstRowLastColumn="0" w:lastRowFirstColumn="0" w:lastRowLastColumn="0"/>
              <w:rPr>
                <w:rFonts w:ascii="Calibri" w:eastAsia="Times New Roman" w:hAnsi="Calibri" w:cs="Calibri"/>
                <w:color w:val="000000"/>
                <w:sz w:val="20"/>
                <w:szCs w:val="20"/>
                <w:lang w:eastAsia="cs-CZ"/>
              </w:rPr>
            </w:pPr>
            <w:r w:rsidRPr="00620A1E">
              <w:rPr>
                <w:sz w:val="20"/>
                <w:szCs w:val="20"/>
              </w:rPr>
              <w:t>TP1 alarm</w:t>
            </w:r>
          </w:p>
        </w:tc>
      </w:tr>
      <w:tr w:rsidR="00940F9D" w:rsidRPr="008471B3" w14:paraId="636F3D7D" w14:textId="77777777" w:rsidTr="00620A1E">
        <w:trPr>
          <w:trHeight w:val="288"/>
        </w:trPr>
        <w:tc>
          <w:tcPr>
            <w:cnfStyle w:val="001000000000" w:firstRow="0" w:lastRow="0" w:firstColumn="1" w:lastColumn="0" w:oddVBand="0" w:evenVBand="0" w:oddHBand="0" w:evenHBand="0" w:firstRowFirstColumn="0" w:firstRowLastColumn="0" w:lastRowFirstColumn="0" w:lastRowLastColumn="0"/>
            <w:tcW w:w="3681" w:type="dxa"/>
            <w:noWrap/>
          </w:tcPr>
          <w:p w14:paraId="5542F65F" w14:textId="77777777" w:rsidR="00940F9D" w:rsidRPr="00620A1E" w:rsidRDefault="00940F9D" w:rsidP="00620A1E">
            <w:pPr>
              <w:spacing w:after="0"/>
              <w:rPr>
                <w:sz w:val="20"/>
                <w:szCs w:val="20"/>
              </w:rPr>
            </w:pPr>
            <w:r w:rsidRPr="00620A1E">
              <w:rPr>
                <w:sz w:val="20"/>
                <w:szCs w:val="20"/>
              </w:rPr>
              <w:t>MPIBI/ACLnnSetMimoProvoz</w:t>
            </w:r>
          </w:p>
        </w:tc>
        <w:tc>
          <w:tcPr>
            <w:tcW w:w="5381" w:type="dxa"/>
            <w:noWrap/>
          </w:tcPr>
          <w:p w14:paraId="04F26DE9" w14:textId="77777777" w:rsidR="00940F9D" w:rsidRPr="00620A1E" w:rsidRDefault="00940F9D" w:rsidP="00620A1E">
            <w:pPr>
              <w:spacing w:after="0"/>
              <w:jc w:val="left"/>
              <w:cnfStyle w:val="000000000000" w:firstRow="0" w:lastRow="0" w:firstColumn="0" w:lastColumn="0" w:oddVBand="0" w:evenVBand="0" w:oddHBand="0" w:evenHBand="0" w:firstRowFirstColumn="0" w:firstRowLastColumn="0" w:lastRowFirstColumn="0" w:lastRowLastColumn="0"/>
              <w:rPr>
                <w:sz w:val="20"/>
                <w:szCs w:val="20"/>
              </w:rPr>
            </w:pPr>
            <w:r w:rsidRPr="00620A1E">
              <w:rPr>
                <w:sz w:val="20"/>
                <w:szCs w:val="20"/>
              </w:rPr>
              <w:t>Povel pro nastavení AccuLoadu mimo provoz, kde nn je číslo AccuLoadu.</w:t>
            </w:r>
          </w:p>
        </w:tc>
      </w:tr>
      <w:tr w:rsidR="00940F9D" w:rsidRPr="008471B3" w14:paraId="254D2871" w14:textId="77777777" w:rsidTr="00620A1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681" w:type="dxa"/>
            <w:noWrap/>
          </w:tcPr>
          <w:p w14:paraId="3D96C6F1" w14:textId="77777777" w:rsidR="00940F9D" w:rsidRPr="00620A1E" w:rsidRDefault="00940F9D" w:rsidP="00620A1E">
            <w:pPr>
              <w:spacing w:after="0"/>
              <w:rPr>
                <w:sz w:val="20"/>
                <w:szCs w:val="20"/>
              </w:rPr>
            </w:pPr>
            <w:r w:rsidRPr="00620A1E">
              <w:rPr>
                <w:sz w:val="20"/>
                <w:szCs w:val="20"/>
              </w:rPr>
              <w:t>MPIBI/ACLnnSetAlarmClear</w:t>
            </w:r>
          </w:p>
        </w:tc>
        <w:tc>
          <w:tcPr>
            <w:tcW w:w="5381" w:type="dxa"/>
            <w:noWrap/>
          </w:tcPr>
          <w:p w14:paraId="5C5ADFEB" w14:textId="77777777" w:rsidR="00940F9D" w:rsidRPr="00620A1E" w:rsidRDefault="00940F9D" w:rsidP="00620A1E">
            <w:pPr>
              <w:spacing w:after="0"/>
              <w:jc w:val="left"/>
              <w:cnfStyle w:val="000000100000" w:firstRow="0" w:lastRow="0" w:firstColumn="0" w:lastColumn="0" w:oddVBand="0" w:evenVBand="0" w:oddHBand="1" w:evenHBand="0" w:firstRowFirstColumn="0" w:firstRowLastColumn="0" w:lastRowFirstColumn="0" w:lastRowLastColumn="0"/>
              <w:rPr>
                <w:sz w:val="20"/>
                <w:szCs w:val="20"/>
              </w:rPr>
            </w:pPr>
            <w:r w:rsidRPr="00620A1E">
              <w:rPr>
                <w:sz w:val="20"/>
                <w:szCs w:val="20"/>
              </w:rPr>
              <w:t>Povel pro reset alarmů na AccuLoadu, kde nn je číslo AccuLoadu.</w:t>
            </w:r>
          </w:p>
        </w:tc>
      </w:tr>
    </w:tbl>
    <w:p w14:paraId="1C154A60" w14:textId="77777777" w:rsidR="00940F9D" w:rsidRDefault="00940F9D" w:rsidP="00940F9D">
      <w:r>
        <w:t xml:space="preserve"> </w:t>
      </w:r>
    </w:p>
    <w:p w14:paraId="77D2F7C0" w14:textId="77777777" w:rsidR="00940F9D" w:rsidRPr="00B8380E" w:rsidRDefault="00940F9D" w:rsidP="00940F9D">
      <w:r w:rsidRPr="00B04256">
        <w:rPr>
          <w:b/>
          <w:bCs/>
        </w:rPr>
        <w:t>DŮLEŽITÉ</w:t>
      </w:r>
      <w:r>
        <w:t>: V případě změny v HW konfiguraci AccuLoadů (např. přidání / odebrání AccuLoadu nebo změna počtu měřících tratí) je nutné upravit kód v PLC.</w:t>
      </w:r>
    </w:p>
    <w:p w14:paraId="73776766" w14:textId="77777777" w:rsidR="00940F9D" w:rsidRDefault="00940F9D" w:rsidP="00940F9D">
      <w:pPr>
        <w:pStyle w:val="Nadpis5"/>
      </w:pPr>
      <w:r>
        <w:t>Limity kompenzace na teplotu</w:t>
      </w:r>
    </w:p>
    <w:p w14:paraId="46C6AE90" w14:textId="77777777" w:rsidR="00940F9D" w:rsidRPr="00906096" w:rsidRDefault="00940F9D" w:rsidP="00940F9D">
      <w:pPr>
        <w:rPr>
          <w:lang w:val="en-US"/>
        </w:rPr>
      </w:pPr>
      <w:r>
        <w:t>Limity pro teplotní kompenzaci slouží k parametrizaci algoritmu pro prevenci přeplnění v důsledku požadavků na výdej v objemu při 15 °C.</w:t>
      </w:r>
    </w:p>
    <w:tbl>
      <w:tblPr>
        <w:tblStyle w:val="Tabulkasmkou4zvraznn11"/>
        <w:tblW w:w="5000" w:type="pct"/>
        <w:tblLook w:val="04A0" w:firstRow="1" w:lastRow="0" w:firstColumn="1" w:lastColumn="0" w:noHBand="0" w:noVBand="1"/>
      </w:tblPr>
      <w:tblGrid>
        <w:gridCol w:w="2757"/>
        <w:gridCol w:w="6531"/>
      </w:tblGrid>
      <w:tr w:rsidR="00940F9D" w:rsidRPr="005B5F79" w14:paraId="12E6EB5F" w14:textId="77777777" w:rsidTr="005B5F79">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484" w:type="pct"/>
          </w:tcPr>
          <w:p w14:paraId="4F23A38D" w14:textId="77777777" w:rsidR="00940F9D" w:rsidRPr="005B5F79" w:rsidRDefault="00940F9D" w:rsidP="005B5F79">
            <w:pPr>
              <w:spacing w:after="0"/>
              <w:rPr>
                <w:sz w:val="20"/>
              </w:rPr>
            </w:pPr>
            <w:r w:rsidRPr="005B5F79">
              <w:rPr>
                <w:sz w:val="20"/>
              </w:rPr>
              <w:t>OPC tag</w:t>
            </w:r>
          </w:p>
        </w:tc>
        <w:tc>
          <w:tcPr>
            <w:tcW w:w="3516" w:type="pct"/>
          </w:tcPr>
          <w:p w14:paraId="25463EE0" w14:textId="77777777" w:rsidR="00940F9D" w:rsidRPr="005B5F79" w:rsidRDefault="00940F9D" w:rsidP="005B5F79">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5B5F79">
              <w:rPr>
                <w:sz w:val="20"/>
              </w:rPr>
              <w:t>Popis</w:t>
            </w:r>
          </w:p>
        </w:tc>
      </w:tr>
      <w:tr w:rsidR="00940F9D" w:rsidRPr="005B5F79" w14:paraId="5F4ABED1" w14:textId="77777777" w:rsidTr="005B5F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84" w:type="pct"/>
          </w:tcPr>
          <w:p w14:paraId="3FE066BD" w14:textId="77777777" w:rsidR="00940F9D" w:rsidRPr="005B5F79" w:rsidRDefault="00940F9D" w:rsidP="005B5F79">
            <w:pPr>
              <w:spacing w:after="0"/>
              <w:rPr>
                <w:sz w:val="20"/>
              </w:rPr>
            </w:pPr>
            <w:r w:rsidRPr="005B5F79">
              <w:rPr>
                <w:sz w:val="20"/>
              </w:rPr>
              <w:t>VLN/M/mLM_NM</w:t>
            </w:r>
          </w:p>
          <w:p w14:paraId="1ED24897" w14:textId="77777777" w:rsidR="00940F9D" w:rsidRPr="005B5F79" w:rsidRDefault="00940F9D" w:rsidP="005B5F79">
            <w:pPr>
              <w:spacing w:after="0"/>
              <w:rPr>
                <w:sz w:val="20"/>
                <w:lang w:val="en-US"/>
              </w:rPr>
            </w:pPr>
          </w:p>
        </w:tc>
        <w:tc>
          <w:tcPr>
            <w:tcW w:w="3516" w:type="pct"/>
          </w:tcPr>
          <w:p w14:paraId="043779DD" w14:textId="77777777" w:rsidR="00940F9D" w:rsidRPr="005B5F79" w:rsidRDefault="00940F9D" w:rsidP="005B5F79">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5B5F79">
              <w:rPr>
                <w:sz w:val="20"/>
              </w:rPr>
              <w:t>Prahová procentuální hodnota poměru mezi objemem při aktuální teplotě a objemem při 15 °C pro naftu.</w:t>
            </w:r>
          </w:p>
        </w:tc>
      </w:tr>
      <w:tr w:rsidR="00940F9D" w:rsidRPr="005B5F79" w14:paraId="459FDBC9" w14:textId="77777777" w:rsidTr="005B5F79">
        <w:tc>
          <w:tcPr>
            <w:cnfStyle w:val="001000000000" w:firstRow="0" w:lastRow="0" w:firstColumn="1" w:lastColumn="0" w:oddVBand="0" w:evenVBand="0" w:oddHBand="0" w:evenHBand="0" w:firstRowFirstColumn="0" w:firstRowLastColumn="0" w:lastRowFirstColumn="0" w:lastRowLastColumn="0"/>
            <w:tcW w:w="1484" w:type="pct"/>
          </w:tcPr>
          <w:p w14:paraId="51874638" w14:textId="77777777" w:rsidR="00940F9D" w:rsidRPr="005B5F79" w:rsidRDefault="00940F9D" w:rsidP="005B5F79">
            <w:pPr>
              <w:spacing w:after="0"/>
              <w:rPr>
                <w:sz w:val="20"/>
              </w:rPr>
            </w:pPr>
            <w:r w:rsidRPr="005B5F79">
              <w:rPr>
                <w:sz w:val="20"/>
              </w:rPr>
              <w:t>VLN/M/mLM_BA</w:t>
            </w:r>
          </w:p>
          <w:p w14:paraId="4D9DBA92" w14:textId="77777777" w:rsidR="00940F9D" w:rsidRPr="005B5F79" w:rsidRDefault="00940F9D" w:rsidP="005B5F79">
            <w:pPr>
              <w:spacing w:after="0"/>
              <w:rPr>
                <w:sz w:val="20"/>
                <w:lang w:val="en-US"/>
              </w:rPr>
            </w:pPr>
          </w:p>
        </w:tc>
        <w:tc>
          <w:tcPr>
            <w:tcW w:w="3516" w:type="pct"/>
          </w:tcPr>
          <w:p w14:paraId="370B3FEB" w14:textId="77777777" w:rsidR="00940F9D" w:rsidRPr="005B5F79" w:rsidRDefault="00940F9D" w:rsidP="005B5F79">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5B5F79">
              <w:rPr>
                <w:sz w:val="20"/>
              </w:rPr>
              <w:t>Prahová procentuální hodnota poměru mezi objemem při aktuální teplotě a objemem při 15 °C pro benzinu.</w:t>
            </w:r>
          </w:p>
        </w:tc>
      </w:tr>
    </w:tbl>
    <w:p w14:paraId="20BF7774" w14:textId="77777777" w:rsidR="00940F9D" w:rsidRPr="00B8380E" w:rsidRDefault="00940F9D" w:rsidP="00940F9D"/>
    <w:p w14:paraId="6C5650EA" w14:textId="77777777" w:rsidR="00940F9D" w:rsidRDefault="00940F9D" w:rsidP="003E71F3">
      <w:pPr>
        <w:pStyle w:val="Nadpis4"/>
      </w:pPr>
      <w:bookmarkStart w:id="393" w:name="_Toc56160448"/>
      <w:bookmarkStart w:id="394" w:name="_Ref63950925"/>
      <w:bookmarkStart w:id="395" w:name="_Toc67647506"/>
      <w:r>
        <w:t>Bdělost</w:t>
      </w:r>
      <w:bookmarkEnd w:id="393"/>
      <w:bookmarkEnd w:id="394"/>
      <w:bookmarkEnd w:id="395"/>
    </w:p>
    <w:tbl>
      <w:tblPr>
        <w:tblStyle w:val="Mkatabulky"/>
        <w:tblW w:w="0" w:type="auto"/>
        <w:tblLook w:val="04A0" w:firstRow="1" w:lastRow="0" w:firstColumn="1" w:lastColumn="0" w:noHBand="0" w:noVBand="1"/>
      </w:tblPr>
      <w:tblGrid>
        <w:gridCol w:w="1129"/>
        <w:gridCol w:w="4678"/>
      </w:tblGrid>
      <w:tr w:rsidR="00940F9D" w:rsidRPr="00246DA3" w14:paraId="4A493F3D" w14:textId="77777777" w:rsidTr="00AF6E3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466B0E8E" w14:textId="77777777" w:rsidR="00940F9D" w:rsidRPr="00246DA3" w:rsidRDefault="00940F9D" w:rsidP="00C576EA">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41A26A5" w14:textId="239DD275" w:rsidR="00940F9D" w:rsidRPr="00246DA3" w:rsidRDefault="00940F9D" w:rsidP="00C576EA">
            <w:pPr>
              <w:spacing w:after="0"/>
              <w:rPr>
                <w:sz w:val="20"/>
                <w:szCs w:val="20"/>
              </w:rPr>
            </w:pPr>
            <w:r>
              <w:rPr>
                <w:sz w:val="20"/>
                <w:szCs w:val="20"/>
              </w:rPr>
              <w:t>ERSW-31</w:t>
            </w:r>
          </w:p>
        </w:tc>
      </w:tr>
      <w:tr w:rsidR="00940F9D" w:rsidRPr="00246DA3" w14:paraId="256BF708" w14:textId="77777777" w:rsidTr="00AF6E3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770BE2F2" w14:textId="77777777" w:rsidR="00940F9D" w:rsidRPr="00246DA3" w:rsidRDefault="00940F9D" w:rsidP="00C576EA">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E0E4B50" w14:textId="77777777" w:rsidR="00940F9D" w:rsidRPr="00246DA3" w:rsidRDefault="00940F9D" w:rsidP="00C576EA">
            <w:pPr>
              <w:spacing w:after="0"/>
              <w:jc w:val="left"/>
              <w:rPr>
                <w:sz w:val="20"/>
                <w:szCs w:val="20"/>
              </w:rPr>
            </w:pPr>
            <w:r>
              <w:t>Bdělost</w:t>
            </w:r>
          </w:p>
        </w:tc>
      </w:tr>
    </w:tbl>
    <w:p w14:paraId="39F0C5DF" w14:textId="77777777" w:rsidR="00940F9D" w:rsidRDefault="00940F9D" w:rsidP="00940F9D"/>
    <w:p w14:paraId="64E3DF4A" w14:textId="35A80291" w:rsidR="00940F9D" w:rsidRDefault="00940F9D" w:rsidP="00940F9D">
      <w:r>
        <w:t>Toto rozhraní slouží k odesílání informací do centrálního systému</w:t>
      </w:r>
      <w:r w:rsidR="005453F0">
        <w:t xml:space="preserve"> SCADA</w:t>
      </w:r>
      <w:r>
        <w:t xml:space="preserve"> o bdělosti uživatele skladu. TAS musí monitorovat aktivitu uživatelů na skladech PHM a </w:t>
      </w:r>
      <w:r w:rsidR="00A87219">
        <w:t>poskytovat ji SCADA, který stav bdělosti kontroluje a vyhodnocuje. TAS musí umožnit předání informace, že uživatel v TAS provedl operaci/je aktivní.</w:t>
      </w:r>
    </w:p>
    <w:p w14:paraId="14FA0D93" w14:textId="77777777" w:rsidR="00940F9D" w:rsidRDefault="00940F9D" w:rsidP="00940F9D">
      <w:r>
        <w:t>Rozhraní je realizováno jako databázová tabulka na straně centrálních systémů ČEPRO.</w:t>
      </w:r>
    </w:p>
    <w:tbl>
      <w:tblPr>
        <w:tblStyle w:val="Tabulkasmkou4zvraznn11"/>
        <w:tblW w:w="5000" w:type="pct"/>
        <w:tblLook w:val="04A0" w:firstRow="1" w:lastRow="0" w:firstColumn="1" w:lastColumn="0" w:noHBand="0" w:noVBand="1"/>
      </w:tblPr>
      <w:tblGrid>
        <w:gridCol w:w="3134"/>
        <w:gridCol w:w="6154"/>
      </w:tblGrid>
      <w:tr w:rsidR="00940F9D" w:rsidRPr="00C576EA" w14:paraId="04CA9C2C" w14:textId="77777777" w:rsidTr="00AF6E3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7" w:type="pct"/>
          </w:tcPr>
          <w:p w14:paraId="57E78543" w14:textId="77777777" w:rsidR="00940F9D" w:rsidRPr="00C576EA" w:rsidRDefault="00940F9D" w:rsidP="00C576EA">
            <w:pPr>
              <w:spacing w:after="0"/>
              <w:rPr>
                <w:sz w:val="20"/>
              </w:rPr>
            </w:pPr>
            <w:r w:rsidRPr="00C576EA">
              <w:rPr>
                <w:sz w:val="20"/>
              </w:rPr>
              <w:t>Atribut</w:t>
            </w:r>
          </w:p>
        </w:tc>
        <w:tc>
          <w:tcPr>
            <w:tcW w:w="3313" w:type="pct"/>
          </w:tcPr>
          <w:p w14:paraId="67F03268" w14:textId="77777777" w:rsidR="00940F9D" w:rsidRPr="00C576EA" w:rsidRDefault="00940F9D" w:rsidP="00C576EA">
            <w:pPr>
              <w:spacing w:after="0"/>
              <w:jc w:val="left"/>
              <w:cnfStyle w:val="100000000000" w:firstRow="1" w:lastRow="0" w:firstColumn="0" w:lastColumn="0" w:oddVBand="0" w:evenVBand="0" w:oddHBand="0" w:evenHBand="0" w:firstRowFirstColumn="0" w:firstRowLastColumn="0" w:lastRowFirstColumn="0" w:lastRowLastColumn="0"/>
              <w:rPr>
                <w:sz w:val="20"/>
              </w:rPr>
            </w:pPr>
            <w:r w:rsidRPr="00C576EA">
              <w:rPr>
                <w:sz w:val="20"/>
              </w:rPr>
              <w:t>Popis</w:t>
            </w:r>
          </w:p>
        </w:tc>
      </w:tr>
      <w:tr w:rsidR="00940F9D" w:rsidRPr="00C576EA" w14:paraId="5A4A2CEC" w14:textId="77777777" w:rsidTr="00AF6E36">
        <w:trPr>
          <w:cnfStyle w:val="000000100000" w:firstRow="0" w:lastRow="0" w:firstColumn="0" w:lastColumn="0" w:oddVBand="0" w:evenVBand="0" w:oddHBand="1" w:evenHBand="0" w:firstRowFirstColumn="0" w:firstRowLastColumn="0" w:lastRowFirstColumn="0" w:lastRowLastColumn="0"/>
          <w:trHeight w:val="321"/>
        </w:trPr>
        <w:tc>
          <w:tcPr>
            <w:cnfStyle w:val="001000000000" w:firstRow="0" w:lastRow="0" w:firstColumn="1" w:lastColumn="0" w:oddVBand="0" w:evenVBand="0" w:oddHBand="0" w:evenHBand="0" w:firstRowFirstColumn="0" w:firstRowLastColumn="0" w:lastRowFirstColumn="0" w:lastRowLastColumn="0"/>
            <w:tcW w:w="1687" w:type="pct"/>
          </w:tcPr>
          <w:p w14:paraId="0A4C9E00" w14:textId="7E22AD81" w:rsidR="00940F9D" w:rsidRPr="00C576EA" w:rsidRDefault="00C576EA" w:rsidP="00C576EA">
            <w:pPr>
              <w:spacing w:after="0"/>
              <w:rPr>
                <w:sz w:val="20"/>
              </w:rPr>
            </w:pPr>
            <w:r>
              <w:rPr>
                <w:sz w:val="20"/>
              </w:rPr>
              <w:t>Sklad</w:t>
            </w:r>
          </w:p>
        </w:tc>
        <w:tc>
          <w:tcPr>
            <w:tcW w:w="3313" w:type="pct"/>
          </w:tcPr>
          <w:p w14:paraId="38561AAD" w14:textId="77777777" w:rsidR="00940F9D" w:rsidRPr="00C576EA" w:rsidRDefault="00940F9D" w:rsidP="00C576EA">
            <w:pPr>
              <w:spacing w:after="0"/>
              <w:jc w:val="left"/>
              <w:cnfStyle w:val="000000100000" w:firstRow="0" w:lastRow="0" w:firstColumn="0" w:lastColumn="0" w:oddVBand="0" w:evenVBand="0" w:oddHBand="1" w:evenHBand="0" w:firstRowFirstColumn="0" w:firstRowLastColumn="0" w:lastRowFirstColumn="0" w:lastRowLastColumn="0"/>
              <w:rPr>
                <w:sz w:val="20"/>
              </w:rPr>
            </w:pPr>
            <w:r w:rsidRPr="00C576EA">
              <w:rPr>
                <w:sz w:val="20"/>
              </w:rPr>
              <w:t>Označení skladu.</w:t>
            </w:r>
          </w:p>
        </w:tc>
      </w:tr>
      <w:tr w:rsidR="00940F9D" w:rsidRPr="00C576EA" w14:paraId="11175175" w14:textId="77777777" w:rsidTr="00AF6E36">
        <w:tc>
          <w:tcPr>
            <w:cnfStyle w:val="001000000000" w:firstRow="0" w:lastRow="0" w:firstColumn="1" w:lastColumn="0" w:oddVBand="0" w:evenVBand="0" w:oddHBand="0" w:evenHBand="0" w:firstRowFirstColumn="0" w:firstRowLastColumn="0" w:lastRowFirstColumn="0" w:lastRowLastColumn="0"/>
            <w:tcW w:w="1687" w:type="pct"/>
          </w:tcPr>
          <w:p w14:paraId="20160E3B" w14:textId="25E931A7" w:rsidR="00940F9D" w:rsidRPr="00C576EA" w:rsidRDefault="00C576EA" w:rsidP="00C576EA">
            <w:pPr>
              <w:spacing w:after="0"/>
              <w:rPr>
                <w:sz w:val="20"/>
              </w:rPr>
            </w:pPr>
            <w:r>
              <w:rPr>
                <w:sz w:val="20"/>
              </w:rPr>
              <w:t>Stav</w:t>
            </w:r>
          </w:p>
        </w:tc>
        <w:tc>
          <w:tcPr>
            <w:tcW w:w="3313" w:type="pct"/>
          </w:tcPr>
          <w:p w14:paraId="092CA735" w14:textId="77777777" w:rsidR="00940F9D" w:rsidRPr="00C576EA" w:rsidRDefault="00940F9D" w:rsidP="00C576EA">
            <w:pPr>
              <w:spacing w:after="0"/>
              <w:jc w:val="left"/>
              <w:cnfStyle w:val="000000000000" w:firstRow="0" w:lastRow="0" w:firstColumn="0" w:lastColumn="0" w:oddVBand="0" w:evenVBand="0" w:oddHBand="0" w:evenHBand="0" w:firstRowFirstColumn="0" w:firstRowLastColumn="0" w:lastRowFirstColumn="0" w:lastRowLastColumn="0"/>
              <w:rPr>
                <w:sz w:val="20"/>
              </w:rPr>
            </w:pPr>
            <w:r w:rsidRPr="00C576EA">
              <w:rPr>
                <w:sz w:val="20"/>
              </w:rPr>
              <w:t>Stav bdělosti.</w:t>
            </w:r>
          </w:p>
        </w:tc>
      </w:tr>
    </w:tbl>
    <w:p w14:paraId="469CA7A2" w14:textId="3F444281" w:rsidR="00940F9D" w:rsidRPr="008129F9" w:rsidRDefault="00940F9D" w:rsidP="00940F9D"/>
    <w:p w14:paraId="6F1435FF" w14:textId="77777777" w:rsidR="00C12DB1" w:rsidRDefault="7E7F94DD" w:rsidP="003E71F3">
      <w:pPr>
        <w:pStyle w:val="Nadpis4"/>
      </w:pPr>
      <w:bookmarkStart w:id="396" w:name="_Toc67647507"/>
      <w:bookmarkStart w:id="397" w:name="_Toc56160449"/>
      <w:r>
        <w:t>Service desk</w:t>
      </w:r>
      <w:bookmarkEnd w:id="396"/>
    </w:p>
    <w:tbl>
      <w:tblPr>
        <w:tblStyle w:val="Mkatabulky"/>
        <w:tblW w:w="0" w:type="auto"/>
        <w:tblLook w:val="04A0" w:firstRow="1" w:lastRow="0" w:firstColumn="1" w:lastColumn="0" w:noHBand="0" w:noVBand="1"/>
      </w:tblPr>
      <w:tblGrid>
        <w:gridCol w:w="1129"/>
        <w:gridCol w:w="4678"/>
      </w:tblGrid>
      <w:tr w:rsidR="00C12DB1" w:rsidRPr="00246DA3" w14:paraId="3A46AC5A" w14:textId="77777777" w:rsidTr="000512EC">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7568682D" w14:textId="77777777" w:rsidR="00C12DB1" w:rsidRPr="00246DA3" w:rsidRDefault="00C12DB1" w:rsidP="000512EC">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41717FF5" w14:textId="51A42E14" w:rsidR="00C12DB1" w:rsidRPr="00246DA3" w:rsidRDefault="00C12DB1" w:rsidP="000512EC">
            <w:pPr>
              <w:spacing w:after="0"/>
              <w:rPr>
                <w:sz w:val="20"/>
                <w:szCs w:val="20"/>
              </w:rPr>
            </w:pPr>
            <w:r>
              <w:rPr>
                <w:sz w:val="20"/>
                <w:szCs w:val="20"/>
              </w:rPr>
              <w:t>ERSW-32</w:t>
            </w:r>
          </w:p>
        </w:tc>
      </w:tr>
      <w:tr w:rsidR="00C12DB1" w:rsidRPr="00246DA3" w14:paraId="47482A8B" w14:textId="77777777" w:rsidTr="000512EC">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444EC413" w14:textId="77777777" w:rsidR="00C12DB1" w:rsidRPr="00246DA3" w:rsidRDefault="00C12DB1" w:rsidP="000512EC">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CC4DC67" w14:textId="7501DA1D" w:rsidR="00C12DB1" w:rsidRPr="00246DA3" w:rsidRDefault="00C12DB1" w:rsidP="000512EC">
            <w:pPr>
              <w:spacing w:after="0"/>
              <w:jc w:val="left"/>
              <w:rPr>
                <w:sz w:val="20"/>
                <w:szCs w:val="20"/>
              </w:rPr>
            </w:pPr>
            <w:r>
              <w:t>Napojení na Service Desk nástroj zadavatele</w:t>
            </w:r>
          </w:p>
        </w:tc>
      </w:tr>
    </w:tbl>
    <w:p w14:paraId="71A532AD" w14:textId="77777777" w:rsidR="00C12DB1" w:rsidRDefault="00C12DB1" w:rsidP="00C12DB1"/>
    <w:p w14:paraId="3694E925" w14:textId="505BED23" w:rsidR="00C12DB1" w:rsidRPr="003E5F13" w:rsidRDefault="00C12DB1" w:rsidP="00C12DB1">
      <w:r w:rsidRPr="00C12DB1">
        <w:t>Zadavatel disponuje vlastním nástrojem pro Service Desk. Zadavatel tento nástroj zpřístupní dodavateli TAS. Zadavatel požaduje, aby veškeré incidenty a požadavky v rámci provozní podpory TAS byly ze strany zadavatele zakládány výhradně do vlastního ticketovacího nástroje Service Desk Zadavatele.</w:t>
      </w:r>
    </w:p>
    <w:p w14:paraId="09C0F155" w14:textId="77777777" w:rsidR="00C12DB1" w:rsidRDefault="00C12DB1" w:rsidP="00C12DB1"/>
    <w:p w14:paraId="02D7B930" w14:textId="31A529E1" w:rsidR="00940F9D" w:rsidRDefault="00940F9D" w:rsidP="00516348">
      <w:pPr>
        <w:pStyle w:val="Nadpis3"/>
      </w:pPr>
      <w:bookmarkStart w:id="398" w:name="_Toc67647508"/>
      <w:r>
        <w:t>Požadavky na externí HW rozhraní</w:t>
      </w:r>
      <w:bookmarkEnd w:id="397"/>
      <w:bookmarkEnd w:id="398"/>
    </w:p>
    <w:p w14:paraId="28E816EB" w14:textId="5273A802" w:rsidR="00940F9D" w:rsidRPr="00E400D0" w:rsidRDefault="00D66A4B" w:rsidP="00881570">
      <w:r>
        <w:t>Zadavatel požaduje, aby TAS byl provozován na vlastní infrastruktuře</w:t>
      </w:r>
      <w:r w:rsidR="00881570">
        <w:t xml:space="preserve"> Zadavatele</w:t>
      </w:r>
      <w:r>
        <w:t>. Z toho důvodu je v</w:t>
      </w:r>
      <w:r w:rsidR="00881570">
        <w:t> </w:t>
      </w:r>
      <w:r>
        <w:t>následu</w:t>
      </w:r>
      <w:r w:rsidR="00881570">
        <w:t xml:space="preserve">jícím diagramu a navazujících podkapitolách popsán stávající stav HW rozhraní. Diagram slouží pro ilustraci </w:t>
      </w:r>
      <w:r w:rsidR="00940F9D">
        <w:t>jako přehled propojení jednotlivých subsystémů</w:t>
      </w:r>
      <w:r w:rsidR="00881570">
        <w:t>, dodávka této infrastruktury není předmětem veřejné zakázky</w:t>
      </w:r>
      <w:r w:rsidR="00940F9D">
        <w:t>. TAS server v diagramu reprezentuje hardware ne TAS systém.</w:t>
      </w:r>
    </w:p>
    <w:p w14:paraId="6AC3FCDA" w14:textId="77777777" w:rsidR="00940F9D" w:rsidRDefault="729507DE" w:rsidP="00940F9D">
      <w:r>
        <w:rPr>
          <w:noProof/>
          <w:lang w:eastAsia="cs-CZ"/>
        </w:rPr>
        <w:drawing>
          <wp:inline distT="0" distB="0" distL="0" distR="0" wp14:anchorId="6E6D3CCC" wp14:editId="0366B7A9">
            <wp:extent cx="5329918" cy="3450395"/>
            <wp:effectExtent l="0" t="0" r="4445" b="0"/>
            <wp:docPr id="94" name="Obráze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94"/>
                    <pic:cNvPicPr/>
                  </pic:nvPicPr>
                  <pic:blipFill>
                    <a:blip r:embed="rId80" cstate="print">
                      <a:extLst>
                        <a:ext uri="{28A0092B-C50C-407E-A947-70E740481C1C}">
                          <a14:useLocalDpi xmlns:a14="http://schemas.microsoft.com/office/drawing/2010/main" val="0"/>
                        </a:ext>
                      </a:extLst>
                    </a:blip>
                    <a:stretch>
                      <a:fillRect/>
                    </a:stretch>
                  </pic:blipFill>
                  <pic:spPr>
                    <a:xfrm>
                      <a:off x="0" y="0"/>
                      <a:ext cx="5329918" cy="3450395"/>
                    </a:xfrm>
                    <a:prstGeom prst="rect">
                      <a:avLst/>
                    </a:prstGeom>
                  </pic:spPr>
                </pic:pic>
              </a:graphicData>
            </a:graphic>
          </wp:inline>
        </w:drawing>
      </w:r>
    </w:p>
    <w:p w14:paraId="7BC832F9" w14:textId="77777777" w:rsidR="00940F9D" w:rsidRDefault="00940F9D" w:rsidP="003E71F3">
      <w:pPr>
        <w:pStyle w:val="Nadpis4"/>
      </w:pPr>
      <w:bookmarkStart w:id="399" w:name="_Toc56160450"/>
      <w:bookmarkStart w:id="400" w:name="_Toc67647509"/>
      <w:r>
        <w:t>Ethernet připojení TAS serveru k IS ČEPRO</w:t>
      </w:r>
      <w:bookmarkEnd w:id="399"/>
      <w:bookmarkEnd w:id="400"/>
    </w:p>
    <w:tbl>
      <w:tblPr>
        <w:tblStyle w:val="Mkatabulky"/>
        <w:tblW w:w="0" w:type="auto"/>
        <w:tblLook w:val="04A0" w:firstRow="1" w:lastRow="0" w:firstColumn="1" w:lastColumn="0" w:noHBand="0" w:noVBand="1"/>
      </w:tblPr>
      <w:tblGrid>
        <w:gridCol w:w="1129"/>
        <w:gridCol w:w="4678"/>
      </w:tblGrid>
      <w:tr w:rsidR="00940F9D" w:rsidRPr="00246DA3" w14:paraId="5ADC6480" w14:textId="77777777" w:rsidTr="00AF6E3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4A587D5B" w14:textId="77777777" w:rsidR="00940F9D" w:rsidRPr="00246DA3" w:rsidRDefault="00940F9D" w:rsidP="00E01B04">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3FCDF27C" w14:textId="77777777" w:rsidR="00940F9D" w:rsidRPr="00246DA3" w:rsidRDefault="00940F9D" w:rsidP="00E01B04">
            <w:pPr>
              <w:spacing w:after="0"/>
              <w:rPr>
                <w:sz w:val="20"/>
                <w:szCs w:val="20"/>
              </w:rPr>
            </w:pPr>
            <w:r>
              <w:rPr>
                <w:sz w:val="20"/>
                <w:szCs w:val="20"/>
              </w:rPr>
              <w:t>ERHW-1</w:t>
            </w:r>
          </w:p>
        </w:tc>
      </w:tr>
      <w:tr w:rsidR="00940F9D" w:rsidRPr="00246DA3" w14:paraId="2839DF77" w14:textId="77777777" w:rsidTr="00AF6E3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54085A17" w14:textId="77777777" w:rsidR="00940F9D" w:rsidRPr="00246DA3" w:rsidRDefault="00940F9D" w:rsidP="00E01B04">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5F750B28" w14:textId="77777777" w:rsidR="00940F9D" w:rsidRPr="00246DA3" w:rsidRDefault="00940F9D" w:rsidP="00E01B04">
            <w:pPr>
              <w:spacing w:after="0"/>
              <w:jc w:val="left"/>
              <w:rPr>
                <w:sz w:val="20"/>
                <w:szCs w:val="20"/>
              </w:rPr>
            </w:pPr>
            <w:r>
              <w:rPr>
                <w:sz w:val="20"/>
                <w:szCs w:val="20"/>
              </w:rPr>
              <w:t xml:space="preserve">Ethernet připojení TAS serveru k IS ČEPRO. </w:t>
            </w:r>
          </w:p>
        </w:tc>
      </w:tr>
    </w:tbl>
    <w:p w14:paraId="4F3E9B37" w14:textId="77777777" w:rsidR="00940F9D" w:rsidRDefault="00940F9D" w:rsidP="00940F9D"/>
    <w:p w14:paraId="2FD575A8" w14:textId="77777777" w:rsidR="00940F9D" w:rsidRDefault="00940F9D" w:rsidP="00940F9D">
      <w:r>
        <w:t xml:space="preserve">TAS server nebo servery budou mít přístup k centrálnímu informačnímu systému přes Ethernet. </w:t>
      </w:r>
    </w:p>
    <w:p w14:paraId="2B0F7E5B" w14:textId="77777777" w:rsidR="00940F9D" w:rsidRDefault="00940F9D" w:rsidP="003E71F3">
      <w:pPr>
        <w:pStyle w:val="Nadpis4"/>
      </w:pPr>
      <w:bookmarkStart w:id="401" w:name="_Toc56160451"/>
      <w:bookmarkStart w:id="402" w:name="_Toc67647510"/>
      <w:r>
        <w:t>Ethernet připojení TAS serveru k EMCS</w:t>
      </w:r>
      <w:bookmarkEnd w:id="401"/>
      <w:bookmarkEnd w:id="402"/>
    </w:p>
    <w:tbl>
      <w:tblPr>
        <w:tblStyle w:val="Mkatabulky"/>
        <w:tblW w:w="0" w:type="auto"/>
        <w:tblLook w:val="04A0" w:firstRow="1" w:lastRow="0" w:firstColumn="1" w:lastColumn="0" w:noHBand="0" w:noVBand="1"/>
      </w:tblPr>
      <w:tblGrid>
        <w:gridCol w:w="1129"/>
        <w:gridCol w:w="4678"/>
      </w:tblGrid>
      <w:tr w:rsidR="00940F9D" w:rsidRPr="00246DA3" w14:paraId="1D925135" w14:textId="77777777" w:rsidTr="00AF6E3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0C6F381D" w14:textId="77777777" w:rsidR="00940F9D" w:rsidRPr="00246DA3" w:rsidRDefault="00940F9D" w:rsidP="00E01B04">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21C855DA" w14:textId="77777777" w:rsidR="00940F9D" w:rsidRPr="00246DA3" w:rsidRDefault="00940F9D" w:rsidP="00E01B04">
            <w:pPr>
              <w:spacing w:after="0"/>
              <w:rPr>
                <w:sz w:val="20"/>
                <w:szCs w:val="20"/>
              </w:rPr>
            </w:pPr>
            <w:r>
              <w:rPr>
                <w:sz w:val="20"/>
                <w:szCs w:val="20"/>
              </w:rPr>
              <w:t>ERHW-2</w:t>
            </w:r>
          </w:p>
        </w:tc>
      </w:tr>
      <w:tr w:rsidR="00940F9D" w:rsidRPr="00246DA3" w14:paraId="3A4C2968" w14:textId="77777777" w:rsidTr="00AF6E3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11421CE6" w14:textId="77777777" w:rsidR="00940F9D" w:rsidRPr="00246DA3" w:rsidRDefault="00940F9D" w:rsidP="00E01B04">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305B5156" w14:textId="77777777" w:rsidR="00940F9D" w:rsidRPr="00246DA3" w:rsidRDefault="00940F9D" w:rsidP="00E01B04">
            <w:pPr>
              <w:spacing w:after="0"/>
              <w:jc w:val="left"/>
              <w:rPr>
                <w:sz w:val="20"/>
                <w:szCs w:val="20"/>
              </w:rPr>
            </w:pPr>
            <w:r>
              <w:rPr>
                <w:sz w:val="20"/>
                <w:szCs w:val="20"/>
              </w:rPr>
              <w:t xml:space="preserve">Ethernet připojení TAS serveru k EMCS. </w:t>
            </w:r>
          </w:p>
        </w:tc>
      </w:tr>
    </w:tbl>
    <w:p w14:paraId="16DD5A78" w14:textId="77777777" w:rsidR="00940F9D" w:rsidRDefault="00940F9D" w:rsidP="00940F9D"/>
    <w:p w14:paraId="44E45F59" w14:textId="470F5CD6" w:rsidR="00940F9D" w:rsidRDefault="00940F9D" w:rsidP="00940F9D">
      <w:r>
        <w:t>TAS server nebo servery budou mít přístup k systému EMCS celní správy přes Ethernet</w:t>
      </w:r>
      <w:r w:rsidR="00533D34">
        <w:t xml:space="preserve"> (přístup zajištěn prostřednictvím služby </w:t>
      </w:r>
      <w:r w:rsidR="00AE3285">
        <w:t>EMCS/EMCS centrála – viz výše)</w:t>
      </w:r>
      <w:r>
        <w:t>. Komunikace se systémem EMCS celní správy není přímo v kompetenci systému TAS</w:t>
      </w:r>
      <w:r w:rsidR="00DC30F4">
        <w:t xml:space="preserve">, ale TAS musí být připraven předávat </w:t>
      </w:r>
      <w:r w:rsidR="00AE3285">
        <w:t>data</w:t>
      </w:r>
      <w:r w:rsidR="005D3001">
        <w:t xml:space="preserve"> této</w:t>
      </w:r>
      <w:r w:rsidR="00AE3285">
        <w:t xml:space="preserve"> prostřednictvím služby</w:t>
      </w:r>
      <w:r>
        <w:t>.</w:t>
      </w:r>
    </w:p>
    <w:p w14:paraId="082AA430" w14:textId="77777777" w:rsidR="00940F9D" w:rsidRDefault="00940F9D" w:rsidP="003E71F3">
      <w:pPr>
        <w:pStyle w:val="Nadpis4"/>
      </w:pPr>
      <w:bookmarkStart w:id="403" w:name="_Toc56160452"/>
      <w:bookmarkStart w:id="404" w:name="_Toc67647511"/>
      <w:r>
        <w:t>Ethernet připojení TAS serveru k PSA</w:t>
      </w:r>
      <w:bookmarkEnd w:id="403"/>
      <w:bookmarkEnd w:id="404"/>
    </w:p>
    <w:tbl>
      <w:tblPr>
        <w:tblStyle w:val="Mkatabulky"/>
        <w:tblW w:w="0" w:type="auto"/>
        <w:tblLook w:val="04A0" w:firstRow="1" w:lastRow="0" w:firstColumn="1" w:lastColumn="0" w:noHBand="0" w:noVBand="1"/>
      </w:tblPr>
      <w:tblGrid>
        <w:gridCol w:w="1129"/>
        <w:gridCol w:w="4678"/>
      </w:tblGrid>
      <w:tr w:rsidR="00940F9D" w:rsidRPr="00246DA3" w14:paraId="04A272E9" w14:textId="77777777" w:rsidTr="00AF6E3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66E98A85" w14:textId="77777777" w:rsidR="00940F9D" w:rsidRPr="00246DA3" w:rsidRDefault="00940F9D" w:rsidP="00E01B04">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2873FC4A" w14:textId="77777777" w:rsidR="00940F9D" w:rsidRPr="00246DA3" w:rsidRDefault="00940F9D" w:rsidP="00E01B04">
            <w:pPr>
              <w:spacing w:after="0"/>
              <w:rPr>
                <w:sz w:val="20"/>
                <w:szCs w:val="20"/>
              </w:rPr>
            </w:pPr>
            <w:r>
              <w:rPr>
                <w:sz w:val="20"/>
                <w:szCs w:val="20"/>
              </w:rPr>
              <w:t>ERHW-3</w:t>
            </w:r>
          </w:p>
        </w:tc>
      </w:tr>
      <w:tr w:rsidR="00940F9D" w:rsidRPr="00246DA3" w14:paraId="273828A7" w14:textId="77777777" w:rsidTr="00AF6E3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671F07D2" w14:textId="77777777" w:rsidR="00940F9D" w:rsidRPr="00246DA3" w:rsidRDefault="00940F9D" w:rsidP="00E01B04">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2C7BDF74" w14:textId="77777777" w:rsidR="00940F9D" w:rsidRPr="00246DA3" w:rsidRDefault="00940F9D" w:rsidP="00E01B04">
            <w:pPr>
              <w:spacing w:after="0"/>
              <w:jc w:val="left"/>
              <w:rPr>
                <w:sz w:val="20"/>
                <w:szCs w:val="20"/>
              </w:rPr>
            </w:pPr>
            <w:r>
              <w:rPr>
                <w:sz w:val="20"/>
                <w:szCs w:val="20"/>
              </w:rPr>
              <w:t xml:space="preserve">Ethernet připojení TAS serveru k PSA. </w:t>
            </w:r>
          </w:p>
        </w:tc>
      </w:tr>
    </w:tbl>
    <w:p w14:paraId="307C5B65" w14:textId="77777777" w:rsidR="00940F9D" w:rsidRDefault="00940F9D" w:rsidP="00940F9D"/>
    <w:p w14:paraId="2DCB0B88" w14:textId="77777777" w:rsidR="00940F9D" w:rsidRPr="0016644A" w:rsidRDefault="00940F9D" w:rsidP="00940F9D">
      <w:r>
        <w:t>TAS server nebo servery budou mít přístup k serveru systému PSA pro ostrahu přes Ethernet.</w:t>
      </w:r>
    </w:p>
    <w:p w14:paraId="61863214" w14:textId="77777777" w:rsidR="00940F9D" w:rsidRDefault="00940F9D" w:rsidP="003E71F3">
      <w:pPr>
        <w:pStyle w:val="Nadpis4"/>
      </w:pPr>
      <w:bookmarkStart w:id="405" w:name="_Toc56160453"/>
      <w:bookmarkStart w:id="406" w:name="_Toc67647512"/>
      <w:r>
        <w:t>Ethernet připojení TAS serveru k PLC</w:t>
      </w:r>
      <w:bookmarkEnd w:id="405"/>
      <w:bookmarkEnd w:id="406"/>
    </w:p>
    <w:tbl>
      <w:tblPr>
        <w:tblStyle w:val="Mkatabulky"/>
        <w:tblW w:w="0" w:type="auto"/>
        <w:tblLook w:val="04A0" w:firstRow="1" w:lastRow="0" w:firstColumn="1" w:lastColumn="0" w:noHBand="0" w:noVBand="1"/>
      </w:tblPr>
      <w:tblGrid>
        <w:gridCol w:w="1129"/>
        <w:gridCol w:w="4678"/>
      </w:tblGrid>
      <w:tr w:rsidR="00940F9D" w:rsidRPr="00246DA3" w14:paraId="29BC70BB" w14:textId="77777777" w:rsidTr="00AF6E3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743C02A7" w14:textId="77777777" w:rsidR="00940F9D" w:rsidRPr="00246DA3" w:rsidRDefault="00940F9D" w:rsidP="00E01B04">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3D3EB542" w14:textId="77777777" w:rsidR="00940F9D" w:rsidRPr="00246DA3" w:rsidRDefault="00940F9D" w:rsidP="00E01B04">
            <w:pPr>
              <w:spacing w:after="0"/>
              <w:rPr>
                <w:sz w:val="20"/>
                <w:szCs w:val="20"/>
              </w:rPr>
            </w:pPr>
            <w:r>
              <w:rPr>
                <w:sz w:val="20"/>
                <w:szCs w:val="20"/>
              </w:rPr>
              <w:t>ERHW-4</w:t>
            </w:r>
          </w:p>
        </w:tc>
      </w:tr>
      <w:tr w:rsidR="00940F9D" w:rsidRPr="00246DA3" w14:paraId="50271790" w14:textId="77777777" w:rsidTr="00AF6E3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3D3D81E9" w14:textId="77777777" w:rsidR="00940F9D" w:rsidRPr="00246DA3" w:rsidRDefault="00940F9D" w:rsidP="00E01B04">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BADA886" w14:textId="77777777" w:rsidR="00940F9D" w:rsidRPr="00246DA3" w:rsidRDefault="00940F9D" w:rsidP="00E01B04">
            <w:pPr>
              <w:spacing w:after="0"/>
              <w:jc w:val="left"/>
              <w:rPr>
                <w:sz w:val="20"/>
                <w:szCs w:val="20"/>
              </w:rPr>
            </w:pPr>
            <w:r>
              <w:rPr>
                <w:sz w:val="20"/>
                <w:szCs w:val="20"/>
              </w:rPr>
              <w:t xml:space="preserve">Ethernet připojení TAS serveru k PLC. </w:t>
            </w:r>
          </w:p>
        </w:tc>
      </w:tr>
    </w:tbl>
    <w:p w14:paraId="06BFC4F6" w14:textId="77777777" w:rsidR="00940F9D" w:rsidRDefault="00940F9D" w:rsidP="00940F9D"/>
    <w:p w14:paraId="05F3B616" w14:textId="77777777" w:rsidR="00940F9D" w:rsidRPr="0094267A" w:rsidRDefault="00940F9D" w:rsidP="00940F9D">
      <w:r>
        <w:t>TAS server nebo servery budou mít přístup k PLC Siemens přes Ethernet.</w:t>
      </w:r>
    </w:p>
    <w:p w14:paraId="719D1D9D" w14:textId="77777777" w:rsidR="00940F9D" w:rsidRDefault="00940F9D" w:rsidP="003E71F3">
      <w:pPr>
        <w:pStyle w:val="Nadpis4"/>
      </w:pPr>
      <w:bookmarkStart w:id="407" w:name="_Toc56160454"/>
      <w:bookmarkStart w:id="408" w:name="_Toc67647513"/>
      <w:r>
        <w:t>Ethernet nebo RS485 připojení PLC k AccuLoadům</w:t>
      </w:r>
      <w:bookmarkEnd w:id="407"/>
      <w:bookmarkEnd w:id="408"/>
    </w:p>
    <w:tbl>
      <w:tblPr>
        <w:tblStyle w:val="Mkatabulky"/>
        <w:tblW w:w="0" w:type="auto"/>
        <w:tblLook w:val="04A0" w:firstRow="1" w:lastRow="0" w:firstColumn="1" w:lastColumn="0" w:noHBand="0" w:noVBand="1"/>
      </w:tblPr>
      <w:tblGrid>
        <w:gridCol w:w="1129"/>
        <w:gridCol w:w="4678"/>
      </w:tblGrid>
      <w:tr w:rsidR="00940F9D" w:rsidRPr="00246DA3" w14:paraId="3DC52F5A" w14:textId="77777777" w:rsidTr="00AF6E3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33861602" w14:textId="77777777" w:rsidR="00940F9D" w:rsidRPr="00246DA3" w:rsidRDefault="00940F9D" w:rsidP="00E01B04">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3A071BE0" w14:textId="77777777" w:rsidR="00940F9D" w:rsidRPr="00246DA3" w:rsidRDefault="00940F9D" w:rsidP="00E01B04">
            <w:pPr>
              <w:spacing w:after="0"/>
              <w:rPr>
                <w:sz w:val="20"/>
                <w:szCs w:val="20"/>
              </w:rPr>
            </w:pPr>
            <w:r>
              <w:rPr>
                <w:sz w:val="20"/>
                <w:szCs w:val="20"/>
              </w:rPr>
              <w:t>ERHW-5</w:t>
            </w:r>
          </w:p>
        </w:tc>
      </w:tr>
      <w:tr w:rsidR="00940F9D" w:rsidRPr="00246DA3" w14:paraId="519DE946" w14:textId="77777777" w:rsidTr="00AF6E3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50B65467" w14:textId="77777777" w:rsidR="00940F9D" w:rsidRPr="00246DA3" w:rsidRDefault="00940F9D" w:rsidP="00E01B04">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DD0E2E8" w14:textId="77777777" w:rsidR="00940F9D" w:rsidRPr="00246DA3" w:rsidRDefault="00940F9D" w:rsidP="00E01B04">
            <w:pPr>
              <w:spacing w:after="0"/>
              <w:jc w:val="left"/>
              <w:rPr>
                <w:sz w:val="20"/>
                <w:szCs w:val="20"/>
              </w:rPr>
            </w:pPr>
            <w:r>
              <w:rPr>
                <w:sz w:val="20"/>
                <w:szCs w:val="20"/>
              </w:rPr>
              <w:t xml:space="preserve">Ethernet nebo RS 485 připojení PLC k AccuLoadům. </w:t>
            </w:r>
          </w:p>
        </w:tc>
      </w:tr>
    </w:tbl>
    <w:p w14:paraId="320AFA2C" w14:textId="49A1F204" w:rsidR="00940F9D" w:rsidRDefault="00940F9D" w:rsidP="00940F9D">
      <w:pPr>
        <w:rPr>
          <w:lang w:val="en-US"/>
        </w:rPr>
      </w:pPr>
    </w:p>
    <w:p w14:paraId="6A2C385B" w14:textId="4AE32FF0" w:rsidR="00940F9D" w:rsidRDefault="00940F9D" w:rsidP="00940F9D">
      <w:r w:rsidRPr="00803125">
        <w:t xml:space="preserve">PLC Siemens bude mít přístup </w:t>
      </w:r>
      <w:r>
        <w:t>ke všem AccuLoadům přes Ethernet nebo RS 485. TAS musí podporovat oba typy připojení vzhledem k tomu, že na některých skladech AccuLoady komunikují pouze přes RS</w:t>
      </w:r>
      <w:r w:rsidR="005C6DB4">
        <w:t> </w:t>
      </w:r>
      <w:r>
        <w:t>485. Tam kde je dostupný Ethernet, je preferovaným řešením použít toto připojení.</w:t>
      </w:r>
    </w:p>
    <w:p w14:paraId="3D7AFB1D" w14:textId="77777777" w:rsidR="00940F9D" w:rsidRDefault="00940F9D" w:rsidP="003E71F3">
      <w:pPr>
        <w:pStyle w:val="Nadpis4"/>
      </w:pPr>
      <w:bookmarkStart w:id="409" w:name="_Toc56160455"/>
      <w:bookmarkStart w:id="410" w:name="_Toc67647514"/>
      <w:r>
        <w:t>RS485 připojení PLC k aditivačním jednotkám</w:t>
      </w:r>
      <w:bookmarkEnd w:id="409"/>
      <w:bookmarkEnd w:id="410"/>
    </w:p>
    <w:tbl>
      <w:tblPr>
        <w:tblStyle w:val="Mkatabulky"/>
        <w:tblW w:w="0" w:type="auto"/>
        <w:tblLook w:val="04A0" w:firstRow="1" w:lastRow="0" w:firstColumn="1" w:lastColumn="0" w:noHBand="0" w:noVBand="1"/>
      </w:tblPr>
      <w:tblGrid>
        <w:gridCol w:w="1129"/>
        <w:gridCol w:w="4678"/>
      </w:tblGrid>
      <w:tr w:rsidR="00940F9D" w:rsidRPr="00246DA3" w14:paraId="5380DB81" w14:textId="77777777" w:rsidTr="00AF6E3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32004B46" w14:textId="77777777" w:rsidR="00940F9D" w:rsidRPr="00246DA3" w:rsidRDefault="00940F9D" w:rsidP="00E01B04">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505477B3" w14:textId="77777777" w:rsidR="00940F9D" w:rsidRPr="00246DA3" w:rsidRDefault="00940F9D" w:rsidP="00E01B04">
            <w:pPr>
              <w:spacing w:after="0"/>
              <w:rPr>
                <w:sz w:val="20"/>
                <w:szCs w:val="20"/>
              </w:rPr>
            </w:pPr>
            <w:r>
              <w:rPr>
                <w:sz w:val="20"/>
                <w:szCs w:val="20"/>
              </w:rPr>
              <w:t>ERHW -6</w:t>
            </w:r>
          </w:p>
        </w:tc>
      </w:tr>
      <w:tr w:rsidR="00940F9D" w:rsidRPr="00246DA3" w14:paraId="10A1817C" w14:textId="77777777" w:rsidTr="00AF6E3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1171B6AA" w14:textId="77777777" w:rsidR="00940F9D" w:rsidRPr="00246DA3" w:rsidRDefault="00940F9D" w:rsidP="00E01B04">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52794038" w14:textId="77777777" w:rsidR="00940F9D" w:rsidRPr="00246DA3" w:rsidRDefault="00940F9D" w:rsidP="00E01B04">
            <w:pPr>
              <w:spacing w:after="0"/>
              <w:jc w:val="left"/>
              <w:rPr>
                <w:sz w:val="20"/>
                <w:szCs w:val="20"/>
              </w:rPr>
            </w:pPr>
            <w:r w:rsidRPr="00466DE2">
              <w:rPr>
                <w:sz w:val="20"/>
                <w:szCs w:val="20"/>
              </w:rPr>
              <w:t>RS485 připojení PLC k aditivačním jednotkám</w:t>
            </w:r>
          </w:p>
        </w:tc>
      </w:tr>
    </w:tbl>
    <w:p w14:paraId="1EF11D0F" w14:textId="77777777" w:rsidR="00940F9D" w:rsidRDefault="00940F9D" w:rsidP="00607127"/>
    <w:p w14:paraId="22F485F8" w14:textId="77777777" w:rsidR="00940F9D" w:rsidRPr="007F6A66" w:rsidRDefault="00940F9D" w:rsidP="00940F9D">
      <w:r w:rsidRPr="00803125">
        <w:t xml:space="preserve">PLC Siemens bude mít přístup </w:t>
      </w:r>
      <w:r>
        <w:t>ke všem aditivačním jednotkám přes RS 485. Aditivační jednotky komunikují pomocí registrového protokolu ELOK, který se liší podle generace aditivační jednotky. Na některých skladech je linka RS 485 převedena pomocí převodníku MOXA Nport na ethernet (převodník je nakonfigurován ve funkci TCP serveru).</w:t>
      </w:r>
    </w:p>
    <w:p w14:paraId="19C43371" w14:textId="77777777" w:rsidR="00940F9D" w:rsidRDefault="00940F9D" w:rsidP="003E71F3">
      <w:pPr>
        <w:pStyle w:val="Nadpis4"/>
      </w:pPr>
      <w:bookmarkStart w:id="411" w:name="_Toc56160456"/>
      <w:bookmarkStart w:id="412" w:name="_Toc67647515"/>
      <w:r>
        <w:t>RS485 připojení PLC ke čtečkám karet na výdejních lávkách</w:t>
      </w:r>
      <w:bookmarkEnd w:id="411"/>
      <w:bookmarkEnd w:id="412"/>
    </w:p>
    <w:tbl>
      <w:tblPr>
        <w:tblStyle w:val="Mkatabulky"/>
        <w:tblW w:w="0" w:type="auto"/>
        <w:tblLook w:val="04A0" w:firstRow="1" w:lastRow="0" w:firstColumn="1" w:lastColumn="0" w:noHBand="0" w:noVBand="1"/>
      </w:tblPr>
      <w:tblGrid>
        <w:gridCol w:w="1129"/>
        <w:gridCol w:w="4678"/>
      </w:tblGrid>
      <w:tr w:rsidR="00940F9D" w:rsidRPr="00246DA3" w14:paraId="2C1A91A2" w14:textId="77777777" w:rsidTr="00AF6E3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16F6404F" w14:textId="77777777" w:rsidR="00940F9D" w:rsidRPr="00246DA3" w:rsidRDefault="00940F9D" w:rsidP="00E01B04">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000DCA67" w14:textId="77777777" w:rsidR="00940F9D" w:rsidRPr="00246DA3" w:rsidRDefault="00940F9D" w:rsidP="00E01B04">
            <w:pPr>
              <w:spacing w:after="0"/>
              <w:rPr>
                <w:sz w:val="20"/>
                <w:szCs w:val="20"/>
              </w:rPr>
            </w:pPr>
            <w:r>
              <w:rPr>
                <w:sz w:val="20"/>
                <w:szCs w:val="20"/>
              </w:rPr>
              <w:t>ERHW -7</w:t>
            </w:r>
          </w:p>
        </w:tc>
      </w:tr>
      <w:tr w:rsidR="00940F9D" w:rsidRPr="00246DA3" w14:paraId="61FC2701" w14:textId="77777777" w:rsidTr="00AF6E3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1251C0E2" w14:textId="77777777" w:rsidR="00940F9D" w:rsidRPr="00246DA3" w:rsidRDefault="00940F9D" w:rsidP="00E01B04">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656154B9" w14:textId="77777777" w:rsidR="00940F9D" w:rsidRPr="00246DA3" w:rsidRDefault="00940F9D" w:rsidP="00E01B04">
            <w:pPr>
              <w:spacing w:after="0"/>
              <w:jc w:val="left"/>
              <w:rPr>
                <w:sz w:val="20"/>
                <w:szCs w:val="20"/>
              </w:rPr>
            </w:pPr>
            <w:r w:rsidRPr="00466DE2">
              <w:rPr>
                <w:sz w:val="20"/>
                <w:szCs w:val="20"/>
              </w:rPr>
              <w:t>RS485 připojení PLC k</w:t>
            </w:r>
            <w:r>
              <w:rPr>
                <w:sz w:val="20"/>
                <w:szCs w:val="20"/>
              </w:rPr>
              <w:t>e čtečkám karet na výdejních lávkách</w:t>
            </w:r>
          </w:p>
        </w:tc>
      </w:tr>
    </w:tbl>
    <w:p w14:paraId="21713D7D" w14:textId="77777777" w:rsidR="00940F9D" w:rsidRDefault="00940F9D" w:rsidP="00940F9D"/>
    <w:p w14:paraId="10509C03" w14:textId="77777777" w:rsidR="00940F9D" w:rsidRPr="0051614D" w:rsidRDefault="00940F9D" w:rsidP="00940F9D">
      <w:r w:rsidRPr="00803125">
        <w:t xml:space="preserve">PLC Siemens bude mít přístup </w:t>
      </w:r>
      <w:r>
        <w:t>k čtečkám karet přes sériovou linku (linky) RS 485. Na skladech se vyskytují čtečky firmy ELOK, které komunikují vlastním ASCII protokolem anebo čtečky firmy SENTRY, které komunikují také svým vlastním ASCII protokolem. Na některých skladech je linka RS 485 převedena pomocí převodníku MOXA Nport na ethernet (převodník je nakonfigurován ve funkci TCP serveru).</w:t>
      </w:r>
    </w:p>
    <w:p w14:paraId="7F7DCA05" w14:textId="77777777" w:rsidR="00940F9D" w:rsidRDefault="00940F9D" w:rsidP="003E71F3">
      <w:pPr>
        <w:pStyle w:val="Nadpis4"/>
      </w:pPr>
      <w:bookmarkStart w:id="413" w:name="_Toc56160457"/>
      <w:bookmarkStart w:id="414" w:name="_Toc67647516"/>
      <w:r>
        <w:t>Termo tiskárna v samoobslužném kiosku</w:t>
      </w:r>
      <w:bookmarkEnd w:id="413"/>
      <w:bookmarkEnd w:id="414"/>
    </w:p>
    <w:tbl>
      <w:tblPr>
        <w:tblStyle w:val="Mkatabulky"/>
        <w:tblW w:w="0" w:type="auto"/>
        <w:tblLook w:val="04A0" w:firstRow="1" w:lastRow="0" w:firstColumn="1" w:lastColumn="0" w:noHBand="0" w:noVBand="1"/>
      </w:tblPr>
      <w:tblGrid>
        <w:gridCol w:w="1129"/>
        <w:gridCol w:w="4678"/>
      </w:tblGrid>
      <w:tr w:rsidR="00940F9D" w:rsidRPr="00246DA3" w14:paraId="01AAE952" w14:textId="77777777" w:rsidTr="00AF6E3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17BC2518" w14:textId="77777777" w:rsidR="00940F9D" w:rsidRPr="00246DA3" w:rsidRDefault="00940F9D" w:rsidP="001D6FDC">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27E7C630" w14:textId="77777777" w:rsidR="00940F9D" w:rsidRPr="00246DA3" w:rsidRDefault="00940F9D" w:rsidP="001D6FDC">
            <w:pPr>
              <w:spacing w:after="0"/>
              <w:rPr>
                <w:sz w:val="20"/>
                <w:szCs w:val="20"/>
              </w:rPr>
            </w:pPr>
            <w:r>
              <w:rPr>
                <w:sz w:val="20"/>
                <w:szCs w:val="20"/>
              </w:rPr>
              <w:t>ERHW-8</w:t>
            </w:r>
          </w:p>
        </w:tc>
      </w:tr>
      <w:tr w:rsidR="00940F9D" w:rsidRPr="00246DA3" w14:paraId="7C49EDCC" w14:textId="77777777" w:rsidTr="00AF6E3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14C5A604" w14:textId="77777777" w:rsidR="00940F9D" w:rsidRPr="00246DA3" w:rsidRDefault="00940F9D" w:rsidP="001D6FDC">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D7E95E8" w14:textId="77777777" w:rsidR="00940F9D" w:rsidRPr="00246DA3" w:rsidRDefault="00940F9D" w:rsidP="001D6FDC">
            <w:pPr>
              <w:spacing w:after="0"/>
              <w:jc w:val="left"/>
              <w:rPr>
                <w:sz w:val="20"/>
                <w:szCs w:val="20"/>
              </w:rPr>
            </w:pPr>
            <w:r>
              <w:rPr>
                <w:sz w:val="20"/>
                <w:szCs w:val="20"/>
              </w:rPr>
              <w:t xml:space="preserve">Termo tiskárna v samoobslužném kiosku </w:t>
            </w:r>
          </w:p>
        </w:tc>
      </w:tr>
    </w:tbl>
    <w:p w14:paraId="3B34A984" w14:textId="77777777" w:rsidR="00940F9D" w:rsidRDefault="00940F9D" w:rsidP="00940F9D"/>
    <w:p w14:paraId="6E57F0E9" w14:textId="2649AB5F" w:rsidR="00940F9D" w:rsidRPr="009772E4" w:rsidRDefault="00940F9D" w:rsidP="00940F9D">
      <w:r>
        <w:t>V současné době jsou v kioscích dva typy termo tiskáren od stejného výrobce</w:t>
      </w:r>
      <w:r w:rsidR="00FD56EA">
        <w:t xml:space="preserve"> CUSTOM</w:t>
      </w:r>
      <w:r>
        <w:t xml:space="preserve">. </w:t>
      </w:r>
      <w:r w:rsidR="00FD56EA">
        <w:t xml:space="preserve">Jedná se o tiskárny typu VKP80II SX a VKP80III. </w:t>
      </w:r>
      <w:r>
        <w:t>Jeden typ je vybaven rozhraním USB a druhý typ rozhraním COM.</w:t>
      </w:r>
    </w:p>
    <w:p w14:paraId="3EC2112E" w14:textId="77777777" w:rsidR="00940F9D" w:rsidRDefault="00940F9D" w:rsidP="003E71F3">
      <w:pPr>
        <w:pStyle w:val="Nadpis4"/>
      </w:pPr>
      <w:bookmarkStart w:id="415" w:name="_Toc56160458"/>
      <w:bookmarkStart w:id="416" w:name="_Toc67647517"/>
      <w:r>
        <w:t>ID karty řidičů</w:t>
      </w:r>
      <w:bookmarkEnd w:id="415"/>
      <w:bookmarkEnd w:id="416"/>
    </w:p>
    <w:tbl>
      <w:tblPr>
        <w:tblStyle w:val="Mkatabulky"/>
        <w:tblW w:w="0" w:type="auto"/>
        <w:tblLook w:val="04A0" w:firstRow="1" w:lastRow="0" w:firstColumn="1" w:lastColumn="0" w:noHBand="0" w:noVBand="1"/>
      </w:tblPr>
      <w:tblGrid>
        <w:gridCol w:w="1129"/>
        <w:gridCol w:w="4678"/>
      </w:tblGrid>
      <w:tr w:rsidR="00940F9D" w:rsidRPr="00246DA3" w14:paraId="34E4B377" w14:textId="77777777" w:rsidTr="00AF6E3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3619F956" w14:textId="77777777" w:rsidR="00940F9D" w:rsidRPr="00246DA3" w:rsidRDefault="00940F9D" w:rsidP="001D6FDC">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D7F3A1A" w14:textId="77777777" w:rsidR="00940F9D" w:rsidRPr="00246DA3" w:rsidRDefault="00940F9D" w:rsidP="001D6FDC">
            <w:pPr>
              <w:spacing w:after="0"/>
              <w:rPr>
                <w:sz w:val="20"/>
                <w:szCs w:val="20"/>
              </w:rPr>
            </w:pPr>
            <w:r>
              <w:rPr>
                <w:sz w:val="20"/>
                <w:szCs w:val="20"/>
              </w:rPr>
              <w:t>ERHW-9</w:t>
            </w:r>
          </w:p>
        </w:tc>
      </w:tr>
      <w:tr w:rsidR="00940F9D" w:rsidRPr="00246DA3" w14:paraId="6CACA953" w14:textId="77777777" w:rsidTr="00AF6E3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44C5A2AA" w14:textId="77777777" w:rsidR="00940F9D" w:rsidRPr="00246DA3" w:rsidRDefault="00940F9D" w:rsidP="001D6FDC">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6CFE23B4" w14:textId="77777777" w:rsidR="00940F9D" w:rsidRPr="00246DA3" w:rsidRDefault="00940F9D" w:rsidP="001D6FDC">
            <w:pPr>
              <w:spacing w:after="0"/>
              <w:jc w:val="left"/>
              <w:rPr>
                <w:sz w:val="20"/>
                <w:szCs w:val="20"/>
              </w:rPr>
            </w:pPr>
            <w:r>
              <w:rPr>
                <w:sz w:val="20"/>
                <w:szCs w:val="20"/>
              </w:rPr>
              <w:t xml:space="preserve">Popis identifikačních karet řidičů. </w:t>
            </w:r>
          </w:p>
        </w:tc>
      </w:tr>
    </w:tbl>
    <w:p w14:paraId="36E8B596" w14:textId="77777777" w:rsidR="00940F9D" w:rsidRDefault="00940F9D" w:rsidP="00940F9D"/>
    <w:p w14:paraId="188B0CA4" w14:textId="77777777" w:rsidR="00940F9D" w:rsidRPr="007E7409" w:rsidRDefault="00940F9D" w:rsidP="00940F9D">
      <w:r>
        <w:t>V současné době je pro řidiče používána karta OK Smart 3 s čipem ID Core 10.</w:t>
      </w:r>
    </w:p>
    <w:p w14:paraId="2970BE8E" w14:textId="77777777" w:rsidR="00940F9D" w:rsidRDefault="00940F9D" w:rsidP="00516348">
      <w:pPr>
        <w:pStyle w:val="Nadpis3"/>
      </w:pPr>
      <w:bookmarkStart w:id="417" w:name="_Toc56160459"/>
      <w:bookmarkStart w:id="418" w:name="_Toc67647518"/>
      <w:r>
        <w:t>Požadavky na komunikační protokoly</w:t>
      </w:r>
      <w:bookmarkEnd w:id="417"/>
      <w:bookmarkEnd w:id="418"/>
    </w:p>
    <w:p w14:paraId="509DFDE3" w14:textId="4D9BA23B" w:rsidR="00170301" w:rsidRDefault="00170301" w:rsidP="00940F9D">
      <w:r>
        <w:t xml:space="preserve">Níže uvedený diagram zobrazuje aktuální stav systému TAS a využívaných komunikačních protokolů. Dodavatel TAS je povinen zajistit komunikaci identickými protokoly, nebo jinými vhodnými protokoly, a to za dodržení požadavků této zadávací dokumentace na technické zajištění integrací systému TAS. </w:t>
      </w:r>
    </w:p>
    <w:p w14:paraId="654B124B" w14:textId="2551E6E7" w:rsidR="00940F9D" w:rsidRDefault="00170301" w:rsidP="00940F9D">
      <w:r>
        <w:t xml:space="preserve">Zadavatel </w:t>
      </w:r>
      <w:r w:rsidR="0006521F">
        <w:t>upozorňuje, že případné jiné dodavatelem navržené komunikační protokoly musí být kompatibilní se stávajícímu systémy a zařízeními popsanými v této zadávací dokumentaci.</w:t>
      </w:r>
    </w:p>
    <w:p w14:paraId="0C09B6BE" w14:textId="77777777" w:rsidR="00940F9D" w:rsidRDefault="729507DE" w:rsidP="00940F9D">
      <w:r>
        <w:rPr>
          <w:noProof/>
          <w:lang w:eastAsia="cs-CZ"/>
        </w:rPr>
        <w:drawing>
          <wp:inline distT="0" distB="0" distL="0" distR="0" wp14:anchorId="0E38D9C8" wp14:editId="6C9CFFAF">
            <wp:extent cx="5279860" cy="3417991"/>
            <wp:effectExtent l="0" t="0" r="0" b="0"/>
            <wp:docPr id="95" name="Obrázek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95"/>
                    <pic:cNvPicPr/>
                  </pic:nvPicPr>
                  <pic:blipFill>
                    <a:blip r:embed="rId81" cstate="print">
                      <a:extLst>
                        <a:ext uri="{28A0092B-C50C-407E-A947-70E740481C1C}">
                          <a14:useLocalDpi xmlns:a14="http://schemas.microsoft.com/office/drawing/2010/main" val="0"/>
                        </a:ext>
                      </a:extLst>
                    </a:blip>
                    <a:stretch>
                      <a:fillRect/>
                    </a:stretch>
                  </pic:blipFill>
                  <pic:spPr>
                    <a:xfrm>
                      <a:off x="0" y="0"/>
                      <a:ext cx="5279860" cy="3417991"/>
                    </a:xfrm>
                    <a:prstGeom prst="rect">
                      <a:avLst/>
                    </a:prstGeom>
                  </pic:spPr>
                </pic:pic>
              </a:graphicData>
            </a:graphic>
          </wp:inline>
        </w:drawing>
      </w:r>
    </w:p>
    <w:p w14:paraId="6BB45549" w14:textId="77777777" w:rsidR="00940F9D" w:rsidRDefault="00940F9D" w:rsidP="003E71F3">
      <w:pPr>
        <w:pStyle w:val="Nadpis4"/>
      </w:pPr>
      <w:bookmarkStart w:id="419" w:name="_Toc56160460"/>
      <w:bookmarkStart w:id="420" w:name="_Toc67647519"/>
      <w:r>
        <w:t>Komunikace TAS serveru s CDB</w:t>
      </w:r>
      <w:bookmarkEnd w:id="419"/>
      <w:bookmarkEnd w:id="420"/>
    </w:p>
    <w:tbl>
      <w:tblPr>
        <w:tblStyle w:val="Mkatabulky"/>
        <w:tblW w:w="0" w:type="auto"/>
        <w:tblLook w:val="04A0" w:firstRow="1" w:lastRow="0" w:firstColumn="1" w:lastColumn="0" w:noHBand="0" w:noVBand="1"/>
      </w:tblPr>
      <w:tblGrid>
        <w:gridCol w:w="1129"/>
        <w:gridCol w:w="4678"/>
      </w:tblGrid>
      <w:tr w:rsidR="00940F9D" w:rsidRPr="00246DA3" w14:paraId="0D598D0B" w14:textId="77777777" w:rsidTr="00AF6E3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0038CF8E" w14:textId="77777777" w:rsidR="00940F9D" w:rsidRPr="00246DA3" w:rsidRDefault="00940F9D" w:rsidP="001D6FDC">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E7F1BC8" w14:textId="77777777" w:rsidR="00940F9D" w:rsidRPr="00246DA3" w:rsidRDefault="00940F9D" w:rsidP="001D6FDC">
            <w:pPr>
              <w:spacing w:after="0"/>
              <w:rPr>
                <w:sz w:val="20"/>
                <w:szCs w:val="20"/>
              </w:rPr>
            </w:pPr>
            <w:r>
              <w:rPr>
                <w:sz w:val="20"/>
                <w:szCs w:val="20"/>
              </w:rPr>
              <w:t>KP-1</w:t>
            </w:r>
          </w:p>
        </w:tc>
      </w:tr>
      <w:tr w:rsidR="00940F9D" w:rsidRPr="00246DA3" w14:paraId="5F337EBB" w14:textId="77777777" w:rsidTr="00AF6E3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3F84A880" w14:textId="77777777" w:rsidR="00940F9D" w:rsidRPr="00246DA3" w:rsidRDefault="00940F9D" w:rsidP="001D6FDC">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5F41179B" w14:textId="77777777" w:rsidR="00940F9D" w:rsidRPr="00246DA3" w:rsidRDefault="00940F9D" w:rsidP="001D6FDC">
            <w:pPr>
              <w:spacing w:after="0"/>
              <w:jc w:val="left"/>
              <w:rPr>
                <w:sz w:val="20"/>
                <w:szCs w:val="20"/>
              </w:rPr>
            </w:pPr>
            <w:r>
              <w:rPr>
                <w:sz w:val="20"/>
                <w:szCs w:val="20"/>
              </w:rPr>
              <w:t xml:space="preserve">Komunikace TAS serveru s centrální databází ČEPRO. </w:t>
            </w:r>
          </w:p>
        </w:tc>
      </w:tr>
    </w:tbl>
    <w:p w14:paraId="5591BB93" w14:textId="77777777" w:rsidR="00940F9D" w:rsidRDefault="00940F9D" w:rsidP="00940F9D"/>
    <w:p w14:paraId="52D5E8F8" w14:textId="77777777" w:rsidR="00940F9D" w:rsidRDefault="00940F9D" w:rsidP="00940F9D">
      <w:r>
        <w:t xml:space="preserve">TAS server bude komunikovat s centrální databází pomocí standardních knihoven nebo ovladačů Oracle. </w:t>
      </w:r>
    </w:p>
    <w:p w14:paraId="73574184" w14:textId="77777777" w:rsidR="00940F9D" w:rsidRDefault="00940F9D" w:rsidP="003E71F3">
      <w:pPr>
        <w:pStyle w:val="Nadpis4"/>
      </w:pPr>
      <w:bookmarkStart w:id="421" w:name="_Toc56160461"/>
      <w:bookmarkStart w:id="422" w:name="_Toc67647520"/>
      <w:r>
        <w:t>Komunikace s EMCS</w:t>
      </w:r>
      <w:bookmarkEnd w:id="421"/>
      <w:bookmarkEnd w:id="422"/>
    </w:p>
    <w:tbl>
      <w:tblPr>
        <w:tblStyle w:val="Mkatabulky"/>
        <w:tblW w:w="0" w:type="auto"/>
        <w:tblLook w:val="04A0" w:firstRow="1" w:lastRow="0" w:firstColumn="1" w:lastColumn="0" w:noHBand="0" w:noVBand="1"/>
      </w:tblPr>
      <w:tblGrid>
        <w:gridCol w:w="1129"/>
        <w:gridCol w:w="4678"/>
      </w:tblGrid>
      <w:tr w:rsidR="00940F9D" w:rsidRPr="00246DA3" w14:paraId="49C4C307" w14:textId="77777777" w:rsidTr="00AF6E3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75795378" w14:textId="77777777" w:rsidR="00940F9D" w:rsidRPr="00246DA3" w:rsidRDefault="00940F9D" w:rsidP="001D6FDC">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4A841FCC" w14:textId="77777777" w:rsidR="00940F9D" w:rsidRPr="00246DA3" w:rsidRDefault="00940F9D" w:rsidP="001D6FDC">
            <w:pPr>
              <w:spacing w:after="0"/>
              <w:rPr>
                <w:sz w:val="20"/>
                <w:szCs w:val="20"/>
              </w:rPr>
            </w:pPr>
            <w:r>
              <w:rPr>
                <w:sz w:val="20"/>
                <w:szCs w:val="20"/>
              </w:rPr>
              <w:t>KP-2</w:t>
            </w:r>
          </w:p>
        </w:tc>
      </w:tr>
      <w:tr w:rsidR="00940F9D" w:rsidRPr="00246DA3" w14:paraId="79DF74AF" w14:textId="77777777" w:rsidTr="00AF6E3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1C7ACF4B" w14:textId="77777777" w:rsidR="00940F9D" w:rsidRPr="00246DA3" w:rsidRDefault="00940F9D" w:rsidP="001D6FDC">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2E6F2B5E" w14:textId="77777777" w:rsidR="00940F9D" w:rsidRPr="00246DA3" w:rsidRDefault="00940F9D" w:rsidP="001D6FDC">
            <w:pPr>
              <w:spacing w:after="0"/>
              <w:jc w:val="left"/>
              <w:rPr>
                <w:sz w:val="20"/>
                <w:szCs w:val="20"/>
              </w:rPr>
            </w:pPr>
            <w:r>
              <w:rPr>
                <w:sz w:val="20"/>
                <w:szCs w:val="20"/>
              </w:rPr>
              <w:t xml:space="preserve">Komunikace s EMCS. </w:t>
            </w:r>
          </w:p>
        </w:tc>
      </w:tr>
    </w:tbl>
    <w:p w14:paraId="0C8C5EFB" w14:textId="77777777" w:rsidR="00940F9D" w:rsidRDefault="00940F9D" w:rsidP="00940F9D"/>
    <w:p w14:paraId="00246AFA" w14:textId="77777777" w:rsidR="00940F9D" w:rsidRDefault="00940F9D" w:rsidP="00940F9D">
      <w:r>
        <w:t>CEPRO EMCS komunikuje se vzdáleným systémem EMCS přes protokol HTTPS. TAS server komunikuje s CEPRO EMCS pomocí standardních knihoven nebo ovladačů Oracle.</w:t>
      </w:r>
    </w:p>
    <w:p w14:paraId="1028973F" w14:textId="77777777" w:rsidR="00940F9D" w:rsidRDefault="00940F9D" w:rsidP="003E71F3">
      <w:pPr>
        <w:pStyle w:val="Nadpis4"/>
      </w:pPr>
      <w:bookmarkStart w:id="423" w:name="_Toc56160462"/>
      <w:bookmarkStart w:id="424" w:name="_Toc67647521"/>
      <w:r>
        <w:t>Komunikace TAS s PSA</w:t>
      </w:r>
      <w:bookmarkEnd w:id="423"/>
      <w:bookmarkEnd w:id="424"/>
    </w:p>
    <w:tbl>
      <w:tblPr>
        <w:tblStyle w:val="Mkatabulky"/>
        <w:tblW w:w="0" w:type="auto"/>
        <w:tblLook w:val="04A0" w:firstRow="1" w:lastRow="0" w:firstColumn="1" w:lastColumn="0" w:noHBand="0" w:noVBand="1"/>
      </w:tblPr>
      <w:tblGrid>
        <w:gridCol w:w="1129"/>
        <w:gridCol w:w="4678"/>
      </w:tblGrid>
      <w:tr w:rsidR="00940F9D" w:rsidRPr="00246DA3" w14:paraId="639B1F4F" w14:textId="77777777" w:rsidTr="00AF6E3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003EF5A1" w14:textId="77777777" w:rsidR="00940F9D" w:rsidRPr="00246DA3" w:rsidRDefault="00940F9D" w:rsidP="001D6FDC">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0A61C3A4" w14:textId="77777777" w:rsidR="00940F9D" w:rsidRPr="00246DA3" w:rsidRDefault="00940F9D" w:rsidP="001D6FDC">
            <w:pPr>
              <w:spacing w:after="0"/>
              <w:rPr>
                <w:sz w:val="20"/>
                <w:szCs w:val="20"/>
              </w:rPr>
            </w:pPr>
            <w:r>
              <w:rPr>
                <w:sz w:val="20"/>
                <w:szCs w:val="20"/>
              </w:rPr>
              <w:t>KP-3</w:t>
            </w:r>
          </w:p>
        </w:tc>
      </w:tr>
      <w:tr w:rsidR="00940F9D" w:rsidRPr="00246DA3" w14:paraId="237E430F" w14:textId="77777777" w:rsidTr="00AF6E3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510D04F8" w14:textId="77777777" w:rsidR="00940F9D" w:rsidRPr="00246DA3" w:rsidRDefault="00940F9D" w:rsidP="001D6FDC">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B8474B5" w14:textId="77777777" w:rsidR="00940F9D" w:rsidRPr="00246DA3" w:rsidRDefault="00940F9D" w:rsidP="001D6FDC">
            <w:pPr>
              <w:spacing w:after="0"/>
              <w:jc w:val="left"/>
              <w:rPr>
                <w:sz w:val="20"/>
                <w:szCs w:val="20"/>
              </w:rPr>
            </w:pPr>
            <w:r>
              <w:rPr>
                <w:sz w:val="20"/>
                <w:szCs w:val="20"/>
              </w:rPr>
              <w:t xml:space="preserve">Komunikace TAS s PSA. </w:t>
            </w:r>
          </w:p>
        </w:tc>
      </w:tr>
    </w:tbl>
    <w:p w14:paraId="3DDF614E" w14:textId="77777777" w:rsidR="00940F9D" w:rsidRDefault="00940F9D" w:rsidP="00940F9D"/>
    <w:p w14:paraId="3DA4B26C" w14:textId="77777777" w:rsidR="00940F9D" w:rsidRDefault="00940F9D" w:rsidP="00940F9D">
      <w:r>
        <w:t>TAS server nebo servery budou se systémem PSA komunikovat pomocí webové služby přes HTTPS.</w:t>
      </w:r>
    </w:p>
    <w:p w14:paraId="725D9ED7" w14:textId="77777777" w:rsidR="00940F9D" w:rsidRDefault="00940F9D" w:rsidP="003E71F3">
      <w:pPr>
        <w:pStyle w:val="Nadpis4"/>
      </w:pPr>
      <w:bookmarkStart w:id="425" w:name="_Toc56160463"/>
      <w:bookmarkStart w:id="426" w:name="_Toc67647522"/>
      <w:r>
        <w:t>Komunikace TAS s FSS</w:t>
      </w:r>
      <w:bookmarkEnd w:id="425"/>
      <w:bookmarkEnd w:id="426"/>
    </w:p>
    <w:tbl>
      <w:tblPr>
        <w:tblStyle w:val="Mkatabulky"/>
        <w:tblW w:w="0" w:type="auto"/>
        <w:tblLook w:val="04A0" w:firstRow="1" w:lastRow="0" w:firstColumn="1" w:lastColumn="0" w:noHBand="0" w:noVBand="1"/>
      </w:tblPr>
      <w:tblGrid>
        <w:gridCol w:w="1129"/>
        <w:gridCol w:w="4678"/>
      </w:tblGrid>
      <w:tr w:rsidR="00940F9D" w:rsidRPr="00246DA3" w14:paraId="4814FC39" w14:textId="77777777" w:rsidTr="00AF6E3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0CA3947F" w14:textId="77777777" w:rsidR="00940F9D" w:rsidRPr="00246DA3" w:rsidRDefault="00940F9D" w:rsidP="001D6FDC">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A847F4F" w14:textId="77777777" w:rsidR="00940F9D" w:rsidRPr="00246DA3" w:rsidRDefault="00940F9D" w:rsidP="001D6FDC">
            <w:pPr>
              <w:spacing w:after="0"/>
              <w:rPr>
                <w:sz w:val="20"/>
                <w:szCs w:val="20"/>
              </w:rPr>
            </w:pPr>
            <w:r>
              <w:rPr>
                <w:sz w:val="20"/>
                <w:szCs w:val="20"/>
              </w:rPr>
              <w:t>KP-4</w:t>
            </w:r>
          </w:p>
        </w:tc>
      </w:tr>
      <w:tr w:rsidR="00940F9D" w:rsidRPr="00246DA3" w14:paraId="32021F2E" w14:textId="77777777" w:rsidTr="00AF6E3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681D00BA" w14:textId="77777777" w:rsidR="00940F9D" w:rsidRPr="00246DA3" w:rsidRDefault="00940F9D" w:rsidP="001D6FDC">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3BB1E099" w14:textId="77777777" w:rsidR="00940F9D" w:rsidRPr="00246DA3" w:rsidRDefault="00940F9D" w:rsidP="001D6FDC">
            <w:pPr>
              <w:spacing w:after="0"/>
              <w:jc w:val="left"/>
              <w:rPr>
                <w:sz w:val="20"/>
                <w:szCs w:val="20"/>
              </w:rPr>
            </w:pPr>
            <w:r>
              <w:rPr>
                <w:sz w:val="20"/>
                <w:szCs w:val="20"/>
              </w:rPr>
              <w:t xml:space="preserve">Komunikace TAS s FSS. </w:t>
            </w:r>
          </w:p>
        </w:tc>
      </w:tr>
    </w:tbl>
    <w:p w14:paraId="1672FA23" w14:textId="77777777" w:rsidR="00940F9D" w:rsidRDefault="00940F9D" w:rsidP="00940F9D"/>
    <w:p w14:paraId="53F2BCB2" w14:textId="77777777" w:rsidR="00940F9D" w:rsidRPr="00820A9C" w:rsidRDefault="00940F9D" w:rsidP="00940F9D">
      <w:r>
        <w:t>TAS server nebo servery budou se systémem FSS komunikovat pomocí webové služby přes HTTPS.</w:t>
      </w:r>
    </w:p>
    <w:p w14:paraId="223DEA68" w14:textId="77777777" w:rsidR="00940F9D" w:rsidRDefault="00940F9D" w:rsidP="003E71F3">
      <w:pPr>
        <w:pStyle w:val="Nadpis4"/>
      </w:pPr>
      <w:bookmarkStart w:id="427" w:name="_Toc56160464"/>
      <w:bookmarkStart w:id="428" w:name="_Toc67647523"/>
      <w:r>
        <w:t>Komunikace mezi TAS serverem a PLC</w:t>
      </w:r>
      <w:bookmarkEnd w:id="427"/>
      <w:bookmarkEnd w:id="428"/>
    </w:p>
    <w:tbl>
      <w:tblPr>
        <w:tblStyle w:val="Mkatabulky"/>
        <w:tblW w:w="0" w:type="auto"/>
        <w:tblLook w:val="04A0" w:firstRow="1" w:lastRow="0" w:firstColumn="1" w:lastColumn="0" w:noHBand="0" w:noVBand="1"/>
      </w:tblPr>
      <w:tblGrid>
        <w:gridCol w:w="1129"/>
        <w:gridCol w:w="4678"/>
      </w:tblGrid>
      <w:tr w:rsidR="00940F9D" w:rsidRPr="00246DA3" w14:paraId="764210CD" w14:textId="77777777" w:rsidTr="00AF6E3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3C566748" w14:textId="77777777" w:rsidR="00940F9D" w:rsidRPr="00246DA3" w:rsidRDefault="00940F9D" w:rsidP="001D6FDC">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59C50447" w14:textId="77777777" w:rsidR="00940F9D" w:rsidRPr="00246DA3" w:rsidRDefault="00940F9D" w:rsidP="001D6FDC">
            <w:pPr>
              <w:spacing w:after="0"/>
              <w:rPr>
                <w:sz w:val="20"/>
                <w:szCs w:val="20"/>
              </w:rPr>
            </w:pPr>
            <w:r>
              <w:rPr>
                <w:sz w:val="20"/>
                <w:szCs w:val="20"/>
              </w:rPr>
              <w:t>KP-5</w:t>
            </w:r>
          </w:p>
        </w:tc>
      </w:tr>
      <w:tr w:rsidR="00940F9D" w:rsidRPr="00246DA3" w14:paraId="46CB97DB" w14:textId="77777777" w:rsidTr="00AF6E3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5F8B6FB9" w14:textId="77777777" w:rsidR="00940F9D" w:rsidRPr="00246DA3" w:rsidRDefault="00940F9D" w:rsidP="001D6FDC">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0349F1BD" w14:textId="77777777" w:rsidR="00940F9D" w:rsidRPr="00246DA3" w:rsidRDefault="00940F9D" w:rsidP="001D6FDC">
            <w:pPr>
              <w:spacing w:after="0"/>
              <w:jc w:val="left"/>
              <w:rPr>
                <w:sz w:val="20"/>
                <w:szCs w:val="20"/>
              </w:rPr>
            </w:pPr>
            <w:r>
              <w:rPr>
                <w:sz w:val="20"/>
                <w:szCs w:val="20"/>
              </w:rPr>
              <w:t>Komunikace mezi TAS serverem a PLC</w:t>
            </w:r>
          </w:p>
        </w:tc>
      </w:tr>
    </w:tbl>
    <w:p w14:paraId="0B8D8F3F" w14:textId="77777777" w:rsidR="00940F9D" w:rsidRDefault="00940F9D" w:rsidP="00940F9D"/>
    <w:p w14:paraId="50BD1078" w14:textId="77777777" w:rsidR="00940F9D" w:rsidRDefault="00940F9D" w:rsidP="00940F9D">
      <w:r>
        <w:t>Preferovaný typ komunikace mezi TAS serverem a PLC je OPC DA. V současné době je na TAS servery nainstalován OPC server Softing S7.</w:t>
      </w:r>
    </w:p>
    <w:p w14:paraId="002DA85C" w14:textId="1EE0A1FB" w:rsidR="00940F9D" w:rsidRDefault="00940F9D" w:rsidP="00940F9D">
      <w:r>
        <w:t>Stávající program v PLC, který je zodpovědný za řízení výdeje, komunikuje s AccuLoady, aditivačními jednotkami a dalšími zařízeními a poskytuje rozhraní přes OPC DA pro řídící systém.</w:t>
      </w:r>
      <w:r w:rsidR="009721A0">
        <w:t xml:space="preserve"> Požaduje se, aby dodavatel TAS byl připraven </w:t>
      </w:r>
      <w:r w:rsidR="00EE17C7">
        <w:t>využít stávající typ komunikace</w:t>
      </w:r>
      <w:r w:rsidR="009721A0">
        <w:t>, případě navrhnout jiné vlastní adekvátní řešení.</w:t>
      </w:r>
      <w:r>
        <w:t xml:space="preserve"> Popis rozhraní je uveden v</w:t>
      </w:r>
      <w:r w:rsidR="005C6DB4">
        <w:t> </w:t>
      </w:r>
      <w:r>
        <w:t>kapitole</w:t>
      </w:r>
      <w:r w:rsidR="005C6DB4">
        <w:t xml:space="preserve"> </w:t>
      </w:r>
      <w:r w:rsidR="001B4BB9">
        <w:fldChar w:fldCharType="begin"/>
      </w:r>
      <w:r w:rsidR="001B4BB9">
        <w:instrText xml:space="preserve"> REF _Ref64276977 \r \h </w:instrText>
      </w:r>
      <w:r w:rsidR="001B4BB9">
        <w:fldChar w:fldCharType="separate"/>
      </w:r>
      <w:r w:rsidR="00025668">
        <w:t>3.3.2.30</w:t>
      </w:r>
      <w:r w:rsidR="001B4BB9">
        <w:fldChar w:fldCharType="end"/>
      </w:r>
      <w:r>
        <w:t>.</w:t>
      </w:r>
    </w:p>
    <w:p w14:paraId="72A07FF3" w14:textId="58D6B0CB" w:rsidR="00940F9D" w:rsidRDefault="00940F9D" w:rsidP="00940F9D">
      <w:r>
        <w:t>Alternativou využití stávajícího rozhraní je nahradit program v PLC nebo vyřadit jeho části a použít přímou komunikaci s AccuLoady, čtečkami karet a aditivačními jednotkami</w:t>
      </w:r>
    </w:p>
    <w:p w14:paraId="125985C4" w14:textId="77777777" w:rsidR="00940F9D" w:rsidRPr="007903B2" w:rsidRDefault="00940F9D" w:rsidP="00940F9D">
      <w:pPr>
        <w:rPr>
          <w:lang w:val="en-US"/>
        </w:rPr>
      </w:pPr>
      <w:r w:rsidRPr="00D327A0">
        <w:rPr>
          <w:b/>
          <w:bCs/>
        </w:rPr>
        <w:t>DŮLEŽITÉ</w:t>
      </w:r>
      <w:r>
        <w:t>: Pokud bude toto rozhraní využito, dodavatel přebírá zodpovědnost za akce provedené přes toto rozhraní. Jedná se především o zabránění neoprávněných odběrů, prevence přeplnění a správnou interpretaci měřených dat, které se použijí na DNL, k fakturaci a k vyčíslení spotřební daně.</w:t>
      </w:r>
    </w:p>
    <w:p w14:paraId="0F6D7511" w14:textId="77777777" w:rsidR="00940F9D" w:rsidRDefault="00940F9D" w:rsidP="003E71F3">
      <w:pPr>
        <w:pStyle w:val="Nadpis4"/>
      </w:pPr>
      <w:bookmarkStart w:id="429" w:name="_Toc56160465"/>
      <w:bookmarkStart w:id="430" w:name="_Toc67647524"/>
      <w:r>
        <w:t>Komunikace mezi TAS a AccuLoady</w:t>
      </w:r>
      <w:bookmarkEnd w:id="429"/>
      <w:bookmarkEnd w:id="430"/>
    </w:p>
    <w:tbl>
      <w:tblPr>
        <w:tblStyle w:val="Mkatabulky"/>
        <w:tblW w:w="0" w:type="auto"/>
        <w:tblLook w:val="04A0" w:firstRow="1" w:lastRow="0" w:firstColumn="1" w:lastColumn="0" w:noHBand="0" w:noVBand="1"/>
      </w:tblPr>
      <w:tblGrid>
        <w:gridCol w:w="1129"/>
        <w:gridCol w:w="4678"/>
      </w:tblGrid>
      <w:tr w:rsidR="00940F9D" w:rsidRPr="00246DA3" w14:paraId="66C2CD1D" w14:textId="77777777" w:rsidTr="00AF6E3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7530BDE0" w14:textId="77777777" w:rsidR="00940F9D" w:rsidRPr="00246DA3" w:rsidRDefault="00940F9D" w:rsidP="001D6FDC">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69F13D1F" w14:textId="77777777" w:rsidR="00940F9D" w:rsidRPr="00246DA3" w:rsidRDefault="00940F9D" w:rsidP="001D6FDC">
            <w:pPr>
              <w:spacing w:after="0"/>
              <w:rPr>
                <w:sz w:val="20"/>
                <w:szCs w:val="20"/>
              </w:rPr>
            </w:pPr>
            <w:r>
              <w:rPr>
                <w:sz w:val="20"/>
                <w:szCs w:val="20"/>
              </w:rPr>
              <w:t>KP-6</w:t>
            </w:r>
          </w:p>
        </w:tc>
      </w:tr>
      <w:tr w:rsidR="00940F9D" w:rsidRPr="00246DA3" w14:paraId="0DFF9847" w14:textId="77777777" w:rsidTr="00AF6E3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5A43BF3B" w14:textId="77777777" w:rsidR="00940F9D" w:rsidRPr="00246DA3" w:rsidRDefault="00940F9D" w:rsidP="001D6FDC">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40C1146" w14:textId="77777777" w:rsidR="00940F9D" w:rsidRPr="00246DA3" w:rsidRDefault="00940F9D" w:rsidP="001D6FDC">
            <w:pPr>
              <w:spacing w:after="0"/>
              <w:jc w:val="left"/>
              <w:rPr>
                <w:sz w:val="20"/>
                <w:szCs w:val="20"/>
              </w:rPr>
            </w:pPr>
            <w:r w:rsidRPr="00FD6C21">
              <w:rPr>
                <w:sz w:val="20"/>
                <w:szCs w:val="20"/>
              </w:rPr>
              <w:t xml:space="preserve">Komunikace mezi </w:t>
            </w:r>
            <w:r>
              <w:rPr>
                <w:sz w:val="20"/>
                <w:szCs w:val="20"/>
              </w:rPr>
              <w:t xml:space="preserve">TAS </w:t>
            </w:r>
            <w:r w:rsidRPr="00FD6C21">
              <w:rPr>
                <w:sz w:val="20"/>
                <w:szCs w:val="20"/>
              </w:rPr>
              <w:t>a AccuLoady</w:t>
            </w:r>
          </w:p>
        </w:tc>
      </w:tr>
    </w:tbl>
    <w:p w14:paraId="21819A5C" w14:textId="77777777" w:rsidR="00940F9D" w:rsidRDefault="00940F9D" w:rsidP="00940F9D"/>
    <w:p w14:paraId="040B889A" w14:textId="77777777" w:rsidR="00940F9D" w:rsidRDefault="00940F9D" w:rsidP="00940F9D">
      <w:r>
        <w:t>Pokud bude s AccuLoady komunikovat PLC, lze použít Smith protokol nebo Modbus.</w:t>
      </w:r>
    </w:p>
    <w:p w14:paraId="498432DE" w14:textId="77777777" w:rsidR="00940F9D" w:rsidRDefault="00940F9D" w:rsidP="003E71F3">
      <w:pPr>
        <w:pStyle w:val="Nadpis4"/>
      </w:pPr>
      <w:bookmarkStart w:id="431" w:name="_Toc56160466"/>
      <w:bookmarkStart w:id="432" w:name="_Toc67647525"/>
      <w:r>
        <w:t>Komunikace mezi TAS a aditivačními jednotkám</w:t>
      </w:r>
      <w:bookmarkEnd w:id="431"/>
      <w:bookmarkEnd w:id="432"/>
    </w:p>
    <w:tbl>
      <w:tblPr>
        <w:tblStyle w:val="Mkatabulky"/>
        <w:tblW w:w="0" w:type="auto"/>
        <w:tblLook w:val="04A0" w:firstRow="1" w:lastRow="0" w:firstColumn="1" w:lastColumn="0" w:noHBand="0" w:noVBand="1"/>
      </w:tblPr>
      <w:tblGrid>
        <w:gridCol w:w="1129"/>
        <w:gridCol w:w="4678"/>
      </w:tblGrid>
      <w:tr w:rsidR="00940F9D" w:rsidRPr="00246DA3" w14:paraId="4888F21D" w14:textId="77777777" w:rsidTr="00AF6E3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6FA04DF4" w14:textId="77777777" w:rsidR="00940F9D" w:rsidRPr="00246DA3" w:rsidRDefault="00940F9D" w:rsidP="001D6FDC">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3DB8BA3" w14:textId="77777777" w:rsidR="00940F9D" w:rsidRPr="00246DA3" w:rsidRDefault="00940F9D" w:rsidP="001D6FDC">
            <w:pPr>
              <w:spacing w:after="0"/>
              <w:rPr>
                <w:sz w:val="20"/>
                <w:szCs w:val="20"/>
              </w:rPr>
            </w:pPr>
            <w:r>
              <w:rPr>
                <w:sz w:val="20"/>
                <w:szCs w:val="20"/>
              </w:rPr>
              <w:t>KP-7</w:t>
            </w:r>
          </w:p>
        </w:tc>
      </w:tr>
      <w:tr w:rsidR="00940F9D" w:rsidRPr="00246DA3" w14:paraId="02ACAAFF" w14:textId="77777777" w:rsidTr="00AF6E3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48BD0CCA" w14:textId="77777777" w:rsidR="00940F9D" w:rsidRPr="00246DA3" w:rsidRDefault="00940F9D" w:rsidP="001D6FDC">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7A07B73" w14:textId="77777777" w:rsidR="00940F9D" w:rsidRPr="00246DA3" w:rsidRDefault="00940F9D" w:rsidP="001D6FDC">
            <w:pPr>
              <w:spacing w:after="0"/>
              <w:jc w:val="left"/>
              <w:rPr>
                <w:sz w:val="20"/>
                <w:szCs w:val="20"/>
              </w:rPr>
            </w:pPr>
            <w:r>
              <w:rPr>
                <w:sz w:val="20"/>
                <w:szCs w:val="20"/>
              </w:rPr>
              <w:t xml:space="preserve">Komunikace mezi TAS a aditivačními jednotkami </w:t>
            </w:r>
          </w:p>
        </w:tc>
      </w:tr>
    </w:tbl>
    <w:p w14:paraId="35289F4D" w14:textId="77777777" w:rsidR="00940F9D" w:rsidRDefault="00940F9D" w:rsidP="00940F9D"/>
    <w:p w14:paraId="72741C52" w14:textId="77777777" w:rsidR="00940F9D" w:rsidRDefault="00940F9D" w:rsidP="00940F9D">
      <w:r>
        <w:t>Aditivační jednotky komunikují pomocí registrového protokolu ELOK, který se liší podle generace aditivační jednotky.</w:t>
      </w:r>
    </w:p>
    <w:p w14:paraId="6B6F7457" w14:textId="77777777" w:rsidR="00940F9D" w:rsidRDefault="00940F9D" w:rsidP="003E71F3">
      <w:pPr>
        <w:pStyle w:val="Nadpis4"/>
      </w:pPr>
      <w:bookmarkStart w:id="433" w:name="_Toc56160467"/>
      <w:bookmarkStart w:id="434" w:name="_Toc67647526"/>
      <w:r>
        <w:t>Komunikace mezi TAS a čtečkami karet na výdejních lávkách</w:t>
      </w:r>
      <w:bookmarkEnd w:id="433"/>
      <w:bookmarkEnd w:id="434"/>
    </w:p>
    <w:tbl>
      <w:tblPr>
        <w:tblStyle w:val="Mkatabulky"/>
        <w:tblW w:w="0" w:type="auto"/>
        <w:tblLook w:val="04A0" w:firstRow="1" w:lastRow="0" w:firstColumn="1" w:lastColumn="0" w:noHBand="0" w:noVBand="1"/>
      </w:tblPr>
      <w:tblGrid>
        <w:gridCol w:w="1129"/>
        <w:gridCol w:w="4678"/>
      </w:tblGrid>
      <w:tr w:rsidR="00940F9D" w:rsidRPr="00246DA3" w14:paraId="519D5EDC" w14:textId="77777777" w:rsidTr="00AF6E3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2DCF25DE" w14:textId="77777777" w:rsidR="00940F9D" w:rsidRPr="00246DA3" w:rsidRDefault="00940F9D" w:rsidP="001D6FDC">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EEC7DA7" w14:textId="77777777" w:rsidR="00940F9D" w:rsidRPr="00246DA3" w:rsidRDefault="00940F9D" w:rsidP="001D6FDC">
            <w:pPr>
              <w:spacing w:after="0"/>
              <w:rPr>
                <w:sz w:val="20"/>
                <w:szCs w:val="20"/>
              </w:rPr>
            </w:pPr>
            <w:r>
              <w:rPr>
                <w:sz w:val="20"/>
                <w:szCs w:val="20"/>
              </w:rPr>
              <w:t>KP-8</w:t>
            </w:r>
          </w:p>
        </w:tc>
      </w:tr>
      <w:tr w:rsidR="00940F9D" w:rsidRPr="00246DA3" w14:paraId="29C884EE" w14:textId="77777777" w:rsidTr="00AF6E3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1D4D0D0B" w14:textId="77777777" w:rsidR="00940F9D" w:rsidRPr="00246DA3" w:rsidRDefault="00940F9D" w:rsidP="001D6FDC">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2FFA20C9" w14:textId="77777777" w:rsidR="00940F9D" w:rsidRPr="00246DA3" w:rsidRDefault="00940F9D" w:rsidP="001D6FDC">
            <w:pPr>
              <w:spacing w:after="0"/>
              <w:jc w:val="left"/>
              <w:rPr>
                <w:sz w:val="20"/>
                <w:szCs w:val="20"/>
              </w:rPr>
            </w:pPr>
            <w:r>
              <w:rPr>
                <w:sz w:val="20"/>
                <w:szCs w:val="20"/>
              </w:rPr>
              <w:t xml:space="preserve">Komunikace mezi TAS a čtečkami karet na výdejních lávkách </w:t>
            </w:r>
          </w:p>
        </w:tc>
      </w:tr>
    </w:tbl>
    <w:p w14:paraId="0CA063FF" w14:textId="77777777" w:rsidR="00940F9D" w:rsidRDefault="00940F9D" w:rsidP="00940F9D"/>
    <w:p w14:paraId="0028F6B2" w14:textId="77777777" w:rsidR="00940F9D" w:rsidRDefault="00940F9D" w:rsidP="00940F9D">
      <w:r>
        <w:t>Na skladech se vyskytují čtečky firmy ELOK, které komunikují vlastním ASCII protokolem anebo čtečky firmy SENTRY, které komunikují také svým vlastním ASCII protokolem.</w:t>
      </w:r>
    </w:p>
    <w:p w14:paraId="3E8CC1F6" w14:textId="77777777" w:rsidR="00940F9D" w:rsidRDefault="00940F9D" w:rsidP="003E71F3">
      <w:pPr>
        <w:pStyle w:val="Nadpis4"/>
      </w:pPr>
      <w:bookmarkStart w:id="435" w:name="_Toc56160468"/>
      <w:bookmarkStart w:id="436" w:name="_Toc67647527"/>
      <w:r>
        <w:t>Komunikace s termotiskárnou v samoobslužném kiosku</w:t>
      </w:r>
      <w:bookmarkEnd w:id="435"/>
      <w:bookmarkEnd w:id="436"/>
    </w:p>
    <w:tbl>
      <w:tblPr>
        <w:tblStyle w:val="Mkatabulky"/>
        <w:tblW w:w="0" w:type="auto"/>
        <w:tblLook w:val="04A0" w:firstRow="1" w:lastRow="0" w:firstColumn="1" w:lastColumn="0" w:noHBand="0" w:noVBand="1"/>
      </w:tblPr>
      <w:tblGrid>
        <w:gridCol w:w="1129"/>
        <w:gridCol w:w="4678"/>
      </w:tblGrid>
      <w:tr w:rsidR="00940F9D" w:rsidRPr="00246DA3" w14:paraId="1580F3D1" w14:textId="77777777" w:rsidTr="00AF6E3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38F9D628" w14:textId="77777777" w:rsidR="00940F9D" w:rsidRPr="00246DA3" w:rsidRDefault="00940F9D" w:rsidP="001D6FDC">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639991F3" w14:textId="77777777" w:rsidR="00940F9D" w:rsidRPr="00246DA3" w:rsidRDefault="00940F9D" w:rsidP="001D6FDC">
            <w:pPr>
              <w:spacing w:after="0"/>
              <w:rPr>
                <w:sz w:val="20"/>
                <w:szCs w:val="20"/>
              </w:rPr>
            </w:pPr>
            <w:r>
              <w:rPr>
                <w:sz w:val="20"/>
                <w:szCs w:val="20"/>
              </w:rPr>
              <w:t>KP-9</w:t>
            </w:r>
          </w:p>
        </w:tc>
      </w:tr>
      <w:tr w:rsidR="00940F9D" w:rsidRPr="00246DA3" w14:paraId="1886A87D" w14:textId="77777777" w:rsidTr="00AF6E3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0F1658EB" w14:textId="77777777" w:rsidR="00940F9D" w:rsidRPr="00246DA3" w:rsidRDefault="00940F9D" w:rsidP="001D6FDC">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675DE77E" w14:textId="0FBA372B" w:rsidR="00940F9D" w:rsidRPr="00246DA3" w:rsidRDefault="00940F9D" w:rsidP="001D6FDC">
            <w:pPr>
              <w:spacing w:after="0"/>
              <w:jc w:val="left"/>
              <w:rPr>
                <w:sz w:val="20"/>
                <w:szCs w:val="20"/>
              </w:rPr>
            </w:pPr>
            <w:r w:rsidRPr="00FB28DE">
              <w:rPr>
                <w:sz w:val="20"/>
                <w:szCs w:val="20"/>
              </w:rPr>
              <w:t>Komunikace s termotiskárnou v samoobslužném kiosku</w:t>
            </w:r>
          </w:p>
        </w:tc>
      </w:tr>
    </w:tbl>
    <w:p w14:paraId="00FA837A" w14:textId="77777777" w:rsidR="00940F9D" w:rsidRDefault="00940F9D" w:rsidP="00940F9D"/>
    <w:p w14:paraId="25929E69" w14:textId="77777777" w:rsidR="00940F9D" w:rsidRPr="00FB28DE" w:rsidRDefault="00940F9D" w:rsidP="00940F9D">
      <w:r>
        <w:t>Pro termo tiskárnu jsou k dispozici tiskové ovladače pro Windows.</w:t>
      </w:r>
    </w:p>
    <w:p w14:paraId="04D3F9BE" w14:textId="77777777" w:rsidR="00940F9D" w:rsidRPr="00BA44A5" w:rsidRDefault="00940F9D" w:rsidP="00940F9D"/>
    <w:p w14:paraId="233D10CD" w14:textId="5C9D92E3" w:rsidR="00FA65F7" w:rsidRDefault="00FA65F7" w:rsidP="00FA65F7">
      <w:pPr>
        <w:pStyle w:val="Nadpis2"/>
      </w:pPr>
      <w:bookmarkStart w:id="437" w:name="_Toc67647528"/>
      <w:r>
        <w:t>Technické a nefunkční požadavky</w:t>
      </w:r>
      <w:bookmarkEnd w:id="437"/>
    </w:p>
    <w:p w14:paraId="15CCF747" w14:textId="77777777" w:rsidR="000D4A88" w:rsidRDefault="55E5768C" w:rsidP="00516348">
      <w:pPr>
        <w:pStyle w:val="Nadpis3"/>
      </w:pPr>
      <w:bookmarkStart w:id="438" w:name="_Toc56160579"/>
      <w:bookmarkStart w:id="439" w:name="_Toc67647529"/>
      <w:r>
        <w:t>Požadavky na výkon</w:t>
      </w:r>
      <w:bookmarkEnd w:id="438"/>
      <w:bookmarkEnd w:id="439"/>
    </w:p>
    <w:p w14:paraId="73371C75" w14:textId="2F9CCAB5" w:rsidR="000D4A88" w:rsidRDefault="00AD5F6A" w:rsidP="003E71F3">
      <w:pPr>
        <w:pStyle w:val="Nadpis4"/>
      </w:pPr>
      <w:bookmarkStart w:id="440" w:name="_Toc67647530"/>
      <w:r>
        <w:t>Sizing systému</w:t>
      </w:r>
      <w:bookmarkEnd w:id="440"/>
    </w:p>
    <w:tbl>
      <w:tblPr>
        <w:tblStyle w:val="Mkatabulky"/>
        <w:tblW w:w="0" w:type="auto"/>
        <w:tblLook w:val="04A0" w:firstRow="1" w:lastRow="0" w:firstColumn="1" w:lastColumn="0" w:noHBand="0" w:noVBand="1"/>
      </w:tblPr>
      <w:tblGrid>
        <w:gridCol w:w="1129"/>
        <w:gridCol w:w="4678"/>
      </w:tblGrid>
      <w:tr w:rsidR="000D4A88" w:rsidRPr="00246DA3" w14:paraId="27F5DA44" w14:textId="77777777" w:rsidTr="00BB21C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244BA127" w14:textId="77777777" w:rsidR="000D4A88" w:rsidRPr="00246DA3" w:rsidRDefault="000D4A88" w:rsidP="001D6FDC">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04721755" w14:textId="77777777" w:rsidR="000D4A88" w:rsidRPr="00246DA3" w:rsidRDefault="000D4A88" w:rsidP="001D6FDC">
            <w:pPr>
              <w:spacing w:after="0"/>
              <w:rPr>
                <w:sz w:val="20"/>
                <w:szCs w:val="20"/>
              </w:rPr>
            </w:pPr>
            <w:r>
              <w:rPr>
                <w:sz w:val="20"/>
                <w:szCs w:val="20"/>
              </w:rPr>
              <w:t>NF-1-1</w:t>
            </w:r>
          </w:p>
        </w:tc>
      </w:tr>
      <w:tr w:rsidR="000D4A88" w:rsidRPr="00246DA3" w14:paraId="152CA4BB" w14:textId="77777777" w:rsidTr="00BB21C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1DC339FF" w14:textId="77777777" w:rsidR="000D4A88" w:rsidRPr="00246DA3" w:rsidRDefault="000D4A88" w:rsidP="001D6FDC">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6594B690" w14:textId="0E00E7D3" w:rsidR="000D4A88" w:rsidRPr="00246DA3" w:rsidRDefault="00AD5F6A" w:rsidP="001D6FDC">
            <w:pPr>
              <w:spacing w:after="0"/>
              <w:jc w:val="left"/>
              <w:rPr>
                <w:sz w:val="20"/>
                <w:szCs w:val="20"/>
              </w:rPr>
            </w:pPr>
            <w:r>
              <w:rPr>
                <w:sz w:val="20"/>
                <w:szCs w:val="20"/>
              </w:rPr>
              <w:t>Sizing systému</w:t>
            </w:r>
          </w:p>
        </w:tc>
      </w:tr>
    </w:tbl>
    <w:p w14:paraId="6CB85B6B" w14:textId="77777777" w:rsidR="000D4A88" w:rsidRDefault="000D4A88" w:rsidP="000D4A88"/>
    <w:p w14:paraId="77980EA1" w14:textId="087DE485" w:rsidR="000D4A88" w:rsidRDefault="00C42598" w:rsidP="000D4A88">
      <w:r>
        <w:t>Sizingem systému je myšlen</w:t>
      </w:r>
      <w:r w:rsidR="000C7F4E">
        <w:t>a</w:t>
      </w:r>
      <w:r>
        <w:t xml:space="preserve"> schopnost zajistit</w:t>
      </w:r>
      <w:r w:rsidR="00C3639F">
        <w:t xml:space="preserve"> funkčnost systému a</w:t>
      </w:r>
      <w:r>
        <w:t xml:space="preserve"> odbavení potřebného počtu autocisteren, které </w:t>
      </w:r>
      <w:r w:rsidR="002B2712">
        <w:t>zároveň</w:t>
      </w:r>
      <w:r>
        <w:t xml:space="preserve"> navštíví jednotlivé sklady</w:t>
      </w:r>
      <w:r w:rsidR="000D4A88">
        <w:t>.</w:t>
      </w:r>
      <w:r w:rsidR="00220165">
        <w:t xml:space="preserve"> </w:t>
      </w:r>
      <w:r w:rsidR="00C3639F">
        <w:t>Následující graf znázorňuje průměrný počet odbavených autocisteren na všech skladech v průběhu jednotlivých dnů</w:t>
      </w:r>
      <w:r w:rsidR="003A1F05">
        <w:t xml:space="preserve"> a </w:t>
      </w:r>
      <w:r w:rsidR="00184FED">
        <w:t>4</w:t>
      </w:r>
      <w:r w:rsidR="00D95914">
        <w:t xml:space="preserve"> hodinových </w:t>
      </w:r>
      <w:r w:rsidR="003A1F05">
        <w:t>úseků</w:t>
      </w:r>
      <w:r w:rsidR="00C3639F">
        <w:t xml:space="preserve"> v týdnu</w:t>
      </w:r>
      <w:r w:rsidR="00C3639F">
        <w:rPr>
          <w:rStyle w:val="Znakapoznpodarou"/>
        </w:rPr>
        <w:footnoteReference w:id="3"/>
      </w:r>
      <w:r w:rsidR="00C3639F">
        <w:t>.</w:t>
      </w:r>
    </w:p>
    <w:p w14:paraId="5AF0B490" w14:textId="19A7FB00" w:rsidR="00B82731" w:rsidRDefault="00C100D3" w:rsidP="000D4A88">
      <w:r>
        <w:rPr>
          <w:noProof/>
          <w:lang w:eastAsia="cs-CZ"/>
        </w:rPr>
        <w:drawing>
          <wp:inline distT="0" distB="0" distL="0" distR="0" wp14:anchorId="0467B611" wp14:editId="3C75C8CF">
            <wp:extent cx="5770047" cy="2390775"/>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82" cstate="print">
                      <a:extLst>
                        <a:ext uri="{28A0092B-C50C-407E-A947-70E740481C1C}">
                          <a14:useLocalDpi xmlns:a14="http://schemas.microsoft.com/office/drawing/2010/main" val="0"/>
                        </a:ext>
                      </a:extLst>
                    </a:blip>
                    <a:stretch>
                      <a:fillRect/>
                    </a:stretch>
                  </pic:blipFill>
                  <pic:spPr>
                    <a:xfrm>
                      <a:off x="0" y="0"/>
                      <a:ext cx="5770047" cy="2390775"/>
                    </a:xfrm>
                    <a:prstGeom prst="rect">
                      <a:avLst/>
                    </a:prstGeom>
                  </pic:spPr>
                </pic:pic>
              </a:graphicData>
            </a:graphic>
          </wp:inline>
        </w:drawing>
      </w:r>
    </w:p>
    <w:p w14:paraId="1F7632F2" w14:textId="59E80378" w:rsidR="000D4A88" w:rsidRDefault="00B32C36" w:rsidP="000D4A88">
      <w:r>
        <w:t>Systém tak musí být připraven vyrovnat se s výkyvy ve využívání a musí být připraven na zátěž v exponovaných termínech – z výše uvedeného grafu vyplývá, že největší zátěž je vždy ve všední dny mezi 4:00 a 16:00 s vrcholem kolem poledne, kdy systém musí být připraven zajistit odbavení více než 250 AC v intervalu 4 hodin.</w:t>
      </w:r>
    </w:p>
    <w:p w14:paraId="1B459C1C" w14:textId="77777777" w:rsidR="000D4A88" w:rsidRDefault="000D4A88" w:rsidP="000D4A88"/>
    <w:p w14:paraId="58828D9A" w14:textId="77777777" w:rsidR="000D4A88" w:rsidRDefault="55E5768C" w:rsidP="003E71F3">
      <w:pPr>
        <w:pStyle w:val="Nadpis4"/>
      </w:pPr>
      <w:bookmarkStart w:id="441" w:name="_Toc56160581"/>
      <w:bookmarkStart w:id="442" w:name="_Toc67647531"/>
      <w:r>
        <w:t>Doba trvání odbavení na výstupním samoobslužném</w:t>
      </w:r>
      <w:bookmarkEnd w:id="441"/>
      <w:bookmarkEnd w:id="442"/>
      <w:r>
        <w:t xml:space="preserve"> </w:t>
      </w:r>
    </w:p>
    <w:tbl>
      <w:tblPr>
        <w:tblStyle w:val="Mkatabulky"/>
        <w:tblW w:w="0" w:type="auto"/>
        <w:tblLook w:val="04A0" w:firstRow="1" w:lastRow="0" w:firstColumn="1" w:lastColumn="0" w:noHBand="0" w:noVBand="1"/>
      </w:tblPr>
      <w:tblGrid>
        <w:gridCol w:w="1129"/>
        <w:gridCol w:w="4678"/>
      </w:tblGrid>
      <w:tr w:rsidR="000D4A88" w:rsidRPr="00246DA3" w14:paraId="343CD8E5" w14:textId="77777777" w:rsidTr="00BB21C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237F25F6" w14:textId="77777777" w:rsidR="000D4A88" w:rsidRPr="00246DA3" w:rsidRDefault="000D4A88" w:rsidP="001D6FDC">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5FE0201D" w14:textId="77777777" w:rsidR="000D4A88" w:rsidRPr="00246DA3" w:rsidRDefault="000D4A88" w:rsidP="001D6FDC">
            <w:pPr>
              <w:spacing w:after="0"/>
              <w:rPr>
                <w:sz w:val="20"/>
                <w:szCs w:val="20"/>
              </w:rPr>
            </w:pPr>
            <w:r>
              <w:rPr>
                <w:sz w:val="20"/>
                <w:szCs w:val="20"/>
              </w:rPr>
              <w:t>NF-1-2</w:t>
            </w:r>
          </w:p>
        </w:tc>
      </w:tr>
      <w:tr w:rsidR="000D4A88" w:rsidRPr="00246DA3" w14:paraId="63C7991D" w14:textId="77777777" w:rsidTr="00BB21C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1D59934C" w14:textId="77777777" w:rsidR="000D4A88" w:rsidRPr="00246DA3" w:rsidRDefault="000D4A88" w:rsidP="001D6FDC">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107496BD" w14:textId="77777777" w:rsidR="000D4A88" w:rsidRPr="00246DA3" w:rsidRDefault="000D4A88" w:rsidP="001D6FDC">
            <w:pPr>
              <w:spacing w:after="0"/>
              <w:jc w:val="left"/>
              <w:rPr>
                <w:sz w:val="20"/>
                <w:szCs w:val="20"/>
              </w:rPr>
            </w:pPr>
            <w:r w:rsidRPr="00371DB2">
              <w:rPr>
                <w:sz w:val="20"/>
                <w:szCs w:val="20"/>
              </w:rPr>
              <w:t>Doba trvání odbavení na výstupním samoobslužném kiosku</w:t>
            </w:r>
          </w:p>
        </w:tc>
      </w:tr>
    </w:tbl>
    <w:p w14:paraId="7B49E02C" w14:textId="77777777" w:rsidR="000D4A88" w:rsidRDefault="000D4A88" w:rsidP="000D4A88"/>
    <w:p w14:paraId="5C29F4BD" w14:textId="5B6095FA" w:rsidR="000D4A88" w:rsidRPr="00CB5A87" w:rsidRDefault="000D4A88" w:rsidP="000D4A88">
      <w:r>
        <w:t xml:space="preserve">Celý proces od požadavku na odbavení přes elektronický podpis dokumentů až po potvrzení archivace všech PDF dokumentů systémem FSS musí trvat méně než </w:t>
      </w:r>
      <w:r w:rsidR="000E5057">
        <w:t>2</w:t>
      </w:r>
      <w:r>
        <w:t xml:space="preserve"> minuty. TAS nemá vliv na dobu zpracování v systému FSS, musí však, po uplynutí kritické doby, zajistit ukončení procesu elektronického podpisu a přesměrovat odbavení na operátora.</w:t>
      </w:r>
    </w:p>
    <w:p w14:paraId="509EE122" w14:textId="77777777" w:rsidR="000D4A88" w:rsidRDefault="55E5768C" w:rsidP="00516348">
      <w:pPr>
        <w:pStyle w:val="Nadpis3"/>
      </w:pPr>
      <w:bookmarkStart w:id="443" w:name="_Toc56160582"/>
      <w:bookmarkStart w:id="444" w:name="_Toc67647532"/>
      <w:r>
        <w:t>Požadavky na bezpečnost</w:t>
      </w:r>
      <w:bookmarkEnd w:id="443"/>
      <w:bookmarkEnd w:id="444"/>
    </w:p>
    <w:p w14:paraId="7A2FB375" w14:textId="77777777" w:rsidR="000D4A88" w:rsidRPr="004B1303" w:rsidRDefault="55E5768C" w:rsidP="003E71F3">
      <w:pPr>
        <w:pStyle w:val="Nadpis4"/>
      </w:pPr>
      <w:bookmarkStart w:id="445" w:name="_Toc56160583"/>
      <w:bookmarkStart w:id="446" w:name="_Toc67647533"/>
      <w:r>
        <w:t>Ochrana proti přeplnění</w:t>
      </w:r>
      <w:bookmarkEnd w:id="445"/>
      <w:bookmarkEnd w:id="446"/>
    </w:p>
    <w:tbl>
      <w:tblPr>
        <w:tblStyle w:val="Mkatabulky"/>
        <w:tblW w:w="0" w:type="auto"/>
        <w:tblLook w:val="04A0" w:firstRow="1" w:lastRow="0" w:firstColumn="1" w:lastColumn="0" w:noHBand="0" w:noVBand="1"/>
      </w:tblPr>
      <w:tblGrid>
        <w:gridCol w:w="1129"/>
        <w:gridCol w:w="4678"/>
      </w:tblGrid>
      <w:tr w:rsidR="000D4A88" w:rsidRPr="00246DA3" w14:paraId="675DAAFC" w14:textId="77777777" w:rsidTr="00BB21C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1304951B" w14:textId="77777777" w:rsidR="000D4A88" w:rsidRPr="00246DA3" w:rsidRDefault="000D4A88" w:rsidP="001D6FDC">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31D8DB31" w14:textId="77777777" w:rsidR="000D4A88" w:rsidRPr="00246DA3" w:rsidRDefault="000D4A88" w:rsidP="001D6FDC">
            <w:pPr>
              <w:spacing w:after="0"/>
              <w:rPr>
                <w:sz w:val="20"/>
                <w:szCs w:val="20"/>
              </w:rPr>
            </w:pPr>
            <w:r>
              <w:rPr>
                <w:sz w:val="20"/>
                <w:szCs w:val="20"/>
              </w:rPr>
              <w:t>NF-2-1</w:t>
            </w:r>
          </w:p>
        </w:tc>
      </w:tr>
      <w:tr w:rsidR="000D4A88" w:rsidRPr="00246DA3" w14:paraId="57879434" w14:textId="77777777" w:rsidTr="00BB21C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0F756AA1" w14:textId="77777777" w:rsidR="000D4A88" w:rsidRPr="00246DA3" w:rsidRDefault="000D4A88" w:rsidP="001D6FDC">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2688573D" w14:textId="77777777" w:rsidR="000D4A88" w:rsidRPr="00246DA3" w:rsidRDefault="000D4A88" w:rsidP="001D6FDC">
            <w:pPr>
              <w:spacing w:after="0"/>
              <w:jc w:val="left"/>
              <w:rPr>
                <w:sz w:val="20"/>
                <w:szCs w:val="20"/>
              </w:rPr>
            </w:pPr>
            <w:r>
              <w:rPr>
                <w:sz w:val="20"/>
                <w:szCs w:val="20"/>
              </w:rPr>
              <w:t>Ochrana proti přeplnění</w:t>
            </w:r>
          </w:p>
        </w:tc>
      </w:tr>
    </w:tbl>
    <w:p w14:paraId="074D6EF4" w14:textId="77777777" w:rsidR="000D4A88" w:rsidRDefault="000D4A88" w:rsidP="000D4A88"/>
    <w:p w14:paraId="40A634DF" w14:textId="77777777" w:rsidR="000D4A88" w:rsidRDefault="000D4A88" w:rsidP="000D4A88">
      <w:r>
        <w:t>TAS využije všech dostupných prostředků z instrumentace a parametrů plnění k prevenci přeplnění a prevenci dosažení havarijního maxima komory AC.</w:t>
      </w:r>
    </w:p>
    <w:p w14:paraId="43472BA0" w14:textId="77777777" w:rsidR="000D4A88" w:rsidRDefault="55E5768C" w:rsidP="003E71F3">
      <w:pPr>
        <w:pStyle w:val="Nadpis4"/>
      </w:pPr>
      <w:bookmarkStart w:id="447" w:name="_Toc56160584"/>
      <w:bookmarkStart w:id="448" w:name="_Toc67647534"/>
      <w:r>
        <w:t>Ochrana proti neoprávněnému odjezdu z lávek</w:t>
      </w:r>
      <w:bookmarkEnd w:id="447"/>
      <w:bookmarkEnd w:id="448"/>
    </w:p>
    <w:tbl>
      <w:tblPr>
        <w:tblStyle w:val="Mkatabulky"/>
        <w:tblW w:w="0" w:type="auto"/>
        <w:tblLook w:val="04A0" w:firstRow="1" w:lastRow="0" w:firstColumn="1" w:lastColumn="0" w:noHBand="0" w:noVBand="1"/>
      </w:tblPr>
      <w:tblGrid>
        <w:gridCol w:w="1129"/>
        <w:gridCol w:w="4678"/>
      </w:tblGrid>
      <w:tr w:rsidR="000D4A88" w:rsidRPr="00246DA3" w14:paraId="1C30EF5D" w14:textId="77777777" w:rsidTr="00BB21C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1C616016" w14:textId="77777777" w:rsidR="000D4A88" w:rsidRPr="00246DA3" w:rsidRDefault="000D4A88" w:rsidP="00CA683E">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5EAFDFFE" w14:textId="77777777" w:rsidR="000D4A88" w:rsidRPr="00246DA3" w:rsidRDefault="000D4A88" w:rsidP="00CA683E">
            <w:pPr>
              <w:spacing w:after="0"/>
              <w:rPr>
                <w:sz w:val="20"/>
                <w:szCs w:val="20"/>
              </w:rPr>
            </w:pPr>
            <w:r>
              <w:rPr>
                <w:sz w:val="20"/>
                <w:szCs w:val="20"/>
              </w:rPr>
              <w:t>NF-2-2</w:t>
            </w:r>
          </w:p>
        </w:tc>
      </w:tr>
      <w:tr w:rsidR="000D4A88" w:rsidRPr="00246DA3" w14:paraId="4A38EB40" w14:textId="77777777" w:rsidTr="00BB21C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1C5B7F54" w14:textId="77777777" w:rsidR="000D4A88" w:rsidRPr="00246DA3" w:rsidRDefault="000D4A88" w:rsidP="00CA683E">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D308A5C" w14:textId="77777777" w:rsidR="000D4A88" w:rsidRPr="00246DA3" w:rsidRDefault="000D4A88" w:rsidP="00CA683E">
            <w:pPr>
              <w:spacing w:after="0"/>
              <w:jc w:val="left"/>
              <w:rPr>
                <w:sz w:val="20"/>
                <w:szCs w:val="20"/>
              </w:rPr>
            </w:pPr>
            <w:r w:rsidRPr="00572D72">
              <w:rPr>
                <w:sz w:val="20"/>
                <w:szCs w:val="20"/>
              </w:rPr>
              <w:t>Ochrana proti neoprávněnému odjezdu z lávek</w:t>
            </w:r>
          </w:p>
        </w:tc>
      </w:tr>
    </w:tbl>
    <w:p w14:paraId="04A5CB99" w14:textId="77777777" w:rsidR="000D4A88" w:rsidRDefault="000D4A88" w:rsidP="000D4A88"/>
    <w:p w14:paraId="67805BC9" w14:textId="77777777" w:rsidR="000D4A88" w:rsidRDefault="000D4A88" w:rsidP="000D4A88">
      <w:r>
        <w:t xml:space="preserve">TAS zavede opatření proti neoprávněnému odjezdu z výdejních lávek, pokud bude na lávkách k dispozici semafor nebo závora. Neoprávněným odjezdem je myšlen např. odjez s uzemněnou AC, odparkovaným ramenem apod. </w:t>
      </w:r>
    </w:p>
    <w:p w14:paraId="424E187E" w14:textId="77777777" w:rsidR="000D4A88" w:rsidRDefault="55E5768C" w:rsidP="003E71F3">
      <w:pPr>
        <w:pStyle w:val="Nadpis4"/>
      </w:pPr>
      <w:bookmarkStart w:id="449" w:name="_Toc56160585"/>
      <w:bookmarkStart w:id="450" w:name="_Toc67647535"/>
      <w:r>
        <w:t>Kontrola splnění podmínek plnění</w:t>
      </w:r>
      <w:bookmarkEnd w:id="449"/>
      <w:bookmarkEnd w:id="450"/>
    </w:p>
    <w:tbl>
      <w:tblPr>
        <w:tblStyle w:val="Mkatabulky"/>
        <w:tblW w:w="0" w:type="auto"/>
        <w:tblLook w:val="04A0" w:firstRow="1" w:lastRow="0" w:firstColumn="1" w:lastColumn="0" w:noHBand="0" w:noVBand="1"/>
      </w:tblPr>
      <w:tblGrid>
        <w:gridCol w:w="1129"/>
        <w:gridCol w:w="4678"/>
      </w:tblGrid>
      <w:tr w:rsidR="000D4A88" w:rsidRPr="00246DA3" w14:paraId="3E58CFE9" w14:textId="77777777" w:rsidTr="00BB21C6">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490E77E2" w14:textId="77777777" w:rsidR="000D4A88" w:rsidRPr="00246DA3" w:rsidRDefault="000D4A88" w:rsidP="00CA683E">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4B19F856" w14:textId="77777777" w:rsidR="000D4A88" w:rsidRPr="00246DA3" w:rsidRDefault="000D4A88" w:rsidP="00CA683E">
            <w:pPr>
              <w:spacing w:after="0"/>
              <w:rPr>
                <w:sz w:val="20"/>
                <w:szCs w:val="20"/>
              </w:rPr>
            </w:pPr>
            <w:r>
              <w:rPr>
                <w:sz w:val="20"/>
                <w:szCs w:val="20"/>
              </w:rPr>
              <w:t>NF-2-3</w:t>
            </w:r>
          </w:p>
        </w:tc>
      </w:tr>
      <w:tr w:rsidR="000D4A88" w:rsidRPr="00246DA3" w14:paraId="2D1F2F05" w14:textId="77777777" w:rsidTr="00BB21C6">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702D0139" w14:textId="77777777" w:rsidR="000D4A88" w:rsidRPr="00246DA3" w:rsidRDefault="000D4A88" w:rsidP="00CA683E">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0994D0E9" w14:textId="77777777" w:rsidR="000D4A88" w:rsidRPr="00246DA3" w:rsidRDefault="000D4A88" w:rsidP="00CA683E">
            <w:pPr>
              <w:spacing w:after="0"/>
              <w:jc w:val="left"/>
              <w:rPr>
                <w:sz w:val="20"/>
                <w:szCs w:val="20"/>
              </w:rPr>
            </w:pPr>
            <w:r>
              <w:rPr>
                <w:sz w:val="20"/>
                <w:szCs w:val="20"/>
              </w:rPr>
              <w:t>K</w:t>
            </w:r>
            <w:r w:rsidRPr="00E447CD">
              <w:rPr>
                <w:sz w:val="20"/>
                <w:szCs w:val="20"/>
              </w:rPr>
              <w:t>ontrola splnění podmínek plnění</w:t>
            </w:r>
          </w:p>
        </w:tc>
      </w:tr>
    </w:tbl>
    <w:p w14:paraId="205BAB62" w14:textId="77777777" w:rsidR="000D4A88" w:rsidRDefault="000D4A88" w:rsidP="000D4A88"/>
    <w:p w14:paraId="77CA9CE6" w14:textId="77777777" w:rsidR="000D4A88" w:rsidRPr="002207E1" w:rsidRDefault="000D4A88" w:rsidP="000D4A88">
      <w:r>
        <w:t>TAS zajistí kontrolu podmínek plnění, které jsou dány provozními předpisy daného skladu. TAS bude kontrolovat pouze takové podmínky, které je schopen detekovat z připojených zařízení a parametrů plnění. V případě, že podmínky nejsou splněny, neumožní zahájení plnění PHM do AC.</w:t>
      </w:r>
    </w:p>
    <w:p w14:paraId="26F7B205" w14:textId="2E0AF7E9" w:rsidR="001B5729" w:rsidRDefault="0D0AAAFB" w:rsidP="00516348">
      <w:pPr>
        <w:pStyle w:val="Nadpis3"/>
      </w:pPr>
      <w:bookmarkStart w:id="451" w:name="_Toc67647536"/>
      <w:r>
        <w:t>Požadavky na o</w:t>
      </w:r>
      <w:r w:rsidR="3DFFA4C6">
        <w:t>blast ochrany osobních údajů, GDPR</w:t>
      </w:r>
      <w:bookmarkEnd w:id="451"/>
    </w:p>
    <w:tbl>
      <w:tblPr>
        <w:tblStyle w:val="Tmavtabulkasmkou5zvraznn11"/>
        <w:tblW w:w="4925" w:type="pct"/>
        <w:tblLook w:val="00A0" w:firstRow="1" w:lastRow="0" w:firstColumn="1" w:lastColumn="0" w:noHBand="0" w:noVBand="0"/>
      </w:tblPr>
      <w:tblGrid>
        <w:gridCol w:w="1303"/>
        <w:gridCol w:w="7846"/>
      </w:tblGrid>
      <w:tr w:rsidR="008A595A" w:rsidRPr="000F23B1" w14:paraId="41A7E85D" w14:textId="77777777" w:rsidTr="000D4A88">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712" w:type="pct"/>
            <w:hideMark/>
          </w:tcPr>
          <w:p w14:paraId="58C43B25" w14:textId="60F9F7D7" w:rsidR="008A595A" w:rsidRPr="000F23B1" w:rsidRDefault="008A595A" w:rsidP="00CA683E">
            <w:pPr>
              <w:spacing w:after="0"/>
              <w:rPr>
                <w:sz w:val="20"/>
                <w:szCs w:val="20"/>
              </w:rPr>
            </w:pPr>
            <w:r w:rsidRPr="000F23B1">
              <w:rPr>
                <w:sz w:val="20"/>
                <w:szCs w:val="20"/>
              </w:rPr>
              <w:t>ID</w:t>
            </w:r>
          </w:p>
        </w:tc>
        <w:tc>
          <w:tcPr>
            <w:cnfStyle w:val="000010000000" w:firstRow="0" w:lastRow="0" w:firstColumn="0" w:lastColumn="0" w:oddVBand="1" w:evenVBand="0" w:oddHBand="0" w:evenHBand="0" w:firstRowFirstColumn="0" w:firstRowLastColumn="0" w:lastRowFirstColumn="0" w:lastRowLastColumn="0"/>
            <w:tcW w:w="4288" w:type="pct"/>
            <w:hideMark/>
          </w:tcPr>
          <w:p w14:paraId="7B1DCF55" w14:textId="0B33DAB7" w:rsidR="008A595A" w:rsidRPr="000F23B1" w:rsidRDefault="008A595A" w:rsidP="00CA683E">
            <w:pPr>
              <w:spacing w:after="0"/>
              <w:rPr>
                <w:sz w:val="20"/>
                <w:szCs w:val="20"/>
              </w:rPr>
            </w:pPr>
            <w:r w:rsidRPr="000F23B1">
              <w:rPr>
                <w:sz w:val="20"/>
                <w:szCs w:val="20"/>
              </w:rPr>
              <w:t>Popis</w:t>
            </w:r>
          </w:p>
        </w:tc>
      </w:tr>
      <w:tr w:rsidR="008A595A" w:rsidRPr="000F23B1" w14:paraId="5BA00F20" w14:textId="77777777" w:rsidTr="008D3A7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2" w:type="pct"/>
            <w:hideMark/>
          </w:tcPr>
          <w:p w14:paraId="618A149F" w14:textId="31A3E76B" w:rsidR="008A595A" w:rsidRPr="000F23B1" w:rsidRDefault="00402BA6" w:rsidP="00CA683E">
            <w:pPr>
              <w:spacing w:after="0"/>
              <w:rPr>
                <w:sz w:val="20"/>
                <w:szCs w:val="20"/>
              </w:rPr>
            </w:pPr>
            <w:r>
              <w:rPr>
                <w:sz w:val="20"/>
                <w:szCs w:val="20"/>
              </w:rPr>
              <w:t>GDPR-</w:t>
            </w:r>
            <w:r w:rsidR="008A595A" w:rsidRPr="000F23B1">
              <w:rPr>
                <w:sz w:val="20"/>
                <w:szCs w:val="20"/>
              </w:rPr>
              <w:t>1</w:t>
            </w:r>
          </w:p>
        </w:tc>
        <w:tc>
          <w:tcPr>
            <w:cnfStyle w:val="000010000000" w:firstRow="0" w:lastRow="0" w:firstColumn="0" w:lastColumn="0" w:oddVBand="1" w:evenVBand="0" w:oddHBand="0" w:evenHBand="0" w:firstRowFirstColumn="0" w:firstRowLastColumn="0" w:lastRowFirstColumn="0" w:lastRowLastColumn="0"/>
            <w:tcW w:w="4287" w:type="pct"/>
            <w:hideMark/>
          </w:tcPr>
          <w:p w14:paraId="0945F3A1" w14:textId="03DF70CE" w:rsidR="008A595A" w:rsidRPr="000F23B1" w:rsidRDefault="002624FE" w:rsidP="00CA683E">
            <w:pPr>
              <w:spacing w:after="0"/>
              <w:rPr>
                <w:sz w:val="20"/>
                <w:szCs w:val="20"/>
              </w:rPr>
            </w:pPr>
            <w:r>
              <w:rPr>
                <w:sz w:val="20"/>
                <w:szCs w:val="20"/>
              </w:rPr>
              <w:t>TAS</w:t>
            </w:r>
            <w:r w:rsidR="008A595A" w:rsidRPr="000F23B1">
              <w:rPr>
                <w:sz w:val="20"/>
                <w:szCs w:val="20"/>
              </w:rPr>
              <w:t xml:space="preserve"> um</w:t>
            </w:r>
            <w:r>
              <w:rPr>
                <w:sz w:val="20"/>
                <w:szCs w:val="20"/>
              </w:rPr>
              <w:t>ožňuje evidenci osobních údajů</w:t>
            </w:r>
            <w:r w:rsidR="008A595A" w:rsidRPr="000F23B1">
              <w:rPr>
                <w:sz w:val="20"/>
                <w:szCs w:val="20"/>
              </w:rPr>
              <w:t xml:space="preserve"> v návaznosti na aktuální platnou legislativu, včetně GDPR.</w:t>
            </w:r>
          </w:p>
        </w:tc>
      </w:tr>
      <w:tr w:rsidR="008A595A" w:rsidRPr="000F23B1" w14:paraId="79DA3A62" w14:textId="77777777" w:rsidTr="008D3A7B">
        <w:tc>
          <w:tcPr>
            <w:cnfStyle w:val="001000000000" w:firstRow="0" w:lastRow="0" w:firstColumn="1" w:lastColumn="0" w:oddVBand="0" w:evenVBand="0" w:oddHBand="0" w:evenHBand="0" w:firstRowFirstColumn="0" w:firstRowLastColumn="0" w:lastRowFirstColumn="0" w:lastRowLastColumn="0"/>
            <w:tcW w:w="712" w:type="pct"/>
            <w:hideMark/>
          </w:tcPr>
          <w:p w14:paraId="26711BD6" w14:textId="77F1B43B" w:rsidR="008A595A" w:rsidRPr="000F23B1" w:rsidRDefault="008A595A" w:rsidP="00CA683E">
            <w:pPr>
              <w:spacing w:after="0"/>
              <w:rPr>
                <w:sz w:val="20"/>
                <w:szCs w:val="20"/>
              </w:rPr>
            </w:pPr>
            <w:r w:rsidRPr="000F23B1">
              <w:rPr>
                <w:sz w:val="20"/>
                <w:szCs w:val="20"/>
              </w:rPr>
              <w:t>GDPR-2</w:t>
            </w:r>
          </w:p>
        </w:tc>
        <w:tc>
          <w:tcPr>
            <w:cnfStyle w:val="000010000000" w:firstRow="0" w:lastRow="0" w:firstColumn="0" w:lastColumn="0" w:oddVBand="1" w:evenVBand="0" w:oddHBand="0" w:evenHBand="0" w:firstRowFirstColumn="0" w:firstRowLastColumn="0" w:lastRowFirstColumn="0" w:lastRowLastColumn="0"/>
            <w:tcW w:w="4287" w:type="pct"/>
            <w:hideMark/>
          </w:tcPr>
          <w:p w14:paraId="5C45B915" w14:textId="77777777" w:rsidR="008A595A" w:rsidRPr="000F23B1" w:rsidRDefault="008A595A" w:rsidP="00CA683E">
            <w:pPr>
              <w:spacing w:after="0"/>
              <w:rPr>
                <w:sz w:val="20"/>
                <w:szCs w:val="20"/>
              </w:rPr>
            </w:pPr>
            <w:r w:rsidRPr="000F23B1">
              <w:rPr>
                <w:sz w:val="20"/>
                <w:szCs w:val="20"/>
              </w:rPr>
              <w:t>Řízení přístupů k osobním údajům vč. logování na základě rolí a organizační struktury</w:t>
            </w:r>
          </w:p>
        </w:tc>
      </w:tr>
      <w:tr w:rsidR="008A595A" w:rsidRPr="000F23B1" w14:paraId="13E5A1D6" w14:textId="77777777" w:rsidTr="008D3A7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2" w:type="pct"/>
            <w:hideMark/>
          </w:tcPr>
          <w:p w14:paraId="43FEC70D" w14:textId="0E9C3CC3" w:rsidR="008A595A" w:rsidRPr="000F23B1" w:rsidRDefault="008A595A" w:rsidP="00CA683E">
            <w:pPr>
              <w:spacing w:after="0"/>
              <w:rPr>
                <w:sz w:val="20"/>
                <w:szCs w:val="20"/>
              </w:rPr>
            </w:pPr>
            <w:r w:rsidRPr="000F23B1">
              <w:rPr>
                <w:sz w:val="20"/>
                <w:szCs w:val="20"/>
              </w:rPr>
              <w:t>GDPR-3</w:t>
            </w:r>
          </w:p>
        </w:tc>
        <w:tc>
          <w:tcPr>
            <w:cnfStyle w:val="000010000000" w:firstRow="0" w:lastRow="0" w:firstColumn="0" w:lastColumn="0" w:oddVBand="1" w:evenVBand="0" w:oddHBand="0" w:evenHBand="0" w:firstRowFirstColumn="0" w:firstRowLastColumn="0" w:lastRowFirstColumn="0" w:lastRowLastColumn="0"/>
            <w:tcW w:w="4287" w:type="pct"/>
            <w:hideMark/>
          </w:tcPr>
          <w:p w14:paraId="20270488" w14:textId="77777777" w:rsidR="008A595A" w:rsidRPr="000F23B1" w:rsidRDefault="008A595A" w:rsidP="00CA683E">
            <w:pPr>
              <w:spacing w:after="0"/>
              <w:rPr>
                <w:sz w:val="20"/>
                <w:szCs w:val="20"/>
              </w:rPr>
            </w:pPr>
            <w:r w:rsidRPr="000F23B1">
              <w:rPr>
                <w:sz w:val="20"/>
                <w:szCs w:val="20"/>
              </w:rPr>
              <w:t>Zabezpečená data a šifrovaná komunikace</w:t>
            </w:r>
          </w:p>
        </w:tc>
      </w:tr>
      <w:tr w:rsidR="008A595A" w:rsidRPr="000F23B1" w14:paraId="4123CBAF" w14:textId="77777777" w:rsidTr="008D3A7B">
        <w:tc>
          <w:tcPr>
            <w:cnfStyle w:val="001000000000" w:firstRow="0" w:lastRow="0" w:firstColumn="1" w:lastColumn="0" w:oddVBand="0" w:evenVBand="0" w:oddHBand="0" w:evenHBand="0" w:firstRowFirstColumn="0" w:firstRowLastColumn="0" w:lastRowFirstColumn="0" w:lastRowLastColumn="0"/>
            <w:tcW w:w="712" w:type="pct"/>
            <w:hideMark/>
          </w:tcPr>
          <w:p w14:paraId="6B7E4CB5" w14:textId="1AD3CC19" w:rsidR="008A595A" w:rsidRPr="000F23B1" w:rsidRDefault="008A595A" w:rsidP="00CA683E">
            <w:pPr>
              <w:spacing w:after="0"/>
              <w:rPr>
                <w:sz w:val="20"/>
                <w:szCs w:val="20"/>
              </w:rPr>
            </w:pPr>
            <w:r w:rsidRPr="000F23B1">
              <w:rPr>
                <w:sz w:val="20"/>
                <w:szCs w:val="20"/>
              </w:rPr>
              <w:t>GDPR-4</w:t>
            </w:r>
          </w:p>
        </w:tc>
        <w:tc>
          <w:tcPr>
            <w:cnfStyle w:val="000010000000" w:firstRow="0" w:lastRow="0" w:firstColumn="0" w:lastColumn="0" w:oddVBand="1" w:evenVBand="0" w:oddHBand="0" w:evenHBand="0" w:firstRowFirstColumn="0" w:firstRowLastColumn="0" w:lastRowFirstColumn="0" w:lastRowLastColumn="0"/>
            <w:tcW w:w="4287" w:type="pct"/>
            <w:hideMark/>
          </w:tcPr>
          <w:p w14:paraId="67519DE8" w14:textId="77777777" w:rsidR="008A595A" w:rsidRPr="000F23B1" w:rsidRDefault="008A595A" w:rsidP="00CA683E">
            <w:pPr>
              <w:spacing w:after="0"/>
              <w:rPr>
                <w:sz w:val="20"/>
                <w:szCs w:val="20"/>
              </w:rPr>
            </w:pPr>
            <w:r w:rsidRPr="000F23B1">
              <w:rPr>
                <w:sz w:val="20"/>
                <w:szCs w:val="20"/>
              </w:rPr>
              <w:t>Evidence souhlasů se zpracováním osobních údajů</w:t>
            </w:r>
          </w:p>
        </w:tc>
      </w:tr>
      <w:tr w:rsidR="008A595A" w:rsidRPr="000F23B1" w14:paraId="72759A27" w14:textId="77777777" w:rsidTr="008D3A7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2" w:type="pct"/>
            <w:hideMark/>
          </w:tcPr>
          <w:p w14:paraId="1549E2D3" w14:textId="4A49AAF5" w:rsidR="008A595A" w:rsidRPr="000F23B1" w:rsidRDefault="008A595A" w:rsidP="00CA683E">
            <w:pPr>
              <w:spacing w:after="0"/>
              <w:rPr>
                <w:sz w:val="20"/>
                <w:szCs w:val="20"/>
              </w:rPr>
            </w:pPr>
            <w:r w:rsidRPr="000F23B1">
              <w:rPr>
                <w:sz w:val="20"/>
                <w:szCs w:val="20"/>
              </w:rPr>
              <w:t>GDPR-5</w:t>
            </w:r>
          </w:p>
        </w:tc>
        <w:tc>
          <w:tcPr>
            <w:cnfStyle w:val="000010000000" w:firstRow="0" w:lastRow="0" w:firstColumn="0" w:lastColumn="0" w:oddVBand="1" w:evenVBand="0" w:oddHBand="0" w:evenHBand="0" w:firstRowFirstColumn="0" w:firstRowLastColumn="0" w:lastRowFirstColumn="0" w:lastRowLastColumn="0"/>
            <w:tcW w:w="4287" w:type="pct"/>
            <w:hideMark/>
          </w:tcPr>
          <w:p w14:paraId="4E8F81DB" w14:textId="77777777" w:rsidR="008A595A" w:rsidRPr="000F23B1" w:rsidRDefault="008A595A" w:rsidP="00CA683E">
            <w:pPr>
              <w:spacing w:after="0"/>
              <w:rPr>
                <w:sz w:val="20"/>
                <w:szCs w:val="20"/>
              </w:rPr>
            </w:pPr>
            <w:r w:rsidRPr="000F23B1">
              <w:rPr>
                <w:sz w:val="20"/>
                <w:szCs w:val="20"/>
              </w:rPr>
              <w:t>Výkon práva na výmaz (být zapomenut)</w:t>
            </w:r>
          </w:p>
        </w:tc>
      </w:tr>
      <w:tr w:rsidR="008A595A" w:rsidRPr="000F23B1" w14:paraId="26C3B585" w14:textId="77777777" w:rsidTr="008D3A7B">
        <w:tc>
          <w:tcPr>
            <w:cnfStyle w:val="001000000000" w:firstRow="0" w:lastRow="0" w:firstColumn="1" w:lastColumn="0" w:oddVBand="0" w:evenVBand="0" w:oddHBand="0" w:evenHBand="0" w:firstRowFirstColumn="0" w:firstRowLastColumn="0" w:lastRowFirstColumn="0" w:lastRowLastColumn="0"/>
            <w:tcW w:w="712" w:type="pct"/>
            <w:hideMark/>
          </w:tcPr>
          <w:p w14:paraId="24A7C414" w14:textId="0730449C" w:rsidR="008A595A" w:rsidRPr="000F23B1" w:rsidRDefault="008A595A" w:rsidP="00CA683E">
            <w:pPr>
              <w:spacing w:after="0"/>
              <w:rPr>
                <w:sz w:val="20"/>
                <w:szCs w:val="20"/>
              </w:rPr>
            </w:pPr>
            <w:r w:rsidRPr="000F23B1">
              <w:rPr>
                <w:sz w:val="20"/>
                <w:szCs w:val="20"/>
              </w:rPr>
              <w:t>GDPR-6</w:t>
            </w:r>
          </w:p>
        </w:tc>
        <w:tc>
          <w:tcPr>
            <w:cnfStyle w:val="000010000000" w:firstRow="0" w:lastRow="0" w:firstColumn="0" w:lastColumn="0" w:oddVBand="1" w:evenVBand="0" w:oddHBand="0" w:evenHBand="0" w:firstRowFirstColumn="0" w:firstRowLastColumn="0" w:lastRowFirstColumn="0" w:lastRowLastColumn="0"/>
            <w:tcW w:w="4287" w:type="pct"/>
            <w:hideMark/>
          </w:tcPr>
          <w:p w14:paraId="5319FB1F" w14:textId="77777777" w:rsidR="008A595A" w:rsidRPr="000F23B1" w:rsidRDefault="008A595A" w:rsidP="00CA683E">
            <w:pPr>
              <w:spacing w:after="0"/>
              <w:rPr>
                <w:sz w:val="20"/>
                <w:szCs w:val="20"/>
              </w:rPr>
            </w:pPr>
            <w:r w:rsidRPr="000F23B1">
              <w:rPr>
                <w:sz w:val="20"/>
                <w:szCs w:val="20"/>
              </w:rPr>
              <w:t>Přenositelnost údajů (do jiných systémů a generování do strojově čitelného formátu)</w:t>
            </w:r>
          </w:p>
        </w:tc>
      </w:tr>
      <w:tr w:rsidR="008A595A" w:rsidRPr="000F23B1" w14:paraId="75F4F62E" w14:textId="77777777" w:rsidTr="008D3A7B">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712" w:type="pct"/>
            <w:hideMark/>
          </w:tcPr>
          <w:p w14:paraId="3D178050" w14:textId="61C4D2B6" w:rsidR="008A595A" w:rsidRPr="000F23B1" w:rsidRDefault="008A595A" w:rsidP="00CA683E">
            <w:pPr>
              <w:spacing w:after="0"/>
              <w:rPr>
                <w:sz w:val="20"/>
                <w:szCs w:val="20"/>
              </w:rPr>
            </w:pPr>
            <w:r w:rsidRPr="000F23B1">
              <w:rPr>
                <w:sz w:val="20"/>
                <w:szCs w:val="20"/>
              </w:rPr>
              <w:t>GDPR-7</w:t>
            </w:r>
          </w:p>
        </w:tc>
        <w:tc>
          <w:tcPr>
            <w:cnfStyle w:val="000010000000" w:firstRow="0" w:lastRow="0" w:firstColumn="0" w:lastColumn="0" w:oddVBand="1" w:evenVBand="0" w:oddHBand="0" w:evenHBand="0" w:firstRowFirstColumn="0" w:firstRowLastColumn="0" w:lastRowFirstColumn="0" w:lastRowLastColumn="0"/>
            <w:tcW w:w="4287" w:type="pct"/>
            <w:hideMark/>
          </w:tcPr>
          <w:p w14:paraId="49A26477" w14:textId="4DB426C7" w:rsidR="008A595A" w:rsidRPr="000F23B1" w:rsidRDefault="008A595A" w:rsidP="00CA683E">
            <w:pPr>
              <w:spacing w:after="0"/>
              <w:rPr>
                <w:sz w:val="20"/>
                <w:szCs w:val="20"/>
              </w:rPr>
            </w:pPr>
            <w:r w:rsidRPr="000F23B1">
              <w:rPr>
                <w:sz w:val="20"/>
                <w:szCs w:val="20"/>
              </w:rPr>
              <w:t xml:space="preserve">Součástí údajů vedených v </w:t>
            </w:r>
            <w:r w:rsidR="002624FE">
              <w:rPr>
                <w:sz w:val="20"/>
                <w:szCs w:val="20"/>
              </w:rPr>
              <w:t>TAS</w:t>
            </w:r>
            <w:r w:rsidRPr="000F23B1">
              <w:rPr>
                <w:sz w:val="20"/>
                <w:szCs w:val="20"/>
              </w:rPr>
              <w:t xml:space="preserve"> budou údaje klasifikované dle zákona č. 110/2019 Sb., o zpracování osobních údajů jako osobní údaje a dále údaje. Systém musí splňovat požadavky vyplýva</w:t>
            </w:r>
            <w:r w:rsidR="000F23B1">
              <w:rPr>
                <w:sz w:val="20"/>
                <w:szCs w:val="20"/>
              </w:rPr>
              <w:t>jící z tohoto právního předpisu.</w:t>
            </w:r>
          </w:p>
        </w:tc>
      </w:tr>
    </w:tbl>
    <w:p w14:paraId="752C5BC9" w14:textId="4B2EF44B" w:rsidR="00BB532D" w:rsidRDefault="00BB532D" w:rsidP="00BA44A5"/>
    <w:p w14:paraId="635EB0E5" w14:textId="6A69F6BC" w:rsidR="00522800" w:rsidRDefault="0D0AAAFB" w:rsidP="00516348">
      <w:pPr>
        <w:pStyle w:val="Nadpis3"/>
      </w:pPr>
      <w:bookmarkStart w:id="452" w:name="_Toc67647537"/>
      <w:r>
        <w:t>Požadavky na z</w:t>
      </w:r>
      <w:r w:rsidR="4CFB3F8F">
        <w:t>abez</w:t>
      </w:r>
      <w:r w:rsidR="00761CE0">
        <w:t>peč</w:t>
      </w:r>
      <w:r w:rsidR="6EDC834F">
        <w:t>e</w:t>
      </w:r>
      <w:r w:rsidR="00761CE0">
        <w:t>n</w:t>
      </w:r>
      <w:r w:rsidR="4CFB3F8F">
        <w:t>í</w:t>
      </w:r>
      <w:r w:rsidR="00761CE0">
        <w:t xml:space="preserve"> systému</w:t>
      </w:r>
      <w:bookmarkEnd w:id="452"/>
    </w:p>
    <w:tbl>
      <w:tblPr>
        <w:tblStyle w:val="Tmavtabulkasmkou5zvraznn11"/>
        <w:tblW w:w="4925" w:type="pct"/>
        <w:tblLook w:val="00A0" w:firstRow="1" w:lastRow="0" w:firstColumn="1" w:lastColumn="0" w:noHBand="0" w:noVBand="0"/>
      </w:tblPr>
      <w:tblGrid>
        <w:gridCol w:w="1303"/>
        <w:gridCol w:w="7846"/>
      </w:tblGrid>
      <w:tr w:rsidR="00761CE0" w:rsidRPr="000F23B1" w14:paraId="613162A5" w14:textId="77777777" w:rsidTr="00761CE0">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712" w:type="pct"/>
            <w:hideMark/>
          </w:tcPr>
          <w:p w14:paraId="5C3A9AC6" w14:textId="77777777" w:rsidR="00761CE0" w:rsidRPr="000F23B1" w:rsidRDefault="00761CE0" w:rsidP="00CA683E">
            <w:pPr>
              <w:spacing w:after="0"/>
              <w:rPr>
                <w:sz w:val="20"/>
                <w:szCs w:val="20"/>
              </w:rPr>
            </w:pPr>
            <w:r w:rsidRPr="000F23B1">
              <w:rPr>
                <w:sz w:val="20"/>
                <w:szCs w:val="20"/>
              </w:rPr>
              <w:t>ID</w:t>
            </w:r>
          </w:p>
        </w:tc>
        <w:tc>
          <w:tcPr>
            <w:cnfStyle w:val="000010000000" w:firstRow="0" w:lastRow="0" w:firstColumn="0" w:lastColumn="0" w:oddVBand="1" w:evenVBand="0" w:oddHBand="0" w:evenHBand="0" w:firstRowFirstColumn="0" w:firstRowLastColumn="0" w:lastRowFirstColumn="0" w:lastRowLastColumn="0"/>
            <w:tcW w:w="4288" w:type="pct"/>
            <w:hideMark/>
          </w:tcPr>
          <w:p w14:paraId="4F509357" w14:textId="77777777" w:rsidR="00761CE0" w:rsidRPr="000F23B1" w:rsidRDefault="00761CE0" w:rsidP="00CA683E">
            <w:pPr>
              <w:spacing w:after="0"/>
              <w:rPr>
                <w:sz w:val="20"/>
                <w:szCs w:val="20"/>
              </w:rPr>
            </w:pPr>
            <w:r w:rsidRPr="000F23B1">
              <w:rPr>
                <w:sz w:val="20"/>
                <w:szCs w:val="20"/>
              </w:rPr>
              <w:t>Popis</w:t>
            </w:r>
          </w:p>
        </w:tc>
      </w:tr>
      <w:tr w:rsidR="00761CE0" w:rsidRPr="000F23B1" w14:paraId="1B8BF153" w14:textId="77777777" w:rsidTr="008D3A7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2" w:type="pct"/>
          </w:tcPr>
          <w:p w14:paraId="3EA23F50" w14:textId="74947528" w:rsidR="00761CE0" w:rsidRPr="000F23B1" w:rsidRDefault="00761CE0" w:rsidP="00CA683E">
            <w:pPr>
              <w:spacing w:after="0"/>
              <w:rPr>
                <w:sz w:val="20"/>
                <w:szCs w:val="20"/>
              </w:rPr>
            </w:pPr>
            <w:r w:rsidRPr="00761CE0">
              <w:rPr>
                <w:sz w:val="20"/>
                <w:szCs w:val="20"/>
              </w:rPr>
              <w:t>BS-1</w:t>
            </w:r>
          </w:p>
        </w:tc>
        <w:tc>
          <w:tcPr>
            <w:cnfStyle w:val="000010000000" w:firstRow="0" w:lastRow="0" w:firstColumn="0" w:lastColumn="0" w:oddVBand="1" w:evenVBand="0" w:oddHBand="0" w:evenHBand="0" w:firstRowFirstColumn="0" w:firstRowLastColumn="0" w:lastRowFirstColumn="0" w:lastRowLastColumn="0"/>
            <w:tcW w:w="4288" w:type="pct"/>
          </w:tcPr>
          <w:p w14:paraId="460AD361" w14:textId="77777777" w:rsidR="00344776" w:rsidRPr="00344776" w:rsidRDefault="00B40CE1" w:rsidP="00344776">
            <w:pPr>
              <w:rPr>
                <w:sz w:val="20"/>
                <w:szCs w:val="20"/>
              </w:rPr>
            </w:pPr>
            <w:r>
              <w:rPr>
                <w:sz w:val="20"/>
                <w:szCs w:val="20"/>
              </w:rPr>
              <w:t>TAS</w:t>
            </w:r>
            <w:r w:rsidR="00761CE0" w:rsidRPr="00761CE0">
              <w:rPr>
                <w:sz w:val="20"/>
                <w:szCs w:val="20"/>
              </w:rPr>
              <w:t xml:space="preserve"> musí být v navržen v souladu s bezpečnostními směrnicemi ČEPRO, </w:t>
            </w:r>
            <w:r w:rsidR="00344776" w:rsidRPr="00344776">
              <w:rPr>
                <w:sz w:val="20"/>
                <w:szCs w:val="20"/>
              </w:rPr>
              <w:t>které vychází z Vyhlášky č. 82/2018 Sb. a to konkrétně:</w:t>
            </w:r>
          </w:p>
          <w:p w14:paraId="285C15EB" w14:textId="77777777" w:rsidR="00344776" w:rsidRPr="00344776" w:rsidRDefault="00344776" w:rsidP="00344776">
            <w:pPr>
              <w:pStyle w:val="Odstavecseseznamem"/>
              <w:numPr>
                <w:ilvl w:val="0"/>
                <w:numId w:val="58"/>
              </w:numPr>
              <w:spacing w:after="0"/>
              <w:ind w:left="545"/>
              <w:contextualSpacing w:val="0"/>
              <w:rPr>
                <w:sz w:val="20"/>
                <w:szCs w:val="20"/>
              </w:rPr>
            </w:pPr>
            <w:r w:rsidRPr="00344776">
              <w:rPr>
                <w:sz w:val="20"/>
                <w:szCs w:val="20"/>
              </w:rPr>
              <w:t>§ 4 Řízení aktiv</w:t>
            </w:r>
          </w:p>
          <w:p w14:paraId="6FC19E80" w14:textId="77777777" w:rsidR="00344776" w:rsidRPr="00344776" w:rsidRDefault="00344776" w:rsidP="00344776">
            <w:pPr>
              <w:pStyle w:val="Odstavecseseznamem"/>
              <w:numPr>
                <w:ilvl w:val="0"/>
                <w:numId w:val="58"/>
              </w:numPr>
              <w:spacing w:after="0"/>
              <w:ind w:left="545"/>
              <w:contextualSpacing w:val="0"/>
              <w:rPr>
                <w:sz w:val="20"/>
                <w:szCs w:val="20"/>
              </w:rPr>
            </w:pPr>
            <w:r w:rsidRPr="00344776">
              <w:rPr>
                <w:sz w:val="20"/>
                <w:szCs w:val="20"/>
              </w:rPr>
              <w:t>§ 11 Řízení změn</w:t>
            </w:r>
          </w:p>
          <w:p w14:paraId="71EA954D" w14:textId="77777777" w:rsidR="00344776" w:rsidRPr="00344776" w:rsidRDefault="00344776" w:rsidP="00344776">
            <w:pPr>
              <w:pStyle w:val="Odstavecseseznamem"/>
              <w:numPr>
                <w:ilvl w:val="0"/>
                <w:numId w:val="58"/>
              </w:numPr>
              <w:spacing w:after="0"/>
              <w:ind w:left="545"/>
              <w:contextualSpacing w:val="0"/>
              <w:rPr>
                <w:sz w:val="20"/>
                <w:szCs w:val="20"/>
              </w:rPr>
            </w:pPr>
            <w:r w:rsidRPr="00344776">
              <w:rPr>
                <w:sz w:val="20"/>
                <w:szCs w:val="20"/>
              </w:rPr>
              <w:t>§ 12 Řízení přístupu</w:t>
            </w:r>
          </w:p>
          <w:p w14:paraId="4F6E8E1A" w14:textId="77777777" w:rsidR="00344776" w:rsidRPr="00344776" w:rsidRDefault="00344776" w:rsidP="00344776">
            <w:pPr>
              <w:pStyle w:val="Odstavecseseznamem"/>
              <w:numPr>
                <w:ilvl w:val="0"/>
                <w:numId w:val="58"/>
              </w:numPr>
              <w:spacing w:after="0"/>
              <w:ind w:left="545"/>
              <w:contextualSpacing w:val="0"/>
              <w:rPr>
                <w:sz w:val="20"/>
                <w:szCs w:val="20"/>
              </w:rPr>
            </w:pPr>
            <w:r w:rsidRPr="00344776">
              <w:rPr>
                <w:sz w:val="20"/>
                <w:szCs w:val="20"/>
              </w:rPr>
              <w:t>§ 13 Akvizice, vývoj a údržba</w:t>
            </w:r>
          </w:p>
          <w:p w14:paraId="5F4E6145" w14:textId="77777777" w:rsidR="00344776" w:rsidRPr="00344776" w:rsidRDefault="00344776" w:rsidP="00344776">
            <w:pPr>
              <w:pStyle w:val="Odstavecseseznamem"/>
              <w:numPr>
                <w:ilvl w:val="0"/>
                <w:numId w:val="58"/>
              </w:numPr>
              <w:spacing w:after="0"/>
              <w:ind w:left="545"/>
              <w:contextualSpacing w:val="0"/>
              <w:rPr>
                <w:sz w:val="20"/>
                <w:szCs w:val="20"/>
              </w:rPr>
            </w:pPr>
            <w:r w:rsidRPr="00344776">
              <w:rPr>
                <w:sz w:val="20"/>
                <w:szCs w:val="20"/>
              </w:rPr>
              <w:t>§ 15 Řízení kontinuity činností</w:t>
            </w:r>
          </w:p>
          <w:p w14:paraId="5CF68E7F" w14:textId="77777777" w:rsidR="00344776" w:rsidRPr="00344776" w:rsidRDefault="00344776" w:rsidP="00344776">
            <w:pPr>
              <w:pStyle w:val="Odstavecseseznamem"/>
              <w:numPr>
                <w:ilvl w:val="0"/>
                <w:numId w:val="58"/>
              </w:numPr>
              <w:spacing w:after="0"/>
              <w:ind w:left="545"/>
              <w:contextualSpacing w:val="0"/>
              <w:rPr>
                <w:sz w:val="20"/>
                <w:szCs w:val="20"/>
              </w:rPr>
            </w:pPr>
            <w:r w:rsidRPr="00344776">
              <w:rPr>
                <w:sz w:val="20"/>
                <w:szCs w:val="20"/>
              </w:rPr>
              <w:t>§18 Bezpečnost komunikačních sítí</w:t>
            </w:r>
          </w:p>
          <w:p w14:paraId="79C596B1" w14:textId="77777777" w:rsidR="00344776" w:rsidRPr="00344776" w:rsidRDefault="00344776" w:rsidP="00344776">
            <w:pPr>
              <w:pStyle w:val="Odstavecseseznamem"/>
              <w:numPr>
                <w:ilvl w:val="0"/>
                <w:numId w:val="58"/>
              </w:numPr>
              <w:spacing w:after="0"/>
              <w:ind w:left="545"/>
              <w:contextualSpacing w:val="0"/>
              <w:rPr>
                <w:sz w:val="20"/>
                <w:szCs w:val="20"/>
              </w:rPr>
            </w:pPr>
            <w:r w:rsidRPr="00344776">
              <w:rPr>
                <w:sz w:val="20"/>
                <w:szCs w:val="20"/>
              </w:rPr>
              <w:t>§19 Správa a ověřování identit</w:t>
            </w:r>
          </w:p>
          <w:p w14:paraId="2C330E78" w14:textId="77777777" w:rsidR="00344776" w:rsidRPr="00344776" w:rsidRDefault="00344776" w:rsidP="00344776">
            <w:pPr>
              <w:pStyle w:val="Odstavecseseznamem"/>
              <w:numPr>
                <w:ilvl w:val="0"/>
                <w:numId w:val="58"/>
              </w:numPr>
              <w:spacing w:after="0"/>
              <w:ind w:left="545"/>
              <w:contextualSpacing w:val="0"/>
              <w:rPr>
                <w:sz w:val="20"/>
                <w:szCs w:val="20"/>
              </w:rPr>
            </w:pPr>
            <w:r w:rsidRPr="00344776">
              <w:rPr>
                <w:sz w:val="20"/>
                <w:szCs w:val="20"/>
              </w:rPr>
              <w:t>§ 20 Řízení přístupových oprávnění</w:t>
            </w:r>
          </w:p>
          <w:p w14:paraId="3DBEE956" w14:textId="77777777" w:rsidR="00344776" w:rsidRPr="00344776" w:rsidRDefault="00344776" w:rsidP="00344776">
            <w:pPr>
              <w:pStyle w:val="Odstavecseseznamem"/>
              <w:numPr>
                <w:ilvl w:val="0"/>
                <w:numId w:val="58"/>
              </w:numPr>
              <w:spacing w:after="0"/>
              <w:ind w:left="545"/>
              <w:contextualSpacing w:val="0"/>
              <w:rPr>
                <w:sz w:val="20"/>
                <w:szCs w:val="20"/>
              </w:rPr>
            </w:pPr>
            <w:r w:rsidRPr="00344776">
              <w:rPr>
                <w:sz w:val="20"/>
                <w:szCs w:val="20"/>
              </w:rPr>
              <w:t>§ 21 Ochrana před škodlivým kódem</w:t>
            </w:r>
          </w:p>
          <w:p w14:paraId="600A569E" w14:textId="77777777" w:rsidR="00344776" w:rsidRPr="00344776" w:rsidRDefault="00344776" w:rsidP="00344776">
            <w:pPr>
              <w:pStyle w:val="Odstavecseseznamem"/>
              <w:numPr>
                <w:ilvl w:val="0"/>
                <w:numId w:val="58"/>
              </w:numPr>
              <w:spacing w:after="0"/>
              <w:ind w:left="545"/>
              <w:contextualSpacing w:val="0"/>
              <w:rPr>
                <w:sz w:val="20"/>
                <w:szCs w:val="20"/>
              </w:rPr>
            </w:pPr>
            <w:r w:rsidRPr="00344776">
              <w:rPr>
                <w:sz w:val="20"/>
                <w:szCs w:val="20"/>
              </w:rPr>
              <w:t>§ 24 Sběr a vyhodnocování kybernetických bezpečnostních událostí</w:t>
            </w:r>
          </w:p>
          <w:p w14:paraId="07A9C517" w14:textId="77777777" w:rsidR="00344776" w:rsidRPr="00344776" w:rsidRDefault="00344776" w:rsidP="00344776">
            <w:pPr>
              <w:pStyle w:val="Odstavecseseznamem"/>
              <w:numPr>
                <w:ilvl w:val="0"/>
                <w:numId w:val="58"/>
              </w:numPr>
              <w:spacing w:after="0"/>
              <w:ind w:left="545"/>
              <w:contextualSpacing w:val="0"/>
              <w:rPr>
                <w:sz w:val="20"/>
                <w:szCs w:val="20"/>
              </w:rPr>
            </w:pPr>
            <w:r w:rsidRPr="00344776">
              <w:rPr>
                <w:sz w:val="20"/>
                <w:szCs w:val="20"/>
              </w:rPr>
              <w:t>§ 25 Aplikační bezpečnost</w:t>
            </w:r>
          </w:p>
          <w:p w14:paraId="7163C510" w14:textId="7EBD186C" w:rsidR="00761CE0" w:rsidRPr="000F23B1" w:rsidRDefault="00344776">
            <w:pPr>
              <w:pStyle w:val="Odstavecseseznamem"/>
              <w:numPr>
                <w:ilvl w:val="0"/>
                <w:numId w:val="57"/>
              </w:numPr>
              <w:spacing w:after="0"/>
              <w:contextualSpacing w:val="0"/>
              <w:rPr>
                <w:sz w:val="20"/>
                <w:szCs w:val="20"/>
              </w:rPr>
            </w:pPr>
            <w:r w:rsidRPr="00344776">
              <w:rPr>
                <w:sz w:val="20"/>
                <w:szCs w:val="20"/>
              </w:rPr>
              <w:t>§ 26 Kryptografické prostředky</w:t>
            </w:r>
          </w:p>
        </w:tc>
      </w:tr>
      <w:tr w:rsidR="00761CE0" w:rsidRPr="000F23B1" w14:paraId="74CEC928" w14:textId="77777777" w:rsidTr="008D3A7B">
        <w:tc>
          <w:tcPr>
            <w:cnfStyle w:val="001000000000" w:firstRow="0" w:lastRow="0" w:firstColumn="1" w:lastColumn="0" w:oddVBand="0" w:evenVBand="0" w:oddHBand="0" w:evenHBand="0" w:firstRowFirstColumn="0" w:firstRowLastColumn="0" w:lastRowFirstColumn="0" w:lastRowLastColumn="0"/>
            <w:tcW w:w="712" w:type="pct"/>
          </w:tcPr>
          <w:p w14:paraId="62B5B007" w14:textId="7E5F8054" w:rsidR="00761CE0" w:rsidRPr="000F23B1" w:rsidRDefault="00761CE0" w:rsidP="00CA683E">
            <w:pPr>
              <w:spacing w:after="0"/>
              <w:rPr>
                <w:sz w:val="20"/>
                <w:szCs w:val="20"/>
              </w:rPr>
            </w:pPr>
            <w:r w:rsidRPr="00761CE0">
              <w:rPr>
                <w:sz w:val="20"/>
                <w:szCs w:val="20"/>
              </w:rPr>
              <w:t>BS-2</w:t>
            </w:r>
          </w:p>
        </w:tc>
        <w:tc>
          <w:tcPr>
            <w:cnfStyle w:val="000010000000" w:firstRow="0" w:lastRow="0" w:firstColumn="0" w:lastColumn="0" w:oddVBand="1" w:evenVBand="0" w:oddHBand="0" w:evenHBand="0" w:firstRowFirstColumn="0" w:firstRowLastColumn="0" w:lastRowFirstColumn="0" w:lastRowLastColumn="0"/>
            <w:tcW w:w="4288" w:type="pct"/>
          </w:tcPr>
          <w:p w14:paraId="6F2EE331" w14:textId="4520F225" w:rsidR="00761CE0" w:rsidRPr="000F23B1" w:rsidRDefault="00761CE0" w:rsidP="00CA683E">
            <w:pPr>
              <w:spacing w:after="0"/>
              <w:rPr>
                <w:sz w:val="20"/>
                <w:szCs w:val="20"/>
              </w:rPr>
            </w:pPr>
            <w:r w:rsidRPr="00761CE0">
              <w:rPr>
                <w:sz w:val="20"/>
                <w:szCs w:val="20"/>
              </w:rPr>
              <w:t xml:space="preserve">Systém řízení bezpečnosti musí být navržen a implementován v souladu s normami řady ISO/IEC 270xx (včetně rozšiřující normy ISO 27552), ISO 29151, ISO 29100:2011, a systém řízení provozu a správy </w:t>
            </w:r>
            <w:r w:rsidR="00B40CE1">
              <w:rPr>
                <w:sz w:val="20"/>
                <w:szCs w:val="20"/>
              </w:rPr>
              <w:t>TAS</w:t>
            </w:r>
            <w:r w:rsidRPr="00761CE0">
              <w:rPr>
                <w:sz w:val="20"/>
                <w:szCs w:val="20"/>
              </w:rPr>
              <w:t xml:space="preserve"> musí být navržen a implementován v souladu s normou ČSN ISO/IEC 20000.</w:t>
            </w:r>
          </w:p>
        </w:tc>
      </w:tr>
      <w:tr w:rsidR="00761CE0" w:rsidRPr="000F23B1" w14:paraId="46CBE891" w14:textId="77777777" w:rsidTr="008D3A7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2" w:type="pct"/>
          </w:tcPr>
          <w:p w14:paraId="3C07F533" w14:textId="30CB2003" w:rsidR="00761CE0" w:rsidRPr="000F23B1" w:rsidRDefault="00761CE0" w:rsidP="00CA683E">
            <w:pPr>
              <w:spacing w:after="0"/>
              <w:rPr>
                <w:sz w:val="20"/>
                <w:szCs w:val="20"/>
              </w:rPr>
            </w:pPr>
            <w:r w:rsidRPr="00761CE0">
              <w:rPr>
                <w:sz w:val="20"/>
                <w:szCs w:val="20"/>
              </w:rPr>
              <w:t>BS-3</w:t>
            </w:r>
          </w:p>
        </w:tc>
        <w:tc>
          <w:tcPr>
            <w:cnfStyle w:val="000010000000" w:firstRow="0" w:lastRow="0" w:firstColumn="0" w:lastColumn="0" w:oddVBand="1" w:evenVBand="0" w:oddHBand="0" w:evenHBand="0" w:firstRowFirstColumn="0" w:firstRowLastColumn="0" w:lastRowFirstColumn="0" w:lastRowLastColumn="0"/>
            <w:tcW w:w="4288" w:type="pct"/>
          </w:tcPr>
          <w:p w14:paraId="18566E23" w14:textId="33360ED3" w:rsidR="00761CE0" w:rsidRPr="000F23B1" w:rsidRDefault="00761CE0" w:rsidP="00CA683E">
            <w:pPr>
              <w:spacing w:after="0"/>
              <w:rPr>
                <w:sz w:val="20"/>
                <w:szCs w:val="20"/>
              </w:rPr>
            </w:pPr>
            <w:r w:rsidRPr="00761CE0">
              <w:rPr>
                <w:sz w:val="20"/>
                <w:szCs w:val="20"/>
              </w:rPr>
              <w:t>Systém bude ve výchozím stavu v souladu s bezpečnostním přístupem "Co není povoleno, je zakázáno". Tedy, pokud správce nenastaví uživateli práva, nebude mít uživatel přístup v systému k žádné akci, ani k žádným datům.</w:t>
            </w:r>
          </w:p>
        </w:tc>
      </w:tr>
      <w:tr w:rsidR="00761CE0" w:rsidRPr="000F23B1" w14:paraId="426F9D92" w14:textId="77777777" w:rsidTr="008D3A7B">
        <w:tc>
          <w:tcPr>
            <w:cnfStyle w:val="001000000000" w:firstRow="0" w:lastRow="0" w:firstColumn="1" w:lastColumn="0" w:oddVBand="0" w:evenVBand="0" w:oddHBand="0" w:evenHBand="0" w:firstRowFirstColumn="0" w:firstRowLastColumn="0" w:lastRowFirstColumn="0" w:lastRowLastColumn="0"/>
            <w:tcW w:w="712" w:type="pct"/>
          </w:tcPr>
          <w:p w14:paraId="17A5D0D4" w14:textId="7B97D28D" w:rsidR="00761CE0" w:rsidRPr="000F23B1" w:rsidRDefault="00761CE0" w:rsidP="00CA683E">
            <w:pPr>
              <w:spacing w:after="0"/>
              <w:rPr>
                <w:sz w:val="20"/>
                <w:szCs w:val="20"/>
              </w:rPr>
            </w:pPr>
            <w:r w:rsidRPr="00761CE0">
              <w:rPr>
                <w:sz w:val="20"/>
                <w:szCs w:val="20"/>
              </w:rPr>
              <w:t>BS-4</w:t>
            </w:r>
          </w:p>
        </w:tc>
        <w:tc>
          <w:tcPr>
            <w:cnfStyle w:val="000010000000" w:firstRow="0" w:lastRow="0" w:firstColumn="0" w:lastColumn="0" w:oddVBand="1" w:evenVBand="0" w:oddHBand="0" w:evenHBand="0" w:firstRowFirstColumn="0" w:firstRowLastColumn="0" w:lastRowFirstColumn="0" w:lastRowLastColumn="0"/>
            <w:tcW w:w="4288" w:type="pct"/>
          </w:tcPr>
          <w:p w14:paraId="4F4919CD" w14:textId="24D57E53" w:rsidR="00761CE0" w:rsidRPr="000F23B1" w:rsidRDefault="00761CE0" w:rsidP="00CA683E">
            <w:pPr>
              <w:spacing w:after="0"/>
              <w:rPr>
                <w:sz w:val="20"/>
                <w:szCs w:val="20"/>
              </w:rPr>
            </w:pPr>
            <w:r w:rsidRPr="00761CE0">
              <w:rPr>
                <w:sz w:val="20"/>
                <w:szCs w:val="20"/>
              </w:rPr>
              <w:t>Systém bude vyhodnocovat práva k jednotlivým objektům a metodám systému na rozhraní aplikačního serveru tak, aby při obejití prezentační vrstvy běžící na klientské stanici nedošlo k prolomení bezpečnosti systému. Bezpečnost metod rozhraní aplikačního serveru bude ověřena bezpečnostními testy.</w:t>
            </w:r>
          </w:p>
        </w:tc>
      </w:tr>
      <w:tr w:rsidR="00761CE0" w:rsidRPr="000F23B1" w14:paraId="0CB1CAFB" w14:textId="77777777" w:rsidTr="008D3A7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2" w:type="pct"/>
          </w:tcPr>
          <w:p w14:paraId="7E1FB90A" w14:textId="375ED35B" w:rsidR="00761CE0" w:rsidRPr="000F23B1" w:rsidRDefault="00761CE0" w:rsidP="00CA683E">
            <w:pPr>
              <w:spacing w:after="0"/>
              <w:rPr>
                <w:sz w:val="20"/>
                <w:szCs w:val="20"/>
              </w:rPr>
            </w:pPr>
            <w:r w:rsidRPr="00761CE0">
              <w:rPr>
                <w:sz w:val="20"/>
                <w:szCs w:val="20"/>
              </w:rPr>
              <w:t>BS-</w:t>
            </w:r>
            <w:r w:rsidR="001B4BB9">
              <w:rPr>
                <w:sz w:val="20"/>
                <w:szCs w:val="20"/>
              </w:rPr>
              <w:t>5</w:t>
            </w:r>
          </w:p>
        </w:tc>
        <w:tc>
          <w:tcPr>
            <w:cnfStyle w:val="000010000000" w:firstRow="0" w:lastRow="0" w:firstColumn="0" w:lastColumn="0" w:oddVBand="1" w:evenVBand="0" w:oddHBand="0" w:evenHBand="0" w:firstRowFirstColumn="0" w:firstRowLastColumn="0" w:lastRowFirstColumn="0" w:lastRowLastColumn="0"/>
            <w:tcW w:w="4288" w:type="pct"/>
          </w:tcPr>
          <w:p w14:paraId="220AA03B" w14:textId="2AB2E809" w:rsidR="00761CE0" w:rsidRPr="000F23B1" w:rsidRDefault="004C4BF6" w:rsidP="00CA683E">
            <w:pPr>
              <w:spacing w:after="0"/>
              <w:rPr>
                <w:sz w:val="20"/>
                <w:szCs w:val="20"/>
              </w:rPr>
            </w:pPr>
            <w:r>
              <w:rPr>
                <w:sz w:val="20"/>
                <w:szCs w:val="20"/>
              </w:rPr>
              <w:t>TAS</w:t>
            </w:r>
            <w:r w:rsidR="00761CE0" w:rsidRPr="00761CE0">
              <w:rPr>
                <w:sz w:val="20"/>
                <w:szCs w:val="20"/>
              </w:rPr>
              <w:t xml:space="preserve"> musí být odolný proti známým bezpečnostním hrozbám a útokům z vnějších i vnitřních sítí. Webové části </w:t>
            </w:r>
            <w:r w:rsidR="002232D7">
              <w:rPr>
                <w:sz w:val="20"/>
                <w:szCs w:val="20"/>
              </w:rPr>
              <w:t>TAS</w:t>
            </w:r>
            <w:r w:rsidR="00761CE0" w:rsidRPr="00761CE0">
              <w:rPr>
                <w:sz w:val="20"/>
                <w:szCs w:val="20"/>
              </w:rPr>
              <w:t xml:space="preserve"> musí být chráněny proti známým útokům, které byly identifikovány nezávislým společenstvím OWASP (</w:t>
            </w:r>
            <w:hyperlink r:id="rId83" w:history="1">
              <w:r w:rsidR="00761CE0" w:rsidRPr="00761CE0">
                <w:rPr>
                  <w:sz w:val="20"/>
                </w:rPr>
                <w:t>www.owasp.org</w:t>
              </w:r>
            </w:hyperlink>
            <w:r w:rsidR="00761CE0" w:rsidRPr="00761CE0">
              <w:rPr>
                <w:sz w:val="20"/>
                <w:szCs w:val="20"/>
              </w:rPr>
              <w:t>). Systém a jeho dokumentace musí vyhovovat požadavkům právní úpravy dle GDPR a eIDAS a na ně navazující vnitrostátní úpravy.</w:t>
            </w:r>
          </w:p>
        </w:tc>
      </w:tr>
      <w:tr w:rsidR="00761CE0" w:rsidRPr="000F23B1" w14:paraId="30CCB0F0" w14:textId="77777777" w:rsidTr="008D3A7B">
        <w:trPr>
          <w:trHeight w:val="70"/>
        </w:trPr>
        <w:tc>
          <w:tcPr>
            <w:cnfStyle w:val="001000000000" w:firstRow="0" w:lastRow="0" w:firstColumn="1" w:lastColumn="0" w:oddVBand="0" w:evenVBand="0" w:oddHBand="0" w:evenHBand="0" w:firstRowFirstColumn="0" w:firstRowLastColumn="0" w:lastRowFirstColumn="0" w:lastRowLastColumn="0"/>
            <w:tcW w:w="712" w:type="pct"/>
          </w:tcPr>
          <w:p w14:paraId="1BC4C6F8" w14:textId="4BDF2818" w:rsidR="00761CE0" w:rsidRPr="000F23B1" w:rsidRDefault="00761CE0" w:rsidP="00CA683E">
            <w:pPr>
              <w:spacing w:after="0"/>
              <w:rPr>
                <w:sz w:val="20"/>
                <w:szCs w:val="20"/>
              </w:rPr>
            </w:pPr>
            <w:r w:rsidRPr="00761CE0">
              <w:rPr>
                <w:sz w:val="20"/>
                <w:szCs w:val="20"/>
              </w:rPr>
              <w:t>BS-</w:t>
            </w:r>
            <w:r w:rsidR="001B4BB9">
              <w:rPr>
                <w:sz w:val="20"/>
                <w:szCs w:val="20"/>
              </w:rPr>
              <w:t>6</w:t>
            </w:r>
          </w:p>
        </w:tc>
        <w:tc>
          <w:tcPr>
            <w:cnfStyle w:val="000010000000" w:firstRow="0" w:lastRow="0" w:firstColumn="0" w:lastColumn="0" w:oddVBand="1" w:evenVBand="0" w:oddHBand="0" w:evenHBand="0" w:firstRowFirstColumn="0" w:firstRowLastColumn="0" w:lastRowFirstColumn="0" w:lastRowLastColumn="0"/>
            <w:tcW w:w="4288" w:type="pct"/>
          </w:tcPr>
          <w:p w14:paraId="20D7D722" w14:textId="14C27AB9" w:rsidR="00761CE0" w:rsidRPr="00761CE0" w:rsidRDefault="00B40CE1" w:rsidP="00CA683E">
            <w:pPr>
              <w:spacing w:after="0"/>
              <w:rPr>
                <w:sz w:val="20"/>
                <w:szCs w:val="20"/>
              </w:rPr>
            </w:pPr>
            <w:r>
              <w:rPr>
                <w:sz w:val="20"/>
                <w:szCs w:val="20"/>
              </w:rPr>
              <w:t>V rámci dodávky TAS</w:t>
            </w:r>
            <w:r w:rsidR="00761CE0" w:rsidRPr="00761CE0">
              <w:rPr>
                <w:sz w:val="20"/>
                <w:szCs w:val="20"/>
              </w:rPr>
              <w:t xml:space="preserve"> je požadována součinnost Dodavatele se Zadavatelem při zpracování typového bezpečnostního projektu v souladu s uznávanými pravidly a normami, vytvořený pro konkrétní navržené technické řešení.</w:t>
            </w:r>
          </w:p>
          <w:p w14:paraId="1364E448" w14:textId="77777777" w:rsidR="00761CE0" w:rsidRPr="00761CE0" w:rsidRDefault="00761CE0" w:rsidP="00CA683E">
            <w:pPr>
              <w:autoSpaceDE w:val="0"/>
              <w:autoSpaceDN w:val="0"/>
              <w:adjustRightInd w:val="0"/>
              <w:spacing w:after="0"/>
              <w:rPr>
                <w:sz w:val="20"/>
                <w:szCs w:val="20"/>
              </w:rPr>
            </w:pPr>
            <w:r w:rsidRPr="00761CE0">
              <w:rPr>
                <w:sz w:val="20"/>
                <w:szCs w:val="20"/>
              </w:rPr>
              <w:t xml:space="preserve">V rámci bezpečnostního projektu Dodavatel vypracuje minimálně následující: </w:t>
            </w:r>
          </w:p>
          <w:p w14:paraId="20966916" w14:textId="77777777" w:rsidR="00761CE0" w:rsidRPr="00761CE0" w:rsidRDefault="00761CE0" w:rsidP="00CA683E">
            <w:pPr>
              <w:pStyle w:val="Odstavecseseznamem"/>
              <w:numPr>
                <w:ilvl w:val="0"/>
                <w:numId w:val="58"/>
              </w:numPr>
              <w:spacing w:after="0"/>
              <w:ind w:left="545"/>
              <w:contextualSpacing w:val="0"/>
              <w:rPr>
                <w:sz w:val="20"/>
                <w:szCs w:val="20"/>
              </w:rPr>
            </w:pPr>
            <w:r w:rsidRPr="00761CE0">
              <w:rPr>
                <w:sz w:val="20"/>
                <w:szCs w:val="20"/>
              </w:rPr>
              <w:t xml:space="preserve">zohlednění požadavků řízení rizik bezpečnosti informací dle ISO 27005; </w:t>
            </w:r>
          </w:p>
          <w:p w14:paraId="454A3D0B" w14:textId="77777777" w:rsidR="00761CE0" w:rsidRPr="00761CE0" w:rsidRDefault="00761CE0" w:rsidP="00CA683E">
            <w:pPr>
              <w:pStyle w:val="Odstavecseseznamem"/>
              <w:numPr>
                <w:ilvl w:val="0"/>
                <w:numId w:val="58"/>
              </w:numPr>
              <w:spacing w:after="0"/>
              <w:ind w:left="545"/>
              <w:contextualSpacing w:val="0"/>
              <w:rPr>
                <w:sz w:val="20"/>
                <w:szCs w:val="20"/>
              </w:rPr>
            </w:pPr>
            <w:r w:rsidRPr="00761CE0">
              <w:rPr>
                <w:sz w:val="20"/>
                <w:szCs w:val="20"/>
              </w:rPr>
              <w:t>doporučená bezpečnostní opatření;</w:t>
            </w:r>
          </w:p>
          <w:p w14:paraId="4C14B6D9" w14:textId="77777777" w:rsidR="00761CE0" w:rsidRPr="00761CE0" w:rsidRDefault="00761CE0" w:rsidP="00CA683E">
            <w:pPr>
              <w:pStyle w:val="Odstavecseseznamem"/>
              <w:numPr>
                <w:ilvl w:val="0"/>
                <w:numId w:val="58"/>
              </w:numPr>
              <w:spacing w:after="0"/>
              <w:ind w:left="545"/>
              <w:contextualSpacing w:val="0"/>
              <w:rPr>
                <w:sz w:val="20"/>
                <w:szCs w:val="20"/>
              </w:rPr>
            </w:pPr>
            <w:r w:rsidRPr="00761CE0">
              <w:rPr>
                <w:sz w:val="20"/>
                <w:szCs w:val="20"/>
              </w:rPr>
              <w:t>scénář pro pravidelné prověřování účinnosti bezpečnostních opatření a jejich dodržování;</w:t>
            </w:r>
          </w:p>
          <w:p w14:paraId="51B7733B" w14:textId="77777777" w:rsidR="00761CE0" w:rsidRPr="00761CE0" w:rsidRDefault="00761CE0" w:rsidP="00CA683E">
            <w:pPr>
              <w:pStyle w:val="Odstavecseseznamem"/>
              <w:numPr>
                <w:ilvl w:val="0"/>
                <w:numId w:val="58"/>
              </w:numPr>
              <w:spacing w:after="0"/>
              <w:ind w:left="545"/>
              <w:contextualSpacing w:val="0"/>
              <w:rPr>
                <w:sz w:val="20"/>
                <w:szCs w:val="20"/>
              </w:rPr>
            </w:pPr>
            <w:r w:rsidRPr="00761CE0">
              <w:rPr>
                <w:sz w:val="20"/>
                <w:szCs w:val="20"/>
              </w:rPr>
              <w:t>scénář pro testy zranitelnosti.</w:t>
            </w:r>
          </w:p>
          <w:p w14:paraId="6711CC04" w14:textId="05CC7475" w:rsidR="00761CE0" w:rsidRPr="000F23B1" w:rsidRDefault="00761CE0" w:rsidP="00CA683E">
            <w:pPr>
              <w:spacing w:after="0"/>
              <w:rPr>
                <w:sz w:val="20"/>
                <w:szCs w:val="20"/>
              </w:rPr>
            </w:pPr>
            <w:r w:rsidRPr="00761CE0">
              <w:rPr>
                <w:sz w:val="20"/>
                <w:szCs w:val="20"/>
              </w:rPr>
              <w:t xml:space="preserve">Výstupem bezpečnostního projektu, zpracovaného v rámci dodávky plnění, bude bezpečnostní dokumentace systému. </w:t>
            </w:r>
          </w:p>
        </w:tc>
      </w:tr>
      <w:tr w:rsidR="00761CE0" w:rsidRPr="000F23B1" w14:paraId="2B8FB474" w14:textId="77777777" w:rsidTr="008D3A7B">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712" w:type="pct"/>
          </w:tcPr>
          <w:p w14:paraId="35890CBA" w14:textId="4B11F8FC" w:rsidR="00761CE0" w:rsidRPr="000F23B1" w:rsidRDefault="00761CE0" w:rsidP="00CA683E">
            <w:pPr>
              <w:spacing w:after="0"/>
              <w:rPr>
                <w:sz w:val="20"/>
                <w:szCs w:val="20"/>
              </w:rPr>
            </w:pPr>
            <w:r w:rsidRPr="00761CE0">
              <w:rPr>
                <w:sz w:val="20"/>
                <w:szCs w:val="20"/>
              </w:rPr>
              <w:t>BS-</w:t>
            </w:r>
            <w:r w:rsidR="00546814">
              <w:rPr>
                <w:sz w:val="20"/>
                <w:szCs w:val="20"/>
              </w:rPr>
              <w:t>7</w:t>
            </w:r>
          </w:p>
        </w:tc>
        <w:tc>
          <w:tcPr>
            <w:cnfStyle w:val="000010000000" w:firstRow="0" w:lastRow="0" w:firstColumn="0" w:lastColumn="0" w:oddVBand="1" w:evenVBand="0" w:oddHBand="0" w:evenHBand="0" w:firstRowFirstColumn="0" w:firstRowLastColumn="0" w:lastRowFirstColumn="0" w:lastRowLastColumn="0"/>
            <w:tcW w:w="4288" w:type="pct"/>
          </w:tcPr>
          <w:p w14:paraId="65B9FF9A" w14:textId="7A5D9168" w:rsidR="00761CE0" w:rsidRPr="000F23B1" w:rsidRDefault="00761CE0" w:rsidP="00CA683E">
            <w:pPr>
              <w:spacing w:after="0"/>
              <w:rPr>
                <w:sz w:val="20"/>
                <w:szCs w:val="20"/>
              </w:rPr>
            </w:pPr>
            <w:r w:rsidRPr="00761CE0">
              <w:rPr>
                <w:sz w:val="20"/>
                <w:szCs w:val="20"/>
              </w:rPr>
              <w:t xml:space="preserve">Dodavatel musí mít a při poskytování služeb využívat formalizovanou metodiku pro vývoj, programování a kódování aplikace zahrnující i požadavky na bezpečnost, včetně opatření na ochranu proti škodlivým kódům. Metodika bude též zahrnovat základní principy organizační bezpečnosti pro vývoj a testování aplikace. </w:t>
            </w:r>
          </w:p>
        </w:tc>
      </w:tr>
      <w:tr w:rsidR="00761CE0" w:rsidRPr="000F23B1" w14:paraId="16F3BB89" w14:textId="77777777" w:rsidTr="008D3A7B">
        <w:trPr>
          <w:trHeight w:val="70"/>
        </w:trPr>
        <w:tc>
          <w:tcPr>
            <w:cnfStyle w:val="001000000000" w:firstRow="0" w:lastRow="0" w:firstColumn="1" w:lastColumn="0" w:oddVBand="0" w:evenVBand="0" w:oddHBand="0" w:evenHBand="0" w:firstRowFirstColumn="0" w:firstRowLastColumn="0" w:lastRowFirstColumn="0" w:lastRowLastColumn="0"/>
            <w:tcW w:w="712" w:type="pct"/>
          </w:tcPr>
          <w:p w14:paraId="4CF94D50" w14:textId="0B89B457" w:rsidR="00761CE0" w:rsidRPr="000F23B1" w:rsidRDefault="00761CE0" w:rsidP="00CA683E">
            <w:pPr>
              <w:spacing w:after="0"/>
              <w:rPr>
                <w:sz w:val="20"/>
                <w:szCs w:val="20"/>
              </w:rPr>
            </w:pPr>
            <w:r w:rsidRPr="00761CE0">
              <w:rPr>
                <w:sz w:val="20"/>
                <w:szCs w:val="20"/>
              </w:rPr>
              <w:t>BS-</w:t>
            </w:r>
            <w:r w:rsidR="00546814">
              <w:rPr>
                <w:sz w:val="20"/>
                <w:szCs w:val="20"/>
              </w:rPr>
              <w:t>8</w:t>
            </w:r>
          </w:p>
        </w:tc>
        <w:tc>
          <w:tcPr>
            <w:cnfStyle w:val="000010000000" w:firstRow="0" w:lastRow="0" w:firstColumn="0" w:lastColumn="0" w:oddVBand="1" w:evenVBand="0" w:oddHBand="0" w:evenHBand="0" w:firstRowFirstColumn="0" w:firstRowLastColumn="0" w:lastRowFirstColumn="0" w:lastRowLastColumn="0"/>
            <w:tcW w:w="4288" w:type="pct"/>
          </w:tcPr>
          <w:p w14:paraId="1317E688" w14:textId="0A5BC21B" w:rsidR="00761CE0" w:rsidRPr="000F23B1" w:rsidRDefault="00761CE0" w:rsidP="00CA683E">
            <w:pPr>
              <w:spacing w:after="0"/>
              <w:rPr>
                <w:sz w:val="20"/>
                <w:szCs w:val="20"/>
              </w:rPr>
            </w:pPr>
            <w:r w:rsidRPr="00761CE0">
              <w:rPr>
                <w:sz w:val="20"/>
                <w:szCs w:val="20"/>
              </w:rPr>
              <w:t>Používání doplňků prohlížeče (Flash, Silverlight, Active-X) je obecně zakázáno. Pokud bude vyžadován nějaký doplněk třetí strany, podléhá schválení Zadavatele.</w:t>
            </w:r>
          </w:p>
        </w:tc>
      </w:tr>
      <w:tr w:rsidR="00761CE0" w:rsidRPr="000F23B1" w14:paraId="1EA60910" w14:textId="77777777" w:rsidTr="008D3A7B">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712" w:type="pct"/>
          </w:tcPr>
          <w:p w14:paraId="2B60A49D" w14:textId="1BFFBBB3" w:rsidR="00761CE0" w:rsidRPr="000F23B1" w:rsidRDefault="00761CE0" w:rsidP="00EC5147">
            <w:pPr>
              <w:spacing w:after="0"/>
              <w:rPr>
                <w:sz w:val="20"/>
                <w:szCs w:val="20"/>
              </w:rPr>
            </w:pPr>
            <w:r w:rsidRPr="00761CE0">
              <w:rPr>
                <w:sz w:val="20"/>
                <w:szCs w:val="20"/>
              </w:rPr>
              <w:t>BS-</w:t>
            </w:r>
            <w:r w:rsidR="00EC5147">
              <w:rPr>
                <w:sz w:val="20"/>
                <w:szCs w:val="20"/>
              </w:rPr>
              <w:t>9</w:t>
            </w:r>
          </w:p>
        </w:tc>
        <w:tc>
          <w:tcPr>
            <w:cnfStyle w:val="000010000000" w:firstRow="0" w:lastRow="0" w:firstColumn="0" w:lastColumn="0" w:oddVBand="1" w:evenVBand="0" w:oddHBand="0" w:evenHBand="0" w:firstRowFirstColumn="0" w:firstRowLastColumn="0" w:lastRowFirstColumn="0" w:lastRowLastColumn="0"/>
            <w:tcW w:w="4288" w:type="pct"/>
          </w:tcPr>
          <w:p w14:paraId="44422118" w14:textId="77777777" w:rsidR="00761CE0" w:rsidRPr="00761CE0" w:rsidRDefault="00761CE0" w:rsidP="00CA683E">
            <w:pPr>
              <w:spacing w:after="0"/>
              <w:rPr>
                <w:sz w:val="20"/>
                <w:szCs w:val="20"/>
              </w:rPr>
            </w:pPr>
            <w:r w:rsidRPr="00761CE0">
              <w:rPr>
                <w:sz w:val="20"/>
                <w:szCs w:val="20"/>
              </w:rPr>
              <w:t>Systém musí umožnit parametrické konfigurování pro jednotlivé auditované prvky. Oprávnění uživatelé musí mít možnost tvorby reportů nad auditními logy.</w:t>
            </w:r>
          </w:p>
          <w:p w14:paraId="37FC819E" w14:textId="77777777" w:rsidR="00761CE0" w:rsidRPr="00761CE0" w:rsidRDefault="00761CE0" w:rsidP="00CA683E">
            <w:pPr>
              <w:spacing w:after="0"/>
              <w:rPr>
                <w:sz w:val="20"/>
                <w:szCs w:val="20"/>
              </w:rPr>
            </w:pPr>
            <w:r w:rsidRPr="00761CE0">
              <w:rPr>
                <w:sz w:val="20"/>
                <w:szCs w:val="20"/>
              </w:rPr>
              <w:t>Kromě standardních uživatelských operací s daty systém musí dále logovat minimálně:</w:t>
            </w:r>
          </w:p>
          <w:p w14:paraId="6D055373" w14:textId="77777777" w:rsidR="00761CE0" w:rsidRPr="00761CE0" w:rsidRDefault="00761CE0" w:rsidP="00CA683E">
            <w:pPr>
              <w:pStyle w:val="Odstavecseseznamem"/>
              <w:numPr>
                <w:ilvl w:val="0"/>
                <w:numId w:val="59"/>
              </w:numPr>
              <w:spacing w:after="0"/>
              <w:contextualSpacing w:val="0"/>
              <w:rPr>
                <w:sz w:val="20"/>
                <w:szCs w:val="20"/>
              </w:rPr>
            </w:pPr>
            <w:r w:rsidRPr="00761CE0">
              <w:rPr>
                <w:sz w:val="20"/>
                <w:szCs w:val="20"/>
              </w:rPr>
              <w:t>automatizované operace nad daty, jako exporty, importy nebo hromadné čtení dat;</w:t>
            </w:r>
          </w:p>
          <w:p w14:paraId="005F66CE" w14:textId="77777777" w:rsidR="00761CE0" w:rsidRPr="00761CE0" w:rsidRDefault="00761CE0" w:rsidP="00CA683E">
            <w:pPr>
              <w:pStyle w:val="Odstavecseseznamem"/>
              <w:numPr>
                <w:ilvl w:val="0"/>
                <w:numId w:val="59"/>
              </w:numPr>
              <w:spacing w:after="0"/>
              <w:contextualSpacing w:val="0"/>
              <w:rPr>
                <w:sz w:val="20"/>
                <w:szCs w:val="20"/>
              </w:rPr>
            </w:pPr>
            <w:r w:rsidRPr="00761CE0">
              <w:rPr>
                <w:sz w:val="20"/>
                <w:szCs w:val="20"/>
              </w:rPr>
              <w:t>administrátorské operace provedené mimo standardní uživatelské prostředí.</w:t>
            </w:r>
          </w:p>
          <w:p w14:paraId="3597E12B" w14:textId="66F7A268" w:rsidR="00761CE0" w:rsidRPr="000F23B1" w:rsidRDefault="00761CE0" w:rsidP="00CA683E">
            <w:pPr>
              <w:spacing w:after="0"/>
              <w:rPr>
                <w:sz w:val="20"/>
                <w:szCs w:val="20"/>
              </w:rPr>
            </w:pPr>
            <w:r w:rsidRPr="00761CE0">
              <w:rPr>
                <w:sz w:val="20"/>
                <w:szCs w:val="20"/>
              </w:rPr>
              <w:t>Na úrovni operačního systému musí být evidováno alespoň jméno uživatele a čas přihlášení. Na úrovni databáze musí být logovány veškeré změny v datech</w:t>
            </w:r>
          </w:p>
        </w:tc>
      </w:tr>
      <w:tr w:rsidR="00761CE0" w:rsidRPr="000F23B1" w14:paraId="572D339C" w14:textId="77777777" w:rsidTr="008D3A7B">
        <w:trPr>
          <w:trHeight w:val="70"/>
        </w:trPr>
        <w:tc>
          <w:tcPr>
            <w:cnfStyle w:val="001000000000" w:firstRow="0" w:lastRow="0" w:firstColumn="1" w:lastColumn="0" w:oddVBand="0" w:evenVBand="0" w:oddHBand="0" w:evenHBand="0" w:firstRowFirstColumn="0" w:firstRowLastColumn="0" w:lastRowFirstColumn="0" w:lastRowLastColumn="0"/>
            <w:tcW w:w="712" w:type="pct"/>
          </w:tcPr>
          <w:p w14:paraId="23CF4FC4" w14:textId="23BFECF8" w:rsidR="00761CE0" w:rsidRPr="000F23B1" w:rsidRDefault="00761CE0" w:rsidP="00CA683E">
            <w:pPr>
              <w:spacing w:after="0"/>
              <w:rPr>
                <w:sz w:val="20"/>
                <w:szCs w:val="20"/>
              </w:rPr>
            </w:pPr>
            <w:r w:rsidRPr="00761CE0">
              <w:rPr>
                <w:sz w:val="20"/>
                <w:szCs w:val="20"/>
              </w:rPr>
              <w:t>BS-1</w:t>
            </w:r>
            <w:r w:rsidR="00EC5147">
              <w:rPr>
                <w:sz w:val="20"/>
                <w:szCs w:val="20"/>
              </w:rPr>
              <w:t>0</w:t>
            </w:r>
          </w:p>
        </w:tc>
        <w:tc>
          <w:tcPr>
            <w:cnfStyle w:val="000010000000" w:firstRow="0" w:lastRow="0" w:firstColumn="0" w:lastColumn="0" w:oddVBand="1" w:evenVBand="0" w:oddHBand="0" w:evenHBand="0" w:firstRowFirstColumn="0" w:firstRowLastColumn="0" w:lastRowFirstColumn="0" w:lastRowLastColumn="0"/>
            <w:tcW w:w="4288" w:type="pct"/>
          </w:tcPr>
          <w:p w14:paraId="5749FF94" w14:textId="14F2ACC1" w:rsidR="00F929FA" w:rsidRPr="00F929FA" w:rsidRDefault="00F929FA" w:rsidP="00F929FA">
            <w:pPr>
              <w:spacing w:after="0"/>
              <w:rPr>
                <w:sz w:val="20"/>
                <w:szCs w:val="20"/>
              </w:rPr>
            </w:pPr>
            <w:r>
              <w:rPr>
                <w:sz w:val="20"/>
                <w:szCs w:val="20"/>
              </w:rPr>
              <w:t>Je třeba zajistit z</w:t>
            </w:r>
            <w:r w:rsidR="00761CE0" w:rsidRPr="00761CE0">
              <w:rPr>
                <w:sz w:val="20"/>
                <w:szCs w:val="20"/>
              </w:rPr>
              <w:t>abezpečení aplikačního serveruOS</w:t>
            </w:r>
            <w:r>
              <w:rPr>
                <w:sz w:val="20"/>
                <w:szCs w:val="20"/>
              </w:rPr>
              <w:t xml:space="preserve"> v souladu s požadavky - Vyhlášky č. 82/2018 Sb., především</w:t>
            </w:r>
          </w:p>
          <w:p w14:paraId="3D504CE4" w14:textId="3DA18CFC" w:rsidR="007E3DF1" w:rsidRDefault="00F929FA" w:rsidP="00F929FA">
            <w:pPr>
              <w:spacing w:after="0"/>
              <w:rPr>
                <w:sz w:val="20"/>
                <w:szCs w:val="20"/>
              </w:rPr>
            </w:pPr>
            <w:r w:rsidRPr="00F929FA">
              <w:rPr>
                <w:sz w:val="20"/>
                <w:szCs w:val="20"/>
              </w:rPr>
              <w:t>§ 21 Ochrana před šk</w:t>
            </w:r>
            <w:r>
              <w:rPr>
                <w:sz w:val="20"/>
                <w:szCs w:val="20"/>
              </w:rPr>
              <w:t xml:space="preserve">odlivým kódem a </w:t>
            </w:r>
            <w:r w:rsidRPr="00F929FA">
              <w:rPr>
                <w:sz w:val="20"/>
                <w:szCs w:val="20"/>
              </w:rPr>
              <w:t>§ 23 Detekce kybernetických bezpečnostních událostí</w:t>
            </w:r>
            <w:r w:rsidR="00761CE0" w:rsidRPr="00761CE0">
              <w:rPr>
                <w:sz w:val="20"/>
                <w:szCs w:val="20"/>
              </w:rPr>
              <w:t xml:space="preserve">: </w:t>
            </w:r>
          </w:p>
          <w:p w14:paraId="4377F549" w14:textId="76E6A2EE" w:rsidR="007E3DF1" w:rsidRDefault="007E3DF1" w:rsidP="007E3DF1">
            <w:pPr>
              <w:pStyle w:val="Odstavecseseznamem"/>
              <w:numPr>
                <w:ilvl w:val="0"/>
                <w:numId w:val="66"/>
              </w:numPr>
              <w:spacing w:after="0"/>
              <w:rPr>
                <w:sz w:val="20"/>
                <w:szCs w:val="20"/>
              </w:rPr>
            </w:pPr>
            <w:r>
              <w:rPr>
                <w:sz w:val="20"/>
                <w:szCs w:val="20"/>
              </w:rPr>
              <w:t xml:space="preserve">Na centrále se jedná o </w:t>
            </w:r>
            <w:r w:rsidR="00761CE0" w:rsidRPr="007E3DF1">
              <w:rPr>
                <w:sz w:val="20"/>
                <w:szCs w:val="20"/>
              </w:rPr>
              <w:t>Windows Server 201</w:t>
            </w:r>
            <w:r w:rsidRPr="007E3DF1">
              <w:rPr>
                <w:sz w:val="20"/>
                <w:szCs w:val="20"/>
              </w:rPr>
              <w:t>9</w:t>
            </w:r>
          </w:p>
          <w:p w14:paraId="60B47456" w14:textId="25E80375" w:rsidR="007405E5" w:rsidRDefault="007E3DF1" w:rsidP="007E3DF1">
            <w:pPr>
              <w:pStyle w:val="Odstavecseseznamem"/>
              <w:numPr>
                <w:ilvl w:val="0"/>
                <w:numId w:val="66"/>
              </w:numPr>
              <w:spacing w:after="0"/>
              <w:rPr>
                <w:sz w:val="20"/>
                <w:szCs w:val="20"/>
              </w:rPr>
            </w:pPr>
            <w:r>
              <w:rPr>
                <w:sz w:val="20"/>
                <w:szCs w:val="20"/>
              </w:rPr>
              <w:t>Na skladech se jedná o Wi</w:t>
            </w:r>
            <w:r w:rsidR="007405E5">
              <w:rPr>
                <w:sz w:val="20"/>
                <w:szCs w:val="20"/>
              </w:rPr>
              <w:t>ndows Servery 2008, 2012 a 2019</w:t>
            </w:r>
          </w:p>
          <w:p w14:paraId="6CD7C8E0" w14:textId="0CC500D9" w:rsidR="00F929FA" w:rsidRPr="006541B6" w:rsidRDefault="006541B6" w:rsidP="006541B6">
            <w:pPr>
              <w:spacing w:after="0"/>
              <w:rPr>
                <w:sz w:val="20"/>
                <w:szCs w:val="20"/>
              </w:rPr>
            </w:pPr>
            <w:r>
              <w:rPr>
                <w:sz w:val="20"/>
                <w:szCs w:val="20"/>
              </w:rPr>
              <w:t>ČEPRO</w:t>
            </w:r>
            <w:r w:rsidR="00F929FA" w:rsidRPr="006541B6">
              <w:rPr>
                <w:sz w:val="20"/>
                <w:szCs w:val="20"/>
              </w:rPr>
              <w:t xml:space="preserve"> používá </w:t>
            </w:r>
            <w:r w:rsidR="00F929FA">
              <w:rPr>
                <w:sz w:val="20"/>
                <w:szCs w:val="20"/>
              </w:rPr>
              <w:t xml:space="preserve">antivirus </w:t>
            </w:r>
            <w:r w:rsidR="00F929FA" w:rsidRPr="006541B6">
              <w:rPr>
                <w:sz w:val="20"/>
                <w:szCs w:val="20"/>
              </w:rPr>
              <w:t>ESET jak pro servery tak stanice.</w:t>
            </w:r>
          </w:p>
          <w:p w14:paraId="6333D988" w14:textId="3CDA269B" w:rsidR="00761CE0" w:rsidRPr="007405E5" w:rsidRDefault="00761CE0">
            <w:pPr>
              <w:spacing w:after="0"/>
              <w:rPr>
                <w:sz w:val="20"/>
                <w:szCs w:val="20"/>
              </w:rPr>
            </w:pPr>
          </w:p>
        </w:tc>
      </w:tr>
      <w:tr w:rsidR="00761CE0" w:rsidRPr="000F23B1" w14:paraId="616DC0FC" w14:textId="77777777" w:rsidTr="008D3A7B">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712" w:type="pct"/>
          </w:tcPr>
          <w:p w14:paraId="0596E5AE" w14:textId="7E8A7F5B" w:rsidR="00761CE0" w:rsidRPr="000F23B1" w:rsidRDefault="00761CE0" w:rsidP="00CA683E">
            <w:pPr>
              <w:spacing w:after="0"/>
              <w:rPr>
                <w:sz w:val="20"/>
                <w:szCs w:val="20"/>
              </w:rPr>
            </w:pPr>
            <w:r w:rsidRPr="00761CE0">
              <w:rPr>
                <w:sz w:val="20"/>
                <w:szCs w:val="20"/>
              </w:rPr>
              <w:t>BS-1</w:t>
            </w:r>
            <w:r w:rsidR="00EC5147">
              <w:rPr>
                <w:sz w:val="20"/>
                <w:szCs w:val="20"/>
              </w:rPr>
              <w:t>1</w:t>
            </w:r>
          </w:p>
        </w:tc>
        <w:tc>
          <w:tcPr>
            <w:cnfStyle w:val="000010000000" w:firstRow="0" w:lastRow="0" w:firstColumn="0" w:lastColumn="0" w:oddVBand="1" w:evenVBand="0" w:oddHBand="0" w:evenHBand="0" w:firstRowFirstColumn="0" w:firstRowLastColumn="0" w:lastRowFirstColumn="0" w:lastRowLastColumn="0"/>
            <w:tcW w:w="4288" w:type="pct"/>
          </w:tcPr>
          <w:p w14:paraId="08F606C1" w14:textId="73BD5272" w:rsidR="00761CE0" w:rsidRPr="000F23B1" w:rsidRDefault="00E23196" w:rsidP="00CA683E">
            <w:pPr>
              <w:spacing w:after="0"/>
              <w:rPr>
                <w:sz w:val="20"/>
                <w:szCs w:val="20"/>
              </w:rPr>
            </w:pPr>
            <w:r>
              <w:rPr>
                <w:sz w:val="20"/>
                <w:szCs w:val="20"/>
              </w:rPr>
              <w:t>Komunikace musí probíhat zevnitř IS ven a nemůže probíhat naopak. Skladový TAS posílá dotazy na Centrální TAS, ale Centrální TAS neposílá dotazy na Skladové TAS.</w:t>
            </w:r>
          </w:p>
        </w:tc>
      </w:tr>
      <w:tr w:rsidR="00E60C38" w:rsidRPr="000F23B1" w14:paraId="37ADFEA1" w14:textId="77777777" w:rsidTr="008D3A7B">
        <w:trPr>
          <w:trHeight w:val="70"/>
        </w:trPr>
        <w:tc>
          <w:tcPr>
            <w:cnfStyle w:val="001000000000" w:firstRow="0" w:lastRow="0" w:firstColumn="1" w:lastColumn="0" w:oddVBand="0" w:evenVBand="0" w:oddHBand="0" w:evenHBand="0" w:firstRowFirstColumn="0" w:firstRowLastColumn="0" w:lastRowFirstColumn="0" w:lastRowLastColumn="0"/>
            <w:tcW w:w="712" w:type="pct"/>
          </w:tcPr>
          <w:p w14:paraId="2B221B78" w14:textId="443A414B" w:rsidR="00E60C38" w:rsidRPr="00761CE0" w:rsidRDefault="00E60C38" w:rsidP="00CA683E">
            <w:pPr>
              <w:spacing w:after="0"/>
              <w:rPr>
                <w:sz w:val="20"/>
                <w:szCs w:val="20"/>
              </w:rPr>
            </w:pPr>
            <w:r>
              <w:rPr>
                <w:sz w:val="20"/>
                <w:szCs w:val="20"/>
              </w:rPr>
              <w:t>BS-1</w:t>
            </w:r>
            <w:r w:rsidR="00EC5147">
              <w:rPr>
                <w:sz w:val="20"/>
                <w:szCs w:val="20"/>
              </w:rPr>
              <w:t>2</w:t>
            </w:r>
          </w:p>
        </w:tc>
        <w:tc>
          <w:tcPr>
            <w:cnfStyle w:val="000010000000" w:firstRow="0" w:lastRow="0" w:firstColumn="0" w:lastColumn="0" w:oddVBand="1" w:evenVBand="0" w:oddHBand="0" w:evenHBand="0" w:firstRowFirstColumn="0" w:firstRowLastColumn="0" w:lastRowFirstColumn="0" w:lastRowLastColumn="0"/>
            <w:tcW w:w="4288" w:type="pct"/>
          </w:tcPr>
          <w:p w14:paraId="56849752" w14:textId="08FD1EA7" w:rsidR="00E60C38" w:rsidRPr="00761CE0" w:rsidRDefault="00E60C38" w:rsidP="00CA683E">
            <w:pPr>
              <w:spacing w:after="0"/>
              <w:rPr>
                <w:sz w:val="20"/>
                <w:szCs w:val="20"/>
              </w:rPr>
            </w:pPr>
            <w:r>
              <w:rPr>
                <w:sz w:val="20"/>
                <w:szCs w:val="20"/>
              </w:rPr>
              <w:t xml:space="preserve">Zabezpečená komunikace - </w:t>
            </w:r>
            <w:r w:rsidRPr="00E60C38">
              <w:rPr>
                <w:sz w:val="20"/>
                <w:szCs w:val="20"/>
              </w:rPr>
              <w:t>Všechny komunikace, u kterých je to možné budou používat šifrování a budou vyžadovat ověření identity na straně serveru (např. HTTPS).</w:t>
            </w:r>
            <w:r>
              <w:rPr>
                <w:sz w:val="20"/>
                <w:szCs w:val="20"/>
              </w:rPr>
              <w:t xml:space="preserve"> </w:t>
            </w:r>
          </w:p>
        </w:tc>
      </w:tr>
      <w:tr w:rsidR="00E60C38" w:rsidRPr="000F23B1" w14:paraId="3491B191" w14:textId="77777777" w:rsidTr="008D3A7B">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712" w:type="pct"/>
          </w:tcPr>
          <w:p w14:paraId="2CDE4094" w14:textId="182E2A97" w:rsidR="00E60C38" w:rsidRDefault="00E60C38" w:rsidP="00CA683E">
            <w:pPr>
              <w:spacing w:after="0"/>
              <w:rPr>
                <w:sz w:val="20"/>
                <w:szCs w:val="20"/>
              </w:rPr>
            </w:pPr>
            <w:r>
              <w:rPr>
                <w:sz w:val="20"/>
                <w:szCs w:val="20"/>
              </w:rPr>
              <w:t>BS-1</w:t>
            </w:r>
            <w:r w:rsidR="00EC5147">
              <w:rPr>
                <w:sz w:val="20"/>
                <w:szCs w:val="20"/>
              </w:rPr>
              <w:t>3</w:t>
            </w:r>
          </w:p>
        </w:tc>
        <w:tc>
          <w:tcPr>
            <w:cnfStyle w:val="000010000000" w:firstRow="0" w:lastRow="0" w:firstColumn="0" w:lastColumn="0" w:oddVBand="1" w:evenVBand="0" w:oddHBand="0" w:evenHBand="0" w:firstRowFirstColumn="0" w:firstRowLastColumn="0" w:lastRowFirstColumn="0" w:lastRowLastColumn="0"/>
            <w:tcW w:w="4288" w:type="pct"/>
          </w:tcPr>
          <w:p w14:paraId="656025A9" w14:textId="390E0F7A" w:rsidR="00E60C38" w:rsidRDefault="00E60C38" w:rsidP="00CA683E">
            <w:pPr>
              <w:spacing w:after="0"/>
              <w:rPr>
                <w:sz w:val="20"/>
                <w:szCs w:val="20"/>
              </w:rPr>
            </w:pPr>
            <w:r>
              <w:rPr>
                <w:sz w:val="20"/>
                <w:szCs w:val="20"/>
              </w:rPr>
              <w:t xml:space="preserve">Hesla uživatelů - </w:t>
            </w:r>
            <w:r w:rsidRPr="00E60C38">
              <w:rPr>
                <w:sz w:val="20"/>
                <w:szCs w:val="20"/>
              </w:rPr>
              <w:t>Pokud bude TAS spravovat uživatelské účty a ukládat je ve svém úložišti, musí zabránit úniku hesel např. použitím hash místo plného hesla. Při použití hash musí TAS také zabrání útokům typu „Dictionary“ nebo „Rainbow“ použitím SALT nebo jiné metody.</w:t>
            </w:r>
          </w:p>
        </w:tc>
      </w:tr>
      <w:tr w:rsidR="00E60C38" w:rsidRPr="000F23B1" w14:paraId="7C9023AC" w14:textId="77777777" w:rsidTr="008D3A7B">
        <w:trPr>
          <w:trHeight w:val="70"/>
        </w:trPr>
        <w:tc>
          <w:tcPr>
            <w:cnfStyle w:val="001000000000" w:firstRow="0" w:lastRow="0" w:firstColumn="1" w:lastColumn="0" w:oddVBand="0" w:evenVBand="0" w:oddHBand="0" w:evenHBand="0" w:firstRowFirstColumn="0" w:firstRowLastColumn="0" w:lastRowFirstColumn="0" w:lastRowLastColumn="0"/>
            <w:tcW w:w="712" w:type="pct"/>
          </w:tcPr>
          <w:p w14:paraId="62C89B68" w14:textId="1EF5520B" w:rsidR="00E60C38" w:rsidRDefault="00E60C38" w:rsidP="00CA683E">
            <w:pPr>
              <w:spacing w:after="0"/>
              <w:rPr>
                <w:sz w:val="20"/>
                <w:szCs w:val="20"/>
              </w:rPr>
            </w:pPr>
            <w:r>
              <w:rPr>
                <w:sz w:val="20"/>
                <w:szCs w:val="20"/>
              </w:rPr>
              <w:t>BS-1</w:t>
            </w:r>
            <w:r w:rsidR="00EC5147">
              <w:rPr>
                <w:sz w:val="20"/>
                <w:szCs w:val="20"/>
              </w:rPr>
              <w:t>4</w:t>
            </w:r>
          </w:p>
        </w:tc>
        <w:tc>
          <w:tcPr>
            <w:cnfStyle w:val="000010000000" w:firstRow="0" w:lastRow="0" w:firstColumn="0" w:lastColumn="0" w:oddVBand="1" w:evenVBand="0" w:oddHBand="0" w:evenHBand="0" w:firstRowFirstColumn="0" w:firstRowLastColumn="0" w:lastRowFirstColumn="0" w:lastRowLastColumn="0"/>
            <w:tcW w:w="4288" w:type="pct"/>
          </w:tcPr>
          <w:p w14:paraId="44FEC31E" w14:textId="6DA24274" w:rsidR="00E60C38" w:rsidRDefault="00E60C38" w:rsidP="00CA683E">
            <w:pPr>
              <w:spacing w:after="0"/>
              <w:rPr>
                <w:sz w:val="20"/>
                <w:szCs w:val="20"/>
              </w:rPr>
            </w:pPr>
            <w:r w:rsidRPr="00E60C38">
              <w:rPr>
                <w:sz w:val="20"/>
                <w:szCs w:val="20"/>
              </w:rPr>
              <w:t>TAS bude logovat všechny přihlášení a pokusy o přihlášení do TAS a umožní externí audit těchto událostí.</w:t>
            </w:r>
          </w:p>
        </w:tc>
      </w:tr>
      <w:tr w:rsidR="00E60C38" w:rsidRPr="000F23B1" w14:paraId="0474B6CA" w14:textId="77777777" w:rsidTr="00BA35F3">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712" w:type="pct"/>
          </w:tcPr>
          <w:p w14:paraId="16B9A26C" w14:textId="2A81CCD4" w:rsidR="00E60C38" w:rsidRDefault="00E60C38" w:rsidP="00CA683E">
            <w:pPr>
              <w:spacing w:after="0"/>
              <w:rPr>
                <w:sz w:val="20"/>
                <w:szCs w:val="20"/>
              </w:rPr>
            </w:pPr>
            <w:r>
              <w:rPr>
                <w:sz w:val="20"/>
                <w:szCs w:val="20"/>
              </w:rPr>
              <w:t>BS-1</w:t>
            </w:r>
            <w:r w:rsidR="00EC5147">
              <w:rPr>
                <w:sz w:val="20"/>
                <w:szCs w:val="20"/>
              </w:rPr>
              <w:t>5</w:t>
            </w:r>
          </w:p>
        </w:tc>
        <w:tc>
          <w:tcPr>
            <w:cnfStyle w:val="000010000000" w:firstRow="0" w:lastRow="0" w:firstColumn="0" w:lastColumn="0" w:oddVBand="1" w:evenVBand="0" w:oddHBand="0" w:evenHBand="0" w:firstRowFirstColumn="0" w:firstRowLastColumn="0" w:lastRowFirstColumn="0" w:lastRowLastColumn="0"/>
            <w:tcW w:w="4288" w:type="pct"/>
          </w:tcPr>
          <w:p w14:paraId="6A98D6C8" w14:textId="0ECFD0B3" w:rsidR="00E60C38" w:rsidRPr="00E60C38" w:rsidRDefault="00E60C38" w:rsidP="00CA683E">
            <w:pPr>
              <w:spacing w:after="0"/>
              <w:rPr>
                <w:sz w:val="20"/>
                <w:szCs w:val="20"/>
              </w:rPr>
            </w:pPr>
            <w:r w:rsidRPr="00E60C38">
              <w:rPr>
                <w:sz w:val="20"/>
                <w:szCs w:val="20"/>
              </w:rPr>
              <w:t>TAS poskytne nástroje pro integraci systému s podnikovým Active Directory pro účely ověření totožnosti uživatelů a zjištění oprávnění.</w:t>
            </w:r>
          </w:p>
        </w:tc>
      </w:tr>
      <w:tr w:rsidR="005C4DF3" w:rsidRPr="000F23B1" w14:paraId="4D1569F8" w14:textId="77777777" w:rsidTr="005B094F">
        <w:trPr>
          <w:trHeight w:val="70"/>
        </w:trPr>
        <w:tc>
          <w:tcPr>
            <w:cnfStyle w:val="001000000000" w:firstRow="0" w:lastRow="0" w:firstColumn="1" w:lastColumn="0" w:oddVBand="0" w:evenVBand="0" w:oddHBand="0" w:evenHBand="0" w:firstRowFirstColumn="0" w:firstRowLastColumn="0" w:lastRowFirstColumn="0" w:lastRowLastColumn="0"/>
            <w:tcW w:w="712" w:type="pct"/>
          </w:tcPr>
          <w:p w14:paraId="164DC051" w14:textId="004B2185" w:rsidR="005C4DF3" w:rsidRDefault="005C4DF3" w:rsidP="00CA683E">
            <w:pPr>
              <w:spacing w:after="0"/>
              <w:rPr>
                <w:sz w:val="20"/>
                <w:szCs w:val="20"/>
              </w:rPr>
            </w:pPr>
            <w:r>
              <w:rPr>
                <w:sz w:val="20"/>
                <w:szCs w:val="20"/>
              </w:rPr>
              <w:t>BS-1</w:t>
            </w:r>
            <w:r w:rsidR="00EC5147">
              <w:rPr>
                <w:sz w:val="20"/>
                <w:szCs w:val="20"/>
              </w:rPr>
              <w:t>6</w:t>
            </w:r>
          </w:p>
        </w:tc>
        <w:tc>
          <w:tcPr>
            <w:cnfStyle w:val="000010000000" w:firstRow="0" w:lastRow="0" w:firstColumn="0" w:lastColumn="0" w:oddVBand="1" w:evenVBand="0" w:oddHBand="0" w:evenHBand="0" w:firstRowFirstColumn="0" w:firstRowLastColumn="0" w:lastRowFirstColumn="0" w:lastRowLastColumn="0"/>
            <w:tcW w:w="4288" w:type="pct"/>
          </w:tcPr>
          <w:p w14:paraId="3FD79900" w14:textId="15BABC69" w:rsidR="005C4DF3" w:rsidRPr="00E60C38" w:rsidRDefault="005C4DF3" w:rsidP="005C4DF3">
            <w:pPr>
              <w:spacing w:after="0"/>
              <w:rPr>
                <w:sz w:val="20"/>
                <w:szCs w:val="20"/>
              </w:rPr>
            </w:pPr>
            <w:r>
              <w:rPr>
                <w:sz w:val="20"/>
                <w:szCs w:val="20"/>
              </w:rPr>
              <w:t>Dodavatel TAS poskytne nezbytnou součinnost Povinné osobě dle Vyhlášky 82/2018 Sb.</w:t>
            </w:r>
            <w:r w:rsidR="00ED322E">
              <w:rPr>
                <w:sz w:val="20"/>
                <w:szCs w:val="20"/>
              </w:rPr>
              <w:t>,</w:t>
            </w:r>
            <w:r>
              <w:rPr>
                <w:sz w:val="20"/>
                <w:szCs w:val="20"/>
              </w:rPr>
              <w:t xml:space="preserve"> o kybernetické bezpečnosti – např. při určení a evidenci</w:t>
            </w:r>
            <w:r w:rsidRPr="005C4DF3">
              <w:rPr>
                <w:sz w:val="20"/>
                <w:szCs w:val="20"/>
              </w:rPr>
              <w:t xml:space="preserve"> vazby mezi primární</w:t>
            </w:r>
            <w:r>
              <w:rPr>
                <w:sz w:val="20"/>
                <w:szCs w:val="20"/>
              </w:rPr>
              <w:t>mi a podpůrnými aktivy a hodnocení důsledků</w:t>
            </w:r>
            <w:r w:rsidRPr="005C4DF3">
              <w:rPr>
                <w:sz w:val="20"/>
                <w:szCs w:val="20"/>
              </w:rPr>
              <w:t xml:space="preserve"> závislostí mezi primárními a podpůrnými aktivy</w:t>
            </w:r>
            <w:r>
              <w:rPr>
                <w:sz w:val="20"/>
                <w:szCs w:val="20"/>
              </w:rPr>
              <w:t>, při hodnocení podpůrných</w:t>
            </w:r>
            <w:r w:rsidRPr="005C4DF3">
              <w:rPr>
                <w:sz w:val="20"/>
                <w:szCs w:val="20"/>
              </w:rPr>
              <w:t xml:space="preserve"> aktiv</w:t>
            </w:r>
            <w:r>
              <w:rPr>
                <w:sz w:val="20"/>
                <w:szCs w:val="20"/>
              </w:rPr>
              <w:t>, při zavádění pravidel</w:t>
            </w:r>
            <w:r w:rsidRPr="005C4DF3">
              <w:rPr>
                <w:sz w:val="20"/>
                <w:szCs w:val="20"/>
              </w:rPr>
              <w:t xml:space="preserve"> ochrany nutn</w:t>
            </w:r>
            <w:r>
              <w:rPr>
                <w:sz w:val="20"/>
                <w:szCs w:val="20"/>
              </w:rPr>
              <w:t>ých</w:t>
            </w:r>
            <w:r w:rsidRPr="005C4DF3">
              <w:rPr>
                <w:sz w:val="20"/>
                <w:szCs w:val="20"/>
              </w:rPr>
              <w:t xml:space="preserve"> pro zabezpečení jednotlivých úrovní aktiv</w:t>
            </w:r>
            <w:r>
              <w:rPr>
                <w:sz w:val="20"/>
                <w:szCs w:val="20"/>
              </w:rPr>
              <w:t xml:space="preserve"> a další.</w:t>
            </w:r>
          </w:p>
        </w:tc>
      </w:tr>
      <w:tr w:rsidR="005C4DF3" w:rsidRPr="000F23B1" w14:paraId="4A5CEEB3" w14:textId="77777777" w:rsidTr="005B094F">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712" w:type="pct"/>
          </w:tcPr>
          <w:p w14:paraId="062F2C6E" w14:textId="2062369E" w:rsidR="005C4DF3" w:rsidRDefault="005C4DF3" w:rsidP="00CA683E">
            <w:pPr>
              <w:spacing w:after="0"/>
              <w:rPr>
                <w:sz w:val="20"/>
                <w:szCs w:val="20"/>
              </w:rPr>
            </w:pPr>
            <w:r>
              <w:rPr>
                <w:sz w:val="20"/>
                <w:szCs w:val="20"/>
              </w:rPr>
              <w:t>BS-1</w:t>
            </w:r>
            <w:r w:rsidR="00EC5147">
              <w:rPr>
                <w:sz w:val="20"/>
                <w:szCs w:val="20"/>
              </w:rPr>
              <w:t>7</w:t>
            </w:r>
          </w:p>
        </w:tc>
        <w:tc>
          <w:tcPr>
            <w:cnfStyle w:val="000010000000" w:firstRow="0" w:lastRow="0" w:firstColumn="0" w:lastColumn="0" w:oddVBand="1" w:evenVBand="0" w:oddHBand="0" w:evenHBand="0" w:firstRowFirstColumn="0" w:firstRowLastColumn="0" w:lastRowFirstColumn="0" w:lastRowLastColumn="0"/>
            <w:tcW w:w="4288" w:type="pct"/>
          </w:tcPr>
          <w:p w14:paraId="5AC81F12" w14:textId="595F35F0" w:rsidR="005C4DF3" w:rsidRDefault="005C4DF3" w:rsidP="009C4078">
            <w:pPr>
              <w:spacing w:after="0"/>
              <w:rPr>
                <w:sz w:val="20"/>
                <w:szCs w:val="20"/>
              </w:rPr>
            </w:pPr>
            <w:r>
              <w:rPr>
                <w:sz w:val="20"/>
                <w:szCs w:val="20"/>
              </w:rPr>
              <w:t xml:space="preserve">Dodavatel </w:t>
            </w:r>
            <w:r w:rsidR="009C4078">
              <w:rPr>
                <w:sz w:val="20"/>
                <w:szCs w:val="20"/>
              </w:rPr>
              <w:t>bude při implementaci a provozu TAS dodržovat</w:t>
            </w:r>
            <w:r w:rsidR="009C4078" w:rsidRPr="009C4078">
              <w:rPr>
                <w:sz w:val="20"/>
                <w:szCs w:val="20"/>
              </w:rPr>
              <w:t xml:space="preserve"> pravidla a postupy </w:t>
            </w:r>
            <w:r w:rsidR="009C4078">
              <w:rPr>
                <w:sz w:val="20"/>
                <w:szCs w:val="20"/>
              </w:rPr>
              <w:t xml:space="preserve">pro </w:t>
            </w:r>
            <w:r w:rsidR="009C4078" w:rsidRPr="009C4078">
              <w:rPr>
                <w:sz w:val="20"/>
                <w:szCs w:val="20"/>
              </w:rPr>
              <w:t>řízení provozu a komunikací</w:t>
            </w:r>
            <w:r w:rsidR="009C4078">
              <w:rPr>
                <w:sz w:val="20"/>
                <w:szCs w:val="20"/>
              </w:rPr>
              <w:t xml:space="preserve"> stanovená Povinnou osobou dle Vyhlášky 82/2018 Sb.</w:t>
            </w:r>
            <w:r w:rsidR="00ED322E">
              <w:rPr>
                <w:sz w:val="20"/>
                <w:szCs w:val="20"/>
              </w:rPr>
              <w:t>,</w:t>
            </w:r>
            <w:r w:rsidR="009C4078">
              <w:rPr>
                <w:sz w:val="20"/>
                <w:szCs w:val="20"/>
              </w:rPr>
              <w:t xml:space="preserve"> o kybernetické bezpečnosti.</w:t>
            </w:r>
          </w:p>
        </w:tc>
      </w:tr>
      <w:tr w:rsidR="009C4078" w:rsidRPr="000F23B1" w14:paraId="133BD893" w14:textId="77777777" w:rsidTr="005B094F">
        <w:trPr>
          <w:trHeight w:val="70"/>
        </w:trPr>
        <w:tc>
          <w:tcPr>
            <w:cnfStyle w:val="001000000000" w:firstRow="0" w:lastRow="0" w:firstColumn="1" w:lastColumn="0" w:oddVBand="0" w:evenVBand="0" w:oddHBand="0" w:evenHBand="0" w:firstRowFirstColumn="0" w:firstRowLastColumn="0" w:lastRowFirstColumn="0" w:lastRowLastColumn="0"/>
            <w:tcW w:w="712" w:type="pct"/>
          </w:tcPr>
          <w:p w14:paraId="78E78D76" w14:textId="1ACFD8D0" w:rsidR="009C4078" w:rsidRDefault="009C4078" w:rsidP="00CA683E">
            <w:pPr>
              <w:spacing w:after="0"/>
              <w:rPr>
                <w:sz w:val="20"/>
                <w:szCs w:val="20"/>
              </w:rPr>
            </w:pPr>
            <w:r>
              <w:rPr>
                <w:sz w:val="20"/>
                <w:szCs w:val="20"/>
              </w:rPr>
              <w:t>BS-</w:t>
            </w:r>
            <w:r w:rsidR="00546814">
              <w:rPr>
                <w:sz w:val="20"/>
                <w:szCs w:val="20"/>
              </w:rPr>
              <w:t>1</w:t>
            </w:r>
            <w:r w:rsidR="00EC5147">
              <w:rPr>
                <w:sz w:val="20"/>
                <w:szCs w:val="20"/>
              </w:rPr>
              <w:t>8</w:t>
            </w:r>
          </w:p>
        </w:tc>
        <w:tc>
          <w:tcPr>
            <w:cnfStyle w:val="000010000000" w:firstRow="0" w:lastRow="0" w:firstColumn="0" w:lastColumn="0" w:oddVBand="1" w:evenVBand="0" w:oddHBand="0" w:evenHBand="0" w:firstRowFirstColumn="0" w:firstRowLastColumn="0" w:lastRowFirstColumn="0" w:lastRowLastColumn="0"/>
            <w:tcW w:w="4288" w:type="pct"/>
          </w:tcPr>
          <w:p w14:paraId="662ACE5E" w14:textId="3F0FABD7" w:rsidR="009C4078" w:rsidRDefault="009C4078" w:rsidP="009C4078">
            <w:pPr>
              <w:spacing w:after="0"/>
              <w:rPr>
                <w:sz w:val="20"/>
                <w:szCs w:val="20"/>
              </w:rPr>
            </w:pPr>
            <w:r>
              <w:rPr>
                <w:sz w:val="20"/>
                <w:szCs w:val="20"/>
              </w:rPr>
              <w:t>TAS zajistí zaznamenávání kritických a chybových hlášení a dodavatel zajistí jejich předání Povinné osobě dle Vyhlášky 82/2018 Sb.</w:t>
            </w:r>
            <w:r w:rsidR="00ED322E">
              <w:rPr>
                <w:sz w:val="20"/>
                <w:szCs w:val="20"/>
              </w:rPr>
              <w:t>,</w:t>
            </w:r>
            <w:r>
              <w:rPr>
                <w:sz w:val="20"/>
                <w:szCs w:val="20"/>
              </w:rPr>
              <w:t xml:space="preserve"> o kybernetické bezpečnosti.</w:t>
            </w:r>
          </w:p>
        </w:tc>
      </w:tr>
      <w:tr w:rsidR="00ED322E" w:rsidRPr="000F23B1" w14:paraId="648ADD5D" w14:textId="77777777" w:rsidTr="005B094F">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712" w:type="pct"/>
          </w:tcPr>
          <w:p w14:paraId="61BA9276" w14:textId="5D35BA19" w:rsidR="00ED322E" w:rsidRDefault="00ED322E" w:rsidP="00CA683E">
            <w:pPr>
              <w:spacing w:after="0"/>
              <w:rPr>
                <w:sz w:val="20"/>
                <w:szCs w:val="20"/>
              </w:rPr>
            </w:pPr>
            <w:r>
              <w:rPr>
                <w:sz w:val="20"/>
                <w:szCs w:val="20"/>
              </w:rPr>
              <w:t>BS-</w:t>
            </w:r>
            <w:r w:rsidR="00EC5147">
              <w:rPr>
                <w:sz w:val="20"/>
                <w:szCs w:val="20"/>
              </w:rPr>
              <w:t>19</w:t>
            </w:r>
          </w:p>
        </w:tc>
        <w:tc>
          <w:tcPr>
            <w:cnfStyle w:val="000010000000" w:firstRow="0" w:lastRow="0" w:firstColumn="0" w:lastColumn="0" w:oddVBand="1" w:evenVBand="0" w:oddHBand="0" w:evenHBand="0" w:firstRowFirstColumn="0" w:firstRowLastColumn="0" w:lastRowFirstColumn="0" w:lastRowLastColumn="0"/>
            <w:tcW w:w="4288" w:type="pct"/>
          </w:tcPr>
          <w:p w14:paraId="4D919195" w14:textId="1C8FF2B8" w:rsidR="00ED322E" w:rsidRDefault="00ED322E" w:rsidP="009C4078">
            <w:pPr>
              <w:spacing w:after="0"/>
              <w:rPr>
                <w:sz w:val="20"/>
                <w:szCs w:val="20"/>
              </w:rPr>
            </w:pPr>
            <w:r>
              <w:rPr>
                <w:sz w:val="20"/>
                <w:szCs w:val="20"/>
              </w:rPr>
              <w:t xml:space="preserve">Dodavatel TAS zajistí vedení </w:t>
            </w:r>
            <w:r w:rsidRPr="00ED322E">
              <w:rPr>
                <w:sz w:val="20"/>
                <w:szCs w:val="20"/>
              </w:rPr>
              <w:t>Evidence záznamů o změnác</w:t>
            </w:r>
            <w:r>
              <w:rPr>
                <w:sz w:val="20"/>
                <w:szCs w:val="20"/>
              </w:rPr>
              <w:t>h konfigurace podpůrných aktiv dle přílohy č.</w:t>
            </w:r>
            <w:r w:rsidRPr="00ED322E">
              <w:rPr>
                <w:sz w:val="20"/>
                <w:szCs w:val="20"/>
              </w:rPr>
              <w:t xml:space="preserve"> 5 vyhlášky 82/2018 Sb.</w:t>
            </w:r>
            <w:r>
              <w:rPr>
                <w:sz w:val="20"/>
                <w:szCs w:val="20"/>
              </w:rPr>
              <w:t>, o kybernetické bezpečnosti.</w:t>
            </w:r>
          </w:p>
        </w:tc>
      </w:tr>
    </w:tbl>
    <w:p w14:paraId="748CE503" w14:textId="77777777" w:rsidR="00761CE0" w:rsidRDefault="00761CE0" w:rsidP="00BA44A5"/>
    <w:p w14:paraId="6AF3BE42" w14:textId="63DFF236" w:rsidR="00D43B1C" w:rsidRDefault="0D0AAAFB" w:rsidP="00516348">
      <w:pPr>
        <w:pStyle w:val="Nadpis3"/>
      </w:pPr>
      <w:bookmarkStart w:id="453" w:name="_Toc67647538"/>
      <w:r>
        <w:t>Požadavky a</w:t>
      </w:r>
      <w:r w:rsidR="00F46D36">
        <w:t>ut</w:t>
      </w:r>
      <w:r>
        <w:t>orizaci a autentizaci</w:t>
      </w:r>
      <w:r w:rsidR="00F46D36">
        <w:t xml:space="preserve"> uživatelů</w:t>
      </w:r>
      <w:bookmarkEnd w:id="453"/>
    </w:p>
    <w:p w14:paraId="67F48E1A" w14:textId="7FF2E943" w:rsidR="00DD50DD" w:rsidRPr="00DD50DD" w:rsidRDefault="00DD50DD" w:rsidP="00DD50DD">
      <w:r>
        <w:t>Níže uvedené požadavky (AA-1 a AA-2) se týkají pouze následujících skupin uživatelů – Správci, Operátoři, Vedoucí operátoři a Centrální dispečeři. Řidiči AC jsou pro přístup do TAS identifikováni na základě X509 certifikátu umístěného na identifikační kartě a párování identity s RFID.</w:t>
      </w:r>
    </w:p>
    <w:tbl>
      <w:tblPr>
        <w:tblStyle w:val="Tmavtabulkasmkou5zvraznn11"/>
        <w:tblW w:w="4925" w:type="pct"/>
        <w:tblLook w:val="00A0" w:firstRow="1" w:lastRow="0" w:firstColumn="1" w:lastColumn="0" w:noHBand="0" w:noVBand="0"/>
      </w:tblPr>
      <w:tblGrid>
        <w:gridCol w:w="1303"/>
        <w:gridCol w:w="7846"/>
      </w:tblGrid>
      <w:tr w:rsidR="00F46D36" w:rsidRPr="000F23B1" w14:paraId="5956E2A9" w14:textId="77777777" w:rsidTr="01342C8E">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712" w:type="pct"/>
            <w:hideMark/>
          </w:tcPr>
          <w:p w14:paraId="1118C647" w14:textId="77777777" w:rsidR="00F46D36" w:rsidRPr="000F23B1" w:rsidRDefault="00F46D36" w:rsidP="00CA683E">
            <w:pPr>
              <w:spacing w:after="0"/>
              <w:rPr>
                <w:sz w:val="20"/>
                <w:szCs w:val="20"/>
              </w:rPr>
            </w:pPr>
            <w:r w:rsidRPr="000F23B1">
              <w:rPr>
                <w:sz w:val="20"/>
                <w:szCs w:val="20"/>
              </w:rPr>
              <w:t>ID</w:t>
            </w:r>
          </w:p>
        </w:tc>
        <w:tc>
          <w:tcPr>
            <w:cnfStyle w:val="000010000000" w:firstRow="0" w:lastRow="0" w:firstColumn="0" w:lastColumn="0" w:oddVBand="1" w:evenVBand="0" w:oddHBand="0" w:evenHBand="0" w:firstRowFirstColumn="0" w:firstRowLastColumn="0" w:lastRowFirstColumn="0" w:lastRowLastColumn="0"/>
            <w:tcW w:w="4288" w:type="pct"/>
            <w:hideMark/>
          </w:tcPr>
          <w:p w14:paraId="7E7B4018" w14:textId="77777777" w:rsidR="00F46D36" w:rsidRPr="000F23B1" w:rsidRDefault="00F46D36" w:rsidP="00CA683E">
            <w:pPr>
              <w:spacing w:after="0"/>
              <w:rPr>
                <w:sz w:val="20"/>
                <w:szCs w:val="20"/>
              </w:rPr>
            </w:pPr>
            <w:r w:rsidRPr="000F23B1">
              <w:rPr>
                <w:sz w:val="20"/>
                <w:szCs w:val="20"/>
              </w:rPr>
              <w:t>Popis</w:t>
            </w:r>
          </w:p>
        </w:tc>
      </w:tr>
      <w:tr w:rsidR="00F46D36" w:rsidRPr="000F23B1" w14:paraId="63E2FC75" w14:textId="77777777" w:rsidTr="01342C8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12" w:type="pct"/>
          </w:tcPr>
          <w:p w14:paraId="754256AA" w14:textId="50A528C9" w:rsidR="00F46D36" w:rsidRPr="000F23B1" w:rsidRDefault="00F46D36" w:rsidP="00CA683E">
            <w:pPr>
              <w:spacing w:after="0"/>
              <w:rPr>
                <w:sz w:val="20"/>
                <w:szCs w:val="20"/>
              </w:rPr>
            </w:pPr>
            <w:r w:rsidRPr="00F46D36">
              <w:rPr>
                <w:sz w:val="20"/>
                <w:szCs w:val="20"/>
              </w:rPr>
              <w:t>AA-1</w:t>
            </w:r>
          </w:p>
        </w:tc>
        <w:tc>
          <w:tcPr>
            <w:cnfStyle w:val="000010000000" w:firstRow="0" w:lastRow="0" w:firstColumn="0" w:lastColumn="0" w:oddVBand="1" w:evenVBand="0" w:oddHBand="0" w:evenHBand="0" w:firstRowFirstColumn="0" w:firstRowLastColumn="0" w:lastRowFirstColumn="0" w:lastRowLastColumn="0"/>
            <w:tcW w:w="4288" w:type="pct"/>
          </w:tcPr>
          <w:p w14:paraId="0EF24C68" w14:textId="77777777" w:rsidR="00F46D36" w:rsidRPr="00F46D36" w:rsidRDefault="00F46D36" w:rsidP="00CA683E">
            <w:pPr>
              <w:spacing w:after="0"/>
              <w:rPr>
                <w:sz w:val="20"/>
                <w:szCs w:val="20"/>
              </w:rPr>
            </w:pPr>
            <w:r w:rsidRPr="01342C8E">
              <w:rPr>
                <w:sz w:val="20"/>
                <w:szCs w:val="20"/>
              </w:rPr>
              <w:t>Uživatelé přistupující do systému musí být v každém případě autentizováni. Systém musí umožňovat Single Sign-On (SSO) autentizaci a dále možnost vícefaktorové autentizace pomocí elektronického certifikátu nahraného např. na ID kartě zaměstnance. Ve výjimečných případech (nouzové / dočasné řešení apod.) je možné použít základní autentizaci uživatelským jménem a heslem za předpokladu dodržení následujících pravidel:</w:t>
            </w:r>
          </w:p>
          <w:p w14:paraId="0069E1E4" w14:textId="77777777" w:rsidR="00F46D36" w:rsidRPr="00F46D36" w:rsidRDefault="00F46D36" w:rsidP="00CA683E">
            <w:pPr>
              <w:pStyle w:val="Odstavecseseznamem"/>
              <w:numPr>
                <w:ilvl w:val="0"/>
                <w:numId w:val="59"/>
              </w:numPr>
              <w:spacing w:after="0"/>
              <w:rPr>
                <w:sz w:val="20"/>
                <w:szCs w:val="20"/>
              </w:rPr>
            </w:pPr>
            <w:r w:rsidRPr="00F46D36">
              <w:rPr>
                <w:sz w:val="20"/>
                <w:szCs w:val="20"/>
              </w:rPr>
              <w:t>komunikace musí probíhat pomocí zabezpečeného kanálu (min. HTTPS protokol);</w:t>
            </w:r>
          </w:p>
          <w:p w14:paraId="790B8C77" w14:textId="0B0CD2EB" w:rsidR="00F46D36" w:rsidRPr="00F46D36" w:rsidRDefault="00F46D36" w:rsidP="00032D5B">
            <w:pPr>
              <w:pStyle w:val="Odstavecseseznamem"/>
              <w:numPr>
                <w:ilvl w:val="0"/>
                <w:numId w:val="59"/>
              </w:numPr>
              <w:spacing w:after="0"/>
              <w:rPr>
                <w:sz w:val="20"/>
                <w:szCs w:val="20"/>
              </w:rPr>
            </w:pPr>
            <w:r w:rsidRPr="00F46D36">
              <w:rPr>
                <w:sz w:val="20"/>
                <w:szCs w:val="20"/>
              </w:rPr>
              <w:t>je požadováno ověřování proti záznamům v Active Directory (AD) přes LDAP</w:t>
            </w:r>
            <w:r w:rsidR="00107BEF">
              <w:rPr>
                <w:sz w:val="20"/>
                <w:szCs w:val="20"/>
              </w:rPr>
              <w:t>S</w:t>
            </w:r>
            <w:r w:rsidRPr="00F46D36">
              <w:rPr>
                <w:sz w:val="20"/>
                <w:szCs w:val="20"/>
              </w:rPr>
              <w:t xml:space="preserve"> (Lightweight Directory Access Protocol</w:t>
            </w:r>
            <w:r w:rsidR="00032D5B">
              <w:rPr>
                <w:sz w:val="20"/>
                <w:szCs w:val="20"/>
              </w:rPr>
              <w:t xml:space="preserve"> </w:t>
            </w:r>
            <w:r w:rsidR="00032D5B" w:rsidRPr="00032D5B">
              <w:rPr>
                <w:sz w:val="20"/>
                <w:szCs w:val="20"/>
              </w:rPr>
              <w:t>over Secure Sockets Layer (SSL)</w:t>
            </w:r>
            <w:r w:rsidRPr="00F46D36">
              <w:rPr>
                <w:sz w:val="20"/>
                <w:szCs w:val="20"/>
              </w:rPr>
              <w:t>) – není přípustná vlastní správa hesel uživatelů v systému; nebo</w:t>
            </w:r>
          </w:p>
          <w:p w14:paraId="4B18AA9E" w14:textId="77777777" w:rsidR="00F46D36" w:rsidRPr="00F46D36" w:rsidRDefault="00F46D36" w:rsidP="00CA683E">
            <w:pPr>
              <w:pStyle w:val="Odstavecseseznamem"/>
              <w:numPr>
                <w:ilvl w:val="0"/>
                <w:numId w:val="59"/>
              </w:numPr>
              <w:spacing w:after="0"/>
              <w:rPr>
                <w:sz w:val="20"/>
                <w:szCs w:val="20"/>
              </w:rPr>
            </w:pPr>
            <w:r w:rsidRPr="00F46D36">
              <w:rPr>
                <w:sz w:val="20"/>
                <w:szCs w:val="20"/>
              </w:rPr>
              <w:t>musí být umožněno nastavení a vynucení politiky hesel na odpovídající úrovni.</w:t>
            </w:r>
          </w:p>
          <w:p w14:paraId="0D03BFD5" w14:textId="30E02860" w:rsidR="00F46D36" w:rsidRPr="000F23B1" w:rsidRDefault="00F46D36" w:rsidP="00E80025">
            <w:pPr>
              <w:spacing w:after="0"/>
              <w:rPr>
                <w:sz w:val="20"/>
                <w:szCs w:val="20"/>
              </w:rPr>
            </w:pPr>
            <w:r w:rsidRPr="00F46D36">
              <w:rPr>
                <w:sz w:val="20"/>
                <w:szCs w:val="20"/>
              </w:rPr>
              <w:t xml:space="preserve">Zadavatel má ve svém prostředí nasazenu funkcionalitu SSO navázanou na přihlášení do operačního systému zaměstnance. </w:t>
            </w:r>
            <w:r w:rsidR="00E80025">
              <w:rPr>
                <w:sz w:val="20"/>
                <w:szCs w:val="20"/>
              </w:rPr>
              <w:t>TAS</w:t>
            </w:r>
            <w:r w:rsidRPr="00F46D36">
              <w:rPr>
                <w:sz w:val="20"/>
                <w:szCs w:val="20"/>
              </w:rPr>
              <w:t xml:space="preserve"> musí být schopen tuto autentizace převzít a využít. </w:t>
            </w:r>
          </w:p>
        </w:tc>
      </w:tr>
      <w:tr w:rsidR="00F46D36" w:rsidRPr="000F23B1" w14:paraId="0119CE48" w14:textId="77777777" w:rsidTr="01342C8E">
        <w:tc>
          <w:tcPr>
            <w:cnfStyle w:val="001000000000" w:firstRow="0" w:lastRow="0" w:firstColumn="1" w:lastColumn="0" w:oddVBand="0" w:evenVBand="0" w:oddHBand="0" w:evenHBand="0" w:firstRowFirstColumn="0" w:firstRowLastColumn="0" w:lastRowFirstColumn="0" w:lastRowLastColumn="0"/>
            <w:tcW w:w="712" w:type="pct"/>
          </w:tcPr>
          <w:p w14:paraId="15FC098B" w14:textId="6B1A8CB2" w:rsidR="00F46D36" w:rsidRPr="000F23B1" w:rsidRDefault="00F46D36" w:rsidP="00CA683E">
            <w:pPr>
              <w:spacing w:after="0"/>
              <w:rPr>
                <w:sz w:val="20"/>
                <w:szCs w:val="20"/>
              </w:rPr>
            </w:pPr>
            <w:r w:rsidRPr="00F46D36">
              <w:rPr>
                <w:sz w:val="20"/>
                <w:szCs w:val="20"/>
              </w:rPr>
              <w:t>AA-2</w:t>
            </w:r>
          </w:p>
        </w:tc>
        <w:tc>
          <w:tcPr>
            <w:cnfStyle w:val="000010000000" w:firstRow="0" w:lastRow="0" w:firstColumn="0" w:lastColumn="0" w:oddVBand="1" w:evenVBand="0" w:oddHBand="0" w:evenHBand="0" w:firstRowFirstColumn="0" w:firstRowLastColumn="0" w:lastRowFirstColumn="0" w:lastRowLastColumn="0"/>
            <w:tcW w:w="4288" w:type="pct"/>
          </w:tcPr>
          <w:p w14:paraId="0106E8B3" w14:textId="0D633837" w:rsidR="00F46D36" w:rsidRPr="000F23B1" w:rsidRDefault="00F46D36" w:rsidP="00CA683E">
            <w:pPr>
              <w:spacing w:after="0"/>
              <w:rPr>
                <w:sz w:val="20"/>
                <w:szCs w:val="20"/>
              </w:rPr>
            </w:pPr>
            <w:r w:rsidRPr="00F46D36">
              <w:rPr>
                <w:sz w:val="20"/>
                <w:szCs w:val="20"/>
              </w:rPr>
              <w:t xml:space="preserve">Všechny části </w:t>
            </w:r>
            <w:r w:rsidR="003970BF">
              <w:rPr>
                <w:sz w:val="20"/>
                <w:szCs w:val="20"/>
              </w:rPr>
              <w:t>TAS</w:t>
            </w:r>
            <w:r w:rsidRPr="00F46D36">
              <w:rPr>
                <w:sz w:val="20"/>
                <w:szCs w:val="20"/>
              </w:rPr>
              <w:t xml:space="preserve"> musí v rámci průřezových funkcionalit sdílet jednotný systém autorizace uživatelů. Systém bude obsahovat komponenty pro zajištění autorizace uživatelů. Systém musí dále umožnit dočasné přidělení uživatelských oprávnění jednoho uživatele uživateli druhému pro případ zastupování. Toto oprávnění může být předáno pouze uživateli se stejnou rolí. Při dočasném přidělení uživatelských oprávnění uživatel nesmí přijít o svá běžná uživatelská oprávnění.</w:t>
            </w:r>
          </w:p>
        </w:tc>
      </w:tr>
    </w:tbl>
    <w:p w14:paraId="2F66C04F" w14:textId="01381229" w:rsidR="00B1677B" w:rsidRDefault="00B1677B" w:rsidP="00BA44A5"/>
    <w:p w14:paraId="6F33607C" w14:textId="0CDD3C69" w:rsidR="00B1677B" w:rsidRDefault="004C4BF6" w:rsidP="00516348">
      <w:pPr>
        <w:pStyle w:val="Nadpis3"/>
      </w:pPr>
      <w:bookmarkStart w:id="454" w:name="_Toc67647539"/>
      <w:r>
        <w:t>Technické požadavky</w:t>
      </w:r>
      <w:bookmarkEnd w:id="454"/>
    </w:p>
    <w:tbl>
      <w:tblPr>
        <w:tblStyle w:val="Tmavtabulkasmkou5zvraznn11"/>
        <w:tblW w:w="5000" w:type="pct"/>
        <w:tblLook w:val="00A0" w:firstRow="1" w:lastRow="0" w:firstColumn="1" w:lastColumn="0" w:noHBand="0" w:noVBand="0"/>
      </w:tblPr>
      <w:tblGrid>
        <w:gridCol w:w="1012"/>
        <w:gridCol w:w="8276"/>
      </w:tblGrid>
      <w:tr w:rsidR="004C4BF6" w:rsidRPr="000F23B1" w14:paraId="236A2B74" w14:textId="77777777" w:rsidTr="65495B60">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545" w:type="pct"/>
            <w:hideMark/>
          </w:tcPr>
          <w:p w14:paraId="7ED39873" w14:textId="77777777" w:rsidR="004C4BF6" w:rsidRPr="000F23B1" w:rsidRDefault="004C4BF6" w:rsidP="0071761E">
            <w:pPr>
              <w:spacing w:after="160" w:line="259" w:lineRule="auto"/>
              <w:rPr>
                <w:sz w:val="20"/>
                <w:szCs w:val="20"/>
              </w:rPr>
            </w:pPr>
            <w:r w:rsidRPr="000F23B1">
              <w:rPr>
                <w:sz w:val="20"/>
                <w:szCs w:val="20"/>
              </w:rPr>
              <w:t>ID</w:t>
            </w:r>
          </w:p>
        </w:tc>
        <w:tc>
          <w:tcPr>
            <w:cnfStyle w:val="000010000000" w:firstRow="0" w:lastRow="0" w:firstColumn="0" w:lastColumn="0" w:oddVBand="1" w:evenVBand="0" w:oddHBand="0" w:evenHBand="0" w:firstRowFirstColumn="0" w:firstRowLastColumn="0" w:lastRowFirstColumn="0" w:lastRowLastColumn="0"/>
            <w:tcW w:w="4455" w:type="pct"/>
            <w:hideMark/>
          </w:tcPr>
          <w:p w14:paraId="168C6778" w14:textId="77777777" w:rsidR="004C4BF6" w:rsidRPr="000F23B1" w:rsidRDefault="004C4BF6" w:rsidP="0071761E">
            <w:pPr>
              <w:spacing w:after="160" w:line="259" w:lineRule="auto"/>
              <w:rPr>
                <w:sz w:val="20"/>
                <w:szCs w:val="20"/>
              </w:rPr>
            </w:pPr>
            <w:r w:rsidRPr="000F23B1">
              <w:rPr>
                <w:sz w:val="20"/>
                <w:szCs w:val="20"/>
              </w:rPr>
              <w:t>Popis</w:t>
            </w:r>
          </w:p>
        </w:tc>
      </w:tr>
      <w:tr w:rsidR="004C4BF6" w:rsidRPr="000F23B1" w14:paraId="78A3F1F6" w14:textId="77777777" w:rsidTr="65495B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5" w:type="pct"/>
          </w:tcPr>
          <w:p w14:paraId="3B11D835" w14:textId="0102DEA2" w:rsidR="004C4BF6" w:rsidRPr="000F23B1" w:rsidRDefault="004C4BF6" w:rsidP="004C4BF6">
            <w:pPr>
              <w:rPr>
                <w:sz w:val="20"/>
                <w:szCs w:val="20"/>
              </w:rPr>
            </w:pPr>
            <w:r w:rsidRPr="004C4BF6">
              <w:rPr>
                <w:sz w:val="20"/>
                <w:szCs w:val="20"/>
              </w:rPr>
              <w:t>TP-01</w:t>
            </w:r>
          </w:p>
        </w:tc>
        <w:tc>
          <w:tcPr>
            <w:cnfStyle w:val="000010000000" w:firstRow="0" w:lastRow="0" w:firstColumn="0" w:lastColumn="0" w:oddVBand="1" w:evenVBand="0" w:oddHBand="0" w:evenHBand="0" w:firstRowFirstColumn="0" w:firstRowLastColumn="0" w:lastRowFirstColumn="0" w:lastRowLastColumn="0"/>
            <w:tcW w:w="4455" w:type="pct"/>
          </w:tcPr>
          <w:p w14:paraId="66239862" w14:textId="77777777" w:rsidR="004C4BF6" w:rsidRPr="004C4BF6" w:rsidRDefault="004C4BF6" w:rsidP="004C4BF6">
            <w:pPr>
              <w:rPr>
                <w:sz w:val="20"/>
                <w:szCs w:val="20"/>
              </w:rPr>
            </w:pPr>
            <w:r w:rsidRPr="004C4BF6">
              <w:rPr>
                <w:sz w:val="20"/>
                <w:szCs w:val="20"/>
              </w:rPr>
              <w:t xml:space="preserve">Systém musí umožňovat zajištění důvěrnosti a integrity dat na úrovni databázového stroje, a to i před správci produkčního prostředí. </w:t>
            </w:r>
          </w:p>
          <w:p w14:paraId="7E99D5E5" w14:textId="77777777" w:rsidR="004C4BF6" w:rsidRPr="004C4BF6" w:rsidRDefault="004C4BF6" w:rsidP="004C4BF6">
            <w:pPr>
              <w:rPr>
                <w:sz w:val="20"/>
                <w:szCs w:val="20"/>
              </w:rPr>
            </w:pPr>
            <w:r w:rsidRPr="004C4BF6">
              <w:rPr>
                <w:sz w:val="20"/>
                <w:szCs w:val="20"/>
              </w:rPr>
              <w:t xml:space="preserve">Pokud se chráněná data vyskytují ve file systému (sestavy, datové soubory, záznamy o činnosti apod.), musí být odpovídajícím způsobem zajištěna jejich důvěrnost a integrita (např. šifrováním, anonymizací nebo tokenizací dat) na všech architektonických vrstvách systému, a to i před správci provozního prostředí. </w:t>
            </w:r>
          </w:p>
          <w:p w14:paraId="6EAFA5E1" w14:textId="77777777" w:rsidR="004C4BF6" w:rsidRPr="004C4BF6" w:rsidRDefault="004C4BF6" w:rsidP="004C4BF6">
            <w:pPr>
              <w:rPr>
                <w:sz w:val="20"/>
                <w:szCs w:val="20"/>
              </w:rPr>
            </w:pPr>
            <w:r w:rsidRPr="004C4BF6">
              <w:rPr>
                <w:sz w:val="20"/>
                <w:szCs w:val="20"/>
              </w:rPr>
              <w:t>Systém musí zajistit důvěrnost a integritu dat na celé cestě mezi databázovým serverem a klientem, tedy je požadováno zabezpečené propojení mezi všemi architektonickými vrstvami systému, zejména při:</w:t>
            </w:r>
          </w:p>
          <w:p w14:paraId="637B93F5" w14:textId="77777777" w:rsidR="004C4BF6" w:rsidRPr="004C4BF6" w:rsidRDefault="004C4BF6" w:rsidP="006926A0">
            <w:pPr>
              <w:pStyle w:val="Odstavecseseznamem"/>
              <w:numPr>
                <w:ilvl w:val="0"/>
                <w:numId w:val="59"/>
              </w:numPr>
              <w:spacing w:after="160" w:line="259" w:lineRule="auto"/>
              <w:rPr>
                <w:sz w:val="20"/>
                <w:szCs w:val="20"/>
              </w:rPr>
            </w:pPr>
            <w:r w:rsidRPr="004C4BF6">
              <w:rPr>
                <w:sz w:val="20"/>
                <w:szCs w:val="20"/>
              </w:rPr>
              <w:t>komunikaci s okolními systémy, vzdálených přístupech prostřednictvím veřejných sítí, přístupech na bázi bezdrátových technologií a mobilních klientů;</w:t>
            </w:r>
          </w:p>
          <w:p w14:paraId="16E81B83" w14:textId="77777777" w:rsidR="004C4BF6" w:rsidRPr="004C4BF6" w:rsidRDefault="004C4BF6" w:rsidP="006926A0">
            <w:pPr>
              <w:pStyle w:val="Odstavecseseznamem"/>
              <w:numPr>
                <w:ilvl w:val="0"/>
                <w:numId w:val="59"/>
              </w:numPr>
              <w:spacing w:after="160" w:line="259" w:lineRule="auto"/>
              <w:rPr>
                <w:sz w:val="20"/>
                <w:szCs w:val="20"/>
              </w:rPr>
            </w:pPr>
            <w:r w:rsidRPr="004C4BF6">
              <w:rPr>
                <w:sz w:val="20"/>
                <w:szCs w:val="20"/>
              </w:rPr>
              <w:t xml:space="preserve">zálohování a archivaci, a to jak při vlastním procesu, tak i následně vzhledem k médiím, na nichž jsou zálohy a archivní data uloženy. </w:t>
            </w:r>
          </w:p>
          <w:p w14:paraId="37740300" w14:textId="61742D94" w:rsidR="004C4BF6" w:rsidRPr="000F23B1" w:rsidRDefault="004C4BF6" w:rsidP="006926A0">
            <w:pPr>
              <w:pStyle w:val="Odstavecseseznamem"/>
              <w:numPr>
                <w:ilvl w:val="0"/>
                <w:numId w:val="59"/>
              </w:numPr>
              <w:spacing w:after="160" w:line="259" w:lineRule="auto"/>
              <w:rPr>
                <w:sz w:val="20"/>
                <w:szCs w:val="20"/>
              </w:rPr>
            </w:pPr>
            <w:r w:rsidRPr="004C4BF6">
              <w:rPr>
                <w:sz w:val="20"/>
                <w:szCs w:val="20"/>
              </w:rPr>
              <w:t>datové migraci – Dodavatel navrhne v rámci návrhu řešení a nasazení systému organizační opatření na řešení kritických míst procesu migrace, pokud nebude možné např. z technických důvodů zajistit náležitou úroveň zabezpečení.</w:t>
            </w:r>
          </w:p>
        </w:tc>
      </w:tr>
      <w:tr w:rsidR="007633E7" w:rsidRPr="000F23B1" w14:paraId="0C397AB7" w14:textId="77777777" w:rsidTr="65495B60">
        <w:tc>
          <w:tcPr>
            <w:cnfStyle w:val="001000000000" w:firstRow="0" w:lastRow="0" w:firstColumn="1" w:lastColumn="0" w:oddVBand="0" w:evenVBand="0" w:oddHBand="0" w:evenHBand="0" w:firstRowFirstColumn="0" w:firstRowLastColumn="0" w:lastRowFirstColumn="0" w:lastRowLastColumn="0"/>
            <w:tcW w:w="545" w:type="pct"/>
          </w:tcPr>
          <w:p w14:paraId="448657D6" w14:textId="4105816C" w:rsidR="007633E7" w:rsidRPr="000F23B1" w:rsidRDefault="007633E7" w:rsidP="007633E7">
            <w:pPr>
              <w:rPr>
                <w:sz w:val="20"/>
                <w:szCs w:val="20"/>
              </w:rPr>
            </w:pPr>
            <w:r w:rsidRPr="004C4BF6">
              <w:rPr>
                <w:sz w:val="20"/>
                <w:szCs w:val="20"/>
              </w:rPr>
              <w:t>TP-02</w:t>
            </w:r>
          </w:p>
        </w:tc>
        <w:tc>
          <w:tcPr>
            <w:cnfStyle w:val="000010000000" w:firstRow="0" w:lastRow="0" w:firstColumn="0" w:lastColumn="0" w:oddVBand="1" w:evenVBand="0" w:oddHBand="0" w:evenHBand="0" w:firstRowFirstColumn="0" w:firstRowLastColumn="0" w:lastRowFirstColumn="0" w:lastRowLastColumn="0"/>
            <w:tcW w:w="4455" w:type="pct"/>
          </w:tcPr>
          <w:p w14:paraId="5316FE64" w14:textId="77777777" w:rsidR="007633E7" w:rsidRPr="004C4BF6" w:rsidRDefault="007633E7" w:rsidP="007633E7">
            <w:pPr>
              <w:rPr>
                <w:sz w:val="20"/>
                <w:szCs w:val="20"/>
              </w:rPr>
            </w:pPr>
            <w:r w:rsidRPr="004C4BF6">
              <w:rPr>
                <w:sz w:val="20"/>
                <w:szCs w:val="20"/>
              </w:rPr>
              <w:t xml:space="preserve">Požadavkem je třívrstvá architektura řešení: </w:t>
            </w:r>
          </w:p>
          <w:p w14:paraId="342A327F" w14:textId="77777777" w:rsidR="007633E7" w:rsidRPr="004C4BF6" w:rsidRDefault="007633E7" w:rsidP="007633E7">
            <w:pPr>
              <w:pStyle w:val="Odstavecseseznamem"/>
              <w:numPr>
                <w:ilvl w:val="0"/>
                <w:numId w:val="59"/>
              </w:numPr>
              <w:rPr>
                <w:sz w:val="20"/>
                <w:szCs w:val="20"/>
              </w:rPr>
            </w:pPr>
            <w:r w:rsidRPr="004C4BF6">
              <w:rPr>
                <w:sz w:val="20"/>
                <w:szCs w:val="20"/>
              </w:rPr>
              <w:t>datová vrstva</w:t>
            </w:r>
          </w:p>
          <w:p w14:paraId="51E008C1" w14:textId="77777777" w:rsidR="007633E7" w:rsidRPr="004C4BF6" w:rsidRDefault="007633E7" w:rsidP="007633E7">
            <w:pPr>
              <w:pStyle w:val="Odstavecseseznamem"/>
              <w:numPr>
                <w:ilvl w:val="0"/>
                <w:numId w:val="59"/>
              </w:numPr>
              <w:rPr>
                <w:sz w:val="20"/>
                <w:szCs w:val="20"/>
              </w:rPr>
            </w:pPr>
            <w:r w:rsidRPr="004C4BF6">
              <w:rPr>
                <w:sz w:val="20"/>
                <w:szCs w:val="20"/>
              </w:rPr>
              <w:t>aplikační vrstva</w:t>
            </w:r>
          </w:p>
          <w:p w14:paraId="1ABCAD0E" w14:textId="77777777" w:rsidR="007633E7" w:rsidRPr="004C4BF6" w:rsidRDefault="007633E7" w:rsidP="007633E7">
            <w:pPr>
              <w:pStyle w:val="Odstavecseseznamem"/>
              <w:numPr>
                <w:ilvl w:val="0"/>
                <w:numId w:val="59"/>
              </w:numPr>
              <w:rPr>
                <w:sz w:val="20"/>
                <w:szCs w:val="20"/>
              </w:rPr>
            </w:pPr>
            <w:r w:rsidRPr="004C4BF6">
              <w:rPr>
                <w:sz w:val="20"/>
                <w:szCs w:val="20"/>
              </w:rPr>
              <w:t>prezentační vrstva</w:t>
            </w:r>
          </w:p>
          <w:p w14:paraId="70E4951D" w14:textId="5347BCDD" w:rsidR="007633E7" w:rsidRPr="000F23B1" w:rsidRDefault="007633E7" w:rsidP="007633E7">
            <w:pPr>
              <w:rPr>
                <w:sz w:val="20"/>
                <w:szCs w:val="20"/>
              </w:rPr>
            </w:pPr>
            <w:r w:rsidRPr="004C4BF6">
              <w:rPr>
                <w:sz w:val="20"/>
                <w:szCs w:val="20"/>
              </w:rPr>
              <w:t xml:space="preserve">Architektura musí umožňovat provozování jednotlivých vrstev v cloudovém řešení, a to včetně škálovatelnosti výkonu těchto vrstev. </w:t>
            </w:r>
          </w:p>
        </w:tc>
      </w:tr>
      <w:tr w:rsidR="007633E7" w:rsidRPr="000F23B1" w14:paraId="580F56ED" w14:textId="77777777" w:rsidTr="65495B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5" w:type="pct"/>
          </w:tcPr>
          <w:p w14:paraId="142577A7" w14:textId="227E01B0" w:rsidR="007633E7" w:rsidRPr="000F23B1" w:rsidRDefault="007633E7" w:rsidP="007633E7">
            <w:pPr>
              <w:rPr>
                <w:sz w:val="20"/>
                <w:szCs w:val="20"/>
              </w:rPr>
            </w:pPr>
            <w:r w:rsidRPr="004C4BF6">
              <w:rPr>
                <w:sz w:val="20"/>
                <w:szCs w:val="20"/>
              </w:rPr>
              <w:t>TP-03</w:t>
            </w:r>
          </w:p>
        </w:tc>
        <w:tc>
          <w:tcPr>
            <w:cnfStyle w:val="000010000000" w:firstRow="0" w:lastRow="0" w:firstColumn="0" w:lastColumn="0" w:oddVBand="1" w:evenVBand="0" w:oddHBand="0" w:evenHBand="0" w:firstRowFirstColumn="0" w:firstRowLastColumn="0" w:lastRowFirstColumn="0" w:lastRowLastColumn="0"/>
            <w:tcW w:w="4455" w:type="pct"/>
          </w:tcPr>
          <w:p w14:paraId="2751667A" w14:textId="77777777" w:rsidR="007633E7" w:rsidRPr="00E416D8" w:rsidRDefault="007633E7" w:rsidP="007633E7">
            <w:pPr>
              <w:rPr>
                <w:sz w:val="20"/>
                <w:szCs w:val="20"/>
              </w:rPr>
            </w:pPr>
            <w:r w:rsidRPr="00E416D8">
              <w:rPr>
                <w:sz w:val="20"/>
                <w:szCs w:val="20"/>
              </w:rPr>
              <w:t xml:space="preserve">Dodaný systém musí podporovat prohlížeče: </w:t>
            </w:r>
          </w:p>
          <w:p w14:paraId="78D52405" w14:textId="77777777" w:rsidR="007633E7" w:rsidRPr="004C4BF6" w:rsidRDefault="007633E7" w:rsidP="007633E7">
            <w:pPr>
              <w:pStyle w:val="Odstavecseseznamem"/>
              <w:numPr>
                <w:ilvl w:val="0"/>
                <w:numId w:val="59"/>
              </w:numPr>
              <w:rPr>
                <w:sz w:val="20"/>
                <w:szCs w:val="20"/>
              </w:rPr>
            </w:pPr>
            <w:r>
              <w:rPr>
                <w:sz w:val="20"/>
                <w:szCs w:val="20"/>
              </w:rPr>
              <w:t xml:space="preserve">Google </w:t>
            </w:r>
            <w:r w:rsidRPr="004C4BF6">
              <w:rPr>
                <w:sz w:val="20"/>
                <w:szCs w:val="20"/>
              </w:rPr>
              <w:t xml:space="preserve">Chrome </w:t>
            </w:r>
          </w:p>
          <w:p w14:paraId="23D3BB85" w14:textId="77777777" w:rsidR="007633E7" w:rsidRDefault="007633E7" w:rsidP="007633E7">
            <w:pPr>
              <w:pStyle w:val="Odstavecseseznamem"/>
              <w:numPr>
                <w:ilvl w:val="0"/>
                <w:numId w:val="59"/>
              </w:numPr>
              <w:rPr>
                <w:sz w:val="20"/>
                <w:szCs w:val="20"/>
              </w:rPr>
            </w:pPr>
            <w:r>
              <w:rPr>
                <w:sz w:val="20"/>
                <w:szCs w:val="20"/>
              </w:rPr>
              <w:t xml:space="preserve">Mozilla </w:t>
            </w:r>
            <w:r w:rsidRPr="004C4BF6">
              <w:rPr>
                <w:sz w:val="20"/>
                <w:szCs w:val="20"/>
              </w:rPr>
              <w:t>Firefox</w:t>
            </w:r>
          </w:p>
          <w:p w14:paraId="3C0D2A82" w14:textId="080BBD1B" w:rsidR="00097386" w:rsidRPr="00443072" w:rsidRDefault="293DCA34">
            <w:pPr>
              <w:pStyle w:val="Odstavecseseznamem"/>
              <w:numPr>
                <w:ilvl w:val="0"/>
                <w:numId w:val="59"/>
              </w:numPr>
              <w:rPr>
                <w:sz w:val="20"/>
                <w:szCs w:val="20"/>
              </w:rPr>
            </w:pPr>
            <w:r w:rsidRPr="3071B738">
              <w:rPr>
                <w:sz w:val="20"/>
                <w:szCs w:val="20"/>
              </w:rPr>
              <w:t>MS Edge</w:t>
            </w:r>
          </w:p>
          <w:p w14:paraId="7C6C0BD8" w14:textId="4777738D" w:rsidR="007633E7" w:rsidRPr="000F23B1" w:rsidRDefault="007633E7" w:rsidP="007633E7">
            <w:pPr>
              <w:spacing w:line="259" w:lineRule="auto"/>
              <w:rPr>
                <w:sz w:val="20"/>
                <w:szCs w:val="20"/>
              </w:rPr>
            </w:pPr>
            <w:r w:rsidRPr="00E416D8">
              <w:rPr>
                <w:sz w:val="20"/>
                <w:szCs w:val="20"/>
              </w:rPr>
              <w:t xml:space="preserve">Požadavkem je podpora aktuální vydané verze a dalších dvou předchozích verzí. Akceptační testy </w:t>
            </w:r>
            <w:r>
              <w:rPr>
                <w:sz w:val="20"/>
                <w:szCs w:val="20"/>
              </w:rPr>
              <w:t>TAS</w:t>
            </w:r>
            <w:r w:rsidRPr="00E416D8">
              <w:rPr>
                <w:sz w:val="20"/>
                <w:szCs w:val="20"/>
              </w:rPr>
              <w:t xml:space="preserve"> budou prováděny v prohlížeči Chrome.</w:t>
            </w:r>
          </w:p>
        </w:tc>
      </w:tr>
      <w:tr w:rsidR="007633E7" w:rsidRPr="000F23B1" w14:paraId="7EE5A30B" w14:textId="77777777" w:rsidTr="65495B60">
        <w:tc>
          <w:tcPr>
            <w:cnfStyle w:val="001000000000" w:firstRow="0" w:lastRow="0" w:firstColumn="1" w:lastColumn="0" w:oddVBand="0" w:evenVBand="0" w:oddHBand="0" w:evenHBand="0" w:firstRowFirstColumn="0" w:firstRowLastColumn="0" w:lastRowFirstColumn="0" w:lastRowLastColumn="0"/>
            <w:tcW w:w="545" w:type="pct"/>
          </w:tcPr>
          <w:p w14:paraId="0DD0951E" w14:textId="45626D14" w:rsidR="007633E7" w:rsidRPr="000F23B1" w:rsidRDefault="007633E7" w:rsidP="007633E7">
            <w:pPr>
              <w:rPr>
                <w:sz w:val="20"/>
                <w:szCs w:val="20"/>
              </w:rPr>
            </w:pPr>
            <w:r w:rsidRPr="004C4BF6">
              <w:rPr>
                <w:sz w:val="20"/>
                <w:szCs w:val="20"/>
              </w:rPr>
              <w:t>TP-0</w:t>
            </w:r>
            <w:r w:rsidR="00DF0794">
              <w:rPr>
                <w:sz w:val="20"/>
                <w:szCs w:val="20"/>
              </w:rPr>
              <w:t>4</w:t>
            </w:r>
          </w:p>
        </w:tc>
        <w:tc>
          <w:tcPr>
            <w:cnfStyle w:val="000010000000" w:firstRow="0" w:lastRow="0" w:firstColumn="0" w:lastColumn="0" w:oddVBand="1" w:evenVBand="0" w:oddHBand="0" w:evenHBand="0" w:firstRowFirstColumn="0" w:firstRowLastColumn="0" w:lastRowFirstColumn="0" w:lastRowLastColumn="0"/>
            <w:tcW w:w="4455" w:type="pct"/>
          </w:tcPr>
          <w:p w14:paraId="15F54F08" w14:textId="1DE36E87" w:rsidR="007633E7" w:rsidRPr="000F23B1" w:rsidRDefault="007633E7" w:rsidP="00465C8D">
            <w:pPr>
              <w:spacing w:line="259" w:lineRule="auto"/>
              <w:rPr>
                <w:sz w:val="20"/>
                <w:szCs w:val="20"/>
              </w:rPr>
            </w:pPr>
            <w:r w:rsidRPr="004C4BF6">
              <w:rPr>
                <w:sz w:val="20"/>
                <w:szCs w:val="20"/>
              </w:rPr>
              <w:t>Zadavatel požaduje, aby systém na produkčním prostředí poskytoval minimální rychlost odezvy do 1 sekundy u pr</w:t>
            </w:r>
            <w:r w:rsidR="00465C8D">
              <w:rPr>
                <w:sz w:val="20"/>
                <w:szCs w:val="20"/>
              </w:rPr>
              <w:t xml:space="preserve">ováděných akcí. </w:t>
            </w:r>
            <w:r w:rsidRPr="004C4BF6">
              <w:rPr>
                <w:sz w:val="20"/>
                <w:szCs w:val="20"/>
              </w:rPr>
              <w:t>U akcí, které tuto odezvu technologicky neumožňují (např. volání složitých orchestrovaných webových služeb) musí systém uživatele upozornit, že program stále pracuje, pomocí grafického prvku, nebo jiným srozumitelným způsobem. Odezvou systému se rozumí doba od zadání akce uživatelem v grafickém uživatelském rozhraní systému do úspěšného dokončení zadané akce systémem.</w:t>
            </w:r>
          </w:p>
        </w:tc>
      </w:tr>
      <w:tr w:rsidR="007633E7" w:rsidRPr="000F23B1" w14:paraId="5DBB148A" w14:textId="77777777" w:rsidTr="65495B6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45" w:type="pct"/>
          </w:tcPr>
          <w:p w14:paraId="4AACE597" w14:textId="6BFF81EA" w:rsidR="007633E7" w:rsidRPr="000F23B1" w:rsidRDefault="007633E7" w:rsidP="007633E7">
            <w:pPr>
              <w:rPr>
                <w:sz w:val="20"/>
                <w:szCs w:val="20"/>
              </w:rPr>
            </w:pPr>
            <w:r w:rsidRPr="004C4BF6">
              <w:rPr>
                <w:sz w:val="20"/>
                <w:szCs w:val="20"/>
              </w:rPr>
              <w:t>TP-0</w:t>
            </w:r>
            <w:r w:rsidR="00DF0794">
              <w:rPr>
                <w:sz w:val="20"/>
                <w:szCs w:val="20"/>
              </w:rPr>
              <w:t>5</w:t>
            </w:r>
          </w:p>
        </w:tc>
        <w:tc>
          <w:tcPr>
            <w:cnfStyle w:val="000010000000" w:firstRow="0" w:lastRow="0" w:firstColumn="0" w:lastColumn="0" w:oddVBand="1" w:evenVBand="0" w:oddHBand="0" w:evenHBand="0" w:firstRowFirstColumn="0" w:firstRowLastColumn="0" w:lastRowFirstColumn="0" w:lastRowLastColumn="0"/>
            <w:tcW w:w="4455" w:type="pct"/>
          </w:tcPr>
          <w:p w14:paraId="65F0B0CA" w14:textId="5CFC13EF" w:rsidR="007633E7" w:rsidRPr="000F23B1" w:rsidRDefault="007633E7" w:rsidP="007633E7">
            <w:pPr>
              <w:rPr>
                <w:sz w:val="20"/>
                <w:szCs w:val="20"/>
              </w:rPr>
            </w:pPr>
            <w:r w:rsidRPr="004C4BF6">
              <w:rPr>
                <w:sz w:val="20"/>
                <w:szCs w:val="20"/>
              </w:rPr>
              <w:t xml:space="preserve">V rámci řešení mohou být využity komerční i open source produkty. V případě využití open source komponent je požadováno zajištění podpory ze strany Dodavatele po celou dobu provozu nového </w:t>
            </w:r>
            <w:r>
              <w:rPr>
                <w:sz w:val="20"/>
                <w:szCs w:val="20"/>
              </w:rPr>
              <w:t>TAS</w:t>
            </w:r>
            <w:r w:rsidRPr="004C4BF6">
              <w:rPr>
                <w:sz w:val="20"/>
                <w:szCs w:val="20"/>
              </w:rPr>
              <w:t>. V případě využití komerčních technologií je požadováno zajištění platnosti a účinnosti licenčního ujednání na využité komerční produkty třetích stran (tzn. včetně podpory a záruk) po celou dobu provozu systému a to takovým způsobem, že dodávaný software bude licencován na Zadavatele jako na koncového zákazníka.</w:t>
            </w:r>
          </w:p>
        </w:tc>
      </w:tr>
      <w:tr w:rsidR="007633E7" w:rsidRPr="000F23B1" w14:paraId="45E90000" w14:textId="77777777" w:rsidTr="65495B60">
        <w:trPr>
          <w:trHeight w:val="70"/>
        </w:trPr>
        <w:tc>
          <w:tcPr>
            <w:cnfStyle w:val="001000000000" w:firstRow="0" w:lastRow="0" w:firstColumn="1" w:lastColumn="0" w:oddVBand="0" w:evenVBand="0" w:oddHBand="0" w:evenHBand="0" w:firstRowFirstColumn="0" w:firstRowLastColumn="0" w:lastRowFirstColumn="0" w:lastRowLastColumn="0"/>
            <w:tcW w:w="545" w:type="pct"/>
          </w:tcPr>
          <w:p w14:paraId="6D0FE632" w14:textId="4427CC31" w:rsidR="007633E7" w:rsidRPr="000F23B1" w:rsidRDefault="007633E7" w:rsidP="007633E7">
            <w:pPr>
              <w:rPr>
                <w:sz w:val="20"/>
                <w:szCs w:val="20"/>
              </w:rPr>
            </w:pPr>
            <w:r w:rsidRPr="004C4BF6">
              <w:rPr>
                <w:sz w:val="20"/>
                <w:szCs w:val="20"/>
              </w:rPr>
              <w:t>TP-0</w:t>
            </w:r>
            <w:r w:rsidR="00DF0794">
              <w:rPr>
                <w:sz w:val="20"/>
                <w:szCs w:val="20"/>
              </w:rPr>
              <w:t>6</w:t>
            </w:r>
          </w:p>
        </w:tc>
        <w:tc>
          <w:tcPr>
            <w:cnfStyle w:val="000010000000" w:firstRow="0" w:lastRow="0" w:firstColumn="0" w:lastColumn="0" w:oddVBand="1" w:evenVBand="0" w:oddHBand="0" w:evenHBand="0" w:firstRowFirstColumn="0" w:firstRowLastColumn="0" w:lastRowFirstColumn="0" w:lastRowLastColumn="0"/>
            <w:tcW w:w="4455" w:type="pct"/>
          </w:tcPr>
          <w:p w14:paraId="2FB4CB53" w14:textId="606D8BD8" w:rsidR="007633E7" w:rsidRPr="000F23B1" w:rsidRDefault="007633E7" w:rsidP="00B82FC8">
            <w:pPr>
              <w:rPr>
                <w:sz w:val="20"/>
                <w:szCs w:val="20"/>
              </w:rPr>
            </w:pPr>
            <w:r w:rsidRPr="004C4BF6">
              <w:rPr>
                <w:sz w:val="20"/>
                <w:szCs w:val="20"/>
              </w:rPr>
              <w:t>V</w:t>
            </w:r>
            <w:r>
              <w:rPr>
                <w:sz w:val="20"/>
                <w:szCs w:val="20"/>
              </w:rPr>
              <w:t xml:space="preserve"> současném systému je evidováno</w:t>
            </w:r>
            <w:r w:rsidRPr="004C4BF6">
              <w:rPr>
                <w:sz w:val="20"/>
                <w:szCs w:val="20"/>
              </w:rPr>
              <w:t xml:space="preserve"> </w:t>
            </w:r>
            <w:r w:rsidR="00013E5B">
              <w:rPr>
                <w:sz w:val="20"/>
                <w:szCs w:val="20"/>
              </w:rPr>
              <w:t xml:space="preserve">cca 140 </w:t>
            </w:r>
            <w:r>
              <w:rPr>
                <w:sz w:val="20"/>
                <w:szCs w:val="20"/>
              </w:rPr>
              <w:t>uživatelů</w:t>
            </w:r>
            <w:r w:rsidR="00013E5B">
              <w:rPr>
                <w:sz w:val="20"/>
                <w:szCs w:val="20"/>
              </w:rPr>
              <w:t xml:space="preserve"> na straně ČEPRO a více než 2200 řidičů</w:t>
            </w:r>
            <w:r w:rsidR="00B82FC8">
              <w:rPr>
                <w:sz w:val="20"/>
                <w:szCs w:val="20"/>
              </w:rPr>
              <w:t xml:space="preserve"> autocisteren</w:t>
            </w:r>
            <w:r w:rsidRPr="004C4BF6">
              <w:rPr>
                <w:sz w:val="20"/>
                <w:szCs w:val="20"/>
              </w:rPr>
              <w:t xml:space="preserve">. </w:t>
            </w:r>
            <w:r w:rsidR="00E04E52">
              <w:rPr>
                <w:sz w:val="20"/>
                <w:szCs w:val="20"/>
              </w:rPr>
              <w:t>Souběžně by systém TAS mělo mít možnost obsluhovat minimálně 50 uživatelů</w:t>
            </w:r>
            <w:r w:rsidR="00F83EA4">
              <w:rPr>
                <w:sz w:val="20"/>
                <w:szCs w:val="20"/>
              </w:rPr>
              <w:t>.</w:t>
            </w:r>
          </w:p>
        </w:tc>
      </w:tr>
      <w:tr w:rsidR="007633E7" w:rsidRPr="000F23B1" w14:paraId="0855403C" w14:textId="77777777" w:rsidTr="65495B60">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545" w:type="pct"/>
          </w:tcPr>
          <w:p w14:paraId="16B1D978" w14:textId="45D15A14" w:rsidR="007633E7" w:rsidRPr="000F23B1" w:rsidRDefault="007633E7" w:rsidP="007633E7">
            <w:pPr>
              <w:rPr>
                <w:sz w:val="20"/>
                <w:szCs w:val="20"/>
              </w:rPr>
            </w:pPr>
            <w:r w:rsidRPr="004C4BF6">
              <w:rPr>
                <w:sz w:val="20"/>
                <w:szCs w:val="20"/>
              </w:rPr>
              <w:t>TP-0</w:t>
            </w:r>
            <w:r w:rsidR="00DF0794">
              <w:rPr>
                <w:sz w:val="20"/>
                <w:szCs w:val="20"/>
              </w:rPr>
              <w:t>7</w:t>
            </w:r>
          </w:p>
        </w:tc>
        <w:tc>
          <w:tcPr>
            <w:cnfStyle w:val="000010000000" w:firstRow="0" w:lastRow="0" w:firstColumn="0" w:lastColumn="0" w:oddVBand="1" w:evenVBand="0" w:oddHBand="0" w:evenHBand="0" w:firstRowFirstColumn="0" w:firstRowLastColumn="0" w:lastRowFirstColumn="0" w:lastRowLastColumn="0"/>
            <w:tcW w:w="4455" w:type="pct"/>
          </w:tcPr>
          <w:p w14:paraId="3FF07F6D" w14:textId="2E9D5337" w:rsidR="007633E7" w:rsidRPr="000F23B1" w:rsidRDefault="007633E7" w:rsidP="007633E7">
            <w:pPr>
              <w:rPr>
                <w:sz w:val="20"/>
                <w:szCs w:val="20"/>
              </w:rPr>
            </w:pPr>
            <w:r w:rsidRPr="004C4BF6">
              <w:rPr>
                <w:sz w:val="20"/>
                <w:szCs w:val="20"/>
              </w:rPr>
              <w:t>Dodavatel musí vytvořit a otestovat plán obnovy systému po havárii a současně i proškolit relevantní pracovníky Zadavatele v této obnově. Veškerou dokumentaci týkající se plánu obnovy systému po havárii je Dodavatel povinen udržovat aktuální bezodkladně po výskytu změny, která tuto dokumentaci může ovlivnit.</w:t>
            </w:r>
          </w:p>
        </w:tc>
      </w:tr>
      <w:tr w:rsidR="00230184" w:rsidRPr="000F23B1" w14:paraId="391F3684" w14:textId="77777777" w:rsidTr="65495B60">
        <w:trPr>
          <w:trHeight w:val="70"/>
        </w:trPr>
        <w:tc>
          <w:tcPr>
            <w:cnfStyle w:val="001000000000" w:firstRow="0" w:lastRow="0" w:firstColumn="1" w:lastColumn="0" w:oddVBand="0" w:evenVBand="0" w:oddHBand="0" w:evenHBand="0" w:firstRowFirstColumn="0" w:firstRowLastColumn="0" w:lastRowFirstColumn="0" w:lastRowLastColumn="0"/>
            <w:tcW w:w="545" w:type="pct"/>
          </w:tcPr>
          <w:p w14:paraId="498DE3C9" w14:textId="0B7988C9" w:rsidR="00230184" w:rsidRPr="000F23B1" w:rsidRDefault="00230184" w:rsidP="00230184">
            <w:pPr>
              <w:rPr>
                <w:sz w:val="20"/>
                <w:szCs w:val="20"/>
              </w:rPr>
            </w:pPr>
            <w:r w:rsidRPr="004C4BF6">
              <w:rPr>
                <w:sz w:val="20"/>
                <w:szCs w:val="20"/>
              </w:rPr>
              <w:t>TP-0</w:t>
            </w:r>
            <w:r w:rsidR="00DF0794">
              <w:rPr>
                <w:sz w:val="20"/>
                <w:szCs w:val="20"/>
              </w:rPr>
              <w:t>8</w:t>
            </w:r>
          </w:p>
        </w:tc>
        <w:tc>
          <w:tcPr>
            <w:cnfStyle w:val="000010000000" w:firstRow="0" w:lastRow="0" w:firstColumn="0" w:lastColumn="0" w:oddVBand="1" w:evenVBand="0" w:oddHBand="0" w:evenHBand="0" w:firstRowFirstColumn="0" w:firstRowLastColumn="0" w:lastRowFirstColumn="0" w:lastRowLastColumn="0"/>
            <w:tcW w:w="4455" w:type="pct"/>
          </w:tcPr>
          <w:p w14:paraId="69A2802A" w14:textId="77777777" w:rsidR="00230184" w:rsidRPr="004C4BF6" w:rsidRDefault="00230184" w:rsidP="00230184">
            <w:pPr>
              <w:rPr>
                <w:sz w:val="20"/>
                <w:szCs w:val="20"/>
              </w:rPr>
            </w:pPr>
            <w:r w:rsidRPr="004C4BF6">
              <w:rPr>
                <w:sz w:val="20"/>
                <w:szCs w:val="20"/>
              </w:rPr>
              <w:t>Je požadována následující skladba paralelně běžících prostředí:</w:t>
            </w:r>
          </w:p>
          <w:p w14:paraId="1A1BC2FF" w14:textId="77777777" w:rsidR="00230184" w:rsidRPr="004C4BF6" w:rsidRDefault="00230184" w:rsidP="00230184">
            <w:pPr>
              <w:pStyle w:val="Odstavecseseznamem"/>
              <w:numPr>
                <w:ilvl w:val="0"/>
                <w:numId w:val="59"/>
              </w:numPr>
              <w:rPr>
                <w:sz w:val="20"/>
                <w:szCs w:val="20"/>
              </w:rPr>
            </w:pPr>
            <w:r w:rsidRPr="004C4BF6">
              <w:rPr>
                <w:sz w:val="20"/>
                <w:szCs w:val="20"/>
              </w:rPr>
              <w:t>vývojové prostředí (umístěno u Dodavatele)</w:t>
            </w:r>
          </w:p>
          <w:p w14:paraId="36146E27" w14:textId="10188BF4" w:rsidR="00230184" w:rsidRPr="004C4BF6" w:rsidRDefault="00230184" w:rsidP="00230184">
            <w:pPr>
              <w:pStyle w:val="Odstavecseseznamem"/>
              <w:numPr>
                <w:ilvl w:val="0"/>
                <w:numId w:val="59"/>
              </w:numPr>
              <w:rPr>
                <w:sz w:val="20"/>
                <w:szCs w:val="20"/>
              </w:rPr>
            </w:pPr>
            <w:r w:rsidRPr="65495B60">
              <w:rPr>
                <w:sz w:val="20"/>
                <w:szCs w:val="20"/>
              </w:rPr>
              <w:t>testovací</w:t>
            </w:r>
            <w:r w:rsidR="291F8B7D" w:rsidRPr="65495B60">
              <w:rPr>
                <w:sz w:val="20"/>
                <w:szCs w:val="20"/>
              </w:rPr>
              <w:t>/školící</w:t>
            </w:r>
            <w:r w:rsidRPr="65495B60">
              <w:rPr>
                <w:sz w:val="20"/>
                <w:szCs w:val="20"/>
              </w:rPr>
              <w:t xml:space="preserve"> prostředí (umístěno u Zadavatele)</w:t>
            </w:r>
          </w:p>
          <w:p w14:paraId="63687361" w14:textId="48D2ACE1" w:rsidR="00230184" w:rsidRPr="002730B5" w:rsidRDefault="00230184" w:rsidP="002730B5">
            <w:pPr>
              <w:pStyle w:val="Odstavecseseznamem"/>
              <w:numPr>
                <w:ilvl w:val="0"/>
                <w:numId w:val="59"/>
              </w:numPr>
              <w:rPr>
                <w:sz w:val="20"/>
                <w:szCs w:val="20"/>
              </w:rPr>
            </w:pPr>
            <w:r w:rsidRPr="002730B5">
              <w:rPr>
                <w:sz w:val="20"/>
                <w:szCs w:val="20"/>
              </w:rPr>
              <w:t>produkční prostředí (umístěno u Zadavatele)</w:t>
            </w:r>
          </w:p>
        </w:tc>
      </w:tr>
      <w:tr w:rsidR="00230184" w:rsidRPr="000F23B1" w14:paraId="1C8AE6E4" w14:textId="77777777" w:rsidTr="65495B60">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545" w:type="pct"/>
          </w:tcPr>
          <w:p w14:paraId="692F5A6B" w14:textId="5081407D" w:rsidR="00230184" w:rsidRPr="000F23B1" w:rsidRDefault="00230184" w:rsidP="00230184">
            <w:pPr>
              <w:rPr>
                <w:sz w:val="20"/>
                <w:szCs w:val="20"/>
              </w:rPr>
            </w:pPr>
            <w:r w:rsidRPr="004C4BF6">
              <w:rPr>
                <w:sz w:val="20"/>
                <w:szCs w:val="20"/>
              </w:rPr>
              <w:t>TP-</w:t>
            </w:r>
            <w:r w:rsidR="00DF0794">
              <w:rPr>
                <w:sz w:val="20"/>
                <w:szCs w:val="20"/>
              </w:rPr>
              <w:t>09</w:t>
            </w:r>
          </w:p>
        </w:tc>
        <w:tc>
          <w:tcPr>
            <w:cnfStyle w:val="000010000000" w:firstRow="0" w:lastRow="0" w:firstColumn="0" w:lastColumn="0" w:oddVBand="1" w:evenVBand="0" w:oddHBand="0" w:evenHBand="0" w:firstRowFirstColumn="0" w:firstRowLastColumn="0" w:lastRowFirstColumn="0" w:lastRowLastColumn="0"/>
            <w:tcW w:w="4455" w:type="pct"/>
          </w:tcPr>
          <w:p w14:paraId="35FEF564" w14:textId="77777777" w:rsidR="00230184" w:rsidRPr="004C4BF6" w:rsidRDefault="00230184" w:rsidP="00230184">
            <w:pPr>
              <w:rPr>
                <w:sz w:val="20"/>
                <w:szCs w:val="20"/>
              </w:rPr>
            </w:pPr>
            <w:r w:rsidRPr="004C4BF6">
              <w:rPr>
                <w:sz w:val="20"/>
                <w:szCs w:val="20"/>
              </w:rPr>
              <w:t>Dodavatel v rámci dodávky zajistí následující kategorie testů:</w:t>
            </w:r>
          </w:p>
          <w:p w14:paraId="1118D3A6" w14:textId="77777777" w:rsidR="00230184" w:rsidRPr="004C4BF6" w:rsidRDefault="00230184" w:rsidP="00230184">
            <w:pPr>
              <w:pStyle w:val="Odstavecseseznamem"/>
              <w:numPr>
                <w:ilvl w:val="0"/>
                <w:numId w:val="59"/>
              </w:numPr>
              <w:rPr>
                <w:sz w:val="20"/>
                <w:szCs w:val="20"/>
              </w:rPr>
            </w:pPr>
            <w:r w:rsidRPr="004C4BF6">
              <w:rPr>
                <w:sz w:val="20"/>
                <w:szCs w:val="20"/>
              </w:rPr>
              <w:t>User acceptance testing</w:t>
            </w:r>
          </w:p>
          <w:p w14:paraId="007C4460" w14:textId="01DB02DE" w:rsidR="00230184" w:rsidRPr="004C4BF6" w:rsidRDefault="009F6521" w:rsidP="00230184">
            <w:pPr>
              <w:pStyle w:val="Odstavecseseznamem"/>
              <w:numPr>
                <w:ilvl w:val="0"/>
                <w:numId w:val="59"/>
              </w:numPr>
              <w:rPr>
                <w:sz w:val="20"/>
                <w:szCs w:val="20"/>
              </w:rPr>
            </w:pPr>
            <w:r>
              <w:rPr>
                <w:sz w:val="20"/>
                <w:szCs w:val="20"/>
              </w:rPr>
              <w:t xml:space="preserve">Výkonové testy </w:t>
            </w:r>
          </w:p>
          <w:p w14:paraId="3A57CBC6" w14:textId="4AA1B1DB" w:rsidR="00230184" w:rsidRPr="004C4BF6" w:rsidRDefault="00230184" w:rsidP="00230184">
            <w:pPr>
              <w:pStyle w:val="Odstavecseseznamem"/>
              <w:numPr>
                <w:ilvl w:val="0"/>
                <w:numId w:val="59"/>
              </w:numPr>
              <w:rPr>
                <w:sz w:val="20"/>
                <w:szCs w:val="20"/>
              </w:rPr>
            </w:pPr>
            <w:r w:rsidRPr="004C4BF6">
              <w:rPr>
                <w:sz w:val="20"/>
                <w:szCs w:val="20"/>
              </w:rPr>
              <w:t>Testy bezpečnosti – penetrační testy</w:t>
            </w:r>
            <w:r w:rsidR="00427965">
              <w:rPr>
                <w:sz w:val="20"/>
                <w:szCs w:val="20"/>
              </w:rPr>
              <w:t xml:space="preserve">. Výstupem budou Závěrečná zpráva penetračních testů, která bude předána Zadavateli. </w:t>
            </w:r>
          </w:p>
          <w:p w14:paraId="55314DE9" w14:textId="77777777" w:rsidR="00230184" w:rsidRPr="004C4BF6" w:rsidRDefault="00230184" w:rsidP="00230184">
            <w:pPr>
              <w:pStyle w:val="Odstavecseseznamem"/>
              <w:numPr>
                <w:ilvl w:val="0"/>
                <w:numId w:val="59"/>
              </w:numPr>
              <w:rPr>
                <w:sz w:val="20"/>
                <w:szCs w:val="20"/>
              </w:rPr>
            </w:pPr>
            <w:r w:rsidRPr="004C4BF6">
              <w:rPr>
                <w:sz w:val="20"/>
                <w:szCs w:val="20"/>
              </w:rPr>
              <w:t>Regresní testy</w:t>
            </w:r>
          </w:p>
          <w:p w14:paraId="5F86C6EC" w14:textId="77777777" w:rsidR="00230184" w:rsidRPr="004C4BF6" w:rsidRDefault="00230184" w:rsidP="00230184">
            <w:pPr>
              <w:pStyle w:val="Odstavecseseznamem"/>
              <w:numPr>
                <w:ilvl w:val="0"/>
                <w:numId w:val="59"/>
              </w:numPr>
              <w:rPr>
                <w:sz w:val="20"/>
                <w:szCs w:val="20"/>
              </w:rPr>
            </w:pPr>
            <w:r w:rsidRPr="004C4BF6">
              <w:rPr>
                <w:sz w:val="20"/>
                <w:szCs w:val="20"/>
              </w:rPr>
              <w:t>Integrační testy</w:t>
            </w:r>
          </w:p>
          <w:p w14:paraId="67A41372" w14:textId="508A3F6C" w:rsidR="00230184" w:rsidRPr="000F23B1" w:rsidRDefault="00230184" w:rsidP="00230184">
            <w:pPr>
              <w:rPr>
                <w:sz w:val="20"/>
                <w:szCs w:val="20"/>
              </w:rPr>
            </w:pPr>
            <w:r w:rsidRPr="004C4BF6">
              <w:rPr>
                <w:sz w:val="20"/>
                <w:szCs w:val="20"/>
              </w:rPr>
              <w:t>Testy budou prováděny na infrastruktuře Zadavatele. Pro provedení testů budou uvolněny sítě.</w:t>
            </w:r>
          </w:p>
        </w:tc>
      </w:tr>
      <w:tr w:rsidR="00230184" w:rsidRPr="000F23B1" w14:paraId="77C73AA9" w14:textId="77777777" w:rsidTr="65495B60">
        <w:trPr>
          <w:trHeight w:val="70"/>
        </w:trPr>
        <w:tc>
          <w:tcPr>
            <w:cnfStyle w:val="001000000000" w:firstRow="0" w:lastRow="0" w:firstColumn="1" w:lastColumn="0" w:oddVBand="0" w:evenVBand="0" w:oddHBand="0" w:evenHBand="0" w:firstRowFirstColumn="0" w:firstRowLastColumn="0" w:lastRowFirstColumn="0" w:lastRowLastColumn="0"/>
            <w:tcW w:w="545" w:type="pct"/>
          </w:tcPr>
          <w:p w14:paraId="09FC24D6" w14:textId="0993E177" w:rsidR="00230184" w:rsidRPr="000F23B1" w:rsidRDefault="00230184" w:rsidP="00230184">
            <w:pPr>
              <w:rPr>
                <w:sz w:val="20"/>
                <w:szCs w:val="20"/>
              </w:rPr>
            </w:pPr>
            <w:r w:rsidRPr="004C4BF6">
              <w:rPr>
                <w:sz w:val="20"/>
                <w:szCs w:val="20"/>
              </w:rPr>
              <w:t>TP-1</w:t>
            </w:r>
            <w:r w:rsidR="00DF0794">
              <w:rPr>
                <w:sz w:val="20"/>
                <w:szCs w:val="20"/>
              </w:rPr>
              <w:t>0</w:t>
            </w:r>
          </w:p>
        </w:tc>
        <w:tc>
          <w:tcPr>
            <w:cnfStyle w:val="000010000000" w:firstRow="0" w:lastRow="0" w:firstColumn="0" w:lastColumn="0" w:oddVBand="1" w:evenVBand="0" w:oddHBand="0" w:evenHBand="0" w:firstRowFirstColumn="0" w:firstRowLastColumn="0" w:lastRowFirstColumn="0" w:lastRowLastColumn="0"/>
            <w:tcW w:w="4455" w:type="pct"/>
          </w:tcPr>
          <w:p w14:paraId="291DD027" w14:textId="149B4893" w:rsidR="00230184" w:rsidRPr="000F23B1" w:rsidRDefault="00230184" w:rsidP="00230184">
            <w:pPr>
              <w:spacing w:line="259" w:lineRule="auto"/>
              <w:rPr>
                <w:sz w:val="20"/>
                <w:szCs w:val="20"/>
              </w:rPr>
            </w:pPr>
            <w:r w:rsidRPr="004C4BF6">
              <w:rPr>
                <w:sz w:val="20"/>
                <w:szCs w:val="20"/>
              </w:rPr>
              <w:t>Řešení musí být robustní, odolné proti výpadkům, zajišťovat korektním a unifikovaným návrhem uložení dat stálou konzistenci všech dat v čase.</w:t>
            </w:r>
          </w:p>
        </w:tc>
      </w:tr>
      <w:tr w:rsidR="00230184" w:rsidRPr="000F23B1" w14:paraId="151261C5" w14:textId="77777777" w:rsidTr="00443072">
        <w:trPr>
          <w:cnfStyle w:val="000000100000" w:firstRow="0" w:lastRow="0" w:firstColumn="0" w:lastColumn="0" w:oddVBand="0" w:evenVBand="0" w:oddHBand="1" w:evenHBand="0" w:firstRowFirstColumn="0" w:firstRowLastColumn="0" w:lastRowFirstColumn="0" w:lastRowLastColumn="0"/>
          <w:trHeight w:val="1839"/>
        </w:trPr>
        <w:tc>
          <w:tcPr>
            <w:cnfStyle w:val="001000000000" w:firstRow="0" w:lastRow="0" w:firstColumn="1" w:lastColumn="0" w:oddVBand="0" w:evenVBand="0" w:oddHBand="0" w:evenHBand="0" w:firstRowFirstColumn="0" w:firstRowLastColumn="0" w:lastRowFirstColumn="0" w:lastRowLastColumn="0"/>
            <w:tcW w:w="0" w:type="pct"/>
          </w:tcPr>
          <w:p w14:paraId="31226513" w14:textId="093D54D8" w:rsidR="00230184" w:rsidRPr="00761CE0" w:rsidRDefault="00230184" w:rsidP="00230184">
            <w:pPr>
              <w:rPr>
                <w:sz w:val="20"/>
                <w:szCs w:val="20"/>
              </w:rPr>
            </w:pPr>
            <w:r w:rsidRPr="004C4BF6">
              <w:rPr>
                <w:sz w:val="20"/>
                <w:szCs w:val="20"/>
              </w:rPr>
              <w:t>TP-1</w:t>
            </w:r>
            <w:r w:rsidR="00DF0794">
              <w:rPr>
                <w:sz w:val="20"/>
                <w:szCs w:val="20"/>
              </w:rPr>
              <w:t>1</w:t>
            </w:r>
          </w:p>
        </w:tc>
        <w:tc>
          <w:tcPr>
            <w:cnfStyle w:val="000010000000" w:firstRow="0" w:lastRow="0" w:firstColumn="0" w:lastColumn="0" w:oddVBand="1" w:evenVBand="0" w:oddHBand="0" w:evenHBand="0" w:firstRowFirstColumn="0" w:firstRowLastColumn="0" w:lastRowFirstColumn="0" w:lastRowLastColumn="0"/>
            <w:tcW w:w="0" w:type="pct"/>
          </w:tcPr>
          <w:p w14:paraId="243BE56D" w14:textId="77777777" w:rsidR="00230184" w:rsidRPr="004C4BF6" w:rsidRDefault="00230184" w:rsidP="00230184">
            <w:pPr>
              <w:rPr>
                <w:sz w:val="20"/>
                <w:szCs w:val="20"/>
              </w:rPr>
            </w:pPr>
            <w:r w:rsidRPr="004C4BF6">
              <w:rPr>
                <w:sz w:val="20"/>
                <w:szCs w:val="20"/>
              </w:rPr>
              <w:t xml:space="preserve">Jednotlivé elementy v systému musí dodržovat obecnou ergonomii, tak aby uživateli usnadnily práci a napomáhaly ve výběru správných hodnot: </w:t>
            </w:r>
          </w:p>
          <w:p w14:paraId="28DD5F04" w14:textId="77777777" w:rsidR="00230184" w:rsidRPr="004C4BF6" w:rsidRDefault="00230184" w:rsidP="00230184">
            <w:pPr>
              <w:rPr>
                <w:sz w:val="20"/>
                <w:szCs w:val="20"/>
              </w:rPr>
            </w:pPr>
            <w:r w:rsidRPr="004C4BF6">
              <w:rPr>
                <w:sz w:val="20"/>
                <w:szCs w:val="20"/>
              </w:rPr>
              <w:t>select – velikostně přizpůsobený, reagující na psaný text jako fulltext vyhledávání nad klíčem a hodnotou,</w:t>
            </w:r>
          </w:p>
          <w:p w14:paraId="4F92DCD1" w14:textId="77777777" w:rsidR="00230184" w:rsidRPr="004C4BF6" w:rsidRDefault="00230184" w:rsidP="00230184">
            <w:pPr>
              <w:rPr>
                <w:sz w:val="20"/>
                <w:szCs w:val="20"/>
              </w:rPr>
            </w:pPr>
            <w:r w:rsidRPr="004C4BF6">
              <w:rPr>
                <w:sz w:val="20"/>
                <w:szCs w:val="20"/>
              </w:rPr>
              <w:t>multiselect – velikostně přizpůsobený, včetně inputu pro fulltext vyhledávání, viditelný počet vybraných záznamů,</w:t>
            </w:r>
          </w:p>
          <w:p w14:paraId="0F8C512A" w14:textId="502E18E3" w:rsidR="00230184" w:rsidRPr="00761CE0" w:rsidRDefault="00230184" w:rsidP="00230184">
            <w:pPr>
              <w:rPr>
                <w:sz w:val="20"/>
                <w:szCs w:val="20"/>
              </w:rPr>
            </w:pPr>
            <w:r w:rsidRPr="004C4BF6">
              <w:rPr>
                <w:sz w:val="20"/>
                <w:szCs w:val="20"/>
              </w:rPr>
              <w:t>input – našeptávač</w:t>
            </w:r>
          </w:p>
        </w:tc>
      </w:tr>
      <w:tr w:rsidR="00230184" w:rsidRPr="000F23B1" w14:paraId="09028B4F" w14:textId="77777777" w:rsidTr="65495B60">
        <w:trPr>
          <w:trHeight w:val="70"/>
        </w:trPr>
        <w:tc>
          <w:tcPr>
            <w:cnfStyle w:val="001000000000" w:firstRow="0" w:lastRow="0" w:firstColumn="1" w:lastColumn="0" w:oddVBand="0" w:evenVBand="0" w:oddHBand="0" w:evenHBand="0" w:firstRowFirstColumn="0" w:firstRowLastColumn="0" w:lastRowFirstColumn="0" w:lastRowLastColumn="0"/>
            <w:tcW w:w="545" w:type="pct"/>
          </w:tcPr>
          <w:p w14:paraId="7D3D8E2A" w14:textId="10ECA84E" w:rsidR="00230184" w:rsidRDefault="00230184" w:rsidP="00230184">
            <w:pPr>
              <w:rPr>
                <w:sz w:val="20"/>
                <w:szCs w:val="20"/>
              </w:rPr>
            </w:pPr>
            <w:r w:rsidRPr="004C4BF6">
              <w:rPr>
                <w:sz w:val="20"/>
                <w:szCs w:val="20"/>
              </w:rPr>
              <w:t>TP-1</w:t>
            </w:r>
            <w:r w:rsidR="00DF0794">
              <w:rPr>
                <w:sz w:val="20"/>
                <w:szCs w:val="20"/>
              </w:rPr>
              <w:t>2</w:t>
            </w:r>
          </w:p>
        </w:tc>
        <w:tc>
          <w:tcPr>
            <w:cnfStyle w:val="000010000000" w:firstRow="0" w:lastRow="0" w:firstColumn="0" w:lastColumn="0" w:oddVBand="1" w:evenVBand="0" w:oddHBand="0" w:evenHBand="0" w:firstRowFirstColumn="0" w:firstRowLastColumn="0" w:lastRowFirstColumn="0" w:lastRowLastColumn="0"/>
            <w:tcW w:w="4455" w:type="pct"/>
          </w:tcPr>
          <w:p w14:paraId="3D83EC07" w14:textId="462E4417" w:rsidR="00230184" w:rsidRDefault="00230184" w:rsidP="005E50CF">
            <w:pPr>
              <w:rPr>
                <w:sz w:val="20"/>
                <w:szCs w:val="20"/>
              </w:rPr>
            </w:pPr>
            <w:r w:rsidRPr="004C4BF6">
              <w:rPr>
                <w:sz w:val="20"/>
                <w:szCs w:val="20"/>
              </w:rPr>
              <w:t>Součástí dodání díla je dodání Funkční</w:t>
            </w:r>
            <w:r w:rsidR="005E50CF">
              <w:rPr>
                <w:sz w:val="20"/>
                <w:szCs w:val="20"/>
              </w:rPr>
              <w:t>ho model a Datového</w:t>
            </w:r>
            <w:r w:rsidRPr="004C4BF6">
              <w:rPr>
                <w:sz w:val="20"/>
                <w:szCs w:val="20"/>
              </w:rPr>
              <w:t xml:space="preserve"> model</w:t>
            </w:r>
            <w:r w:rsidR="005E50CF">
              <w:rPr>
                <w:sz w:val="20"/>
                <w:szCs w:val="20"/>
              </w:rPr>
              <w:t>u</w:t>
            </w:r>
            <w:r w:rsidRPr="004C4BF6">
              <w:rPr>
                <w:sz w:val="20"/>
                <w:szCs w:val="20"/>
              </w:rPr>
              <w:t xml:space="preserve"> a Uživatelské dokumentace</w:t>
            </w:r>
            <w:r w:rsidR="00185778">
              <w:rPr>
                <w:sz w:val="20"/>
                <w:szCs w:val="20"/>
              </w:rPr>
              <w:t>/příruček</w:t>
            </w:r>
            <w:r w:rsidRPr="004C4BF6">
              <w:rPr>
                <w:sz w:val="20"/>
                <w:szCs w:val="20"/>
              </w:rPr>
              <w:t>. Dokumentace musí být průběžně aktualizována při výskytu změny v produkčním prostředí.</w:t>
            </w:r>
          </w:p>
        </w:tc>
      </w:tr>
      <w:tr w:rsidR="00185778" w:rsidRPr="000F23B1" w14:paraId="66D81509" w14:textId="77777777" w:rsidTr="65495B60">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545" w:type="pct"/>
          </w:tcPr>
          <w:p w14:paraId="21F60D02" w14:textId="620176E6" w:rsidR="00185778" w:rsidRPr="004C4BF6" w:rsidRDefault="00185778" w:rsidP="00230184">
            <w:pPr>
              <w:rPr>
                <w:sz w:val="20"/>
                <w:szCs w:val="20"/>
              </w:rPr>
            </w:pPr>
            <w:r>
              <w:rPr>
                <w:sz w:val="20"/>
                <w:szCs w:val="20"/>
              </w:rPr>
              <w:t>TP-1</w:t>
            </w:r>
            <w:r w:rsidR="00DF0794">
              <w:rPr>
                <w:sz w:val="20"/>
                <w:szCs w:val="20"/>
              </w:rPr>
              <w:t>3</w:t>
            </w:r>
          </w:p>
        </w:tc>
        <w:tc>
          <w:tcPr>
            <w:cnfStyle w:val="000010000000" w:firstRow="0" w:lastRow="0" w:firstColumn="0" w:lastColumn="0" w:oddVBand="1" w:evenVBand="0" w:oddHBand="0" w:evenHBand="0" w:firstRowFirstColumn="0" w:firstRowLastColumn="0" w:lastRowFirstColumn="0" w:lastRowLastColumn="0"/>
            <w:tcW w:w="4455" w:type="pct"/>
          </w:tcPr>
          <w:p w14:paraId="775DDC44" w14:textId="064B9B8E" w:rsidR="00185778" w:rsidRPr="004C4BF6" w:rsidRDefault="001D5EDC" w:rsidP="00165C5F">
            <w:pPr>
              <w:rPr>
                <w:sz w:val="20"/>
                <w:szCs w:val="20"/>
              </w:rPr>
            </w:pPr>
            <w:r>
              <w:rPr>
                <w:sz w:val="20"/>
                <w:szCs w:val="20"/>
              </w:rPr>
              <w:t>Součástí dodání díla</w:t>
            </w:r>
            <w:r w:rsidR="00C620CC">
              <w:rPr>
                <w:sz w:val="20"/>
                <w:szCs w:val="20"/>
              </w:rPr>
              <w:t xml:space="preserve"> bude předání zdrojových kódů </w:t>
            </w:r>
            <w:r w:rsidR="00557012">
              <w:rPr>
                <w:sz w:val="20"/>
                <w:szCs w:val="20"/>
              </w:rPr>
              <w:t xml:space="preserve">včetně příruček potřebných pro obnovení systému </w:t>
            </w:r>
            <w:r w:rsidR="001B6833">
              <w:rPr>
                <w:sz w:val="20"/>
                <w:szCs w:val="20"/>
              </w:rPr>
              <w:t xml:space="preserve">do úschovy zadavateli tak, aby </w:t>
            </w:r>
            <w:r w:rsidR="00AB3EE2">
              <w:rPr>
                <w:sz w:val="20"/>
                <w:szCs w:val="20"/>
              </w:rPr>
              <w:t xml:space="preserve">v případě </w:t>
            </w:r>
            <w:r w:rsidR="0063041C">
              <w:rPr>
                <w:sz w:val="20"/>
                <w:szCs w:val="20"/>
              </w:rPr>
              <w:t xml:space="preserve">nemožnosti dodavatele pokračovat v plnění </w:t>
            </w:r>
            <w:r w:rsidR="00165C5F">
              <w:rPr>
                <w:sz w:val="20"/>
                <w:szCs w:val="20"/>
              </w:rPr>
              <w:t>závazku</w:t>
            </w:r>
            <w:r w:rsidR="0063041C">
              <w:rPr>
                <w:sz w:val="20"/>
                <w:szCs w:val="20"/>
              </w:rPr>
              <w:t xml:space="preserve"> (např. krach</w:t>
            </w:r>
            <w:r w:rsidR="00AB3EE2">
              <w:rPr>
                <w:sz w:val="20"/>
                <w:szCs w:val="20"/>
              </w:rPr>
              <w:t xml:space="preserve"> dodavatele</w:t>
            </w:r>
            <w:r w:rsidR="0063041C">
              <w:rPr>
                <w:sz w:val="20"/>
                <w:szCs w:val="20"/>
              </w:rPr>
              <w:t>)</w:t>
            </w:r>
            <w:r w:rsidR="00AB3EE2">
              <w:rPr>
                <w:sz w:val="20"/>
                <w:szCs w:val="20"/>
              </w:rPr>
              <w:t xml:space="preserve"> měl zadavatel možnost systém dále provozovat. Zdrojové kódy a příručky budou zašifrovány a přístup k nim bude </w:t>
            </w:r>
            <w:r w:rsidR="000B2644">
              <w:rPr>
                <w:sz w:val="20"/>
                <w:szCs w:val="20"/>
              </w:rPr>
              <w:t>p</w:t>
            </w:r>
            <w:r w:rsidR="00632626">
              <w:rPr>
                <w:sz w:val="20"/>
                <w:szCs w:val="20"/>
              </w:rPr>
              <w:t xml:space="preserve">oskytnut vedení zadavatele a bude je možné je využít pouze v případě nemožnosti </w:t>
            </w:r>
            <w:r w:rsidR="0063041C">
              <w:rPr>
                <w:sz w:val="20"/>
                <w:szCs w:val="20"/>
              </w:rPr>
              <w:t xml:space="preserve">dodavatele </w:t>
            </w:r>
            <w:r w:rsidR="00165C5F">
              <w:rPr>
                <w:sz w:val="20"/>
                <w:szCs w:val="20"/>
              </w:rPr>
              <w:t>pokračovat v plnění závazku. Zdrojové kódy i související příručky budou ukládány po každém release nové verze.</w:t>
            </w:r>
          </w:p>
        </w:tc>
      </w:tr>
      <w:tr w:rsidR="00230184" w:rsidRPr="000F23B1" w14:paraId="3EFAD057" w14:textId="77777777" w:rsidTr="65495B60">
        <w:trPr>
          <w:trHeight w:val="70"/>
        </w:trPr>
        <w:tc>
          <w:tcPr>
            <w:cnfStyle w:val="001000000000" w:firstRow="0" w:lastRow="0" w:firstColumn="1" w:lastColumn="0" w:oddVBand="0" w:evenVBand="0" w:oddHBand="0" w:evenHBand="0" w:firstRowFirstColumn="0" w:firstRowLastColumn="0" w:lastRowFirstColumn="0" w:lastRowLastColumn="0"/>
            <w:tcW w:w="545" w:type="pct"/>
          </w:tcPr>
          <w:p w14:paraId="19F9136E" w14:textId="6D3B4917" w:rsidR="00230184" w:rsidRDefault="00230184" w:rsidP="00230184">
            <w:pPr>
              <w:rPr>
                <w:sz w:val="20"/>
                <w:szCs w:val="20"/>
              </w:rPr>
            </w:pPr>
            <w:r w:rsidRPr="004C4BF6">
              <w:rPr>
                <w:sz w:val="20"/>
                <w:szCs w:val="20"/>
              </w:rPr>
              <w:t>TP-1</w:t>
            </w:r>
            <w:r w:rsidR="00DF0794">
              <w:rPr>
                <w:sz w:val="20"/>
                <w:szCs w:val="20"/>
              </w:rPr>
              <w:t>4</w:t>
            </w:r>
          </w:p>
        </w:tc>
        <w:tc>
          <w:tcPr>
            <w:cnfStyle w:val="000010000000" w:firstRow="0" w:lastRow="0" w:firstColumn="0" w:lastColumn="0" w:oddVBand="1" w:evenVBand="0" w:oddHBand="0" w:evenHBand="0" w:firstRowFirstColumn="0" w:firstRowLastColumn="0" w:lastRowFirstColumn="0" w:lastRowLastColumn="0"/>
            <w:tcW w:w="4455" w:type="pct"/>
          </w:tcPr>
          <w:p w14:paraId="036B1B16" w14:textId="166FFB02" w:rsidR="00230184" w:rsidRDefault="00230184" w:rsidP="00D03293">
            <w:pPr>
              <w:rPr>
                <w:sz w:val="20"/>
                <w:szCs w:val="20"/>
              </w:rPr>
            </w:pPr>
            <w:r w:rsidRPr="004C4BF6">
              <w:rPr>
                <w:sz w:val="20"/>
                <w:szCs w:val="20"/>
              </w:rPr>
              <w:t xml:space="preserve">Veškeré frontendové řešení systému se požaduje jako tenký klient. </w:t>
            </w:r>
          </w:p>
        </w:tc>
      </w:tr>
      <w:tr w:rsidR="009F6521" w:rsidRPr="000F23B1" w14:paraId="5759FFE7" w14:textId="77777777" w:rsidTr="65495B60">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545" w:type="pct"/>
          </w:tcPr>
          <w:p w14:paraId="4744EA89" w14:textId="60FD34BF" w:rsidR="009F6521" w:rsidRDefault="009F6521" w:rsidP="009F6521">
            <w:pPr>
              <w:rPr>
                <w:sz w:val="20"/>
                <w:szCs w:val="20"/>
              </w:rPr>
            </w:pPr>
            <w:r w:rsidRPr="004C4BF6">
              <w:rPr>
                <w:sz w:val="20"/>
                <w:szCs w:val="20"/>
              </w:rPr>
              <w:t>TP-</w:t>
            </w:r>
            <w:r w:rsidR="00DF0794">
              <w:rPr>
                <w:sz w:val="20"/>
                <w:szCs w:val="20"/>
              </w:rPr>
              <w:t>15</w:t>
            </w:r>
          </w:p>
        </w:tc>
        <w:tc>
          <w:tcPr>
            <w:cnfStyle w:val="000010000000" w:firstRow="0" w:lastRow="0" w:firstColumn="0" w:lastColumn="0" w:oddVBand="1" w:evenVBand="0" w:oddHBand="0" w:evenHBand="0" w:firstRowFirstColumn="0" w:firstRowLastColumn="0" w:lastRowFirstColumn="0" w:lastRowLastColumn="0"/>
            <w:tcW w:w="4455" w:type="pct"/>
          </w:tcPr>
          <w:p w14:paraId="39E66914" w14:textId="274CDD68" w:rsidR="009F6521" w:rsidRDefault="009F6521" w:rsidP="009F6521">
            <w:pPr>
              <w:rPr>
                <w:sz w:val="20"/>
                <w:szCs w:val="20"/>
              </w:rPr>
            </w:pPr>
            <w:r w:rsidRPr="004C4BF6">
              <w:rPr>
                <w:sz w:val="20"/>
                <w:szCs w:val="20"/>
              </w:rPr>
              <w:t xml:space="preserve">Řešení musí podporovat tzv. Server - sent events umožňující aktualizovat informace v prostředí uživatele na základě událostí (změn) realizovaných na serverové straně. Jedná se například o situaci, kdy se přihlášenému uživateli automaticky aktualizuje seznam objektů (např. evidovaných </w:t>
            </w:r>
            <w:r>
              <w:rPr>
                <w:sz w:val="20"/>
                <w:szCs w:val="20"/>
              </w:rPr>
              <w:t>řidičů, klientů</w:t>
            </w:r>
            <w:r w:rsidRPr="004C4BF6">
              <w:rPr>
                <w:sz w:val="20"/>
                <w:szCs w:val="20"/>
              </w:rPr>
              <w:t xml:space="preserve"> apod.), který jiný uživatel v mezidobí změnil.</w:t>
            </w:r>
          </w:p>
        </w:tc>
      </w:tr>
      <w:tr w:rsidR="009F6521" w:rsidRPr="000F23B1" w14:paraId="645C9835" w14:textId="77777777" w:rsidTr="65495B60">
        <w:trPr>
          <w:trHeight w:val="70"/>
        </w:trPr>
        <w:tc>
          <w:tcPr>
            <w:cnfStyle w:val="001000000000" w:firstRow="0" w:lastRow="0" w:firstColumn="1" w:lastColumn="0" w:oddVBand="0" w:evenVBand="0" w:oddHBand="0" w:evenHBand="0" w:firstRowFirstColumn="0" w:firstRowLastColumn="0" w:lastRowFirstColumn="0" w:lastRowLastColumn="0"/>
            <w:tcW w:w="545" w:type="pct"/>
          </w:tcPr>
          <w:p w14:paraId="47D298A8" w14:textId="6CDD65FD" w:rsidR="009F6521" w:rsidRDefault="009F6521" w:rsidP="009F6521">
            <w:pPr>
              <w:rPr>
                <w:sz w:val="20"/>
                <w:szCs w:val="20"/>
              </w:rPr>
            </w:pPr>
            <w:r w:rsidRPr="004C4BF6">
              <w:rPr>
                <w:sz w:val="20"/>
                <w:szCs w:val="20"/>
              </w:rPr>
              <w:t>TP-</w:t>
            </w:r>
            <w:r w:rsidR="00DF0794">
              <w:rPr>
                <w:sz w:val="20"/>
                <w:szCs w:val="20"/>
              </w:rPr>
              <w:t>16</w:t>
            </w:r>
          </w:p>
        </w:tc>
        <w:tc>
          <w:tcPr>
            <w:cnfStyle w:val="000010000000" w:firstRow="0" w:lastRow="0" w:firstColumn="0" w:lastColumn="0" w:oddVBand="1" w:evenVBand="0" w:oddHBand="0" w:evenHBand="0" w:firstRowFirstColumn="0" w:firstRowLastColumn="0" w:lastRowFirstColumn="0" w:lastRowLastColumn="0"/>
            <w:tcW w:w="4455" w:type="pct"/>
          </w:tcPr>
          <w:p w14:paraId="7296A51E" w14:textId="77777777" w:rsidR="009F6521" w:rsidRDefault="009F6521" w:rsidP="009F6521">
            <w:pPr>
              <w:rPr>
                <w:sz w:val="20"/>
                <w:szCs w:val="20"/>
              </w:rPr>
            </w:pPr>
            <w:r w:rsidRPr="1944DF45">
              <w:rPr>
                <w:sz w:val="20"/>
                <w:szCs w:val="20"/>
              </w:rPr>
              <w:t xml:space="preserve">Uživatelské rozhraní systému, včetně všech tlačítek a ovládacích prvků, uživatelské manuály, nápověda a další texty související s uživatelskou prací v systému musí být v českém jazyce. </w:t>
            </w:r>
          </w:p>
          <w:p w14:paraId="18495BF3" w14:textId="77777777" w:rsidR="009F6521" w:rsidRPr="00D76270" w:rsidRDefault="009F6521" w:rsidP="009F6521">
            <w:pPr>
              <w:spacing w:after="0"/>
              <w:rPr>
                <w:sz w:val="20"/>
                <w:szCs w:val="20"/>
              </w:rPr>
            </w:pPr>
            <w:r>
              <w:rPr>
                <w:sz w:val="20"/>
                <w:szCs w:val="20"/>
              </w:rPr>
              <w:t xml:space="preserve">Na samoobslužném kiosku </w:t>
            </w:r>
            <w:r w:rsidRPr="00D76270">
              <w:rPr>
                <w:sz w:val="20"/>
                <w:szCs w:val="20"/>
              </w:rPr>
              <w:t xml:space="preserve">bude mít </w:t>
            </w:r>
            <w:r>
              <w:rPr>
                <w:sz w:val="20"/>
                <w:szCs w:val="20"/>
              </w:rPr>
              <w:t xml:space="preserve">řidič </w:t>
            </w:r>
            <w:r w:rsidRPr="00D76270">
              <w:rPr>
                <w:sz w:val="20"/>
                <w:szCs w:val="20"/>
              </w:rPr>
              <w:t>možnost si zvolit jazyk, kterým bude TAS na komunikovat.</w:t>
            </w:r>
            <w:r>
              <w:rPr>
                <w:sz w:val="20"/>
                <w:szCs w:val="20"/>
              </w:rPr>
              <w:t xml:space="preserve"> </w:t>
            </w:r>
            <w:r w:rsidRPr="00D76270">
              <w:rPr>
                <w:sz w:val="20"/>
                <w:szCs w:val="20"/>
              </w:rPr>
              <w:t>Podporovány musí být následující jazyky:</w:t>
            </w:r>
          </w:p>
          <w:p w14:paraId="51592A0E" w14:textId="77777777" w:rsidR="009F6521" w:rsidRPr="00D76270" w:rsidRDefault="009F6521" w:rsidP="009F6521">
            <w:pPr>
              <w:spacing w:after="0"/>
              <w:rPr>
                <w:sz w:val="20"/>
                <w:szCs w:val="20"/>
              </w:rPr>
            </w:pPr>
            <w:r w:rsidRPr="00D76270">
              <w:rPr>
                <w:sz w:val="20"/>
                <w:szCs w:val="20"/>
              </w:rPr>
              <w:t>•</w:t>
            </w:r>
            <w:r w:rsidRPr="00D76270">
              <w:rPr>
                <w:sz w:val="20"/>
                <w:szCs w:val="20"/>
              </w:rPr>
              <w:tab/>
              <w:t>čeština;</w:t>
            </w:r>
          </w:p>
          <w:p w14:paraId="64AF3E70" w14:textId="77777777" w:rsidR="009F6521" w:rsidRPr="00D76270" w:rsidRDefault="009F6521" w:rsidP="009F6521">
            <w:pPr>
              <w:spacing w:after="0"/>
              <w:rPr>
                <w:sz w:val="20"/>
                <w:szCs w:val="20"/>
              </w:rPr>
            </w:pPr>
            <w:r w:rsidRPr="00D76270">
              <w:rPr>
                <w:sz w:val="20"/>
                <w:szCs w:val="20"/>
              </w:rPr>
              <w:t>•</w:t>
            </w:r>
            <w:r w:rsidRPr="00D76270">
              <w:rPr>
                <w:sz w:val="20"/>
                <w:szCs w:val="20"/>
              </w:rPr>
              <w:tab/>
              <w:t>němčina;</w:t>
            </w:r>
          </w:p>
          <w:p w14:paraId="31FB4959" w14:textId="77777777" w:rsidR="009F6521" w:rsidRPr="00D76270" w:rsidRDefault="009F6521" w:rsidP="009F6521">
            <w:pPr>
              <w:spacing w:after="0"/>
              <w:rPr>
                <w:sz w:val="20"/>
                <w:szCs w:val="20"/>
              </w:rPr>
            </w:pPr>
            <w:r w:rsidRPr="00D76270">
              <w:rPr>
                <w:sz w:val="20"/>
                <w:szCs w:val="20"/>
              </w:rPr>
              <w:t>•</w:t>
            </w:r>
            <w:r w:rsidRPr="00D76270">
              <w:rPr>
                <w:sz w:val="20"/>
                <w:szCs w:val="20"/>
              </w:rPr>
              <w:tab/>
              <w:t>polština;</w:t>
            </w:r>
          </w:p>
          <w:p w14:paraId="10399C13" w14:textId="77777777" w:rsidR="009F6521" w:rsidRPr="00D76270" w:rsidRDefault="009F6521" w:rsidP="009F6521">
            <w:pPr>
              <w:spacing w:after="0"/>
              <w:rPr>
                <w:sz w:val="20"/>
                <w:szCs w:val="20"/>
              </w:rPr>
            </w:pPr>
            <w:r w:rsidRPr="00D76270">
              <w:rPr>
                <w:sz w:val="20"/>
                <w:szCs w:val="20"/>
              </w:rPr>
              <w:t>•</w:t>
            </w:r>
            <w:r w:rsidRPr="00D76270">
              <w:rPr>
                <w:sz w:val="20"/>
                <w:szCs w:val="20"/>
              </w:rPr>
              <w:tab/>
              <w:t>maďarština;</w:t>
            </w:r>
          </w:p>
          <w:p w14:paraId="753744F0" w14:textId="0D2535FC" w:rsidR="009F6521" w:rsidRDefault="009F6521" w:rsidP="009F6521">
            <w:pPr>
              <w:rPr>
                <w:sz w:val="20"/>
                <w:szCs w:val="20"/>
              </w:rPr>
            </w:pPr>
            <w:r w:rsidRPr="00D76270">
              <w:rPr>
                <w:sz w:val="20"/>
                <w:szCs w:val="20"/>
              </w:rPr>
              <w:t>•</w:t>
            </w:r>
            <w:r w:rsidRPr="00D76270">
              <w:rPr>
                <w:sz w:val="20"/>
                <w:szCs w:val="20"/>
              </w:rPr>
              <w:tab/>
              <w:t>angličtina;</w:t>
            </w:r>
          </w:p>
        </w:tc>
      </w:tr>
      <w:tr w:rsidR="009F6521" w:rsidRPr="000F23B1" w14:paraId="1870CA1C" w14:textId="77777777" w:rsidTr="65495B60">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545" w:type="pct"/>
          </w:tcPr>
          <w:p w14:paraId="472BAE67" w14:textId="049E9C9D" w:rsidR="009F6521" w:rsidRDefault="009F6521" w:rsidP="009F6521">
            <w:pPr>
              <w:rPr>
                <w:sz w:val="20"/>
                <w:szCs w:val="20"/>
              </w:rPr>
            </w:pPr>
            <w:r w:rsidRPr="004C4BF6">
              <w:rPr>
                <w:sz w:val="20"/>
                <w:szCs w:val="20"/>
              </w:rPr>
              <w:t>TP-</w:t>
            </w:r>
            <w:r w:rsidR="00DF0794">
              <w:rPr>
                <w:sz w:val="20"/>
                <w:szCs w:val="20"/>
              </w:rPr>
              <w:t>17</w:t>
            </w:r>
          </w:p>
        </w:tc>
        <w:tc>
          <w:tcPr>
            <w:cnfStyle w:val="000010000000" w:firstRow="0" w:lastRow="0" w:firstColumn="0" w:lastColumn="0" w:oddVBand="1" w:evenVBand="0" w:oddHBand="0" w:evenHBand="0" w:firstRowFirstColumn="0" w:firstRowLastColumn="0" w:lastRowFirstColumn="0" w:lastRowLastColumn="0"/>
            <w:tcW w:w="4455" w:type="pct"/>
          </w:tcPr>
          <w:p w14:paraId="71CE7524" w14:textId="72909263" w:rsidR="009F6521" w:rsidRDefault="009F6521" w:rsidP="009F6521">
            <w:pPr>
              <w:rPr>
                <w:sz w:val="20"/>
                <w:szCs w:val="20"/>
              </w:rPr>
            </w:pPr>
            <w:r w:rsidRPr="004C4BF6">
              <w:rPr>
                <w:sz w:val="20"/>
                <w:szCs w:val="20"/>
              </w:rPr>
              <w:t>Systém musí být schopen pracovat pod zátěží 50 paralelních uživatelů.</w:t>
            </w:r>
          </w:p>
        </w:tc>
      </w:tr>
      <w:tr w:rsidR="009F6521" w:rsidRPr="000F23B1" w14:paraId="3000B108" w14:textId="77777777" w:rsidTr="65495B60">
        <w:trPr>
          <w:trHeight w:val="70"/>
        </w:trPr>
        <w:tc>
          <w:tcPr>
            <w:cnfStyle w:val="001000000000" w:firstRow="0" w:lastRow="0" w:firstColumn="1" w:lastColumn="0" w:oddVBand="0" w:evenVBand="0" w:oddHBand="0" w:evenHBand="0" w:firstRowFirstColumn="0" w:firstRowLastColumn="0" w:lastRowFirstColumn="0" w:lastRowLastColumn="0"/>
            <w:tcW w:w="545" w:type="pct"/>
          </w:tcPr>
          <w:p w14:paraId="7E8954F1" w14:textId="53EAF6B2" w:rsidR="009F6521" w:rsidRDefault="009F6521" w:rsidP="009F6521">
            <w:pPr>
              <w:rPr>
                <w:sz w:val="20"/>
                <w:szCs w:val="20"/>
              </w:rPr>
            </w:pPr>
            <w:r w:rsidRPr="004C4BF6">
              <w:rPr>
                <w:sz w:val="20"/>
                <w:szCs w:val="20"/>
              </w:rPr>
              <w:t>TP-</w:t>
            </w:r>
            <w:r w:rsidR="00DF0794">
              <w:rPr>
                <w:sz w:val="20"/>
                <w:szCs w:val="20"/>
              </w:rPr>
              <w:t>18</w:t>
            </w:r>
          </w:p>
        </w:tc>
        <w:tc>
          <w:tcPr>
            <w:cnfStyle w:val="000010000000" w:firstRow="0" w:lastRow="0" w:firstColumn="0" w:lastColumn="0" w:oddVBand="1" w:evenVBand="0" w:oddHBand="0" w:evenHBand="0" w:firstRowFirstColumn="0" w:firstRowLastColumn="0" w:lastRowFirstColumn="0" w:lastRowLastColumn="0"/>
            <w:tcW w:w="4455" w:type="pct"/>
          </w:tcPr>
          <w:p w14:paraId="758CA772" w14:textId="6661AFE0" w:rsidR="009F6521" w:rsidRDefault="009F6521" w:rsidP="009F6521">
            <w:pPr>
              <w:rPr>
                <w:sz w:val="20"/>
                <w:szCs w:val="20"/>
              </w:rPr>
            </w:pPr>
            <w:r w:rsidRPr="004C4BF6">
              <w:rPr>
                <w:sz w:val="20"/>
                <w:szCs w:val="20"/>
              </w:rPr>
              <w:t>Monitoring systému bude prováděn prostřednictvím nástroje Zabbix, který je aktuálně implementován v prostředí zadavatele.</w:t>
            </w:r>
          </w:p>
        </w:tc>
      </w:tr>
      <w:tr w:rsidR="009F6521" w:rsidRPr="000F23B1" w14:paraId="421194F2" w14:textId="77777777" w:rsidTr="65495B60">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545" w:type="pct"/>
          </w:tcPr>
          <w:p w14:paraId="7FBAE49D" w14:textId="7806E553" w:rsidR="009F6521" w:rsidRDefault="009F6521" w:rsidP="009F6521">
            <w:pPr>
              <w:rPr>
                <w:sz w:val="20"/>
                <w:szCs w:val="20"/>
              </w:rPr>
            </w:pPr>
            <w:r w:rsidRPr="004C4BF6">
              <w:rPr>
                <w:sz w:val="20"/>
                <w:szCs w:val="20"/>
              </w:rPr>
              <w:t>TP-</w:t>
            </w:r>
            <w:r w:rsidR="00DF0794">
              <w:rPr>
                <w:sz w:val="20"/>
                <w:szCs w:val="20"/>
              </w:rPr>
              <w:t>19</w:t>
            </w:r>
          </w:p>
        </w:tc>
        <w:tc>
          <w:tcPr>
            <w:cnfStyle w:val="000010000000" w:firstRow="0" w:lastRow="0" w:firstColumn="0" w:lastColumn="0" w:oddVBand="1" w:evenVBand="0" w:oddHBand="0" w:evenHBand="0" w:firstRowFirstColumn="0" w:firstRowLastColumn="0" w:lastRowFirstColumn="0" w:lastRowLastColumn="0"/>
            <w:tcW w:w="4455" w:type="pct"/>
          </w:tcPr>
          <w:p w14:paraId="3FC0C3DB" w14:textId="3B98991D" w:rsidR="00A62914" w:rsidRDefault="3AED36C5" w:rsidP="00735D84">
            <w:pPr>
              <w:rPr>
                <w:sz w:val="20"/>
                <w:szCs w:val="20"/>
              </w:rPr>
            </w:pPr>
            <w:r w:rsidRPr="3071B738">
              <w:rPr>
                <w:sz w:val="20"/>
                <w:szCs w:val="20"/>
              </w:rPr>
              <w:t>Dodavatel v rámci dodávky TAS navrhne způsob migrace dat ze stávajícího systému a zároveň provede revizi nastavení současného systému a jeho datového modelu a navrhne způsob jeho optimalizace. V rámci dodávky TAS dodavatel provede datovou migraci ze stávajícího řešení ČEPRO do TAS.</w:t>
            </w:r>
          </w:p>
          <w:p w14:paraId="027E0952" w14:textId="5218F17C" w:rsidR="00735D84" w:rsidRDefault="00735D84" w:rsidP="00735D84">
            <w:pPr>
              <w:rPr>
                <w:sz w:val="20"/>
                <w:szCs w:val="20"/>
              </w:rPr>
            </w:pPr>
            <w:r>
              <w:rPr>
                <w:sz w:val="20"/>
                <w:szCs w:val="20"/>
              </w:rPr>
              <w:t>Objem</w:t>
            </w:r>
            <w:r w:rsidR="00A363DE">
              <w:rPr>
                <w:sz w:val="20"/>
                <w:szCs w:val="20"/>
              </w:rPr>
              <w:t xml:space="preserve"> schéma stávajícího řešení ČEPRO na centrální databázi tvoří přibližně 22 GB dat.</w:t>
            </w:r>
          </w:p>
          <w:p w14:paraId="4749AA1D" w14:textId="1F41A924" w:rsidR="00481F5C" w:rsidRDefault="00F05DCD" w:rsidP="00735D84">
            <w:pPr>
              <w:rPr>
                <w:sz w:val="20"/>
                <w:szCs w:val="20"/>
              </w:rPr>
            </w:pPr>
            <w:r>
              <w:rPr>
                <w:sz w:val="20"/>
                <w:szCs w:val="20"/>
              </w:rPr>
              <w:t xml:space="preserve">Objemy dat v databázích na jednotlivých skladech se liší. Celkový objem dat na všech skladech činí zhruba 9,5 GB. Objemy dat na jednotlivých skladech se pohybují od 44 MB do </w:t>
            </w:r>
            <w:r w:rsidR="009A3224">
              <w:rPr>
                <w:sz w:val="20"/>
                <w:szCs w:val="20"/>
              </w:rPr>
              <w:t>2,2 GB</w:t>
            </w:r>
            <w:r w:rsidR="00481F5C">
              <w:rPr>
                <w:sz w:val="20"/>
                <w:szCs w:val="20"/>
              </w:rPr>
              <w:t>. Objemy dat na jednotlivých skladech jsou uvedeny v následující tabulce: -</w:t>
            </w:r>
          </w:p>
          <w:tbl>
            <w:tblPr>
              <w:tblW w:w="7580" w:type="dxa"/>
              <w:tblInd w:w="4" w:type="dxa"/>
              <w:tblCellMar>
                <w:left w:w="0" w:type="dxa"/>
                <w:right w:w="0" w:type="dxa"/>
              </w:tblCellMar>
              <w:tblLook w:val="04A0" w:firstRow="1" w:lastRow="0" w:firstColumn="1" w:lastColumn="0" w:noHBand="0" w:noVBand="1"/>
            </w:tblPr>
            <w:tblGrid>
              <w:gridCol w:w="5441"/>
              <w:gridCol w:w="2139"/>
            </w:tblGrid>
            <w:tr w:rsidR="00481F5C" w:rsidRPr="00481F5C" w14:paraId="1B75AB07" w14:textId="77777777" w:rsidTr="00481F5C">
              <w:trPr>
                <w:trHeight w:val="360"/>
              </w:trPr>
              <w:tc>
                <w:tcPr>
                  <w:tcW w:w="5441" w:type="dxa"/>
                  <w:tcBorders>
                    <w:top w:val="single" w:sz="8" w:space="0" w:color="auto"/>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145B3556" w14:textId="77777777" w:rsidR="00481F5C" w:rsidRPr="00481F5C" w:rsidRDefault="00481F5C" w:rsidP="00481F5C">
                  <w:pPr>
                    <w:rPr>
                      <w:b/>
                      <w:bCs/>
                      <w:color w:val="000000"/>
                      <w:sz w:val="20"/>
                      <w:szCs w:val="20"/>
                      <w:lang w:eastAsia="cs-CZ"/>
                    </w:rPr>
                  </w:pPr>
                  <w:r w:rsidRPr="00481F5C">
                    <w:rPr>
                      <w:b/>
                      <w:bCs/>
                      <w:color w:val="000000"/>
                      <w:sz w:val="20"/>
                      <w:szCs w:val="20"/>
                      <w:lang w:eastAsia="cs-CZ"/>
                    </w:rPr>
                    <w:t> </w:t>
                  </w:r>
                </w:p>
              </w:tc>
              <w:tc>
                <w:tcPr>
                  <w:tcW w:w="2139" w:type="dxa"/>
                  <w:tcBorders>
                    <w:top w:val="single" w:sz="8" w:space="0" w:color="auto"/>
                    <w:left w:val="nil"/>
                    <w:bottom w:val="single" w:sz="8" w:space="0" w:color="auto"/>
                    <w:right w:val="single" w:sz="8" w:space="0" w:color="auto"/>
                  </w:tcBorders>
                  <w:noWrap/>
                  <w:tcMar>
                    <w:top w:w="0" w:type="dxa"/>
                    <w:left w:w="70" w:type="dxa"/>
                    <w:bottom w:w="0" w:type="dxa"/>
                    <w:right w:w="70" w:type="dxa"/>
                  </w:tcMar>
                  <w:vAlign w:val="bottom"/>
                  <w:hideMark/>
                </w:tcPr>
                <w:p w14:paraId="0A19D10E" w14:textId="77777777" w:rsidR="00481F5C" w:rsidRPr="00481F5C" w:rsidRDefault="00481F5C" w:rsidP="00481F5C">
                  <w:pPr>
                    <w:jc w:val="center"/>
                    <w:rPr>
                      <w:b/>
                      <w:bCs/>
                      <w:color w:val="000000"/>
                      <w:sz w:val="20"/>
                      <w:szCs w:val="20"/>
                      <w:lang w:eastAsia="cs-CZ"/>
                    </w:rPr>
                  </w:pPr>
                  <w:r w:rsidRPr="00481F5C">
                    <w:rPr>
                      <w:b/>
                      <w:bCs/>
                      <w:color w:val="000000"/>
                      <w:sz w:val="20"/>
                      <w:szCs w:val="20"/>
                      <w:lang w:eastAsia="cs-CZ"/>
                    </w:rPr>
                    <w:t>TAMAS</w:t>
                  </w:r>
                </w:p>
              </w:tc>
            </w:tr>
            <w:tr w:rsidR="00481F5C" w:rsidRPr="00481F5C" w14:paraId="0A4D9414" w14:textId="77777777" w:rsidTr="00481F5C">
              <w:trPr>
                <w:trHeight w:val="360"/>
              </w:trPr>
              <w:tc>
                <w:tcPr>
                  <w:tcW w:w="5441" w:type="dxa"/>
                  <w:tcBorders>
                    <w:top w:val="nil"/>
                    <w:left w:val="single" w:sz="8" w:space="0" w:color="auto"/>
                    <w:bottom w:val="nil"/>
                    <w:right w:val="single" w:sz="8" w:space="0" w:color="auto"/>
                  </w:tcBorders>
                  <w:noWrap/>
                  <w:tcMar>
                    <w:top w:w="0" w:type="dxa"/>
                    <w:left w:w="70" w:type="dxa"/>
                    <w:bottom w:w="0" w:type="dxa"/>
                    <w:right w:w="70" w:type="dxa"/>
                  </w:tcMar>
                  <w:vAlign w:val="bottom"/>
                  <w:hideMark/>
                </w:tcPr>
                <w:p w14:paraId="0C2EF414" w14:textId="77777777" w:rsidR="00481F5C" w:rsidRPr="00481F5C" w:rsidRDefault="00481F5C" w:rsidP="00481F5C">
                  <w:pPr>
                    <w:rPr>
                      <w:b/>
                      <w:bCs/>
                      <w:color w:val="000000"/>
                      <w:sz w:val="20"/>
                      <w:szCs w:val="20"/>
                      <w:lang w:eastAsia="cs-CZ"/>
                    </w:rPr>
                  </w:pPr>
                  <w:r w:rsidRPr="00481F5C">
                    <w:rPr>
                      <w:b/>
                      <w:bCs/>
                      <w:color w:val="000000"/>
                      <w:sz w:val="20"/>
                      <w:szCs w:val="20"/>
                      <w:lang w:eastAsia="cs-CZ"/>
                    </w:rPr>
                    <w:t>Bělčice</w:t>
                  </w:r>
                </w:p>
              </w:tc>
              <w:tc>
                <w:tcPr>
                  <w:tcW w:w="2139" w:type="dxa"/>
                  <w:tcBorders>
                    <w:top w:val="nil"/>
                    <w:left w:val="nil"/>
                    <w:bottom w:val="nil"/>
                    <w:right w:val="single" w:sz="8" w:space="0" w:color="auto"/>
                  </w:tcBorders>
                  <w:noWrap/>
                  <w:tcMar>
                    <w:top w:w="0" w:type="dxa"/>
                    <w:left w:w="70" w:type="dxa"/>
                    <w:bottom w:w="0" w:type="dxa"/>
                    <w:right w:w="70" w:type="dxa"/>
                  </w:tcMar>
                  <w:vAlign w:val="bottom"/>
                  <w:hideMark/>
                </w:tcPr>
                <w:p w14:paraId="00565027" w14:textId="77777777" w:rsidR="00481F5C" w:rsidRPr="00481F5C" w:rsidRDefault="00481F5C" w:rsidP="00481F5C">
                  <w:pPr>
                    <w:jc w:val="right"/>
                    <w:rPr>
                      <w:color w:val="000000"/>
                      <w:sz w:val="20"/>
                      <w:szCs w:val="20"/>
                      <w:lang w:eastAsia="cs-CZ"/>
                    </w:rPr>
                  </w:pPr>
                  <w:r w:rsidRPr="00481F5C">
                    <w:rPr>
                      <w:color w:val="000000"/>
                      <w:sz w:val="20"/>
                      <w:szCs w:val="20"/>
                      <w:lang w:eastAsia="cs-CZ"/>
                    </w:rPr>
                    <w:t>94 MB</w:t>
                  </w:r>
                </w:p>
              </w:tc>
            </w:tr>
            <w:tr w:rsidR="00481F5C" w:rsidRPr="00481F5C" w14:paraId="2BF7499C" w14:textId="77777777" w:rsidTr="00481F5C">
              <w:trPr>
                <w:trHeight w:val="360"/>
              </w:trPr>
              <w:tc>
                <w:tcPr>
                  <w:tcW w:w="5441" w:type="dxa"/>
                  <w:tcBorders>
                    <w:top w:val="nil"/>
                    <w:left w:val="single" w:sz="8" w:space="0" w:color="auto"/>
                    <w:bottom w:val="nil"/>
                    <w:right w:val="single" w:sz="8" w:space="0" w:color="auto"/>
                  </w:tcBorders>
                  <w:noWrap/>
                  <w:tcMar>
                    <w:top w:w="0" w:type="dxa"/>
                    <w:left w:w="70" w:type="dxa"/>
                    <w:bottom w:w="0" w:type="dxa"/>
                    <w:right w:w="70" w:type="dxa"/>
                  </w:tcMar>
                  <w:vAlign w:val="bottom"/>
                  <w:hideMark/>
                </w:tcPr>
                <w:p w14:paraId="0C0054F6" w14:textId="77777777" w:rsidR="00481F5C" w:rsidRPr="00481F5C" w:rsidRDefault="00481F5C" w:rsidP="00481F5C">
                  <w:pPr>
                    <w:rPr>
                      <w:b/>
                      <w:bCs/>
                      <w:color w:val="000000"/>
                      <w:sz w:val="20"/>
                      <w:szCs w:val="20"/>
                      <w:lang w:eastAsia="cs-CZ"/>
                    </w:rPr>
                  </w:pPr>
                  <w:r w:rsidRPr="00481F5C">
                    <w:rPr>
                      <w:b/>
                      <w:bCs/>
                      <w:color w:val="000000"/>
                      <w:sz w:val="20"/>
                      <w:szCs w:val="20"/>
                      <w:lang w:eastAsia="cs-CZ"/>
                    </w:rPr>
                    <w:t>Cerekvice</w:t>
                  </w:r>
                </w:p>
              </w:tc>
              <w:tc>
                <w:tcPr>
                  <w:tcW w:w="2139" w:type="dxa"/>
                  <w:tcBorders>
                    <w:top w:val="nil"/>
                    <w:left w:val="nil"/>
                    <w:bottom w:val="nil"/>
                    <w:right w:val="single" w:sz="8" w:space="0" w:color="auto"/>
                  </w:tcBorders>
                  <w:noWrap/>
                  <w:tcMar>
                    <w:top w:w="0" w:type="dxa"/>
                    <w:left w:w="70" w:type="dxa"/>
                    <w:bottom w:w="0" w:type="dxa"/>
                    <w:right w:w="70" w:type="dxa"/>
                  </w:tcMar>
                  <w:vAlign w:val="bottom"/>
                  <w:hideMark/>
                </w:tcPr>
                <w:p w14:paraId="03C80869" w14:textId="77777777" w:rsidR="00481F5C" w:rsidRPr="00481F5C" w:rsidRDefault="00481F5C" w:rsidP="00481F5C">
                  <w:pPr>
                    <w:jc w:val="right"/>
                    <w:rPr>
                      <w:color w:val="000000"/>
                      <w:sz w:val="20"/>
                      <w:szCs w:val="20"/>
                      <w:lang w:eastAsia="cs-CZ"/>
                    </w:rPr>
                  </w:pPr>
                  <w:r w:rsidRPr="00481F5C">
                    <w:rPr>
                      <w:color w:val="000000"/>
                      <w:sz w:val="20"/>
                      <w:szCs w:val="20"/>
                      <w:lang w:eastAsia="cs-CZ"/>
                    </w:rPr>
                    <w:t>800 MB</w:t>
                  </w:r>
                </w:p>
              </w:tc>
            </w:tr>
            <w:tr w:rsidR="00481F5C" w:rsidRPr="00481F5C" w14:paraId="31C493CA" w14:textId="77777777" w:rsidTr="00481F5C">
              <w:trPr>
                <w:trHeight w:val="360"/>
              </w:trPr>
              <w:tc>
                <w:tcPr>
                  <w:tcW w:w="5441" w:type="dxa"/>
                  <w:tcBorders>
                    <w:top w:val="nil"/>
                    <w:left w:val="single" w:sz="8" w:space="0" w:color="auto"/>
                    <w:bottom w:val="nil"/>
                    <w:right w:val="single" w:sz="8" w:space="0" w:color="auto"/>
                  </w:tcBorders>
                  <w:noWrap/>
                  <w:tcMar>
                    <w:top w:w="0" w:type="dxa"/>
                    <w:left w:w="70" w:type="dxa"/>
                    <w:bottom w:w="0" w:type="dxa"/>
                    <w:right w:w="70" w:type="dxa"/>
                  </w:tcMar>
                  <w:vAlign w:val="bottom"/>
                  <w:hideMark/>
                </w:tcPr>
                <w:p w14:paraId="48CFB89E" w14:textId="31235FB9" w:rsidR="00481F5C" w:rsidRPr="00481F5C" w:rsidRDefault="00481F5C" w:rsidP="00481F5C">
                  <w:pPr>
                    <w:rPr>
                      <w:b/>
                      <w:bCs/>
                      <w:color w:val="000000"/>
                      <w:sz w:val="20"/>
                      <w:szCs w:val="20"/>
                      <w:lang w:eastAsia="cs-CZ"/>
                    </w:rPr>
                  </w:pPr>
                  <w:r w:rsidRPr="00481F5C">
                    <w:rPr>
                      <w:b/>
                      <w:bCs/>
                      <w:color w:val="000000"/>
                      <w:sz w:val="20"/>
                      <w:szCs w:val="20"/>
                      <w:lang w:eastAsia="cs-CZ"/>
                    </w:rPr>
                    <w:t xml:space="preserve">Hájek  </w:t>
                  </w:r>
                </w:p>
              </w:tc>
              <w:tc>
                <w:tcPr>
                  <w:tcW w:w="2139" w:type="dxa"/>
                  <w:tcBorders>
                    <w:top w:val="nil"/>
                    <w:left w:val="nil"/>
                    <w:bottom w:val="nil"/>
                    <w:right w:val="single" w:sz="8" w:space="0" w:color="auto"/>
                  </w:tcBorders>
                  <w:noWrap/>
                  <w:tcMar>
                    <w:top w:w="0" w:type="dxa"/>
                    <w:left w:w="70" w:type="dxa"/>
                    <w:bottom w:w="0" w:type="dxa"/>
                    <w:right w:w="70" w:type="dxa"/>
                  </w:tcMar>
                  <w:vAlign w:val="bottom"/>
                  <w:hideMark/>
                </w:tcPr>
                <w:p w14:paraId="63EA6228" w14:textId="77777777" w:rsidR="00481F5C" w:rsidRPr="00481F5C" w:rsidRDefault="00481F5C" w:rsidP="00481F5C">
                  <w:pPr>
                    <w:jc w:val="right"/>
                    <w:rPr>
                      <w:color w:val="000000"/>
                      <w:sz w:val="20"/>
                      <w:szCs w:val="20"/>
                      <w:lang w:eastAsia="cs-CZ"/>
                    </w:rPr>
                  </w:pPr>
                  <w:r w:rsidRPr="00481F5C">
                    <w:rPr>
                      <w:color w:val="000000"/>
                      <w:sz w:val="20"/>
                      <w:szCs w:val="20"/>
                      <w:lang w:eastAsia="cs-CZ"/>
                    </w:rPr>
                    <w:t>44 MB</w:t>
                  </w:r>
                </w:p>
              </w:tc>
            </w:tr>
            <w:tr w:rsidR="00481F5C" w:rsidRPr="00481F5C" w14:paraId="3F9E69E4" w14:textId="77777777" w:rsidTr="00481F5C">
              <w:trPr>
                <w:trHeight w:val="360"/>
              </w:trPr>
              <w:tc>
                <w:tcPr>
                  <w:tcW w:w="5441" w:type="dxa"/>
                  <w:tcBorders>
                    <w:top w:val="nil"/>
                    <w:left w:val="single" w:sz="8" w:space="0" w:color="auto"/>
                    <w:bottom w:val="nil"/>
                    <w:right w:val="single" w:sz="8" w:space="0" w:color="auto"/>
                  </w:tcBorders>
                  <w:noWrap/>
                  <w:tcMar>
                    <w:top w:w="0" w:type="dxa"/>
                    <w:left w:w="70" w:type="dxa"/>
                    <w:bottom w:w="0" w:type="dxa"/>
                    <w:right w:w="70" w:type="dxa"/>
                  </w:tcMar>
                  <w:vAlign w:val="bottom"/>
                  <w:hideMark/>
                </w:tcPr>
                <w:p w14:paraId="5D667E81" w14:textId="77777777" w:rsidR="00481F5C" w:rsidRPr="00481F5C" w:rsidRDefault="00481F5C" w:rsidP="00481F5C">
                  <w:pPr>
                    <w:rPr>
                      <w:b/>
                      <w:bCs/>
                      <w:color w:val="000000"/>
                      <w:sz w:val="20"/>
                      <w:szCs w:val="20"/>
                      <w:lang w:eastAsia="cs-CZ"/>
                    </w:rPr>
                  </w:pPr>
                  <w:r w:rsidRPr="00481F5C">
                    <w:rPr>
                      <w:b/>
                      <w:bCs/>
                      <w:color w:val="000000"/>
                      <w:sz w:val="20"/>
                      <w:szCs w:val="20"/>
                      <w:lang w:eastAsia="cs-CZ"/>
                    </w:rPr>
                    <w:t>Hněvice</w:t>
                  </w:r>
                </w:p>
              </w:tc>
              <w:tc>
                <w:tcPr>
                  <w:tcW w:w="2139" w:type="dxa"/>
                  <w:tcBorders>
                    <w:top w:val="nil"/>
                    <w:left w:val="nil"/>
                    <w:bottom w:val="nil"/>
                    <w:right w:val="single" w:sz="8" w:space="0" w:color="auto"/>
                  </w:tcBorders>
                  <w:noWrap/>
                  <w:tcMar>
                    <w:top w:w="0" w:type="dxa"/>
                    <w:left w:w="70" w:type="dxa"/>
                    <w:bottom w:w="0" w:type="dxa"/>
                    <w:right w:w="70" w:type="dxa"/>
                  </w:tcMar>
                  <w:vAlign w:val="bottom"/>
                  <w:hideMark/>
                </w:tcPr>
                <w:p w14:paraId="400FF7B3" w14:textId="77777777" w:rsidR="00481F5C" w:rsidRPr="00481F5C" w:rsidRDefault="00481F5C" w:rsidP="00481F5C">
                  <w:pPr>
                    <w:jc w:val="right"/>
                    <w:rPr>
                      <w:color w:val="000000"/>
                      <w:sz w:val="20"/>
                      <w:szCs w:val="20"/>
                      <w:lang w:eastAsia="cs-CZ"/>
                    </w:rPr>
                  </w:pPr>
                  <w:r w:rsidRPr="00481F5C">
                    <w:rPr>
                      <w:color w:val="000000"/>
                      <w:sz w:val="20"/>
                      <w:szCs w:val="20"/>
                      <w:lang w:eastAsia="cs-CZ"/>
                    </w:rPr>
                    <w:t>890 MB</w:t>
                  </w:r>
                </w:p>
              </w:tc>
            </w:tr>
            <w:tr w:rsidR="00481F5C" w:rsidRPr="00481F5C" w14:paraId="32712869" w14:textId="77777777" w:rsidTr="00481F5C">
              <w:trPr>
                <w:trHeight w:val="360"/>
              </w:trPr>
              <w:tc>
                <w:tcPr>
                  <w:tcW w:w="5441" w:type="dxa"/>
                  <w:tcBorders>
                    <w:top w:val="nil"/>
                    <w:left w:val="single" w:sz="8" w:space="0" w:color="auto"/>
                    <w:bottom w:val="nil"/>
                    <w:right w:val="single" w:sz="8" w:space="0" w:color="auto"/>
                  </w:tcBorders>
                  <w:noWrap/>
                  <w:tcMar>
                    <w:top w:w="0" w:type="dxa"/>
                    <w:left w:w="70" w:type="dxa"/>
                    <w:bottom w:w="0" w:type="dxa"/>
                    <w:right w:w="70" w:type="dxa"/>
                  </w:tcMar>
                  <w:vAlign w:val="bottom"/>
                  <w:hideMark/>
                </w:tcPr>
                <w:p w14:paraId="3B511DD4" w14:textId="77777777" w:rsidR="00481F5C" w:rsidRPr="00481F5C" w:rsidRDefault="00481F5C" w:rsidP="00481F5C">
                  <w:pPr>
                    <w:rPr>
                      <w:b/>
                      <w:bCs/>
                      <w:color w:val="000000"/>
                      <w:sz w:val="20"/>
                      <w:szCs w:val="20"/>
                      <w:lang w:eastAsia="cs-CZ"/>
                    </w:rPr>
                  </w:pPr>
                  <w:r w:rsidRPr="00481F5C">
                    <w:rPr>
                      <w:b/>
                      <w:bCs/>
                      <w:color w:val="000000"/>
                      <w:sz w:val="20"/>
                      <w:szCs w:val="20"/>
                      <w:lang w:eastAsia="cs-CZ"/>
                    </w:rPr>
                    <w:t>Klobouky</w:t>
                  </w:r>
                </w:p>
              </w:tc>
              <w:tc>
                <w:tcPr>
                  <w:tcW w:w="2139" w:type="dxa"/>
                  <w:tcBorders>
                    <w:top w:val="nil"/>
                    <w:left w:val="nil"/>
                    <w:bottom w:val="nil"/>
                    <w:right w:val="single" w:sz="8" w:space="0" w:color="auto"/>
                  </w:tcBorders>
                  <w:noWrap/>
                  <w:tcMar>
                    <w:top w:w="0" w:type="dxa"/>
                    <w:left w:w="70" w:type="dxa"/>
                    <w:bottom w:w="0" w:type="dxa"/>
                    <w:right w:w="70" w:type="dxa"/>
                  </w:tcMar>
                  <w:vAlign w:val="bottom"/>
                  <w:hideMark/>
                </w:tcPr>
                <w:p w14:paraId="31F22B3A" w14:textId="77777777" w:rsidR="00481F5C" w:rsidRPr="00481F5C" w:rsidRDefault="00481F5C" w:rsidP="00481F5C">
                  <w:pPr>
                    <w:jc w:val="right"/>
                    <w:rPr>
                      <w:color w:val="000000"/>
                      <w:sz w:val="20"/>
                      <w:szCs w:val="20"/>
                      <w:lang w:eastAsia="cs-CZ"/>
                    </w:rPr>
                  </w:pPr>
                  <w:r w:rsidRPr="00481F5C">
                    <w:rPr>
                      <w:color w:val="000000"/>
                      <w:sz w:val="20"/>
                      <w:szCs w:val="20"/>
                      <w:lang w:eastAsia="cs-CZ"/>
                    </w:rPr>
                    <w:t>373 MB</w:t>
                  </w:r>
                </w:p>
              </w:tc>
            </w:tr>
            <w:tr w:rsidR="00481F5C" w:rsidRPr="00481F5C" w14:paraId="7035D118" w14:textId="77777777" w:rsidTr="00481F5C">
              <w:trPr>
                <w:trHeight w:val="360"/>
              </w:trPr>
              <w:tc>
                <w:tcPr>
                  <w:tcW w:w="5441" w:type="dxa"/>
                  <w:tcBorders>
                    <w:top w:val="nil"/>
                    <w:left w:val="single" w:sz="8" w:space="0" w:color="auto"/>
                    <w:bottom w:val="nil"/>
                    <w:right w:val="single" w:sz="8" w:space="0" w:color="auto"/>
                  </w:tcBorders>
                  <w:noWrap/>
                  <w:tcMar>
                    <w:top w:w="0" w:type="dxa"/>
                    <w:left w:w="70" w:type="dxa"/>
                    <w:bottom w:w="0" w:type="dxa"/>
                    <w:right w:w="70" w:type="dxa"/>
                  </w:tcMar>
                  <w:vAlign w:val="bottom"/>
                  <w:hideMark/>
                </w:tcPr>
                <w:p w14:paraId="3A2823E7" w14:textId="438E00BC" w:rsidR="00481F5C" w:rsidRPr="00481F5C" w:rsidRDefault="00481F5C" w:rsidP="00481F5C">
                  <w:pPr>
                    <w:rPr>
                      <w:b/>
                      <w:bCs/>
                      <w:color w:val="000000"/>
                      <w:sz w:val="20"/>
                      <w:szCs w:val="20"/>
                      <w:lang w:eastAsia="cs-CZ"/>
                    </w:rPr>
                  </w:pPr>
                  <w:r w:rsidRPr="00481F5C">
                    <w:rPr>
                      <w:b/>
                      <w:bCs/>
                      <w:color w:val="000000"/>
                      <w:sz w:val="20"/>
                      <w:szCs w:val="20"/>
                      <w:lang w:eastAsia="cs-CZ"/>
                    </w:rPr>
                    <w:t xml:space="preserve">Loukov </w:t>
                  </w:r>
                </w:p>
              </w:tc>
              <w:tc>
                <w:tcPr>
                  <w:tcW w:w="2139" w:type="dxa"/>
                  <w:tcBorders>
                    <w:top w:val="nil"/>
                    <w:left w:val="nil"/>
                    <w:bottom w:val="nil"/>
                    <w:right w:val="single" w:sz="8" w:space="0" w:color="auto"/>
                  </w:tcBorders>
                  <w:noWrap/>
                  <w:tcMar>
                    <w:top w:w="0" w:type="dxa"/>
                    <w:left w:w="70" w:type="dxa"/>
                    <w:bottom w:w="0" w:type="dxa"/>
                    <w:right w:w="70" w:type="dxa"/>
                  </w:tcMar>
                  <w:vAlign w:val="bottom"/>
                  <w:hideMark/>
                </w:tcPr>
                <w:p w14:paraId="30F63401" w14:textId="77777777" w:rsidR="00481F5C" w:rsidRPr="00481F5C" w:rsidRDefault="00481F5C" w:rsidP="00481F5C">
                  <w:pPr>
                    <w:jc w:val="right"/>
                    <w:rPr>
                      <w:color w:val="000000"/>
                      <w:sz w:val="20"/>
                      <w:szCs w:val="20"/>
                      <w:lang w:eastAsia="cs-CZ"/>
                    </w:rPr>
                  </w:pPr>
                  <w:r w:rsidRPr="00481F5C">
                    <w:rPr>
                      <w:color w:val="000000"/>
                      <w:sz w:val="20"/>
                      <w:szCs w:val="20"/>
                      <w:lang w:eastAsia="cs-CZ"/>
                    </w:rPr>
                    <w:t>340 MB</w:t>
                  </w:r>
                </w:p>
              </w:tc>
            </w:tr>
            <w:tr w:rsidR="00481F5C" w:rsidRPr="00481F5C" w14:paraId="5F5E4CC8" w14:textId="77777777" w:rsidTr="00481F5C">
              <w:trPr>
                <w:trHeight w:val="360"/>
              </w:trPr>
              <w:tc>
                <w:tcPr>
                  <w:tcW w:w="5441" w:type="dxa"/>
                  <w:tcBorders>
                    <w:top w:val="nil"/>
                    <w:left w:val="single" w:sz="8" w:space="0" w:color="auto"/>
                    <w:bottom w:val="nil"/>
                    <w:right w:val="single" w:sz="8" w:space="0" w:color="auto"/>
                  </w:tcBorders>
                  <w:noWrap/>
                  <w:tcMar>
                    <w:top w:w="0" w:type="dxa"/>
                    <w:left w:w="70" w:type="dxa"/>
                    <w:bottom w:w="0" w:type="dxa"/>
                    <w:right w:w="70" w:type="dxa"/>
                  </w:tcMar>
                  <w:vAlign w:val="bottom"/>
                  <w:hideMark/>
                </w:tcPr>
                <w:p w14:paraId="5BA3718A" w14:textId="77777777" w:rsidR="00481F5C" w:rsidRPr="00481F5C" w:rsidRDefault="00481F5C" w:rsidP="00481F5C">
                  <w:pPr>
                    <w:rPr>
                      <w:b/>
                      <w:bCs/>
                      <w:color w:val="000000"/>
                      <w:sz w:val="20"/>
                      <w:szCs w:val="20"/>
                      <w:lang w:eastAsia="cs-CZ"/>
                    </w:rPr>
                  </w:pPr>
                  <w:r w:rsidRPr="00481F5C">
                    <w:rPr>
                      <w:b/>
                      <w:bCs/>
                      <w:color w:val="000000"/>
                      <w:sz w:val="20"/>
                      <w:szCs w:val="20"/>
                      <w:lang w:eastAsia="cs-CZ"/>
                    </w:rPr>
                    <w:t>Mstětice</w:t>
                  </w:r>
                </w:p>
              </w:tc>
              <w:tc>
                <w:tcPr>
                  <w:tcW w:w="2139" w:type="dxa"/>
                  <w:tcBorders>
                    <w:top w:val="nil"/>
                    <w:left w:val="nil"/>
                    <w:bottom w:val="nil"/>
                    <w:right w:val="single" w:sz="8" w:space="0" w:color="auto"/>
                  </w:tcBorders>
                  <w:noWrap/>
                  <w:tcMar>
                    <w:top w:w="0" w:type="dxa"/>
                    <w:left w:w="70" w:type="dxa"/>
                    <w:bottom w:w="0" w:type="dxa"/>
                    <w:right w:w="70" w:type="dxa"/>
                  </w:tcMar>
                  <w:vAlign w:val="bottom"/>
                  <w:hideMark/>
                </w:tcPr>
                <w:p w14:paraId="2847A3A9" w14:textId="77777777" w:rsidR="00481F5C" w:rsidRPr="00481F5C" w:rsidRDefault="00481F5C" w:rsidP="00481F5C">
                  <w:pPr>
                    <w:jc w:val="right"/>
                    <w:rPr>
                      <w:color w:val="000000"/>
                      <w:sz w:val="20"/>
                      <w:szCs w:val="20"/>
                      <w:lang w:eastAsia="cs-CZ"/>
                    </w:rPr>
                  </w:pPr>
                  <w:r w:rsidRPr="00481F5C">
                    <w:rPr>
                      <w:color w:val="000000"/>
                      <w:sz w:val="20"/>
                      <w:szCs w:val="20"/>
                      <w:lang w:eastAsia="cs-CZ"/>
                    </w:rPr>
                    <w:t>1100 MB</w:t>
                  </w:r>
                </w:p>
              </w:tc>
            </w:tr>
            <w:tr w:rsidR="00481F5C" w:rsidRPr="00481F5C" w14:paraId="567A014E" w14:textId="77777777" w:rsidTr="00481F5C">
              <w:trPr>
                <w:trHeight w:val="360"/>
              </w:trPr>
              <w:tc>
                <w:tcPr>
                  <w:tcW w:w="5441" w:type="dxa"/>
                  <w:tcBorders>
                    <w:top w:val="nil"/>
                    <w:left w:val="single" w:sz="8" w:space="0" w:color="auto"/>
                    <w:bottom w:val="nil"/>
                    <w:right w:val="single" w:sz="8" w:space="0" w:color="auto"/>
                  </w:tcBorders>
                  <w:noWrap/>
                  <w:tcMar>
                    <w:top w:w="0" w:type="dxa"/>
                    <w:left w:w="70" w:type="dxa"/>
                    <w:bottom w:w="0" w:type="dxa"/>
                    <w:right w:w="70" w:type="dxa"/>
                  </w:tcMar>
                  <w:vAlign w:val="bottom"/>
                  <w:hideMark/>
                </w:tcPr>
                <w:p w14:paraId="3FB46BF3" w14:textId="77777777" w:rsidR="00481F5C" w:rsidRPr="00481F5C" w:rsidRDefault="00481F5C" w:rsidP="00481F5C">
                  <w:pPr>
                    <w:rPr>
                      <w:b/>
                      <w:bCs/>
                      <w:color w:val="000000"/>
                      <w:sz w:val="20"/>
                      <w:szCs w:val="20"/>
                      <w:lang w:eastAsia="cs-CZ"/>
                    </w:rPr>
                  </w:pPr>
                  <w:r w:rsidRPr="00481F5C">
                    <w:rPr>
                      <w:b/>
                      <w:bCs/>
                      <w:color w:val="000000"/>
                      <w:sz w:val="20"/>
                      <w:szCs w:val="20"/>
                      <w:lang w:eastAsia="cs-CZ"/>
                    </w:rPr>
                    <w:t>Sedlnice</w:t>
                  </w:r>
                </w:p>
              </w:tc>
              <w:tc>
                <w:tcPr>
                  <w:tcW w:w="2139" w:type="dxa"/>
                  <w:tcBorders>
                    <w:top w:val="nil"/>
                    <w:left w:val="nil"/>
                    <w:bottom w:val="nil"/>
                    <w:right w:val="single" w:sz="8" w:space="0" w:color="auto"/>
                  </w:tcBorders>
                  <w:noWrap/>
                  <w:tcMar>
                    <w:top w:w="0" w:type="dxa"/>
                    <w:left w:w="70" w:type="dxa"/>
                    <w:bottom w:w="0" w:type="dxa"/>
                    <w:right w:w="70" w:type="dxa"/>
                  </w:tcMar>
                  <w:vAlign w:val="bottom"/>
                  <w:hideMark/>
                </w:tcPr>
                <w:p w14:paraId="079E1436" w14:textId="77777777" w:rsidR="00481F5C" w:rsidRPr="00481F5C" w:rsidRDefault="00481F5C" w:rsidP="00481F5C">
                  <w:pPr>
                    <w:jc w:val="right"/>
                    <w:rPr>
                      <w:color w:val="000000"/>
                      <w:sz w:val="20"/>
                      <w:szCs w:val="20"/>
                      <w:lang w:eastAsia="cs-CZ"/>
                    </w:rPr>
                  </w:pPr>
                  <w:r w:rsidRPr="00481F5C">
                    <w:rPr>
                      <w:color w:val="000000"/>
                      <w:sz w:val="20"/>
                      <w:szCs w:val="20"/>
                      <w:lang w:eastAsia="cs-CZ"/>
                    </w:rPr>
                    <w:t>433 MB</w:t>
                  </w:r>
                </w:p>
              </w:tc>
            </w:tr>
            <w:tr w:rsidR="00481F5C" w:rsidRPr="00481F5C" w14:paraId="1448A1C3" w14:textId="77777777" w:rsidTr="00481F5C">
              <w:trPr>
                <w:trHeight w:val="360"/>
              </w:trPr>
              <w:tc>
                <w:tcPr>
                  <w:tcW w:w="5441" w:type="dxa"/>
                  <w:tcBorders>
                    <w:top w:val="nil"/>
                    <w:left w:val="single" w:sz="8" w:space="0" w:color="auto"/>
                    <w:bottom w:val="nil"/>
                    <w:right w:val="single" w:sz="8" w:space="0" w:color="auto"/>
                  </w:tcBorders>
                  <w:noWrap/>
                  <w:tcMar>
                    <w:top w:w="0" w:type="dxa"/>
                    <w:left w:w="70" w:type="dxa"/>
                    <w:bottom w:w="0" w:type="dxa"/>
                    <w:right w:w="70" w:type="dxa"/>
                  </w:tcMar>
                  <w:vAlign w:val="bottom"/>
                  <w:hideMark/>
                </w:tcPr>
                <w:p w14:paraId="2190F530" w14:textId="77777777" w:rsidR="00481F5C" w:rsidRPr="00481F5C" w:rsidRDefault="00481F5C" w:rsidP="00481F5C">
                  <w:pPr>
                    <w:rPr>
                      <w:b/>
                      <w:bCs/>
                      <w:color w:val="000000"/>
                      <w:sz w:val="20"/>
                      <w:szCs w:val="20"/>
                      <w:lang w:eastAsia="cs-CZ"/>
                    </w:rPr>
                  </w:pPr>
                  <w:r w:rsidRPr="00481F5C">
                    <w:rPr>
                      <w:b/>
                      <w:bCs/>
                      <w:color w:val="000000"/>
                      <w:sz w:val="20"/>
                      <w:szCs w:val="20"/>
                      <w:lang w:eastAsia="cs-CZ"/>
                    </w:rPr>
                    <w:t>Smyslov</w:t>
                  </w:r>
                </w:p>
              </w:tc>
              <w:tc>
                <w:tcPr>
                  <w:tcW w:w="2139" w:type="dxa"/>
                  <w:tcBorders>
                    <w:top w:val="nil"/>
                    <w:left w:val="nil"/>
                    <w:bottom w:val="nil"/>
                    <w:right w:val="single" w:sz="8" w:space="0" w:color="auto"/>
                  </w:tcBorders>
                  <w:noWrap/>
                  <w:tcMar>
                    <w:top w:w="0" w:type="dxa"/>
                    <w:left w:w="70" w:type="dxa"/>
                    <w:bottom w:w="0" w:type="dxa"/>
                    <w:right w:w="70" w:type="dxa"/>
                  </w:tcMar>
                  <w:vAlign w:val="bottom"/>
                  <w:hideMark/>
                </w:tcPr>
                <w:p w14:paraId="511B02D6" w14:textId="77777777" w:rsidR="00481F5C" w:rsidRPr="00481F5C" w:rsidRDefault="00481F5C" w:rsidP="00481F5C">
                  <w:pPr>
                    <w:jc w:val="right"/>
                    <w:rPr>
                      <w:color w:val="000000"/>
                      <w:sz w:val="20"/>
                      <w:szCs w:val="20"/>
                      <w:lang w:eastAsia="cs-CZ"/>
                    </w:rPr>
                  </w:pPr>
                  <w:r w:rsidRPr="00481F5C">
                    <w:rPr>
                      <w:color w:val="000000"/>
                      <w:sz w:val="20"/>
                      <w:szCs w:val="20"/>
                      <w:lang w:eastAsia="cs-CZ"/>
                    </w:rPr>
                    <w:t>528 MB</w:t>
                  </w:r>
                </w:p>
              </w:tc>
            </w:tr>
            <w:tr w:rsidR="00481F5C" w:rsidRPr="00481F5C" w14:paraId="4A8FE52B" w14:textId="77777777" w:rsidTr="00481F5C">
              <w:trPr>
                <w:trHeight w:val="360"/>
              </w:trPr>
              <w:tc>
                <w:tcPr>
                  <w:tcW w:w="5441" w:type="dxa"/>
                  <w:tcBorders>
                    <w:top w:val="nil"/>
                    <w:left w:val="single" w:sz="8" w:space="0" w:color="auto"/>
                    <w:bottom w:val="nil"/>
                    <w:right w:val="single" w:sz="8" w:space="0" w:color="auto"/>
                  </w:tcBorders>
                  <w:noWrap/>
                  <w:tcMar>
                    <w:top w:w="0" w:type="dxa"/>
                    <w:left w:w="70" w:type="dxa"/>
                    <w:bottom w:w="0" w:type="dxa"/>
                    <w:right w:w="70" w:type="dxa"/>
                  </w:tcMar>
                  <w:vAlign w:val="bottom"/>
                  <w:hideMark/>
                </w:tcPr>
                <w:p w14:paraId="41727D66" w14:textId="77777777" w:rsidR="00481F5C" w:rsidRPr="00481F5C" w:rsidRDefault="00481F5C" w:rsidP="00481F5C">
                  <w:pPr>
                    <w:rPr>
                      <w:b/>
                      <w:bCs/>
                      <w:color w:val="000000"/>
                      <w:sz w:val="20"/>
                      <w:szCs w:val="20"/>
                      <w:lang w:eastAsia="cs-CZ"/>
                    </w:rPr>
                  </w:pPr>
                  <w:r w:rsidRPr="00481F5C">
                    <w:rPr>
                      <w:b/>
                      <w:bCs/>
                      <w:color w:val="000000"/>
                      <w:sz w:val="20"/>
                      <w:szCs w:val="20"/>
                      <w:lang w:eastAsia="cs-CZ"/>
                    </w:rPr>
                    <w:t>Střelice</w:t>
                  </w:r>
                </w:p>
              </w:tc>
              <w:tc>
                <w:tcPr>
                  <w:tcW w:w="2139" w:type="dxa"/>
                  <w:tcBorders>
                    <w:top w:val="nil"/>
                    <w:left w:val="nil"/>
                    <w:bottom w:val="nil"/>
                    <w:right w:val="single" w:sz="8" w:space="0" w:color="auto"/>
                  </w:tcBorders>
                  <w:noWrap/>
                  <w:tcMar>
                    <w:top w:w="0" w:type="dxa"/>
                    <w:left w:w="70" w:type="dxa"/>
                    <w:bottom w:w="0" w:type="dxa"/>
                    <w:right w:w="70" w:type="dxa"/>
                  </w:tcMar>
                  <w:vAlign w:val="bottom"/>
                  <w:hideMark/>
                </w:tcPr>
                <w:p w14:paraId="60417770" w14:textId="77777777" w:rsidR="00481F5C" w:rsidRPr="00481F5C" w:rsidRDefault="00481F5C" w:rsidP="00481F5C">
                  <w:pPr>
                    <w:jc w:val="right"/>
                    <w:rPr>
                      <w:color w:val="000000"/>
                      <w:sz w:val="20"/>
                      <w:szCs w:val="20"/>
                      <w:lang w:eastAsia="cs-CZ"/>
                    </w:rPr>
                  </w:pPr>
                  <w:r w:rsidRPr="00481F5C">
                    <w:rPr>
                      <w:color w:val="000000"/>
                      <w:sz w:val="20"/>
                      <w:szCs w:val="20"/>
                      <w:lang w:eastAsia="cs-CZ"/>
                    </w:rPr>
                    <w:t>2165 MB</w:t>
                  </w:r>
                </w:p>
              </w:tc>
            </w:tr>
            <w:tr w:rsidR="00481F5C" w:rsidRPr="00481F5C" w14:paraId="6ABAFBEB" w14:textId="77777777" w:rsidTr="00481F5C">
              <w:trPr>
                <w:trHeight w:val="360"/>
              </w:trPr>
              <w:tc>
                <w:tcPr>
                  <w:tcW w:w="5441" w:type="dxa"/>
                  <w:tcBorders>
                    <w:top w:val="nil"/>
                    <w:left w:val="single" w:sz="8" w:space="0" w:color="auto"/>
                    <w:bottom w:val="nil"/>
                    <w:right w:val="single" w:sz="8" w:space="0" w:color="auto"/>
                  </w:tcBorders>
                  <w:noWrap/>
                  <w:tcMar>
                    <w:top w:w="0" w:type="dxa"/>
                    <w:left w:w="70" w:type="dxa"/>
                    <w:bottom w:w="0" w:type="dxa"/>
                    <w:right w:w="70" w:type="dxa"/>
                  </w:tcMar>
                  <w:vAlign w:val="bottom"/>
                  <w:hideMark/>
                </w:tcPr>
                <w:p w14:paraId="0D578887" w14:textId="77777777" w:rsidR="00481F5C" w:rsidRPr="00481F5C" w:rsidRDefault="00481F5C" w:rsidP="00481F5C">
                  <w:pPr>
                    <w:rPr>
                      <w:b/>
                      <w:bCs/>
                      <w:color w:val="000000"/>
                      <w:sz w:val="20"/>
                      <w:szCs w:val="20"/>
                      <w:lang w:eastAsia="cs-CZ"/>
                    </w:rPr>
                  </w:pPr>
                  <w:r w:rsidRPr="00481F5C">
                    <w:rPr>
                      <w:b/>
                      <w:bCs/>
                      <w:color w:val="000000"/>
                      <w:sz w:val="20"/>
                      <w:szCs w:val="20"/>
                      <w:lang w:eastAsia="cs-CZ"/>
                    </w:rPr>
                    <w:t>Šlapanov</w:t>
                  </w:r>
                </w:p>
              </w:tc>
              <w:tc>
                <w:tcPr>
                  <w:tcW w:w="2139" w:type="dxa"/>
                  <w:tcBorders>
                    <w:top w:val="nil"/>
                    <w:left w:val="nil"/>
                    <w:bottom w:val="nil"/>
                    <w:right w:val="single" w:sz="8" w:space="0" w:color="auto"/>
                  </w:tcBorders>
                  <w:noWrap/>
                  <w:tcMar>
                    <w:top w:w="0" w:type="dxa"/>
                    <w:left w:w="70" w:type="dxa"/>
                    <w:bottom w:w="0" w:type="dxa"/>
                    <w:right w:w="70" w:type="dxa"/>
                  </w:tcMar>
                  <w:vAlign w:val="bottom"/>
                  <w:hideMark/>
                </w:tcPr>
                <w:p w14:paraId="721D57B7" w14:textId="77777777" w:rsidR="00481F5C" w:rsidRPr="00481F5C" w:rsidRDefault="00481F5C" w:rsidP="00481F5C">
                  <w:pPr>
                    <w:jc w:val="right"/>
                    <w:rPr>
                      <w:color w:val="000000"/>
                      <w:sz w:val="20"/>
                      <w:szCs w:val="20"/>
                      <w:lang w:eastAsia="cs-CZ"/>
                    </w:rPr>
                  </w:pPr>
                  <w:r w:rsidRPr="00481F5C">
                    <w:rPr>
                      <w:color w:val="000000"/>
                      <w:sz w:val="20"/>
                      <w:szCs w:val="20"/>
                      <w:lang w:eastAsia="cs-CZ"/>
                    </w:rPr>
                    <w:t>666 MB</w:t>
                  </w:r>
                </w:p>
              </w:tc>
            </w:tr>
            <w:tr w:rsidR="00481F5C" w:rsidRPr="00481F5C" w14:paraId="69D1BDF6" w14:textId="77777777" w:rsidTr="00481F5C">
              <w:trPr>
                <w:trHeight w:val="360"/>
              </w:trPr>
              <w:tc>
                <w:tcPr>
                  <w:tcW w:w="5441" w:type="dxa"/>
                  <w:tcBorders>
                    <w:top w:val="nil"/>
                    <w:left w:val="single" w:sz="8" w:space="0" w:color="auto"/>
                    <w:bottom w:val="nil"/>
                    <w:right w:val="single" w:sz="8" w:space="0" w:color="auto"/>
                  </w:tcBorders>
                  <w:noWrap/>
                  <w:tcMar>
                    <w:top w:w="0" w:type="dxa"/>
                    <w:left w:w="70" w:type="dxa"/>
                    <w:bottom w:w="0" w:type="dxa"/>
                    <w:right w:w="70" w:type="dxa"/>
                  </w:tcMar>
                  <w:vAlign w:val="bottom"/>
                  <w:hideMark/>
                </w:tcPr>
                <w:p w14:paraId="225F4AB4" w14:textId="77777777" w:rsidR="00481F5C" w:rsidRPr="00481F5C" w:rsidRDefault="00481F5C" w:rsidP="00481F5C">
                  <w:pPr>
                    <w:rPr>
                      <w:b/>
                      <w:bCs/>
                      <w:color w:val="000000"/>
                      <w:sz w:val="20"/>
                      <w:szCs w:val="20"/>
                      <w:lang w:eastAsia="cs-CZ"/>
                    </w:rPr>
                  </w:pPr>
                  <w:r w:rsidRPr="00481F5C">
                    <w:rPr>
                      <w:b/>
                      <w:bCs/>
                      <w:color w:val="000000"/>
                      <w:sz w:val="20"/>
                      <w:szCs w:val="20"/>
                      <w:lang w:eastAsia="cs-CZ"/>
                    </w:rPr>
                    <w:t>Třemošná</w:t>
                  </w:r>
                </w:p>
              </w:tc>
              <w:tc>
                <w:tcPr>
                  <w:tcW w:w="2139" w:type="dxa"/>
                  <w:tcBorders>
                    <w:top w:val="nil"/>
                    <w:left w:val="nil"/>
                    <w:bottom w:val="nil"/>
                    <w:right w:val="single" w:sz="8" w:space="0" w:color="auto"/>
                  </w:tcBorders>
                  <w:noWrap/>
                  <w:tcMar>
                    <w:top w:w="0" w:type="dxa"/>
                    <w:left w:w="70" w:type="dxa"/>
                    <w:bottom w:w="0" w:type="dxa"/>
                    <w:right w:w="70" w:type="dxa"/>
                  </w:tcMar>
                  <w:vAlign w:val="bottom"/>
                  <w:hideMark/>
                </w:tcPr>
                <w:p w14:paraId="3CC1972F" w14:textId="77777777" w:rsidR="00481F5C" w:rsidRPr="00481F5C" w:rsidRDefault="00481F5C" w:rsidP="00481F5C">
                  <w:pPr>
                    <w:jc w:val="right"/>
                    <w:rPr>
                      <w:color w:val="000000"/>
                      <w:sz w:val="20"/>
                      <w:szCs w:val="20"/>
                      <w:lang w:eastAsia="cs-CZ"/>
                    </w:rPr>
                  </w:pPr>
                  <w:r w:rsidRPr="00481F5C">
                    <w:rPr>
                      <w:color w:val="000000"/>
                      <w:sz w:val="20"/>
                      <w:szCs w:val="20"/>
                      <w:lang w:eastAsia="cs-CZ"/>
                    </w:rPr>
                    <w:t>1207 MB</w:t>
                  </w:r>
                </w:p>
              </w:tc>
            </w:tr>
            <w:tr w:rsidR="00481F5C" w:rsidRPr="00481F5C" w14:paraId="1552A5E7" w14:textId="77777777" w:rsidTr="00481F5C">
              <w:trPr>
                <w:trHeight w:val="372"/>
              </w:trPr>
              <w:tc>
                <w:tcPr>
                  <w:tcW w:w="5441"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2E71890B" w14:textId="77777777" w:rsidR="00481F5C" w:rsidRPr="00481F5C" w:rsidRDefault="00481F5C" w:rsidP="00481F5C">
                  <w:pPr>
                    <w:rPr>
                      <w:b/>
                      <w:bCs/>
                      <w:color w:val="000000"/>
                      <w:sz w:val="20"/>
                      <w:szCs w:val="20"/>
                      <w:lang w:eastAsia="cs-CZ"/>
                    </w:rPr>
                  </w:pPr>
                  <w:r w:rsidRPr="00481F5C">
                    <w:rPr>
                      <w:b/>
                      <w:bCs/>
                      <w:color w:val="000000"/>
                      <w:sz w:val="20"/>
                      <w:szCs w:val="20"/>
                      <w:lang w:eastAsia="cs-CZ"/>
                    </w:rPr>
                    <w:t>Včelná</w:t>
                  </w:r>
                </w:p>
              </w:tc>
              <w:tc>
                <w:tcPr>
                  <w:tcW w:w="2139"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54A33C71" w14:textId="77777777" w:rsidR="00481F5C" w:rsidRPr="00481F5C" w:rsidRDefault="00481F5C" w:rsidP="00481F5C">
                  <w:pPr>
                    <w:jc w:val="right"/>
                    <w:rPr>
                      <w:color w:val="000000"/>
                      <w:sz w:val="20"/>
                      <w:szCs w:val="20"/>
                      <w:lang w:eastAsia="cs-CZ"/>
                    </w:rPr>
                  </w:pPr>
                  <w:r w:rsidRPr="00481F5C">
                    <w:rPr>
                      <w:color w:val="000000"/>
                      <w:sz w:val="20"/>
                      <w:szCs w:val="20"/>
                      <w:lang w:eastAsia="cs-CZ"/>
                    </w:rPr>
                    <w:t>807 MB</w:t>
                  </w:r>
                </w:p>
              </w:tc>
            </w:tr>
          </w:tbl>
          <w:p w14:paraId="3FE151F2" w14:textId="494E2D41" w:rsidR="009F6521" w:rsidRDefault="009F6521" w:rsidP="009F6521">
            <w:pPr>
              <w:rPr>
                <w:sz w:val="20"/>
                <w:szCs w:val="20"/>
              </w:rPr>
            </w:pPr>
          </w:p>
        </w:tc>
      </w:tr>
      <w:tr w:rsidR="009F6521" w:rsidRPr="000F23B1" w14:paraId="6E39AFDE" w14:textId="77777777" w:rsidTr="65495B60">
        <w:trPr>
          <w:trHeight w:val="70"/>
        </w:trPr>
        <w:tc>
          <w:tcPr>
            <w:cnfStyle w:val="001000000000" w:firstRow="0" w:lastRow="0" w:firstColumn="1" w:lastColumn="0" w:oddVBand="0" w:evenVBand="0" w:oddHBand="0" w:evenHBand="0" w:firstRowFirstColumn="0" w:firstRowLastColumn="0" w:lastRowFirstColumn="0" w:lastRowLastColumn="0"/>
            <w:tcW w:w="545" w:type="pct"/>
          </w:tcPr>
          <w:p w14:paraId="2E77052D" w14:textId="572B0090" w:rsidR="009F6521" w:rsidRDefault="009F6521" w:rsidP="009F6521">
            <w:pPr>
              <w:rPr>
                <w:sz w:val="20"/>
                <w:szCs w:val="20"/>
              </w:rPr>
            </w:pPr>
            <w:r w:rsidRPr="004C4BF6">
              <w:rPr>
                <w:sz w:val="20"/>
                <w:szCs w:val="20"/>
              </w:rPr>
              <w:t>TP-</w:t>
            </w:r>
            <w:r w:rsidR="00DF0794">
              <w:rPr>
                <w:sz w:val="20"/>
                <w:szCs w:val="20"/>
              </w:rPr>
              <w:t>20</w:t>
            </w:r>
          </w:p>
        </w:tc>
        <w:tc>
          <w:tcPr>
            <w:cnfStyle w:val="000010000000" w:firstRow="0" w:lastRow="0" w:firstColumn="0" w:lastColumn="0" w:oddVBand="1" w:evenVBand="0" w:oddHBand="0" w:evenHBand="0" w:firstRowFirstColumn="0" w:firstRowLastColumn="0" w:lastRowFirstColumn="0" w:lastRowLastColumn="0"/>
            <w:tcW w:w="4455" w:type="pct"/>
          </w:tcPr>
          <w:p w14:paraId="270E64B1" w14:textId="1BEB9E38" w:rsidR="009F6521" w:rsidRDefault="009F6521" w:rsidP="009F6521">
            <w:pPr>
              <w:rPr>
                <w:sz w:val="20"/>
                <w:szCs w:val="20"/>
              </w:rPr>
            </w:pPr>
            <w:r w:rsidRPr="004C4BF6">
              <w:rPr>
                <w:sz w:val="20"/>
                <w:szCs w:val="20"/>
              </w:rPr>
              <w:t>Zadavatel preferuje u klíčových aplikačních komponent (databáze, aplikační server, web server, rozhraní) použití robustních otevřených technologií namísto proprietárních řešení - např. databáze Oracle namísto vlastního proprietárního systému řízení báze dat. Zadavatel preferuje použití takových komponent, které na trhu dlouhodobě fungují, jsou stále vydávány nové verze, výrobce plánuje další podporu, jsou splněny požadavky na architekturu moderních systémů (např. 3 vrstvá arch.) apod.</w:t>
            </w:r>
          </w:p>
        </w:tc>
      </w:tr>
      <w:tr w:rsidR="00802352" w:rsidRPr="000F23B1" w14:paraId="2ACE67EA" w14:textId="77777777" w:rsidTr="65495B60">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545" w:type="pct"/>
          </w:tcPr>
          <w:p w14:paraId="7589F527" w14:textId="27C16802" w:rsidR="00802352" w:rsidRDefault="00802352" w:rsidP="00802352">
            <w:pPr>
              <w:rPr>
                <w:sz w:val="20"/>
                <w:szCs w:val="20"/>
              </w:rPr>
            </w:pPr>
            <w:r w:rsidRPr="004C4BF6">
              <w:rPr>
                <w:sz w:val="20"/>
                <w:szCs w:val="20"/>
              </w:rPr>
              <w:t>TP-2</w:t>
            </w:r>
            <w:r w:rsidR="00DF0794">
              <w:rPr>
                <w:sz w:val="20"/>
                <w:szCs w:val="20"/>
              </w:rPr>
              <w:t>1</w:t>
            </w:r>
          </w:p>
        </w:tc>
        <w:tc>
          <w:tcPr>
            <w:cnfStyle w:val="000010000000" w:firstRow="0" w:lastRow="0" w:firstColumn="0" w:lastColumn="0" w:oddVBand="1" w:evenVBand="0" w:oddHBand="0" w:evenHBand="0" w:firstRowFirstColumn="0" w:firstRowLastColumn="0" w:lastRowFirstColumn="0" w:lastRowLastColumn="0"/>
            <w:tcW w:w="4455" w:type="pct"/>
          </w:tcPr>
          <w:p w14:paraId="4777D86A" w14:textId="7A91E975" w:rsidR="00C67C40" w:rsidRDefault="328B4E79" w:rsidP="00802352">
            <w:pPr>
              <w:rPr>
                <w:sz w:val="20"/>
                <w:szCs w:val="20"/>
              </w:rPr>
            </w:pPr>
            <w:r w:rsidRPr="3071B738">
              <w:rPr>
                <w:sz w:val="20"/>
                <w:szCs w:val="20"/>
              </w:rPr>
              <w:t xml:space="preserve">Zadavatel požaduje, aby minimálně veškerá businessová data TAS byla skladována v relačním databázovém systému. </w:t>
            </w:r>
            <w:r w:rsidR="73F07C32" w:rsidRPr="3071B738">
              <w:rPr>
                <w:sz w:val="20"/>
                <w:szCs w:val="20"/>
              </w:rPr>
              <w:t xml:space="preserve">Zadavatel nabízí k dispozici stávající infrastrukturu. </w:t>
            </w:r>
            <w:r w:rsidR="71BF1D74" w:rsidRPr="3071B738">
              <w:rPr>
                <w:sz w:val="20"/>
                <w:szCs w:val="20"/>
              </w:rPr>
              <w:t xml:space="preserve">V současném stavu </w:t>
            </w:r>
            <w:r w:rsidR="7F4C857E" w:rsidRPr="3071B738">
              <w:rPr>
                <w:sz w:val="20"/>
                <w:szCs w:val="20"/>
              </w:rPr>
              <w:t>je</w:t>
            </w:r>
            <w:r w:rsidR="06D50108" w:rsidRPr="3071B738">
              <w:rPr>
                <w:sz w:val="20"/>
                <w:szCs w:val="20"/>
              </w:rPr>
              <w:t xml:space="preserve"> </w:t>
            </w:r>
            <w:r w:rsidR="440A682B" w:rsidRPr="3071B738">
              <w:rPr>
                <w:sz w:val="20"/>
                <w:szCs w:val="20"/>
              </w:rPr>
              <w:t>n</w:t>
            </w:r>
            <w:r w:rsidR="06D50108" w:rsidRPr="3071B738">
              <w:rPr>
                <w:sz w:val="20"/>
                <w:szCs w:val="20"/>
              </w:rPr>
              <w:t>a skladech využívá</w:t>
            </w:r>
            <w:r w:rsidR="7F4C857E" w:rsidRPr="3071B738">
              <w:rPr>
                <w:sz w:val="20"/>
                <w:szCs w:val="20"/>
              </w:rPr>
              <w:t>n</w:t>
            </w:r>
            <w:r w:rsidR="440A682B" w:rsidRPr="3071B738">
              <w:rPr>
                <w:sz w:val="20"/>
                <w:szCs w:val="20"/>
              </w:rPr>
              <w:t xml:space="preserve"> </w:t>
            </w:r>
            <w:r w:rsidR="06D50108" w:rsidRPr="3071B738">
              <w:rPr>
                <w:sz w:val="20"/>
                <w:szCs w:val="20"/>
              </w:rPr>
              <w:t>databázov</w:t>
            </w:r>
            <w:r w:rsidR="7F4C857E" w:rsidRPr="3071B738">
              <w:rPr>
                <w:sz w:val="20"/>
                <w:szCs w:val="20"/>
              </w:rPr>
              <w:t>ý</w:t>
            </w:r>
            <w:r w:rsidR="06D50108" w:rsidRPr="3071B738">
              <w:rPr>
                <w:sz w:val="20"/>
                <w:szCs w:val="20"/>
              </w:rPr>
              <w:t xml:space="preserve"> software</w:t>
            </w:r>
            <w:r w:rsidR="440A682B" w:rsidRPr="3071B738">
              <w:rPr>
                <w:sz w:val="20"/>
                <w:szCs w:val="20"/>
              </w:rPr>
              <w:t xml:space="preserve"> Oracle</w:t>
            </w:r>
            <w:r w:rsidR="7F4C857E" w:rsidRPr="3071B738">
              <w:rPr>
                <w:sz w:val="20"/>
                <w:szCs w:val="20"/>
              </w:rPr>
              <w:t xml:space="preserve">. </w:t>
            </w:r>
            <w:r w:rsidR="73F07C32" w:rsidRPr="3071B738">
              <w:rPr>
                <w:sz w:val="20"/>
                <w:szCs w:val="20"/>
              </w:rPr>
              <w:t xml:space="preserve">Do budoucna je plánováno </w:t>
            </w:r>
            <w:r w:rsidR="28E3B783" w:rsidRPr="3071B738">
              <w:rPr>
                <w:sz w:val="20"/>
                <w:szCs w:val="20"/>
              </w:rPr>
              <w:t>využití databázového software Oracle verze 19c na všech skladech.</w:t>
            </w:r>
          </w:p>
          <w:p w14:paraId="1FC33BE6" w14:textId="77777777" w:rsidR="00802352" w:rsidRPr="004C4BF6" w:rsidRDefault="00802352" w:rsidP="00802352">
            <w:pPr>
              <w:rPr>
                <w:sz w:val="20"/>
                <w:szCs w:val="20"/>
              </w:rPr>
            </w:pPr>
            <w:r w:rsidRPr="004C4BF6">
              <w:rPr>
                <w:sz w:val="20"/>
                <w:szCs w:val="20"/>
              </w:rPr>
              <w:t>Obecné požadavky:</w:t>
            </w:r>
          </w:p>
          <w:p w14:paraId="1FDDB741" w14:textId="77777777" w:rsidR="00802352" w:rsidRPr="004C4BF6" w:rsidRDefault="00802352" w:rsidP="00802352">
            <w:pPr>
              <w:pStyle w:val="Odstavecseseznamem"/>
              <w:numPr>
                <w:ilvl w:val="0"/>
                <w:numId w:val="59"/>
              </w:numPr>
              <w:rPr>
                <w:sz w:val="20"/>
                <w:szCs w:val="20"/>
              </w:rPr>
            </w:pPr>
            <w:r w:rsidRPr="004C4BF6">
              <w:rPr>
                <w:sz w:val="20"/>
                <w:szCs w:val="20"/>
              </w:rPr>
              <w:t>Dodavatel musí zajistit funkčnost aplikace při aktualizacích Oracle (upgrade aplikace)</w:t>
            </w:r>
          </w:p>
          <w:p w14:paraId="17CC0425" w14:textId="77777777" w:rsidR="00802352" w:rsidRPr="004C4BF6" w:rsidRDefault="00802352" w:rsidP="00802352">
            <w:pPr>
              <w:pStyle w:val="Odstavecseseznamem"/>
              <w:numPr>
                <w:ilvl w:val="0"/>
                <w:numId w:val="59"/>
              </w:numPr>
              <w:rPr>
                <w:sz w:val="20"/>
                <w:szCs w:val="20"/>
              </w:rPr>
            </w:pPr>
            <w:r w:rsidRPr="004C4BF6">
              <w:rPr>
                <w:sz w:val="20"/>
                <w:szCs w:val="20"/>
              </w:rPr>
              <w:t>Dodavatel dodá popis DTB včetně grafického znázornění funkčnosti aplikace s vazbou na HW (podrobná dokumentace DTB části aplikace (struktura aplikačních DTB schémat včetně grafického znázornění vazeb DTB schémat mezi sebou a DTB schémat na HW - vztahy mezi DTB schématy, aplikačními servery, příp. dalšími DTB))</w:t>
            </w:r>
          </w:p>
          <w:p w14:paraId="08C7B684" w14:textId="77777777" w:rsidR="00802352" w:rsidRPr="004C4BF6" w:rsidRDefault="00802352" w:rsidP="00802352">
            <w:pPr>
              <w:pStyle w:val="Odstavecseseznamem"/>
              <w:numPr>
                <w:ilvl w:val="0"/>
                <w:numId w:val="59"/>
              </w:numPr>
              <w:rPr>
                <w:sz w:val="20"/>
                <w:szCs w:val="20"/>
              </w:rPr>
            </w:pPr>
            <w:r w:rsidRPr="004C4BF6">
              <w:rPr>
                <w:sz w:val="20"/>
                <w:szCs w:val="20"/>
              </w:rPr>
              <w:t>Integrační schémata jsou podrobně popsána v dokumentaci (dodavatel nebo aplikační správce)</w:t>
            </w:r>
          </w:p>
          <w:p w14:paraId="70B1ACD5" w14:textId="77777777" w:rsidR="00802352" w:rsidRPr="004C4BF6" w:rsidRDefault="00802352" w:rsidP="00802352">
            <w:pPr>
              <w:pStyle w:val="Odstavecseseznamem"/>
              <w:numPr>
                <w:ilvl w:val="0"/>
                <w:numId w:val="59"/>
              </w:numPr>
              <w:rPr>
                <w:sz w:val="20"/>
                <w:szCs w:val="20"/>
              </w:rPr>
            </w:pPr>
            <w:r w:rsidRPr="004C4BF6">
              <w:rPr>
                <w:sz w:val="20"/>
                <w:szCs w:val="20"/>
              </w:rPr>
              <w:t>Součástí dokumentace bude návrh na pravidelnou profylaxi DTB části.</w:t>
            </w:r>
          </w:p>
          <w:p w14:paraId="6B406123" w14:textId="77777777" w:rsidR="00802352" w:rsidRPr="004C4BF6" w:rsidRDefault="00802352" w:rsidP="00802352">
            <w:pPr>
              <w:pStyle w:val="Odstavecseseznamem"/>
              <w:numPr>
                <w:ilvl w:val="0"/>
                <w:numId w:val="59"/>
              </w:numPr>
              <w:rPr>
                <w:sz w:val="20"/>
                <w:szCs w:val="20"/>
              </w:rPr>
            </w:pPr>
            <w:r w:rsidRPr="004C4BF6">
              <w:rPr>
                <w:sz w:val="20"/>
                <w:szCs w:val="20"/>
              </w:rPr>
              <w:t>V DataDictionary Oracle budou používány znaky case senzitive standardně (tedy většina objektů UPPERCASE).</w:t>
            </w:r>
          </w:p>
          <w:p w14:paraId="1FDB5C00" w14:textId="2AA449D6" w:rsidR="00802352" w:rsidRPr="004C4BF6" w:rsidRDefault="00802352" w:rsidP="00802352">
            <w:pPr>
              <w:pStyle w:val="Odstavecseseznamem"/>
              <w:numPr>
                <w:ilvl w:val="0"/>
                <w:numId w:val="59"/>
              </w:numPr>
              <w:rPr>
                <w:sz w:val="20"/>
                <w:szCs w:val="20"/>
              </w:rPr>
            </w:pPr>
            <w:r w:rsidRPr="1944DF45">
              <w:rPr>
                <w:sz w:val="20"/>
                <w:szCs w:val="20"/>
              </w:rPr>
              <w:t xml:space="preserve">DTB musí být normalizovaná minimálně ve 3. normální formě </w:t>
            </w:r>
            <w:hyperlink r:id="rId84">
              <w:r w:rsidRPr="1944DF45">
                <w:rPr>
                  <w:sz w:val="20"/>
                  <w:szCs w:val="20"/>
                </w:rPr>
                <w:t>https://cs.wikipedia.org/wiki/T%C5%99et%C3%AD_norm%C3%A1ln%C3%AD_forma</w:t>
              </w:r>
            </w:hyperlink>
            <w:r w:rsidRPr="1944DF45">
              <w:rPr>
                <w:sz w:val="20"/>
                <w:szCs w:val="20"/>
              </w:rPr>
              <w:t xml:space="preserve"> </w:t>
            </w:r>
          </w:p>
          <w:p w14:paraId="3D652F36" w14:textId="77777777" w:rsidR="00802352" w:rsidRPr="004C4BF6" w:rsidRDefault="00802352" w:rsidP="00802352">
            <w:pPr>
              <w:rPr>
                <w:sz w:val="20"/>
                <w:szCs w:val="20"/>
              </w:rPr>
            </w:pPr>
            <w:r w:rsidRPr="004C4BF6">
              <w:rPr>
                <w:sz w:val="20"/>
                <w:szCs w:val="20"/>
              </w:rPr>
              <w:t>Oprávnění:</w:t>
            </w:r>
          </w:p>
          <w:p w14:paraId="6DD101D5" w14:textId="77777777" w:rsidR="00802352" w:rsidRPr="004C4BF6" w:rsidRDefault="00802352" w:rsidP="00802352">
            <w:pPr>
              <w:pStyle w:val="Odstavecseseznamem"/>
              <w:numPr>
                <w:ilvl w:val="0"/>
                <w:numId w:val="59"/>
              </w:numPr>
              <w:rPr>
                <w:sz w:val="20"/>
                <w:szCs w:val="20"/>
              </w:rPr>
            </w:pPr>
            <w:r w:rsidRPr="004C4BF6">
              <w:rPr>
                <w:sz w:val="20"/>
                <w:szCs w:val="20"/>
              </w:rPr>
              <w:t>Aplikační schémata nedostanou žádná systémová práva ANY v produkční DTB. Výjimky možné pouze pro SELECT a to jen v DTB, které slouží pouze jedné aplikaci.</w:t>
            </w:r>
          </w:p>
          <w:p w14:paraId="064032B5" w14:textId="77777777" w:rsidR="00802352" w:rsidRPr="004C4BF6" w:rsidRDefault="00802352" w:rsidP="00802352">
            <w:pPr>
              <w:pStyle w:val="Odstavecseseznamem"/>
              <w:numPr>
                <w:ilvl w:val="0"/>
                <w:numId w:val="59"/>
              </w:numPr>
              <w:rPr>
                <w:sz w:val="20"/>
                <w:szCs w:val="20"/>
              </w:rPr>
            </w:pPr>
            <w:r w:rsidRPr="004C4BF6">
              <w:rPr>
                <w:sz w:val="20"/>
                <w:szCs w:val="20"/>
              </w:rPr>
              <w:t>Objektová práva jsou věcí aplikace a řeší je dodavatel nebo aplikační správce (s případnou podporou DTB administrátora).</w:t>
            </w:r>
          </w:p>
          <w:p w14:paraId="67E5F3A3" w14:textId="77777777" w:rsidR="00802352" w:rsidRPr="004C4BF6" w:rsidRDefault="00802352" w:rsidP="00802352">
            <w:pPr>
              <w:pStyle w:val="Odstavecseseznamem"/>
              <w:numPr>
                <w:ilvl w:val="0"/>
                <w:numId w:val="59"/>
              </w:numPr>
              <w:rPr>
                <w:sz w:val="20"/>
                <w:szCs w:val="20"/>
              </w:rPr>
            </w:pPr>
            <w:r w:rsidRPr="004C4BF6">
              <w:rPr>
                <w:sz w:val="20"/>
                <w:szCs w:val="20"/>
              </w:rPr>
              <w:t>Nebude akceptován a přijat do provozu produkt s nevalidními DTB objekty.</w:t>
            </w:r>
          </w:p>
          <w:p w14:paraId="488ED6AC" w14:textId="7BC0A2A8" w:rsidR="00802352" w:rsidRDefault="328B4E79" w:rsidP="00802352">
            <w:pPr>
              <w:rPr>
                <w:sz w:val="20"/>
                <w:szCs w:val="20"/>
              </w:rPr>
            </w:pPr>
            <w:r w:rsidRPr="3071B738">
              <w:rPr>
                <w:sz w:val="20"/>
                <w:szCs w:val="20"/>
              </w:rPr>
              <w:t>Použití DTB linků v produkčním prostředí nebude akceptováno.</w:t>
            </w:r>
          </w:p>
        </w:tc>
      </w:tr>
    </w:tbl>
    <w:p w14:paraId="7E29C5D5" w14:textId="20F623C4" w:rsidR="00B1677B" w:rsidRDefault="00B1677B" w:rsidP="00BA44A5"/>
    <w:p w14:paraId="44B6A114" w14:textId="77777777" w:rsidR="00665F21" w:rsidRDefault="2D057587" w:rsidP="00516348">
      <w:pPr>
        <w:pStyle w:val="Nadpis3"/>
      </w:pPr>
      <w:bookmarkStart w:id="455" w:name="_Toc56160591"/>
      <w:bookmarkStart w:id="456" w:name="_Toc67647540"/>
      <w:r>
        <w:t>Požadavky na údržbu</w:t>
      </w:r>
      <w:bookmarkEnd w:id="455"/>
      <w:bookmarkEnd w:id="456"/>
    </w:p>
    <w:p w14:paraId="2D4E447F" w14:textId="77777777" w:rsidR="00665F21" w:rsidRDefault="2D057587" w:rsidP="003E71F3">
      <w:pPr>
        <w:pStyle w:val="Nadpis4"/>
      </w:pPr>
      <w:bookmarkStart w:id="457" w:name="_Toc56160592"/>
      <w:bookmarkStart w:id="458" w:name="_Toc67647541"/>
      <w:r>
        <w:t>Logování</w:t>
      </w:r>
      <w:bookmarkEnd w:id="457"/>
      <w:bookmarkEnd w:id="458"/>
    </w:p>
    <w:tbl>
      <w:tblPr>
        <w:tblStyle w:val="Mkatabulky"/>
        <w:tblW w:w="0" w:type="auto"/>
        <w:tblLook w:val="04A0" w:firstRow="1" w:lastRow="0" w:firstColumn="1" w:lastColumn="0" w:noHBand="0" w:noVBand="1"/>
      </w:tblPr>
      <w:tblGrid>
        <w:gridCol w:w="1129"/>
        <w:gridCol w:w="4678"/>
      </w:tblGrid>
      <w:tr w:rsidR="00665F21" w:rsidRPr="00246DA3" w14:paraId="212D627B" w14:textId="77777777" w:rsidTr="0071761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2EA699E0" w14:textId="77777777" w:rsidR="00665F21" w:rsidRPr="00246DA3" w:rsidRDefault="00665F21" w:rsidP="00CA683E">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4869E2C4" w14:textId="77777777" w:rsidR="00665F21" w:rsidRPr="00246DA3" w:rsidRDefault="00665F21" w:rsidP="00CA683E">
            <w:pPr>
              <w:spacing w:after="0"/>
              <w:rPr>
                <w:sz w:val="20"/>
                <w:szCs w:val="20"/>
              </w:rPr>
            </w:pPr>
            <w:r>
              <w:rPr>
                <w:sz w:val="20"/>
                <w:szCs w:val="20"/>
              </w:rPr>
              <w:t>NF-4-1</w:t>
            </w:r>
          </w:p>
        </w:tc>
      </w:tr>
      <w:tr w:rsidR="00665F21" w:rsidRPr="00246DA3" w14:paraId="0269FC97" w14:textId="77777777" w:rsidTr="0071761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6527C406" w14:textId="77777777" w:rsidR="00665F21" w:rsidRPr="00246DA3" w:rsidRDefault="00665F21" w:rsidP="00CA683E">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419814FD" w14:textId="77777777" w:rsidR="00665F21" w:rsidRPr="00246DA3" w:rsidRDefault="00665F21" w:rsidP="00CA683E">
            <w:pPr>
              <w:spacing w:after="0"/>
              <w:jc w:val="left"/>
              <w:rPr>
                <w:sz w:val="20"/>
                <w:szCs w:val="20"/>
              </w:rPr>
            </w:pPr>
            <w:r>
              <w:rPr>
                <w:sz w:val="20"/>
                <w:szCs w:val="20"/>
              </w:rPr>
              <w:t>Logování</w:t>
            </w:r>
          </w:p>
        </w:tc>
      </w:tr>
    </w:tbl>
    <w:p w14:paraId="370BD5B1" w14:textId="77777777" w:rsidR="00665F21" w:rsidRDefault="00665F21" w:rsidP="00665F21"/>
    <w:p w14:paraId="6620A8AD" w14:textId="77777777" w:rsidR="00CD4594" w:rsidRDefault="00CD4594" w:rsidP="00CD4594">
      <w:r>
        <w:t>TAS poskytne přístup ke všem log souborům a auditním výstupům systému prostřednictvím nástrojů operačního systému nebo nástroji implementovanými v TAS. TAS umožní zasílání logů do centralizovaného nástroje a sběr logů ve standardizovaném formátu pro SIEM.</w:t>
      </w:r>
    </w:p>
    <w:p w14:paraId="48DE2312" w14:textId="77777777" w:rsidR="00EC5147" w:rsidRPr="007F19C5" w:rsidRDefault="00EC5147" w:rsidP="007F19C5">
      <w:r w:rsidRPr="007F19C5">
        <w:t>O veškerých operacích s daty je nutné pořizovat a uchovávat záznamy událostí (logy) po dobu minimálně dvou let. U každé zaznamenané události při práci se jmennými daty musí být vedeno minimálně:</w:t>
      </w:r>
    </w:p>
    <w:p w14:paraId="56453ADF" w14:textId="77777777" w:rsidR="007F19C5" w:rsidRDefault="00EC5147" w:rsidP="007F19C5">
      <w:pPr>
        <w:pStyle w:val="Odstavecseseznamem"/>
        <w:numPr>
          <w:ilvl w:val="0"/>
          <w:numId w:val="69"/>
        </w:numPr>
      </w:pPr>
      <w:r w:rsidRPr="007F19C5">
        <w:t>identifikace uživatele (uživatelský účet);</w:t>
      </w:r>
    </w:p>
    <w:p w14:paraId="3F22DEEB" w14:textId="77777777" w:rsidR="007F19C5" w:rsidRDefault="00EC5147" w:rsidP="007F19C5">
      <w:pPr>
        <w:pStyle w:val="Odstavecseseznamem"/>
        <w:numPr>
          <w:ilvl w:val="0"/>
          <w:numId w:val="69"/>
        </w:numPr>
      </w:pPr>
      <w:r w:rsidRPr="007F19C5">
        <w:t>zdrojová IP adresa;</w:t>
      </w:r>
    </w:p>
    <w:p w14:paraId="7E0C6602" w14:textId="5446E743" w:rsidR="00EC5147" w:rsidRPr="007F19C5" w:rsidRDefault="00EC5147" w:rsidP="007F19C5">
      <w:pPr>
        <w:pStyle w:val="Odstavecseseznamem"/>
        <w:numPr>
          <w:ilvl w:val="0"/>
          <w:numId w:val="69"/>
        </w:numPr>
      </w:pPr>
      <w:r w:rsidRPr="007F19C5">
        <w:t>datum a čas;</w:t>
      </w:r>
    </w:p>
    <w:p w14:paraId="3CB268B7" w14:textId="77777777" w:rsidR="00EC5147" w:rsidRPr="007F19C5" w:rsidRDefault="00EC5147" w:rsidP="007F19C5">
      <w:pPr>
        <w:pStyle w:val="Odstavecseseznamem"/>
        <w:numPr>
          <w:ilvl w:val="0"/>
          <w:numId w:val="69"/>
        </w:numPr>
      </w:pPr>
      <w:r w:rsidRPr="007F19C5">
        <w:t>úplné údaje o události (typ události, výsledek, datová entita případně konkrétní datový obsah).</w:t>
      </w:r>
    </w:p>
    <w:p w14:paraId="0EF2F6DB" w14:textId="311A8D69" w:rsidR="00EC5147" w:rsidRDefault="00EC5147" w:rsidP="00EC5147">
      <w:r w:rsidRPr="007F19C5">
        <w:t>Paralelní uložení – API. Server + SysLog (SIEM) – bude dodána IP a port před začátkem realizace.</w:t>
      </w:r>
    </w:p>
    <w:p w14:paraId="5C11C0EA" w14:textId="62283E49" w:rsidR="00665F21" w:rsidRDefault="00665F21" w:rsidP="00665F21">
      <w:r>
        <w:t>TAS bude zapisovat významné události jako jsou chyby, varování a informace o kritických akcích uživatelů do log souborů.</w:t>
      </w:r>
    </w:p>
    <w:p w14:paraId="3022CB24" w14:textId="77777777" w:rsidR="00665F21" w:rsidRDefault="00665F21" w:rsidP="00665F21">
      <w:r>
        <w:t>Log soubory budou logicky členěny podle zaměření jednotlivých modulů TAS a budou podporovat cyklické odmazávání podle času a velikosti.</w:t>
      </w:r>
    </w:p>
    <w:p w14:paraId="41D800C4" w14:textId="77777777" w:rsidR="00665F21" w:rsidRDefault="00665F21" w:rsidP="00665F21">
      <w:r>
        <w:t>Každý záznam v log souboru bude obsahovat časové razítko, úroveň logované informace (chyba, varování, informace apod.), ID procesu nebo vlákna a vlastní informaci.</w:t>
      </w:r>
    </w:p>
    <w:p w14:paraId="16A22D22" w14:textId="77777777" w:rsidR="00665F21" w:rsidRDefault="2D057587" w:rsidP="003E71F3">
      <w:pPr>
        <w:pStyle w:val="Nadpis4"/>
      </w:pPr>
      <w:bookmarkStart w:id="459" w:name="_Toc56160593"/>
      <w:bookmarkStart w:id="460" w:name="_Toc67647542"/>
      <w:r>
        <w:t>Vzdálená podpora</w:t>
      </w:r>
      <w:bookmarkEnd w:id="459"/>
      <w:bookmarkEnd w:id="460"/>
    </w:p>
    <w:tbl>
      <w:tblPr>
        <w:tblStyle w:val="Mkatabulky"/>
        <w:tblW w:w="0" w:type="auto"/>
        <w:tblLook w:val="04A0" w:firstRow="1" w:lastRow="0" w:firstColumn="1" w:lastColumn="0" w:noHBand="0" w:noVBand="1"/>
      </w:tblPr>
      <w:tblGrid>
        <w:gridCol w:w="1129"/>
        <w:gridCol w:w="4678"/>
      </w:tblGrid>
      <w:tr w:rsidR="00665F21" w:rsidRPr="00246DA3" w14:paraId="7F942092" w14:textId="77777777" w:rsidTr="0071761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66AA213B" w14:textId="77777777" w:rsidR="00665F21" w:rsidRPr="00246DA3" w:rsidRDefault="00665F21" w:rsidP="00CA683E">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27C9B0E6" w14:textId="77777777" w:rsidR="00665F21" w:rsidRPr="00246DA3" w:rsidRDefault="00665F21" w:rsidP="00CA683E">
            <w:pPr>
              <w:spacing w:after="0"/>
              <w:rPr>
                <w:sz w:val="20"/>
                <w:szCs w:val="20"/>
              </w:rPr>
            </w:pPr>
            <w:r>
              <w:rPr>
                <w:sz w:val="20"/>
                <w:szCs w:val="20"/>
              </w:rPr>
              <w:t>NF-4-2</w:t>
            </w:r>
          </w:p>
        </w:tc>
      </w:tr>
      <w:tr w:rsidR="00665F21" w:rsidRPr="00246DA3" w14:paraId="24D731D7" w14:textId="77777777" w:rsidTr="0071761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70B28A01" w14:textId="77777777" w:rsidR="00665F21" w:rsidRPr="00246DA3" w:rsidRDefault="00665F21" w:rsidP="00CA683E">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0C654A11" w14:textId="77777777" w:rsidR="00665F21" w:rsidRPr="00246DA3" w:rsidRDefault="00665F21" w:rsidP="00CA683E">
            <w:pPr>
              <w:spacing w:after="0"/>
              <w:jc w:val="left"/>
              <w:rPr>
                <w:sz w:val="20"/>
                <w:szCs w:val="20"/>
              </w:rPr>
            </w:pPr>
            <w:r>
              <w:rPr>
                <w:sz w:val="20"/>
                <w:szCs w:val="20"/>
              </w:rPr>
              <w:t>Vzdálená podpora</w:t>
            </w:r>
          </w:p>
        </w:tc>
      </w:tr>
    </w:tbl>
    <w:p w14:paraId="6E9FB967" w14:textId="77777777" w:rsidR="00665F21" w:rsidRDefault="00665F21" w:rsidP="00665F21"/>
    <w:p w14:paraId="00989C62" w14:textId="77777777" w:rsidR="00665F21" w:rsidRPr="00BF6EE6" w:rsidRDefault="00665F21" w:rsidP="00665F21">
      <w:r>
        <w:t>TAS umožní vzdálenou správu a údržbu systému. To se týká především řešení interních problémů systému TAS, analýzy a řešení mimořádných situací na skladu PHM a aktualizací TAS.</w:t>
      </w:r>
    </w:p>
    <w:p w14:paraId="0573C0C3" w14:textId="77777777" w:rsidR="00665F21" w:rsidRDefault="00665F21" w:rsidP="00BA44A5"/>
    <w:p w14:paraId="0FC674F0" w14:textId="77777777" w:rsidR="00665F21" w:rsidRDefault="2D057587" w:rsidP="00516348">
      <w:pPr>
        <w:pStyle w:val="Nadpis3"/>
      </w:pPr>
      <w:bookmarkStart w:id="461" w:name="_Toc56160594"/>
      <w:bookmarkStart w:id="462" w:name="_Toc67647543"/>
      <w:r>
        <w:t>Požadavky na normy a certifikáty</w:t>
      </w:r>
      <w:bookmarkEnd w:id="461"/>
      <w:bookmarkEnd w:id="462"/>
    </w:p>
    <w:p w14:paraId="4B80C3CC" w14:textId="77777777" w:rsidR="00665F21" w:rsidRDefault="2D057587" w:rsidP="003E71F3">
      <w:pPr>
        <w:pStyle w:val="Nadpis4"/>
      </w:pPr>
      <w:bookmarkStart w:id="463" w:name="_Toc56160595"/>
      <w:bookmarkStart w:id="464" w:name="_Toc67647544"/>
      <w:r>
        <w:t>Vývoj TAS</w:t>
      </w:r>
      <w:bookmarkEnd w:id="463"/>
      <w:bookmarkEnd w:id="464"/>
    </w:p>
    <w:tbl>
      <w:tblPr>
        <w:tblStyle w:val="Mkatabulky"/>
        <w:tblW w:w="0" w:type="auto"/>
        <w:tblLook w:val="04A0" w:firstRow="1" w:lastRow="0" w:firstColumn="1" w:lastColumn="0" w:noHBand="0" w:noVBand="1"/>
      </w:tblPr>
      <w:tblGrid>
        <w:gridCol w:w="1129"/>
        <w:gridCol w:w="4678"/>
      </w:tblGrid>
      <w:tr w:rsidR="00665F21" w:rsidRPr="00246DA3" w14:paraId="610AA785" w14:textId="77777777" w:rsidTr="0071761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25E4542F" w14:textId="77777777" w:rsidR="00665F21" w:rsidRPr="00246DA3" w:rsidRDefault="00665F21" w:rsidP="00CA683E">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437E5834" w14:textId="77777777" w:rsidR="00665F21" w:rsidRPr="00246DA3" w:rsidRDefault="00665F21" w:rsidP="00CA683E">
            <w:pPr>
              <w:spacing w:after="0"/>
              <w:rPr>
                <w:sz w:val="20"/>
                <w:szCs w:val="20"/>
              </w:rPr>
            </w:pPr>
            <w:r>
              <w:rPr>
                <w:sz w:val="20"/>
                <w:szCs w:val="20"/>
              </w:rPr>
              <w:t>NF-5-1</w:t>
            </w:r>
          </w:p>
        </w:tc>
      </w:tr>
      <w:tr w:rsidR="00665F21" w:rsidRPr="00246DA3" w14:paraId="52E28086" w14:textId="77777777" w:rsidTr="0071761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70C970FB" w14:textId="77777777" w:rsidR="00665F21" w:rsidRPr="00246DA3" w:rsidRDefault="00665F21" w:rsidP="00CA683E">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B003AF3" w14:textId="77777777" w:rsidR="00665F21" w:rsidRPr="00246DA3" w:rsidRDefault="00665F21" w:rsidP="00CA683E">
            <w:pPr>
              <w:spacing w:after="0"/>
              <w:jc w:val="left"/>
              <w:rPr>
                <w:sz w:val="20"/>
                <w:szCs w:val="20"/>
              </w:rPr>
            </w:pPr>
            <w:r>
              <w:rPr>
                <w:sz w:val="20"/>
                <w:szCs w:val="20"/>
              </w:rPr>
              <w:t>Vývoj TAS</w:t>
            </w:r>
          </w:p>
        </w:tc>
      </w:tr>
    </w:tbl>
    <w:p w14:paraId="56698572" w14:textId="77777777" w:rsidR="00665F21" w:rsidRDefault="00665F21" w:rsidP="00665F21"/>
    <w:p w14:paraId="29314E6B" w14:textId="0F619C42" w:rsidR="00665F21" w:rsidRPr="00FF7A67" w:rsidRDefault="00665F21" w:rsidP="00665F21">
      <w:r>
        <w:t>Proces v</w:t>
      </w:r>
      <w:r w:rsidRPr="00FF7A67">
        <w:t>ývoj</w:t>
      </w:r>
      <w:r>
        <w:t>e a implementace</w:t>
      </w:r>
      <w:r w:rsidRPr="00FF7A67">
        <w:t xml:space="preserve"> </w:t>
      </w:r>
      <w:r>
        <w:t xml:space="preserve">TAS se </w:t>
      </w:r>
      <w:r w:rsidRPr="00FF7A67">
        <w:t xml:space="preserve">bude </w:t>
      </w:r>
      <w:r>
        <w:t>řídit</w:t>
      </w:r>
      <w:r w:rsidRPr="00FF7A67">
        <w:t xml:space="preserve"> norm</w:t>
      </w:r>
      <w:r>
        <w:t>ou</w:t>
      </w:r>
      <w:r w:rsidRPr="00FF7A67">
        <w:t xml:space="preserve"> ČSN EN ISO 9001:2000</w:t>
      </w:r>
      <w:r w:rsidR="00B12B10">
        <w:t xml:space="preserve"> nebo jinou obdobnou</w:t>
      </w:r>
      <w:r>
        <w:t>.</w:t>
      </w:r>
    </w:p>
    <w:p w14:paraId="074B0D10" w14:textId="77777777" w:rsidR="00E63D18" w:rsidRDefault="2D057587" w:rsidP="00516348">
      <w:pPr>
        <w:pStyle w:val="Nadpis3"/>
      </w:pPr>
      <w:bookmarkStart w:id="465" w:name="_Toc56160597"/>
      <w:bookmarkStart w:id="466" w:name="_Toc67647545"/>
      <w:r>
        <w:t>Požadavky na zálohování a dostupnost</w:t>
      </w:r>
      <w:bookmarkEnd w:id="465"/>
      <w:bookmarkEnd w:id="466"/>
    </w:p>
    <w:p w14:paraId="10550EA9" w14:textId="426C6F7F" w:rsidR="00665F21" w:rsidRDefault="0015776F" w:rsidP="00E63D18">
      <w:r>
        <w:t>ČEPRO provádí vlastními silami zálohování serverů jako celků (HW, OS atd.).</w:t>
      </w:r>
    </w:p>
    <w:p w14:paraId="166EDE81" w14:textId="307DA20E" w:rsidR="0015776F" w:rsidRDefault="0015776F" w:rsidP="00E63D18">
      <w:r>
        <w:t>Dodavatel navrhne způsob řešení zálohování</w:t>
      </w:r>
      <w:r w:rsidR="00E352BA">
        <w:t xml:space="preserve"> veškerých databází s garancí, že v průběhu provozu TAS nedojde k žádné ztrátě dat. </w:t>
      </w:r>
    </w:p>
    <w:p w14:paraId="2A2028DC" w14:textId="77777777" w:rsidR="00665F21" w:rsidRDefault="2D057587" w:rsidP="003E71F3">
      <w:pPr>
        <w:pStyle w:val="Nadpis4"/>
      </w:pPr>
      <w:bookmarkStart w:id="467" w:name="_Toc56160598"/>
      <w:bookmarkStart w:id="468" w:name="_Toc67647546"/>
      <w:r>
        <w:t>Zálohování dat na skladu PHM</w:t>
      </w:r>
      <w:bookmarkEnd w:id="467"/>
      <w:bookmarkEnd w:id="468"/>
    </w:p>
    <w:tbl>
      <w:tblPr>
        <w:tblStyle w:val="Mkatabulky"/>
        <w:tblW w:w="0" w:type="auto"/>
        <w:tblLook w:val="04A0" w:firstRow="1" w:lastRow="0" w:firstColumn="1" w:lastColumn="0" w:noHBand="0" w:noVBand="1"/>
      </w:tblPr>
      <w:tblGrid>
        <w:gridCol w:w="1129"/>
        <w:gridCol w:w="4678"/>
      </w:tblGrid>
      <w:tr w:rsidR="00665F21" w:rsidRPr="00246DA3" w14:paraId="0EDB2467" w14:textId="77777777" w:rsidTr="0071761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2ECC53FE" w14:textId="77777777" w:rsidR="00665F21" w:rsidRPr="00246DA3" w:rsidRDefault="00665F21" w:rsidP="00CA683E">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6FBF0978" w14:textId="77777777" w:rsidR="00665F21" w:rsidRPr="00246DA3" w:rsidRDefault="00665F21" w:rsidP="00CA683E">
            <w:pPr>
              <w:spacing w:after="0"/>
              <w:rPr>
                <w:sz w:val="20"/>
                <w:szCs w:val="20"/>
              </w:rPr>
            </w:pPr>
            <w:r>
              <w:rPr>
                <w:sz w:val="20"/>
                <w:szCs w:val="20"/>
              </w:rPr>
              <w:t>NF-6-1</w:t>
            </w:r>
          </w:p>
        </w:tc>
      </w:tr>
      <w:tr w:rsidR="00665F21" w:rsidRPr="00246DA3" w14:paraId="013E22BD" w14:textId="77777777" w:rsidTr="0071761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081034CD" w14:textId="77777777" w:rsidR="00665F21" w:rsidRPr="00246DA3" w:rsidRDefault="00665F21" w:rsidP="00CA683E">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70C6447B" w14:textId="77777777" w:rsidR="00665F21" w:rsidRPr="00246DA3" w:rsidRDefault="00665F21" w:rsidP="00CA683E">
            <w:pPr>
              <w:spacing w:after="0"/>
              <w:jc w:val="left"/>
              <w:rPr>
                <w:sz w:val="20"/>
                <w:szCs w:val="20"/>
              </w:rPr>
            </w:pPr>
            <w:r>
              <w:rPr>
                <w:sz w:val="20"/>
                <w:szCs w:val="20"/>
              </w:rPr>
              <w:t>Zálohování dat na skladu PHM</w:t>
            </w:r>
          </w:p>
        </w:tc>
      </w:tr>
    </w:tbl>
    <w:p w14:paraId="47C77078" w14:textId="77777777" w:rsidR="00665F21" w:rsidRDefault="00665F21" w:rsidP="00665F21"/>
    <w:p w14:paraId="49329432" w14:textId="6F8B89AC" w:rsidR="00665F21" w:rsidRDefault="00665F21" w:rsidP="00665F21">
      <w:r>
        <w:t xml:space="preserve">TAS zajistí </w:t>
      </w:r>
      <w:r w:rsidR="003C5913">
        <w:t xml:space="preserve">1x denně </w:t>
      </w:r>
      <w:r>
        <w:t>pravidelnou zálohu lokální databáze na záložní TAS server a do úložiště, které je umístěno geograficky v jiném místě ať už v rámci skladu nebo mimo něj. V případě použití clusterového řešení se provede záloha jen do vzdáleného úložiště a bude se předpokládat, že hlavní a záložní server mají synchronizovaná data.</w:t>
      </w:r>
    </w:p>
    <w:p w14:paraId="346C16FC" w14:textId="77777777" w:rsidR="00665F21" w:rsidRDefault="2D057587" w:rsidP="003E71F3">
      <w:pPr>
        <w:pStyle w:val="Nadpis4"/>
      </w:pPr>
      <w:bookmarkStart w:id="469" w:name="_Toc56160599"/>
      <w:bookmarkStart w:id="470" w:name="_Toc67647547"/>
      <w:r>
        <w:t>Zálohování centrálních dat</w:t>
      </w:r>
      <w:bookmarkEnd w:id="469"/>
      <w:bookmarkEnd w:id="470"/>
    </w:p>
    <w:tbl>
      <w:tblPr>
        <w:tblStyle w:val="Mkatabulky"/>
        <w:tblW w:w="0" w:type="auto"/>
        <w:tblLook w:val="04A0" w:firstRow="1" w:lastRow="0" w:firstColumn="1" w:lastColumn="0" w:noHBand="0" w:noVBand="1"/>
      </w:tblPr>
      <w:tblGrid>
        <w:gridCol w:w="1129"/>
        <w:gridCol w:w="4678"/>
      </w:tblGrid>
      <w:tr w:rsidR="00665F21" w:rsidRPr="00246DA3" w14:paraId="1604920A" w14:textId="77777777" w:rsidTr="0071761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31BA8CB3" w14:textId="77777777" w:rsidR="00665F21" w:rsidRPr="00246DA3" w:rsidRDefault="00665F21" w:rsidP="00CA683E">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5CB48FFC" w14:textId="77777777" w:rsidR="00665F21" w:rsidRPr="00246DA3" w:rsidRDefault="00665F21" w:rsidP="00CA683E">
            <w:pPr>
              <w:spacing w:after="0"/>
              <w:rPr>
                <w:sz w:val="20"/>
                <w:szCs w:val="20"/>
              </w:rPr>
            </w:pPr>
            <w:r>
              <w:rPr>
                <w:sz w:val="20"/>
                <w:szCs w:val="20"/>
              </w:rPr>
              <w:t>NF-6-2</w:t>
            </w:r>
          </w:p>
        </w:tc>
      </w:tr>
      <w:tr w:rsidR="00665F21" w:rsidRPr="00246DA3" w14:paraId="433949FF" w14:textId="77777777" w:rsidTr="0071761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486334CB" w14:textId="77777777" w:rsidR="00665F21" w:rsidRPr="00246DA3" w:rsidRDefault="00665F21" w:rsidP="00CA683E">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20ED1B33" w14:textId="77777777" w:rsidR="00665F21" w:rsidRPr="00246DA3" w:rsidRDefault="00665F21" w:rsidP="00CA683E">
            <w:pPr>
              <w:spacing w:after="0"/>
              <w:jc w:val="left"/>
              <w:rPr>
                <w:sz w:val="20"/>
                <w:szCs w:val="20"/>
              </w:rPr>
            </w:pPr>
            <w:r>
              <w:rPr>
                <w:sz w:val="20"/>
                <w:szCs w:val="20"/>
              </w:rPr>
              <w:t>Zálohování centrálních dat</w:t>
            </w:r>
          </w:p>
        </w:tc>
      </w:tr>
    </w:tbl>
    <w:p w14:paraId="07D886A5" w14:textId="77777777" w:rsidR="00665F21" w:rsidRPr="00C97C7A" w:rsidRDefault="00665F21" w:rsidP="00665F21"/>
    <w:p w14:paraId="18B2149A" w14:textId="5DB549A6" w:rsidR="00665F21" w:rsidRDefault="00665F21" w:rsidP="00665F21">
      <w:r>
        <w:t>Pro zálohování platí stejná pravidla jako v případě lokálního TAS.</w:t>
      </w:r>
    </w:p>
    <w:p w14:paraId="0ED759BF" w14:textId="2408974F" w:rsidR="00F8769F" w:rsidRDefault="00F8769F" w:rsidP="00665F21"/>
    <w:p w14:paraId="4725FEB7" w14:textId="77777777" w:rsidR="00F8769F" w:rsidRDefault="00F8769F" w:rsidP="003E71F3">
      <w:pPr>
        <w:pStyle w:val="Nadpis4"/>
      </w:pPr>
      <w:bookmarkStart w:id="471" w:name="_Toc67647548"/>
      <w:r>
        <w:t>Disaster recovery</w:t>
      </w:r>
      <w:bookmarkEnd w:id="471"/>
    </w:p>
    <w:tbl>
      <w:tblPr>
        <w:tblStyle w:val="Mkatabulky"/>
        <w:tblW w:w="0" w:type="auto"/>
        <w:tblLook w:val="04A0" w:firstRow="1" w:lastRow="0" w:firstColumn="1" w:lastColumn="0" w:noHBand="0" w:noVBand="1"/>
      </w:tblPr>
      <w:tblGrid>
        <w:gridCol w:w="1129"/>
        <w:gridCol w:w="4678"/>
      </w:tblGrid>
      <w:tr w:rsidR="00F8769F" w:rsidRPr="00246DA3" w14:paraId="43FBC33B" w14:textId="77777777" w:rsidTr="00505A9C">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17A99490" w14:textId="77777777" w:rsidR="00F8769F" w:rsidRPr="00246DA3" w:rsidRDefault="00F8769F" w:rsidP="00505A9C">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5FB5293C" w14:textId="77777777" w:rsidR="00F8769F" w:rsidRPr="00246DA3" w:rsidRDefault="00F8769F" w:rsidP="00505A9C">
            <w:pPr>
              <w:spacing w:after="0"/>
              <w:rPr>
                <w:sz w:val="20"/>
                <w:szCs w:val="20"/>
              </w:rPr>
            </w:pPr>
            <w:r>
              <w:rPr>
                <w:sz w:val="20"/>
                <w:szCs w:val="20"/>
              </w:rPr>
              <w:t>NF-6-4</w:t>
            </w:r>
          </w:p>
        </w:tc>
      </w:tr>
      <w:tr w:rsidR="00F8769F" w:rsidRPr="00246DA3" w14:paraId="160BD4A1" w14:textId="77777777" w:rsidTr="00505A9C">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2C7D7F82" w14:textId="77777777" w:rsidR="00F8769F" w:rsidRPr="00246DA3" w:rsidRDefault="00F8769F" w:rsidP="00505A9C">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6591663B" w14:textId="77777777" w:rsidR="00F8769F" w:rsidRPr="00246DA3" w:rsidRDefault="00F8769F" w:rsidP="00505A9C">
            <w:pPr>
              <w:spacing w:after="0"/>
              <w:jc w:val="left"/>
              <w:rPr>
                <w:sz w:val="20"/>
                <w:szCs w:val="20"/>
              </w:rPr>
            </w:pPr>
            <w:r>
              <w:rPr>
                <w:sz w:val="20"/>
                <w:szCs w:val="20"/>
              </w:rPr>
              <w:t>Disaster recovery</w:t>
            </w:r>
          </w:p>
        </w:tc>
      </w:tr>
    </w:tbl>
    <w:p w14:paraId="5EE8ED3E" w14:textId="77777777" w:rsidR="00F8769F" w:rsidRDefault="00F8769F" w:rsidP="00F8769F"/>
    <w:p w14:paraId="28E24BAD" w14:textId="77777777" w:rsidR="00F8769F" w:rsidRPr="00E63D18" w:rsidRDefault="00F8769F" w:rsidP="00F8769F">
      <w:r w:rsidRPr="00E352BA">
        <w:t>Dodavatel připraví plány zálohování a obnovy dat, zálohování</w:t>
      </w:r>
      <w:r>
        <w:t xml:space="preserve">. V rámci implementace Dodavatel poskytne Zadavateli součinnost při test disaster recovery, </w:t>
      </w:r>
      <w:r w:rsidRPr="00E352BA">
        <w:t>obnovu dat otestuje a prokáže jejich funkčnost</w:t>
      </w:r>
      <w:r>
        <w:t>.</w:t>
      </w:r>
    </w:p>
    <w:p w14:paraId="78A166E5" w14:textId="77777777" w:rsidR="00F8769F" w:rsidRDefault="00F8769F" w:rsidP="00665F21"/>
    <w:p w14:paraId="02CD1551" w14:textId="77777777" w:rsidR="00665F21" w:rsidRDefault="2D057587" w:rsidP="003E71F3">
      <w:pPr>
        <w:pStyle w:val="Nadpis4"/>
      </w:pPr>
      <w:bookmarkStart w:id="472" w:name="_Toc56160600"/>
      <w:bookmarkStart w:id="473" w:name="_Toc67647549"/>
      <w:r>
        <w:t>Dostupnost lokálního TAS</w:t>
      </w:r>
      <w:bookmarkEnd w:id="472"/>
      <w:bookmarkEnd w:id="473"/>
    </w:p>
    <w:tbl>
      <w:tblPr>
        <w:tblStyle w:val="Mkatabulky"/>
        <w:tblW w:w="0" w:type="auto"/>
        <w:tblLook w:val="04A0" w:firstRow="1" w:lastRow="0" w:firstColumn="1" w:lastColumn="0" w:noHBand="0" w:noVBand="1"/>
      </w:tblPr>
      <w:tblGrid>
        <w:gridCol w:w="1129"/>
        <w:gridCol w:w="4678"/>
      </w:tblGrid>
      <w:tr w:rsidR="00665F21" w:rsidRPr="00246DA3" w14:paraId="4278467A" w14:textId="77777777" w:rsidTr="0071761E">
        <w:tc>
          <w:tcPr>
            <w:tcW w:w="112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4472C4" w:themeFill="accent1"/>
          </w:tcPr>
          <w:p w14:paraId="10B76ED7" w14:textId="77777777" w:rsidR="00665F21" w:rsidRPr="00246DA3" w:rsidRDefault="00665F21" w:rsidP="00CA683E">
            <w:pPr>
              <w:spacing w:after="0"/>
              <w:rPr>
                <w:b/>
                <w:bCs/>
                <w:color w:val="FFFFFF" w:themeColor="background1"/>
                <w:sz w:val="20"/>
                <w:szCs w:val="20"/>
              </w:rPr>
            </w:pPr>
            <w:r w:rsidRPr="00246DA3">
              <w:rPr>
                <w:b/>
                <w:bCs/>
                <w:color w:val="FFFFFF" w:themeColor="background1"/>
                <w:sz w:val="20"/>
                <w:szCs w:val="20"/>
              </w:rPr>
              <w:t>ID</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6823DA3D" w14:textId="77777777" w:rsidR="00665F21" w:rsidRPr="00246DA3" w:rsidRDefault="00665F21" w:rsidP="00CA683E">
            <w:pPr>
              <w:spacing w:after="0"/>
              <w:rPr>
                <w:sz w:val="20"/>
                <w:szCs w:val="20"/>
              </w:rPr>
            </w:pPr>
            <w:r>
              <w:rPr>
                <w:sz w:val="20"/>
                <w:szCs w:val="20"/>
              </w:rPr>
              <w:t>NF-6-3</w:t>
            </w:r>
          </w:p>
        </w:tc>
      </w:tr>
      <w:tr w:rsidR="00665F21" w:rsidRPr="00246DA3" w14:paraId="7574286D" w14:textId="77777777" w:rsidTr="0071761E">
        <w:tc>
          <w:tcPr>
            <w:tcW w:w="1129" w:type="dxa"/>
            <w:tcBorders>
              <w:top w:val="single" w:sz="4" w:space="0" w:color="FFFFFF" w:themeColor="background1"/>
              <w:left w:val="single" w:sz="4" w:space="0" w:color="FFFFFF" w:themeColor="background1"/>
              <w:bottom w:val="single" w:sz="4" w:space="0" w:color="808080" w:themeColor="background1" w:themeShade="80"/>
              <w:right w:val="single" w:sz="4" w:space="0" w:color="FFFFFF" w:themeColor="background1"/>
            </w:tcBorders>
            <w:shd w:val="clear" w:color="auto" w:fill="4472C4" w:themeFill="accent1"/>
          </w:tcPr>
          <w:p w14:paraId="1B349AE0" w14:textId="77777777" w:rsidR="00665F21" w:rsidRPr="00246DA3" w:rsidRDefault="00665F21" w:rsidP="00CA683E">
            <w:pPr>
              <w:spacing w:after="0"/>
              <w:rPr>
                <w:b/>
                <w:bCs/>
                <w:color w:val="FFFFFF" w:themeColor="background1"/>
                <w:sz w:val="20"/>
                <w:szCs w:val="20"/>
              </w:rPr>
            </w:pPr>
            <w:r w:rsidRPr="00246DA3">
              <w:rPr>
                <w:b/>
                <w:bCs/>
                <w:color w:val="FFFFFF" w:themeColor="background1"/>
                <w:sz w:val="20"/>
                <w:szCs w:val="20"/>
              </w:rPr>
              <w:t>Popis</w:t>
            </w:r>
          </w:p>
        </w:tc>
        <w:tc>
          <w:tcPr>
            <w:tcW w:w="4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E2F3" w:themeFill="accent1" w:themeFillTint="33"/>
          </w:tcPr>
          <w:p w14:paraId="4C265413" w14:textId="77777777" w:rsidR="00665F21" w:rsidRPr="00246DA3" w:rsidRDefault="00665F21" w:rsidP="00CA683E">
            <w:pPr>
              <w:spacing w:after="0"/>
              <w:jc w:val="left"/>
              <w:rPr>
                <w:sz w:val="20"/>
                <w:szCs w:val="20"/>
              </w:rPr>
            </w:pPr>
            <w:r>
              <w:rPr>
                <w:sz w:val="20"/>
                <w:szCs w:val="20"/>
              </w:rPr>
              <w:t>Dostupnost lokálního TAS</w:t>
            </w:r>
          </w:p>
        </w:tc>
      </w:tr>
    </w:tbl>
    <w:p w14:paraId="35A30CA7" w14:textId="4B292F18" w:rsidR="00110846" w:rsidRDefault="00110846" w:rsidP="00110846"/>
    <w:p w14:paraId="0D5A0D51" w14:textId="094D0826" w:rsidR="00E63D18" w:rsidRDefault="00BE2B86" w:rsidP="00110846">
      <w:r>
        <w:t>Úroveň poskytování služeb je stanovena v rámci smlouvy/SLA. Dodavatel v rámci dodávky navrhne způsob měření SLA a způsob určení zodpovědnosti za mimořádné provozní události/nedodržení SLA.</w:t>
      </w:r>
    </w:p>
    <w:p w14:paraId="04AF51CF" w14:textId="16F44FB8" w:rsidR="00D43B1C" w:rsidRDefault="4BA29ADB" w:rsidP="00F16E30">
      <w:pPr>
        <w:pStyle w:val="Nadpis2"/>
      </w:pPr>
      <w:bookmarkStart w:id="474" w:name="_Ref62733142"/>
      <w:bookmarkStart w:id="475" w:name="_Toc67647550"/>
      <w:r>
        <w:t>Infrastruktura</w:t>
      </w:r>
      <w:bookmarkEnd w:id="474"/>
      <w:bookmarkEnd w:id="475"/>
    </w:p>
    <w:p w14:paraId="7FA30345" w14:textId="0C291EAD" w:rsidR="00FE457D" w:rsidRDefault="00FE457D" w:rsidP="0095705B">
      <w:r w:rsidRPr="00FE457D">
        <w:t xml:space="preserve">Systém </w:t>
      </w:r>
      <w:r>
        <w:t>TA</w:t>
      </w:r>
      <w:r w:rsidRPr="00FE457D">
        <w:t xml:space="preserve">S bude provozován na vlastní </w:t>
      </w:r>
      <w:r w:rsidR="00582153">
        <w:t xml:space="preserve">HW </w:t>
      </w:r>
      <w:r w:rsidRPr="00FE457D">
        <w:t>infrastruktuře zadavatele</w:t>
      </w:r>
      <w:r>
        <w:t>.</w:t>
      </w:r>
      <w:r w:rsidRPr="00FE457D">
        <w:t xml:space="preserve"> </w:t>
      </w:r>
    </w:p>
    <w:p w14:paraId="0A7BF90F" w14:textId="071BD156" w:rsidR="0095705B" w:rsidRDefault="0095705B" w:rsidP="0095705B">
      <w:r>
        <w:t xml:space="preserve">Stávající instrumentace zahrnuje měření nádrží, čerpadla, ventily, AccuLoady, uzemňovací členy, odlučovače apod. </w:t>
      </w:r>
    </w:p>
    <w:p w14:paraId="510E57D1" w14:textId="7DC0C0A2" w:rsidR="0095705B" w:rsidRDefault="0095705B" w:rsidP="0095705B">
      <w:r>
        <w:t>Každý sklad je vybaven PLC Siemens Simatic S7 400 do kterého jsou připojeny I/O signály a komunikace potřebné pro řízení operací s PHM. Toto PLC je možné vy</w:t>
      </w:r>
      <w:r w:rsidR="002C4CEF">
        <w:t>užít pro instalaci části SW TAS</w:t>
      </w:r>
      <w:r>
        <w:t>. Předpokládá se, že komunikace TAS s PLC bude probíhat přes OPC DA. Na skladech je nyní k dispozici OPC DA server.</w:t>
      </w:r>
    </w:p>
    <w:p w14:paraId="561DE8A1" w14:textId="6F089F58" w:rsidR="002C4CEF" w:rsidRDefault="0095705B" w:rsidP="0095705B">
      <w:r>
        <w:t>Na každém skladu budou k dispozici fyzické nebo virtuální servery pro instalaci serverové části TAS</w:t>
      </w:r>
      <w:r w:rsidR="000B6859">
        <w:t xml:space="preserve">, která bude sdílet </w:t>
      </w:r>
      <w:r w:rsidR="00AD40EF">
        <w:t>HW se SCADA prostředí</w:t>
      </w:r>
      <w:r>
        <w:t>. Systém TAS musí být navržen tak, aby běžel i v ostrovním režimu bez konektivity na centrální systémy. Systém TAS musí dále zajistit přechod na záložní systém v případě výpadku hlavního serveru. Pro případ mimořádných situací jako je rozsáhlá živelná katastrofa nebo stav nouze je nutné, aby byl systém schopen výdeje PHM bez TAS serverů a klientů bez nutnosti tisknout dokumenty a ukládat data. V tomto režimu je možné využít PLC.</w:t>
      </w:r>
    </w:p>
    <w:p w14:paraId="26CEF0C9" w14:textId="473D953F" w:rsidR="00FF4A32" w:rsidRDefault="00FF4A32" w:rsidP="0095705B">
      <w:r>
        <w:t>Centrální TAS je aktuálně provozován na MS Windows Serveru 2019 na virtualizaci VMware s vysokou dostupností.</w:t>
      </w:r>
    </w:p>
    <w:p w14:paraId="459BE42B" w14:textId="4023D50C" w:rsidR="00FF4A32" w:rsidRDefault="00FF4A32" w:rsidP="0095705B">
      <w:r>
        <w:t xml:space="preserve">Skladové TAS jsou provozovány na fyzických serverech na jednotlivých skladech. Na skladech </w:t>
      </w:r>
      <w:r w:rsidR="1FA6A775">
        <w:t>je nutné zajisti kompatibilitu TAS s</w:t>
      </w:r>
      <w:r w:rsidR="00F51FA3">
        <w:t xml:space="preserve"> MS Windows </w:t>
      </w:r>
      <w:r w:rsidR="431B032A">
        <w:t>S</w:t>
      </w:r>
      <w:r w:rsidR="00F51FA3">
        <w:t>ervery 2019 a musí umožnit i využití starších verzí</w:t>
      </w:r>
      <w:r>
        <w:t>. Výhledově se očekává převedení serverů na všech skladech na MS Windows Server 2019. Servery jsou na skladech vždy dva – „A“ a „B“.</w:t>
      </w:r>
    </w:p>
    <w:p w14:paraId="5B93FB67" w14:textId="39B0FE22" w:rsidR="00027005" w:rsidRDefault="6671ED55" w:rsidP="0095705B">
      <w:r>
        <w:t xml:space="preserve">Je nutné zajistit kompatibilitu TAS se </w:t>
      </w:r>
      <w:r w:rsidR="00027005">
        <w:t>Servery MS Windows, jelikož v</w:t>
      </w:r>
      <w:r w:rsidR="009C7B01">
        <w:t> prostředí ČEPRO jsou využívány další aplikace (především SCADA a rozhraní OPC DA), které jsou funkční pouze</w:t>
      </w:r>
      <w:r w:rsidR="00D96EA3">
        <w:t xml:space="preserve"> na serverech Windows.</w:t>
      </w:r>
    </w:p>
    <w:p w14:paraId="2A8E3077" w14:textId="6D045DEB" w:rsidR="0095705B" w:rsidRDefault="0095705B" w:rsidP="0095705B">
      <w:r>
        <w:t xml:space="preserve">Servery jsou umístěny v zabezpečené rozvodně, je tedy nutné použít architekturu klient-server pro poskytnutí funkcí TAS obsluze skladu. Pracovní stanice pro klienty systému TAS budou instalovány především na dispečinku, ale v některých případech i na jiných lokalitách skladu podle aktuální situace. Všechny funkce TAS ze všech skladů musí být dostupné také z centrálního dispečinku v Praze. Centrální dispečink může, dočasně nebo trvale, přebírat některé zodpovědnosti obsluhy skladu. </w:t>
      </w:r>
    </w:p>
    <w:p w14:paraId="7678C04E" w14:textId="561230D9" w:rsidR="00A00AA6" w:rsidRDefault="00A00AA6" w:rsidP="0095705B">
      <w:r w:rsidRPr="00A00AA6">
        <w:t>V současném stavu je na skladech využíván databázový software Oracle</w:t>
      </w:r>
      <w:r w:rsidR="00F51FA3">
        <w:t>. Na skladech musí TAS podporovat databázový software Oracle 19c a musí umožnit i využití starších verzí</w:t>
      </w:r>
      <w:r w:rsidRPr="00A00AA6">
        <w:t>. Do budoucna je plánováno využití databázového software Oracle verze 19c na všech skladech.</w:t>
      </w:r>
    </w:p>
    <w:p w14:paraId="2BE60FA3" w14:textId="7379217C" w:rsidR="0095705B" w:rsidRDefault="0095705B" w:rsidP="0095705B">
      <w:r>
        <w:t>Samoobslužné kiosky pro příjezd a odjezd řidičů AC jsou umístěny v areálu skladů PHM anebo v případě vjezdových kiosků v blízkosti vjezdu do skladu.</w:t>
      </w:r>
      <w:r w:rsidR="001918A3">
        <w:t xml:space="preserve"> V současném stavu je na každém skladu 1 kiosek (na jednom ze skladů probíhá pilotování více kiosků a jsou zde umístěny 2-3 kiosky).</w:t>
      </w:r>
      <w:r>
        <w:t xml:space="preserve"> Kiosky jsou vybaveny pracovní stanicí s OS Windows</w:t>
      </w:r>
      <w:r w:rsidR="00465C8D">
        <w:t xml:space="preserve"> 10</w:t>
      </w:r>
      <w:r>
        <w:t>, dotykovou obrazovkou, čtečkou SmartCard a RFID karet, termo tiskárnou, interkomem, IP kamerou a v případě výstupních kiosků laserovou tiskárnou. V případě poruchy samoobslužných kiosků musí mít obsluha skladu přístup k funkcím, které kiosky nahradí.</w:t>
      </w:r>
    </w:p>
    <w:p w14:paraId="1CF8A91A" w14:textId="424222B4" w:rsidR="0095705B" w:rsidRPr="0095705B" w:rsidRDefault="0095705B" w:rsidP="0095705B"/>
    <w:p w14:paraId="3EB46FFE" w14:textId="77777777" w:rsidR="00025668" w:rsidRPr="0095705B" w:rsidRDefault="00025668"/>
    <w:sectPr w:rsidR="00025668" w:rsidRPr="0095705B" w:rsidSect="00DB3084">
      <w:headerReference w:type="even" r:id="rId85"/>
      <w:headerReference w:type="default" r:id="rId86"/>
      <w:footerReference w:type="even" r:id="rId87"/>
      <w:footerReference w:type="default" r:id="rId88"/>
      <w:headerReference w:type="first" r:id="rId89"/>
      <w:footerReference w:type="first" r:id="rId90"/>
      <w:pgSz w:w="11906" w:h="16838"/>
      <w:pgMar w:top="1417" w:right="1416" w:bottom="1417" w:left="1418" w:header="708" w:footer="708" w:gutter="0"/>
      <w:cols w:space="708"/>
      <w:docGrid w:linePitch="360"/>
    </w:sectPr>
  </w:body>
</w:document>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23EC99E6" w16cex:dateUtc="2021-03-05T10:52:00Z"/>
  <w16cex:commentExtensible w16cex:durableId="23CCCB33" w16cex:dateUtc="2021-02-09T07:49:00Z"/>
  <w16cex:commentExtensible w16cex:durableId="6009C3F5" w16cex:dateUtc="2021-02-16T17:25:00Z"/>
  <w16cex:commentExtensible w16cex:durableId="23EC9659" w16cex:dateUtc="2021-03-05T10:36:00Z"/>
  <w16cex:commentExtensible w16cex:durableId="6259B3C7" w16cex:dateUtc="2021-03-16T09:55:51.394Z"/>
</w16cex:commentsExtensible>
</file>

<file path=word/commentsIds.xml><?xml version="1.0" encoding="utf-8"?>
<w16cid:commentsIds xmlns:mc="http://schemas.openxmlformats.org/markup-compatibility/2006" xmlns:w16cid="http://schemas.microsoft.com/office/word/2016/wordml/cid" mc:Ignorable="w16cid">
  <w16cid:commentId w16cid:paraId="429B25F6" w16cid:durableId="594B5F71"/>
  <w16cid:commentId w16cid:paraId="7FAA30A3" w16cid:durableId="082059C9"/>
  <w16cid:commentId w16cid:paraId="493999D5" w16cid:durableId="23EC99E6"/>
  <w16cid:commentId w16cid:paraId="34D8AD53" w16cid:durableId="23EACDEE"/>
  <w16cid:commentId w16cid:paraId="777E1FEB" w16cid:durableId="23EACDEF"/>
  <w16cid:commentId w16cid:paraId="37557F9B" w16cid:durableId="50245396"/>
  <w16cid:commentId w16cid:paraId="06EE7DBD" w16cid:durableId="52395603"/>
  <w16cid:commentId w16cid:paraId="0172016E" w16cid:durableId="4602B1D0"/>
  <w16cid:commentId w16cid:paraId="3B1BBA97" w16cid:durableId="3E5DAF44"/>
  <w16cid:commentId w16cid:paraId="065DE771" w16cid:durableId="23CCCB33"/>
  <w16cid:commentId w16cid:paraId="4BFD3E45" w16cid:durableId="6009C3F5"/>
  <w16cid:commentId w16cid:paraId="0DC1FBC6" w16cid:durableId="4036D77B"/>
  <w16cid:commentId w16cid:paraId="09377598" w16cid:durableId="4869033E"/>
  <w16cid:commentId w16cid:paraId="05DEF63E" w16cid:durableId="23EC9659"/>
  <w16cid:commentId w16cid:paraId="327699EF" w16cid:durableId="23EACDF8"/>
  <w16cid:commentId w16cid:paraId="37AE7A9C" w16cid:durableId="705FAB1B"/>
  <w16cid:commentId w16cid:paraId="185BA08D" w16cid:durableId="0EA3DA32"/>
  <w16cid:commentId w16cid:paraId="1EBFEB52" w16cid:durableId="23CCB57F"/>
  <w16cid:commentId w16cid:paraId="7BE3EB6A" w16cid:durableId="275014D7"/>
  <w16cid:commentId w16cid:paraId="3FC90D3D" w16cid:durableId="1E79A36B"/>
  <w16cid:commentId w16cid:paraId="03623D53" w16cid:durableId="6259B3C7"/>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4E4AED2" w14:textId="77777777" w:rsidR="0094058D" w:rsidRDefault="0094058D" w:rsidP="00AE68C1">
      <w:r>
        <w:separator/>
      </w:r>
    </w:p>
  </w:endnote>
  <w:endnote w:type="continuationSeparator" w:id="0">
    <w:p w14:paraId="15A8F8BE" w14:textId="77777777" w:rsidR="0094058D" w:rsidRDefault="0094058D" w:rsidP="00AE68C1">
      <w:r>
        <w:continuationSeparator/>
      </w:r>
    </w:p>
  </w:endnote>
  <w:endnote w:type="continuationNotice" w:id="1">
    <w:p w14:paraId="5E70F365" w14:textId="77777777" w:rsidR="0094058D" w:rsidRDefault="0094058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20002A87" w:usb1="00000000" w:usb2="00000000"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Verdana">
    <w:panose1 w:val="020B0604030504040204"/>
    <w:charset w:val="EE"/>
    <w:family w:val="swiss"/>
    <w:pitch w:val="variable"/>
    <w:sig w:usb0="A00006FF" w:usb1="4000205B" w:usb2="00000010" w:usb3="00000000" w:csb0="0000019F" w:csb1="00000000"/>
  </w:font>
  <w:font w:name="Arial">
    <w:panose1 w:val="020B0604020202020204"/>
    <w:charset w:val="EE"/>
    <w:family w:val="swiss"/>
    <w:pitch w:val="variable"/>
    <w:sig w:usb0="20002A87" w:usb1="00000000" w:usb2="00000000" w:usb3="00000000" w:csb0="000001FF" w:csb1="00000000"/>
  </w:font>
  <w:font w:name="Calibri Light">
    <w:panose1 w:val="020F0302020204030204"/>
    <w:charset w:val="EE"/>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Yu Mincho">
    <w:altName w:val="游明朝"/>
    <w:panose1 w:val="00000000000000000000"/>
    <w:charset w:val="80"/>
    <w:family w:val="roman"/>
    <w:notTrueType/>
    <w:pitch w:val="default"/>
  </w:font>
  <w:font w:name="Segoe UI">
    <w:panose1 w:val="020B0502040204020203"/>
    <w:charset w:val="EE"/>
    <w:family w:val="swiss"/>
    <w:pitch w:val="variable"/>
    <w:sig w:usb0="E4002EFF" w:usb1="C000E47F" w:usb2="00000009" w:usb3="00000000" w:csb0="000001FF" w:csb1="00000000"/>
  </w:font>
  <w:font w:name="Cambria Math">
    <w:panose1 w:val="02040503050406030204"/>
    <w:charset w:val="EE"/>
    <w:family w:val="roman"/>
    <w:pitch w:val="variable"/>
    <w:sig w:usb0="E00006FF" w:usb1="420024FF" w:usb2="02000000" w:usb3="00000000" w:csb0="0000019F" w:csb1="00000000"/>
  </w:font>
  <w:font w:name="Consolas">
    <w:panose1 w:val="020B0609020204030204"/>
    <w:charset w:val="EE"/>
    <w:family w:val="modern"/>
    <w:pitch w:val="fixed"/>
    <w:sig w:usb0="E00006FF" w:usb1="0000F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0C73866" w14:textId="77777777" w:rsidR="00633F73" w:rsidRDefault="00633F73">
    <w:pPr>
      <w:pStyle w:val="Zpa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37752287"/>
      <w:docPartObj>
        <w:docPartGallery w:val="Page Numbers (Bottom of Page)"/>
        <w:docPartUnique/>
      </w:docPartObj>
    </w:sdtPr>
    <w:sdtEndPr>
      <w:rPr>
        <w:noProof/>
      </w:rPr>
    </w:sdtEndPr>
    <w:sdtContent>
      <w:p w14:paraId="00814FAF" w14:textId="3BE48FA1" w:rsidR="003A6E66" w:rsidRDefault="003A6E66" w:rsidP="004C7DE2">
        <w:pPr>
          <w:pStyle w:val="Zpat"/>
          <w:jc w:val="right"/>
        </w:pPr>
        <w:r>
          <w:fldChar w:fldCharType="begin"/>
        </w:r>
        <w:r>
          <w:instrText xml:space="preserve"> PAGE   \* MERGEFORMAT </w:instrText>
        </w:r>
        <w:r>
          <w:fldChar w:fldCharType="separate"/>
        </w:r>
        <w:r w:rsidR="004117F1">
          <w:rPr>
            <w:noProof/>
          </w:rPr>
          <w:t>2</w:t>
        </w:r>
        <w:r>
          <w:rPr>
            <w:noProof/>
          </w:rP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229A2BD" w14:textId="77777777" w:rsidR="00633F73" w:rsidRDefault="00633F73">
    <w:pPr>
      <w:pStyle w:val="Zpa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64D9B0D" w14:textId="77777777" w:rsidR="0094058D" w:rsidRDefault="0094058D" w:rsidP="00AE68C1">
      <w:r>
        <w:separator/>
      </w:r>
    </w:p>
  </w:footnote>
  <w:footnote w:type="continuationSeparator" w:id="0">
    <w:p w14:paraId="20AA68B8" w14:textId="77777777" w:rsidR="0094058D" w:rsidRDefault="0094058D" w:rsidP="00AE68C1">
      <w:r>
        <w:continuationSeparator/>
      </w:r>
    </w:p>
  </w:footnote>
  <w:footnote w:type="continuationNotice" w:id="1">
    <w:p w14:paraId="7F72F44D" w14:textId="77777777" w:rsidR="0094058D" w:rsidRDefault="0094058D">
      <w:pPr>
        <w:spacing w:after="0"/>
      </w:pPr>
    </w:p>
  </w:footnote>
  <w:footnote w:id="2">
    <w:p w14:paraId="47E31D76" w14:textId="4A3988B6" w:rsidR="003A6E66" w:rsidRDefault="003A6E66" w:rsidP="000B582B">
      <w:pPr>
        <w:pStyle w:val="Textpoznpodarou"/>
      </w:pPr>
      <w:r>
        <w:rPr>
          <w:rStyle w:val="Znakapoznpodarou"/>
        </w:rPr>
        <w:footnoteRef/>
      </w:r>
      <w:r>
        <w:t xml:space="preserve"> K</w:t>
      </w:r>
      <w:r w:rsidRPr="000B582B">
        <w:t xml:space="preserve">onkrétní popisy integrací, předávaných datových položek atp. jsou uvedeny v kapitole </w:t>
      </w:r>
      <w:r w:rsidR="0072419E">
        <w:t>3.3</w:t>
      </w:r>
      <w:r w:rsidRPr="000B582B">
        <w:t xml:space="preserve"> Integrace na další systémy a zdroje dat</w:t>
      </w:r>
      <w:r>
        <w:t>.</w:t>
      </w:r>
    </w:p>
  </w:footnote>
  <w:footnote w:id="3">
    <w:p w14:paraId="7E9D5AE9" w14:textId="61F2C4E5" w:rsidR="003A6E66" w:rsidRDefault="003A6E66">
      <w:pPr>
        <w:pStyle w:val="Textpoznpodarou"/>
      </w:pPr>
      <w:r>
        <w:rPr>
          <w:rStyle w:val="Znakapoznpodarou"/>
        </w:rPr>
        <w:footnoteRef/>
      </w:r>
      <w:r>
        <w:t xml:space="preserve"> Průměrné hodnoty vycházejí z dat za celý rok 2019.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4AD1B0C" w14:textId="77777777" w:rsidR="00633F73" w:rsidRDefault="00633F73">
    <w:pPr>
      <w:pStyle w:val="Zhlav"/>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9993A8F" w14:textId="77777777" w:rsidR="00633F73" w:rsidRDefault="00633F73">
    <w:pPr>
      <w:pStyle w:val="Zhlav"/>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B5E87B2" w14:textId="77777777" w:rsidR="00633F73" w:rsidRDefault="00633F73">
    <w:pPr>
      <w:pStyle w:val="Zhlav"/>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2A4026B0"/>
    <w:lvl w:ilvl="0">
      <w:start w:val="1"/>
      <w:numFmt w:val="bullet"/>
      <w:pStyle w:val="Seznamsodrkami"/>
      <w:lvlText w:val=""/>
      <w:lvlJc w:val="left"/>
      <w:pPr>
        <w:tabs>
          <w:tab w:val="num" w:pos="360"/>
        </w:tabs>
        <w:ind w:left="360" w:hanging="360"/>
      </w:pPr>
      <w:rPr>
        <w:rFonts w:ascii="Symbol" w:hAnsi="Symbol" w:hint="default"/>
      </w:rPr>
    </w:lvl>
  </w:abstractNum>
  <w:abstractNum w:abstractNumId="1">
    <w:nsid w:val="00EB76BE"/>
    <w:multiLevelType w:val="hybridMultilevel"/>
    <w:tmpl w:val="651448C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nsid w:val="02ED66C1"/>
    <w:multiLevelType w:val="hybridMultilevel"/>
    <w:tmpl w:val="2FDEC9D0"/>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nsid w:val="05AB11ED"/>
    <w:multiLevelType w:val="hybridMultilevel"/>
    <w:tmpl w:val="DD42D9A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nsid w:val="073F20DC"/>
    <w:multiLevelType w:val="hybridMultilevel"/>
    <w:tmpl w:val="7F0C53DE"/>
    <w:lvl w:ilvl="0" w:tplc="04050001">
      <w:start w:val="1"/>
      <w:numFmt w:val="bullet"/>
      <w:lvlText w:val=""/>
      <w:lvlJc w:val="left"/>
      <w:pPr>
        <w:ind w:left="644" w:hanging="360"/>
      </w:pPr>
      <w:rPr>
        <w:rFonts w:ascii="Symbol" w:hAnsi="Symbol" w:hint="default"/>
      </w:rPr>
    </w:lvl>
    <w:lvl w:ilvl="1" w:tplc="04050003">
      <w:start w:val="1"/>
      <w:numFmt w:val="bullet"/>
      <w:lvlText w:val="o"/>
      <w:lvlJc w:val="left"/>
      <w:pPr>
        <w:ind w:left="1364" w:hanging="360"/>
      </w:pPr>
      <w:rPr>
        <w:rFonts w:ascii="Courier New" w:hAnsi="Courier New" w:cs="Courier New" w:hint="default"/>
      </w:rPr>
    </w:lvl>
    <w:lvl w:ilvl="2" w:tplc="04050005">
      <w:start w:val="1"/>
      <w:numFmt w:val="bullet"/>
      <w:lvlText w:val=""/>
      <w:lvlJc w:val="left"/>
      <w:pPr>
        <w:ind w:left="2084" w:hanging="360"/>
      </w:pPr>
      <w:rPr>
        <w:rFonts w:ascii="Wingdings" w:hAnsi="Wingdings" w:hint="default"/>
      </w:rPr>
    </w:lvl>
    <w:lvl w:ilvl="3" w:tplc="04050001">
      <w:start w:val="1"/>
      <w:numFmt w:val="bullet"/>
      <w:lvlText w:val=""/>
      <w:lvlJc w:val="left"/>
      <w:pPr>
        <w:ind w:left="2804" w:hanging="360"/>
      </w:pPr>
      <w:rPr>
        <w:rFonts w:ascii="Symbol" w:hAnsi="Symbol" w:hint="default"/>
      </w:rPr>
    </w:lvl>
    <w:lvl w:ilvl="4" w:tplc="04050003" w:tentative="1">
      <w:start w:val="1"/>
      <w:numFmt w:val="bullet"/>
      <w:lvlText w:val="o"/>
      <w:lvlJc w:val="left"/>
      <w:pPr>
        <w:ind w:left="3524" w:hanging="360"/>
      </w:pPr>
      <w:rPr>
        <w:rFonts w:ascii="Courier New" w:hAnsi="Courier New" w:cs="Courier New" w:hint="default"/>
      </w:rPr>
    </w:lvl>
    <w:lvl w:ilvl="5" w:tplc="04050005" w:tentative="1">
      <w:start w:val="1"/>
      <w:numFmt w:val="bullet"/>
      <w:lvlText w:val=""/>
      <w:lvlJc w:val="left"/>
      <w:pPr>
        <w:ind w:left="4244" w:hanging="360"/>
      </w:pPr>
      <w:rPr>
        <w:rFonts w:ascii="Wingdings" w:hAnsi="Wingdings" w:hint="default"/>
      </w:rPr>
    </w:lvl>
    <w:lvl w:ilvl="6" w:tplc="04050001" w:tentative="1">
      <w:start w:val="1"/>
      <w:numFmt w:val="bullet"/>
      <w:lvlText w:val=""/>
      <w:lvlJc w:val="left"/>
      <w:pPr>
        <w:ind w:left="4964" w:hanging="360"/>
      </w:pPr>
      <w:rPr>
        <w:rFonts w:ascii="Symbol" w:hAnsi="Symbol" w:hint="default"/>
      </w:rPr>
    </w:lvl>
    <w:lvl w:ilvl="7" w:tplc="04050003" w:tentative="1">
      <w:start w:val="1"/>
      <w:numFmt w:val="bullet"/>
      <w:lvlText w:val="o"/>
      <w:lvlJc w:val="left"/>
      <w:pPr>
        <w:ind w:left="5684" w:hanging="360"/>
      </w:pPr>
      <w:rPr>
        <w:rFonts w:ascii="Courier New" w:hAnsi="Courier New" w:cs="Courier New" w:hint="default"/>
      </w:rPr>
    </w:lvl>
    <w:lvl w:ilvl="8" w:tplc="04050005" w:tentative="1">
      <w:start w:val="1"/>
      <w:numFmt w:val="bullet"/>
      <w:lvlText w:val=""/>
      <w:lvlJc w:val="left"/>
      <w:pPr>
        <w:ind w:left="6404" w:hanging="360"/>
      </w:pPr>
      <w:rPr>
        <w:rFonts w:ascii="Wingdings" w:hAnsi="Wingdings" w:hint="default"/>
      </w:rPr>
    </w:lvl>
  </w:abstractNum>
  <w:abstractNum w:abstractNumId="5">
    <w:nsid w:val="0C3F6E22"/>
    <w:multiLevelType w:val="hybridMultilevel"/>
    <w:tmpl w:val="9970CB0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nsid w:val="0D411EDE"/>
    <w:multiLevelType w:val="hybridMultilevel"/>
    <w:tmpl w:val="CCE29BA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nsid w:val="0E767080"/>
    <w:multiLevelType w:val="hybridMultilevel"/>
    <w:tmpl w:val="7B70D99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nsid w:val="0F6F4054"/>
    <w:multiLevelType w:val="hybridMultilevel"/>
    <w:tmpl w:val="42B4461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nsid w:val="116036DF"/>
    <w:multiLevelType w:val="hybridMultilevel"/>
    <w:tmpl w:val="C002AD04"/>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nsid w:val="11C84D18"/>
    <w:multiLevelType w:val="hybridMultilevel"/>
    <w:tmpl w:val="91E69B00"/>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nsid w:val="12156633"/>
    <w:multiLevelType w:val="multilevel"/>
    <w:tmpl w:val="0A4664B6"/>
    <w:lvl w:ilvl="0">
      <w:start w:val="1"/>
      <w:numFmt w:val="decimal"/>
      <w:lvlText w:val="%1"/>
      <w:lvlJc w:val="left"/>
      <w:pPr>
        <w:ind w:left="1800" w:hanging="720"/>
      </w:pPr>
      <w:rPr>
        <w:rFonts w:cs="Calibri" w:hint="default"/>
      </w:rPr>
    </w:lvl>
    <w:lvl w:ilvl="1">
      <w:start w:val="1"/>
      <w:numFmt w:val="decimal"/>
      <w:isLgl/>
      <w:lvlText w:val="%1.%2"/>
      <w:lvlJc w:val="left"/>
      <w:pPr>
        <w:ind w:left="360" w:hanging="360"/>
      </w:pPr>
      <w:rPr>
        <w:rFonts w:ascii="Verdana" w:hAnsi="Verdana" w:cs="Times New Roman" w:hint="default"/>
        <w:b w:val="0"/>
        <w:i w:val="0"/>
        <w:color w:val="auto"/>
        <w:sz w:val="18"/>
        <w:szCs w:val="18"/>
      </w:rPr>
    </w:lvl>
    <w:lvl w:ilvl="2">
      <w:start w:val="1"/>
      <w:numFmt w:val="decimal"/>
      <w:isLgl/>
      <w:lvlText w:val="%1.%2.%3"/>
      <w:lvlJc w:val="left"/>
      <w:pPr>
        <w:ind w:left="3413" w:hanging="720"/>
      </w:pPr>
      <w:rPr>
        <w:rFonts w:ascii="Verdana" w:hAnsi="Verdana" w:cs="Times New Roman" w:hint="default"/>
        <w:b w:val="0"/>
        <w:sz w:val="18"/>
        <w:szCs w:val="18"/>
      </w:rPr>
    </w:lvl>
    <w:lvl w:ilvl="3">
      <w:start w:val="1"/>
      <w:numFmt w:val="decimal"/>
      <w:isLgl/>
      <w:lvlText w:val="%1.%2.%3.%4"/>
      <w:lvlJc w:val="left"/>
      <w:pPr>
        <w:ind w:left="1800" w:hanging="720"/>
      </w:pPr>
      <w:rPr>
        <w:rFonts w:ascii="Verdana" w:hAnsi="Verdana" w:cs="Times New Roman" w:hint="default"/>
        <w:sz w:val="18"/>
        <w:szCs w:val="18"/>
      </w:rPr>
    </w:lvl>
    <w:lvl w:ilvl="4">
      <w:start w:val="1"/>
      <w:numFmt w:val="decimal"/>
      <w:isLgl/>
      <w:lvlText w:val="%1.%2.%3.%4.%5"/>
      <w:lvlJc w:val="left"/>
      <w:pPr>
        <w:ind w:left="2160" w:hanging="1080"/>
      </w:pPr>
      <w:rPr>
        <w:rFonts w:cs="Times New Roman" w:hint="default"/>
      </w:rPr>
    </w:lvl>
    <w:lvl w:ilvl="5">
      <w:start w:val="1"/>
      <w:numFmt w:val="decimal"/>
      <w:isLgl/>
      <w:lvlText w:val="%1.%2.%3.%4.%5.%6"/>
      <w:lvlJc w:val="left"/>
      <w:pPr>
        <w:ind w:left="2160" w:hanging="1080"/>
      </w:pPr>
      <w:rPr>
        <w:rFonts w:cs="Times New Roman" w:hint="default"/>
      </w:rPr>
    </w:lvl>
    <w:lvl w:ilvl="6">
      <w:start w:val="1"/>
      <w:numFmt w:val="decimal"/>
      <w:isLgl/>
      <w:lvlText w:val="%1.%2.%3.%4.%5.%6.%7"/>
      <w:lvlJc w:val="left"/>
      <w:pPr>
        <w:ind w:left="2160" w:hanging="1080"/>
      </w:pPr>
      <w:rPr>
        <w:rFonts w:cs="Times New Roman" w:hint="default"/>
      </w:rPr>
    </w:lvl>
    <w:lvl w:ilvl="7">
      <w:start w:val="1"/>
      <w:numFmt w:val="decimal"/>
      <w:isLgl/>
      <w:lvlText w:val="%1.%2.%3.%4.%5.%6.%7.%8"/>
      <w:lvlJc w:val="left"/>
      <w:pPr>
        <w:ind w:left="2520" w:hanging="1440"/>
      </w:pPr>
      <w:rPr>
        <w:rFonts w:cs="Times New Roman" w:hint="default"/>
      </w:rPr>
    </w:lvl>
    <w:lvl w:ilvl="8">
      <w:start w:val="1"/>
      <w:numFmt w:val="decimal"/>
      <w:isLgl/>
      <w:lvlText w:val="%1.%2.%3.%4.%5.%6.%7.%8.%9"/>
      <w:lvlJc w:val="left"/>
      <w:pPr>
        <w:ind w:left="2520" w:hanging="1440"/>
      </w:pPr>
      <w:rPr>
        <w:rFonts w:cs="Times New Roman" w:hint="default"/>
      </w:rPr>
    </w:lvl>
  </w:abstractNum>
  <w:abstractNum w:abstractNumId="12">
    <w:nsid w:val="146F0D5D"/>
    <w:multiLevelType w:val="hybridMultilevel"/>
    <w:tmpl w:val="BE9E569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nsid w:val="168A73A7"/>
    <w:multiLevelType w:val="hybridMultilevel"/>
    <w:tmpl w:val="FD3A3F34"/>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14">
    <w:nsid w:val="1B3F7EE0"/>
    <w:multiLevelType w:val="hybridMultilevel"/>
    <w:tmpl w:val="7900947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nsid w:val="1BBF2472"/>
    <w:multiLevelType w:val="hybridMultilevel"/>
    <w:tmpl w:val="D31EA1F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nsid w:val="1D8951B8"/>
    <w:multiLevelType w:val="hybridMultilevel"/>
    <w:tmpl w:val="9670CFC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nsid w:val="1FE3761C"/>
    <w:multiLevelType w:val="hybridMultilevel"/>
    <w:tmpl w:val="C5C2611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nsid w:val="21E049E0"/>
    <w:multiLevelType w:val="hybridMultilevel"/>
    <w:tmpl w:val="95CAE91A"/>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9">
    <w:nsid w:val="224864AB"/>
    <w:multiLevelType w:val="hybridMultilevel"/>
    <w:tmpl w:val="9DFC7B3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nsid w:val="23634312"/>
    <w:multiLevelType w:val="hybridMultilevel"/>
    <w:tmpl w:val="71F8B63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
    <w:nsid w:val="254D220F"/>
    <w:multiLevelType w:val="hybridMultilevel"/>
    <w:tmpl w:val="8FCC0D9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
    <w:nsid w:val="2851563B"/>
    <w:multiLevelType w:val="hybridMultilevel"/>
    <w:tmpl w:val="DE08775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nsid w:val="287970B1"/>
    <w:multiLevelType w:val="hybridMultilevel"/>
    <w:tmpl w:val="0EF08FC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nsid w:val="28981B22"/>
    <w:multiLevelType w:val="hybridMultilevel"/>
    <w:tmpl w:val="5C4AF5E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
    <w:nsid w:val="28A86531"/>
    <w:multiLevelType w:val="hybridMultilevel"/>
    <w:tmpl w:val="B3847AB8"/>
    <w:lvl w:ilvl="0" w:tplc="0405000F">
      <w:start w:val="1"/>
      <w:numFmt w:val="decimal"/>
      <w:lvlText w:val="%1."/>
      <w:lvlJc w:val="left"/>
      <w:pPr>
        <w:ind w:left="720" w:hanging="360"/>
      </w:p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6">
    <w:nsid w:val="2BF7524F"/>
    <w:multiLevelType w:val="hybridMultilevel"/>
    <w:tmpl w:val="E592AA7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nsid w:val="2C06134A"/>
    <w:multiLevelType w:val="hybridMultilevel"/>
    <w:tmpl w:val="5A747A8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nsid w:val="2D05678F"/>
    <w:multiLevelType w:val="hybridMultilevel"/>
    <w:tmpl w:val="6356361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nsid w:val="2D5C4F24"/>
    <w:multiLevelType w:val="hybridMultilevel"/>
    <w:tmpl w:val="DD64C89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
    <w:nsid w:val="2F8E095C"/>
    <w:multiLevelType w:val="hybridMultilevel"/>
    <w:tmpl w:val="80F6F57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1">
    <w:nsid w:val="305F678A"/>
    <w:multiLevelType w:val="hybridMultilevel"/>
    <w:tmpl w:val="DD34D26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2">
    <w:nsid w:val="33947A35"/>
    <w:multiLevelType w:val="hybridMultilevel"/>
    <w:tmpl w:val="9FCAAF8C"/>
    <w:lvl w:ilvl="0" w:tplc="04050011">
      <w:start w:val="1"/>
      <w:numFmt w:val="decimal"/>
      <w:lvlText w:val="%1)"/>
      <w:lvlJc w:val="left"/>
      <w:pPr>
        <w:ind w:left="720" w:hanging="360"/>
      </w:pPr>
      <w:rPr>
        <w:rFonts w:hint="default"/>
      </w:rPr>
    </w:lvl>
    <w:lvl w:ilvl="1" w:tplc="04050001">
      <w:start w:val="1"/>
      <w:numFmt w:val="bullet"/>
      <w:lvlText w:val=""/>
      <w:lvlJc w:val="left"/>
      <w:pPr>
        <w:ind w:left="1440" w:hanging="360"/>
      </w:pPr>
      <w:rPr>
        <w:rFonts w:ascii="Symbol" w:hAnsi="Symbol" w:hint="default"/>
      </w:r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3">
    <w:nsid w:val="34AD7EF7"/>
    <w:multiLevelType w:val="hybridMultilevel"/>
    <w:tmpl w:val="4CDE72E0"/>
    <w:lvl w:ilvl="0" w:tplc="7D3A878E">
      <w:start w:val="1"/>
      <w:numFmt w:val="decimal"/>
      <w:lvlText w:val="%1."/>
      <w:lvlJc w:val="left"/>
      <w:pPr>
        <w:ind w:left="720" w:hanging="360"/>
      </w:pPr>
    </w:lvl>
    <w:lvl w:ilvl="1" w:tplc="FB164758">
      <w:start w:val="1"/>
      <w:numFmt w:val="lowerLetter"/>
      <w:lvlText w:val="%2."/>
      <w:lvlJc w:val="left"/>
      <w:pPr>
        <w:ind w:left="1440" w:hanging="360"/>
      </w:pPr>
    </w:lvl>
    <w:lvl w:ilvl="2" w:tplc="5FC0A2FE">
      <w:start w:val="1"/>
      <w:numFmt w:val="lowerRoman"/>
      <w:lvlText w:val="%3."/>
      <w:lvlJc w:val="right"/>
      <w:pPr>
        <w:ind w:left="2160" w:hanging="180"/>
      </w:pPr>
    </w:lvl>
    <w:lvl w:ilvl="3" w:tplc="58345B00">
      <w:start w:val="1"/>
      <w:numFmt w:val="decimal"/>
      <w:lvlText w:val="%4."/>
      <w:lvlJc w:val="left"/>
      <w:pPr>
        <w:ind w:left="2880" w:hanging="360"/>
      </w:pPr>
    </w:lvl>
    <w:lvl w:ilvl="4" w:tplc="8DA228A2">
      <w:start w:val="1"/>
      <w:numFmt w:val="lowerLetter"/>
      <w:lvlText w:val="%5."/>
      <w:lvlJc w:val="left"/>
      <w:pPr>
        <w:ind w:left="3600" w:hanging="360"/>
      </w:pPr>
    </w:lvl>
    <w:lvl w:ilvl="5" w:tplc="5C9AE670">
      <w:start w:val="1"/>
      <w:numFmt w:val="lowerRoman"/>
      <w:lvlText w:val="%6."/>
      <w:lvlJc w:val="right"/>
      <w:pPr>
        <w:ind w:left="4320" w:hanging="180"/>
      </w:pPr>
    </w:lvl>
    <w:lvl w:ilvl="6" w:tplc="0636B0C2">
      <w:start w:val="1"/>
      <w:numFmt w:val="decimal"/>
      <w:lvlText w:val="%7."/>
      <w:lvlJc w:val="left"/>
      <w:pPr>
        <w:ind w:left="5040" w:hanging="360"/>
      </w:pPr>
    </w:lvl>
    <w:lvl w:ilvl="7" w:tplc="722C744E">
      <w:start w:val="1"/>
      <w:numFmt w:val="lowerLetter"/>
      <w:lvlText w:val="%8."/>
      <w:lvlJc w:val="left"/>
      <w:pPr>
        <w:ind w:left="5760" w:hanging="360"/>
      </w:pPr>
    </w:lvl>
    <w:lvl w:ilvl="8" w:tplc="6562F44A">
      <w:start w:val="1"/>
      <w:numFmt w:val="lowerRoman"/>
      <w:lvlText w:val="%9."/>
      <w:lvlJc w:val="right"/>
      <w:pPr>
        <w:ind w:left="6480" w:hanging="180"/>
      </w:pPr>
    </w:lvl>
  </w:abstractNum>
  <w:abstractNum w:abstractNumId="34">
    <w:nsid w:val="36047697"/>
    <w:multiLevelType w:val="hybridMultilevel"/>
    <w:tmpl w:val="D63E85C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5">
    <w:nsid w:val="3C971FDE"/>
    <w:multiLevelType w:val="hybridMultilevel"/>
    <w:tmpl w:val="63485BC6"/>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6">
    <w:nsid w:val="3CDA34C3"/>
    <w:multiLevelType w:val="hybridMultilevel"/>
    <w:tmpl w:val="A8403AD6"/>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7">
    <w:nsid w:val="3FF6096C"/>
    <w:multiLevelType w:val="hybridMultilevel"/>
    <w:tmpl w:val="D1F40360"/>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8">
    <w:nsid w:val="416F761C"/>
    <w:multiLevelType w:val="hybridMultilevel"/>
    <w:tmpl w:val="D83E4F06"/>
    <w:lvl w:ilvl="0" w:tplc="FDF8AB70">
      <w:start w:val="1"/>
      <w:numFmt w:val="bullet"/>
      <w:lvlText w:val=""/>
      <w:lvlJc w:val="left"/>
      <w:pPr>
        <w:ind w:left="720" w:hanging="360"/>
      </w:pPr>
      <w:rPr>
        <w:rFonts w:ascii="Symbol" w:hAnsi="Symbol" w:hint="default"/>
      </w:rPr>
    </w:lvl>
    <w:lvl w:ilvl="1" w:tplc="5F5CEBCA">
      <w:start w:val="1"/>
      <w:numFmt w:val="bullet"/>
      <w:lvlText w:val="o"/>
      <w:lvlJc w:val="left"/>
      <w:pPr>
        <w:ind w:left="1440" w:hanging="360"/>
      </w:pPr>
      <w:rPr>
        <w:rFonts w:ascii="Courier New" w:hAnsi="Courier New" w:cs="Times New Roman" w:hint="default"/>
      </w:rPr>
    </w:lvl>
    <w:lvl w:ilvl="2" w:tplc="4AF400BA">
      <w:start w:val="1"/>
      <w:numFmt w:val="bullet"/>
      <w:lvlText w:val=""/>
      <w:lvlJc w:val="left"/>
      <w:pPr>
        <w:ind w:left="2160" w:hanging="360"/>
      </w:pPr>
      <w:rPr>
        <w:rFonts w:ascii="Wingdings" w:hAnsi="Wingdings" w:hint="default"/>
      </w:rPr>
    </w:lvl>
    <w:lvl w:ilvl="3" w:tplc="389AC218">
      <w:start w:val="1"/>
      <w:numFmt w:val="bullet"/>
      <w:lvlText w:val=""/>
      <w:lvlJc w:val="left"/>
      <w:pPr>
        <w:ind w:left="2880" w:hanging="360"/>
      </w:pPr>
      <w:rPr>
        <w:rFonts w:ascii="Symbol" w:hAnsi="Symbol" w:hint="default"/>
      </w:rPr>
    </w:lvl>
    <w:lvl w:ilvl="4" w:tplc="AFC21A88">
      <w:start w:val="1"/>
      <w:numFmt w:val="bullet"/>
      <w:lvlText w:val="o"/>
      <w:lvlJc w:val="left"/>
      <w:pPr>
        <w:ind w:left="3600" w:hanging="360"/>
      </w:pPr>
      <w:rPr>
        <w:rFonts w:ascii="Courier New" w:hAnsi="Courier New" w:cs="Times New Roman" w:hint="default"/>
      </w:rPr>
    </w:lvl>
    <w:lvl w:ilvl="5" w:tplc="381AACA6">
      <w:start w:val="1"/>
      <w:numFmt w:val="bullet"/>
      <w:lvlText w:val=""/>
      <w:lvlJc w:val="left"/>
      <w:pPr>
        <w:ind w:left="4320" w:hanging="360"/>
      </w:pPr>
      <w:rPr>
        <w:rFonts w:ascii="Wingdings" w:hAnsi="Wingdings" w:hint="default"/>
      </w:rPr>
    </w:lvl>
    <w:lvl w:ilvl="6" w:tplc="FB48C524">
      <w:start w:val="1"/>
      <w:numFmt w:val="bullet"/>
      <w:lvlText w:val=""/>
      <w:lvlJc w:val="left"/>
      <w:pPr>
        <w:ind w:left="5040" w:hanging="360"/>
      </w:pPr>
      <w:rPr>
        <w:rFonts w:ascii="Symbol" w:hAnsi="Symbol" w:hint="default"/>
      </w:rPr>
    </w:lvl>
    <w:lvl w:ilvl="7" w:tplc="80F258D8">
      <w:start w:val="1"/>
      <w:numFmt w:val="bullet"/>
      <w:lvlText w:val="o"/>
      <w:lvlJc w:val="left"/>
      <w:pPr>
        <w:ind w:left="5760" w:hanging="360"/>
      </w:pPr>
      <w:rPr>
        <w:rFonts w:ascii="Courier New" w:hAnsi="Courier New" w:cs="Times New Roman" w:hint="default"/>
      </w:rPr>
    </w:lvl>
    <w:lvl w:ilvl="8" w:tplc="C0C4B004">
      <w:start w:val="1"/>
      <w:numFmt w:val="bullet"/>
      <w:lvlText w:val=""/>
      <w:lvlJc w:val="left"/>
      <w:pPr>
        <w:ind w:left="6480" w:hanging="360"/>
      </w:pPr>
      <w:rPr>
        <w:rFonts w:ascii="Wingdings" w:hAnsi="Wingdings" w:hint="default"/>
      </w:rPr>
    </w:lvl>
  </w:abstractNum>
  <w:abstractNum w:abstractNumId="39">
    <w:nsid w:val="41AA6930"/>
    <w:multiLevelType w:val="hybridMultilevel"/>
    <w:tmpl w:val="26445E1E"/>
    <w:lvl w:ilvl="0" w:tplc="0F9C55CE">
      <w:start w:val="1"/>
      <w:numFmt w:val="bullet"/>
      <w:lvlText w:val=""/>
      <w:lvlJc w:val="left"/>
      <w:pPr>
        <w:ind w:left="720" w:hanging="360"/>
      </w:pPr>
      <w:rPr>
        <w:rFonts w:ascii="Symbol" w:hAnsi="Symbol" w:hint="default"/>
      </w:rPr>
    </w:lvl>
    <w:lvl w:ilvl="1" w:tplc="3350CB18">
      <w:start w:val="1"/>
      <w:numFmt w:val="bullet"/>
      <w:lvlText w:val="o"/>
      <w:lvlJc w:val="left"/>
      <w:pPr>
        <w:ind w:left="1440" w:hanging="360"/>
      </w:pPr>
      <w:rPr>
        <w:rFonts w:ascii="Courier New" w:hAnsi="Courier New" w:hint="default"/>
      </w:rPr>
    </w:lvl>
    <w:lvl w:ilvl="2" w:tplc="F28693F4">
      <w:start w:val="1"/>
      <w:numFmt w:val="bullet"/>
      <w:lvlText w:val=""/>
      <w:lvlJc w:val="left"/>
      <w:pPr>
        <w:ind w:left="2160" w:hanging="360"/>
      </w:pPr>
      <w:rPr>
        <w:rFonts w:ascii="Wingdings" w:hAnsi="Wingdings" w:hint="default"/>
      </w:rPr>
    </w:lvl>
    <w:lvl w:ilvl="3" w:tplc="5F0269E8">
      <w:start w:val="1"/>
      <w:numFmt w:val="bullet"/>
      <w:lvlText w:val=""/>
      <w:lvlJc w:val="left"/>
      <w:pPr>
        <w:ind w:left="2880" w:hanging="360"/>
      </w:pPr>
      <w:rPr>
        <w:rFonts w:ascii="Symbol" w:hAnsi="Symbol" w:hint="default"/>
      </w:rPr>
    </w:lvl>
    <w:lvl w:ilvl="4" w:tplc="7E201C9E">
      <w:start w:val="1"/>
      <w:numFmt w:val="bullet"/>
      <w:lvlText w:val="o"/>
      <w:lvlJc w:val="left"/>
      <w:pPr>
        <w:ind w:left="3600" w:hanging="360"/>
      </w:pPr>
      <w:rPr>
        <w:rFonts w:ascii="Courier New" w:hAnsi="Courier New" w:hint="default"/>
      </w:rPr>
    </w:lvl>
    <w:lvl w:ilvl="5" w:tplc="2720696C">
      <w:start w:val="1"/>
      <w:numFmt w:val="bullet"/>
      <w:lvlText w:val=""/>
      <w:lvlJc w:val="left"/>
      <w:pPr>
        <w:ind w:left="4320" w:hanging="360"/>
      </w:pPr>
      <w:rPr>
        <w:rFonts w:ascii="Wingdings" w:hAnsi="Wingdings" w:hint="default"/>
      </w:rPr>
    </w:lvl>
    <w:lvl w:ilvl="6" w:tplc="F0F203EC">
      <w:start w:val="1"/>
      <w:numFmt w:val="bullet"/>
      <w:lvlText w:val=""/>
      <w:lvlJc w:val="left"/>
      <w:pPr>
        <w:ind w:left="5040" w:hanging="360"/>
      </w:pPr>
      <w:rPr>
        <w:rFonts w:ascii="Symbol" w:hAnsi="Symbol" w:hint="default"/>
      </w:rPr>
    </w:lvl>
    <w:lvl w:ilvl="7" w:tplc="DA3A991A">
      <w:start w:val="1"/>
      <w:numFmt w:val="bullet"/>
      <w:lvlText w:val="o"/>
      <w:lvlJc w:val="left"/>
      <w:pPr>
        <w:ind w:left="5760" w:hanging="360"/>
      </w:pPr>
      <w:rPr>
        <w:rFonts w:ascii="Courier New" w:hAnsi="Courier New" w:hint="default"/>
      </w:rPr>
    </w:lvl>
    <w:lvl w:ilvl="8" w:tplc="F18C3FCC">
      <w:start w:val="1"/>
      <w:numFmt w:val="bullet"/>
      <w:lvlText w:val=""/>
      <w:lvlJc w:val="left"/>
      <w:pPr>
        <w:ind w:left="6480" w:hanging="360"/>
      </w:pPr>
      <w:rPr>
        <w:rFonts w:ascii="Wingdings" w:hAnsi="Wingdings" w:hint="default"/>
      </w:rPr>
    </w:lvl>
  </w:abstractNum>
  <w:abstractNum w:abstractNumId="40">
    <w:nsid w:val="43222B26"/>
    <w:multiLevelType w:val="hybridMultilevel"/>
    <w:tmpl w:val="0DFCD8D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1">
    <w:nsid w:val="44234658"/>
    <w:multiLevelType w:val="hybridMultilevel"/>
    <w:tmpl w:val="AA66C006"/>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2">
    <w:nsid w:val="44860FBA"/>
    <w:multiLevelType w:val="hybridMultilevel"/>
    <w:tmpl w:val="30AA40E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3">
    <w:nsid w:val="481B6682"/>
    <w:multiLevelType w:val="hybridMultilevel"/>
    <w:tmpl w:val="91F03CF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4">
    <w:nsid w:val="490C1EB1"/>
    <w:multiLevelType w:val="hybridMultilevel"/>
    <w:tmpl w:val="531A7748"/>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5">
    <w:nsid w:val="4C86679E"/>
    <w:multiLevelType w:val="hybridMultilevel"/>
    <w:tmpl w:val="DD4C5B1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6">
    <w:nsid w:val="4C9B2C41"/>
    <w:multiLevelType w:val="hybridMultilevel"/>
    <w:tmpl w:val="0436FA40"/>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7">
    <w:nsid w:val="4CA113E9"/>
    <w:multiLevelType w:val="hybridMultilevel"/>
    <w:tmpl w:val="0C36E9E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8">
    <w:nsid w:val="4D5D32CD"/>
    <w:multiLevelType w:val="hybridMultilevel"/>
    <w:tmpl w:val="2AB6EFF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9">
    <w:nsid w:val="4E235AED"/>
    <w:multiLevelType w:val="hybridMultilevel"/>
    <w:tmpl w:val="0BA05CF6"/>
    <w:lvl w:ilvl="0" w:tplc="B654396A">
      <w:start w:val="1"/>
      <w:numFmt w:val="decimal"/>
      <w:lvlText w:val="%1"/>
      <w:lvlJc w:val="left"/>
      <w:pPr>
        <w:ind w:left="720" w:hanging="360"/>
      </w:pPr>
    </w:lvl>
    <w:lvl w:ilvl="1" w:tplc="FF8E91E0">
      <w:start w:val="1"/>
      <w:numFmt w:val="lowerLetter"/>
      <w:lvlText w:val="%2."/>
      <w:lvlJc w:val="left"/>
      <w:pPr>
        <w:ind w:left="1440" w:hanging="360"/>
      </w:pPr>
    </w:lvl>
    <w:lvl w:ilvl="2" w:tplc="D68EA054">
      <w:start w:val="1"/>
      <w:numFmt w:val="lowerRoman"/>
      <w:lvlText w:val="%3."/>
      <w:lvlJc w:val="right"/>
      <w:pPr>
        <w:ind w:left="2160" w:hanging="180"/>
      </w:pPr>
    </w:lvl>
    <w:lvl w:ilvl="3" w:tplc="48F432FC">
      <w:start w:val="1"/>
      <w:numFmt w:val="decimal"/>
      <w:lvlText w:val="%4."/>
      <w:lvlJc w:val="left"/>
      <w:pPr>
        <w:ind w:left="2880" w:hanging="360"/>
      </w:pPr>
    </w:lvl>
    <w:lvl w:ilvl="4" w:tplc="735AE354">
      <w:start w:val="1"/>
      <w:numFmt w:val="lowerLetter"/>
      <w:lvlText w:val="%5."/>
      <w:lvlJc w:val="left"/>
      <w:pPr>
        <w:ind w:left="3600" w:hanging="360"/>
      </w:pPr>
    </w:lvl>
    <w:lvl w:ilvl="5" w:tplc="D430DDE8">
      <w:start w:val="1"/>
      <w:numFmt w:val="lowerRoman"/>
      <w:lvlText w:val="%6."/>
      <w:lvlJc w:val="right"/>
      <w:pPr>
        <w:ind w:left="4320" w:hanging="180"/>
      </w:pPr>
    </w:lvl>
    <w:lvl w:ilvl="6" w:tplc="B63839A4">
      <w:start w:val="1"/>
      <w:numFmt w:val="decimal"/>
      <w:lvlText w:val="%7."/>
      <w:lvlJc w:val="left"/>
      <w:pPr>
        <w:ind w:left="5040" w:hanging="360"/>
      </w:pPr>
    </w:lvl>
    <w:lvl w:ilvl="7" w:tplc="9F6EC8CC">
      <w:start w:val="1"/>
      <w:numFmt w:val="lowerLetter"/>
      <w:lvlText w:val="%8."/>
      <w:lvlJc w:val="left"/>
      <w:pPr>
        <w:ind w:left="5760" w:hanging="360"/>
      </w:pPr>
    </w:lvl>
    <w:lvl w:ilvl="8" w:tplc="BB86A914">
      <w:start w:val="1"/>
      <w:numFmt w:val="lowerRoman"/>
      <w:lvlText w:val="%9."/>
      <w:lvlJc w:val="right"/>
      <w:pPr>
        <w:ind w:left="6480" w:hanging="180"/>
      </w:pPr>
    </w:lvl>
  </w:abstractNum>
  <w:abstractNum w:abstractNumId="50">
    <w:nsid w:val="51283C70"/>
    <w:multiLevelType w:val="hybridMultilevel"/>
    <w:tmpl w:val="BAEEBAAA"/>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1">
    <w:nsid w:val="52664857"/>
    <w:multiLevelType w:val="hybridMultilevel"/>
    <w:tmpl w:val="0AB063F8"/>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52">
    <w:nsid w:val="54F73FD6"/>
    <w:multiLevelType w:val="hybridMultilevel"/>
    <w:tmpl w:val="791A388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3">
    <w:nsid w:val="574C5079"/>
    <w:multiLevelType w:val="hybridMultilevel"/>
    <w:tmpl w:val="D8EC648C"/>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4">
    <w:nsid w:val="58312930"/>
    <w:multiLevelType w:val="hybridMultilevel"/>
    <w:tmpl w:val="966C4E8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5">
    <w:nsid w:val="58A748D7"/>
    <w:multiLevelType w:val="hybridMultilevel"/>
    <w:tmpl w:val="2F2E863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6">
    <w:nsid w:val="5A5406EE"/>
    <w:multiLevelType w:val="hybridMultilevel"/>
    <w:tmpl w:val="163E910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7">
    <w:nsid w:val="5BB161D1"/>
    <w:multiLevelType w:val="hybridMultilevel"/>
    <w:tmpl w:val="A61AC860"/>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8">
    <w:nsid w:val="5F7141D3"/>
    <w:multiLevelType w:val="hybridMultilevel"/>
    <w:tmpl w:val="184A4DD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9">
    <w:nsid w:val="5F807DA8"/>
    <w:multiLevelType w:val="hybridMultilevel"/>
    <w:tmpl w:val="B72C92F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0">
    <w:nsid w:val="6058694C"/>
    <w:multiLevelType w:val="hybridMultilevel"/>
    <w:tmpl w:val="20C8E66E"/>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1">
    <w:nsid w:val="60CC3506"/>
    <w:multiLevelType w:val="multilevel"/>
    <w:tmpl w:val="1EB43BCE"/>
    <w:lvl w:ilvl="0">
      <w:start w:val="1"/>
      <w:numFmt w:val="decimal"/>
      <w:pStyle w:val="Nadpis1"/>
      <w:lvlText w:val="%1."/>
      <w:legacy w:legacy="1" w:legacySpace="144" w:legacyIndent="0"/>
      <w:lvlJc w:val="left"/>
      <w:rPr>
        <w:sz w:val="48"/>
        <w:szCs w:val="48"/>
      </w:rPr>
    </w:lvl>
    <w:lvl w:ilvl="1">
      <w:start w:val="1"/>
      <w:numFmt w:val="decimal"/>
      <w:pStyle w:val="Nadpis2"/>
      <w:lvlText w:val="%1.%2"/>
      <w:legacy w:legacy="1" w:legacySpace="144" w:legacyIndent="0"/>
      <w:lvlJc w:val="left"/>
    </w:lvl>
    <w:lvl w:ilvl="2">
      <w:start w:val="1"/>
      <w:numFmt w:val="decimal"/>
      <w:pStyle w:val="Nadpis3"/>
      <w:lvlText w:val="%1.%2.%3"/>
      <w:legacy w:legacy="1" w:legacySpace="144" w:legacyIndent="0"/>
      <w:lvlJc w:val="left"/>
    </w:lvl>
    <w:lvl w:ilvl="3">
      <w:start w:val="1"/>
      <w:numFmt w:val="decimal"/>
      <w:pStyle w:val="Nadpis4"/>
      <w:lvlText w:val="%1.%2.%3.%4"/>
      <w:legacy w:legacy="1" w:legacySpace="144" w:legacyIndent="0"/>
      <w:lvlJc w:val="left"/>
      <w:rPr>
        <w:i w:val="0"/>
        <w:iCs w:val="0"/>
        <w:sz w:val="28"/>
        <w:szCs w:val="28"/>
      </w:rPr>
    </w:lvl>
    <w:lvl w:ilvl="4">
      <w:start w:val="1"/>
      <w:numFmt w:val="decimal"/>
      <w:pStyle w:val="Nadpis5"/>
      <w:lvlText w:val="%1.%2.%3.%4.%5"/>
      <w:legacy w:legacy="1" w:legacySpace="144" w:legacyIndent="0"/>
      <w:lvlJc w:val="left"/>
    </w:lvl>
    <w:lvl w:ilvl="5">
      <w:start w:val="1"/>
      <w:numFmt w:val="decimal"/>
      <w:pStyle w:val="Nadpis6"/>
      <w:lvlText w:val="%1.%2.%3.%4.%5.%6"/>
      <w:legacy w:legacy="1" w:legacySpace="144" w:legacyIndent="0"/>
      <w:lvlJc w:val="left"/>
    </w:lvl>
    <w:lvl w:ilvl="6">
      <w:start w:val="1"/>
      <w:numFmt w:val="decimal"/>
      <w:pStyle w:val="Nadpis7"/>
      <w:lvlText w:val="%1.%2.%3.%4.%5.%6.%7"/>
      <w:legacy w:legacy="1" w:legacySpace="144" w:legacyIndent="0"/>
      <w:lvlJc w:val="left"/>
    </w:lvl>
    <w:lvl w:ilvl="7">
      <w:start w:val="1"/>
      <w:numFmt w:val="decimal"/>
      <w:pStyle w:val="Nadpis8"/>
      <w:lvlText w:val="%1.%2.%3.%4.%5.%6.%7.%8"/>
      <w:legacy w:legacy="1" w:legacySpace="144" w:legacyIndent="0"/>
      <w:lvlJc w:val="left"/>
    </w:lvl>
    <w:lvl w:ilvl="8">
      <w:start w:val="1"/>
      <w:numFmt w:val="decimal"/>
      <w:pStyle w:val="Nadpis9"/>
      <w:lvlText w:val="%1.%2.%3.%4.%5.%6.%7.%8.%9"/>
      <w:legacy w:legacy="1" w:legacySpace="144" w:legacyIndent="0"/>
      <w:lvlJc w:val="left"/>
    </w:lvl>
  </w:abstractNum>
  <w:abstractNum w:abstractNumId="62">
    <w:nsid w:val="60E1670D"/>
    <w:multiLevelType w:val="hybridMultilevel"/>
    <w:tmpl w:val="5C06C1E8"/>
    <w:lvl w:ilvl="0" w:tplc="0405000F">
      <w:start w:val="1"/>
      <w:numFmt w:val="decimal"/>
      <w:lvlText w:val="%1."/>
      <w:lvlJc w:val="left"/>
      <w:pPr>
        <w:ind w:left="720" w:hanging="360"/>
      </w:pPr>
    </w:lvl>
    <w:lvl w:ilvl="1" w:tplc="04050001">
      <w:start w:val="1"/>
      <w:numFmt w:val="bullet"/>
      <w:lvlText w:val=""/>
      <w:lvlJc w:val="left"/>
      <w:pPr>
        <w:ind w:left="1440" w:hanging="360"/>
      </w:pPr>
      <w:rPr>
        <w:rFonts w:ascii="Symbol" w:hAnsi="Symbol" w:hint="default"/>
      </w:r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63">
    <w:nsid w:val="61B82729"/>
    <w:multiLevelType w:val="hybridMultilevel"/>
    <w:tmpl w:val="34C621E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4">
    <w:nsid w:val="65ED79DA"/>
    <w:multiLevelType w:val="hybridMultilevel"/>
    <w:tmpl w:val="CFB03C84"/>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5">
    <w:nsid w:val="687D4EF3"/>
    <w:multiLevelType w:val="hybridMultilevel"/>
    <w:tmpl w:val="1E8886CE"/>
    <w:lvl w:ilvl="0" w:tplc="04050001">
      <w:start w:val="1"/>
      <w:numFmt w:val="bullet"/>
      <w:lvlText w:val=""/>
      <w:lvlJc w:val="left"/>
      <w:pPr>
        <w:ind w:left="1068" w:hanging="360"/>
      </w:pPr>
      <w:rPr>
        <w:rFonts w:ascii="Symbol" w:hAnsi="Symbol" w:hint="default"/>
      </w:rPr>
    </w:lvl>
    <w:lvl w:ilvl="1" w:tplc="04050003" w:tentative="1">
      <w:start w:val="1"/>
      <w:numFmt w:val="bullet"/>
      <w:lvlText w:val="o"/>
      <w:lvlJc w:val="left"/>
      <w:pPr>
        <w:ind w:left="1788" w:hanging="360"/>
      </w:pPr>
      <w:rPr>
        <w:rFonts w:ascii="Courier New" w:hAnsi="Courier New" w:cs="Courier New" w:hint="default"/>
      </w:rPr>
    </w:lvl>
    <w:lvl w:ilvl="2" w:tplc="04050005" w:tentative="1">
      <w:start w:val="1"/>
      <w:numFmt w:val="bullet"/>
      <w:lvlText w:val=""/>
      <w:lvlJc w:val="left"/>
      <w:pPr>
        <w:ind w:left="2508" w:hanging="360"/>
      </w:pPr>
      <w:rPr>
        <w:rFonts w:ascii="Wingdings" w:hAnsi="Wingdings" w:hint="default"/>
      </w:rPr>
    </w:lvl>
    <w:lvl w:ilvl="3" w:tplc="04050001" w:tentative="1">
      <w:start w:val="1"/>
      <w:numFmt w:val="bullet"/>
      <w:lvlText w:val=""/>
      <w:lvlJc w:val="left"/>
      <w:pPr>
        <w:ind w:left="3228" w:hanging="360"/>
      </w:pPr>
      <w:rPr>
        <w:rFonts w:ascii="Symbol" w:hAnsi="Symbol" w:hint="default"/>
      </w:rPr>
    </w:lvl>
    <w:lvl w:ilvl="4" w:tplc="04050003" w:tentative="1">
      <w:start w:val="1"/>
      <w:numFmt w:val="bullet"/>
      <w:lvlText w:val="o"/>
      <w:lvlJc w:val="left"/>
      <w:pPr>
        <w:ind w:left="3948" w:hanging="360"/>
      </w:pPr>
      <w:rPr>
        <w:rFonts w:ascii="Courier New" w:hAnsi="Courier New" w:cs="Courier New" w:hint="default"/>
      </w:rPr>
    </w:lvl>
    <w:lvl w:ilvl="5" w:tplc="04050005" w:tentative="1">
      <w:start w:val="1"/>
      <w:numFmt w:val="bullet"/>
      <w:lvlText w:val=""/>
      <w:lvlJc w:val="left"/>
      <w:pPr>
        <w:ind w:left="4668" w:hanging="360"/>
      </w:pPr>
      <w:rPr>
        <w:rFonts w:ascii="Wingdings" w:hAnsi="Wingdings" w:hint="default"/>
      </w:rPr>
    </w:lvl>
    <w:lvl w:ilvl="6" w:tplc="04050001" w:tentative="1">
      <w:start w:val="1"/>
      <w:numFmt w:val="bullet"/>
      <w:lvlText w:val=""/>
      <w:lvlJc w:val="left"/>
      <w:pPr>
        <w:ind w:left="5388" w:hanging="360"/>
      </w:pPr>
      <w:rPr>
        <w:rFonts w:ascii="Symbol" w:hAnsi="Symbol" w:hint="default"/>
      </w:rPr>
    </w:lvl>
    <w:lvl w:ilvl="7" w:tplc="04050003" w:tentative="1">
      <w:start w:val="1"/>
      <w:numFmt w:val="bullet"/>
      <w:lvlText w:val="o"/>
      <w:lvlJc w:val="left"/>
      <w:pPr>
        <w:ind w:left="6108" w:hanging="360"/>
      </w:pPr>
      <w:rPr>
        <w:rFonts w:ascii="Courier New" w:hAnsi="Courier New" w:cs="Courier New" w:hint="default"/>
      </w:rPr>
    </w:lvl>
    <w:lvl w:ilvl="8" w:tplc="04050005" w:tentative="1">
      <w:start w:val="1"/>
      <w:numFmt w:val="bullet"/>
      <w:lvlText w:val=""/>
      <w:lvlJc w:val="left"/>
      <w:pPr>
        <w:ind w:left="6828" w:hanging="360"/>
      </w:pPr>
      <w:rPr>
        <w:rFonts w:ascii="Wingdings" w:hAnsi="Wingdings" w:hint="default"/>
      </w:rPr>
    </w:lvl>
  </w:abstractNum>
  <w:abstractNum w:abstractNumId="66">
    <w:nsid w:val="6E382EE6"/>
    <w:multiLevelType w:val="hybridMultilevel"/>
    <w:tmpl w:val="059ED19E"/>
    <w:lvl w:ilvl="0" w:tplc="04050005">
      <w:start w:val="1"/>
      <w:numFmt w:val="bullet"/>
      <w:lvlText w:val=""/>
      <w:lvlJc w:val="left"/>
      <w:pPr>
        <w:ind w:left="720" w:hanging="360"/>
      </w:pPr>
      <w:rPr>
        <w:rFonts w:ascii="Wingdings" w:hAnsi="Wingdings"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7">
    <w:nsid w:val="6EBB53E8"/>
    <w:multiLevelType w:val="hybridMultilevel"/>
    <w:tmpl w:val="510EF20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8">
    <w:nsid w:val="744252E4"/>
    <w:multiLevelType w:val="hybridMultilevel"/>
    <w:tmpl w:val="8676D0E8"/>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9">
    <w:nsid w:val="78DC697D"/>
    <w:multiLevelType w:val="hybridMultilevel"/>
    <w:tmpl w:val="68563FE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0">
    <w:nsid w:val="7BBB79CA"/>
    <w:multiLevelType w:val="hybridMultilevel"/>
    <w:tmpl w:val="3D58BC66"/>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1">
    <w:nsid w:val="7D613363"/>
    <w:multiLevelType w:val="hybridMultilevel"/>
    <w:tmpl w:val="16D8B79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abstractNumId w:val="39"/>
  </w:num>
  <w:num w:numId="2">
    <w:abstractNumId w:val="33"/>
  </w:num>
  <w:num w:numId="3">
    <w:abstractNumId w:val="61"/>
  </w:num>
  <w:num w:numId="4">
    <w:abstractNumId w:val="21"/>
  </w:num>
  <w:num w:numId="5">
    <w:abstractNumId w:val="14"/>
  </w:num>
  <w:num w:numId="6">
    <w:abstractNumId w:val="48"/>
  </w:num>
  <w:num w:numId="7">
    <w:abstractNumId w:val="19"/>
  </w:num>
  <w:num w:numId="8">
    <w:abstractNumId w:val="45"/>
  </w:num>
  <w:num w:numId="9">
    <w:abstractNumId w:val="44"/>
  </w:num>
  <w:num w:numId="10">
    <w:abstractNumId w:val="3"/>
  </w:num>
  <w:num w:numId="11">
    <w:abstractNumId w:val="15"/>
  </w:num>
  <w:num w:numId="12">
    <w:abstractNumId w:val="22"/>
  </w:num>
  <w:num w:numId="13">
    <w:abstractNumId w:val="43"/>
  </w:num>
  <w:num w:numId="14">
    <w:abstractNumId w:val="42"/>
  </w:num>
  <w:num w:numId="15">
    <w:abstractNumId w:val="29"/>
  </w:num>
  <w:num w:numId="16">
    <w:abstractNumId w:val="8"/>
  </w:num>
  <w:num w:numId="17">
    <w:abstractNumId w:val="67"/>
  </w:num>
  <w:num w:numId="18">
    <w:abstractNumId w:val="54"/>
  </w:num>
  <w:num w:numId="19">
    <w:abstractNumId w:val="69"/>
  </w:num>
  <w:num w:numId="20">
    <w:abstractNumId w:val="5"/>
  </w:num>
  <w:num w:numId="21">
    <w:abstractNumId w:val="52"/>
  </w:num>
  <w:num w:numId="22">
    <w:abstractNumId w:val="23"/>
  </w:num>
  <w:num w:numId="23">
    <w:abstractNumId w:val="31"/>
  </w:num>
  <w:num w:numId="24">
    <w:abstractNumId w:val="25"/>
  </w:num>
  <w:num w:numId="25">
    <w:abstractNumId w:val="18"/>
  </w:num>
  <w:num w:numId="26">
    <w:abstractNumId w:val="58"/>
  </w:num>
  <w:num w:numId="27">
    <w:abstractNumId w:val="53"/>
  </w:num>
  <w:num w:numId="28">
    <w:abstractNumId w:val="56"/>
  </w:num>
  <w:num w:numId="29">
    <w:abstractNumId w:val="16"/>
  </w:num>
  <w:num w:numId="30">
    <w:abstractNumId w:val="37"/>
  </w:num>
  <w:num w:numId="31">
    <w:abstractNumId w:val="46"/>
  </w:num>
  <w:num w:numId="32">
    <w:abstractNumId w:val="7"/>
  </w:num>
  <w:num w:numId="33">
    <w:abstractNumId w:val="35"/>
  </w:num>
  <w:num w:numId="34">
    <w:abstractNumId w:val="57"/>
  </w:num>
  <w:num w:numId="35">
    <w:abstractNumId w:val="64"/>
  </w:num>
  <w:num w:numId="36">
    <w:abstractNumId w:val="68"/>
  </w:num>
  <w:num w:numId="37">
    <w:abstractNumId w:val="2"/>
  </w:num>
  <w:num w:numId="38">
    <w:abstractNumId w:val="41"/>
  </w:num>
  <w:num w:numId="39">
    <w:abstractNumId w:val="66"/>
  </w:num>
  <w:num w:numId="40">
    <w:abstractNumId w:val="36"/>
  </w:num>
  <w:num w:numId="41">
    <w:abstractNumId w:val="50"/>
  </w:num>
  <w:num w:numId="42">
    <w:abstractNumId w:val="60"/>
  </w:num>
  <w:num w:numId="43">
    <w:abstractNumId w:val="6"/>
  </w:num>
  <w:num w:numId="44">
    <w:abstractNumId w:val="70"/>
  </w:num>
  <w:num w:numId="45">
    <w:abstractNumId w:val="28"/>
  </w:num>
  <w:num w:numId="46">
    <w:abstractNumId w:val="27"/>
  </w:num>
  <w:num w:numId="47">
    <w:abstractNumId w:val="65"/>
  </w:num>
  <w:num w:numId="48">
    <w:abstractNumId w:val="59"/>
  </w:num>
  <w:num w:numId="49">
    <w:abstractNumId w:val="55"/>
  </w:num>
  <w:num w:numId="50">
    <w:abstractNumId w:val="24"/>
  </w:num>
  <w:num w:numId="51">
    <w:abstractNumId w:val="30"/>
  </w:num>
  <w:num w:numId="52">
    <w:abstractNumId w:val="62"/>
  </w:num>
  <w:num w:numId="53">
    <w:abstractNumId w:val="10"/>
  </w:num>
  <w:num w:numId="54">
    <w:abstractNumId w:val="0"/>
  </w:num>
  <w:num w:numId="55">
    <w:abstractNumId w:val="20"/>
  </w:num>
  <w:num w:numId="56">
    <w:abstractNumId w:val="32"/>
  </w:num>
  <w:num w:numId="57">
    <w:abstractNumId w:val="38"/>
  </w:num>
  <w:num w:numId="58">
    <w:abstractNumId w:val="51"/>
  </w:num>
  <w:num w:numId="59">
    <w:abstractNumId w:val="13"/>
  </w:num>
  <w:num w:numId="60">
    <w:abstractNumId w:val="63"/>
  </w:num>
  <w:num w:numId="61">
    <w:abstractNumId w:val="26"/>
  </w:num>
  <w:num w:numId="62">
    <w:abstractNumId w:val="40"/>
  </w:num>
  <w:num w:numId="63">
    <w:abstractNumId w:val="9"/>
  </w:num>
  <w:num w:numId="64">
    <w:abstractNumId w:val="71"/>
  </w:num>
  <w:num w:numId="65">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47"/>
  </w:num>
  <w:num w:numId="67">
    <w:abstractNumId w:val="61"/>
  </w:num>
  <w:num w:numId="68">
    <w:abstractNumId w:val="61"/>
  </w:num>
  <w:num w:numId="69">
    <w:abstractNumId w:val="12"/>
  </w:num>
  <w:num w:numId="70">
    <w:abstractNumId w:val="61"/>
  </w:num>
  <w:num w:numId="71">
    <w:abstractNumId w:val="4"/>
  </w:num>
  <w:num w:numId="72">
    <w:abstractNumId w:val="17"/>
  </w:num>
  <w:num w:numId="73">
    <w:abstractNumId w:val="11"/>
  </w:num>
  <w:num w:numId="74">
    <w:abstractNumId w:val="34"/>
  </w:num>
  <w:num w:numId="75">
    <w:abstractNumId w:val="1"/>
  </w:num>
  <w:numIdMacAtCleanup w:val="6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PersonalInformation/>
  <w:removeDateAndTime/>
  <w:defaultTabStop w:val="708"/>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B0537"/>
    <w:rsid w:val="00000104"/>
    <w:rsid w:val="000005D1"/>
    <w:rsid w:val="000006DC"/>
    <w:rsid w:val="000015E4"/>
    <w:rsid w:val="000020C1"/>
    <w:rsid w:val="000028C4"/>
    <w:rsid w:val="00002B30"/>
    <w:rsid w:val="00003331"/>
    <w:rsid w:val="0000345D"/>
    <w:rsid w:val="00003956"/>
    <w:rsid w:val="000039A7"/>
    <w:rsid w:val="0000482B"/>
    <w:rsid w:val="00005109"/>
    <w:rsid w:val="0000532D"/>
    <w:rsid w:val="000058A3"/>
    <w:rsid w:val="00005EAB"/>
    <w:rsid w:val="00006435"/>
    <w:rsid w:val="00006B9F"/>
    <w:rsid w:val="000077E6"/>
    <w:rsid w:val="00007D9C"/>
    <w:rsid w:val="00007F18"/>
    <w:rsid w:val="00010B1C"/>
    <w:rsid w:val="000126CF"/>
    <w:rsid w:val="00012942"/>
    <w:rsid w:val="00012A83"/>
    <w:rsid w:val="00013140"/>
    <w:rsid w:val="00013E5B"/>
    <w:rsid w:val="00014008"/>
    <w:rsid w:val="00014BBF"/>
    <w:rsid w:val="0001505E"/>
    <w:rsid w:val="00015AF9"/>
    <w:rsid w:val="00015ECB"/>
    <w:rsid w:val="000168E2"/>
    <w:rsid w:val="00016C50"/>
    <w:rsid w:val="00016CF8"/>
    <w:rsid w:val="00016ED2"/>
    <w:rsid w:val="000176BD"/>
    <w:rsid w:val="00017D44"/>
    <w:rsid w:val="000202B8"/>
    <w:rsid w:val="00020685"/>
    <w:rsid w:val="000211DA"/>
    <w:rsid w:val="00021220"/>
    <w:rsid w:val="00021222"/>
    <w:rsid w:val="00021918"/>
    <w:rsid w:val="00022010"/>
    <w:rsid w:val="000234DF"/>
    <w:rsid w:val="00024377"/>
    <w:rsid w:val="000244D4"/>
    <w:rsid w:val="00024692"/>
    <w:rsid w:val="00025076"/>
    <w:rsid w:val="0002523D"/>
    <w:rsid w:val="00025668"/>
    <w:rsid w:val="00025673"/>
    <w:rsid w:val="00026002"/>
    <w:rsid w:val="00026075"/>
    <w:rsid w:val="00026148"/>
    <w:rsid w:val="0002649D"/>
    <w:rsid w:val="00026AE1"/>
    <w:rsid w:val="00027005"/>
    <w:rsid w:val="00027337"/>
    <w:rsid w:val="00027FF6"/>
    <w:rsid w:val="0003030A"/>
    <w:rsid w:val="00030803"/>
    <w:rsid w:val="000309D3"/>
    <w:rsid w:val="00030FBD"/>
    <w:rsid w:val="00031184"/>
    <w:rsid w:val="0003143F"/>
    <w:rsid w:val="00031867"/>
    <w:rsid w:val="000318EB"/>
    <w:rsid w:val="000324E9"/>
    <w:rsid w:val="0003259F"/>
    <w:rsid w:val="00032ABA"/>
    <w:rsid w:val="00032D5B"/>
    <w:rsid w:val="00032EFA"/>
    <w:rsid w:val="000336C5"/>
    <w:rsid w:val="000339AB"/>
    <w:rsid w:val="00033B58"/>
    <w:rsid w:val="00033C24"/>
    <w:rsid w:val="000346B4"/>
    <w:rsid w:val="000347CD"/>
    <w:rsid w:val="0003504F"/>
    <w:rsid w:val="0003517D"/>
    <w:rsid w:val="00035188"/>
    <w:rsid w:val="00035210"/>
    <w:rsid w:val="00035A4F"/>
    <w:rsid w:val="000361D0"/>
    <w:rsid w:val="000361D5"/>
    <w:rsid w:val="00036A48"/>
    <w:rsid w:val="000375C2"/>
    <w:rsid w:val="0004073D"/>
    <w:rsid w:val="00041F2E"/>
    <w:rsid w:val="00042522"/>
    <w:rsid w:val="00042B72"/>
    <w:rsid w:val="00043472"/>
    <w:rsid w:val="0004354D"/>
    <w:rsid w:val="000449E0"/>
    <w:rsid w:val="00044A5F"/>
    <w:rsid w:val="00044B67"/>
    <w:rsid w:val="00045609"/>
    <w:rsid w:val="00045D5C"/>
    <w:rsid w:val="00046D72"/>
    <w:rsid w:val="0004716A"/>
    <w:rsid w:val="00047D75"/>
    <w:rsid w:val="00047F82"/>
    <w:rsid w:val="000511AA"/>
    <w:rsid w:val="000512EC"/>
    <w:rsid w:val="000517E6"/>
    <w:rsid w:val="00051812"/>
    <w:rsid w:val="00051A15"/>
    <w:rsid w:val="00051F69"/>
    <w:rsid w:val="000522D9"/>
    <w:rsid w:val="000526CB"/>
    <w:rsid w:val="00053EE5"/>
    <w:rsid w:val="00054324"/>
    <w:rsid w:val="00054B02"/>
    <w:rsid w:val="00054B2B"/>
    <w:rsid w:val="00054F41"/>
    <w:rsid w:val="00055DC5"/>
    <w:rsid w:val="00055DD2"/>
    <w:rsid w:val="00055E33"/>
    <w:rsid w:val="00057016"/>
    <w:rsid w:val="00057C93"/>
    <w:rsid w:val="00057F7C"/>
    <w:rsid w:val="00057F7F"/>
    <w:rsid w:val="000607DC"/>
    <w:rsid w:val="00060F9C"/>
    <w:rsid w:val="000616DE"/>
    <w:rsid w:val="00061A1A"/>
    <w:rsid w:val="00061A83"/>
    <w:rsid w:val="000620AF"/>
    <w:rsid w:val="000622B4"/>
    <w:rsid w:val="00062A01"/>
    <w:rsid w:val="00062F10"/>
    <w:rsid w:val="0006306A"/>
    <w:rsid w:val="00063130"/>
    <w:rsid w:val="00064595"/>
    <w:rsid w:val="00064F49"/>
    <w:rsid w:val="0006521F"/>
    <w:rsid w:val="000654A8"/>
    <w:rsid w:val="00065581"/>
    <w:rsid w:val="00065DB1"/>
    <w:rsid w:val="00065E75"/>
    <w:rsid w:val="000666C5"/>
    <w:rsid w:val="00066DA5"/>
    <w:rsid w:val="000675C5"/>
    <w:rsid w:val="00070077"/>
    <w:rsid w:val="00070955"/>
    <w:rsid w:val="000709A2"/>
    <w:rsid w:val="00070F3E"/>
    <w:rsid w:val="00071377"/>
    <w:rsid w:val="00071799"/>
    <w:rsid w:val="00072A9A"/>
    <w:rsid w:val="00072D2F"/>
    <w:rsid w:val="00072F17"/>
    <w:rsid w:val="000730A3"/>
    <w:rsid w:val="00073523"/>
    <w:rsid w:val="00073531"/>
    <w:rsid w:val="000735EA"/>
    <w:rsid w:val="00074238"/>
    <w:rsid w:val="0007425C"/>
    <w:rsid w:val="000746F1"/>
    <w:rsid w:val="000751CA"/>
    <w:rsid w:val="00075DF0"/>
    <w:rsid w:val="00076A40"/>
    <w:rsid w:val="00077B79"/>
    <w:rsid w:val="00077FEA"/>
    <w:rsid w:val="0008144D"/>
    <w:rsid w:val="000815BD"/>
    <w:rsid w:val="00082522"/>
    <w:rsid w:val="00082CA4"/>
    <w:rsid w:val="00083C69"/>
    <w:rsid w:val="000845E4"/>
    <w:rsid w:val="000847F7"/>
    <w:rsid w:val="00084E5C"/>
    <w:rsid w:val="000850E6"/>
    <w:rsid w:val="0008556C"/>
    <w:rsid w:val="0008567B"/>
    <w:rsid w:val="000856E7"/>
    <w:rsid w:val="000859F3"/>
    <w:rsid w:val="0008653B"/>
    <w:rsid w:val="000867B9"/>
    <w:rsid w:val="00087126"/>
    <w:rsid w:val="000871B5"/>
    <w:rsid w:val="0008729A"/>
    <w:rsid w:val="000875BC"/>
    <w:rsid w:val="00087DB0"/>
    <w:rsid w:val="000903FF"/>
    <w:rsid w:val="0009068D"/>
    <w:rsid w:val="00092123"/>
    <w:rsid w:val="000922C4"/>
    <w:rsid w:val="00092311"/>
    <w:rsid w:val="00092415"/>
    <w:rsid w:val="00092D22"/>
    <w:rsid w:val="00093E01"/>
    <w:rsid w:val="0009449C"/>
    <w:rsid w:val="000952E2"/>
    <w:rsid w:val="00096093"/>
    <w:rsid w:val="00096470"/>
    <w:rsid w:val="00096A73"/>
    <w:rsid w:val="00097317"/>
    <w:rsid w:val="00097386"/>
    <w:rsid w:val="000973E3"/>
    <w:rsid w:val="00097A82"/>
    <w:rsid w:val="000A070E"/>
    <w:rsid w:val="000A073F"/>
    <w:rsid w:val="000A0C76"/>
    <w:rsid w:val="000A0EBE"/>
    <w:rsid w:val="000A182D"/>
    <w:rsid w:val="000A1A79"/>
    <w:rsid w:val="000A21D9"/>
    <w:rsid w:val="000A288D"/>
    <w:rsid w:val="000A2D1B"/>
    <w:rsid w:val="000A32E6"/>
    <w:rsid w:val="000A3666"/>
    <w:rsid w:val="000A3843"/>
    <w:rsid w:val="000A390B"/>
    <w:rsid w:val="000A3AB1"/>
    <w:rsid w:val="000A429A"/>
    <w:rsid w:val="000A42EF"/>
    <w:rsid w:val="000A4565"/>
    <w:rsid w:val="000A4937"/>
    <w:rsid w:val="000A5088"/>
    <w:rsid w:val="000A5A88"/>
    <w:rsid w:val="000A5C30"/>
    <w:rsid w:val="000A61BF"/>
    <w:rsid w:val="000A67D0"/>
    <w:rsid w:val="000A68FC"/>
    <w:rsid w:val="000A6929"/>
    <w:rsid w:val="000A6C04"/>
    <w:rsid w:val="000A715B"/>
    <w:rsid w:val="000A740D"/>
    <w:rsid w:val="000A7E15"/>
    <w:rsid w:val="000B0C2F"/>
    <w:rsid w:val="000B0CD4"/>
    <w:rsid w:val="000B1508"/>
    <w:rsid w:val="000B2050"/>
    <w:rsid w:val="000B2644"/>
    <w:rsid w:val="000B2D51"/>
    <w:rsid w:val="000B379C"/>
    <w:rsid w:val="000B39BC"/>
    <w:rsid w:val="000B3A4A"/>
    <w:rsid w:val="000B41D1"/>
    <w:rsid w:val="000B4431"/>
    <w:rsid w:val="000B4A5A"/>
    <w:rsid w:val="000B5236"/>
    <w:rsid w:val="000B582B"/>
    <w:rsid w:val="000B5B59"/>
    <w:rsid w:val="000B5BBA"/>
    <w:rsid w:val="000B60AD"/>
    <w:rsid w:val="000B6859"/>
    <w:rsid w:val="000B71F3"/>
    <w:rsid w:val="000C0C87"/>
    <w:rsid w:val="000C1DF4"/>
    <w:rsid w:val="000C20D8"/>
    <w:rsid w:val="000C3327"/>
    <w:rsid w:val="000C3385"/>
    <w:rsid w:val="000C35DE"/>
    <w:rsid w:val="000C43A0"/>
    <w:rsid w:val="000C5EA1"/>
    <w:rsid w:val="000C6F31"/>
    <w:rsid w:val="000C7F4E"/>
    <w:rsid w:val="000D00B4"/>
    <w:rsid w:val="000D03B4"/>
    <w:rsid w:val="000D04EA"/>
    <w:rsid w:val="000D0793"/>
    <w:rsid w:val="000D1C73"/>
    <w:rsid w:val="000D1D1E"/>
    <w:rsid w:val="000D238B"/>
    <w:rsid w:val="000D2574"/>
    <w:rsid w:val="000D27CE"/>
    <w:rsid w:val="000D3202"/>
    <w:rsid w:val="000D35F3"/>
    <w:rsid w:val="000D3B60"/>
    <w:rsid w:val="000D4546"/>
    <w:rsid w:val="000D488B"/>
    <w:rsid w:val="000D493A"/>
    <w:rsid w:val="000D496F"/>
    <w:rsid w:val="000D4A88"/>
    <w:rsid w:val="000D4EBD"/>
    <w:rsid w:val="000D5445"/>
    <w:rsid w:val="000D55EF"/>
    <w:rsid w:val="000D59EA"/>
    <w:rsid w:val="000D5F0B"/>
    <w:rsid w:val="000D64FC"/>
    <w:rsid w:val="000D6848"/>
    <w:rsid w:val="000D78AD"/>
    <w:rsid w:val="000E00A7"/>
    <w:rsid w:val="000E0CB2"/>
    <w:rsid w:val="000E0D5C"/>
    <w:rsid w:val="000E0DB6"/>
    <w:rsid w:val="000E15F8"/>
    <w:rsid w:val="000E32DC"/>
    <w:rsid w:val="000E417E"/>
    <w:rsid w:val="000E4A06"/>
    <w:rsid w:val="000E4A9B"/>
    <w:rsid w:val="000E5057"/>
    <w:rsid w:val="000E534E"/>
    <w:rsid w:val="000E54D7"/>
    <w:rsid w:val="000E555A"/>
    <w:rsid w:val="000E5806"/>
    <w:rsid w:val="000E5F30"/>
    <w:rsid w:val="000E5FE8"/>
    <w:rsid w:val="000E60DC"/>
    <w:rsid w:val="000E6F43"/>
    <w:rsid w:val="000E6FAA"/>
    <w:rsid w:val="000E70D9"/>
    <w:rsid w:val="000E7A3E"/>
    <w:rsid w:val="000E7D87"/>
    <w:rsid w:val="000E7E68"/>
    <w:rsid w:val="000F014C"/>
    <w:rsid w:val="000F1A22"/>
    <w:rsid w:val="000F1FB7"/>
    <w:rsid w:val="000F1FC2"/>
    <w:rsid w:val="000F22BA"/>
    <w:rsid w:val="000F23B1"/>
    <w:rsid w:val="000F3271"/>
    <w:rsid w:val="000F33B1"/>
    <w:rsid w:val="000F33B3"/>
    <w:rsid w:val="000F3584"/>
    <w:rsid w:val="000F387C"/>
    <w:rsid w:val="000F3B80"/>
    <w:rsid w:val="000F461D"/>
    <w:rsid w:val="000F472D"/>
    <w:rsid w:val="000F4E1D"/>
    <w:rsid w:val="000F55DF"/>
    <w:rsid w:val="000F579D"/>
    <w:rsid w:val="000F5A4B"/>
    <w:rsid w:val="000F5B1C"/>
    <w:rsid w:val="000F6474"/>
    <w:rsid w:val="000F70C0"/>
    <w:rsid w:val="000F70D2"/>
    <w:rsid w:val="000F7161"/>
    <w:rsid w:val="000F72C0"/>
    <w:rsid w:val="00100160"/>
    <w:rsid w:val="0010024C"/>
    <w:rsid w:val="0010056B"/>
    <w:rsid w:val="00101789"/>
    <w:rsid w:val="0010189B"/>
    <w:rsid w:val="00101B5B"/>
    <w:rsid w:val="001021C6"/>
    <w:rsid w:val="00103172"/>
    <w:rsid w:val="001031E7"/>
    <w:rsid w:val="0010367B"/>
    <w:rsid w:val="00103BC3"/>
    <w:rsid w:val="00103DAB"/>
    <w:rsid w:val="00103E93"/>
    <w:rsid w:val="00104024"/>
    <w:rsid w:val="0010412E"/>
    <w:rsid w:val="00104242"/>
    <w:rsid w:val="0010576F"/>
    <w:rsid w:val="001058B2"/>
    <w:rsid w:val="00105FE0"/>
    <w:rsid w:val="0010678B"/>
    <w:rsid w:val="00106918"/>
    <w:rsid w:val="00106D47"/>
    <w:rsid w:val="0010744E"/>
    <w:rsid w:val="00107BEF"/>
    <w:rsid w:val="00110846"/>
    <w:rsid w:val="00111098"/>
    <w:rsid w:val="00111232"/>
    <w:rsid w:val="0011147F"/>
    <w:rsid w:val="00111750"/>
    <w:rsid w:val="001121A4"/>
    <w:rsid w:val="0011223A"/>
    <w:rsid w:val="00112381"/>
    <w:rsid w:val="0011242B"/>
    <w:rsid w:val="0011270C"/>
    <w:rsid w:val="0011376F"/>
    <w:rsid w:val="00113A78"/>
    <w:rsid w:val="00113A92"/>
    <w:rsid w:val="00113ED0"/>
    <w:rsid w:val="00113FE3"/>
    <w:rsid w:val="001144E1"/>
    <w:rsid w:val="001149DD"/>
    <w:rsid w:val="00114A70"/>
    <w:rsid w:val="00114E27"/>
    <w:rsid w:val="001153C9"/>
    <w:rsid w:val="001154B2"/>
    <w:rsid w:val="00115C13"/>
    <w:rsid w:val="00116868"/>
    <w:rsid w:val="00117B06"/>
    <w:rsid w:val="00117D7C"/>
    <w:rsid w:val="001203C9"/>
    <w:rsid w:val="0012115F"/>
    <w:rsid w:val="001212A3"/>
    <w:rsid w:val="001217AE"/>
    <w:rsid w:val="00121D7B"/>
    <w:rsid w:val="0012282B"/>
    <w:rsid w:val="0012334C"/>
    <w:rsid w:val="00123BB6"/>
    <w:rsid w:val="00124306"/>
    <w:rsid w:val="001243E0"/>
    <w:rsid w:val="0012459F"/>
    <w:rsid w:val="00124C1F"/>
    <w:rsid w:val="001257B3"/>
    <w:rsid w:val="00127885"/>
    <w:rsid w:val="00127EC1"/>
    <w:rsid w:val="00127FA2"/>
    <w:rsid w:val="00130E10"/>
    <w:rsid w:val="00134246"/>
    <w:rsid w:val="00134AA2"/>
    <w:rsid w:val="001351C8"/>
    <w:rsid w:val="00136564"/>
    <w:rsid w:val="00136BC4"/>
    <w:rsid w:val="00136FA5"/>
    <w:rsid w:val="0013703A"/>
    <w:rsid w:val="001373BF"/>
    <w:rsid w:val="0013749A"/>
    <w:rsid w:val="00137CED"/>
    <w:rsid w:val="00140087"/>
    <w:rsid w:val="00140D34"/>
    <w:rsid w:val="001413A0"/>
    <w:rsid w:val="00142B97"/>
    <w:rsid w:val="0014341B"/>
    <w:rsid w:val="00143610"/>
    <w:rsid w:val="00143ED2"/>
    <w:rsid w:val="0014454C"/>
    <w:rsid w:val="0014455C"/>
    <w:rsid w:val="00144ACF"/>
    <w:rsid w:val="00144CEF"/>
    <w:rsid w:val="00145B54"/>
    <w:rsid w:val="00145C2A"/>
    <w:rsid w:val="00145D91"/>
    <w:rsid w:val="00146749"/>
    <w:rsid w:val="0014691F"/>
    <w:rsid w:val="00146F93"/>
    <w:rsid w:val="00147085"/>
    <w:rsid w:val="001475C0"/>
    <w:rsid w:val="0014791C"/>
    <w:rsid w:val="00147B11"/>
    <w:rsid w:val="00147CAA"/>
    <w:rsid w:val="0015073F"/>
    <w:rsid w:val="00151810"/>
    <w:rsid w:val="00151909"/>
    <w:rsid w:val="001526EF"/>
    <w:rsid w:val="00152C4B"/>
    <w:rsid w:val="0015361B"/>
    <w:rsid w:val="001539FA"/>
    <w:rsid w:val="0015428C"/>
    <w:rsid w:val="001542D9"/>
    <w:rsid w:val="001546B4"/>
    <w:rsid w:val="00155511"/>
    <w:rsid w:val="001565C0"/>
    <w:rsid w:val="00156779"/>
    <w:rsid w:val="00156A05"/>
    <w:rsid w:val="00156AF7"/>
    <w:rsid w:val="001571A2"/>
    <w:rsid w:val="00157461"/>
    <w:rsid w:val="0015776F"/>
    <w:rsid w:val="00157DF8"/>
    <w:rsid w:val="001609B8"/>
    <w:rsid w:val="00160C37"/>
    <w:rsid w:val="00162F78"/>
    <w:rsid w:val="00162F84"/>
    <w:rsid w:val="0016371A"/>
    <w:rsid w:val="00164099"/>
    <w:rsid w:val="001644E9"/>
    <w:rsid w:val="00164F8B"/>
    <w:rsid w:val="00165C5F"/>
    <w:rsid w:val="0016644A"/>
    <w:rsid w:val="00166563"/>
    <w:rsid w:val="00166F71"/>
    <w:rsid w:val="001674FE"/>
    <w:rsid w:val="001674FF"/>
    <w:rsid w:val="00167A5F"/>
    <w:rsid w:val="0017017B"/>
    <w:rsid w:val="00170301"/>
    <w:rsid w:val="00170B67"/>
    <w:rsid w:val="00171361"/>
    <w:rsid w:val="00171AA0"/>
    <w:rsid w:val="001722B0"/>
    <w:rsid w:val="001725DC"/>
    <w:rsid w:val="001729B8"/>
    <w:rsid w:val="001733D3"/>
    <w:rsid w:val="00174817"/>
    <w:rsid w:val="00174F15"/>
    <w:rsid w:val="00175051"/>
    <w:rsid w:val="0017559C"/>
    <w:rsid w:val="00175623"/>
    <w:rsid w:val="00175D02"/>
    <w:rsid w:val="00176186"/>
    <w:rsid w:val="00176232"/>
    <w:rsid w:val="00176E27"/>
    <w:rsid w:val="00177259"/>
    <w:rsid w:val="0018084C"/>
    <w:rsid w:val="00180B3D"/>
    <w:rsid w:val="0018199C"/>
    <w:rsid w:val="00182455"/>
    <w:rsid w:val="00182ADF"/>
    <w:rsid w:val="001833FD"/>
    <w:rsid w:val="00184077"/>
    <w:rsid w:val="0018440E"/>
    <w:rsid w:val="0018477A"/>
    <w:rsid w:val="00184FED"/>
    <w:rsid w:val="00185778"/>
    <w:rsid w:val="001857EB"/>
    <w:rsid w:val="00185902"/>
    <w:rsid w:val="00185C08"/>
    <w:rsid w:val="00186CBB"/>
    <w:rsid w:val="001873B0"/>
    <w:rsid w:val="00190775"/>
    <w:rsid w:val="001918A3"/>
    <w:rsid w:val="00191DE8"/>
    <w:rsid w:val="00191E25"/>
    <w:rsid w:val="00192748"/>
    <w:rsid w:val="00192D29"/>
    <w:rsid w:val="00193644"/>
    <w:rsid w:val="001936B9"/>
    <w:rsid w:val="00193F5C"/>
    <w:rsid w:val="0019420B"/>
    <w:rsid w:val="00194B25"/>
    <w:rsid w:val="00194C31"/>
    <w:rsid w:val="00194D34"/>
    <w:rsid w:val="001957B6"/>
    <w:rsid w:val="00195AEC"/>
    <w:rsid w:val="00195F44"/>
    <w:rsid w:val="00197757"/>
    <w:rsid w:val="001978AE"/>
    <w:rsid w:val="00197B58"/>
    <w:rsid w:val="001A0459"/>
    <w:rsid w:val="001A0B4A"/>
    <w:rsid w:val="001A0D60"/>
    <w:rsid w:val="001A0DCF"/>
    <w:rsid w:val="001A18E3"/>
    <w:rsid w:val="001A1B25"/>
    <w:rsid w:val="001A2530"/>
    <w:rsid w:val="001A2BB8"/>
    <w:rsid w:val="001A2DE4"/>
    <w:rsid w:val="001A333D"/>
    <w:rsid w:val="001A3517"/>
    <w:rsid w:val="001A4C96"/>
    <w:rsid w:val="001A57D5"/>
    <w:rsid w:val="001A5F01"/>
    <w:rsid w:val="001A6163"/>
    <w:rsid w:val="001A76BE"/>
    <w:rsid w:val="001B00D2"/>
    <w:rsid w:val="001B0537"/>
    <w:rsid w:val="001B0B89"/>
    <w:rsid w:val="001B0BC1"/>
    <w:rsid w:val="001B0F4E"/>
    <w:rsid w:val="001B1103"/>
    <w:rsid w:val="001B1288"/>
    <w:rsid w:val="001B19CC"/>
    <w:rsid w:val="001B2458"/>
    <w:rsid w:val="001B2F0E"/>
    <w:rsid w:val="001B36AC"/>
    <w:rsid w:val="001B3A17"/>
    <w:rsid w:val="001B3D8C"/>
    <w:rsid w:val="001B4BB9"/>
    <w:rsid w:val="001B4F14"/>
    <w:rsid w:val="001B54AE"/>
    <w:rsid w:val="001B5729"/>
    <w:rsid w:val="001B62BA"/>
    <w:rsid w:val="001B6833"/>
    <w:rsid w:val="001B6D20"/>
    <w:rsid w:val="001B7410"/>
    <w:rsid w:val="001B7E98"/>
    <w:rsid w:val="001B7FEC"/>
    <w:rsid w:val="001C0025"/>
    <w:rsid w:val="001C0133"/>
    <w:rsid w:val="001C04EA"/>
    <w:rsid w:val="001C0DC5"/>
    <w:rsid w:val="001C1A15"/>
    <w:rsid w:val="001C2732"/>
    <w:rsid w:val="001C2BE9"/>
    <w:rsid w:val="001C46A6"/>
    <w:rsid w:val="001C4F35"/>
    <w:rsid w:val="001C54E8"/>
    <w:rsid w:val="001C56D0"/>
    <w:rsid w:val="001C5B8B"/>
    <w:rsid w:val="001C5DB4"/>
    <w:rsid w:val="001C67A3"/>
    <w:rsid w:val="001C689D"/>
    <w:rsid w:val="001C69A2"/>
    <w:rsid w:val="001C6A36"/>
    <w:rsid w:val="001C7FAE"/>
    <w:rsid w:val="001D05DC"/>
    <w:rsid w:val="001D08CF"/>
    <w:rsid w:val="001D1398"/>
    <w:rsid w:val="001D15A5"/>
    <w:rsid w:val="001D1E53"/>
    <w:rsid w:val="001D2411"/>
    <w:rsid w:val="001D2749"/>
    <w:rsid w:val="001D2D2A"/>
    <w:rsid w:val="001D33C6"/>
    <w:rsid w:val="001D4E06"/>
    <w:rsid w:val="001D541E"/>
    <w:rsid w:val="001D59DE"/>
    <w:rsid w:val="001D5EDC"/>
    <w:rsid w:val="001D6A4F"/>
    <w:rsid w:val="001D6FDC"/>
    <w:rsid w:val="001D77E4"/>
    <w:rsid w:val="001D7A33"/>
    <w:rsid w:val="001D7EDF"/>
    <w:rsid w:val="001E0A5C"/>
    <w:rsid w:val="001E0DFA"/>
    <w:rsid w:val="001E12EE"/>
    <w:rsid w:val="001E18EB"/>
    <w:rsid w:val="001E1901"/>
    <w:rsid w:val="001E1A12"/>
    <w:rsid w:val="001E1BEF"/>
    <w:rsid w:val="001E1E40"/>
    <w:rsid w:val="001E1F37"/>
    <w:rsid w:val="001E202A"/>
    <w:rsid w:val="001E24D0"/>
    <w:rsid w:val="001E2AEE"/>
    <w:rsid w:val="001E34DF"/>
    <w:rsid w:val="001E3897"/>
    <w:rsid w:val="001E3B88"/>
    <w:rsid w:val="001E51B6"/>
    <w:rsid w:val="001E5CE5"/>
    <w:rsid w:val="001E6194"/>
    <w:rsid w:val="001E6442"/>
    <w:rsid w:val="001E662C"/>
    <w:rsid w:val="001E6DE5"/>
    <w:rsid w:val="001E6EE3"/>
    <w:rsid w:val="001E770A"/>
    <w:rsid w:val="001E7790"/>
    <w:rsid w:val="001F0339"/>
    <w:rsid w:val="001F1BF9"/>
    <w:rsid w:val="001F24DE"/>
    <w:rsid w:val="001F309A"/>
    <w:rsid w:val="001F4F0C"/>
    <w:rsid w:val="001F5131"/>
    <w:rsid w:val="001F5968"/>
    <w:rsid w:val="001F602F"/>
    <w:rsid w:val="001F620A"/>
    <w:rsid w:val="001F7541"/>
    <w:rsid w:val="001F7830"/>
    <w:rsid w:val="0020029D"/>
    <w:rsid w:val="0020053F"/>
    <w:rsid w:val="0020064B"/>
    <w:rsid w:val="00200E34"/>
    <w:rsid w:val="00201C98"/>
    <w:rsid w:val="00201E50"/>
    <w:rsid w:val="00202C73"/>
    <w:rsid w:val="0020318A"/>
    <w:rsid w:val="0020319E"/>
    <w:rsid w:val="0020327F"/>
    <w:rsid w:val="00203646"/>
    <w:rsid w:val="00203F6A"/>
    <w:rsid w:val="0020412E"/>
    <w:rsid w:val="00204233"/>
    <w:rsid w:val="00204294"/>
    <w:rsid w:val="002047D2"/>
    <w:rsid w:val="002048E7"/>
    <w:rsid w:val="00204D64"/>
    <w:rsid w:val="00204FD5"/>
    <w:rsid w:val="00206431"/>
    <w:rsid w:val="0020658E"/>
    <w:rsid w:val="0020660B"/>
    <w:rsid w:val="0021016F"/>
    <w:rsid w:val="00210850"/>
    <w:rsid w:val="0021118E"/>
    <w:rsid w:val="002116AF"/>
    <w:rsid w:val="00212235"/>
    <w:rsid w:val="00212A5D"/>
    <w:rsid w:val="002143FE"/>
    <w:rsid w:val="00214970"/>
    <w:rsid w:val="00214E4E"/>
    <w:rsid w:val="0021501D"/>
    <w:rsid w:val="00215619"/>
    <w:rsid w:val="0021657B"/>
    <w:rsid w:val="00216A24"/>
    <w:rsid w:val="00216B7B"/>
    <w:rsid w:val="00216C30"/>
    <w:rsid w:val="00217B5B"/>
    <w:rsid w:val="00217D2D"/>
    <w:rsid w:val="00217D50"/>
    <w:rsid w:val="00220165"/>
    <w:rsid w:val="0022017C"/>
    <w:rsid w:val="002202B1"/>
    <w:rsid w:val="00220392"/>
    <w:rsid w:val="002207E1"/>
    <w:rsid w:val="002210A4"/>
    <w:rsid w:val="00221F0D"/>
    <w:rsid w:val="002227E7"/>
    <w:rsid w:val="00222D4C"/>
    <w:rsid w:val="002232D7"/>
    <w:rsid w:val="00223A06"/>
    <w:rsid w:val="00224047"/>
    <w:rsid w:val="0022423D"/>
    <w:rsid w:val="002243AD"/>
    <w:rsid w:val="00224937"/>
    <w:rsid w:val="00224B55"/>
    <w:rsid w:val="002271A8"/>
    <w:rsid w:val="002271F2"/>
    <w:rsid w:val="0022752A"/>
    <w:rsid w:val="00227F51"/>
    <w:rsid w:val="00230184"/>
    <w:rsid w:val="002306C1"/>
    <w:rsid w:val="002308CF"/>
    <w:rsid w:val="002315A4"/>
    <w:rsid w:val="00231A4B"/>
    <w:rsid w:val="00231A75"/>
    <w:rsid w:val="0023248D"/>
    <w:rsid w:val="00232EE4"/>
    <w:rsid w:val="00233799"/>
    <w:rsid w:val="00233AFD"/>
    <w:rsid w:val="00235050"/>
    <w:rsid w:val="00235CB4"/>
    <w:rsid w:val="0023650F"/>
    <w:rsid w:val="00237D32"/>
    <w:rsid w:val="00237F63"/>
    <w:rsid w:val="002400FF"/>
    <w:rsid w:val="002401D6"/>
    <w:rsid w:val="00240CB5"/>
    <w:rsid w:val="00241014"/>
    <w:rsid w:val="00241C4C"/>
    <w:rsid w:val="00241D37"/>
    <w:rsid w:val="00242133"/>
    <w:rsid w:val="00242792"/>
    <w:rsid w:val="002428BF"/>
    <w:rsid w:val="00242AA4"/>
    <w:rsid w:val="00243C4F"/>
    <w:rsid w:val="00245674"/>
    <w:rsid w:val="00245742"/>
    <w:rsid w:val="00245E0F"/>
    <w:rsid w:val="00246DA3"/>
    <w:rsid w:val="002472D7"/>
    <w:rsid w:val="002475DD"/>
    <w:rsid w:val="00247744"/>
    <w:rsid w:val="00247D73"/>
    <w:rsid w:val="00250024"/>
    <w:rsid w:val="0025071E"/>
    <w:rsid w:val="002509F2"/>
    <w:rsid w:val="00250CA8"/>
    <w:rsid w:val="0025111A"/>
    <w:rsid w:val="00251297"/>
    <w:rsid w:val="002512C7"/>
    <w:rsid w:val="00251F2B"/>
    <w:rsid w:val="00252082"/>
    <w:rsid w:val="002522F0"/>
    <w:rsid w:val="0025291F"/>
    <w:rsid w:val="00252FC1"/>
    <w:rsid w:val="002546D6"/>
    <w:rsid w:val="00254A74"/>
    <w:rsid w:val="00254C51"/>
    <w:rsid w:val="0025583F"/>
    <w:rsid w:val="00255E7D"/>
    <w:rsid w:val="00255ED3"/>
    <w:rsid w:val="00256D07"/>
    <w:rsid w:val="00257129"/>
    <w:rsid w:val="00257B6C"/>
    <w:rsid w:val="00257F03"/>
    <w:rsid w:val="00261A26"/>
    <w:rsid w:val="00261F3F"/>
    <w:rsid w:val="002621A5"/>
    <w:rsid w:val="002624FE"/>
    <w:rsid w:val="00262564"/>
    <w:rsid w:val="002626C8"/>
    <w:rsid w:val="00262888"/>
    <w:rsid w:val="00262A29"/>
    <w:rsid w:val="00262A56"/>
    <w:rsid w:val="00262ADD"/>
    <w:rsid w:val="00262B29"/>
    <w:rsid w:val="00262E78"/>
    <w:rsid w:val="00264283"/>
    <w:rsid w:val="00264E28"/>
    <w:rsid w:val="00265B7F"/>
    <w:rsid w:val="002660CE"/>
    <w:rsid w:val="0026614E"/>
    <w:rsid w:val="002666CC"/>
    <w:rsid w:val="00266DA7"/>
    <w:rsid w:val="00266ED8"/>
    <w:rsid w:val="00267B87"/>
    <w:rsid w:val="00267DF5"/>
    <w:rsid w:val="0027059C"/>
    <w:rsid w:val="00270B9F"/>
    <w:rsid w:val="00270BFA"/>
    <w:rsid w:val="00270C5B"/>
    <w:rsid w:val="00270D42"/>
    <w:rsid w:val="002715FB"/>
    <w:rsid w:val="0027160C"/>
    <w:rsid w:val="00271CE3"/>
    <w:rsid w:val="002720DE"/>
    <w:rsid w:val="002724BE"/>
    <w:rsid w:val="00272863"/>
    <w:rsid w:val="00273037"/>
    <w:rsid w:val="002730B5"/>
    <w:rsid w:val="0027338F"/>
    <w:rsid w:val="002738A9"/>
    <w:rsid w:val="00273D51"/>
    <w:rsid w:val="00274545"/>
    <w:rsid w:val="002752DD"/>
    <w:rsid w:val="0027555D"/>
    <w:rsid w:val="00275B67"/>
    <w:rsid w:val="0027628B"/>
    <w:rsid w:val="0027650D"/>
    <w:rsid w:val="00276767"/>
    <w:rsid w:val="00277400"/>
    <w:rsid w:val="0027742C"/>
    <w:rsid w:val="00277981"/>
    <w:rsid w:val="00277DDD"/>
    <w:rsid w:val="0028085B"/>
    <w:rsid w:val="00280BE5"/>
    <w:rsid w:val="00280DC0"/>
    <w:rsid w:val="0028113A"/>
    <w:rsid w:val="00282587"/>
    <w:rsid w:val="002826BA"/>
    <w:rsid w:val="00282816"/>
    <w:rsid w:val="002835F3"/>
    <w:rsid w:val="00284DB3"/>
    <w:rsid w:val="0028695C"/>
    <w:rsid w:val="00287887"/>
    <w:rsid w:val="00290147"/>
    <w:rsid w:val="00290280"/>
    <w:rsid w:val="0029082C"/>
    <w:rsid w:val="00290960"/>
    <w:rsid w:val="00290AA6"/>
    <w:rsid w:val="00290B8A"/>
    <w:rsid w:val="00291694"/>
    <w:rsid w:val="002926A4"/>
    <w:rsid w:val="00292869"/>
    <w:rsid w:val="00292C10"/>
    <w:rsid w:val="00293081"/>
    <w:rsid w:val="00293105"/>
    <w:rsid w:val="00293545"/>
    <w:rsid w:val="002944CB"/>
    <w:rsid w:val="002947CE"/>
    <w:rsid w:val="00295367"/>
    <w:rsid w:val="002964F3"/>
    <w:rsid w:val="00296873"/>
    <w:rsid w:val="002968AC"/>
    <w:rsid w:val="00296A0C"/>
    <w:rsid w:val="0029745A"/>
    <w:rsid w:val="0029754E"/>
    <w:rsid w:val="002976E9"/>
    <w:rsid w:val="00297B9E"/>
    <w:rsid w:val="00297DF8"/>
    <w:rsid w:val="002A0556"/>
    <w:rsid w:val="002A0C48"/>
    <w:rsid w:val="002A1BF5"/>
    <w:rsid w:val="002A1C44"/>
    <w:rsid w:val="002A1EBD"/>
    <w:rsid w:val="002A205C"/>
    <w:rsid w:val="002A2827"/>
    <w:rsid w:val="002A29E3"/>
    <w:rsid w:val="002A2AB3"/>
    <w:rsid w:val="002A305F"/>
    <w:rsid w:val="002A3B82"/>
    <w:rsid w:val="002A42AE"/>
    <w:rsid w:val="002A43B3"/>
    <w:rsid w:val="002A4EE4"/>
    <w:rsid w:val="002A5451"/>
    <w:rsid w:val="002A5A11"/>
    <w:rsid w:val="002A5B45"/>
    <w:rsid w:val="002A5D7D"/>
    <w:rsid w:val="002A72F5"/>
    <w:rsid w:val="002A77D5"/>
    <w:rsid w:val="002A799D"/>
    <w:rsid w:val="002A7F3D"/>
    <w:rsid w:val="002B0151"/>
    <w:rsid w:val="002B060B"/>
    <w:rsid w:val="002B0A36"/>
    <w:rsid w:val="002B0B60"/>
    <w:rsid w:val="002B0B73"/>
    <w:rsid w:val="002B0CF0"/>
    <w:rsid w:val="002B1D19"/>
    <w:rsid w:val="002B2039"/>
    <w:rsid w:val="002B2125"/>
    <w:rsid w:val="002B2154"/>
    <w:rsid w:val="002B24E1"/>
    <w:rsid w:val="002B2712"/>
    <w:rsid w:val="002B27D5"/>
    <w:rsid w:val="002B2893"/>
    <w:rsid w:val="002B29CE"/>
    <w:rsid w:val="002B2D2B"/>
    <w:rsid w:val="002B354E"/>
    <w:rsid w:val="002B3D73"/>
    <w:rsid w:val="002B3E39"/>
    <w:rsid w:val="002B4380"/>
    <w:rsid w:val="002B4468"/>
    <w:rsid w:val="002B4BC1"/>
    <w:rsid w:val="002B50FB"/>
    <w:rsid w:val="002B51D4"/>
    <w:rsid w:val="002B5AF8"/>
    <w:rsid w:val="002B623B"/>
    <w:rsid w:val="002B767A"/>
    <w:rsid w:val="002C00E0"/>
    <w:rsid w:val="002C04CF"/>
    <w:rsid w:val="002C0DBD"/>
    <w:rsid w:val="002C161B"/>
    <w:rsid w:val="002C1724"/>
    <w:rsid w:val="002C18F4"/>
    <w:rsid w:val="002C1948"/>
    <w:rsid w:val="002C2B25"/>
    <w:rsid w:val="002C350B"/>
    <w:rsid w:val="002C4CEF"/>
    <w:rsid w:val="002C4FFE"/>
    <w:rsid w:val="002C5102"/>
    <w:rsid w:val="002C58C5"/>
    <w:rsid w:val="002C5CD5"/>
    <w:rsid w:val="002C5E94"/>
    <w:rsid w:val="002C68F8"/>
    <w:rsid w:val="002C6C37"/>
    <w:rsid w:val="002C6F52"/>
    <w:rsid w:val="002C7441"/>
    <w:rsid w:val="002C7899"/>
    <w:rsid w:val="002D0813"/>
    <w:rsid w:val="002D0FB1"/>
    <w:rsid w:val="002D10BB"/>
    <w:rsid w:val="002D1D6E"/>
    <w:rsid w:val="002D1FC9"/>
    <w:rsid w:val="002D2B11"/>
    <w:rsid w:val="002D2F2B"/>
    <w:rsid w:val="002D35E2"/>
    <w:rsid w:val="002D367F"/>
    <w:rsid w:val="002D374B"/>
    <w:rsid w:val="002D3A2F"/>
    <w:rsid w:val="002D3BC0"/>
    <w:rsid w:val="002D3BDA"/>
    <w:rsid w:val="002D4C63"/>
    <w:rsid w:val="002D5047"/>
    <w:rsid w:val="002D6435"/>
    <w:rsid w:val="002D6A55"/>
    <w:rsid w:val="002D6C12"/>
    <w:rsid w:val="002D6D30"/>
    <w:rsid w:val="002D729A"/>
    <w:rsid w:val="002D7A2B"/>
    <w:rsid w:val="002D7F8C"/>
    <w:rsid w:val="002E0742"/>
    <w:rsid w:val="002E17DA"/>
    <w:rsid w:val="002E1BA1"/>
    <w:rsid w:val="002E239C"/>
    <w:rsid w:val="002E2717"/>
    <w:rsid w:val="002E3AA7"/>
    <w:rsid w:val="002E3D8B"/>
    <w:rsid w:val="002E47B9"/>
    <w:rsid w:val="002E4D08"/>
    <w:rsid w:val="002E4E08"/>
    <w:rsid w:val="002E561C"/>
    <w:rsid w:val="002E5747"/>
    <w:rsid w:val="002E62C5"/>
    <w:rsid w:val="002E6981"/>
    <w:rsid w:val="002E7057"/>
    <w:rsid w:val="002E70E2"/>
    <w:rsid w:val="002E74F0"/>
    <w:rsid w:val="002E7A12"/>
    <w:rsid w:val="002E7BDD"/>
    <w:rsid w:val="002E7CA3"/>
    <w:rsid w:val="002F0494"/>
    <w:rsid w:val="002F09D4"/>
    <w:rsid w:val="002F0A5D"/>
    <w:rsid w:val="002F0EE4"/>
    <w:rsid w:val="002F1CDE"/>
    <w:rsid w:val="002F2770"/>
    <w:rsid w:val="002F2A83"/>
    <w:rsid w:val="002F3747"/>
    <w:rsid w:val="002F3FB6"/>
    <w:rsid w:val="002F40CB"/>
    <w:rsid w:val="002F42C7"/>
    <w:rsid w:val="002F464D"/>
    <w:rsid w:val="002F48BD"/>
    <w:rsid w:val="002F5C95"/>
    <w:rsid w:val="002F5D81"/>
    <w:rsid w:val="002F6F36"/>
    <w:rsid w:val="002F7942"/>
    <w:rsid w:val="00300A16"/>
    <w:rsid w:val="00301EF1"/>
    <w:rsid w:val="00302A6B"/>
    <w:rsid w:val="00302F02"/>
    <w:rsid w:val="00302FA6"/>
    <w:rsid w:val="003036DC"/>
    <w:rsid w:val="003038F0"/>
    <w:rsid w:val="00303DAB"/>
    <w:rsid w:val="00303F75"/>
    <w:rsid w:val="003040C0"/>
    <w:rsid w:val="00304277"/>
    <w:rsid w:val="003047D0"/>
    <w:rsid w:val="00304A18"/>
    <w:rsid w:val="00304A5B"/>
    <w:rsid w:val="00304C31"/>
    <w:rsid w:val="00304CD1"/>
    <w:rsid w:val="00304E8F"/>
    <w:rsid w:val="00305B43"/>
    <w:rsid w:val="00305D4A"/>
    <w:rsid w:val="00305F5D"/>
    <w:rsid w:val="003061E9"/>
    <w:rsid w:val="0030643F"/>
    <w:rsid w:val="0030644C"/>
    <w:rsid w:val="003066EF"/>
    <w:rsid w:val="0031031D"/>
    <w:rsid w:val="003106D1"/>
    <w:rsid w:val="003106E4"/>
    <w:rsid w:val="00311B13"/>
    <w:rsid w:val="00311EB6"/>
    <w:rsid w:val="003124E8"/>
    <w:rsid w:val="00312518"/>
    <w:rsid w:val="0031260B"/>
    <w:rsid w:val="003126E8"/>
    <w:rsid w:val="0031370E"/>
    <w:rsid w:val="00313A1E"/>
    <w:rsid w:val="00313CA3"/>
    <w:rsid w:val="00314511"/>
    <w:rsid w:val="00314D53"/>
    <w:rsid w:val="00314DFF"/>
    <w:rsid w:val="00315409"/>
    <w:rsid w:val="00315557"/>
    <w:rsid w:val="00315EB2"/>
    <w:rsid w:val="003160FB"/>
    <w:rsid w:val="00316736"/>
    <w:rsid w:val="003168FF"/>
    <w:rsid w:val="00316986"/>
    <w:rsid w:val="00316BE1"/>
    <w:rsid w:val="003177F1"/>
    <w:rsid w:val="00317E92"/>
    <w:rsid w:val="00317ECD"/>
    <w:rsid w:val="00317F4C"/>
    <w:rsid w:val="00320E44"/>
    <w:rsid w:val="0032136D"/>
    <w:rsid w:val="00321445"/>
    <w:rsid w:val="00321519"/>
    <w:rsid w:val="00321654"/>
    <w:rsid w:val="00321854"/>
    <w:rsid w:val="00321B7B"/>
    <w:rsid w:val="003221C9"/>
    <w:rsid w:val="0032248F"/>
    <w:rsid w:val="00322758"/>
    <w:rsid w:val="00322E65"/>
    <w:rsid w:val="003234B8"/>
    <w:rsid w:val="00323B41"/>
    <w:rsid w:val="00323CC1"/>
    <w:rsid w:val="00323E8A"/>
    <w:rsid w:val="00324154"/>
    <w:rsid w:val="003248CA"/>
    <w:rsid w:val="0032494C"/>
    <w:rsid w:val="00325044"/>
    <w:rsid w:val="0032665B"/>
    <w:rsid w:val="003268E1"/>
    <w:rsid w:val="00326B0B"/>
    <w:rsid w:val="00327C05"/>
    <w:rsid w:val="003300F5"/>
    <w:rsid w:val="00330279"/>
    <w:rsid w:val="003307E9"/>
    <w:rsid w:val="00331A42"/>
    <w:rsid w:val="003320D9"/>
    <w:rsid w:val="00332131"/>
    <w:rsid w:val="00332156"/>
    <w:rsid w:val="00332B45"/>
    <w:rsid w:val="00332BC5"/>
    <w:rsid w:val="003333F6"/>
    <w:rsid w:val="003344D9"/>
    <w:rsid w:val="00335033"/>
    <w:rsid w:val="00335BFE"/>
    <w:rsid w:val="0033601C"/>
    <w:rsid w:val="00336486"/>
    <w:rsid w:val="0033659A"/>
    <w:rsid w:val="00336AF2"/>
    <w:rsid w:val="0033746A"/>
    <w:rsid w:val="003404E7"/>
    <w:rsid w:val="003406D6"/>
    <w:rsid w:val="00342328"/>
    <w:rsid w:val="00342CC7"/>
    <w:rsid w:val="00342F64"/>
    <w:rsid w:val="00343408"/>
    <w:rsid w:val="00344325"/>
    <w:rsid w:val="00344776"/>
    <w:rsid w:val="0034481B"/>
    <w:rsid w:val="00344D25"/>
    <w:rsid w:val="00344D80"/>
    <w:rsid w:val="00344F80"/>
    <w:rsid w:val="003452EF"/>
    <w:rsid w:val="0034587F"/>
    <w:rsid w:val="003462B7"/>
    <w:rsid w:val="00346332"/>
    <w:rsid w:val="00346529"/>
    <w:rsid w:val="00346575"/>
    <w:rsid w:val="003465C5"/>
    <w:rsid w:val="00347635"/>
    <w:rsid w:val="003479C4"/>
    <w:rsid w:val="00347F1B"/>
    <w:rsid w:val="00347F51"/>
    <w:rsid w:val="00350F99"/>
    <w:rsid w:val="00351E81"/>
    <w:rsid w:val="00352185"/>
    <w:rsid w:val="00352904"/>
    <w:rsid w:val="00352FD3"/>
    <w:rsid w:val="0035382F"/>
    <w:rsid w:val="00353EE4"/>
    <w:rsid w:val="00353F15"/>
    <w:rsid w:val="00354757"/>
    <w:rsid w:val="00354CE7"/>
    <w:rsid w:val="00354D50"/>
    <w:rsid w:val="00354DBD"/>
    <w:rsid w:val="00354F68"/>
    <w:rsid w:val="003551A2"/>
    <w:rsid w:val="00355778"/>
    <w:rsid w:val="0035799C"/>
    <w:rsid w:val="0036003F"/>
    <w:rsid w:val="003603E1"/>
    <w:rsid w:val="00360A73"/>
    <w:rsid w:val="00360B47"/>
    <w:rsid w:val="00361662"/>
    <w:rsid w:val="00361C42"/>
    <w:rsid w:val="00362845"/>
    <w:rsid w:val="00362B26"/>
    <w:rsid w:val="00363124"/>
    <w:rsid w:val="003635AC"/>
    <w:rsid w:val="00363BDF"/>
    <w:rsid w:val="00364145"/>
    <w:rsid w:val="00364B8E"/>
    <w:rsid w:val="00365AD1"/>
    <w:rsid w:val="003664E7"/>
    <w:rsid w:val="00366D75"/>
    <w:rsid w:val="003677B5"/>
    <w:rsid w:val="003704D3"/>
    <w:rsid w:val="0037166A"/>
    <w:rsid w:val="003717F4"/>
    <w:rsid w:val="00371D67"/>
    <w:rsid w:val="00371DB2"/>
    <w:rsid w:val="003723B5"/>
    <w:rsid w:val="003724E2"/>
    <w:rsid w:val="003739BE"/>
    <w:rsid w:val="0037409B"/>
    <w:rsid w:val="00374239"/>
    <w:rsid w:val="00374265"/>
    <w:rsid w:val="00374C27"/>
    <w:rsid w:val="00375529"/>
    <w:rsid w:val="003759EF"/>
    <w:rsid w:val="00375A3E"/>
    <w:rsid w:val="00375D0C"/>
    <w:rsid w:val="00376D00"/>
    <w:rsid w:val="00376FA8"/>
    <w:rsid w:val="00377740"/>
    <w:rsid w:val="00377918"/>
    <w:rsid w:val="00377C90"/>
    <w:rsid w:val="003803B1"/>
    <w:rsid w:val="00380509"/>
    <w:rsid w:val="00380935"/>
    <w:rsid w:val="00380969"/>
    <w:rsid w:val="00380B6C"/>
    <w:rsid w:val="00380C60"/>
    <w:rsid w:val="00380D02"/>
    <w:rsid w:val="003818A6"/>
    <w:rsid w:val="00382563"/>
    <w:rsid w:val="0038343A"/>
    <w:rsid w:val="003835FD"/>
    <w:rsid w:val="003842BA"/>
    <w:rsid w:val="0038477D"/>
    <w:rsid w:val="003847CF"/>
    <w:rsid w:val="00385C94"/>
    <w:rsid w:val="0038622A"/>
    <w:rsid w:val="0038678E"/>
    <w:rsid w:val="00386975"/>
    <w:rsid w:val="00386CFD"/>
    <w:rsid w:val="00390C45"/>
    <w:rsid w:val="00391958"/>
    <w:rsid w:val="00391C47"/>
    <w:rsid w:val="00392004"/>
    <w:rsid w:val="00392588"/>
    <w:rsid w:val="00392B06"/>
    <w:rsid w:val="00392FE0"/>
    <w:rsid w:val="003931EC"/>
    <w:rsid w:val="003934D5"/>
    <w:rsid w:val="003936C9"/>
    <w:rsid w:val="00394946"/>
    <w:rsid w:val="003956D0"/>
    <w:rsid w:val="00395A2D"/>
    <w:rsid w:val="00395C1F"/>
    <w:rsid w:val="00395CD5"/>
    <w:rsid w:val="00395E4F"/>
    <w:rsid w:val="003970BF"/>
    <w:rsid w:val="003972BA"/>
    <w:rsid w:val="0039775A"/>
    <w:rsid w:val="003978FC"/>
    <w:rsid w:val="003979B3"/>
    <w:rsid w:val="003A001D"/>
    <w:rsid w:val="003A051A"/>
    <w:rsid w:val="003A101B"/>
    <w:rsid w:val="003A107A"/>
    <w:rsid w:val="003A15D1"/>
    <w:rsid w:val="003A1988"/>
    <w:rsid w:val="003A1F05"/>
    <w:rsid w:val="003A2539"/>
    <w:rsid w:val="003A25B7"/>
    <w:rsid w:val="003A2C1C"/>
    <w:rsid w:val="003A3580"/>
    <w:rsid w:val="003A5862"/>
    <w:rsid w:val="003A58E0"/>
    <w:rsid w:val="003A6B8E"/>
    <w:rsid w:val="003A6E66"/>
    <w:rsid w:val="003A6F39"/>
    <w:rsid w:val="003A757E"/>
    <w:rsid w:val="003A7AA9"/>
    <w:rsid w:val="003B056E"/>
    <w:rsid w:val="003B0743"/>
    <w:rsid w:val="003B0C6F"/>
    <w:rsid w:val="003B0C9C"/>
    <w:rsid w:val="003B0FFF"/>
    <w:rsid w:val="003B18BC"/>
    <w:rsid w:val="003B1D69"/>
    <w:rsid w:val="003B2258"/>
    <w:rsid w:val="003B2302"/>
    <w:rsid w:val="003B3F72"/>
    <w:rsid w:val="003B44FF"/>
    <w:rsid w:val="003B45E7"/>
    <w:rsid w:val="003B52AD"/>
    <w:rsid w:val="003B546D"/>
    <w:rsid w:val="003B59BD"/>
    <w:rsid w:val="003B5F3D"/>
    <w:rsid w:val="003B6052"/>
    <w:rsid w:val="003B7590"/>
    <w:rsid w:val="003B7C5D"/>
    <w:rsid w:val="003C02CE"/>
    <w:rsid w:val="003C0E3D"/>
    <w:rsid w:val="003C1675"/>
    <w:rsid w:val="003C2983"/>
    <w:rsid w:val="003C2E86"/>
    <w:rsid w:val="003C39AC"/>
    <w:rsid w:val="003C42C3"/>
    <w:rsid w:val="003C57CE"/>
    <w:rsid w:val="003C5913"/>
    <w:rsid w:val="003C6325"/>
    <w:rsid w:val="003C65CB"/>
    <w:rsid w:val="003C66FE"/>
    <w:rsid w:val="003C693F"/>
    <w:rsid w:val="003C6D35"/>
    <w:rsid w:val="003C7376"/>
    <w:rsid w:val="003C74E3"/>
    <w:rsid w:val="003C7660"/>
    <w:rsid w:val="003C76CA"/>
    <w:rsid w:val="003C7D39"/>
    <w:rsid w:val="003C7EB0"/>
    <w:rsid w:val="003D00E0"/>
    <w:rsid w:val="003D03AF"/>
    <w:rsid w:val="003D0ACC"/>
    <w:rsid w:val="003D0B0E"/>
    <w:rsid w:val="003D10B8"/>
    <w:rsid w:val="003D1114"/>
    <w:rsid w:val="003D1492"/>
    <w:rsid w:val="003D22E1"/>
    <w:rsid w:val="003D2AF2"/>
    <w:rsid w:val="003D2DD2"/>
    <w:rsid w:val="003D387E"/>
    <w:rsid w:val="003D38C8"/>
    <w:rsid w:val="003D3DD2"/>
    <w:rsid w:val="003D4307"/>
    <w:rsid w:val="003D44ED"/>
    <w:rsid w:val="003D45F8"/>
    <w:rsid w:val="003D47DB"/>
    <w:rsid w:val="003D49DA"/>
    <w:rsid w:val="003D5608"/>
    <w:rsid w:val="003D5FA1"/>
    <w:rsid w:val="003D6694"/>
    <w:rsid w:val="003D6E85"/>
    <w:rsid w:val="003D741D"/>
    <w:rsid w:val="003D7C0E"/>
    <w:rsid w:val="003D7E2F"/>
    <w:rsid w:val="003E02FD"/>
    <w:rsid w:val="003E0B73"/>
    <w:rsid w:val="003E1BBC"/>
    <w:rsid w:val="003E2916"/>
    <w:rsid w:val="003E308C"/>
    <w:rsid w:val="003E39FE"/>
    <w:rsid w:val="003E3C13"/>
    <w:rsid w:val="003E50A4"/>
    <w:rsid w:val="003E52E3"/>
    <w:rsid w:val="003E5875"/>
    <w:rsid w:val="003E5DF9"/>
    <w:rsid w:val="003E5F13"/>
    <w:rsid w:val="003E6663"/>
    <w:rsid w:val="003E6BFB"/>
    <w:rsid w:val="003E6C86"/>
    <w:rsid w:val="003E6EDA"/>
    <w:rsid w:val="003E70C7"/>
    <w:rsid w:val="003E71F3"/>
    <w:rsid w:val="003E727C"/>
    <w:rsid w:val="003E7DA7"/>
    <w:rsid w:val="003F04C6"/>
    <w:rsid w:val="003F09AF"/>
    <w:rsid w:val="003F0CBE"/>
    <w:rsid w:val="003F110E"/>
    <w:rsid w:val="003F1A6B"/>
    <w:rsid w:val="003F1B43"/>
    <w:rsid w:val="003F1B8A"/>
    <w:rsid w:val="003F1DFF"/>
    <w:rsid w:val="003F2E3F"/>
    <w:rsid w:val="003F33C7"/>
    <w:rsid w:val="003F40E4"/>
    <w:rsid w:val="003F4323"/>
    <w:rsid w:val="003F4738"/>
    <w:rsid w:val="003F5541"/>
    <w:rsid w:val="003F5ED6"/>
    <w:rsid w:val="004000EE"/>
    <w:rsid w:val="00401801"/>
    <w:rsid w:val="004021DA"/>
    <w:rsid w:val="00402669"/>
    <w:rsid w:val="00402687"/>
    <w:rsid w:val="00402808"/>
    <w:rsid w:val="00402BA6"/>
    <w:rsid w:val="00403164"/>
    <w:rsid w:val="00403FDB"/>
    <w:rsid w:val="0040439B"/>
    <w:rsid w:val="00404F3A"/>
    <w:rsid w:val="004054CE"/>
    <w:rsid w:val="00405708"/>
    <w:rsid w:val="00405D84"/>
    <w:rsid w:val="004067F6"/>
    <w:rsid w:val="004079FF"/>
    <w:rsid w:val="00410312"/>
    <w:rsid w:val="00410350"/>
    <w:rsid w:val="004103F6"/>
    <w:rsid w:val="00410A61"/>
    <w:rsid w:val="00410E28"/>
    <w:rsid w:val="00410EB3"/>
    <w:rsid w:val="004110EB"/>
    <w:rsid w:val="0041166C"/>
    <w:rsid w:val="004117F1"/>
    <w:rsid w:val="00411B27"/>
    <w:rsid w:val="00411B94"/>
    <w:rsid w:val="00411C96"/>
    <w:rsid w:val="00411DD6"/>
    <w:rsid w:val="004127F1"/>
    <w:rsid w:val="004128C7"/>
    <w:rsid w:val="00412B55"/>
    <w:rsid w:val="0041361D"/>
    <w:rsid w:val="00413B46"/>
    <w:rsid w:val="00415D8D"/>
    <w:rsid w:val="004162C7"/>
    <w:rsid w:val="00416822"/>
    <w:rsid w:val="00416A9D"/>
    <w:rsid w:val="0041715B"/>
    <w:rsid w:val="0041758D"/>
    <w:rsid w:val="00417CCE"/>
    <w:rsid w:val="00420E61"/>
    <w:rsid w:val="004212EB"/>
    <w:rsid w:val="0042172C"/>
    <w:rsid w:val="004224E0"/>
    <w:rsid w:val="00422C4F"/>
    <w:rsid w:val="00422D03"/>
    <w:rsid w:val="00423FB3"/>
    <w:rsid w:val="0042417F"/>
    <w:rsid w:val="00424F0D"/>
    <w:rsid w:val="00424F52"/>
    <w:rsid w:val="00425491"/>
    <w:rsid w:val="00425FD7"/>
    <w:rsid w:val="0042652D"/>
    <w:rsid w:val="00426852"/>
    <w:rsid w:val="00427554"/>
    <w:rsid w:val="00427965"/>
    <w:rsid w:val="00427FB1"/>
    <w:rsid w:val="0043062D"/>
    <w:rsid w:val="0043094F"/>
    <w:rsid w:val="0043151D"/>
    <w:rsid w:val="00431A71"/>
    <w:rsid w:val="00431C0D"/>
    <w:rsid w:val="004320FB"/>
    <w:rsid w:val="00432392"/>
    <w:rsid w:val="004325B6"/>
    <w:rsid w:val="00432E84"/>
    <w:rsid w:val="0043328B"/>
    <w:rsid w:val="00433484"/>
    <w:rsid w:val="00433497"/>
    <w:rsid w:val="00433FED"/>
    <w:rsid w:val="004343B6"/>
    <w:rsid w:val="00434549"/>
    <w:rsid w:val="00436E12"/>
    <w:rsid w:val="004372FB"/>
    <w:rsid w:val="00437BAC"/>
    <w:rsid w:val="00437EC3"/>
    <w:rsid w:val="004400B7"/>
    <w:rsid w:val="0044024C"/>
    <w:rsid w:val="00440F3C"/>
    <w:rsid w:val="004410F8"/>
    <w:rsid w:val="0044153E"/>
    <w:rsid w:val="00441607"/>
    <w:rsid w:val="004416A9"/>
    <w:rsid w:val="00441A1C"/>
    <w:rsid w:val="00441A3C"/>
    <w:rsid w:val="0044292D"/>
    <w:rsid w:val="00443002"/>
    <w:rsid w:val="0044300A"/>
    <w:rsid w:val="00443072"/>
    <w:rsid w:val="0044410A"/>
    <w:rsid w:val="00444590"/>
    <w:rsid w:val="00444714"/>
    <w:rsid w:val="00444C64"/>
    <w:rsid w:val="00445ABE"/>
    <w:rsid w:val="00445B82"/>
    <w:rsid w:val="00445BAD"/>
    <w:rsid w:val="00445E71"/>
    <w:rsid w:val="00446F38"/>
    <w:rsid w:val="004475D4"/>
    <w:rsid w:val="00447645"/>
    <w:rsid w:val="004477B2"/>
    <w:rsid w:val="004504B1"/>
    <w:rsid w:val="00450911"/>
    <w:rsid w:val="00450E5C"/>
    <w:rsid w:val="004518A6"/>
    <w:rsid w:val="004524E5"/>
    <w:rsid w:val="00452D25"/>
    <w:rsid w:val="00452E2D"/>
    <w:rsid w:val="0045403C"/>
    <w:rsid w:val="004546D5"/>
    <w:rsid w:val="00454923"/>
    <w:rsid w:val="00455126"/>
    <w:rsid w:val="00456155"/>
    <w:rsid w:val="004564AD"/>
    <w:rsid w:val="0045682E"/>
    <w:rsid w:val="00456A49"/>
    <w:rsid w:val="00456D38"/>
    <w:rsid w:val="00456D73"/>
    <w:rsid w:val="00457244"/>
    <w:rsid w:val="00457F99"/>
    <w:rsid w:val="00457FB7"/>
    <w:rsid w:val="00460CB3"/>
    <w:rsid w:val="004611DA"/>
    <w:rsid w:val="0046194A"/>
    <w:rsid w:val="00461AB4"/>
    <w:rsid w:val="00462255"/>
    <w:rsid w:val="0046291D"/>
    <w:rsid w:val="00462929"/>
    <w:rsid w:val="00462962"/>
    <w:rsid w:val="00462C76"/>
    <w:rsid w:val="00462E4B"/>
    <w:rsid w:val="004630A5"/>
    <w:rsid w:val="00463CED"/>
    <w:rsid w:val="00463D68"/>
    <w:rsid w:val="0046450E"/>
    <w:rsid w:val="00464691"/>
    <w:rsid w:val="00464A4F"/>
    <w:rsid w:val="00464B13"/>
    <w:rsid w:val="00464C06"/>
    <w:rsid w:val="00465C8D"/>
    <w:rsid w:val="004661B0"/>
    <w:rsid w:val="004663CA"/>
    <w:rsid w:val="00466BD7"/>
    <w:rsid w:val="00466DE2"/>
    <w:rsid w:val="00470366"/>
    <w:rsid w:val="00470748"/>
    <w:rsid w:val="00470C72"/>
    <w:rsid w:val="00470D31"/>
    <w:rsid w:val="00470EAC"/>
    <w:rsid w:val="00472A8B"/>
    <w:rsid w:val="00472FE2"/>
    <w:rsid w:val="00473469"/>
    <w:rsid w:val="00474206"/>
    <w:rsid w:val="004742D5"/>
    <w:rsid w:val="00474629"/>
    <w:rsid w:val="00474830"/>
    <w:rsid w:val="00475385"/>
    <w:rsid w:val="00475F04"/>
    <w:rsid w:val="00476351"/>
    <w:rsid w:val="004765F7"/>
    <w:rsid w:val="00476D4C"/>
    <w:rsid w:val="004770C7"/>
    <w:rsid w:val="004771DE"/>
    <w:rsid w:val="0048062A"/>
    <w:rsid w:val="00480BAF"/>
    <w:rsid w:val="00480D3C"/>
    <w:rsid w:val="004811A0"/>
    <w:rsid w:val="00481413"/>
    <w:rsid w:val="00481792"/>
    <w:rsid w:val="0048194B"/>
    <w:rsid w:val="00481B7E"/>
    <w:rsid w:val="00481D58"/>
    <w:rsid w:val="00481F5C"/>
    <w:rsid w:val="004827D5"/>
    <w:rsid w:val="00483ACC"/>
    <w:rsid w:val="0048458F"/>
    <w:rsid w:val="00484DD8"/>
    <w:rsid w:val="00484E8F"/>
    <w:rsid w:val="0048545E"/>
    <w:rsid w:val="00485913"/>
    <w:rsid w:val="00486315"/>
    <w:rsid w:val="00486453"/>
    <w:rsid w:val="0048677E"/>
    <w:rsid w:val="00486799"/>
    <w:rsid w:val="00486B05"/>
    <w:rsid w:val="00486EFC"/>
    <w:rsid w:val="004902DD"/>
    <w:rsid w:val="0049090B"/>
    <w:rsid w:val="00490B0C"/>
    <w:rsid w:val="00490B16"/>
    <w:rsid w:val="00490ED3"/>
    <w:rsid w:val="00492369"/>
    <w:rsid w:val="00493CE1"/>
    <w:rsid w:val="00494724"/>
    <w:rsid w:val="0049490B"/>
    <w:rsid w:val="00494971"/>
    <w:rsid w:val="0049524D"/>
    <w:rsid w:val="00495D3B"/>
    <w:rsid w:val="0049620E"/>
    <w:rsid w:val="004964EB"/>
    <w:rsid w:val="004972D3"/>
    <w:rsid w:val="00497B4D"/>
    <w:rsid w:val="004A03C5"/>
    <w:rsid w:val="004A1939"/>
    <w:rsid w:val="004A1CF5"/>
    <w:rsid w:val="004A2A3C"/>
    <w:rsid w:val="004A2E93"/>
    <w:rsid w:val="004A32E9"/>
    <w:rsid w:val="004A3859"/>
    <w:rsid w:val="004A4382"/>
    <w:rsid w:val="004A43D0"/>
    <w:rsid w:val="004A4ED6"/>
    <w:rsid w:val="004A5194"/>
    <w:rsid w:val="004A5802"/>
    <w:rsid w:val="004A70DA"/>
    <w:rsid w:val="004A7240"/>
    <w:rsid w:val="004A7823"/>
    <w:rsid w:val="004A7BD6"/>
    <w:rsid w:val="004A7C1A"/>
    <w:rsid w:val="004A7D92"/>
    <w:rsid w:val="004A7F1A"/>
    <w:rsid w:val="004A7FBE"/>
    <w:rsid w:val="004B1303"/>
    <w:rsid w:val="004B1410"/>
    <w:rsid w:val="004B1E3A"/>
    <w:rsid w:val="004B2321"/>
    <w:rsid w:val="004B2729"/>
    <w:rsid w:val="004B2898"/>
    <w:rsid w:val="004B2ED1"/>
    <w:rsid w:val="004B410F"/>
    <w:rsid w:val="004B4731"/>
    <w:rsid w:val="004B4F54"/>
    <w:rsid w:val="004B5983"/>
    <w:rsid w:val="004B5B82"/>
    <w:rsid w:val="004B6D03"/>
    <w:rsid w:val="004B766F"/>
    <w:rsid w:val="004B770E"/>
    <w:rsid w:val="004B7D77"/>
    <w:rsid w:val="004C0371"/>
    <w:rsid w:val="004C052B"/>
    <w:rsid w:val="004C0A51"/>
    <w:rsid w:val="004C0D9D"/>
    <w:rsid w:val="004C1080"/>
    <w:rsid w:val="004C11DF"/>
    <w:rsid w:val="004C144F"/>
    <w:rsid w:val="004C14C3"/>
    <w:rsid w:val="004C18F9"/>
    <w:rsid w:val="004C3A22"/>
    <w:rsid w:val="004C4BF6"/>
    <w:rsid w:val="004C6270"/>
    <w:rsid w:val="004C7138"/>
    <w:rsid w:val="004C7A4C"/>
    <w:rsid w:val="004C7AA0"/>
    <w:rsid w:val="004C7DE2"/>
    <w:rsid w:val="004C7E41"/>
    <w:rsid w:val="004C7E9F"/>
    <w:rsid w:val="004D000B"/>
    <w:rsid w:val="004D08DE"/>
    <w:rsid w:val="004D1440"/>
    <w:rsid w:val="004D24C4"/>
    <w:rsid w:val="004D2831"/>
    <w:rsid w:val="004D28FF"/>
    <w:rsid w:val="004D299F"/>
    <w:rsid w:val="004D2A39"/>
    <w:rsid w:val="004D35F3"/>
    <w:rsid w:val="004D3D67"/>
    <w:rsid w:val="004D40AD"/>
    <w:rsid w:val="004D43B0"/>
    <w:rsid w:val="004D4941"/>
    <w:rsid w:val="004D4B44"/>
    <w:rsid w:val="004D4BB2"/>
    <w:rsid w:val="004D514B"/>
    <w:rsid w:val="004D5F3E"/>
    <w:rsid w:val="004D645D"/>
    <w:rsid w:val="004D6653"/>
    <w:rsid w:val="004D7430"/>
    <w:rsid w:val="004D7789"/>
    <w:rsid w:val="004E05A2"/>
    <w:rsid w:val="004E0B01"/>
    <w:rsid w:val="004E1294"/>
    <w:rsid w:val="004E13D6"/>
    <w:rsid w:val="004E17E7"/>
    <w:rsid w:val="004E2226"/>
    <w:rsid w:val="004E31D8"/>
    <w:rsid w:val="004E3E71"/>
    <w:rsid w:val="004E3FB3"/>
    <w:rsid w:val="004E4092"/>
    <w:rsid w:val="004E5853"/>
    <w:rsid w:val="004E5B34"/>
    <w:rsid w:val="004E613B"/>
    <w:rsid w:val="004E62F3"/>
    <w:rsid w:val="004E64E9"/>
    <w:rsid w:val="004E73CD"/>
    <w:rsid w:val="004E73D2"/>
    <w:rsid w:val="004F0613"/>
    <w:rsid w:val="004F0C21"/>
    <w:rsid w:val="004F1527"/>
    <w:rsid w:val="004F159A"/>
    <w:rsid w:val="004F21BA"/>
    <w:rsid w:val="004F238E"/>
    <w:rsid w:val="004F23F9"/>
    <w:rsid w:val="004F2E4F"/>
    <w:rsid w:val="004F3526"/>
    <w:rsid w:val="004F35D9"/>
    <w:rsid w:val="004F4E42"/>
    <w:rsid w:val="004F5124"/>
    <w:rsid w:val="004F58F3"/>
    <w:rsid w:val="004F5A26"/>
    <w:rsid w:val="004F5C79"/>
    <w:rsid w:val="004F63A4"/>
    <w:rsid w:val="004F686A"/>
    <w:rsid w:val="004F7121"/>
    <w:rsid w:val="0050000D"/>
    <w:rsid w:val="0050055B"/>
    <w:rsid w:val="005005BF"/>
    <w:rsid w:val="00501211"/>
    <w:rsid w:val="005012F6"/>
    <w:rsid w:val="0050196F"/>
    <w:rsid w:val="005023AD"/>
    <w:rsid w:val="0050286F"/>
    <w:rsid w:val="005032C6"/>
    <w:rsid w:val="0050347E"/>
    <w:rsid w:val="00503C32"/>
    <w:rsid w:val="005042FC"/>
    <w:rsid w:val="00504BEE"/>
    <w:rsid w:val="00504EA5"/>
    <w:rsid w:val="00505645"/>
    <w:rsid w:val="00505997"/>
    <w:rsid w:val="00505A9C"/>
    <w:rsid w:val="00506C2D"/>
    <w:rsid w:val="0050784C"/>
    <w:rsid w:val="005101F3"/>
    <w:rsid w:val="00510E1B"/>
    <w:rsid w:val="00511598"/>
    <w:rsid w:val="0051159B"/>
    <w:rsid w:val="00511B74"/>
    <w:rsid w:val="00511EA0"/>
    <w:rsid w:val="005122C7"/>
    <w:rsid w:val="005128B3"/>
    <w:rsid w:val="00512A10"/>
    <w:rsid w:val="00515629"/>
    <w:rsid w:val="00515882"/>
    <w:rsid w:val="005158B3"/>
    <w:rsid w:val="0051614D"/>
    <w:rsid w:val="00516348"/>
    <w:rsid w:val="0051643D"/>
    <w:rsid w:val="0051664B"/>
    <w:rsid w:val="0051687B"/>
    <w:rsid w:val="005169E6"/>
    <w:rsid w:val="00516ABA"/>
    <w:rsid w:val="00516F79"/>
    <w:rsid w:val="005172ED"/>
    <w:rsid w:val="00520015"/>
    <w:rsid w:val="00520752"/>
    <w:rsid w:val="00521518"/>
    <w:rsid w:val="00521F95"/>
    <w:rsid w:val="00522695"/>
    <w:rsid w:val="00522800"/>
    <w:rsid w:val="00522993"/>
    <w:rsid w:val="005237D2"/>
    <w:rsid w:val="0052385A"/>
    <w:rsid w:val="0052480E"/>
    <w:rsid w:val="00524990"/>
    <w:rsid w:val="00524FA2"/>
    <w:rsid w:val="005256CA"/>
    <w:rsid w:val="00525B56"/>
    <w:rsid w:val="00526825"/>
    <w:rsid w:val="00526B9E"/>
    <w:rsid w:val="00527141"/>
    <w:rsid w:val="00527DA2"/>
    <w:rsid w:val="00527E66"/>
    <w:rsid w:val="00527E88"/>
    <w:rsid w:val="00530477"/>
    <w:rsid w:val="005314E3"/>
    <w:rsid w:val="00531A0D"/>
    <w:rsid w:val="00531A68"/>
    <w:rsid w:val="00531F68"/>
    <w:rsid w:val="00532049"/>
    <w:rsid w:val="00532755"/>
    <w:rsid w:val="00532DB0"/>
    <w:rsid w:val="005334C3"/>
    <w:rsid w:val="00533D34"/>
    <w:rsid w:val="00533F02"/>
    <w:rsid w:val="005340CD"/>
    <w:rsid w:val="005342A0"/>
    <w:rsid w:val="00534333"/>
    <w:rsid w:val="00534B02"/>
    <w:rsid w:val="005354FE"/>
    <w:rsid w:val="00535838"/>
    <w:rsid w:val="00535DD5"/>
    <w:rsid w:val="00535FDC"/>
    <w:rsid w:val="0053632A"/>
    <w:rsid w:val="0053707D"/>
    <w:rsid w:val="005370FB"/>
    <w:rsid w:val="00537251"/>
    <w:rsid w:val="0053762D"/>
    <w:rsid w:val="00537D97"/>
    <w:rsid w:val="00540C38"/>
    <w:rsid w:val="00541203"/>
    <w:rsid w:val="00541AC5"/>
    <w:rsid w:val="00541BD9"/>
    <w:rsid w:val="00542743"/>
    <w:rsid w:val="0054288C"/>
    <w:rsid w:val="00542A48"/>
    <w:rsid w:val="0054313E"/>
    <w:rsid w:val="00543829"/>
    <w:rsid w:val="00543E12"/>
    <w:rsid w:val="00544239"/>
    <w:rsid w:val="005442FC"/>
    <w:rsid w:val="0054444F"/>
    <w:rsid w:val="00544927"/>
    <w:rsid w:val="005449AC"/>
    <w:rsid w:val="005449F5"/>
    <w:rsid w:val="005453F0"/>
    <w:rsid w:val="00546814"/>
    <w:rsid w:val="00546C19"/>
    <w:rsid w:val="00546D45"/>
    <w:rsid w:val="00547A9E"/>
    <w:rsid w:val="00547EAF"/>
    <w:rsid w:val="00547FF1"/>
    <w:rsid w:val="0055033F"/>
    <w:rsid w:val="00550651"/>
    <w:rsid w:val="00550B71"/>
    <w:rsid w:val="00550C06"/>
    <w:rsid w:val="00550CF0"/>
    <w:rsid w:val="00550F3A"/>
    <w:rsid w:val="00551C08"/>
    <w:rsid w:val="005521A9"/>
    <w:rsid w:val="005527CE"/>
    <w:rsid w:val="00552DD9"/>
    <w:rsid w:val="0055326A"/>
    <w:rsid w:val="0055369B"/>
    <w:rsid w:val="005536C9"/>
    <w:rsid w:val="00554105"/>
    <w:rsid w:val="00554185"/>
    <w:rsid w:val="00554279"/>
    <w:rsid w:val="005548C9"/>
    <w:rsid w:val="00554A33"/>
    <w:rsid w:val="00554ED9"/>
    <w:rsid w:val="00555518"/>
    <w:rsid w:val="00555BEF"/>
    <w:rsid w:val="005564E1"/>
    <w:rsid w:val="00557012"/>
    <w:rsid w:val="005571DF"/>
    <w:rsid w:val="005604F8"/>
    <w:rsid w:val="00560705"/>
    <w:rsid w:val="00560E18"/>
    <w:rsid w:val="00562000"/>
    <w:rsid w:val="00562026"/>
    <w:rsid w:val="00562736"/>
    <w:rsid w:val="00562840"/>
    <w:rsid w:val="00562B91"/>
    <w:rsid w:val="00562D3C"/>
    <w:rsid w:val="0056306B"/>
    <w:rsid w:val="00563237"/>
    <w:rsid w:val="0056334B"/>
    <w:rsid w:val="00563574"/>
    <w:rsid w:val="00563A4E"/>
    <w:rsid w:val="005640CD"/>
    <w:rsid w:val="00564552"/>
    <w:rsid w:val="00564B1E"/>
    <w:rsid w:val="00564EF1"/>
    <w:rsid w:val="00565771"/>
    <w:rsid w:val="00566265"/>
    <w:rsid w:val="00566433"/>
    <w:rsid w:val="00566B6D"/>
    <w:rsid w:val="00566F75"/>
    <w:rsid w:val="00567D49"/>
    <w:rsid w:val="00567EAD"/>
    <w:rsid w:val="00570090"/>
    <w:rsid w:val="005701CB"/>
    <w:rsid w:val="00570350"/>
    <w:rsid w:val="00570EAA"/>
    <w:rsid w:val="0057108A"/>
    <w:rsid w:val="0057131C"/>
    <w:rsid w:val="005713DA"/>
    <w:rsid w:val="005717C1"/>
    <w:rsid w:val="00572D72"/>
    <w:rsid w:val="00572F15"/>
    <w:rsid w:val="005732E8"/>
    <w:rsid w:val="005735DC"/>
    <w:rsid w:val="005739AA"/>
    <w:rsid w:val="00574035"/>
    <w:rsid w:val="0057516E"/>
    <w:rsid w:val="00575B78"/>
    <w:rsid w:val="00575FBE"/>
    <w:rsid w:val="005768CC"/>
    <w:rsid w:val="00577139"/>
    <w:rsid w:val="00577480"/>
    <w:rsid w:val="0057767B"/>
    <w:rsid w:val="00577D1B"/>
    <w:rsid w:val="00577F2F"/>
    <w:rsid w:val="0058017E"/>
    <w:rsid w:val="00580B75"/>
    <w:rsid w:val="00581220"/>
    <w:rsid w:val="00581268"/>
    <w:rsid w:val="005812C6"/>
    <w:rsid w:val="0058142D"/>
    <w:rsid w:val="00581D03"/>
    <w:rsid w:val="00581EC0"/>
    <w:rsid w:val="00582153"/>
    <w:rsid w:val="00582A7D"/>
    <w:rsid w:val="00582AAE"/>
    <w:rsid w:val="00582CCB"/>
    <w:rsid w:val="00583A89"/>
    <w:rsid w:val="00583F88"/>
    <w:rsid w:val="00584158"/>
    <w:rsid w:val="00586045"/>
    <w:rsid w:val="005869DA"/>
    <w:rsid w:val="00586AFD"/>
    <w:rsid w:val="0058700A"/>
    <w:rsid w:val="00587174"/>
    <w:rsid w:val="0058746A"/>
    <w:rsid w:val="00587606"/>
    <w:rsid w:val="00587D54"/>
    <w:rsid w:val="00590B8B"/>
    <w:rsid w:val="00590F5B"/>
    <w:rsid w:val="00591357"/>
    <w:rsid w:val="005919D6"/>
    <w:rsid w:val="00591B50"/>
    <w:rsid w:val="00592F3B"/>
    <w:rsid w:val="005932B9"/>
    <w:rsid w:val="00593528"/>
    <w:rsid w:val="0059359F"/>
    <w:rsid w:val="00593EDC"/>
    <w:rsid w:val="005947ED"/>
    <w:rsid w:val="00595A37"/>
    <w:rsid w:val="00595CA5"/>
    <w:rsid w:val="00596247"/>
    <w:rsid w:val="00596532"/>
    <w:rsid w:val="005979E8"/>
    <w:rsid w:val="00597FEF"/>
    <w:rsid w:val="005A2279"/>
    <w:rsid w:val="005A22D5"/>
    <w:rsid w:val="005A286A"/>
    <w:rsid w:val="005A32F3"/>
    <w:rsid w:val="005A4013"/>
    <w:rsid w:val="005A4361"/>
    <w:rsid w:val="005A44D3"/>
    <w:rsid w:val="005A453A"/>
    <w:rsid w:val="005A4ECB"/>
    <w:rsid w:val="005A519F"/>
    <w:rsid w:val="005A57B6"/>
    <w:rsid w:val="005A5AEC"/>
    <w:rsid w:val="005A6BED"/>
    <w:rsid w:val="005A75BE"/>
    <w:rsid w:val="005A7767"/>
    <w:rsid w:val="005A7A05"/>
    <w:rsid w:val="005A7F88"/>
    <w:rsid w:val="005B0278"/>
    <w:rsid w:val="005B0339"/>
    <w:rsid w:val="005B063F"/>
    <w:rsid w:val="005B094F"/>
    <w:rsid w:val="005B0C66"/>
    <w:rsid w:val="005B23C1"/>
    <w:rsid w:val="005B2477"/>
    <w:rsid w:val="005B2925"/>
    <w:rsid w:val="005B3630"/>
    <w:rsid w:val="005B3BBE"/>
    <w:rsid w:val="005B4068"/>
    <w:rsid w:val="005B5570"/>
    <w:rsid w:val="005B5F79"/>
    <w:rsid w:val="005B7218"/>
    <w:rsid w:val="005C00A0"/>
    <w:rsid w:val="005C0E59"/>
    <w:rsid w:val="005C1857"/>
    <w:rsid w:val="005C2671"/>
    <w:rsid w:val="005C276A"/>
    <w:rsid w:val="005C2F4D"/>
    <w:rsid w:val="005C3376"/>
    <w:rsid w:val="005C34BC"/>
    <w:rsid w:val="005C35A8"/>
    <w:rsid w:val="005C3BC1"/>
    <w:rsid w:val="005C42D0"/>
    <w:rsid w:val="005C42FE"/>
    <w:rsid w:val="005C4D76"/>
    <w:rsid w:val="005C4DF3"/>
    <w:rsid w:val="005C53DB"/>
    <w:rsid w:val="005C5CAA"/>
    <w:rsid w:val="005C5DF7"/>
    <w:rsid w:val="005C6DB4"/>
    <w:rsid w:val="005C7417"/>
    <w:rsid w:val="005C7583"/>
    <w:rsid w:val="005C7738"/>
    <w:rsid w:val="005C7B1B"/>
    <w:rsid w:val="005D04A2"/>
    <w:rsid w:val="005D09D3"/>
    <w:rsid w:val="005D137A"/>
    <w:rsid w:val="005D2999"/>
    <w:rsid w:val="005D2EC6"/>
    <w:rsid w:val="005D3001"/>
    <w:rsid w:val="005D3179"/>
    <w:rsid w:val="005D3EF5"/>
    <w:rsid w:val="005D4799"/>
    <w:rsid w:val="005D4E11"/>
    <w:rsid w:val="005D4E44"/>
    <w:rsid w:val="005D51EF"/>
    <w:rsid w:val="005D6022"/>
    <w:rsid w:val="005D64BC"/>
    <w:rsid w:val="005D652F"/>
    <w:rsid w:val="005D693D"/>
    <w:rsid w:val="005D6F4B"/>
    <w:rsid w:val="005D7635"/>
    <w:rsid w:val="005E09EC"/>
    <w:rsid w:val="005E0B44"/>
    <w:rsid w:val="005E146B"/>
    <w:rsid w:val="005E227A"/>
    <w:rsid w:val="005E2404"/>
    <w:rsid w:val="005E3E6D"/>
    <w:rsid w:val="005E48F7"/>
    <w:rsid w:val="005E4C93"/>
    <w:rsid w:val="005E50CF"/>
    <w:rsid w:val="005E5F3D"/>
    <w:rsid w:val="005E62E9"/>
    <w:rsid w:val="005E68BB"/>
    <w:rsid w:val="005F0AE5"/>
    <w:rsid w:val="005F1250"/>
    <w:rsid w:val="005F1463"/>
    <w:rsid w:val="005F14C6"/>
    <w:rsid w:val="005F2649"/>
    <w:rsid w:val="005F28CF"/>
    <w:rsid w:val="005F425F"/>
    <w:rsid w:val="005F466C"/>
    <w:rsid w:val="005F4E34"/>
    <w:rsid w:val="005F4F34"/>
    <w:rsid w:val="005F5448"/>
    <w:rsid w:val="005F5844"/>
    <w:rsid w:val="005F604E"/>
    <w:rsid w:val="005F6445"/>
    <w:rsid w:val="005F69A1"/>
    <w:rsid w:val="005F7491"/>
    <w:rsid w:val="006000AA"/>
    <w:rsid w:val="00600A03"/>
    <w:rsid w:val="00600A96"/>
    <w:rsid w:val="00601210"/>
    <w:rsid w:val="006015AE"/>
    <w:rsid w:val="0060197B"/>
    <w:rsid w:val="00601C5D"/>
    <w:rsid w:val="00601C7B"/>
    <w:rsid w:val="006022B5"/>
    <w:rsid w:val="006026F7"/>
    <w:rsid w:val="00602B1C"/>
    <w:rsid w:val="0060322B"/>
    <w:rsid w:val="006035C0"/>
    <w:rsid w:val="00603AD0"/>
    <w:rsid w:val="00603AF0"/>
    <w:rsid w:val="00603C78"/>
    <w:rsid w:val="00603C84"/>
    <w:rsid w:val="00603DE0"/>
    <w:rsid w:val="00603FC0"/>
    <w:rsid w:val="00604105"/>
    <w:rsid w:val="00604295"/>
    <w:rsid w:val="00604BE9"/>
    <w:rsid w:val="00604C4E"/>
    <w:rsid w:val="006060C2"/>
    <w:rsid w:val="006065E1"/>
    <w:rsid w:val="00606D01"/>
    <w:rsid w:val="00606E0B"/>
    <w:rsid w:val="00607127"/>
    <w:rsid w:val="00607165"/>
    <w:rsid w:val="00607205"/>
    <w:rsid w:val="00607C00"/>
    <w:rsid w:val="00610386"/>
    <w:rsid w:val="006105E5"/>
    <w:rsid w:val="0061084E"/>
    <w:rsid w:val="00610976"/>
    <w:rsid w:val="00610E40"/>
    <w:rsid w:val="006124D4"/>
    <w:rsid w:val="00612BFD"/>
    <w:rsid w:val="00613110"/>
    <w:rsid w:val="00613211"/>
    <w:rsid w:val="00613E3A"/>
    <w:rsid w:val="00613E4B"/>
    <w:rsid w:val="0061429B"/>
    <w:rsid w:val="00614370"/>
    <w:rsid w:val="006145B0"/>
    <w:rsid w:val="00614A8B"/>
    <w:rsid w:val="00614A9C"/>
    <w:rsid w:val="00614DE8"/>
    <w:rsid w:val="00615597"/>
    <w:rsid w:val="00615C9B"/>
    <w:rsid w:val="00616239"/>
    <w:rsid w:val="00616B9D"/>
    <w:rsid w:val="006173C1"/>
    <w:rsid w:val="006179BE"/>
    <w:rsid w:val="006206AF"/>
    <w:rsid w:val="006207C7"/>
    <w:rsid w:val="00620990"/>
    <w:rsid w:val="00620A1E"/>
    <w:rsid w:val="00620FFB"/>
    <w:rsid w:val="00621215"/>
    <w:rsid w:val="006215A2"/>
    <w:rsid w:val="006216D0"/>
    <w:rsid w:val="00622754"/>
    <w:rsid w:val="00622809"/>
    <w:rsid w:val="0062335A"/>
    <w:rsid w:val="006233AC"/>
    <w:rsid w:val="006233AD"/>
    <w:rsid w:val="00623A7D"/>
    <w:rsid w:val="00623DCB"/>
    <w:rsid w:val="006244CE"/>
    <w:rsid w:val="00624938"/>
    <w:rsid w:val="006252C4"/>
    <w:rsid w:val="00625C34"/>
    <w:rsid w:val="00626967"/>
    <w:rsid w:val="00626CD2"/>
    <w:rsid w:val="00626F99"/>
    <w:rsid w:val="00627121"/>
    <w:rsid w:val="0063041C"/>
    <w:rsid w:val="00630768"/>
    <w:rsid w:val="00631E4D"/>
    <w:rsid w:val="0063235A"/>
    <w:rsid w:val="00632626"/>
    <w:rsid w:val="0063283F"/>
    <w:rsid w:val="00633F73"/>
    <w:rsid w:val="00634ADD"/>
    <w:rsid w:val="00636281"/>
    <w:rsid w:val="00636C0E"/>
    <w:rsid w:val="00636CB0"/>
    <w:rsid w:val="00637710"/>
    <w:rsid w:val="00637D04"/>
    <w:rsid w:val="00637DA6"/>
    <w:rsid w:val="006404E7"/>
    <w:rsid w:val="0064081D"/>
    <w:rsid w:val="006409E6"/>
    <w:rsid w:val="00640DC8"/>
    <w:rsid w:val="006410F4"/>
    <w:rsid w:val="0064133B"/>
    <w:rsid w:val="00641B80"/>
    <w:rsid w:val="00641F9B"/>
    <w:rsid w:val="00642C6B"/>
    <w:rsid w:val="00643152"/>
    <w:rsid w:val="00643971"/>
    <w:rsid w:val="00643B40"/>
    <w:rsid w:val="00643C40"/>
    <w:rsid w:val="00643C7E"/>
    <w:rsid w:val="00643D9D"/>
    <w:rsid w:val="006440E8"/>
    <w:rsid w:val="00644A2D"/>
    <w:rsid w:val="0064514E"/>
    <w:rsid w:val="006457CC"/>
    <w:rsid w:val="00645963"/>
    <w:rsid w:val="00645FDD"/>
    <w:rsid w:val="006463D9"/>
    <w:rsid w:val="006471DC"/>
    <w:rsid w:val="006475B8"/>
    <w:rsid w:val="00647CD3"/>
    <w:rsid w:val="00647F42"/>
    <w:rsid w:val="00651AD1"/>
    <w:rsid w:val="00651B9F"/>
    <w:rsid w:val="006530CC"/>
    <w:rsid w:val="00653DAC"/>
    <w:rsid w:val="00654009"/>
    <w:rsid w:val="006541B6"/>
    <w:rsid w:val="00654BC2"/>
    <w:rsid w:val="00655389"/>
    <w:rsid w:val="006554F5"/>
    <w:rsid w:val="006562F3"/>
    <w:rsid w:val="006563B5"/>
    <w:rsid w:val="00656B39"/>
    <w:rsid w:val="00656DF0"/>
    <w:rsid w:val="006575CC"/>
    <w:rsid w:val="00657C76"/>
    <w:rsid w:val="0066014F"/>
    <w:rsid w:val="00660340"/>
    <w:rsid w:val="00660359"/>
    <w:rsid w:val="006619DF"/>
    <w:rsid w:val="00661F22"/>
    <w:rsid w:val="00662CAC"/>
    <w:rsid w:val="006637CD"/>
    <w:rsid w:val="0066433C"/>
    <w:rsid w:val="00664A67"/>
    <w:rsid w:val="00665F21"/>
    <w:rsid w:val="00666203"/>
    <w:rsid w:val="00666883"/>
    <w:rsid w:val="006668B4"/>
    <w:rsid w:val="006670C1"/>
    <w:rsid w:val="00667403"/>
    <w:rsid w:val="00667677"/>
    <w:rsid w:val="00667814"/>
    <w:rsid w:val="00667D4A"/>
    <w:rsid w:val="00670E80"/>
    <w:rsid w:val="00670EE7"/>
    <w:rsid w:val="00670F78"/>
    <w:rsid w:val="0067139F"/>
    <w:rsid w:val="0067181E"/>
    <w:rsid w:val="00671B70"/>
    <w:rsid w:val="00671FCA"/>
    <w:rsid w:val="006725C3"/>
    <w:rsid w:val="00672D0F"/>
    <w:rsid w:val="006730F3"/>
    <w:rsid w:val="00673213"/>
    <w:rsid w:val="00673903"/>
    <w:rsid w:val="0067408B"/>
    <w:rsid w:val="00674244"/>
    <w:rsid w:val="00674425"/>
    <w:rsid w:val="006748B2"/>
    <w:rsid w:val="0067529A"/>
    <w:rsid w:val="00675D4F"/>
    <w:rsid w:val="00675D54"/>
    <w:rsid w:val="00676636"/>
    <w:rsid w:val="00676E8D"/>
    <w:rsid w:val="0067794F"/>
    <w:rsid w:val="0068008C"/>
    <w:rsid w:val="006800CA"/>
    <w:rsid w:val="006805FA"/>
    <w:rsid w:val="00680A2D"/>
    <w:rsid w:val="00680F9D"/>
    <w:rsid w:val="006811D9"/>
    <w:rsid w:val="006813AF"/>
    <w:rsid w:val="006820C4"/>
    <w:rsid w:val="006829E6"/>
    <w:rsid w:val="00682FC1"/>
    <w:rsid w:val="006843EA"/>
    <w:rsid w:val="0068491A"/>
    <w:rsid w:val="00684DDD"/>
    <w:rsid w:val="00685F33"/>
    <w:rsid w:val="0068617D"/>
    <w:rsid w:val="00686B35"/>
    <w:rsid w:val="0068743C"/>
    <w:rsid w:val="00687458"/>
    <w:rsid w:val="00687C1C"/>
    <w:rsid w:val="0069014A"/>
    <w:rsid w:val="0069183F"/>
    <w:rsid w:val="006926A0"/>
    <w:rsid w:val="0069277E"/>
    <w:rsid w:val="00692FAB"/>
    <w:rsid w:val="00694AE9"/>
    <w:rsid w:val="006956F9"/>
    <w:rsid w:val="00695AD1"/>
    <w:rsid w:val="006961EC"/>
    <w:rsid w:val="00696407"/>
    <w:rsid w:val="00696A19"/>
    <w:rsid w:val="006A0139"/>
    <w:rsid w:val="006A01E8"/>
    <w:rsid w:val="006A10E8"/>
    <w:rsid w:val="006A15B8"/>
    <w:rsid w:val="006A2155"/>
    <w:rsid w:val="006A3285"/>
    <w:rsid w:val="006A3319"/>
    <w:rsid w:val="006A3556"/>
    <w:rsid w:val="006A4362"/>
    <w:rsid w:val="006A4720"/>
    <w:rsid w:val="006A4FDC"/>
    <w:rsid w:val="006A5CB5"/>
    <w:rsid w:val="006A6161"/>
    <w:rsid w:val="006A7310"/>
    <w:rsid w:val="006A75AC"/>
    <w:rsid w:val="006A78D9"/>
    <w:rsid w:val="006A7C09"/>
    <w:rsid w:val="006A7E6A"/>
    <w:rsid w:val="006B043B"/>
    <w:rsid w:val="006B0E87"/>
    <w:rsid w:val="006B137B"/>
    <w:rsid w:val="006B179F"/>
    <w:rsid w:val="006B18EB"/>
    <w:rsid w:val="006B1A68"/>
    <w:rsid w:val="006B1C3D"/>
    <w:rsid w:val="006B1C9E"/>
    <w:rsid w:val="006B27A2"/>
    <w:rsid w:val="006B281C"/>
    <w:rsid w:val="006B3C4C"/>
    <w:rsid w:val="006B4113"/>
    <w:rsid w:val="006B429D"/>
    <w:rsid w:val="006B6538"/>
    <w:rsid w:val="006B6589"/>
    <w:rsid w:val="006B6623"/>
    <w:rsid w:val="006B73D5"/>
    <w:rsid w:val="006B7686"/>
    <w:rsid w:val="006B7839"/>
    <w:rsid w:val="006B7A00"/>
    <w:rsid w:val="006C0744"/>
    <w:rsid w:val="006C09E8"/>
    <w:rsid w:val="006C0DDE"/>
    <w:rsid w:val="006C18B5"/>
    <w:rsid w:val="006C237F"/>
    <w:rsid w:val="006C2571"/>
    <w:rsid w:val="006C2B49"/>
    <w:rsid w:val="006C3B57"/>
    <w:rsid w:val="006C3E58"/>
    <w:rsid w:val="006C3FF5"/>
    <w:rsid w:val="006C4918"/>
    <w:rsid w:val="006C4D9C"/>
    <w:rsid w:val="006C645A"/>
    <w:rsid w:val="006C6CCB"/>
    <w:rsid w:val="006C7339"/>
    <w:rsid w:val="006C7E7A"/>
    <w:rsid w:val="006D0665"/>
    <w:rsid w:val="006D0E3B"/>
    <w:rsid w:val="006D0EE5"/>
    <w:rsid w:val="006D105C"/>
    <w:rsid w:val="006D16E3"/>
    <w:rsid w:val="006D17A8"/>
    <w:rsid w:val="006D1C3E"/>
    <w:rsid w:val="006D230C"/>
    <w:rsid w:val="006D2A81"/>
    <w:rsid w:val="006D324A"/>
    <w:rsid w:val="006D397E"/>
    <w:rsid w:val="006D39EC"/>
    <w:rsid w:val="006D3B9D"/>
    <w:rsid w:val="006D5319"/>
    <w:rsid w:val="006D5C67"/>
    <w:rsid w:val="006D60FD"/>
    <w:rsid w:val="006D6FF7"/>
    <w:rsid w:val="006D7991"/>
    <w:rsid w:val="006E042E"/>
    <w:rsid w:val="006E049D"/>
    <w:rsid w:val="006E0DAB"/>
    <w:rsid w:val="006E2C4A"/>
    <w:rsid w:val="006E4B66"/>
    <w:rsid w:val="006E5806"/>
    <w:rsid w:val="006E5C63"/>
    <w:rsid w:val="006E5FC7"/>
    <w:rsid w:val="006E61E9"/>
    <w:rsid w:val="006E61EE"/>
    <w:rsid w:val="006E7404"/>
    <w:rsid w:val="006F0332"/>
    <w:rsid w:val="006F0BFC"/>
    <w:rsid w:val="006F0DF5"/>
    <w:rsid w:val="006F1222"/>
    <w:rsid w:val="006F134E"/>
    <w:rsid w:val="006F23F6"/>
    <w:rsid w:val="006F2D76"/>
    <w:rsid w:val="006F2FCF"/>
    <w:rsid w:val="006F335E"/>
    <w:rsid w:val="006F35AE"/>
    <w:rsid w:val="006F3BFA"/>
    <w:rsid w:val="006F3D81"/>
    <w:rsid w:val="006F3FB1"/>
    <w:rsid w:val="006F3FEE"/>
    <w:rsid w:val="006F494D"/>
    <w:rsid w:val="006F5063"/>
    <w:rsid w:val="006F5902"/>
    <w:rsid w:val="006F60C5"/>
    <w:rsid w:val="006F64FB"/>
    <w:rsid w:val="006F6796"/>
    <w:rsid w:val="006F68C4"/>
    <w:rsid w:val="006F6A38"/>
    <w:rsid w:val="006F6B79"/>
    <w:rsid w:val="006F6DA3"/>
    <w:rsid w:val="006F759A"/>
    <w:rsid w:val="006F7711"/>
    <w:rsid w:val="006F7A18"/>
    <w:rsid w:val="006F7B8A"/>
    <w:rsid w:val="006F7FEB"/>
    <w:rsid w:val="0070006E"/>
    <w:rsid w:val="0070118F"/>
    <w:rsid w:val="007015E0"/>
    <w:rsid w:val="00701CDC"/>
    <w:rsid w:val="0070233D"/>
    <w:rsid w:val="007029A2"/>
    <w:rsid w:val="00702AB7"/>
    <w:rsid w:val="00702F6F"/>
    <w:rsid w:val="00703219"/>
    <w:rsid w:val="0070358B"/>
    <w:rsid w:val="00703711"/>
    <w:rsid w:val="00703A3C"/>
    <w:rsid w:val="00703B2F"/>
    <w:rsid w:val="00703B67"/>
    <w:rsid w:val="00703C0D"/>
    <w:rsid w:val="0070438E"/>
    <w:rsid w:val="0070445C"/>
    <w:rsid w:val="00704AA6"/>
    <w:rsid w:val="00705731"/>
    <w:rsid w:val="00707137"/>
    <w:rsid w:val="00707C5D"/>
    <w:rsid w:val="00707D55"/>
    <w:rsid w:val="00707F21"/>
    <w:rsid w:val="00711D71"/>
    <w:rsid w:val="00711DEB"/>
    <w:rsid w:val="00711E43"/>
    <w:rsid w:val="0071230C"/>
    <w:rsid w:val="00712556"/>
    <w:rsid w:val="007128BF"/>
    <w:rsid w:val="00712959"/>
    <w:rsid w:val="00713449"/>
    <w:rsid w:val="007137A3"/>
    <w:rsid w:val="00713DE6"/>
    <w:rsid w:val="0071441D"/>
    <w:rsid w:val="00714991"/>
    <w:rsid w:val="00714BBD"/>
    <w:rsid w:val="0071579E"/>
    <w:rsid w:val="007157BE"/>
    <w:rsid w:val="00716148"/>
    <w:rsid w:val="00716A17"/>
    <w:rsid w:val="0071761E"/>
    <w:rsid w:val="007178BE"/>
    <w:rsid w:val="00720817"/>
    <w:rsid w:val="00720858"/>
    <w:rsid w:val="00720A2A"/>
    <w:rsid w:val="007211E3"/>
    <w:rsid w:val="0072161F"/>
    <w:rsid w:val="00721CBB"/>
    <w:rsid w:val="00722490"/>
    <w:rsid w:val="00722FBE"/>
    <w:rsid w:val="007234F2"/>
    <w:rsid w:val="0072380E"/>
    <w:rsid w:val="00723CFC"/>
    <w:rsid w:val="00723EAC"/>
    <w:rsid w:val="0072419E"/>
    <w:rsid w:val="0072518A"/>
    <w:rsid w:val="00725302"/>
    <w:rsid w:val="00725608"/>
    <w:rsid w:val="007258EC"/>
    <w:rsid w:val="007260D9"/>
    <w:rsid w:val="00726275"/>
    <w:rsid w:val="00726ADA"/>
    <w:rsid w:val="00726EEB"/>
    <w:rsid w:val="00727294"/>
    <w:rsid w:val="007275F2"/>
    <w:rsid w:val="007277F1"/>
    <w:rsid w:val="00727B20"/>
    <w:rsid w:val="00727D57"/>
    <w:rsid w:val="007305A9"/>
    <w:rsid w:val="00730761"/>
    <w:rsid w:val="007314DF"/>
    <w:rsid w:val="007316FA"/>
    <w:rsid w:val="0073197A"/>
    <w:rsid w:val="00731B1E"/>
    <w:rsid w:val="00732334"/>
    <w:rsid w:val="00734E77"/>
    <w:rsid w:val="00735048"/>
    <w:rsid w:val="00735D84"/>
    <w:rsid w:val="00735E96"/>
    <w:rsid w:val="0073604D"/>
    <w:rsid w:val="0073627E"/>
    <w:rsid w:val="007364BD"/>
    <w:rsid w:val="00736D13"/>
    <w:rsid w:val="00736D82"/>
    <w:rsid w:val="00736E2B"/>
    <w:rsid w:val="007374E0"/>
    <w:rsid w:val="007378A6"/>
    <w:rsid w:val="0073794C"/>
    <w:rsid w:val="00737C37"/>
    <w:rsid w:val="00737F11"/>
    <w:rsid w:val="007405E5"/>
    <w:rsid w:val="007410D2"/>
    <w:rsid w:val="00741271"/>
    <w:rsid w:val="007420F0"/>
    <w:rsid w:val="0074265E"/>
    <w:rsid w:val="00742B10"/>
    <w:rsid w:val="00743025"/>
    <w:rsid w:val="00743697"/>
    <w:rsid w:val="0074378F"/>
    <w:rsid w:val="007445C4"/>
    <w:rsid w:val="00745743"/>
    <w:rsid w:val="007463EC"/>
    <w:rsid w:val="00746504"/>
    <w:rsid w:val="00746A92"/>
    <w:rsid w:val="0074720F"/>
    <w:rsid w:val="00747E83"/>
    <w:rsid w:val="00747EC8"/>
    <w:rsid w:val="00750158"/>
    <w:rsid w:val="0075091A"/>
    <w:rsid w:val="00751877"/>
    <w:rsid w:val="00751A38"/>
    <w:rsid w:val="00751B3A"/>
    <w:rsid w:val="00751CA5"/>
    <w:rsid w:val="00752E4C"/>
    <w:rsid w:val="0075357B"/>
    <w:rsid w:val="00753A8C"/>
    <w:rsid w:val="00753DF1"/>
    <w:rsid w:val="00753EDB"/>
    <w:rsid w:val="007546C3"/>
    <w:rsid w:val="00754B13"/>
    <w:rsid w:val="00754F61"/>
    <w:rsid w:val="00755505"/>
    <w:rsid w:val="0075568A"/>
    <w:rsid w:val="007562D7"/>
    <w:rsid w:val="00756484"/>
    <w:rsid w:val="0075648A"/>
    <w:rsid w:val="00756DCC"/>
    <w:rsid w:val="0075754A"/>
    <w:rsid w:val="00757925"/>
    <w:rsid w:val="00757D79"/>
    <w:rsid w:val="00760160"/>
    <w:rsid w:val="007605D4"/>
    <w:rsid w:val="007606B5"/>
    <w:rsid w:val="007611D0"/>
    <w:rsid w:val="00761CE0"/>
    <w:rsid w:val="00762437"/>
    <w:rsid w:val="007628EB"/>
    <w:rsid w:val="00763062"/>
    <w:rsid w:val="007633E7"/>
    <w:rsid w:val="00763515"/>
    <w:rsid w:val="00763DEA"/>
    <w:rsid w:val="00764510"/>
    <w:rsid w:val="00764934"/>
    <w:rsid w:val="00765468"/>
    <w:rsid w:val="00765A6B"/>
    <w:rsid w:val="00765AE7"/>
    <w:rsid w:val="00766843"/>
    <w:rsid w:val="00767755"/>
    <w:rsid w:val="00770B33"/>
    <w:rsid w:val="007718D6"/>
    <w:rsid w:val="00771A53"/>
    <w:rsid w:val="00771C75"/>
    <w:rsid w:val="00772799"/>
    <w:rsid w:val="00772AB9"/>
    <w:rsid w:val="00773326"/>
    <w:rsid w:val="00773F34"/>
    <w:rsid w:val="007753D2"/>
    <w:rsid w:val="00775412"/>
    <w:rsid w:val="0077634F"/>
    <w:rsid w:val="007763E2"/>
    <w:rsid w:val="00776772"/>
    <w:rsid w:val="00776930"/>
    <w:rsid w:val="007774BD"/>
    <w:rsid w:val="0077754C"/>
    <w:rsid w:val="00777D1A"/>
    <w:rsid w:val="00777D9F"/>
    <w:rsid w:val="00777F91"/>
    <w:rsid w:val="00780D9D"/>
    <w:rsid w:val="00780F05"/>
    <w:rsid w:val="007812F9"/>
    <w:rsid w:val="00781481"/>
    <w:rsid w:val="00781B11"/>
    <w:rsid w:val="00781C2B"/>
    <w:rsid w:val="00782EA1"/>
    <w:rsid w:val="00783035"/>
    <w:rsid w:val="00783AEB"/>
    <w:rsid w:val="00783BF8"/>
    <w:rsid w:val="00784258"/>
    <w:rsid w:val="007842CC"/>
    <w:rsid w:val="00785038"/>
    <w:rsid w:val="007850B7"/>
    <w:rsid w:val="007852C5"/>
    <w:rsid w:val="0078533A"/>
    <w:rsid w:val="007861DD"/>
    <w:rsid w:val="00786CD4"/>
    <w:rsid w:val="007872DA"/>
    <w:rsid w:val="00787849"/>
    <w:rsid w:val="007903B2"/>
    <w:rsid w:val="00790474"/>
    <w:rsid w:val="00790496"/>
    <w:rsid w:val="007904A6"/>
    <w:rsid w:val="00790A23"/>
    <w:rsid w:val="00790D42"/>
    <w:rsid w:val="00790FA2"/>
    <w:rsid w:val="00792163"/>
    <w:rsid w:val="00792501"/>
    <w:rsid w:val="00792F5E"/>
    <w:rsid w:val="00793117"/>
    <w:rsid w:val="007933A8"/>
    <w:rsid w:val="00793FE8"/>
    <w:rsid w:val="007942BD"/>
    <w:rsid w:val="007949E2"/>
    <w:rsid w:val="007952A9"/>
    <w:rsid w:val="00795D01"/>
    <w:rsid w:val="00795D0F"/>
    <w:rsid w:val="00795F10"/>
    <w:rsid w:val="00796957"/>
    <w:rsid w:val="00796A47"/>
    <w:rsid w:val="007971F7"/>
    <w:rsid w:val="007A0028"/>
    <w:rsid w:val="007A004D"/>
    <w:rsid w:val="007A092B"/>
    <w:rsid w:val="007A0967"/>
    <w:rsid w:val="007A1E9A"/>
    <w:rsid w:val="007A230D"/>
    <w:rsid w:val="007A2F55"/>
    <w:rsid w:val="007A2FDF"/>
    <w:rsid w:val="007A36F0"/>
    <w:rsid w:val="007A3717"/>
    <w:rsid w:val="007A37B8"/>
    <w:rsid w:val="007A45F6"/>
    <w:rsid w:val="007A492B"/>
    <w:rsid w:val="007A5283"/>
    <w:rsid w:val="007A5770"/>
    <w:rsid w:val="007A6910"/>
    <w:rsid w:val="007A6DAF"/>
    <w:rsid w:val="007A7251"/>
    <w:rsid w:val="007A76D0"/>
    <w:rsid w:val="007B0E5E"/>
    <w:rsid w:val="007B2579"/>
    <w:rsid w:val="007B29A0"/>
    <w:rsid w:val="007B3100"/>
    <w:rsid w:val="007B32E4"/>
    <w:rsid w:val="007B386F"/>
    <w:rsid w:val="007B39A9"/>
    <w:rsid w:val="007B3BC7"/>
    <w:rsid w:val="007B3E06"/>
    <w:rsid w:val="007B4257"/>
    <w:rsid w:val="007B42FE"/>
    <w:rsid w:val="007B47B3"/>
    <w:rsid w:val="007B4A50"/>
    <w:rsid w:val="007B4A67"/>
    <w:rsid w:val="007B4AB3"/>
    <w:rsid w:val="007B4E93"/>
    <w:rsid w:val="007B5BA4"/>
    <w:rsid w:val="007B60BD"/>
    <w:rsid w:val="007B6352"/>
    <w:rsid w:val="007B68C6"/>
    <w:rsid w:val="007B730F"/>
    <w:rsid w:val="007B750A"/>
    <w:rsid w:val="007B790E"/>
    <w:rsid w:val="007C0532"/>
    <w:rsid w:val="007C11DC"/>
    <w:rsid w:val="007C1BDC"/>
    <w:rsid w:val="007C1C66"/>
    <w:rsid w:val="007C1D14"/>
    <w:rsid w:val="007C2865"/>
    <w:rsid w:val="007C44DF"/>
    <w:rsid w:val="007C4901"/>
    <w:rsid w:val="007C5725"/>
    <w:rsid w:val="007C5A85"/>
    <w:rsid w:val="007C627B"/>
    <w:rsid w:val="007C6559"/>
    <w:rsid w:val="007C67BD"/>
    <w:rsid w:val="007C6C16"/>
    <w:rsid w:val="007D0614"/>
    <w:rsid w:val="007D1130"/>
    <w:rsid w:val="007D20DE"/>
    <w:rsid w:val="007D2605"/>
    <w:rsid w:val="007D2FAB"/>
    <w:rsid w:val="007D42BD"/>
    <w:rsid w:val="007D4E04"/>
    <w:rsid w:val="007D600D"/>
    <w:rsid w:val="007D62B2"/>
    <w:rsid w:val="007D67F0"/>
    <w:rsid w:val="007D6932"/>
    <w:rsid w:val="007D6A21"/>
    <w:rsid w:val="007D75E2"/>
    <w:rsid w:val="007D78D8"/>
    <w:rsid w:val="007E10BD"/>
    <w:rsid w:val="007E256C"/>
    <w:rsid w:val="007E3BD1"/>
    <w:rsid w:val="007E3DF1"/>
    <w:rsid w:val="007E3E1F"/>
    <w:rsid w:val="007E53ED"/>
    <w:rsid w:val="007E5A86"/>
    <w:rsid w:val="007E6325"/>
    <w:rsid w:val="007E6667"/>
    <w:rsid w:val="007E6871"/>
    <w:rsid w:val="007E7096"/>
    <w:rsid w:val="007E71AA"/>
    <w:rsid w:val="007E7409"/>
    <w:rsid w:val="007E7966"/>
    <w:rsid w:val="007F0E01"/>
    <w:rsid w:val="007F19C5"/>
    <w:rsid w:val="007F24C5"/>
    <w:rsid w:val="007F2F95"/>
    <w:rsid w:val="007F3172"/>
    <w:rsid w:val="007F449F"/>
    <w:rsid w:val="007F47AD"/>
    <w:rsid w:val="007F4A49"/>
    <w:rsid w:val="007F50C8"/>
    <w:rsid w:val="007F534F"/>
    <w:rsid w:val="007F5440"/>
    <w:rsid w:val="007F6108"/>
    <w:rsid w:val="007F66A9"/>
    <w:rsid w:val="007F6A66"/>
    <w:rsid w:val="007F7104"/>
    <w:rsid w:val="008007FC"/>
    <w:rsid w:val="0080127F"/>
    <w:rsid w:val="0080131E"/>
    <w:rsid w:val="008013E1"/>
    <w:rsid w:val="00801DE7"/>
    <w:rsid w:val="00802352"/>
    <w:rsid w:val="00802390"/>
    <w:rsid w:val="00802403"/>
    <w:rsid w:val="0080271C"/>
    <w:rsid w:val="00802AC5"/>
    <w:rsid w:val="00802F4C"/>
    <w:rsid w:val="00803125"/>
    <w:rsid w:val="00803903"/>
    <w:rsid w:val="00804027"/>
    <w:rsid w:val="008041C4"/>
    <w:rsid w:val="008057B2"/>
    <w:rsid w:val="00805DB1"/>
    <w:rsid w:val="008062C7"/>
    <w:rsid w:val="00807EE7"/>
    <w:rsid w:val="00810F4E"/>
    <w:rsid w:val="00811089"/>
    <w:rsid w:val="0081133D"/>
    <w:rsid w:val="008114B7"/>
    <w:rsid w:val="008114FA"/>
    <w:rsid w:val="00811D8E"/>
    <w:rsid w:val="00812148"/>
    <w:rsid w:val="008121C6"/>
    <w:rsid w:val="008122F6"/>
    <w:rsid w:val="008129F9"/>
    <w:rsid w:val="00812EB4"/>
    <w:rsid w:val="00813947"/>
    <w:rsid w:val="00814D57"/>
    <w:rsid w:val="00814F65"/>
    <w:rsid w:val="0081524C"/>
    <w:rsid w:val="0081535D"/>
    <w:rsid w:val="0081551E"/>
    <w:rsid w:val="00815836"/>
    <w:rsid w:val="00815FF9"/>
    <w:rsid w:val="008160E2"/>
    <w:rsid w:val="00816400"/>
    <w:rsid w:val="00816415"/>
    <w:rsid w:val="00817035"/>
    <w:rsid w:val="008173BE"/>
    <w:rsid w:val="0082009E"/>
    <w:rsid w:val="00820A9C"/>
    <w:rsid w:val="00820DB4"/>
    <w:rsid w:val="00820ED6"/>
    <w:rsid w:val="0082116B"/>
    <w:rsid w:val="0082130D"/>
    <w:rsid w:val="00821329"/>
    <w:rsid w:val="00821400"/>
    <w:rsid w:val="00821916"/>
    <w:rsid w:val="00821E55"/>
    <w:rsid w:val="0082253F"/>
    <w:rsid w:val="00822683"/>
    <w:rsid w:val="0082337A"/>
    <w:rsid w:val="008236B6"/>
    <w:rsid w:val="00823D61"/>
    <w:rsid w:val="00823F0F"/>
    <w:rsid w:val="0082450A"/>
    <w:rsid w:val="008249C2"/>
    <w:rsid w:val="00824A75"/>
    <w:rsid w:val="0082513B"/>
    <w:rsid w:val="00826323"/>
    <w:rsid w:val="00826439"/>
    <w:rsid w:val="00826E4D"/>
    <w:rsid w:val="00827100"/>
    <w:rsid w:val="008277E3"/>
    <w:rsid w:val="008306C4"/>
    <w:rsid w:val="00831216"/>
    <w:rsid w:val="00831869"/>
    <w:rsid w:val="00831927"/>
    <w:rsid w:val="00831CEF"/>
    <w:rsid w:val="00832549"/>
    <w:rsid w:val="00832CA8"/>
    <w:rsid w:val="008331D9"/>
    <w:rsid w:val="00833B45"/>
    <w:rsid w:val="00833C3F"/>
    <w:rsid w:val="00833D84"/>
    <w:rsid w:val="00833DD9"/>
    <w:rsid w:val="00834CDD"/>
    <w:rsid w:val="00835202"/>
    <w:rsid w:val="008357D5"/>
    <w:rsid w:val="00835973"/>
    <w:rsid w:val="00835D7B"/>
    <w:rsid w:val="00835FFC"/>
    <w:rsid w:val="00836807"/>
    <w:rsid w:val="00836FF5"/>
    <w:rsid w:val="00837323"/>
    <w:rsid w:val="008378F6"/>
    <w:rsid w:val="0083798B"/>
    <w:rsid w:val="00837EB7"/>
    <w:rsid w:val="00840025"/>
    <w:rsid w:val="008404A0"/>
    <w:rsid w:val="00840B54"/>
    <w:rsid w:val="008412A8"/>
    <w:rsid w:val="008414DA"/>
    <w:rsid w:val="008417EE"/>
    <w:rsid w:val="00841885"/>
    <w:rsid w:val="00842276"/>
    <w:rsid w:val="008422E9"/>
    <w:rsid w:val="00842564"/>
    <w:rsid w:val="008428EF"/>
    <w:rsid w:val="00842C26"/>
    <w:rsid w:val="008432F3"/>
    <w:rsid w:val="00843681"/>
    <w:rsid w:val="00843694"/>
    <w:rsid w:val="00843B5D"/>
    <w:rsid w:val="00843F91"/>
    <w:rsid w:val="00844186"/>
    <w:rsid w:val="008442AC"/>
    <w:rsid w:val="008443E8"/>
    <w:rsid w:val="00845CF8"/>
    <w:rsid w:val="00845E09"/>
    <w:rsid w:val="0084602A"/>
    <w:rsid w:val="00846036"/>
    <w:rsid w:val="008465B0"/>
    <w:rsid w:val="008471B3"/>
    <w:rsid w:val="00850973"/>
    <w:rsid w:val="00850B81"/>
    <w:rsid w:val="00850C24"/>
    <w:rsid w:val="00851C71"/>
    <w:rsid w:val="00851EBA"/>
    <w:rsid w:val="00852505"/>
    <w:rsid w:val="00852BA1"/>
    <w:rsid w:val="008539A3"/>
    <w:rsid w:val="00853B18"/>
    <w:rsid w:val="00853E78"/>
    <w:rsid w:val="00853F1B"/>
    <w:rsid w:val="00854382"/>
    <w:rsid w:val="00854861"/>
    <w:rsid w:val="008548E6"/>
    <w:rsid w:val="008549D2"/>
    <w:rsid w:val="00854F9C"/>
    <w:rsid w:val="00855379"/>
    <w:rsid w:val="008553F2"/>
    <w:rsid w:val="00855517"/>
    <w:rsid w:val="00855BFE"/>
    <w:rsid w:val="00855DE7"/>
    <w:rsid w:val="00856166"/>
    <w:rsid w:val="0085688E"/>
    <w:rsid w:val="00856E21"/>
    <w:rsid w:val="00857453"/>
    <w:rsid w:val="00860785"/>
    <w:rsid w:val="00861F68"/>
    <w:rsid w:val="00862080"/>
    <w:rsid w:val="00862C48"/>
    <w:rsid w:val="00863124"/>
    <w:rsid w:val="008631EC"/>
    <w:rsid w:val="00863275"/>
    <w:rsid w:val="008640E9"/>
    <w:rsid w:val="00864E94"/>
    <w:rsid w:val="00865126"/>
    <w:rsid w:val="008653AD"/>
    <w:rsid w:val="00867090"/>
    <w:rsid w:val="00867399"/>
    <w:rsid w:val="008700B2"/>
    <w:rsid w:val="00870698"/>
    <w:rsid w:val="00870744"/>
    <w:rsid w:val="008715DD"/>
    <w:rsid w:val="00871817"/>
    <w:rsid w:val="00871CED"/>
    <w:rsid w:val="008721C9"/>
    <w:rsid w:val="008727C2"/>
    <w:rsid w:val="00872E85"/>
    <w:rsid w:val="00873AD1"/>
    <w:rsid w:val="00873FA1"/>
    <w:rsid w:val="0087407B"/>
    <w:rsid w:val="008741AC"/>
    <w:rsid w:val="008743B5"/>
    <w:rsid w:val="00874675"/>
    <w:rsid w:val="00874C30"/>
    <w:rsid w:val="008757C4"/>
    <w:rsid w:val="00875E5C"/>
    <w:rsid w:val="00875EFF"/>
    <w:rsid w:val="00876D58"/>
    <w:rsid w:val="00877824"/>
    <w:rsid w:val="00877F41"/>
    <w:rsid w:val="0088040D"/>
    <w:rsid w:val="008807A9"/>
    <w:rsid w:val="0088084A"/>
    <w:rsid w:val="00880B7C"/>
    <w:rsid w:val="00880DDE"/>
    <w:rsid w:val="00881181"/>
    <w:rsid w:val="008811FA"/>
    <w:rsid w:val="00881570"/>
    <w:rsid w:val="00881E13"/>
    <w:rsid w:val="0088248A"/>
    <w:rsid w:val="00882CA7"/>
    <w:rsid w:val="00882CCB"/>
    <w:rsid w:val="00882D8C"/>
    <w:rsid w:val="00883DFA"/>
    <w:rsid w:val="0088501A"/>
    <w:rsid w:val="00885942"/>
    <w:rsid w:val="008859D1"/>
    <w:rsid w:val="00885DFC"/>
    <w:rsid w:val="00886601"/>
    <w:rsid w:val="00886B0A"/>
    <w:rsid w:val="00887079"/>
    <w:rsid w:val="008875B8"/>
    <w:rsid w:val="00890194"/>
    <w:rsid w:val="00890BAF"/>
    <w:rsid w:val="00890CF6"/>
    <w:rsid w:val="00890E7A"/>
    <w:rsid w:val="00891699"/>
    <w:rsid w:val="008921FD"/>
    <w:rsid w:val="0089229B"/>
    <w:rsid w:val="00892504"/>
    <w:rsid w:val="00894235"/>
    <w:rsid w:val="0089491E"/>
    <w:rsid w:val="00894935"/>
    <w:rsid w:val="00894982"/>
    <w:rsid w:val="0089545B"/>
    <w:rsid w:val="00895C94"/>
    <w:rsid w:val="00896224"/>
    <w:rsid w:val="00896915"/>
    <w:rsid w:val="008970F4"/>
    <w:rsid w:val="00897ABA"/>
    <w:rsid w:val="008A0719"/>
    <w:rsid w:val="008A0883"/>
    <w:rsid w:val="008A0A77"/>
    <w:rsid w:val="008A124B"/>
    <w:rsid w:val="008A1330"/>
    <w:rsid w:val="008A148A"/>
    <w:rsid w:val="008A1D03"/>
    <w:rsid w:val="008A1E1D"/>
    <w:rsid w:val="008A2773"/>
    <w:rsid w:val="008A2A84"/>
    <w:rsid w:val="008A2E93"/>
    <w:rsid w:val="008A36CD"/>
    <w:rsid w:val="008A3C25"/>
    <w:rsid w:val="008A3D90"/>
    <w:rsid w:val="008A4168"/>
    <w:rsid w:val="008A4608"/>
    <w:rsid w:val="008A474E"/>
    <w:rsid w:val="008A49C9"/>
    <w:rsid w:val="008A4EEA"/>
    <w:rsid w:val="008A530E"/>
    <w:rsid w:val="008A595A"/>
    <w:rsid w:val="008A5A81"/>
    <w:rsid w:val="008A60AE"/>
    <w:rsid w:val="008A6564"/>
    <w:rsid w:val="008A746F"/>
    <w:rsid w:val="008A7680"/>
    <w:rsid w:val="008B03DB"/>
    <w:rsid w:val="008B0ADE"/>
    <w:rsid w:val="008B118E"/>
    <w:rsid w:val="008B2ABA"/>
    <w:rsid w:val="008B2B3C"/>
    <w:rsid w:val="008B2E6C"/>
    <w:rsid w:val="008B31C2"/>
    <w:rsid w:val="008B489F"/>
    <w:rsid w:val="008B49B7"/>
    <w:rsid w:val="008B4A59"/>
    <w:rsid w:val="008B4F38"/>
    <w:rsid w:val="008B5AA1"/>
    <w:rsid w:val="008B6274"/>
    <w:rsid w:val="008B648F"/>
    <w:rsid w:val="008B6B52"/>
    <w:rsid w:val="008B6C76"/>
    <w:rsid w:val="008B6E21"/>
    <w:rsid w:val="008B6ECB"/>
    <w:rsid w:val="008B73D1"/>
    <w:rsid w:val="008B7872"/>
    <w:rsid w:val="008C033B"/>
    <w:rsid w:val="008C0403"/>
    <w:rsid w:val="008C071F"/>
    <w:rsid w:val="008C0A68"/>
    <w:rsid w:val="008C0F20"/>
    <w:rsid w:val="008C0F2E"/>
    <w:rsid w:val="008C118F"/>
    <w:rsid w:val="008C18E7"/>
    <w:rsid w:val="008C1C10"/>
    <w:rsid w:val="008C1EB2"/>
    <w:rsid w:val="008C2AC9"/>
    <w:rsid w:val="008C2AE9"/>
    <w:rsid w:val="008C2D36"/>
    <w:rsid w:val="008C2F28"/>
    <w:rsid w:val="008C3737"/>
    <w:rsid w:val="008C3B8F"/>
    <w:rsid w:val="008C3E59"/>
    <w:rsid w:val="008C4113"/>
    <w:rsid w:val="008C497E"/>
    <w:rsid w:val="008C531A"/>
    <w:rsid w:val="008C5462"/>
    <w:rsid w:val="008C5929"/>
    <w:rsid w:val="008C645A"/>
    <w:rsid w:val="008C7480"/>
    <w:rsid w:val="008C7A34"/>
    <w:rsid w:val="008C7AE4"/>
    <w:rsid w:val="008C7BF6"/>
    <w:rsid w:val="008C7D3E"/>
    <w:rsid w:val="008D0117"/>
    <w:rsid w:val="008D01DF"/>
    <w:rsid w:val="008D031D"/>
    <w:rsid w:val="008D16A8"/>
    <w:rsid w:val="008D1ACD"/>
    <w:rsid w:val="008D1F9C"/>
    <w:rsid w:val="008D1FCD"/>
    <w:rsid w:val="008D221E"/>
    <w:rsid w:val="008D24A2"/>
    <w:rsid w:val="008D27E7"/>
    <w:rsid w:val="008D3A7B"/>
    <w:rsid w:val="008D3B30"/>
    <w:rsid w:val="008D3BB9"/>
    <w:rsid w:val="008D48C4"/>
    <w:rsid w:val="008D554F"/>
    <w:rsid w:val="008D56B7"/>
    <w:rsid w:val="008D5F53"/>
    <w:rsid w:val="008D659E"/>
    <w:rsid w:val="008D6607"/>
    <w:rsid w:val="008D6D0A"/>
    <w:rsid w:val="008D786A"/>
    <w:rsid w:val="008D7CED"/>
    <w:rsid w:val="008E019A"/>
    <w:rsid w:val="008E02E8"/>
    <w:rsid w:val="008E06CA"/>
    <w:rsid w:val="008E0805"/>
    <w:rsid w:val="008E0A30"/>
    <w:rsid w:val="008E0F4C"/>
    <w:rsid w:val="008E1005"/>
    <w:rsid w:val="008E169F"/>
    <w:rsid w:val="008E2E40"/>
    <w:rsid w:val="008E357E"/>
    <w:rsid w:val="008E3C58"/>
    <w:rsid w:val="008E3FAB"/>
    <w:rsid w:val="008E7C5C"/>
    <w:rsid w:val="008F0647"/>
    <w:rsid w:val="008F0D91"/>
    <w:rsid w:val="008F12AC"/>
    <w:rsid w:val="008F1585"/>
    <w:rsid w:val="008F19CC"/>
    <w:rsid w:val="008F2597"/>
    <w:rsid w:val="008F25A7"/>
    <w:rsid w:val="008F2641"/>
    <w:rsid w:val="008F2F01"/>
    <w:rsid w:val="008F3CE4"/>
    <w:rsid w:val="008F4005"/>
    <w:rsid w:val="008F4BB1"/>
    <w:rsid w:val="008F4D0B"/>
    <w:rsid w:val="008F5411"/>
    <w:rsid w:val="008F5614"/>
    <w:rsid w:val="008F5DA1"/>
    <w:rsid w:val="008F6355"/>
    <w:rsid w:val="008F66C5"/>
    <w:rsid w:val="008F73F5"/>
    <w:rsid w:val="008F769A"/>
    <w:rsid w:val="008F7990"/>
    <w:rsid w:val="009001E6"/>
    <w:rsid w:val="0090021A"/>
    <w:rsid w:val="0090085D"/>
    <w:rsid w:val="00901598"/>
    <w:rsid w:val="00901679"/>
    <w:rsid w:val="0090168A"/>
    <w:rsid w:val="00901C85"/>
    <w:rsid w:val="00901DFB"/>
    <w:rsid w:val="00901ECD"/>
    <w:rsid w:val="00902174"/>
    <w:rsid w:val="009028A7"/>
    <w:rsid w:val="00902A66"/>
    <w:rsid w:val="009030BE"/>
    <w:rsid w:val="0090327E"/>
    <w:rsid w:val="00903A7B"/>
    <w:rsid w:val="00903AFB"/>
    <w:rsid w:val="0090504E"/>
    <w:rsid w:val="009056BC"/>
    <w:rsid w:val="00905819"/>
    <w:rsid w:val="00905AEA"/>
    <w:rsid w:val="00905EC5"/>
    <w:rsid w:val="00905FD2"/>
    <w:rsid w:val="00906096"/>
    <w:rsid w:val="009065C0"/>
    <w:rsid w:val="00906721"/>
    <w:rsid w:val="0090695C"/>
    <w:rsid w:val="00906C74"/>
    <w:rsid w:val="00906CDA"/>
    <w:rsid w:val="00907336"/>
    <w:rsid w:val="0090776E"/>
    <w:rsid w:val="00910769"/>
    <w:rsid w:val="009107F0"/>
    <w:rsid w:val="00911643"/>
    <w:rsid w:val="0091187B"/>
    <w:rsid w:val="00911EB0"/>
    <w:rsid w:val="00912B0D"/>
    <w:rsid w:val="00912C09"/>
    <w:rsid w:val="00913040"/>
    <w:rsid w:val="009130FF"/>
    <w:rsid w:val="009134DC"/>
    <w:rsid w:val="00913ED8"/>
    <w:rsid w:val="009144BE"/>
    <w:rsid w:val="00914E13"/>
    <w:rsid w:val="00915695"/>
    <w:rsid w:val="00915904"/>
    <w:rsid w:val="00916BDB"/>
    <w:rsid w:val="009206AC"/>
    <w:rsid w:val="00921059"/>
    <w:rsid w:val="00921379"/>
    <w:rsid w:val="0092232D"/>
    <w:rsid w:val="00922418"/>
    <w:rsid w:val="00923381"/>
    <w:rsid w:val="009236F7"/>
    <w:rsid w:val="00924234"/>
    <w:rsid w:val="009245EB"/>
    <w:rsid w:val="00924CB8"/>
    <w:rsid w:val="00924FFE"/>
    <w:rsid w:val="009259BA"/>
    <w:rsid w:val="00925FF8"/>
    <w:rsid w:val="00926153"/>
    <w:rsid w:val="0092629A"/>
    <w:rsid w:val="00926947"/>
    <w:rsid w:val="00927FC4"/>
    <w:rsid w:val="00930033"/>
    <w:rsid w:val="00930598"/>
    <w:rsid w:val="00931906"/>
    <w:rsid w:val="009320C8"/>
    <w:rsid w:val="00932693"/>
    <w:rsid w:val="00932A8C"/>
    <w:rsid w:val="0093303C"/>
    <w:rsid w:val="00933990"/>
    <w:rsid w:val="00933D13"/>
    <w:rsid w:val="00933ED9"/>
    <w:rsid w:val="00933F8D"/>
    <w:rsid w:val="009345FB"/>
    <w:rsid w:val="0093472E"/>
    <w:rsid w:val="00935F31"/>
    <w:rsid w:val="00936920"/>
    <w:rsid w:val="009372A9"/>
    <w:rsid w:val="00937429"/>
    <w:rsid w:val="009374E2"/>
    <w:rsid w:val="00937E59"/>
    <w:rsid w:val="00940092"/>
    <w:rsid w:val="0094058D"/>
    <w:rsid w:val="0094059B"/>
    <w:rsid w:val="009406FD"/>
    <w:rsid w:val="00940A8E"/>
    <w:rsid w:val="00940F9D"/>
    <w:rsid w:val="0094192C"/>
    <w:rsid w:val="00941A3C"/>
    <w:rsid w:val="0094267A"/>
    <w:rsid w:val="009432CA"/>
    <w:rsid w:val="009438B5"/>
    <w:rsid w:val="009440F3"/>
    <w:rsid w:val="009447B2"/>
    <w:rsid w:val="00944BEA"/>
    <w:rsid w:val="00945003"/>
    <w:rsid w:val="00945A1C"/>
    <w:rsid w:val="00945AF4"/>
    <w:rsid w:val="0094671A"/>
    <w:rsid w:val="00946998"/>
    <w:rsid w:val="00946C48"/>
    <w:rsid w:val="00946E31"/>
    <w:rsid w:val="0094702C"/>
    <w:rsid w:val="009479BF"/>
    <w:rsid w:val="00947DA3"/>
    <w:rsid w:val="00950341"/>
    <w:rsid w:val="00950E2F"/>
    <w:rsid w:val="009513EC"/>
    <w:rsid w:val="00951451"/>
    <w:rsid w:val="009514F4"/>
    <w:rsid w:val="00951A5A"/>
    <w:rsid w:val="0095229F"/>
    <w:rsid w:val="0095266A"/>
    <w:rsid w:val="0095291A"/>
    <w:rsid w:val="009529EA"/>
    <w:rsid w:val="00952F56"/>
    <w:rsid w:val="009535A3"/>
    <w:rsid w:val="00954E59"/>
    <w:rsid w:val="00954EF4"/>
    <w:rsid w:val="0095585F"/>
    <w:rsid w:val="00956783"/>
    <w:rsid w:val="0095705B"/>
    <w:rsid w:val="009570DE"/>
    <w:rsid w:val="00957281"/>
    <w:rsid w:val="0095784B"/>
    <w:rsid w:val="00957D69"/>
    <w:rsid w:val="0096045A"/>
    <w:rsid w:val="00960870"/>
    <w:rsid w:val="00960A4D"/>
    <w:rsid w:val="00960AA0"/>
    <w:rsid w:val="00961644"/>
    <w:rsid w:val="0096184F"/>
    <w:rsid w:val="0096260A"/>
    <w:rsid w:val="00962EA0"/>
    <w:rsid w:val="00962EF5"/>
    <w:rsid w:val="009634F7"/>
    <w:rsid w:val="00963A6F"/>
    <w:rsid w:val="00963C23"/>
    <w:rsid w:val="00963CC4"/>
    <w:rsid w:val="00963D09"/>
    <w:rsid w:val="00963E87"/>
    <w:rsid w:val="00963F15"/>
    <w:rsid w:val="0096480B"/>
    <w:rsid w:val="00964A15"/>
    <w:rsid w:val="00966636"/>
    <w:rsid w:val="009666CF"/>
    <w:rsid w:val="00966ABC"/>
    <w:rsid w:val="00966D23"/>
    <w:rsid w:val="00966EBF"/>
    <w:rsid w:val="00967322"/>
    <w:rsid w:val="00967A99"/>
    <w:rsid w:val="00967FB3"/>
    <w:rsid w:val="009706AB"/>
    <w:rsid w:val="00971C50"/>
    <w:rsid w:val="00972082"/>
    <w:rsid w:val="009721A0"/>
    <w:rsid w:val="00972622"/>
    <w:rsid w:val="00972779"/>
    <w:rsid w:val="0097326D"/>
    <w:rsid w:val="00973B84"/>
    <w:rsid w:val="00973E89"/>
    <w:rsid w:val="00974376"/>
    <w:rsid w:val="00974450"/>
    <w:rsid w:val="009759D1"/>
    <w:rsid w:val="009759E0"/>
    <w:rsid w:val="0097690E"/>
    <w:rsid w:val="009772E4"/>
    <w:rsid w:val="00977D61"/>
    <w:rsid w:val="0098012F"/>
    <w:rsid w:val="0098029E"/>
    <w:rsid w:val="00980CDF"/>
    <w:rsid w:val="00981420"/>
    <w:rsid w:val="0098154D"/>
    <w:rsid w:val="00981E8D"/>
    <w:rsid w:val="00981EA8"/>
    <w:rsid w:val="00982150"/>
    <w:rsid w:val="00982351"/>
    <w:rsid w:val="00982383"/>
    <w:rsid w:val="009823DD"/>
    <w:rsid w:val="0098262C"/>
    <w:rsid w:val="00983080"/>
    <w:rsid w:val="00985112"/>
    <w:rsid w:val="0098519B"/>
    <w:rsid w:val="009858F5"/>
    <w:rsid w:val="009865EA"/>
    <w:rsid w:val="00986A49"/>
    <w:rsid w:val="00986E86"/>
    <w:rsid w:val="00986FBE"/>
    <w:rsid w:val="00987AA6"/>
    <w:rsid w:val="00987FEE"/>
    <w:rsid w:val="00990908"/>
    <w:rsid w:val="00990B5F"/>
    <w:rsid w:val="009919F1"/>
    <w:rsid w:val="0099243C"/>
    <w:rsid w:val="00992D9C"/>
    <w:rsid w:val="0099320D"/>
    <w:rsid w:val="00993355"/>
    <w:rsid w:val="0099488F"/>
    <w:rsid w:val="00995465"/>
    <w:rsid w:val="009960C5"/>
    <w:rsid w:val="0099614A"/>
    <w:rsid w:val="009964BC"/>
    <w:rsid w:val="009965DF"/>
    <w:rsid w:val="00996614"/>
    <w:rsid w:val="00996899"/>
    <w:rsid w:val="00996971"/>
    <w:rsid w:val="0099746C"/>
    <w:rsid w:val="009974EE"/>
    <w:rsid w:val="00997631"/>
    <w:rsid w:val="009A007F"/>
    <w:rsid w:val="009A15AA"/>
    <w:rsid w:val="009A2112"/>
    <w:rsid w:val="009A2A55"/>
    <w:rsid w:val="009A3224"/>
    <w:rsid w:val="009A444A"/>
    <w:rsid w:val="009A4717"/>
    <w:rsid w:val="009A4FC6"/>
    <w:rsid w:val="009A5ADC"/>
    <w:rsid w:val="009A5E35"/>
    <w:rsid w:val="009A5EBA"/>
    <w:rsid w:val="009A5F39"/>
    <w:rsid w:val="009A6067"/>
    <w:rsid w:val="009A7194"/>
    <w:rsid w:val="009A7AB7"/>
    <w:rsid w:val="009A7F9B"/>
    <w:rsid w:val="009B03EA"/>
    <w:rsid w:val="009B079A"/>
    <w:rsid w:val="009B11FF"/>
    <w:rsid w:val="009B1E26"/>
    <w:rsid w:val="009B2CC2"/>
    <w:rsid w:val="009B2EFD"/>
    <w:rsid w:val="009B32F6"/>
    <w:rsid w:val="009B4213"/>
    <w:rsid w:val="009B45E4"/>
    <w:rsid w:val="009B4AD6"/>
    <w:rsid w:val="009B5118"/>
    <w:rsid w:val="009B5369"/>
    <w:rsid w:val="009B5A18"/>
    <w:rsid w:val="009B6044"/>
    <w:rsid w:val="009B6659"/>
    <w:rsid w:val="009B6D37"/>
    <w:rsid w:val="009B701C"/>
    <w:rsid w:val="009C00BB"/>
    <w:rsid w:val="009C01C9"/>
    <w:rsid w:val="009C03E2"/>
    <w:rsid w:val="009C09D7"/>
    <w:rsid w:val="009C0DE4"/>
    <w:rsid w:val="009C0F3A"/>
    <w:rsid w:val="009C1672"/>
    <w:rsid w:val="009C4078"/>
    <w:rsid w:val="009C463B"/>
    <w:rsid w:val="009C4955"/>
    <w:rsid w:val="009C565F"/>
    <w:rsid w:val="009C5ABA"/>
    <w:rsid w:val="009C7732"/>
    <w:rsid w:val="009C7B01"/>
    <w:rsid w:val="009D029E"/>
    <w:rsid w:val="009D0920"/>
    <w:rsid w:val="009D0A1C"/>
    <w:rsid w:val="009D0BB0"/>
    <w:rsid w:val="009D1FEA"/>
    <w:rsid w:val="009D202B"/>
    <w:rsid w:val="009D2073"/>
    <w:rsid w:val="009D209D"/>
    <w:rsid w:val="009D2306"/>
    <w:rsid w:val="009D261A"/>
    <w:rsid w:val="009D2A38"/>
    <w:rsid w:val="009D36FE"/>
    <w:rsid w:val="009D480E"/>
    <w:rsid w:val="009D5795"/>
    <w:rsid w:val="009D6A87"/>
    <w:rsid w:val="009D6D65"/>
    <w:rsid w:val="009D78AA"/>
    <w:rsid w:val="009E094D"/>
    <w:rsid w:val="009E0F56"/>
    <w:rsid w:val="009E1174"/>
    <w:rsid w:val="009E18D0"/>
    <w:rsid w:val="009E195E"/>
    <w:rsid w:val="009E1AB8"/>
    <w:rsid w:val="009E3256"/>
    <w:rsid w:val="009E3B15"/>
    <w:rsid w:val="009E3E18"/>
    <w:rsid w:val="009E4483"/>
    <w:rsid w:val="009E50B0"/>
    <w:rsid w:val="009E5147"/>
    <w:rsid w:val="009E5CD0"/>
    <w:rsid w:val="009E628F"/>
    <w:rsid w:val="009E6367"/>
    <w:rsid w:val="009E6498"/>
    <w:rsid w:val="009E6575"/>
    <w:rsid w:val="009E6F43"/>
    <w:rsid w:val="009E6F63"/>
    <w:rsid w:val="009E6FD7"/>
    <w:rsid w:val="009E7219"/>
    <w:rsid w:val="009F0748"/>
    <w:rsid w:val="009F0825"/>
    <w:rsid w:val="009F0A2E"/>
    <w:rsid w:val="009F1B26"/>
    <w:rsid w:val="009F2167"/>
    <w:rsid w:val="009F25BD"/>
    <w:rsid w:val="009F2E37"/>
    <w:rsid w:val="009F4B9C"/>
    <w:rsid w:val="009F4D06"/>
    <w:rsid w:val="009F53B5"/>
    <w:rsid w:val="009F628F"/>
    <w:rsid w:val="009F6521"/>
    <w:rsid w:val="009F6B9B"/>
    <w:rsid w:val="009F7D03"/>
    <w:rsid w:val="009F7E50"/>
    <w:rsid w:val="00A001F6"/>
    <w:rsid w:val="00A00AA6"/>
    <w:rsid w:val="00A00D86"/>
    <w:rsid w:val="00A00ED0"/>
    <w:rsid w:val="00A00FB6"/>
    <w:rsid w:val="00A02574"/>
    <w:rsid w:val="00A02B72"/>
    <w:rsid w:val="00A03D43"/>
    <w:rsid w:val="00A04589"/>
    <w:rsid w:val="00A04A1B"/>
    <w:rsid w:val="00A04F8B"/>
    <w:rsid w:val="00A051C2"/>
    <w:rsid w:val="00A05211"/>
    <w:rsid w:val="00A05351"/>
    <w:rsid w:val="00A058DA"/>
    <w:rsid w:val="00A0636F"/>
    <w:rsid w:val="00A0723F"/>
    <w:rsid w:val="00A0752C"/>
    <w:rsid w:val="00A075A0"/>
    <w:rsid w:val="00A10BEE"/>
    <w:rsid w:val="00A11009"/>
    <w:rsid w:val="00A11B3A"/>
    <w:rsid w:val="00A11D84"/>
    <w:rsid w:val="00A11E46"/>
    <w:rsid w:val="00A12025"/>
    <w:rsid w:val="00A12775"/>
    <w:rsid w:val="00A12C26"/>
    <w:rsid w:val="00A12DFC"/>
    <w:rsid w:val="00A13052"/>
    <w:rsid w:val="00A1327E"/>
    <w:rsid w:val="00A14288"/>
    <w:rsid w:val="00A15F2D"/>
    <w:rsid w:val="00A163F4"/>
    <w:rsid w:val="00A16611"/>
    <w:rsid w:val="00A16973"/>
    <w:rsid w:val="00A1711D"/>
    <w:rsid w:val="00A1741C"/>
    <w:rsid w:val="00A17AC8"/>
    <w:rsid w:val="00A17ACC"/>
    <w:rsid w:val="00A17E4B"/>
    <w:rsid w:val="00A20020"/>
    <w:rsid w:val="00A20473"/>
    <w:rsid w:val="00A20642"/>
    <w:rsid w:val="00A208AE"/>
    <w:rsid w:val="00A20B97"/>
    <w:rsid w:val="00A21418"/>
    <w:rsid w:val="00A21701"/>
    <w:rsid w:val="00A2278E"/>
    <w:rsid w:val="00A23A92"/>
    <w:rsid w:val="00A23F7D"/>
    <w:rsid w:val="00A24C31"/>
    <w:rsid w:val="00A25695"/>
    <w:rsid w:val="00A25A0F"/>
    <w:rsid w:val="00A263D7"/>
    <w:rsid w:val="00A26652"/>
    <w:rsid w:val="00A26D34"/>
    <w:rsid w:val="00A273EA"/>
    <w:rsid w:val="00A2755E"/>
    <w:rsid w:val="00A31D7F"/>
    <w:rsid w:val="00A3239A"/>
    <w:rsid w:val="00A32443"/>
    <w:rsid w:val="00A3273C"/>
    <w:rsid w:val="00A32B5F"/>
    <w:rsid w:val="00A330D7"/>
    <w:rsid w:val="00A332DF"/>
    <w:rsid w:val="00A3380F"/>
    <w:rsid w:val="00A33A84"/>
    <w:rsid w:val="00A33BD1"/>
    <w:rsid w:val="00A3471B"/>
    <w:rsid w:val="00A3487F"/>
    <w:rsid w:val="00A3511E"/>
    <w:rsid w:val="00A3583A"/>
    <w:rsid w:val="00A36070"/>
    <w:rsid w:val="00A363DE"/>
    <w:rsid w:val="00A3668E"/>
    <w:rsid w:val="00A37EA0"/>
    <w:rsid w:val="00A37F41"/>
    <w:rsid w:val="00A400A0"/>
    <w:rsid w:val="00A409BF"/>
    <w:rsid w:val="00A40FD0"/>
    <w:rsid w:val="00A4183A"/>
    <w:rsid w:val="00A41927"/>
    <w:rsid w:val="00A419EE"/>
    <w:rsid w:val="00A41AEB"/>
    <w:rsid w:val="00A4234E"/>
    <w:rsid w:val="00A42C7F"/>
    <w:rsid w:val="00A42ECA"/>
    <w:rsid w:val="00A4452C"/>
    <w:rsid w:val="00A45640"/>
    <w:rsid w:val="00A45737"/>
    <w:rsid w:val="00A45A5F"/>
    <w:rsid w:val="00A45CB2"/>
    <w:rsid w:val="00A4638A"/>
    <w:rsid w:val="00A467DC"/>
    <w:rsid w:val="00A46F13"/>
    <w:rsid w:val="00A47010"/>
    <w:rsid w:val="00A4773D"/>
    <w:rsid w:val="00A50261"/>
    <w:rsid w:val="00A50483"/>
    <w:rsid w:val="00A505FC"/>
    <w:rsid w:val="00A50863"/>
    <w:rsid w:val="00A51388"/>
    <w:rsid w:val="00A513D8"/>
    <w:rsid w:val="00A53D47"/>
    <w:rsid w:val="00A53EF0"/>
    <w:rsid w:val="00A54398"/>
    <w:rsid w:val="00A54545"/>
    <w:rsid w:val="00A5471E"/>
    <w:rsid w:val="00A5479F"/>
    <w:rsid w:val="00A54A08"/>
    <w:rsid w:val="00A554AD"/>
    <w:rsid w:val="00A55B8C"/>
    <w:rsid w:val="00A55D31"/>
    <w:rsid w:val="00A55EC5"/>
    <w:rsid w:val="00A5667C"/>
    <w:rsid w:val="00A56D15"/>
    <w:rsid w:val="00A56D29"/>
    <w:rsid w:val="00A571FC"/>
    <w:rsid w:val="00A57348"/>
    <w:rsid w:val="00A60CB7"/>
    <w:rsid w:val="00A60DEC"/>
    <w:rsid w:val="00A6102B"/>
    <w:rsid w:val="00A6170F"/>
    <w:rsid w:val="00A6247E"/>
    <w:rsid w:val="00A62912"/>
    <w:rsid w:val="00A62914"/>
    <w:rsid w:val="00A62CB1"/>
    <w:rsid w:val="00A63039"/>
    <w:rsid w:val="00A637D1"/>
    <w:rsid w:val="00A63A56"/>
    <w:rsid w:val="00A6451C"/>
    <w:rsid w:val="00A648E3"/>
    <w:rsid w:val="00A64BBC"/>
    <w:rsid w:val="00A65AA1"/>
    <w:rsid w:val="00A65C49"/>
    <w:rsid w:val="00A6618B"/>
    <w:rsid w:val="00A67536"/>
    <w:rsid w:val="00A6756C"/>
    <w:rsid w:val="00A675A8"/>
    <w:rsid w:val="00A700B2"/>
    <w:rsid w:val="00A706C1"/>
    <w:rsid w:val="00A708A7"/>
    <w:rsid w:val="00A70AC9"/>
    <w:rsid w:val="00A71119"/>
    <w:rsid w:val="00A7324F"/>
    <w:rsid w:val="00A740A0"/>
    <w:rsid w:val="00A76574"/>
    <w:rsid w:val="00A76585"/>
    <w:rsid w:val="00A80204"/>
    <w:rsid w:val="00A8069D"/>
    <w:rsid w:val="00A80CAF"/>
    <w:rsid w:val="00A80CCA"/>
    <w:rsid w:val="00A80D1D"/>
    <w:rsid w:val="00A81261"/>
    <w:rsid w:val="00A816D2"/>
    <w:rsid w:val="00A81829"/>
    <w:rsid w:val="00A81E47"/>
    <w:rsid w:val="00A83D34"/>
    <w:rsid w:val="00A83E8D"/>
    <w:rsid w:val="00A83F86"/>
    <w:rsid w:val="00A84722"/>
    <w:rsid w:val="00A847A2"/>
    <w:rsid w:val="00A84FBC"/>
    <w:rsid w:val="00A854A1"/>
    <w:rsid w:val="00A85693"/>
    <w:rsid w:val="00A856C8"/>
    <w:rsid w:val="00A85FB9"/>
    <w:rsid w:val="00A86388"/>
    <w:rsid w:val="00A86623"/>
    <w:rsid w:val="00A8689C"/>
    <w:rsid w:val="00A87219"/>
    <w:rsid w:val="00A87554"/>
    <w:rsid w:val="00A87C31"/>
    <w:rsid w:val="00A9004D"/>
    <w:rsid w:val="00A908C5"/>
    <w:rsid w:val="00A90946"/>
    <w:rsid w:val="00A90C5A"/>
    <w:rsid w:val="00A90F93"/>
    <w:rsid w:val="00A914EF"/>
    <w:rsid w:val="00A91F67"/>
    <w:rsid w:val="00A929A9"/>
    <w:rsid w:val="00A944ED"/>
    <w:rsid w:val="00A94806"/>
    <w:rsid w:val="00A94887"/>
    <w:rsid w:val="00A953E7"/>
    <w:rsid w:val="00A95502"/>
    <w:rsid w:val="00A9568E"/>
    <w:rsid w:val="00A9585D"/>
    <w:rsid w:val="00A95F32"/>
    <w:rsid w:val="00AA09A4"/>
    <w:rsid w:val="00AA09D7"/>
    <w:rsid w:val="00AA1087"/>
    <w:rsid w:val="00AA114B"/>
    <w:rsid w:val="00AA2D47"/>
    <w:rsid w:val="00AA2E28"/>
    <w:rsid w:val="00AA3776"/>
    <w:rsid w:val="00AA3A08"/>
    <w:rsid w:val="00AA44AF"/>
    <w:rsid w:val="00AA482D"/>
    <w:rsid w:val="00AA5232"/>
    <w:rsid w:val="00AA553F"/>
    <w:rsid w:val="00AA5676"/>
    <w:rsid w:val="00AA574F"/>
    <w:rsid w:val="00AA5D92"/>
    <w:rsid w:val="00AA6DF4"/>
    <w:rsid w:val="00AA6FCD"/>
    <w:rsid w:val="00AA7093"/>
    <w:rsid w:val="00AA7334"/>
    <w:rsid w:val="00AA7606"/>
    <w:rsid w:val="00AA7959"/>
    <w:rsid w:val="00AB00FE"/>
    <w:rsid w:val="00AB1354"/>
    <w:rsid w:val="00AB2A72"/>
    <w:rsid w:val="00AB2BB1"/>
    <w:rsid w:val="00AB32D8"/>
    <w:rsid w:val="00AB3592"/>
    <w:rsid w:val="00AB3A03"/>
    <w:rsid w:val="00AB3BF9"/>
    <w:rsid w:val="00AB3EE2"/>
    <w:rsid w:val="00AB4796"/>
    <w:rsid w:val="00AB4AC0"/>
    <w:rsid w:val="00AB5419"/>
    <w:rsid w:val="00AB578A"/>
    <w:rsid w:val="00AB593F"/>
    <w:rsid w:val="00AB59B0"/>
    <w:rsid w:val="00AB5A87"/>
    <w:rsid w:val="00AB5B38"/>
    <w:rsid w:val="00AB5BE5"/>
    <w:rsid w:val="00AB63B0"/>
    <w:rsid w:val="00AB6965"/>
    <w:rsid w:val="00AB6D2C"/>
    <w:rsid w:val="00AB77F6"/>
    <w:rsid w:val="00AB7C7A"/>
    <w:rsid w:val="00AC001F"/>
    <w:rsid w:val="00AC03A6"/>
    <w:rsid w:val="00AC06EA"/>
    <w:rsid w:val="00AC0D1E"/>
    <w:rsid w:val="00AC1906"/>
    <w:rsid w:val="00AC1AFB"/>
    <w:rsid w:val="00AC1E17"/>
    <w:rsid w:val="00AC1E9D"/>
    <w:rsid w:val="00AC23B8"/>
    <w:rsid w:val="00AC3B6A"/>
    <w:rsid w:val="00AC4941"/>
    <w:rsid w:val="00AC508A"/>
    <w:rsid w:val="00AC5BBA"/>
    <w:rsid w:val="00AC5F94"/>
    <w:rsid w:val="00AC6416"/>
    <w:rsid w:val="00AC647B"/>
    <w:rsid w:val="00AC6798"/>
    <w:rsid w:val="00AC727E"/>
    <w:rsid w:val="00AC7D86"/>
    <w:rsid w:val="00AD06E6"/>
    <w:rsid w:val="00AD0A5D"/>
    <w:rsid w:val="00AD10AB"/>
    <w:rsid w:val="00AD1A3F"/>
    <w:rsid w:val="00AD2B07"/>
    <w:rsid w:val="00AD36B5"/>
    <w:rsid w:val="00AD3C91"/>
    <w:rsid w:val="00AD40EF"/>
    <w:rsid w:val="00AD453B"/>
    <w:rsid w:val="00AD46A3"/>
    <w:rsid w:val="00AD49E0"/>
    <w:rsid w:val="00AD5F6A"/>
    <w:rsid w:val="00AD6134"/>
    <w:rsid w:val="00AE0B68"/>
    <w:rsid w:val="00AE0C12"/>
    <w:rsid w:val="00AE0C8A"/>
    <w:rsid w:val="00AE1423"/>
    <w:rsid w:val="00AE163D"/>
    <w:rsid w:val="00AE1725"/>
    <w:rsid w:val="00AE2947"/>
    <w:rsid w:val="00AE2F55"/>
    <w:rsid w:val="00AE3285"/>
    <w:rsid w:val="00AE48FB"/>
    <w:rsid w:val="00AE4964"/>
    <w:rsid w:val="00AE56C2"/>
    <w:rsid w:val="00AE68C1"/>
    <w:rsid w:val="00AE71A2"/>
    <w:rsid w:val="00AE738C"/>
    <w:rsid w:val="00AE7F57"/>
    <w:rsid w:val="00AF0B95"/>
    <w:rsid w:val="00AF143E"/>
    <w:rsid w:val="00AF16AF"/>
    <w:rsid w:val="00AF193D"/>
    <w:rsid w:val="00AF22C0"/>
    <w:rsid w:val="00AF24C3"/>
    <w:rsid w:val="00AF332D"/>
    <w:rsid w:val="00AF3688"/>
    <w:rsid w:val="00AF5079"/>
    <w:rsid w:val="00AF51BA"/>
    <w:rsid w:val="00AF5952"/>
    <w:rsid w:val="00AF6237"/>
    <w:rsid w:val="00AF65CA"/>
    <w:rsid w:val="00AF6E36"/>
    <w:rsid w:val="00AF6EE9"/>
    <w:rsid w:val="00AF7873"/>
    <w:rsid w:val="00AF7CA3"/>
    <w:rsid w:val="00B00041"/>
    <w:rsid w:val="00B001A5"/>
    <w:rsid w:val="00B00437"/>
    <w:rsid w:val="00B00496"/>
    <w:rsid w:val="00B00998"/>
    <w:rsid w:val="00B0187D"/>
    <w:rsid w:val="00B01ACA"/>
    <w:rsid w:val="00B01B09"/>
    <w:rsid w:val="00B01E99"/>
    <w:rsid w:val="00B0244C"/>
    <w:rsid w:val="00B02C66"/>
    <w:rsid w:val="00B02F8D"/>
    <w:rsid w:val="00B03143"/>
    <w:rsid w:val="00B03268"/>
    <w:rsid w:val="00B0335F"/>
    <w:rsid w:val="00B04256"/>
    <w:rsid w:val="00B04405"/>
    <w:rsid w:val="00B0488E"/>
    <w:rsid w:val="00B04A77"/>
    <w:rsid w:val="00B04B00"/>
    <w:rsid w:val="00B0552F"/>
    <w:rsid w:val="00B05570"/>
    <w:rsid w:val="00B05916"/>
    <w:rsid w:val="00B06398"/>
    <w:rsid w:val="00B06D62"/>
    <w:rsid w:val="00B072BF"/>
    <w:rsid w:val="00B077DA"/>
    <w:rsid w:val="00B07A2D"/>
    <w:rsid w:val="00B106E1"/>
    <w:rsid w:val="00B10C52"/>
    <w:rsid w:val="00B1169A"/>
    <w:rsid w:val="00B121A9"/>
    <w:rsid w:val="00B12726"/>
    <w:rsid w:val="00B12A80"/>
    <w:rsid w:val="00B12B10"/>
    <w:rsid w:val="00B130C5"/>
    <w:rsid w:val="00B13D72"/>
    <w:rsid w:val="00B13DC3"/>
    <w:rsid w:val="00B13F3F"/>
    <w:rsid w:val="00B15051"/>
    <w:rsid w:val="00B15069"/>
    <w:rsid w:val="00B15F2D"/>
    <w:rsid w:val="00B1664D"/>
    <w:rsid w:val="00B1677B"/>
    <w:rsid w:val="00B16A12"/>
    <w:rsid w:val="00B17305"/>
    <w:rsid w:val="00B21B1F"/>
    <w:rsid w:val="00B2240F"/>
    <w:rsid w:val="00B22FB5"/>
    <w:rsid w:val="00B2347C"/>
    <w:rsid w:val="00B2350B"/>
    <w:rsid w:val="00B23A07"/>
    <w:rsid w:val="00B23A22"/>
    <w:rsid w:val="00B23AF3"/>
    <w:rsid w:val="00B23B1E"/>
    <w:rsid w:val="00B2506A"/>
    <w:rsid w:val="00B25794"/>
    <w:rsid w:val="00B25AC7"/>
    <w:rsid w:val="00B2685A"/>
    <w:rsid w:val="00B268A1"/>
    <w:rsid w:val="00B27800"/>
    <w:rsid w:val="00B27873"/>
    <w:rsid w:val="00B30B09"/>
    <w:rsid w:val="00B30F98"/>
    <w:rsid w:val="00B31283"/>
    <w:rsid w:val="00B320C3"/>
    <w:rsid w:val="00B32203"/>
    <w:rsid w:val="00B3256C"/>
    <w:rsid w:val="00B32C0F"/>
    <w:rsid w:val="00B32C36"/>
    <w:rsid w:val="00B32E2D"/>
    <w:rsid w:val="00B335BD"/>
    <w:rsid w:val="00B33775"/>
    <w:rsid w:val="00B33829"/>
    <w:rsid w:val="00B33946"/>
    <w:rsid w:val="00B33A91"/>
    <w:rsid w:val="00B33C98"/>
    <w:rsid w:val="00B33E8D"/>
    <w:rsid w:val="00B34224"/>
    <w:rsid w:val="00B34741"/>
    <w:rsid w:val="00B349C2"/>
    <w:rsid w:val="00B3506F"/>
    <w:rsid w:val="00B352CB"/>
    <w:rsid w:val="00B365E0"/>
    <w:rsid w:val="00B37F02"/>
    <w:rsid w:val="00B40586"/>
    <w:rsid w:val="00B40ABC"/>
    <w:rsid w:val="00B40CE1"/>
    <w:rsid w:val="00B40F10"/>
    <w:rsid w:val="00B40F1F"/>
    <w:rsid w:val="00B411D5"/>
    <w:rsid w:val="00B41321"/>
    <w:rsid w:val="00B41DC8"/>
    <w:rsid w:val="00B42973"/>
    <w:rsid w:val="00B43263"/>
    <w:rsid w:val="00B43ADD"/>
    <w:rsid w:val="00B4512D"/>
    <w:rsid w:val="00B45D9F"/>
    <w:rsid w:val="00B46411"/>
    <w:rsid w:val="00B464A9"/>
    <w:rsid w:val="00B46CA9"/>
    <w:rsid w:val="00B473EA"/>
    <w:rsid w:val="00B47520"/>
    <w:rsid w:val="00B475B8"/>
    <w:rsid w:val="00B4784D"/>
    <w:rsid w:val="00B504E3"/>
    <w:rsid w:val="00B50863"/>
    <w:rsid w:val="00B5091B"/>
    <w:rsid w:val="00B509C9"/>
    <w:rsid w:val="00B50B50"/>
    <w:rsid w:val="00B515B4"/>
    <w:rsid w:val="00B51B8D"/>
    <w:rsid w:val="00B52098"/>
    <w:rsid w:val="00B53882"/>
    <w:rsid w:val="00B541CA"/>
    <w:rsid w:val="00B548D1"/>
    <w:rsid w:val="00B5523D"/>
    <w:rsid w:val="00B55393"/>
    <w:rsid w:val="00B554A2"/>
    <w:rsid w:val="00B559E9"/>
    <w:rsid w:val="00B559FA"/>
    <w:rsid w:val="00B567B8"/>
    <w:rsid w:val="00B56E76"/>
    <w:rsid w:val="00B57F66"/>
    <w:rsid w:val="00B629CD"/>
    <w:rsid w:val="00B62C55"/>
    <w:rsid w:val="00B6319F"/>
    <w:rsid w:val="00B63B92"/>
    <w:rsid w:val="00B64763"/>
    <w:rsid w:val="00B64FF8"/>
    <w:rsid w:val="00B650B9"/>
    <w:rsid w:val="00B650C8"/>
    <w:rsid w:val="00B65465"/>
    <w:rsid w:val="00B66175"/>
    <w:rsid w:val="00B66304"/>
    <w:rsid w:val="00B66803"/>
    <w:rsid w:val="00B6707D"/>
    <w:rsid w:val="00B67D55"/>
    <w:rsid w:val="00B67E54"/>
    <w:rsid w:val="00B67EEF"/>
    <w:rsid w:val="00B70AE1"/>
    <w:rsid w:val="00B70B66"/>
    <w:rsid w:val="00B72564"/>
    <w:rsid w:val="00B72BDB"/>
    <w:rsid w:val="00B73368"/>
    <w:rsid w:val="00B73F9E"/>
    <w:rsid w:val="00B74548"/>
    <w:rsid w:val="00B74AF8"/>
    <w:rsid w:val="00B74EFB"/>
    <w:rsid w:val="00B750AD"/>
    <w:rsid w:val="00B755B5"/>
    <w:rsid w:val="00B75698"/>
    <w:rsid w:val="00B7588D"/>
    <w:rsid w:val="00B75956"/>
    <w:rsid w:val="00B75B75"/>
    <w:rsid w:val="00B75C20"/>
    <w:rsid w:val="00B76C73"/>
    <w:rsid w:val="00B76E72"/>
    <w:rsid w:val="00B771F9"/>
    <w:rsid w:val="00B80F01"/>
    <w:rsid w:val="00B816B2"/>
    <w:rsid w:val="00B818F9"/>
    <w:rsid w:val="00B819F1"/>
    <w:rsid w:val="00B81D2E"/>
    <w:rsid w:val="00B825CE"/>
    <w:rsid w:val="00B82729"/>
    <w:rsid w:val="00B82731"/>
    <w:rsid w:val="00B82E19"/>
    <w:rsid w:val="00B82FC8"/>
    <w:rsid w:val="00B83298"/>
    <w:rsid w:val="00B8380E"/>
    <w:rsid w:val="00B838CB"/>
    <w:rsid w:val="00B83C89"/>
    <w:rsid w:val="00B83EAC"/>
    <w:rsid w:val="00B840F4"/>
    <w:rsid w:val="00B843D9"/>
    <w:rsid w:val="00B8475C"/>
    <w:rsid w:val="00B84A18"/>
    <w:rsid w:val="00B84A22"/>
    <w:rsid w:val="00B84B0D"/>
    <w:rsid w:val="00B84BAF"/>
    <w:rsid w:val="00B84DE4"/>
    <w:rsid w:val="00B85316"/>
    <w:rsid w:val="00B860F4"/>
    <w:rsid w:val="00B86BCC"/>
    <w:rsid w:val="00B86ECD"/>
    <w:rsid w:val="00B87782"/>
    <w:rsid w:val="00B9058B"/>
    <w:rsid w:val="00B90A29"/>
    <w:rsid w:val="00B91110"/>
    <w:rsid w:val="00B912E4"/>
    <w:rsid w:val="00B9142E"/>
    <w:rsid w:val="00B9238B"/>
    <w:rsid w:val="00B923B4"/>
    <w:rsid w:val="00B93726"/>
    <w:rsid w:val="00B94161"/>
    <w:rsid w:val="00B943FC"/>
    <w:rsid w:val="00B94DB8"/>
    <w:rsid w:val="00B951E0"/>
    <w:rsid w:val="00B95496"/>
    <w:rsid w:val="00B957A7"/>
    <w:rsid w:val="00B95FAF"/>
    <w:rsid w:val="00B9619E"/>
    <w:rsid w:val="00B96C3E"/>
    <w:rsid w:val="00B97674"/>
    <w:rsid w:val="00B97737"/>
    <w:rsid w:val="00BA01B4"/>
    <w:rsid w:val="00BA08E1"/>
    <w:rsid w:val="00BA1B69"/>
    <w:rsid w:val="00BA1F68"/>
    <w:rsid w:val="00BA2DA7"/>
    <w:rsid w:val="00BA31D5"/>
    <w:rsid w:val="00BA32F3"/>
    <w:rsid w:val="00BA35F3"/>
    <w:rsid w:val="00BA4291"/>
    <w:rsid w:val="00BA4344"/>
    <w:rsid w:val="00BA44A5"/>
    <w:rsid w:val="00BA5E2D"/>
    <w:rsid w:val="00BA654B"/>
    <w:rsid w:val="00BA6C53"/>
    <w:rsid w:val="00BA7073"/>
    <w:rsid w:val="00BA71CC"/>
    <w:rsid w:val="00BA783A"/>
    <w:rsid w:val="00BB042D"/>
    <w:rsid w:val="00BB068D"/>
    <w:rsid w:val="00BB0B2B"/>
    <w:rsid w:val="00BB1513"/>
    <w:rsid w:val="00BB214E"/>
    <w:rsid w:val="00BB21C6"/>
    <w:rsid w:val="00BB269D"/>
    <w:rsid w:val="00BB381F"/>
    <w:rsid w:val="00BB3AFD"/>
    <w:rsid w:val="00BB3F7D"/>
    <w:rsid w:val="00BB44EC"/>
    <w:rsid w:val="00BB492F"/>
    <w:rsid w:val="00BB532D"/>
    <w:rsid w:val="00BB5D01"/>
    <w:rsid w:val="00BB63E7"/>
    <w:rsid w:val="00BB64A4"/>
    <w:rsid w:val="00BB69CD"/>
    <w:rsid w:val="00BB69E1"/>
    <w:rsid w:val="00BB7204"/>
    <w:rsid w:val="00BB7B17"/>
    <w:rsid w:val="00BC0022"/>
    <w:rsid w:val="00BC0D29"/>
    <w:rsid w:val="00BC19E2"/>
    <w:rsid w:val="00BC1BFE"/>
    <w:rsid w:val="00BC2789"/>
    <w:rsid w:val="00BC3D4F"/>
    <w:rsid w:val="00BC44B8"/>
    <w:rsid w:val="00BC559E"/>
    <w:rsid w:val="00BC6145"/>
    <w:rsid w:val="00BC6F08"/>
    <w:rsid w:val="00BC7E83"/>
    <w:rsid w:val="00BD0060"/>
    <w:rsid w:val="00BD07AE"/>
    <w:rsid w:val="00BD1FFB"/>
    <w:rsid w:val="00BD37CD"/>
    <w:rsid w:val="00BD4ACC"/>
    <w:rsid w:val="00BD5A46"/>
    <w:rsid w:val="00BD5EB7"/>
    <w:rsid w:val="00BD6264"/>
    <w:rsid w:val="00BD6764"/>
    <w:rsid w:val="00BD68F7"/>
    <w:rsid w:val="00BD6F04"/>
    <w:rsid w:val="00BD71D6"/>
    <w:rsid w:val="00BD7700"/>
    <w:rsid w:val="00BE00A9"/>
    <w:rsid w:val="00BE032A"/>
    <w:rsid w:val="00BE0686"/>
    <w:rsid w:val="00BE070A"/>
    <w:rsid w:val="00BE110D"/>
    <w:rsid w:val="00BE1218"/>
    <w:rsid w:val="00BE16AE"/>
    <w:rsid w:val="00BE1BDA"/>
    <w:rsid w:val="00BE26BB"/>
    <w:rsid w:val="00BE2AEF"/>
    <w:rsid w:val="00BE2B86"/>
    <w:rsid w:val="00BE3295"/>
    <w:rsid w:val="00BE34DA"/>
    <w:rsid w:val="00BE37F4"/>
    <w:rsid w:val="00BE3885"/>
    <w:rsid w:val="00BE3B99"/>
    <w:rsid w:val="00BE3C8C"/>
    <w:rsid w:val="00BE45CC"/>
    <w:rsid w:val="00BE624B"/>
    <w:rsid w:val="00BE6430"/>
    <w:rsid w:val="00BE6C62"/>
    <w:rsid w:val="00BE6D36"/>
    <w:rsid w:val="00BE759D"/>
    <w:rsid w:val="00BE7FD1"/>
    <w:rsid w:val="00BF03B6"/>
    <w:rsid w:val="00BF09CF"/>
    <w:rsid w:val="00BF1A66"/>
    <w:rsid w:val="00BF1C71"/>
    <w:rsid w:val="00BF232F"/>
    <w:rsid w:val="00BF2829"/>
    <w:rsid w:val="00BF35C5"/>
    <w:rsid w:val="00BF478F"/>
    <w:rsid w:val="00BF4D72"/>
    <w:rsid w:val="00BF4E18"/>
    <w:rsid w:val="00BF4FE5"/>
    <w:rsid w:val="00BF50FE"/>
    <w:rsid w:val="00BF5340"/>
    <w:rsid w:val="00BF617A"/>
    <w:rsid w:val="00BF6EE6"/>
    <w:rsid w:val="00BF7016"/>
    <w:rsid w:val="00BF7427"/>
    <w:rsid w:val="00BF7844"/>
    <w:rsid w:val="00BF7A56"/>
    <w:rsid w:val="00BF7F24"/>
    <w:rsid w:val="00C0004F"/>
    <w:rsid w:val="00C000E4"/>
    <w:rsid w:val="00C003CE"/>
    <w:rsid w:val="00C00A22"/>
    <w:rsid w:val="00C0104F"/>
    <w:rsid w:val="00C01171"/>
    <w:rsid w:val="00C011E8"/>
    <w:rsid w:val="00C013AE"/>
    <w:rsid w:val="00C017D7"/>
    <w:rsid w:val="00C01D8E"/>
    <w:rsid w:val="00C02062"/>
    <w:rsid w:val="00C0225F"/>
    <w:rsid w:val="00C02273"/>
    <w:rsid w:val="00C02DAC"/>
    <w:rsid w:val="00C035B6"/>
    <w:rsid w:val="00C03A9B"/>
    <w:rsid w:val="00C03B63"/>
    <w:rsid w:val="00C03E45"/>
    <w:rsid w:val="00C0402B"/>
    <w:rsid w:val="00C045D0"/>
    <w:rsid w:val="00C04A46"/>
    <w:rsid w:val="00C050EA"/>
    <w:rsid w:val="00C059AA"/>
    <w:rsid w:val="00C061AE"/>
    <w:rsid w:val="00C0627C"/>
    <w:rsid w:val="00C0650C"/>
    <w:rsid w:val="00C07202"/>
    <w:rsid w:val="00C07212"/>
    <w:rsid w:val="00C072A1"/>
    <w:rsid w:val="00C07BC1"/>
    <w:rsid w:val="00C100D3"/>
    <w:rsid w:val="00C1055F"/>
    <w:rsid w:val="00C10ED1"/>
    <w:rsid w:val="00C117AE"/>
    <w:rsid w:val="00C11BD2"/>
    <w:rsid w:val="00C120A6"/>
    <w:rsid w:val="00C12239"/>
    <w:rsid w:val="00C1224D"/>
    <w:rsid w:val="00C1229C"/>
    <w:rsid w:val="00C126D5"/>
    <w:rsid w:val="00C1290E"/>
    <w:rsid w:val="00C12AE1"/>
    <w:rsid w:val="00C12B14"/>
    <w:rsid w:val="00C12CDD"/>
    <w:rsid w:val="00C12DB1"/>
    <w:rsid w:val="00C13B48"/>
    <w:rsid w:val="00C148E3"/>
    <w:rsid w:val="00C15BDE"/>
    <w:rsid w:val="00C16A20"/>
    <w:rsid w:val="00C16C88"/>
    <w:rsid w:val="00C1725F"/>
    <w:rsid w:val="00C17DA3"/>
    <w:rsid w:val="00C17FD4"/>
    <w:rsid w:val="00C20523"/>
    <w:rsid w:val="00C20AD7"/>
    <w:rsid w:val="00C21229"/>
    <w:rsid w:val="00C216AC"/>
    <w:rsid w:val="00C217E0"/>
    <w:rsid w:val="00C21C6D"/>
    <w:rsid w:val="00C21E6E"/>
    <w:rsid w:val="00C222D1"/>
    <w:rsid w:val="00C22AA7"/>
    <w:rsid w:val="00C22D3B"/>
    <w:rsid w:val="00C22F8A"/>
    <w:rsid w:val="00C232AD"/>
    <w:rsid w:val="00C2351E"/>
    <w:rsid w:val="00C23C7C"/>
    <w:rsid w:val="00C23EB2"/>
    <w:rsid w:val="00C2545D"/>
    <w:rsid w:val="00C2574E"/>
    <w:rsid w:val="00C257B5"/>
    <w:rsid w:val="00C25E7D"/>
    <w:rsid w:val="00C26C3E"/>
    <w:rsid w:val="00C275F2"/>
    <w:rsid w:val="00C27E5D"/>
    <w:rsid w:val="00C305BE"/>
    <w:rsid w:val="00C306E5"/>
    <w:rsid w:val="00C3072A"/>
    <w:rsid w:val="00C30D24"/>
    <w:rsid w:val="00C30DB0"/>
    <w:rsid w:val="00C31069"/>
    <w:rsid w:val="00C31D5B"/>
    <w:rsid w:val="00C31F4A"/>
    <w:rsid w:val="00C3282F"/>
    <w:rsid w:val="00C3294A"/>
    <w:rsid w:val="00C330C6"/>
    <w:rsid w:val="00C33149"/>
    <w:rsid w:val="00C33400"/>
    <w:rsid w:val="00C33B72"/>
    <w:rsid w:val="00C33E7A"/>
    <w:rsid w:val="00C33EBF"/>
    <w:rsid w:val="00C34B1A"/>
    <w:rsid w:val="00C34B34"/>
    <w:rsid w:val="00C34F5B"/>
    <w:rsid w:val="00C34F9F"/>
    <w:rsid w:val="00C352EB"/>
    <w:rsid w:val="00C3639F"/>
    <w:rsid w:val="00C37086"/>
    <w:rsid w:val="00C370B6"/>
    <w:rsid w:val="00C378B9"/>
    <w:rsid w:val="00C378DC"/>
    <w:rsid w:val="00C37AD3"/>
    <w:rsid w:val="00C40913"/>
    <w:rsid w:val="00C40D27"/>
    <w:rsid w:val="00C414C4"/>
    <w:rsid w:val="00C41A91"/>
    <w:rsid w:val="00C42137"/>
    <w:rsid w:val="00C42598"/>
    <w:rsid w:val="00C4273A"/>
    <w:rsid w:val="00C4297F"/>
    <w:rsid w:val="00C439D3"/>
    <w:rsid w:val="00C442B9"/>
    <w:rsid w:val="00C44329"/>
    <w:rsid w:val="00C44C98"/>
    <w:rsid w:val="00C46080"/>
    <w:rsid w:val="00C464B0"/>
    <w:rsid w:val="00C46A13"/>
    <w:rsid w:val="00C476DA"/>
    <w:rsid w:val="00C47927"/>
    <w:rsid w:val="00C5017E"/>
    <w:rsid w:val="00C51416"/>
    <w:rsid w:val="00C5161F"/>
    <w:rsid w:val="00C52A05"/>
    <w:rsid w:val="00C532FD"/>
    <w:rsid w:val="00C53D6C"/>
    <w:rsid w:val="00C53DB3"/>
    <w:rsid w:val="00C54D98"/>
    <w:rsid w:val="00C55138"/>
    <w:rsid w:val="00C55202"/>
    <w:rsid w:val="00C555A5"/>
    <w:rsid w:val="00C559AB"/>
    <w:rsid w:val="00C56920"/>
    <w:rsid w:val="00C56CAE"/>
    <w:rsid w:val="00C57131"/>
    <w:rsid w:val="00C5724A"/>
    <w:rsid w:val="00C573F2"/>
    <w:rsid w:val="00C576EA"/>
    <w:rsid w:val="00C57C2D"/>
    <w:rsid w:val="00C6078A"/>
    <w:rsid w:val="00C609B2"/>
    <w:rsid w:val="00C60A85"/>
    <w:rsid w:val="00C60A8A"/>
    <w:rsid w:val="00C60AB6"/>
    <w:rsid w:val="00C620CC"/>
    <w:rsid w:val="00C62378"/>
    <w:rsid w:val="00C62C00"/>
    <w:rsid w:val="00C630AD"/>
    <w:rsid w:val="00C63134"/>
    <w:rsid w:val="00C63371"/>
    <w:rsid w:val="00C63529"/>
    <w:rsid w:val="00C63715"/>
    <w:rsid w:val="00C63BC2"/>
    <w:rsid w:val="00C64705"/>
    <w:rsid w:val="00C64709"/>
    <w:rsid w:val="00C64B1F"/>
    <w:rsid w:val="00C64C2C"/>
    <w:rsid w:val="00C65321"/>
    <w:rsid w:val="00C6538F"/>
    <w:rsid w:val="00C66E0B"/>
    <w:rsid w:val="00C6757F"/>
    <w:rsid w:val="00C67937"/>
    <w:rsid w:val="00C67C40"/>
    <w:rsid w:val="00C700DA"/>
    <w:rsid w:val="00C70123"/>
    <w:rsid w:val="00C71570"/>
    <w:rsid w:val="00C72EC4"/>
    <w:rsid w:val="00C73C33"/>
    <w:rsid w:val="00C73C89"/>
    <w:rsid w:val="00C73DED"/>
    <w:rsid w:val="00C7430C"/>
    <w:rsid w:val="00C74F6A"/>
    <w:rsid w:val="00C750C1"/>
    <w:rsid w:val="00C800C5"/>
    <w:rsid w:val="00C8088B"/>
    <w:rsid w:val="00C80B84"/>
    <w:rsid w:val="00C80FC5"/>
    <w:rsid w:val="00C81F88"/>
    <w:rsid w:val="00C8229C"/>
    <w:rsid w:val="00C82489"/>
    <w:rsid w:val="00C82544"/>
    <w:rsid w:val="00C83233"/>
    <w:rsid w:val="00C83F1F"/>
    <w:rsid w:val="00C8430F"/>
    <w:rsid w:val="00C847A7"/>
    <w:rsid w:val="00C849B1"/>
    <w:rsid w:val="00C84B68"/>
    <w:rsid w:val="00C84B92"/>
    <w:rsid w:val="00C854E5"/>
    <w:rsid w:val="00C856A4"/>
    <w:rsid w:val="00C85DB7"/>
    <w:rsid w:val="00C867F6"/>
    <w:rsid w:val="00C869D6"/>
    <w:rsid w:val="00C86C34"/>
    <w:rsid w:val="00C86DA7"/>
    <w:rsid w:val="00C875DF"/>
    <w:rsid w:val="00C87BE5"/>
    <w:rsid w:val="00C901C2"/>
    <w:rsid w:val="00C90262"/>
    <w:rsid w:val="00C905AE"/>
    <w:rsid w:val="00C920C7"/>
    <w:rsid w:val="00C9354C"/>
    <w:rsid w:val="00C937AE"/>
    <w:rsid w:val="00C94000"/>
    <w:rsid w:val="00C945B8"/>
    <w:rsid w:val="00C9537F"/>
    <w:rsid w:val="00C95FB8"/>
    <w:rsid w:val="00C961E4"/>
    <w:rsid w:val="00C9640D"/>
    <w:rsid w:val="00C96A15"/>
    <w:rsid w:val="00C96C80"/>
    <w:rsid w:val="00C96F3B"/>
    <w:rsid w:val="00C97530"/>
    <w:rsid w:val="00C97970"/>
    <w:rsid w:val="00C97C7A"/>
    <w:rsid w:val="00C97E39"/>
    <w:rsid w:val="00C97FE4"/>
    <w:rsid w:val="00CA0125"/>
    <w:rsid w:val="00CA067F"/>
    <w:rsid w:val="00CA09C6"/>
    <w:rsid w:val="00CA0C33"/>
    <w:rsid w:val="00CA145C"/>
    <w:rsid w:val="00CA1935"/>
    <w:rsid w:val="00CA1DD9"/>
    <w:rsid w:val="00CA239B"/>
    <w:rsid w:val="00CA2823"/>
    <w:rsid w:val="00CA2F56"/>
    <w:rsid w:val="00CA3450"/>
    <w:rsid w:val="00CA4156"/>
    <w:rsid w:val="00CA434C"/>
    <w:rsid w:val="00CA4389"/>
    <w:rsid w:val="00CA557F"/>
    <w:rsid w:val="00CA59A6"/>
    <w:rsid w:val="00CA5AFB"/>
    <w:rsid w:val="00CA600A"/>
    <w:rsid w:val="00CA6803"/>
    <w:rsid w:val="00CA683E"/>
    <w:rsid w:val="00CA6CEB"/>
    <w:rsid w:val="00CA7A4B"/>
    <w:rsid w:val="00CA7EB1"/>
    <w:rsid w:val="00CB1C2D"/>
    <w:rsid w:val="00CB3596"/>
    <w:rsid w:val="00CB365E"/>
    <w:rsid w:val="00CB3C5C"/>
    <w:rsid w:val="00CB4023"/>
    <w:rsid w:val="00CB4323"/>
    <w:rsid w:val="00CB477C"/>
    <w:rsid w:val="00CB5926"/>
    <w:rsid w:val="00CB59F8"/>
    <w:rsid w:val="00CB5A87"/>
    <w:rsid w:val="00CB66DE"/>
    <w:rsid w:val="00CB68BC"/>
    <w:rsid w:val="00CB6CFA"/>
    <w:rsid w:val="00CB6F2C"/>
    <w:rsid w:val="00CB7608"/>
    <w:rsid w:val="00CB767B"/>
    <w:rsid w:val="00CC136D"/>
    <w:rsid w:val="00CC1EA5"/>
    <w:rsid w:val="00CC2451"/>
    <w:rsid w:val="00CC3772"/>
    <w:rsid w:val="00CC4300"/>
    <w:rsid w:val="00CC46EF"/>
    <w:rsid w:val="00CC517A"/>
    <w:rsid w:val="00CC5AE8"/>
    <w:rsid w:val="00CC5E0F"/>
    <w:rsid w:val="00CC6EF6"/>
    <w:rsid w:val="00CC7467"/>
    <w:rsid w:val="00CC7EDF"/>
    <w:rsid w:val="00CD11A2"/>
    <w:rsid w:val="00CD122B"/>
    <w:rsid w:val="00CD18AC"/>
    <w:rsid w:val="00CD2A74"/>
    <w:rsid w:val="00CD3011"/>
    <w:rsid w:val="00CD322F"/>
    <w:rsid w:val="00CD3544"/>
    <w:rsid w:val="00CD3CF4"/>
    <w:rsid w:val="00CD3DA8"/>
    <w:rsid w:val="00CD3E60"/>
    <w:rsid w:val="00CD41F1"/>
    <w:rsid w:val="00CD4594"/>
    <w:rsid w:val="00CD4717"/>
    <w:rsid w:val="00CD66C1"/>
    <w:rsid w:val="00CD66C6"/>
    <w:rsid w:val="00CD67B1"/>
    <w:rsid w:val="00CD6D5C"/>
    <w:rsid w:val="00CD70CA"/>
    <w:rsid w:val="00CD7A4D"/>
    <w:rsid w:val="00CD7AB1"/>
    <w:rsid w:val="00CD7AEF"/>
    <w:rsid w:val="00CE03F8"/>
    <w:rsid w:val="00CE060B"/>
    <w:rsid w:val="00CE09D8"/>
    <w:rsid w:val="00CE13CD"/>
    <w:rsid w:val="00CE1604"/>
    <w:rsid w:val="00CE19CE"/>
    <w:rsid w:val="00CE301E"/>
    <w:rsid w:val="00CE32F8"/>
    <w:rsid w:val="00CE3A36"/>
    <w:rsid w:val="00CE45A3"/>
    <w:rsid w:val="00CE4D56"/>
    <w:rsid w:val="00CE4F13"/>
    <w:rsid w:val="00CE503F"/>
    <w:rsid w:val="00CE563C"/>
    <w:rsid w:val="00CE681A"/>
    <w:rsid w:val="00CE75A3"/>
    <w:rsid w:val="00CE75D9"/>
    <w:rsid w:val="00CE7FB8"/>
    <w:rsid w:val="00CF01BA"/>
    <w:rsid w:val="00CF0590"/>
    <w:rsid w:val="00CF079C"/>
    <w:rsid w:val="00CF0968"/>
    <w:rsid w:val="00CF11D7"/>
    <w:rsid w:val="00CF17F7"/>
    <w:rsid w:val="00CF1C43"/>
    <w:rsid w:val="00CF1C7B"/>
    <w:rsid w:val="00CF1E0D"/>
    <w:rsid w:val="00CF2394"/>
    <w:rsid w:val="00CF30F2"/>
    <w:rsid w:val="00CF37E6"/>
    <w:rsid w:val="00CF393A"/>
    <w:rsid w:val="00CF47BC"/>
    <w:rsid w:val="00CF4810"/>
    <w:rsid w:val="00CF4D4E"/>
    <w:rsid w:val="00CF549B"/>
    <w:rsid w:val="00CF5C13"/>
    <w:rsid w:val="00CF5D36"/>
    <w:rsid w:val="00CF5E6A"/>
    <w:rsid w:val="00CF5EB3"/>
    <w:rsid w:val="00CF6156"/>
    <w:rsid w:val="00CF69AD"/>
    <w:rsid w:val="00CF75E9"/>
    <w:rsid w:val="00CF7FB2"/>
    <w:rsid w:val="00D0048E"/>
    <w:rsid w:val="00D004DF"/>
    <w:rsid w:val="00D00794"/>
    <w:rsid w:val="00D00C1E"/>
    <w:rsid w:val="00D00EB0"/>
    <w:rsid w:val="00D010FC"/>
    <w:rsid w:val="00D017AC"/>
    <w:rsid w:val="00D02036"/>
    <w:rsid w:val="00D02054"/>
    <w:rsid w:val="00D02080"/>
    <w:rsid w:val="00D023FF"/>
    <w:rsid w:val="00D02ADD"/>
    <w:rsid w:val="00D02E94"/>
    <w:rsid w:val="00D02FB2"/>
    <w:rsid w:val="00D03291"/>
    <w:rsid w:val="00D03293"/>
    <w:rsid w:val="00D03386"/>
    <w:rsid w:val="00D03799"/>
    <w:rsid w:val="00D03B6E"/>
    <w:rsid w:val="00D04F47"/>
    <w:rsid w:val="00D054FE"/>
    <w:rsid w:val="00D05956"/>
    <w:rsid w:val="00D05A8D"/>
    <w:rsid w:val="00D05CFA"/>
    <w:rsid w:val="00D06478"/>
    <w:rsid w:val="00D06C2E"/>
    <w:rsid w:val="00D07123"/>
    <w:rsid w:val="00D07711"/>
    <w:rsid w:val="00D078D2"/>
    <w:rsid w:val="00D079FD"/>
    <w:rsid w:val="00D07C1D"/>
    <w:rsid w:val="00D1075C"/>
    <w:rsid w:val="00D10C7B"/>
    <w:rsid w:val="00D117C2"/>
    <w:rsid w:val="00D11968"/>
    <w:rsid w:val="00D1276A"/>
    <w:rsid w:val="00D133E7"/>
    <w:rsid w:val="00D14691"/>
    <w:rsid w:val="00D147D1"/>
    <w:rsid w:val="00D152C6"/>
    <w:rsid w:val="00D1541C"/>
    <w:rsid w:val="00D15480"/>
    <w:rsid w:val="00D154D3"/>
    <w:rsid w:val="00D16077"/>
    <w:rsid w:val="00D16595"/>
    <w:rsid w:val="00D16A36"/>
    <w:rsid w:val="00D1704D"/>
    <w:rsid w:val="00D174AE"/>
    <w:rsid w:val="00D17A91"/>
    <w:rsid w:val="00D17E97"/>
    <w:rsid w:val="00D20090"/>
    <w:rsid w:val="00D20145"/>
    <w:rsid w:val="00D20E06"/>
    <w:rsid w:val="00D213A8"/>
    <w:rsid w:val="00D21964"/>
    <w:rsid w:val="00D21A34"/>
    <w:rsid w:val="00D21F6F"/>
    <w:rsid w:val="00D22F90"/>
    <w:rsid w:val="00D2325D"/>
    <w:rsid w:val="00D237AA"/>
    <w:rsid w:val="00D24914"/>
    <w:rsid w:val="00D24CCD"/>
    <w:rsid w:val="00D250F4"/>
    <w:rsid w:val="00D2511D"/>
    <w:rsid w:val="00D25332"/>
    <w:rsid w:val="00D25707"/>
    <w:rsid w:val="00D258A9"/>
    <w:rsid w:val="00D26165"/>
    <w:rsid w:val="00D262AD"/>
    <w:rsid w:val="00D2649A"/>
    <w:rsid w:val="00D26FE0"/>
    <w:rsid w:val="00D27310"/>
    <w:rsid w:val="00D274B7"/>
    <w:rsid w:val="00D27DEB"/>
    <w:rsid w:val="00D30382"/>
    <w:rsid w:val="00D30ACB"/>
    <w:rsid w:val="00D30CF7"/>
    <w:rsid w:val="00D30F7F"/>
    <w:rsid w:val="00D31E35"/>
    <w:rsid w:val="00D327A0"/>
    <w:rsid w:val="00D32FD0"/>
    <w:rsid w:val="00D330FE"/>
    <w:rsid w:val="00D33D8C"/>
    <w:rsid w:val="00D3486B"/>
    <w:rsid w:val="00D34916"/>
    <w:rsid w:val="00D34BB1"/>
    <w:rsid w:val="00D354E2"/>
    <w:rsid w:val="00D357A7"/>
    <w:rsid w:val="00D35F4D"/>
    <w:rsid w:val="00D36F62"/>
    <w:rsid w:val="00D36FDA"/>
    <w:rsid w:val="00D377F5"/>
    <w:rsid w:val="00D378A8"/>
    <w:rsid w:val="00D37E3B"/>
    <w:rsid w:val="00D402C8"/>
    <w:rsid w:val="00D406FF"/>
    <w:rsid w:val="00D40732"/>
    <w:rsid w:val="00D40CF6"/>
    <w:rsid w:val="00D40FD0"/>
    <w:rsid w:val="00D411A3"/>
    <w:rsid w:val="00D4150C"/>
    <w:rsid w:val="00D41972"/>
    <w:rsid w:val="00D428BA"/>
    <w:rsid w:val="00D42C0C"/>
    <w:rsid w:val="00D4379D"/>
    <w:rsid w:val="00D43A07"/>
    <w:rsid w:val="00D43B1C"/>
    <w:rsid w:val="00D44149"/>
    <w:rsid w:val="00D448A2"/>
    <w:rsid w:val="00D453E6"/>
    <w:rsid w:val="00D45B43"/>
    <w:rsid w:val="00D45D3F"/>
    <w:rsid w:val="00D46D07"/>
    <w:rsid w:val="00D47227"/>
    <w:rsid w:val="00D47EE0"/>
    <w:rsid w:val="00D5019C"/>
    <w:rsid w:val="00D501E7"/>
    <w:rsid w:val="00D50B41"/>
    <w:rsid w:val="00D51977"/>
    <w:rsid w:val="00D5285D"/>
    <w:rsid w:val="00D52DD3"/>
    <w:rsid w:val="00D53032"/>
    <w:rsid w:val="00D53383"/>
    <w:rsid w:val="00D538E2"/>
    <w:rsid w:val="00D544F8"/>
    <w:rsid w:val="00D5497E"/>
    <w:rsid w:val="00D54B59"/>
    <w:rsid w:val="00D55098"/>
    <w:rsid w:val="00D5547E"/>
    <w:rsid w:val="00D554C5"/>
    <w:rsid w:val="00D55C1F"/>
    <w:rsid w:val="00D55DA5"/>
    <w:rsid w:val="00D56BB7"/>
    <w:rsid w:val="00D57779"/>
    <w:rsid w:val="00D60066"/>
    <w:rsid w:val="00D60603"/>
    <w:rsid w:val="00D6074C"/>
    <w:rsid w:val="00D60BCB"/>
    <w:rsid w:val="00D60C86"/>
    <w:rsid w:val="00D61D0D"/>
    <w:rsid w:val="00D62658"/>
    <w:rsid w:val="00D626C8"/>
    <w:rsid w:val="00D633C3"/>
    <w:rsid w:val="00D6391B"/>
    <w:rsid w:val="00D63DD7"/>
    <w:rsid w:val="00D64E22"/>
    <w:rsid w:val="00D65771"/>
    <w:rsid w:val="00D66678"/>
    <w:rsid w:val="00D66971"/>
    <w:rsid w:val="00D66A4B"/>
    <w:rsid w:val="00D66E07"/>
    <w:rsid w:val="00D66FE4"/>
    <w:rsid w:val="00D67296"/>
    <w:rsid w:val="00D703FF"/>
    <w:rsid w:val="00D7065F"/>
    <w:rsid w:val="00D715C6"/>
    <w:rsid w:val="00D72330"/>
    <w:rsid w:val="00D72E2F"/>
    <w:rsid w:val="00D72FDD"/>
    <w:rsid w:val="00D7302C"/>
    <w:rsid w:val="00D73FD9"/>
    <w:rsid w:val="00D74093"/>
    <w:rsid w:val="00D74F0D"/>
    <w:rsid w:val="00D75134"/>
    <w:rsid w:val="00D7554B"/>
    <w:rsid w:val="00D76270"/>
    <w:rsid w:val="00D7650B"/>
    <w:rsid w:val="00D77219"/>
    <w:rsid w:val="00D7784D"/>
    <w:rsid w:val="00D77B6E"/>
    <w:rsid w:val="00D77C49"/>
    <w:rsid w:val="00D77D4E"/>
    <w:rsid w:val="00D77E30"/>
    <w:rsid w:val="00D77E6B"/>
    <w:rsid w:val="00D81000"/>
    <w:rsid w:val="00D813FF"/>
    <w:rsid w:val="00D81B11"/>
    <w:rsid w:val="00D81BCC"/>
    <w:rsid w:val="00D81E28"/>
    <w:rsid w:val="00D8271A"/>
    <w:rsid w:val="00D82AD5"/>
    <w:rsid w:val="00D832C2"/>
    <w:rsid w:val="00D84D2A"/>
    <w:rsid w:val="00D84DD3"/>
    <w:rsid w:val="00D85226"/>
    <w:rsid w:val="00D85F17"/>
    <w:rsid w:val="00D87030"/>
    <w:rsid w:val="00D870B9"/>
    <w:rsid w:val="00D871D7"/>
    <w:rsid w:val="00D872C3"/>
    <w:rsid w:val="00D8731E"/>
    <w:rsid w:val="00D87EE1"/>
    <w:rsid w:val="00D90883"/>
    <w:rsid w:val="00D9120C"/>
    <w:rsid w:val="00D91F0B"/>
    <w:rsid w:val="00D92548"/>
    <w:rsid w:val="00D9270A"/>
    <w:rsid w:val="00D92B07"/>
    <w:rsid w:val="00D931D1"/>
    <w:rsid w:val="00D93297"/>
    <w:rsid w:val="00D93388"/>
    <w:rsid w:val="00D933FF"/>
    <w:rsid w:val="00D939EF"/>
    <w:rsid w:val="00D950C6"/>
    <w:rsid w:val="00D955DD"/>
    <w:rsid w:val="00D956DA"/>
    <w:rsid w:val="00D95914"/>
    <w:rsid w:val="00D95A28"/>
    <w:rsid w:val="00D95E01"/>
    <w:rsid w:val="00D965E0"/>
    <w:rsid w:val="00D96EA3"/>
    <w:rsid w:val="00D97B73"/>
    <w:rsid w:val="00D97B87"/>
    <w:rsid w:val="00DA000C"/>
    <w:rsid w:val="00DA03E2"/>
    <w:rsid w:val="00DA0CED"/>
    <w:rsid w:val="00DA1250"/>
    <w:rsid w:val="00DA1735"/>
    <w:rsid w:val="00DA1918"/>
    <w:rsid w:val="00DA1C62"/>
    <w:rsid w:val="00DA282B"/>
    <w:rsid w:val="00DA2B8F"/>
    <w:rsid w:val="00DA3982"/>
    <w:rsid w:val="00DA3D4A"/>
    <w:rsid w:val="00DA442E"/>
    <w:rsid w:val="00DA467E"/>
    <w:rsid w:val="00DA4E5F"/>
    <w:rsid w:val="00DA4FB0"/>
    <w:rsid w:val="00DA5215"/>
    <w:rsid w:val="00DA523B"/>
    <w:rsid w:val="00DA5A1A"/>
    <w:rsid w:val="00DA5F40"/>
    <w:rsid w:val="00DA62C0"/>
    <w:rsid w:val="00DA6406"/>
    <w:rsid w:val="00DA7C0C"/>
    <w:rsid w:val="00DB0D92"/>
    <w:rsid w:val="00DB1343"/>
    <w:rsid w:val="00DB18B1"/>
    <w:rsid w:val="00DB1C5A"/>
    <w:rsid w:val="00DB1D29"/>
    <w:rsid w:val="00DB2394"/>
    <w:rsid w:val="00DB2A69"/>
    <w:rsid w:val="00DB3084"/>
    <w:rsid w:val="00DB43C1"/>
    <w:rsid w:val="00DB45C3"/>
    <w:rsid w:val="00DB472C"/>
    <w:rsid w:val="00DB5484"/>
    <w:rsid w:val="00DB5BE5"/>
    <w:rsid w:val="00DB653E"/>
    <w:rsid w:val="00DB69F3"/>
    <w:rsid w:val="00DB6E92"/>
    <w:rsid w:val="00DB7D26"/>
    <w:rsid w:val="00DC0A5C"/>
    <w:rsid w:val="00DC178B"/>
    <w:rsid w:val="00DC22A5"/>
    <w:rsid w:val="00DC24E6"/>
    <w:rsid w:val="00DC28DD"/>
    <w:rsid w:val="00DC2C6A"/>
    <w:rsid w:val="00DC30F4"/>
    <w:rsid w:val="00DC358B"/>
    <w:rsid w:val="00DC387F"/>
    <w:rsid w:val="00DC4CF3"/>
    <w:rsid w:val="00DC4E88"/>
    <w:rsid w:val="00DC6E6D"/>
    <w:rsid w:val="00DC6F66"/>
    <w:rsid w:val="00DC70BB"/>
    <w:rsid w:val="00DC70BC"/>
    <w:rsid w:val="00DC7419"/>
    <w:rsid w:val="00DC7632"/>
    <w:rsid w:val="00DD0F1C"/>
    <w:rsid w:val="00DD1940"/>
    <w:rsid w:val="00DD2D7C"/>
    <w:rsid w:val="00DD2D9C"/>
    <w:rsid w:val="00DD2DCC"/>
    <w:rsid w:val="00DD307D"/>
    <w:rsid w:val="00DD3104"/>
    <w:rsid w:val="00DD388B"/>
    <w:rsid w:val="00DD4021"/>
    <w:rsid w:val="00DD4260"/>
    <w:rsid w:val="00DD4B16"/>
    <w:rsid w:val="00DD4B64"/>
    <w:rsid w:val="00DD50DD"/>
    <w:rsid w:val="00DD5499"/>
    <w:rsid w:val="00DD553A"/>
    <w:rsid w:val="00DD6411"/>
    <w:rsid w:val="00DD6D23"/>
    <w:rsid w:val="00DD7258"/>
    <w:rsid w:val="00DD74B9"/>
    <w:rsid w:val="00DD74F7"/>
    <w:rsid w:val="00DD7CE0"/>
    <w:rsid w:val="00DE0FC3"/>
    <w:rsid w:val="00DE10D8"/>
    <w:rsid w:val="00DE1350"/>
    <w:rsid w:val="00DE17D9"/>
    <w:rsid w:val="00DE23D5"/>
    <w:rsid w:val="00DE285B"/>
    <w:rsid w:val="00DE2C1C"/>
    <w:rsid w:val="00DE3397"/>
    <w:rsid w:val="00DE4342"/>
    <w:rsid w:val="00DE45FD"/>
    <w:rsid w:val="00DE54EA"/>
    <w:rsid w:val="00DE66E2"/>
    <w:rsid w:val="00DE69A1"/>
    <w:rsid w:val="00DE7220"/>
    <w:rsid w:val="00DE79C9"/>
    <w:rsid w:val="00DE7B4B"/>
    <w:rsid w:val="00DE7E3B"/>
    <w:rsid w:val="00DF0794"/>
    <w:rsid w:val="00DF1808"/>
    <w:rsid w:val="00DF25B9"/>
    <w:rsid w:val="00DF34AC"/>
    <w:rsid w:val="00DF42C7"/>
    <w:rsid w:val="00DF4C3B"/>
    <w:rsid w:val="00DF5258"/>
    <w:rsid w:val="00DF61CB"/>
    <w:rsid w:val="00DF6722"/>
    <w:rsid w:val="00DF69EB"/>
    <w:rsid w:val="00DF6B38"/>
    <w:rsid w:val="00DF7524"/>
    <w:rsid w:val="00DF7BA3"/>
    <w:rsid w:val="00E00036"/>
    <w:rsid w:val="00E0066E"/>
    <w:rsid w:val="00E008D8"/>
    <w:rsid w:val="00E00C7D"/>
    <w:rsid w:val="00E01934"/>
    <w:rsid w:val="00E01B04"/>
    <w:rsid w:val="00E02959"/>
    <w:rsid w:val="00E035D7"/>
    <w:rsid w:val="00E04392"/>
    <w:rsid w:val="00E044DA"/>
    <w:rsid w:val="00E04E52"/>
    <w:rsid w:val="00E061C1"/>
    <w:rsid w:val="00E0639C"/>
    <w:rsid w:val="00E0641A"/>
    <w:rsid w:val="00E06F03"/>
    <w:rsid w:val="00E070CD"/>
    <w:rsid w:val="00E07505"/>
    <w:rsid w:val="00E07D7C"/>
    <w:rsid w:val="00E07E83"/>
    <w:rsid w:val="00E10069"/>
    <w:rsid w:val="00E10C91"/>
    <w:rsid w:val="00E11740"/>
    <w:rsid w:val="00E1185E"/>
    <w:rsid w:val="00E11935"/>
    <w:rsid w:val="00E12041"/>
    <w:rsid w:val="00E1250D"/>
    <w:rsid w:val="00E127C7"/>
    <w:rsid w:val="00E13436"/>
    <w:rsid w:val="00E139F2"/>
    <w:rsid w:val="00E13C4C"/>
    <w:rsid w:val="00E142EE"/>
    <w:rsid w:val="00E14A86"/>
    <w:rsid w:val="00E14E31"/>
    <w:rsid w:val="00E15207"/>
    <w:rsid w:val="00E15DB4"/>
    <w:rsid w:val="00E15E1C"/>
    <w:rsid w:val="00E16614"/>
    <w:rsid w:val="00E168F3"/>
    <w:rsid w:val="00E17969"/>
    <w:rsid w:val="00E17A67"/>
    <w:rsid w:val="00E17AE9"/>
    <w:rsid w:val="00E17C5C"/>
    <w:rsid w:val="00E17FF6"/>
    <w:rsid w:val="00E2072D"/>
    <w:rsid w:val="00E21B33"/>
    <w:rsid w:val="00E21FC3"/>
    <w:rsid w:val="00E225A7"/>
    <w:rsid w:val="00E22E43"/>
    <w:rsid w:val="00E23196"/>
    <w:rsid w:val="00E23648"/>
    <w:rsid w:val="00E24724"/>
    <w:rsid w:val="00E24ACC"/>
    <w:rsid w:val="00E25E65"/>
    <w:rsid w:val="00E26759"/>
    <w:rsid w:val="00E26831"/>
    <w:rsid w:val="00E26E8E"/>
    <w:rsid w:val="00E30801"/>
    <w:rsid w:val="00E31938"/>
    <w:rsid w:val="00E31B8E"/>
    <w:rsid w:val="00E31D3D"/>
    <w:rsid w:val="00E321DB"/>
    <w:rsid w:val="00E32913"/>
    <w:rsid w:val="00E32DE2"/>
    <w:rsid w:val="00E32F7C"/>
    <w:rsid w:val="00E337DF"/>
    <w:rsid w:val="00E3386F"/>
    <w:rsid w:val="00E3488E"/>
    <w:rsid w:val="00E348C2"/>
    <w:rsid w:val="00E34B87"/>
    <w:rsid w:val="00E34E96"/>
    <w:rsid w:val="00E35177"/>
    <w:rsid w:val="00E352BA"/>
    <w:rsid w:val="00E3696F"/>
    <w:rsid w:val="00E369BE"/>
    <w:rsid w:val="00E36A74"/>
    <w:rsid w:val="00E36AB5"/>
    <w:rsid w:val="00E36C1D"/>
    <w:rsid w:val="00E36D47"/>
    <w:rsid w:val="00E36D71"/>
    <w:rsid w:val="00E36FF0"/>
    <w:rsid w:val="00E3753D"/>
    <w:rsid w:val="00E400D0"/>
    <w:rsid w:val="00E4062D"/>
    <w:rsid w:val="00E40AD6"/>
    <w:rsid w:val="00E413C9"/>
    <w:rsid w:val="00E4146F"/>
    <w:rsid w:val="00E416D8"/>
    <w:rsid w:val="00E423F3"/>
    <w:rsid w:val="00E43AC1"/>
    <w:rsid w:val="00E4403E"/>
    <w:rsid w:val="00E44117"/>
    <w:rsid w:val="00E44637"/>
    <w:rsid w:val="00E447CD"/>
    <w:rsid w:val="00E44E38"/>
    <w:rsid w:val="00E45140"/>
    <w:rsid w:val="00E45B24"/>
    <w:rsid w:val="00E45B71"/>
    <w:rsid w:val="00E45FC7"/>
    <w:rsid w:val="00E46DD9"/>
    <w:rsid w:val="00E47442"/>
    <w:rsid w:val="00E5022C"/>
    <w:rsid w:val="00E5023D"/>
    <w:rsid w:val="00E504F3"/>
    <w:rsid w:val="00E50B6F"/>
    <w:rsid w:val="00E50B71"/>
    <w:rsid w:val="00E51A9F"/>
    <w:rsid w:val="00E51B6B"/>
    <w:rsid w:val="00E5301C"/>
    <w:rsid w:val="00E533F2"/>
    <w:rsid w:val="00E5456E"/>
    <w:rsid w:val="00E5530B"/>
    <w:rsid w:val="00E555D5"/>
    <w:rsid w:val="00E55B7E"/>
    <w:rsid w:val="00E57504"/>
    <w:rsid w:val="00E57A23"/>
    <w:rsid w:val="00E60C38"/>
    <w:rsid w:val="00E60CD6"/>
    <w:rsid w:val="00E60DC4"/>
    <w:rsid w:val="00E61497"/>
    <w:rsid w:val="00E6174F"/>
    <w:rsid w:val="00E61C76"/>
    <w:rsid w:val="00E61F45"/>
    <w:rsid w:val="00E62267"/>
    <w:rsid w:val="00E62963"/>
    <w:rsid w:val="00E62D91"/>
    <w:rsid w:val="00E62E96"/>
    <w:rsid w:val="00E62EED"/>
    <w:rsid w:val="00E63052"/>
    <w:rsid w:val="00E63257"/>
    <w:rsid w:val="00E63D18"/>
    <w:rsid w:val="00E64439"/>
    <w:rsid w:val="00E648D8"/>
    <w:rsid w:val="00E666A0"/>
    <w:rsid w:val="00E6685E"/>
    <w:rsid w:val="00E6745F"/>
    <w:rsid w:val="00E67CEA"/>
    <w:rsid w:val="00E67EAC"/>
    <w:rsid w:val="00E70076"/>
    <w:rsid w:val="00E7007F"/>
    <w:rsid w:val="00E70156"/>
    <w:rsid w:val="00E70FBD"/>
    <w:rsid w:val="00E710F2"/>
    <w:rsid w:val="00E71B18"/>
    <w:rsid w:val="00E71EDA"/>
    <w:rsid w:val="00E72693"/>
    <w:rsid w:val="00E73639"/>
    <w:rsid w:val="00E73E99"/>
    <w:rsid w:val="00E7435A"/>
    <w:rsid w:val="00E744B1"/>
    <w:rsid w:val="00E75412"/>
    <w:rsid w:val="00E75853"/>
    <w:rsid w:val="00E75FA1"/>
    <w:rsid w:val="00E7659B"/>
    <w:rsid w:val="00E76685"/>
    <w:rsid w:val="00E7721C"/>
    <w:rsid w:val="00E77761"/>
    <w:rsid w:val="00E779CB"/>
    <w:rsid w:val="00E80025"/>
    <w:rsid w:val="00E80844"/>
    <w:rsid w:val="00E80CA2"/>
    <w:rsid w:val="00E80FD8"/>
    <w:rsid w:val="00E812C8"/>
    <w:rsid w:val="00E8141F"/>
    <w:rsid w:val="00E8159F"/>
    <w:rsid w:val="00E8204B"/>
    <w:rsid w:val="00E83220"/>
    <w:rsid w:val="00E833B2"/>
    <w:rsid w:val="00E835BD"/>
    <w:rsid w:val="00E838DD"/>
    <w:rsid w:val="00E83C06"/>
    <w:rsid w:val="00E84671"/>
    <w:rsid w:val="00E847E9"/>
    <w:rsid w:val="00E84C5A"/>
    <w:rsid w:val="00E8564F"/>
    <w:rsid w:val="00E87285"/>
    <w:rsid w:val="00E87D4D"/>
    <w:rsid w:val="00E87FB5"/>
    <w:rsid w:val="00E901CE"/>
    <w:rsid w:val="00E90FD9"/>
    <w:rsid w:val="00E91278"/>
    <w:rsid w:val="00E91682"/>
    <w:rsid w:val="00E917B7"/>
    <w:rsid w:val="00E91E14"/>
    <w:rsid w:val="00E92B33"/>
    <w:rsid w:val="00E93317"/>
    <w:rsid w:val="00E94BC9"/>
    <w:rsid w:val="00E94CA9"/>
    <w:rsid w:val="00E94CFF"/>
    <w:rsid w:val="00E9507F"/>
    <w:rsid w:val="00E96731"/>
    <w:rsid w:val="00E96C18"/>
    <w:rsid w:val="00E979DE"/>
    <w:rsid w:val="00E97A5A"/>
    <w:rsid w:val="00EA048D"/>
    <w:rsid w:val="00EA09B6"/>
    <w:rsid w:val="00EA0D2B"/>
    <w:rsid w:val="00EA0D66"/>
    <w:rsid w:val="00EA112C"/>
    <w:rsid w:val="00EA1750"/>
    <w:rsid w:val="00EA1B9B"/>
    <w:rsid w:val="00EA2DD5"/>
    <w:rsid w:val="00EA311E"/>
    <w:rsid w:val="00EA3B9A"/>
    <w:rsid w:val="00EA3D26"/>
    <w:rsid w:val="00EA3EC8"/>
    <w:rsid w:val="00EA4893"/>
    <w:rsid w:val="00EA4ABF"/>
    <w:rsid w:val="00EA50E3"/>
    <w:rsid w:val="00EA5790"/>
    <w:rsid w:val="00EA5D32"/>
    <w:rsid w:val="00EA6419"/>
    <w:rsid w:val="00EA7A96"/>
    <w:rsid w:val="00EB01B7"/>
    <w:rsid w:val="00EB044C"/>
    <w:rsid w:val="00EB0E67"/>
    <w:rsid w:val="00EB0EE2"/>
    <w:rsid w:val="00EB101C"/>
    <w:rsid w:val="00EB19A1"/>
    <w:rsid w:val="00EB21C3"/>
    <w:rsid w:val="00EB238F"/>
    <w:rsid w:val="00EB28A2"/>
    <w:rsid w:val="00EB32A4"/>
    <w:rsid w:val="00EB35C7"/>
    <w:rsid w:val="00EB35FA"/>
    <w:rsid w:val="00EB3793"/>
    <w:rsid w:val="00EB3DD9"/>
    <w:rsid w:val="00EB42E7"/>
    <w:rsid w:val="00EB4903"/>
    <w:rsid w:val="00EB5441"/>
    <w:rsid w:val="00EB545D"/>
    <w:rsid w:val="00EB5488"/>
    <w:rsid w:val="00EB551B"/>
    <w:rsid w:val="00EB5920"/>
    <w:rsid w:val="00EB66AA"/>
    <w:rsid w:val="00EB670B"/>
    <w:rsid w:val="00EB69EA"/>
    <w:rsid w:val="00EB763D"/>
    <w:rsid w:val="00EB7A4F"/>
    <w:rsid w:val="00EC165B"/>
    <w:rsid w:val="00EC236B"/>
    <w:rsid w:val="00EC245B"/>
    <w:rsid w:val="00EC27B6"/>
    <w:rsid w:val="00EC2B36"/>
    <w:rsid w:val="00EC32BE"/>
    <w:rsid w:val="00EC3759"/>
    <w:rsid w:val="00EC3CA4"/>
    <w:rsid w:val="00EC3F1F"/>
    <w:rsid w:val="00EC41AB"/>
    <w:rsid w:val="00EC4C43"/>
    <w:rsid w:val="00EC5147"/>
    <w:rsid w:val="00EC53BF"/>
    <w:rsid w:val="00EC566B"/>
    <w:rsid w:val="00EC5ACF"/>
    <w:rsid w:val="00EC5BEE"/>
    <w:rsid w:val="00EC67DA"/>
    <w:rsid w:val="00EC6F93"/>
    <w:rsid w:val="00EC7340"/>
    <w:rsid w:val="00EC7785"/>
    <w:rsid w:val="00EC7913"/>
    <w:rsid w:val="00EC7C58"/>
    <w:rsid w:val="00ED05E8"/>
    <w:rsid w:val="00ED197C"/>
    <w:rsid w:val="00ED1BF0"/>
    <w:rsid w:val="00ED258B"/>
    <w:rsid w:val="00ED2B62"/>
    <w:rsid w:val="00ED2CA6"/>
    <w:rsid w:val="00ED2F32"/>
    <w:rsid w:val="00ED3078"/>
    <w:rsid w:val="00ED3136"/>
    <w:rsid w:val="00ED322E"/>
    <w:rsid w:val="00ED3350"/>
    <w:rsid w:val="00ED3821"/>
    <w:rsid w:val="00ED3E32"/>
    <w:rsid w:val="00ED3FFC"/>
    <w:rsid w:val="00ED4102"/>
    <w:rsid w:val="00ED422B"/>
    <w:rsid w:val="00ED44C6"/>
    <w:rsid w:val="00ED5383"/>
    <w:rsid w:val="00ED57F1"/>
    <w:rsid w:val="00ED5C2D"/>
    <w:rsid w:val="00ED6B66"/>
    <w:rsid w:val="00ED6FB1"/>
    <w:rsid w:val="00ED7504"/>
    <w:rsid w:val="00ED792F"/>
    <w:rsid w:val="00ED7DFA"/>
    <w:rsid w:val="00EE03AA"/>
    <w:rsid w:val="00EE17C7"/>
    <w:rsid w:val="00EE1886"/>
    <w:rsid w:val="00EE258F"/>
    <w:rsid w:val="00EE28D0"/>
    <w:rsid w:val="00EE29B0"/>
    <w:rsid w:val="00EE2ADC"/>
    <w:rsid w:val="00EE2C6F"/>
    <w:rsid w:val="00EE3245"/>
    <w:rsid w:val="00EE37B4"/>
    <w:rsid w:val="00EE38EC"/>
    <w:rsid w:val="00EE397F"/>
    <w:rsid w:val="00EE472B"/>
    <w:rsid w:val="00EE48DA"/>
    <w:rsid w:val="00EE494F"/>
    <w:rsid w:val="00EE4D57"/>
    <w:rsid w:val="00EE509E"/>
    <w:rsid w:val="00EE581A"/>
    <w:rsid w:val="00EE5D53"/>
    <w:rsid w:val="00EE5FEB"/>
    <w:rsid w:val="00EE6917"/>
    <w:rsid w:val="00EE770D"/>
    <w:rsid w:val="00EE7E0D"/>
    <w:rsid w:val="00EF092F"/>
    <w:rsid w:val="00EF0A06"/>
    <w:rsid w:val="00EF16E9"/>
    <w:rsid w:val="00EF1CF2"/>
    <w:rsid w:val="00EF2347"/>
    <w:rsid w:val="00EF279B"/>
    <w:rsid w:val="00EF2EEE"/>
    <w:rsid w:val="00EF3757"/>
    <w:rsid w:val="00EF38CB"/>
    <w:rsid w:val="00EF5A7D"/>
    <w:rsid w:val="00EF61FE"/>
    <w:rsid w:val="00EF6CD2"/>
    <w:rsid w:val="00EF73F9"/>
    <w:rsid w:val="00F0007D"/>
    <w:rsid w:val="00F001ED"/>
    <w:rsid w:val="00F01263"/>
    <w:rsid w:val="00F01A27"/>
    <w:rsid w:val="00F025FD"/>
    <w:rsid w:val="00F0266E"/>
    <w:rsid w:val="00F0273A"/>
    <w:rsid w:val="00F02C5C"/>
    <w:rsid w:val="00F02E20"/>
    <w:rsid w:val="00F03457"/>
    <w:rsid w:val="00F0349B"/>
    <w:rsid w:val="00F035D5"/>
    <w:rsid w:val="00F04392"/>
    <w:rsid w:val="00F04BD7"/>
    <w:rsid w:val="00F04D5D"/>
    <w:rsid w:val="00F04E30"/>
    <w:rsid w:val="00F055C2"/>
    <w:rsid w:val="00F05DCD"/>
    <w:rsid w:val="00F06754"/>
    <w:rsid w:val="00F06D6B"/>
    <w:rsid w:val="00F07181"/>
    <w:rsid w:val="00F07C79"/>
    <w:rsid w:val="00F10428"/>
    <w:rsid w:val="00F105D9"/>
    <w:rsid w:val="00F10E63"/>
    <w:rsid w:val="00F124D2"/>
    <w:rsid w:val="00F124ED"/>
    <w:rsid w:val="00F127C3"/>
    <w:rsid w:val="00F12D39"/>
    <w:rsid w:val="00F1306F"/>
    <w:rsid w:val="00F1316F"/>
    <w:rsid w:val="00F1479F"/>
    <w:rsid w:val="00F14BDF"/>
    <w:rsid w:val="00F15806"/>
    <w:rsid w:val="00F1669B"/>
    <w:rsid w:val="00F16992"/>
    <w:rsid w:val="00F16B25"/>
    <w:rsid w:val="00F16CD3"/>
    <w:rsid w:val="00F16E30"/>
    <w:rsid w:val="00F203FE"/>
    <w:rsid w:val="00F22112"/>
    <w:rsid w:val="00F2292F"/>
    <w:rsid w:val="00F22BB0"/>
    <w:rsid w:val="00F22BE3"/>
    <w:rsid w:val="00F22E6C"/>
    <w:rsid w:val="00F22F4F"/>
    <w:rsid w:val="00F2359B"/>
    <w:rsid w:val="00F24305"/>
    <w:rsid w:val="00F24F11"/>
    <w:rsid w:val="00F25270"/>
    <w:rsid w:val="00F25456"/>
    <w:rsid w:val="00F25769"/>
    <w:rsid w:val="00F25B76"/>
    <w:rsid w:val="00F25EC8"/>
    <w:rsid w:val="00F25FEE"/>
    <w:rsid w:val="00F269CF"/>
    <w:rsid w:val="00F26D52"/>
    <w:rsid w:val="00F27228"/>
    <w:rsid w:val="00F2759B"/>
    <w:rsid w:val="00F303F7"/>
    <w:rsid w:val="00F30E6C"/>
    <w:rsid w:val="00F312A0"/>
    <w:rsid w:val="00F31DD1"/>
    <w:rsid w:val="00F31DDC"/>
    <w:rsid w:val="00F31EBB"/>
    <w:rsid w:val="00F3227C"/>
    <w:rsid w:val="00F323BE"/>
    <w:rsid w:val="00F3328B"/>
    <w:rsid w:val="00F33724"/>
    <w:rsid w:val="00F338B5"/>
    <w:rsid w:val="00F33E29"/>
    <w:rsid w:val="00F341F3"/>
    <w:rsid w:val="00F3463F"/>
    <w:rsid w:val="00F34902"/>
    <w:rsid w:val="00F34A0C"/>
    <w:rsid w:val="00F35B26"/>
    <w:rsid w:val="00F36280"/>
    <w:rsid w:val="00F36841"/>
    <w:rsid w:val="00F37224"/>
    <w:rsid w:val="00F375C8"/>
    <w:rsid w:val="00F379A5"/>
    <w:rsid w:val="00F37E64"/>
    <w:rsid w:val="00F409EB"/>
    <w:rsid w:val="00F41FF1"/>
    <w:rsid w:val="00F420AE"/>
    <w:rsid w:val="00F43937"/>
    <w:rsid w:val="00F43D77"/>
    <w:rsid w:val="00F44672"/>
    <w:rsid w:val="00F449D0"/>
    <w:rsid w:val="00F449D4"/>
    <w:rsid w:val="00F45410"/>
    <w:rsid w:val="00F458CD"/>
    <w:rsid w:val="00F461CC"/>
    <w:rsid w:val="00F46271"/>
    <w:rsid w:val="00F46325"/>
    <w:rsid w:val="00F465E2"/>
    <w:rsid w:val="00F4692D"/>
    <w:rsid w:val="00F46D36"/>
    <w:rsid w:val="00F474D0"/>
    <w:rsid w:val="00F478DE"/>
    <w:rsid w:val="00F51FA3"/>
    <w:rsid w:val="00F53496"/>
    <w:rsid w:val="00F53D60"/>
    <w:rsid w:val="00F54B8B"/>
    <w:rsid w:val="00F54CC0"/>
    <w:rsid w:val="00F55077"/>
    <w:rsid w:val="00F5573B"/>
    <w:rsid w:val="00F558B8"/>
    <w:rsid w:val="00F55AAE"/>
    <w:rsid w:val="00F56090"/>
    <w:rsid w:val="00F56978"/>
    <w:rsid w:val="00F56ED9"/>
    <w:rsid w:val="00F571E3"/>
    <w:rsid w:val="00F575C0"/>
    <w:rsid w:val="00F57E65"/>
    <w:rsid w:val="00F60370"/>
    <w:rsid w:val="00F60984"/>
    <w:rsid w:val="00F60CC4"/>
    <w:rsid w:val="00F60DA2"/>
    <w:rsid w:val="00F6195D"/>
    <w:rsid w:val="00F61CA8"/>
    <w:rsid w:val="00F61F22"/>
    <w:rsid w:val="00F632DF"/>
    <w:rsid w:val="00F63CB4"/>
    <w:rsid w:val="00F648EE"/>
    <w:rsid w:val="00F66152"/>
    <w:rsid w:val="00F66DFF"/>
    <w:rsid w:val="00F67074"/>
    <w:rsid w:val="00F67304"/>
    <w:rsid w:val="00F674B4"/>
    <w:rsid w:val="00F67A4F"/>
    <w:rsid w:val="00F7009B"/>
    <w:rsid w:val="00F71178"/>
    <w:rsid w:val="00F712B6"/>
    <w:rsid w:val="00F71D20"/>
    <w:rsid w:val="00F71DF7"/>
    <w:rsid w:val="00F71FCF"/>
    <w:rsid w:val="00F72278"/>
    <w:rsid w:val="00F72B2C"/>
    <w:rsid w:val="00F72CD8"/>
    <w:rsid w:val="00F73197"/>
    <w:rsid w:val="00F73425"/>
    <w:rsid w:val="00F73486"/>
    <w:rsid w:val="00F741A0"/>
    <w:rsid w:val="00F7424E"/>
    <w:rsid w:val="00F7435F"/>
    <w:rsid w:val="00F749A1"/>
    <w:rsid w:val="00F75429"/>
    <w:rsid w:val="00F76B29"/>
    <w:rsid w:val="00F76D8C"/>
    <w:rsid w:val="00F76DFB"/>
    <w:rsid w:val="00F7713D"/>
    <w:rsid w:val="00F801C6"/>
    <w:rsid w:val="00F802D4"/>
    <w:rsid w:val="00F808CC"/>
    <w:rsid w:val="00F80E97"/>
    <w:rsid w:val="00F819BB"/>
    <w:rsid w:val="00F81D43"/>
    <w:rsid w:val="00F81F60"/>
    <w:rsid w:val="00F82081"/>
    <w:rsid w:val="00F8341D"/>
    <w:rsid w:val="00F83B73"/>
    <w:rsid w:val="00F83BB4"/>
    <w:rsid w:val="00F83BE4"/>
    <w:rsid w:val="00F83EA4"/>
    <w:rsid w:val="00F83F72"/>
    <w:rsid w:val="00F84B35"/>
    <w:rsid w:val="00F853B7"/>
    <w:rsid w:val="00F85C41"/>
    <w:rsid w:val="00F86E51"/>
    <w:rsid w:val="00F87397"/>
    <w:rsid w:val="00F8769F"/>
    <w:rsid w:val="00F87A61"/>
    <w:rsid w:val="00F87FCB"/>
    <w:rsid w:val="00F90523"/>
    <w:rsid w:val="00F908BF"/>
    <w:rsid w:val="00F90AD0"/>
    <w:rsid w:val="00F91598"/>
    <w:rsid w:val="00F91899"/>
    <w:rsid w:val="00F92171"/>
    <w:rsid w:val="00F929FA"/>
    <w:rsid w:val="00F93527"/>
    <w:rsid w:val="00F9356D"/>
    <w:rsid w:val="00F945DE"/>
    <w:rsid w:val="00F9464A"/>
    <w:rsid w:val="00F95088"/>
    <w:rsid w:val="00F95669"/>
    <w:rsid w:val="00F95742"/>
    <w:rsid w:val="00F95E4F"/>
    <w:rsid w:val="00F95E50"/>
    <w:rsid w:val="00F96295"/>
    <w:rsid w:val="00F964A0"/>
    <w:rsid w:val="00F96C76"/>
    <w:rsid w:val="00F970B1"/>
    <w:rsid w:val="00F97517"/>
    <w:rsid w:val="00F97A92"/>
    <w:rsid w:val="00FA02CC"/>
    <w:rsid w:val="00FA0400"/>
    <w:rsid w:val="00FA07BD"/>
    <w:rsid w:val="00FA15EF"/>
    <w:rsid w:val="00FA1ACE"/>
    <w:rsid w:val="00FA30B5"/>
    <w:rsid w:val="00FA3E53"/>
    <w:rsid w:val="00FA4031"/>
    <w:rsid w:val="00FA471B"/>
    <w:rsid w:val="00FA5219"/>
    <w:rsid w:val="00FA52FA"/>
    <w:rsid w:val="00FA5739"/>
    <w:rsid w:val="00FA5874"/>
    <w:rsid w:val="00FA5F08"/>
    <w:rsid w:val="00FA6491"/>
    <w:rsid w:val="00FA65F7"/>
    <w:rsid w:val="00FA6682"/>
    <w:rsid w:val="00FA6935"/>
    <w:rsid w:val="00FA70D3"/>
    <w:rsid w:val="00FB0630"/>
    <w:rsid w:val="00FB069C"/>
    <w:rsid w:val="00FB0A0C"/>
    <w:rsid w:val="00FB0D27"/>
    <w:rsid w:val="00FB1D35"/>
    <w:rsid w:val="00FB270B"/>
    <w:rsid w:val="00FB28DE"/>
    <w:rsid w:val="00FB372E"/>
    <w:rsid w:val="00FB4364"/>
    <w:rsid w:val="00FB4BE4"/>
    <w:rsid w:val="00FB5024"/>
    <w:rsid w:val="00FB5650"/>
    <w:rsid w:val="00FB5FEB"/>
    <w:rsid w:val="00FC0386"/>
    <w:rsid w:val="00FC038C"/>
    <w:rsid w:val="00FC04EF"/>
    <w:rsid w:val="00FC05E1"/>
    <w:rsid w:val="00FC0C47"/>
    <w:rsid w:val="00FC1086"/>
    <w:rsid w:val="00FC12C5"/>
    <w:rsid w:val="00FC1B95"/>
    <w:rsid w:val="00FC21D2"/>
    <w:rsid w:val="00FC23DB"/>
    <w:rsid w:val="00FC2471"/>
    <w:rsid w:val="00FC2482"/>
    <w:rsid w:val="00FC2BCE"/>
    <w:rsid w:val="00FC33D8"/>
    <w:rsid w:val="00FC3CAF"/>
    <w:rsid w:val="00FC3CFA"/>
    <w:rsid w:val="00FC4258"/>
    <w:rsid w:val="00FC5C1B"/>
    <w:rsid w:val="00FC6684"/>
    <w:rsid w:val="00FC7138"/>
    <w:rsid w:val="00FC7273"/>
    <w:rsid w:val="00FC7749"/>
    <w:rsid w:val="00FC7B88"/>
    <w:rsid w:val="00FC7E22"/>
    <w:rsid w:val="00FC7F25"/>
    <w:rsid w:val="00FD023F"/>
    <w:rsid w:val="00FD0532"/>
    <w:rsid w:val="00FD07E0"/>
    <w:rsid w:val="00FD09E3"/>
    <w:rsid w:val="00FD09F5"/>
    <w:rsid w:val="00FD0E80"/>
    <w:rsid w:val="00FD1644"/>
    <w:rsid w:val="00FD2840"/>
    <w:rsid w:val="00FD2C48"/>
    <w:rsid w:val="00FD340B"/>
    <w:rsid w:val="00FD3990"/>
    <w:rsid w:val="00FD422C"/>
    <w:rsid w:val="00FD4D2E"/>
    <w:rsid w:val="00FD55B3"/>
    <w:rsid w:val="00FD56EA"/>
    <w:rsid w:val="00FD58EB"/>
    <w:rsid w:val="00FD5CDE"/>
    <w:rsid w:val="00FD6C21"/>
    <w:rsid w:val="00FD7089"/>
    <w:rsid w:val="00FD73F7"/>
    <w:rsid w:val="00FD765B"/>
    <w:rsid w:val="00FD7E8E"/>
    <w:rsid w:val="00FE0D69"/>
    <w:rsid w:val="00FE0D8D"/>
    <w:rsid w:val="00FE0F02"/>
    <w:rsid w:val="00FE1239"/>
    <w:rsid w:val="00FE1F4F"/>
    <w:rsid w:val="00FE22ED"/>
    <w:rsid w:val="00FE290D"/>
    <w:rsid w:val="00FE2A3D"/>
    <w:rsid w:val="00FE2BCF"/>
    <w:rsid w:val="00FE3592"/>
    <w:rsid w:val="00FE3D48"/>
    <w:rsid w:val="00FE457D"/>
    <w:rsid w:val="00FE4799"/>
    <w:rsid w:val="00FE4832"/>
    <w:rsid w:val="00FE4898"/>
    <w:rsid w:val="00FE5297"/>
    <w:rsid w:val="00FE66C8"/>
    <w:rsid w:val="00FE6901"/>
    <w:rsid w:val="00FE6C40"/>
    <w:rsid w:val="00FE7436"/>
    <w:rsid w:val="00FE750B"/>
    <w:rsid w:val="00FF20B7"/>
    <w:rsid w:val="00FF2A57"/>
    <w:rsid w:val="00FF3A1C"/>
    <w:rsid w:val="00FF4A32"/>
    <w:rsid w:val="00FF4C03"/>
    <w:rsid w:val="00FF4C64"/>
    <w:rsid w:val="00FF4E7E"/>
    <w:rsid w:val="00FF543E"/>
    <w:rsid w:val="00FF57C3"/>
    <w:rsid w:val="00FF5A7F"/>
    <w:rsid w:val="00FF5EA8"/>
    <w:rsid w:val="00FF62CD"/>
    <w:rsid w:val="00FF6378"/>
    <w:rsid w:val="00FF673B"/>
    <w:rsid w:val="00FF6BAE"/>
    <w:rsid w:val="00FF6BBB"/>
    <w:rsid w:val="00FF6C59"/>
    <w:rsid w:val="00FF6DD8"/>
    <w:rsid w:val="00FF78D1"/>
    <w:rsid w:val="00FF7994"/>
    <w:rsid w:val="00FF7A67"/>
    <w:rsid w:val="01342C8E"/>
    <w:rsid w:val="01737112"/>
    <w:rsid w:val="01FADF95"/>
    <w:rsid w:val="02A0F40D"/>
    <w:rsid w:val="04A3BFA9"/>
    <w:rsid w:val="06A5C2BD"/>
    <w:rsid w:val="06D50108"/>
    <w:rsid w:val="070317C0"/>
    <w:rsid w:val="07D6FDBB"/>
    <w:rsid w:val="09CA7913"/>
    <w:rsid w:val="09F0AF1A"/>
    <w:rsid w:val="0A42B519"/>
    <w:rsid w:val="0D0AAAFB"/>
    <w:rsid w:val="0DB25290"/>
    <w:rsid w:val="0E106150"/>
    <w:rsid w:val="0F6E20D5"/>
    <w:rsid w:val="0FD3DA28"/>
    <w:rsid w:val="10B5B04C"/>
    <w:rsid w:val="1271A2F4"/>
    <w:rsid w:val="12D4B311"/>
    <w:rsid w:val="14574C39"/>
    <w:rsid w:val="14FBF603"/>
    <w:rsid w:val="153FA688"/>
    <w:rsid w:val="15A519C2"/>
    <w:rsid w:val="1613D919"/>
    <w:rsid w:val="1789B8F0"/>
    <w:rsid w:val="17E57E66"/>
    <w:rsid w:val="1944DF45"/>
    <w:rsid w:val="1CF4ED07"/>
    <w:rsid w:val="1D31AC74"/>
    <w:rsid w:val="1DD0096A"/>
    <w:rsid w:val="1ED8EB6A"/>
    <w:rsid w:val="1F201F7F"/>
    <w:rsid w:val="1FA6A775"/>
    <w:rsid w:val="1FD40370"/>
    <w:rsid w:val="20465931"/>
    <w:rsid w:val="204A08B0"/>
    <w:rsid w:val="20D70C4D"/>
    <w:rsid w:val="20FA03A4"/>
    <w:rsid w:val="234566B9"/>
    <w:rsid w:val="246261EC"/>
    <w:rsid w:val="265E3806"/>
    <w:rsid w:val="26D41B15"/>
    <w:rsid w:val="272CF194"/>
    <w:rsid w:val="27515E69"/>
    <w:rsid w:val="27667A87"/>
    <w:rsid w:val="28E3B783"/>
    <w:rsid w:val="29019D19"/>
    <w:rsid w:val="291F8B7D"/>
    <w:rsid w:val="293DCA34"/>
    <w:rsid w:val="2ACFE307"/>
    <w:rsid w:val="2BF70C77"/>
    <w:rsid w:val="2C0A790A"/>
    <w:rsid w:val="2C6E51F3"/>
    <w:rsid w:val="2CA7BD8A"/>
    <w:rsid w:val="2D057587"/>
    <w:rsid w:val="2FB1FF4B"/>
    <w:rsid w:val="3071B738"/>
    <w:rsid w:val="317A788E"/>
    <w:rsid w:val="318402AE"/>
    <w:rsid w:val="328B4E79"/>
    <w:rsid w:val="32B37D15"/>
    <w:rsid w:val="3419D97B"/>
    <w:rsid w:val="343C2348"/>
    <w:rsid w:val="354D9F68"/>
    <w:rsid w:val="362F4A7D"/>
    <w:rsid w:val="36C169EF"/>
    <w:rsid w:val="37326A0B"/>
    <w:rsid w:val="3924672F"/>
    <w:rsid w:val="3A43FBA3"/>
    <w:rsid w:val="3AED36C5"/>
    <w:rsid w:val="3C2BD9CC"/>
    <w:rsid w:val="3DFFA4C6"/>
    <w:rsid w:val="407BDDAA"/>
    <w:rsid w:val="4137DD18"/>
    <w:rsid w:val="414DD77E"/>
    <w:rsid w:val="418875C4"/>
    <w:rsid w:val="41A6828A"/>
    <w:rsid w:val="431B032A"/>
    <w:rsid w:val="440A682B"/>
    <w:rsid w:val="44A145C4"/>
    <w:rsid w:val="44ED65E5"/>
    <w:rsid w:val="452B48A8"/>
    <w:rsid w:val="46594916"/>
    <w:rsid w:val="4829B37C"/>
    <w:rsid w:val="48F72B28"/>
    <w:rsid w:val="4A39719B"/>
    <w:rsid w:val="4B17012E"/>
    <w:rsid w:val="4B2FCDE7"/>
    <w:rsid w:val="4B7BD324"/>
    <w:rsid w:val="4BA29ADB"/>
    <w:rsid w:val="4C68B09C"/>
    <w:rsid w:val="4CFB3F8F"/>
    <w:rsid w:val="4E831A4B"/>
    <w:rsid w:val="4F3670B8"/>
    <w:rsid w:val="4F903475"/>
    <w:rsid w:val="4FA4D7D6"/>
    <w:rsid w:val="51331E18"/>
    <w:rsid w:val="51469134"/>
    <w:rsid w:val="52B06947"/>
    <w:rsid w:val="5367745B"/>
    <w:rsid w:val="554BAB0C"/>
    <w:rsid w:val="55E5768C"/>
    <w:rsid w:val="5653F80B"/>
    <w:rsid w:val="57F52892"/>
    <w:rsid w:val="58339DD1"/>
    <w:rsid w:val="584317F7"/>
    <w:rsid w:val="59E04A83"/>
    <w:rsid w:val="5B2B527C"/>
    <w:rsid w:val="5B358A3D"/>
    <w:rsid w:val="5B65C1C8"/>
    <w:rsid w:val="5CA97408"/>
    <w:rsid w:val="5D5A5119"/>
    <w:rsid w:val="5E0F0E91"/>
    <w:rsid w:val="5ED50F30"/>
    <w:rsid w:val="5EEFE011"/>
    <w:rsid w:val="5F96CD2E"/>
    <w:rsid w:val="5FF6B057"/>
    <w:rsid w:val="608A1012"/>
    <w:rsid w:val="60E4FC73"/>
    <w:rsid w:val="617FF376"/>
    <w:rsid w:val="61E9EDB1"/>
    <w:rsid w:val="62A8F628"/>
    <w:rsid w:val="62BDB378"/>
    <w:rsid w:val="62DF3113"/>
    <w:rsid w:val="62ECBE27"/>
    <w:rsid w:val="634CD061"/>
    <w:rsid w:val="641E9E58"/>
    <w:rsid w:val="64A0B843"/>
    <w:rsid w:val="65253F5A"/>
    <w:rsid w:val="65495B60"/>
    <w:rsid w:val="658A071D"/>
    <w:rsid w:val="6671ED55"/>
    <w:rsid w:val="675288FE"/>
    <w:rsid w:val="68E90F1B"/>
    <w:rsid w:val="69568ABD"/>
    <w:rsid w:val="6980C42C"/>
    <w:rsid w:val="6A009015"/>
    <w:rsid w:val="6A842DFF"/>
    <w:rsid w:val="6A8D56EE"/>
    <w:rsid w:val="6AF7D00C"/>
    <w:rsid w:val="6C4A64CF"/>
    <w:rsid w:val="6C9E25E4"/>
    <w:rsid w:val="6DAAFDA7"/>
    <w:rsid w:val="6E4E4F58"/>
    <w:rsid w:val="6EDC834F"/>
    <w:rsid w:val="6EF31CE7"/>
    <w:rsid w:val="6EF8732D"/>
    <w:rsid w:val="7035E87D"/>
    <w:rsid w:val="71BF1D74"/>
    <w:rsid w:val="729507DE"/>
    <w:rsid w:val="73217A9B"/>
    <w:rsid w:val="7324FEF9"/>
    <w:rsid w:val="73F07C32"/>
    <w:rsid w:val="747FB737"/>
    <w:rsid w:val="752CF025"/>
    <w:rsid w:val="7541B825"/>
    <w:rsid w:val="7677FC4E"/>
    <w:rsid w:val="76A14209"/>
    <w:rsid w:val="76E50A08"/>
    <w:rsid w:val="7C8506D7"/>
    <w:rsid w:val="7D09205D"/>
    <w:rsid w:val="7D3B21E0"/>
    <w:rsid w:val="7E03412B"/>
    <w:rsid w:val="7E7F94DD"/>
    <w:rsid w:val="7F4C857E"/>
    <w:rsid w:val="7F9CAEB1"/>
  </w:rsids>
  <m:mathPr>
    <m:mathFont m:val="Cambria Math"/>
    <m:brkBin m:val="before"/>
    <m:brkBinSub m:val="--"/>
    <m:smallFrac m:val="0"/>
    <m:dispDef/>
    <m:lMargin m:val="0"/>
    <m:rMargin m:val="0"/>
    <m:defJc m:val="centerGroup"/>
    <m:wrapIndent m:val="1440"/>
    <m:intLim m:val="subSup"/>
    <m:naryLim m:val="undOvr"/>
  </m:mathPr>
  <w:themeFontLang w:val="cs-CZ"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48342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List Bullet"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5571DF"/>
    <w:pPr>
      <w:spacing w:after="120" w:line="240" w:lineRule="auto"/>
      <w:jc w:val="both"/>
    </w:pPr>
    <w:rPr>
      <w:szCs w:val="24"/>
    </w:rPr>
  </w:style>
  <w:style w:type="paragraph" w:styleId="Nadpis1">
    <w:name w:val="heading 1"/>
    <w:basedOn w:val="Normln"/>
    <w:next w:val="Normln"/>
    <w:link w:val="Nadpis1Char"/>
    <w:autoRedefine/>
    <w:uiPriority w:val="9"/>
    <w:qFormat/>
    <w:rsid w:val="00703B67"/>
    <w:pPr>
      <w:keepNext/>
      <w:keepLines/>
      <w:pageBreakBefore/>
      <w:numPr>
        <w:numId w:val="3"/>
      </w:numPr>
      <w:spacing w:after="240"/>
      <w:outlineLvl w:val="0"/>
    </w:pPr>
    <w:rPr>
      <w:rFonts w:asciiTheme="majorHAnsi" w:eastAsiaTheme="majorEastAsia" w:hAnsiTheme="majorHAnsi" w:cstheme="majorBidi"/>
      <w:b/>
      <w:bCs/>
      <w:color w:val="2F5496" w:themeColor="accent1" w:themeShade="BF"/>
      <w:sz w:val="48"/>
      <w:szCs w:val="48"/>
    </w:rPr>
  </w:style>
  <w:style w:type="paragraph" w:styleId="Nadpis2">
    <w:name w:val="heading 2"/>
    <w:basedOn w:val="Normln"/>
    <w:next w:val="Normln"/>
    <w:link w:val="Nadpis2Char"/>
    <w:uiPriority w:val="9"/>
    <w:unhideWhenUsed/>
    <w:qFormat/>
    <w:rsid w:val="007A0028"/>
    <w:pPr>
      <w:keepNext/>
      <w:keepLines/>
      <w:numPr>
        <w:ilvl w:val="1"/>
        <w:numId w:val="3"/>
      </w:numPr>
      <w:spacing w:before="240"/>
      <w:outlineLvl w:val="1"/>
    </w:pPr>
    <w:rPr>
      <w:rFonts w:asciiTheme="majorHAnsi" w:eastAsiaTheme="majorEastAsia" w:hAnsiTheme="majorHAnsi" w:cstheme="majorBidi"/>
      <w:b/>
      <w:bCs/>
      <w:color w:val="2F5496" w:themeColor="accent1" w:themeShade="BF"/>
      <w:sz w:val="40"/>
      <w:szCs w:val="40"/>
    </w:rPr>
  </w:style>
  <w:style w:type="paragraph" w:styleId="Nadpis3">
    <w:name w:val="heading 3"/>
    <w:basedOn w:val="Normln"/>
    <w:next w:val="Normln"/>
    <w:link w:val="Nadpis3Char"/>
    <w:autoRedefine/>
    <w:uiPriority w:val="9"/>
    <w:unhideWhenUsed/>
    <w:qFormat/>
    <w:rsid w:val="00516348"/>
    <w:pPr>
      <w:keepNext/>
      <w:keepLines/>
      <w:numPr>
        <w:ilvl w:val="2"/>
        <w:numId w:val="3"/>
      </w:numPr>
      <w:spacing w:before="120"/>
      <w:outlineLvl w:val="2"/>
    </w:pPr>
    <w:rPr>
      <w:rFonts w:asciiTheme="majorHAnsi" w:eastAsiaTheme="majorEastAsia" w:hAnsiTheme="majorHAnsi" w:cstheme="majorBidi"/>
      <w:b/>
      <w:bCs/>
      <w:color w:val="1F3763" w:themeColor="accent1" w:themeShade="7F"/>
      <w:sz w:val="32"/>
      <w:szCs w:val="32"/>
    </w:rPr>
  </w:style>
  <w:style w:type="paragraph" w:styleId="Nadpis4">
    <w:name w:val="heading 4"/>
    <w:basedOn w:val="Normln"/>
    <w:next w:val="Normln"/>
    <w:link w:val="Nadpis4Char"/>
    <w:autoRedefine/>
    <w:uiPriority w:val="9"/>
    <w:unhideWhenUsed/>
    <w:qFormat/>
    <w:rsid w:val="003E71F3"/>
    <w:pPr>
      <w:keepNext/>
      <w:keepLines/>
      <w:numPr>
        <w:ilvl w:val="3"/>
        <w:numId w:val="3"/>
      </w:numPr>
      <w:spacing w:before="120"/>
      <w:outlineLvl w:val="3"/>
    </w:pPr>
    <w:rPr>
      <w:rFonts w:asciiTheme="majorHAnsi" w:eastAsiaTheme="majorEastAsia" w:hAnsiTheme="majorHAnsi" w:cstheme="majorBidi"/>
      <w:b/>
      <w:bCs/>
      <w:color w:val="2F5496" w:themeColor="accent1" w:themeShade="BF"/>
      <w:sz w:val="28"/>
    </w:rPr>
  </w:style>
  <w:style w:type="paragraph" w:styleId="Nadpis5">
    <w:name w:val="heading 5"/>
    <w:basedOn w:val="Normln"/>
    <w:next w:val="Normln"/>
    <w:link w:val="Nadpis5Char"/>
    <w:uiPriority w:val="9"/>
    <w:unhideWhenUsed/>
    <w:qFormat/>
    <w:rsid w:val="00CB477C"/>
    <w:pPr>
      <w:keepNext/>
      <w:keepLines/>
      <w:numPr>
        <w:ilvl w:val="4"/>
        <w:numId w:val="3"/>
      </w:numPr>
      <w:spacing w:before="120"/>
      <w:outlineLvl w:val="4"/>
    </w:pPr>
    <w:rPr>
      <w:rFonts w:asciiTheme="majorHAnsi" w:eastAsiaTheme="majorEastAsia" w:hAnsiTheme="majorHAnsi" w:cstheme="majorBidi"/>
      <w:b/>
      <w:bCs/>
      <w:color w:val="2F5496" w:themeColor="accent1" w:themeShade="BF"/>
      <w:szCs w:val="22"/>
    </w:rPr>
  </w:style>
  <w:style w:type="paragraph" w:styleId="Nadpis6">
    <w:name w:val="heading 6"/>
    <w:basedOn w:val="Normln"/>
    <w:next w:val="Normln"/>
    <w:link w:val="Nadpis6Char"/>
    <w:uiPriority w:val="9"/>
    <w:semiHidden/>
    <w:unhideWhenUsed/>
    <w:qFormat/>
    <w:rsid w:val="00504EA5"/>
    <w:pPr>
      <w:keepNext/>
      <w:keepLines/>
      <w:numPr>
        <w:ilvl w:val="5"/>
        <w:numId w:val="3"/>
      </w:numPr>
      <w:spacing w:before="40" w:after="0"/>
      <w:outlineLvl w:val="5"/>
    </w:pPr>
    <w:rPr>
      <w:rFonts w:asciiTheme="majorHAnsi" w:eastAsiaTheme="majorEastAsia" w:hAnsiTheme="majorHAnsi" w:cstheme="majorBidi"/>
      <w:color w:val="1F3763" w:themeColor="accent1" w:themeShade="7F"/>
    </w:rPr>
  </w:style>
  <w:style w:type="paragraph" w:styleId="Nadpis7">
    <w:name w:val="heading 7"/>
    <w:basedOn w:val="Normln"/>
    <w:next w:val="Normln"/>
    <w:link w:val="Nadpis7Char"/>
    <w:uiPriority w:val="9"/>
    <w:semiHidden/>
    <w:unhideWhenUsed/>
    <w:qFormat/>
    <w:rsid w:val="00504EA5"/>
    <w:pPr>
      <w:keepNext/>
      <w:keepLines/>
      <w:numPr>
        <w:ilvl w:val="6"/>
        <w:numId w:val="3"/>
      </w:numPr>
      <w:spacing w:before="40" w:after="0"/>
      <w:outlineLvl w:val="6"/>
    </w:pPr>
    <w:rPr>
      <w:rFonts w:asciiTheme="majorHAnsi" w:eastAsiaTheme="majorEastAsia" w:hAnsiTheme="majorHAnsi" w:cstheme="majorBidi"/>
      <w:i/>
      <w:iCs/>
      <w:color w:val="1F3763" w:themeColor="accent1" w:themeShade="7F"/>
    </w:rPr>
  </w:style>
  <w:style w:type="paragraph" w:styleId="Nadpis8">
    <w:name w:val="heading 8"/>
    <w:basedOn w:val="Normln"/>
    <w:next w:val="Normln"/>
    <w:link w:val="Nadpis8Char"/>
    <w:uiPriority w:val="9"/>
    <w:semiHidden/>
    <w:unhideWhenUsed/>
    <w:qFormat/>
    <w:rsid w:val="00504EA5"/>
    <w:pPr>
      <w:keepNext/>
      <w:keepLines/>
      <w:numPr>
        <w:ilvl w:val="7"/>
        <w:numId w:val="3"/>
      </w:numPr>
      <w:spacing w:before="40" w:after="0"/>
      <w:outlineLvl w:val="7"/>
    </w:pPr>
    <w:rPr>
      <w:rFonts w:asciiTheme="majorHAnsi" w:eastAsiaTheme="majorEastAsia" w:hAnsiTheme="majorHAnsi" w:cstheme="majorBidi"/>
      <w:color w:val="272727" w:themeColor="text1" w:themeTint="D8"/>
      <w:sz w:val="21"/>
      <w:szCs w:val="21"/>
    </w:rPr>
  </w:style>
  <w:style w:type="paragraph" w:styleId="Nadpis9">
    <w:name w:val="heading 9"/>
    <w:basedOn w:val="Normln"/>
    <w:next w:val="Normln"/>
    <w:link w:val="Nadpis9Char"/>
    <w:uiPriority w:val="9"/>
    <w:semiHidden/>
    <w:unhideWhenUsed/>
    <w:qFormat/>
    <w:rsid w:val="00504EA5"/>
    <w:pPr>
      <w:keepNext/>
      <w:keepLines/>
      <w:numPr>
        <w:ilvl w:val="8"/>
        <w:numId w:val="3"/>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Nzev">
    <w:name w:val="Title"/>
    <w:basedOn w:val="Normln"/>
    <w:next w:val="Normln"/>
    <w:link w:val="NzevChar"/>
    <w:uiPriority w:val="10"/>
    <w:qFormat/>
    <w:rsid w:val="00AC1AFB"/>
    <w:pPr>
      <w:pBdr>
        <w:bottom w:val="single" w:sz="8" w:space="4" w:color="4472C4" w:themeColor="accent1"/>
      </w:pBdr>
      <w:spacing w:after="300"/>
      <w:contextualSpacing/>
    </w:pPr>
    <w:rPr>
      <w:rFonts w:asciiTheme="majorHAnsi" w:eastAsiaTheme="majorEastAsia" w:hAnsiTheme="majorHAnsi" w:cstheme="majorBidi"/>
      <w:color w:val="323E4F" w:themeColor="text2" w:themeShade="BF"/>
      <w:spacing w:val="5"/>
      <w:kern w:val="28"/>
      <w:sz w:val="52"/>
      <w:szCs w:val="52"/>
      <w:lang w:val="en-GB" w:eastAsia="cs-CZ"/>
    </w:rPr>
  </w:style>
  <w:style w:type="character" w:customStyle="1" w:styleId="NzevChar">
    <w:name w:val="Název Char"/>
    <w:basedOn w:val="Standardnpsmoodstavce"/>
    <w:link w:val="Nzev"/>
    <w:uiPriority w:val="10"/>
    <w:rsid w:val="00AC1AFB"/>
    <w:rPr>
      <w:rFonts w:asciiTheme="majorHAnsi" w:eastAsiaTheme="majorEastAsia" w:hAnsiTheme="majorHAnsi" w:cstheme="majorBidi"/>
      <w:color w:val="323E4F" w:themeColor="text2" w:themeShade="BF"/>
      <w:spacing w:val="5"/>
      <w:kern w:val="28"/>
      <w:sz w:val="52"/>
      <w:szCs w:val="52"/>
      <w:lang w:val="en-GB" w:eastAsia="cs-CZ"/>
    </w:rPr>
  </w:style>
  <w:style w:type="paragraph" w:styleId="Podtitul">
    <w:name w:val="Subtitle"/>
    <w:basedOn w:val="Normln"/>
    <w:next w:val="Normln"/>
    <w:link w:val="PodtitulChar"/>
    <w:uiPriority w:val="11"/>
    <w:qFormat/>
    <w:rsid w:val="00AC1AFB"/>
    <w:pPr>
      <w:numPr>
        <w:ilvl w:val="1"/>
      </w:numPr>
    </w:pPr>
    <w:rPr>
      <w:rFonts w:eastAsiaTheme="minorEastAsia"/>
      <w:color w:val="5A5A5A" w:themeColor="text1" w:themeTint="A5"/>
      <w:spacing w:val="15"/>
    </w:rPr>
  </w:style>
  <w:style w:type="character" w:customStyle="1" w:styleId="PodtitulChar">
    <w:name w:val="Podtitul Char"/>
    <w:basedOn w:val="Standardnpsmoodstavce"/>
    <w:link w:val="Podtitul"/>
    <w:uiPriority w:val="11"/>
    <w:rsid w:val="00AC1AFB"/>
    <w:rPr>
      <w:rFonts w:eastAsiaTheme="minorEastAsia"/>
      <w:color w:val="5A5A5A" w:themeColor="text1" w:themeTint="A5"/>
      <w:spacing w:val="15"/>
    </w:rPr>
  </w:style>
  <w:style w:type="paragraph" w:styleId="Zhlav">
    <w:name w:val="header"/>
    <w:basedOn w:val="Normln"/>
    <w:link w:val="ZhlavChar"/>
    <w:uiPriority w:val="99"/>
    <w:unhideWhenUsed/>
    <w:rsid w:val="008F1585"/>
    <w:pPr>
      <w:tabs>
        <w:tab w:val="center" w:pos="4536"/>
        <w:tab w:val="right" w:pos="9072"/>
      </w:tabs>
      <w:spacing w:after="0"/>
    </w:pPr>
  </w:style>
  <w:style w:type="character" w:customStyle="1" w:styleId="ZhlavChar">
    <w:name w:val="Záhlaví Char"/>
    <w:basedOn w:val="Standardnpsmoodstavce"/>
    <w:link w:val="Zhlav"/>
    <w:uiPriority w:val="99"/>
    <w:rsid w:val="008F1585"/>
  </w:style>
  <w:style w:type="paragraph" w:styleId="Zpat">
    <w:name w:val="footer"/>
    <w:basedOn w:val="Normln"/>
    <w:link w:val="ZpatChar"/>
    <w:uiPriority w:val="99"/>
    <w:unhideWhenUsed/>
    <w:rsid w:val="008F1585"/>
    <w:pPr>
      <w:tabs>
        <w:tab w:val="center" w:pos="4536"/>
        <w:tab w:val="right" w:pos="9072"/>
      </w:tabs>
      <w:spacing w:after="0"/>
    </w:pPr>
  </w:style>
  <w:style w:type="character" w:customStyle="1" w:styleId="ZpatChar">
    <w:name w:val="Zápatí Char"/>
    <w:basedOn w:val="Standardnpsmoodstavce"/>
    <w:link w:val="Zpat"/>
    <w:uiPriority w:val="99"/>
    <w:rsid w:val="008F1585"/>
  </w:style>
  <w:style w:type="table" w:styleId="Mkatabulky">
    <w:name w:val="Table Grid"/>
    <w:basedOn w:val="Normlntabulka"/>
    <w:uiPriority w:val="39"/>
    <w:rsid w:val="00BF50F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dpis1Char">
    <w:name w:val="Nadpis 1 Char"/>
    <w:basedOn w:val="Standardnpsmoodstavce"/>
    <w:link w:val="Nadpis1"/>
    <w:uiPriority w:val="9"/>
    <w:rsid w:val="00703B67"/>
    <w:rPr>
      <w:rFonts w:asciiTheme="majorHAnsi" w:eastAsiaTheme="majorEastAsia" w:hAnsiTheme="majorHAnsi" w:cstheme="majorBidi"/>
      <w:b/>
      <w:bCs/>
      <w:color w:val="2F5496" w:themeColor="accent1" w:themeShade="BF"/>
      <w:sz w:val="48"/>
      <w:szCs w:val="48"/>
    </w:rPr>
  </w:style>
  <w:style w:type="character" w:customStyle="1" w:styleId="Nadpis2Char">
    <w:name w:val="Nadpis 2 Char"/>
    <w:basedOn w:val="Standardnpsmoodstavce"/>
    <w:link w:val="Nadpis2"/>
    <w:uiPriority w:val="9"/>
    <w:rsid w:val="007A0028"/>
    <w:rPr>
      <w:rFonts w:asciiTheme="majorHAnsi" w:eastAsiaTheme="majorEastAsia" w:hAnsiTheme="majorHAnsi" w:cstheme="majorBidi"/>
      <w:b/>
      <w:bCs/>
      <w:color w:val="2F5496" w:themeColor="accent1" w:themeShade="BF"/>
      <w:sz w:val="40"/>
      <w:szCs w:val="40"/>
    </w:rPr>
  </w:style>
  <w:style w:type="character" w:customStyle="1" w:styleId="Nadpis3Char">
    <w:name w:val="Nadpis 3 Char"/>
    <w:basedOn w:val="Standardnpsmoodstavce"/>
    <w:link w:val="Nadpis3"/>
    <w:uiPriority w:val="9"/>
    <w:rsid w:val="00516348"/>
    <w:rPr>
      <w:rFonts w:asciiTheme="majorHAnsi" w:eastAsiaTheme="majorEastAsia" w:hAnsiTheme="majorHAnsi" w:cstheme="majorBidi"/>
      <w:b/>
      <w:bCs/>
      <w:color w:val="1F3763" w:themeColor="accent1" w:themeShade="7F"/>
      <w:sz w:val="32"/>
      <w:szCs w:val="32"/>
    </w:rPr>
  </w:style>
  <w:style w:type="character" w:customStyle="1" w:styleId="Nadpis4Char">
    <w:name w:val="Nadpis 4 Char"/>
    <w:basedOn w:val="Standardnpsmoodstavce"/>
    <w:link w:val="Nadpis4"/>
    <w:uiPriority w:val="9"/>
    <w:rsid w:val="003E71F3"/>
    <w:rPr>
      <w:rFonts w:asciiTheme="majorHAnsi" w:eastAsiaTheme="majorEastAsia" w:hAnsiTheme="majorHAnsi" w:cstheme="majorBidi"/>
      <w:b/>
      <w:bCs/>
      <w:color w:val="2F5496" w:themeColor="accent1" w:themeShade="BF"/>
      <w:sz w:val="28"/>
      <w:szCs w:val="24"/>
    </w:rPr>
  </w:style>
  <w:style w:type="character" w:customStyle="1" w:styleId="Nadpis5Char">
    <w:name w:val="Nadpis 5 Char"/>
    <w:basedOn w:val="Standardnpsmoodstavce"/>
    <w:link w:val="Nadpis5"/>
    <w:uiPriority w:val="9"/>
    <w:rsid w:val="00CB477C"/>
    <w:rPr>
      <w:rFonts w:asciiTheme="majorHAnsi" w:eastAsiaTheme="majorEastAsia" w:hAnsiTheme="majorHAnsi" w:cstheme="majorBidi"/>
      <w:b/>
      <w:bCs/>
      <w:color w:val="2F5496" w:themeColor="accent1" w:themeShade="BF"/>
    </w:rPr>
  </w:style>
  <w:style w:type="character" w:customStyle="1" w:styleId="Nadpis6Char">
    <w:name w:val="Nadpis 6 Char"/>
    <w:basedOn w:val="Standardnpsmoodstavce"/>
    <w:link w:val="Nadpis6"/>
    <w:uiPriority w:val="9"/>
    <w:semiHidden/>
    <w:rsid w:val="00504EA5"/>
    <w:rPr>
      <w:rFonts w:asciiTheme="majorHAnsi" w:eastAsiaTheme="majorEastAsia" w:hAnsiTheme="majorHAnsi" w:cstheme="majorBidi"/>
      <w:color w:val="1F3763" w:themeColor="accent1" w:themeShade="7F"/>
      <w:szCs w:val="24"/>
    </w:rPr>
  </w:style>
  <w:style w:type="character" w:customStyle="1" w:styleId="Nadpis7Char">
    <w:name w:val="Nadpis 7 Char"/>
    <w:basedOn w:val="Standardnpsmoodstavce"/>
    <w:link w:val="Nadpis7"/>
    <w:uiPriority w:val="9"/>
    <w:semiHidden/>
    <w:rsid w:val="00504EA5"/>
    <w:rPr>
      <w:rFonts w:asciiTheme="majorHAnsi" w:eastAsiaTheme="majorEastAsia" w:hAnsiTheme="majorHAnsi" w:cstheme="majorBidi"/>
      <w:i/>
      <w:iCs/>
      <w:color w:val="1F3763" w:themeColor="accent1" w:themeShade="7F"/>
      <w:szCs w:val="24"/>
    </w:rPr>
  </w:style>
  <w:style w:type="character" w:customStyle="1" w:styleId="Nadpis8Char">
    <w:name w:val="Nadpis 8 Char"/>
    <w:basedOn w:val="Standardnpsmoodstavce"/>
    <w:link w:val="Nadpis8"/>
    <w:uiPriority w:val="9"/>
    <w:semiHidden/>
    <w:rsid w:val="00504EA5"/>
    <w:rPr>
      <w:rFonts w:asciiTheme="majorHAnsi" w:eastAsiaTheme="majorEastAsia" w:hAnsiTheme="majorHAnsi" w:cstheme="majorBidi"/>
      <w:color w:val="272727" w:themeColor="text1" w:themeTint="D8"/>
      <w:sz w:val="21"/>
      <w:szCs w:val="21"/>
    </w:rPr>
  </w:style>
  <w:style w:type="character" w:customStyle="1" w:styleId="Nadpis9Char">
    <w:name w:val="Nadpis 9 Char"/>
    <w:basedOn w:val="Standardnpsmoodstavce"/>
    <w:link w:val="Nadpis9"/>
    <w:uiPriority w:val="9"/>
    <w:semiHidden/>
    <w:rsid w:val="00504EA5"/>
    <w:rPr>
      <w:rFonts w:asciiTheme="majorHAnsi" w:eastAsiaTheme="majorEastAsia" w:hAnsiTheme="majorHAnsi" w:cstheme="majorBidi"/>
      <w:i/>
      <w:iCs/>
      <w:color w:val="272727" w:themeColor="text1" w:themeTint="D8"/>
      <w:sz w:val="21"/>
      <w:szCs w:val="21"/>
    </w:rPr>
  </w:style>
  <w:style w:type="table" w:customStyle="1" w:styleId="Tmavtabulkasmkou5zvraznn31">
    <w:name w:val="Tmavá tabulka s mřížkou 5 – zvýraznění 31"/>
    <w:basedOn w:val="Normlntabulka"/>
    <w:uiPriority w:val="50"/>
    <w:rsid w:val="00D75134"/>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ulkaseznamu3zvraznn31">
    <w:name w:val="Tabulka seznamu 3 – zvýraznění 31"/>
    <w:basedOn w:val="Normlntabulka"/>
    <w:uiPriority w:val="48"/>
    <w:rsid w:val="00D75134"/>
    <w:pPr>
      <w:spacing w:after="0" w:line="240" w:lineRule="auto"/>
    </w:p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ulkasmkou4zvraznn31">
    <w:name w:val="Tabulka s mřížkou 4 – zvýraznění 31"/>
    <w:basedOn w:val="Normlntabulka"/>
    <w:uiPriority w:val="49"/>
    <w:rsid w:val="00166563"/>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ulkasmkou4zvraznn11">
    <w:name w:val="Tabulka s mřížkou 4 – zvýraznění 11"/>
    <w:basedOn w:val="Normlntabulka"/>
    <w:uiPriority w:val="49"/>
    <w:rsid w:val="00166563"/>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styleId="Odstavecseseznamem">
    <w:name w:val="List Paragraph"/>
    <w:aliases w:val="Bullet Number,Odstavec cíl se seznamem,Odstavec se seznamem1,Nad,Odstavec se seznamem5,List Paragraph1,Odstavec_muj,_Odstavec se seznamem,Název grafu,nad 1,Odrážky,Odrazky,Bullet List,lp1,Puce,Use Case List Paragraph,Heading2"/>
    <w:basedOn w:val="Normln"/>
    <w:link w:val="OdstavecseseznamemChar"/>
    <w:uiPriority w:val="34"/>
    <w:qFormat/>
    <w:rsid w:val="00DD74B9"/>
    <w:pPr>
      <w:ind w:left="720"/>
      <w:contextualSpacing/>
    </w:pPr>
  </w:style>
  <w:style w:type="paragraph" w:styleId="Nadpisobsahu">
    <w:name w:val="TOC Heading"/>
    <w:basedOn w:val="Nadpis1"/>
    <w:next w:val="Normln"/>
    <w:uiPriority w:val="39"/>
    <w:unhideWhenUsed/>
    <w:qFormat/>
    <w:rsid w:val="00432392"/>
    <w:pPr>
      <w:pageBreakBefore w:val="0"/>
      <w:numPr>
        <w:numId w:val="0"/>
      </w:numPr>
      <w:jc w:val="left"/>
      <w:outlineLvl w:val="9"/>
    </w:pPr>
    <w:rPr>
      <w:b w:val="0"/>
      <w:bCs w:val="0"/>
      <w:sz w:val="32"/>
      <w:szCs w:val="32"/>
      <w:lang w:eastAsia="cs-CZ"/>
    </w:rPr>
  </w:style>
  <w:style w:type="paragraph" w:styleId="Obsah1">
    <w:name w:val="toc 1"/>
    <w:basedOn w:val="Normln"/>
    <w:next w:val="Normln"/>
    <w:autoRedefine/>
    <w:uiPriority w:val="39"/>
    <w:unhideWhenUsed/>
    <w:rsid w:val="00432392"/>
    <w:pPr>
      <w:spacing w:after="100"/>
    </w:pPr>
  </w:style>
  <w:style w:type="paragraph" w:styleId="Obsah2">
    <w:name w:val="toc 2"/>
    <w:basedOn w:val="Normln"/>
    <w:next w:val="Normln"/>
    <w:autoRedefine/>
    <w:uiPriority w:val="39"/>
    <w:unhideWhenUsed/>
    <w:rsid w:val="00432392"/>
    <w:pPr>
      <w:spacing w:after="100"/>
      <w:ind w:left="240"/>
    </w:pPr>
  </w:style>
  <w:style w:type="paragraph" w:styleId="Obsah3">
    <w:name w:val="toc 3"/>
    <w:basedOn w:val="Normln"/>
    <w:next w:val="Normln"/>
    <w:autoRedefine/>
    <w:uiPriority w:val="39"/>
    <w:unhideWhenUsed/>
    <w:rsid w:val="00432392"/>
    <w:pPr>
      <w:spacing w:after="100"/>
      <w:ind w:left="480"/>
    </w:pPr>
  </w:style>
  <w:style w:type="character" w:styleId="Hypertextovodkaz">
    <w:name w:val="Hyperlink"/>
    <w:basedOn w:val="Standardnpsmoodstavce"/>
    <w:uiPriority w:val="99"/>
    <w:unhideWhenUsed/>
    <w:rsid w:val="00432392"/>
    <w:rPr>
      <w:color w:val="0563C1" w:themeColor="hyperlink"/>
      <w:u w:val="single"/>
    </w:rPr>
  </w:style>
  <w:style w:type="table" w:customStyle="1" w:styleId="Tmavtabulkasmkou5zvraznn11">
    <w:name w:val="Tmavá tabulka s mřížkou 5 – zvýraznění 11"/>
    <w:basedOn w:val="Normlntabulka"/>
    <w:uiPriority w:val="50"/>
    <w:rsid w:val="00892504"/>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character" w:customStyle="1" w:styleId="Nevyeenzmnka1">
    <w:name w:val="Nevyřešená zmínka1"/>
    <w:basedOn w:val="Standardnpsmoodstavce"/>
    <w:uiPriority w:val="99"/>
    <w:semiHidden/>
    <w:unhideWhenUsed/>
    <w:rsid w:val="008C033B"/>
    <w:rPr>
      <w:color w:val="605E5C"/>
      <w:shd w:val="clear" w:color="auto" w:fill="E1DFDD"/>
    </w:rPr>
  </w:style>
  <w:style w:type="character" w:styleId="Zvraznn">
    <w:name w:val="Emphasis"/>
    <w:basedOn w:val="Standardnpsmoodstavce"/>
    <w:uiPriority w:val="20"/>
    <w:qFormat/>
    <w:rsid w:val="003F33C7"/>
    <w:rPr>
      <w:i/>
      <w:iCs/>
    </w:rPr>
  </w:style>
  <w:style w:type="character" w:styleId="Zstupntext">
    <w:name w:val="Placeholder Text"/>
    <w:basedOn w:val="Standardnpsmoodstavce"/>
    <w:uiPriority w:val="99"/>
    <w:semiHidden/>
    <w:rsid w:val="00521518"/>
    <w:rPr>
      <w:color w:val="808080"/>
    </w:rPr>
  </w:style>
  <w:style w:type="paragraph" w:styleId="Obsah4">
    <w:name w:val="toc 4"/>
    <w:basedOn w:val="Normln"/>
    <w:next w:val="Normln"/>
    <w:autoRedefine/>
    <w:uiPriority w:val="39"/>
    <w:unhideWhenUsed/>
    <w:rsid w:val="00270C5B"/>
    <w:pPr>
      <w:spacing w:after="100"/>
      <w:ind w:left="720"/>
    </w:pPr>
  </w:style>
  <w:style w:type="paragraph" w:styleId="Obsah5">
    <w:name w:val="toc 5"/>
    <w:basedOn w:val="Normln"/>
    <w:next w:val="Normln"/>
    <w:autoRedefine/>
    <w:uiPriority w:val="39"/>
    <w:unhideWhenUsed/>
    <w:rsid w:val="00550C06"/>
    <w:pPr>
      <w:spacing w:after="100"/>
      <w:ind w:left="880"/>
      <w:jc w:val="left"/>
    </w:pPr>
    <w:rPr>
      <w:rFonts w:eastAsiaTheme="minorEastAsia"/>
      <w:szCs w:val="22"/>
      <w:lang w:eastAsia="cs-CZ"/>
    </w:rPr>
  </w:style>
  <w:style w:type="paragraph" w:styleId="Obsah6">
    <w:name w:val="toc 6"/>
    <w:basedOn w:val="Normln"/>
    <w:next w:val="Normln"/>
    <w:autoRedefine/>
    <w:uiPriority w:val="39"/>
    <w:unhideWhenUsed/>
    <w:rsid w:val="00550C06"/>
    <w:pPr>
      <w:spacing w:after="100"/>
      <w:ind w:left="1100"/>
      <w:jc w:val="left"/>
    </w:pPr>
    <w:rPr>
      <w:rFonts w:eastAsiaTheme="minorEastAsia"/>
      <w:szCs w:val="22"/>
      <w:lang w:eastAsia="cs-CZ"/>
    </w:rPr>
  </w:style>
  <w:style w:type="paragraph" w:styleId="Obsah7">
    <w:name w:val="toc 7"/>
    <w:basedOn w:val="Normln"/>
    <w:next w:val="Normln"/>
    <w:autoRedefine/>
    <w:uiPriority w:val="39"/>
    <w:unhideWhenUsed/>
    <w:rsid w:val="00550C06"/>
    <w:pPr>
      <w:spacing w:after="100"/>
      <w:ind w:left="1320"/>
      <w:jc w:val="left"/>
    </w:pPr>
    <w:rPr>
      <w:rFonts w:eastAsiaTheme="minorEastAsia"/>
      <w:szCs w:val="22"/>
      <w:lang w:eastAsia="cs-CZ"/>
    </w:rPr>
  </w:style>
  <w:style w:type="paragraph" w:styleId="Obsah8">
    <w:name w:val="toc 8"/>
    <w:basedOn w:val="Normln"/>
    <w:next w:val="Normln"/>
    <w:autoRedefine/>
    <w:uiPriority w:val="39"/>
    <w:unhideWhenUsed/>
    <w:rsid w:val="00550C06"/>
    <w:pPr>
      <w:spacing w:after="100"/>
      <w:ind w:left="1540"/>
      <w:jc w:val="left"/>
    </w:pPr>
    <w:rPr>
      <w:rFonts w:eastAsiaTheme="minorEastAsia"/>
      <w:szCs w:val="22"/>
      <w:lang w:eastAsia="cs-CZ"/>
    </w:rPr>
  </w:style>
  <w:style w:type="paragraph" w:styleId="Obsah9">
    <w:name w:val="toc 9"/>
    <w:basedOn w:val="Normln"/>
    <w:next w:val="Normln"/>
    <w:autoRedefine/>
    <w:uiPriority w:val="39"/>
    <w:unhideWhenUsed/>
    <w:rsid w:val="00550C06"/>
    <w:pPr>
      <w:spacing w:after="100"/>
      <w:ind w:left="1760"/>
      <w:jc w:val="left"/>
    </w:pPr>
    <w:rPr>
      <w:rFonts w:eastAsiaTheme="minorEastAsia"/>
      <w:szCs w:val="22"/>
      <w:lang w:eastAsia="cs-CZ"/>
    </w:rPr>
  </w:style>
  <w:style w:type="table" w:customStyle="1" w:styleId="Svtlseznamzvraznn11">
    <w:name w:val="Světlý seznam – zvýraznění 11"/>
    <w:basedOn w:val="Normlntabulka"/>
    <w:uiPriority w:val="61"/>
    <w:rsid w:val="00DB7D26"/>
    <w:pPr>
      <w:spacing w:after="0" w:line="240" w:lineRule="auto"/>
    </w:pPr>
    <w:rPr>
      <w:rFonts w:ascii="Times New Roman" w:eastAsia="Times New Roman" w:hAnsi="Times New Roman" w:cs="Times New Roman"/>
      <w:sz w:val="20"/>
      <w:szCs w:val="20"/>
      <w:lang w:eastAsia="cs-CZ"/>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paragraph" w:styleId="Textbubliny">
    <w:name w:val="Balloon Text"/>
    <w:basedOn w:val="Normln"/>
    <w:link w:val="TextbublinyChar"/>
    <w:uiPriority w:val="99"/>
    <w:semiHidden/>
    <w:unhideWhenUsed/>
    <w:rsid w:val="00E0639C"/>
    <w:pPr>
      <w:spacing w:after="0"/>
    </w:pPr>
    <w:rPr>
      <w:rFonts w:ascii="Segoe UI" w:hAnsi="Segoe UI" w:cs="Segoe UI"/>
      <w:sz w:val="18"/>
      <w:szCs w:val="18"/>
    </w:rPr>
  </w:style>
  <w:style w:type="character" w:customStyle="1" w:styleId="TextbublinyChar">
    <w:name w:val="Text bubliny Char"/>
    <w:basedOn w:val="Standardnpsmoodstavce"/>
    <w:link w:val="Textbubliny"/>
    <w:uiPriority w:val="99"/>
    <w:semiHidden/>
    <w:rsid w:val="00E0639C"/>
    <w:rPr>
      <w:rFonts w:ascii="Segoe UI" w:hAnsi="Segoe UI" w:cs="Segoe UI"/>
      <w:sz w:val="18"/>
      <w:szCs w:val="18"/>
    </w:rPr>
  </w:style>
  <w:style w:type="character" w:styleId="Odkaznakoment">
    <w:name w:val="annotation reference"/>
    <w:basedOn w:val="Standardnpsmoodstavce"/>
    <w:uiPriority w:val="99"/>
    <w:unhideWhenUsed/>
    <w:rsid w:val="00D6074C"/>
    <w:rPr>
      <w:sz w:val="16"/>
      <w:szCs w:val="16"/>
    </w:rPr>
  </w:style>
  <w:style w:type="paragraph" w:styleId="Textkomente">
    <w:name w:val="annotation text"/>
    <w:basedOn w:val="Normln"/>
    <w:link w:val="TextkomenteChar"/>
    <w:unhideWhenUsed/>
    <w:rsid w:val="00D6074C"/>
    <w:rPr>
      <w:sz w:val="20"/>
      <w:szCs w:val="20"/>
    </w:rPr>
  </w:style>
  <w:style w:type="character" w:customStyle="1" w:styleId="TextkomenteChar">
    <w:name w:val="Text komentáře Char"/>
    <w:basedOn w:val="Standardnpsmoodstavce"/>
    <w:link w:val="Textkomente"/>
    <w:rsid w:val="00D6074C"/>
    <w:rPr>
      <w:sz w:val="20"/>
      <w:szCs w:val="20"/>
    </w:rPr>
  </w:style>
  <w:style w:type="paragraph" w:styleId="Pedmtkomente">
    <w:name w:val="annotation subject"/>
    <w:basedOn w:val="Textkomente"/>
    <w:next w:val="Textkomente"/>
    <w:link w:val="PedmtkomenteChar"/>
    <w:uiPriority w:val="99"/>
    <w:semiHidden/>
    <w:unhideWhenUsed/>
    <w:rsid w:val="00D6074C"/>
    <w:rPr>
      <w:b/>
      <w:bCs/>
    </w:rPr>
  </w:style>
  <w:style w:type="character" w:customStyle="1" w:styleId="PedmtkomenteChar">
    <w:name w:val="Předmět komentáře Char"/>
    <w:basedOn w:val="TextkomenteChar"/>
    <w:link w:val="Pedmtkomente"/>
    <w:uiPriority w:val="99"/>
    <w:semiHidden/>
    <w:rsid w:val="00D6074C"/>
    <w:rPr>
      <w:b/>
      <w:bCs/>
      <w:sz w:val="20"/>
      <w:szCs w:val="20"/>
    </w:rPr>
  </w:style>
  <w:style w:type="character" w:customStyle="1" w:styleId="Nevyeenzmnka2">
    <w:name w:val="Nevyřešená zmínka2"/>
    <w:basedOn w:val="Standardnpsmoodstavce"/>
    <w:uiPriority w:val="99"/>
    <w:semiHidden/>
    <w:unhideWhenUsed/>
    <w:rsid w:val="00814F65"/>
    <w:rPr>
      <w:color w:val="605E5C"/>
      <w:shd w:val="clear" w:color="auto" w:fill="E1DFDD"/>
    </w:rPr>
  </w:style>
  <w:style w:type="paragraph" w:styleId="Seznamsodrkami">
    <w:name w:val="List Bullet"/>
    <w:basedOn w:val="Normln"/>
    <w:uiPriority w:val="99"/>
    <w:qFormat/>
    <w:rsid w:val="00B30B09"/>
    <w:pPr>
      <w:numPr>
        <w:numId w:val="54"/>
      </w:numPr>
      <w:spacing w:after="0" w:line="240" w:lineRule="atLeast"/>
      <w:contextualSpacing/>
    </w:pPr>
    <w:rPr>
      <w:sz w:val="18"/>
      <w:szCs w:val="22"/>
    </w:rPr>
  </w:style>
  <w:style w:type="paragraph" w:styleId="Revize">
    <w:name w:val="Revision"/>
    <w:hidden/>
    <w:uiPriority w:val="99"/>
    <w:semiHidden/>
    <w:rsid w:val="00FA65F7"/>
    <w:pPr>
      <w:spacing w:after="0" w:line="240" w:lineRule="auto"/>
    </w:pPr>
    <w:rPr>
      <w:sz w:val="24"/>
      <w:szCs w:val="24"/>
    </w:rPr>
  </w:style>
  <w:style w:type="table" w:customStyle="1" w:styleId="ListTable31">
    <w:name w:val="List Table 31"/>
    <w:basedOn w:val="Normlntabulka"/>
    <w:uiPriority w:val="48"/>
    <w:rsid w:val="008A595A"/>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character" w:customStyle="1" w:styleId="OdstavecseseznamemChar">
    <w:name w:val="Odstavec se seznamem Char"/>
    <w:aliases w:val="Bullet Number Char,Odstavec cíl se seznamem Char,Odstavec se seznamem1 Char,Nad Char,Odstavec se seznamem5 Char,List Paragraph1 Char,Odstavec_muj Char,_Odstavec se seznamem Char,Název grafu Char,nad 1 Char,Odrážky Char,lp1 Char"/>
    <w:link w:val="Odstavecseseznamem"/>
    <w:uiPriority w:val="34"/>
    <w:qFormat/>
    <w:locked/>
    <w:rsid w:val="00761CE0"/>
    <w:rPr>
      <w:szCs w:val="24"/>
    </w:rPr>
  </w:style>
  <w:style w:type="paragraph" w:styleId="Textpoznpodarou">
    <w:name w:val="footnote text"/>
    <w:basedOn w:val="Normln"/>
    <w:link w:val="TextpoznpodarouChar"/>
    <w:uiPriority w:val="99"/>
    <w:semiHidden/>
    <w:unhideWhenUsed/>
    <w:rsid w:val="000B582B"/>
    <w:pPr>
      <w:spacing w:after="0"/>
    </w:pPr>
    <w:rPr>
      <w:sz w:val="20"/>
      <w:szCs w:val="20"/>
    </w:rPr>
  </w:style>
  <w:style w:type="character" w:customStyle="1" w:styleId="TextpoznpodarouChar">
    <w:name w:val="Text pozn. pod čarou Char"/>
    <w:basedOn w:val="Standardnpsmoodstavce"/>
    <w:link w:val="Textpoznpodarou"/>
    <w:uiPriority w:val="99"/>
    <w:semiHidden/>
    <w:rsid w:val="000B582B"/>
    <w:rPr>
      <w:sz w:val="20"/>
      <w:szCs w:val="20"/>
    </w:rPr>
  </w:style>
  <w:style w:type="character" w:styleId="Znakapoznpodarou">
    <w:name w:val="footnote reference"/>
    <w:basedOn w:val="Standardnpsmoodstavce"/>
    <w:uiPriority w:val="99"/>
    <w:semiHidden/>
    <w:unhideWhenUsed/>
    <w:rsid w:val="000B582B"/>
    <w:rPr>
      <w:vertAlign w:val="superscript"/>
    </w:rPr>
  </w:style>
  <w:style w:type="character" w:styleId="Sledovanodkaz">
    <w:name w:val="FollowedHyperlink"/>
    <w:basedOn w:val="Standardnpsmoodstavce"/>
    <w:uiPriority w:val="99"/>
    <w:semiHidden/>
    <w:unhideWhenUsed/>
    <w:rsid w:val="0020327F"/>
    <w:rPr>
      <w:color w:val="954F72" w:themeColor="followedHyperlink"/>
      <w:u w:val="single"/>
    </w:rPr>
  </w:style>
  <w:style w:type="paragraph" w:styleId="Normlnweb">
    <w:name w:val="Normal (Web)"/>
    <w:basedOn w:val="Normln"/>
    <w:uiPriority w:val="99"/>
    <w:semiHidden/>
    <w:unhideWhenUsed/>
    <w:rsid w:val="000E5057"/>
    <w:pPr>
      <w:spacing w:before="100" w:beforeAutospacing="1" w:after="100" w:afterAutospacing="1"/>
      <w:jc w:val="left"/>
    </w:pPr>
    <w:rPr>
      <w:rFonts w:ascii="Times New Roman" w:eastAsia="Times New Roman" w:hAnsi="Times New Roman" w:cs="Times New Roman"/>
      <w:sz w:val="24"/>
      <w:lang w:eastAsia="cs-CZ"/>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List Bullet"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5571DF"/>
    <w:pPr>
      <w:spacing w:after="120" w:line="240" w:lineRule="auto"/>
      <w:jc w:val="both"/>
    </w:pPr>
    <w:rPr>
      <w:szCs w:val="24"/>
    </w:rPr>
  </w:style>
  <w:style w:type="paragraph" w:styleId="Nadpis1">
    <w:name w:val="heading 1"/>
    <w:basedOn w:val="Normln"/>
    <w:next w:val="Normln"/>
    <w:link w:val="Nadpis1Char"/>
    <w:autoRedefine/>
    <w:uiPriority w:val="9"/>
    <w:qFormat/>
    <w:rsid w:val="00703B67"/>
    <w:pPr>
      <w:keepNext/>
      <w:keepLines/>
      <w:pageBreakBefore/>
      <w:numPr>
        <w:numId w:val="3"/>
      </w:numPr>
      <w:spacing w:after="240"/>
      <w:outlineLvl w:val="0"/>
    </w:pPr>
    <w:rPr>
      <w:rFonts w:asciiTheme="majorHAnsi" w:eastAsiaTheme="majorEastAsia" w:hAnsiTheme="majorHAnsi" w:cstheme="majorBidi"/>
      <w:b/>
      <w:bCs/>
      <w:color w:val="2F5496" w:themeColor="accent1" w:themeShade="BF"/>
      <w:sz w:val="48"/>
      <w:szCs w:val="48"/>
    </w:rPr>
  </w:style>
  <w:style w:type="paragraph" w:styleId="Nadpis2">
    <w:name w:val="heading 2"/>
    <w:basedOn w:val="Normln"/>
    <w:next w:val="Normln"/>
    <w:link w:val="Nadpis2Char"/>
    <w:uiPriority w:val="9"/>
    <w:unhideWhenUsed/>
    <w:qFormat/>
    <w:rsid w:val="007A0028"/>
    <w:pPr>
      <w:keepNext/>
      <w:keepLines/>
      <w:numPr>
        <w:ilvl w:val="1"/>
        <w:numId w:val="3"/>
      </w:numPr>
      <w:spacing w:before="240"/>
      <w:outlineLvl w:val="1"/>
    </w:pPr>
    <w:rPr>
      <w:rFonts w:asciiTheme="majorHAnsi" w:eastAsiaTheme="majorEastAsia" w:hAnsiTheme="majorHAnsi" w:cstheme="majorBidi"/>
      <w:b/>
      <w:bCs/>
      <w:color w:val="2F5496" w:themeColor="accent1" w:themeShade="BF"/>
      <w:sz w:val="40"/>
      <w:szCs w:val="40"/>
    </w:rPr>
  </w:style>
  <w:style w:type="paragraph" w:styleId="Nadpis3">
    <w:name w:val="heading 3"/>
    <w:basedOn w:val="Normln"/>
    <w:next w:val="Normln"/>
    <w:link w:val="Nadpis3Char"/>
    <w:autoRedefine/>
    <w:uiPriority w:val="9"/>
    <w:unhideWhenUsed/>
    <w:qFormat/>
    <w:rsid w:val="00516348"/>
    <w:pPr>
      <w:keepNext/>
      <w:keepLines/>
      <w:numPr>
        <w:ilvl w:val="2"/>
        <w:numId w:val="3"/>
      </w:numPr>
      <w:spacing w:before="120"/>
      <w:outlineLvl w:val="2"/>
    </w:pPr>
    <w:rPr>
      <w:rFonts w:asciiTheme="majorHAnsi" w:eastAsiaTheme="majorEastAsia" w:hAnsiTheme="majorHAnsi" w:cstheme="majorBidi"/>
      <w:b/>
      <w:bCs/>
      <w:color w:val="1F3763" w:themeColor="accent1" w:themeShade="7F"/>
      <w:sz w:val="32"/>
      <w:szCs w:val="32"/>
    </w:rPr>
  </w:style>
  <w:style w:type="paragraph" w:styleId="Nadpis4">
    <w:name w:val="heading 4"/>
    <w:basedOn w:val="Normln"/>
    <w:next w:val="Normln"/>
    <w:link w:val="Nadpis4Char"/>
    <w:autoRedefine/>
    <w:uiPriority w:val="9"/>
    <w:unhideWhenUsed/>
    <w:qFormat/>
    <w:rsid w:val="003E71F3"/>
    <w:pPr>
      <w:keepNext/>
      <w:keepLines/>
      <w:numPr>
        <w:ilvl w:val="3"/>
        <w:numId w:val="3"/>
      </w:numPr>
      <w:spacing w:before="120"/>
      <w:outlineLvl w:val="3"/>
    </w:pPr>
    <w:rPr>
      <w:rFonts w:asciiTheme="majorHAnsi" w:eastAsiaTheme="majorEastAsia" w:hAnsiTheme="majorHAnsi" w:cstheme="majorBidi"/>
      <w:b/>
      <w:bCs/>
      <w:color w:val="2F5496" w:themeColor="accent1" w:themeShade="BF"/>
      <w:sz w:val="28"/>
    </w:rPr>
  </w:style>
  <w:style w:type="paragraph" w:styleId="Nadpis5">
    <w:name w:val="heading 5"/>
    <w:basedOn w:val="Normln"/>
    <w:next w:val="Normln"/>
    <w:link w:val="Nadpis5Char"/>
    <w:uiPriority w:val="9"/>
    <w:unhideWhenUsed/>
    <w:qFormat/>
    <w:rsid w:val="00CB477C"/>
    <w:pPr>
      <w:keepNext/>
      <w:keepLines/>
      <w:numPr>
        <w:ilvl w:val="4"/>
        <w:numId w:val="3"/>
      </w:numPr>
      <w:spacing w:before="120"/>
      <w:outlineLvl w:val="4"/>
    </w:pPr>
    <w:rPr>
      <w:rFonts w:asciiTheme="majorHAnsi" w:eastAsiaTheme="majorEastAsia" w:hAnsiTheme="majorHAnsi" w:cstheme="majorBidi"/>
      <w:b/>
      <w:bCs/>
      <w:color w:val="2F5496" w:themeColor="accent1" w:themeShade="BF"/>
      <w:szCs w:val="22"/>
    </w:rPr>
  </w:style>
  <w:style w:type="paragraph" w:styleId="Nadpis6">
    <w:name w:val="heading 6"/>
    <w:basedOn w:val="Normln"/>
    <w:next w:val="Normln"/>
    <w:link w:val="Nadpis6Char"/>
    <w:uiPriority w:val="9"/>
    <w:semiHidden/>
    <w:unhideWhenUsed/>
    <w:qFormat/>
    <w:rsid w:val="00504EA5"/>
    <w:pPr>
      <w:keepNext/>
      <w:keepLines/>
      <w:numPr>
        <w:ilvl w:val="5"/>
        <w:numId w:val="3"/>
      </w:numPr>
      <w:spacing w:before="40" w:after="0"/>
      <w:outlineLvl w:val="5"/>
    </w:pPr>
    <w:rPr>
      <w:rFonts w:asciiTheme="majorHAnsi" w:eastAsiaTheme="majorEastAsia" w:hAnsiTheme="majorHAnsi" w:cstheme="majorBidi"/>
      <w:color w:val="1F3763" w:themeColor="accent1" w:themeShade="7F"/>
    </w:rPr>
  </w:style>
  <w:style w:type="paragraph" w:styleId="Nadpis7">
    <w:name w:val="heading 7"/>
    <w:basedOn w:val="Normln"/>
    <w:next w:val="Normln"/>
    <w:link w:val="Nadpis7Char"/>
    <w:uiPriority w:val="9"/>
    <w:semiHidden/>
    <w:unhideWhenUsed/>
    <w:qFormat/>
    <w:rsid w:val="00504EA5"/>
    <w:pPr>
      <w:keepNext/>
      <w:keepLines/>
      <w:numPr>
        <w:ilvl w:val="6"/>
        <w:numId w:val="3"/>
      </w:numPr>
      <w:spacing w:before="40" w:after="0"/>
      <w:outlineLvl w:val="6"/>
    </w:pPr>
    <w:rPr>
      <w:rFonts w:asciiTheme="majorHAnsi" w:eastAsiaTheme="majorEastAsia" w:hAnsiTheme="majorHAnsi" w:cstheme="majorBidi"/>
      <w:i/>
      <w:iCs/>
      <w:color w:val="1F3763" w:themeColor="accent1" w:themeShade="7F"/>
    </w:rPr>
  </w:style>
  <w:style w:type="paragraph" w:styleId="Nadpis8">
    <w:name w:val="heading 8"/>
    <w:basedOn w:val="Normln"/>
    <w:next w:val="Normln"/>
    <w:link w:val="Nadpis8Char"/>
    <w:uiPriority w:val="9"/>
    <w:semiHidden/>
    <w:unhideWhenUsed/>
    <w:qFormat/>
    <w:rsid w:val="00504EA5"/>
    <w:pPr>
      <w:keepNext/>
      <w:keepLines/>
      <w:numPr>
        <w:ilvl w:val="7"/>
        <w:numId w:val="3"/>
      </w:numPr>
      <w:spacing w:before="40" w:after="0"/>
      <w:outlineLvl w:val="7"/>
    </w:pPr>
    <w:rPr>
      <w:rFonts w:asciiTheme="majorHAnsi" w:eastAsiaTheme="majorEastAsia" w:hAnsiTheme="majorHAnsi" w:cstheme="majorBidi"/>
      <w:color w:val="272727" w:themeColor="text1" w:themeTint="D8"/>
      <w:sz w:val="21"/>
      <w:szCs w:val="21"/>
    </w:rPr>
  </w:style>
  <w:style w:type="paragraph" w:styleId="Nadpis9">
    <w:name w:val="heading 9"/>
    <w:basedOn w:val="Normln"/>
    <w:next w:val="Normln"/>
    <w:link w:val="Nadpis9Char"/>
    <w:uiPriority w:val="9"/>
    <w:semiHidden/>
    <w:unhideWhenUsed/>
    <w:qFormat/>
    <w:rsid w:val="00504EA5"/>
    <w:pPr>
      <w:keepNext/>
      <w:keepLines/>
      <w:numPr>
        <w:ilvl w:val="8"/>
        <w:numId w:val="3"/>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Nzev">
    <w:name w:val="Title"/>
    <w:basedOn w:val="Normln"/>
    <w:next w:val="Normln"/>
    <w:link w:val="NzevChar"/>
    <w:uiPriority w:val="10"/>
    <w:qFormat/>
    <w:rsid w:val="00AC1AFB"/>
    <w:pPr>
      <w:pBdr>
        <w:bottom w:val="single" w:sz="8" w:space="4" w:color="4472C4" w:themeColor="accent1"/>
      </w:pBdr>
      <w:spacing w:after="300"/>
      <w:contextualSpacing/>
    </w:pPr>
    <w:rPr>
      <w:rFonts w:asciiTheme="majorHAnsi" w:eastAsiaTheme="majorEastAsia" w:hAnsiTheme="majorHAnsi" w:cstheme="majorBidi"/>
      <w:color w:val="323E4F" w:themeColor="text2" w:themeShade="BF"/>
      <w:spacing w:val="5"/>
      <w:kern w:val="28"/>
      <w:sz w:val="52"/>
      <w:szCs w:val="52"/>
      <w:lang w:val="en-GB" w:eastAsia="cs-CZ"/>
    </w:rPr>
  </w:style>
  <w:style w:type="character" w:customStyle="1" w:styleId="NzevChar">
    <w:name w:val="Název Char"/>
    <w:basedOn w:val="Standardnpsmoodstavce"/>
    <w:link w:val="Nzev"/>
    <w:uiPriority w:val="10"/>
    <w:rsid w:val="00AC1AFB"/>
    <w:rPr>
      <w:rFonts w:asciiTheme="majorHAnsi" w:eastAsiaTheme="majorEastAsia" w:hAnsiTheme="majorHAnsi" w:cstheme="majorBidi"/>
      <w:color w:val="323E4F" w:themeColor="text2" w:themeShade="BF"/>
      <w:spacing w:val="5"/>
      <w:kern w:val="28"/>
      <w:sz w:val="52"/>
      <w:szCs w:val="52"/>
      <w:lang w:val="en-GB" w:eastAsia="cs-CZ"/>
    </w:rPr>
  </w:style>
  <w:style w:type="paragraph" w:styleId="Podtitul">
    <w:name w:val="Subtitle"/>
    <w:basedOn w:val="Normln"/>
    <w:next w:val="Normln"/>
    <w:link w:val="PodtitulChar"/>
    <w:uiPriority w:val="11"/>
    <w:qFormat/>
    <w:rsid w:val="00AC1AFB"/>
    <w:pPr>
      <w:numPr>
        <w:ilvl w:val="1"/>
      </w:numPr>
    </w:pPr>
    <w:rPr>
      <w:rFonts w:eastAsiaTheme="minorEastAsia"/>
      <w:color w:val="5A5A5A" w:themeColor="text1" w:themeTint="A5"/>
      <w:spacing w:val="15"/>
    </w:rPr>
  </w:style>
  <w:style w:type="character" w:customStyle="1" w:styleId="PodtitulChar">
    <w:name w:val="Podtitul Char"/>
    <w:basedOn w:val="Standardnpsmoodstavce"/>
    <w:link w:val="Podtitul"/>
    <w:uiPriority w:val="11"/>
    <w:rsid w:val="00AC1AFB"/>
    <w:rPr>
      <w:rFonts w:eastAsiaTheme="minorEastAsia"/>
      <w:color w:val="5A5A5A" w:themeColor="text1" w:themeTint="A5"/>
      <w:spacing w:val="15"/>
    </w:rPr>
  </w:style>
  <w:style w:type="paragraph" w:styleId="Zhlav">
    <w:name w:val="header"/>
    <w:basedOn w:val="Normln"/>
    <w:link w:val="ZhlavChar"/>
    <w:uiPriority w:val="99"/>
    <w:unhideWhenUsed/>
    <w:rsid w:val="008F1585"/>
    <w:pPr>
      <w:tabs>
        <w:tab w:val="center" w:pos="4536"/>
        <w:tab w:val="right" w:pos="9072"/>
      </w:tabs>
      <w:spacing w:after="0"/>
    </w:pPr>
  </w:style>
  <w:style w:type="character" w:customStyle="1" w:styleId="ZhlavChar">
    <w:name w:val="Záhlaví Char"/>
    <w:basedOn w:val="Standardnpsmoodstavce"/>
    <w:link w:val="Zhlav"/>
    <w:uiPriority w:val="99"/>
    <w:rsid w:val="008F1585"/>
  </w:style>
  <w:style w:type="paragraph" w:styleId="Zpat">
    <w:name w:val="footer"/>
    <w:basedOn w:val="Normln"/>
    <w:link w:val="ZpatChar"/>
    <w:uiPriority w:val="99"/>
    <w:unhideWhenUsed/>
    <w:rsid w:val="008F1585"/>
    <w:pPr>
      <w:tabs>
        <w:tab w:val="center" w:pos="4536"/>
        <w:tab w:val="right" w:pos="9072"/>
      </w:tabs>
      <w:spacing w:after="0"/>
    </w:pPr>
  </w:style>
  <w:style w:type="character" w:customStyle="1" w:styleId="ZpatChar">
    <w:name w:val="Zápatí Char"/>
    <w:basedOn w:val="Standardnpsmoodstavce"/>
    <w:link w:val="Zpat"/>
    <w:uiPriority w:val="99"/>
    <w:rsid w:val="008F1585"/>
  </w:style>
  <w:style w:type="table" w:styleId="Mkatabulky">
    <w:name w:val="Table Grid"/>
    <w:basedOn w:val="Normlntabulka"/>
    <w:uiPriority w:val="39"/>
    <w:rsid w:val="00BF50F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dpis1Char">
    <w:name w:val="Nadpis 1 Char"/>
    <w:basedOn w:val="Standardnpsmoodstavce"/>
    <w:link w:val="Nadpis1"/>
    <w:uiPriority w:val="9"/>
    <w:rsid w:val="00703B67"/>
    <w:rPr>
      <w:rFonts w:asciiTheme="majorHAnsi" w:eastAsiaTheme="majorEastAsia" w:hAnsiTheme="majorHAnsi" w:cstheme="majorBidi"/>
      <w:b/>
      <w:bCs/>
      <w:color w:val="2F5496" w:themeColor="accent1" w:themeShade="BF"/>
      <w:sz w:val="48"/>
      <w:szCs w:val="48"/>
    </w:rPr>
  </w:style>
  <w:style w:type="character" w:customStyle="1" w:styleId="Nadpis2Char">
    <w:name w:val="Nadpis 2 Char"/>
    <w:basedOn w:val="Standardnpsmoodstavce"/>
    <w:link w:val="Nadpis2"/>
    <w:uiPriority w:val="9"/>
    <w:rsid w:val="007A0028"/>
    <w:rPr>
      <w:rFonts w:asciiTheme="majorHAnsi" w:eastAsiaTheme="majorEastAsia" w:hAnsiTheme="majorHAnsi" w:cstheme="majorBidi"/>
      <w:b/>
      <w:bCs/>
      <w:color w:val="2F5496" w:themeColor="accent1" w:themeShade="BF"/>
      <w:sz w:val="40"/>
      <w:szCs w:val="40"/>
    </w:rPr>
  </w:style>
  <w:style w:type="character" w:customStyle="1" w:styleId="Nadpis3Char">
    <w:name w:val="Nadpis 3 Char"/>
    <w:basedOn w:val="Standardnpsmoodstavce"/>
    <w:link w:val="Nadpis3"/>
    <w:uiPriority w:val="9"/>
    <w:rsid w:val="00516348"/>
    <w:rPr>
      <w:rFonts w:asciiTheme="majorHAnsi" w:eastAsiaTheme="majorEastAsia" w:hAnsiTheme="majorHAnsi" w:cstheme="majorBidi"/>
      <w:b/>
      <w:bCs/>
      <w:color w:val="1F3763" w:themeColor="accent1" w:themeShade="7F"/>
      <w:sz w:val="32"/>
      <w:szCs w:val="32"/>
    </w:rPr>
  </w:style>
  <w:style w:type="character" w:customStyle="1" w:styleId="Nadpis4Char">
    <w:name w:val="Nadpis 4 Char"/>
    <w:basedOn w:val="Standardnpsmoodstavce"/>
    <w:link w:val="Nadpis4"/>
    <w:uiPriority w:val="9"/>
    <w:rsid w:val="003E71F3"/>
    <w:rPr>
      <w:rFonts w:asciiTheme="majorHAnsi" w:eastAsiaTheme="majorEastAsia" w:hAnsiTheme="majorHAnsi" w:cstheme="majorBidi"/>
      <w:b/>
      <w:bCs/>
      <w:color w:val="2F5496" w:themeColor="accent1" w:themeShade="BF"/>
      <w:sz w:val="28"/>
      <w:szCs w:val="24"/>
    </w:rPr>
  </w:style>
  <w:style w:type="character" w:customStyle="1" w:styleId="Nadpis5Char">
    <w:name w:val="Nadpis 5 Char"/>
    <w:basedOn w:val="Standardnpsmoodstavce"/>
    <w:link w:val="Nadpis5"/>
    <w:uiPriority w:val="9"/>
    <w:rsid w:val="00CB477C"/>
    <w:rPr>
      <w:rFonts w:asciiTheme="majorHAnsi" w:eastAsiaTheme="majorEastAsia" w:hAnsiTheme="majorHAnsi" w:cstheme="majorBidi"/>
      <w:b/>
      <w:bCs/>
      <w:color w:val="2F5496" w:themeColor="accent1" w:themeShade="BF"/>
    </w:rPr>
  </w:style>
  <w:style w:type="character" w:customStyle="1" w:styleId="Nadpis6Char">
    <w:name w:val="Nadpis 6 Char"/>
    <w:basedOn w:val="Standardnpsmoodstavce"/>
    <w:link w:val="Nadpis6"/>
    <w:uiPriority w:val="9"/>
    <w:semiHidden/>
    <w:rsid w:val="00504EA5"/>
    <w:rPr>
      <w:rFonts w:asciiTheme="majorHAnsi" w:eastAsiaTheme="majorEastAsia" w:hAnsiTheme="majorHAnsi" w:cstheme="majorBidi"/>
      <w:color w:val="1F3763" w:themeColor="accent1" w:themeShade="7F"/>
      <w:szCs w:val="24"/>
    </w:rPr>
  </w:style>
  <w:style w:type="character" w:customStyle="1" w:styleId="Nadpis7Char">
    <w:name w:val="Nadpis 7 Char"/>
    <w:basedOn w:val="Standardnpsmoodstavce"/>
    <w:link w:val="Nadpis7"/>
    <w:uiPriority w:val="9"/>
    <w:semiHidden/>
    <w:rsid w:val="00504EA5"/>
    <w:rPr>
      <w:rFonts w:asciiTheme="majorHAnsi" w:eastAsiaTheme="majorEastAsia" w:hAnsiTheme="majorHAnsi" w:cstheme="majorBidi"/>
      <w:i/>
      <w:iCs/>
      <w:color w:val="1F3763" w:themeColor="accent1" w:themeShade="7F"/>
      <w:szCs w:val="24"/>
    </w:rPr>
  </w:style>
  <w:style w:type="character" w:customStyle="1" w:styleId="Nadpis8Char">
    <w:name w:val="Nadpis 8 Char"/>
    <w:basedOn w:val="Standardnpsmoodstavce"/>
    <w:link w:val="Nadpis8"/>
    <w:uiPriority w:val="9"/>
    <w:semiHidden/>
    <w:rsid w:val="00504EA5"/>
    <w:rPr>
      <w:rFonts w:asciiTheme="majorHAnsi" w:eastAsiaTheme="majorEastAsia" w:hAnsiTheme="majorHAnsi" w:cstheme="majorBidi"/>
      <w:color w:val="272727" w:themeColor="text1" w:themeTint="D8"/>
      <w:sz w:val="21"/>
      <w:szCs w:val="21"/>
    </w:rPr>
  </w:style>
  <w:style w:type="character" w:customStyle="1" w:styleId="Nadpis9Char">
    <w:name w:val="Nadpis 9 Char"/>
    <w:basedOn w:val="Standardnpsmoodstavce"/>
    <w:link w:val="Nadpis9"/>
    <w:uiPriority w:val="9"/>
    <w:semiHidden/>
    <w:rsid w:val="00504EA5"/>
    <w:rPr>
      <w:rFonts w:asciiTheme="majorHAnsi" w:eastAsiaTheme="majorEastAsia" w:hAnsiTheme="majorHAnsi" w:cstheme="majorBidi"/>
      <w:i/>
      <w:iCs/>
      <w:color w:val="272727" w:themeColor="text1" w:themeTint="D8"/>
      <w:sz w:val="21"/>
      <w:szCs w:val="21"/>
    </w:rPr>
  </w:style>
  <w:style w:type="table" w:customStyle="1" w:styleId="Tmavtabulkasmkou5zvraznn31">
    <w:name w:val="Tmavá tabulka s mřížkou 5 – zvýraznění 31"/>
    <w:basedOn w:val="Normlntabulka"/>
    <w:uiPriority w:val="50"/>
    <w:rsid w:val="00D75134"/>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ulkaseznamu3zvraznn31">
    <w:name w:val="Tabulka seznamu 3 – zvýraznění 31"/>
    <w:basedOn w:val="Normlntabulka"/>
    <w:uiPriority w:val="48"/>
    <w:rsid w:val="00D75134"/>
    <w:pPr>
      <w:spacing w:after="0" w:line="240" w:lineRule="auto"/>
    </w:p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ulkasmkou4zvraznn31">
    <w:name w:val="Tabulka s mřížkou 4 – zvýraznění 31"/>
    <w:basedOn w:val="Normlntabulka"/>
    <w:uiPriority w:val="49"/>
    <w:rsid w:val="00166563"/>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ulkasmkou4zvraznn11">
    <w:name w:val="Tabulka s mřížkou 4 – zvýraznění 11"/>
    <w:basedOn w:val="Normlntabulka"/>
    <w:uiPriority w:val="49"/>
    <w:rsid w:val="00166563"/>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styleId="Odstavecseseznamem">
    <w:name w:val="List Paragraph"/>
    <w:aliases w:val="Bullet Number,Odstavec cíl se seznamem,Odstavec se seznamem1,Nad,Odstavec se seznamem5,List Paragraph1,Odstavec_muj,_Odstavec se seznamem,Název grafu,nad 1,Odrážky,Odrazky,Bullet List,lp1,Puce,Use Case List Paragraph,Heading2"/>
    <w:basedOn w:val="Normln"/>
    <w:link w:val="OdstavecseseznamemChar"/>
    <w:uiPriority w:val="34"/>
    <w:qFormat/>
    <w:rsid w:val="00DD74B9"/>
    <w:pPr>
      <w:ind w:left="720"/>
      <w:contextualSpacing/>
    </w:pPr>
  </w:style>
  <w:style w:type="paragraph" w:styleId="Nadpisobsahu">
    <w:name w:val="TOC Heading"/>
    <w:basedOn w:val="Nadpis1"/>
    <w:next w:val="Normln"/>
    <w:uiPriority w:val="39"/>
    <w:unhideWhenUsed/>
    <w:qFormat/>
    <w:rsid w:val="00432392"/>
    <w:pPr>
      <w:pageBreakBefore w:val="0"/>
      <w:numPr>
        <w:numId w:val="0"/>
      </w:numPr>
      <w:jc w:val="left"/>
      <w:outlineLvl w:val="9"/>
    </w:pPr>
    <w:rPr>
      <w:b w:val="0"/>
      <w:bCs w:val="0"/>
      <w:sz w:val="32"/>
      <w:szCs w:val="32"/>
      <w:lang w:eastAsia="cs-CZ"/>
    </w:rPr>
  </w:style>
  <w:style w:type="paragraph" w:styleId="Obsah1">
    <w:name w:val="toc 1"/>
    <w:basedOn w:val="Normln"/>
    <w:next w:val="Normln"/>
    <w:autoRedefine/>
    <w:uiPriority w:val="39"/>
    <w:unhideWhenUsed/>
    <w:rsid w:val="00432392"/>
    <w:pPr>
      <w:spacing w:after="100"/>
    </w:pPr>
  </w:style>
  <w:style w:type="paragraph" w:styleId="Obsah2">
    <w:name w:val="toc 2"/>
    <w:basedOn w:val="Normln"/>
    <w:next w:val="Normln"/>
    <w:autoRedefine/>
    <w:uiPriority w:val="39"/>
    <w:unhideWhenUsed/>
    <w:rsid w:val="00432392"/>
    <w:pPr>
      <w:spacing w:after="100"/>
      <w:ind w:left="240"/>
    </w:pPr>
  </w:style>
  <w:style w:type="paragraph" w:styleId="Obsah3">
    <w:name w:val="toc 3"/>
    <w:basedOn w:val="Normln"/>
    <w:next w:val="Normln"/>
    <w:autoRedefine/>
    <w:uiPriority w:val="39"/>
    <w:unhideWhenUsed/>
    <w:rsid w:val="00432392"/>
    <w:pPr>
      <w:spacing w:after="100"/>
      <w:ind w:left="480"/>
    </w:pPr>
  </w:style>
  <w:style w:type="character" w:styleId="Hypertextovodkaz">
    <w:name w:val="Hyperlink"/>
    <w:basedOn w:val="Standardnpsmoodstavce"/>
    <w:uiPriority w:val="99"/>
    <w:unhideWhenUsed/>
    <w:rsid w:val="00432392"/>
    <w:rPr>
      <w:color w:val="0563C1" w:themeColor="hyperlink"/>
      <w:u w:val="single"/>
    </w:rPr>
  </w:style>
  <w:style w:type="table" w:customStyle="1" w:styleId="Tmavtabulkasmkou5zvraznn11">
    <w:name w:val="Tmavá tabulka s mřížkou 5 – zvýraznění 11"/>
    <w:basedOn w:val="Normlntabulka"/>
    <w:uiPriority w:val="50"/>
    <w:rsid w:val="00892504"/>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character" w:customStyle="1" w:styleId="Nevyeenzmnka1">
    <w:name w:val="Nevyřešená zmínka1"/>
    <w:basedOn w:val="Standardnpsmoodstavce"/>
    <w:uiPriority w:val="99"/>
    <w:semiHidden/>
    <w:unhideWhenUsed/>
    <w:rsid w:val="008C033B"/>
    <w:rPr>
      <w:color w:val="605E5C"/>
      <w:shd w:val="clear" w:color="auto" w:fill="E1DFDD"/>
    </w:rPr>
  </w:style>
  <w:style w:type="character" w:styleId="Zvraznn">
    <w:name w:val="Emphasis"/>
    <w:basedOn w:val="Standardnpsmoodstavce"/>
    <w:uiPriority w:val="20"/>
    <w:qFormat/>
    <w:rsid w:val="003F33C7"/>
    <w:rPr>
      <w:i/>
      <w:iCs/>
    </w:rPr>
  </w:style>
  <w:style w:type="character" w:styleId="Zstupntext">
    <w:name w:val="Placeholder Text"/>
    <w:basedOn w:val="Standardnpsmoodstavce"/>
    <w:uiPriority w:val="99"/>
    <w:semiHidden/>
    <w:rsid w:val="00521518"/>
    <w:rPr>
      <w:color w:val="808080"/>
    </w:rPr>
  </w:style>
  <w:style w:type="paragraph" w:styleId="Obsah4">
    <w:name w:val="toc 4"/>
    <w:basedOn w:val="Normln"/>
    <w:next w:val="Normln"/>
    <w:autoRedefine/>
    <w:uiPriority w:val="39"/>
    <w:unhideWhenUsed/>
    <w:rsid w:val="00270C5B"/>
    <w:pPr>
      <w:spacing w:after="100"/>
      <w:ind w:left="720"/>
    </w:pPr>
  </w:style>
  <w:style w:type="paragraph" w:styleId="Obsah5">
    <w:name w:val="toc 5"/>
    <w:basedOn w:val="Normln"/>
    <w:next w:val="Normln"/>
    <w:autoRedefine/>
    <w:uiPriority w:val="39"/>
    <w:unhideWhenUsed/>
    <w:rsid w:val="00550C06"/>
    <w:pPr>
      <w:spacing w:after="100"/>
      <w:ind w:left="880"/>
      <w:jc w:val="left"/>
    </w:pPr>
    <w:rPr>
      <w:rFonts w:eastAsiaTheme="minorEastAsia"/>
      <w:szCs w:val="22"/>
      <w:lang w:eastAsia="cs-CZ"/>
    </w:rPr>
  </w:style>
  <w:style w:type="paragraph" w:styleId="Obsah6">
    <w:name w:val="toc 6"/>
    <w:basedOn w:val="Normln"/>
    <w:next w:val="Normln"/>
    <w:autoRedefine/>
    <w:uiPriority w:val="39"/>
    <w:unhideWhenUsed/>
    <w:rsid w:val="00550C06"/>
    <w:pPr>
      <w:spacing w:after="100"/>
      <w:ind w:left="1100"/>
      <w:jc w:val="left"/>
    </w:pPr>
    <w:rPr>
      <w:rFonts w:eastAsiaTheme="minorEastAsia"/>
      <w:szCs w:val="22"/>
      <w:lang w:eastAsia="cs-CZ"/>
    </w:rPr>
  </w:style>
  <w:style w:type="paragraph" w:styleId="Obsah7">
    <w:name w:val="toc 7"/>
    <w:basedOn w:val="Normln"/>
    <w:next w:val="Normln"/>
    <w:autoRedefine/>
    <w:uiPriority w:val="39"/>
    <w:unhideWhenUsed/>
    <w:rsid w:val="00550C06"/>
    <w:pPr>
      <w:spacing w:after="100"/>
      <w:ind w:left="1320"/>
      <w:jc w:val="left"/>
    </w:pPr>
    <w:rPr>
      <w:rFonts w:eastAsiaTheme="minorEastAsia"/>
      <w:szCs w:val="22"/>
      <w:lang w:eastAsia="cs-CZ"/>
    </w:rPr>
  </w:style>
  <w:style w:type="paragraph" w:styleId="Obsah8">
    <w:name w:val="toc 8"/>
    <w:basedOn w:val="Normln"/>
    <w:next w:val="Normln"/>
    <w:autoRedefine/>
    <w:uiPriority w:val="39"/>
    <w:unhideWhenUsed/>
    <w:rsid w:val="00550C06"/>
    <w:pPr>
      <w:spacing w:after="100"/>
      <w:ind w:left="1540"/>
      <w:jc w:val="left"/>
    </w:pPr>
    <w:rPr>
      <w:rFonts w:eastAsiaTheme="minorEastAsia"/>
      <w:szCs w:val="22"/>
      <w:lang w:eastAsia="cs-CZ"/>
    </w:rPr>
  </w:style>
  <w:style w:type="paragraph" w:styleId="Obsah9">
    <w:name w:val="toc 9"/>
    <w:basedOn w:val="Normln"/>
    <w:next w:val="Normln"/>
    <w:autoRedefine/>
    <w:uiPriority w:val="39"/>
    <w:unhideWhenUsed/>
    <w:rsid w:val="00550C06"/>
    <w:pPr>
      <w:spacing w:after="100"/>
      <w:ind w:left="1760"/>
      <w:jc w:val="left"/>
    </w:pPr>
    <w:rPr>
      <w:rFonts w:eastAsiaTheme="minorEastAsia"/>
      <w:szCs w:val="22"/>
      <w:lang w:eastAsia="cs-CZ"/>
    </w:rPr>
  </w:style>
  <w:style w:type="table" w:customStyle="1" w:styleId="Svtlseznamzvraznn11">
    <w:name w:val="Světlý seznam – zvýraznění 11"/>
    <w:basedOn w:val="Normlntabulka"/>
    <w:uiPriority w:val="61"/>
    <w:rsid w:val="00DB7D26"/>
    <w:pPr>
      <w:spacing w:after="0" w:line="240" w:lineRule="auto"/>
    </w:pPr>
    <w:rPr>
      <w:rFonts w:ascii="Times New Roman" w:eastAsia="Times New Roman" w:hAnsi="Times New Roman" w:cs="Times New Roman"/>
      <w:sz w:val="20"/>
      <w:szCs w:val="20"/>
      <w:lang w:eastAsia="cs-CZ"/>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paragraph" w:styleId="Textbubliny">
    <w:name w:val="Balloon Text"/>
    <w:basedOn w:val="Normln"/>
    <w:link w:val="TextbublinyChar"/>
    <w:uiPriority w:val="99"/>
    <w:semiHidden/>
    <w:unhideWhenUsed/>
    <w:rsid w:val="00E0639C"/>
    <w:pPr>
      <w:spacing w:after="0"/>
    </w:pPr>
    <w:rPr>
      <w:rFonts w:ascii="Segoe UI" w:hAnsi="Segoe UI" w:cs="Segoe UI"/>
      <w:sz w:val="18"/>
      <w:szCs w:val="18"/>
    </w:rPr>
  </w:style>
  <w:style w:type="character" w:customStyle="1" w:styleId="TextbublinyChar">
    <w:name w:val="Text bubliny Char"/>
    <w:basedOn w:val="Standardnpsmoodstavce"/>
    <w:link w:val="Textbubliny"/>
    <w:uiPriority w:val="99"/>
    <w:semiHidden/>
    <w:rsid w:val="00E0639C"/>
    <w:rPr>
      <w:rFonts w:ascii="Segoe UI" w:hAnsi="Segoe UI" w:cs="Segoe UI"/>
      <w:sz w:val="18"/>
      <w:szCs w:val="18"/>
    </w:rPr>
  </w:style>
  <w:style w:type="character" w:styleId="Odkaznakoment">
    <w:name w:val="annotation reference"/>
    <w:basedOn w:val="Standardnpsmoodstavce"/>
    <w:uiPriority w:val="99"/>
    <w:unhideWhenUsed/>
    <w:rsid w:val="00D6074C"/>
    <w:rPr>
      <w:sz w:val="16"/>
      <w:szCs w:val="16"/>
    </w:rPr>
  </w:style>
  <w:style w:type="paragraph" w:styleId="Textkomente">
    <w:name w:val="annotation text"/>
    <w:basedOn w:val="Normln"/>
    <w:link w:val="TextkomenteChar"/>
    <w:unhideWhenUsed/>
    <w:rsid w:val="00D6074C"/>
    <w:rPr>
      <w:sz w:val="20"/>
      <w:szCs w:val="20"/>
    </w:rPr>
  </w:style>
  <w:style w:type="character" w:customStyle="1" w:styleId="TextkomenteChar">
    <w:name w:val="Text komentáře Char"/>
    <w:basedOn w:val="Standardnpsmoodstavce"/>
    <w:link w:val="Textkomente"/>
    <w:rsid w:val="00D6074C"/>
    <w:rPr>
      <w:sz w:val="20"/>
      <w:szCs w:val="20"/>
    </w:rPr>
  </w:style>
  <w:style w:type="paragraph" w:styleId="Pedmtkomente">
    <w:name w:val="annotation subject"/>
    <w:basedOn w:val="Textkomente"/>
    <w:next w:val="Textkomente"/>
    <w:link w:val="PedmtkomenteChar"/>
    <w:uiPriority w:val="99"/>
    <w:semiHidden/>
    <w:unhideWhenUsed/>
    <w:rsid w:val="00D6074C"/>
    <w:rPr>
      <w:b/>
      <w:bCs/>
    </w:rPr>
  </w:style>
  <w:style w:type="character" w:customStyle="1" w:styleId="PedmtkomenteChar">
    <w:name w:val="Předmět komentáře Char"/>
    <w:basedOn w:val="TextkomenteChar"/>
    <w:link w:val="Pedmtkomente"/>
    <w:uiPriority w:val="99"/>
    <w:semiHidden/>
    <w:rsid w:val="00D6074C"/>
    <w:rPr>
      <w:b/>
      <w:bCs/>
      <w:sz w:val="20"/>
      <w:szCs w:val="20"/>
    </w:rPr>
  </w:style>
  <w:style w:type="character" w:customStyle="1" w:styleId="Nevyeenzmnka2">
    <w:name w:val="Nevyřešená zmínka2"/>
    <w:basedOn w:val="Standardnpsmoodstavce"/>
    <w:uiPriority w:val="99"/>
    <w:semiHidden/>
    <w:unhideWhenUsed/>
    <w:rsid w:val="00814F65"/>
    <w:rPr>
      <w:color w:val="605E5C"/>
      <w:shd w:val="clear" w:color="auto" w:fill="E1DFDD"/>
    </w:rPr>
  </w:style>
  <w:style w:type="paragraph" w:styleId="Seznamsodrkami">
    <w:name w:val="List Bullet"/>
    <w:basedOn w:val="Normln"/>
    <w:uiPriority w:val="99"/>
    <w:qFormat/>
    <w:rsid w:val="00B30B09"/>
    <w:pPr>
      <w:numPr>
        <w:numId w:val="54"/>
      </w:numPr>
      <w:spacing w:after="0" w:line="240" w:lineRule="atLeast"/>
      <w:contextualSpacing/>
    </w:pPr>
    <w:rPr>
      <w:sz w:val="18"/>
      <w:szCs w:val="22"/>
    </w:rPr>
  </w:style>
  <w:style w:type="paragraph" w:styleId="Revize">
    <w:name w:val="Revision"/>
    <w:hidden/>
    <w:uiPriority w:val="99"/>
    <w:semiHidden/>
    <w:rsid w:val="00FA65F7"/>
    <w:pPr>
      <w:spacing w:after="0" w:line="240" w:lineRule="auto"/>
    </w:pPr>
    <w:rPr>
      <w:sz w:val="24"/>
      <w:szCs w:val="24"/>
    </w:rPr>
  </w:style>
  <w:style w:type="table" w:customStyle="1" w:styleId="ListTable31">
    <w:name w:val="List Table 31"/>
    <w:basedOn w:val="Normlntabulka"/>
    <w:uiPriority w:val="48"/>
    <w:rsid w:val="008A595A"/>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character" w:customStyle="1" w:styleId="OdstavecseseznamemChar">
    <w:name w:val="Odstavec se seznamem Char"/>
    <w:aliases w:val="Bullet Number Char,Odstavec cíl se seznamem Char,Odstavec se seznamem1 Char,Nad Char,Odstavec se seznamem5 Char,List Paragraph1 Char,Odstavec_muj Char,_Odstavec se seznamem Char,Název grafu Char,nad 1 Char,Odrážky Char,lp1 Char"/>
    <w:link w:val="Odstavecseseznamem"/>
    <w:uiPriority w:val="34"/>
    <w:qFormat/>
    <w:locked/>
    <w:rsid w:val="00761CE0"/>
    <w:rPr>
      <w:szCs w:val="24"/>
    </w:rPr>
  </w:style>
  <w:style w:type="paragraph" w:styleId="Textpoznpodarou">
    <w:name w:val="footnote text"/>
    <w:basedOn w:val="Normln"/>
    <w:link w:val="TextpoznpodarouChar"/>
    <w:uiPriority w:val="99"/>
    <w:semiHidden/>
    <w:unhideWhenUsed/>
    <w:rsid w:val="000B582B"/>
    <w:pPr>
      <w:spacing w:after="0"/>
    </w:pPr>
    <w:rPr>
      <w:sz w:val="20"/>
      <w:szCs w:val="20"/>
    </w:rPr>
  </w:style>
  <w:style w:type="character" w:customStyle="1" w:styleId="TextpoznpodarouChar">
    <w:name w:val="Text pozn. pod čarou Char"/>
    <w:basedOn w:val="Standardnpsmoodstavce"/>
    <w:link w:val="Textpoznpodarou"/>
    <w:uiPriority w:val="99"/>
    <w:semiHidden/>
    <w:rsid w:val="000B582B"/>
    <w:rPr>
      <w:sz w:val="20"/>
      <w:szCs w:val="20"/>
    </w:rPr>
  </w:style>
  <w:style w:type="character" w:styleId="Znakapoznpodarou">
    <w:name w:val="footnote reference"/>
    <w:basedOn w:val="Standardnpsmoodstavce"/>
    <w:uiPriority w:val="99"/>
    <w:semiHidden/>
    <w:unhideWhenUsed/>
    <w:rsid w:val="000B582B"/>
    <w:rPr>
      <w:vertAlign w:val="superscript"/>
    </w:rPr>
  </w:style>
  <w:style w:type="character" w:styleId="Sledovanodkaz">
    <w:name w:val="FollowedHyperlink"/>
    <w:basedOn w:val="Standardnpsmoodstavce"/>
    <w:uiPriority w:val="99"/>
    <w:semiHidden/>
    <w:unhideWhenUsed/>
    <w:rsid w:val="0020327F"/>
    <w:rPr>
      <w:color w:val="954F72" w:themeColor="followedHyperlink"/>
      <w:u w:val="single"/>
    </w:rPr>
  </w:style>
  <w:style w:type="paragraph" w:styleId="Normlnweb">
    <w:name w:val="Normal (Web)"/>
    <w:basedOn w:val="Normln"/>
    <w:uiPriority w:val="99"/>
    <w:semiHidden/>
    <w:unhideWhenUsed/>
    <w:rsid w:val="000E5057"/>
    <w:pPr>
      <w:spacing w:before="100" w:beforeAutospacing="1" w:after="100" w:afterAutospacing="1"/>
      <w:jc w:val="left"/>
    </w:pPr>
    <w:rPr>
      <w:rFonts w:ascii="Times New Roman" w:eastAsia="Times New Roman" w:hAnsi="Times New Roman" w:cs="Times New Roman"/>
      <w:sz w:val="24"/>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0027533">
      <w:bodyDiv w:val="1"/>
      <w:marLeft w:val="0"/>
      <w:marRight w:val="0"/>
      <w:marTop w:val="0"/>
      <w:marBottom w:val="0"/>
      <w:divBdr>
        <w:top w:val="none" w:sz="0" w:space="0" w:color="auto"/>
        <w:left w:val="none" w:sz="0" w:space="0" w:color="auto"/>
        <w:bottom w:val="none" w:sz="0" w:space="0" w:color="auto"/>
        <w:right w:val="none" w:sz="0" w:space="0" w:color="auto"/>
      </w:divBdr>
    </w:div>
    <w:div w:id="242682682">
      <w:bodyDiv w:val="1"/>
      <w:marLeft w:val="0"/>
      <w:marRight w:val="0"/>
      <w:marTop w:val="0"/>
      <w:marBottom w:val="0"/>
      <w:divBdr>
        <w:top w:val="none" w:sz="0" w:space="0" w:color="auto"/>
        <w:left w:val="none" w:sz="0" w:space="0" w:color="auto"/>
        <w:bottom w:val="none" w:sz="0" w:space="0" w:color="auto"/>
        <w:right w:val="none" w:sz="0" w:space="0" w:color="auto"/>
      </w:divBdr>
    </w:div>
    <w:div w:id="321005869">
      <w:bodyDiv w:val="1"/>
      <w:marLeft w:val="0"/>
      <w:marRight w:val="0"/>
      <w:marTop w:val="0"/>
      <w:marBottom w:val="0"/>
      <w:divBdr>
        <w:top w:val="none" w:sz="0" w:space="0" w:color="auto"/>
        <w:left w:val="none" w:sz="0" w:space="0" w:color="auto"/>
        <w:bottom w:val="none" w:sz="0" w:space="0" w:color="auto"/>
        <w:right w:val="none" w:sz="0" w:space="0" w:color="auto"/>
      </w:divBdr>
    </w:div>
    <w:div w:id="404499338">
      <w:bodyDiv w:val="1"/>
      <w:marLeft w:val="0"/>
      <w:marRight w:val="0"/>
      <w:marTop w:val="0"/>
      <w:marBottom w:val="0"/>
      <w:divBdr>
        <w:top w:val="none" w:sz="0" w:space="0" w:color="auto"/>
        <w:left w:val="none" w:sz="0" w:space="0" w:color="auto"/>
        <w:bottom w:val="none" w:sz="0" w:space="0" w:color="auto"/>
        <w:right w:val="none" w:sz="0" w:space="0" w:color="auto"/>
      </w:divBdr>
    </w:div>
    <w:div w:id="420760221">
      <w:bodyDiv w:val="1"/>
      <w:marLeft w:val="0"/>
      <w:marRight w:val="0"/>
      <w:marTop w:val="0"/>
      <w:marBottom w:val="0"/>
      <w:divBdr>
        <w:top w:val="none" w:sz="0" w:space="0" w:color="auto"/>
        <w:left w:val="none" w:sz="0" w:space="0" w:color="auto"/>
        <w:bottom w:val="none" w:sz="0" w:space="0" w:color="auto"/>
        <w:right w:val="none" w:sz="0" w:space="0" w:color="auto"/>
      </w:divBdr>
    </w:div>
    <w:div w:id="444272566">
      <w:bodyDiv w:val="1"/>
      <w:marLeft w:val="0"/>
      <w:marRight w:val="0"/>
      <w:marTop w:val="0"/>
      <w:marBottom w:val="0"/>
      <w:divBdr>
        <w:top w:val="none" w:sz="0" w:space="0" w:color="auto"/>
        <w:left w:val="none" w:sz="0" w:space="0" w:color="auto"/>
        <w:bottom w:val="none" w:sz="0" w:space="0" w:color="auto"/>
        <w:right w:val="none" w:sz="0" w:space="0" w:color="auto"/>
      </w:divBdr>
    </w:div>
    <w:div w:id="535430668">
      <w:bodyDiv w:val="1"/>
      <w:marLeft w:val="0"/>
      <w:marRight w:val="0"/>
      <w:marTop w:val="0"/>
      <w:marBottom w:val="0"/>
      <w:divBdr>
        <w:top w:val="none" w:sz="0" w:space="0" w:color="auto"/>
        <w:left w:val="none" w:sz="0" w:space="0" w:color="auto"/>
        <w:bottom w:val="none" w:sz="0" w:space="0" w:color="auto"/>
        <w:right w:val="none" w:sz="0" w:space="0" w:color="auto"/>
      </w:divBdr>
    </w:div>
    <w:div w:id="682896999">
      <w:bodyDiv w:val="1"/>
      <w:marLeft w:val="0"/>
      <w:marRight w:val="0"/>
      <w:marTop w:val="0"/>
      <w:marBottom w:val="0"/>
      <w:divBdr>
        <w:top w:val="none" w:sz="0" w:space="0" w:color="auto"/>
        <w:left w:val="none" w:sz="0" w:space="0" w:color="auto"/>
        <w:bottom w:val="none" w:sz="0" w:space="0" w:color="auto"/>
        <w:right w:val="none" w:sz="0" w:space="0" w:color="auto"/>
      </w:divBdr>
    </w:div>
    <w:div w:id="745498548">
      <w:bodyDiv w:val="1"/>
      <w:marLeft w:val="0"/>
      <w:marRight w:val="0"/>
      <w:marTop w:val="0"/>
      <w:marBottom w:val="0"/>
      <w:divBdr>
        <w:top w:val="none" w:sz="0" w:space="0" w:color="auto"/>
        <w:left w:val="none" w:sz="0" w:space="0" w:color="auto"/>
        <w:bottom w:val="none" w:sz="0" w:space="0" w:color="auto"/>
        <w:right w:val="none" w:sz="0" w:space="0" w:color="auto"/>
      </w:divBdr>
    </w:div>
    <w:div w:id="801652523">
      <w:bodyDiv w:val="1"/>
      <w:marLeft w:val="0"/>
      <w:marRight w:val="0"/>
      <w:marTop w:val="0"/>
      <w:marBottom w:val="0"/>
      <w:divBdr>
        <w:top w:val="none" w:sz="0" w:space="0" w:color="auto"/>
        <w:left w:val="none" w:sz="0" w:space="0" w:color="auto"/>
        <w:bottom w:val="none" w:sz="0" w:space="0" w:color="auto"/>
        <w:right w:val="none" w:sz="0" w:space="0" w:color="auto"/>
      </w:divBdr>
      <w:divsChild>
        <w:div w:id="369040581">
          <w:marLeft w:val="0"/>
          <w:marRight w:val="30"/>
          <w:marTop w:val="0"/>
          <w:marBottom w:val="0"/>
          <w:divBdr>
            <w:top w:val="none" w:sz="0" w:space="0" w:color="auto"/>
            <w:left w:val="none" w:sz="0" w:space="0" w:color="auto"/>
            <w:bottom w:val="none" w:sz="0" w:space="0" w:color="auto"/>
            <w:right w:val="none" w:sz="0" w:space="0" w:color="auto"/>
          </w:divBdr>
          <w:divsChild>
            <w:div w:id="1814369482">
              <w:marLeft w:val="0"/>
              <w:marRight w:val="0"/>
              <w:marTop w:val="0"/>
              <w:marBottom w:val="0"/>
              <w:divBdr>
                <w:top w:val="none" w:sz="0" w:space="0" w:color="auto"/>
                <w:left w:val="none" w:sz="0" w:space="0" w:color="auto"/>
                <w:bottom w:val="none" w:sz="0" w:space="0" w:color="auto"/>
                <w:right w:val="none" w:sz="0" w:space="0" w:color="auto"/>
              </w:divBdr>
              <w:divsChild>
                <w:div w:id="1824158327">
                  <w:marLeft w:val="0"/>
                  <w:marRight w:val="0"/>
                  <w:marTop w:val="0"/>
                  <w:marBottom w:val="0"/>
                  <w:divBdr>
                    <w:top w:val="none" w:sz="0" w:space="0" w:color="auto"/>
                    <w:left w:val="none" w:sz="0" w:space="0" w:color="auto"/>
                    <w:bottom w:val="none" w:sz="0" w:space="0" w:color="auto"/>
                    <w:right w:val="none" w:sz="0" w:space="0" w:color="auto"/>
                  </w:divBdr>
                  <w:divsChild>
                    <w:div w:id="1391346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82401460">
      <w:bodyDiv w:val="1"/>
      <w:marLeft w:val="0"/>
      <w:marRight w:val="0"/>
      <w:marTop w:val="0"/>
      <w:marBottom w:val="0"/>
      <w:divBdr>
        <w:top w:val="none" w:sz="0" w:space="0" w:color="auto"/>
        <w:left w:val="none" w:sz="0" w:space="0" w:color="auto"/>
        <w:bottom w:val="none" w:sz="0" w:space="0" w:color="auto"/>
        <w:right w:val="none" w:sz="0" w:space="0" w:color="auto"/>
      </w:divBdr>
    </w:div>
    <w:div w:id="933711023">
      <w:bodyDiv w:val="1"/>
      <w:marLeft w:val="0"/>
      <w:marRight w:val="0"/>
      <w:marTop w:val="0"/>
      <w:marBottom w:val="0"/>
      <w:divBdr>
        <w:top w:val="none" w:sz="0" w:space="0" w:color="auto"/>
        <w:left w:val="none" w:sz="0" w:space="0" w:color="auto"/>
        <w:bottom w:val="none" w:sz="0" w:space="0" w:color="auto"/>
        <w:right w:val="none" w:sz="0" w:space="0" w:color="auto"/>
      </w:divBdr>
      <w:divsChild>
        <w:div w:id="2134326354">
          <w:marLeft w:val="0"/>
          <w:marRight w:val="30"/>
          <w:marTop w:val="0"/>
          <w:marBottom w:val="0"/>
          <w:divBdr>
            <w:top w:val="none" w:sz="0" w:space="0" w:color="auto"/>
            <w:left w:val="none" w:sz="0" w:space="0" w:color="auto"/>
            <w:bottom w:val="none" w:sz="0" w:space="0" w:color="auto"/>
            <w:right w:val="none" w:sz="0" w:space="0" w:color="auto"/>
          </w:divBdr>
          <w:divsChild>
            <w:div w:id="974022993">
              <w:marLeft w:val="0"/>
              <w:marRight w:val="0"/>
              <w:marTop w:val="0"/>
              <w:marBottom w:val="0"/>
              <w:divBdr>
                <w:top w:val="none" w:sz="0" w:space="0" w:color="auto"/>
                <w:left w:val="none" w:sz="0" w:space="0" w:color="auto"/>
                <w:bottom w:val="none" w:sz="0" w:space="0" w:color="auto"/>
                <w:right w:val="none" w:sz="0" w:space="0" w:color="auto"/>
              </w:divBdr>
              <w:divsChild>
                <w:div w:id="1793282682">
                  <w:marLeft w:val="0"/>
                  <w:marRight w:val="0"/>
                  <w:marTop w:val="0"/>
                  <w:marBottom w:val="0"/>
                  <w:divBdr>
                    <w:top w:val="none" w:sz="0" w:space="0" w:color="auto"/>
                    <w:left w:val="none" w:sz="0" w:space="0" w:color="auto"/>
                    <w:bottom w:val="none" w:sz="0" w:space="0" w:color="auto"/>
                    <w:right w:val="none" w:sz="0" w:space="0" w:color="auto"/>
                  </w:divBdr>
                  <w:divsChild>
                    <w:div w:id="420486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71136713">
      <w:bodyDiv w:val="1"/>
      <w:marLeft w:val="0"/>
      <w:marRight w:val="0"/>
      <w:marTop w:val="0"/>
      <w:marBottom w:val="0"/>
      <w:divBdr>
        <w:top w:val="none" w:sz="0" w:space="0" w:color="auto"/>
        <w:left w:val="none" w:sz="0" w:space="0" w:color="auto"/>
        <w:bottom w:val="none" w:sz="0" w:space="0" w:color="auto"/>
        <w:right w:val="none" w:sz="0" w:space="0" w:color="auto"/>
      </w:divBdr>
    </w:div>
    <w:div w:id="1191996305">
      <w:bodyDiv w:val="1"/>
      <w:marLeft w:val="0"/>
      <w:marRight w:val="0"/>
      <w:marTop w:val="0"/>
      <w:marBottom w:val="0"/>
      <w:divBdr>
        <w:top w:val="none" w:sz="0" w:space="0" w:color="auto"/>
        <w:left w:val="none" w:sz="0" w:space="0" w:color="auto"/>
        <w:bottom w:val="none" w:sz="0" w:space="0" w:color="auto"/>
        <w:right w:val="none" w:sz="0" w:space="0" w:color="auto"/>
      </w:divBdr>
      <w:divsChild>
        <w:div w:id="1709337643">
          <w:marLeft w:val="0"/>
          <w:marRight w:val="0"/>
          <w:marTop w:val="0"/>
          <w:marBottom w:val="0"/>
          <w:divBdr>
            <w:top w:val="none" w:sz="0" w:space="0" w:color="auto"/>
            <w:left w:val="none" w:sz="0" w:space="0" w:color="auto"/>
            <w:bottom w:val="none" w:sz="0" w:space="0" w:color="auto"/>
            <w:right w:val="none" w:sz="0" w:space="0" w:color="auto"/>
          </w:divBdr>
          <w:divsChild>
            <w:div w:id="7182823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4172713">
      <w:bodyDiv w:val="1"/>
      <w:marLeft w:val="0"/>
      <w:marRight w:val="0"/>
      <w:marTop w:val="0"/>
      <w:marBottom w:val="0"/>
      <w:divBdr>
        <w:top w:val="none" w:sz="0" w:space="0" w:color="auto"/>
        <w:left w:val="none" w:sz="0" w:space="0" w:color="auto"/>
        <w:bottom w:val="none" w:sz="0" w:space="0" w:color="auto"/>
        <w:right w:val="none" w:sz="0" w:space="0" w:color="auto"/>
      </w:divBdr>
      <w:divsChild>
        <w:div w:id="950014405">
          <w:marLeft w:val="0"/>
          <w:marRight w:val="0"/>
          <w:marTop w:val="0"/>
          <w:marBottom w:val="0"/>
          <w:divBdr>
            <w:top w:val="none" w:sz="0" w:space="0" w:color="auto"/>
            <w:left w:val="none" w:sz="0" w:space="0" w:color="auto"/>
            <w:bottom w:val="none" w:sz="0" w:space="0" w:color="auto"/>
            <w:right w:val="none" w:sz="0" w:space="0" w:color="auto"/>
          </w:divBdr>
        </w:div>
      </w:divsChild>
    </w:div>
    <w:div w:id="1279679949">
      <w:bodyDiv w:val="1"/>
      <w:marLeft w:val="0"/>
      <w:marRight w:val="0"/>
      <w:marTop w:val="0"/>
      <w:marBottom w:val="0"/>
      <w:divBdr>
        <w:top w:val="none" w:sz="0" w:space="0" w:color="auto"/>
        <w:left w:val="none" w:sz="0" w:space="0" w:color="auto"/>
        <w:bottom w:val="none" w:sz="0" w:space="0" w:color="auto"/>
        <w:right w:val="none" w:sz="0" w:space="0" w:color="auto"/>
      </w:divBdr>
      <w:divsChild>
        <w:div w:id="917980358">
          <w:marLeft w:val="0"/>
          <w:marRight w:val="0"/>
          <w:marTop w:val="0"/>
          <w:marBottom w:val="0"/>
          <w:divBdr>
            <w:top w:val="none" w:sz="0" w:space="0" w:color="auto"/>
            <w:left w:val="none" w:sz="0" w:space="0" w:color="auto"/>
            <w:bottom w:val="none" w:sz="0" w:space="0" w:color="auto"/>
            <w:right w:val="none" w:sz="0" w:space="0" w:color="auto"/>
          </w:divBdr>
        </w:div>
        <w:div w:id="1906722890">
          <w:marLeft w:val="0"/>
          <w:marRight w:val="0"/>
          <w:marTop w:val="0"/>
          <w:marBottom w:val="0"/>
          <w:divBdr>
            <w:top w:val="none" w:sz="0" w:space="0" w:color="auto"/>
            <w:left w:val="none" w:sz="0" w:space="0" w:color="auto"/>
            <w:bottom w:val="none" w:sz="0" w:space="0" w:color="auto"/>
            <w:right w:val="none" w:sz="0" w:space="0" w:color="auto"/>
          </w:divBdr>
        </w:div>
        <w:div w:id="2131362439">
          <w:marLeft w:val="0"/>
          <w:marRight w:val="0"/>
          <w:marTop w:val="0"/>
          <w:marBottom w:val="0"/>
          <w:divBdr>
            <w:top w:val="none" w:sz="0" w:space="0" w:color="auto"/>
            <w:left w:val="none" w:sz="0" w:space="0" w:color="auto"/>
            <w:bottom w:val="none" w:sz="0" w:space="0" w:color="auto"/>
            <w:right w:val="none" w:sz="0" w:space="0" w:color="auto"/>
          </w:divBdr>
        </w:div>
      </w:divsChild>
    </w:div>
    <w:div w:id="1292134448">
      <w:bodyDiv w:val="1"/>
      <w:marLeft w:val="0"/>
      <w:marRight w:val="0"/>
      <w:marTop w:val="0"/>
      <w:marBottom w:val="0"/>
      <w:divBdr>
        <w:top w:val="none" w:sz="0" w:space="0" w:color="auto"/>
        <w:left w:val="none" w:sz="0" w:space="0" w:color="auto"/>
        <w:bottom w:val="none" w:sz="0" w:space="0" w:color="auto"/>
        <w:right w:val="none" w:sz="0" w:space="0" w:color="auto"/>
      </w:divBdr>
      <w:divsChild>
        <w:div w:id="1815872724">
          <w:marLeft w:val="0"/>
          <w:marRight w:val="0"/>
          <w:marTop w:val="0"/>
          <w:marBottom w:val="0"/>
          <w:divBdr>
            <w:top w:val="none" w:sz="0" w:space="0" w:color="auto"/>
            <w:left w:val="none" w:sz="0" w:space="0" w:color="auto"/>
            <w:bottom w:val="none" w:sz="0" w:space="0" w:color="auto"/>
            <w:right w:val="none" w:sz="0" w:space="0" w:color="auto"/>
          </w:divBdr>
          <w:divsChild>
            <w:div w:id="875001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0525299">
      <w:bodyDiv w:val="1"/>
      <w:marLeft w:val="0"/>
      <w:marRight w:val="0"/>
      <w:marTop w:val="0"/>
      <w:marBottom w:val="0"/>
      <w:divBdr>
        <w:top w:val="none" w:sz="0" w:space="0" w:color="auto"/>
        <w:left w:val="none" w:sz="0" w:space="0" w:color="auto"/>
        <w:bottom w:val="none" w:sz="0" w:space="0" w:color="auto"/>
        <w:right w:val="none" w:sz="0" w:space="0" w:color="auto"/>
      </w:divBdr>
    </w:div>
    <w:div w:id="1407606016">
      <w:bodyDiv w:val="1"/>
      <w:marLeft w:val="0"/>
      <w:marRight w:val="0"/>
      <w:marTop w:val="0"/>
      <w:marBottom w:val="0"/>
      <w:divBdr>
        <w:top w:val="none" w:sz="0" w:space="0" w:color="auto"/>
        <w:left w:val="none" w:sz="0" w:space="0" w:color="auto"/>
        <w:bottom w:val="none" w:sz="0" w:space="0" w:color="auto"/>
        <w:right w:val="none" w:sz="0" w:space="0" w:color="auto"/>
      </w:divBdr>
    </w:div>
    <w:div w:id="1505050568">
      <w:bodyDiv w:val="1"/>
      <w:marLeft w:val="0"/>
      <w:marRight w:val="0"/>
      <w:marTop w:val="0"/>
      <w:marBottom w:val="0"/>
      <w:divBdr>
        <w:top w:val="none" w:sz="0" w:space="0" w:color="auto"/>
        <w:left w:val="none" w:sz="0" w:space="0" w:color="auto"/>
        <w:bottom w:val="none" w:sz="0" w:space="0" w:color="auto"/>
        <w:right w:val="none" w:sz="0" w:space="0" w:color="auto"/>
      </w:divBdr>
    </w:div>
    <w:div w:id="1516455055">
      <w:bodyDiv w:val="1"/>
      <w:marLeft w:val="0"/>
      <w:marRight w:val="0"/>
      <w:marTop w:val="0"/>
      <w:marBottom w:val="0"/>
      <w:divBdr>
        <w:top w:val="none" w:sz="0" w:space="0" w:color="auto"/>
        <w:left w:val="none" w:sz="0" w:space="0" w:color="auto"/>
        <w:bottom w:val="none" w:sz="0" w:space="0" w:color="auto"/>
        <w:right w:val="none" w:sz="0" w:space="0" w:color="auto"/>
      </w:divBdr>
    </w:div>
    <w:div w:id="1596017240">
      <w:bodyDiv w:val="1"/>
      <w:marLeft w:val="0"/>
      <w:marRight w:val="0"/>
      <w:marTop w:val="0"/>
      <w:marBottom w:val="0"/>
      <w:divBdr>
        <w:top w:val="none" w:sz="0" w:space="0" w:color="auto"/>
        <w:left w:val="none" w:sz="0" w:space="0" w:color="auto"/>
        <w:bottom w:val="none" w:sz="0" w:space="0" w:color="auto"/>
        <w:right w:val="none" w:sz="0" w:space="0" w:color="auto"/>
      </w:divBdr>
    </w:div>
    <w:div w:id="1600869375">
      <w:bodyDiv w:val="1"/>
      <w:marLeft w:val="0"/>
      <w:marRight w:val="0"/>
      <w:marTop w:val="0"/>
      <w:marBottom w:val="0"/>
      <w:divBdr>
        <w:top w:val="none" w:sz="0" w:space="0" w:color="auto"/>
        <w:left w:val="none" w:sz="0" w:space="0" w:color="auto"/>
        <w:bottom w:val="none" w:sz="0" w:space="0" w:color="auto"/>
        <w:right w:val="none" w:sz="0" w:space="0" w:color="auto"/>
      </w:divBdr>
    </w:div>
    <w:div w:id="1645426789">
      <w:bodyDiv w:val="1"/>
      <w:marLeft w:val="0"/>
      <w:marRight w:val="0"/>
      <w:marTop w:val="0"/>
      <w:marBottom w:val="0"/>
      <w:divBdr>
        <w:top w:val="none" w:sz="0" w:space="0" w:color="auto"/>
        <w:left w:val="none" w:sz="0" w:space="0" w:color="auto"/>
        <w:bottom w:val="none" w:sz="0" w:space="0" w:color="auto"/>
        <w:right w:val="none" w:sz="0" w:space="0" w:color="auto"/>
      </w:divBdr>
    </w:div>
    <w:div w:id="1662541066">
      <w:bodyDiv w:val="1"/>
      <w:marLeft w:val="0"/>
      <w:marRight w:val="0"/>
      <w:marTop w:val="0"/>
      <w:marBottom w:val="0"/>
      <w:divBdr>
        <w:top w:val="none" w:sz="0" w:space="0" w:color="auto"/>
        <w:left w:val="none" w:sz="0" w:space="0" w:color="auto"/>
        <w:bottom w:val="none" w:sz="0" w:space="0" w:color="auto"/>
        <w:right w:val="none" w:sz="0" w:space="0" w:color="auto"/>
      </w:divBdr>
    </w:div>
    <w:div w:id="1808283384">
      <w:bodyDiv w:val="1"/>
      <w:marLeft w:val="0"/>
      <w:marRight w:val="0"/>
      <w:marTop w:val="0"/>
      <w:marBottom w:val="0"/>
      <w:divBdr>
        <w:top w:val="none" w:sz="0" w:space="0" w:color="auto"/>
        <w:left w:val="none" w:sz="0" w:space="0" w:color="auto"/>
        <w:bottom w:val="none" w:sz="0" w:space="0" w:color="auto"/>
        <w:right w:val="none" w:sz="0" w:space="0" w:color="auto"/>
      </w:divBdr>
    </w:div>
    <w:div w:id="2109736649">
      <w:bodyDiv w:val="1"/>
      <w:marLeft w:val="0"/>
      <w:marRight w:val="0"/>
      <w:marTop w:val="0"/>
      <w:marBottom w:val="0"/>
      <w:divBdr>
        <w:top w:val="none" w:sz="0" w:space="0" w:color="auto"/>
        <w:left w:val="none" w:sz="0" w:space="0" w:color="auto"/>
        <w:bottom w:val="none" w:sz="0" w:space="0" w:color="auto"/>
        <w:right w:val="none" w:sz="0" w:space="0" w:color="auto"/>
      </w:divBdr>
    </w:div>
    <w:div w:id="21187896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jpg"/><Relationship Id="rId47" Type="http://schemas.openxmlformats.org/officeDocument/2006/relationships/image" Target="media/image39.png"/><Relationship Id="rId63" Type="http://schemas.openxmlformats.org/officeDocument/2006/relationships/image" Target="media/image55.png"/><Relationship Id="rId68" Type="http://schemas.openxmlformats.org/officeDocument/2006/relationships/image" Target="media/image60.png"/><Relationship Id="rId84" Type="http://schemas.openxmlformats.org/officeDocument/2006/relationships/hyperlink" Target="https://cs.wikipedia.org/wiki/T%C5%99et%C3%AD_norm%C3%A1ln%C3%AD_forma" TargetMode="External"/><Relationship Id="rId89" Type="http://schemas.openxmlformats.org/officeDocument/2006/relationships/header" Target="header3.xml"/><Relationship Id="rId16" Type="http://schemas.openxmlformats.org/officeDocument/2006/relationships/image" Target="media/image8.png"/><Relationship Id="rId11" Type="http://schemas.openxmlformats.org/officeDocument/2006/relationships/image" Target="media/image3.jpg"/><Relationship Id="rId32" Type="http://schemas.openxmlformats.org/officeDocument/2006/relationships/image" Target="media/image24.jpg"/><Relationship Id="rId37" Type="http://schemas.openxmlformats.org/officeDocument/2006/relationships/image" Target="media/image29.png"/><Relationship Id="rId53" Type="http://schemas.openxmlformats.org/officeDocument/2006/relationships/image" Target="media/image45.png"/><Relationship Id="rId58" Type="http://schemas.openxmlformats.org/officeDocument/2006/relationships/image" Target="media/image50.png"/><Relationship Id="rId74" Type="http://schemas.openxmlformats.org/officeDocument/2006/relationships/diagramQuickStyle" Target="diagrams/quickStyle1.xml"/><Relationship Id="rId79" Type="http://schemas.openxmlformats.org/officeDocument/2006/relationships/hyperlink" Target="https://en.wikipedia.org/wiki/WSO2" TargetMode="External"/><Relationship Id="rId5" Type="http://schemas.openxmlformats.org/officeDocument/2006/relationships/settings" Target="settings.xml"/><Relationship Id="rId90" Type="http://schemas.openxmlformats.org/officeDocument/2006/relationships/footer" Target="footer3.xml"/><Relationship Id="rId95" Type="http://schemas.microsoft.com/office/2018/08/relationships/commentsExtensible" Target="commentsExtensible.xml"/><Relationship Id="rId22" Type="http://schemas.openxmlformats.org/officeDocument/2006/relationships/image" Target="media/image14.png"/><Relationship Id="rId27" Type="http://schemas.openxmlformats.org/officeDocument/2006/relationships/image" Target="media/image19.jpg"/><Relationship Id="rId43" Type="http://schemas.openxmlformats.org/officeDocument/2006/relationships/image" Target="media/image35.png"/><Relationship Id="rId48" Type="http://schemas.openxmlformats.org/officeDocument/2006/relationships/image" Target="media/image40.png"/><Relationship Id="rId64" Type="http://schemas.openxmlformats.org/officeDocument/2006/relationships/image" Target="media/image56.png"/><Relationship Id="rId69" Type="http://schemas.openxmlformats.org/officeDocument/2006/relationships/image" Target="media/image61.png"/><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diagramData" Target="diagrams/data1.xml"/><Relationship Id="rId80" Type="http://schemas.openxmlformats.org/officeDocument/2006/relationships/image" Target="media/image66.png"/><Relationship Id="rId85"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jp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png"/><Relationship Id="rId20" Type="http://schemas.openxmlformats.org/officeDocument/2006/relationships/image" Target="media/image12.jp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2.png"/><Relationship Id="rId75" Type="http://schemas.openxmlformats.org/officeDocument/2006/relationships/diagramColors" Target="diagrams/colors1.xml"/><Relationship Id="rId83" Type="http://schemas.openxmlformats.org/officeDocument/2006/relationships/hyperlink" Target="http://www.owasp.org" TargetMode="External"/><Relationship Id="rId88" Type="http://schemas.openxmlformats.org/officeDocument/2006/relationships/footer" Target="footer2.xml"/><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jp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diagramLayout" Target="diagrams/layout1.xml"/><Relationship Id="rId78" Type="http://schemas.openxmlformats.org/officeDocument/2006/relationships/image" Target="media/image65.png"/><Relationship Id="rId81" Type="http://schemas.openxmlformats.org/officeDocument/2006/relationships/image" Target="media/image67.png"/><Relationship Id="rId86" Type="http://schemas.openxmlformats.org/officeDocument/2006/relationships/header" Target="header2.xml"/><Relationship Id="rId94" Type="http://schemas.microsoft.com/office/2016/09/relationships/commentsIds" Target="commentsIds.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jpg"/><Relationship Id="rId39" Type="http://schemas.openxmlformats.org/officeDocument/2006/relationships/image" Target="media/image31.png"/><Relationship Id="rId34" Type="http://schemas.openxmlformats.org/officeDocument/2006/relationships/image" Target="media/image26.jpg"/><Relationship Id="rId50" Type="http://schemas.openxmlformats.org/officeDocument/2006/relationships/image" Target="media/image42.png"/><Relationship Id="rId55" Type="http://schemas.openxmlformats.org/officeDocument/2006/relationships/image" Target="media/image47.png"/><Relationship Id="rId76" Type="http://schemas.microsoft.com/office/2007/relationships/diagramDrawing" Target="diagrams/drawing1.xml"/><Relationship Id="rId7" Type="http://schemas.openxmlformats.org/officeDocument/2006/relationships/footnotes" Target="footnotes.xml"/><Relationship Id="rId71" Type="http://schemas.openxmlformats.org/officeDocument/2006/relationships/image" Target="media/image63.png"/><Relationship Id="rId92" Type="http://schemas.openxmlformats.org/officeDocument/2006/relationships/theme" Target="theme/theme1.xml"/><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jp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footer" Target="footer1.xml"/><Relationship Id="rId61" Type="http://schemas.openxmlformats.org/officeDocument/2006/relationships/image" Target="media/image53.png"/><Relationship Id="rId82" Type="http://schemas.openxmlformats.org/officeDocument/2006/relationships/image" Target="media/image68.png"/><Relationship Id="rId19" Type="http://schemas.openxmlformats.org/officeDocument/2006/relationships/image" Target="media/image11.jpg"/><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4.pn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E54DCCD5-B435-4CCF-BC29-83544154216A}" type="doc">
      <dgm:prSet loTypeId="urn:microsoft.com/office/officeart/2005/8/layout/process1" loCatId="process" qsTypeId="urn:microsoft.com/office/officeart/2005/8/quickstyle/simple1" qsCatId="simple" csTypeId="urn:microsoft.com/office/officeart/2005/8/colors/accent1_2" csCatId="accent1" phldr="1"/>
      <dgm:spPr/>
    </dgm:pt>
    <dgm:pt modelId="{E9678582-56BB-4484-848A-B9B469B85091}">
      <dgm:prSet phldrT="[Text]"/>
      <dgm:spPr/>
      <dgm:t>
        <a:bodyPr/>
        <a:lstStyle/>
        <a:p>
          <a:r>
            <a:rPr lang="cs-CZ"/>
            <a:t>Identifikace řidiče</a:t>
          </a:r>
        </a:p>
      </dgm:t>
    </dgm:pt>
    <dgm:pt modelId="{82EB753C-A46A-46A0-8714-F75BA96DBD85}" type="parTrans" cxnId="{A74D1793-E27E-44EC-8470-4D5BDFD4344D}">
      <dgm:prSet/>
      <dgm:spPr/>
      <dgm:t>
        <a:bodyPr/>
        <a:lstStyle/>
        <a:p>
          <a:endParaRPr lang="cs-CZ"/>
        </a:p>
      </dgm:t>
    </dgm:pt>
    <dgm:pt modelId="{5DA61F89-C0B8-4A6A-827B-2C93B6D14C30}" type="sibTrans" cxnId="{A74D1793-E27E-44EC-8470-4D5BDFD4344D}">
      <dgm:prSet/>
      <dgm:spPr/>
      <dgm:t>
        <a:bodyPr/>
        <a:lstStyle/>
        <a:p>
          <a:endParaRPr lang="cs-CZ"/>
        </a:p>
      </dgm:t>
    </dgm:pt>
    <dgm:pt modelId="{9AC9B94B-3298-49A9-BF2D-6BCD66A88136}">
      <dgm:prSet phldrT="[Text]"/>
      <dgm:spPr/>
      <dgm:t>
        <a:bodyPr/>
        <a:lstStyle/>
        <a:p>
          <a:r>
            <a:rPr lang="cs-CZ"/>
            <a:t>Volba parametrů dopravy</a:t>
          </a:r>
        </a:p>
      </dgm:t>
    </dgm:pt>
    <dgm:pt modelId="{3A0F4BF7-E44B-4E4A-B1A1-09A67E1E1C87}" type="parTrans" cxnId="{46C735FA-6050-4A0E-865E-11CB5E3897D3}">
      <dgm:prSet/>
      <dgm:spPr/>
      <dgm:t>
        <a:bodyPr/>
        <a:lstStyle/>
        <a:p>
          <a:endParaRPr lang="cs-CZ"/>
        </a:p>
      </dgm:t>
    </dgm:pt>
    <dgm:pt modelId="{F8C411CC-6BFB-4AF1-83F7-ECD81703CCC7}" type="sibTrans" cxnId="{46C735FA-6050-4A0E-865E-11CB5E3897D3}">
      <dgm:prSet/>
      <dgm:spPr/>
      <dgm:t>
        <a:bodyPr/>
        <a:lstStyle/>
        <a:p>
          <a:endParaRPr lang="cs-CZ"/>
        </a:p>
      </dgm:t>
    </dgm:pt>
    <dgm:pt modelId="{C71E8A10-B591-442D-B73C-6EE509BC7E8B}">
      <dgm:prSet phldrT="[Text]"/>
      <dgm:spPr/>
      <dgm:t>
        <a:bodyPr/>
        <a:lstStyle/>
        <a:p>
          <a:r>
            <a:rPr lang="cs-CZ"/>
            <a:t>Volba objednávek</a:t>
          </a:r>
        </a:p>
      </dgm:t>
    </dgm:pt>
    <dgm:pt modelId="{346ABDAC-F000-4B83-BAA5-10A9681018B3}" type="parTrans" cxnId="{3B01CF21-2BF0-4C27-A104-0427FFD2398F}">
      <dgm:prSet/>
      <dgm:spPr/>
      <dgm:t>
        <a:bodyPr/>
        <a:lstStyle/>
        <a:p>
          <a:endParaRPr lang="cs-CZ"/>
        </a:p>
      </dgm:t>
    </dgm:pt>
    <dgm:pt modelId="{AC889F04-157C-4DDA-954C-E4574CE05FA5}" type="sibTrans" cxnId="{3B01CF21-2BF0-4C27-A104-0427FFD2398F}">
      <dgm:prSet/>
      <dgm:spPr/>
      <dgm:t>
        <a:bodyPr/>
        <a:lstStyle/>
        <a:p>
          <a:endParaRPr lang="cs-CZ"/>
        </a:p>
      </dgm:t>
    </dgm:pt>
    <dgm:pt modelId="{7E94DCB5-0757-466F-AF35-1BAFA3F7764B}">
      <dgm:prSet phldrT="[Text]"/>
      <dgm:spPr/>
      <dgm:t>
        <a:bodyPr/>
        <a:lstStyle/>
        <a:p>
          <a:r>
            <a:rPr lang="cs-CZ"/>
            <a:t>Rozdělení do komor</a:t>
          </a:r>
        </a:p>
      </dgm:t>
    </dgm:pt>
    <dgm:pt modelId="{51578D89-D944-4928-8EA2-7C78B0C6C0C5}" type="parTrans" cxnId="{3AC85447-0184-49FC-A284-020A120686EC}">
      <dgm:prSet/>
      <dgm:spPr/>
      <dgm:t>
        <a:bodyPr/>
        <a:lstStyle/>
        <a:p>
          <a:endParaRPr lang="cs-CZ"/>
        </a:p>
      </dgm:t>
    </dgm:pt>
    <dgm:pt modelId="{85A3C6CE-099F-484D-9127-9DA7A3F109FD}" type="sibTrans" cxnId="{3AC85447-0184-49FC-A284-020A120686EC}">
      <dgm:prSet/>
      <dgm:spPr/>
      <dgm:t>
        <a:bodyPr/>
        <a:lstStyle/>
        <a:p>
          <a:endParaRPr lang="cs-CZ"/>
        </a:p>
      </dgm:t>
    </dgm:pt>
    <dgm:pt modelId="{4112D394-BA1D-4081-B846-336CB15418BA}">
      <dgm:prSet phldrT="[Text]"/>
      <dgm:spPr/>
      <dgm:t>
        <a:bodyPr/>
        <a:lstStyle/>
        <a:p>
          <a:r>
            <a:rPr lang="cs-CZ"/>
            <a:t>Potvrzení plánu plnění</a:t>
          </a:r>
        </a:p>
      </dgm:t>
    </dgm:pt>
    <dgm:pt modelId="{74EB3CEF-7A3E-493F-9418-8E57D1163162}" type="parTrans" cxnId="{427E5DB6-1F7C-4B75-8DC5-1827195C3DF0}">
      <dgm:prSet/>
      <dgm:spPr/>
      <dgm:t>
        <a:bodyPr/>
        <a:lstStyle/>
        <a:p>
          <a:endParaRPr lang="cs-CZ"/>
        </a:p>
      </dgm:t>
    </dgm:pt>
    <dgm:pt modelId="{06B47000-407F-4745-A5E3-2FA5517FA061}" type="sibTrans" cxnId="{427E5DB6-1F7C-4B75-8DC5-1827195C3DF0}">
      <dgm:prSet/>
      <dgm:spPr/>
      <dgm:t>
        <a:bodyPr/>
        <a:lstStyle/>
        <a:p>
          <a:endParaRPr lang="cs-CZ"/>
        </a:p>
      </dgm:t>
    </dgm:pt>
    <dgm:pt modelId="{1ECEB6E4-21D8-4D5A-B80B-2669F3DC4ECF}" type="pres">
      <dgm:prSet presAssocID="{E54DCCD5-B435-4CCF-BC29-83544154216A}" presName="Name0" presStyleCnt="0">
        <dgm:presLayoutVars>
          <dgm:dir/>
          <dgm:resizeHandles val="exact"/>
        </dgm:presLayoutVars>
      </dgm:prSet>
      <dgm:spPr/>
    </dgm:pt>
    <dgm:pt modelId="{4B54F0ED-7410-4A32-B515-FA471CCB1D75}" type="pres">
      <dgm:prSet presAssocID="{E9678582-56BB-4484-848A-B9B469B85091}" presName="node" presStyleLbl="node1" presStyleIdx="0" presStyleCnt="5">
        <dgm:presLayoutVars>
          <dgm:bulletEnabled val="1"/>
        </dgm:presLayoutVars>
      </dgm:prSet>
      <dgm:spPr/>
      <dgm:t>
        <a:bodyPr/>
        <a:lstStyle/>
        <a:p>
          <a:endParaRPr lang="en-US"/>
        </a:p>
      </dgm:t>
    </dgm:pt>
    <dgm:pt modelId="{5E933D8C-85E1-49D3-9260-1A7721F881F2}" type="pres">
      <dgm:prSet presAssocID="{5DA61F89-C0B8-4A6A-827B-2C93B6D14C30}" presName="sibTrans" presStyleLbl="sibTrans2D1" presStyleIdx="0" presStyleCnt="4"/>
      <dgm:spPr/>
      <dgm:t>
        <a:bodyPr/>
        <a:lstStyle/>
        <a:p>
          <a:endParaRPr lang="en-US"/>
        </a:p>
      </dgm:t>
    </dgm:pt>
    <dgm:pt modelId="{3ECF5F8A-E5B0-4C80-A3CB-962A5A164127}" type="pres">
      <dgm:prSet presAssocID="{5DA61F89-C0B8-4A6A-827B-2C93B6D14C30}" presName="connectorText" presStyleLbl="sibTrans2D1" presStyleIdx="0" presStyleCnt="4"/>
      <dgm:spPr/>
      <dgm:t>
        <a:bodyPr/>
        <a:lstStyle/>
        <a:p>
          <a:endParaRPr lang="en-US"/>
        </a:p>
      </dgm:t>
    </dgm:pt>
    <dgm:pt modelId="{1858DCB3-9FEA-4D3C-9E17-9F04137182BC}" type="pres">
      <dgm:prSet presAssocID="{9AC9B94B-3298-49A9-BF2D-6BCD66A88136}" presName="node" presStyleLbl="node1" presStyleIdx="1" presStyleCnt="5">
        <dgm:presLayoutVars>
          <dgm:bulletEnabled val="1"/>
        </dgm:presLayoutVars>
      </dgm:prSet>
      <dgm:spPr/>
      <dgm:t>
        <a:bodyPr/>
        <a:lstStyle/>
        <a:p>
          <a:endParaRPr lang="en-US"/>
        </a:p>
      </dgm:t>
    </dgm:pt>
    <dgm:pt modelId="{551455A2-B77D-455D-9859-AD429C5913D5}" type="pres">
      <dgm:prSet presAssocID="{F8C411CC-6BFB-4AF1-83F7-ECD81703CCC7}" presName="sibTrans" presStyleLbl="sibTrans2D1" presStyleIdx="1" presStyleCnt="4"/>
      <dgm:spPr/>
      <dgm:t>
        <a:bodyPr/>
        <a:lstStyle/>
        <a:p>
          <a:endParaRPr lang="en-US"/>
        </a:p>
      </dgm:t>
    </dgm:pt>
    <dgm:pt modelId="{246E2F42-CDF3-4B07-8FBE-01444F4059ED}" type="pres">
      <dgm:prSet presAssocID="{F8C411CC-6BFB-4AF1-83F7-ECD81703CCC7}" presName="connectorText" presStyleLbl="sibTrans2D1" presStyleIdx="1" presStyleCnt="4"/>
      <dgm:spPr/>
      <dgm:t>
        <a:bodyPr/>
        <a:lstStyle/>
        <a:p>
          <a:endParaRPr lang="en-US"/>
        </a:p>
      </dgm:t>
    </dgm:pt>
    <dgm:pt modelId="{B8DF00B6-6FAC-417A-B272-08891485FACF}" type="pres">
      <dgm:prSet presAssocID="{C71E8A10-B591-442D-B73C-6EE509BC7E8B}" presName="node" presStyleLbl="node1" presStyleIdx="2" presStyleCnt="5">
        <dgm:presLayoutVars>
          <dgm:bulletEnabled val="1"/>
        </dgm:presLayoutVars>
      </dgm:prSet>
      <dgm:spPr/>
      <dgm:t>
        <a:bodyPr/>
        <a:lstStyle/>
        <a:p>
          <a:endParaRPr lang="en-US"/>
        </a:p>
      </dgm:t>
    </dgm:pt>
    <dgm:pt modelId="{6E04E49F-716B-4BE4-AA43-8AD3C91D60CD}" type="pres">
      <dgm:prSet presAssocID="{AC889F04-157C-4DDA-954C-E4574CE05FA5}" presName="sibTrans" presStyleLbl="sibTrans2D1" presStyleIdx="2" presStyleCnt="4"/>
      <dgm:spPr/>
      <dgm:t>
        <a:bodyPr/>
        <a:lstStyle/>
        <a:p>
          <a:endParaRPr lang="en-US"/>
        </a:p>
      </dgm:t>
    </dgm:pt>
    <dgm:pt modelId="{A1A2B54C-14D8-4B25-B4B7-95AD0021B6BB}" type="pres">
      <dgm:prSet presAssocID="{AC889F04-157C-4DDA-954C-E4574CE05FA5}" presName="connectorText" presStyleLbl="sibTrans2D1" presStyleIdx="2" presStyleCnt="4"/>
      <dgm:spPr/>
      <dgm:t>
        <a:bodyPr/>
        <a:lstStyle/>
        <a:p>
          <a:endParaRPr lang="en-US"/>
        </a:p>
      </dgm:t>
    </dgm:pt>
    <dgm:pt modelId="{CDAA67B5-0BD1-46BD-B17C-56C08A9E87F1}" type="pres">
      <dgm:prSet presAssocID="{7E94DCB5-0757-466F-AF35-1BAFA3F7764B}" presName="node" presStyleLbl="node1" presStyleIdx="3" presStyleCnt="5">
        <dgm:presLayoutVars>
          <dgm:bulletEnabled val="1"/>
        </dgm:presLayoutVars>
      </dgm:prSet>
      <dgm:spPr/>
      <dgm:t>
        <a:bodyPr/>
        <a:lstStyle/>
        <a:p>
          <a:endParaRPr lang="en-US"/>
        </a:p>
      </dgm:t>
    </dgm:pt>
    <dgm:pt modelId="{8005CEB2-FB76-46B2-A4D2-F80C6D079486}" type="pres">
      <dgm:prSet presAssocID="{85A3C6CE-099F-484D-9127-9DA7A3F109FD}" presName="sibTrans" presStyleLbl="sibTrans2D1" presStyleIdx="3" presStyleCnt="4"/>
      <dgm:spPr/>
      <dgm:t>
        <a:bodyPr/>
        <a:lstStyle/>
        <a:p>
          <a:endParaRPr lang="en-US"/>
        </a:p>
      </dgm:t>
    </dgm:pt>
    <dgm:pt modelId="{95DB93B3-AA44-4984-BF8B-222E7DEB032B}" type="pres">
      <dgm:prSet presAssocID="{85A3C6CE-099F-484D-9127-9DA7A3F109FD}" presName="connectorText" presStyleLbl="sibTrans2D1" presStyleIdx="3" presStyleCnt="4"/>
      <dgm:spPr/>
      <dgm:t>
        <a:bodyPr/>
        <a:lstStyle/>
        <a:p>
          <a:endParaRPr lang="en-US"/>
        </a:p>
      </dgm:t>
    </dgm:pt>
    <dgm:pt modelId="{DF12595B-FC24-4C27-84BD-9A5E9A64AF73}" type="pres">
      <dgm:prSet presAssocID="{4112D394-BA1D-4081-B846-336CB15418BA}" presName="node" presStyleLbl="node1" presStyleIdx="4" presStyleCnt="5">
        <dgm:presLayoutVars>
          <dgm:bulletEnabled val="1"/>
        </dgm:presLayoutVars>
      </dgm:prSet>
      <dgm:spPr/>
      <dgm:t>
        <a:bodyPr/>
        <a:lstStyle/>
        <a:p>
          <a:endParaRPr lang="en-US"/>
        </a:p>
      </dgm:t>
    </dgm:pt>
  </dgm:ptLst>
  <dgm:cxnLst>
    <dgm:cxn modelId="{402A083B-7625-4B5C-B4CF-D0F8FEA7FC8E}" type="presOf" srcId="{E54DCCD5-B435-4CCF-BC29-83544154216A}" destId="{1ECEB6E4-21D8-4D5A-B80B-2669F3DC4ECF}" srcOrd="0" destOrd="0" presId="urn:microsoft.com/office/officeart/2005/8/layout/process1"/>
    <dgm:cxn modelId="{9E7D5826-9C67-44BF-8487-5D656CFC89D0}" type="presOf" srcId="{AC889F04-157C-4DDA-954C-E4574CE05FA5}" destId="{6E04E49F-716B-4BE4-AA43-8AD3C91D60CD}" srcOrd="0" destOrd="0" presId="urn:microsoft.com/office/officeart/2005/8/layout/process1"/>
    <dgm:cxn modelId="{19FE0186-5D45-4CAF-958D-D547E165F886}" type="presOf" srcId="{F8C411CC-6BFB-4AF1-83F7-ECD81703CCC7}" destId="{246E2F42-CDF3-4B07-8FBE-01444F4059ED}" srcOrd="1" destOrd="0" presId="urn:microsoft.com/office/officeart/2005/8/layout/process1"/>
    <dgm:cxn modelId="{4021BF23-BD59-475C-8948-C8D832D0110E}" type="presOf" srcId="{E9678582-56BB-4484-848A-B9B469B85091}" destId="{4B54F0ED-7410-4A32-B515-FA471CCB1D75}" srcOrd="0" destOrd="0" presId="urn:microsoft.com/office/officeart/2005/8/layout/process1"/>
    <dgm:cxn modelId="{3B01CF21-2BF0-4C27-A104-0427FFD2398F}" srcId="{E54DCCD5-B435-4CCF-BC29-83544154216A}" destId="{C71E8A10-B591-442D-B73C-6EE509BC7E8B}" srcOrd="2" destOrd="0" parTransId="{346ABDAC-F000-4B83-BAA5-10A9681018B3}" sibTransId="{AC889F04-157C-4DDA-954C-E4574CE05FA5}"/>
    <dgm:cxn modelId="{9BF7050F-B483-4DC3-9225-6C414FB99C28}" type="presOf" srcId="{5DA61F89-C0B8-4A6A-827B-2C93B6D14C30}" destId="{3ECF5F8A-E5B0-4C80-A3CB-962A5A164127}" srcOrd="1" destOrd="0" presId="urn:microsoft.com/office/officeart/2005/8/layout/process1"/>
    <dgm:cxn modelId="{2015A47E-86EC-4E3B-9137-3BDA7213728A}" type="presOf" srcId="{F8C411CC-6BFB-4AF1-83F7-ECD81703CCC7}" destId="{551455A2-B77D-455D-9859-AD429C5913D5}" srcOrd="0" destOrd="0" presId="urn:microsoft.com/office/officeart/2005/8/layout/process1"/>
    <dgm:cxn modelId="{427E5DB6-1F7C-4B75-8DC5-1827195C3DF0}" srcId="{E54DCCD5-B435-4CCF-BC29-83544154216A}" destId="{4112D394-BA1D-4081-B846-336CB15418BA}" srcOrd="4" destOrd="0" parTransId="{74EB3CEF-7A3E-493F-9418-8E57D1163162}" sibTransId="{06B47000-407F-4745-A5E3-2FA5517FA061}"/>
    <dgm:cxn modelId="{91A2D201-3FAD-4D53-8181-639A5B0841B3}" type="presOf" srcId="{9AC9B94B-3298-49A9-BF2D-6BCD66A88136}" destId="{1858DCB3-9FEA-4D3C-9E17-9F04137182BC}" srcOrd="0" destOrd="0" presId="urn:microsoft.com/office/officeart/2005/8/layout/process1"/>
    <dgm:cxn modelId="{2C4E35A3-6518-439A-A382-C3FED46FC395}" type="presOf" srcId="{85A3C6CE-099F-484D-9127-9DA7A3F109FD}" destId="{8005CEB2-FB76-46B2-A4D2-F80C6D079486}" srcOrd="0" destOrd="0" presId="urn:microsoft.com/office/officeart/2005/8/layout/process1"/>
    <dgm:cxn modelId="{AF2F79E1-B2CC-47F4-8B65-451F2F70147E}" type="presOf" srcId="{7E94DCB5-0757-466F-AF35-1BAFA3F7764B}" destId="{CDAA67B5-0BD1-46BD-B17C-56C08A9E87F1}" srcOrd="0" destOrd="0" presId="urn:microsoft.com/office/officeart/2005/8/layout/process1"/>
    <dgm:cxn modelId="{A74D1793-E27E-44EC-8470-4D5BDFD4344D}" srcId="{E54DCCD5-B435-4CCF-BC29-83544154216A}" destId="{E9678582-56BB-4484-848A-B9B469B85091}" srcOrd="0" destOrd="0" parTransId="{82EB753C-A46A-46A0-8714-F75BA96DBD85}" sibTransId="{5DA61F89-C0B8-4A6A-827B-2C93B6D14C30}"/>
    <dgm:cxn modelId="{1825F6FF-DEE1-4460-AC8B-54A7FDEE581F}" type="presOf" srcId="{5DA61F89-C0B8-4A6A-827B-2C93B6D14C30}" destId="{5E933D8C-85E1-49D3-9260-1A7721F881F2}" srcOrd="0" destOrd="0" presId="urn:microsoft.com/office/officeart/2005/8/layout/process1"/>
    <dgm:cxn modelId="{37520CCA-9430-4D3B-A4D0-37A2EE00CB4B}" type="presOf" srcId="{AC889F04-157C-4DDA-954C-E4574CE05FA5}" destId="{A1A2B54C-14D8-4B25-B4B7-95AD0021B6BB}" srcOrd="1" destOrd="0" presId="urn:microsoft.com/office/officeart/2005/8/layout/process1"/>
    <dgm:cxn modelId="{3AC85447-0184-49FC-A284-020A120686EC}" srcId="{E54DCCD5-B435-4CCF-BC29-83544154216A}" destId="{7E94DCB5-0757-466F-AF35-1BAFA3F7764B}" srcOrd="3" destOrd="0" parTransId="{51578D89-D944-4928-8EA2-7C78B0C6C0C5}" sibTransId="{85A3C6CE-099F-484D-9127-9DA7A3F109FD}"/>
    <dgm:cxn modelId="{46C735FA-6050-4A0E-865E-11CB5E3897D3}" srcId="{E54DCCD5-B435-4CCF-BC29-83544154216A}" destId="{9AC9B94B-3298-49A9-BF2D-6BCD66A88136}" srcOrd="1" destOrd="0" parTransId="{3A0F4BF7-E44B-4E4A-B1A1-09A67E1E1C87}" sibTransId="{F8C411CC-6BFB-4AF1-83F7-ECD81703CCC7}"/>
    <dgm:cxn modelId="{39C89E38-4896-4D73-B756-F96B65A6FC72}" type="presOf" srcId="{85A3C6CE-099F-484D-9127-9DA7A3F109FD}" destId="{95DB93B3-AA44-4984-BF8B-222E7DEB032B}" srcOrd="1" destOrd="0" presId="urn:microsoft.com/office/officeart/2005/8/layout/process1"/>
    <dgm:cxn modelId="{76A52334-36C1-415A-9904-65A1F46303D2}" type="presOf" srcId="{C71E8A10-B591-442D-B73C-6EE509BC7E8B}" destId="{B8DF00B6-6FAC-417A-B272-08891485FACF}" srcOrd="0" destOrd="0" presId="urn:microsoft.com/office/officeart/2005/8/layout/process1"/>
    <dgm:cxn modelId="{B8715776-F924-4ABF-843D-3E56D828574B}" type="presOf" srcId="{4112D394-BA1D-4081-B846-336CB15418BA}" destId="{DF12595B-FC24-4C27-84BD-9A5E9A64AF73}" srcOrd="0" destOrd="0" presId="urn:microsoft.com/office/officeart/2005/8/layout/process1"/>
    <dgm:cxn modelId="{588D5D9B-8B87-4771-9D56-0D386F5A6B2E}" type="presParOf" srcId="{1ECEB6E4-21D8-4D5A-B80B-2669F3DC4ECF}" destId="{4B54F0ED-7410-4A32-B515-FA471CCB1D75}" srcOrd="0" destOrd="0" presId="urn:microsoft.com/office/officeart/2005/8/layout/process1"/>
    <dgm:cxn modelId="{3EC51B36-E782-49AE-8AA1-9E8C8FA8F08A}" type="presParOf" srcId="{1ECEB6E4-21D8-4D5A-B80B-2669F3DC4ECF}" destId="{5E933D8C-85E1-49D3-9260-1A7721F881F2}" srcOrd="1" destOrd="0" presId="urn:microsoft.com/office/officeart/2005/8/layout/process1"/>
    <dgm:cxn modelId="{0584155C-E120-4B09-9CAD-92D32F201B7D}" type="presParOf" srcId="{5E933D8C-85E1-49D3-9260-1A7721F881F2}" destId="{3ECF5F8A-E5B0-4C80-A3CB-962A5A164127}" srcOrd="0" destOrd="0" presId="urn:microsoft.com/office/officeart/2005/8/layout/process1"/>
    <dgm:cxn modelId="{B3685AF0-7A11-426F-BFBB-6E8017D4F4D6}" type="presParOf" srcId="{1ECEB6E4-21D8-4D5A-B80B-2669F3DC4ECF}" destId="{1858DCB3-9FEA-4D3C-9E17-9F04137182BC}" srcOrd="2" destOrd="0" presId="urn:microsoft.com/office/officeart/2005/8/layout/process1"/>
    <dgm:cxn modelId="{65DCA715-EC1D-43CB-9035-D6C002E44FD2}" type="presParOf" srcId="{1ECEB6E4-21D8-4D5A-B80B-2669F3DC4ECF}" destId="{551455A2-B77D-455D-9859-AD429C5913D5}" srcOrd="3" destOrd="0" presId="urn:microsoft.com/office/officeart/2005/8/layout/process1"/>
    <dgm:cxn modelId="{301C762C-6094-4602-A206-7FEABC926301}" type="presParOf" srcId="{551455A2-B77D-455D-9859-AD429C5913D5}" destId="{246E2F42-CDF3-4B07-8FBE-01444F4059ED}" srcOrd="0" destOrd="0" presId="urn:microsoft.com/office/officeart/2005/8/layout/process1"/>
    <dgm:cxn modelId="{84AAE1CC-4682-49E2-8111-5BBC7A4BA160}" type="presParOf" srcId="{1ECEB6E4-21D8-4D5A-B80B-2669F3DC4ECF}" destId="{B8DF00B6-6FAC-417A-B272-08891485FACF}" srcOrd="4" destOrd="0" presId="urn:microsoft.com/office/officeart/2005/8/layout/process1"/>
    <dgm:cxn modelId="{49C2E79F-E607-4B60-8A77-1AD73DD766CC}" type="presParOf" srcId="{1ECEB6E4-21D8-4D5A-B80B-2669F3DC4ECF}" destId="{6E04E49F-716B-4BE4-AA43-8AD3C91D60CD}" srcOrd="5" destOrd="0" presId="urn:microsoft.com/office/officeart/2005/8/layout/process1"/>
    <dgm:cxn modelId="{66E0C184-6EE3-4B08-AABF-34CEBA376920}" type="presParOf" srcId="{6E04E49F-716B-4BE4-AA43-8AD3C91D60CD}" destId="{A1A2B54C-14D8-4B25-B4B7-95AD0021B6BB}" srcOrd="0" destOrd="0" presId="urn:microsoft.com/office/officeart/2005/8/layout/process1"/>
    <dgm:cxn modelId="{7F4EB36D-BCD8-4371-A744-4B3AB735EE81}" type="presParOf" srcId="{1ECEB6E4-21D8-4D5A-B80B-2669F3DC4ECF}" destId="{CDAA67B5-0BD1-46BD-B17C-56C08A9E87F1}" srcOrd="6" destOrd="0" presId="urn:microsoft.com/office/officeart/2005/8/layout/process1"/>
    <dgm:cxn modelId="{8CC71653-D3C6-49A2-B2D1-6C3527FC1F17}" type="presParOf" srcId="{1ECEB6E4-21D8-4D5A-B80B-2669F3DC4ECF}" destId="{8005CEB2-FB76-46B2-A4D2-F80C6D079486}" srcOrd="7" destOrd="0" presId="urn:microsoft.com/office/officeart/2005/8/layout/process1"/>
    <dgm:cxn modelId="{8BF83EE2-9C7C-487F-963B-AE3A1C984F4B}" type="presParOf" srcId="{8005CEB2-FB76-46B2-A4D2-F80C6D079486}" destId="{95DB93B3-AA44-4984-BF8B-222E7DEB032B}" srcOrd="0" destOrd="0" presId="urn:microsoft.com/office/officeart/2005/8/layout/process1"/>
    <dgm:cxn modelId="{6B67FDD0-3D7C-46E7-91C3-39384EAF86CE}" type="presParOf" srcId="{1ECEB6E4-21D8-4D5A-B80B-2669F3DC4ECF}" destId="{DF12595B-FC24-4C27-84BD-9A5E9A64AF73}" srcOrd="8" destOrd="0" presId="urn:microsoft.com/office/officeart/2005/8/layout/process1"/>
  </dgm:cxnLst>
  <dgm:bg/>
  <dgm:whole/>
  <dgm:extLst>
    <a:ext uri="http://schemas.microsoft.com/office/drawing/2008/diagram">
      <dsp:dataModelExt xmlns:dsp="http://schemas.microsoft.com/office/drawing/2008/diagram" relId="rId76"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B54F0ED-7410-4A32-B515-FA471CCB1D75}">
      <dsp:nvSpPr>
        <dsp:cNvPr id="0" name=""/>
        <dsp:cNvSpPr/>
      </dsp:nvSpPr>
      <dsp:spPr>
        <a:xfrm>
          <a:off x="2637" y="280588"/>
          <a:ext cx="817484" cy="582458"/>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cs-CZ" sz="1100" kern="1200"/>
            <a:t>Identifikace řidiče</a:t>
          </a:r>
        </a:p>
      </dsp:txBody>
      <dsp:txXfrm>
        <a:off x="19697" y="297648"/>
        <a:ext cx="783364" cy="548338"/>
      </dsp:txXfrm>
    </dsp:sp>
    <dsp:sp modelId="{5E933D8C-85E1-49D3-9260-1A7721F881F2}">
      <dsp:nvSpPr>
        <dsp:cNvPr id="0" name=""/>
        <dsp:cNvSpPr/>
      </dsp:nvSpPr>
      <dsp:spPr>
        <a:xfrm>
          <a:off x="901870" y="470449"/>
          <a:ext cx="173306" cy="202736"/>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355600">
            <a:lnSpc>
              <a:spcPct val="90000"/>
            </a:lnSpc>
            <a:spcBef>
              <a:spcPct val="0"/>
            </a:spcBef>
            <a:spcAft>
              <a:spcPct val="35000"/>
            </a:spcAft>
          </a:pPr>
          <a:endParaRPr lang="cs-CZ" sz="800" kern="1200"/>
        </a:p>
      </dsp:txBody>
      <dsp:txXfrm>
        <a:off x="901870" y="510996"/>
        <a:ext cx="121314" cy="121642"/>
      </dsp:txXfrm>
    </dsp:sp>
    <dsp:sp modelId="{1858DCB3-9FEA-4D3C-9E17-9F04137182BC}">
      <dsp:nvSpPr>
        <dsp:cNvPr id="0" name=""/>
        <dsp:cNvSpPr/>
      </dsp:nvSpPr>
      <dsp:spPr>
        <a:xfrm>
          <a:off x="1147116" y="280588"/>
          <a:ext cx="817484" cy="582458"/>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cs-CZ" sz="1100" kern="1200"/>
            <a:t>Volba parametrů dopravy</a:t>
          </a:r>
        </a:p>
      </dsp:txBody>
      <dsp:txXfrm>
        <a:off x="1164176" y="297648"/>
        <a:ext cx="783364" cy="548338"/>
      </dsp:txXfrm>
    </dsp:sp>
    <dsp:sp modelId="{551455A2-B77D-455D-9859-AD429C5913D5}">
      <dsp:nvSpPr>
        <dsp:cNvPr id="0" name=""/>
        <dsp:cNvSpPr/>
      </dsp:nvSpPr>
      <dsp:spPr>
        <a:xfrm>
          <a:off x="2046349" y="470449"/>
          <a:ext cx="173306" cy="202736"/>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355600">
            <a:lnSpc>
              <a:spcPct val="90000"/>
            </a:lnSpc>
            <a:spcBef>
              <a:spcPct val="0"/>
            </a:spcBef>
            <a:spcAft>
              <a:spcPct val="35000"/>
            </a:spcAft>
          </a:pPr>
          <a:endParaRPr lang="cs-CZ" sz="800" kern="1200"/>
        </a:p>
      </dsp:txBody>
      <dsp:txXfrm>
        <a:off x="2046349" y="510996"/>
        <a:ext cx="121314" cy="121642"/>
      </dsp:txXfrm>
    </dsp:sp>
    <dsp:sp modelId="{B8DF00B6-6FAC-417A-B272-08891485FACF}">
      <dsp:nvSpPr>
        <dsp:cNvPr id="0" name=""/>
        <dsp:cNvSpPr/>
      </dsp:nvSpPr>
      <dsp:spPr>
        <a:xfrm>
          <a:off x="2291595" y="280588"/>
          <a:ext cx="817484" cy="582458"/>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cs-CZ" sz="1100" kern="1200"/>
            <a:t>Volba objednávek</a:t>
          </a:r>
        </a:p>
      </dsp:txBody>
      <dsp:txXfrm>
        <a:off x="2308655" y="297648"/>
        <a:ext cx="783364" cy="548338"/>
      </dsp:txXfrm>
    </dsp:sp>
    <dsp:sp modelId="{6E04E49F-716B-4BE4-AA43-8AD3C91D60CD}">
      <dsp:nvSpPr>
        <dsp:cNvPr id="0" name=""/>
        <dsp:cNvSpPr/>
      </dsp:nvSpPr>
      <dsp:spPr>
        <a:xfrm>
          <a:off x="3190828" y="470449"/>
          <a:ext cx="173306" cy="202736"/>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355600">
            <a:lnSpc>
              <a:spcPct val="90000"/>
            </a:lnSpc>
            <a:spcBef>
              <a:spcPct val="0"/>
            </a:spcBef>
            <a:spcAft>
              <a:spcPct val="35000"/>
            </a:spcAft>
          </a:pPr>
          <a:endParaRPr lang="cs-CZ" sz="800" kern="1200"/>
        </a:p>
      </dsp:txBody>
      <dsp:txXfrm>
        <a:off x="3190828" y="510996"/>
        <a:ext cx="121314" cy="121642"/>
      </dsp:txXfrm>
    </dsp:sp>
    <dsp:sp modelId="{CDAA67B5-0BD1-46BD-B17C-56C08A9E87F1}">
      <dsp:nvSpPr>
        <dsp:cNvPr id="0" name=""/>
        <dsp:cNvSpPr/>
      </dsp:nvSpPr>
      <dsp:spPr>
        <a:xfrm>
          <a:off x="3436073" y="280588"/>
          <a:ext cx="817484" cy="582458"/>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cs-CZ" sz="1100" kern="1200"/>
            <a:t>Rozdělení do komor</a:t>
          </a:r>
        </a:p>
      </dsp:txBody>
      <dsp:txXfrm>
        <a:off x="3453133" y="297648"/>
        <a:ext cx="783364" cy="548338"/>
      </dsp:txXfrm>
    </dsp:sp>
    <dsp:sp modelId="{8005CEB2-FB76-46B2-A4D2-F80C6D079486}">
      <dsp:nvSpPr>
        <dsp:cNvPr id="0" name=""/>
        <dsp:cNvSpPr/>
      </dsp:nvSpPr>
      <dsp:spPr>
        <a:xfrm>
          <a:off x="4335307" y="470449"/>
          <a:ext cx="173306" cy="202736"/>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355600">
            <a:lnSpc>
              <a:spcPct val="90000"/>
            </a:lnSpc>
            <a:spcBef>
              <a:spcPct val="0"/>
            </a:spcBef>
            <a:spcAft>
              <a:spcPct val="35000"/>
            </a:spcAft>
          </a:pPr>
          <a:endParaRPr lang="cs-CZ" sz="800" kern="1200"/>
        </a:p>
      </dsp:txBody>
      <dsp:txXfrm>
        <a:off x="4335307" y="510996"/>
        <a:ext cx="121314" cy="121642"/>
      </dsp:txXfrm>
    </dsp:sp>
    <dsp:sp modelId="{DF12595B-FC24-4C27-84BD-9A5E9A64AF73}">
      <dsp:nvSpPr>
        <dsp:cNvPr id="0" name=""/>
        <dsp:cNvSpPr/>
      </dsp:nvSpPr>
      <dsp:spPr>
        <a:xfrm>
          <a:off x="4580552" y="280588"/>
          <a:ext cx="817484" cy="582458"/>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pPr>
          <a:r>
            <a:rPr lang="cs-CZ" sz="1100" kern="1200"/>
            <a:t>Potvrzení plánu plnění</a:t>
          </a:r>
        </a:p>
      </dsp:txBody>
      <dsp:txXfrm>
        <a:off x="4597612" y="297648"/>
        <a:ext cx="783364" cy="548338"/>
      </dsp:txXfrm>
    </dsp:sp>
  </dsp:spTree>
</dsp:drawing>
</file>

<file path=word/diagrams/layout1.xml><?xml version="1.0" encoding="utf-8"?>
<dgm:layoutDef xmlns:dgm="http://schemas.openxmlformats.org/drawingml/2006/diagram" xmlns:a="http://schemas.openxmlformats.org/drawingml/2006/main" uniqueId="urn:microsoft.com/office/officeart/2005/8/layout/process1">
  <dgm:title val=""/>
  <dgm:desc val=""/>
  <dgm:catLst>
    <dgm:cat type="process" pri="1000"/>
    <dgm:cat type="convert" pri="1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w" for="ch" ptType="node" refType="w"/>
      <dgm:constr type="h" for="ch" ptType="node" op="equ"/>
      <dgm:constr type="primFontSz" for="ch" ptType="node" op="equ" val="65"/>
      <dgm:constr type="w" for="ch" ptType="sibTrans" refType="w" refFor="ch" refPtType="node" op="equ" fact="0.4"/>
      <dgm:constr type="h" for="ch" ptType="sibTrans" op="equ"/>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18" fact="NaN" max="NaN"/>
          <dgm:rule type="h" val="NaN" fact="1.5" max="NaN"/>
          <dgm:rule type="primFontSz" val="5" fact="NaN" max="NaN"/>
          <dgm:rule type="h" val="INF"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27C13AA-A6A7-44DF-A1DE-642DCEB34F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41776</Words>
  <Characters>246482</Characters>
  <Application>Microsoft Office Word</Application>
  <DocSecurity>0</DocSecurity>
  <Lines>2054</Lines>
  <Paragraphs>575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287683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2021-03-26T10:35:00Z</dcterms:created>
  <dcterms:modified xsi:type="dcterms:W3CDTF">2021-05-26T04:51:00Z</dcterms:modified>
</cp:coreProperties>
</file>