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19" w:rsidRDefault="00244019" w:rsidP="00244019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:rsidR="00244019" w:rsidRDefault="00244019" w:rsidP="00244019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>
        <w:rPr>
          <w:caps/>
          <w:color w:val="000000"/>
          <w:sz w:val="24"/>
          <w:szCs w:val="24"/>
          <w:lang w:val="cs-CZ"/>
        </w:rPr>
        <w:t>VÝZNAMNÝCH 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  <w:r>
        <w:rPr>
          <w:caps/>
          <w:color w:val="000000"/>
          <w:sz w:val="24"/>
          <w:szCs w:val="24"/>
          <w:lang w:val="cs-CZ"/>
        </w:rPr>
        <w:t xml:space="preserve"> </w:t>
      </w:r>
    </w:p>
    <w:p w:rsidR="004F306B" w:rsidRDefault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F306B" w:rsidRPr="00265B10" w:rsidRDefault="004F306B" w:rsidP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Pr="000E1536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>
        <w:rPr>
          <w:rFonts w:ascii="Arial" w:hAnsi="Arial" w:cs="Arial"/>
          <w:sz w:val="20"/>
          <w:szCs w:val="20"/>
        </w:rPr>
        <w:t xml:space="preserve"> (dále též jen „zákon“).</w:t>
      </w:r>
    </w:p>
    <w:p w:rsidR="004F306B" w:rsidRPr="00265B10" w:rsidRDefault="004F306B" w:rsidP="004F306B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187"/>
      </w:tblGrid>
      <w:tr w:rsidR="004F306B" w:rsidRPr="000D3B83" w:rsidTr="000F26D8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0D3B83" w:rsidRDefault="004F306B" w:rsidP="000F26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 zadávacího řízení</w:t>
            </w:r>
            <w:r w:rsidRPr="00265B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:rsidTr="000F26D8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:rsidTr="000F26D8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IČO (u subjektu se sídlem v ČR):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4F306B" w:rsidRPr="000D3B83" w:rsidTr="000F26D8">
        <w:trPr>
          <w:trHeight w:val="6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Jednající/zastoupen:</w:t>
            </w:r>
          </w:p>
          <w:p w:rsidR="004F306B" w:rsidRPr="00EF28D8" w:rsidRDefault="004F306B" w:rsidP="000F26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06B" w:rsidRPr="000D3B83" w:rsidRDefault="004F306B" w:rsidP="000F26D8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</w:tbl>
    <w:p w:rsidR="004F306B" w:rsidRDefault="004F306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706692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06692" w:rsidRPr="00706692" w:rsidRDefault="00706692" w:rsidP="00706692">
      <w:pPr>
        <w:rPr>
          <w:rFonts w:ascii="Arial" w:hAnsi="Arial"/>
          <w:sz w:val="20"/>
          <w:szCs w:val="20"/>
        </w:rPr>
      </w:pPr>
      <w:r w:rsidRPr="00706692">
        <w:rPr>
          <w:rFonts w:ascii="Arial" w:hAnsi="Arial"/>
          <w:sz w:val="20"/>
          <w:szCs w:val="20"/>
        </w:rPr>
        <w:t>Seznam významných služeb, včetně osvědčení, musí obsahovat alespoň 3 realizované zakázky - služby, jejichž předmětem byly práce na potrubí dopravující hořlavé tekutiny, a to vypouštění, čištění, tlakové zkoušky.</w:t>
      </w:r>
    </w:p>
    <w:p w:rsidR="00706692" w:rsidRPr="00265B10" w:rsidRDefault="0070669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134D6" w:rsidRPr="0023112C" w:rsidRDefault="003F6743" w:rsidP="003F6743">
      <w:pPr>
        <w:pStyle w:val="Odstavecseseznamem"/>
        <w:spacing w:after="120"/>
        <w:ind w:left="0"/>
      </w:pPr>
      <w:r w:rsidRPr="00F31382">
        <w:t xml:space="preserve">Seznam </w:t>
      </w:r>
      <w:r w:rsidRPr="0023112C">
        <w:t>významných služeb, včetně osvědčení, musí</w:t>
      </w:r>
      <w:r w:rsidR="005134D6" w:rsidRPr="0023112C">
        <w:t>:</w:t>
      </w:r>
    </w:p>
    <w:p w:rsidR="0098204D" w:rsidRPr="0023112C" w:rsidRDefault="003F6743" w:rsidP="0098204D">
      <w:pPr>
        <w:numPr>
          <w:ilvl w:val="0"/>
          <w:numId w:val="15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23112C">
        <w:rPr>
          <w:rFonts w:ascii="Arial" w:hAnsi="Arial" w:cs="Arial"/>
          <w:sz w:val="20"/>
          <w:szCs w:val="20"/>
        </w:rPr>
        <w:t xml:space="preserve"> </w:t>
      </w:r>
      <w:r w:rsidR="0098204D" w:rsidRPr="0023112C">
        <w:rPr>
          <w:rFonts w:ascii="Arial" w:hAnsi="Arial" w:cs="Arial"/>
          <w:sz w:val="20"/>
          <w:szCs w:val="20"/>
        </w:rPr>
        <w:t xml:space="preserve">obsahovat alespoň 1 zakázku -službu, jejímž předmětem byla realizace montážních prací na potrubí přepravující hořlavou </w:t>
      </w:r>
      <w:r w:rsidR="00413545" w:rsidRPr="0023112C">
        <w:rPr>
          <w:rFonts w:ascii="Arial" w:hAnsi="Arial" w:cs="Arial"/>
          <w:sz w:val="20"/>
          <w:szCs w:val="20"/>
        </w:rPr>
        <w:t xml:space="preserve">kapalinu </w:t>
      </w:r>
      <w:r w:rsidR="0098204D" w:rsidRPr="0023112C">
        <w:rPr>
          <w:rFonts w:ascii="Arial" w:hAnsi="Arial" w:cs="Arial"/>
          <w:sz w:val="20"/>
          <w:szCs w:val="20"/>
        </w:rPr>
        <w:t xml:space="preserve">nejméně DN 200, jejichž součástí bylo provedení tlakových zkoušek a délka potrubí v součtu přesáhla 3 km </w:t>
      </w:r>
    </w:p>
    <w:p w:rsidR="0098204D" w:rsidRPr="0023112C" w:rsidRDefault="0098204D" w:rsidP="0098204D">
      <w:pPr>
        <w:spacing w:line="245" w:lineRule="auto"/>
        <w:ind w:left="720"/>
        <w:rPr>
          <w:rFonts w:ascii="Arial" w:hAnsi="Arial" w:cs="Arial"/>
          <w:sz w:val="20"/>
          <w:szCs w:val="20"/>
        </w:rPr>
      </w:pPr>
    </w:p>
    <w:p w:rsidR="0098204D" w:rsidRPr="0023112C" w:rsidRDefault="0098204D" w:rsidP="0098204D">
      <w:pPr>
        <w:numPr>
          <w:ilvl w:val="0"/>
          <w:numId w:val="15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23112C">
        <w:rPr>
          <w:rFonts w:ascii="Arial" w:hAnsi="Arial" w:cs="Arial"/>
          <w:sz w:val="20"/>
          <w:szCs w:val="20"/>
        </w:rPr>
        <w:t xml:space="preserve">obsahovat alespoň 1 zakázku - službu, jejímž předmětem byla realizace vypuštění potrubí provedení a souvisejících montážních prací na potrubí přepravující hořlavou </w:t>
      </w:r>
      <w:r w:rsidR="00413545" w:rsidRPr="0023112C">
        <w:rPr>
          <w:rFonts w:ascii="Arial" w:hAnsi="Arial" w:cs="Arial"/>
          <w:sz w:val="20"/>
          <w:szCs w:val="20"/>
        </w:rPr>
        <w:t xml:space="preserve">kapalinu </w:t>
      </w:r>
      <w:r w:rsidRPr="0023112C">
        <w:rPr>
          <w:rFonts w:ascii="Arial" w:hAnsi="Arial" w:cs="Arial"/>
          <w:sz w:val="20"/>
          <w:szCs w:val="20"/>
        </w:rPr>
        <w:t xml:space="preserve">nejméně DN 200, jejichž součástí bylo rovněž provedení tlakových zkoušek a délka potrubí přesáhla 2 km.  </w:t>
      </w:r>
    </w:p>
    <w:p w:rsidR="0098204D" w:rsidRPr="0023112C" w:rsidRDefault="0098204D" w:rsidP="0098204D">
      <w:pPr>
        <w:spacing w:line="245" w:lineRule="auto"/>
        <w:ind w:left="720"/>
        <w:rPr>
          <w:rFonts w:ascii="Arial" w:hAnsi="Arial" w:cs="Arial"/>
          <w:sz w:val="20"/>
          <w:szCs w:val="20"/>
        </w:rPr>
      </w:pPr>
    </w:p>
    <w:p w:rsidR="0098204D" w:rsidRPr="0023112C" w:rsidRDefault="0098204D" w:rsidP="00D05F1E">
      <w:pPr>
        <w:numPr>
          <w:ilvl w:val="0"/>
          <w:numId w:val="15"/>
        </w:num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23112C">
        <w:rPr>
          <w:rFonts w:ascii="Arial" w:hAnsi="Arial" w:cs="Arial"/>
          <w:sz w:val="20"/>
          <w:szCs w:val="20"/>
        </w:rPr>
        <w:t xml:space="preserve">obsahovat zároveň 1 zakázku - službu, jejímž předmětem bylo též čištění potrubní trasy, kde vyčištění potrubí bylo provedeno na hodnotu 5 mg/l frakce C10 – C40, v souladu se zněním článku čl. 13.3.7.4 ČSN EN 14 161.   </w:t>
      </w:r>
    </w:p>
    <w:p w:rsidR="0023112C" w:rsidRDefault="0023112C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  <w:bookmarkStart w:id="0" w:name="_GoBack"/>
      <w:bookmarkEnd w:id="0"/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300A8F" w:rsidRDefault="00300A8F" w:rsidP="0023112C">
      <w:pPr>
        <w:pStyle w:val="Odstavecseseznamem"/>
        <w:rPr>
          <w:rFonts w:cs="Arial"/>
        </w:rPr>
      </w:pPr>
    </w:p>
    <w:p w:rsidR="00300A8F" w:rsidRDefault="00300A8F" w:rsidP="0023112C">
      <w:pPr>
        <w:pStyle w:val="Odstavecseseznamem"/>
        <w:rPr>
          <w:rFonts w:cs="Arial"/>
        </w:rPr>
      </w:pPr>
    </w:p>
    <w:p w:rsidR="00300A8F" w:rsidRDefault="00300A8F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p w:rsidR="004F306B" w:rsidRDefault="004F306B" w:rsidP="0023112C">
      <w:pPr>
        <w:pStyle w:val="Odstavecseseznamem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F306B" w:rsidRPr="00265B10" w:rsidTr="000F26D8">
        <w:trPr>
          <w:cantSplit/>
        </w:trPr>
        <w:tc>
          <w:tcPr>
            <w:tcW w:w="9070" w:type="dxa"/>
            <w:gridSpan w:val="2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F306B" w:rsidRPr="00265B10" w:rsidTr="000F26D8">
        <w:trPr>
          <w:cantSplit/>
          <w:trHeight w:val="697"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F306B" w:rsidRPr="00265B10" w:rsidRDefault="004F306B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služby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</w:trPr>
        <w:tc>
          <w:tcPr>
            <w:tcW w:w="3310" w:type="dxa"/>
          </w:tcPr>
          <w:p w:rsidR="004F306B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služby</w:t>
            </w:r>
          </w:p>
        </w:tc>
        <w:tc>
          <w:tcPr>
            <w:tcW w:w="576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F306B" w:rsidRPr="00265B10" w:rsidTr="000F26D8">
        <w:trPr>
          <w:cantSplit/>
          <w:trHeight w:val="2320"/>
        </w:trPr>
        <w:tc>
          <w:tcPr>
            <w:tcW w:w="3310" w:type="dxa"/>
          </w:tcPr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D21AB7" w:rsidRPr="00265B10" w:rsidRDefault="00D21AB7" w:rsidP="00D21AB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montážních prací na potrubí přepravující hořlavou </w:t>
            </w:r>
            <w:r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>nejméně DN 200, jejichž součástí bylo provedení tlakových zkoušek a délka potrubí v součtu přesáhla 3 km</w:t>
            </w:r>
          </w:p>
          <w:p w:rsidR="00D21AB7" w:rsidRPr="00265B10" w:rsidRDefault="00D21AB7" w:rsidP="00D21AB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21AB7" w:rsidRPr="00265B10" w:rsidRDefault="00D21AB7" w:rsidP="00D21AB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vypuštění potrubí provedení a souvisejících montážních prací na potrubí přepravující hořlavou </w:t>
            </w:r>
            <w:r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 xml:space="preserve">nejméně DN 200, jejichž součástí bylo rovněž provedení tlakových zkoušek a délka </w:t>
            </w:r>
            <w:r>
              <w:rPr>
                <w:sz w:val="20"/>
                <w:szCs w:val="20"/>
                <w:highlight w:val="yellow"/>
              </w:rPr>
              <w:t>potrubí přesáhla 2 km</w:t>
            </w:r>
          </w:p>
          <w:p w:rsidR="00D21AB7" w:rsidRPr="00265B10" w:rsidRDefault="00D21AB7" w:rsidP="00D21AB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21AB7" w:rsidRDefault="00D21AB7" w:rsidP="00D21AB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bylo též čištění potrubní trasy, kde vyčištění potrubí bylo provedeno na hodnotu 5 mg/l frakce C10 – C40, v souladu se zněním článku čl. 13.3.7.4 ČSN EN 14 161.   </w:t>
            </w:r>
          </w:p>
          <w:p w:rsidR="004F306B" w:rsidRPr="00265B10" w:rsidRDefault="004F306B" w:rsidP="000F26D8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4F306B" w:rsidRPr="00265B10" w:rsidRDefault="004F306B" w:rsidP="004F306B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F306B" w:rsidRPr="0023112C" w:rsidRDefault="004F306B" w:rsidP="0023112C">
      <w:pPr>
        <w:pStyle w:val="Odstavecseseznamem"/>
        <w:rPr>
          <w:rFonts w:cs="Arial"/>
        </w:rPr>
      </w:pPr>
    </w:p>
    <w:p w:rsidR="0098204D" w:rsidRDefault="0098204D" w:rsidP="0098204D">
      <w:pPr>
        <w:pStyle w:val="Odstavecseseznamem"/>
        <w:spacing w:after="120"/>
      </w:pPr>
    </w:p>
    <w:p w:rsidR="002A365D" w:rsidRDefault="002A365D" w:rsidP="0098204D">
      <w:pPr>
        <w:pStyle w:val="Odstavecseseznamem"/>
        <w:spacing w:after="120"/>
      </w:pPr>
    </w:p>
    <w:p w:rsidR="002A365D" w:rsidRDefault="002A365D" w:rsidP="0098204D">
      <w:pPr>
        <w:pStyle w:val="Odstavecseseznamem"/>
        <w:spacing w:after="120"/>
      </w:pPr>
    </w:p>
    <w:p w:rsidR="002A365D" w:rsidRDefault="002A365D" w:rsidP="0098204D">
      <w:pPr>
        <w:pStyle w:val="Odstavecseseznamem"/>
        <w:spacing w:after="120"/>
      </w:pPr>
    </w:p>
    <w:p w:rsidR="002A365D" w:rsidRDefault="002A365D" w:rsidP="0098204D">
      <w:pPr>
        <w:pStyle w:val="Odstavecseseznamem"/>
        <w:spacing w:after="120"/>
      </w:pPr>
    </w:p>
    <w:p w:rsidR="002A365D" w:rsidRDefault="002A365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2A365D" w:rsidRPr="00265B10" w:rsidTr="000F26D8">
        <w:trPr>
          <w:cantSplit/>
        </w:trPr>
        <w:tc>
          <w:tcPr>
            <w:tcW w:w="9070" w:type="dxa"/>
            <w:gridSpan w:val="2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2A365D" w:rsidRPr="00265B10" w:rsidTr="000F26D8">
        <w:trPr>
          <w:cantSplit/>
        </w:trPr>
        <w:tc>
          <w:tcPr>
            <w:tcW w:w="331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A365D" w:rsidRPr="00265B10" w:rsidTr="000F26D8">
        <w:trPr>
          <w:cantSplit/>
          <w:trHeight w:val="697"/>
        </w:trPr>
        <w:tc>
          <w:tcPr>
            <w:tcW w:w="331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2A365D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2A365D" w:rsidRPr="00265B10" w:rsidRDefault="002A365D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2A365D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2A365D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2A365D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2A365D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2A365D" w:rsidRPr="00265B10" w:rsidTr="000F26D8">
        <w:trPr>
          <w:cantSplit/>
        </w:trPr>
        <w:tc>
          <w:tcPr>
            <w:tcW w:w="3310" w:type="dxa"/>
          </w:tcPr>
          <w:p w:rsidR="002A365D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služby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365D" w:rsidRPr="00265B10" w:rsidTr="000F26D8">
        <w:trPr>
          <w:cantSplit/>
        </w:trPr>
        <w:tc>
          <w:tcPr>
            <w:tcW w:w="331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A365D" w:rsidRPr="00265B10" w:rsidTr="000F26D8">
        <w:trPr>
          <w:cantSplit/>
        </w:trPr>
        <w:tc>
          <w:tcPr>
            <w:tcW w:w="331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A365D" w:rsidRPr="00265B10" w:rsidTr="000F26D8">
        <w:trPr>
          <w:cantSplit/>
        </w:trPr>
        <w:tc>
          <w:tcPr>
            <w:tcW w:w="331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A365D" w:rsidRPr="00265B10" w:rsidTr="000F26D8">
        <w:trPr>
          <w:cantSplit/>
        </w:trPr>
        <w:tc>
          <w:tcPr>
            <w:tcW w:w="3310" w:type="dxa"/>
          </w:tcPr>
          <w:p w:rsidR="002A365D" w:rsidRDefault="002A365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služby</w:t>
            </w: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A365D" w:rsidRPr="00265B10" w:rsidTr="000F26D8">
        <w:trPr>
          <w:cantSplit/>
          <w:trHeight w:val="2320"/>
        </w:trPr>
        <w:tc>
          <w:tcPr>
            <w:tcW w:w="331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montážních prací na potrubí přepravující hořlavou </w:t>
            </w:r>
            <w:r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>nejméně DN 200, jejichž součástí bylo provedení tlakových zkoušek a délka potrubí v součtu přesáhla 3 km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vypuštění potrubí provedení a souvisejících montážních prací na potrubí přepravující hořlavou </w:t>
            </w:r>
            <w:r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 xml:space="preserve">nejméně DN 200, jejichž součástí bylo rovněž provedení tlakových zkoušek a délka </w:t>
            </w:r>
            <w:r>
              <w:rPr>
                <w:sz w:val="20"/>
                <w:szCs w:val="20"/>
                <w:highlight w:val="yellow"/>
              </w:rPr>
              <w:t>potrubí přesáhla 2 km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2A365D" w:rsidRDefault="002A365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bylo též čištění potrubní trasy, kde vyčištění potrubí bylo provedeno na hodnotu 5 mg/l frakce C10 – C40, v souladu se zněním článku čl. 13.3.7.4 ČSN EN 14 161.   </w:t>
            </w:r>
          </w:p>
          <w:p w:rsidR="002A365D" w:rsidRPr="00265B10" w:rsidRDefault="002A365D" w:rsidP="000F26D8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2A365D" w:rsidRPr="00265B10" w:rsidRDefault="002A365D" w:rsidP="002A365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2A365D" w:rsidRDefault="002A365D" w:rsidP="0098204D">
      <w:pPr>
        <w:pStyle w:val="Odstavecseseznamem"/>
        <w:spacing w:after="120"/>
      </w:pPr>
    </w:p>
    <w:p w:rsidR="00AA257D" w:rsidRDefault="00AA257D" w:rsidP="0098204D">
      <w:pPr>
        <w:pStyle w:val="Odstavecseseznamem"/>
        <w:spacing w:after="120"/>
      </w:pPr>
    </w:p>
    <w:p w:rsidR="00AA257D" w:rsidRDefault="00AA257D" w:rsidP="0098204D">
      <w:pPr>
        <w:pStyle w:val="Odstavecseseznamem"/>
        <w:spacing w:after="120"/>
      </w:pPr>
    </w:p>
    <w:p w:rsidR="00AA257D" w:rsidRDefault="00AA257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AA257D" w:rsidRPr="00265B10" w:rsidTr="000F26D8">
        <w:trPr>
          <w:cantSplit/>
        </w:trPr>
        <w:tc>
          <w:tcPr>
            <w:tcW w:w="9070" w:type="dxa"/>
            <w:gridSpan w:val="2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AA257D" w:rsidRPr="00265B10" w:rsidTr="000F26D8">
        <w:trPr>
          <w:cantSplit/>
        </w:trPr>
        <w:tc>
          <w:tcPr>
            <w:tcW w:w="331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A257D" w:rsidRPr="00265B10" w:rsidTr="000F26D8">
        <w:trPr>
          <w:cantSplit/>
          <w:trHeight w:val="697"/>
        </w:trPr>
        <w:tc>
          <w:tcPr>
            <w:tcW w:w="331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AA257D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AA257D" w:rsidRPr="00265B10" w:rsidRDefault="00AA257D" w:rsidP="000F26D8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 ČR):</w:t>
            </w:r>
          </w:p>
          <w:p w:rsidR="00AA257D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257D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AA257D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AA257D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AA257D" w:rsidRPr="00265B10" w:rsidTr="000F26D8">
        <w:trPr>
          <w:cantSplit/>
        </w:trPr>
        <w:tc>
          <w:tcPr>
            <w:tcW w:w="3310" w:type="dxa"/>
          </w:tcPr>
          <w:p w:rsidR="00AA257D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služby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A257D" w:rsidRPr="00265B10" w:rsidTr="000F26D8">
        <w:trPr>
          <w:cantSplit/>
        </w:trPr>
        <w:tc>
          <w:tcPr>
            <w:tcW w:w="331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AA257D" w:rsidRPr="00265B10" w:rsidTr="000F26D8">
        <w:trPr>
          <w:cantSplit/>
        </w:trPr>
        <w:tc>
          <w:tcPr>
            <w:tcW w:w="331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AA257D" w:rsidRPr="00265B10" w:rsidTr="000F26D8">
        <w:trPr>
          <w:cantSplit/>
        </w:trPr>
        <w:tc>
          <w:tcPr>
            <w:tcW w:w="331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AA257D" w:rsidRPr="00265B10" w:rsidTr="000F26D8">
        <w:trPr>
          <w:cantSplit/>
        </w:trPr>
        <w:tc>
          <w:tcPr>
            <w:tcW w:w="3310" w:type="dxa"/>
          </w:tcPr>
          <w:p w:rsidR="00AA257D" w:rsidRDefault="00AA257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služby</w:t>
            </w: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AA257D" w:rsidRPr="00265B10" w:rsidTr="000F26D8">
        <w:trPr>
          <w:cantSplit/>
          <w:trHeight w:val="2320"/>
        </w:trPr>
        <w:tc>
          <w:tcPr>
            <w:tcW w:w="331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montážních prací na potrubí přepravující hořlavou </w:t>
            </w:r>
            <w:r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>nejméně DN 200, jejichž součástí bylo provedení tlakových zkoušek a délka potrubí v součtu přesáhla 3 km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byla realizace vypuštění potrubí provedení a souvisejících montážních prací na potrubí přepravující hořlavou </w:t>
            </w:r>
            <w:r>
              <w:rPr>
                <w:sz w:val="20"/>
                <w:szCs w:val="20"/>
                <w:highlight w:val="yellow"/>
              </w:rPr>
              <w:t xml:space="preserve">kapalinu </w:t>
            </w:r>
            <w:r w:rsidRPr="0098204D">
              <w:rPr>
                <w:sz w:val="20"/>
                <w:szCs w:val="20"/>
                <w:highlight w:val="yellow"/>
              </w:rPr>
              <w:t xml:space="preserve">nejméně DN 200, jejichž součástí bylo rovněž provedení tlakových zkoušek a délka </w:t>
            </w:r>
            <w:r>
              <w:rPr>
                <w:sz w:val="20"/>
                <w:szCs w:val="20"/>
                <w:highlight w:val="yellow"/>
              </w:rPr>
              <w:t>potrubí přesáhla 2 km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AA257D" w:rsidRDefault="00AA257D" w:rsidP="000F26D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F6F1B">
              <w:rPr>
                <w:b/>
                <w:bCs/>
                <w:sz w:val="20"/>
                <w:szCs w:val="20"/>
              </w:rPr>
            </w:r>
            <w:r w:rsidR="00DF6F1B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služba</w:t>
            </w:r>
            <w:r w:rsidRPr="0098204D">
              <w:rPr>
                <w:sz w:val="20"/>
                <w:szCs w:val="20"/>
                <w:highlight w:val="yellow"/>
              </w:rPr>
              <w:t xml:space="preserve">, jejímž předmětem bylo též čištění potrubní trasy, kde vyčištění potrubí bylo provedeno na hodnotu 5 mg/l frakce C10 – C40, v souladu se zněním článku čl. 13.3.7.4 ČSN EN 14 161.   </w:t>
            </w:r>
          </w:p>
          <w:p w:rsidR="00AA257D" w:rsidRPr="00265B10" w:rsidRDefault="00AA257D" w:rsidP="000F26D8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AA257D" w:rsidRPr="00265B10" w:rsidRDefault="00AA257D" w:rsidP="00AA257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AA257D" w:rsidRDefault="00AA257D" w:rsidP="0098204D">
      <w:pPr>
        <w:pStyle w:val="Odstavecseseznamem"/>
        <w:spacing w:after="120"/>
      </w:pPr>
    </w:p>
    <w:p w:rsidR="00244019" w:rsidRDefault="00244019" w:rsidP="0098204D">
      <w:pPr>
        <w:pStyle w:val="Odstavecseseznamem"/>
        <w:spacing w:after="120"/>
      </w:pPr>
    </w:p>
    <w:p w:rsidR="00244019" w:rsidRDefault="00244019" w:rsidP="0098204D">
      <w:pPr>
        <w:pStyle w:val="Odstavecseseznamem"/>
        <w:spacing w:after="120"/>
      </w:pPr>
    </w:p>
    <w:p w:rsidR="00244019" w:rsidRDefault="00244019" w:rsidP="0098204D">
      <w:pPr>
        <w:pStyle w:val="Odstavecseseznamem"/>
        <w:spacing w:after="120"/>
      </w:pPr>
    </w:p>
    <w:p w:rsidR="00AA257D" w:rsidRPr="00265B10" w:rsidRDefault="00AA257D" w:rsidP="0098204D">
      <w:pPr>
        <w:pStyle w:val="Odstavecseseznamem"/>
        <w:spacing w:after="120"/>
      </w:pPr>
    </w:p>
    <w:p w:rsidR="0098204D" w:rsidRPr="00265B10" w:rsidRDefault="0098204D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>.</w:t>
      </w:r>
    </w:p>
    <w:p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44019" w:rsidRPr="00265B10" w:rsidRDefault="00244019" w:rsidP="0024401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44019" w:rsidRPr="00265B10" w:rsidRDefault="00244019" w:rsidP="00244019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244019" w:rsidRPr="00265B10" w:rsidRDefault="00244019" w:rsidP="00244019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244019" w:rsidRPr="00265B10" w:rsidTr="000F26D8">
        <w:tc>
          <w:tcPr>
            <w:tcW w:w="2950" w:type="dxa"/>
          </w:tcPr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244019" w:rsidRPr="00265B10" w:rsidRDefault="00244019" w:rsidP="000F26D8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účastníka     zadávacího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řízení</w:t>
            </w:r>
          </w:p>
          <w:p w:rsidR="00244019" w:rsidRPr="00265B10" w:rsidRDefault="00244019" w:rsidP="000F26D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sectPr w:rsidR="0098204D" w:rsidRPr="00265B1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1B" w:rsidRDefault="00DF6F1B" w:rsidP="00255D66">
      <w:r>
        <w:separator/>
      </w:r>
    </w:p>
  </w:endnote>
  <w:endnote w:type="continuationSeparator" w:id="0">
    <w:p w:rsidR="00DF6F1B" w:rsidRDefault="00DF6F1B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05F1E">
      <w:rPr>
        <w:rStyle w:val="slostrnky"/>
        <w:noProof/>
      </w:rPr>
      <w:t>1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1B" w:rsidRDefault="00DF6F1B" w:rsidP="00255D66">
      <w:r>
        <w:separator/>
      </w:r>
    </w:p>
  </w:footnote>
  <w:footnote w:type="continuationSeparator" w:id="0">
    <w:p w:rsidR="00DF6F1B" w:rsidRDefault="00DF6F1B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D4C3D"/>
    <w:multiLevelType w:val="hybridMultilevel"/>
    <w:tmpl w:val="37A06868"/>
    <w:lvl w:ilvl="0" w:tplc="DFD489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B060E"/>
    <w:multiLevelType w:val="hybridMultilevel"/>
    <w:tmpl w:val="DF4644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2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3"/>
  </w:num>
  <w:num w:numId="14">
    <w:abstractNumId w:val="7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1C5B"/>
    <w:rsid w:val="00033409"/>
    <w:rsid w:val="00040D87"/>
    <w:rsid w:val="00083AEB"/>
    <w:rsid w:val="0009091A"/>
    <w:rsid w:val="00093B2B"/>
    <w:rsid w:val="000A3A46"/>
    <w:rsid w:val="000C5AEB"/>
    <w:rsid w:val="001047FF"/>
    <w:rsid w:val="00163DE9"/>
    <w:rsid w:val="001C6FBD"/>
    <w:rsid w:val="001D01CE"/>
    <w:rsid w:val="00202360"/>
    <w:rsid w:val="00221E99"/>
    <w:rsid w:val="00221EC0"/>
    <w:rsid w:val="00226281"/>
    <w:rsid w:val="0023112C"/>
    <w:rsid w:val="0023284F"/>
    <w:rsid w:val="00244019"/>
    <w:rsid w:val="00250E5D"/>
    <w:rsid w:val="00255D66"/>
    <w:rsid w:val="00265B10"/>
    <w:rsid w:val="00267A68"/>
    <w:rsid w:val="00293995"/>
    <w:rsid w:val="002A365D"/>
    <w:rsid w:val="002B3133"/>
    <w:rsid w:val="002D4402"/>
    <w:rsid w:val="00300A8F"/>
    <w:rsid w:val="00335AFE"/>
    <w:rsid w:val="0033618C"/>
    <w:rsid w:val="00337A9D"/>
    <w:rsid w:val="00346373"/>
    <w:rsid w:val="0036008F"/>
    <w:rsid w:val="00374E40"/>
    <w:rsid w:val="003D5EF5"/>
    <w:rsid w:val="003F6743"/>
    <w:rsid w:val="00401320"/>
    <w:rsid w:val="00413545"/>
    <w:rsid w:val="0045351D"/>
    <w:rsid w:val="00467B70"/>
    <w:rsid w:val="004843C6"/>
    <w:rsid w:val="004A1CF5"/>
    <w:rsid w:val="004E0DA9"/>
    <w:rsid w:val="004F306B"/>
    <w:rsid w:val="005134D6"/>
    <w:rsid w:val="005279B5"/>
    <w:rsid w:val="0054645C"/>
    <w:rsid w:val="005A0854"/>
    <w:rsid w:val="005C4AB6"/>
    <w:rsid w:val="0061259A"/>
    <w:rsid w:val="0064083C"/>
    <w:rsid w:val="006672E5"/>
    <w:rsid w:val="0067538C"/>
    <w:rsid w:val="00690A6E"/>
    <w:rsid w:val="0069303B"/>
    <w:rsid w:val="006B3B8A"/>
    <w:rsid w:val="006C6283"/>
    <w:rsid w:val="006E7DB7"/>
    <w:rsid w:val="00706692"/>
    <w:rsid w:val="00713EAB"/>
    <w:rsid w:val="00721602"/>
    <w:rsid w:val="00745065"/>
    <w:rsid w:val="00745D9C"/>
    <w:rsid w:val="00750193"/>
    <w:rsid w:val="00773786"/>
    <w:rsid w:val="00784554"/>
    <w:rsid w:val="007B25B1"/>
    <w:rsid w:val="007B4ACD"/>
    <w:rsid w:val="007E050F"/>
    <w:rsid w:val="007E5F38"/>
    <w:rsid w:val="007F6018"/>
    <w:rsid w:val="00807490"/>
    <w:rsid w:val="0081397E"/>
    <w:rsid w:val="00883847"/>
    <w:rsid w:val="00884FA3"/>
    <w:rsid w:val="008B2DAD"/>
    <w:rsid w:val="008C2010"/>
    <w:rsid w:val="008C3636"/>
    <w:rsid w:val="008C586D"/>
    <w:rsid w:val="008F4417"/>
    <w:rsid w:val="00922117"/>
    <w:rsid w:val="00925079"/>
    <w:rsid w:val="00946302"/>
    <w:rsid w:val="00956D5B"/>
    <w:rsid w:val="0098204D"/>
    <w:rsid w:val="009E5575"/>
    <w:rsid w:val="00A058AE"/>
    <w:rsid w:val="00A3762D"/>
    <w:rsid w:val="00A62FA3"/>
    <w:rsid w:val="00A71BFE"/>
    <w:rsid w:val="00A8197C"/>
    <w:rsid w:val="00A82567"/>
    <w:rsid w:val="00AA257D"/>
    <w:rsid w:val="00AE7701"/>
    <w:rsid w:val="00B12702"/>
    <w:rsid w:val="00B40EA7"/>
    <w:rsid w:val="00B53C80"/>
    <w:rsid w:val="00B53E2A"/>
    <w:rsid w:val="00B6140E"/>
    <w:rsid w:val="00BB7113"/>
    <w:rsid w:val="00BC76FF"/>
    <w:rsid w:val="00BD2F8F"/>
    <w:rsid w:val="00BD6ABD"/>
    <w:rsid w:val="00BF02C0"/>
    <w:rsid w:val="00C46CB0"/>
    <w:rsid w:val="00C91F6A"/>
    <w:rsid w:val="00C93FDD"/>
    <w:rsid w:val="00CC0645"/>
    <w:rsid w:val="00CC11FE"/>
    <w:rsid w:val="00CC2F69"/>
    <w:rsid w:val="00CE7422"/>
    <w:rsid w:val="00D05F1E"/>
    <w:rsid w:val="00D15AB3"/>
    <w:rsid w:val="00D21AB7"/>
    <w:rsid w:val="00D25FD9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D15DA"/>
    <w:rsid w:val="00DD6000"/>
    <w:rsid w:val="00DF6F1B"/>
    <w:rsid w:val="00E249DD"/>
    <w:rsid w:val="00E43E51"/>
    <w:rsid w:val="00E63AED"/>
    <w:rsid w:val="00E87786"/>
    <w:rsid w:val="00EA1602"/>
    <w:rsid w:val="00EA41B3"/>
    <w:rsid w:val="00EA4AEC"/>
    <w:rsid w:val="00EC6AEE"/>
    <w:rsid w:val="00ED29F5"/>
    <w:rsid w:val="00F05D6B"/>
    <w:rsid w:val="00F06FCF"/>
    <w:rsid w:val="00F3416C"/>
    <w:rsid w:val="00F43378"/>
    <w:rsid w:val="00F6485A"/>
    <w:rsid w:val="00F65ED6"/>
    <w:rsid w:val="00F76BC9"/>
    <w:rsid w:val="00F8532D"/>
    <w:rsid w:val="00FA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1120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25</cp:revision>
  <cp:lastPrinted>2012-03-29T06:51:00Z</cp:lastPrinted>
  <dcterms:created xsi:type="dcterms:W3CDTF">2015-06-18T09:22:00Z</dcterms:created>
  <dcterms:modified xsi:type="dcterms:W3CDTF">2021-01-11T11:14:00Z</dcterms:modified>
</cp:coreProperties>
</file>