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F4" w:rsidRDefault="000F0055" w:rsidP="007033F4">
      <w:pPr>
        <w:jc w:val="both"/>
        <w:rPr>
          <w:b/>
          <w:sz w:val="28"/>
          <w:szCs w:val="28"/>
        </w:rPr>
      </w:pPr>
      <w:bookmarkStart w:id="0" w:name="_GoBack"/>
      <w:bookmarkEnd w:id="0"/>
      <w:r>
        <w:rPr>
          <w:b/>
          <w:noProof/>
          <w:sz w:val="28"/>
        </w:rPr>
        <w:drawing>
          <wp:anchor distT="0" distB="0" distL="114300" distR="114300" simplePos="0" relativeHeight="251657728" behindDoc="0" locked="0" layoutInCell="1" allowOverlap="1" wp14:anchorId="5C2ABABB" wp14:editId="6E4A7F42">
            <wp:simplePos x="0" y="0"/>
            <wp:positionH relativeFrom="column">
              <wp:posOffset>-666750</wp:posOffset>
            </wp:positionH>
            <wp:positionV relativeFrom="paragraph">
              <wp:posOffset>-741045</wp:posOffset>
            </wp:positionV>
            <wp:extent cx="2857500" cy="560705"/>
            <wp:effectExtent l="0" t="0" r="0" b="0"/>
            <wp:wrapSquare wrapText="bothSides"/>
            <wp:docPr id="2" name="obrázek 2"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O EuroOil_spojena lo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9EC">
        <w:rPr>
          <w:b/>
          <w:sz w:val="28"/>
        </w:rPr>
        <w:tab/>
      </w:r>
      <w:r w:rsidR="003A49EC" w:rsidRPr="007033F4">
        <w:rPr>
          <w:b/>
          <w:sz w:val="28"/>
          <w:szCs w:val="28"/>
        </w:rPr>
        <w:tab/>
      </w:r>
      <w:r w:rsidR="003A49EC" w:rsidRPr="007033F4">
        <w:rPr>
          <w:b/>
          <w:sz w:val="28"/>
          <w:szCs w:val="28"/>
        </w:rPr>
        <w:tab/>
      </w:r>
      <w:r w:rsidR="007033F4" w:rsidRPr="007033F4">
        <w:rPr>
          <w:b/>
          <w:sz w:val="28"/>
          <w:szCs w:val="28"/>
        </w:rPr>
        <w:t xml:space="preserve"> </w:t>
      </w:r>
    </w:p>
    <w:p w:rsidR="004A0CF0" w:rsidRDefault="000556DD">
      <w:pPr>
        <w:jc w:val="center"/>
        <w:rPr>
          <w:rFonts w:ascii="Arial" w:hAnsi="Arial" w:cs="Arial"/>
          <w:b/>
          <w:sz w:val="32"/>
          <w:szCs w:val="32"/>
        </w:rPr>
      </w:pPr>
      <w:r>
        <w:rPr>
          <w:rFonts w:ascii="Arial" w:hAnsi="Arial" w:cs="Arial"/>
          <w:b/>
          <w:sz w:val="32"/>
          <w:szCs w:val="32"/>
        </w:rPr>
        <w:t>RÁMCOVÁ DOHODA</w:t>
      </w:r>
      <w:r w:rsidR="00CE4D77" w:rsidRPr="000F0055">
        <w:rPr>
          <w:rFonts w:ascii="Arial" w:hAnsi="Arial" w:cs="Arial"/>
          <w:b/>
          <w:sz w:val="32"/>
          <w:szCs w:val="32"/>
        </w:rPr>
        <w:t xml:space="preserve"> </w:t>
      </w:r>
    </w:p>
    <w:p w:rsidR="003A49EC" w:rsidRPr="00A74380" w:rsidRDefault="00CE4D77">
      <w:pPr>
        <w:jc w:val="center"/>
        <w:rPr>
          <w:rFonts w:ascii="Arial" w:hAnsi="Arial" w:cs="Arial"/>
          <w:b/>
          <w:sz w:val="32"/>
          <w:szCs w:val="32"/>
        </w:rPr>
      </w:pPr>
      <w:r w:rsidRPr="000F0055">
        <w:rPr>
          <w:rFonts w:ascii="Arial" w:hAnsi="Arial" w:cs="Arial"/>
          <w:b/>
          <w:sz w:val="32"/>
          <w:szCs w:val="32"/>
        </w:rPr>
        <w:t xml:space="preserve">o poskytování </w:t>
      </w:r>
      <w:r w:rsidR="00334981" w:rsidRPr="000F0055">
        <w:rPr>
          <w:rFonts w:ascii="Arial" w:hAnsi="Arial" w:cs="Arial"/>
          <w:b/>
          <w:sz w:val="32"/>
          <w:szCs w:val="32"/>
        </w:rPr>
        <w:t xml:space="preserve">geodetických </w:t>
      </w:r>
      <w:r w:rsidRPr="000F0055">
        <w:rPr>
          <w:rFonts w:ascii="Arial" w:hAnsi="Arial" w:cs="Arial"/>
          <w:b/>
          <w:sz w:val="32"/>
          <w:szCs w:val="32"/>
        </w:rPr>
        <w:t>služeb</w:t>
      </w:r>
    </w:p>
    <w:p w:rsidR="004A0CF0" w:rsidRPr="0076785A" w:rsidRDefault="004A0CF0" w:rsidP="00CE4D77">
      <w:pPr>
        <w:jc w:val="center"/>
        <w:rPr>
          <w:rFonts w:ascii="Arial" w:hAnsi="Arial" w:cs="Arial"/>
          <w:b/>
          <w:i/>
          <w:sz w:val="20"/>
        </w:rPr>
      </w:pPr>
    </w:p>
    <w:p w:rsidR="004355CC" w:rsidRPr="0076785A" w:rsidRDefault="004355CC" w:rsidP="00CE4D77">
      <w:pPr>
        <w:jc w:val="center"/>
        <w:rPr>
          <w:rFonts w:ascii="Arial" w:hAnsi="Arial" w:cs="Arial"/>
          <w:b/>
          <w:i/>
          <w:sz w:val="20"/>
        </w:rPr>
      </w:pPr>
      <w:r w:rsidRPr="0076785A">
        <w:rPr>
          <w:rFonts w:ascii="Arial" w:hAnsi="Arial" w:cs="Arial"/>
          <w:b/>
          <w:i/>
          <w:sz w:val="20"/>
        </w:rPr>
        <w:t>evid</w:t>
      </w:r>
      <w:r w:rsidR="003C32D0" w:rsidRPr="0076785A">
        <w:rPr>
          <w:rFonts w:ascii="Arial" w:hAnsi="Arial" w:cs="Arial"/>
          <w:b/>
          <w:i/>
          <w:sz w:val="20"/>
        </w:rPr>
        <w:t xml:space="preserve">. </w:t>
      </w:r>
      <w:r w:rsidR="00FA43E6" w:rsidRPr="0076785A">
        <w:rPr>
          <w:rFonts w:ascii="Arial" w:hAnsi="Arial" w:cs="Arial"/>
          <w:b/>
          <w:i/>
          <w:sz w:val="20"/>
        </w:rPr>
        <w:t xml:space="preserve">č. </w:t>
      </w:r>
      <w:r w:rsidR="00F85D96" w:rsidRPr="0076785A">
        <w:rPr>
          <w:rFonts w:ascii="Arial" w:hAnsi="Arial" w:cs="Arial"/>
          <w:b/>
          <w:i/>
          <w:sz w:val="20"/>
        </w:rPr>
        <w:t>objednatele</w:t>
      </w:r>
      <w:r w:rsidRPr="0076785A">
        <w:rPr>
          <w:rFonts w:ascii="Arial" w:hAnsi="Arial" w:cs="Arial"/>
          <w:b/>
          <w:i/>
          <w:sz w:val="20"/>
        </w:rPr>
        <w:t>:</w:t>
      </w:r>
      <w:r w:rsidR="003D603C" w:rsidRPr="0076785A">
        <w:rPr>
          <w:rFonts w:ascii="Arial" w:hAnsi="Arial" w:cs="Arial"/>
          <w:b/>
          <w:i/>
          <w:sz w:val="20"/>
        </w:rPr>
        <w:t xml:space="preserve"> </w:t>
      </w:r>
      <w:r w:rsidR="0076785A" w:rsidRPr="0076785A">
        <w:rPr>
          <w:rFonts w:ascii="Arial" w:hAnsi="Arial" w:cs="Arial"/>
          <w:b/>
          <w:i/>
          <w:sz w:val="20"/>
        </w:rPr>
        <w:t xml:space="preserve"> </w:t>
      </w:r>
      <w:r w:rsidR="005E2CAC" w:rsidRPr="0076785A">
        <w:rPr>
          <w:rFonts w:ascii="Arial" w:hAnsi="Arial" w:cs="Arial"/>
          <w:b/>
          <w:i/>
          <w:sz w:val="20"/>
        </w:rPr>
        <w:t xml:space="preserve"> </w:t>
      </w:r>
      <w:r w:rsidR="0076785A" w:rsidRPr="0076785A">
        <w:rPr>
          <w:rFonts w:ascii="Arial" w:hAnsi="Arial" w:cs="Arial"/>
          <w:b/>
          <w:i/>
          <w:sz w:val="20"/>
        </w:rPr>
        <w:t>0……</w:t>
      </w:r>
      <w:r w:rsidR="00C879EA" w:rsidRPr="0076785A">
        <w:rPr>
          <w:rFonts w:ascii="Arial" w:hAnsi="Arial" w:cs="Arial"/>
          <w:b/>
          <w:i/>
          <w:color w:val="002060"/>
          <w:szCs w:val="22"/>
        </w:rPr>
        <w:t xml:space="preserve"> </w:t>
      </w:r>
    </w:p>
    <w:p w:rsidR="003A49EC" w:rsidRPr="00FA43E6" w:rsidRDefault="00FA43E6">
      <w:pPr>
        <w:rPr>
          <w:rFonts w:ascii="Arial" w:hAnsi="Arial" w:cs="Arial"/>
          <w:b/>
          <w:i/>
          <w:sz w:val="20"/>
        </w:rPr>
      </w:pPr>
      <w:r>
        <w:rPr>
          <w:b/>
          <w:i/>
          <w:sz w:val="24"/>
        </w:rPr>
        <w:t xml:space="preserve">                          </w:t>
      </w:r>
      <w:r w:rsidR="005E2CAC">
        <w:rPr>
          <w:b/>
          <w:i/>
          <w:sz w:val="24"/>
        </w:rPr>
        <w:t xml:space="preserve">                           </w:t>
      </w:r>
      <w:r>
        <w:rPr>
          <w:rFonts w:ascii="Arial" w:hAnsi="Arial" w:cs="Arial"/>
          <w:b/>
          <w:i/>
          <w:sz w:val="20"/>
        </w:rPr>
        <w:t xml:space="preserve">evid. č. </w:t>
      </w:r>
      <w:r w:rsidR="00103816">
        <w:rPr>
          <w:rFonts w:ascii="Arial" w:hAnsi="Arial" w:cs="Arial"/>
          <w:b/>
          <w:i/>
          <w:sz w:val="20"/>
        </w:rPr>
        <w:t>dodavatele č.</w:t>
      </w:r>
      <w:r w:rsidR="0076785A">
        <w:rPr>
          <w:rFonts w:ascii="Arial" w:hAnsi="Arial" w:cs="Arial"/>
          <w:b/>
          <w:i/>
          <w:sz w:val="20"/>
        </w:rPr>
        <w:t xml:space="preserve">: </w:t>
      </w:r>
      <w:r w:rsidR="007347E7">
        <w:rPr>
          <w:rFonts w:ascii="Arial" w:hAnsi="Arial" w:cs="Arial"/>
          <w:b/>
          <w:i/>
          <w:sz w:val="20"/>
        </w:rPr>
        <w:t xml:space="preserve"> ……..</w:t>
      </w:r>
      <w:r w:rsidR="00103816">
        <w:rPr>
          <w:rFonts w:ascii="Arial" w:hAnsi="Arial" w:cs="Arial"/>
          <w:b/>
          <w:i/>
          <w:sz w:val="20"/>
        </w:rPr>
        <w:t xml:space="preserve"> </w:t>
      </w:r>
    </w:p>
    <w:p w:rsidR="00103816" w:rsidRDefault="00103816" w:rsidP="00F85D96">
      <w:pPr>
        <w:keepNext/>
        <w:rPr>
          <w:rFonts w:ascii="Arial" w:hAnsi="Arial" w:cs="Arial"/>
          <w:b/>
          <w:szCs w:val="22"/>
        </w:rPr>
      </w:pPr>
    </w:p>
    <w:p w:rsidR="00F85D96" w:rsidRPr="00A74380" w:rsidRDefault="00F85D96" w:rsidP="00F85D96">
      <w:pPr>
        <w:keepNext/>
        <w:rPr>
          <w:rFonts w:ascii="Arial" w:hAnsi="Arial" w:cs="Arial"/>
          <w:b/>
          <w:szCs w:val="22"/>
        </w:rPr>
      </w:pPr>
      <w:r w:rsidRPr="00A74380">
        <w:rPr>
          <w:rFonts w:ascii="Arial" w:hAnsi="Arial" w:cs="Arial"/>
          <w:b/>
          <w:szCs w:val="22"/>
        </w:rPr>
        <w:t xml:space="preserve">Smluvní strany: </w:t>
      </w:r>
    </w:p>
    <w:p w:rsidR="00F85D96" w:rsidRPr="00A74380" w:rsidRDefault="00F85D96" w:rsidP="00F85D96">
      <w:pPr>
        <w:keepNext/>
        <w:jc w:val="both"/>
        <w:rPr>
          <w:rFonts w:ascii="Arial" w:hAnsi="Arial" w:cs="Arial"/>
          <w:szCs w:val="22"/>
        </w:rPr>
      </w:pPr>
    </w:p>
    <w:p w:rsidR="00F85D96" w:rsidRPr="00491BC1" w:rsidRDefault="00F85D96" w:rsidP="00F85D96">
      <w:pPr>
        <w:keepNext/>
        <w:jc w:val="both"/>
        <w:rPr>
          <w:rFonts w:ascii="Arial" w:hAnsi="Arial" w:cs="Arial"/>
          <w:b/>
          <w:bCs/>
          <w:sz w:val="20"/>
        </w:rPr>
      </w:pPr>
      <w:r w:rsidRPr="00491BC1">
        <w:rPr>
          <w:rFonts w:ascii="Arial" w:hAnsi="Arial" w:cs="Arial"/>
          <w:b/>
          <w:bCs/>
          <w:sz w:val="20"/>
        </w:rPr>
        <w:t>ČEPRO, a.s.</w:t>
      </w:r>
    </w:p>
    <w:p w:rsidR="00F85D96" w:rsidRPr="00491BC1" w:rsidRDefault="00F85D96" w:rsidP="00F85D96">
      <w:pPr>
        <w:keepNext/>
        <w:jc w:val="both"/>
        <w:rPr>
          <w:rFonts w:ascii="Arial" w:hAnsi="Arial" w:cs="Arial"/>
          <w:sz w:val="20"/>
        </w:rPr>
      </w:pPr>
      <w:r w:rsidRPr="00491BC1">
        <w:rPr>
          <w:rFonts w:ascii="Arial" w:hAnsi="Arial" w:cs="Arial"/>
          <w:sz w:val="20"/>
        </w:rPr>
        <w:t xml:space="preserve">se sídlem:                 </w:t>
      </w:r>
      <w:r w:rsidR="00104874">
        <w:rPr>
          <w:rFonts w:ascii="Arial" w:hAnsi="Arial" w:cs="Arial"/>
          <w:sz w:val="20"/>
        </w:rPr>
        <w:tab/>
      </w:r>
      <w:r w:rsidR="00104874">
        <w:rPr>
          <w:rFonts w:ascii="Arial" w:hAnsi="Arial" w:cs="Arial"/>
          <w:sz w:val="20"/>
        </w:rPr>
        <w:tab/>
      </w:r>
      <w:r w:rsidRPr="00491BC1">
        <w:rPr>
          <w:rFonts w:ascii="Arial" w:hAnsi="Arial" w:cs="Arial"/>
          <w:sz w:val="20"/>
        </w:rPr>
        <w:t xml:space="preserve">Dělnická 213/12, </w:t>
      </w:r>
      <w:r w:rsidR="003D603C">
        <w:rPr>
          <w:rFonts w:ascii="Arial" w:hAnsi="Arial" w:cs="Arial"/>
          <w:sz w:val="20"/>
        </w:rPr>
        <w:t>Holešovice, 170 00 Praha 7</w:t>
      </w:r>
    </w:p>
    <w:p w:rsidR="003D603C" w:rsidRPr="00491BC1" w:rsidRDefault="00DF7732" w:rsidP="003D603C">
      <w:pPr>
        <w:keepNext/>
        <w:jc w:val="both"/>
        <w:rPr>
          <w:rFonts w:ascii="Arial" w:hAnsi="Arial" w:cs="Arial"/>
          <w:sz w:val="20"/>
        </w:rPr>
      </w:pPr>
      <w:r>
        <w:rPr>
          <w:rFonts w:ascii="Arial" w:hAnsi="Arial" w:cs="Arial"/>
          <w:sz w:val="20"/>
        </w:rPr>
        <w:t>sp. zn.</w:t>
      </w:r>
      <w:r w:rsidR="003D603C" w:rsidRPr="00491BC1">
        <w:rPr>
          <w:rFonts w:ascii="Arial" w:hAnsi="Arial" w:cs="Arial"/>
          <w:sz w:val="20"/>
        </w:rPr>
        <w:t xml:space="preserve">:                  </w:t>
      </w:r>
      <w:r w:rsidR="003D603C">
        <w:rPr>
          <w:rFonts w:ascii="Arial" w:hAnsi="Arial" w:cs="Arial"/>
          <w:sz w:val="20"/>
        </w:rPr>
        <w:tab/>
      </w:r>
      <w:r w:rsidR="003D603C">
        <w:rPr>
          <w:rFonts w:ascii="Arial" w:hAnsi="Arial" w:cs="Arial"/>
          <w:sz w:val="20"/>
        </w:rPr>
        <w:tab/>
      </w:r>
      <w:r w:rsidR="003D603C" w:rsidRPr="00491BC1">
        <w:rPr>
          <w:rFonts w:ascii="Arial" w:hAnsi="Arial" w:cs="Arial"/>
          <w:sz w:val="20"/>
        </w:rPr>
        <w:t>B</w:t>
      </w:r>
      <w:r w:rsidR="003D603C">
        <w:rPr>
          <w:rFonts w:ascii="Arial" w:hAnsi="Arial" w:cs="Arial"/>
          <w:sz w:val="20"/>
        </w:rPr>
        <w:t xml:space="preserve"> 2341</w:t>
      </w:r>
      <w:r>
        <w:rPr>
          <w:rFonts w:ascii="Arial" w:hAnsi="Arial" w:cs="Arial"/>
          <w:sz w:val="20"/>
        </w:rPr>
        <w:t xml:space="preserve"> vedená</w:t>
      </w:r>
      <w:r w:rsidR="003D603C">
        <w:rPr>
          <w:rFonts w:ascii="Arial" w:hAnsi="Arial" w:cs="Arial"/>
          <w:sz w:val="20"/>
        </w:rPr>
        <w:t xml:space="preserve"> u Městského soudu v Praze</w:t>
      </w:r>
      <w:r w:rsidR="003D603C" w:rsidRPr="00491BC1">
        <w:rPr>
          <w:rFonts w:ascii="Arial" w:hAnsi="Arial" w:cs="Arial"/>
          <w:sz w:val="20"/>
        </w:rPr>
        <w:t xml:space="preserve"> </w:t>
      </w:r>
    </w:p>
    <w:p w:rsidR="00F85D96" w:rsidRPr="00491BC1" w:rsidRDefault="00F85D96" w:rsidP="00F85D96">
      <w:pPr>
        <w:keepNext/>
        <w:jc w:val="both"/>
        <w:rPr>
          <w:rFonts w:ascii="Arial" w:hAnsi="Arial" w:cs="Arial"/>
          <w:sz w:val="20"/>
        </w:rPr>
      </w:pPr>
      <w:r w:rsidRPr="00491BC1">
        <w:rPr>
          <w:rFonts w:ascii="Arial" w:hAnsi="Arial" w:cs="Arial"/>
          <w:sz w:val="20"/>
        </w:rPr>
        <w:t>IČ</w:t>
      </w:r>
      <w:r w:rsidR="00DF7732">
        <w:rPr>
          <w:rFonts w:ascii="Arial" w:hAnsi="Arial" w:cs="Arial"/>
          <w:sz w:val="20"/>
        </w:rPr>
        <w:t>O</w:t>
      </w:r>
      <w:r w:rsidRPr="00491BC1">
        <w:rPr>
          <w:rFonts w:ascii="Arial" w:hAnsi="Arial" w:cs="Arial"/>
          <w:sz w:val="20"/>
        </w:rPr>
        <w:t>:</w:t>
      </w:r>
      <w:r w:rsidR="00DF7732">
        <w:rPr>
          <w:rFonts w:ascii="Arial" w:hAnsi="Arial" w:cs="Arial"/>
          <w:sz w:val="20"/>
        </w:rPr>
        <w:t xml:space="preserve"> /DIČ:</w:t>
      </w:r>
      <w:r w:rsidRPr="00491BC1">
        <w:rPr>
          <w:rFonts w:ascii="Arial" w:hAnsi="Arial" w:cs="Arial"/>
          <w:sz w:val="20"/>
        </w:rPr>
        <w:t xml:space="preserve">                            </w:t>
      </w:r>
      <w:r w:rsidR="00DF7732">
        <w:rPr>
          <w:rFonts w:ascii="Arial" w:hAnsi="Arial" w:cs="Arial"/>
          <w:sz w:val="20"/>
        </w:rPr>
        <w:t xml:space="preserve">     </w:t>
      </w:r>
      <w:r w:rsidR="0076785A">
        <w:rPr>
          <w:rFonts w:ascii="Arial" w:hAnsi="Arial" w:cs="Arial"/>
          <w:sz w:val="20"/>
        </w:rPr>
        <w:t xml:space="preserve"> </w:t>
      </w:r>
      <w:r w:rsidRPr="00491BC1">
        <w:rPr>
          <w:rFonts w:ascii="Arial" w:hAnsi="Arial" w:cs="Arial"/>
          <w:sz w:val="20"/>
        </w:rPr>
        <w:t>60193531</w:t>
      </w:r>
      <w:r w:rsidR="00DF7732">
        <w:rPr>
          <w:rFonts w:ascii="Arial" w:hAnsi="Arial" w:cs="Arial"/>
          <w:sz w:val="20"/>
        </w:rPr>
        <w:t xml:space="preserve"> / </w:t>
      </w:r>
      <w:r w:rsidR="00DF7732" w:rsidRPr="00491BC1">
        <w:rPr>
          <w:rFonts w:ascii="Arial" w:hAnsi="Arial" w:cs="Arial"/>
          <w:sz w:val="20"/>
        </w:rPr>
        <w:t>CZ60193531</w:t>
      </w:r>
    </w:p>
    <w:p w:rsidR="00F85D96" w:rsidRPr="00491BC1" w:rsidRDefault="00F85D96" w:rsidP="00F85D96">
      <w:pPr>
        <w:keepNext/>
        <w:jc w:val="both"/>
        <w:rPr>
          <w:rFonts w:ascii="Arial" w:hAnsi="Arial" w:cs="Arial"/>
          <w:sz w:val="20"/>
        </w:rPr>
      </w:pPr>
      <w:r w:rsidRPr="00491BC1">
        <w:rPr>
          <w:rFonts w:ascii="Arial" w:hAnsi="Arial" w:cs="Arial"/>
          <w:sz w:val="20"/>
        </w:rPr>
        <w:t xml:space="preserve">bankovní spojení:    </w:t>
      </w:r>
      <w:r w:rsidR="00CE4D77">
        <w:rPr>
          <w:rFonts w:ascii="Arial" w:hAnsi="Arial" w:cs="Arial"/>
          <w:sz w:val="20"/>
        </w:rPr>
        <w:t xml:space="preserve"> </w:t>
      </w:r>
      <w:r w:rsidR="00104874">
        <w:rPr>
          <w:rFonts w:ascii="Arial" w:hAnsi="Arial" w:cs="Arial"/>
          <w:sz w:val="20"/>
        </w:rPr>
        <w:tab/>
      </w:r>
      <w:r w:rsidR="00104874">
        <w:rPr>
          <w:rFonts w:ascii="Arial" w:hAnsi="Arial" w:cs="Arial"/>
          <w:sz w:val="20"/>
        </w:rPr>
        <w:tab/>
      </w:r>
      <w:r w:rsidRPr="00491BC1">
        <w:rPr>
          <w:rFonts w:ascii="Arial" w:hAnsi="Arial" w:cs="Arial"/>
          <w:sz w:val="20"/>
        </w:rPr>
        <w:t>KB, a.s., č.</w:t>
      </w:r>
      <w:r w:rsidR="00104874">
        <w:rPr>
          <w:rFonts w:ascii="Arial" w:hAnsi="Arial" w:cs="Arial"/>
          <w:sz w:val="20"/>
        </w:rPr>
        <w:t xml:space="preserve"> </w:t>
      </w:r>
      <w:r w:rsidRPr="00491BC1">
        <w:rPr>
          <w:rFonts w:ascii="Arial" w:hAnsi="Arial" w:cs="Arial"/>
          <w:sz w:val="20"/>
        </w:rPr>
        <w:t>ú: 11-902931/0100</w:t>
      </w:r>
    </w:p>
    <w:p w:rsidR="00F85D96" w:rsidRPr="00491BC1" w:rsidRDefault="003D603C" w:rsidP="00F85D96">
      <w:pPr>
        <w:jc w:val="both"/>
        <w:rPr>
          <w:rFonts w:ascii="Arial" w:hAnsi="Arial" w:cs="Arial"/>
          <w:sz w:val="20"/>
        </w:rPr>
      </w:pPr>
      <w:r>
        <w:rPr>
          <w:rFonts w:ascii="Arial" w:hAnsi="Arial" w:cs="Arial"/>
          <w:sz w:val="20"/>
        </w:rPr>
        <w:t>zastoupen</w:t>
      </w:r>
      <w:r w:rsidR="00F85D96" w:rsidRPr="00491BC1">
        <w:rPr>
          <w:rFonts w:ascii="Arial" w:hAnsi="Arial" w:cs="Arial"/>
          <w:sz w:val="20"/>
        </w:rPr>
        <w:t xml:space="preserve">:              </w:t>
      </w:r>
      <w:r w:rsidR="00104874">
        <w:rPr>
          <w:rFonts w:ascii="Arial" w:hAnsi="Arial" w:cs="Arial"/>
          <w:sz w:val="20"/>
        </w:rPr>
        <w:tab/>
      </w:r>
      <w:r w:rsidR="00104874">
        <w:rPr>
          <w:rFonts w:ascii="Arial" w:hAnsi="Arial" w:cs="Arial"/>
          <w:sz w:val="20"/>
        </w:rPr>
        <w:tab/>
      </w:r>
      <w:r w:rsidR="00F85D96" w:rsidRPr="00491BC1">
        <w:rPr>
          <w:rFonts w:ascii="Arial" w:hAnsi="Arial" w:cs="Arial"/>
          <w:sz w:val="20"/>
        </w:rPr>
        <w:t>Mgr. Janem Dus</w:t>
      </w:r>
      <w:r w:rsidR="00CE4D77">
        <w:rPr>
          <w:rFonts w:ascii="Arial" w:hAnsi="Arial" w:cs="Arial"/>
          <w:sz w:val="20"/>
        </w:rPr>
        <w:t>pěvou, předsedou představenstva,</w:t>
      </w:r>
      <w:r w:rsidR="00CC51C2">
        <w:rPr>
          <w:rFonts w:ascii="Arial" w:hAnsi="Arial" w:cs="Arial"/>
          <w:sz w:val="20"/>
        </w:rPr>
        <w:t xml:space="preserve">   </w:t>
      </w:r>
      <w:r w:rsidR="00BA5EEE" w:rsidRPr="00491BC1">
        <w:rPr>
          <w:rFonts w:ascii="Arial" w:hAnsi="Arial" w:cs="Arial"/>
          <w:sz w:val="20"/>
        </w:rPr>
        <w:t xml:space="preserve"> </w:t>
      </w:r>
      <w:r w:rsidR="00F85D96" w:rsidRPr="00491BC1">
        <w:rPr>
          <w:rFonts w:ascii="Arial" w:hAnsi="Arial" w:cs="Arial"/>
          <w:sz w:val="20"/>
        </w:rPr>
        <w:t xml:space="preserve">a </w:t>
      </w:r>
    </w:p>
    <w:p w:rsidR="00F85D96" w:rsidRPr="00491BC1" w:rsidRDefault="00F85D96" w:rsidP="00F85D96">
      <w:pPr>
        <w:jc w:val="both"/>
        <w:rPr>
          <w:rFonts w:ascii="Arial" w:hAnsi="Arial" w:cs="Arial"/>
          <w:sz w:val="20"/>
        </w:rPr>
      </w:pPr>
      <w:r w:rsidRPr="00491BC1">
        <w:rPr>
          <w:rFonts w:ascii="Arial" w:hAnsi="Arial" w:cs="Arial"/>
          <w:sz w:val="20"/>
        </w:rPr>
        <w:t xml:space="preserve">                                </w:t>
      </w:r>
      <w:r w:rsidR="00104874">
        <w:rPr>
          <w:rFonts w:ascii="Arial" w:hAnsi="Arial" w:cs="Arial"/>
          <w:sz w:val="20"/>
        </w:rPr>
        <w:tab/>
      </w:r>
      <w:r w:rsidR="00104874">
        <w:rPr>
          <w:rFonts w:ascii="Arial" w:hAnsi="Arial" w:cs="Arial"/>
          <w:sz w:val="20"/>
        </w:rPr>
        <w:tab/>
      </w:r>
      <w:r w:rsidR="00F76756">
        <w:rPr>
          <w:rFonts w:ascii="Arial" w:hAnsi="Arial" w:cs="Arial"/>
          <w:sz w:val="20"/>
        </w:rPr>
        <w:t>Ing. Helenou Hostkovou, místopředsedkyní představenstva</w:t>
      </w:r>
    </w:p>
    <w:p w:rsidR="00F01BE9" w:rsidRPr="00491BC1" w:rsidRDefault="00F01BE9" w:rsidP="00F85D96">
      <w:pPr>
        <w:jc w:val="both"/>
        <w:rPr>
          <w:rStyle w:val="Odkaznakoment"/>
          <w:rFonts w:ascii="Arial" w:hAnsi="Arial" w:cs="Arial"/>
          <w:color w:val="000000"/>
          <w:sz w:val="20"/>
          <w:szCs w:val="20"/>
        </w:rPr>
      </w:pPr>
    </w:p>
    <w:p w:rsidR="00F85D96" w:rsidRPr="00491BC1" w:rsidRDefault="00F01BE9" w:rsidP="00F85D96">
      <w:pPr>
        <w:jc w:val="both"/>
        <w:rPr>
          <w:rFonts w:ascii="Arial" w:hAnsi="Arial" w:cs="Arial"/>
          <w:sz w:val="20"/>
        </w:rPr>
      </w:pPr>
      <w:r w:rsidRPr="00491BC1">
        <w:rPr>
          <w:rStyle w:val="Odkaznakoment"/>
          <w:rFonts w:ascii="Arial" w:hAnsi="Arial" w:cs="Arial"/>
          <w:color w:val="000000"/>
          <w:sz w:val="20"/>
          <w:szCs w:val="20"/>
        </w:rPr>
        <w:t xml:space="preserve"> </w:t>
      </w:r>
      <w:r w:rsidR="00F85D96" w:rsidRPr="00491BC1">
        <w:rPr>
          <w:rStyle w:val="platne1"/>
          <w:rFonts w:ascii="Arial" w:hAnsi="Arial" w:cs="Arial"/>
          <w:color w:val="000000"/>
          <w:sz w:val="20"/>
        </w:rPr>
        <w:t>(dále též jen „</w:t>
      </w:r>
      <w:r w:rsidR="00436B2B" w:rsidRPr="00491BC1">
        <w:rPr>
          <w:rStyle w:val="platne1"/>
          <w:rFonts w:ascii="Arial" w:hAnsi="Arial" w:cs="Arial"/>
          <w:b/>
          <w:color w:val="000000"/>
          <w:sz w:val="20"/>
        </w:rPr>
        <w:t>o</w:t>
      </w:r>
      <w:r w:rsidR="00F85D96" w:rsidRPr="00491BC1">
        <w:rPr>
          <w:rStyle w:val="platne1"/>
          <w:rFonts w:ascii="Arial" w:hAnsi="Arial" w:cs="Arial"/>
          <w:b/>
          <w:color w:val="000000"/>
          <w:sz w:val="20"/>
        </w:rPr>
        <w:t>bjednatel</w:t>
      </w:r>
      <w:r w:rsidR="00F85D96" w:rsidRPr="00491BC1">
        <w:rPr>
          <w:rStyle w:val="platne1"/>
          <w:rFonts w:ascii="Arial" w:hAnsi="Arial" w:cs="Arial"/>
          <w:color w:val="000000"/>
          <w:sz w:val="20"/>
        </w:rPr>
        <w:t>“)</w:t>
      </w:r>
    </w:p>
    <w:p w:rsidR="003A49EC" w:rsidRDefault="003A49EC" w:rsidP="00F85D96">
      <w:pPr>
        <w:rPr>
          <w:rFonts w:ascii="Arial" w:hAnsi="Arial" w:cs="Arial"/>
          <w:sz w:val="20"/>
        </w:rPr>
      </w:pPr>
    </w:p>
    <w:p w:rsidR="008C7493" w:rsidRPr="00491BC1" w:rsidRDefault="008C7493" w:rsidP="00F85D96">
      <w:pPr>
        <w:rPr>
          <w:rFonts w:ascii="Arial" w:hAnsi="Arial" w:cs="Arial"/>
          <w:sz w:val="20"/>
        </w:rPr>
      </w:pPr>
    </w:p>
    <w:p w:rsidR="003A49EC" w:rsidRPr="00491BC1" w:rsidRDefault="003A49EC" w:rsidP="00F85D96">
      <w:pPr>
        <w:rPr>
          <w:rFonts w:ascii="Arial" w:hAnsi="Arial" w:cs="Arial"/>
          <w:sz w:val="20"/>
        </w:rPr>
      </w:pPr>
      <w:r w:rsidRPr="00491BC1">
        <w:rPr>
          <w:rFonts w:ascii="Arial" w:hAnsi="Arial" w:cs="Arial"/>
          <w:sz w:val="20"/>
        </w:rPr>
        <w:t>a</w:t>
      </w:r>
    </w:p>
    <w:p w:rsidR="003A49EC" w:rsidRDefault="003A49EC">
      <w:pPr>
        <w:rPr>
          <w:rFonts w:ascii="Arial" w:hAnsi="Arial" w:cs="Arial"/>
          <w:sz w:val="20"/>
        </w:rPr>
      </w:pPr>
    </w:p>
    <w:p w:rsidR="008C7493" w:rsidRPr="00491BC1" w:rsidRDefault="008C7493">
      <w:pPr>
        <w:rPr>
          <w:rFonts w:ascii="Arial" w:hAnsi="Arial" w:cs="Arial"/>
          <w:sz w:val="20"/>
        </w:rPr>
      </w:pPr>
    </w:p>
    <w:p w:rsidR="00CE2C10" w:rsidRPr="00C416F8" w:rsidRDefault="00CE2C10" w:rsidP="00CE2C10">
      <w:pPr>
        <w:rPr>
          <w:rFonts w:cs="Calibri"/>
          <w:b/>
          <w:bCs/>
        </w:rPr>
      </w:pPr>
      <w:r w:rsidRPr="00C416F8">
        <w:rPr>
          <w:rFonts w:cs="Calibri"/>
          <w:b/>
          <w:bCs/>
        </w:rPr>
        <w:t>[bude doplněno dodavatelem]</w:t>
      </w:r>
    </w:p>
    <w:p w:rsidR="00F85D96" w:rsidRPr="00DF7732" w:rsidRDefault="00F85D96" w:rsidP="00F85D96">
      <w:pPr>
        <w:jc w:val="both"/>
        <w:rPr>
          <w:rFonts w:ascii="Arial" w:hAnsi="Arial" w:cs="Arial"/>
          <w:b/>
          <w:sz w:val="20"/>
        </w:rPr>
      </w:pPr>
      <w:r w:rsidRPr="00DF7732">
        <w:rPr>
          <w:rFonts w:ascii="Arial" w:hAnsi="Arial" w:cs="Arial"/>
          <w:sz w:val="20"/>
        </w:rPr>
        <w:t xml:space="preserve">se sídlem:                 </w:t>
      </w:r>
      <w:r w:rsidR="004576D2" w:rsidRPr="00DF7732">
        <w:rPr>
          <w:rFonts w:ascii="Arial" w:hAnsi="Arial" w:cs="Arial"/>
          <w:sz w:val="20"/>
        </w:rPr>
        <w:t xml:space="preserve">                </w:t>
      </w:r>
    </w:p>
    <w:p w:rsidR="003D603C" w:rsidRPr="00DF7732" w:rsidRDefault="003D603C" w:rsidP="003D603C">
      <w:pPr>
        <w:keepNext/>
        <w:jc w:val="both"/>
        <w:rPr>
          <w:rFonts w:ascii="Arial" w:hAnsi="Arial" w:cs="Arial"/>
          <w:sz w:val="20"/>
        </w:rPr>
      </w:pPr>
      <w:r w:rsidRPr="00DF7732">
        <w:rPr>
          <w:rFonts w:ascii="Arial" w:hAnsi="Arial" w:cs="Arial"/>
          <w:sz w:val="20"/>
        </w:rPr>
        <w:t xml:space="preserve">veden:                                      </w:t>
      </w:r>
    </w:p>
    <w:p w:rsidR="00DF7732" w:rsidRDefault="00F85D96" w:rsidP="00DF7732">
      <w:pPr>
        <w:jc w:val="both"/>
        <w:rPr>
          <w:rFonts w:ascii="Arial" w:hAnsi="Arial" w:cs="Arial"/>
          <w:sz w:val="20"/>
        </w:rPr>
      </w:pPr>
      <w:r w:rsidRPr="00DF7732">
        <w:rPr>
          <w:rFonts w:ascii="Arial" w:hAnsi="Arial" w:cs="Arial"/>
          <w:sz w:val="20"/>
        </w:rPr>
        <w:t>IČ</w:t>
      </w:r>
      <w:r w:rsidR="00DF7732">
        <w:rPr>
          <w:rFonts w:ascii="Arial" w:hAnsi="Arial" w:cs="Arial"/>
          <w:sz w:val="20"/>
        </w:rPr>
        <w:t>O</w:t>
      </w:r>
      <w:r w:rsidRPr="00DF7732">
        <w:rPr>
          <w:rFonts w:ascii="Arial" w:hAnsi="Arial" w:cs="Arial"/>
          <w:sz w:val="20"/>
        </w:rPr>
        <w:t>:</w:t>
      </w:r>
      <w:r w:rsidR="00DF7732">
        <w:rPr>
          <w:rFonts w:ascii="Arial" w:hAnsi="Arial" w:cs="Arial"/>
          <w:sz w:val="20"/>
        </w:rPr>
        <w:t>/ DIČ:</w:t>
      </w:r>
      <w:r w:rsidRPr="00DF7732">
        <w:rPr>
          <w:rFonts w:ascii="Arial" w:hAnsi="Arial" w:cs="Arial"/>
          <w:sz w:val="20"/>
        </w:rPr>
        <w:t xml:space="preserve">                           </w:t>
      </w:r>
      <w:r w:rsidR="00DF7732">
        <w:rPr>
          <w:rFonts w:ascii="Arial" w:hAnsi="Arial" w:cs="Arial"/>
          <w:sz w:val="20"/>
        </w:rPr>
        <w:t xml:space="preserve">     </w:t>
      </w:r>
    </w:p>
    <w:p w:rsidR="00F85D96" w:rsidRPr="00DF7732" w:rsidRDefault="00F85D96" w:rsidP="00DF7732">
      <w:pPr>
        <w:jc w:val="both"/>
        <w:rPr>
          <w:rFonts w:ascii="Arial" w:hAnsi="Arial" w:cs="Arial"/>
          <w:b/>
          <w:sz w:val="20"/>
        </w:rPr>
      </w:pPr>
      <w:r w:rsidRPr="00DF7732">
        <w:rPr>
          <w:rFonts w:ascii="Arial" w:hAnsi="Arial" w:cs="Arial"/>
          <w:sz w:val="20"/>
        </w:rPr>
        <w:t xml:space="preserve">bankovní spojení:    </w:t>
      </w:r>
      <w:r w:rsidR="003D603C" w:rsidRPr="00DF7732">
        <w:rPr>
          <w:rFonts w:ascii="Arial" w:hAnsi="Arial" w:cs="Arial"/>
          <w:sz w:val="20"/>
        </w:rPr>
        <w:t xml:space="preserve">                 </w:t>
      </w:r>
    </w:p>
    <w:p w:rsidR="00F85D96" w:rsidRPr="00DF7732" w:rsidRDefault="003D603C" w:rsidP="00F85D96">
      <w:pPr>
        <w:jc w:val="both"/>
        <w:rPr>
          <w:rFonts w:ascii="Arial" w:hAnsi="Arial" w:cs="Arial"/>
          <w:sz w:val="20"/>
        </w:rPr>
      </w:pPr>
      <w:r w:rsidRPr="00DF7732">
        <w:rPr>
          <w:rFonts w:ascii="Arial" w:hAnsi="Arial" w:cs="Arial"/>
          <w:sz w:val="20"/>
        </w:rPr>
        <w:t>zastoupen</w:t>
      </w:r>
      <w:r w:rsidR="00F85D96" w:rsidRPr="00DF7732">
        <w:rPr>
          <w:rFonts w:ascii="Arial" w:hAnsi="Arial" w:cs="Arial"/>
          <w:sz w:val="20"/>
        </w:rPr>
        <w:t xml:space="preserve">:             </w:t>
      </w:r>
      <w:r w:rsidRPr="00DF7732">
        <w:rPr>
          <w:rFonts w:ascii="Arial" w:hAnsi="Arial" w:cs="Arial"/>
          <w:sz w:val="20"/>
        </w:rPr>
        <w:t xml:space="preserve">                  </w:t>
      </w:r>
    </w:p>
    <w:p w:rsidR="008C7493" w:rsidRPr="00DF7732" w:rsidRDefault="008C7493" w:rsidP="00F85D96">
      <w:pPr>
        <w:jc w:val="both"/>
        <w:rPr>
          <w:rFonts w:ascii="Arial" w:hAnsi="Arial" w:cs="Arial"/>
          <w:sz w:val="20"/>
        </w:rPr>
      </w:pPr>
    </w:p>
    <w:p w:rsidR="00F85D96" w:rsidRDefault="00F85D96" w:rsidP="00F85D96">
      <w:pPr>
        <w:jc w:val="both"/>
        <w:rPr>
          <w:rFonts w:ascii="Arial" w:hAnsi="Arial" w:cs="Arial"/>
          <w:sz w:val="20"/>
        </w:rPr>
      </w:pPr>
      <w:r w:rsidRPr="00DF7732">
        <w:rPr>
          <w:rFonts w:ascii="Arial" w:hAnsi="Arial" w:cs="Arial"/>
          <w:sz w:val="20"/>
        </w:rPr>
        <w:t>(dále též jen „</w:t>
      </w:r>
      <w:r w:rsidR="000100F9" w:rsidRPr="00DF7732">
        <w:rPr>
          <w:rFonts w:ascii="Arial" w:hAnsi="Arial" w:cs="Arial"/>
          <w:b/>
          <w:sz w:val="20"/>
        </w:rPr>
        <w:t>dodavatel</w:t>
      </w:r>
      <w:r w:rsidR="001D60DE" w:rsidRPr="00DF7732">
        <w:rPr>
          <w:rFonts w:ascii="Arial" w:hAnsi="Arial" w:cs="Arial"/>
          <w:b/>
          <w:sz w:val="20"/>
        </w:rPr>
        <w:t xml:space="preserve"> č. 1</w:t>
      </w:r>
      <w:r w:rsidRPr="00DF7732">
        <w:rPr>
          <w:rFonts w:ascii="Arial" w:hAnsi="Arial" w:cs="Arial"/>
          <w:sz w:val="20"/>
        </w:rPr>
        <w:t>“)</w:t>
      </w:r>
    </w:p>
    <w:p w:rsidR="001D60DE" w:rsidRDefault="001D60DE" w:rsidP="00F85D96">
      <w:pPr>
        <w:jc w:val="both"/>
        <w:rPr>
          <w:rFonts w:ascii="Arial" w:hAnsi="Arial" w:cs="Arial"/>
          <w:sz w:val="20"/>
        </w:rPr>
      </w:pPr>
    </w:p>
    <w:p w:rsidR="008C7493" w:rsidRDefault="008C7493" w:rsidP="001D60DE">
      <w:pPr>
        <w:jc w:val="both"/>
        <w:rPr>
          <w:rFonts w:ascii="Arial" w:hAnsi="Arial" w:cs="Arial"/>
          <w:b/>
          <w:sz w:val="20"/>
        </w:rPr>
      </w:pPr>
    </w:p>
    <w:p w:rsidR="00DF7732" w:rsidRPr="00DF7732" w:rsidRDefault="00CE2C10" w:rsidP="00DF7732">
      <w:pPr>
        <w:jc w:val="both"/>
        <w:rPr>
          <w:rFonts w:ascii="Arial" w:hAnsi="Arial" w:cs="Arial"/>
          <w:b/>
          <w:sz w:val="20"/>
        </w:rPr>
      </w:pPr>
      <w:r w:rsidRPr="00C416F8">
        <w:rPr>
          <w:rFonts w:cs="Calibri"/>
          <w:b/>
          <w:bCs/>
        </w:rPr>
        <w:t>[bude doplněno dodavatelem]</w:t>
      </w:r>
      <w:r w:rsidR="00DF7732" w:rsidRPr="00DF7732">
        <w:rPr>
          <w:rFonts w:ascii="Arial" w:hAnsi="Arial" w:cs="Arial"/>
          <w:sz w:val="20"/>
        </w:rPr>
        <w:t xml:space="preserve">se sídlem:                                 </w:t>
      </w:r>
    </w:p>
    <w:p w:rsidR="00DF7732" w:rsidRPr="00DF7732" w:rsidRDefault="00DF7732" w:rsidP="00DF7732">
      <w:pPr>
        <w:keepNext/>
        <w:jc w:val="both"/>
        <w:rPr>
          <w:rFonts w:ascii="Arial" w:hAnsi="Arial" w:cs="Arial"/>
          <w:sz w:val="20"/>
        </w:rPr>
      </w:pPr>
      <w:r w:rsidRPr="00DF7732">
        <w:rPr>
          <w:rFonts w:ascii="Arial" w:hAnsi="Arial" w:cs="Arial"/>
          <w:sz w:val="20"/>
        </w:rPr>
        <w:t xml:space="preserve">veden:                                      </w:t>
      </w:r>
    </w:p>
    <w:p w:rsidR="00DF7732" w:rsidRDefault="00DF7732" w:rsidP="00DF7732">
      <w:pPr>
        <w:jc w:val="both"/>
        <w:rPr>
          <w:rFonts w:ascii="Arial" w:hAnsi="Arial" w:cs="Arial"/>
          <w:sz w:val="20"/>
        </w:rPr>
      </w:pPr>
      <w:r w:rsidRPr="00DF7732">
        <w:rPr>
          <w:rFonts w:ascii="Arial" w:hAnsi="Arial" w:cs="Arial"/>
          <w:sz w:val="20"/>
        </w:rPr>
        <w:t>IČ</w:t>
      </w:r>
      <w:r>
        <w:rPr>
          <w:rFonts w:ascii="Arial" w:hAnsi="Arial" w:cs="Arial"/>
          <w:sz w:val="20"/>
        </w:rPr>
        <w:t>O</w:t>
      </w:r>
      <w:r w:rsidRPr="00DF7732">
        <w:rPr>
          <w:rFonts w:ascii="Arial" w:hAnsi="Arial" w:cs="Arial"/>
          <w:sz w:val="20"/>
        </w:rPr>
        <w:t>:</w:t>
      </w:r>
      <w:r>
        <w:rPr>
          <w:rFonts w:ascii="Arial" w:hAnsi="Arial" w:cs="Arial"/>
          <w:sz w:val="20"/>
        </w:rPr>
        <w:t>/ DIČ:</w:t>
      </w:r>
      <w:r w:rsidRPr="00DF7732">
        <w:rPr>
          <w:rFonts w:ascii="Arial" w:hAnsi="Arial" w:cs="Arial"/>
          <w:sz w:val="20"/>
        </w:rPr>
        <w:t xml:space="preserve">                           </w:t>
      </w:r>
      <w:r>
        <w:rPr>
          <w:rFonts w:ascii="Arial" w:hAnsi="Arial" w:cs="Arial"/>
          <w:sz w:val="20"/>
        </w:rPr>
        <w:t xml:space="preserve">     </w:t>
      </w:r>
    </w:p>
    <w:p w:rsidR="00DF7732" w:rsidRPr="00DF7732" w:rsidRDefault="00DF7732" w:rsidP="00DF7732">
      <w:pPr>
        <w:jc w:val="both"/>
        <w:rPr>
          <w:rFonts w:ascii="Arial" w:hAnsi="Arial" w:cs="Arial"/>
          <w:b/>
          <w:sz w:val="20"/>
        </w:rPr>
      </w:pPr>
      <w:r w:rsidRPr="00DF7732">
        <w:rPr>
          <w:rFonts w:ascii="Arial" w:hAnsi="Arial" w:cs="Arial"/>
          <w:sz w:val="20"/>
        </w:rPr>
        <w:t xml:space="preserve">bankovní spojení:                     </w:t>
      </w:r>
    </w:p>
    <w:p w:rsidR="00DF7732" w:rsidRPr="00DF7732" w:rsidRDefault="00DF7732" w:rsidP="00DF7732">
      <w:pPr>
        <w:jc w:val="both"/>
        <w:rPr>
          <w:rFonts w:ascii="Arial" w:hAnsi="Arial" w:cs="Arial"/>
          <w:sz w:val="20"/>
        </w:rPr>
      </w:pPr>
      <w:r w:rsidRPr="00DF7732">
        <w:rPr>
          <w:rFonts w:ascii="Arial" w:hAnsi="Arial" w:cs="Arial"/>
          <w:sz w:val="20"/>
        </w:rPr>
        <w:t xml:space="preserve">zastoupen:                               </w:t>
      </w:r>
    </w:p>
    <w:p w:rsidR="008C7493" w:rsidRDefault="008C7493" w:rsidP="001D60DE">
      <w:pPr>
        <w:jc w:val="both"/>
        <w:rPr>
          <w:rFonts w:ascii="Arial" w:hAnsi="Arial" w:cs="Arial"/>
          <w:b/>
          <w:sz w:val="20"/>
        </w:rPr>
      </w:pPr>
    </w:p>
    <w:p w:rsidR="001D60DE" w:rsidRPr="00491BC1" w:rsidRDefault="001D60DE" w:rsidP="001D60DE">
      <w:pPr>
        <w:jc w:val="both"/>
        <w:rPr>
          <w:rFonts w:ascii="Arial" w:hAnsi="Arial" w:cs="Arial"/>
          <w:b/>
          <w:sz w:val="20"/>
        </w:rPr>
      </w:pPr>
      <w:r w:rsidRPr="00491BC1">
        <w:rPr>
          <w:rFonts w:ascii="Arial" w:hAnsi="Arial" w:cs="Arial"/>
          <w:sz w:val="20"/>
        </w:rPr>
        <w:t>(dále též jen „</w:t>
      </w:r>
      <w:r w:rsidRPr="00491BC1">
        <w:rPr>
          <w:rFonts w:ascii="Arial" w:hAnsi="Arial" w:cs="Arial"/>
          <w:b/>
          <w:sz w:val="20"/>
        </w:rPr>
        <w:t>dodavatel</w:t>
      </w:r>
      <w:r>
        <w:rPr>
          <w:rFonts w:ascii="Arial" w:hAnsi="Arial" w:cs="Arial"/>
          <w:b/>
          <w:sz w:val="20"/>
        </w:rPr>
        <w:t xml:space="preserve"> č. 2</w:t>
      </w:r>
      <w:r w:rsidRPr="00491BC1">
        <w:rPr>
          <w:rFonts w:ascii="Arial" w:hAnsi="Arial" w:cs="Arial"/>
          <w:sz w:val="20"/>
        </w:rPr>
        <w:t>“)</w:t>
      </w:r>
    </w:p>
    <w:p w:rsidR="001D60DE" w:rsidRDefault="001D60DE" w:rsidP="00F85D96">
      <w:pPr>
        <w:jc w:val="both"/>
        <w:rPr>
          <w:rFonts w:ascii="Arial" w:hAnsi="Arial" w:cs="Arial"/>
          <w:b/>
          <w:sz w:val="20"/>
        </w:rPr>
      </w:pPr>
    </w:p>
    <w:p w:rsidR="009E6309" w:rsidRDefault="009E6309" w:rsidP="00F85D96">
      <w:pPr>
        <w:rPr>
          <w:rFonts w:ascii="Arial" w:hAnsi="Arial" w:cs="Arial"/>
          <w:sz w:val="20"/>
        </w:rPr>
      </w:pPr>
    </w:p>
    <w:p w:rsidR="00DF7732" w:rsidRPr="00DF7732" w:rsidRDefault="00CE2C10" w:rsidP="00DF7732">
      <w:pPr>
        <w:jc w:val="both"/>
        <w:rPr>
          <w:rFonts w:ascii="Arial" w:hAnsi="Arial" w:cs="Arial"/>
          <w:b/>
          <w:sz w:val="20"/>
        </w:rPr>
      </w:pPr>
      <w:r w:rsidRPr="00C416F8">
        <w:rPr>
          <w:rFonts w:cs="Calibri"/>
          <w:b/>
          <w:bCs/>
        </w:rPr>
        <w:t>[bude doplněno dodavatelem]</w:t>
      </w:r>
      <w:r w:rsidR="00DF7732" w:rsidRPr="00DF7732">
        <w:rPr>
          <w:rFonts w:ascii="Arial" w:hAnsi="Arial" w:cs="Arial"/>
          <w:sz w:val="20"/>
        </w:rPr>
        <w:t xml:space="preserve">se sídlem:                                 </w:t>
      </w:r>
    </w:p>
    <w:p w:rsidR="00DF7732" w:rsidRPr="00DF7732" w:rsidRDefault="00DF7732" w:rsidP="00DF7732">
      <w:pPr>
        <w:keepNext/>
        <w:jc w:val="both"/>
        <w:rPr>
          <w:rFonts w:ascii="Arial" w:hAnsi="Arial" w:cs="Arial"/>
          <w:sz w:val="20"/>
        </w:rPr>
      </w:pPr>
      <w:r w:rsidRPr="00DF7732">
        <w:rPr>
          <w:rFonts w:ascii="Arial" w:hAnsi="Arial" w:cs="Arial"/>
          <w:sz w:val="20"/>
        </w:rPr>
        <w:t xml:space="preserve">veden:                                      </w:t>
      </w:r>
    </w:p>
    <w:p w:rsidR="00DF7732" w:rsidRDefault="00DF7732" w:rsidP="00DF7732">
      <w:pPr>
        <w:jc w:val="both"/>
        <w:rPr>
          <w:rFonts w:ascii="Arial" w:hAnsi="Arial" w:cs="Arial"/>
          <w:sz w:val="20"/>
        </w:rPr>
      </w:pPr>
      <w:r w:rsidRPr="00DF7732">
        <w:rPr>
          <w:rFonts w:ascii="Arial" w:hAnsi="Arial" w:cs="Arial"/>
          <w:sz w:val="20"/>
        </w:rPr>
        <w:t>IČ</w:t>
      </w:r>
      <w:r>
        <w:rPr>
          <w:rFonts w:ascii="Arial" w:hAnsi="Arial" w:cs="Arial"/>
          <w:sz w:val="20"/>
        </w:rPr>
        <w:t>O</w:t>
      </w:r>
      <w:r w:rsidRPr="00DF7732">
        <w:rPr>
          <w:rFonts w:ascii="Arial" w:hAnsi="Arial" w:cs="Arial"/>
          <w:sz w:val="20"/>
        </w:rPr>
        <w:t>:</w:t>
      </w:r>
      <w:r>
        <w:rPr>
          <w:rFonts w:ascii="Arial" w:hAnsi="Arial" w:cs="Arial"/>
          <w:sz w:val="20"/>
        </w:rPr>
        <w:t>/ DIČ:</w:t>
      </w:r>
      <w:r w:rsidRPr="00DF7732">
        <w:rPr>
          <w:rFonts w:ascii="Arial" w:hAnsi="Arial" w:cs="Arial"/>
          <w:sz w:val="20"/>
        </w:rPr>
        <w:t xml:space="preserve">                           </w:t>
      </w:r>
      <w:r>
        <w:rPr>
          <w:rFonts w:ascii="Arial" w:hAnsi="Arial" w:cs="Arial"/>
          <w:sz w:val="20"/>
        </w:rPr>
        <w:t xml:space="preserve">     </w:t>
      </w:r>
    </w:p>
    <w:p w:rsidR="00DF7732" w:rsidRPr="00DF7732" w:rsidRDefault="00DF7732" w:rsidP="00DF7732">
      <w:pPr>
        <w:jc w:val="both"/>
        <w:rPr>
          <w:rFonts w:ascii="Arial" w:hAnsi="Arial" w:cs="Arial"/>
          <w:b/>
          <w:sz w:val="20"/>
        </w:rPr>
      </w:pPr>
      <w:r w:rsidRPr="00DF7732">
        <w:rPr>
          <w:rFonts w:ascii="Arial" w:hAnsi="Arial" w:cs="Arial"/>
          <w:sz w:val="20"/>
        </w:rPr>
        <w:t xml:space="preserve">bankovní spojení:                     </w:t>
      </w:r>
    </w:p>
    <w:p w:rsidR="00DF7732" w:rsidRPr="00DF7732" w:rsidRDefault="00DF7732" w:rsidP="00DF7732">
      <w:pPr>
        <w:jc w:val="both"/>
        <w:rPr>
          <w:rFonts w:ascii="Arial" w:hAnsi="Arial" w:cs="Arial"/>
          <w:sz w:val="20"/>
        </w:rPr>
      </w:pPr>
      <w:r w:rsidRPr="00DF7732">
        <w:rPr>
          <w:rFonts w:ascii="Arial" w:hAnsi="Arial" w:cs="Arial"/>
          <w:sz w:val="20"/>
        </w:rPr>
        <w:t xml:space="preserve">zastoupen:                               </w:t>
      </w:r>
    </w:p>
    <w:p w:rsidR="00937258" w:rsidRDefault="00937258" w:rsidP="00937258">
      <w:pPr>
        <w:jc w:val="both"/>
        <w:rPr>
          <w:rFonts w:ascii="Arial" w:hAnsi="Arial" w:cs="Arial"/>
          <w:b/>
          <w:sz w:val="20"/>
        </w:rPr>
      </w:pPr>
    </w:p>
    <w:p w:rsidR="00937258" w:rsidRPr="0002177B" w:rsidRDefault="00937258" w:rsidP="0002177B">
      <w:pPr>
        <w:rPr>
          <w:rFonts w:cs="Calibri"/>
          <w:b/>
          <w:bCs/>
        </w:rPr>
      </w:pPr>
      <w:r w:rsidRPr="00491BC1">
        <w:rPr>
          <w:rFonts w:ascii="Arial" w:hAnsi="Arial" w:cs="Arial"/>
          <w:sz w:val="20"/>
        </w:rPr>
        <w:t>(dále též jen „</w:t>
      </w:r>
      <w:r w:rsidRPr="00491BC1">
        <w:rPr>
          <w:rFonts w:ascii="Arial" w:hAnsi="Arial" w:cs="Arial"/>
          <w:b/>
          <w:sz w:val="20"/>
        </w:rPr>
        <w:t>dodavatel</w:t>
      </w:r>
      <w:r>
        <w:rPr>
          <w:rFonts w:ascii="Arial" w:hAnsi="Arial" w:cs="Arial"/>
          <w:b/>
          <w:sz w:val="20"/>
        </w:rPr>
        <w:t xml:space="preserve"> č. </w:t>
      </w:r>
      <w:r w:rsidR="00CE2C10" w:rsidRPr="00C416F8">
        <w:rPr>
          <w:rFonts w:cs="Calibri"/>
          <w:b/>
          <w:bCs/>
        </w:rPr>
        <w:t>[bude doplněno]</w:t>
      </w:r>
      <w:r w:rsidRPr="00C416F8">
        <w:rPr>
          <w:rFonts w:ascii="Arial" w:hAnsi="Arial" w:cs="Arial"/>
          <w:sz w:val="20"/>
        </w:rPr>
        <w:t>“)</w:t>
      </w:r>
    </w:p>
    <w:p w:rsidR="00937258" w:rsidRDefault="00937258" w:rsidP="00F85D96">
      <w:pPr>
        <w:rPr>
          <w:rFonts w:ascii="Arial" w:hAnsi="Arial" w:cs="Arial"/>
          <w:sz w:val="20"/>
        </w:rPr>
      </w:pPr>
    </w:p>
    <w:p w:rsidR="001D60DE" w:rsidRDefault="001D60DE" w:rsidP="00F85D96">
      <w:pPr>
        <w:rPr>
          <w:rFonts w:ascii="Arial" w:hAnsi="Arial" w:cs="Arial"/>
          <w:sz w:val="20"/>
        </w:rPr>
      </w:pPr>
      <w:r w:rsidRPr="001D60DE">
        <w:rPr>
          <w:rFonts w:ascii="Arial" w:hAnsi="Arial" w:cs="Arial"/>
          <w:sz w:val="20"/>
        </w:rPr>
        <w:t>(dále též jen každý jako „dodavatel“)</w:t>
      </w:r>
    </w:p>
    <w:p w:rsidR="00C416F8" w:rsidRDefault="00C416F8" w:rsidP="00F85D96">
      <w:pPr>
        <w:rPr>
          <w:rFonts w:ascii="Arial" w:hAnsi="Arial" w:cs="Arial"/>
          <w:sz w:val="20"/>
        </w:rPr>
      </w:pPr>
    </w:p>
    <w:p w:rsidR="00C416F8" w:rsidRDefault="00C416F8" w:rsidP="00F85D96">
      <w:pPr>
        <w:rPr>
          <w:rFonts w:ascii="Arial" w:hAnsi="Arial" w:cs="Arial"/>
          <w:sz w:val="20"/>
        </w:rPr>
      </w:pPr>
    </w:p>
    <w:p w:rsidR="000556DD" w:rsidRDefault="000556DD" w:rsidP="00F85D96">
      <w:pPr>
        <w:rPr>
          <w:rFonts w:ascii="Arial" w:hAnsi="Arial" w:cs="Arial"/>
          <w:sz w:val="20"/>
        </w:rPr>
      </w:pPr>
    </w:p>
    <w:p w:rsidR="000556DD" w:rsidRPr="001D60DE" w:rsidRDefault="000556DD" w:rsidP="00F85D96">
      <w:pPr>
        <w:rPr>
          <w:rFonts w:ascii="Arial" w:hAnsi="Arial" w:cs="Arial"/>
          <w:sz w:val="20"/>
        </w:rPr>
      </w:pPr>
    </w:p>
    <w:p w:rsidR="000100F9" w:rsidRDefault="000100F9" w:rsidP="00A74380">
      <w:pPr>
        <w:pStyle w:val="01-L"/>
      </w:pPr>
      <w:r>
        <w:lastRenderedPageBreak/>
        <w:t>Preambule</w:t>
      </w:r>
      <w:r w:rsidR="00A74380">
        <w:t>, účel</w:t>
      </w:r>
      <w:r>
        <w:t xml:space="preserve"> smlouvy</w:t>
      </w:r>
    </w:p>
    <w:p w:rsidR="000100F9" w:rsidRPr="00F40F19" w:rsidRDefault="000100F9" w:rsidP="00F85D96">
      <w:pPr>
        <w:rPr>
          <w:szCs w:val="22"/>
        </w:rPr>
      </w:pPr>
    </w:p>
    <w:p w:rsidR="003A49EC" w:rsidRDefault="00F85D96" w:rsidP="00A74380">
      <w:pPr>
        <w:pStyle w:val="02-ODST-2"/>
        <w:rPr>
          <w:iCs/>
        </w:rPr>
      </w:pPr>
      <w:r>
        <w:t>Objednatel</w:t>
      </w:r>
      <w:r w:rsidRPr="00F40F19">
        <w:t xml:space="preserve"> </w:t>
      </w:r>
      <w:r w:rsidR="000100F9">
        <w:t>a dodavatel</w:t>
      </w:r>
      <w:r>
        <w:t xml:space="preserve"> (</w:t>
      </w:r>
      <w:r w:rsidRPr="00F40F19">
        <w:t xml:space="preserve">dále v této </w:t>
      </w:r>
      <w:r w:rsidR="000556DD">
        <w:t>rámcové dohodě</w:t>
      </w:r>
      <w:r w:rsidRPr="00F40F19">
        <w:t xml:space="preserve"> jednotlivě nazýváni též jako „</w:t>
      </w:r>
      <w:r w:rsidR="000100F9">
        <w:rPr>
          <w:b/>
        </w:rPr>
        <w:t>s</w:t>
      </w:r>
      <w:r w:rsidRPr="00F40F19">
        <w:rPr>
          <w:b/>
        </w:rPr>
        <w:t>mluvní strana</w:t>
      </w:r>
      <w:r w:rsidRPr="00F40F19">
        <w:t>" a společně též jako „</w:t>
      </w:r>
      <w:r w:rsidR="000100F9">
        <w:rPr>
          <w:b/>
        </w:rPr>
        <w:t>s</w:t>
      </w:r>
      <w:r w:rsidRPr="00F40F19">
        <w:rPr>
          <w:b/>
        </w:rPr>
        <w:t>mluvní strany</w:t>
      </w:r>
      <w:r w:rsidRPr="00F40F19">
        <w:t>")</w:t>
      </w:r>
      <w:r>
        <w:t xml:space="preserve"> </w:t>
      </w:r>
      <w:r w:rsidRPr="00F40F19">
        <w:t xml:space="preserve">uzavírají níže uvedeného dne, měsíce a roku v souladu </w:t>
      </w:r>
      <w:r w:rsidR="001D60DE">
        <w:t xml:space="preserve">s ustanoveními </w:t>
      </w:r>
      <w:r w:rsidRPr="00F40F19">
        <w:t>zákona č.</w:t>
      </w:r>
      <w:r>
        <w:t xml:space="preserve"> 89/2012 Sb., občanský zákoník, v platném znění,</w:t>
      </w:r>
      <w:r w:rsidRPr="00F40F19">
        <w:t xml:space="preserve"> </w:t>
      </w:r>
      <w:r>
        <w:t xml:space="preserve">tuto </w:t>
      </w:r>
      <w:r w:rsidR="001D60DE" w:rsidRPr="000F0055">
        <w:t xml:space="preserve">rámcovou </w:t>
      </w:r>
      <w:r w:rsidR="00CE2C10">
        <w:t xml:space="preserve">dohodu </w:t>
      </w:r>
      <w:r w:rsidR="001D60DE" w:rsidRPr="000F0055">
        <w:rPr>
          <w:iCs/>
        </w:rPr>
        <w:t xml:space="preserve">o poskytování </w:t>
      </w:r>
      <w:r w:rsidR="00334981" w:rsidRPr="000F0055">
        <w:rPr>
          <w:iCs/>
        </w:rPr>
        <w:t xml:space="preserve">geodetických </w:t>
      </w:r>
      <w:r w:rsidR="001D60DE" w:rsidRPr="000F0055">
        <w:rPr>
          <w:iCs/>
        </w:rPr>
        <w:t xml:space="preserve">služeb </w:t>
      </w:r>
      <w:r w:rsidRPr="000F0055">
        <w:rPr>
          <w:iCs/>
        </w:rPr>
        <w:t>(dále jen "</w:t>
      </w:r>
      <w:r w:rsidR="000100F9" w:rsidRPr="000F0055">
        <w:rPr>
          <w:b/>
          <w:bCs/>
          <w:iCs/>
        </w:rPr>
        <w:t>s</w:t>
      </w:r>
      <w:r w:rsidRPr="000F0055">
        <w:rPr>
          <w:b/>
          <w:bCs/>
          <w:iCs/>
        </w:rPr>
        <w:t>mlouva</w:t>
      </w:r>
      <w:r w:rsidR="00F01BE9" w:rsidRPr="000F0055">
        <w:rPr>
          <w:iCs/>
        </w:rPr>
        <w:t>")</w:t>
      </w:r>
      <w:r w:rsidR="000100F9" w:rsidRPr="000F0055">
        <w:rPr>
          <w:iCs/>
        </w:rPr>
        <w:t>.</w:t>
      </w:r>
    </w:p>
    <w:p w:rsidR="00A74380" w:rsidRPr="007F20A7" w:rsidRDefault="000100F9" w:rsidP="007F20A7">
      <w:pPr>
        <w:pStyle w:val="02-ODST-2"/>
        <w:rPr>
          <w:iCs/>
        </w:rPr>
      </w:pPr>
      <w:r w:rsidRPr="00905C3B">
        <w:rPr>
          <w:iCs/>
        </w:rPr>
        <w:t xml:space="preserve">Účelem této smlouvy je </w:t>
      </w:r>
      <w:r w:rsidR="00B62B6D" w:rsidRPr="00905C3B">
        <w:rPr>
          <w:iCs/>
        </w:rPr>
        <w:t>potřeba objednatele jakožto správce sítí technické infrastruktury</w:t>
      </w:r>
      <w:r w:rsidR="00905C3B">
        <w:rPr>
          <w:iCs/>
        </w:rPr>
        <w:t xml:space="preserve"> a jakožto vlastníka nemovitostí nacházejících se na celém území České republiky </w:t>
      </w:r>
      <w:r w:rsidR="00B62B6D" w:rsidRPr="00905C3B">
        <w:rPr>
          <w:iCs/>
        </w:rPr>
        <w:t>pro účely evidence a správy majetku objednatele s péčí řádného hospodáře a v souladu s podmínkami kladenými platnou legislativou českého právního řádu</w:t>
      </w:r>
      <w:r w:rsidR="00905C3B">
        <w:rPr>
          <w:iCs/>
        </w:rPr>
        <w:t xml:space="preserve"> mít zajištěnu službu odborně způsobilých osob, jež jsou oprávněny pro potřeby zadavatele </w:t>
      </w:r>
      <w:r w:rsidR="00905C3B">
        <w:t>provádět geodetické činnosti a práce s touto činností související.</w:t>
      </w:r>
    </w:p>
    <w:p w:rsidR="004000B6" w:rsidRPr="004000B6" w:rsidRDefault="00A74380" w:rsidP="00256F41">
      <w:pPr>
        <w:pStyle w:val="01-L"/>
      </w:pPr>
      <w:r>
        <w:t>Základní údaje</w:t>
      </w:r>
    </w:p>
    <w:p w:rsidR="005111E5" w:rsidRPr="00534192" w:rsidRDefault="00F33DEA" w:rsidP="00A74380">
      <w:pPr>
        <w:pStyle w:val="02-ODST-2"/>
      </w:pPr>
      <w:r>
        <w:t>Tato</w:t>
      </w:r>
      <w:r w:rsidR="00F07FF5">
        <w:t xml:space="preserve"> smlouva je výsledkem zadávacího</w:t>
      </w:r>
      <w:r>
        <w:t xml:space="preserve"> řízení</w:t>
      </w:r>
      <w:r w:rsidR="007A26F0">
        <w:t xml:space="preserve"> č.: Z2019 – XXXXX,</w:t>
      </w:r>
      <w:r>
        <w:t xml:space="preserve"> </w:t>
      </w:r>
      <w:r w:rsidR="00F07FF5">
        <w:t>č.</w:t>
      </w:r>
      <w:r w:rsidR="007A26F0">
        <w:t>evid.zadavatele</w:t>
      </w:r>
      <w:r w:rsidR="00C33F41">
        <w:t>: 044/19</w:t>
      </w:r>
      <w:r w:rsidR="00F07FF5">
        <w:t>/OCN</w:t>
      </w:r>
      <w:r w:rsidR="006A6CE9" w:rsidRPr="005111E5">
        <w:rPr>
          <w:iCs/>
        </w:rPr>
        <w:t xml:space="preserve"> a je sjednána jako rámcová dohoda podle ustanovení §131 a následujícího zákona č. 134/2016 Sb.</w:t>
      </w:r>
      <w:r w:rsidR="00C33F41">
        <w:rPr>
          <w:iCs/>
        </w:rPr>
        <w:t>, o zadávání veřejných zakázek</w:t>
      </w:r>
      <w:r w:rsidR="006A6CE9" w:rsidRPr="005111E5">
        <w:rPr>
          <w:iCs/>
        </w:rPr>
        <w:t>, v platném znění (dále jen „</w:t>
      </w:r>
      <w:r w:rsidR="00040100" w:rsidRPr="005111E5">
        <w:rPr>
          <w:b/>
          <w:iCs/>
        </w:rPr>
        <w:t>zákon</w:t>
      </w:r>
      <w:r w:rsidR="006A6CE9" w:rsidRPr="005111E5">
        <w:rPr>
          <w:iCs/>
        </w:rPr>
        <w:t>“)</w:t>
      </w:r>
      <w:r w:rsidR="006A6CE9" w:rsidRPr="00626B29">
        <w:rPr>
          <w:iCs/>
        </w:rPr>
        <w:t xml:space="preserve"> s tím, že se jedná o rámcovou dohodu s obnovou soutěže uzavřenou s více účastníky, ve které všechny podmínky plnění nejsou konkrétně vymezeny. Tato smlouva nezakládá kontraktační povinnost a teprve na základě na ni navazující zakázky jsou podkladem pro uzavření příslušné dílčí smlouvy. Smlouva se uzavírá mezi objednatelem a všemi dodavateli, kteří byli vybráni v zadávacím řízení. </w:t>
      </w:r>
    </w:p>
    <w:p w:rsidR="00F33DEA" w:rsidRDefault="004000B6" w:rsidP="00A74380">
      <w:pPr>
        <w:pStyle w:val="02-ODST-2"/>
      </w:pPr>
      <w:r w:rsidRPr="00F33DEA">
        <w:t>Předmětem této s</w:t>
      </w:r>
      <w:r w:rsidR="00A74380" w:rsidRPr="00F33DEA">
        <w:t xml:space="preserve">mlouvy je úprava podmínek týkající se </w:t>
      </w:r>
      <w:r w:rsidR="00F33DEA" w:rsidRPr="00F33DEA">
        <w:t>zadá</w:t>
      </w:r>
      <w:r w:rsidR="00F33DEA">
        <w:t>ní dílčích zakázek na služby postupem sjednaným v této smlouvě a úprava vzájemných práv a povinností objednatele a dodavatele po dobu trvání platnosti a účinnosti této smlouvy.</w:t>
      </w:r>
      <w:r w:rsidR="00D22025">
        <w:t xml:space="preserve"> Předmětem dílčích zakázek na služby jsou služby spočívající v provádění odborných činností v oblasti zeměměřičských činností (geodézie) a souvisejících v rozsahu sjednaném v této smlouvě a v dílčích zakázkách na služby zadaných na základě a dle této smlouvy.</w:t>
      </w:r>
    </w:p>
    <w:p w:rsidR="00A74380" w:rsidRPr="00F33DEA" w:rsidRDefault="004E6A35" w:rsidP="004E6A35">
      <w:pPr>
        <w:pStyle w:val="02-ODST-2"/>
      </w:pPr>
      <w:r w:rsidRPr="00F33DEA">
        <w:t>Název poskytovaných</w:t>
      </w:r>
      <w:r w:rsidR="00A74380" w:rsidRPr="00F33DEA">
        <w:t xml:space="preserve"> služ</w:t>
      </w:r>
      <w:r w:rsidRPr="00F33DEA">
        <w:t>eb</w:t>
      </w:r>
      <w:r w:rsidR="00A74380" w:rsidRPr="00F33DEA">
        <w:t>:</w:t>
      </w:r>
      <w:r w:rsidR="00FB6371">
        <w:t xml:space="preserve"> </w:t>
      </w:r>
      <w:r w:rsidR="00FB6371" w:rsidRPr="006F0F56">
        <w:rPr>
          <w:b/>
        </w:rPr>
        <w:t>„</w:t>
      </w:r>
      <w:r w:rsidR="000F0055" w:rsidRPr="006F0F56">
        <w:rPr>
          <w:b/>
        </w:rPr>
        <w:t>G</w:t>
      </w:r>
      <w:r w:rsidR="00FB6371" w:rsidRPr="006F0F56">
        <w:rPr>
          <w:b/>
        </w:rPr>
        <w:t>eodetické práce a služby</w:t>
      </w:r>
      <w:r w:rsidR="000556DD">
        <w:rPr>
          <w:b/>
        </w:rPr>
        <w:t xml:space="preserve"> v ČEPRO, a.s., 2019 - 2023</w:t>
      </w:r>
      <w:r w:rsidR="00FB6371" w:rsidRPr="006F0F56">
        <w:rPr>
          <w:b/>
        </w:rPr>
        <w:t>“</w:t>
      </w:r>
      <w:r w:rsidR="006F0F56" w:rsidRPr="006F0F56">
        <w:rPr>
          <w:b/>
        </w:rPr>
        <w:t>.</w:t>
      </w:r>
    </w:p>
    <w:p w:rsidR="00A74380" w:rsidRPr="00F33DEA" w:rsidRDefault="00A74380" w:rsidP="00A74380">
      <w:pPr>
        <w:pStyle w:val="02-ODST-2"/>
      </w:pPr>
      <w:r w:rsidRPr="00F33DEA">
        <w:t xml:space="preserve">Dodavatel prohlašuje, že je </w:t>
      </w:r>
      <w:r w:rsidR="004E6A35" w:rsidRPr="00F33DEA">
        <w:t>oprávněn uzavřít tuto s</w:t>
      </w:r>
      <w:r w:rsidRPr="00F33DEA">
        <w:t>mlouvu a plnit závazky z ní plynoucí</w:t>
      </w:r>
      <w:r w:rsidR="007F20A7">
        <w:t>, jakož i povinnosti vyplývající z dílčích smluv uzavřených mezi objednatelem a vybraným dodavatelem</w:t>
      </w:r>
      <w:r w:rsidRPr="00F33DEA">
        <w:t>.</w:t>
      </w:r>
    </w:p>
    <w:p w:rsidR="00E576BD" w:rsidRPr="007F20A7" w:rsidRDefault="00A74380" w:rsidP="007F20A7">
      <w:pPr>
        <w:pStyle w:val="02-ODST-2"/>
      </w:pPr>
      <w:r w:rsidRPr="00F33DEA">
        <w:t xml:space="preserve">Dodavatel prohlašuje, že má veškerá oprávnění a technické a personální vybavení </w:t>
      </w:r>
      <w:r w:rsidR="004E6A35" w:rsidRPr="00F33DEA">
        <w:t>potřebné k řádnému plnění této s</w:t>
      </w:r>
      <w:r w:rsidRPr="00F33DEA">
        <w:t>mlouvy</w:t>
      </w:r>
      <w:r w:rsidR="004E6A35" w:rsidRPr="00F33DEA">
        <w:t xml:space="preserve"> a dílčích smluv na základě této smlouvy vzniklých</w:t>
      </w:r>
      <w:r w:rsidRPr="00F33DEA">
        <w:t xml:space="preserve">. </w:t>
      </w:r>
    </w:p>
    <w:p w:rsidR="00BA5EEE" w:rsidRDefault="00BA5EEE" w:rsidP="004E6A35">
      <w:pPr>
        <w:pStyle w:val="01-L"/>
      </w:pPr>
      <w:r w:rsidRPr="00D362E1">
        <w:t>Předmět plnění</w:t>
      </w:r>
    </w:p>
    <w:p w:rsidR="004E6A35" w:rsidRDefault="004E6A35" w:rsidP="00A865B7">
      <w:pPr>
        <w:pStyle w:val="02-ODST-2"/>
      </w:pPr>
      <w:r>
        <w:t>Dodavatel se zavazuje</w:t>
      </w:r>
      <w:r w:rsidR="007F20A7">
        <w:t>, že na z</w:t>
      </w:r>
      <w:r w:rsidR="000F0055">
        <w:t>ákladě a podle této smlouvy a v </w:t>
      </w:r>
      <w:r w:rsidR="007F20A7">
        <w:t>souladu s dílčí smlouvou</w:t>
      </w:r>
      <w:r w:rsidR="00C33F41">
        <w:t>,</w:t>
      </w:r>
      <w:r w:rsidR="007F20A7">
        <w:t xml:space="preserve"> uzavřenou s vybraným dodavatelem</w:t>
      </w:r>
      <w:r w:rsidR="00C33F41">
        <w:t>,</w:t>
      </w:r>
      <w:r w:rsidR="007F20A7">
        <w:t xml:space="preserve"> bude </w:t>
      </w:r>
      <w:r>
        <w:t xml:space="preserve">provádět pro objednatele komplexní služby v oblasti </w:t>
      </w:r>
      <w:r w:rsidR="007F20A7">
        <w:t>geodézie.</w:t>
      </w:r>
    </w:p>
    <w:p w:rsidR="00A865B7" w:rsidRDefault="005F382E" w:rsidP="00A865B7">
      <w:pPr>
        <w:pStyle w:val="02-ODST-2"/>
      </w:pPr>
      <w:r>
        <w:t>Specifikace p</w:t>
      </w:r>
      <w:r w:rsidR="00A865B7">
        <w:t>ředmět</w:t>
      </w:r>
      <w:r w:rsidR="007F20A7">
        <w:t>u</w:t>
      </w:r>
      <w:r w:rsidR="000F0055">
        <w:t xml:space="preserve"> plnění:</w:t>
      </w:r>
      <w:r>
        <w:t xml:space="preserve"> služby a díla (jako výsledek vybranýc</w:t>
      </w:r>
      <w:r w:rsidR="007F20A7">
        <w:t xml:space="preserve">h služeb) prováděná v souladu, </w:t>
      </w:r>
      <w:r>
        <w:t xml:space="preserve">dle </w:t>
      </w:r>
      <w:r w:rsidR="007F20A7">
        <w:t xml:space="preserve">a na základě </w:t>
      </w:r>
      <w:r>
        <w:t xml:space="preserve">této smlouvy a </w:t>
      </w:r>
      <w:r w:rsidR="007F20A7">
        <w:t xml:space="preserve">v souladu s dílčí smlouvou </w:t>
      </w:r>
      <w:r>
        <w:t>dle potřeb obje</w:t>
      </w:r>
      <w:r w:rsidR="007F20A7">
        <w:t>dnatele</w:t>
      </w:r>
      <w:r w:rsidR="00C33F41">
        <w:t>,</w:t>
      </w:r>
      <w:r w:rsidR="007F20A7">
        <w:t xml:space="preserve"> </w:t>
      </w:r>
      <w:r>
        <w:t>spočívají</w:t>
      </w:r>
      <w:r w:rsidR="00A865B7">
        <w:t xml:space="preserve"> v</w:t>
      </w:r>
      <w:r>
        <w:t> poskytnutí a provádění</w:t>
      </w:r>
      <w:r w:rsidR="007F20A7">
        <w:t xml:space="preserve"> zeměměřičských a souvisejících činností obecně rozlišených do čtyř kategorií</w:t>
      </w:r>
      <w:r w:rsidR="00A865B7">
        <w:t>:</w:t>
      </w:r>
    </w:p>
    <w:p w:rsidR="009560BB" w:rsidRDefault="007F20A7" w:rsidP="007F20A7">
      <w:pPr>
        <w:pStyle w:val="05-ODST-3"/>
      </w:pPr>
      <w:r w:rsidRPr="000F0055">
        <w:t>Zaměřování pro projektovou a předrealizační činnost objednatele:</w:t>
      </w:r>
      <w:r>
        <w:t xml:space="preserve"> Oblast činností souvisejících se zaměřováním pro projektovou a předre</w:t>
      </w:r>
      <w:r w:rsidR="007D2B31">
        <w:t>alizační činnost objednatele (v </w:t>
      </w:r>
      <w:r>
        <w:t>rámci plánovaných investičních akcí objednatele či v rámci potřeb pro údržbu majetku)</w:t>
      </w:r>
      <w:r w:rsidR="009560BB">
        <w:t xml:space="preserve"> zahrnující zejména služby vytyčování hranic pozemků, vytyčování vedení stávajících a nově projektovaných, vytyčování drobných stavebních objektů a zaměřování polohopisu.</w:t>
      </w:r>
    </w:p>
    <w:p w:rsidR="009560BB" w:rsidRDefault="009560BB" w:rsidP="007F20A7">
      <w:pPr>
        <w:pStyle w:val="05-ODST-3"/>
      </w:pPr>
      <w:r w:rsidRPr="007D2B31">
        <w:t>Zaměřování r</w:t>
      </w:r>
      <w:r w:rsidR="007D2B31">
        <w:t>ealizovaných „akcí objednatele“:</w:t>
      </w:r>
      <w:r>
        <w:t xml:space="preserve"> Oblast činností souvisejících s prováděním geodetických činností pro účely zaměření realizovaných aktivit objednatele v zájmovém území a jako podklad pro řešení vlastnických vztahů v dotčených lokalitách zahrnující zejména služby zaměřování skutečného provedení, zaměřování NN (nízké napětí) přípojek a kabelových vedení, jakož i vyhotovení podkladů, zejména pro kolaudační řízení, a vyhotovení geometrických plánů.</w:t>
      </w:r>
    </w:p>
    <w:p w:rsidR="00DA2C13" w:rsidRDefault="00DA2C13" w:rsidP="007F20A7">
      <w:pPr>
        <w:pStyle w:val="05-ODST-3"/>
      </w:pPr>
      <w:r>
        <w:t xml:space="preserve">Zaměření </w:t>
      </w:r>
      <w:r w:rsidRPr="007D2B31">
        <w:t xml:space="preserve">areálů skladů objednatele a </w:t>
      </w:r>
      <w:r w:rsidR="00F76756">
        <w:t xml:space="preserve">činností na </w:t>
      </w:r>
      <w:r w:rsidRPr="007D2B31">
        <w:t>produktovodní sít</w:t>
      </w:r>
      <w:r w:rsidR="00CC51C2">
        <w:t>i</w:t>
      </w:r>
      <w:r w:rsidRPr="007D2B31">
        <w:t xml:space="preserve"> objednatele: </w:t>
      </w:r>
      <w:r>
        <w:t>O</w:t>
      </w:r>
      <w:r w:rsidRPr="009560BB">
        <w:t>blast</w:t>
      </w:r>
      <w:r>
        <w:t xml:space="preserve"> činností souvisejících se zaměřováním objektů a obvodu areálů (hranic pozemku/ů) skladů pohonných hmot objednatele a zaměřování </w:t>
      </w:r>
      <w:r w:rsidR="00F76756">
        <w:t xml:space="preserve">činností na </w:t>
      </w:r>
      <w:r>
        <w:t>produktovodní sít</w:t>
      </w:r>
      <w:r w:rsidR="00CC51C2">
        <w:t>i</w:t>
      </w:r>
      <w:r>
        <w:t xml:space="preserve"> zahrnuje zejména služby spočívající v geodetickém zaměření </w:t>
      </w:r>
      <w:r w:rsidR="00F76756">
        <w:t xml:space="preserve">areálu armaturních </w:t>
      </w:r>
      <w:r w:rsidR="00CC51C2">
        <w:t>šachet, elektrodomků, stanic katodové ochrany</w:t>
      </w:r>
      <w:r>
        <w:t>, zaměření hranice areálu skladu a vytyčení vlastnické hranice.</w:t>
      </w:r>
    </w:p>
    <w:p w:rsidR="00DA2C13" w:rsidRDefault="00AB63CD" w:rsidP="007F20A7">
      <w:pPr>
        <w:pStyle w:val="05-ODST-3"/>
      </w:pPr>
      <w:r>
        <w:t>Zaměření areálů čerpacích stanic objednatele: Oblast činností, souvisejících s čerpacími stanicemi ve vlastnictví objednatele zahrnuje zejména služby vyhotovení geometrických plánů a geodetické části dokumentace skutečného provedení</w:t>
      </w:r>
      <w:r w:rsidR="00C33F41">
        <w:t>.</w:t>
      </w:r>
    </w:p>
    <w:p w:rsidR="008D7AA4" w:rsidRDefault="00AB63CD" w:rsidP="00C33F41">
      <w:pPr>
        <w:pStyle w:val="05-ODST-3"/>
        <w:numPr>
          <w:ilvl w:val="0"/>
          <w:numId w:val="0"/>
        </w:numPr>
        <w:ind w:left="284"/>
      </w:pPr>
      <w:r>
        <w:t>(souhrnně dále předmět plnění označen jako „</w:t>
      </w:r>
      <w:r w:rsidRPr="00C33F41">
        <w:rPr>
          <w:b/>
        </w:rPr>
        <w:t>služba</w:t>
      </w:r>
      <w:r>
        <w:t xml:space="preserve">“ či </w:t>
      </w:r>
      <w:r w:rsidR="00C33F41">
        <w:t>„</w:t>
      </w:r>
      <w:r w:rsidRPr="00C33F41">
        <w:rPr>
          <w:b/>
        </w:rPr>
        <w:t>služby</w:t>
      </w:r>
      <w:r w:rsidR="00C33F41">
        <w:t>“</w:t>
      </w:r>
      <w:r>
        <w:t>,</w:t>
      </w:r>
      <w:r w:rsidR="00040100">
        <w:t xml:space="preserve"> a/nebo</w:t>
      </w:r>
      <w:r>
        <w:t xml:space="preserve"> „</w:t>
      </w:r>
      <w:r w:rsidRPr="00C33F41">
        <w:rPr>
          <w:b/>
        </w:rPr>
        <w:t>dílo</w:t>
      </w:r>
      <w:r>
        <w:t>“ či též „</w:t>
      </w:r>
      <w:r w:rsidRPr="00C33F41">
        <w:rPr>
          <w:b/>
        </w:rPr>
        <w:t>činnosti</w:t>
      </w:r>
      <w:r>
        <w:t>“)</w:t>
      </w:r>
    </w:p>
    <w:p w:rsidR="00C33F41" w:rsidRPr="00AB63CD" w:rsidRDefault="00C33F41" w:rsidP="00C33F41">
      <w:pPr>
        <w:pStyle w:val="05-ODST-3"/>
        <w:numPr>
          <w:ilvl w:val="0"/>
          <w:numId w:val="0"/>
        </w:numPr>
        <w:ind w:left="284"/>
      </w:pPr>
    </w:p>
    <w:p w:rsidR="00424740" w:rsidRDefault="00E47F63" w:rsidP="00D56DD2">
      <w:pPr>
        <w:pStyle w:val="02-ODST-2"/>
      </w:pPr>
      <w:r>
        <w:t>Jednotlivé činnosti v rámci kategorií uvedených výše se mohou prolínat či splývat. Obecné vy</w:t>
      </w:r>
      <w:r w:rsidR="00402236">
        <w:t>mezení požadavků objednatele na</w:t>
      </w:r>
      <w:r>
        <w:t xml:space="preserve"> činnosti prováděné dodavatelem, jež budou předmětem dílčích zakázek na služby, jsou vymezeny v rámci článku o právech a povinnostech smluvních stran, konkrétní podmínky a požadavky a specifikace potřeb objednatele bude však uvedena ve výzvě k podání nabídek zasílané dodavatelům postupem sjednaným v této smlouvě. Konkrétní předmět plnění – předmět </w:t>
      </w:r>
      <w:r w:rsidR="004E7FC5">
        <w:t>dílčí zakázky bude uveden ve</w:t>
      </w:r>
      <w:r>
        <w:t xml:space="preserve"> výzvě k podání nabídek, potažmo v dílčí smlouvě uzavřené mezi vybraným dodavatelem a objednatelem, jež bude výsledkem řízení o dílčí zakázce na služby na základě této smlouvy.</w:t>
      </w:r>
    </w:p>
    <w:p w:rsidR="00D56DD2" w:rsidRDefault="00424740" w:rsidP="00074668">
      <w:pPr>
        <w:pStyle w:val="02-ODST-2"/>
      </w:pPr>
      <w:r>
        <w:t>Dodavatel se zavazuje na základě této smlouvy a dílčí smlouvy provést na svůj náklad a odpovědnost služby specifikované touto a dílčí smlouvou v souladu s požadavky objednatele a služby (příp. jejich výsledek) předat objednateli. Objednatel se zavazuje za řádně a včas provedené služby uhradit dodavateli odměnu sjednanou v dílčí smlouvě</w:t>
      </w:r>
      <w:r w:rsidR="00275333">
        <w:t xml:space="preserve"> za podmínek uvedených v této smlouvě a dílčí smlouvě</w:t>
      </w:r>
      <w:r>
        <w:t>.</w:t>
      </w:r>
    </w:p>
    <w:p w:rsidR="00FE58EC" w:rsidRDefault="001D60DE" w:rsidP="00D56DD2">
      <w:pPr>
        <w:pStyle w:val="01-L"/>
      </w:pPr>
      <w:r>
        <w:t>Zadávání dílčích zakázek</w:t>
      </w:r>
      <w:r w:rsidR="006B7601">
        <w:t xml:space="preserve"> na služby</w:t>
      </w:r>
      <w:r>
        <w:t>, dílčí smlouvy</w:t>
      </w:r>
    </w:p>
    <w:p w:rsidR="006B7601" w:rsidRPr="006B7601" w:rsidRDefault="001D60DE" w:rsidP="006B7601">
      <w:pPr>
        <w:pStyle w:val="02-ODST-2"/>
      </w:pPr>
      <w:r w:rsidRPr="006B7601">
        <w:rPr>
          <w:rFonts w:cs="Arial"/>
        </w:rPr>
        <w:t>Konkrétní dílčí zakázky</w:t>
      </w:r>
      <w:r w:rsidR="006B7601">
        <w:rPr>
          <w:rFonts w:cs="Arial"/>
        </w:rPr>
        <w:t xml:space="preserve"> na služby</w:t>
      </w:r>
      <w:r w:rsidRPr="006B7601">
        <w:rPr>
          <w:rFonts w:cs="Arial"/>
        </w:rPr>
        <w:t xml:space="preserve"> budou </w:t>
      </w:r>
      <w:r w:rsidR="006B7601">
        <w:rPr>
          <w:rFonts w:cs="Arial"/>
        </w:rPr>
        <w:t>objednatelem</w:t>
      </w:r>
      <w:r w:rsidRPr="006B7601">
        <w:rPr>
          <w:rFonts w:cs="Arial"/>
        </w:rPr>
        <w:t xml:space="preserve"> zadávány dle jeho aktuálních potřeb níže uvedeným způsobem</w:t>
      </w:r>
      <w:r w:rsidR="00C33F41">
        <w:rPr>
          <w:rFonts w:cs="Arial"/>
        </w:rPr>
        <w:t>.</w:t>
      </w:r>
    </w:p>
    <w:p w:rsidR="007A114C" w:rsidRPr="007A114C" w:rsidRDefault="001D60DE" w:rsidP="007A114C">
      <w:pPr>
        <w:pStyle w:val="02-ODST-2"/>
      </w:pPr>
      <w:r w:rsidRPr="006B7601">
        <w:rPr>
          <w:rFonts w:cs="Arial"/>
        </w:rPr>
        <w:t xml:space="preserve">Jednotlivé dílčí zakázky </w:t>
      </w:r>
      <w:r w:rsidR="006B7601">
        <w:rPr>
          <w:rFonts w:cs="Arial"/>
        </w:rPr>
        <w:t xml:space="preserve">na služby </w:t>
      </w:r>
      <w:r w:rsidRPr="006B7601">
        <w:rPr>
          <w:rFonts w:cs="Arial"/>
        </w:rPr>
        <w:t xml:space="preserve">budou zadávány na základě </w:t>
      </w:r>
      <w:r w:rsidR="006B7601">
        <w:rPr>
          <w:rFonts w:cs="Arial"/>
        </w:rPr>
        <w:t xml:space="preserve">této </w:t>
      </w:r>
      <w:r w:rsidRPr="006B7601">
        <w:rPr>
          <w:rFonts w:cs="Arial"/>
        </w:rPr>
        <w:t>uzavřené smlouvy způsobem</w:t>
      </w:r>
      <w:r w:rsidR="00C33F41">
        <w:rPr>
          <w:rFonts w:cs="Arial"/>
        </w:rPr>
        <w:t>,</w:t>
      </w:r>
      <w:r w:rsidRPr="006B7601">
        <w:rPr>
          <w:rFonts w:cs="Arial"/>
        </w:rPr>
        <w:t xml:space="preserve"> uvedeným v § </w:t>
      </w:r>
      <w:r w:rsidR="00040100">
        <w:rPr>
          <w:rFonts w:cs="Arial"/>
        </w:rPr>
        <w:t>135</w:t>
      </w:r>
      <w:r w:rsidRPr="006B7601">
        <w:rPr>
          <w:rFonts w:cs="Arial"/>
        </w:rPr>
        <w:t xml:space="preserve"> zákona, tedy po předchozí výzvě k podání nabídek na základě stanoveného hodnotícího kritéria, přičemž v případě, že předpokládaná hodnota dílčí zakázky nedosáhne limitu stanoveného v § </w:t>
      </w:r>
      <w:r w:rsidR="00C7796A">
        <w:rPr>
          <w:rFonts w:cs="Arial"/>
        </w:rPr>
        <w:t xml:space="preserve">27 písm. a) </w:t>
      </w:r>
      <w:r w:rsidR="00607220">
        <w:rPr>
          <w:rFonts w:cs="Arial"/>
        </w:rPr>
        <w:t>zákona (v době zadávacího řízení je tento limit 2.000.</w:t>
      </w:r>
      <w:r w:rsidRPr="006B7601">
        <w:rPr>
          <w:rFonts w:cs="Arial"/>
        </w:rPr>
        <w:t xml:space="preserve">000,- Kč (slovy: dva miliony korun českých) bez daně z přidané hodnoty) a tato dílčí zakázka </w:t>
      </w:r>
      <w:r w:rsidR="00500F03">
        <w:rPr>
          <w:rFonts w:cs="Arial"/>
        </w:rPr>
        <w:t xml:space="preserve">na služby </w:t>
      </w:r>
      <w:r w:rsidRPr="006B7601">
        <w:rPr>
          <w:rFonts w:cs="Arial"/>
        </w:rPr>
        <w:t xml:space="preserve">bude tedy </w:t>
      </w:r>
      <w:r w:rsidR="00E6456E">
        <w:rPr>
          <w:rFonts w:cs="Arial"/>
        </w:rPr>
        <w:t>ve smyslu zákona</w:t>
      </w:r>
      <w:r w:rsidR="00500F03">
        <w:rPr>
          <w:rFonts w:cs="Arial"/>
        </w:rPr>
        <w:t xml:space="preserve">, veřejnou </w:t>
      </w:r>
      <w:r w:rsidRPr="006B7601">
        <w:rPr>
          <w:rFonts w:cs="Arial"/>
        </w:rPr>
        <w:t>zakázkou malého rozsahu, použije se namísto postupu uvedeného níže postup uvedený v </w:t>
      </w:r>
      <w:r w:rsidR="00500F03">
        <w:rPr>
          <w:rFonts w:cs="Arial"/>
        </w:rPr>
        <w:t>této</w:t>
      </w:r>
      <w:r w:rsidRPr="006B7601">
        <w:rPr>
          <w:rFonts w:cs="Arial"/>
        </w:rPr>
        <w:t xml:space="preserve"> smlouvě, jenž je sjednán pro </w:t>
      </w:r>
      <w:r w:rsidR="00500F03">
        <w:rPr>
          <w:rFonts w:cs="Arial"/>
        </w:rPr>
        <w:t xml:space="preserve">veřejné </w:t>
      </w:r>
      <w:r w:rsidRPr="006B7601">
        <w:rPr>
          <w:rFonts w:cs="Arial"/>
        </w:rPr>
        <w:t xml:space="preserve">zakázky malého rozsahu. U jednotlivých dílčích zakázek </w:t>
      </w:r>
      <w:r w:rsidR="00500F03">
        <w:rPr>
          <w:rFonts w:cs="Arial"/>
        </w:rPr>
        <w:t xml:space="preserve">na služby </w:t>
      </w:r>
      <w:r w:rsidRPr="006B7601">
        <w:rPr>
          <w:rFonts w:cs="Arial"/>
        </w:rPr>
        <w:t xml:space="preserve">zadávaných na základě </w:t>
      </w:r>
      <w:r w:rsidR="00500F03">
        <w:rPr>
          <w:rFonts w:cs="Arial"/>
        </w:rPr>
        <w:t>této</w:t>
      </w:r>
      <w:r w:rsidRPr="006B7601">
        <w:rPr>
          <w:rFonts w:cs="Arial"/>
        </w:rPr>
        <w:t xml:space="preserve"> smlouvy, které nebudou </w:t>
      </w:r>
      <w:r w:rsidR="00500F03">
        <w:rPr>
          <w:rFonts w:cs="Arial"/>
        </w:rPr>
        <w:t xml:space="preserve">veřejnými </w:t>
      </w:r>
      <w:r w:rsidRPr="006B7601">
        <w:rPr>
          <w:rFonts w:cs="Arial"/>
        </w:rPr>
        <w:t xml:space="preserve">zakázkami malého rozsahu, tedy pokud předpokládaná hodnota jednotlivé dílčí zakázky </w:t>
      </w:r>
      <w:r w:rsidR="00500F03">
        <w:rPr>
          <w:rFonts w:cs="Arial"/>
        </w:rPr>
        <w:t xml:space="preserve">na služby </w:t>
      </w:r>
      <w:r w:rsidRPr="006B7601">
        <w:rPr>
          <w:rFonts w:cs="Arial"/>
        </w:rPr>
        <w:t xml:space="preserve">dosáhne limitu stanoveného v § </w:t>
      </w:r>
      <w:r w:rsidR="00C7796A">
        <w:rPr>
          <w:rFonts w:cs="Arial"/>
        </w:rPr>
        <w:t>27 písm. a)</w:t>
      </w:r>
      <w:r w:rsidRPr="006B7601">
        <w:rPr>
          <w:rFonts w:cs="Arial"/>
        </w:rPr>
        <w:t xml:space="preserve"> zákona, bude </w:t>
      </w:r>
      <w:r w:rsidR="007A114C">
        <w:rPr>
          <w:rFonts w:cs="Arial"/>
        </w:rPr>
        <w:t xml:space="preserve">objednatel </w:t>
      </w:r>
      <w:r w:rsidRPr="006B7601">
        <w:rPr>
          <w:rFonts w:cs="Arial"/>
        </w:rPr>
        <w:t>postupovat obdobně dle části druhé zákona (týkající se zadávacích řízení), písemná výzva k podání nabídek však bude zasílána výhradně e-mailem na e-mailovou adre</w:t>
      </w:r>
      <w:r w:rsidR="007A114C">
        <w:rPr>
          <w:rFonts w:cs="Arial"/>
        </w:rPr>
        <w:t>su dodavatelů uvedenou v této smlouvě.</w:t>
      </w:r>
    </w:p>
    <w:p w:rsidR="007A114C" w:rsidRPr="007A114C" w:rsidRDefault="001D60DE" w:rsidP="007A114C">
      <w:pPr>
        <w:pStyle w:val="02-ODST-2"/>
      </w:pPr>
      <w:r w:rsidRPr="007A114C">
        <w:rPr>
          <w:rFonts w:cs="Arial"/>
        </w:rPr>
        <w:t xml:space="preserve">Každý dodavatel souhlasí s tím a zavazuje se, že pokud objednatel s dodavatelem uzavře na konkrétní služby dílčí smlouvu o dílo </w:t>
      </w:r>
      <w:r w:rsidR="007A114C">
        <w:rPr>
          <w:rFonts w:cs="Arial"/>
        </w:rPr>
        <w:t>(dále a výše též jen „</w:t>
      </w:r>
      <w:r w:rsidR="007A114C" w:rsidRPr="00C33F41">
        <w:rPr>
          <w:rFonts w:cs="Arial"/>
          <w:b/>
        </w:rPr>
        <w:t>dílčí smlouva</w:t>
      </w:r>
      <w:r w:rsidR="007A114C">
        <w:rPr>
          <w:rFonts w:cs="Arial"/>
        </w:rPr>
        <w:t xml:space="preserve">“) </w:t>
      </w:r>
      <w:r w:rsidRPr="007A114C">
        <w:rPr>
          <w:rFonts w:cs="Arial"/>
        </w:rPr>
        <w:t>na zák</w:t>
      </w:r>
      <w:r w:rsidR="00C33F41">
        <w:rPr>
          <w:rFonts w:cs="Arial"/>
        </w:rPr>
        <w:t xml:space="preserve">ladě postupu podle ustanovení § </w:t>
      </w:r>
      <w:r w:rsidR="00C7796A">
        <w:rPr>
          <w:rFonts w:cs="Arial"/>
        </w:rPr>
        <w:t>135</w:t>
      </w:r>
      <w:r w:rsidRPr="007A114C">
        <w:rPr>
          <w:rFonts w:cs="Arial"/>
        </w:rPr>
        <w:t xml:space="preserve"> zákona, </w:t>
      </w:r>
      <w:r w:rsidR="007A114C">
        <w:rPr>
          <w:rFonts w:cs="Arial"/>
        </w:rPr>
        <w:t xml:space="preserve">dodavatel </w:t>
      </w:r>
      <w:r w:rsidRPr="007A114C">
        <w:rPr>
          <w:rFonts w:cs="Arial"/>
        </w:rPr>
        <w:t xml:space="preserve">takové konkrétní služby podle jednotlivých požadavků </w:t>
      </w:r>
      <w:r w:rsidR="007A114C">
        <w:rPr>
          <w:rFonts w:cs="Arial"/>
        </w:rPr>
        <w:t>objednatele</w:t>
      </w:r>
      <w:r w:rsidRPr="007A114C">
        <w:rPr>
          <w:rFonts w:cs="Arial"/>
        </w:rPr>
        <w:t xml:space="preserve"> řádně a včas poskytne za pod</w:t>
      </w:r>
      <w:r w:rsidR="007A114C">
        <w:rPr>
          <w:rFonts w:cs="Arial"/>
        </w:rPr>
        <w:t>mínek uvedených v této smlouvě</w:t>
      </w:r>
      <w:r w:rsidR="007D2B31">
        <w:rPr>
          <w:rFonts w:cs="Arial"/>
        </w:rPr>
        <w:t xml:space="preserve"> a v dílčí smlouvě mezi stranami uzavřené</w:t>
      </w:r>
      <w:r w:rsidR="007A114C">
        <w:rPr>
          <w:rFonts w:cs="Arial"/>
        </w:rPr>
        <w:t>.</w:t>
      </w:r>
    </w:p>
    <w:p w:rsidR="00C416F8" w:rsidRPr="008C68F1" w:rsidRDefault="001D60DE" w:rsidP="00CC51C2">
      <w:pPr>
        <w:pStyle w:val="02-ODST-2"/>
      </w:pPr>
      <w:r w:rsidRPr="007A114C">
        <w:rPr>
          <w:rFonts w:cs="Arial"/>
        </w:rPr>
        <w:t xml:space="preserve">Dílčí zakázky </w:t>
      </w:r>
      <w:r w:rsidR="007A114C">
        <w:rPr>
          <w:rFonts w:cs="Arial"/>
        </w:rPr>
        <w:t xml:space="preserve">na služby </w:t>
      </w:r>
      <w:r w:rsidRPr="007A114C">
        <w:rPr>
          <w:rFonts w:cs="Arial"/>
        </w:rPr>
        <w:t xml:space="preserve">zadávané na základě </w:t>
      </w:r>
      <w:r w:rsidR="007A114C">
        <w:rPr>
          <w:rFonts w:cs="Arial"/>
        </w:rPr>
        <w:t>této</w:t>
      </w:r>
      <w:r w:rsidRPr="007A114C">
        <w:rPr>
          <w:rFonts w:cs="Arial"/>
        </w:rPr>
        <w:t xml:space="preserve"> smlouvy budou zadávány způsobem uvedeným v § </w:t>
      </w:r>
      <w:r w:rsidR="00C7796A">
        <w:rPr>
          <w:rFonts w:cs="Arial"/>
        </w:rPr>
        <w:t>135</w:t>
      </w:r>
      <w:r w:rsidRPr="007A114C">
        <w:rPr>
          <w:rFonts w:cs="Arial"/>
        </w:rPr>
        <w:t xml:space="preserve"> zákona, tedy po předchozí písemné výzvě k podání nabídek na základě tohoto hodnotícího kritéria:</w:t>
      </w:r>
      <w:r w:rsidR="007A114C">
        <w:rPr>
          <w:rFonts w:cs="Arial"/>
        </w:rPr>
        <w:t xml:space="preserve"> </w:t>
      </w:r>
      <w:r w:rsidR="00C7796A">
        <w:t>ekonomická výhodnost nabídky</w:t>
      </w:r>
      <w:r w:rsidR="00C7796A" w:rsidRPr="00B72112">
        <w:t>.</w:t>
      </w:r>
      <w:r w:rsidR="00C7796A">
        <w:t xml:space="preserve"> Dí</w:t>
      </w:r>
      <w:r w:rsidR="00C416F8">
        <w:t>lčími hodnotícími kritérii jsou:</w:t>
      </w:r>
    </w:p>
    <w:p w:rsidR="00C7796A" w:rsidRPr="00854554" w:rsidRDefault="00C33F41" w:rsidP="00C33F41">
      <w:pPr>
        <w:pStyle w:val="05-ODST-3"/>
        <w:rPr>
          <w:rFonts w:cs="Arial"/>
        </w:rPr>
      </w:pPr>
      <w:r>
        <w:rPr>
          <w:rFonts w:cs="Arial"/>
        </w:rPr>
        <w:t>n</w:t>
      </w:r>
      <w:r w:rsidR="00C7796A" w:rsidRPr="00854554">
        <w:rPr>
          <w:rFonts w:cs="Arial"/>
        </w:rPr>
        <w:t>ejnižší nabídková cena</w:t>
      </w:r>
    </w:p>
    <w:p w:rsidR="00C7796A" w:rsidRPr="00854554" w:rsidRDefault="00C33F41" w:rsidP="00C33F41">
      <w:pPr>
        <w:pStyle w:val="05-ODST-3"/>
        <w:rPr>
          <w:rFonts w:cs="Arial"/>
        </w:rPr>
      </w:pPr>
      <w:r>
        <w:rPr>
          <w:rFonts w:cs="Arial"/>
        </w:rPr>
        <w:t>l</w:t>
      </w:r>
      <w:r w:rsidR="00C7796A" w:rsidRPr="00854554">
        <w:rPr>
          <w:rFonts w:cs="Arial"/>
        </w:rPr>
        <w:t xml:space="preserve">hůta pro realizaci dílčí zakázky </w:t>
      </w:r>
    </w:p>
    <w:p w:rsidR="00C33F41" w:rsidRDefault="00C33F41" w:rsidP="00C33F41">
      <w:pPr>
        <w:spacing w:after="120"/>
        <w:ind w:left="567"/>
        <w:contextualSpacing/>
        <w:rPr>
          <w:rFonts w:ascii="Arial" w:hAnsi="Arial" w:cs="Arial"/>
          <w:sz w:val="20"/>
        </w:rPr>
      </w:pPr>
    </w:p>
    <w:p w:rsidR="00C7796A" w:rsidRPr="00C33F41" w:rsidRDefault="00C7796A" w:rsidP="00C33F41">
      <w:pPr>
        <w:spacing w:after="120"/>
        <w:ind w:left="567"/>
        <w:contextualSpacing/>
        <w:rPr>
          <w:rFonts w:ascii="Arial" w:hAnsi="Arial" w:cs="Arial"/>
          <w:sz w:val="20"/>
        </w:rPr>
      </w:pPr>
      <w:r w:rsidRPr="00C33F41">
        <w:rPr>
          <w:rFonts w:ascii="Arial" w:hAnsi="Arial" w:cs="Arial"/>
          <w:sz w:val="20"/>
        </w:rPr>
        <w:t xml:space="preserve">Váha jednotlivých dílčích kritérií bude stanovena v jednotlivých písemných výzvách pro podání nabídek pro konkrétní dílčí zakázku. </w:t>
      </w:r>
    </w:p>
    <w:p w:rsidR="007A114C" w:rsidRPr="00854554" w:rsidRDefault="00C7796A" w:rsidP="00C7796A">
      <w:pPr>
        <w:pStyle w:val="02-ODST-2"/>
        <w:rPr>
          <w:rFonts w:cs="Arial"/>
        </w:rPr>
      </w:pPr>
      <w:r w:rsidRPr="00854554">
        <w:rPr>
          <w:rFonts w:cs="Arial"/>
        </w:rPr>
        <w:t>Objednatel je oprávněn neuplatnit v rámci jednotlivé dílčí zakázce veškerá dílčí hodnotící kritéria. Dílčí hodnotící kritéria uplatňovaná v jednotlivé dílčí zakázce budou uvedeny ve výzvě pro podání nabídek</w:t>
      </w:r>
      <w:r w:rsidR="00C53568">
        <w:rPr>
          <w:rFonts w:cs="Arial"/>
        </w:rPr>
        <w:t>.</w:t>
      </w:r>
    </w:p>
    <w:p w:rsidR="007A114C" w:rsidRPr="007A114C" w:rsidRDefault="001D60DE" w:rsidP="007A114C">
      <w:pPr>
        <w:pStyle w:val="02-ODST-2"/>
      </w:pPr>
      <w:r w:rsidRPr="007A114C">
        <w:rPr>
          <w:rFonts w:cs="Arial"/>
        </w:rPr>
        <w:t xml:space="preserve">V případě, že předpokládaná hodnota dílčí zakázky </w:t>
      </w:r>
      <w:r w:rsidR="007A114C">
        <w:rPr>
          <w:rFonts w:cs="Arial"/>
        </w:rPr>
        <w:t xml:space="preserve">na služby </w:t>
      </w:r>
      <w:r w:rsidRPr="007A114C">
        <w:rPr>
          <w:rFonts w:cs="Arial"/>
        </w:rPr>
        <w:t>nedosáhne limitu</w:t>
      </w:r>
      <w:r w:rsidR="00C53568">
        <w:rPr>
          <w:rFonts w:cs="Arial"/>
        </w:rPr>
        <w:t>,</w:t>
      </w:r>
      <w:r w:rsidRPr="007A114C">
        <w:rPr>
          <w:rFonts w:cs="Arial"/>
        </w:rPr>
        <w:t xml:space="preserve"> stanoveného v § </w:t>
      </w:r>
      <w:r w:rsidR="00C7796A">
        <w:rPr>
          <w:rFonts w:cs="Arial"/>
        </w:rPr>
        <w:t>27 písm. a)</w:t>
      </w:r>
      <w:r w:rsidRPr="007A114C">
        <w:rPr>
          <w:rFonts w:cs="Arial"/>
        </w:rPr>
        <w:t xml:space="preserve"> zákona</w:t>
      </w:r>
      <w:r w:rsidR="00C53568">
        <w:rPr>
          <w:rFonts w:cs="Arial"/>
        </w:rPr>
        <w:t>,</w:t>
      </w:r>
      <w:r w:rsidRPr="007A114C">
        <w:rPr>
          <w:rFonts w:cs="Arial"/>
        </w:rPr>
        <w:t xml:space="preserve"> (v době vyhotovení této smlouvy je tento limit 2.000.000,- Kč bez DPH) a tato dílčí zakázka </w:t>
      </w:r>
      <w:r w:rsidR="007A114C">
        <w:rPr>
          <w:rFonts w:cs="Arial"/>
        </w:rPr>
        <w:t xml:space="preserve">na služby </w:t>
      </w:r>
      <w:r w:rsidRPr="007A114C">
        <w:rPr>
          <w:rFonts w:cs="Arial"/>
        </w:rPr>
        <w:t xml:space="preserve">bude tedy </w:t>
      </w:r>
      <w:r w:rsidR="007A114C">
        <w:rPr>
          <w:rFonts w:cs="Arial"/>
        </w:rPr>
        <w:t xml:space="preserve">veřejnou </w:t>
      </w:r>
      <w:r w:rsidRPr="007A114C">
        <w:rPr>
          <w:rFonts w:cs="Arial"/>
        </w:rPr>
        <w:t>zakázkou malého rozsahu</w:t>
      </w:r>
      <w:r w:rsidR="007A114C">
        <w:rPr>
          <w:rFonts w:cs="Arial"/>
        </w:rPr>
        <w:t xml:space="preserve"> ve smyslu dotčeného zákona</w:t>
      </w:r>
      <w:r w:rsidRPr="007A114C">
        <w:rPr>
          <w:rFonts w:cs="Arial"/>
        </w:rPr>
        <w:t>, použije se namí</w:t>
      </w:r>
      <w:r w:rsidR="007A114C">
        <w:rPr>
          <w:rFonts w:cs="Arial"/>
        </w:rPr>
        <w:t xml:space="preserve">sto postupu uvedeného v části druhé zákona </w:t>
      </w:r>
      <w:r w:rsidRPr="007A114C">
        <w:rPr>
          <w:rFonts w:cs="Arial"/>
        </w:rPr>
        <w:t>následující postup:</w:t>
      </w:r>
    </w:p>
    <w:p w:rsidR="00577D6C" w:rsidRDefault="007A114C" w:rsidP="00577D6C">
      <w:pPr>
        <w:pStyle w:val="05-ODST-3"/>
      </w:pPr>
      <w:r>
        <w:t>Objednatel vyzve dodavatele</w:t>
      </w:r>
      <w:r w:rsidR="001D60DE" w:rsidRPr="007A114C">
        <w:t xml:space="preserve">, se kterými je uzavřena </w:t>
      </w:r>
      <w:r>
        <w:t xml:space="preserve">tato </w:t>
      </w:r>
      <w:r w:rsidR="001D60DE" w:rsidRPr="007A114C">
        <w:t>smlouva, k podání nabídek (náležitosti výzvy k po</w:t>
      </w:r>
      <w:r>
        <w:t>dání nabídek jsou specifikovány níže v této smlouvě</w:t>
      </w:r>
      <w:r w:rsidR="001D60DE" w:rsidRPr="007A114C">
        <w:t xml:space="preserve">), výzva k podání nabídek bude zaslána na emailové adresy </w:t>
      </w:r>
      <w:r>
        <w:t>dodavatelů</w:t>
      </w:r>
      <w:r w:rsidR="00AB63CD">
        <w:t>,</w:t>
      </w:r>
      <w:r>
        <w:t xml:space="preserve"> uvedené v </w:t>
      </w:r>
      <w:r w:rsidRPr="002337C4">
        <w:t>přílohách č. 1</w:t>
      </w:r>
      <w:r w:rsidR="001D60DE" w:rsidRPr="007A114C">
        <w:t xml:space="preserve"> </w:t>
      </w:r>
      <w:r>
        <w:t>této</w:t>
      </w:r>
      <w:r w:rsidR="001D60DE" w:rsidRPr="007A114C">
        <w:t xml:space="preserve"> smlouvy.</w:t>
      </w:r>
    </w:p>
    <w:p w:rsidR="00211E11" w:rsidRPr="00211E11" w:rsidRDefault="001D60DE" w:rsidP="00211E11">
      <w:pPr>
        <w:pStyle w:val="05-ODST-3"/>
      </w:pPr>
      <w:r w:rsidRPr="00577D6C">
        <w:rPr>
          <w:rFonts w:cs="Arial"/>
        </w:rPr>
        <w:t xml:space="preserve">Pokud </w:t>
      </w:r>
      <w:r w:rsidR="00577D6C">
        <w:rPr>
          <w:rFonts w:cs="Arial"/>
        </w:rPr>
        <w:t>objednatel</w:t>
      </w:r>
      <w:r w:rsidRPr="00577D6C">
        <w:rPr>
          <w:rFonts w:cs="Arial"/>
        </w:rPr>
        <w:t xml:space="preserve"> ve výzvě k podání nabídek nestanoví jinak, platí, že lhůta k podání nabídek je </w:t>
      </w:r>
      <w:r w:rsidRPr="002337C4">
        <w:rPr>
          <w:rFonts w:cs="Arial"/>
        </w:rPr>
        <w:t>do 12:00</w:t>
      </w:r>
      <w:r w:rsidR="00577D6C" w:rsidRPr="002337C4">
        <w:rPr>
          <w:rFonts w:cs="Arial"/>
        </w:rPr>
        <w:t xml:space="preserve"> h</w:t>
      </w:r>
      <w:r w:rsidRPr="002337C4">
        <w:rPr>
          <w:rFonts w:cs="Arial"/>
        </w:rPr>
        <w:t xml:space="preserve"> následujícího pracovního dne.</w:t>
      </w:r>
      <w:r w:rsidRPr="00577D6C">
        <w:rPr>
          <w:rFonts w:cs="Arial"/>
        </w:rPr>
        <w:t xml:space="preserve"> </w:t>
      </w:r>
      <w:r w:rsidR="00577D6C">
        <w:rPr>
          <w:rFonts w:cs="Arial"/>
        </w:rPr>
        <w:t>Objednatel</w:t>
      </w:r>
      <w:r w:rsidRPr="00577D6C">
        <w:rPr>
          <w:rFonts w:cs="Arial"/>
        </w:rPr>
        <w:t xml:space="preserve"> stanovuje délku lhůty k podání nabídek dle svých aktuálních potřeb</w:t>
      </w:r>
      <w:r w:rsidR="00577D6C">
        <w:rPr>
          <w:rFonts w:cs="Arial"/>
        </w:rPr>
        <w:t>.</w:t>
      </w:r>
    </w:p>
    <w:p w:rsidR="00211E11" w:rsidRPr="00211E11" w:rsidRDefault="00211E11" w:rsidP="00211E11">
      <w:pPr>
        <w:pStyle w:val="05-ODST-3"/>
      </w:pPr>
      <w:r>
        <w:rPr>
          <w:rFonts w:cs="Arial"/>
        </w:rPr>
        <w:t>Dodavatelé</w:t>
      </w:r>
      <w:r w:rsidR="001D60DE" w:rsidRPr="00211E11">
        <w:rPr>
          <w:rFonts w:cs="Arial"/>
        </w:rPr>
        <w:t xml:space="preserve"> ve výše uvedené lhůtě doručí </w:t>
      </w:r>
      <w:r>
        <w:rPr>
          <w:rFonts w:cs="Arial"/>
        </w:rPr>
        <w:t>objednateli</w:t>
      </w:r>
      <w:r w:rsidR="001D60DE" w:rsidRPr="00211E11">
        <w:rPr>
          <w:rFonts w:cs="Arial"/>
        </w:rPr>
        <w:t xml:space="preserve"> nabídky na emailovou adresu uvedenou ve výzvě k podání nabídek, a to na </w:t>
      </w:r>
      <w:r w:rsidR="001D60DE" w:rsidRPr="002337C4">
        <w:rPr>
          <w:rFonts w:cs="Arial"/>
        </w:rPr>
        <w:t>formuláři podepsaném oso</w:t>
      </w:r>
      <w:r w:rsidRPr="002337C4">
        <w:rPr>
          <w:rFonts w:cs="Arial"/>
        </w:rPr>
        <w:t>bou oprávněnou jednat za dodavatele, který je přílohou č. 2</w:t>
      </w:r>
      <w:r w:rsidR="001D60DE" w:rsidRPr="002337C4">
        <w:rPr>
          <w:rFonts w:cs="Arial"/>
        </w:rPr>
        <w:t xml:space="preserve"> této smlouvy, a který je návrhem smlouvy na dílčí zakázku</w:t>
      </w:r>
      <w:r w:rsidRPr="002337C4">
        <w:rPr>
          <w:rFonts w:cs="Arial"/>
        </w:rPr>
        <w:t xml:space="preserve"> na služby</w:t>
      </w:r>
      <w:r w:rsidR="001D60DE" w:rsidRPr="002337C4">
        <w:rPr>
          <w:rFonts w:cs="Arial"/>
        </w:rPr>
        <w:t>, není-li v příloze výzvy k podání nabídek či k ní přiložené zadávací dokumentaci uvedeno jinak.</w:t>
      </w:r>
    </w:p>
    <w:p w:rsidR="001D60DE" w:rsidRPr="0029059D" w:rsidRDefault="00211E11" w:rsidP="00211E11">
      <w:pPr>
        <w:pStyle w:val="05-ODST-3"/>
      </w:pPr>
      <w:r>
        <w:rPr>
          <w:rFonts w:cs="Arial"/>
        </w:rPr>
        <w:t>Objednatel</w:t>
      </w:r>
      <w:r w:rsidR="001D60DE" w:rsidRPr="00211E11">
        <w:rPr>
          <w:rFonts w:cs="Arial"/>
        </w:rPr>
        <w:t xml:space="preserve"> posoudí, zda nabídky </w:t>
      </w:r>
      <w:r>
        <w:rPr>
          <w:rFonts w:cs="Arial"/>
        </w:rPr>
        <w:t>doručené ve lhůtě pro podání nabídek objednateli splňují požadavky objednatele</w:t>
      </w:r>
      <w:r w:rsidR="001D60DE" w:rsidRPr="00211E11">
        <w:rPr>
          <w:rFonts w:cs="Arial"/>
        </w:rPr>
        <w:t xml:space="preserve"> na plnění dílčí zakázky </w:t>
      </w:r>
      <w:r>
        <w:rPr>
          <w:rFonts w:cs="Arial"/>
        </w:rPr>
        <w:t xml:space="preserve">na služby </w:t>
      </w:r>
      <w:r w:rsidR="001D60DE" w:rsidRPr="00211E11">
        <w:rPr>
          <w:rFonts w:cs="Arial"/>
        </w:rPr>
        <w:t>stanovené v této smlou</w:t>
      </w:r>
      <w:r w:rsidR="00374D65">
        <w:rPr>
          <w:rFonts w:cs="Arial"/>
        </w:rPr>
        <w:t xml:space="preserve">vě a ve výzvě k podání nabídek </w:t>
      </w:r>
      <w:r w:rsidR="001D60DE" w:rsidRPr="00211E11">
        <w:rPr>
          <w:rFonts w:cs="Arial"/>
        </w:rPr>
        <w:t>a případně vy</w:t>
      </w:r>
      <w:r w:rsidR="00374D65">
        <w:rPr>
          <w:rFonts w:cs="Arial"/>
        </w:rPr>
        <w:t xml:space="preserve">řadí nabídky, které požadavky objednatele </w:t>
      </w:r>
      <w:r w:rsidR="001D60DE" w:rsidRPr="00211E11">
        <w:rPr>
          <w:rFonts w:cs="Arial"/>
        </w:rPr>
        <w:t>nesplňují.</w:t>
      </w:r>
      <w:r w:rsidR="00374D65">
        <w:rPr>
          <w:rFonts w:cs="Arial"/>
        </w:rPr>
        <w:t xml:space="preserve"> O této skutečnosti objednatel dotčené dodavatele, jejichž nabídka byla vyřazena</w:t>
      </w:r>
      <w:r w:rsidR="0029059D">
        <w:rPr>
          <w:rFonts w:cs="Arial"/>
        </w:rPr>
        <w:t>,</w:t>
      </w:r>
      <w:r w:rsidR="00374D65">
        <w:rPr>
          <w:rFonts w:cs="Arial"/>
        </w:rPr>
        <w:t xml:space="preserve"> vyrozumí.</w:t>
      </w:r>
    </w:p>
    <w:p w:rsidR="0029059D" w:rsidRPr="0029059D" w:rsidRDefault="0029059D" w:rsidP="0029059D">
      <w:pPr>
        <w:pStyle w:val="05-ODST-3"/>
      </w:pPr>
      <w:r>
        <w:t xml:space="preserve">Objednatel si vyhrazuje právo vést řízení na základě rámcové smlouvy v případech dílčích zakázek na služby definované jako veřejné zakázky malého rozsahu ve smyslu zákona ve více kolech. </w:t>
      </w:r>
      <w:r w:rsidRPr="00796D02">
        <w:t>Celkový počet kol není omezen, objednatel je oprávněn provést posouzení a hodnocení nabídek i bez provedení vícekolového jednání. V případě vícekolového řízení současně s výzvou objednatele pro předložení upravených nabídkových cen dodavatelů pro hodnocení v dalším kole může objednatel dodavatele informovat o tom, že následující hodnotící kolo bude poslední. Pro každého dodavatele je vždy závazná poslední předložená nabídková cena. Nabídkovou cenu v dalších kolech je dodavatel oprávněn vždy potvrdit a/nebo snížit. Jednání s dodavateli bude probíhat prostřednictvím e-mailu, pokud nebudou dodavatelé vyzváni k osobnímu jednání.</w:t>
      </w:r>
    </w:p>
    <w:p w:rsidR="00716173" w:rsidRPr="00716173" w:rsidRDefault="00716173" w:rsidP="00716173">
      <w:pPr>
        <w:pStyle w:val="05-ODST-3"/>
      </w:pPr>
      <w:r>
        <w:rPr>
          <w:rFonts w:cs="Arial"/>
        </w:rPr>
        <w:t>Objednatel</w:t>
      </w:r>
      <w:r w:rsidR="001D60DE" w:rsidRPr="00716173">
        <w:rPr>
          <w:rFonts w:cs="Arial"/>
        </w:rPr>
        <w:t xml:space="preserve"> seřadí nabídky splňující všechny požadavky o</w:t>
      </w:r>
      <w:r>
        <w:rPr>
          <w:rFonts w:cs="Arial"/>
        </w:rPr>
        <w:t>bjednatele</w:t>
      </w:r>
      <w:r w:rsidR="001D60DE" w:rsidRPr="00716173">
        <w:rPr>
          <w:rFonts w:cs="Arial"/>
        </w:rPr>
        <w:t xml:space="preserve"> podle výše nabídkové ceny za plnění celého předmětu </w:t>
      </w:r>
      <w:r>
        <w:rPr>
          <w:rFonts w:cs="Arial"/>
        </w:rPr>
        <w:t xml:space="preserve">dílčí </w:t>
      </w:r>
      <w:r w:rsidR="001D60DE" w:rsidRPr="00716173">
        <w:rPr>
          <w:rFonts w:cs="Arial"/>
        </w:rPr>
        <w:t>zakázky</w:t>
      </w:r>
      <w:r>
        <w:rPr>
          <w:rFonts w:cs="Arial"/>
        </w:rPr>
        <w:t xml:space="preserve"> na služby</w:t>
      </w:r>
      <w:r w:rsidR="001D60DE" w:rsidRPr="00716173">
        <w:rPr>
          <w:rFonts w:cs="Arial"/>
        </w:rPr>
        <w:t>, a následně oznámí všem dodavatelům, kteří podali nabídku pořadí, v jakém se dodavatelé umístili při hodnocení nabídek</w:t>
      </w:r>
      <w:r>
        <w:rPr>
          <w:rFonts w:cs="Arial"/>
        </w:rPr>
        <w:t xml:space="preserve"> (v posledním kole řízení v případě využití vícekolového jednání)</w:t>
      </w:r>
      <w:r w:rsidR="001D60DE" w:rsidRPr="00716173">
        <w:rPr>
          <w:rFonts w:cs="Arial"/>
        </w:rPr>
        <w:t>. V případě rovnosti nabídkových cen na prvním místě, vyzve o</w:t>
      </w:r>
      <w:r>
        <w:rPr>
          <w:rFonts w:cs="Arial"/>
        </w:rPr>
        <w:t>bjednatel písemně dodavatele</w:t>
      </w:r>
      <w:r w:rsidR="001D60DE" w:rsidRPr="00716173">
        <w:rPr>
          <w:rFonts w:cs="Arial"/>
        </w:rPr>
        <w:t xml:space="preserve"> se shodnou cenou na prvním místě k podání nové nabídky</w:t>
      </w:r>
      <w:r w:rsidR="00796D02">
        <w:rPr>
          <w:rFonts w:cs="Arial"/>
        </w:rPr>
        <w:t xml:space="preserve"> (stejné či nižší nabídkové ceny)</w:t>
      </w:r>
      <w:r w:rsidR="001D60DE" w:rsidRPr="00716173">
        <w:rPr>
          <w:rFonts w:cs="Arial"/>
        </w:rPr>
        <w:t>. Pokud opět nastane rovnost nabídkových cen na</w:t>
      </w:r>
      <w:r>
        <w:rPr>
          <w:rFonts w:cs="Arial"/>
        </w:rPr>
        <w:t xml:space="preserve"> prvním místě, vybere objednatel</w:t>
      </w:r>
      <w:r w:rsidR="001D60DE" w:rsidRPr="00716173">
        <w:rPr>
          <w:rFonts w:cs="Arial"/>
        </w:rPr>
        <w:t xml:space="preserve"> nabídku, která byla podána dříve, přičemž rozhodné časové údaje uvede do oznám</w:t>
      </w:r>
      <w:r>
        <w:rPr>
          <w:rFonts w:cs="Arial"/>
        </w:rPr>
        <w:t>ení o výsledku hodnocení.</w:t>
      </w:r>
    </w:p>
    <w:p w:rsidR="001D60DE" w:rsidRPr="00CD5314" w:rsidRDefault="00716173" w:rsidP="006B7601">
      <w:pPr>
        <w:pStyle w:val="05-ODST-3"/>
      </w:pPr>
      <w:r>
        <w:rPr>
          <w:rFonts w:cs="Arial"/>
        </w:rPr>
        <w:t>Objednatel</w:t>
      </w:r>
      <w:r w:rsidR="001D60DE" w:rsidRPr="00716173">
        <w:rPr>
          <w:rFonts w:cs="Arial"/>
        </w:rPr>
        <w:t xml:space="preserve"> písemně oznámí dodavateli, který se umístil na prvním místě, že akceptuje jeho návrh smlouvy, </w:t>
      </w:r>
      <w:r>
        <w:rPr>
          <w:rFonts w:cs="Arial"/>
        </w:rPr>
        <w:t>čímž je dílčí smlouva o dílo</w:t>
      </w:r>
      <w:r w:rsidR="001D60DE" w:rsidRPr="00716173">
        <w:rPr>
          <w:rFonts w:cs="Arial"/>
        </w:rPr>
        <w:t xml:space="preserve"> uzavřena.</w:t>
      </w:r>
    </w:p>
    <w:p w:rsidR="001D60DE" w:rsidRPr="007A114C" w:rsidRDefault="00CD5314" w:rsidP="00716173">
      <w:pPr>
        <w:pStyle w:val="02-ODST-2"/>
      </w:pPr>
      <w:r>
        <w:t xml:space="preserve">Veškerá komunikace objednatele </w:t>
      </w:r>
      <w:r w:rsidR="001D60DE" w:rsidRPr="007A114C">
        <w:t xml:space="preserve">s dodavateli (včetně podání nabídek) bude v těchto případech probíhat </w:t>
      </w:r>
      <w:r w:rsidR="00C7796A">
        <w:t xml:space="preserve">v případě zakázek malého rozsahu </w:t>
      </w:r>
      <w:r w:rsidR="001D60DE" w:rsidRPr="007A114C">
        <w:t>e</w:t>
      </w:r>
      <w:r w:rsidR="00AB63CD">
        <w:t>lektronickou poštou</w:t>
      </w:r>
      <w:r w:rsidR="001D60DE" w:rsidRPr="007A114C">
        <w:t xml:space="preserve">, </w:t>
      </w:r>
      <w:r w:rsidR="00EC4909">
        <w:t>objednatel</w:t>
      </w:r>
      <w:r w:rsidR="001D60DE" w:rsidRPr="007A114C">
        <w:t xml:space="preserve"> bude zasíl</w:t>
      </w:r>
      <w:r w:rsidR="00AB63CD">
        <w:t>at veškeré dokumenty na elektronické</w:t>
      </w:r>
      <w:r w:rsidR="001D60DE" w:rsidRPr="007A114C">
        <w:t xml:space="preserve"> adresy dodav</w:t>
      </w:r>
      <w:r w:rsidR="00EC4909">
        <w:t>atelů</w:t>
      </w:r>
      <w:r w:rsidR="00AB63CD">
        <w:t>, uvedené v </w:t>
      </w:r>
      <w:r w:rsidR="00EC4909" w:rsidRPr="002337C4">
        <w:t>přílohách č. 1</w:t>
      </w:r>
      <w:r w:rsidR="001D60DE" w:rsidRPr="007A114C">
        <w:t xml:space="preserve"> této smlouvy</w:t>
      </w:r>
      <w:r w:rsidR="00C7796A">
        <w:t xml:space="preserve"> a v případě veřejných zakázek překračujících hodnotu uvedenou v § 27 písm. a) prostřednictvím elektronického nástroje E-ZAK</w:t>
      </w:r>
      <w:r w:rsidR="001D60DE" w:rsidRPr="007A114C">
        <w:t>.</w:t>
      </w:r>
    </w:p>
    <w:p w:rsidR="00DA7F09" w:rsidRDefault="001D60DE" w:rsidP="00DA7F09">
      <w:pPr>
        <w:pStyle w:val="02-ODST-2"/>
      </w:pPr>
      <w:r w:rsidRPr="007A114C">
        <w:t>Vý</w:t>
      </w:r>
      <w:r w:rsidR="00EC4909">
        <w:t>zva k podání nabídek objednatele a nabídka dodavatele</w:t>
      </w:r>
      <w:r w:rsidRPr="007A114C">
        <w:t xml:space="preserve"> je vždy zasílána oprávněnou osobou (tj. osobou oprávněnou j</w:t>
      </w:r>
      <w:r w:rsidR="00EC4909">
        <w:t>ednat za dodavatele a objednatele</w:t>
      </w:r>
      <w:r w:rsidRPr="007A114C">
        <w:t>) jako vlastno</w:t>
      </w:r>
      <w:r w:rsidR="00AB63CD">
        <w:t>ručně podepsaná příloha emailové</w:t>
      </w:r>
      <w:r w:rsidRPr="007A114C">
        <w:t xml:space="preserve"> zprávy (vyhotovená dle příslušné přílohy smlouvy) v běžně používaném formátu (například jako soubor </w:t>
      </w:r>
      <w:r w:rsidR="006F0F56">
        <w:t>„</w:t>
      </w:r>
      <w:r w:rsidRPr="007A114C">
        <w:t>PDF</w:t>
      </w:r>
      <w:r w:rsidR="006F0F56">
        <w:t>“</w:t>
      </w:r>
      <w:r w:rsidRPr="007A114C">
        <w:t xml:space="preserve"> či soubor </w:t>
      </w:r>
      <w:r w:rsidR="006F0F56">
        <w:t>„</w:t>
      </w:r>
      <w:r w:rsidRPr="007A114C">
        <w:t>JPG</w:t>
      </w:r>
      <w:r w:rsidR="006F0F56">
        <w:t>“</w:t>
      </w:r>
      <w:r w:rsidRPr="007A114C">
        <w:t xml:space="preserve">). </w:t>
      </w:r>
    </w:p>
    <w:p w:rsidR="006A2046" w:rsidRPr="006A2046" w:rsidRDefault="001D60DE" w:rsidP="006A2046">
      <w:pPr>
        <w:pStyle w:val="02-ODST-2"/>
      </w:pPr>
      <w:r w:rsidRPr="00DA7F09">
        <w:rPr>
          <w:rFonts w:cs="Arial"/>
        </w:rPr>
        <w:t xml:space="preserve">U dílčích zakázek </w:t>
      </w:r>
      <w:r w:rsidR="00DA7F09">
        <w:rPr>
          <w:rFonts w:cs="Arial"/>
        </w:rPr>
        <w:t xml:space="preserve">na služby </w:t>
      </w:r>
      <w:r w:rsidRPr="00DA7F09">
        <w:rPr>
          <w:rFonts w:cs="Arial"/>
        </w:rPr>
        <w:t>zadávaných na základě této smlouvy, které nejsou</w:t>
      </w:r>
      <w:r w:rsidR="00DA7F09">
        <w:rPr>
          <w:rFonts w:cs="Arial"/>
        </w:rPr>
        <w:t xml:space="preserve"> ve smyslu zákona veřejnými</w:t>
      </w:r>
      <w:r w:rsidRPr="00DA7F09">
        <w:rPr>
          <w:rFonts w:cs="Arial"/>
        </w:rPr>
        <w:t xml:space="preserve"> zakázkami malého rozsahu, tedy pokud předpokládaná hodnota dílčí zakázky </w:t>
      </w:r>
      <w:r w:rsidR="00DA7F09">
        <w:rPr>
          <w:rFonts w:cs="Arial"/>
        </w:rPr>
        <w:t xml:space="preserve">na služby </w:t>
      </w:r>
      <w:r w:rsidRPr="00DA7F09">
        <w:rPr>
          <w:rFonts w:cs="Arial"/>
        </w:rPr>
        <w:t xml:space="preserve">dosáhne limitu stanoveného v § </w:t>
      </w:r>
      <w:r w:rsidR="00C7796A">
        <w:rPr>
          <w:rFonts w:cs="Arial"/>
        </w:rPr>
        <w:t>27 písm. a)</w:t>
      </w:r>
      <w:r w:rsidRPr="00DA7F09">
        <w:rPr>
          <w:rFonts w:cs="Arial"/>
        </w:rPr>
        <w:t xml:space="preserve"> zákona (v době vyhotovení této smlouvy je tento limit 2.000.000,- Kč bez DPH), bude </w:t>
      </w:r>
      <w:r w:rsidR="00DA7F09">
        <w:rPr>
          <w:rFonts w:cs="Arial"/>
        </w:rPr>
        <w:t xml:space="preserve">objednatel postupovat </w:t>
      </w:r>
      <w:r w:rsidR="00C7796A">
        <w:rPr>
          <w:rFonts w:cs="Arial"/>
        </w:rPr>
        <w:t>podle § 135 zákona.</w:t>
      </w:r>
    </w:p>
    <w:p w:rsidR="006A2046" w:rsidRPr="00C53568" w:rsidRDefault="001D60DE" w:rsidP="006A2046">
      <w:pPr>
        <w:pStyle w:val="02-ODST-2"/>
      </w:pPr>
      <w:r w:rsidRPr="006A2046">
        <w:rPr>
          <w:rFonts w:cs="Arial"/>
        </w:rPr>
        <w:t xml:space="preserve">Písemná výzva k </w:t>
      </w:r>
      <w:r w:rsidR="006A2046">
        <w:rPr>
          <w:rFonts w:cs="Arial"/>
        </w:rPr>
        <w:t>podání nabídek bude objednatelem</w:t>
      </w:r>
      <w:r w:rsidRPr="006A2046">
        <w:rPr>
          <w:rFonts w:cs="Arial"/>
        </w:rPr>
        <w:t xml:space="preserve"> zasílána píse</w:t>
      </w:r>
      <w:r w:rsidR="006A2046">
        <w:rPr>
          <w:rFonts w:cs="Arial"/>
        </w:rPr>
        <w:t>mně na e</w:t>
      </w:r>
      <w:r w:rsidR="00C53568">
        <w:rPr>
          <w:rFonts w:cs="Arial"/>
        </w:rPr>
        <w:t>-</w:t>
      </w:r>
      <w:r w:rsidR="006A2046">
        <w:rPr>
          <w:rFonts w:cs="Arial"/>
        </w:rPr>
        <w:t>mailovou adresu dodavatele</w:t>
      </w:r>
      <w:r w:rsidR="00C53568">
        <w:rPr>
          <w:rFonts w:cs="Arial"/>
        </w:rPr>
        <w:t>,</w:t>
      </w:r>
      <w:r w:rsidR="006A2046">
        <w:rPr>
          <w:rFonts w:cs="Arial"/>
        </w:rPr>
        <w:t xml:space="preserve"> uvedenou pro každého dodavatele v přílohách č. 1</w:t>
      </w:r>
      <w:r w:rsidRPr="006A2046">
        <w:rPr>
          <w:rFonts w:cs="Arial"/>
        </w:rPr>
        <w:t xml:space="preserve"> této smlouvy</w:t>
      </w:r>
      <w:r w:rsidR="00C7796A">
        <w:rPr>
          <w:rFonts w:cs="Arial"/>
        </w:rPr>
        <w:t xml:space="preserve"> </w:t>
      </w:r>
      <w:r w:rsidR="00C7796A">
        <w:t>a v případě veřejných zakázek</w:t>
      </w:r>
      <w:r w:rsidR="00C53568">
        <w:t>,</w:t>
      </w:r>
      <w:r w:rsidR="00C7796A">
        <w:t xml:space="preserve"> překračujících hodnotu uvedenou v § 27 písm. a) prostřednictvím elektronického nástroje E-ZAK</w:t>
      </w:r>
      <w:r w:rsidR="00C7796A" w:rsidRPr="007A114C">
        <w:t>.</w:t>
      </w:r>
      <w:r w:rsidRPr="006A2046">
        <w:rPr>
          <w:rFonts w:cs="Arial"/>
        </w:rPr>
        <w:t xml:space="preserve"> a bude obsahovat minimálně:</w:t>
      </w:r>
    </w:p>
    <w:p w:rsidR="00C53568" w:rsidRPr="006A2046" w:rsidRDefault="00C53568" w:rsidP="00C53568">
      <w:pPr>
        <w:pStyle w:val="02-ODST-2"/>
        <w:numPr>
          <w:ilvl w:val="0"/>
          <w:numId w:val="0"/>
        </w:numPr>
        <w:ind w:left="567"/>
      </w:pPr>
    </w:p>
    <w:p w:rsidR="006A2046" w:rsidRDefault="001D60DE" w:rsidP="00AB63CD">
      <w:pPr>
        <w:pStyle w:val="05-ODST-3"/>
        <w:numPr>
          <w:ilvl w:val="0"/>
          <w:numId w:val="16"/>
        </w:numPr>
        <w:spacing w:before="0"/>
      </w:pPr>
      <w:r w:rsidRPr="006A2046">
        <w:t>označen</w:t>
      </w:r>
      <w:r w:rsidR="006A2046">
        <w:t>í a identifikační údaje objednatele</w:t>
      </w:r>
      <w:r w:rsidR="00C53568">
        <w:t>;</w:t>
      </w:r>
    </w:p>
    <w:p w:rsidR="006A2046" w:rsidRPr="006A2046" w:rsidRDefault="006A2046" w:rsidP="00AB63CD">
      <w:pPr>
        <w:pStyle w:val="05-ODST-3"/>
        <w:numPr>
          <w:ilvl w:val="0"/>
          <w:numId w:val="16"/>
        </w:numPr>
        <w:spacing w:before="0"/>
      </w:pPr>
      <w:r w:rsidRPr="00AB63CD">
        <w:t xml:space="preserve">evidenční </w:t>
      </w:r>
      <w:r w:rsidR="00C53568">
        <w:t>číslo výzvy k podání nabídek;</w:t>
      </w:r>
    </w:p>
    <w:p w:rsidR="006A2046" w:rsidRPr="006A2046" w:rsidRDefault="006A2046" w:rsidP="00AB63CD">
      <w:pPr>
        <w:pStyle w:val="05-ODST-3"/>
        <w:numPr>
          <w:ilvl w:val="0"/>
          <w:numId w:val="16"/>
        </w:numPr>
        <w:spacing w:before="0"/>
      </w:pPr>
      <w:r w:rsidRPr="00AB63CD">
        <w:t xml:space="preserve">evidenční číslo této </w:t>
      </w:r>
      <w:r w:rsidR="00C53568">
        <w:t>smlouvy;</w:t>
      </w:r>
    </w:p>
    <w:p w:rsidR="006A2046" w:rsidRPr="006A2046" w:rsidRDefault="001D60DE" w:rsidP="00AB63CD">
      <w:pPr>
        <w:pStyle w:val="05-ODST-3"/>
        <w:numPr>
          <w:ilvl w:val="0"/>
          <w:numId w:val="16"/>
        </w:numPr>
        <w:spacing w:before="0"/>
      </w:pPr>
      <w:r w:rsidRPr="00AB63CD">
        <w:t>údaj</w:t>
      </w:r>
      <w:r w:rsidR="006A2046" w:rsidRPr="00AB63CD">
        <w:t>,</w:t>
      </w:r>
      <w:r w:rsidRPr="00AB63CD">
        <w:t xml:space="preserve"> zda jde o zakázku malého r</w:t>
      </w:r>
      <w:r w:rsidR="006A2046" w:rsidRPr="00AB63CD">
        <w:t>ozsahu s postupem dle článku 4 odst. 4.5</w:t>
      </w:r>
      <w:r w:rsidR="006F0F56">
        <w:t>.</w:t>
      </w:r>
      <w:r w:rsidR="006A2046" w:rsidRPr="00AB63CD">
        <w:t xml:space="preserve"> a násl.</w:t>
      </w:r>
      <w:r w:rsidRPr="00AB63CD">
        <w:t xml:space="preserve"> této smlouvy</w:t>
      </w:r>
      <w:r w:rsidR="00C53568">
        <w:t>;</w:t>
      </w:r>
    </w:p>
    <w:p w:rsidR="006A2046" w:rsidRPr="006A2046" w:rsidRDefault="001D60DE" w:rsidP="00AB63CD">
      <w:pPr>
        <w:pStyle w:val="05-ODST-3"/>
        <w:numPr>
          <w:ilvl w:val="0"/>
          <w:numId w:val="16"/>
        </w:numPr>
        <w:spacing w:before="0"/>
      </w:pPr>
      <w:r w:rsidRPr="00AB63CD">
        <w:t>údaj o hodnotícím kritériu (nejnižší nabídková cena)</w:t>
      </w:r>
      <w:r w:rsidR="00C53568">
        <w:t>;</w:t>
      </w:r>
    </w:p>
    <w:p w:rsidR="006A2046" w:rsidRPr="006A2046" w:rsidRDefault="001D60DE" w:rsidP="00AB63CD">
      <w:pPr>
        <w:pStyle w:val="05-ODST-3"/>
        <w:numPr>
          <w:ilvl w:val="0"/>
          <w:numId w:val="16"/>
        </w:numPr>
        <w:spacing w:before="0"/>
      </w:pPr>
      <w:r w:rsidRPr="00AB63CD">
        <w:t>požadavky na zpracování nabídkové ceny</w:t>
      </w:r>
      <w:r w:rsidR="00C53568">
        <w:t>;</w:t>
      </w:r>
    </w:p>
    <w:p w:rsidR="006A2046" w:rsidRPr="006A2046" w:rsidRDefault="006A2046" w:rsidP="00AB63CD">
      <w:pPr>
        <w:pStyle w:val="05-ODST-3"/>
        <w:numPr>
          <w:ilvl w:val="0"/>
          <w:numId w:val="16"/>
        </w:numPr>
        <w:spacing w:before="0"/>
      </w:pPr>
      <w:r>
        <w:t>specifikaci předmětu dílčí zakázky na služby</w:t>
      </w:r>
      <w:r w:rsidR="00C53568">
        <w:t>;</w:t>
      </w:r>
    </w:p>
    <w:p w:rsidR="006A2046" w:rsidRPr="006A2046" w:rsidRDefault="001D60DE" w:rsidP="00AB63CD">
      <w:pPr>
        <w:pStyle w:val="05-ODST-3"/>
        <w:numPr>
          <w:ilvl w:val="0"/>
          <w:numId w:val="16"/>
        </w:numPr>
        <w:spacing w:before="0"/>
      </w:pPr>
      <w:r w:rsidRPr="00AB63CD">
        <w:t>popis předmětu dílčí smlouvy uz</w:t>
      </w:r>
      <w:r w:rsidR="006A2046" w:rsidRPr="00AB63CD">
        <w:t>avírané na základě této smlouvy</w:t>
      </w:r>
      <w:r w:rsidR="00C53568">
        <w:t>;</w:t>
      </w:r>
    </w:p>
    <w:p w:rsidR="00A3642C" w:rsidRPr="00A3642C" w:rsidRDefault="001D60DE" w:rsidP="00AB63CD">
      <w:pPr>
        <w:pStyle w:val="05-ODST-3"/>
        <w:numPr>
          <w:ilvl w:val="0"/>
          <w:numId w:val="16"/>
        </w:numPr>
        <w:spacing w:before="0"/>
      </w:pPr>
      <w:r w:rsidRPr="00AB63CD">
        <w:t>lhůtu</w:t>
      </w:r>
      <w:r w:rsidR="006A2046" w:rsidRPr="00AB63CD">
        <w:t xml:space="preserve"> pro</w:t>
      </w:r>
      <w:r w:rsidRPr="00AB63CD">
        <w:t xml:space="preserve"> podání nabídek, pokud je odlišná od lhůty </w:t>
      </w:r>
      <w:r w:rsidR="006A2046" w:rsidRPr="00AB63CD">
        <w:t xml:space="preserve">stanovené v tomto </w:t>
      </w:r>
      <w:r w:rsidR="00A3642C" w:rsidRPr="00AB63CD">
        <w:t>článku smlouvy</w:t>
      </w:r>
      <w:r w:rsidR="00C53568">
        <w:t>;</w:t>
      </w:r>
    </w:p>
    <w:p w:rsidR="001D60DE" w:rsidRPr="00A3642C" w:rsidRDefault="00A3642C" w:rsidP="00AB63CD">
      <w:pPr>
        <w:pStyle w:val="05-ODST-3"/>
        <w:numPr>
          <w:ilvl w:val="0"/>
          <w:numId w:val="16"/>
        </w:numPr>
        <w:spacing w:before="0"/>
      </w:pPr>
      <w:r w:rsidRPr="00AB63CD">
        <w:t>adresu</w:t>
      </w:r>
      <w:r w:rsidR="001D60DE" w:rsidRPr="00AB63CD">
        <w:t xml:space="preserve"> pro podání nabídek nebo v případě zakázky malého rozsahu s postupem dle článku </w:t>
      </w:r>
      <w:r w:rsidRPr="00AB63CD">
        <w:t>4 odst. 4.5</w:t>
      </w:r>
      <w:r w:rsidR="006F0F56">
        <w:t>.</w:t>
      </w:r>
      <w:r w:rsidRPr="00AB63CD">
        <w:t xml:space="preserve"> a násl. této smlouvy adresu objednatele</w:t>
      </w:r>
      <w:r w:rsidR="001D60DE" w:rsidRPr="00AB63CD">
        <w:t xml:space="preserve"> </w:t>
      </w:r>
      <w:r w:rsidR="003436AE" w:rsidRPr="00AB63CD">
        <w:t xml:space="preserve">určenou </w:t>
      </w:r>
      <w:r w:rsidR="001D60DE" w:rsidRPr="00AB63CD">
        <w:t>pro podání nabídek</w:t>
      </w:r>
      <w:r w:rsidR="00C53568">
        <w:t>.</w:t>
      </w:r>
    </w:p>
    <w:p w:rsidR="001D60DE" w:rsidRPr="007A114C" w:rsidRDefault="001D60DE" w:rsidP="006B7601">
      <w:pPr>
        <w:jc w:val="both"/>
        <w:rPr>
          <w:rFonts w:ascii="Arial" w:hAnsi="Arial" w:cs="Arial"/>
          <w:sz w:val="20"/>
        </w:rPr>
      </w:pPr>
    </w:p>
    <w:p w:rsidR="00FB2F1B" w:rsidRDefault="001D60DE" w:rsidP="00FB2F1B">
      <w:pPr>
        <w:pStyle w:val="02-ODST-2"/>
      </w:pPr>
      <w:r w:rsidRPr="007A114C">
        <w:t>Vzorový formulář výzvy k</w:t>
      </w:r>
      <w:r w:rsidR="00050483">
        <w:t xml:space="preserve"> podání nabídek je </w:t>
      </w:r>
      <w:r w:rsidR="00050483" w:rsidRPr="002337C4">
        <w:t xml:space="preserve">přílohou č. 3 </w:t>
      </w:r>
      <w:r w:rsidR="00050483">
        <w:t xml:space="preserve">této </w:t>
      </w:r>
      <w:r w:rsidR="008F5FE5">
        <w:t>smlouvy. Objednatel</w:t>
      </w:r>
      <w:r w:rsidRPr="007A114C">
        <w:t xml:space="preserve"> může v</w:t>
      </w:r>
      <w:r w:rsidR="008F5FE5">
        <w:t>yhotovit jako</w:t>
      </w:r>
      <w:r w:rsidRPr="007A114C">
        <w:t xml:space="preserve"> přílohu výzvy k podání nabídek zadávací dokumentaci dílčí zakázky</w:t>
      </w:r>
      <w:r w:rsidR="008F5FE5">
        <w:t xml:space="preserve"> na služby</w:t>
      </w:r>
      <w:r w:rsidRPr="007A114C">
        <w:t xml:space="preserve">, ve které podrobně specifikuje jednotlivé informace uvedené ve výzvě. V takovém případě bude zaslána </w:t>
      </w:r>
      <w:r w:rsidR="008F5FE5">
        <w:t xml:space="preserve">dodavatelům </w:t>
      </w:r>
      <w:r w:rsidRPr="007A114C">
        <w:t>tato zadávací dokumentace společně s výzvou k podání nabídek</w:t>
      </w:r>
      <w:r w:rsidR="008F5FE5">
        <w:t xml:space="preserve"> či bude dodavatelům sdělen odkaz, kde lze uveřejněnou zadávací dokumentaci nalézt</w:t>
      </w:r>
      <w:r w:rsidRPr="007A114C">
        <w:t>.</w:t>
      </w:r>
    </w:p>
    <w:p w:rsidR="009D185A" w:rsidRPr="009D185A" w:rsidRDefault="00FB2F1B" w:rsidP="006B7601">
      <w:pPr>
        <w:pStyle w:val="02-ODST-2"/>
      </w:pPr>
      <w:r>
        <w:t>Dodavatel</w:t>
      </w:r>
      <w:r w:rsidR="001D60DE" w:rsidRPr="00FB2F1B">
        <w:rPr>
          <w:rFonts w:cs="Arial"/>
        </w:rPr>
        <w:t xml:space="preserve"> v </w:t>
      </w:r>
      <w:r>
        <w:rPr>
          <w:rFonts w:cs="Arial"/>
        </w:rPr>
        <w:t xml:space="preserve">nabídce uvede minimálně </w:t>
      </w:r>
      <w:r w:rsidR="001D60DE" w:rsidRPr="00FB2F1B">
        <w:rPr>
          <w:rFonts w:cs="Arial"/>
        </w:rPr>
        <w:t>označení a identifikační ú</w:t>
      </w:r>
      <w:r w:rsidR="001D60DE" w:rsidRPr="00FB2F1B">
        <w:rPr>
          <w:rFonts w:cs="Arial"/>
          <w:bCs/>
        </w:rPr>
        <w:t>d</w:t>
      </w:r>
      <w:r>
        <w:rPr>
          <w:rFonts w:cs="Arial"/>
        </w:rPr>
        <w:t>aje dodavatele</w:t>
      </w:r>
      <w:r w:rsidR="001D60DE" w:rsidRPr="00FB2F1B">
        <w:rPr>
          <w:rFonts w:cs="Arial"/>
        </w:rPr>
        <w:t>,</w:t>
      </w:r>
      <w:r>
        <w:rPr>
          <w:rFonts w:cs="Arial"/>
        </w:rPr>
        <w:t xml:space="preserve"> </w:t>
      </w:r>
      <w:r w:rsidR="001D60DE" w:rsidRPr="00FB2F1B">
        <w:rPr>
          <w:rFonts w:cs="Arial"/>
        </w:rPr>
        <w:t xml:space="preserve">číslo výzvy </w:t>
      </w:r>
      <w:r>
        <w:rPr>
          <w:rFonts w:cs="Arial"/>
        </w:rPr>
        <w:t xml:space="preserve">objednatele </w:t>
      </w:r>
      <w:r w:rsidR="001D60DE" w:rsidRPr="00FB2F1B">
        <w:rPr>
          <w:rFonts w:cs="Arial"/>
        </w:rPr>
        <w:t>k podání nabídek,</w:t>
      </w:r>
      <w:r>
        <w:rPr>
          <w:rFonts w:cs="Arial"/>
        </w:rPr>
        <w:t xml:space="preserve"> </w:t>
      </w:r>
      <w:r w:rsidR="001D60DE" w:rsidRPr="00FB2F1B">
        <w:rPr>
          <w:rFonts w:cs="Arial"/>
        </w:rPr>
        <w:t>číslo této smlouvy,</w:t>
      </w:r>
      <w:r w:rsidR="009D185A">
        <w:rPr>
          <w:rFonts w:cs="Arial"/>
        </w:rPr>
        <w:t xml:space="preserve"> návrh dílčí smlouvy dle požadavků objednatele, </w:t>
      </w:r>
      <w:r w:rsidR="001D60DE" w:rsidRPr="009D185A">
        <w:rPr>
          <w:rFonts w:cs="Arial"/>
        </w:rPr>
        <w:t xml:space="preserve">cenu za plnění předmětu dílčí zakázky </w:t>
      </w:r>
      <w:r w:rsidR="009D185A">
        <w:rPr>
          <w:rFonts w:cs="Arial"/>
        </w:rPr>
        <w:t>na služby zpracovanou</w:t>
      </w:r>
      <w:r w:rsidR="001D60DE" w:rsidRPr="009D185A">
        <w:rPr>
          <w:rFonts w:cs="Arial"/>
        </w:rPr>
        <w:t xml:space="preserve"> dle výzvy k podání nabídek,</w:t>
      </w:r>
      <w:r w:rsidR="009D185A">
        <w:rPr>
          <w:rFonts w:cs="Arial"/>
        </w:rPr>
        <w:t xml:space="preserve"> </w:t>
      </w:r>
      <w:r w:rsidR="001D60DE" w:rsidRPr="009D185A">
        <w:rPr>
          <w:rFonts w:cs="Arial"/>
        </w:rPr>
        <w:t>prohlášení, že akceptuje podmínky stanovené ve výzvě k </w:t>
      </w:r>
      <w:r w:rsidR="009D185A">
        <w:rPr>
          <w:rFonts w:cs="Arial"/>
        </w:rPr>
        <w:t xml:space="preserve">podání nabídek a </w:t>
      </w:r>
      <w:r w:rsidR="001D60DE" w:rsidRPr="009D185A">
        <w:rPr>
          <w:rFonts w:cs="Arial"/>
        </w:rPr>
        <w:t>případné další údaje požadované ve výzvě k podání nabídek či její příloze.</w:t>
      </w:r>
    </w:p>
    <w:p w:rsidR="001D60DE" w:rsidRPr="00423318" w:rsidRDefault="009D185A" w:rsidP="006B7601">
      <w:pPr>
        <w:pStyle w:val="02-ODST-2"/>
      </w:pPr>
      <w:r>
        <w:rPr>
          <w:rFonts w:cs="Arial"/>
        </w:rPr>
        <w:t>Nabídka bude podávána vždy včetně návrhu dílčí smlouvy o dílo</w:t>
      </w:r>
      <w:r w:rsidR="001D60DE" w:rsidRPr="009D185A">
        <w:rPr>
          <w:rFonts w:cs="Arial"/>
        </w:rPr>
        <w:t xml:space="preserve">, který bude podepsaný osobou oprávněnou jednat za </w:t>
      </w:r>
      <w:r>
        <w:rPr>
          <w:rFonts w:cs="Arial"/>
        </w:rPr>
        <w:t>dodavatele</w:t>
      </w:r>
      <w:r w:rsidR="002337C4">
        <w:rPr>
          <w:rFonts w:cs="Arial"/>
        </w:rPr>
        <w:t>,</w:t>
      </w:r>
      <w:r w:rsidR="001D60DE" w:rsidRPr="009D185A">
        <w:rPr>
          <w:rFonts w:cs="Arial"/>
        </w:rPr>
        <w:t xml:space="preserve"> uvedené </w:t>
      </w:r>
      <w:r>
        <w:rPr>
          <w:rFonts w:cs="Arial"/>
          <w:bCs/>
        </w:rPr>
        <w:t>v </w:t>
      </w:r>
      <w:r w:rsidRPr="002337C4">
        <w:rPr>
          <w:rFonts w:cs="Arial"/>
          <w:bCs/>
        </w:rPr>
        <w:t>přílohách č. 1</w:t>
      </w:r>
      <w:r w:rsidR="001D60DE" w:rsidRPr="002337C4">
        <w:rPr>
          <w:rFonts w:cs="Arial"/>
          <w:bCs/>
        </w:rPr>
        <w:t xml:space="preserve"> této smlouvy. </w:t>
      </w:r>
      <w:r w:rsidR="001D60DE" w:rsidRPr="009D185A">
        <w:rPr>
          <w:rFonts w:cs="Arial"/>
        </w:rPr>
        <w:t>Závazný formulář pr</w:t>
      </w:r>
      <w:r>
        <w:rPr>
          <w:rFonts w:cs="Arial"/>
        </w:rPr>
        <w:t xml:space="preserve">o návrh smlouvy je </w:t>
      </w:r>
      <w:r w:rsidRPr="002337C4">
        <w:rPr>
          <w:rFonts w:cs="Arial"/>
        </w:rPr>
        <w:t>přílohou č. 2</w:t>
      </w:r>
      <w:r w:rsidR="001D60DE" w:rsidRPr="002337C4">
        <w:rPr>
          <w:rFonts w:cs="Arial"/>
        </w:rPr>
        <w:t xml:space="preserve"> této smlouvy</w:t>
      </w:r>
      <w:r w:rsidRPr="002337C4">
        <w:rPr>
          <w:rFonts w:cs="Arial"/>
        </w:rPr>
        <w:t xml:space="preserve">, </w:t>
      </w:r>
      <w:r>
        <w:rPr>
          <w:rFonts w:cs="Arial"/>
        </w:rPr>
        <w:t>upravován může být</w:t>
      </w:r>
      <w:r w:rsidR="00C7796A">
        <w:rPr>
          <w:rFonts w:cs="Arial"/>
        </w:rPr>
        <w:t xml:space="preserve"> pouze</w:t>
      </w:r>
      <w:r>
        <w:rPr>
          <w:rFonts w:cs="Arial"/>
        </w:rPr>
        <w:t xml:space="preserve"> dle požadavků objednatele uvedených ve výzvě k podání nabídek. Objednatel </w:t>
      </w:r>
      <w:r w:rsidR="001D60DE" w:rsidRPr="009D185A">
        <w:rPr>
          <w:rFonts w:cs="Arial"/>
        </w:rPr>
        <w:t xml:space="preserve">ve výzvě k podání </w:t>
      </w:r>
      <w:r>
        <w:rPr>
          <w:rFonts w:cs="Arial"/>
        </w:rPr>
        <w:t>nabídek může uvést, že namísto z</w:t>
      </w:r>
      <w:r w:rsidR="001D60DE" w:rsidRPr="009D185A">
        <w:rPr>
          <w:rFonts w:cs="Arial"/>
        </w:rPr>
        <w:t xml:space="preserve">ávazného formuláře pro návrh </w:t>
      </w:r>
      <w:r>
        <w:rPr>
          <w:rFonts w:cs="Arial"/>
        </w:rPr>
        <w:t xml:space="preserve">dílčí smlouvy, který je </w:t>
      </w:r>
      <w:r w:rsidRPr="002337C4">
        <w:rPr>
          <w:rFonts w:cs="Arial"/>
        </w:rPr>
        <w:t>přílohou č. 2</w:t>
      </w:r>
      <w:r w:rsidR="001D60DE" w:rsidRPr="002337C4">
        <w:rPr>
          <w:rFonts w:cs="Arial"/>
        </w:rPr>
        <w:t xml:space="preserve"> </w:t>
      </w:r>
      <w:r w:rsidR="001D60DE" w:rsidRPr="009D185A">
        <w:rPr>
          <w:rFonts w:cs="Arial"/>
        </w:rPr>
        <w:t>této smlouvy, použijí do</w:t>
      </w:r>
      <w:r>
        <w:rPr>
          <w:rFonts w:cs="Arial"/>
        </w:rPr>
        <w:t>davatelé</w:t>
      </w:r>
      <w:r w:rsidR="001D60DE" w:rsidRPr="009D185A">
        <w:rPr>
          <w:rFonts w:cs="Arial"/>
        </w:rPr>
        <w:t xml:space="preserve"> pro</w:t>
      </w:r>
      <w:r>
        <w:rPr>
          <w:rFonts w:cs="Arial"/>
        </w:rPr>
        <w:t xml:space="preserve"> zpracování nabídek pokyny pro z</w:t>
      </w:r>
      <w:r w:rsidR="001D60DE" w:rsidRPr="009D185A">
        <w:rPr>
          <w:rFonts w:cs="Arial"/>
        </w:rPr>
        <w:t>pracování nabídek uvedené ve výzvě k podání nabídek či zadávací dokumentaci přiložené k</w:t>
      </w:r>
      <w:r>
        <w:rPr>
          <w:rFonts w:cs="Arial"/>
        </w:rPr>
        <w:t> </w:t>
      </w:r>
      <w:r w:rsidR="001D60DE" w:rsidRPr="009D185A">
        <w:rPr>
          <w:rFonts w:cs="Arial"/>
        </w:rPr>
        <w:t>výzvě</w:t>
      </w:r>
      <w:r>
        <w:rPr>
          <w:rFonts w:cs="Arial"/>
        </w:rPr>
        <w:t xml:space="preserve"> a dílčí smlouva může být uzavřena na základě objednávky vystavené objednatelem po učinění rozhodnutí o výběru nejvhodnější nabídky a doru</w:t>
      </w:r>
      <w:r w:rsidR="002337C4">
        <w:rPr>
          <w:rFonts w:cs="Arial"/>
        </w:rPr>
        <w:t>čené vybranému dodavateli na elektronickou</w:t>
      </w:r>
      <w:r>
        <w:rPr>
          <w:rFonts w:cs="Arial"/>
        </w:rPr>
        <w:t xml:space="preserve"> adresu vybraného dodavatele uvedenou v příloze č. 1 této smlouvy a její akceptaci ze strany dodavatele, přičemž dodavatel je povinen doručení objednávky vystavené dodavatelem bezodkladně potvrdit</w:t>
      </w:r>
      <w:r w:rsidR="001D60DE" w:rsidRPr="009D185A">
        <w:rPr>
          <w:rFonts w:cs="Arial"/>
        </w:rPr>
        <w:t>.</w:t>
      </w:r>
      <w:r>
        <w:rPr>
          <w:rFonts w:cs="Arial"/>
        </w:rPr>
        <w:t xml:space="preserve"> V případě akceptace objednávky objednatele dodavatelem s dodatkem či odchylkou oproti znění objednávky vystavené objednatelem smluvní stran</w:t>
      </w:r>
      <w:r w:rsidR="003436AE">
        <w:rPr>
          <w:rFonts w:cs="Arial"/>
        </w:rPr>
        <w:t>y</w:t>
      </w:r>
      <w:r>
        <w:rPr>
          <w:rFonts w:cs="Arial"/>
        </w:rPr>
        <w:t xml:space="preserve"> prohlašují</w:t>
      </w:r>
      <w:r w:rsidR="003436AE">
        <w:rPr>
          <w:rFonts w:cs="Arial"/>
        </w:rPr>
        <w:t xml:space="preserve"> a zavazují se, že dílčí smlouva</w:t>
      </w:r>
      <w:r>
        <w:rPr>
          <w:rFonts w:cs="Arial"/>
        </w:rPr>
        <w:t xml:space="preserve"> </w:t>
      </w:r>
      <w:r w:rsidR="003436AE">
        <w:rPr>
          <w:rFonts w:cs="Arial"/>
        </w:rPr>
        <w:t>v </w:t>
      </w:r>
      <w:r>
        <w:rPr>
          <w:rFonts w:cs="Arial"/>
        </w:rPr>
        <w:t>takovém případě není uzavřena (objednatel není oprávněn, ani povinen akceptaci objednávky s dodatkem a/nebo odchylkou přijmout)</w:t>
      </w:r>
      <w:r w:rsidR="003436AE">
        <w:rPr>
          <w:rFonts w:cs="Arial"/>
        </w:rPr>
        <w:t xml:space="preserve"> a dodavatel je povinen na výzvu objednatele uhradit dodavateli smluvní pokutu ve výši</w:t>
      </w:r>
      <w:r w:rsidR="003436AE" w:rsidRPr="002337C4">
        <w:rPr>
          <w:rFonts w:cs="Arial"/>
          <w:b/>
        </w:rPr>
        <w:t xml:space="preserve"> </w:t>
      </w:r>
      <w:r w:rsidR="00BF3324" w:rsidRPr="00BC19C9">
        <w:rPr>
          <w:rFonts w:cs="Arial"/>
        </w:rPr>
        <w:t>1</w:t>
      </w:r>
      <w:r w:rsidR="006D6E98">
        <w:rPr>
          <w:rFonts w:cs="Arial"/>
        </w:rPr>
        <w:t>.</w:t>
      </w:r>
      <w:r w:rsidR="00BF3324" w:rsidRPr="00BC19C9">
        <w:rPr>
          <w:rFonts w:cs="Arial"/>
        </w:rPr>
        <w:t>000</w:t>
      </w:r>
      <w:r w:rsidR="003436AE" w:rsidRPr="00BC19C9">
        <w:rPr>
          <w:rFonts w:cs="Arial"/>
        </w:rPr>
        <w:t>,- Kč</w:t>
      </w:r>
      <w:r w:rsidR="00E20698">
        <w:rPr>
          <w:rFonts w:cs="Arial"/>
        </w:rPr>
        <w:t xml:space="preserve"> (slovy</w:t>
      </w:r>
      <w:r w:rsidR="00BC19C9">
        <w:rPr>
          <w:rFonts w:cs="Arial"/>
        </w:rPr>
        <w:t xml:space="preserve"> jeden tisíc korun českých)</w:t>
      </w:r>
      <w:r w:rsidR="003436AE" w:rsidRPr="002337C4">
        <w:rPr>
          <w:rFonts w:cs="Arial"/>
          <w:b/>
        </w:rPr>
        <w:t xml:space="preserve"> </w:t>
      </w:r>
      <w:r w:rsidR="003436AE">
        <w:rPr>
          <w:rFonts w:cs="Arial"/>
        </w:rPr>
        <w:t>za prodlení s uzavřením dílčí smlouvy</w:t>
      </w:r>
      <w:r w:rsidR="00AB63CD">
        <w:rPr>
          <w:rFonts w:cs="Arial"/>
        </w:rPr>
        <w:t>,</w:t>
      </w:r>
      <w:r w:rsidR="003436AE">
        <w:rPr>
          <w:rFonts w:cs="Arial"/>
        </w:rPr>
        <w:t xml:space="preserve"> způsobené dodavatelem</w:t>
      </w:r>
      <w:r>
        <w:rPr>
          <w:rFonts w:cs="Arial"/>
        </w:rPr>
        <w:t>.</w:t>
      </w:r>
    </w:p>
    <w:p w:rsidR="00423318" w:rsidRPr="009D185A" w:rsidRDefault="00423318" w:rsidP="00423318">
      <w:pPr>
        <w:pStyle w:val="05-ODST-3"/>
      </w:pPr>
      <w:r>
        <w:t>Dílčí smlouva musí odpovídat této smlouvě a podmínkám uvedeným objednatelem ve výzvě k podání nabídek.</w:t>
      </w:r>
    </w:p>
    <w:p w:rsidR="001D60DE" w:rsidRDefault="00055F17" w:rsidP="00200986">
      <w:pPr>
        <w:pStyle w:val="02-ODST-2"/>
      </w:pPr>
      <w:r>
        <w:t>Objednatel</w:t>
      </w:r>
      <w:r w:rsidR="001D60DE" w:rsidRPr="007A114C">
        <w:t xml:space="preserve"> pověřuje činěním úkonům</w:t>
      </w:r>
      <w:r>
        <w:t xml:space="preserve"> (jednáním)</w:t>
      </w:r>
      <w:r w:rsidR="001D60DE" w:rsidRPr="007A114C">
        <w:t xml:space="preserve"> při uz</w:t>
      </w:r>
      <w:r>
        <w:t xml:space="preserve">avírání dílčích smluv </w:t>
      </w:r>
      <w:r w:rsidR="001D60DE" w:rsidRPr="007A114C">
        <w:t>tyto osoby:</w:t>
      </w:r>
    </w:p>
    <w:p w:rsidR="00C7796A" w:rsidRDefault="00C7796A" w:rsidP="00C53568">
      <w:pPr>
        <w:pStyle w:val="02-ODST-2"/>
        <w:numPr>
          <w:ilvl w:val="0"/>
          <w:numId w:val="0"/>
        </w:numPr>
      </w:pPr>
    </w:p>
    <w:tbl>
      <w:tblPr>
        <w:tblStyle w:val="Mkatabulky"/>
        <w:tblW w:w="0" w:type="auto"/>
        <w:tblLook w:val="04A0" w:firstRow="1" w:lastRow="0" w:firstColumn="1" w:lastColumn="0" w:noHBand="0" w:noVBand="1"/>
      </w:tblPr>
      <w:tblGrid>
        <w:gridCol w:w="3070"/>
        <w:gridCol w:w="3071"/>
        <w:gridCol w:w="3071"/>
      </w:tblGrid>
      <w:tr w:rsidR="00854554" w:rsidTr="00C53568">
        <w:tc>
          <w:tcPr>
            <w:tcW w:w="3070" w:type="dxa"/>
            <w:shd w:val="clear" w:color="auto" w:fill="F2F2F2" w:themeFill="background1" w:themeFillShade="F2"/>
          </w:tcPr>
          <w:p w:rsidR="00854554" w:rsidRPr="00C416F8" w:rsidRDefault="00C416F8" w:rsidP="00854554">
            <w:pPr>
              <w:pStyle w:val="02-ODST-2"/>
              <w:numPr>
                <w:ilvl w:val="0"/>
                <w:numId w:val="0"/>
              </w:numPr>
              <w:rPr>
                <w:b/>
              </w:rPr>
            </w:pPr>
            <w:r w:rsidRPr="00C416F8">
              <w:rPr>
                <w:b/>
              </w:rPr>
              <w:t xml:space="preserve">            j</w:t>
            </w:r>
            <w:r w:rsidR="00854554" w:rsidRPr="00C416F8">
              <w:rPr>
                <w:b/>
              </w:rPr>
              <w:t>méno a příjmení</w:t>
            </w:r>
            <w:r w:rsidR="00C53568" w:rsidRPr="00C416F8">
              <w:rPr>
                <w:b/>
              </w:rPr>
              <w:t>:</w:t>
            </w:r>
            <w:r w:rsidR="00854554" w:rsidRPr="00C416F8">
              <w:rPr>
                <w:b/>
              </w:rPr>
              <w:t xml:space="preserve"> </w:t>
            </w:r>
          </w:p>
        </w:tc>
        <w:tc>
          <w:tcPr>
            <w:tcW w:w="3071" w:type="dxa"/>
            <w:shd w:val="clear" w:color="auto" w:fill="F2F2F2" w:themeFill="background1" w:themeFillShade="F2"/>
          </w:tcPr>
          <w:p w:rsidR="00854554" w:rsidRPr="00C416F8" w:rsidRDefault="00C416F8" w:rsidP="00854554">
            <w:pPr>
              <w:pStyle w:val="02-ODST-2"/>
              <w:numPr>
                <w:ilvl w:val="0"/>
                <w:numId w:val="0"/>
              </w:numPr>
              <w:rPr>
                <w:b/>
              </w:rPr>
            </w:pPr>
            <w:r w:rsidRPr="00C416F8">
              <w:rPr>
                <w:b/>
              </w:rPr>
              <w:t xml:space="preserve">              t</w:t>
            </w:r>
            <w:r w:rsidR="00854554" w:rsidRPr="00C416F8">
              <w:rPr>
                <w:b/>
              </w:rPr>
              <w:t>elefon</w:t>
            </w:r>
            <w:r w:rsidRPr="00C416F8">
              <w:rPr>
                <w:b/>
              </w:rPr>
              <w:t>ní číslo</w:t>
            </w:r>
            <w:r w:rsidR="00C53568" w:rsidRPr="00C416F8">
              <w:rPr>
                <w:b/>
              </w:rPr>
              <w:t>:</w:t>
            </w:r>
          </w:p>
        </w:tc>
        <w:tc>
          <w:tcPr>
            <w:tcW w:w="3071" w:type="dxa"/>
            <w:shd w:val="clear" w:color="auto" w:fill="F2F2F2" w:themeFill="background1" w:themeFillShade="F2"/>
          </w:tcPr>
          <w:p w:rsidR="00854554" w:rsidRPr="00C416F8" w:rsidRDefault="00C416F8" w:rsidP="00854554">
            <w:pPr>
              <w:pStyle w:val="02-ODST-2"/>
              <w:numPr>
                <w:ilvl w:val="0"/>
                <w:numId w:val="0"/>
              </w:numPr>
              <w:rPr>
                <w:b/>
              </w:rPr>
            </w:pPr>
            <w:r w:rsidRPr="00C416F8">
              <w:rPr>
                <w:b/>
              </w:rPr>
              <w:t xml:space="preserve">                       </w:t>
            </w:r>
            <w:r w:rsidR="00C53568" w:rsidRPr="00C416F8">
              <w:rPr>
                <w:b/>
              </w:rPr>
              <w:t>e</w:t>
            </w:r>
            <w:r w:rsidR="00854554" w:rsidRPr="00C416F8">
              <w:rPr>
                <w:b/>
              </w:rPr>
              <w:t>-mail</w:t>
            </w:r>
            <w:r w:rsidR="00C53568" w:rsidRPr="00C416F8">
              <w:rPr>
                <w:b/>
              </w:rPr>
              <w:t>:</w:t>
            </w:r>
          </w:p>
        </w:tc>
      </w:tr>
      <w:tr w:rsidR="009E51D5" w:rsidTr="00854554">
        <w:tc>
          <w:tcPr>
            <w:tcW w:w="3070" w:type="dxa"/>
          </w:tcPr>
          <w:p w:rsidR="009E51D5" w:rsidRPr="00C416F8" w:rsidRDefault="009E51D5" w:rsidP="009E51D5">
            <w:pPr>
              <w:pStyle w:val="02-ODST-2"/>
              <w:numPr>
                <w:ilvl w:val="0"/>
                <w:numId w:val="0"/>
              </w:numPr>
            </w:pPr>
            <w:r w:rsidRPr="00C416F8">
              <w:rPr>
                <w:rFonts w:cs="Arial"/>
              </w:rPr>
              <w:t>[*]</w:t>
            </w:r>
          </w:p>
        </w:tc>
        <w:tc>
          <w:tcPr>
            <w:tcW w:w="3071" w:type="dxa"/>
          </w:tcPr>
          <w:p w:rsidR="009E51D5" w:rsidRPr="00C416F8" w:rsidRDefault="009E51D5" w:rsidP="00854554">
            <w:pPr>
              <w:pStyle w:val="02-ODST-2"/>
              <w:numPr>
                <w:ilvl w:val="0"/>
                <w:numId w:val="0"/>
              </w:numPr>
            </w:pPr>
            <w:r w:rsidRPr="00C416F8">
              <w:rPr>
                <w:rFonts w:cs="Arial"/>
              </w:rPr>
              <w:t>[*]</w:t>
            </w:r>
          </w:p>
        </w:tc>
        <w:tc>
          <w:tcPr>
            <w:tcW w:w="3071" w:type="dxa"/>
          </w:tcPr>
          <w:p w:rsidR="009E51D5" w:rsidRPr="00C416F8" w:rsidRDefault="009E51D5" w:rsidP="00854554">
            <w:pPr>
              <w:pStyle w:val="02-ODST-2"/>
              <w:numPr>
                <w:ilvl w:val="0"/>
                <w:numId w:val="0"/>
              </w:numPr>
            </w:pPr>
            <w:r w:rsidRPr="00C416F8">
              <w:rPr>
                <w:rFonts w:cs="Arial"/>
              </w:rPr>
              <w:t>[*]</w:t>
            </w:r>
          </w:p>
        </w:tc>
      </w:tr>
      <w:tr w:rsidR="009E51D5" w:rsidTr="00854554">
        <w:tc>
          <w:tcPr>
            <w:tcW w:w="3070" w:type="dxa"/>
          </w:tcPr>
          <w:p w:rsidR="009E51D5" w:rsidRPr="00C416F8" w:rsidRDefault="009E51D5" w:rsidP="00854554">
            <w:pPr>
              <w:pStyle w:val="02-ODST-2"/>
              <w:numPr>
                <w:ilvl w:val="0"/>
                <w:numId w:val="0"/>
              </w:numPr>
            </w:pPr>
            <w:r w:rsidRPr="00C416F8">
              <w:rPr>
                <w:rFonts w:cs="Arial"/>
              </w:rPr>
              <w:t>[*]</w:t>
            </w:r>
          </w:p>
        </w:tc>
        <w:tc>
          <w:tcPr>
            <w:tcW w:w="3071" w:type="dxa"/>
          </w:tcPr>
          <w:p w:rsidR="009E51D5" w:rsidRPr="00C416F8" w:rsidRDefault="009E51D5" w:rsidP="00854554">
            <w:pPr>
              <w:pStyle w:val="02-ODST-2"/>
              <w:numPr>
                <w:ilvl w:val="0"/>
                <w:numId w:val="0"/>
              </w:numPr>
            </w:pPr>
            <w:r w:rsidRPr="00C416F8">
              <w:rPr>
                <w:rFonts w:cs="Arial"/>
              </w:rPr>
              <w:t>[*]</w:t>
            </w:r>
          </w:p>
        </w:tc>
        <w:tc>
          <w:tcPr>
            <w:tcW w:w="3071" w:type="dxa"/>
          </w:tcPr>
          <w:p w:rsidR="009E51D5" w:rsidRPr="00C416F8" w:rsidRDefault="009E51D5" w:rsidP="00854554">
            <w:pPr>
              <w:pStyle w:val="02-ODST-2"/>
              <w:numPr>
                <w:ilvl w:val="0"/>
                <w:numId w:val="0"/>
              </w:numPr>
            </w:pPr>
            <w:r w:rsidRPr="00C416F8">
              <w:rPr>
                <w:rFonts w:cs="Arial"/>
              </w:rPr>
              <w:t>[*]</w:t>
            </w:r>
          </w:p>
        </w:tc>
      </w:tr>
      <w:tr w:rsidR="009E51D5" w:rsidTr="00854554">
        <w:tc>
          <w:tcPr>
            <w:tcW w:w="3070" w:type="dxa"/>
          </w:tcPr>
          <w:p w:rsidR="009E51D5" w:rsidRPr="00C416F8" w:rsidRDefault="009E51D5" w:rsidP="00854554">
            <w:pPr>
              <w:pStyle w:val="02-ODST-2"/>
              <w:numPr>
                <w:ilvl w:val="0"/>
                <w:numId w:val="0"/>
              </w:numPr>
            </w:pPr>
            <w:r w:rsidRPr="00C416F8">
              <w:rPr>
                <w:rFonts w:cs="Arial"/>
              </w:rPr>
              <w:t>[*]</w:t>
            </w:r>
          </w:p>
        </w:tc>
        <w:tc>
          <w:tcPr>
            <w:tcW w:w="3071" w:type="dxa"/>
          </w:tcPr>
          <w:p w:rsidR="009E51D5" w:rsidRPr="00C416F8" w:rsidRDefault="009E51D5" w:rsidP="00854554">
            <w:pPr>
              <w:pStyle w:val="02-ODST-2"/>
              <w:numPr>
                <w:ilvl w:val="0"/>
                <w:numId w:val="0"/>
              </w:numPr>
            </w:pPr>
            <w:r w:rsidRPr="00C416F8">
              <w:rPr>
                <w:rFonts w:cs="Arial"/>
              </w:rPr>
              <w:t>[*]</w:t>
            </w:r>
          </w:p>
        </w:tc>
        <w:tc>
          <w:tcPr>
            <w:tcW w:w="3071" w:type="dxa"/>
          </w:tcPr>
          <w:p w:rsidR="009E51D5" w:rsidRPr="00C416F8" w:rsidRDefault="009E51D5" w:rsidP="00854554">
            <w:pPr>
              <w:pStyle w:val="02-ODST-2"/>
              <w:numPr>
                <w:ilvl w:val="0"/>
                <w:numId w:val="0"/>
              </w:numPr>
            </w:pPr>
            <w:r w:rsidRPr="00C416F8">
              <w:rPr>
                <w:rFonts w:cs="Arial"/>
              </w:rPr>
              <w:t>[*]</w:t>
            </w:r>
          </w:p>
        </w:tc>
      </w:tr>
    </w:tbl>
    <w:p w:rsidR="00854554" w:rsidRDefault="00854554" w:rsidP="00C53568">
      <w:pPr>
        <w:pStyle w:val="02-ODST-2"/>
        <w:numPr>
          <w:ilvl w:val="0"/>
          <w:numId w:val="0"/>
        </w:numPr>
      </w:pPr>
    </w:p>
    <w:p w:rsidR="00FA43E6" w:rsidRDefault="00FA43E6" w:rsidP="00055F17">
      <w:pPr>
        <w:rPr>
          <w:rFonts w:ascii="Arial" w:hAnsi="Arial" w:cs="Arial"/>
          <w:sz w:val="20"/>
        </w:rPr>
      </w:pPr>
    </w:p>
    <w:p w:rsidR="001D60DE" w:rsidRDefault="001D60DE" w:rsidP="00055F17">
      <w:pPr>
        <w:rPr>
          <w:rFonts w:ascii="Arial" w:hAnsi="Arial" w:cs="Arial"/>
          <w:sz w:val="20"/>
        </w:rPr>
      </w:pPr>
      <w:r w:rsidRPr="002337C4">
        <w:rPr>
          <w:rFonts w:ascii="Arial" w:hAnsi="Arial" w:cs="Arial"/>
          <w:sz w:val="20"/>
        </w:rPr>
        <w:t xml:space="preserve">(dále </w:t>
      </w:r>
      <w:r w:rsidR="00C7796A">
        <w:rPr>
          <w:rFonts w:ascii="Arial" w:hAnsi="Arial" w:cs="Arial"/>
          <w:sz w:val="20"/>
        </w:rPr>
        <w:t>také jen jako „</w:t>
      </w:r>
      <w:r w:rsidR="00C7796A">
        <w:rPr>
          <w:rFonts w:ascii="Arial" w:hAnsi="Arial" w:cs="Arial"/>
          <w:b/>
          <w:sz w:val="20"/>
        </w:rPr>
        <w:t xml:space="preserve">zástupci objednatele“ </w:t>
      </w:r>
      <w:r w:rsidR="00C7796A" w:rsidRPr="00C53568">
        <w:rPr>
          <w:rFonts w:ascii="Arial" w:hAnsi="Arial" w:cs="Arial"/>
          <w:sz w:val="20"/>
        </w:rPr>
        <w:t xml:space="preserve">a </w:t>
      </w:r>
      <w:r w:rsidRPr="002337C4">
        <w:rPr>
          <w:rFonts w:ascii="Arial" w:hAnsi="Arial" w:cs="Arial"/>
          <w:sz w:val="20"/>
        </w:rPr>
        <w:t>samostatně jako „</w:t>
      </w:r>
      <w:r w:rsidRPr="00C53568">
        <w:rPr>
          <w:rFonts w:ascii="Arial" w:hAnsi="Arial" w:cs="Arial"/>
          <w:b/>
          <w:sz w:val="20"/>
        </w:rPr>
        <w:t>zástupce objednatele</w:t>
      </w:r>
      <w:r w:rsidRPr="002337C4">
        <w:rPr>
          <w:rFonts w:ascii="Arial" w:hAnsi="Arial" w:cs="Arial"/>
          <w:sz w:val="20"/>
        </w:rPr>
        <w:t>“)</w:t>
      </w:r>
    </w:p>
    <w:p w:rsidR="0064176C" w:rsidRPr="002337C4" w:rsidRDefault="0064176C" w:rsidP="00055F17">
      <w:pPr>
        <w:rPr>
          <w:rFonts w:ascii="Arial" w:hAnsi="Arial" w:cs="Arial"/>
          <w:sz w:val="20"/>
        </w:rPr>
      </w:pPr>
    </w:p>
    <w:p w:rsidR="001D60DE" w:rsidRPr="00055F17" w:rsidRDefault="001D60DE" w:rsidP="00055F17">
      <w:pPr>
        <w:pStyle w:val="02-ODST-2"/>
        <w:rPr>
          <w:b/>
        </w:rPr>
      </w:pPr>
      <w:r w:rsidRPr="007A114C">
        <w:t>Každý zástupce objednatele je oprávn</w:t>
      </w:r>
      <w:r w:rsidR="00055F17">
        <w:t>ěn jednat samostatně. Objednatel</w:t>
      </w:r>
      <w:r w:rsidRPr="007A114C">
        <w:t xml:space="preserve"> je oprávněn změnit </w:t>
      </w:r>
      <w:r w:rsidR="00055F17">
        <w:t>osoby zástupce objednatele</w:t>
      </w:r>
      <w:r w:rsidRPr="007A114C">
        <w:t xml:space="preserve"> písemným oznámením podepsaným osobou oprávněnou jednat</w:t>
      </w:r>
      <w:r w:rsidR="003436AE">
        <w:t xml:space="preserve"> za objednatele</w:t>
      </w:r>
      <w:r w:rsidR="00055F17">
        <w:t>, doručeným dodavateli</w:t>
      </w:r>
      <w:r w:rsidRPr="007A114C">
        <w:t xml:space="preserve"> na jeho kontaktní adresu. Změna je účinná okamžikem doručení písemného oznámení.</w:t>
      </w:r>
    </w:p>
    <w:p w:rsidR="001D60DE" w:rsidRPr="007A114C" w:rsidRDefault="001D60DE" w:rsidP="00200986">
      <w:pPr>
        <w:pStyle w:val="02-ODST-2"/>
      </w:pPr>
      <w:r w:rsidRPr="007A114C">
        <w:t xml:space="preserve">Není-li níže uvedeno jinak, je zástupce objednatele </w:t>
      </w:r>
      <w:r w:rsidR="00055F17">
        <w:t>pověřen provést za objednatele</w:t>
      </w:r>
      <w:r w:rsidRPr="007A114C">
        <w:t xml:space="preserve"> všechny úkony související se zadáváním dílčích zakázek</w:t>
      </w:r>
      <w:r w:rsidR="00055F17">
        <w:t xml:space="preserve"> na služby</w:t>
      </w:r>
      <w:r w:rsidRPr="007A114C">
        <w:t>, zejména:</w:t>
      </w:r>
    </w:p>
    <w:p w:rsidR="001D60DE" w:rsidRPr="007A114C" w:rsidRDefault="00055F17" w:rsidP="00055F17">
      <w:pPr>
        <w:pStyle w:val="05-ODST-3"/>
      </w:pPr>
      <w:r>
        <w:t>v</w:t>
      </w:r>
      <w:r w:rsidR="001D60DE" w:rsidRPr="007A114C">
        <w:t>yhotovit výzvy k podání nabídek</w:t>
      </w:r>
      <w:r w:rsidR="00C53568">
        <w:t>;</w:t>
      </w:r>
    </w:p>
    <w:p w:rsidR="001D60DE" w:rsidRPr="007A114C" w:rsidRDefault="00055F17" w:rsidP="00055F17">
      <w:pPr>
        <w:pStyle w:val="05-ODST-3"/>
      </w:pPr>
      <w:r>
        <w:t>p</w:t>
      </w:r>
      <w:r w:rsidR="001D60DE" w:rsidRPr="007A114C">
        <w:t>osuzovat a hodnotit obdržené nabídky</w:t>
      </w:r>
      <w:r w:rsidR="00C53568">
        <w:t>;</w:t>
      </w:r>
    </w:p>
    <w:p w:rsidR="001D60DE" w:rsidRPr="007A114C" w:rsidRDefault="00055F17" w:rsidP="00055F17">
      <w:pPr>
        <w:pStyle w:val="05-ODST-3"/>
      </w:pPr>
      <w:r>
        <w:t>r</w:t>
      </w:r>
      <w:r w:rsidR="001D60DE" w:rsidRPr="007A114C">
        <w:t>ozhodovat o vyloučení uchazeče</w:t>
      </w:r>
      <w:r>
        <w:t xml:space="preserve"> (účastnícího se dodavatele)</w:t>
      </w:r>
      <w:r w:rsidR="001D60DE" w:rsidRPr="007A114C">
        <w:t xml:space="preserve"> z</w:t>
      </w:r>
      <w:r w:rsidR="00C53568">
        <w:t xml:space="preserve"> </w:t>
      </w:r>
      <w:r w:rsidR="001D60DE" w:rsidRPr="007A114C">
        <w:t>výběrového</w:t>
      </w:r>
      <w:r w:rsidR="00C7796A">
        <w:t>, případně zadávacího</w:t>
      </w:r>
      <w:r w:rsidR="001D60DE" w:rsidRPr="007A114C">
        <w:t xml:space="preserve"> řízení</w:t>
      </w:r>
      <w:r w:rsidR="00C53568">
        <w:t>;</w:t>
      </w:r>
    </w:p>
    <w:p w:rsidR="001D60DE" w:rsidRPr="007A114C" w:rsidRDefault="00055F17" w:rsidP="00055F17">
      <w:pPr>
        <w:pStyle w:val="05-ODST-3"/>
      </w:pPr>
      <w:r>
        <w:t>vyhotovit z</w:t>
      </w:r>
      <w:r w:rsidR="001D60DE" w:rsidRPr="007A114C">
        <w:t>právu o p</w:t>
      </w:r>
      <w:r>
        <w:t>osouzení a hodnocení nabídek a o</w:t>
      </w:r>
      <w:r w:rsidR="001D60DE" w:rsidRPr="007A114C">
        <w:t>známení o výběru nejvhodnější nabídky</w:t>
      </w:r>
      <w:r w:rsidR="00C53568">
        <w:t>;</w:t>
      </w:r>
    </w:p>
    <w:p w:rsidR="001D60DE" w:rsidRPr="007A114C" w:rsidRDefault="00055F17" w:rsidP="00055F17">
      <w:pPr>
        <w:pStyle w:val="05-ODST-3"/>
      </w:pPr>
      <w:r>
        <w:t>a</w:t>
      </w:r>
      <w:r w:rsidR="001D60DE" w:rsidRPr="007A114C">
        <w:t xml:space="preserve">kceptovat návrh smlouvy </w:t>
      </w:r>
      <w:r>
        <w:t>zaslaný dodavatelem</w:t>
      </w:r>
      <w:r w:rsidR="001D60DE" w:rsidRPr="007A114C">
        <w:t xml:space="preserve"> za podmínek této smlouvy</w:t>
      </w:r>
      <w:r>
        <w:t xml:space="preserve"> </w:t>
      </w:r>
      <w:r w:rsidRPr="003436AE">
        <w:t>a/nebo zasílat dodavateli objednávku</w:t>
      </w:r>
      <w:r w:rsidR="00C53568">
        <w:t>;</w:t>
      </w:r>
    </w:p>
    <w:p w:rsidR="001D60DE" w:rsidRDefault="00055F17" w:rsidP="00055F17">
      <w:pPr>
        <w:pStyle w:val="05-ODST-3"/>
      </w:pPr>
      <w:r>
        <w:t>k</w:t>
      </w:r>
      <w:r w:rsidR="001D60DE" w:rsidRPr="007A114C">
        <w:t>omunikovat s dodavateli ve všech záležitostech týkajících se dílčí zakázky</w:t>
      </w:r>
      <w:r>
        <w:t xml:space="preserve"> na služby</w:t>
      </w:r>
      <w:r w:rsidR="00C53568">
        <w:t>.</w:t>
      </w:r>
    </w:p>
    <w:p w:rsidR="00C53568" w:rsidRPr="007A114C" w:rsidRDefault="00C53568" w:rsidP="00C53568">
      <w:pPr>
        <w:pStyle w:val="05-ODST-3"/>
        <w:numPr>
          <w:ilvl w:val="0"/>
          <w:numId w:val="0"/>
        </w:numPr>
        <w:ind w:left="1134"/>
      </w:pPr>
    </w:p>
    <w:p w:rsidR="001D60DE" w:rsidRPr="007A114C" w:rsidRDefault="00055F17" w:rsidP="00200986">
      <w:pPr>
        <w:pStyle w:val="02-ODST-2"/>
      </w:pPr>
      <w:r>
        <w:t>Zástupce objednatele a osoby sdělené objednatelem ve výzvě k podání nabídek jsou oprávněni dodavateli udílet písemné pokyny při plnění dílčích smluv.</w:t>
      </w:r>
    </w:p>
    <w:p w:rsidR="001D60DE" w:rsidRPr="002337C4" w:rsidRDefault="00055F17" w:rsidP="00200986">
      <w:pPr>
        <w:pStyle w:val="02-ODST-2"/>
      </w:pPr>
      <w:r w:rsidRPr="002337C4">
        <w:t>Zástupce objednatele</w:t>
      </w:r>
      <w:r w:rsidR="001D60DE" w:rsidRPr="002337C4">
        <w:t xml:space="preserve"> </w:t>
      </w:r>
      <w:r w:rsidRPr="002337C4">
        <w:t>je oprávněn za objednatele</w:t>
      </w:r>
      <w:r w:rsidR="001D60DE" w:rsidRPr="002337C4">
        <w:t xml:space="preserve"> vypovědět dílčí smlouvu dle článku </w:t>
      </w:r>
      <w:r w:rsidR="003C4C81" w:rsidRPr="002337C4">
        <w:t>13</w:t>
      </w:r>
      <w:r w:rsidR="001D60DE" w:rsidRPr="002337C4">
        <w:t xml:space="preserve"> této smlouvy.</w:t>
      </w:r>
    </w:p>
    <w:p w:rsidR="001D60DE" w:rsidRPr="007A114C" w:rsidRDefault="001D60DE" w:rsidP="007524AA">
      <w:pPr>
        <w:pStyle w:val="02-ODST-2"/>
      </w:pPr>
      <w:r w:rsidRPr="007A114C">
        <w:t>Osoby, které js</w:t>
      </w:r>
      <w:r w:rsidR="007524AA">
        <w:t>ou oprávněny za každého dodavatele</w:t>
      </w:r>
      <w:r w:rsidRPr="007A114C">
        <w:t xml:space="preserve"> činit veškeré úkony při uz</w:t>
      </w:r>
      <w:r w:rsidR="007524AA">
        <w:t>avírání dílčích smluv, jsou uvedeny v </w:t>
      </w:r>
      <w:r w:rsidR="007524AA" w:rsidRPr="002337C4">
        <w:t>přílohách č. 1</w:t>
      </w:r>
      <w:r w:rsidRPr="007A114C">
        <w:t xml:space="preserve"> této smlouvy, kde je t</w:t>
      </w:r>
      <w:r w:rsidR="007524AA">
        <w:t>aké pro každého dodavatele</w:t>
      </w:r>
      <w:r w:rsidRPr="007A114C">
        <w:t xml:space="preserve"> uvedena jedna (1) emailová a</w:t>
      </w:r>
      <w:r w:rsidR="007524AA">
        <w:t>dresa, na kterou bude objednatel zasílat dodavateli</w:t>
      </w:r>
      <w:r w:rsidRPr="007A114C">
        <w:t xml:space="preserve"> výzvy k podání n</w:t>
      </w:r>
      <w:r w:rsidR="007524AA">
        <w:t>abídek, a ze které bude dodavatel</w:t>
      </w:r>
      <w:r w:rsidRPr="007A114C">
        <w:t xml:space="preserve"> zasílat o</w:t>
      </w:r>
      <w:r w:rsidR="007524AA">
        <w:t>bjednateli</w:t>
      </w:r>
      <w:r w:rsidRPr="007A114C">
        <w:t xml:space="preserve"> nabídku v případě, že půjde o zakázku malého rozsahu a bude tedy použit postup uvede</w:t>
      </w:r>
      <w:r w:rsidR="007524AA">
        <w:t xml:space="preserve">ný v </w:t>
      </w:r>
      <w:r w:rsidR="007524AA" w:rsidRPr="003436AE">
        <w:t>článku 4 odst. 4.5 a násl.</w:t>
      </w:r>
      <w:r w:rsidRPr="007A114C">
        <w:t xml:space="preserve"> této smlouvy.</w:t>
      </w:r>
    </w:p>
    <w:p w:rsidR="001D60DE" w:rsidRPr="007A114C" w:rsidRDefault="007524AA" w:rsidP="007524AA">
      <w:pPr>
        <w:pStyle w:val="02-ODST-2"/>
      </w:pPr>
      <w:r>
        <w:t>Pokud dodavatel</w:t>
      </w:r>
      <w:r w:rsidR="001D60DE" w:rsidRPr="007A114C">
        <w:t xml:space="preserve">, se </w:t>
      </w:r>
      <w:r>
        <w:t>kterým je uzavřena dílčí smlouva</w:t>
      </w:r>
      <w:r w:rsidR="001D60DE" w:rsidRPr="007A114C">
        <w:t xml:space="preserve">, po </w:t>
      </w:r>
      <w:r>
        <w:t>uzavření dílčí smlouvy před zahájením služby prováděné dodavatelem na základě dílčí smlouvy</w:t>
      </w:r>
      <w:r w:rsidR="001D60DE" w:rsidRPr="007A114C">
        <w:t xml:space="preserve"> sdělí o</w:t>
      </w:r>
      <w:r>
        <w:t>bjednateli</w:t>
      </w:r>
      <w:r w:rsidR="001D60DE" w:rsidRPr="007A114C">
        <w:t xml:space="preserve">, že nebude z jakéhokoliv důvodu schopen realizovat </w:t>
      </w:r>
      <w:r>
        <w:t>dotčené služby</w:t>
      </w:r>
      <w:r w:rsidR="001D60DE" w:rsidRPr="007A114C">
        <w:t xml:space="preserve"> specifik</w:t>
      </w:r>
      <w:r>
        <w:t>ované v dílčí smlouvě</w:t>
      </w:r>
      <w:r w:rsidR="001D60DE" w:rsidRPr="007A114C">
        <w:t>, může o</w:t>
      </w:r>
      <w:r>
        <w:t>bjednatel</w:t>
      </w:r>
      <w:r w:rsidR="001D60DE" w:rsidRPr="007A114C">
        <w:t xml:space="preserve"> namísto postupu uvedeného v</w:t>
      </w:r>
      <w:r w:rsidR="009B5BC8">
        <w:t> tomto článku smlouvy</w:t>
      </w:r>
      <w:r w:rsidR="001D60DE" w:rsidRPr="007A114C">
        <w:t xml:space="preserve"> zadat </w:t>
      </w:r>
      <w:r w:rsidR="009B5BC8">
        <w:t>provádění služby v případě nutnosti rychlého zadání dílčí zakázky na dotčené služby</w:t>
      </w:r>
      <w:r w:rsidR="001D60DE" w:rsidRPr="007A114C">
        <w:t xml:space="preserve"> operativ</w:t>
      </w:r>
      <w:r w:rsidR="009B5BC8">
        <w:t>ně přímo kterémukoliv z dodavatelů</w:t>
      </w:r>
      <w:r w:rsidR="001D60DE" w:rsidRPr="007A114C">
        <w:t xml:space="preserve">, se kterými je uzavřena tato smlouva, či jiným osobám. Postup dle předchozí věty lze použít pouze v případě, že předpokládaná hodnota takové </w:t>
      </w:r>
      <w:r w:rsidR="009B5BC8">
        <w:t>služby</w:t>
      </w:r>
      <w:r w:rsidR="001D60DE" w:rsidRPr="007A114C">
        <w:t xml:space="preserve"> nedosáhne limitu stanoveného v § </w:t>
      </w:r>
      <w:r w:rsidR="00C7796A">
        <w:t>27 písm. a)</w:t>
      </w:r>
      <w:r w:rsidR="001D60DE" w:rsidRPr="007A114C">
        <w:t xml:space="preserve"> zákona (v době vyhotove</w:t>
      </w:r>
      <w:r w:rsidR="009B5BC8">
        <w:t>ní této smlouvy je tento limit 2</w:t>
      </w:r>
      <w:r w:rsidR="001D60DE" w:rsidRPr="007A114C">
        <w:t>.000.000,- Kč bez DPH). Pokud zadá o</w:t>
      </w:r>
      <w:r w:rsidR="009B5BC8">
        <w:t>bjednatel</w:t>
      </w:r>
      <w:r w:rsidR="001D60DE" w:rsidRPr="007A114C">
        <w:t xml:space="preserve"> dle tohoto odstavce smlouvy </w:t>
      </w:r>
      <w:r w:rsidR="003436AE">
        <w:t xml:space="preserve">dílčí </w:t>
      </w:r>
      <w:r w:rsidR="001D60DE" w:rsidRPr="007A114C">
        <w:t>zakázku (</w:t>
      </w:r>
      <w:r w:rsidR="009B5BC8">
        <w:t>službu) některému z dodavatelů</w:t>
      </w:r>
      <w:r w:rsidR="001D60DE" w:rsidRPr="007A114C">
        <w:t>, se kterými je uzavřena ta</w:t>
      </w:r>
      <w:r w:rsidR="009B5BC8">
        <w:t>to smlouva, zavazuje se dodavatel postupovat při plnění takové dílčí zakázky (služb</w:t>
      </w:r>
      <w:r w:rsidR="001D60DE" w:rsidRPr="007A114C">
        <w:t xml:space="preserve">y) dle ustanovení této smlouvy včetně jejích příloh. Ustanovením tohoto odstavce nejsou dotčeny jakékoliv důsledky sdělení o neschopnosti realizovat </w:t>
      </w:r>
      <w:r w:rsidR="009B5BC8">
        <w:t>službu</w:t>
      </w:r>
      <w:r w:rsidR="001D60DE" w:rsidRPr="007A114C">
        <w:t xml:space="preserve"> </w:t>
      </w:r>
      <w:r w:rsidR="009B5BC8">
        <w:t>či důsledky samotné nerealizace služby vybraným dodavatelem</w:t>
      </w:r>
      <w:r w:rsidR="001D60DE" w:rsidRPr="007A114C">
        <w:t xml:space="preserve"> uvedené v </w:t>
      </w:r>
      <w:r w:rsidR="009B5BC8">
        <w:t>této smlouvě</w:t>
      </w:r>
      <w:r w:rsidR="001D60DE" w:rsidRPr="007A114C">
        <w:t>.</w:t>
      </w:r>
    </w:p>
    <w:p w:rsidR="0057421E" w:rsidRPr="00200986" w:rsidRDefault="0057421E" w:rsidP="00200986">
      <w:pPr>
        <w:pStyle w:val="01-L"/>
      </w:pPr>
      <w:r w:rsidRPr="00200986">
        <w:t>Práva a povinnosti smluvních stran</w:t>
      </w:r>
    </w:p>
    <w:p w:rsidR="00D92684" w:rsidRDefault="00D92684" w:rsidP="00D92684">
      <w:pPr>
        <w:pStyle w:val="02-ODST-2"/>
      </w:pPr>
      <w:r>
        <w:t>Dodavatel prohlašuje, že je oprávněn uzavřít tuto smlouvu a že je oprávněn</w:t>
      </w:r>
      <w:r w:rsidR="00632C1B">
        <w:t xml:space="preserve"> k poskytnutí sjednaných služeb.</w:t>
      </w:r>
    </w:p>
    <w:p w:rsidR="00632C1B" w:rsidRDefault="00632C1B" w:rsidP="00D92684">
      <w:pPr>
        <w:pStyle w:val="02-ODST-2"/>
      </w:pPr>
      <w:r>
        <w:t xml:space="preserve">Předmět služeb v rozlišení dle kategorií uvedených v čl. 3 odst. 3.2 této smlouvy zahrnuje zejména níže uvedené práce, výkony, dodávky a jiné činnosti: </w:t>
      </w:r>
    </w:p>
    <w:p w:rsidR="00632C1B" w:rsidRDefault="00632C1B" w:rsidP="00632C1B">
      <w:pPr>
        <w:pStyle w:val="05-ODST-3"/>
      </w:pPr>
      <w:r w:rsidRPr="00FA5F7A">
        <w:rPr>
          <w:b/>
        </w:rPr>
        <w:t>Zaměřování pro projektovou a předrealizační činnost objednatele:</w:t>
      </w:r>
      <w:r>
        <w:t xml:space="preserve"> Oblast činností souvisejících se zaměřováním pro projektovou a předre</w:t>
      </w:r>
      <w:r w:rsidR="003436AE">
        <w:t>alizační činnost objednatele (v </w:t>
      </w:r>
      <w:r>
        <w:t>rámci plánovaných investičních akcí objednatele či v rámci potřeb pro údržbu majetku) zahrnující zejména služby vytyčování hranic pozemků, vytyčování vedení stávajících a nově projektovaných, vytyčování drobných stavebních objektů a zaměřování polohopisu.</w:t>
      </w:r>
    </w:p>
    <w:p w:rsidR="00C53568" w:rsidRPr="00880FFF" w:rsidRDefault="00632C1B" w:rsidP="00C53568">
      <w:pPr>
        <w:pStyle w:val="05-ODST-3"/>
        <w:jc w:val="left"/>
      </w:pPr>
      <w:r w:rsidRPr="00FA5F7A">
        <w:rPr>
          <w:b/>
        </w:rPr>
        <w:t>vytyčování hranic pozemků</w:t>
      </w:r>
      <w:r w:rsidRPr="00632C1B">
        <w:t xml:space="preserve"> (dle § 87 - § 90 vyhlášky č. 357/2013 Sb., o katastru nemovitostí, v platném znění (katastrální vyhláška)</w:t>
      </w:r>
      <w:r w:rsidR="00854554">
        <w:t xml:space="preserve"> </w:t>
      </w:r>
      <w:r w:rsidR="00854554">
        <w:rPr>
          <w:rFonts w:cs="Arial"/>
        </w:rPr>
        <w:t xml:space="preserve">[dále také jen </w:t>
      </w:r>
      <w:r w:rsidR="00854554" w:rsidRPr="00C53568">
        <w:rPr>
          <w:rFonts w:cs="Arial"/>
          <w:b/>
        </w:rPr>
        <w:t>„katastrální vyhláška“</w:t>
      </w:r>
      <w:r w:rsidR="00854554">
        <w:rPr>
          <w:rFonts w:cs="Arial"/>
        </w:rPr>
        <w:t>]</w:t>
      </w:r>
      <w:r w:rsidR="00C53568">
        <w:rPr>
          <w:rFonts w:cs="Arial"/>
        </w:rPr>
        <w:t xml:space="preserve">, </w:t>
      </w:r>
      <w:r w:rsidR="00854554">
        <w:rPr>
          <w:rFonts w:cs="Arial"/>
        </w:rPr>
        <w:t>přičemž</w:t>
      </w:r>
      <w:r w:rsidRPr="00632C1B">
        <w:t>:</w:t>
      </w:r>
      <w:r w:rsidR="00C53568">
        <w:br/>
      </w:r>
    </w:p>
    <w:p w:rsidR="00632C1B" w:rsidRPr="00880FFF" w:rsidRDefault="00632C1B" w:rsidP="00880FFF">
      <w:pPr>
        <w:pStyle w:val="Odstavecseseznamem"/>
        <w:numPr>
          <w:ilvl w:val="0"/>
          <w:numId w:val="15"/>
        </w:numPr>
        <w:jc w:val="both"/>
        <w:rPr>
          <w:rFonts w:cs="Arial"/>
          <w:sz w:val="20"/>
        </w:rPr>
      </w:pPr>
      <w:r w:rsidRPr="00880FFF">
        <w:rPr>
          <w:rFonts w:cs="Arial"/>
          <w:sz w:val="20"/>
        </w:rPr>
        <w:t xml:space="preserve">dodavatel vypracuje z podkladů katastrálního úřadu /z dokumentace a údajů uvedených v Katastru nemovitostí ČR/ a z podkladů a z projektové dokumentace </w:t>
      </w:r>
      <w:r w:rsidR="00525FB3">
        <w:rPr>
          <w:rFonts w:cs="Arial"/>
          <w:sz w:val="20"/>
        </w:rPr>
        <w:t>objednatele</w:t>
      </w:r>
      <w:r w:rsidR="00525FB3" w:rsidRPr="00880FFF">
        <w:rPr>
          <w:rFonts w:cs="Arial"/>
          <w:sz w:val="20"/>
        </w:rPr>
        <w:t xml:space="preserve"> </w:t>
      </w:r>
      <w:r w:rsidRPr="00880FFF">
        <w:rPr>
          <w:rFonts w:cs="Arial"/>
          <w:sz w:val="20"/>
        </w:rPr>
        <w:t xml:space="preserve">předložené dodavateli a </w:t>
      </w:r>
      <w:r w:rsidR="00525FB3">
        <w:rPr>
          <w:rFonts w:cs="Arial"/>
          <w:sz w:val="20"/>
        </w:rPr>
        <w:t xml:space="preserve">objednateli </w:t>
      </w:r>
      <w:r w:rsidRPr="00880FFF">
        <w:rPr>
          <w:rFonts w:cs="Arial"/>
          <w:sz w:val="20"/>
        </w:rPr>
        <w:t>předloží návrh vytyčení hranice pozemku/ů</w:t>
      </w:r>
      <w:r w:rsidR="00C53568">
        <w:rPr>
          <w:rFonts w:cs="Arial"/>
          <w:sz w:val="20"/>
        </w:rPr>
        <w:t>;</w:t>
      </w:r>
    </w:p>
    <w:p w:rsidR="00632C1B" w:rsidRPr="00880FFF" w:rsidRDefault="00632C1B" w:rsidP="00880FFF">
      <w:pPr>
        <w:pStyle w:val="Odstavecseseznamem"/>
        <w:numPr>
          <w:ilvl w:val="0"/>
          <w:numId w:val="15"/>
        </w:numPr>
        <w:jc w:val="both"/>
        <w:rPr>
          <w:rFonts w:cs="Arial"/>
          <w:sz w:val="20"/>
        </w:rPr>
      </w:pPr>
      <w:r w:rsidRPr="00880FFF">
        <w:rPr>
          <w:rFonts w:cs="Arial"/>
          <w:sz w:val="20"/>
        </w:rPr>
        <w:t>dodavatel provede potřebné zeměměřičské práce v terénu, provede vytyčení vlastnické hranice v</w:t>
      </w:r>
      <w:r w:rsidR="00C53568">
        <w:rPr>
          <w:rFonts w:cs="Arial"/>
          <w:sz w:val="20"/>
        </w:rPr>
        <w:t> </w:t>
      </w:r>
      <w:r w:rsidRPr="00880FFF">
        <w:rPr>
          <w:rFonts w:cs="Arial"/>
          <w:sz w:val="20"/>
        </w:rPr>
        <w:t>terénu</w:t>
      </w:r>
      <w:r w:rsidR="00C53568">
        <w:rPr>
          <w:rFonts w:cs="Arial"/>
          <w:sz w:val="20"/>
        </w:rPr>
        <w:t>;</w:t>
      </w:r>
      <w:r w:rsidRPr="00880FFF">
        <w:rPr>
          <w:rFonts w:cs="Arial"/>
          <w:sz w:val="20"/>
        </w:rPr>
        <w:t xml:space="preserve"> </w:t>
      </w:r>
    </w:p>
    <w:p w:rsidR="00632C1B" w:rsidRPr="00880FFF" w:rsidRDefault="00632C1B" w:rsidP="00880FFF">
      <w:pPr>
        <w:pStyle w:val="Odstavecseseznamem"/>
        <w:numPr>
          <w:ilvl w:val="0"/>
          <w:numId w:val="15"/>
        </w:numPr>
        <w:jc w:val="both"/>
        <w:rPr>
          <w:rFonts w:cs="Arial"/>
          <w:sz w:val="20"/>
        </w:rPr>
      </w:pPr>
      <w:r w:rsidRPr="00880FFF">
        <w:rPr>
          <w:rFonts w:cs="Arial"/>
          <w:sz w:val="20"/>
        </w:rPr>
        <w:t>dodavatel provede s</w:t>
      </w:r>
      <w:r w:rsidR="00880FFF" w:rsidRPr="00880FFF">
        <w:rPr>
          <w:rFonts w:cs="Arial"/>
          <w:sz w:val="20"/>
        </w:rPr>
        <w:t>tabilizaci vytyčených bodů</w:t>
      </w:r>
      <w:r w:rsidR="00C53568">
        <w:rPr>
          <w:rFonts w:cs="Arial"/>
          <w:sz w:val="20"/>
        </w:rPr>
        <w:t>;</w:t>
      </w:r>
      <w:r w:rsidRPr="00880FFF">
        <w:rPr>
          <w:rFonts w:cs="Arial"/>
          <w:sz w:val="20"/>
        </w:rPr>
        <w:t xml:space="preserve"> </w:t>
      </w:r>
    </w:p>
    <w:p w:rsidR="00632C1B" w:rsidRPr="00880FFF" w:rsidRDefault="00632C1B" w:rsidP="00880FFF">
      <w:pPr>
        <w:pStyle w:val="Odstavecseseznamem"/>
        <w:numPr>
          <w:ilvl w:val="0"/>
          <w:numId w:val="15"/>
        </w:numPr>
        <w:jc w:val="both"/>
        <w:rPr>
          <w:rFonts w:cs="Arial"/>
          <w:sz w:val="20"/>
        </w:rPr>
      </w:pPr>
      <w:r w:rsidRPr="00880FFF">
        <w:rPr>
          <w:rFonts w:cs="Arial"/>
          <w:sz w:val="20"/>
        </w:rPr>
        <w:t xml:space="preserve">dodavatel v souladu s katastrální vyhláškou a dle požadavků </w:t>
      </w:r>
      <w:r w:rsidR="00525FB3">
        <w:rPr>
          <w:rFonts w:cs="Arial"/>
          <w:sz w:val="20"/>
        </w:rPr>
        <w:t>objednatele</w:t>
      </w:r>
      <w:r w:rsidR="00525FB3" w:rsidRPr="00880FFF">
        <w:rPr>
          <w:rFonts w:cs="Arial"/>
          <w:sz w:val="20"/>
        </w:rPr>
        <w:t xml:space="preserve"> </w:t>
      </w:r>
      <w:r w:rsidRPr="00880FFF">
        <w:rPr>
          <w:rFonts w:cs="Arial"/>
          <w:sz w:val="20"/>
        </w:rPr>
        <w:t>provede seznámení vlastníků dotčených pozemků s vytyčovanou hranicí</w:t>
      </w:r>
      <w:r w:rsidR="00C53568">
        <w:rPr>
          <w:rFonts w:cs="Arial"/>
          <w:sz w:val="20"/>
        </w:rPr>
        <w:t>;</w:t>
      </w:r>
    </w:p>
    <w:p w:rsidR="00632C1B" w:rsidRPr="00880FFF" w:rsidRDefault="00632C1B" w:rsidP="00880FFF">
      <w:pPr>
        <w:pStyle w:val="Odstavecseseznamem"/>
        <w:numPr>
          <w:ilvl w:val="0"/>
          <w:numId w:val="15"/>
        </w:numPr>
        <w:jc w:val="both"/>
        <w:rPr>
          <w:rFonts w:cs="Arial"/>
          <w:sz w:val="20"/>
        </w:rPr>
      </w:pPr>
      <w:r w:rsidRPr="00880FFF">
        <w:rPr>
          <w:rFonts w:cs="Arial"/>
          <w:sz w:val="20"/>
        </w:rPr>
        <w:t xml:space="preserve">dodavatel vyhotoví dokumentaci o vytyčení hranice pozemku/ů a dokumentaci v souladu s platnou legislativou a dle požadavků objednatele a tuto předá </w:t>
      </w:r>
      <w:r w:rsidR="00525FB3">
        <w:rPr>
          <w:rFonts w:cs="Arial"/>
          <w:sz w:val="20"/>
        </w:rPr>
        <w:t>objednateli</w:t>
      </w:r>
      <w:r w:rsidRPr="00880FFF">
        <w:rPr>
          <w:rFonts w:cs="Arial"/>
          <w:sz w:val="20"/>
        </w:rPr>
        <w:t>, kopie dokumentace doručí katastrálnímu úřadu a vlastníkům dotčených pozemků ve lhůtách k tomu určených</w:t>
      </w:r>
      <w:r w:rsidR="00C53568">
        <w:rPr>
          <w:rFonts w:cs="Arial"/>
          <w:sz w:val="20"/>
        </w:rPr>
        <w:t>;</w:t>
      </w:r>
    </w:p>
    <w:p w:rsidR="00632C1B" w:rsidRPr="00880FFF" w:rsidRDefault="00632C1B" w:rsidP="00880FFF">
      <w:pPr>
        <w:pStyle w:val="Odstavecseseznamem"/>
        <w:numPr>
          <w:ilvl w:val="0"/>
          <w:numId w:val="15"/>
        </w:numPr>
        <w:jc w:val="both"/>
        <w:rPr>
          <w:rFonts w:cs="Arial"/>
          <w:sz w:val="20"/>
        </w:rPr>
      </w:pPr>
      <w:r w:rsidRPr="00880FFF">
        <w:rPr>
          <w:rFonts w:cs="Arial"/>
          <w:sz w:val="20"/>
        </w:rPr>
        <w:t>dodavatel v rá</w:t>
      </w:r>
      <w:r w:rsidR="00880FFF">
        <w:rPr>
          <w:rFonts w:cs="Arial"/>
          <w:sz w:val="20"/>
        </w:rPr>
        <w:t>mci služby v případě požadavků objednatele zpracuje</w:t>
      </w:r>
      <w:r w:rsidRPr="00880FFF">
        <w:rPr>
          <w:rFonts w:cs="Arial"/>
          <w:sz w:val="20"/>
        </w:rPr>
        <w:t xml:space="preserve"> souhlasné prohlášení dotčených vlastníků pozemků</w:t>
      </w:r>
      <w:r w:rsidR="00C53568">
        <w:rPr>
          <w:rFonts w:cs="Arial"/>
          <w:sz w:val="20"/>
        </w:rPr>
        <w:t>;</w:t>
      </w:r>
    </w:p>
    <w:p w:rsidR="00632C1B" w:rsidRPr="00880FFF" w:rsidRDefault="00632C1B" w:rsidP="00880FFF">
      <w:pPr>
        <w:pStyle w:val="Odstavecseseznamem"/>
        <w:numPr>
          <w:ilvl w:val="0"/>
          <w:numId w:val="15"/>
        </w:numPr>
        <w:jc w:val="both"/>
        <w:rPr>
          <w:rFonts w:cs="Arial"/>
          <w:sz w:val="20"/>
        </w:rPr>
      </w:pPr>
      <w:r w:rsidRPr="00880FFF">
        <w:rPr>
          <w:rFonts w:cs="Arial"/>
          <w:sz w:val="20"/>
        </w:rPr>
        <w:t xml:space="preserve">dodavatel se zavazuje zpracovávat veškerá data v dokumentaci předávané </w:t>
      </w:r>
      <w:r w:rsidR="00880FFF">
        <w:rPr>
          <w:rFonts w:cs="Arial"/>
          <w:sz w:val="20"/>
        </w:rPr>
        <w:t>objednateli</w:t>
      </w:r>
      <w:r w:rsidRPr="00880FFF">
        <w:rPr>
          <w:rFonts w:cs="Arial"/>
          <w:sz w:val="20"/>
        </w:rPr>
        <w:t xml:space="preserve"> způsobem a ve formátu v souladu s vnitřními předpisy </w:t>
      </w:r>
      <w:r w:rsidR="00525FB3">
        <w:rPr>
          <w:rFonts w:cs="Arial"/>
          <w:sz w:val="20"/>
        </w:rPr>
        <w:t>objednatele</w:t>
      </w:r>
      <w:r w:rsidRPr="00880FFF">
        <w:rPr>
          <w:rFonts w:cs="Arial"/>
          <w:sz w:val="20"/>
        </w:rPr>
        <w:t>, se kterými byl dodavatel seznámen, tak, aby byla vždy umožněna bezproblémová transformace dat do geografického informačního systému (dále jen „</w:t>
      </w:r>
      <w:r w:rsidRPr="00C53568">
        <w:rPr>
          <w:rFonts w:cs="Arial"/>
          <w:b/>
          <w:sz w:val="20"/>
        </w:rPr>
        <w:t>GIS</w:t>
      </w:r>
      <w:r w:rsidR="00CC51C2">
        <w:rPr>
          <w:rFonts w:cs="Arial"/>
          <w:sz w:val="20"/>
        </w:rPr>
        <w:t xml:space="preserve">“) </w:t>
      </w:r>
      <w:r w:rsidRPr="00880FFF">
        <w:rPr>
          <w:rFonts w:cs="Arial"/>
          <w:sz w:val="20"/>
        </w:rPr>
        <w:t xml:space="preserve">užívaného </w:t>
      </w:r>
      <w:r w:rsidR="00880FFF">
        <w:rPr>
          <w:rFonts w:cs="Arial"/>
          <w:sz w:val="20"/>
        </w:rPr>
        <w:t>objednatelem</w:t>
      </w:r>
      <w:r w:rsidR="00880FFF" w:rsidRPr="00880FFF">
        <w:rPr>
          <w:rFonts w:cs="Arial"/>
          <w:sz w:val="20"/>
        </w:rPr>
        <w:t xml:space="preserve"> - vnitřním předpisem dotýkající se této oblasti </w:t>
      </w:r>
      <w:r w:rsidR="00C53568">
        <w:rPr>
          <w:rFonts w:cs="Arial"/>
          <w:sz w:val="20"/>
        </w:rPr>
        <w:t xml:space="preserve">je ke dni uzavření smlouvy </w:t>
      </w:r>
      <w:r w:rsidR="00EA6845">
        <w:rPr>
          <w:rFonts w:cs="Arial"/>
          <w:sz w:val="20"/>
        </w:rPr>
        <w:t>předpis</w:t>
      </w:r>
      <w:r w:rsidR="00880FFF" w:rsidRPr="00880FFF">
        <w:rPr>
          <w:rFonts w:cs="Arial"/>
          <w:sz w:val="20"/>
        </w:rPr>
        <w:t xml:space="preserve"> </w:t>
      </w:r>
      <w:r w:rsidR="00880FFF">
        <w:rPr>
          <w:rFonts w:cs="Arial"/>
          <w:sz w:val="20"/>
        </w:rPr>
        <w:t>objednatele</w:t>
      </w:r>
      <w:r w:rsidR="00EA6845">
        <w:rPr>
          <w:rFonts w:cs="Arial"/>
          <w:sz w:val="20"/>
        </w:rPr>
        <w:t xml:space="preserve"> č. 21/FŘ/50/01/2015</w:t>
      </w:r>
      <w:r w:rsidR="00854554">
        <w:rPr>
          <w:rFonts w:cs="Arial"/>
          <w:sz w:val="20"/>
        </w:rPr>
        <w:t xml:space="preserve"> (dále také jen</w:t>
      </w:r>
      <w:r w:rsidR="00AD3C80">
        <w:rPr>
          <w:rFonts w:cs="Arial"/>
          <w:sz w:val="20"/>
        </w:rPr>
        <w:t xml:space="preserve"> „</w:t>
      </w:r>
      <w:r w:rsidR="00EA6845">
        <w:rPr>
          <w:rFonts w:cs="Arial"/>
          <w:b/>
          <w:sz w:val="20"/>
        </w:rPr>
        <w:t>Předpis</w:t>
      </w:r>
      <w:r w:rsidR="00AD3C80">
        <w:rPr>
          <w:rFonts w:cs="Arial"/>
          <w:sz w:val="20"/>
        </w:rPr>
        <w:t>“)</w:t>
      </w:r>
      <w:r w:rsidR="00854554">
        <w:rPr>
          <w:rFonts w:cs="Arial"/>
          <w:sz w:val="20"/>
        </w:rPr>
        <w:t xml:space="preserve"> </w:t>
      </w:r>
      <w:r w:rsidR="00880FFF" w:rsidRPr="00880FFF">
        <w:rPr>
          <w:rFonts w:cs="Arial"/>
          <w:sz w:val="20"/>
        </w:rPr>
        <w:t xml:space="preserve"> a zejména příslušná příloha č. 4 - Jednotný pokyn pro geodetické zaměření staveb a zařízení ČEPRO</w:t>
      </w:r>
      <w:r w:rsidR="002337C4">
        <w:rPr>
          <w:rFonts w:cs="Arial"/>
          <w:sz w:val="20"/>
        </w:rPr>
        <w:t>,</w:t>
      </w:r>
      <w:r w:rsidR="00880FFF" w:rsidRPr="00880FFF">
        <w:rPr>
          <w:rFonts w:cs="Arial"/>
          <w:sz w:val="20"/>
        </w:rPr>
        <w:t xml:space="preserve"> a.s. a pro tvorbu digitální účelové mapy v okolí staveb a zařízení ČEPRO</w:t>
      </w:r>
      <w:r w:rsidR="002337C4">
        <w:rPr>
          <w:rFonts w:cs="Arial"/>
          <w:sz w:val="20"/>
        </w:rPr>
        <w:t>,</w:t>
      </w:r>
      <w:r w:rsidR="00880FFF" w:rsidRPr="00880FFF">
        <w:rPr>
          <w:rFonts w:cs="Arial"/>
          <w:sz w:val="20"/>
        </w:rPr>
        <w:t xml:space="preserve"> a.s. (JPGMS)</w:t>
      </w:r>
      <w:r w:rsidR="00AD3C80">
        <w:rPr>
          <w:rFonts w:cs="Arial"/>
          <w:sz w:val="20"/>
        </w:rPr>
        <w:t xml:space="preserve">  [dále také jen „</w:t>
      </w:r>
      <w:r w:rsidR="00AD3C80">
        <w:rPr>
          <w:rFonts w:cs="Arial"/>
          <w:b/>
          <w:sz w:val="20"/>
        </w:rPr>
        <w:t>Jednotný poky</w:t>
      </w:r>
      <w:r w:rsidR="00C53568">
        <w:rPr>
          <w:rFonts w:cs="Arial"/>
          <w:b/>
          <w:sz w:val="20"/>
        </w:rPr>
        <w:t>n</w:t>
      </w:r>
      <w:r w:rsidR="00AD3C80">
        <w:rPr>
          <w:rFonts w:cs="Arial"/>
          <w:b/>
          <w:sz w:val="20"/>
        </w:rPr>
        <w:t>“</w:t>
      </w:r>
      <w:r w:rsidR="00AD3C80">
        <w:rPr>
          <w:rFonts w:cs="Arial"/>
          <w:sz w:val="20"/>
        </w:rPr>
        <w:t>]</w:t>
      </w:r>
      <w:r w:rsidR="00880FFF" w:rsidRPr="00880FFF">
        <w:rPr>
          <w:rFonts w:cs="Arial"/>
          <w:sz w:val="20"/>
        </w:rPr>
        <w:t xml:space="preserve">, přičemž její znění </w:t>
      </w:r>
      <w:r w:rsidR="00880FFF">
        <w:rPr>
          <w:rFonts w:cs="Arial"/>
          <w:sz w:val="20"/>
        </w:rPr>
        <w:t xml:space="preserve">získal dodavatel již v průběhu </w:t>
      </w:r>
      <w:r w:rsidR="00C53568">
        <w:rPr>
          <w:rFonts w:cs="Arial"/>
          <w:sz w:val="20"/>
        </w:rPr>
        <w:t xml:space="preserve">zadávacího </w:t>
      </w:r>
      <w:r w:rsidR="00880FFF">
        <w:rPr>
          <w:rFonts w:cs="Arial"/>
          <w:sz w:val="20"/>
        </w:rPr>
        <w:t>řízení, jehož výsledkem je uzavření této smlouvy. V případě změny dotčených vnitřních předpisů bude o této změně objednatel dodavatele písemně informovat.</w:t>
      </w:r>
    </w:p>
    <w:p w:rsidR="00632C1B" w:rsidRPr="00632C1B" w:rsidRDefault="00632C1B" w:rsidP="00632C1B"/>
    <w:p w:rsidR="00632C1B" w:rsidRPr="00880FFF" w:rsidRDefault="00632C1B" w:rsidP="00FA5F7A">
      <w:pPr>
        <w:pStyle w:val="05-ODST-3"/>
        <w:jc w:val="left"/>
        <w:rPr>
          <w:rFonts w:cs="Arial"/>
        </w:rPr>
      </w:pPr>
      <w:r w:rsidRPr="00FA5F7A">
        <w:rPr>
          <w:b/>
        </w:rPr>
        <w:t>vytyčování projektových a stávajících vedení</w:t>
      </w:r>
      <w:r w:rsidRPr="00632C1B">
        <w:t xml:space="preserve"> (dle § 13 vyhlášky č. 31/1995 Sb., kterou se provádí zákon č. 200/1994 Sb., o zeměměřictví a o změně a doplnění některých zákonů </w:t>
      </w:r>
      <w:r w:rsidRPr="00880FFF">
        <w:rPr>
          <w:rFonts w:cs="Arial"/>
        </w:rPr>
        <w:t>souvisejících s jeho zavedením, v platném znění)</w:t>
      </w:r>
      <w:r w:rsidR="00854554">
        <w:rPr>
          <w:rFonts w:cs="Arial"/>
        </w:rPr>
        <w:t xml:space="preserve"> [dále také jen „</w:t>
      </w:r>
      <w:r w:rsidR="00854554" w:rsidRPr="00EA6845">
        <w:rPr>
          <w:rFonts w:cs="Arial"/>
          <w:b/>
        </w:rPr>
        <w:t>vyhláška 31/1995 Sb.“</w:t>
      </w:r>
      <w:r w:rsidR="00854554">
        <w:rPr>
          <w:rFonts w:cs="Arial"/>
        </w:rPr>
        <w:t>], přičemž</w:t>
      </w:r>
      <w:r w:rsidRPr="00880FFF">
        <w:rPr>
          <w:rFonts w:cs="Arial"/>
        </w:rPr>
        <w:t>:</w:t>
      </w:r>
      <w:r w:rsidR="00C53568">
        <w:rPr>
          <w:rFonts w:cs="Arial"/>
        </w:rPr>
        <w:br/>
      </w:r>
    </w:p>
    <w:p w:rsidR="00632C1B" w:rsidRPr="00880FFF" w:rsidRDefault="00880FFF" w:rsidP="00880FFF">
      <w:pPr>
        <w:pStyle w:val="Odstavecseseznamem"/>
        <w:numPr>
          <w:ilvl w:val="0"/>
          <w:numId w:val="9"/>
        </w:numPr>
        <w:rPr>
          <w:rFonts w:cs="Arial"/>
          <w:sz w:val="20"/>
        </w:rPr>
      </w:pPr>
      <w:r>
        <w:rPr>
          <w:rFonts w:cs="Arial"/>
          <w:sz w:val="20"/>
        </w:rPr>
        <w:t>v</w:t>
      </w:r>
      <w:r w:rsidR="00632C1B" w:rsidRPr="00880FFF">
        <w:rPr>
          <w:rFonts w:cs="Arial"/>
          <w:sz w:val="20"/>
        </w:rPr>
        <w:t xml:space="preserve">e smyslu ustanovení § 13 vyhlášky č. 31/1995 </w:t>
      </w:r>
      <w:r>
        <w:rPr>
          <w:rFonts w:cs="Arial"/>
          <w:sz w:val="20"/>
        </w:rPr>
        <w:t>Sb.</w:t>
      </w:r>
      <w:r w:rsidR="00632C1B" w:rsidRPr="00880FFF">
        <w:rPr>
          <w:rFonts w:cs="Arial"/>
          <w:sz w:val="20"/>
        </w:rPr>
        <w:t xml:space="preserve"> podléhají </w:t>
      </w:r>
      <w:r>
        <w:rPr>
          <w:rFonts w:cs="Arial"/>
          <w:sz w:val="20"/>
        </w:rPr>
        <w:t xml:space="preserve">určité činnosti, resp. výsledky </w:t>
      </w:r>
      <w:r w:rsidR="00632C1B" w:rsidRPr="00880FFF">
        <w:rPr>
          <w:rFonts w:cs="Arial"/>
          <w:sz w:val="20"/>
        </w:rPr>
        <w:t>zeměměřických činností ověřování, jež je dodavatel povinen provádět a vyhotovit v</w:t>
      </w:r>
      <w:r w:rsidR="00D319B9">
        <w:rPr>
          <w:rFonts w:cs="Arial"/>
          <w:sz w:val="20"/>
        </w:rPr>
        <w:t> souladu s platnou legislativou;</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 xml:space="preserve">dodavatel </w:t>
      </w:r>
      <w:r w:rsidR="00D319B9">
        <w:rPr>
          <w:rFonts w:ascii="Arial" w:hAnsi="Arial" w:cs="Arial"/>
          <w:sz w:val="20"/>
        </w:rPr>
        <w:t xml:space="preserve">je </w:t>
      </w:r>
      <w:r w:rsidRPr="00880FFF">
        <w:rPr>
          <w:rFonts w:ascii="Arial" w:hAnsi="Arial" w:cs="Arial"/>
          <w:sz w:val="20"/>
        </w:rPr>
        <w:t xml:space="preserve">povinen </w:t>
      </w:r>
      <w:r w:rsidR="00854554" w:rsidRPr="00880FFF">
        <w:rPr>
          <w:rFonts w:ascii="Arial" w:hAnsi="Arial" w:cs="Arial"/>
          <w:sz w:val="20"/>
        </w:rPr>
        <w:t xml:space="preserve">dle potřeb </w:t>
      </w:r>
      <w:r w:rsidR="00854554">
        <w:rPr>
          <w:rFonts w:ascii="Arial" w:hAnsi="Arial" w:cs="Arial"/>
          <w:sz w:val="20"/>
        </w:rPr>
        <w:t xml:space="preserve">objednatele </w:t>
      </w:r>
      <w:r w:rsidR="00854554" w:rsidRPr="00880FFF">
        <w:rPr>
          <w:rFonts w:ascii="Arial" w:hAnsi="Arial" w:cs="Arial"/>
          <w:sz w:val="20"/>
        </w:rPr>
        <w:t xml:space="preserve">pro účely vyhotovení projektů a pro předrealizační činnosti </w:t>
      </w:r>
      <w:r w:rsidR="00854554">
        <w:rPr>
          <w:rFonts w:ascii="Arial" w:hAnsi="Arial" w:cs="Arial"/>
          <w:sz w:val="20"/>
        </w:rPr>
        <w:t>objednatele</w:t>
      </w:r>
      <w:r w:rsidR="00854554" w:rsidRPr="00880FFF">
        <w:rPr>
          <w:rFonts w:ascii="Arial" w:hAnsi="Arial" w:cs="Arial"/>
          <w:sz w:val="20"/>
        </w:rPr>
        <w:t xml:space="preserve"> </w:t>
      </w:r>
      <w:r w:rsidRPr="00880FFF">
        <w:rPr>
          <w:rFonts w:ascii="Arial" w:hAnsi="Arial" w:cs="Arial"/>
          <w:sz w:val="20"/>
        </w:rPr>
        <w:t>v souladu s</w:t>
      </w:r>
      <w:r w:rsidR="00D319B9">
        <w:rPr>
          <w:rFonts w:ascii="Arial" w:hAnsi="Arial" w:cs="Arial"/>
          <w:sz w:val="20"/>
        </w:rPr>
        <w:t xml:space="preserve"> </w:t>
      </w:r>
      <w:r w:rsidRPr="00880FFF">
        <w:rPr>
          <w:rFonts w:ascii="Arial" w:hAnsi="Arial" w:cs="Arial"/>
          <w:sz w:val="20"/>
        </w:rPr>
        <w:t>platnou</w:t>
      </w:r>
      <w:r w:rsidR="00854554">
        <w:rPr>
          <w:rFonts w:ascii="Arial" w:hAnsi="Arial" w:cs="Arial"/>
          <w:sz w:val="20"/>
        </w:rPr>
        <w:t xml:space="preserve"> a účinnou</w:t>
      </w:r>
      <w:r w:rsidRPr="00880FFF">
        <w:rPr>
          <w:rFonts w:ascii="Arial" w:hAnsi="Arial" w:cs="Arial"/>
          <w:sz w:val="20"/>
        </w:rPr>
        <w:t xml:space="preserve"> legislativou provádět vytyčování dotčených vedení (týká se zejména kompletace a doměření stávajících vedení, zaměření nově projektovaných vedení)</w:t>
      </w:r>
      <w:r w:rsidR="00D319B9">
        <w:rPr>
          <w:rFonts w:ascii="Arial" w:hAnsi="Arial" w:cs="Arial"/>
          <w:sz w:val="20"/>
        </w:rPr>
        <w:t>;</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 xml:space="preserve">dodavatel provede kontrolu a ověření stávajících vedení v projektové dokumentaci předložené </w:t>
      </w:r>
      <w:r>
        <w:rPr>
          <w:rFonts w:ascii="Arial" w:hAnsi="Arial" w:cs="Arial"/>
          <w:sz w:val="20"/>
        </w:rPr>
        <w:t>objednatelem</w:t>
      </w:r>
      <w:r w:rsidRPr="00880FFF">
        <w:rPr>
          <w:rFonts w:ascii="Arial" w:hAnsi="Arial" w:cs="Arial"/>
          <w:sz w:val="20"/>
        </w:rPr>
        <w:t xml:space="preserve"> dodavateli</w:t>
      </w:r>
      <w:r w:rsidR="00D319B9">
        <w:rPr>
          <w:rFonts w:ascii="Arial" w:hAnsi="Arial" w:cs="Arial"/>
          <w:sz w:val="20"/>
        </w:rPr>
        <w:t>;</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dodavatel provede potřebné zeměměřické práce v terénu, zavazuje se k vytyčení stávajících vedení geodeticky, v případě chybějících podkladů vyhledáním detektorem podzemních vedení s následným zaměřením</w:t>
      </w:r>
      <w:r w:rsidR="00D319B9">
        <w:rPr>
          <w:rFonts w:ascii="Arial" w:hAnsi="Arial" w:cs="Arial"/>
          <w:sz w:val="20"/>
        </w:rPr>
        <w:t>;</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dodavatel provede zaměření a vytyčení projektovaných vedení (objektu, sítě technické infrastruktury, apod.) podle podkladů předaných</w:t>
      </w:r>
      <w:r>
        <w:rPr>
          <w:rFonts w:ascii="Arial" w:hAnsi="Arial" w:cs="Arial"/>
          <w:sz w:val="20"/>
        </w:rPr>
        <w:t xml:space="preserve"> objednatelem</w:t>
      </w:r>
      <w:r w:rsidRPr="00880FFF">
        <w:rPr>
          <w:rFonts w:ascii="Arial" w:hAnsi="Arial" w:cs="Arial"/>
          <w:sz w:val="20"/>
        </w:rPr>
        <w:t xml:space="preserve"> dodavateli</w:t>
      </w:r>
      <w:r w:rsidR="00D319B9">
        <w:rPr>
          <w:rFonts w:ascii="Arial" w:hAnsi="Arial" w:cs="Arial"/>
          <w:sz w:val="20"/>
        </w:rPr>
        <w:t>;</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dodavatel provede stabilizaci vytyčených bodů dřevěným kolíkem</w:t>
      </w:r>
      <w:r w:rsidR="00D319B9">
        <w:rPr>
          <w:rFonts w:ascii="Arial" w:hAnsi="Arial" w:cs="Arial"/>
          <w:sz w:val="20"/>
        </w:rPr>
        <w:t>;</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dodavatel provede zpracování vytyčovacího výkresu, protokolu o vytyčení stávajících sítí</w:t>
      </w:r>
      <w:r w:rsidR="00D319B9">
        <w:rPr>
          <w:rFonts w:ascii="Arial" w:hAnsi="Arial" w:cs="Arial"/>
          <w:sz w:val="20"/>
        </w:rPr>
        <w:t>;</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 xml:space="preserve">dodavatelem zpracovaná data ve smyslu výše uvedeném a </w:t>
      </w:r>
      <w:r w:rsidR="00525FB3">
        <w:rPr>
          <w:rFonts w:ascii="Arial" w:hAnsi="Arial" w:cs="Arial"/>
          <w:sz w:val="20"/>
        </w:rPr>
        <w:t xml:space="preserve">objednatelem </w:t>
      </w:r>
      <w:r w:rsidRPr="00880FFF">
        <w:rPr>
          <w:rFonts w:ascii="Arial" w:hAnsi="Arial" w:cs="Arial"/>
          <w:sz w:val="20"/>
        </w:rPr>
        <w:t xml:space="preserve">požadovaném budou dodavatelem předána </w:t>
      </w:r>
      <w:r w:rsidR="00525FB3">
        <w:rPr>
          <w:rFonts w:ascii="Arial" w:hAnsi="Arial" w:cs="Arial"/>
          <w:sz w:val="20"/>
        </w:rPr>
        <w:t>objednateli</w:t>
      </w:r>
      <w:r w:rsidR="00525FB3" w:rsidRPr="00880FFF">
        <w:rPr>
          <w:rFonts w:ascii="Arial" w:hAnsi="Arial" w:cs="Arial"/>
          <w:sz w:val="20"/>
        </w:rPr>
        <w:t xml:space="preserve"> </w:t>
      </w:r>
      <w:r w:rsidRPr="00880FFF">
        <w:rPr>
          <w:rFonts w:ascii="Arial" w:hAnsi="Arial" w:cs="Arial"/>
          <w:sz w:val="20"/>
        </w:rPr>
        <w:t xml:space="preserve">a budou sloužit jako podklad pro zpracování projektu, jakož i budou zanesena do GIS </w:t>
      </w:r>
      <w:r w:rsidR="00525FB3">
        <w:rPr>
          <w:rFonts w:ascii="Arial" w:hAnsi="Arial" w:cs="Arial"/>
          <w:sz w:val="20"/>
        </w:rPr>
        <w:t>objednatele</w:t>
      </w:r>
      <w:r w:rsidR="00D319B9">
        <w:rPr>
          <w:rFonts w:ascii="Arial" w:hAnsi="Arial" w:cs="Arial"/>
          <w:sz w:val="20"/>
        </w:rPr>
        <w:t>;</w:t>
      </w:r>
    </w:p>
    <w:p w:rsidR="00632C1B" w:rsidRPr="00880FFF" w:rsidRDefault="00880FFF" w:rsidP="00880FFF">
      <w:pPr>
        <w:numPr>
          <w:ilvl w:val="0"/>
          <w:numId w:val="9"/>
        </w:numPr>
        <w:jc w:val="both"/>
        <w:rPr>
          <w:rFonts w:ascii="Arial" w:hAnsi="Arial" w:cs="Arial"/>
          <w:sz w:val="20"/>
        </w:rPr>
      </w:pPr>
      <w:r w:rsidRPr="00880FFF">
        <w:rPr>
          <w:rFonts w:ascii="Arial" w:hAnsi="Arial" w:cs="Arial"/>
          <w:sz w:val="20"/>
        </w:rPr>
        <w:t xml:space="preserve">dodavatel se zavazuje zpracovávat veškerá data v dokumentaci předávané </w:t>
      </w:r>
      <w:r w:rsidR="00525FB3">
        <w:rPr>
          <w:rFonts w:ascii="Arial" w:hAnsi="Arial" w:cs="Arial"/>
          <w:sz w:val="20"/>
        </w:rPr>
        <w:t>objednateli</w:t>
      </w:r>
      <w:r w:rsidR="00525FB3" w:rsidRPr="00880FFF">
        <w:rPr>
          <w:rFonts w:ascii="Arial" w:hAnsi="Arial" w:cs="Arial"/>
          <w:sz w:val="20"/>
        </w:rPr>
        <w:t xml:space="preserve"> </w:t>
      </w:r>
      <w:r w:rsidRPr="00880FFF">
        <w:rPr>
          <w:rFonts w:ascii="Arial" w:hAnsi="Arial" w:cs="Arial"/>
          <w:sz w:val="20"/>
        </w:rPr>
        <w:t>způsobem a ve formátu v souladu</w:t>
      </w:r>
      <w:r>
        <w:rPr>
          <w:rFonts w:ascii="Arial" w:hAnsi="Arial" w:cs="Arial"/>
          <w:sz w:val="20"/>
        </w:rPr>
        <w:t xml:space="preserve"> s vnitřními předpisy objednatele</w:t>
      </w:r>
      <w:r w:rsidRPr="00880FFF">
        <w:rPr>
          <w:rFonts w:ascii="Arial" w:hAnsi="Arial" w:cs="Arial"/>
          <w:sz w:val="20"/>
        </w:rPr>
        <w:t>, se kterými byl dodavatel seznámen, tak, aby byla vždy umožněna be</w:t>
      </w:r>
      <w:r w:rsidR="00D319B9">
        <w:rPr>
          <w:rFonts w:ascii="Arial" w:hAnsi="Arial" w:cs="Arial"/>
          <w:sz w:val="20"/>
        </w:rPr>
        <w:t xml:space="preserve">zproblémová transformace dat do </w:t>
      </w:r>
      <w:r w:rsidRPr="00880FFF">
        <w:rPr>
          <w:rFonts w:ascii="Arial" w:hAnsi="Arial" w:cs="Arial"/>
          <w:sz w:val="20"/>
        </w:rPr>
        <w:t>GIS</w:t>
      </w:r>
      <w:r w:rsidR="00CC51C2">
        <w:rPr>
          <w:rFonts w:ascii="Arial" w:hAnsi="Arial" w:cs="Arial"/>
          <w:sz w:val="20"/>
        </w:rPr>
        <w:t xml:space="preserve"> </w:t>
      </w:r>
      <w:r>
        <w:rPr>
          <w:rFonts w:ascii="Arial" w:hAnsi="Arial" w:cs="Arial"/>
          <w:sz w:val="20"/>
        </w:rPr>
        <w:t>užívaného objednatelem</w:t>
      </w:r>
      <w:r w:rsidRPr="00880FFF">
        <w:rPr>
          <w:rFonts w:ascii="Arial" w:hAnsi="Arial" w:cs="Arial"/>
          <w:sz w:val="20"/>
        </w:rPr>
        <w:t xml:space="preserve"> - vnitřním předpisem dotýkající se této oblasti je </w:t>
      </w:r>
      <w:r w:rsidR="00EA6845">
        <w:rPr>
          <w:rFonts w:ascii="Arial" w:hAnsi="Arial" w:cs="Arial"/>
          <w:sz w:val="20"/>
        </w:rPr>
        <w:t>Předpis</w:t>
      </w:r>
      <w:r w:rsidR="00AD3C80">
        <w:rPr>
          <w:rFonts w:ascii="Arial" w:hAnsi="Arial" w:cs="Arial"/>
          <w:sz w:val="20"/>
        </w:rPr>
        <w:t xml:space="preserve"> </w:t>
      </w:r>
      <w:r w:rsidRPr="00880FFF">
        <w:rPr>
          <w:rFonts w:ascii="Arial" w:hAnsi="Arial" w:cs="Arial"/>
          <w:sz w:val="20"/>
        </w:rPr>
        <w:t>a zejména Jednotný pokyn</w:t>
      </w:r>
      <w:r w:rsidR="00D319B9">
        <w:rPr>
          <w:rFonts w:ascii="Arial" w:hAnsi="Arial" w:cs="Arial"/>
          <w:sz w:val="20"/>
        </w:rPr>
        <w:t>.</w:t>
      </w:r>
      <w:r w:rsidRPr="00880FFF">
        <w:rPr>
          <w:rFonts w:ascii="Arial" w:hAnsi="Arial" w:cs="Arial"/>
          <w:sz w:val="20"/>
        </w:rPr>
        <w:t xml:space="preserve"> </w:t>
      </w:r>
    </w:p>
    <w:p w:rsidR="00632C1B" w:rsidRPr="00632C1B" w:rsidRDefault="00632C1B" w:rsidP="00632C1B">
      <w:pPr>
        <w:rPr>
          <w:rFonts w:ascii="Arial" w:hAnsi="Arial" w:cs="Arial"/>
          <w:sz w:val="20"/>
        </w:rPr>
      </w:pPr>
    </w:p>
    <w:p w:rsidR="00632C1B" w:rsidRPr="00FA5F7A" w:rsidRDefault="00632C1B" w:rsidP="001A0757">
      <w:pPr>
        <w:pStyle w:val="05-ODST-3"/>
        <w:rPr>
          <w:b/>
        </w:rPr>
      </w:pPr>
      <w:r w:rsidRPr="00FA5F7A">
        <w:rPr>
          <w:b/>
        </w:rPr>
        <w:t>vytyčování stavebních objektů (dle §13 vyhlášky č. 31/1995 Sb</w:t>
      </w:r>
      <w:r w:rsidR="00D319B9" w:rsidRPr="00FA5F7A">
        <w:rPr>
          <w:b/>
        </w:rPr>
        <w:t>.</w:t>
      </w:r>
      <w:r w:rsidRPr="00FA5F7A">
        <w:rPr>
          <w:b/>
        </w:rPr>
        <w:t>)</w:t>
      </w:r>
      <w:r w:rsidR="00AD3C80" w:rsidRPr="00FA5F7A">
        <w:rPr>
          <w:b/>
        </w:rPr>
        <w:t>, přičemž</w:t>
      </w:r>
      <w:r w:rsidR="002337C4" w:rsidRPr="00FA5F7A">
        <w:rPr>
          <w:b/>
        </w:rPr>
        <w:t xml:space="preserve">: </w:t>
      </w:r>
      <w:r w:rsidR="00D319B9" w:rsidRPr="00FA5F7A">
        <w:rPr>
          <w:b/>
        </w:rPr>
        <w:br/>
      </w:r>
    </w:p>
    <w:p w:rsidR="00632C1B" w:rsidRPr="00880FFF" w:rsidRDefault="00E27D69" w:rsidP="00880FFF">
      <w:pPr>
        <w:pStyle w:val="Odstavecseseznamem"/>
        <w:numPr>
          <w:ilvl w:val="0"/>
          <w:numId w:val="9"/>
        </w:numPr>
        <w:jc w:val="both"/>
        <w:rPr>
          <w:rFonts w:cs="Arial"/>
          <w:sz w:val="20"/>
        </w:rPr>
      </w:pPr>
      <w:r>
        <w:rPr>
          <w:rFonts w:cs="Arial"/>
          <w:sz w:val="20"/>
        </w:rPr>
        <w:t>v</w:t>
      </w:r>
      <w:r w:rsidR="00632C1B" w:rsidRPr="00880FFF">
        <w:rPr>
          <w:rFonts w:cs="Arial"/>
          <w:sz w:val="20"/>
        </w:rPr>
        <w:t>e smyslu ustanovení § 13 vyhlášky č. 31/1995 Sb., podléhají určité činnosti, resp. výsledky zeměměřických činností ověřování, jež je dodavatel povinen provádět a vyhotovit v</w:t>
      </w:r>
      <w:r w:rsidR="00880FFF" w:rsidRPr="00880FFF">
        <w:rPr>
          <w:rFonts w:cs="Arial"/>
          <w:sz w:val="20"/>
        </w:rPr>
        <w:t> souladu s platnou legislativou</w:t>
      </w:r>
      <w:r w:rsidR="00D319B9">
        <w:rPr>
          <w:rFonts w:cs="Arial"/>
          <w:sz w:val="20"/>
        </w:rPr>
        <w:t>;</w:t>
      </w:r>
    </w:p>
    <w:p w:rsidR="00017BAB" w:rsidRDefault="00632C1B" w:rsidP="00880FFF">
      <w:pPr>
        <w:numPr>
          <w:ilvl w:val="0"/>
          <w:numId w:val="9"/>
        </w:numPr>
        <w:jc w:val="both"/>
        <w:rPr>
          <w:rFonts w:ascii="Arial" w:hAnsi="Arial" w:cs="Arial"/>
          <w:sz w:val="20"/>
        </w:rPr>
      </w:pPr>
      <w:r w:rsidRPr="00880FFF">
        <w:rPr>
          <w:rFonts w:ascii="Arial" w:hAnsi="Arial" w:cs="Arial"/>
          <w:sz w:val="20"/>
        </w:rPr>
        <w:t xml:space="preserve">dodavatel </w:t>
      </w:r>
      <w:r w:rsidR="00D319B9">
        <w:rPr>
          <w:rFonts w:ascii="Arial" w:hAnsi="Arial" w:cs="Arial"/>
          <w:sz w:val="20"/>
        </w:rPr>
        <w:t xml:space="preserve">je </w:t>
      </w:r>
      <w:r w:rsidRPr="00880FFF">
        <w:rPr>
          <w:rFonts w:ascii="Arial" w:hAnsi="Arial" w:cs="Arial"/>
          <w:sz w:val="20"/>
        </w:rPr>
        <w:t xml:space="preserve">povinen provádět </w:t>
      </w:r>
      <w:r w:rsidR="00AD3C80">
        <w:rPr>
          <w:rFonts w:ascii="Arial" w:hAnsi="Arial" w:cs="Arial"/>
          <w:sz w:val="20"/>
        </w:rPr>
        <w:t>d</w:t>
      </w:r>
      <w:r w:rsidR="00AD3C80" w:rsidRPr="00880FFF">
        <w:rPr>
          <w:rFonts w:ascii="Arial" w:hAnsi="Arial" w:cs="Arial"/>
          <w:sz w:val="20"/>
        </w:rPr>
        <w:t xml:space="preserve">le potřeb </w:t>
      </w:r>
      <w:r w:rsidR="00AD3C80">
        <w:rPr>
          <w:rFonts w:ascii="Arial" w:hAnsi="Arial" w:cs="Arial"/>
          <w:sz w:val="20"/>
        </w:rPr>
        <w:t>objednatele</w:t>
      </w:r>
      <w:r w:rsidR="00AD3C80" w:rsidRPr="00880FFF">
        <w:rPr>
          <w:rFonts w:ascii="Arial" w:hAnsi="Arial" w:cs="Arial"/>
          <w:sz w:val="20"/>
        </w:rPr>
        <w:t xml:space="preserve"> </w:t>
      </w:r>
      <w:r w:rsidR="00AD3C80">
        <w:rPr>
          <w:rFonts w:ascii="Arial" w:hAnsi="Arial" w:cs="Arial"/>
          <w:sz w:val="20"/>
        </w:rPr>
        <w:t xml:space="preserve">a </w:t>
      </w:r>
      <w:r w:rsidRPr="00880FFF">
        <w:rPr>
          <w:rFonts w:ascii="Arial" w:hAnsi="Arial" w:cs="Arial"/>
          <w:sz w:val="20"/>
        </w:rPr>
        <w:t>v souladu s</w:t>
      </w:r>
      <w:r w:rsidR="00D319B9">
        <w:rPr>
          <w:rFonts w:ascii="Arial" w:hAnsi="Arial" w:cs="Arial"/>
          <w:sz w:val="20"/>
        </w:rPr>
        <w:t xml:space="preserve"> </w:t>
      </w:r>
      <w:r w:rsidRPr="00880FFF">
        <w:rPr>
          <w:rFonts w:ascii="Arial" w:hAnsi="Arial" w:cs="Arial"/>
          <w:sz w:val="20"/>
        </w:rPr>
        <w:t>platnou</w:t>
      </w:r>
      <w:r w:rsidR="00AD3C80">
        <w:rPr>
          <w:rFonts w:ascii="Arial" w:hAnsi="Arial" w:cs="Arial"/>
          <w:sz w:val="20"/>
        </w:rPr>
        <w:t xml:space="preserve"> a účinnou</w:t>
      </w:r>
      <w:r w:rsidRPr="00880FFF">
        <w:rPr>
          <w:rFonts w:ascii="Arial" w:hAnsi="Arial" w:cs="Arial"/>
          <w:sz w:val="20"/>
        </w:rPr>
        <w:t xml:space="preserve"> legislativou vytyčování stavebních objektů, jedná </w:t>
      </w:r>
      <w:r w:rsidR="00017BAB">
        <w:rPr>
          <w:rFonts w:ascii="Arial" w:hAnsi="Arial" w:cs="Arial"/>
          <w:sz w:val="20"/>
        </w:rPr>
        <w:t xml:space="preserve">se zejména </w:t>
      </w:r>
      <w:r w:rsidRPr="00880FFF">
        <w:rPr>
          <w:rFonts w:ascii="Arial" w:hAnsi="Arial" w:cs="Arial"/>
          <w:sz w:val="20"/>
        </w:rPr>
        <w:t>o</w:t>
      </w:r>
      <w:r w:rsidR="00D319B9">
        <w:rPr>
          <w:rFonts w:ascii="Arial" w:hAnsi="Arial" w:cs="Arial"/>
          <w:sz w:val="20"/>
        </w:rPr>
        <w:t xml:space="preserve"> drobné objekty cca 10 x 10 m;</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 xml:space="preserve">s ohledem na podklady předané </w:t>
      </w:r>
      <w:r w:rsidR="00017BAB">
        <w:rPr>
          <w:rFonts w:ascii="Arial" w:hAnsi="Arial" w:cs="Arial"/>
          <w:sz w:val="20"/>
        </w:rPr>
        <w:t>objednatelem</w:t>
      </w:r>
      <w:r w:rsidRPr="00880FFF">
        <w:rPr>
          <w:rFonts w:ascii="Arial" w:hAnsi="Arial" w:cs="Arial"/>
          <w:sz w:val="20"/>
        </w:rPr>
        <w:t xml:space="preserve"> dodavateli (projekt) pro potřeby výstavby objektů </w:t>
      </w:r>
      <w:r w:rsidR="00017BAB">
        <w:rPr>
          <w:rFonts w:ascii="Arial" w:hAnsi="Arial" w:cs="Arial"/>
          <w:sz w:val="20"/>
        </w:rPr>
        <w:t>objednatelem</w:t>
      </w:r>
      <w:r w:rsidRPr="00880FFF">
        <w:rPr>
          <w:rFonts w:ascii="Arial" w:hAnsi="Arial" w:cs="Arial"/>
          <w:sz w:val="20"/>
        </w:rPr>
        <w:t xml:space="preserve"> dodavatel provede zpracování prostorové vytyčovací sítě pro stavební objekty, provede zaměření vytyčovací sítě stavby a prostorové vytyčení stavebního objektu v</w:t>
      </w:r>
      <w:r w:rsidR="00D319B9">
        <w:rPr>
          <w:rFonts w:ascii="Arial" w:hAnsi="Arial" w:cs="Arial"/>
          <w:sz w:val="20"/>
        </w:rPr>
        <w:t> </w:t>
      </w:r>
      <w:r w:rsidRPr="00880FFF">
        <w:rPr>
          <w:rFonts w:ascii="Arial" w:hAnsi="Arial" w:cs="Arial"/>
          <w:sz w:val="20"/>
        </w:rPr>
        <w:t>terénu</w:t>
      </w:r>
      <w:r w:rsidR="00D319B9">
        <w:rPr>
          <w:rFonts w:ascii="Arial" w:hAnsi="Arial" w:cs="Arial"/>
          <w:sz w:val="20"/>
        </w:rPr>
        <w:t>;</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dodavatel provede stabilizaci bodů vytyčovací sítě stavby a stabilizaci vytyčených bodů</w:t>
      </w:r>
      <w:r w:rsidR="00D319B9">
        <w:rPr>
          <w:rFonts w:ascii="Arial" w:hAnsi="Arial" w:cs="Arial"/>
          <w:sz w:val="20"/>
        </w:rPr>
        <w:t>;</w:t>
      </w:r>
    </w:p>
    <w:p w:rsidR="00880FFF" w:rsidRPr="00880FFF" w:rsidRDefault="00880FFF" w:rsidP="00880FFF">
      <w:pPr>
        <w:numPr>
          <w:ilvl w:val="0"/>
          <w:numId w:val="9"/>
        </w:numPr>
        <w:jc w:val="both"/>
        <w:rPr>
          <w:rFonts w:ascii="Arial" w:hAnsi="Arial" w:cs="Arial"/>
          <w:sz w:val="20"/>
        </w:rPr>
      </w:pPr>
      <w:r w:rsidRPr="00880FFF">
        <w:rPr>
          <w:rFonts w:ascii="Arial" w:hAnsi="Arial" w:cs="Arial"/>
          <w:sz w:val="20"/>
        </w:rPr>
        <w:t>dodavatel vyhotoví vytyčovací výkres a veškerou dokumentaci předá</w:t>
      </w:r>
      <w:r w:rsidR="00525FB3">
        <w:rPr>
          <w:rFonts w:ascii="Arial" w:hAnsi="Arial" w:cs="Arial"/>
          <w:sz w:val="20"/>
        </w:rPr>
        <w:t xml:space="preserve"> objednateli</w:t>
      </w:r>
      <w:r w:rsidR="00D319B9">
        <w:rPr>
          <w:rFonts w:ascii="Arial" w:hAnsi="Arial" w:cs="Arial"/>
          <w:sz w:val="20"/>
        </w:rPr>
        <w:t>.</w:t>
      </w:r>
    </w:p>
    <w:p w:rsidR="00632C1B" w:rsidRPr="00632C1B" w:rsidRDefault="00632C1B" w:rsidP="00632C1B">
      <w:pPr>
        <w:rPr>
          <w:rFonts w:ascii="Arial" w:hAnsi="Arial" w:cs="Arial"/>
          <w:sz w:val="20"/>
        </w:rPr>
      </w:pPr>
    </w:p>
    <w:p w:rsidR="00632C1B" w:rsidRPr="00FA5F7A" w:rsidRDefault="00632C1B" w:rsidP="001A0757">
      <w:pPr>
        <w:pStyle w:val="05-ODST-3"/>
        <w:rPr>
          <w:b/>
        </w:rPr>
      </w:pPr>
      <w:r w:rsidRPr="00FA5F7A">
        <w:rPr>
          <w:b/>
        </w:rPr>
        <w:t>zaměřování polohopisu</w:t>
      </w:r>
      <w:r w:rsidR="00AD3C80" w:rsidRPr="00FA5F7A">
        <w:rPr>
          <w:b/>
        </w:rPr>
        <w:t>, přičemž</w:t>
      </w:r>
      <w:r w:rsidRPr="00FA5F7A">
        <w:rPr>
          <w:b/>
        </w:rPr>
        <w:t>:</w:t>
      </w:r>
    </w:p>
    <w:p w:rsidR="00D319B9" w:rsidRPr="00632C1B" w:rsidRDefault="00D319B9" w:rsidP="00D319B9">
      <w:pPr>
        <w:pStyle w:val="05-ODST-3"/>
        <w:numPr>
          <w:ilvl w:val="0"/>
          <w:numId w:val="0"/>
        </w:numPr>
        <w:ind w:left="1134"/>
      </w:pPr>
    </w:p>
    <w:p w:rsidR="00632C1B" w:rsidRPr="009A10E0" w:rsidRDefault="00632C1B" w:rsidP="009A10E0">
      <w:pPr>
        <w:pStyle w:val="Odstavecseseznamem"/>
        <w:numPr>
          <w:ilvl w:val="0"/>
          <w:numId w:val="9"/>
        </w:numPr>
        <w:rPr>
          <w:rFonts w:cs="Arial"/>
          <w:sz w:val="20"/>
        </w:rPr>
      </w:pPr>
      <w:r w:rsidRPr="009A10E0">
        <w:rPr>
          <w:rFonts w:cs="Arial"/>
          <w:sz w:val="20"/>
        </w:rPr>
        <w:t xml:space="preserve">dodavatel </w:t>
      </w:r>
      <w:r w:rsidR="00D319B9">
        <w:rPr>
          <w:rFonts w:cs="Arial"/>
          <w:sz w:val="20"/>
        </w:rPr>
        <w:t xml:space="preserve">je </w:t>
      </w:r>
      <w:r w:rsidRPr="009A10E0">
        <w:rPr>
          <w:rFonts w:cs="Arial"/>
          <w:sz w:val="20"/>
        </w:rPr>
        <w:t xml:space="preserve">povinen </w:t>
      </w:r>
      <w:r w:rsidR="00D319B9">
        <w:rPr>
          <w:rFonts w:cs="Arial"/>
          <w:sz w:val="20"/>
        </w:rPr>
        <w:t>d</w:t>
      </w:r>
      <w:r w:rsidR="00D319B9" w:rsidRPr="00880FFF">
        <w:rPr>
          <w:rFonts w:cs="Arial"/>
          <w:sz w:val="20"/>
        </w:rPr>
        <w:t xml:space="preserve">le potřeb </w:t>
      </w:r>
      <w:r w:rsidR="00D319B9">
        <w:rPr>
          <w:rFonts w:cs="Arial"/>
          <w:sz w:val="20"/>
        </w:rPr>
        <w:t>a požadavků objednatele</w:t>
      </w:r>
      <w:r w:rsidR="00D319B9" w:rsidRPr="00880FFF">
        <w:rPr>
          <w:rFonts w:cs="Arial"/>
          <w:sz w:val="20"/>
        </w:rPr>
        <w:t xml:space="preserve"> </w:t>
      </w:r>
      <w:r w:rsidRPr="009A10E0">
        <w:rPr>
          <w:rFonts w:cs="Arial"/>
          <w:sz w:val="20"/>
        </w:rPr>
        <w:t>provádět v souladu s platnou legislativou zaměření polohopi</w:t>
      </w:r>
      <w:r w:rsidR="009A10E0">
        <w:rPr>
          <w:rFonts w:cs="Arial"/>
          <w:sz w:val="20"/>
        </w:rPr>
        <w:t xml:space="preserve">su </w:t>
      </w:r>
      <w:r w:rsidR="00D319B9">
        <w:rPr>
          <w:rFonts w:cs="Arial"/>
          <w:sz w:val="20"/>
        </w:rPr>
        <w:t>dle potřeb projektu objednatele;</w:t>
      </w:r>
    </w:p>
    <w:p w:rsidR="00632C1B" w:rsidRPr="00632C1B" w:rsidRDefault="00632C1B" w:rsidP="00D319B9">
      <w:pPr>
        <w:numPr>
          <w:ilvl w:val="0"/>
          <w:numId w:val="9"/>
        </w:numPr>
        <w:rPr>
          <w:rFonts w:ascii="Arial" w:hAnsi="Arial" w:cs="Arial"/>
          <w:sz w:val="20"/>
        </w:rPr>
      </w:pPr>
      <w:r w:rsidRPr="00632C1B">
        <w:rPr>
          <w:rFonts w:ascii="Arial" w:hAnsi="Arial" w:cs="Arial"/>
          <w:sz w:val="20"/>
        </w:rPr>
        <w:t xml:space="preserve">dodavatel je povinen spolupracovat s projektantem </w:t>
      </w:r>
      <w:r w:rsidR="009A10E0">
        <w:rPr>
          <w:rFonts w:ascii="Arial" w:hAnsi="Arial" w:cs="Arial"/>
          <w:sz w:val="20"/>
        </w:rPr>
        <w:t>objednatele</w:t>
      </w:r>
      <w:r w:rsidRPr="00632C1B">
        <w:rPr>
          <w:rFonts w:ascii="Arial" w:hAnsi="Arial" w:cs="Arial"/>
          <w:sz w:val="20"/>
        </w:rPr>
        <w:t>, zejména týká-li se</w:t>
      </w:r>
      <w:r w:rsidR="00D319B9">
        <w:rPr>
          <w:rFonts w:ascii="Arial" w:hAnsi="Arial" w:cs="Arial"/>
          <w:sz w:val="20"/>
        </w:rPr>
        <w:t>:</w:t>
      </w:r>
      <w:r w:rsidR="00D319B9">
        <w:rPr>
          <w:rFonts w:ascii="Arial" w:hAnsi="Arial" w:cs="Arial"/>
          <w:sz w:val="20"/>
        </w:rPr>
        <w:br/>
      </w:r>
    </w:p>
    <w:p w:rsidR="00632C1B" w:rsidRPr="00632C1B" w:rsidRDefault="00632C1B" w:rsidP="00632C1B">
      <w:pPr>
        <w:numPr>
          <w:ilvl w:val="1"/>
          <w:numId w:val="9"/>
        </w:numPr>
        <w:jc w:val="both"/>
        <w:rPr>
          <w:rFonts w:ascii="Arial" w:hAnsi="Arial" w:cs="Arial"/>
          <w:sz w:val="20"/>
        </w:rPr>
      </w:pPr>
      <w:r w:rsidRPr="00632C1B">
        <w:rPr>
          <w:rFonts w:ascii="Arial" w:hAnsi="Arial" w:cs="Arial"/>
          <w:sz w:val="20"/>
        </w:rPr>
        <w:t>přípravy dat z projektové dokumentace</w:t>
      </w:r>
      <w:r w:rsidR="00D319B9">
        <w:rPr>
          <w:rFonts w:ascii="Arial" w:hAnsi="Arial" w:cs="Arial"/>
          <w:sz w:val="20"/>
        </w:rPr>
        <w:t>;</w:t>
      </w:r>
      <w:r w:rsidRPr="00632C1B">
        <w:rPr>
          <w:rFonts w:ascii="Arial" w:hAnsi="Arial" w:cs="Arial"/>
          <w:sz w:val="20"/>
        </w:rPr>
        <w:t xml:space="preserve"> </w:t>
      </w:r>
    </w:p>
    <w:p w:rsidR="009A10E0" w:rsidRPr="009A10E0" w:rsidRDefault="00632C1B" w:rsidP="00D319B9">
      <w:pPr>
        <w:numPr>
          <w:ilvl w:val="1"/>
          <w:numId w:val="9"/>
        </w:numPr>
        <w:rPr>
          <w:rFonts w:ascii="Arial" w:hAnsi="Arial" w:cs="Arial"/>
          <w:sz w:val="20"/>
        </w:rPr>
      </w:pPr>
      <w:r w:rsidRPr="00632C1B">
        <w:rPr>
          <w:rFonts w:ascii="Arial" w:hAnsi="Arial" w:cs="Arial"/>
          <w:sz w:val="20"/>
        </w:rPr>
        <w:t>konzultace s</w:t>
      </w:r>
      <w:r w:rsidR="00D319B9">
        <w:rPr>
          <w:rFonts w:ascii="Arial" w:hAnsi="Arial" w:cs="Arial"/>
          <w:sz w:val="20"/>
        </w:rPr>
        <w:t> </w:t>
      </w:r>
      <w:r w:rsidRPr="00632C1B">
        <w:rPr>
          <w:rFonts w:ascii="Arial" w:hAnsi="Arial" w:cs="Arial"/>
          <w:sz w:val="20"/>
        </w:rPr>
        <w:t>projektantem</w:t>
      </w:r>
      <w:r w:rsidR="00D319B9">
        <w:rPr>
          <w:rFonts w:ascii="Arial" w:hAnsi="Arial" w:cs="Arial"/>
          <w:sz w:val="20"/>
        </w:rPr>
        <w:t>.</w:t>
      </w:r>
      <w:r w:rsidR="00D319B9">
        <w:rPr>
          <w:rFonts w:ascii="Arial" w:hAnsi="Arial" w:cs="Arial"/>
          <w:sz w:val="20"/>
        </w:rPr>
        <w:br/>
      </w:r>
    </w:p>
    <w:p w:rsidR="009A10E0" w:rsidRPr="009A10E0" w:rsidRDefault="009A10E0" w:rsidP="009A10E0">
      <w:pPr>
        <w:numPr>
          <w:ilvl w:val="0"/>
          <w:numId w:val="9"/>
        </w:numPr>
        <w:jc w:val="both"/>
        <w:rPr>
          <w:rFonts w:ascii="Arial" w:hAnsi="Arial" w:cs="Arial"/>
          <w:sz w:val="20"/>
        </w:rPr>
      </w:pPr>
      <w:r w:rsidRPr="009A10E0">
        <w:rPr>
          <w:rFonts w:ascii="Arial" w:hAnsi="Arial" w:cs="Arial"/>
          <w:sz w:val="20"/>
        </w:rPr>
        <w:t>dodavatel provede zaměření polohopisu a výškopisu v lokalitě (zájmovém území) dle potřeb projektu</w:t>
      </w:r>
      <w:r w:rsidR="00D319B9">
        <w:rPr>
          <w:rFonts w:ascii="Arial" w:hAnsi="Arial" w:cs="Arial"/>
          <w:sz w:val="20"/>
        </w:rPr>
        <w:t>;</w:t>
      </w:r>
    </w:p>
    <w:p w:rsidR="009A10E0" w:rsidRPr="009A10E0" w:rsidRDefault="009A10E0" w:rsidP="009A10E0">
      <w:pPr>
        <w:numPr>
          <w:ilvl w:val="0"/>
          <w:numId w:val="9"/>
        </w:numPr>
        <w:jc w:val="both"/>
        <w:rPr>
          <w:rFonts w:ascii="Arial" w:hAnsi="Arial" w:cs="Arial"/>
          <w:sz w:val="20"/>
        </w:rPr>
      </w:pPr>
      <w:r w:rsidRPr="009A10E0">
        <w:rPr>
          <w:rFonts w:ascii="Arial" w:hAnsi="Arial" w:cs="Arial"/>
          <w:sz w:val="20"/>
        </w:rPr>
        <w:t xml:space="preserve">v souladu s požadavky </w:t>
      </w:r>
      <w:r>
        <w:rPr>
          <w:rFonts w:ascii="Arial" w:hAnsi="Arial" w:cs="Arial"/>
          <w:sz w:val="20"/>
        </w:rPr>
        <w:t>objednatele</w:t>
      </w:r>
      <w:r w:rsidRPr="009A10E0">
        <w:rPr>
          <w:rFonts w:ascii="Arial" w:hAnsi="Arial" w:cs="Arial"/>
          <w:sz w:val="20"/>
        </w:rPr>
        <w:t xml:space="preserve"> a s ohledem na platnou legislativu pro potřeby projektu dodavatel provede vytyčení stávajících sítí objednatele vyhledáním vedení detektorem a následně zaměří stávající sítě v systému S-JTSK</w:t>
      </w:r>
      <w:r w:rsidR="00D319B9">
        <w:rPr>
          <w:rFonts w:ascii="Arial" w:hAnsi="Arial" w:cs="Arial"/>
          <w:sz w:val="20"/>
        </w:rPr>
        <w:t>;</w:t>
      </w:r>
    </w:p>
    <w:p w:rsidR="00632C1B" w:rsidRPr="00632C1B" w:rsidRDefault="00632C1B" w:rsidP="00632C1B">
      <w:pPr>
        <w:numPr>
          <w:ilvl w:val="0"/>
          <w:numId w:val="9"/>
        </w:numPr>
        <w:jc w:val="both"/>
        <w:rPr>
          <w:rFonts w:ascii="Arial" w:hAnsi="Arial" w:cs="Arial"/>
          <w:sz w:val="20"/>
        </w:rPr>
      </w:pPr>
      <w:r w:rsidRPr="00632C1B">
        <w:rPr>
          <w:rFonts w:ascii="Arial" w:hAnsi="Arial" w:cs="Arial"/>
          <w:sz w:val="20"/>
        </w:rPr>
        <w:t xml:space="preserve">dodavatel se zavazuje zpracovávat veškerá data v dokumentaci předávané </w:t>
      </w:r>
      <w:r w:rsidR="001D0F28">
        <w:rPr>
          <w:rFonts w:ascii="Arial" w:hAnsi="Arial" w:cs="Arial"/>
          <w:sz w:val="20"/>
        </w:rPr>
        <w:t>objednateli</w:t>
      </w:r>
      <w:r w:rsidRPr="00632C1B">
        <w:rPr>
          <w:rFonts w:ascii="Arial" w:hAnsi="Arial" w:cs="Arial"/>
          <w:sz w:val="20"/>
        </w:rPr>
        <w:t xml:space="preserve"> způsobem a ve formátu v souladu s vnitřními předpisy </w:t>
      </w:r>
      <w:r w:rsidR="00E27D69">
        <w:rPr>
          <w:rFonts w:ascii="Arial" w:hAnsi="Arial" w:cs="Arial"/>
          <w:sz w:val="20"/>
        </w:rPr>
        <w:t>objednatele</w:t>
      </w:r>
      <w:r w:rsidRPr="00632C1B">
        <w:rPr>
          <w:rFonts w:ascii="Arial" w:hAnsi="Arial" w:cs="Arial"/>
          <w:sz w:val="20"/>
        </w:rPr>
        <w:t>, se kterými byl dodavatel seznámen, tak, aby byla vždy umožněna bezproblémová transformace dat do GIS</w:t>
      </w:r>
      <w:r w:rsidR="00CC51C2">
        <w:rPr>
          <w:rFonts w:ascii="Arial" w:hAnsi="Arial" w:cs="Arial"/>
          <w:sz w:val="20"/>
        </w:rPr>
        <w:t xml:space="preserve"> </w:t>
      </w:r>
      <w:r w:rsidR="001D0F28">
        <w:rPr>
          <w:rFonts w:ascii="Arial" w:hAnsi="Arial" w:cs="Arial"/>
          <w:sz w:val="20"/>
        </w:rPr>
        <w:t>užívaného objednatelem</w:t>
      </w:r>
      <w:r w:rsidR="001D0F28" w:rsidRPr="00880FFF">
        <w:rPr>
          <w:rFonts w:ascii="Arial" w:hAnsi="Arial" w:cs="Arial"/>
          <w:sz w:val="20"/>
        </w:rPr>
        <w:t xml:space="preserve"> - vnitřním předpisem dotýkající se této </w:t>
      </w:r>
      <w:r w:rsidR="00D319B9">
        <w:rPr>
          <w:rFonts w:ascii="Arial" w:hAnsi="Arial" w:cs="Arial"/>
          <w:sz w:val="20"/>
        </w:rPr>
        <w:t xml:space="preserve">oblasti je </w:t>
      </w:r>
      <w:r w:rsidR="00EA6845">
        <w:rPr>
          <w:rFonts w:ascii="Arial" w:hAnsi="Arial" w:cs="Arial"/>
          <w:sz w:val="20"/>
        </w:rPr>
        <w:t>Předpis</w:t>
      </w:r>
      <w:r w:rsidR="00AD3C80" w:rsidRPr="00D319B9">
        <w:rPr>
          <w:rFonts w:ascii="Arial" w:hAnsi="Arial" w:cs="Arial"/>
          <w:sz w:val="20"/>
        </w:rPr>
        <w:t xml:space="preserve"> a</w:t>
      </w:r>
      <w:r w:rsidR="00D319B9">
        <w:rPr>
          <w:rFonts w:ascii="Arial" w:hAnsi="Arial" w:cs="Arial"/>
          <w:sz w:val="20"/>
        </w:rPr>
        <w:t xml:space="preserve"> zejména</w:t>
      </w:r>
      <w:r w:rsidR="00AD3C80" w:rsidRPr="00D319B9">
        <w:rPr>
          <w:rFonts w:ascii="Arial" w:hAnsi="Arial" w:cs="Arial"/>
          <w:sz w:val="20"/>
        </w:rPr>
        <w:t xml:space="preserve"> </w:t>
      </w:r>
      <w:r w:rsidR="001D0F28" w:rsidRPr="00AD3C80">
        <w:rPr>
          <w:rFonts w:ascii="Arial" w:hAnsi="Arial" w:cs="Arial"/>
          <w:sz w:val="20"/>
        </w:rPr>
        <w:t>Jednotný pokyn</w:t>
      </w:r>
      <w:r w:rsidR="00D319B9">
        <w:rPr>
          <w:rFonts w:ascii="Arial" w:hAnsi="Arial" w:cs="Arial"/>
          <w:sz w:val="20"/>
        </w:rPr>
        <w:t>.</w:t>
      </w:r>
      <w:r w:rsidRPr="00AD3C80">
        <w:rPr>
          <w:rFonts w:ascii="Arial" w:hAnsi="Arial" w:cs="Arial"/>
          <w:sz w:val="20"/>
        </w:rPr>
        <w:t xml:space="preserve">  </w:t>
      </w:r>
    </w:p>
    <w:p w:rsidR="00632C1B" w:rsidRDefault="00632C1B" w:rsidP="001A0757">
      <w:pPr>
        <w:pStyle w:val="05-ODST-3"/>
        <w:numPr>
          <w:ilvl w:val="0"/>
          <w:numId w:val="0"/>
        </w:numPr>
        <w:ind w:left="1134"/>
      </w:pPr>
    </w:p>
    <w:p w:rsidR="00632C1B" w:rsidRDefault="00632C1B" w:rsidP="00632C1B">
      <w:pPr>
        <w:pStyle w:val="05-ODST-3"/>
      </w:pPr>
      <w:r w:rsidRPr="00FA5F7A">
        <w:rPr>
          <w:b/>
        </w:rPr>
        <w:t>Zaměřování realizovaných „akcí objednatele“.</w:t>
      </w:r>
      <w:r>
        <w:t xml:space="preserve"> Oblast činností souvisejících s prováděním geodetických činností pro účely zaměření realizovaných aktivit objednatele v zájmovém území a jako podklad pro řešení vlastnických vztahů v dotčených lokalitách zahrnující zejména služby zaměřování skutečného provedení, zaměřování NN (nízké napětí) přípojek a kabelových vedení, jakož i vyhotovení podkladů, zejména pro kolaudační řízení, a vyhotovení geometrických plánů.</w:t>
      </w:r>
    </w:p>
    <w:p w:rsidR="001A0757" w:rsidRDefault="001A0757" w:rsidP="001A0757">
      <w:pPr>
        <w:pStyle w:val="05-ODST-3"/>
      </w:pPr>
      <w:r w:rsidRPr="00FA5F7A">
        <w:rPr>
          <w:b/>
        </w:rPr>
        <w:t>zaměřování skutečného provedení</w:t>
      </w:r>
      <w:r w:rsidRPr="001A0757">
        <w:t xml:space="preserve"> (dle § 13 a § 14 vyhlášky č. 31/1995 Sb</w:t>
      </w:r>
      <w:r w:rsidR="00D319B9">
        <w:t>.</w:t>
      </w:r>
      <w:r w:rsidRPr="001A0757">
        <w:t>)</w:t>
      </w:r>
      <w:r w:rsidR="00AD3C80">
        <w:t>, přičemž</w:t>
      </w:r>
      <w:r w:rsidRPr="001A0757">
        <w:t>:</w:t>
      </w:r>
    </w:p>
    <w:p w:rsidR="001D0F28" w:rsidRPr="001D0F28" w:rsidRDefault="00D319B9" w:rsidP="001D0F28">
      <w:pPr>
        <w:pStyle w:val="05-ODST-3"/>
        <w:numPr>
          <w:ilvl w:val="0"/>
          <w:numId w:val="9"/>
        </w:numPr>
        <w:rPr>
          <w:rFonts w:cs="Arial"/>
        </w:rPr>
      </w:pPr>
      <w:r>
        <w:rPr>
          <w:rFonts w:cs="Arial"/>
        </w:rPr>
        <w:t>d</w:t>
      </w:r>
      <w:r w:rsidR="001D0F28" w:rsidRPr="001D0F28">
        <w:rPr>
          <w:rFonts w:cs="Arial"/>
        </w:rPr>
        <w:t xml:space="preserve">le potřeb </w:t>
      </w:r>
      <w:r w:rsidR="001D0F28">
        <w:rPr>
          <w:rFonts w:cs="Arial"/>
        </w:rPr>
        <w:t>objednatele</w:t>
      </w:r>
      <w:r w:rsidR="001D0F28" w:rsidRPr="001D0F28">
        <w:rPr>
          <w:rFonts w:cs="Arial"/>
        </w:rPr>
        <w:t xml:space="preserve"> a v souladu s platnou legislativou v rámci již realizovaných lokalit a jako podklady pro řešení vlast</w:t>
      </w:r>
      <w:r>
        <w:rPr>
          <w:rFonts w:cs="Arial"/>
        </w:rPr>
        <w:t>nických vztahů v zájmovém území;</w:t>
      </w:r>
    </w:p>
    <w:p w:rsidR="001D0F28" w:rsidRPr="001D0F28" w:rsidRDefault="001D0F28" w:rsidP="001D0F28">
      <w:pPr>
        <w:numPr>
          <w:ilvl w:val="0"/>
          <w:numId w:val="9"/>
        </w:numPr>
        <w:jc w:val="both"/>
        <w:rPr>
          <w:rFonts w:ascii="Arial" w:hAnsi="Arial" w:cs="Arial"/>
          <w:sz w:val="20"/>
        </w:rPr>
      </w:pPr>
      <w:r w:rsidRPr="001D0F28">
        <w:rPr>
          <w:rFonts w:ascii="Arial" w:hAnsi="Arial" w:cs="Arial"/>
          <w:sz w:val="20"/>
        </w:rPr>
        <w:t>dodavatel provede zaměření skutečného provedení stavby (- aktuálního stavu polohopisu a výškopisu)</w:t>
      </w:r>
      <w:r w:rsidR="00D319B9">
        <w:rPr>
          <w:rFonts w:ascii="Arial" w:hAnsi="Arial" w:cs="Arial"/>
          <w:sz w:val="20"/>
        </w:rPr>
        <w:t>;</w:t>
      </w:r>
    </w:p>
    <w:p w:rsidR="001D0F28" w:rsidRPr="001D0F28" w:rsidRDefault="001D0F28" w:rsidP="001D0F28">
      <w:pPr>
        <w:numPr>
          <w:ilvl w:val="0"/>
          <w:numId w:val="9"/>
        </w:numPr>
        <w:jc w:val="both"/>
        <w:rPr>
          <w:rFonts w:ascii="Arial" w:hAnsi="Arial" w:cs="Arial"/>
          <w:sz w:val="20"/>
        </w:rPr>
      </w:pPr>
      <w:r w:rsidRPr="001D0F28">
        <w:rPr>
          <w:rFonts w:ascii="Arial" w:hAnsi="Arial" w:cs="Arial"/>
          <w:sz w:val="20"/>
        </w:rPr>
        <w:t>dodavatel v případě potřeby provede vyhledání podzemních sítí detektorem a jejich následné zaměření v lokalitě, jakož i provede doměření staveb (např. k dodatečné kolaudaci)</w:t>
      </w:r>
      <w:r w:rsidR="00D319B9">
        <w:rPr>
          <w:rFonts w:ascii="Arial" w:hAnsi="Arial" w:cs="Arial"/>
          <w:sz w:val="20"/>
        </w:rPr>
        <w:t>;</w:t>
      </w:r>
    </w:p>
    <w:p w:rsidR="001D0F28" w:rsidRDefault="001D0F28" w:rsidP="001D0F28">
      <w:pPr>
        <w:numPr>
          <w:ilvl w:val="0"/>
          <w:numId w:val="9"/>
        </w:numPr>
        <w:jc w:val="both"/>
        <w:rPr>
          <w:rFonts w:ascii="Arial" w:hAnsi="Arial" w:cs="Arial"/>
          <w:sz w:val="20"/>
        </w:rPr>
      </w:pPr>
      <w:r w:rsidRPr="001D0F28">
        <w:rPr>
          <w:rFonts w:ascii="Arial" w:hAnsi="Arial" w:cs="Arial"/>
          <w:sz w:val="20"/>
        </w:rPr>
        <w:t xml:space="preserve">dodavatel zpracuje, vyhotoví a </w:t>
      </w:r>
      <w:r w:rsidR="00E27D69">
        <w:rPr>
          <w:rFonts w:ascii="Arial" w:hAnsi="Arial" w:cs="Arial"/>
          <w:sz w:val="20"/>
        </w:rPr>
        <w:t>objednateli</w:t>
      </w:r>
      <w:r w:rsidR="00E27D69" w:rsidRPr="001D0F28">
        <w:rPr>
          <w:rFonts w:ascii="Arial" w:hAnsi="Arial" w:cs="Arial"/>
          <w:sz w:val="20"/>
        </w:rPr>
        <w:t xml:space="preserve"> </w:t>
      </w:r>
      <w:r w:rsidRPr="001D0F28">
        <w:rPr>
          <w:rFonts w:ascii="Arial" w:hAnsi="Arial" w:cs="Arial"/>
          <w:sz w:val="20"/>
        </w:rPr>
        <w:t>předá geodetickou část dokumentace skutečného provedení v písemné listinné podobě a rovněž v elektronické verzi</w:t>
      </w:r>
      <w:r w:rsidR="00D319B9">
        <w:rPr>
          <w:rFonts w:ascii="Arial" w:hAnsi="Arial" w:cs="Arial"/>
          <w:sz w:val="20"/>
        </w:rPr>
        <w:t>;</w:t>
      </w:r>
    </w:p>
    <w:p w:rsidR="001D0F28" w:rsidRDefault="001D0F28" w:rsidP="001D0F28">
      <w:pPr>
        <w:numPr>
          <w:ilvl w:val="0"/>
          <w:numId w:val="9"/>
        </w:numPr>
        <w:jc w:val="both"/>
        <w:rPr>
          <w:rFonts w:ascii="Arial" w:hAnsi="Arial" w:cs="Arial"/>
          <w:sz w:val="20"/>
        </w:rPr>
      </w:pPr>
      <w:r w:rsidRPr="00632C1B">
        <w:rPr>
          <w:rFonts w:ascii="Arial" w:hAnsi="Arial" w:cs="Arial"/>
          <w:sz w:val="20"/>
        </w:rPr>
        <w:t xml:space="preserve">dodavatel se zavazuje zpracovávat veškerá data v dokumentaci předávané </w:t>
      </w:r>
      <w:r>
        <w:rPr>
          <w:rFonts w:ascii="Arial" w:hAnsi="Arial" w:cs="Arial"/>
          <w:sz w:val="20"/>
        </w:rPr>
        <w:t>objednateli</w:t>
      </w:r>
      <w:r w:rsidRPr="00632C1B">
        <w:rPr>
          <w:rFonts w:ascii="Arial" w:hAnsi="Arial" w:cs="Arial"/>
          <w:sz w:val="20"/>
        </w:rPr>
        <w:t xml:space="preserve"> způsobem a ve formátu v souladu s vnitřními předpisy </w:t>
      </w:r>
      <w:r w:rsidR="00E27D69">
        <w:rPr>
          <w:rFonts w:ascii="Arial" w:hAnsi="Arial" w:cs="Arial"/>
          <w:sz w:val="20"/>
        </w:rPr>
        <w:t>objednatele</w:t>
      </w:r>
      <w:r w:rsidRPr="00632C1B">
        <w:rPr>
          <w:rFonts w:ascii="Arial" w:hAnsi="Arial" w:cs="Arial"/>
          <w:sz w:val="20"/>
        </w:rPr>
        <w:t>, se kterými byl dodavatel seznámen, tak, aby byla vždy umožněna bezproblémová tr</w:t>
      </w:r>
      <w:r w:rsidR="00750A3F">
        <w:rPr>
          <w:rFonts w:ascii="Arial" w:hAnsi="Arial" w:cs="Arial"/>
          <w:sz w:val="20"/>
        </w:rPr>
        <w:t>ansformace dat do GIS</w:t>
      </w:r>
      <w:r>
        <w:rPr>
          <w:rFonts w:ascii="Arial" w:hAnsi="Arial" w:cs="Arial"/>
          <w:sz w:val="20"/>
        </w:rPr>
        <w:t xml:space="preserve"> užívaného objednatelem</w:t>
      </w:r>
      <w:r w:rsidR="00750A3F">
        <w:rPr>
          <w:rFonts w:ascii="Arial" w:hAnsi="Arial" w:cs="Arial"/>
          <w:sz w:val="20"/>
        </w:rPr>
        <w:t xml:space="preserve"> - </w:t>
      </w:r>
      <w:r w:rsidR="00750A3F" w:rsidRPr="00880FFF">
        <w:rPr>
          <w:rFonts w:ascii="Arial" w:hAnsi="Arial" w:cs="Arial"/>
          <w:sz w:val="20"/>
        </w:rPr>
        <w:t xml:space="preserve"> - vnitřním předpisem dotýkající se této </w:t>
      </w:r>
      <w:r w:rsidR="00750A3F">
        <w:rPr>
          <w:rFonts w:ascii="Arial" w:hAnsi="Arial" w:cs="Arial"/>
          <w:sz w:val="20"/>
        </w:rPr>
        <w:t xml:space="preserve">oblasti je </w:t>
      </w:r>
      <w:r w:rsidR="00EA6845">
        <w:rPr>
          <w:rFonts w:ascii="Arial" w:hAnsi="Arial" w:cs="Arial"/>
          <w:sz w:val="20"/>
        </w:rPr>
        <w:t>Předpis</w:t>
      </w:r>
      <w:r w:rsidR="00750A3F" w:rsidRPr="00D319B9">
        <w:rPr>
          <w:rFonts w:ascii="Arial" w:hAnsi="Arial" w:cs="Arial"/>
          <w:sz w:val="20"/>
        </w:rPr>
        <w:t xml:space="preserve"> a</w:t>
      </w:r>
      <w:r w:rsidR="00750A3F">
        <w:rPr>
          <w:rFonts w:ascii="Arial" w:hAnsi="Arial" w:cs="Arial"/>
          <w:sz w:val="20"/>
        </w:rPr>
        <w:t xml:space="preserve"> zejména</w:t>
      </w:r>
      <w:r w:rsidR="00750A3F" w:rsidRPr="00D319B9">
        <w:rPr>
          <w:rFonts w:ascii="Arial" w:hAnsi="Arial" w:cs="Arial"/>
          <w:sz w:val="20"/>
        </w:rPr>
        <w:t xml:space="preserve"> </w:t>
      </w:r>
      <w:r w:rsidR="00750A3F" w:rsidRPr="00AD3C80">
        <w:rPr>
          <w:rFonts w:ascii="Arial" w:hAnsi="Arial" w:cs="Arial"/>
          <w:sz w:val="20"/>
        </w:rPr>
        <w:t>Jednotný pokyn</w:t>
      </w:r>
      <w:r w:rsidR="00750A3F">
        <w:rPr>
          <w:rFonts w:ascii="Arial" w:hAnsi="Arial" w:cs="Arial"/>
          <w:sz w:val="20"/>
        </w:rPr>
        <w:t>.</w:t>
      </w:r>
      <w:r w:rsidR="00750A3F" w:rsidRPr="00AD3C80">
        <w:rPr>
          <w:rFonts w:ascii="Arial" w:hAnsi="Arial" w:cs="Arial"/>
          <w:sz w:val="20"/>
        </w:rPr>
        <w:t xml:space="preserve">  </w:t>
      </w:r>
    </w:p>
    <w:p w:rsidR="001D0F28" w:rsidRPr="001D0F28" w:rsidRDefault="001D0F28" w:rsidP="001D0F28">
      <w:pPr>
        <w:ind w:left="1770"/>
        <w:jc w:val="both"/>
        <w:rPr>
          <w:rFonts w:ascii="Arial" w:hAnsi="Arial" w:cs="Arial"/>
          <w:sz w:val="20"/>
        </w:rPr>
      </w:pPr>
    </w:p>
    <w:p w:rsidR="001A0757" w:rsidRPr="00FA5F7A" w:rsidRDefault="001A0757" w:rsidP="001A0757">
      <w:pPr>
        <w:pStyle w:val="05-ODST-3"/>
        <w:rPr>
          <w:b/>
        </w:rPr>
      </w:pPr>
      <w:r w:rsidRPr="00FA5F7A">
        <w:rPr>
          <w:b/>
        </w:rPr>
        <w:t>vyhotovení podkladů pro kolaudační řízení:</w:t>
      </w:r>
    </w:p>
    <w:p w:rsidR="004D415D" w:rsidRPr="001A0757" w:rsidRDefault="004D415D" w:rsidP="004D415D">
      <w:pPr>
        <w:pStyle w:val="05-ODST-3"/>
        <w:numPr>
          <w:ilvl w:val="0"/>
          <w:numId w:val="0"/>
        </w:numPr>
        <w:ind w:left="1134"/>
      </w:pPr>
    </w:p>
    <w:p w:rsidR="001A0757" w:rsidRPr="001D0F28" w:rsidRDefault="004D415D" w:rsidP="004D415D">
      <w:pPr>
        <w:pStyle w:val="Odstavecseseznamem"/>
        <w:numPr>
          <w:ilvl w:val="0"/>
          <w:numId w:val="9"/>
        </w:numPr>
        <w:jc w:val="both"/>
        <w:rPr>
          <w:rFonts w:cs="Arial"/>
          <w:sz w:val="20"/>
        </w:rPr>
      </w:pPr>
      <w:r>
        <w:rPr>
          <w:rFonts w:cs="Arial"/>
          <w:sz w:val="20"/>
        </w:rPr>
        <w:t>d</w:t>
      </w:r>
      <w:r w:rsidR="001D0F28">
        <w:rPr>
          <w:rFonts w:cs="Arial"/>
          <w:sz w:val="20"/>
        </w:rPr>
        <w:t>le potřeb objednatele</w:t>
      </w:r>
      <w:r w:rsidR="001A0757" w:rsidRPr="001D0F28">
        <w:rPr>
          <w:rFonts w:cs="Arial"/>
          <w:sz w:val="20"/>
        </w:rPr>
        <w:t xml:space="preserve"> a v souladu s platnou legislativou v </w:t>
      </w:r>
      <w:r>
        <w:rPr>
          <w:rFonts w:cs="Arial"/>
          <w:sz w:val="20"/>
        </w:rPr>
        <w:t>rámci již realizovaných lokalit;</w:t>
      </w:r>
    </w:p>
    <w:p w:rsidR="001A0757" w:rsidRPr="001D0F28" w:rsidRDefault="00214930" w:rsidP="001D0F28">
      <w:pPr>
        <w:pStyle w:val="Odstavecseseznamem"/>
        <w:numPr>
          <w:ilvl w:val="0"/>
          <w:numId w:val="9"/>
        </w:numPr>
        <w:jc w:val="both"/>
        <w:rPr>
          <w:rFonts w:cs="Arial"/>
          <w:sz w:val="20"/>
        </w:rPr>
      </w:pPr>
      <w:r>
        <w:rPr>
          <w:rFonts w:cs="Arial"/>
          <w:sz w:val="20"/>
        </w:rPr>
        <w:t xml:space="preserve">přičemž </w:t>
      </w:r>
      <w:r w:rsidR="001A0757" w:rsidRPr="001D0F28">
        <w:rPr>
          <w:rFonts w:cs="Arial"/>
          <w:sz w:val="20"/>
        </w:rPr>
        <w:t xml:space="preserve">dodavatel dle požadavků </w:t>
      </w:r>
      <w:r w:rsidR="001D0F28">
        <w:rPr>
          <w:rFonts w:cs="Arial"/>
          <w:sz w:val="20"/>
        </w:rPr>
        <w:t>objednatele</w:t>
      </w:r>
      <w:r w:rsidR="001A0757" w:rsidRPr="001D0F28">
        <w:rPr>
          <w:rFonts w:cs="Arial"/>
          <w:sz w:val="20"/>
        </w:rPr>
        <w:t xml:space="preserve"> s náležitostmi dle obecně závazných právních předpisů vyhotoví podklady pro kolaudační řízení - samostatné dokumentace vytyčovacího výkresu, vytyčovacího protokolu, geodetické části dokumentace skutečného provedení</w:t>
      </w:r>
      <w:r w:rsidR="004D415D">
        <w:rPr>
          <w:rFonts w:cs="Arial"/>
          <w:sz w:val="20"/>
        </w:rPr>
        <w:t>;</w:t>
      </w:r>
    </w:p>
    <w:p w:rsidR="001A0757" w:rsidRPr="001D0F28" w:rsidRDefault="00214930" w:rsidP="001D0F28">
      <w:pPr>
        <w:pStyle w:val="Odstavecseseznamem"/>
        <w:numPr>
          <w:ilvl w:val="0"/>
          <w:numId w:val="9"/>
        </w:numPr>
        <w:jc w:val="both"/>
        <w:rPr>
          <w:rFonts w:cs="Arial"/>
          <w:sz w:val="20"/>
        </w:rPr>
      </w:pPr>
      <w:r>
        <w:rPr>
          <w:rFonts w:cs="Arial"/>
          <w:sz w:val="20"/>
        </w:rPr>
        <w:t xml:space="preserve">přičemž se </w:t>
      </w:r>
      <w:r w:rsidR="001A0757" w:rsidRPr="001D0F28">
        <w:rPr>
          <w:rFonts w:cs="Arial"/>
          <w:sz w:val="20"/>
        </w:rPr>
        <w:t>dodavatel zavazuje předat zadavateli zpracovanou výše uvedenou dokumentace v listinné podobě</w:t>
      </w:r>
      <w:r w:rsidR="004D415D">
        <w:rPr>
          <w:rFonts w:cs="Arial"/>
          <w:sz w:val="20"/>
        </w:rPr>
        <w:t>.</w:t>
      </w:r>
      <w:r w:rsidR="001A0757" w:rsidRPr="001D0F28">
        <w:rPr>
          <w:rFonts w:cs="Arial"/>
          <w:sz w:val="20"/>
        </w:rPr>
        <w:t xml:space="preserve"> </w:t>
      </w:r>
    </w:p>
    <w:p w:rsidR="001A0757" w:rsidRPr="001A0757" w:rsidRDefault="001A0757" w:rsidP="001A0757">
      <w:pPr>
        <w:rPr>
          <w:rFonts w:ascii="Arial" w:hAnsi="Arial" w:cs="Arial"/>
          <w:sz w:val="20"/>
        </w:rPr>
      </w:pPr>
    </w:p>
    <w:p w:rsidR="001A0757" w:rsidRPr="00FA5F7A" w:rsidRDefault="001A0757" w:rsidP="00750A3F">
      <w:pPr>
        <w:pStyle w:val="05-ODST-3"/>
        <w:jc w:val="left"/>
        <w:rPr>
          <w:b/>
        </w:rPr>
      </w:pPr>
      <w:r w:rsidRPr="00FA5F7A">
        <w:rPr>
          <w:b/>
        </w:rPr>
        <w:t>zaměření přípojek nízkého napětí (NN), kabelových vedení:</w:t>
      </w:r>
      <w:r w:rsidR="00750A3F" w:rsidRPr="00FA5F7A">
        <w:rPr>
          <w:b/>
        </w:rPr>
        <w:br/>
      </w:r>
    </w:p>
    <w:p w:rsidR="001A0757" w:rsidRPr="009F1E32" w:rsidRDefault="00750A3F" w:rsidP="009F1E32">
      <w:pPr>
        <w:pStyle w:val="Odstavecseseznamem"/>
        <w:numPr>
          <w:ilvl w:val="0"/>
          <w:numId w:val="9"/>
        </w:numPr>
        <w:rPr>
          <w:rFonts w:cs="Arial"/>
          <w:sz w:val="20"/>
        </w:rPr>
      </w:pPr>
      <w:r>
        <w:rPr>
          <w:rFonts w:cs="Arial"/>
          <w:sz w:val="20"/>
        </w:rPr>
        <w:t>d</w:t>
      </w:r>
      <w:r w:rsidR="009F1E32">
        <w:rPr>
          <w:rFonts w:cs="Arial"/>
          <w:sz w:val="20"/>
        </w:rPr>
        <w:t>le potřeb objednatele</w:t>
      </w:r>
      <w:r w:rsidR="001A0757" w:rsidRPr="009F1E32">
        <w:rPr>
          <w:rFonts w:cs="Arial"/>
          <w:sz w:val="20"/>
        </w:rPr>
        <w:t xml:space="preserve"> a v souladu s platnou legislativou v rámci již realizovaných lokalit</w:t>
      </w:r>
      <w:r>
        <w:rPr>
          <w:rFonts w:cs="Arial"/>
          <w:sz w:val="20"/>
        </w:rPr>
        <w:t>;</w:t>
      </w:r>
      <w:r w:rsidR="001A0757" w:rsidRPr="009F1E32">
        <w:rPr>
          <w:rFonts w:cs="Arial"/>
          <w:sz w:val="20"/>
        </w:rPr>
        <w:t xml:space="preserve"> </w:t>
      </w:r>
    </w:p>
    <w:p w:rsidR="001A0757" w:rsidRPr="009F1E32" w:rsidRDefault="00214930" w:rsidP="009F1E32">
      <w:pPr>
        <w:pStyle w:val="Odstavecseseznamem"/>
        <w:numPr>
          <w:ilvl w:val="0"/>
          <w:numId w:val="9"/>
        </w:numPr>
        <w:rPr>
          <w:rFonts w:cs="Arial"/>
          <w:sz w:val="20"/>
        </w:rPr>
      </w:pPr>
      <w:r>
        <w:rPr>
          <w:rFonts w:cs="Arial"/>
          <w:sz w:val="20"/>
        </w:rPr>
        <w:t xml:space="preserve">přičemž </w:t>
      </w:r>
      <w:r w:rsidR="001A0757" w:rsidRPr="009F1E32">
        <w:rPr>
          <w:rFonts w:cs="Arial"/>
          <w:sz w:val="20"/>
        </w:rPr>
        <w:t>dodavatel provede zaměření přípojek a/nebo kabelové trasy na odkrytém vedení</w:t>
      </w:r>
      <w:r w:rsidR="00750A3F">
        <w:rPr>
          <w:rFonts w:cs="Arial"/>
          <w:sz w:val="20"/>
        </w:rPr>
        <w:t>;</w:t>
      </w:r>
    </w:p>
    <w:p w:rsidR="001A0757" w:rsidRPr="009F1E32" w:rsidRDefault="00214930" w:rsidP="009F1E32">
      <w:pPr>
        <w:pStyle w:val="Odstavecseseznamem"/>
        <w:numPr>
          <w:ilvl w:val="0"/>
          <w:numId w:val="9"/>
        </w:numPr>
        <w:rPr>
          <w:rFonts w:cs="Arial"/>
          <w:sz w:val="20"/>
        </w:rPr>
      </w:pPr>
      <w:r>
        <w:rPr>
          <w:rFonts w:cs="Arial"/>
          <w:sz w:val="20"/>
        </w:rPr>
        <w:t xml:space="preserve">přičemž </w:t>
      </w:r>
      <w:r w:rsidR="001A0757" w:rsidRPr="009F1E32">
        <w:rPr>
          <w:rFonts w:cs="Arial"/>
          <w:sz w:val="20"/>
        </w:rPr>
        <w:t>dodavatel provede kontrolu skutečného geometrického průběhu vedení/přípojky vůči údajům v projektové dokumentaci</w:t>
      </w:r>
      <w:r w:rsidR="00750A3F">
        <w:rPr>
          <w:rFonts w:cs="Arial"/>
          <w:sz w:val="20"/>
        </w:rPr>
        <w:t>;</w:t>
      </w:r>
    </w:p>
    <w:p w:rsidR="001A0757" w:rsidRPr="009F1E32" w:rsidRDefault="00214930" w:rsidP="009F1E32">
      <w:pPr>
        <w:pStyle w:val="Odstavecseseznamem"/>
        <w:numPr>
          <w:ilvl w:val="0"/>
          <w:numId w:val="9"/>
        </w:numPr>
        <w:jc w:val="both"/>
        <w:rPr>
          <w:sz w:val="20"/>
        </w:rPr>
      </w:pPr>
      <w:r>
        <w:rPr>
          <w:rFonts w:cs="Arial"/>
          <w:sz w:val="20"/>
        </w:rPr>
        <w:t xml:space="preserve">přičemž </w:t>
      </w:r>
      <w:r w:rsidR="001A0757" w:rsidRPr="009F1E32">
        <w:rPr>
          <w:rFonts w:cs="Arial"/>
          <w:sz w:val="20"/>
        </w:rPr>
        <w:t>dodavatel provede zaměření křížení veden</w:t>
      </w:r>
      <w:r w:rsidR="009F1E32" w:rsidRPr="009F1E32">
        <w:rPr>
          <w:rFonts w:cs="Arial"/>
          <w:sz w:val="20"/>
        </w:rPr>
        <w:t xml:space="preserve">í/přípojky s významnými objekty </w:t>
      </w:r>
      <w:r w:rsidR="001A0757" w:rsidRPr="009F1E32">
        <w:rPr>
          <w:rFonts w:cs="Arial"/>
          <w:sz w:val="20"/>
        </w:rPr>
        <w:t>(chráničky/protlaky  komunikací, vodotečí, …), jakož i zaměření inženýrských sítí či jiných objektů technické infrastruktury odkrytých v</w:t>
      </w:r>
      <w:r w:rsidR="009F1E32" w:rsidRPr="009F1E32">
        <w:rPr>
          <w:rFonts w:cs="Arial"/>
          <w:sz w:val="20"/>
        </w:rPr>
        <w:t> </w:t>
      </w:r>
      <w:r w:rsidR="001A0757" w:rsidRPr="009F1E32">
        <w:rPr>
          <w:rFonts w:cs="Arial"/>
          <w:sz w:val="20"/>
        </w:rPr>
        <w:t>terénu</w:t>
      </w:r>
      <w:r w:rsidR="009F1E32" w:rsidRPr="009F1E32">
        <w:rPr>
          <w:rFonts w:cs="Arial"/>
          <w:sz w:val="20"/>
        </w:rPr>
        <w:t xml:space="preserve">, </w:t>
      </w:r>
      <w:r w:rsidR="009F1E32" w:rsidRPr="009F1E32">
        <w:rPr>
          <w:sz w:val="20"/>
        </w:rPr>
        <w:t xml:space="preserve">resp. sítí, jež nejsou zpravidla v majetku </w:t>
      </w:r>
      <w:r w:rsidR="00E27D69">
        <w:rPr>
          <w:sz w:val="20"/>
        </w:rPr>
        <w:t>objednatele</w:t>
      </w:r>
      <w:r w:rsidR="009F1E32" w:rsidRPr="009F1E32">
        <w:rPr>
          <w:sz w:val="20"/>
        </w:rPr>
        <w:t>, nacházející se v odkrytém výkopu</w:t>
      </w:r>
      <w:r w:rsidR="00750A3F">
        <w:rPr>
          <w:sz w:val="20"/>
        </w:rPr>
        <w:t>;</w:t>
      </w:r>
    </w:p>
    <w:p w:rsidR="009F1E32" w:rsidRPr="009F1E32" w:rsidRDefault="00214930" w:rsidP="001A0757">
      <w:pPr>
        <w:numPr>
          <w:ilvl w:val="0"/>
          <w:numId w:val="9"/>
        </w:numPr>
        <w:jc w:val="both"/>
        <w:rPr>
          <w:rFonts w:ascii="Arial" w:hAnsi="Arial" w:cs="Arial"/>
          <w:sz w:val="20"/>
        </w:rPr>
      </w:pPr>
      <w:r>
        <w:rPr>
          <w:rFonts w:ascii="Arial" w:hAnsi="Arial" w:cs="Arial"/>
          <w:sz w:val="20"/>
        </w:rPr>
        <w:t xml:space="preserve">přičemž se </w:t>
      </w:r>
      <w:r w:rsidR="00750A3F">
        <w:rPr>
          <w:rFonts w:ascii="Arial" w:hAnsi="Arial" w:cs="Arial"/>
          <w:sz w:val="20"/>
        </w:rPr>
        <w:t xml:space="preserve">dodavatel </w:t>
      </w:r>
      <w:r w:rsidR="009F1E32" w:rsidRPr="00632C1B">
        <w:rPr>
          <w:rFonts w:ascii="Arial" w:hAnsi="Arial" w:cs="Arial"/>
          <w:sz w:val="20"/>
        </w:rPr>
        <w:t xml:space="preserve">zavazuje zpracovávat veškerá data v dokumentaci předávané </w:t>
      </w:r>
      <w:r w:rsidR="009F1E32">
        <w:rPr>
          <w:rFonts w:ascii="Arial" w:hAnsi="Arial" w:cs="Arial"/>
          <w:sz w:val="20"/>
        </w:rPr>
        <w:t>objednateli</w:t>
      </w:r>
      <w:r w:rsidR="009F1E32" w:rsidRPr="00632C1B">
        <w:rPr>
          <w:rFonts w:ascii="Arial" w:hAnsi="Arial" w:cs="Arial"/>
          <w:sz w:val="20"/>
        </w:rPr>
        <w:t xml:space="preserve"> způsobem a ve formátu v souladu s vnitřními předpisy </w:t>
      </w:r>
      <w:r w:rsidR="00E27D69">
        <w:rPr>
          <w:rFonts w:ascii="Arial" w:hAnsi="Arial" w:cs="Arial"/>
          <w:sz w:val="20"/>
        </w:rPr>
        <w:t>objednatele</w:t>
      </w:r>
      <w:r w:rsidR="009F1E32" w:rsidRPr="00632C1B">
        <w:rPr>
          <w:rFonts w:ascii="Arial" w:hAnsi="Arial" w:cs="Arial"/>
          <w:sz w:val="20"/>
        </w:rPr>
        <w:t>, se kterými byl dodavatel seznámen, tak, aby byla vždy umožněna be</w:t>
      </w:r>
      <w:r w:rsidR="00750A3F">
        <w:rPr>
          <w:rFonts w:ascii="Arial" w:hAnsi="Arial" w:cs="Arial"/>
          <w:sz w:val="20"/>
        </w:rPr>
        <w:t xml:space="preserve">zproblémová transformace dat do </w:t>
      </w:r>
      <w:r w:rsidR="009F1E32" w:rsidRPr="00632C1B">
        <w:rPr>
          <w:rFonts w:ascii="Arial" w:hAnsi="Arial" w:cs="Arial"/>
          <w:sz w:val="20"/>
        </w:rPr>
        <w:t>GIS</w:t>
      </w:r>
      <w:r w:rsidR="00CC51C2">
        <w:rPr>
          <w:rFonts w:ascii="Arial" w:hAnsi="Arial" w:cs="Arial"/>
          <w:sz w:val="20"/>
        </w:rPr>
        <w:t xml:space="preserve"> </w:t>
      </w:r>
      <w:r w:rsidR="009F1E32">
        <w:rPr>
          <w:rFonts w:ascii="Arial" w:hAnsi="Arial" w:cs="Arial"/>
          <w:sz w:val="20"/>
        </w:rPr>
        <w:t>užívaného objednatelem</w:t>
      </w:r>
      <w:r w:rsidR="009F1E32" w:rsidRPr="00880FFF">
        <w:rPr>
          <w:rFonts w:ascii="Arial" w:hAnsi="Arial" w:cs="Arial"/>
          <w:sz w:val="20"/>
        </w:rPr>
        <w:t xml:space="preserve"> - vnitřním předpisem dotýkající se této oblasti je</w:t>
      </w:r>
      <w:r w:rsidR="00750A3F">
        <w:rPr>
          <w:rFonts w:ascii="Arial" w:hAnsi="Arial" w:cs="Arial"/>
          <w:sz w:val="20"/>
        </w:rPr>
        <w:t xml:space="preserve"> </w:t>
      </w:r>
      <w:r w:rsidR="00EA6845">
        <w:rPr>
          <w:rFonts w:ascii="Arial" w:hAnsi="Arial" w:cs="Arial"/>
          <w:sz w:val="20"/>
        </w:rPr>
        <w:t>Předpis</w:t>
      </w:r>
      <w:r w:rsidR="009F1E32" w:rsidRPr="00880FFF">
        <w:rPr>
          <w:rFonts w:ascii="Arial" w:hAnsi="Arial" w:cs="Arial"/>
          <w:sz w:val="20"/>
        </w:rPr>
        <w:t xml:space="preserve"> </w:t>
      </w:r>
      <w:r w:rsidR="00750A3F">
        <w:rPr>
          <w:rFonts w:ascii="Arial" w:hAnsi="Arial" w:cs="Arial"/>
          <w:sz w:val="20"/>
        </w:rPr>
        <w:t xml:space="preserve">a </w:t>
      </w:r>
      <w:r w:rsidR="009F1E32" w:rsidRPr="00880FFF">
        <w:rPr>
          <w:rFonts w:ascii="Arial" w:hAnsi="Arial" w:cs="Arial"/>
          <w:sz w:val="20"/>
        </w:rPr>
        <w:t>Jednotný pokyn</w:t>
      </w:r>
      <w:r w:rsidR="00750A3F">
        <w:rPr>
          <w:rFonts w:ascii="Arial" w:hAnsi="Arial" w:cs="Arial"/>
          <w:sz w:val="20"/>
        </w:rPr>
        <w:t>.</w:t>
      </w:r>
      <w:r w:rsidR="009F1E32" w:rsidRPr="00880FFF">
        <w:rPr>
          <w:rFonts w:ascii="Arial" w:hAnsi="Arial" w:cs="Arial"/>
          <w:sz w:val="20"/>
        </w:rPr>
        <w:t xml:space="preserve"> </w:t>
      </w:r>
    </w:p>
    <w:p w:rsidR="001A0757" w:rsidRPr="001A0757" w:rsidRDefault="001A0757" w:rsidP="001A0757">
      <w:pPr>
        <w:rPr>
          <w:rFonts w:ascii="Arial" w:hAnsi="Arial" w:cs="Arial"/>
          <w:sz w:val="20"/>
          <w:highlight w:val="yellow"/>
        </w:rPr>
      </w:pPr>
    </w:p>
    <w:p w:rsidR="00584946" w:rsidRPr="00584946" w:rsidRDefault="001A0757" w:rsidP="00750A3F">
      <w:pPr>
        <w:pStyle w:val="05-ODST-3"/>
        <w:jc w:val="left"/>
      </w:pPr>
      <w:r w:rsidRPr="00FA5F7A">
        <w:rPr>
          <w:b/>
        </w:rPr>
        <w:t>vyhotovení geometrického plánu</w:t>
      </w:r>
      <w:r w:rsidRPr="001A0757">
        <w:t xml:space="preserve"> (</w:t>
      </w:r>
      <w:r w:rsidR="00214930">
        <w:t>dále také jen „</w:t>
      </w:r>
      <w:r w:rsidRPr="00750A3F">
        <w:rPr>
          <w:b/>
        </w:rPr>
        <w:t>GP</w:t>
      </w:r>
      <w:r w:rsidR="00750A3F">
        <w:t>“):</w:t>
      </w:r>
      <w:r w:rsidR="00750A3F">
        <w:br/>
      </w:r>
    </w:p>
    <w:p w:rsidR="00584946" w:rsidRPr="00584946" w:rsidRDefault="00584946" w:rsidP="00750A3F">
      <w:pPr>
        <w:pStyle w:val="Odstavecseseznamem"/>
        <w:numPr>
          <w:ilvl w:val="0"/>
          <w:numId w:val="9"/>
        </w:numPr>
        <w:rPr>
          <w:rFonts w:cs="Arial"/>
          <w:sz w:val="20"/>
        </w:rPr>
      </w:pPr>
      <w:r>
        <w:rPr>
          <w:rFonts w:cs="Arial"/>
          <w:sz w:val="20"/>
        </w:rPr>
        <w:t>objednatel</w:t>
      </w:r>
      <w:r w:rsidRPr="00584946">
        <w:rPr>
          <w:rFonts w:cs="Arial"/>
          <w:sz w:val="20"/>
        </w:rPr>
        <w:t xml:space="preserve"> dle svých potřeb požaduje vyhotovení GP pro účely dle § 79 odst. 1 písm. b), d) a k) katastrální vyhlášk</w:t>
      </w:r>
      <w:r w:rsidR="00214930">
        <w:rPr>
          <w:rFonts w:cs="Arial"/>
          <w:sz w:val="20"/>
        </w:rPr>
        <w:t>y, přičemž</w:t>
      </w:r>
      <w:r w:rsidR="00750A3F">
        <w:rPr>
          <w:rFonts w:cs="Arial"/>
          <w:sz w:val="20"/>
        </w:rPr>
        <w:t>:</w:t>
      </w:r>
      <w:r w:rsidR="00750A3F">
        <w:rPr>
          <w:rFonts w:cs="Arial"/>
          <w:sz w:val="20"/>
        </w:rPr>
        <w:br/>
      </w:r>
    </w:p>
    <w:p w:rsidR="00584946" w:rsidRPr="00584946" w:rsidRDefault="00584946" w:rsidP="00584946">
      <w:pPr>
        <w:numPr>
          <w:ilvl w:val="1"/>
          <w:numId w:val="9"/>
        </w:numPr>
        <w:jc w:val="both"/>
        <w:rPr>
          <w:rFonts w:ascii="Arial" w:hAnsi="Arial" w:cs="Arial"/>
          <w:sz w:val="20"/>
        </w:rPr>
      </w:pPr>
      <w:r w:rsidRPr="00584946">
        <w:rPr>
          <w:rFonts w:ascii="Arial" w:hAnsi="Arial" w:cs="Arial"/>
          <w:sz w:val="20"/>
        </w:rPr>
        <w:t>vyžaduje vyhotovení GP pro rozdělení pozemku, GP pro vyznačení neb</w:t>
      </w:r>
      <w:r w:rsidR="00E27D69">
        <w:rPr>
          <w:rFonts w:ascii="Arial" w:hAnsi="Arial" w:cs="Arial"/>
          <w:sz w:val="20"/>
        </w:rPr>
        <w:t>o</w:t>
      </w:r>
      <w:r w:rsidRPr="00584946">
        <w:rPr>
          <w:rFonts w:ascii="Arial" w:hAnsi="Arial" w:cs="Arial"/>
          <w:sz w:val="20"/>
        </w:rPr>
        <w:t xml:space="preserve"> změnu obvodu budovy, který je hlavní stavbou na pozemku, a vodního díla, a GP pro vymezení rozsahu věcného břemene k části pozemku: dodavatel zajistí podklady pro vyhotovení GP dle platné legislativy,</w:t>
      </w:r>
    </w:p>
    <w:p w:rsidR="00584946" w:rsidRPr="00584946" w:rsidRDefault="00584946" w:rsidP="00584946">
      <w:pPr>
        <w:numPr>
          <w:ilvl w:val="0"/>
          <w:numId w:val="9"/>
        </w:numPr>
        <w:jc w:val="both"/>
        <w:rPr>
          <w:rFonts w:ascii="Arial" w:hAnsi="Arial" w:cs="Arial"/>
          <w:sz w:val="20"/>
        </w:rPr>
      </w:pPr>
      <w:r w:rsidRPr="00584946">
        <w:rPr>
          <w:rFonts w:ascii="Arial" w:hAnsi="Arial" w:cs="Arial"/>
          <w:sz w:val="20"/>
        </w:rPr>
        <w:t>v případě vyhotovení GP pro účely rozdělení pozemku dodavatel provede návrh oddělované hranice pozemku - pro účely rozdělení pozemku při odkupech pozemků či pro rozdělení pozemku vyhotoví „oddělovací geometrický plán“ podle skutečnosti s kontrolou stavebního povolení a příp. kolaudačního rozhodnutí, provede kontrolu realizované stavby ve vazbě na stavební povolení a příp. kolaudační rozhodnutí, příp. provede vyhledání a zaměření stávajících podzemních vedení, sítí apod. a provede zaměření a stabilizaci lomových bodů při oddělování hranice pozemku, GP realizuje</w:t>
      </w:r>
      <w:r w:rsidR="00750A3F">
        <w:rPr>
          <w:rFonts w:ascii="Arial" w:hAnsi="Arial" w:cs="Arial"/>
          <w:sz w:val="20"/>
        </w:rPr>
        <w:t>;</w:t>
      </w:r>
    </w:p>
    <w:p w:rsidR="00584946" w:rsidRPr="00584946" w:rsidRDefault="00584946" w:rsidP="00584946">
      <w:pPr>
        <w:numPr>
          <w:ilvl w:val="0"/>
          <w:numId w:val="9"/>
        </w:numPr>
        <w:jc w:val="both"/>
        <w:rPr>
          <w:rFonts w:ascii="Arial" w:hAnsi="Arial" w:cs="Arial"/>
          <w:sz w:val="20"/>
        </w:rPr>
      </w:pPr>
      <w:r w:rsidRPr="00584946">
        <w:rPr>
          <w:rFonts w:ascii="Arial" w:hAnsi="Arial" w:cs="Arial"/>
          <w:sz w:val="20"/>
        </w:rPr>
        <w:t>dodavatel obdobně vyhotoví GP pro účely vyznačení a/nebo změny obvodu budovy, která je hlavní stavbou na dotčených pozemcích, či příp. vodního díla</w:t>
      </w:r>
      <w:r w:rsidR="00750A3F">
        <w:rPr>
          <w:rFonts w:ascii="Arial" w:hAnsi="Arial" w:cs="Arial"/>
          <w:sz w:val="20"/>
        </w:rPr>
        <w:t>;</w:t>
      </w:r>
    </w:p>
    <w:p w:rsidR="00584946" w:rsidRPr="00584946" w:rsidRDefault="00584946" w:rsidP="00584946">
      <w:pPr>
        <w:numPr>
          <w:ilvl w:val="0"/>
          <w:numId w:val="9"/>
        </w:numPr>
        <w:jc w:val="both"/>
        <w:rPr>
          <w:rFonts w:ascii="Arial" w:hAnsi="Arial" w:cs="Arial"/>
          <w:sz w:val="20"/>
        </w:rPr>
      </w:pPr>
      <w:r w:rsidRPr="00584946">
        <w:rPr>
          <w:rFonts w:ascii="Arial" w:hAnsi="Arial" w:cs="Arial"/>
          <w:sz w:val="20"/>
        </w:rPr>
        <w:t>dodavatel obdobně vyhotoví GP pro vyznačení věcného břemene vyhledaných/zaměřených sítí, vedení a objektů na pozemku, přičemž provede vyhledání stávajícího vedení detektorem, provede zaměření a na základě provedených činností vyhotoví návrh rozsahu věcného břemene včetně provedení kontroly pozemků, v případě požadavku na vyhotovení GP pro vyznačení věcného břemene na nově projektované vedení musí být vedení dodavatelem vytyčeno v terénu dle projektu (dle zadání zadavatele)</w:t>
      </w:r>
      <w:r w:rsidR="00750A3F">
        <w:rPr>
          <w:rFonts w:ascii="Arial" w:hAnsi="Arial" w:cs="Arial"/>
          <w:sz w:val="20"/>
        </w:rPr>
        <w:t>;</w:t>
      </w:r>
    </w:p>
    <w:p w:rsidR="00584946" w:rsidRPr="00584946" w:rsidRDefault="00584946" w:rsidP="00584946">
      <w:pPr>
        <w:numPr>
          <w:ilvl w:val="0"/>
          <w:numId w:val="9"/>
        </w:numPr>
        <w:jc w:val="both"/>
        <w:rPr>
          <w:rFonts w:ascii="Arial" w:hAnsi="Arial" w:cs="Arial"/>
          <w:sz w:val="20"/>
        </w:rPr>
      </w:pPr>
      <w:r w:rsidRPr="00584946">
        <w:rPr>
          <w:rFonts w:ascii="Arial" w:hAnsi="Arial" w:cs="Arial"/>
          <w:sz w:val="20"/>
        </w:rPr>
        <w:t xml:space="preserve">dodavatel se zavazuje zpracovávat veškerá data v dokumentaci předávané objednateli způsobem a ve formátu v souladu s vnitřními předpisy </w:t>
      </w:r>
      <w:r w:rsidR="004D3610">
        <w:rPr>
          <w:rFonts w:ascii="Arial" w:hAnsi="Arial" w:cs="Arial"/>
          <w:sz w:val="20"/>
        </w:rPr>
        <w:t>objednatele</w:t>
      </w:r>
      <w:r w:rsidRPr="00584946">
        <w:rPr>
          <w:rFonts w:ascii="Arial" w:hAnsi="Arial" w:cs="Arial"/>
          <w:sz w:val="20"/>
        </w:rPr>
        <w:t>, se kterými byl dodavatel seznámen, tak, aby byla vždy umožněna bezpro</w:t>
      </w:r>
      <w:r w:rsidR="00CC51C2">
        <w:rPr>
          <w:rFonts w:ascii="Arial" w:hAnsi="Arial" w:cs="Arial"/>
          <w:sz w:val="20"/>
        </w:rPr>
        <w:t xml:space="preserve">blémová transformace dat do GIS </w:t>
      </w:r>
      <w:r w:rsidRPr="00584946">
        <w:rPr>
          <w:rFonts w:ascii="Arial" w:hAnsi="Arial" w:cs="Arial"/>
          <w:sz w:val="20"/>
        </w:rPr>
        <w:t>užívaného objednatelem - vnitřním předpisem dotýkající se této oblasti je</w:t>
      </w:r>
      <w:r w:rsidR="00EA6845">
        <w:rPr>
          <w:rFonts w:ascii="Arial" w:hAnsi="Arial" w:cs="Arial"/>
          <w:sz w:val="20"/>
        </w:rPr>
        <w:t xml:space="preserve"> Předpis</w:t>
      </w:r>
      <w:r w:rsidRPr="00584946">
        <w:rPr>
          <w:rFonts w:ascii="Arial" w:hAnsi="Arial" w:cs="Arial"/>
          <w:sz w:val="20"/>
        </w:rPr>
        <w:t xml:space="preserve"> </w:t>
      </w:r>
      <w:r w:rsidR="00750A3F">
        <w:rPr>
          <w:rFonts w:ascii="Arial" w:hAnsi="Arial" w:cs="Arial"/>
          <w:sz w:val="20"/>
        </w:rPr>
        <w:t xml:space="preserve">a zejména </w:t>
      </w:r>
      <w:r w:rsidRPr="00584946">
        <w:rPr>
          <w:rFonts w:ascii="Arial" w:hAnsi="Arial" w:cs="Arial"/>
          <w:sz w:val="20"/>
        </w:rPr>
        <w:t>Jednotný pokyn</w:t>
      </w:r>
      <w:r w:rsidR="00750A3F">
        <w:rPr>
          <w:rFonts w:ascii="Arial" w:hAnsi="Arial" w:cs="Arial"/>
          <w:sz w:val="20"/>
        </w:rPr>
        <w:t>.</w:t>
      </w:r>
    </w:p>
    <w:p w:rsidR="001A0757" w:rsidRDefault="001A0757" w:rsidP="001A0757">
      <w:pPr>
        <w:pStyle w:val="05-ODST-3"/>
        <w:numPr>
          <w:ilvl w:val="0"/>
          <w:numId w:val="0"/>
        </w:numPr>
        <w:ind w:left="1134"/>
      </w:pPr>
    </w:p>
    <w:p w:rsidR="00214930" w:rsidRPr="00FA5F7A" w:rsidRDefault="00632C1B" w:rsidP="00632C1B">
      <w:pPr>
        <w:pStyle w:val="05-ODST-3"/>
        <w:rPr>
          <w:b/>
        </w:rPr>
      </w:pPr>
      <w:r w:rsidRPr="00FA5F7A">
        <w:rPr>
          <w:b/>
        </w:rPr>
        <w:t xml:space="preserve">Zaměření areálů skladů objednatele a </w:t>
      </w:r>
      <w:r w:rsidR="00C415DF" w:rsidRPr="00FA5F7A">
        <w:rPr>
          <w:b/>
        </w:rPr>
        <w:t xml:space="preserve">činností na </w:t>
      </w:r>
      <w:r w:rsidRPr="00FA5F7A">
        <w:rPr>
          <w:b/>
        </w:rPr>
        <w:t>produktovodní sít</w:t>
      </w:r>
      <w:r w:rsidR="00CC51C2" w:rsidRPr="00FA5F7A">
        <w:rPr>
          <w:b/>
        </w:rPr>
        <w:t>i</w:t>
      </w:r>
      <w:r w:rsidRPr="00FA5F7A">
        <w:rPr>
          <w:b/>
        </w:rPr>
        <w:t xml:space="preserve"> objednatele: </w:t>
      </w:r>
    </w:p>
    <w:p w:rsidR="00632C1B" w:rsidRPr="002337C4" w:rsidRDefault="00632C1B" w:rsidP="00750A3F">
      <w:pPr>
        <w:pStyle w:val="05-ODST-3"/>
        <w:numPr>
          <w:ilvl w:val="0"/>
          <w:numId w:val="9"/>
        </w:numPr>
      </w:pPr>
      <w:r>
        <w:t>O</w:t>
      </w:r>
      <w:r w:rsidRPr="009560BB">
        <w:t>blast</w:t>
      </w:r>
      <w:r>
        <w:t xml:space="preserve"> činností souvisejících se zaměřováním objektů a obvodu areálů (hranic pozemku/ů) skladů pohonných hmot objednatele a zaměřování </w:t>
      </w:r>
      <w:r w:rsidR="00C415DF">
        <w:t xml:space="preserve">činností na </w:t>
      </w:r>
      <w:r>
        <w:t>produktovodní sít</w:t>
      </w:r>
      <w:r w:rsidR="00CC51C2">
        <w:t>i</w:t>
      </w:r>
      <w:r>
        <w:t xml:space="preserve"> zahrnuje zejména služby spočívající v geodetickém zaměření </w:t>
      </w:r>
      <w:r w:rsidR="00C415DF">
        <w:t xml:space="preserve">armaturních </w:t>
      </w:r>
      <w:r w:rsidR="00CC51C2">
        <w:t>šachet, elektrodomku, stanic katodové ochrany</w:t>
      </w:r>
      <w:r>
        <w:t>, zaměření hranice areálu skladu a vytyčení vlastnické hranice.</w:t>
      </w:r>
    </w:p>
    <w:p w:rsidR="001A0757" w:rsidRPr="00FA5F7A" w:rsidRDefault="001A0757" w:rsidP="00750A3F">
      <w:pPr>
        <w:pStyle w:val="10-ODST-3"/>
        <w:jc w:val="left"/>
        <w:rPr>
          <w:b/>
        </w:rPr>
      </w:pPr>
      <w:r w:rsidRPr="00FA5F7A">
        <w:rPr>
          <w:b/>
        </w:rPr>
        <w:t>geodetické zaměření obvodu areálu</w:t>
      </w:r>
      <w:r w:rsidR="005D4B06" w:rsidRPr="00FA5F7A">
        <w:rPr>
          <w:b/>
        </w:rPr>
        <w:t>, přičemž</w:t>
      </w:r>
      <w:r w:rsidRPr="00FA5F7A">
        <w:rPr>
          <w:b/>
        </w:rPr>
        <w:t>:</w:t>
      </w:r>
      <w:r w:rsidR="00750A3F" w:rsidRPr="00FA5F7A">
        <w:rPr>
          <w:b/>
        </w:rPr>
        <w:br/>
      </w:r>
    </w:p>
    <w:p w:rsidR="001A0757" w:rsidRPr="00584946" w:rsidRDefault="00750A3F" w:rsidP="00750A3F">
      <w:pPr>
        <w:pStyle w:val="Odstavecseseznamem"/>
        <w:numPr>
          <w:ilvl w:val="0"/>
          <w:numId w:val="9"/>
        </w:numPr>
        <w:rPr>
          <w:rFonts w:cs="Arial"/>
          <w:sz w:val="20"/>
        </w:rPr>
      </w:pPr>
      <w:r>
        <w:rPr>
          <w:rFonts w:cs="Arial"/>
          <w:sz w:val="20"/>
        </w:rPr>
        <w:t>dodavatel d</w:t>
      </w:r>
      <w:r w:rsidR="00584946">
        <w:rPr>
          <w:rFonts w:cs="Arial"/>
          <w:sz w:val="20"/>
        </w:rPr>
        <w:t>le potřeb objednatele</w:t>
      </w:r>
      <w:r w:rsidR="001A0757" w:rsidRPr="00584946">
        <w:rPr>
          <w:rFonts w:cs="Arial"/>
          <w:sz w:val="20"/>
        </w:rPr>
        <w:t xml:space="preserve"> a v souladu s</w:t>
      </w:r>
      <w:r>
        <w:rPr>
          <w:rFonts w:cs="Arial"/>
          <w:sz w:val="20"/>
        </w:rPr>
        <w:t xml:space="preserve"> </w:t>
      </w:r>
      <w:r w:rsidR="001A0757" w:rsidRPr="00584946">
        <w:rPr>
          <w:rFonts w:cs="Arial"/>
          <w:sz w:val="20"/>
        </w:rPr>
        <w:t>platnou</w:t>
      </w:r>
      <w:r w:rsidR="005D4B06">
        <w:rPr>
          <w:rFonts w:cs="Arial"/>
          <w:sz w:val="20"/>
        </w:rPr>
        <w:t xml:space="preserve"> a účinnou</w:t>
      </w:r>
      <w:r w:rsidR="001A0757" w:rsidRPr="00584946">
        <w:rPr>
          <w:rFonts w:cs="Arial"/>
          <w:sz w:val="20"/>
        </w:rPr>
        <w:t xml:space="preserve"> legislativou a jako podklady pro řešení vlastnických vztahů v zájmovém území:</w:t>
      </w:r>
      <w:r>
        <w:rPr>
          <w:rFonts w:cs="Arial"/>
          <w:sz w:val="20"/>
        </w:rPr>
        <w:br/>
      </w:r>
    </w:p>
    <w:p w:rsidR="001A0757" w:rsidRPr="00584946" w:rsidRDefault="001A0757" w:rsidP="00750A3F">
      <w:pPr>
        <w:pStyle w:val="Odstavecseseznamem"/>
        <w:numPr>
          <w:ilvl w:val="1"/>
          <w:numId w:val="9"/>
        </w:numPr>
        <w:jc w:val="both"/>
        <w:rPr>
          <w:rFonts w:cs="Arial"/>
          <w:sz w:val="20"/>
        </w:rPr>
      </w:pPr>
      <w:r w:rsidRPr="00584946">
        <w:rPr>
          <w:rFonts w:cs="Arial"/>
          <w:sz w:val="20"/>
        </w:rPr>
        <w:t xml:space="preserve">provede v souladu s obecně závaznými předpisy zaměření stávajícího polohopisu hranice areálu skladu pohonných hmot </w:t>
      </w:r>
      <w:r w:rsidR="00584946">
        <w:rPr>
          <w:rFonts w:cs="Arial"/>
          <w:sz w:val="20"/>
        </w:rPr>
        <w:t>objednatele</w:t>
      </w:r>
      <w:r w:rsidRPr="00584946">
        <w:rPr>
          <w:rFonts w:cs="Arial"/>
          <w:sz w:val="20"/>
        </w:rPr>
        <w:t xml:space="preserve"> s rozvrstvením měřených objektů</w:t>
      </w:r>
      <w:r w:rsidR="00750A3F">
        <w:rPr>
          <w:rFonts w:cs="Arial"/>
          <w:sz w:val="20"/>
        </w:rPr>
        <w:t>;</w:t>
      </w:r>
    </w:p>
    <w:p w:rsidR="00584946" w:rsidRPr="00584946" w:rsidRDefault="00FA5F7A" w:rsidP="00750A3F">
      <w:pPr>
        <w:numPr>
          <w:ilvl w:val="1"/>
          <w:numId w:val="9"/>
        </w:numPr>
        <w:jc w:val="both"/>
        <w:rPr>
          <w:rFonts w:ascii="Arial" w:hAnsi="Arial" w:cs="Arial"/>
          <w:sz w:val="20"/>
        </w:rPr>
      </w:pPr>
      <w:r>
        <w:rPr>
          <w:rFonts w:ascii="Arial" w:hAnsi="Arial" w:cs="Arial"/>
          <w:sz w:val="20"/>
        </w:rPr>
        <w:t xml:space="preserve">se </w:t>
      </w:r>
      <w:r w:rsidR="00584946" w:rsidRPr="00584946">
        <w:rPr>
          <w:rFonts w:ascii="Arial" w:hAnsi="Arial" w:cs="Arial"/>
          <w:sz w:val="20"/>
        </w:rPr>
        <w:t xml:space="preserve">zavazuje zpracovávat veškerá data v dokumentaci předávané objednateli způsobem a ve formátu v souladu s vnitřními předpisy </w:t>
      </w:r>
      <w:r w:rsidR="004D3610">
        <w:rPr>
          <w:rFonts w:ascii="Arial" w:hAnsi="Arial" w:cs="Arial"/>
          <w:sz w:val="20"/>
        </w:rPr>
        <w:t>objednatele</w:t>
      </w:r>
      <w:r w:rsidR="00584946" w:rsidRPr="00584946">
        <w:rPr>
          <w:rFonts w:ascii="Arial" w:hAnsi="Arial" w:cs="Arial"/>
          <w:sz w:val="20"/>
        </w:rPr>
        <w:t>, se kterými byl dodavatel seznámen, tak, aby byla vždy umožněna bezpr</w:t>
      </w:r>
      <w:r w:rsidR="00730D7E">
        <w:rPr>
          <w:rFonts w:ascii="Arial" w:hAnsi="Arial" w:cs="Arial"/>
          <w:sz w:val="20"/>
        </w:rPr>
        <w:t xml:space="preserve">oblémová transformace dat do </w:t>
      </w:r>
      <w:r>
        <w:rPr>
          <w:rFonts w:ascii="Arial" w:hAnsi="Arial" w:cs="Arial"/>
          <w:sz w:val="20"/>
        </w:rPr>
        <w:t xml:space="preserve">GIS </w:t>
      </w:r>
      <w:r w:rsidR="00584946" w:rsidRPr="00584946">
        <w:rPr>
          <w:rFonts w:ascii="Arial" w:hAnsi="Arial" w:cs="Arial"/>
          <w:sz w:val="20"/>
        </w:rPr>
        <w:t>užívaného objednatelem - vnitřním předpise</w:t>
      </w:r>
      <w:r w:rsidR="00EA6845">
        <w:rPr>
          <w:rFonts w:ascii="Arial" w:hAnsi="Arial" w:cs="Arial"/>
          <w:sz w:val="20"/>
        </w:rPr>
        <w:t>m dotýkající se této oblasti Předpis</w:t>
      </w:r>
      <w:r w:rsidR="00584946" w:rsidRPr="00584946">
        <w:rPr>
          <w:rFonts w:ascii="Arial" w:hAnsi="Arial" w:cs="Arial"/>
          <w:sz w:val="20"/>
        </w:rPr>
        <w:t xml:space="preserve"> </w:t>
      </w:r>
      <w:r w:rsidR="00EA630D">
        <w:rPr>
          <w:rFonts w:ascii="Arial" w:hAnsi="Arial" w:cs="Arial"/>
          <w:sz w:val="20"/>
        </w:rPr>
        <w:t>a zejména Jednotný pokyn.</w:t>
      </w:r>
    </w:p>
    <w:p w:rsidR="00584946" w:rsidRPr="001A0757" w:rsidRDefault="00584946" w:rsidP="001A0757">
      <w:pPr>
        <w:rPr>
          <w:rFonts w:ascii="Arial" w:hAnsi="Arial" w:cs="Arial"/>
          <w:sz w:val="20"/>
        </w:rPr>
      </w:pPr>
    </w:p>
    <w:p w:rsidR="001A0757" w:rsidRPr="00FA5F7A" w:rsidRDefault="001A0757" w:rsidP="00EA630D">
      <w:pPr>
        <w:pStyle w:val="10-ODST-3"/>
        <w:jc w:val="left"/>
        <w:rPr>
          <w:b/>
        </w:rPr>
      </w:pPr>
      <w:r w:rsidRPr="00FA5F7A">
        <w:rPr>
          <w:b/>
        </w:rPr>
        <w:t xml:space="preserve">geodetické </w:t>
      </w:r>
      <w:r w:rsidR="00B04676" w:rsidRPr="00FA5F7A">
        <w:rPr>
          <w:b/>
        </w:rPr>
        <w:t>činnosti na produktovodní síti</w:t>
      </w:r>
      <w:r w:rsidR="005D4B06" w:rsidRPr="00FA5F7A">
        <w:rPr>
          <w:b/>
        </w:rPr>
        <w:t>, přičemž</w:t>
      </w:r>
      <w:r w:rsidRPr="00FA5F7A">
        <w:rPr>
          <w:b/>
        </w:rPr>
        <w:t>:</w:t>
      </w:r>
      <w:r w:rsidR="00EA630D" w:rsidRPr="00FA5F7A">
        <w:rPr>
          <w:b/>
        </w:rPr>
        <w:br/>
      </w:r>
    </w:p>
    <w:p w:rsidR="001A0757" w:rsidRPr="00584946" w:rsidRDefault="00EA630D" w:rsidP="00EA630D">
      <w:pPr>
        <w:pStyle w:val="Odstavecseseznamem"/>
        <w:numPr>
          <w:ilvl w:val="0"/>
          <w:numId w:val="9"/>
        </w:numPr>
        <w:rPr>
          <w:rFonts w:cs="Arial"/>
          <w:sz w:val="20"/>
        </w:rPr>
      </w:pPr>
      <w:r>
        <w:rPr>
          <w:rFonts w:cs="Arial"/>
          <w:sz w:val="20"/>
        </w:rPr>
        <w:t>dodavatel d</w:t>
      </w:r>
      <w:r w:rsidR="00584946" w:rsidRPr="00584946">
        <w:rPr>
          <w:rFonts w:cs="Arial"/>
          <w:sz w:val="20"/>
        </w:rPr>
        <w:t>le potřeb objednatele</w:t>
      </w:r>
      <w:r w:rsidR="001A0757" w:rsidRPr="00584946">
        <w:rPr>
          <w:rFonts w:cs="Arial"/>
          <w:sz w:val="20"/>
        </w:rPr>
        <w:t xml:space="preserve"> a v souladu s</w:t>
      </w:r>
      <w:r w:rsidR="005D4B06">
        <w:rPr>
          <w:rFonts w:cs="Arial"/>
          <w:sz w:val="20"/>
        </w:rPr>
        <w:t> </w:t>
      </w:r>
      <w:r w:rsidR="001A0757" w:rsidRPr="00584946">
        <w:rPr>
          <w:rFonts w:cs="Arial"/>
          <w:sz w:val="20"/>
        </w:rPr>
        <w:t>platnou</w:t>
      </w:r>
      <w:r w:rsidR="005D4B06">
        <w:rPr>
          <w:rFonts w:cs="Arial"/>
          <w:sz w:val="20"/>
        </w:rPr>
        <w:t xml:space="preserve"> a účinnou </w:t>
      </w:r>
      <w:r w:rsidR="001A0757" w:rsidRPr="00584946">
        <w:rPr>
          <w:rFonts w:cs="Arial"/>
          <w:sz w:val="20"/>
        </w:rPr>
        <w:t>legislativou:</w:t>
      </w:r>
      <w:r>
        <w:rPr>
          <w:rFonts w:cs="Arial"/>
          <w:sz w:val="20"/>
        </w:rPr>
        <w:br/>
      </w:r>
    </w:p>
    <w:p w:rsidR="00B04676" w:rsidRDefault="001A0757" w:rsidP="00EA630D">
      <w:pPr>
        <w:pStyle w:val="Odstavecseseznamem"/>
        <w:numPr>
          <w:ilvl w:val="1"/>
          <w:numId w:val="9"/>
        </w:numPr>
        <w:jc w:val="both"/>
        <w:rPr>
          <w:rFonts w:cs="Arial"/>
          <w:sz w:val="20"/>
        </w:rPr>
      </w:pPr>
      <w:r w:rsidRPr="00584946">
        <w:rPr>
          <w:rFonts w:cs="Arial"/>
          <w:sz w:val="20"/>
        </w:rPr>
        <w:t>provede</w:t>
      </w:r>
      <w:r w:rsidR="00584946" w:rsidRPr="00584946">
        <w:rPr>
          <w:sz w:val="20"/>
        </w:rPr>
        <w:t xml:space="preserve"> vyhledání sítě v terénu detektorem a násl. provede</w:t>
      </w:r>
      <w:r w:rsidRPr="00584946">
        <w:rPr>
          <w:rFonts w:cs="Arial"/>
          <w:sz w:val="20"/>
        </w:rPr>
        <w:t xml:space="preserve"> geodetické zaměření dotčené části sítě požadované </w:t>
      </w:r>
      <w:r w:rsidR="00584946" w:rsidRPr="00584946">
        <w:rPr>
          <w:rFonts w:cs="Arial"/>
          <w:sz w:val="20"/>
        </w:rPr>
        <w:t>objednatelem</w:t>
      </w:r>
      <w:r w:rsidR="00EA630D">
        <w:rPr>
          <w:rFonts w:cs="Arial"/>
          <w:sz w:val="20"/>
        </w:rPr>
        <w:t>;</w:t>
      </w:r>
    </w:p>
    <w:p w:rsidR="00B04676" w:rsidRPr="00B04676" w:rsidRDefault="001A0757" w:rsidP="00FA5F7A">
      <w:pPr>
        <w:pStyle w:val="Odstavecseseznamem"/>
        <w:numPr>
          <w:ilvl w:val="1"/>
          <w:numId w:val="9"/>
        </w:numPr>
        <w:jc w:val="both"/>
        <w:rPr>
          <w:rFonts w:cs="Arial"/>
          <w:sz w:val="20"/>
        </w:rPr>
      </w:pPr>
      <w:r w:rsidRPr="00FA5F7A">
        <w:rPr>
          <w:rFonts w:cs="Arial"/>
          <w:sz w:val="20"/>
        </w:rPr>
        <w:t xml:space="preserve"> </w:t>
      </w:r>
      <w:r w:rsidR="00B04676" w:rsidRPr="00B04676">
        <w:rPr>
          <w:rFonts w:cs="Arial"/>
          <w:sz w:val="20"/>
        </w:rPr>
        <w:t>provede zaměření skutečného provedení stavby (aktuálního stavu polohopisu a výškopisu), areálu armaturní šachty a elekrodomku o r</w:t>
      </w:r>
      <w:r w:rsidR="00FA5F7A">
        <w:rPr>
          <w:rFonts w:cs="Arial"/>
          <w:sz w:val="20"/>
        </w:rPr>
        <w:t>ozměrech cca 20x20m, stanice katodové ochrany</w:t>
      </w:r>
      <w:r w:rsidR="00B04676" w:rsidRPr="00B04676">
        <w:rPr>
          <w:rFonts w:cs="Arial"/>
          <w:sz w:val="20"/>
        </w:rPr>
        <w:t>, pilíře přívodních vedení nn ;</w:t>
      </w:r>
    </w:p>
    <w:p w:rsidR="00B04676" w:rsidRDefault="00B04676" w:rsidP="00FA5F7A">
      <w:pPr>
        <w:pStyle w:val="Odstavecseseznamem"/>
        <w:numPr>
          <w:ilvl w:val="1"/>
          <w:numId w:val="9"/>
        </w:numPr>
        <w:jc w:val="both"/>
        <w:rPr>
          <w:rFonts w:cs="Arial"/>
          <w:sz w:val="20"/>
        </w:rPr>
      </w:pPr>
      <w:r w:rsidRPr="00B04676">
        <w:rPr>
          <w:rFonts w:cs="Arial"/>
          <w:sz w:val="20"/>
        </w:rPr>
        <w:t>provede vyhledání anodového uzemnění a kabelů nn</w:t>
      </w:r>
      <w:r w:rsidRPr="00B04676" w:rsidDel="00ED2AB0">
        <w:rPr>
          <w:rFonts w:cs="Arial"/>
          <w:sz w:val="20"/>
        </w:rPr>
        <w:t xml:space="preserve"> </w:t>
      </w:r>
      <w:r w:rsidRPr="00B04676">
        <w:rPr>
          <w:rFonts w:cs="Arial"/>
          <w:sz w:val="20"/>
        </w:rPr>
        <w:t>detektorem a jejich následné zaměření v</w:t>
      </w:r>
      <w:r>
        <w:rPr>
          <w:rFonts w:cs="Arial"/>
          <w:sz w:val="20"/>
        </w:rPr>
        <w:t> </w:t>
      </w:r>
      <w:r w:rsidRPr="00B04676">
        <w:rPr>
          <w:rFonts w:cs="Arial"/>
          <w:sz w:val="20"/>
        </w:rPr>
        <w:t>lokalitě</w:t>
      </w:r>
    </w:p>
    <w:p w:rsidR="00B04676" w:rsidRDefault="00B04676" w:rsidP="00FA5F7A">
      <w:pPr>
        <w:pStyle w:val="Odstavecseseznamem"/>
        <w:numPr>
          <w:ilvl w:val="1"/>
          <w:numId w:val="9"/>
        </w:numPr>
        <w:jc w:val="both"/>
        <w:rPr>
          <w:rFonts w:cs="Arial"/>
          <w:sz w:val="20"/>
        </w:rPr>
      </w:pPr>
      <w:r w:rsidRPr="00B04676">
        <w:rPr>
          <w:rFonts w:cs="Arial"/>
          <w:sz w:val="20"/>
        </w:rPr>
        <w:t>provede zaměření objemu výkopových prací prostorovým měřením a dále pr</w:t>
      </w:r>
      <w:r w:rsidR="00FA5F7A">
        <w:rPr>
          <w:rFonts w:cs="Arial"/>
          <w:sz w:val="20"/>
        </w:rPr>
        <w:t>ovede výpočet vytěžené zeminy (</w:t>
      </w:r>
      <w:r w:rsidRPr="00B04676">
        <w:rPr>
          <w:rFonts w:cs="Arial"/>
          <w:sz w:val="20"/>
        </w:rPr>
        <w:t>jedná se o upřesnění množství vykopané zeminy v případě rozsáhlých výkopů na vyžádání zadavatele);</w:t>
      </w:r>
    </w:p>
    <w:p w:rsidR="00B04676" w:rsidRDefault="00B04676" w:rsidP="00FA5F7A">
      <w:pPr>
        <w:pStyle w:val="Odstavecseseznamem"/>
        <w:numPr>
          <w:ilvl w:val="1"/>
          <w:numId w:val="9"/>
        </w:numPr>
        <w:jc w:val="both"/>
        <w:rPr>
          <w:rFonts w:cs="Arial"/>
          <w:sz w:val="20"/>
        </w:rPr>
      </w:pPr>
      <w:r w:rsidRPr="00B04676">
        <w:rPr>
          <w:rFonts w:cs="Arial"/>
          <w:sz w:val="20"/>
        </w:rPr>
        <w:t>provede vytýčení pásma pro odstranění náletových dřevin podle požadavku a následně zhotovení dokumentace v požadovaném formátu;</w:t>
      </w:r>
    </w:p>
    <w:p w:rsidR="00B04676" w:rsidRPr="00233A9D" w:rsidRDefault="00B04676" w:rsidP="00FA5F7A">
      <w:pPr>
        <w:pStyle w:val="Odstavecseseznamem"/>
        <w:numPr>
          <w:ilvl w:val="1"/>
          <w:numId w:val="9"/>
        </w:numPr>
        <w:jc w:val="both"/>
        <w:rPr>
          <w:rFonts w:cs="Arial"/>
          <w:sz w:val="20"/>
        </w:rPr>
      </w:pPr>
      <w:r w:rsidRPr="00A5246C">
        <w:rPr>
          <w:rFonts w:cs="Arial"/>
          <w:sz w:val="20"/>
        </w:rPr>
        <w:t>zpracuje dokumentaci pro potřeby HZS dle platné legislativy, tj. průvodní zprávu, přehledku trasy, dokumenta</w:t>
      </w:r>
      <w:r w:rsidR="00FA5F7A">
        <w:rPr>
          <w:rFonts w:cs="Arial"/>
          <w:sz w:val="20"/>
        </w:rPr>
        <w:t>ci armaturní šachty, stanice katodové ochrany</w:t>
      </w:r>
      <w:r w:rsidRPr="00A5246C">
        <w:rPr>
          <w:rFonts w:cs="Arial"/>
          <w:sz w:val="20"/>
        </w:rPr>
        <w:t>, křížujících sítí – data budou dodána zadavatelem z GIS;</w:t>
      </w:r>
      <w:r w:rsidRPr="00B04676">
        <w:rPr>
          <w:rFonts w:cs="Arial"/>
          <w:sz w:val="20"/>
        </w:rPr>
        <w:br/>
      </w:r>
      <w:r w:rsidRPr="00B04676">
        <w:rPr>
          <w:rFonts w:cs="Arial"/>
          <w:sz w:val="20"/>
        </w:rPr>
        <w:br/>
      </w:r>
    </w:p>
    <w:p w:rsidR="001A0757" w:rsidRPr="00FA5F7A" w:rsidRDefault="001A0757" w:rsidP="00FA5F7A">
      <w:pPr>
        <w:jc w:val="both"/>
        <w:rPr>
          <w:rFonts w:cs="Arial"/>
          <w:sz w:val="20"/>
        </w:rPr>
      </w:pPr>
    </w:p>
    <w:p w:rsidR="00584946" w:rsidRPr="00584946" w:rsidRDefault="00E90052" w:rsidP="00EA630D">
      <w:pPr>
        <w:numPr>
          <w:ilvl w:val="1"/>
          <w:numId w:val="9"/>
        </w:numPr>
        <w:jc w:val="both"/>
        <w:rPr>
          <w:rFonts w:ascii="Arial" w:hAnsi="Arial" w:cs="Arial"/>
          <w:sz w:val="20"/>
        </w:rPr>
      </w:pPr>
      <w:r>
        <w:rPr>
          <w:rFonts w:ascii="Arial" w:hAnsi="Arial" w:cs="Arial"/>
          <w:sz w:val="20"/>
        </w:rPr>
        <w:t xml:space="preserve">se </w:t>
      </w:r>
      <w:r w:rsidR="00584946" w:rsidRPr="00584946">
        <w:rPr>
          <w:rFonts w:ascii="Arial" w:hAnsi="Arial" w:cs="Arial"/>
          <w:sz w:val="20"/>
        </w:rPr>
        <w:t xml:space="preserve">zavazuje zpracovávat veškerá data v dokumentaci předávané objednateli způsobem a ve formátu v souladu s vnitřními předpisy </w:t>
      </w:r>
      <w:r w:rsidR="004D3610">
        <w:rPr>
          <w:rFonts w:ascii="Arial" w:hAnsi="Arial" w:cs="Arial"/>
          <w:sz w:val="20"/>
        </w:rPr>
        <w:t>objednatele</w:t>
      </w:r>
      <w:r w:rsidR="00584946" w:rsidRPr="00584946">
        <w:rPr>
          <w:rFonts w:ascii="Arial" w:hAnsi="Arial" w:cs="Arial"/>
          <w:sz w:val="20"/>
        </w:rPr>
        <w:t>, se kterými byl dodavatel seznámen, tak, aby byla vždy umožněna bezpr</w:t>
      </w:r>
      <w:r w:rsidR="007548F7">
        <w:rPr>
          <w:rFonts w:ascii="Arial" w:hAnsi="Arial" w:cs="Arial"/>
          <w:sz w:val="20"/>
        </w:rPr>
        <w:t xml:space="preserve">oblémová transformace dat do </w:t>
      </w:r>
      <w:r w:rsidR="00584946" w:rsidRPr="00584946">
        <w:rPr>
          <w:rFonts w:ascii="Arial" w:hAnsi="Arial" w:cs="Arial"/>
          <w:sz w:val="20"/>
        </w:rPr>
        <w:t>GIS</w:t>
      </w:r>
      <w:r w:rsidR="00FA5F7A">
        <w:rPr>
          <w:rFonts w:ascii="Arial" w:hAnsi="Arial" w:cs="Arial"/>
          <w:sz w:val="20"/>
        </w:rPr>
        <w:t xml:space="preserve"> </w:t>
      </w:r>
      <w:r w:rsidR="00584946" w:rsidRPr="00584946">
        <w:rPr>
          <w:rFonts w:ascii="Arial" w:hAnsi="Arial" w:cs="Arial"/>
          <w:sz w:val="20"/>
        </w:rPr>
        <w:t xml:space="preserve">užívaného objednatelem - vnitřním předpisem dotýkající </w:t>
      </w:r>
      <w:r w:rsidR="00480780">
        <w:rPr>
          <w:rFonts w:ascii="Arial" w:hAnsi="Arial" w:cs="Arial"/>
          <w:sz w:val="20"/>
        </w:rPr>
        <w:t>se této oblasti je Předpis</w:t>
      </w:r>
      <w:r w:rsidR="007548F7">
        <w:rPr>
          <w:rFonts w:ascii="Arial" w:hAnsi="Arial" w:cs="Arial"/>
          <w:sz w:val="20"/>
        </w:rPr>
        <w:t xml:space="preserve"> a zejména Jednotný pokyn.</w:t>
      </w:r>
    </w:p>
    <w:p w:rsidR="001A0757" w:rsidRPr="001A0757" w:rsidRDefault="001A0757" w:rsidP="001A0757">
      <w:pPr>
        <w:rPr>
          <w:rFonts w:ascii="Arial" w:hAnsi="Arial" w:cs="Arial"/>
          <w:sz w:val="20"/>
        </w:rPr>
      </w:pPr>
    </w:p>
    <w:p w:rsidR="001A0757" w:rsidRPr="00FA5F7A" w:rsidRDefault="001A0757" w:rsidP="00730D7E">
      <w:pPr>
        <w:pStyle w:val="10-ODST-3"/>
        <w:jc w:val="left"/>
        <w:rPr>
          <w:b/>
        </w:rPr>
      </w:pPr>
      <w:r w:rsidRPr="00FA5F7A">
        <w:rPr>
          <w:b/>
        </w:rPr>
        <w:t>vytyčení vlastnické hranice</w:t>
      </w:r>
      <w:r w:rsidR="005D4B06" w:rsidRPr="00FA5F7A">
        <w:rPr>
          <w:b/>
        </w:rPr>
        <w:t>, přičemž</w:t>
      </w:r>
      <w:r w:rsidRPr="00FA5F7A">
        <w:rPr>
          <w:b/>
        </w:rPr>
        <w:t>:</w:t>
      </w:r>
      <w:r w:rsidR="00730D7E" w:rsidRPr="00FA5F7A">
        <w:rPr>
          <w:b/>
        </w:rPr>
        <w:br/>
      </w:r>
    </w:p>
    <w:p w:rsidR="001A0757" w:rsidRPr="002E183A" w:rsidRDefault="00730D7E" w:rsidP="002E183A">
      <w:pPr>
        <w:pStyle w:val="Odstavecseseznamem"/>
        <w:numPr>
          <w:ilvl w:val="0"/>
          <w:numId w:val="9"/>
        </w:numPr>
        <w:jc w:val="both"/>
        <w:rPr>
          <w:rFonts w:cs="Arial"/>
          <w:sz w:val="20"/>
        </w:rPr>
      </w:pPr>
      <w:r>
        <w:rPr>
          <w:rFonts w:cs="Arial"/>
          <w:sz w:val="20"/>
        </w:rPr>
        <w:t xml:space="preserve">dodavatel podle </w:t>
      </w:r>
      <w:r w:rsidR="002E183A" w:rsidRPr="002E183A">
        <w:rPr>
          <w:rFonts w:cs="Arial"/>
          <w:sz w:val="20"/>
        </w:rPr>
        <w:t>potřeb objednatele</w:t>
      </w:r>
      <w:r>
        <w:rPr>
          <w:rFonts w:cs="Arial"/>
          <w:sz w:val="20"/>
        </w:rPr>
        <w:t xml:space="preserve"> a v souladu s platnou a účinnou </w:t>
      </w:r>
      <w:r w:rsidR="001A0757" w:rsidRPr="002E183A">
        <w:rPr>
          <w:rFonts w:cs="Arial"/>
          <w:sz w:val="20"/>
        </w:rPr>
        <w:t>legislativou:</w:t>
      </w:r>
    </w:p>
    <w:p w:rsidR="001A0757" w:rsidRPr="002E183A" w:rsidRDefault="001A0757" w:rsidP="00D905FA">
      <w:pPr>
        <w:pStyle w:val="Odstavecseseznamem"/>
        <w:numPr>
          <w:ilvl w:val="1"/>
          <w:numId w:val="9"/>
        </w:numPr>
        <w:jc w:val="both"/>
        <w:rPr>
          <w:rFonts w:cs="Arial"/>
          <w:sz w:val="20"/>
        </w:rPr>
      </w:pPr>
      <w:r w:rsidRPr="002E183A">
        <w:rPr>
          <w:rFonts w:cs="Arial"/>
          <w:sz w:val="20"/>
        </w:rPr>
        <w:t xml:space="preserve">vypracuje ze získaných podkladů a </w:t>
      </w:r>
      <w:r w:rsidR="004D3610">
        <w:rPr>
          <w:rFonts w:cs="Arial"/>
          <w:sz w:val="20"/>
        </w:rPr>
        <w:t>objednateli</w:t>
      </w:r>
      <w:r w:rsidR="004D3610" w:rsidRPr="002E183A">
        <w:rPr>
          <w:rFonts w:cs="Arial"/>
          <w:sz w:val="20"/>
        </w:rPr>
        <w:t xml:space="preserve"> </w:t>
      </w:r>
      <w:r w:rsidRPr="002E183A">
        <w:rPr>
          <w:rFonts w:cs="Arial"/>
          <w:sz w:val="20"/>
        </w:rPr>
        <w:t>předloží návrh vytyčení hranice pozemku/ů</w:t>
      </w:r>
      <w:r w:rsidR="006C3685" w:rsidRPr="002E183A">
        <w:rPr>
          <w:rFonts w:cs="Arial"/>
          <w:sz w:val="20"/>
        </w:rPr>
        <w:t xml:space="preserve"> </w:t>
      </w:r>
      <w:r w:rsidR="006C3685" w:rsidRPr="002E183A">
        <w:rPr>
          <w:sz w:val="20"/>
        </w:rPr>
        <w:t>a pro účely posouzení provedení vytyčení hranice a vazby na stávající objekty zároveň dodavatel provede též kontrolu vůči stávající</w:t>
      </w:r>
      <w:r w:rsidR="004D3610">
        <w:rPr>
          <w:sz w:val="20"/>
        </w:rPr>
        <w:t>m</w:t>
      </w:r>
      <w:r w:rsidR="006C3685" w:rsidRPr="002E183A">
        <w:rPr>
          <w:sz w:val="20"/>
        </w:rPr>
        <w:t xml:space="preserve"> </w:t>
      </w:r>
      <w:r w:rsidR="00762E1F">
        <w:rPr>
          <w:sz w:val="20"/>
        </w:rPr>
        <w:t>objektů</w:t>
      </w:r>
      <w:r w:rsidR="004D3610">
        <w:rPr>
          <w:sz w:val="20"/>
        </w:rPr>
        <w:t>m</w:t>
      </w:r>
      <w:r w:rsidR="006C3685" w:rsidRPr="002E183A">
        <w:rPr>
          <w:sz w:val="20"/>
        </w:rPr>
        <w:t xml:space="preserve"> zachyceným v GIS </w:t>
      </w:r>
      <w:r w:rsidR="004D3610">
        <w:rPr>
          <w:sz w:val="20"/>
        </w:rPr>
        <w:t>objednatele</w:t>
      </w:r>
      <w:r w:rsidR="00730D7E">
        <w:rPr>
          <w:sz w:val="20"/>
        </w:rPr>
        <w:t>;</w:t>
      </w:r>
    </w:p>
    <w:p w:rsidR="001A0757" w:rsidRPr="002E183A" w:rsidRDefault="001A0757" w:rsidP="00D905FA">
      <w:pPr>
        <w:pStyle w:val="Odstavecseseznamem"/>
        <w:numPr>
          <w:ilvl w:val="1"/>
          <w:numId w:val="9"/>
        </w:numPr>
        <w:jc w:val="both"/>
        <w:rPr>
          <w:rFonts w:cs="Arial"/>
          <w:sz w:val="20"/>
        </w:rPr>
      </w:pPr>
      <w:r w:rsidRPr="002E183A">
        <w:rPr>
          <w:rFonts w:cs="Arial"/>
          <w:sz w:val="20"/>
        </w:rPr>
        <w:t>provede potřebné zeměměřičské práce v terénu, provede vytyčení vlastnické hranice v terénu, provede stabilizaci vytyčených bodů (lomové body označí trvalým způsobem)</w:t>
      </w:r>
      <w:r w:rsidR="00730D7E">
        <w:rPr>
          <w:rFonts w:cs="Arial"/>
          <w:sz w:val="20"/>
        </w:rPr>
        <w:t>;</w:t>
      </w:r>
    </w:p>
    <w:p w:rsidR="001A0757" w:rsidRPr="002E183A" w:rsidRDefault="001A0757" w:rsidP="00D905FA">
      <w:pPr>
        <w:pStyle w:val="Odstavecseseznamem"/>
        <w:numPr>
          <w:ilvl w:val="1"/>
          <w:numId w:val="9"/>
        </w:numPr>
        <w:jc w:val="both"/>
        <w:rPr>
          <w:rFonts w:cs="Arial"/>
          <w:sz w:val="20"/>
        </w:rPr>
      </w:pPr>
      <w:r w:rsidRPr="002E183A">
        <w:rPr>
          <w:rFonts w:cs="Arial"/>
          <w:sz w:val="20"/>
        </w:rPr>
        <w:t>v souladu s katastrální vyhláškou a dle požadavků</w:t>
      </w:r>
      <w:r w:rsidR="002E183A" w:rsidRPr="002E183A">
        <w:rPr>
          <w:rFonts w:cs="Arial"/>
          <w:sz w:val="20"/>
        </w:rPr>
        <w:t xml:space="preserve"> objednatele</w:t>
      </w:r>
      <w:r w:rsidRPr="002E183A">
        <w:rPr>
          <w:rFonts w:cs="Arial"/>
          <w:sz w:val="20"/>
        </w:rPr>
        <w:t xml:space="preserve"> provede seznámení vlastníků dotčených pozemků s vytyčovanou hranicí</w:t>
      </w:r>
      <w:r w:rsidR="00730D7E">
        <w:rPr>
          <w:rFonts w:cs="Arial"/>
          <w:sz w:val="20"/>
        </w:rPr>
        <w:t>;</w:t>
      </w:r>
    </w:p>
    <w:p w:rsidR="001A0757" w:rsidRPr="002E183A" w:rsidRDefault="001A0757" w:rsidP="00D905FA">
      <w:pPr>
        <w:pStyle w:val="Odstavecseseznamem"/>
        <w:numPr>
          <w:ilvl w:val="1"/>
          <w:numId w:val="9"/>
        </w:numPr>
        <w:jc w:val="both"/>
        <w:rPr>
          <w:rFonts w:cs="Arial"/>
          <w:sz w:val="20"/>
        </w:rPr>
      </w:pPr>
      <w:r w:rsidRPr="002E183A">
        <w:rPr>
          <w:rFonts w:cs="Arial"/>
          <w:sz w:val="20"/>
        </w:rPr>
        <w:t xml:space="preserve">vyhotoví dokumentaci o vytyčení hranice pozemku/ů a dokumentaci a tuto předá </w:t>
      </w:r>
      <w:r w:rsidR="004D3610">
        <w:rPr>
          <w:rFonts w:cs="Arial"/>
          <w:sz w:val="20"/>
        </w:rPr>
        <w:t>objednateli</w:t>
      </w:r>
      <w:r w:rsidRPr="002E183A">
        <w:rPr>
          <w:rFonts w:cs="Arial"/>
          <w:sz w:val="20"/>
        </w:rPr>
        <w:t>, kopie dokumentace doručí katastrálnímu úřadu a vlastníkům dotčených pozemků ve lhůtách k tomu určených</w:t>
      </w:r>
      <w:r w:rsidR="00730D7E">
        <w:rPr>
          <w:rFonts w:cs="Arial"/>
          <w:sz w:val="20"/>
        </w:rPr>
        <w:t>;</w:t>
      </w:r>
    </w:p>
    <w:p w:rsidR="001A0757" w:rsidRPr="002E183A" w:rsidRDefault="001A0757" w:rsidP="00D905FA">
      <w:pPr>
        <w:pStyle w:val="Odstavecseseznamem"/>
        <w:numPr>
          <w:ilvl w:val="1"/>
          <w:numId w:val="9"/>
        </w:numPr>
        <w:jc w:val="both"/>
        <w:rPr>
          <w:rFonts w:cs="Arial"/>
          <w:sz w:val="20"/>
        </w:rPr>
      </w:pPr>
      <w:r w:rsidRPr="002E183A">
        <w:rPr>
          <w:rFonts w:cs="Arial"/>
          <w:sz w:val="20"/>
        </w:rPr>
        <w:t>v rámci služby v případě požadavků</w:t>
      </w:r>
      <w:r w:rsidR="002E183A" w:rsidRPr="002E183A">
        <w:rPr>
          <w:rFonts w:cs="Arial"/>
          <w:sz w:val="20"/>
        </w:rPr>
        <w:t xml:space="preserve"> objednatele rovněž zpracuje</w:t>
      </w:r>
      <w:r w:rsidRPr="002E183A">
        <w:rPr>
          <w:rFonts w:cs="Arial"/>
          <w:sz w:val="20"/>
        </w:rPr>
        <w:t xml:space="preserve"> souhlasné prohlášení dotčených vlastníků pozemků</w:t>
      </w:r>
      <w:r w:rsidR="00730D7E">
        <w:rPr>
          <w:rFonts w:cs="Arial"/>
          <w:sz w:val="20"/>
        </w:rPr>
        <w:t>;</w:t>
      </w:r>
    </w:p>
    <w:p w:rsidR="001A0757" w:rsidRPr="002337C4" w:rsidRDefault="00E90052" w:rsidP="00D905FA">
      <w:pPr>
        <w:numPr>
          <w:ilvl w:val="1"/>
          <w:numId w:val="9"/>
        </w:numPr>
        <w:jc w:val="both"/>
        <w:rPr>
          <w:rFonts w:ascii="Arial" w:hAnsi="Arial" w:cs="Arial"/>
          <w:sz w:val="20"/>
        </w:rPr>
      </w:pPr>
      <w:r>
        <w:rPr>
          <w:rFonts w:ascii="Arial" w:hAnsi="Arial" w:cs="Arial"/>
          <w:sz w:val="20"/>
        </w:rPr>
        <w:t xml:space="preserve">se </w:t>
      </w:r>
      <w:r w:rsidR="002E183A" w:rsidRPr="002E183A">
        <w:rPr>
          <w:rFonts w:ascii="Arial" w:hAnsi="Arial" w:cs="Arial"/>
          <w:sz w:val="20"/>
        </w:rPr>
        <w:t xml:space="preserve">zavazuje zpracovávat veškerá data v dokumentaci předávané objednateli způsobem a ve formátu v souladu s vnitřními předpisy </w:t>
      </w:r>
      <w:r w:rsidR="004D3610">
        <w:rPr>
          <w:rFonts w:ascii="Arial" w:hAnsi="Arial" w:cs="Arial"/>
          <w:sz w:val="20"/>
        </w:rPr>
        <w:t>objednatele</w:t>
      </w:r>
      <w:r w:rsidR="002E183A" w:rsidRPr="002E183A">
        <w:rPr>
          <w:rFonts w:ascii="Arial" w:hAnsi="Arial" w:cs="Arial"/>
          <w:sz w:val="20"/>
        </w:rPr>
        <w:t>, se kterými byl dodavatel seznámen, tak, aby byla vždy umožněna be</w:t>
      </w:r>
      <w:r w:rsidR="00730D7E">
        <w:rPr>
          <w:rFonts w:ascii="Arial" w:hAnsi="Arial" w:cs="Arial"/>
          <w:sz w:val="20"/>
        </w:rPr>
        <w:t>zproblémová transformace dat do G</w:t>
      </w:r>
      <w:r w:rsidR="002E183A" w:rsidRPr="002E183A">
        <w:rPr>
          <w:rFonts w:ascii="Arial" w:hAnsi="Arial" w:cs="Arial"/>
          <w:sz w:val="20"/>
        </w:rPr>
        <w:t>IS</w:t>
      </w:r>
      <w:r w:rsidR="00FA5F7A">
        <w:rPr>
          <w:rFonts w:ascii="Arial" w:hAnsi="Arial" w:cs="Arial"/>
          <w:sz w:val="20"/>
        </w:rPr>
        <w:t xml:space="preserve"> </w:t>
      </w:r>
      <w:r w:rsidR="002E183A" w:rsidRPr="002E183A">
        <w:rPr>
          <w:rFonts w:ascii="Arial" w:hAnsi="Arial" w:cs="Arial"/>
          <w:sz w:val="20"/>
        </w:rPr>
        <w:t xml:space="preserve">užívaného objednatelem - vnitřním předpisem dotýkající </w:t>
      </w:r>
      <w:r w:rsidR="00480780">
        <w:rPr>
          <w:rFonts w:ascii="Arial" w:hAnsi="Arial" w:cs="Arial"/>
          <w:sz w:val="20"/>
        </w:rPr>
        <w:t>se této oblasti je Předpis</w:t>
      </w:r>
      <w:r w:rsidR="002E183A" w:rsidRPr="002E183A">
        <w:rPr>
          <w:rFonts w:ascii="Arial" w:hAnsi="Arial" w:cs="Arial"/>
          <w:sz w:val="20"/>
        </w:rPr>
        <w:t xml:space="preserve"> </w:t>
      </w:r>
      <w:r w:rsidR="00730D7E">
        <w:rPr>
          <w:rFonts w:ascii="Arial" w:hAnsi="Arial" w:cs="Arial"/>
          <w:sz w:val="20"/>
        </w:rPr>
        <w:t>a</w:t>
      </w:r>
      <w:r w:rsidR="005D4B06">
        <w:rPr>
          <w:rFonts w:ascii="Arial" w:hAnsi="Arial" w:cs="Arial"/>
          <w:sz w:val="20"/>
        </w:rPr>
        <w:t xml:space="preserve"> </w:t>
      </w:r>
      <w:r w:rsidR="002E183A" w:rsidRPr="002E183A">
        <w:rPr>
          <w:rFonts w:ascii="Arial" w:hAnsi="Arial" w:cs="Arial"/>
          <w:sz w:val="20"/>
        </w:rPr>
        <w:t>Jednotný pokyn</w:t>
      </w:r>
      <w:r w:rsidR="00730D7E">
        <w:rPr>
          <w:rFonts w:ascii="Arial" w:hAnsi="Arial" w:cs="Arial"/>
          <w:sz w:val="20"/>
        </w:rPr>
        <w:t>.</w:t>
      </w:r>
    </w:p>
    <w:p w:rsidR="005D4B06" w:rsidRPr="00FA5F7A" w:rsidRDefault="00632C1B" w:rsidP="00632C1B">
      <w:pPr>
        <w:pStyle w:val="05-ODST-3"/>
        <w:rPr>
          <w:b/>
        </w:rPr>
      </w:pPr>
      <w:r w:rsidRPr="00FA5F7A">
        <w:rPr>
          <w:b/>
        </w:rPr>
        <w:t xml:space="preserve">Zaměření areálů čerpacích stanic objednatele: </w:t>
      </w:r>
    </w:p>
    <w:p w:rsidR="00632C1B" w:rsidRPr="002337C4" w:rsidRDefault="00632C1B" w:rsidP="00730D7E">
      <w:pPr>
        <w:pStyle w:val="05-ODST-3"/>
        <w:numPr>
          <w:ilvl w:val="0"/>
          <w:numId w:val="9"/>
        </w:numPr>
      </w:pPr>
      <w:r>
        <w:t xml:space="preserve">Oblast činností souvisejících s čerpacími stanicemi ve vlastnictví objednatele zahrnuje zejména služby vyhotovení geometrických plánů a geodetické části dokumentace skutečného provedení. </w:t>
      </w:r>
      <w:r w:rsidRPr="009560BB">
        <w:t xml:space="preserve">    </w:t>
      </w:r>
    </w:p>
    <w:p w:rsidR="001A0757" w:rsidRPr="00FA5F7A" w:rsidRDefault="001A0757" w:rsidP="00730D7E">
      <w:pPr>
        <w:pStyle w:val="10-ODST-3"/>
        <w:jc w:val="left"/>
        <w:rPr>
          <w:b/>
        </w:rPr>
      </w:pPr>
      <w:r w:rsidRPr="00FA5F7A">
        <w:rPr>
          <w:b/>
        </w:rPr>
        <w:t>vyhotovení GP</w:t>
      </w:r>
      <w:r w:rsidR="00730D7E" w:rsidRPr="00FA5F7A">
        <w:rPr>
          <w:b/>
        </w:rPr>
        <w:br/>
      </w:r>
      <w:r w:rsidRPr="00FA5F7A">
        <w:rPr>
          <w:b/>
        </w:rPr>
        <w:t xml:space="preserve"> </w:t>
      </w:r>
    </w:p>
    <w:p w:rsidR="00B26741" w:rsidRPr="00B26741" w:rsidRDefault="00B26741" w:rsidP="00730D7E">
      <w:pPr>
        <w:pStyle w:val="Odstavecseseznamem"/>
        <w:numPr>
          <w:ilvl w:val="0"/>
          <w:numId w:val="9"/>
        </w:numPr>
        <w:rPr>
          <w:rFonts w:cs="Arial"/>
          <w:sz w:val="20"/>
        </w:rPr>
      </w:pPr>
      <w:r>
        <w:rPr>
          <w:rFonts w:cs="Arial"/>
          <w:sz w:val="20"/>
        </w:rPr>
        <w:t>objednatel</w:t>
      </w:r>
      <w:r w:rsidR="001A0757" w:rsidRPr="00B26741">
        <w:rPr>
          <w:rFonts w:cs="Arial"/>
          <w:sz w:val="20"/>
        </w:rPr>
        <w:t xml:space="preserve"> dle svých potřeb požaduje vyhotovení GP zejména pro účely dle § 79 odst. 1 písm. b), d) a k) </w:t>
      </w:r>
      <w:r w:rsidR="00730D7E">
        <w:rPr>
          <w:rFonts w:cs="Arial"/>
          <w:sz w:val="20"/>
        </w:rPr>
        <w:t>katastrální vyhlášky</w:t>
      </w:r>
      <w:r>
        <w:rPr>
          <w:rFonts w:cs="Arial"/>
          <w:sz w:val="20"/>
        </w:rPr>
        <w:t xml:space="preserve"> - </w:t>
      </w:r>
      <w:r w:rsidRPr="00B26741">
        <w:rPr>
          <w:rFonts w:cs="Arial"/>
          <w:sz w:val="20"/>
        </w:rPr>
        <w:t>vyhotovení GP pro rozdělení pozemku, GP pro vyznačení neb</w:t>
      </w:r>
      <w:r w:rsidR="004D3610">
        <w:rPr>
          <w:rFonts w:cs="Arial"/>
          <w:sz w:val="20"/>
        </w:rPr>
        <w:t>o</w:t>
      </w:r>
      <w:r w:rsidRPr="00B26741">
        <w:rPr>
          <w:rFonts w:cs="Arial"/>
          <w:sz w:val="20"/>
        </w:rPr>
        <w:t xml:space="preserve"> změnu obvodu budovy, který je hlavní stavbou na pozemku, </w:t>
      </w:r>
      <w:r>
        <w:rPr>
          <w:rFonts w:cs="Arial"/>
          <w:sz w:val="20"/>
        </w:rPr>
        <w:t>(</w:t>
      </w:r>
      <w:r w:rsidRPr="00B26741">
        <w:rPr>
          <w:rFonts w:cs="Arial"/>
          <w:sz w:val="20"/>
        </w:rPr>
        <w:t xml:space="preserve">a </w:t>
      </w:r>
      <w:r>
        <w:rPr>
          <w:rFonts w:cs="Arial"/>
          <w:sz w:val="20"/>
        </w:rPr>
        <w:t xml:space="preserve">příp. </w:t>
      </w:r>
      <w:r w:rsidRPr="00B26741">
        <w:rPr>
          <w:rFonts w:cs="Arial"/>
          <w:sz w:val="20"/>
        </w:rPr>
        <w:t>vodního díla</w:t>
      </w:r>
      <w:r>
        <w:rPr>
          <w:rFonts w:cs="Arial"/>
          <w:sz w:val="20"/>
        </w:rPr>
        <w:t>)</w:t>
      </w:r>
      <w:r w:rsidRPr="00B26741">
        <w:rPr>
          <w:rFonts w:cs="Arial"/>
          <w:sz w:val="20"/>
        </w:rPr>
        <w:t>, a GP pro vymezení rozsahu věcného břemene k části pozemku</w:t>
      </w:r>
      <w:r w:rsidR="00043909">
        <w:rPr>
          <w:rFonts w:cs="Arial"/>
          <w:sz w:val="20"/>
        </w:rPr>
        <w:t>, přičemž dodavatel</w:t>
      </w:r>
      <w:r w:rsidRPr="00B26741">
        <w:rPr>
          <w:rFonts w:cs="Arial"/>
          <w:sz w:val="20"/>
        </w:rPr>
        <w:t>:</w:t>
      </w:r>
      <w:r w:rsidR="00730D7E">
        <w:rPr>
          <w:rFonts w:cs="Arial"/>
          <w:sz w:val="20"/>
        </w:rPr>
        <w:br/>
      </w:r>
    </w:p>
    <w:p w:rsidR="00B26741" w:rsidRPr="00B26741" w:rsidRDefault="00B26741" w:rsidP="00730D7E">
      <w:pPr>
        <w:numPr>
          <w:ilvl w:val="1"/>
          <w:numId w:val="9"/>
        </w:numPr>
        <w:jc w:val="both"/>
        <w:rPr>
          <w:rFonts w:ascii="Arial" w:hAnsi="Arial" w:cs="Arial"/>
          <w:sz w:val="20"/>
        </w:rPr>
      </w:pPr>
      <w:r w:rsidRPr="00B26741">
        <w:rPr>
          <w:rFonts w:ascii="Arial" w:hAnsi="Arial" w:cs="Arial"/>
          <w:sz w:val="20"/>
        </w:rPr>
        <w:t>zajistí podklady pro vyhotovení GP dle platné legislativy</w:t>
      </w:r>
      <w:r w:rsidR="00730D7E">
        <w:rPr>
          <w:rFonts w:ascii="Arial" w:hAnsi="Arial" w:cs="Arial"/>
          <w:sz w:val="20"/>
        </w:rPr>
        <w:t>;</w:t>
      </w:r>
    </w:p>
    <w:p w:rsidR="00B26741" w:rsidRPr="00B26741" w:rsidRDefault="00B26741" w:rsidP="00730D7E">
      <w:pPr>
        <w:numPr>
          <w:ilvl w:val="1"/>
          <w:numId w:val="9"/>
        </w:numPr>
        <w:jc w:val="both"/>
        <w:rPr>
          <w:rFonts w:ascii="Arial" w:hAnsi="Arial" w:cs="Arial"/>
          <w:sz w:val="20"/>
        </w:rPr>
      </w:pPr>
      <w:r w:rsidRPr="00B26741">
        <w:rPr>
          <w:rFonts w:ascii="Arial" w:hAnsi="Arial" w:cs="Arial"/>
          <w:sz w:val="20"/>
        </w:rPr>
        <w:t>vyhotoví GP pro účely rozdělení pozemku při odkupech pozemků či pro rozdělení pozemku – vyhotoví „oddělovací geometrický plán“</w:t>
      </w:r>
      <w:r w:rsidR="00730D7E">
        <w:rPr>
          <w:rFonts w:ascii="Arial" w:hAnsi="Arial" w:cs="Arial"/>
          <w:sz w:val="20"/>
        </w:rPr>
        <w:t xml:space="preserve">, </w:t>
      </w:r>
      <w:r w:rsidR="00F77870">
        <w:rPr>
          <w:rFonts w:ascii="Arial" w:hAnsi="Arial" w:cs="Arial"/>
          <w:sz w:val="20"/>
        </w:rPr>
        <w:t>přičemž také:</w:t>
      </w:r>
    </w:p>
    <w:p w:rsidR="00B26741" w:rsidRPr="00B26741" w:rsidRDefault="00B26741" w:rsidP="00730D7E">
      <w:pPr>
        <w:numPr>
          <w:ilvl w:val="2"/>
          <w:numId w:val="9"/>
        </w:numPr>
        <w:jc w:val="both"/>
        <w:rPr>
          <w:rFonts w:ascii="Arial" w:hAnsi="Arial" w:cs="Arial"/>
          <w:sz w:val="20"/>
        </w:rPr>
      </w:pPr>
      <w:r w:rsidRPr="00B26741">
        <w:rPr>
          <w:rFonts w:ascii="Arial" w:hAnsi="Arial" w:cs="Arial"/>
          <w:sz w:val="20"/>
        </w:rPr>
        <w:t>provede zaměření v terénu (hranice ploch, objekty, apod.)</w:t>
      </w:r>
      <w:r w:rsidR="00730D7E">
        <w:rPr>
          <w:rFonts w:ascii="Arial" w:hAnsi="Arial" w:cs="Arial"/>
          <w:sz w:val="20"/>
        </w:rPr>
        <w:t>;</w:t>
      </w:r>
    </w:p>
    <w:p w:rsidR="00B26741" w:rsidRPr="00B26741" w:rsidRDefault="00B26741" w:rsidP="00730D7E">
      <w:pPr>
        <w:numPr>
          <w:ilvl w:val="2"/>
          <w:numId w:val="9"/>
        </w:numPr>
        <w:jc w:val="both"/>
        <w:rPr>
          <w:rFonts w:ascii="Arial" w:hAnsi="Arial" w:cs="Arial"/>
          <w:sz w:val="20"/>
        </w:rPr>
      </w:pPr>
      <w:r w:rsidRPr="00B26741">
        <w:rPr>
          <w:rFonts w:ascii="Arial" w:hAnsi="Arial" w:cs="Arial"/>
          <w:sz w:val="20"/>
        </w:rPr>
        <w:t>provede stabilizaci lomových bodů</w:t>
      </w:r>
      <w:r w:rsidR="00730D7E">
        <w:rPr>
          <w:rFonts w:ascii="Arial" w:hAnsi="Arial" w:cs="Arial"/>
          <w:sz w:val="20"/>
        </w:rPr>
        <w:t>;</w:t>
      </w:r>
    </w:p>
    <w:p w:rsidR="00B26741" w:rsidRPr="00B26741" w:rsidRDefault="00B26741" w:rsidP="00730D7E">
      <w:pPr>
        <w:numPr>
          <w:ilvl w:val="2"/>
          <w:numId w:val="9"/>
        </w:numPr>
        <w:rPr>
          <w:rFonts w:ascii="Arial" w:hAnsi="Arial" w:cs="Arial"/>
          <w:sz w:val="20"/>
        </w:rPr>
      </w:pPr>
      <w:r w:rsidRPr="00B26741">
        <w:rPr>
          <w:rFonts w:ascii="Arial" w:hAnsi="Arial" w:cs="Arial"/>
          <w:sz w:val="20"/>
        </w:rPr>
        <w:t>vyhotoví GP</w:t>
      </w:r>
      <w:r w:rsidR="00730D7E">
        <w:rPr>
          <w:rFonts w:ascii="Arial" w:hAnsi="Arial" w:cs="Arial"/>
          <w:sz w:val="20"/>
        </w:rPr>
        <w:t>.</w:t>
      </w:r>
      <w:r w:rsidR="00730D7E">
        <w:rPr>
          <w:rFonts w:ascii="Arial" w:hAnsi="Arial" w:cs="Arial"/>
          <w:sz w:val="20"/>
        </w:rPr>
        <w:br/>
      </w:r>
    </w:p>
    <w:p w:rsidR="00B26741" w:rsidRPr="00B26741" w:rsidRDefault="00B26741" w:rsidP="00B26741">
      <w:pPr>
        <w:numPr>
          <w:ilvl w:val="0"/>
          <w:numId w:val="9"/>
        </w:numPr>
        <w:jc w:val="both"/>
        <w:rPr>
          <w:rFonts w:ascii="Arial" w:hAnsi="Arial" w:cs="Arial"/>
          <w:sz w:val="20"/>
        </w:rPr>
      </w:pPr>
      <w:r w:rsidRPr="00B26741">
        <w:rPr>
          <w:rFonts w:ascii="Arial" w:hAnsi="Arial" w:cs="Arial"/>
          <w:sz w:val="20"/>
        </w:rPr>
        <w:t xml:space="preserve">dodavatel vyhotoví obdobně </w:t>
      </w:r>
      <w:r w:rsidR="00F77870">
        <w:rPr>
          <w:rFonts w:ascii="Arial" w:hAnsi="Arial" w:cs="Arial"/>
          <w:sz w:val="20"/>
        </w:rPr>
        <w:t xml:space="preserve">podle předchozího bodu </w:t>
      </w:r>
      <w:r w:rsidRPr="00B26741">
        <w:rPr>
          <w:rFonts w:ascii="Arial" w:hAnsi="Arial" w:cs="Arial"/>
          <w:sz w:val="20"/>
        </w:rPr>
        <w:t>GP pro účely vyznačení a/nebo změny obvodu budovy, která je hlavní stavbou na dotčených pozemcích, či příp. vodního díla</w:t>
      </w:r>
    </w:p>
    <w:p w:rsidR="00730D7E" w:rsidRDefault="00B26741" w:rsidP="00B26741">
      <w:pPr>
        <w:numPr>
          <w:ilvl w:val="0"/>
          <w:numId w:val="9"/>
        </w:numPr>
        <w:jc w:val="both"/>
        <w:rPr>
          <w:rFonts w:ascii="Arial" w:hAnsi="Arial" w:cs="Arial"/>
          <w:sz w:val="20"/>
        </w:rPr>
      </w:pPr>
      <w:r w:rsidRPr="00B26741">
        <w:rPr>
          <w:rFonts w:ascii="Arial" w:hAnsi="Arial" w:cs="Arial"/>
          <w:sz w:val="20"/>
        </w:rPr>
        <w:t>dodavatel vyhotoví GP</w:t>
      </w:r>
      <w:r w:rsidR="00730D7E">
        <w:rPr>
          <w:rFonts w:ascii="Arial" w:hAnsi="Arial" w:cs="Arial"/>
          <w:sz w:val="20"/>
        </w:rPr>
        <w:t xml:space="preserve"> i</w:t>
      </w:r>
      <w:r w:rsidRPr="00B26741">
        <w:rPr>
          <w:rFonts w:ascii="Arial" w:hAnsi="Arial" w:cs="Arial"/>
          <w:sz w:val="20"/>
        </w:rPr>
        <w:t xml:space="preserve"> pro vyznačení věcného břemene vyhledaných/zaměřených sítí, vedení a objektů na pozemku dotýkající se areálu čerpacích stanic ve vlastnictví </w:t>
      </w:r>
      <w:r w:rsidR="004D3610">
        <w:rPr>
          <w:rFonts w:ascii="Arial" w:hAnsi="Arial" w:cs="Arial"/>
          <w:sz w:val="20"/>
        </w:rPr>
        <w:t>objednatele</w:t>
      </w:r>
      <w:r w:rsidR="00F77870">
        <w:rPr>
          <w:rFonts w:ascii="Arial" w:hAnsi="Arial" w:cs="Arial"/>
          <w:sz w:val="20"/>
        </w:rPr>
        <w:t>, přičemž</w:t>
      </w:r>
      <w:r w:rsidR="00730D7E">
        <w:rPr>
          <w:rFonts w:ascii="Arial" w:hAnsi="Arial" w:cs="Arial"/>
          <w:sz w:val="20"/>
        </w:rPr>
        <w:t>:</w:t>
      </w:r>
    </w:p>
    <w:p w:rsidR="00B26741" w:rsidRPr="00B26741" w:rsidRDefault="00F77870" w:rsidP="00730D7E">
      <w:pPr>
        <w:ind w:left="644"/>
        <w:jc w:val="both"/>
        <w:rPr>
          <w:rFonts w:ascii="Arial" w:hAnsi="Arial" w:cs="Arial"/>
          <w:sz w:val="20"/>
        </w:rPr>
      </w:pPr>
      <w:r>
        <w:rPr>
          <w:rFonts w:ascii="Arial" w:hAnsi="Arial" w:cs="Arial"/>
          <w:sz w:val="20"/>
        </w:rPr>
        <w:t xml:space="preserve"> </w:t>
      </w:r>
    </w:p>
    <w:p w:rsidR="00B26741" w:rsidRPr="00B26741" w:rsidRDefault="00B26741" w:rsidP="00B26741">
      <w:pPr>
        <w:numPr>
          <w:ilvl w:val="1"/>
          <w:numId w:val="9"/>
        </w:numPr>
        <w:jc w:val="both"/>
        <w:rPr>
          <w:rFonts w:ascii="Arial" w:hAnsi="Arial" w:cs="Arial"/>
          <w:sz w:val="20"/>
        </w:rPr>
      </w:pPr>
      <w:r w:rsidRPr="00B26741">
        <w:rPr>
          <w:rFonts w:ascii="Arial" w:hAnsi="Arial" w:cs="Arial"/>
          <w:sz w:val="20"/>
        </w:rPr>
        <w:t>provede vyhledání a zaměření stávajících podzemních vedení, sítí a</w:t>
      </w:r>
      <w:r w:rsidR="00730D7E">
        <w:rPr>
          <w:rFonts w:ascii="Arial" w:hAnsi="Arial" w:cs="Arial"/>
          <w:sz w:val="20"/>
        </w:rPr>
        <w:t>pod., a provede jejich zaměření;</w:t>
      </w:r>
    </w:p>
    <w:p w:rsidR="00B26741" w:rsidRPr="00B26741" w:rsidRDefault="00B26741" w:rsidP="00B26741">
      <w:pPr>
        <w:numPr>
          <w:ilvl w:val="1"/>
          <w:numId w:val="9"/>
        </w:numPr>
        <w:jc w:val="both"/>
        <w:rPr>
          <w:rFonts w:ascii="Arial" w:hAnsi="Arial" w:cs="Arial"/>
          <w:sz w:val="20"/>
        </w:rPr>
      </w:pPr>
      <w:r w:rsidRPr="00B26741">
        <w:rPr>
          <w:rFonts w:ascii="Arial" w:hAnsi="Arial" w:cs="Arial"/>
          <w:sz w:val="20"/>
        </w:rPr>
        <w:t>vyhotoví GP</w:t>
      </w:r>
      <w:r w:rsidR="00730D7E">
        <w:rPr>
          <w:rFonts w:ascii="Arial" w:hAnsi="Arial" w:cs="Arial"/>
          <w:sz w:val="20"/>
        </w:rPr>
        <w:t>.</w:t>
      </w:r>
    </w:p>
    <w:p w:rsidR="00730D7E" w:rsidRDefault="00730D7E" w:rsidP="00730D7E">
      <w:pPr>
        <w:ind w:left="644"/>
        <w:jc w:val="both"/>
        <w:rPr>
          <w:rFonts w:ascii="Arial" w:hAnsi="Arial" w:cs="Arial"/>
          <w:sz w:val="20"/>
        </w:rPr>
      </w:pPr>
    </w:p>
    <w:p w:rsidR="00B26741" w:rsidRDefault="00B26741" w:rsidP="00B26741">
      <w:pPr>
        <w:numPr>
          <w:ilvl w:val="0"/>
          <w:numId w:val="9"/>
        </w:numPr>
        <w:jc w:val="both"/>
        <w:rPr>
          <w:rFonts w:ascii="Arial" w:hAnsi="Arial" w:cs="Arial"/>
          <w:sz w:val="20"/>
        </w:rPr>
      </w:pPr>
      <w:r w:rsidRPr="00B26741">
        <w:rPr>
          <w:rFonts w:ascii="Arial" w:hAnsi="Arial" w:cs="Arial"/>
          <w:sz w:val="20"/>
        </w:rPr>
        <w:t xml:space="preserve">dodavatel je povinen vždy veškerá zpracovaná data předat </w:t>
      </w:r>
      <w:r>
        <w:rPr>
          <w:rFonts w:ascii="Arial" w:hAnsi="Arial" w:cs="Arial"/>
          <w:sz w:val="20"/>
        </w:rPr>
        <w:t>objednateli</w:t>
      </w:r>
      <w:r w:rsidR="0076785A">
        <w:rPr>
          <w:rFonts w:ascii="Arial" w:hAnsi="Arial" w:cs="Arial"/>
          <w:sz w:val="20"/>
        </w:rPr>
        <w:t>;</w:t>
      </w:r>
    </w:p>
    <w:p w:rsidR="00B26741" w:rsidRPr="00B26741" w:rsidRDefault="00B26741" w:rsidP="00B26741">
      <w:pPr>
        <w:numPr>
          <w:ilvl w:val="0"/>
          <w:numId w:val="9"/>
        </w:numPr>
        <w:jc w:val="both"/>
        <w:rPr>
          <w:rFonts w:ascii="Arial" w:hAnsi="Arial" w:cs="Arial"/>
          <w:sz w:val="20"/>
        </w:rPr>
      </w:pPr>
      <w:r w:rsidRPr="002E183A">
        <w:rPr>
          <w:rFonts w:ascii="Arial" w:hAnsi="Arial" w:cs="Arial"/>
          <w:sz w:val="20"/>
        </w:rPr>
        <w:t xml:space="preserve">dodavatel se zavazuje zpracovávat veškerá data v dokumentaci předávané objednateli způsobem a ve formátu v souladu s vnitřními předpisy </w:t>
      </w:r>
      <w:r w:rsidR="004D3610">
        <w:rPr>
          <w:rFonts w:ascii="Arial" w:hAnsi="Arial" w:cs="Arial"/>
          <w:sz w:val="20"/>
        </w:rPr>
        <w:t>objednatele</w:t>
      </w:r>
      <w:r w:rsidRPr="002E183A">
        <w:rPr>
          <w:rFonts w:ascii="Arial" w:hAnsi="Arial" w:cs="Arial"/>
          <w:sz w:val="20"/>
        </w:rPr>
        <w:t>, se kterými byl dodavatel seznámen, tak, aby byla vždy umožněna bezproblémová transformace dat do GIS užívaného objednatelem - vnitřním předpisem dotýkající se této oblasti je</w:t>
      </w:r>
      <w:r w:rsidR="00EA6845">
        <w:rPr>
          <w:rFonts w:ascii="Arial" w:hAnsi="Arial" w:cs="Arial"/>
          <w:sz w:val="20"/>
        </w:rPr>
        <w:t xml:space="preserve"> Předpis</w:t>
      </w:r>
      <w:r w:rsidRPr="002E183A">
        <w:rPr>
          <w:rFonts w:ascii="Arial" w:hAnsi="Arial" w:cs="Arial"/>
          <w:sz w:val="20"/>
        </w:rPr>
        <w:t xml:space="preserve"> </w:t>
      </w:r>
      <w:r w:rsidR="0076785A">
        <w:rPr>
          <w:rFonts w:ascii="Arial" w:hAnsi="Arial" w:cs="Arial"/>
          <w:sz w:val="20"/>
        </w:rPr>
        <w:t>a zejména Jednotný pokyn.</w:t>
      </w:r>
    </w:p>
    <w:p w:rsidR="001A0757" w:rsidRDefault="001A0757" w:rsidP="001A0757">
      <w:pPr>
        <w:rPr>
          <w:rFonts w:ascii="Arial" w:hAnsi="Arial" w:cs="Arial"/>
          <w:sz w:val="20"/>
        </w:rPr>
      </w:pPr>
    </w:p>
    <w:p w:rsidR="0076785A" w:rsidRPr="001A0757" w:rsidRDefault="0076785A" w:rsidP="001A0757">
      <w:pPr>
        <w:rPr>
          <w:rFonts w:ascii="Arial" w:hAnsi="Arial" w:cs="Arial"/>
          <w:sz w:val="20"/>
        </w:rPr>
      </w:pPr>
    </w:p>
    <w:p w:rsidR="001A0757" w:rsidRPr="001A0757" w:rsidRDefault="001A0757" w:rsidP="0076785A">
      <w:pPr>
        <w:pStyle w:val="10-ODST-3"/>
      </w:pPr>
      <w:r w:rsidRPr="00FA5F7A">
        <w:rPr>
          <w:b/>
        </w:rPr>
        <w:t>zaměřování skutečného provedení</w:t>
      </w:r>
      <w:r w:rsidRPr="001A0757">
        <w:t xml:space="preserve"> (dle § 13 a § 14 vyhlášky č. 31/1995 Sb.</w:t>
      </w:r>
      <w:r w:rsidR="0076785A">
        <w:br/>
      </w:r>
    </w:p>
    <w:p w:rsidR="001A0757" w:rsidRPr="001A2017" w:rsidRDefault="0076785A" w:rsidP="001A2017">
      <w:pPr>
        <w:pStyle w:val="Odstavecseseznamem"/>
        <w:numPr>
          <w:ilvl w:val="0"/>
          <w:numId w:val="9"/>
        </w:numPr>
        <w:rPr>
          <w:rFonts w:cs="Arial"/>
          <w:sz w:val="20"/>
        </w:rPr>
      </w:pPr>
      <w:r>
        <w:rPr>
          <w:rFonts w:cs="Arial"/>
          <w:sz w:val="20"/>
        </w:rPr>
        <w:t>dodavatel d</w:t>
      </w:r>
      <w:r w:rsidR="001A0757" w:rsidRPr="001A2017">
        <w:rPr>
          <w:rFonts w:cs="Arial"/>
          <w:sz w:val="20"/>
        </w:rPr>
        <w:t>le potřeb</w:t>
      </w:r>
      <w:r w:rsidR="00F77870">
        <w:rPr>
          <w:rFonts w:cs="Arial"/>
          <w:sz w:val="20"/>
        </w:rPr>
        <w:t xml:space="preserve"> a požadavků</w:t>
      </w:r>
      <w:r w:rsidR="001A0757" w:rsidRPr="001A2017">
        <w:rPr>
          <w:rFonts w:cs="Arial"/>
          <w:sz w:val="20"/>
        </w:rPr>
        <w:t xml:space="preserve"> </w:t>
      </w:r>
      <w:r w:rsidR="001A2017">
        <w:rPr>
          <w:rFonts w:cs="Arial"/>
          <w:sz w:val="20"/>
        </w:rPr>
        <w:t>objednatele</w:t>
      </w:r>
      <w:r w:rsidR="001A0757" w:rsidRPr="001A2017">
        <w:rPr>
          <w:rFonts w:cs="Arial"/>
          <w:sz w:val="20"/>
        </w:rPr>
        <w:t xml:space="preserve"> a v souladu s</w:t>
      </w:r>
      <w:r>
        <w:rPr>
          <w:rFonts w:cs="Arial"/>
          <w:sz w:val="20"/>
        </w:rPr>
        <w:t xml:space="preserve"> </w:t>
      </w:r>
      <w:r w:rsidR="001A0757" w:rsidRPr="001A2017">
        <w:rPr>
          <w:rFonts w:cs="Arial"/>
          <w:sz w:val="20"/>
        </w:rPr>
        <w:t>platnou</w:t>
      </w:r>
      <w:r w:rsidR="00F77870">
        <w:rPr>
          <w:rFonts w:cs="Arial"/>
          <w:sz w:val="20"/>
        </w:rPr>
        <w:t xml:space="preserve"> a účinnou</w:t>
      </w:r>
      <w:r w:rsidR="001A0757" w:rsidRPr="001A2017">
        <w:rPr>
          <w:rFonts w:cs="Arial"/>
          <w:sz w:val="20"/>
        </w:rPr>
        <w:t xml:space="preserve"> legislativou jako podklady pro řešení vlastnických vztahů v zájmovém území areálů čerpacích stanic:</w:t>
      </w:r>
      <w:r>
        <w:rPr>
          <w:rFonts w:cs="Arial"/>
          <w:sz w:val="20"/>
        </w:rPr>
        <w:br/>
      </w:r>
    </w:p>
    <w:p w:rsidR="001A0757" w:rsidRPr="001A2017" w:rsidRDefault="001A0757" w:rsidP="0076785A">
      <w:pPr>
        <w:pStyle w:val="Odstavecseseznamem"/>
        <w:numPr>
          <w:ilvl w:val="1"/>
          <w:numId w:val="9"/>
        </w:numPr>
        <w:rPr>
          <w:rFonts w:cs="Arial"/>
          <w:sz w:val="20"/>
        </w:rPr>
      </w:pPr>
      <w:r w:rsidRPr="001A2017">
        <w:rPr>
          <w:rFonts w:cs="Arial"/>
          <w:sz w:val="20"/>
        </w:rPr>
        <w:t>provede zaměření skutečného provedení stavby (- aktuálního stavu polohopisu a výškopisu)</w:t>
      </w:r>
      <w:r w:rsidR="0076785A">
        <w:rPr>
          <w:rFonts w:cs="Arial"/>
          <w:sz w:val="20"/>
        </w:rPr>
        <w:t>;</w:t>
      </w:r>
    </w:p>
    <w:p w:rsidR="001A0757" w:rsidRPr="001A2017" w:rsidRDefault="001A2017" w:rsidP="0076785A">
      <w:pPr>
        <w:pStyle w:val="Odstavecseseznamem"/>
        <w:numPr>
          <w:ilvl w:val="1"/>
          <w:numId w:val="9"/>
        </w:numPr>
        <w:rPr>
          <w:rFonts w:cs="Arial"/>
          <w:sz w:val="20"/>
        </w:rPr>
      </w:pPr>
      <w:r>
        <w:rPr>
          <w:rFonts w:cs="Arial"/>
          <w:sz w:val="20"/>
        </w:rPr>
        <w:t xml:space="preserve">provede </w:t>
      </w:r>
      <w:r w:rsidR="001A0757" w:rsidRPr="001A2017">
        <w:rPr>
          <w:rFonts w:cs="Arial"/>
          <w:sz w:val="20"/>
        </w:rPr>
        <w:t>vyhledání podzemních sítí detektorem a jejich následné zaměření v</w:t>
      </w:r>
      <w:r w:rsidR="0076785A">
        <w:rPr>
          <w:rFonts w:cs="Arial"/>
          <w:sz w:val="20"/>
        </w:rPr>
        <w:t> </w:t>
      </w:r>
      <w:r w:rsidR="001A0757" w:rsidRPr="001A2017">
        <w:rPr>
          <w:rFonts w:cs="Arial"/>
          <w:sz w:val="20"/>
        </w:rPr>
        <w:t>lokalitě</w:t>
      </w:r>
      <w:r w:rsidR="0076785A">
        <w:rPr>
          <w:rFonts w:cs="Arial"/>
          <w:sz w:val="20"/>
        </w:rPr>
        <w:t>;</w:t>
      </w:r>
    </w:p>
    <w:p w:rsidR="001A0757" w:rsidRDefault="001A0757" w:rsidP="0076785A">
      <w:pPr>
        <w:pStyle w:val="Odstavecseseznamem"/>
        <w:numPr>
          <w:ilvl w:val="1"/>
          <w:numId w:val="9"/>
        </w:numPr>
        <w:rPr>
          <w:rFonts w:cs="Arial"/>
          <w:sz w:val="20"/>
        </w:rPr>
      </w:pPr>
      <w:r w:rsidRPr="001A2017">
        <w:rPr>
          <w:rFonts w:cs="Arial"/>
          <w:sz w:val="20"/>
        </w:rPr>
        <w:t xml:space="preserve">zpracuje, vyhotoví a </w:t>
      </w:r>
      <w:r w:rsidR="001A2017">
        <w:rPr>
          <w:rFonts w:cs="Arial"/>
          <w:sz w:val="20"/>
        </w:rPr>
        <w:t>objednateli</w:t>
      </w:r>
      <w:r w:rsidRPr="001A2017">
        <w:rPr>
          <w:rFonts w:cs="Arial"/>
          <w:sz w:val="20"/>
        </w:rPr>
        <w:t xml:space="preserve"> předá geodetickou část dokumentace skutečného provedení v písemné listinné podobě a rovněž v elektronické verzi</w:t>
      </w:r>
      <w:r w:rsidR="0076785A">
        <w:rPr>
          <w:rFonts w:cs="Arial"/>
          <w:sz w:val="20"/>
        </w:rPr>
        <w:t>;</w:t>
      </w:r>
    </w:p>
    <w:p w:rsidR="001A2017" w:rsidRPr="00B26741" w:rsidRDefault="001A2017" w:rsidP="0076785A">
      <w:pPr>
        <w:numPr>
          <w:ilvl w:val="1"/>
          <w:numId w:val="9"/>
        </w:numPr>
        <w:jc w:val="both"/>
        <w:rPr>
          <w:rFonts w:ascii="Arial" w:hAnsi="Arial" w:cs="Arial"/>
          <w:sz w:val="20"/>
        </w:rPr>
      </w:pPr>
      <w:r w:rsidRPr="002E183A">
        <w:rPr>
          <w:rFonts w:ascii="Arial" w:hAnsi="Arial" w:cs="Arial"/>
          <w:sz w:val="20"/>
        </w:rPr>
        <w:t xml:space="preserve">se zavazuje zpracovávat veškerá data v dokumentaci předávané objednateli způsobem a ve formátu v souladu s vnitřními předpisy </w:t>
      </w:r>
      <w:r w:rsidR="004D3610">
        <w:rPr>
          <w:rFonts w:ascii="Arial" w:hAnsi="Arial" w:cs="Arial"/>
          <w:sz w:val="20"/>
        </w:rPr>
        <w:t>objednatele</w:t>
      </w:r>
      <w:r w:rsidRPr="002E183A">
        <w:rPr>
          <w:rFonts w:ascii="Arial" w:hAnsi="Arial" w:cs="Arial"/>
          <w:sz w:val="20"/>
        </w:rPr>
        <w:t>, se kterými byl dodavatel seznámen, tak, aby byla vždy umožněna bezproblémová transformace dat do geogra</w:t>
      </w:r>
      <w:r w:rsidR="00FA5F7A">
        <w:rPr>
          <w:rFonts w:ascii="Arial" w:hAnsi="Arial" w:cs="Arial"/>
          <w:sz w:val="20"/>
        </w:rPr>
        <w:t>fického informačního systému GIS</w:t>
      </w:r>
      <w:r w:rsidRPr="002E183A">
        <w:rPr>
          <w:rFonts w:ascii="Arial" w:hAnsi="Arial" w:cs="Arial"/>
          <w:sz w:val="20"/>
        </w:rPr>
        <w:t xml:space="preserve"> užívaného objednatelem - vnitřním předpisem dotýkající se této oblasti je </w:t>
      </w:r>
      <w:r w:rsidR="00EA6845">
        <w:rPr>
          <w:rFonts w:ascii="Arial" w:hAnsi="Arial" w:cs="Arial"/>
          <w:sz w:val="20"/>
        </w:rPr>
        <w:t>Předpis</w:t>
      </w:r>
      <w:r w:rsidR="0076785A">
        <w:rPr>
          <w:rFonts w:ascii="Arial" w:hAnsi="Arial" w:cs="Arial"/>
          <w:sz w:val="20"/>
        </w:rPr>
        <w:t xml:space="preserve"> a zejména </w:t>
      </w:r>
      <w:r w:rsidRPr="002E183A">
        <w:rPr>
          <w:rFonts w:ascii="Arial" w:hAnsi="Arial" w:cs="Arial"/>
          <w:sz w:val="20"/>
        </w:rPr>
        <w:t>Jednotný pokyn</w:t>
      </w:r>
      <w:r w:rsidR="0076785A">
        <w:rPr>
          <w:rFonts w:ascii="Arial" w:hAnsi="Arial" w:cs="Arial"/>
          <w:sz w:val="20"/>
        </w:rPr>
        <w:t>.</w:t>
      </w:r>
      <w:r w:rsidRPr="002E183A">
        <w:rPr>
          <w:rFonts w:ascii="Arial" w:hAnsi="Arial" w:cs="Arial"/>
          <w:sz w:val="20"/>
        </w:rPr>
        <w:t xml:space="preserve"> </w:t>
      </w:r>
    </w:p>
    <w:p w:rsidR="003C4C81" w:rsidRDefault="001A0757" w:rsidP="003C4C81">
      <w:pPr>
        <w:pStyle w:val="02-ODST-2"/>
      </w:pPr>
      <w:r>
        <w:t>Jak je uvedeno v čl. 3 a 4 této smlouvy konkrétní specifikace služby bude vždy uvedena ve výzvě k podání nabídek a dle konkrétního zadání objednatele budou dodavatelé zpracovávat své nabídkové ceny k jednotlivým dílčím zakázkám na služby.</w:t>
      </w:r>
    </w:p>
    <w:p w:rsidR="003C4C81" w:rsidRDefault="003C4C81" w:rsidP="003C4C81">
      <w:pPr>
        <w:pStyle w:val="02-ODST-2"/>
      </w:pPr>
      <w:r>
        <w:t xml:space="preserve">Smluvní strany se dohodly, že pro účely této smlouvy se pojmem vedení, nevyplývá-li z kontextu či není-li výslovně uvedeno jinak, rozumí zejména </w:t>
      </w:r>
      <w:r w:rsidRPr="00C800C2">
        <w:t>podzemní vedení: potrubí, elektrické kabely, kanalizační trubky a šachty, armaturní šachty, popř. jiné inženýrské sítě, vedoucí pod úrovní terénu</w:t>
      </w:r>
      <w:r>
        <w:t>.</w:t>
      </w:r>
    </w:p>
    <w:p w:rsidR="007B609F" w:rsidRDefault="007B609F" w:rsidP="007B609F">
      <w:pPr>
        <w:pStyle w:val="02-ODST-2"/>
      </w:pPr>
      <w:r w:rsidRPr="005F2CA8">
        <w:t>Dodavatel je povin</w:t>
      </w:r>
      <w:r>
        <w:t xml:space="preserve">en dodržovat při provádění služeb </w:t>
      </w:r>
      <w:r w:rsidRPr="005F2CA8">
        <w:t>veškeré obecně závazné předpisy českého právního řádu a rovněž vnitřní předpisy</w:t>
      </w:r>
      <w:r>
        <w:t xml:space="preserve"> objednatele</w:t>
      </w:r>
      <w:r w:rsidRPr="005F2CA8">
        <w:t>, se kterými byl seznámen.</w:t>
      </w:r>
    </w:p>
    <w:p w:rsidR="007B609F" w:rsidRDefault="007B609F" w:rsidP="007B609F">
      <w:pPr>
        <w:pStyle w:val="02-ODST-2"/>
      </w:pPr>
      <w:r>
        <w:t>Rozsah předmětu plnění – předmětu dílčí zakázky na služby dle požadavků objednatele, jakož i následné technické podmínky požadované objednatelem vyplývají z této smlouvy a jejích součástí včetně dokumentů, na které odkazuje, a z vymezení předmětu každé dílčí zakázky na služby.</w:t>
      </w:r>
    </w:p>
    <w:p w:rsidR="007B609F" w:rsidRDefault="007B609F" w:rsidP="007B609F">
      <w:pPr>
        <w:pStyle w:val="02-ODST-2"/>
      </w:pPr>
      <w:r>
        <w:t>Dodavatel je povinen provádět služby dle smlouvy</w:t>
      </w:r>
      <w:r w:rsidR="00C552E3">
        <w:t>, jejích nedílných součástí včetně dokumentů, na které odkazuje,</w:t>
      </w:r>
      <w:r>
        <w:t xml:space="preserve"> a v souladu s uzavřenou dílčí smlouvou s odbornou péčí, dle požadavků </w:t>
      </w:r>
      <w:r w:rsidR="00C552E3">
        <w:t>objednatel</w:t>
      </w:r>
      <w:r>
        <w:t xml:space="preserve">e. Dílčí zakázky </w:t>
      </w:r>
      <w:r w:rsidR="00C552E3">
        <w:t xml:space="preserve">na služby </w:t>
      </w:r>
      <w:r>
        <w:t xml:space="preserve">budou </w:t>
      </w:r>
      <w:r w:rsidR="00C552E3">
        <w:t>objednatelem</w:t>
      </w:r>
      <w:r>
        <w:t xml:space="preserve"> zadávány po celou dobu trvání platnosti a účinnosti </w:t>
      </w:r>
      <w:r w:rsidR="00C552E3">
        <w:t>této</w:t>
      </w:r>
      <w:r>
        <w:t xml:space="preserve"> smlouvy uzavřené mezi zadavatelem a dodavateli dle sjednaných podmínek.</w:t>
      </w:r>
    </w:p>
    <w:p w:rsidR="00C552E3" w:rsidRDefault="00C552E3" w:rsidP="00C552E3">
      <w:pPr>
        <w:pStyle w:val="02-ODST-2"/>
      </w:pPr>
      <w:r>
        <w:t>Dodavatel prohlašuje, že je dostatečně vybaven k plnění této smlouvy a dílčích smluv. Dodavatel prohlašuje, že se zavazuje zajistit dostatečnou personální i technickou kapacitu pro provádění služeb dle a na základě této smlouvy a v souladu s dílčí smlouvou, a zavazuje se, že bude mít vždy pro plnění dílčí smlouvy uzavřené s objednatelem potřebnou techniku a pomůcky požadované objednatelem a platnou</w:t>
      </w:r>
      <w:r w:rsidR="00216DA7">
        <w:t xml:space="preserve"> a účinnou </w:t>
      </w:r>
      <w:r>
        <w:t>legislativou. Zejména se dodavatel v této souvislosti zavazuje, že bude mít k dispozici</w:t>
      </w:r>
    </w:p>
    <w:p w:rsidR="00C552E3" w:rsidRDefault="00C552E3" w:rsidP="00C552E3">
      <w:pPr>
        <w:pStyle w:val="05-ODST-3"/>
      </w:pPr>
      <w:r>
        <w:t>detektor podzemních vedení s generátorem signálu určeným pro vyhledávání kovových potrubí DN150 a větších a kabelových tras</w:t>
      </w:r>
    </w:p>
    <w:p w:rsidR="00C552E3" w:rsidRDefault="00C552E3" w:rsidP="00C552E3">
      <w:pPr>
        <w:pStyle w:val="05-ODST-3"/>
      </w:pPr>
      <w:r>
        <w:t>ochranné pomůcky do prostoru s nebezpečím výbuchu ZÓNA I a ZÓNA II</w:t>
      </w:r>
    </w:p>
    <w:p w:rsidR="00C552E3" w:rsidRDefault="00C552E3" w:rsidP="00C552E3">
      <w:pPr>
        <w:pStyle w:val="05-ODST-3"/>
      </w:pPr>
      <w:r>
        <w:t>nivelační přístroj (standardní odchylka 1 km nivelace min. 0.3 mm (invar lať) / 1,0 mm (běž. lať) / 1,5mm (opt. běž.lať)</w:t>
      </w:r>
    </w:p>
    <w:p w:rsidR="00C552E3" w:rsidRDefault="00C552E3" w:rsidP="00C552E3">
      <w:pPr>
        <w:pStyle w:val="05-ODST-3"/>
      </w:pPr>
      <w:r>
        <w:t xml:space="preserve">měřící přístroj – totální stanice s těmito parametry (úhlová přesnost 1 m gon, délková přesnost </w:t>
      </w:r>
      <w:r w:rsidR="00FA5F7A">
        <w:t>2</w:t>
      </w:r>
      <w:r>
        <w:t xml:space="preserve"> mm +/- 2 ppm)</w:t>
      </w:r>
    </w:p>
    <w:p w:rsidR="00C552E3" w:rsidRDefault="00C552E3" w:rsidP="00C552E3">
      <w:pPr>
        <w:pStyle w:val="05-ODST-3"/>
      </w:pPr>
      <w:r>
        <w:t>aparatura GPS měřící stanice - sestava pro síť referenčních stanic dle požadavků uvedených ve vyhlášce Českého úřadu zeměměřického a katastrálního č. 31/1995 Sb., kterou se provádí zákon č. 200/1994 sb., o zeměměřictví a o změně a doplnění některých zákonů souvisejících s jeho zavedením, v platném znění</w:t>
      </w:r>
    </w:p>
    <w:p w:rsidR="00C552E3" w:rsidRPr="00551D56" w:rsidRDefault="00C552E3" w:rsidP="00C552E3">
      <w:pPr>
        <w:pStyle w:val="02-ODST-2"/>
      </w:pPr>
      <w:r>
        <w:t>V případě provádění činností spočívající v měření a zaměřování poloh objektů a zařízení dle požadavků objednatele, je dodavatel povinen všechna měření provádět a dokumentovat v souřadnicovém systému jednotné trigonometrické sítě katastrální – S-JTSK, a výškovém systému baltském po vyrovnání – Bpv</w:t>
      </w:r>
      <w:bookmarkStart w:id="1" w:name="id301475"/>
      <w:bookmarkStart w:id="2" w:name="id301499"/>
      <w:bookmarkEnd w:id="1"/>
      <w:bookmarkEnd w:id="2"/>
      <w:r>
        <w:t xml:space="preserve">; a dále </w:t>
      </w:r>
      <w:r w:rsidRPr="00B0770B">
        <w:rPr>
          <w:rFonts w:cs="Arial"/>
          <w:color w:val="000000"/>
        </w:rPr>
        <w:t>s odkazem na legislativu</w:t>
      </w:r>
      <w:r>
        <w:rPr>
          <w:rFonts w:cs="Arial"/>
          <w:color w:val="000000"/>
        </w:rPr>
        <w:t xml:space="preserve"> je </w:t>
      </w:r>
      <w:r w:rsidRPr="00B0770B">
        <w:rPr>
          <w:rFonts w:cs="Arial"/>
          <w:color w:val="000000"/>
        </w:rPr>
        <w:t xml:space="preserve">dodavatel </w:t>
      </w:r>
      <w:r>
        <w:rPr>
          <w:rFonts w:cs="Arial"/>
          <w:color w:val="000000"/>
        </w:rPr>
        <w:t xml:space="preserve">povinen </w:t>
      </w:r>
      <w:r w:rsidRPr="00B0770B">
        <w:rPr>
          <w:rFonts w:cs="Arial"/>
          <w:color w:val="000000"/>
        </w:rPr>
        <w:t>zajisti</w:t>
      </w:r>
      <w:r>
        <w:rPr>
          <w:rFonts w:cs="Arial"/>
          <w:color w:val="000000"/>
        </w:rPr>
        <w:t>t</w:t>
      </w:r>
      <w:r w:rsidRPr="00B0770B">
        <w:rPr>
          <w:rFonts w:cs="Arial"/>
          <w:color w:val="000000"/>
        </w:rPr>
        <w:t>, že jím na základě požad</w:t>
      </w:r>
      <w:r>
        <w:rPr>
          <w:rFonts w:cs="Arial"/>
          <w:color w:val="000000"/>
        </w:rPr>
        <w:t>a</w:t>
      </w:r>
      <w:r w:rsidRPr="00B0770B">
        <w:rPr>
          <w:rFonts w:cs="Arial"/>
          <w:color w:val="000000"/>
        </w:rPr>
        <w:t xml:space="preserve">vků </w:t>
      </w:r>
      <w:r>
        <w:rPr>
          <w:rFonts w:cs="Arial"/>
          <w:color w:val="000000"/>
        </w:rPr>
        <w:t>objednatele</w:t>
      </w:r>
      <w:r w:rsidRPr="00B0770B">
        <w:rPr>
          <w:rFonts w:cs="Arial"/>
          <w:color w:val="000000"/>
        </w:rPr>
        <w:t xml:space="preserve"> vyhotovená veškerá dotčená dokumentace byla úředně ověřena ve smyslu § 13 zákona č. 200/1994 Sb., o zeměměřictví a o změně a doplnění některých zákonů souvisejících s jeho zavedením, v platném znění.</w:t>
      </w:r>
    </w:p>
    <w:p w:rsidR="00C552E3" w:rsidRDefault="00C552E3" w:rsidP="00C552E3">
      <w:pPr>
        <w:pStyle w:val="02-ODST-2"/>
      </w:pPr>
      <w:r>
        <w:t>Zpracovávání výsledků bude probíhat a zprávy či jiné dokumenty budou objednateli dodavatelem předávány ve formátu DGN, nebude-li objednatelem výslovně požadováno jinak.</w:t>
      </w:r>
      <w:r w:rsidRPr="00C552E3">
        <w:t xml:space="preserve"> </w:t>
      </w:r>
      <w:r>
        <w:t>Dodavatel se zavazuje, že pro zpracování výsledků služeb prováděných v souladu s dílčí smlouvou bude mít vždy k dispozici software (</w:t>
      </w:r>
      <w:r w:rsidR="0076785A">
        <w:t xml:space="preserve">dále také jen </w:t>
      </w:r>
      <w:r w:rsidR="0076785A" w:rsidRPr="0076785A">
        <w:rPr>
          <w:b/>
        </w:rPr>
        <w:t>„S</w:t>
      </w:r>
      <w:r w:rsidRPr="0076785A">
        <w:rPr>
          <w:b/>
        </w:rPr>
        <w:t>W</w:t>
      </w:r>
      <w:r w:rsidR="0076785A">
        <w:rPr>
          <w:b/>
        </w:rPr>
        <w:t>“</w:t>
      </w:r>
      <w:r w:rsidRPr="0076785A">
        <w:rPr>
          <w:b/>
        </w:rPr>
        <w:t>)</w:t>
      </w:r>
      <w:r>
        <w:t xml:space="preserve"> v datovém formátu MicroStation pr</w:t>
      </w:r>
      <w:r w:rsidR="0076785A">
        <w:t>o uchování dokumentace:  „</w:t>
      </w:r>
      <w:r w:rsidR="002337C4">
        <w:t>DGN“</w:t>
      </w:r>
      <w:r>
        <w:t xml:space="preserve"> či ve formátu</w:t>
      </w:r>
      <w:r w:rsidR="002337C4">
        <w:t>,</w:t>
      </w:r>
      <w:r>
        <w:t xml:space="preserve"> sděleném objednatelem dodavateli, v souladu s vnitřními předpisy objednatele, se kterými bude dodavatel seznámen.</w:t>
      </w:r>
    </w:p>
    <w:p w:rsidR="00C552E3" w:rsidRPr="00F40F19" w:rsidRDefault="00C552E3" w:rsidP="00C552E3">
      <w:pPr>
        <w:pStyle w:val="02-ODST-2"/>
        <w:rPr>
          <w:szCs w:val="22"/>
        </w:rPr>
      </w:pPr>
      <w:r>
        <w:rPr>
          <w:szCs w:val="22"/>
        </w:rPr>
        <w:t>Dodavatel</w:t>
      </w:r>
      <w:r w:rsidRPr="00F40F19">
        <w:rPr>
          <w:szCs w:val="22"/>
        </w:rPr>
        <w:t xml:space="preserve"> je povinen poskytovat </w:t>
      </w:r>
      <w:r>
        <w:rPr>
          <w:szCs w:val="22"/>
        </w:rPr>
        <w:t xml:space="preserve">služby </w:t>
      </w:r>
      <w:r w:rsidRPr="00F40F19">
        <w:rPr>
          <w:szCs w:val="22"/>
        </w:rPr>
        <w:t>v čase a rozsahu tak, jak vypl</w:t>
      </w:r>
      <w:r>
        <w:rPr>
          <w:szCs w:val="22"/>
        </w:rPr>
        <w:t>ývá z této smlouvy a z výzev objednatele</w:t>
      </w:r>
      <w:r w:rsidR="008100DE">
        <w:rPr>
          <w:szCs w:val="22"/>
        </w:rPr>
        <w:t xml:space="preserve"> </w:t>
      </w:r>
      <w:r>
        <w:rPr>
          <w:szCs w:val="22"/>
        </w:rPr>
        <w:t>k podání nabídek (dílčí smlouvy). Služby dodavatele</w:t>
      </w:r>
      <w:r w:rsidRPr="00F40F19">
        <w:rPr>
          <w:szCs w:val="22"/>
        </w:rPr>
        <w:t xml:space="preserve"> budou vykonávány v souladu, podle a na zákl</w:t>
      </w:r>
      <w:r>
        <w:rPr>
          <w:szCs w:val="22"/>
        </w:rPr>
        <w:t>adě této uzavřené s</w:t>
      </w:r>
      <w:r w:rsidRPr="00F40F19">
        <w:rPr>
          <w:szCs w:val="22"/>
        </w:rPr>
        <w:t>mlouvy a ne</w:t>
      </w:r>
      <w:r>
        <w:rPr>
          <w:szCs w:val="22"/>
        </w:rPr>
        <w:t>překročí rámec stanovený touto s</w:t>
      </w:r>
      <w:r w:rsidRPr="00F40F19">
        <w:rPr>
          <w:szCs w:val="22"/>
        </w:rPr>
        <w:t>mlouvou</w:t>
      </w:r>
      <w:r>
        <w:rPr>
          <w:szCs w:val="22"/>
        </w:rPr>
        <w:t xml:space="preserve"> a dílčími smlouvami.</w:t>
      </w:r>
      <w:r w:rsidRPr="00F40F19">
        <w:rPr>
          <w:szCs w:val="22"/>
        </w:rPr>
        <w:t xml:space="preserve"> </w:t>
      </w:r>
    </w:p>
    <w:p w:rsidR="00C552E3" w:rsidRDefault="00C552E3" w:rsidP="00C552E3">
      <w:pPr>
        <w:pStyle w:val="02-ODST-2"/>
        <w:rPr>
          <w:szCs w:val="22"/>
        </w:rPr>
      </w:pPr>
      <w:r>
        <w:rPr>
          <w:szCs w:val="22"/>
        </w:rPr>
        <w:t>Dodavatel je povinen služby prováděné na základě této smlouvy a dílčích smluv, anebo výsledky služby v materiální podobě, předat</w:t>
      </w:r>
      <w:r w:rsidR="008100DE">
        <w:rPr>
          <w:szCs w:val="22"/>
        </w:rPr>
        <w:t xml:space="preserve"> objednateli, a stvrdit dokončení a předání služby – díla </w:t>
      </w:r>
      <w:r>
        <w:rPr>
          <w:szCs w:val="22"/>
        </w:rPr>
        <w:t>formou písemných zpráv či protokolu o předání a převzetí. Takové dokumenty musí být vždy stvrzeny podpisem osoby oprávněné v dané záležitosti jednat za objednatele. Dle charakteru služby může být tento požadavek ob</w:t>
      </w:r>
      <w:r w:rsidR="000F4115">
        <w:rPr>
          <w:szCs w:val="22"/>
        </w:rPr>
        <w:t>jednatele blíže</w:t>
      </w:r>
      <w:r>
        <w:rPr>
          <w:szCs w:val="22"/>
        </w:rPr>
        <w:t xml:space="preserve"> specifikován dle pokynů objednatele na plnění dodavatele v rámci uzavřených dílčích smluv.</w:t>
      </w:r>
    </w:p>
    <w:p w:rsidR="00D04DE7" w:rsidRPr="00B73644" w:rsidRDefault="00D04DE7" w:rsidP="00D04DE7">
      <w:pPr>
        <w:pStyle w:val="02-ODST-2"/>
        <w:rPr>
          <w:b/>
          <w:szCs w:val="22"/>
        </w:rPr>
      </w:pPr>
      <w:r>
        <w:rPr>
          <w:szCs w:val="22"/>
        </w:rPr>
        <w:t>Dodavatel je povinen chránit zájmy objednatele.</w:t>
      </w:r>
    </w:p>
    <w:p w:rsidR="00D04DE7" w:rsidRPr="00B73644" w:rsidRDefault="00D04DE7" w:rsidP="00D04DE7">
      <w:pPr>
        <w:pStyle w:val="02-ODST-2"/>
      </w:pPr>
      <w:r w:rsidRPr="008363EF">
        <w:t>Dodavatel se zav</w:t>
      </w:r>
      <w:r>
        <w:t>azuje při plnění předmětu této s</w:t>
      </w:r>
      <w:r w:rsidRPr="008363EF">
        <w:t xml:space="preserve">mlouvy </w:t>
      </w:r>
      <w:r>
        <w:t xml:space="preserve">a dílčích smluv </w:t>
      </w:r>
      <w:r w:rsidRPr="008363EF">
        <w:t>brát</w:t>
      </w:r>
      <w:r>
        <w:t xml:space="preserve"> zřetel na potřeby o</w:t>
      </w:r>
      <w:r w:rsidRPr="008363EF">
        <w:t>bjedn</w:t>
      </w:r>
      <w:r>
        <w:t>atele a jednotlivé činnosti se d</w:t>
      </w:r>
      <w:r w:rsidRPr="008363EF">
        <w:t>odavatel zavazuje</w:t>
      </w:r>
      <w:r>
        <w:t xml:space="preserve"> provádět v úzké součinnosti s o</w:t>
      </w:r>
      <w:r w:rsidRPr="008363EF">
        <w:t>bjednatelem.</w:t>
      </w:r>
    </w:p>
    <w:p w:rsidR="00D04DE7" w:rsidRDefault="00D04DE7" w:rsidP="00D04DE7">
      <w:pPr>
        <w:pStyle w:val="02-ODST-2"/>
        <w:rPr>
          <w:szCs w:val="22"/>
        </w:rPr>
      </w:pPr>
      <w:r>
        <w:rPr>
          <w:szCs w:val="22"/>
        </w:rPr>
        <w:t xml:space="preserve">Dodavatel se zavazuje řídit se veškerými pokyny objednatele, je však povinen neprodleně upozornit objednatele na případnou nevhodnost jeho pokynů a navrhnout objednateli alternativní, dle odborného názoru dodavatele vhodnější řešení a objednatel dodavateli </w:t>
      </w:r>
      <w:r w:rsidRPr="00441685">
        <w:rPr>
          <w:szCs w:val="22"/>
        </w:rPr>
        <w:t xml:space="preserve">neprodleně sdělí, zda s navrženým alternativním řešením souhlasí, anebo zda na svých původních pokynech trvá, anebo zda případně navrhuje jiné řešení. </w:t>
      </w:r>
      <w:r>
        <w:rPr>
          <w:szCs w:val="22"/>
        </w:rPr>
        <w:t xml:space="preserve">Dodavatel </w:t>
      </w:r>
      <w:r w:rsidRPr="00441685">
        <w:rPr>
          <w:szCs w:val="22"/>
        </w:rPr>
        <w:t xml:space="preserve">je povinen </w:t>
      </w:r>
      <w:r>
        <w:rPr>
          <w:szCs w:val="22"/>
        </w:rPr>
        <w:t>objednateli</w:t>
      </w:r>
      <w:r w:rsidRPr="00441685">
        <w:rPr>
          <w:szCs w:val="22"/>
        </w:rPr>
        <w:t xml:space="preserve"> poskytnout potřebnou součinnost k učinění rozhodnutí.</w:t>
      </w:r>
    </w:p>
    <w:p w:rsidR="00D04DE7" w:rsidRDefault="00D04DE7" w:rsidP="00D04DE7">
      <w:pPr>
        <w:pStyle w:val="02-ODST-2"/>
      </w:pPr>
      <w:r w:rsidRPr="00801EAA">
        <w:t xml:space="preserve">Není-li to v rozporu s obecně závaznými předpisy českého právního řádu, uvedené činnosti </w:t>
      </w:r>
      <w:r>
        <w:t xml:space="preserve">dodavatele prováděné na základě dílčí smlouvy </w:t>
      </w:r>
      <w:r w:rsidRPr="00D56DD2">
        <w:t>mohou být v průběhu</w:t>
      </w:r>
      <w:r>
        <w:t xml:space="preserve"> trvání dílčí s</w:t>
      </w:r>
      <w:r w:rsidRPr="00D56DD2">
        <w:t>mlouvy rozšířeny – doplněny po vz</w:t>
      </w:r>
      <w:r>
        <w:t>ájemné domluvě podle požadavku o</w:t>
      </w:r>
      <w:r w:rsidRPr="00D56DD2">
        <w:t>bjednatele,</w:t>
      </w:r>
      <w:r>
        <w:t xml:space="preserve"> uzavřením dodatku k dané dílčí s</w:t>
      </w:r>
      <w:r w:rsidRPr="00811E47">
        <w:t xml:space="preserve">mlouvě či může být rozsah </w:t>
      </w:r>
      <w:r>
        <w:t>služeb</w:t>
      </w:r>
      <w:r w:rsidRPr="00811E47">
        <w:t xml:space="preserve"> </w:t>
      </w:r>
      <w:r w:rsidRPr="006C4352">
        <w:t xml:space="preserve">naopak zúžen, a to </w:t>
      </w:r>
      <w:r>
        <w:t>vždy na základě požadavků o</w:t>
      </w:r>
      <w:r w:rsidRPr="006C4352">
        <w:t>bjednatele</w:t>
      </w:r>
      <w:r>
        <w:t>.</w:t>
      </w:r>
    </w:p>
    <w:p w:rsidR="00D04DE7" w:rsidRPr="005F2CA8" w:rsidRDefault="00D04DE7" w:rsidP="00D04DE7">
      <w:pPr>
        <w:pStyle w:val="02-ODST-2"/>
      </w:pPr>
      <w:r>
        <w:t>Služby dodavatelem prováděné budou vždy</w:t>
      </w:r>
      <w:r w:rsidRPr="005F2CA8">
        <w:t xml:space="preserve"> splňovat kvalitativní požadavky definované platnými normami ČSN či EN v případě, že příslušné české normy neexistují. Doporučené ustanovení norem ČSN či EN se pro </w:t>
      </w:r>
      <w:r>
        <w:t xml:space="preserve">dodavatele </w:t>
      </w:r>
      <w:r w:rsidRPr="005F2CA8">
        <w:t>považují vždy za závazná.</w:t>
      </w:r>
    </w:p>
    <w:p w:rsidR="00276F4B" w:rsidRPr="00276F4B" w:rsidRDefault="007B609F" w:rsidP="007B609F">
      <w:pPr>
        <w:pStyle w:val="02-ODST-2"/>
        <w:rPr>
          <w:szCs w:val="22"/>
        </w:rPr>
      </w:pPr>
      <w:r>
        <w:t>Dodavatel je povinen při plnění služeb s</w:t>
      </w:r>
      <w:r w:rsidR="00276F4B">
        <w:t xml:space="preserve">polupracovat se správcem </w:t>
      </w:r>
      <w:r w:rsidR="0076785A">
        <w:t>GIS</w:t>
      </w:r>
      <w:r>
        <w:t xml:space="preserve"> </w:t>
      </w:r>
      <w:r w:rsidR="00276F4B">
        <w:t>užívaného objednatelem</w:t>
      </w:r>
      <w:r>
        <w:t xml:space="preserve">. </w:t>
      </w:r>
      <w:r w:rsidR="00276F4B">
        <w:t>Objednatel</w:t>
      </w:r>
      <w:r w:rsidR="00FA5F7A">
        <w:t xml:space="preserve"> užívá GIS </w:t>
      </w:r>
      <w:r>
        <w:t xml:space="preserve">a jeho správcem je </w:t>
      </w:r>
      <w:r w:rsidR="002337C4" w:rsidRPr="002337C4">
        <w:t>GEODÉZIE - TOPOS</w:t>
      </w:r>
      <w:r w:rsidRPr="002337C4">
        <w:t xml:space="preserve"> a.s</w:t>
      </w:r>
      <w:r w:rsidR="00077FFA">
        <w:t xml:space="preserve">., </w:t>
      </w:r>
      <w:r w:rsidR="0076785A">
        <w:t xml:space="preserve">se sídlem </w:t>
      </w:r>
      <w:r w:rsidR="00077FFA">
        <w:t>Pulická 377, 518 01, Dobruška</w:t>
      </w:r>
      <w:r w:rsidRPr="002337C4">
        <w:t>, IČ</w:t>
      </w:r>
      <w:r w:rsidR="0076785A">
        <w:t>O</w:t>
      </w:r>
      <w:r w:rsidRPr="002337C4">
        <w:t>: 25278878</w:t>
      </w:r>
      <w:r>
        <w:t xml:space="preserve"> (dále též jen „</w:t>
      </w:r>
      <w:r w:rsidRPr="0076785A">
        <w:rPr>
          <w:b/>
        </w:rPr>
        <w:t>správce GIS</w:t>
      </w:r>
      <w:r>
        <w:t>“)</w:t>
      </w:r>
      <w:r w:rsidR="00276F4B">
        <w:t>.</w:t>
      </w:r>
    </w:p>
    <w:p w:rsidR="00276F4B" w:rsidRPr="00276F4B" w:rsidRDefault="007B609F" w:rsidP="007B609F">
      <w:pPr>
        <w:pStyle w:val="02-ODST-2"/>
        <w:rPr>
          <w:szCs w:val="22"/>
        </w:rPr>
      </w:pPr>
      <w:r>
        <w:t xml:space="preserve">Dodavatel je povinen spolupracovat se správcem GIS </w:t>
      </w:r>
      <w:r w:rsidR="00276F4B">
        <w:t>objednatele při plnění služeb,</w:t>
      </w:r>
      <w:r>
        <w:t xml:space="preserve"> zejména v těchto případech:</w:t>
      </w:r>
      <w:r w:rsidR="00276F4B">
        <w:t xml:space="preserve"> </w:t>
      </w:r>
      <w:r>
        <w:t>při vydání dat lokality</w:t>
      </w:r>
      <w:r w:rsidR="00FA5F7A">
        <w:t xml:space="preserve"> (zájmového území) z GIS </w:t>
      </w:r>
      <w:r w:rsidR="00276F4B">
        <w:t xml:space="preserve">potřebných </w:t>
      </w:r>
      <w:r>
        <w:t>pro provedení poptávaných služeb, při předávání dat od dodavatele správci GIS,</w:t>
      </w:r>
      <w:r w:rsidRPr="00644BE5">
        <w:t xml:space="preserve"> </w:t>
      </w:r>
      <w:r>
        <w:t>přičemž dodavatel bere na vědomí, že správce GIS je oprávněn provést kontrolní přeměření náhodně vybraných lokalit pro ověření správnosti předávaných dat</w:t>
      </w:r>
      <w:r w:rsidR="00276F4B">
        <w:t xml:space="preserve"> a </w:t>
      </w:r>
      <w:r>
        <w:t>dodavatel je povinen poskytnout správci GIS součinnost k provedení kontrolního měření</w:t>
      </w:r>
      <w:r w:rsidR="00276F4B">
        <w:t xml:space="preserve">. Dodavatel se zavazuje spolupracovat se správcem GIS objednatele též při </w:t>
      </w:r>
      <w:r>
        <w:t>implementaci dat předaných od dodavatele správci GIS</w:t>
      </w:r>
      <w:r w:rsidR="00276F4B">
        <w:t>.</w:t>
      </w:r>
    </w:p>
    <w:p w:rsidR="00276F4B" w:rsidRPr="00276F4B" w:rsidRDefault="007B609F" w:rsidP="007B609F">
      <w:pPr>
        <w:pStyle w:val="02-ODST-2"/>
        <w:rPr>
          <w:szCs w:val="22"/>
        </w:rPr>
      </w:pPr>
      <w:r>
        <w:t>Dodavatel bere na vědomí a je povinen dodržovat nastavený systém komunikace. Komunikace mezi správcem GIS a do</w:t>
      </w:r>
      <w:r w:rsidR="00276F4B">
        <w:t>davatelem a mezi dodavatelem a objednatelem v rámci provádění služeb dodavatelem</w:t>
      </w:r>
      <w:r>
        <w:t xml:space="preserve"> bude řešena elektronickou poštou, nebude-li dohodnuto v jednotlivých případech jinak</w:t>
      </w:r>
      <w:r w:rsidR="00276F4B">
        <w:t xml:space="preserve"> (bude upraveno ve výzvě k podání nabídek a dílčí smlouvě)</w:t>
      </w:r>
      <w:r>
        <w:t>.</w:t>
      </w:r>
    </w:p>
    <w:p w:rsidR="007B609F" w:rsidRPr="00276F4B" w:rsidRDefault="007B609F" w:rsidP="007B609F">
      <w:pPr>
        <w:pStyle w:val="05-ODST-3"/>
        <w:rPr>
          <w:szCs w:val="22"/>
        </w:rPr>
      </w:pPr>
      <w:r>
        <w:t>Ve sporných případech vzniklých při komunikaci mezi správcem GIS a dodavatelem budou tyto spory řešeny přednostně osobním jednáním při účasti všech zúčastněných stran (správce GIS, dodavatel včetně zadavatele), a to zejména v místě sídla správce dat, nebude-li dohodnuto jinak.</w:t>
      </w:r>
    </w:p>
    <w:p w:rsidR="005705C4" w:rsidRDefault="00C72DE1" w:rsidP="005705C4">
      <w:pPr>
        <w:pStyle w:val="02-ODST-2"/>
        <w:rPr>
          <w:szCs w:val="22"/>
        </w:rPr>
      </w:pPr>
      <w:r>
        <w:rPr>
          <w:szCs w:val="22"/>
        </w:rPr>
        <w:t xml:space="preserve">Dodavatel se zavazuje zachovávat mlčenlivost v souladu s ustanovením této smlouvy a </w:t>
      </w:r>
      <w:r w:rsidR="007D4ABA">
        <w:rPr>
          <w:szCs w:val="22"/>
        </w:rPr>
        <w:t>žádné informace, data či jiné výsledky ze služeb prováděných dodavatelem na základě a dle této smlouvy neposkytne třetím osobám.</w:t>
      </w:r>
    </w:p>
    <w:p w:rsidR="00CE7726" w:rsidRPr="00CE7726" w:rsidRDefault="00E03A09" w:rsidP="00E03A09">
      <w:pPr>
        <w:pStyle w:val="02-ODST-2"/>
      </w:pPr>
      <w:r>
        <w:t>Smluvní strany se zavazují jednat a přijmout taková opatření, aby nevzniklo jakékoliv důvodné podezření ze spáchání trestného činu či nedošlo k samotnému spáchání trestného činu (včetně formy účastenství), které by mohlo být jakékoliv ze smluvních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 smluvních stran včetně jejich zaměstnanců. Příslušná smluvní strana prohlašuje, že se seznámila s Etickým kodexem pro obchodní partnery společnosti ČEPRO, a.s. a veřejnost v platném znění (dále jen „</w:t>
      </w:r>
      <w:r w:rsidRPr="0076785A">
        <w:rPr>
          <w:b/>
        </w:rPr>
        <w:t>Etický kodex</w:t>
      </w:r>
      <w:r>
        <w:t xml:space="preserve">“) a zavazuje se tento dodržovat na vlastní náklady a odpovědnost při plnění svých závazků vzniklých z této smlouvy. Etický kodex v platném znění je uveřejněn na webových stránkách objednatele www.ceproas.cz. Objednatel je oprávněn Etický kodex jednostranně měnit k 31. 12. příslušného kalendářního roku, přičemž Etický kodex v aktuálním znění v případě změny vždy k tomuto datu zveřejní na shora uvedených webových stránkách. 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smluvní straně bez ohledu a nad rámec splnění případné zákonné oznamovací povinnosti. </w:t>
      </w:r>
      <w:r w:rsidR="00CE7726" w:rsidRPr="005D2DEA">
        <w:t>Smluvní strany se zavazují a prohlašují, že splňují a b</w:t>
      </w:r>
      <w:r w:rsidR="00CE7726">
        <w:t>udou po celou dobu trvání této s</w:t>
      </w:r>
      <w:r w:rsidR="00CE7726" w:rsidRPr="005D2DEA">
        <w:t>mlouvy</w:t>
      </w:r>
      <w:r w:rsidR="00CE7726">
        <w:t xml:space="preserve"> a dílčích smluv</w:t>
      </w:r>
      <w:r w:rsidR="00CE7726" w:rsidRPr="005D2DEA">
        <w:t xml:space="preserve"> dodržovat a splňovat kritéria a standardy chování společnosti ČEPRO, a.s. v obchodním styku, specifikované a uveřejněné na adrese </w:t>
      </w:r>
      <w:hyperlink r:id="rId10" w:history="1">
        <w:r w:rsidR="00730D7E" w:rsidRPr="008D0AE8">
          <w:rPr>
            <w:rStyle w:val="Hypertextovodkaz"/>
          </w:rPr>
          <w:t>https://www.ceproas.cz/vyberova-rizeni</w:t>
        </w:r>
      </w:hyperlink>
      <w:r w:rsidR="00730D7E">
        <w:t xml:space="preserve"> </w:t>
      </w:r>
      <w:r w:rsidR="00CE7726" w:rsidRPr="005D2DEA">
        <w:t xml:space="preserve"> a etické zásady, obsažené v</w:t>
      </w:r>
      <w:r w:rsidR="00730D7E">
        <w:t xml:space="preserve"> Etickém kodexu.</w:t>
      </w:r>
    </w:p>
    <w:p w:rsidR="006702EF" w:rsidRPr="00431F5F" w:rsidRDefault="006702EF" w:rsidP="005705C4">
      <w:pPr>
        <w:pStyle w:val="02-ODST-2"/>
        <w:rPr>
          <w:b/>
          <w:szCs w:val="22"/>
        </w:rPr>
      </w:pPr>
      <w:r>
        <w:rPr>
          <w:szCs w:val="22"/>
        </w:rPr>
        <w:t>S ohledem na charakter služeb a různá místa plnění se smluvní strany dohodly v souladu s vnitřními předpisy objednatele, že dodavatel nep</w:t>
      </w:r>
      <w:r w:rsidR="00CE7726">
        <w:rPr>
          <w:szCs w:val="22"/>
        </w:rPr>
        <w:t>rodleně po nabytí účinnosti této</w:t>
      </w:r>
      <w:r>
        <w:rPr>
          <w:szCs w:val="22"/>
        </w:rPr>
        <w:t xml:space="preserve"> smlouvy předá objednateli písemný seznam osob dodavatele, jež se budou podílet na realizaci služeb</w:t>
      </w:r>
      <w:r w:rsidR="00C04432">
        <w:rPr>
          <w:szCs w:val="22"/>
        </w:rPr>
        <w:t>, a v případě změny bude o této skutečnosti objednatele písemně informovat, zejména vždy ve vztahu k jednotlivé činnosti prováděné dle dílčí smlouvy. Objednatel se zavazuje proškolit dodavatele z vnitřních předpisů objednatele vztahující se k prováděným službám a ve vztahu k chování osob v areálech provozu objednatele, tj. zejména v areálech skladů pohonných hmot objednatele.</w:t>
      </w:r>
    </w:p>
    <w:p w:rsidR="00C04432" w:rsidRDefault="00C04432" w:rsidP="00431F5F">
      <w:pPr>
        <w:pStyle w:val="05-ODST-3"/>
      </w:pPr>
      <w:r>
        <w:t>Dodavatel je povinen zajistit seznámení osob dodavatele s vnitřními předpisy objednatele.</w:t>
      </w:r>
    </w:p>
    <w:p w:rsidR="00C04432" w:rsidRPr="00F40F19" w:rsidRDefault="00C04432" w:rsidP="00431F5F">
      <w:pPr>
        <w:pStyle w:val="05-ODST-3"/>
      </w:pPr>
      <w:r>
        <w:t>Seznam osob dodavatele předaný dodavatelem objednateli se uplatní též pro vstup těchto osob do areálu skladů objednatele. Bez sdělení identifikačních údajů osob provádějících služby na straně dodavatele nebudou takové osoby dodavatele do areá</w:t>
      </w:r>
      <w:r w:rsidR="005158B4">
        <w:t>lu provozu objednatele vpuštěny, a tuto skutečnost nelze považovat za neposkytnutí součinnosti ze strany objednatele a dodavatel nemá právo uplatňovat žádné sankce vůči objednateli.</w:t>
      </w:r>
      <w:r w:rsidR="008D43C8">
        <w:t xml:space="preserve"> </w:t>
      </w:r>
    </w:p>
    <w:p w:rsidR="00431F5F" w:rsidRPr="00431F5F" w:rsidRDefault="00431F5F" w:rsidP="00431F5F">
      <w:pPr>
        <w:pStyle w:val="02-ODST-2"/>
      </w:pPr>
      <w:r w:rsidRPr="00431F5F">
        <w:rPr>
          <w:szCs w:val="22"/>
        </w:rPr>
        <w:t>Objednatel je povinen poskytovat potřebná dostupná data a informace,</w:t>
      </w:r>
      <w:r>
        <w:rPr>
          <w:szCs w:val="22"/>
        </w:rPr>
        <w:t xml:space="preserve"> příp. materiály,</w:t>
      </w:r>
      <w:r w:rsidRPr="00431F5F">
        <w:rPr>
          <w:szCs w:val="22"/>
        </w:rPr>
        <w:t xml:space="preserve"> které </w:t>
      </w:r>
      <w:r>
        <w:rPr>
          <w:szCs w:val="22"/>
        </w:rPr>
        <w:t xml:space="preserve">dodavatel </w:t>
      </w:r>
      <w:r w:rsidRPr="00431F5F">
        <w:rPr>
          <w:szCs w:val="22"/>
        </w:rPr>
        <w:t>nezbytně potřebuje k plnění služeb.</w:t>
      </w:r>
    </w:p>
    <w:p w:rsidR="001E2F17" w:rsidRDefault="00431F5F" w:rsidP="001E2F17">
      <w:pPr>
        <w:pStyle w:val="02-ODST-2"/>
        <w:rPr>
          <w:szCs w:val="22"/>
        </w:rPr>
      </w:pPr>
      <w:r w:rsidRPr="00431F5F">
        <w:rPr>
          <w:szCs w:val="22"/>
        </w:rPr>
        <w:t xml:space="preserve">Objednatel </w:t>
      </w:r>
      <w:r>
        <w:rPr>
          <w:szCs w:val="22"/>
        </w:rPr>
        <w:t>se zavazuje</w:t>
      </w:r>
      <w:r w:rsidRPr="00431F5F">
        <w:rPr>
          <w:szCs w:val="22"/>
        </w:rPr>
        <w:t xml:space="preserve"> informovat </w:t>
      </w:r>
      <w:r>
        <w:rPr>
          <w:szCs w:val="22"/>
        </w:rPr>
        <w:t xml:space="preserve">dodavatele </w:t>
      </w:r>
      <w:r w:rsidRPr="00431F5F">
        <w:rPr>
          <w:szCs w:val="22"/>
        </w:rPr>
        <w:t xml:space="preserve">o všech důležitých skutečnostech a změnách, které by mohly mít vliv na realizaci </w:t>
      </w:r>
      <w:r>
        <w:rPr>
          <w:szCs w:val="22"/>
        </w:rPr>
        <w:t>služeb dodavatelem</w:t>
      </w:r>
      <w:r w:rsidRPr="00431F5F">
        <w:rPr>
          <w:szCs w:val="22"/>
        </w:rPr>
        <w:t>.</w:t>
      </w:r>
    </w:p>
    <w:p w:rsidR="00431F5F" w:rsidRPr="001E2F17" w:rsidRDefault="00431F5F" w:rsidP="001E2F17">
      <w:pPr>
        <w:pStyle w:val="02-ODST-2"/>
        <w:rPr>
          <w:rFonts w:cs="Arial"/>
        </w:rPr>
      </w:pPr>
      <w:r w:rsidRPr="001E2F17">
        <w:rPr>
          <w:rFonts w:cs="Arial"/>
        </w:rPr>
        <w:t xml:space="preserve">Objednatel umožní pro plnění služeb </w:t>
      </w:r>
      <w:r w:rsidR="001E2F17">
        <w:rPr>
          <w:rFonts w:cs="Arial"/>
        </w:rPr>
        <w:t xml:space="preserve">dodavatelem </w:t>
      </w:r>
      <w:r w:rsidRPr="001E2F17">
        <w:rPr>
          <w:rFonts w:cs="Arial"/>
        </w:rPr>
        <w:t xml:space="preserve">vstup osobám na straně </w:t>
      </w:r>
      <w:r w:rsidR="001E2F17">
        <w:rPr>
          <w:rFonts w:cs="Arial"/>
        </w:rPr>
        <w:t>dodavatele</w:t>
      </w:r>
      <w:r w:rsidRPr="001E2F17">
        <w:rPr>
          <w:rFonts w:cs="Arial"/>
        </w:rPr>
        <w:t xml:space="preserve"> na nezbytná míst</w:t>
      </w:r>
      <w:r w:rsidR="001E2F17">
        <w:rPr>
          <w:rFonts w:cs="Arial"/>
        </w:rPr>
        <w:t>a plnění nacházejících se v areálech provozu objednatele, tj. do skladů objednatele, a zavazuje se předat dodavateli pracoviště</w:t>
      </w:r>
      <w:r w:rsidRPr="001E2F17">
        <w:rPr>
          <w:rFonts w:cs="Arial"/>
        </w:rPr>
        <w:t>.</w:t>
      </w:r>
    </w:p>
    <w:p w:rsidR="001E2F17" w:rsidRDefault="00431F5F" w:rsidP="001E2F17">
      <w:pPr>
        <w:pStyle w:val="02-ODST-2"/>
        <w:rPr>
          <w:rFonts w:cs="Arial"/>
        </w:rPr>
      </w:pPr>
      <w:r w:rsidRPr="001E2F17">
        <w:rPr>
          <w:rFonts w:cs="Arial"/>
        </w:rPr>
        <w:t xml:space="preserve">Objednatel seznámí </w:t>
      </w:r>
      <w:r w:rsidR="001E2F17">
        <w:rPr>
          <w:rFonts w:cs="Arial"/>
        </w:rPr>
        <w:t xml:space="preserve">dodavatele </w:t>
      </w:r>
      <w:r w:rsidRPr="001E2F17">
        <w:rPr>
          <w:rFonts w:cs="Arial"/>
        </w:rPr>
        <w:t>se specifickými předpisy v oblasti ochrany a bezpečnosti zdraví p</w:t>
      </w:r>
      <w:r w:rsidR="001E2F17">
        <w:rPr>
          <w:rFonts w:cs="Arial"/>
        </w:rPr>
        <w:t>ři práci, s vnitřními předpisy objednatele</w:t>
      </w:r>
      <w:r w:rsidRPr="001E2F17">
        <w:rPr>
          <w:rFonts w:cs="Arial"/>
        </w:rPr>
        <w:t xml:space="preserve"> a dalšími požadavky a omezujícímu podmínkami platnými pro pohyb osob v areálech </w:t>
      </w:r>
      <w:r w:rsidR="001E2F17">
        <w:rPr>
          <w:rFonts w:cs="Arial"/>
        </w:rPr>
        <w:t>skladů pohonných hmot o</w:t>
      </w:r>
      <w:r w:rsidRPr="001E2F17">
        <w:rPr>
          <w:rFonts w:cs="Arial"/>
        </w:rPr>
        <w:t xml:space="preserve">bjednatele. </w:t>
      </w:r>
      <w:r w:rsidR="001E2F17">
        <w:rPr>
          <w:rFonts w:cs="Arial"/>
        </w:rPr>
        <w:t>Dodavatel</w:t>
      </w:r>
      <w:r w:rsidRPr="001E2F17">
        <w:rPr>
          <w:rFonts w:cs="Arial"/>
        </w:rPr>
        <w:t xml:space="preserve"> je povinen seznámit s výše uvedenými skutečnostmi všechny osoby, prostřednictvím kterých či s jejich po</w:t>
      </w:r>
      <w:r w:rsidR="001E2F17">
        <w:rPr>
          <w:rFonts w:cs="Arial"/>
        </w:rPr>
        <w:t>mocí bude své služby provádět.</w:t>
      </w:r>
    </w:p>
    <w:p w:rsidR="00B73644" w:rsidRPr="00B73644" w:rsidRDefault="00B73644" w:rsidP="00B73644">
      <w:pPr>
        <w:pStyle w:val="02-ODST-2"/>
      </w:pPr>
      <w:r w:rsidRPr="008363EF">
        <w:t>Dodavatel</w:t>
      </w:r>
      <w:r>
        <w:t xml:space="preserve"> prohlašuje, že </w:t>
      </w:r>
      <w:r w:rsidR="00DF5E30">
        <w:t>pro</w:t>
      </w:r>
      <w:r>
        <w:t xml:space="preserve"> služby</w:t>
      </w:r>
      <w:r w:rsidR="00DF5E30">
        <w:t xml:space="preserve"> prováděné dodavatelem na základě této smlouvy a d</w:t>
      </w:r>
      <w:r w:rsidR="00E6456E">
        <w:t>le dílčí smlouvy užije pouze pod</w:t>
      </w:r>
      <w:r w:rsidR="00DF5E30">
        <w:t>dodavatele uvedené v</w:t>
      </w:r>
      <w:r w:rsidR="006D6E98">
        <w:t> </w:t>
      </w:r>
      <w:r w:rsidR="006D6E98" w:rsidRPr="006D6E98">
        <w:t xml:space="preserve">příloze </w:t>
      </w:r>
      <w:r w:rsidR="006F0F56">
        <w:t xml:space="preserve">č. </w:t>
      </w:r>
      <w:r w:rsidR="00176353" w:rsidRPr="006D6E98">
        <w:t>4</w:t>
      </w:r>
      <w:r w:rsidR="00DF5E30">
        <w:t xml:space="preserve"> této smlouvy</w:t>
      </w:r>
      <w:r>
        <w:t>.</w:t>
      </w:r>
      <w:r w:rsidR="00E6456E">
        <w:t xml:space="preserve"> O změně pod</w:t>
      </w:r>
      <w:r w:rsidR="00DF5E30">
        <w:t xml:space="preserve">dodavatelů pro jednotlivé služby prováděné dle dílčí smlouvy musí dodavatel objednatele výslovně a předem </w:t>
      </w:r>
      <w:r w:rsidR="00E6456E">
        <w:t>informovat, týká-li se změna pod</w:t>
      </w:r>
      <w:r w:rsidR="00DF5E30">
        <w:t>dodavatelů, prostřednictvím, kterých dodavatel prokazoval kvalifikaci ve výběrovém řízení, jehož výsledkem</w:t>
      </w:r>
      <w:r w:rsidR="00E6456E">
        <w:t xml:space="preserve"> je tato smlouva, je změna pod</w:t>
      </w:r>
      <w:r w:rsidR="00DF5E30">
        <w:t xml:space="preserve">dodavatele podmíněna předchozím souhlasem objednatele, přičemž dodavatel může takového subdodavatele nahradit pouze subjektem, který též splňuje kvalifikaci, jež byla prostřednictvím původního subdodavatele prokazována ve výběrovém řízení, jehož výsledkem je tato smlouva. </w:t>
      </w:r>
      <w:r>
        <w:t xml:space="preserve"> </w:t>
      </w:r>
    </w:p>
    <w:p w:rsidR="00DE7478" w:rsidRDefault="00431F5F" w:rsidP="00DE7478">
      <w:pPr>
        <w:pStyle w:val="02-ODST-2"/>
        <w:rPr>
          <w:rFonts w:cs="Arial"/>
        </w:rPr>
      </w:pPr>
      <w:r w:rsidRPr="003724D3">
        <w:rPr>
          <w:rFonts w:cs="Arial"/>
        </w:rPr>
        <w:t>V případě, že dojde ke změně v osobách o</w:t>
      </w:r>
      <w:r w:rsidR="003724D3">
        <w:rPr>
          <w:rFonts w:cs="Arial"/>
        </w:rPr>
        <w:t>právněných jednat a pověřených o</w:t>
      </w:r>
      <w:r w:rsidRPr="003724D3">
        <w:rPr>
          <w:rFonts w:cs="Arial"/>
        </w:rPr>
        <w:t xml:space="preserve">bjednatelem </w:t>
      </w:r>
      <w:r w:rsidR="00DE7478">
        <w:rPr>
          <w:rFonts w:cs="Arial"/>
        </w:rPr>
        <w:t>k jednání za objednatele v rámci dílčích smluv</w:t>
      </w:r>
      <w:r w:rsidR="003724D3">
        <w:rPr>
          <w:rFonts w:cs="Arial"/>
        </w:rPr>
        <w:t>, je dotčená s</w:t>
      </w:r>
      <w:r w:rsidRPr="003724D3">
        <w:rPr>
          <w:rFonts w:cs="Arial"/>
        </w:rPr>
        <w:t xml:space="preserve">mluvní strana </w:t>
      </w:r>
      <w:r w:rsidR="008747E3">
        <w:rPr>
          <w:rFonts w:cs="Arial"/>
        </w:rPr>
        <w:t>povinna</w:t>
      </w:r>
      <w:r w:rsidR="00DE7478">
        <w:rPr>
          <w:rFonts w:cs="Arial"/>
        </w:rPr>
        <w:t xml:space="preserve"> </w:t>
      </w:r>
      <w:r w:rsidRPr="003724D3">
        <w:rPr>
          <w:rFonts w:cs="Arial"/>
        </w:rPr>
        <w:t>tuto skute</w:t>
      </w:r>
      <w:r w:rsidR="003724D3">
        <w:rPr>
          <w:rFonts w:cs="Arial"/>
        </w:rPr>
        <w:t>čnost neprodleně oznámit druhé s</w:t>
      </w:r>
      <w:r w:rsidRPr="003724D3">
        <w:rPr>
          <w:rFonts w:cs="Arial"/>
        </w:rPr>
        <w:t>mluvní straně písemným oznámením. Změna dotčených osob nabude účinnosti doručením oznám</w:t>
      </w:r>
      <w:r w:rsidR="003724D3">
        <w:rPr>
          <w:rFonts w:cs="Arial"/>
        </w:rPr>
        <w:t>ení do sféry dispozice dotčené s</w:t>
      </w:r>
      <w:r w:rsidRPr="003724D3">
        <w:rPr>
          <w:rFonts w:cs="Arial"/>
        </w:rPr>
        <w:t>mluvní strany  - oznámení bude doručeno osobně či bude z</w:t>
      </w:r>
      <w:r w:rsidR="003724D3">
        <w:rPr>
          <w:rFonts w:cs="Arial"/>
        </w:rPr>
        <w:t>asláno na adresu sídla dotčené s</w:t>
      </w:r>
      <w:r w:rsidRPr="003724D3">
        <w:rPr>
          <w:rFonts w:cs="Arial"/>
        </w:rPr>
        <w:t>mluvní st</w:t>
      </w:r>
      <w:r w:rsidR="003724D3">
        <w:rPr>
          <w:rFonts w:cs="Arial"/>
        </w:rPr>
        <w:t>rany, které je oznámení určeno.</w:t>
      </w:r>
    </w:p>
    <w:p w:rsidR="00DE7478" w:rsidRDefault="00DE7478" w:rsidP="00DE7478">
      <w:pPr>
        <w:pStyle w:val="02-ODST-2"/>
        <w:rPr>
          <w:rFonts w:cs="Arial"/>
        </w:rPr>
      </w:pPr>
      <w:r>
        <w:rPr>
          <w:rFonts w:cs="Arial"/>
        </w:rPr>
        <w:t>Komunikačním jazykem pro zadání dílčích zakázek na služby, jakož i pro plnění služby dodavatelem</w:t>
      </w:r>
      <w:r w:rsidR="00CF5E5D">
        <w:rPr>
          <w:rFonts w:cs="Arial"/>
        </w:rPr>
        <w:t>, je stanoven český jazyk, nebude-li dohodnuto výslovně jinak. V případě, že nějaká část dokumentace sepsané ve více než jednom jazyce, bude mít vždy přednost verze vyhotovená v českém jazyce.</w:t>
      </w:r>
    </w:p>
    <w:p w:rsidR="00CF5E5D" w:rsidRDefault="00CF5E5D" w:rsidP="00CF5E5D">
      <w:pPr>
        <w:pStyle w:val="05-ODST-3"/>
      </w:pPr>
      <w:r>
        <w:t>V případě, že by dodavatel potřeboval pro komunikaci v českém jazyce tlumočníka, zajistí si jej na své náklady.</w:t>
      </w:r>
    </w:p>
    <w:p w:rsidR="00506EF8" w:rsidRPr="00506EF8" w:rsidRDefault="00CF5E5D" w:rsidP="00DE7478">
      <w:pPr>
        <w:pStyle w:val="02-ODST-2"/>
        <w:rPr>
          <w:rFonts w:cs="Arial"/>
        </w:rPr>
      </w:pPr>
      <w:r>
        <w:t>Pokud některý d</w:t>
      </w:r>
      <w:r w:rsidR="00DE7478" w:rsidRPr="00DE7478">
        <w:t xml:space="preserve">okument </w:t>
      </w:r>
      <w:r>
        <w:t>dodavatele</w:t>
      </w:r>
      <w:r w:rsidR="00DE7478" w:rsidRPr="00DE7478">
        <w:t>, popř. jeho část,</w:t>
      </w:r>
      <w:r>
        <w:t xml:space="preserve"> </w:t>
      </w:r>
      <w:r w:rsidR="00DE7478" w:rsidRPr="00DE7478">
        <w:t xml:space="preserve">jakožto výsledek činnosti </w:t>
      </w:r>
      <w:r>
        <w:t>dodavatele</w:t>
      </w:r>
      <w:r w:rsidR="00DE7478" w:rsidRPr="00DE7478">
        <w:t xml:space="preserve"> dle</w:t>
      </w:r>
      <w:r>
        <w:t xml:space="preserve"> dílčí smlouvy je autorským dílem podle zákona č. </w:t>
      </w:r>
      <w:r w:rsidR="00DE7478" w:rsidRPr="00DE7478">
        <w:t>121/2000 Sb., o právu autorském, o právech</w:t>
      </w:r>
      <w:r>
        <w:t xml:space="preserve"> </w:t>
      </w:r>
      <w:r w:rsidR="00DE7478" w:rsidRPr="00DE7478">
        <w:t>souvisejících s právem autorským a o změně</w:t>
      </w:r>
      <w:r>
        <w:t xml:space="preserve"> </w:t>
      </w:r>
      <w:r w:rsidR="00DE7478" w:rsidRPr="00DE7478">
        <w:t>některých zákonů (autorský zákon), ve znění</w:t>
      </w:r>
      <w:r>
        <w:t xml:space="preserve"> </w:t>
      </w:r>
      <w:r w:rsidR="00DE7478" w:rsidRPr="00DE7478">
        <w:t>pozdějších předpisů (dále jen „</w:t>
      </w:r>
      <w:r w:rsidRPr="00730D7E">
        <w:rPr>
          <w:b/>
        </w:rPr>
        <w:t>a</w:t>
      </w:r>
      <w:r w:rsidR="00DE7478" w:rsidRPr="00730D7E">
        <w:rPr>
          <w:b/>
        </w:rPr>
        <w:t>utorský zákon</w:t>
      </w:r>
      <w:r w:rsidR="00DE7478" w:rsidRPr="00DE7478">
        <w:t>“)</w:t>
      </w:r>
      <w:r>
        <w:t xml:space="preserve"> </w:t>
      </w:r>
      <w:r w:rsidR="00DE7478" w:rsidRPr="00DE7478">
        <w:t>nebo podobného obecně závazného právního</w:t>
      </w:r>
      <w:r>
        <w:t xml:space="preserve"> </w:t>
      </w:r>
      <w:r w:rsidR="00DE7478" w:rsidRPr="00DE7478">
        <w:t>předpisu podle právního řádu bydliště/místa</w:t>
      </w:r>
      <w:r>
        <w:t xml:space="preserve"> </w:t>
      </w:r>
      <w:r w:rsidR="00DE7478" w:rsidRPr="00DE7478">
        <w:t xml:space="preserve">podnikání </w:t>
      </w:r>
      <w:r>
        <w:t>dodavatele</w:t>
      </w:r>
      <w:r w:rsidR="00DE7478" w:rsidRPr="00DE7478">
        <w:t xml:space="preserve">, poskytuje </w:t>
      </w:r>
      <w:r>
        <w:t>dodavatel podpisem této s</w:t>
      </w:r>
      <w:r w:rsidR="00DE7478" w:rsidRPr="00DE7478">
        <w:t xml:space="preserve">mlouvy </w:t>
      </w:r>
      <w:r>
        <w:t>a uzavřením dílčí smlouvy o</w:t>
      </w:r>
      <w:r w:rsidR="00DE7478" w:rsidRPr="00DE7478">
        <w:t>bjednateli k</w:t>
      </w:r>
      <w:r>
        <w:t> </w:t>
      </w:r>
      <w:r w:rsidR="00DE7478" w:rsidRPr="00DE7478">
        <w:t>takto</w:t>
      </w:r>
      <w:r>
        <w:t xml:space="preserve"> vytvořenému d</w:t>
      </w:r>
      <w:r w:rsidR="00DE7478" w:rsidRPr="00DE7478">
        <w:t xml:space="preserve">okumentu </w:t>
      </w:r>
      <w:r>
        <w:t>dodavatele</w:t>
      </w:r>
      <w:r w:rsidR="00DE7478" w:rsidRPr="00DE7478">
        <w:t xml:space="preserve"> jako celku</w:t>
      </w:r>
      <w:r>
        <w:t xml:space="preserve"> </w:t>
      </w:r>
      <w:r w:rsidR="00DE7478" w:rsidRPr="00DE7478">
        <w:t>i k jeho části</w:t>
      </w:r>
      <w:r w:rsidR="00077FFA">
        <w:t xml:space="preserve"> (</w:t>
      </w:r>
      <w:r w:rsidR="00DE7478" w:rsidRPr="00DE7478">
        <w:t>em) časově neomezené, přenosné,</w:t>
      </w:r>
      <w:r>
        <w:t xml:space="preserve"> </w:t>
      </w:r>
      <w:r w:rsidR="00DE7478" w:rsidRPr="00DE7478">
        <w:t>neexkluzívní o</w:t>
      </w:r>
      <w:r w:rsidR="008747E3">
        <w:t xml:space="preserve">právnění k výkonu práva je užít </w:t>
      </w:r>
      <w:r w:rsidR="00DE7478" w:rsidRPr="00DE7478">
        <w:t>rozmnožováním, sdělováním třetím osobám</w:t>
      </w:r>
      <w:r>
        <w:t xml:space="preserve"> </w:t>
      </w:r>
      <w:r w:rsidR="00DE7478" w:rsidRPr="00DE7478">
        <w:t xml:space="preserve">a jiným způsobem pro </w:t>
      </w:r>
      <w:r>
        <w:t xml:space="preserve">potřeby objednatele. </w:t>
      </w:r>
      <w:r w:rsidR="00DE7478" w:rsidRPr="00DE7478">
        <w:t xml:space="preserve">Dokumenty </w:t>
      </w:r>
      <w:r>
        <w:t>dodavatele nebudou bez souhlasu dodavatele o</w:t>
      </w:r>
      <w:r w:rsidR="00DE7478" w:rsidRPr="00DE7478">
        <w:t>bjednatelem (nebo v</w:t>
      </w:r>
      <w:r>
        <w:t> </w:t>
      </w:r>
      <w:r w:rsidR="00DE7478" w:rsidRPr="00DE7478">
        <w:t>jeho</w:t>
      </w:r>
      <w:r>
        <w:t xml:space="preserve"> </w:t>
      </w:r>
      <w:r w:rsidR="00DE7478" w:rsidRPr="00DE7478">
        <w:t>zastoupení) užívány pro jiné účely než uvedené v</w:t>
      </w:r>
      <w:r>
        <w:t> tomto ustanovení. Objednatel je oprávněn pro uvedené účely autorské dílo upravovat či měnit.</w:t>
      </w:r>
    </w:p>
    <w:p w:rsidR="00506EF8" w:rsidRPr="00506EF8" w:rsidRDefault="00506EF8" w:rsidP="00506EF8">
      <w:pPr>
        <w:pStyle w:val="05-ODST-3"/>
        <w:rPr>
          <w:rFonts w:cs="Arial"/>
        </w:rPr>
      </w:pPr>
      <w:r>
        <w:t>V případě, že d</w:t>
      </w:r>
      <w:r w:rsidR="00DE7478" w:rsidRPr="00DE7478">
        <w:t xml:space="preserve">okument </w:t>
      </w:r>
      <w:r>
        <w:t>dodavatele</w:t>
      </w:r>
      <w:r w:rsidR="00DE7478" w:rsidRPr="00DE7478">
        <w:t xml:space="preserve"> popř. jeho</w:t>
      </w:r>
      <w:r>
        <w:t xml:space="preserve"> </w:t>
      </w:r>
      <w:r w:rsidR="00DE7478" w:rsidRPr="00DE7478">
        <w:t>č</w:t>
      </w:r>
      <w:r>
        <w:t>ást, jakožto výsledek činnosti s</w:t>
      </w:r>
      <w:r w:rsidR="00DE7478" w:rsidRPr="00DE7478">
        <w:t>ubdodavatele</w:t>
      </w:r>
      <w:r>
        <w:t xml:space="preserve"> podléhá ochraně podle a</w:t>
      </w:r>
      <w:r w:rsidR="00DE7478" w:rsidRPr="00DE7478">
        <w:t>utorského zákona nebo</w:t>
      </w:r>
      <w:r>
        <w:t xml:space="preserve"> </w:t>
      </w:r>
      <w:r w:rsidR="00DE7478" w:rsidRPr="00DE7478">
        <w:t>podobného obecně závazného právního předpisu</w:t>
      </w:r>
      <w:r>
        <w:t xml:space="preserve"> </w:t>
      </w:r>
      <w:r w:rsidR="00DE7478" w:rsidRPr="00DE7478">
        <w:t>podle právního řádu bydliště/místa podnikání</w:t>
      </w:r>
      <w:r>
        <w:t xml:space="preserve"> s</w:t>
      </w:r>
      <w:r w:rsidR="00DE7478" w:rsidRPr="00DE7478">
        <w:t xml:space="preserve">ubdodavatele, zavazuje se </w:t>
      </w:r>
      <w:r>
        <w:t>dodavatel</w:t>
      </w:r>
      <w:r w:rsidR="00DE7478" w:rsidRPr="00DE7478">
        <w:t xml:space="preserve"> zajistit pro</w:t>
      </w:r>
      <w:r>
        <w:t xml:space="preserve"> o</w:t>
      </w:r>
      <w:r w:rsidR="00DE7478" w:rsidRPr="00DE7478">
        <w:t>b</w:t>
      </w:r>
      <w:r>
        <w:t>jednatele ve vztahu k takovému d</w:t>
      </w:r>
      <w:r w:rsidR="00DE7478" w:rsidRPr="00DE7478">
        <w:t>okumentu</w:t>
      </w:r>
      <w:r>
        <w:t xml:space="preserve"> oprávnění v rozsahu uvedeném výše.</w:t>
      </w:r>
    </w:p>
    <w:p w:rsidR="00DE7478" w:rsidRPr="00506EF8" w:rsidRDefault="00DE7478" w:rsidP="00506EF8">
      <w:pPr>
        <w:pStyle w:val="05-ODST-3"/>
        <w:rPr>
          <w:rFonts w:cs="Arial"/>
        </w:rPr>
      </w:pPr>
      <w:r w:rsidRPr="00DE7478">
        <w:t>Odměna za poskytnutí veškerých oprávnění</w:t>
      </w:r>
      <w:r w:rsidR="00506EF8">
        <w:t xml:space="preserve"> je zahrnuta v ceně za služby dle dílčí smlouvy.</w:t>
      </w:r>
    </w:p>
    <w:p w:rsidR="00282D47" w:rsidRDefault="0074633B" w:rsidP="00DE7478">
      <w:pPr>
        <w:pStyle w:val="02-ODST-2"/>
      </w:pPr>
      <w:r>
        <w:t>Pokud dokument o</w:t>
      </w:r>
      <w:r w:rsidR="00DE7478" w:rsidRPr="00DE7478">
        <w:t>bjednatele, popř. jeho část,</w:t>
      </w:r>
      <w:r>
        <w:t xml:space="preserve"> jakožto výsledek činnosti objednatele předaný dodavateli podléhá ochraně podle a</w:t>
      </w:r>
      <w:r w:rsidR="00DE7478" w:rsidRPr="00DE7478">
        <w:t>utorského</w:t>
      </w:r>
      <w:r>
        <w:t xml:space="preserve"> </w:t>
      </w:r>
      <w:r w:rsidR="00DE7478" w:rsidRPr="00DE7478">
        <w:t>zákona nebo podobného obecně závazného</w:t>
      </w:r>
      <w:r>
        <w:t xml:space="preserve"> </w:t>
      </w:r>
      <w:r w:rsidR="00DE7478" w:rsidRPr="00DE7478">
        <w:t>právního předpisu podle právního řádu místa</w:t>
      </w:r>
      <w:r>
        <w:t xml:space="preserve"> podnikání objednatele, poskytuje o</w:t>
      </w:r>
      <w:r w:rsidR="00DE7478" w:rsidRPr="00DE7478">
        <w:t>bjednatel</w:t>
      </w:r>
      <w:r>
        <w:t xml:space="preserve"> podpisem této s</w:t>
      </w:r>
      <w:r w:rsidR="00DE7478" w:rsidRPr="00DE7478">
        <w:t xml:space="preserve">mlouvy </w:t>
      </w:r>
      <w:r>
        <w:t>a uzavřením dílčí smlouvy dodavateli</w:t>
      </w:r>
      <w:r w:rsidR="00DE7478" w:rsidRPr="00DE7478">
        <w:t xml:space="preserve"> k</w:t>
      </w:r>
      <w:r>
        <w:t> </w:t>
      </w:r>
      <w:r w:rsidR="00DE7478" w:rsidRPr="00DE7478">
        <w:t>takto</w:t>
      </w:r>
      <w:r>
        <w:t xml:space="preserve"> vytvořenému dokumentu o</w:t>
      </w:r>
      <w:r w:rsidR="00DE7478" w:rsidRPr="00DE7478">
        <w:t>bjednatele jako celku</w:t>
      </w:r>
      <w:r>
        <w:t xml:space="preserve"> </w:t>
      </w:r>
      <w:r w:rsidR="00DE7478" w:rsidRPr="00DE7478">
        <w:t>popř. k jeho části</w:t>
      </w:r>
      <w:r w:rsidR="00730D7E">
        <w:t>, ev. částem</w:t>
      </w:r>
      <w:r w:rsidR="00DE7478" w:rsidRPr="00DE7478">
        <w:t>, časově omezené na dobu</w:t>
      </w:r>
      <w:r>
        <w:t xml:space="preserve"> realizace služby</w:t>
      </w:r>
      <w:r w:rsidR="00DE7478" w:rsidRPr="00DE7478">
        <w:t>, nepřenosné, neexkluzívní</w:t>
      </w:r>
      <w:r>
        <w:t xml:space="preserve"> </w:t>
      </w:r>
      <w:r w:rsidR="00DE7478" w:rsidRPr="00DE7478">
        <w:t>oprávnění k výkonu práva jej na vlastní náklady</w:t>
      </w:r>
      <w:r>
        <w:t xml:space="preserve"> </w:t>
      </w:r>
      <w:r w:rsidR="00DE7478" w:rsidRPr="00DE7478">
        <w:t>užít rozmnožováním a sdělováním třetím</w:t>
      </w:r>
      <w:r>
        <w:t xml:space="preserve"> </w:t>
      </w:r>
      <w:r w:rsidR="00DE7478" w:rsidRPr="00DE7478">
        <w:t>osobám, pokud je to nezbytně nutné pro účely</w:t>
      </w:r>
      <w:r>
        <w:t xml:space="preserve"> plnění dílčí s</w:t>
      </w:r>
      <w:r w:rsidR="00DE7478" w:rsidRPr="00DE7478">
        <w:t>mlouvy.</w:t>
      </w:r>
    </w:p>
    <w:p w:rsidR="00DE7478" w:rsidRDefault="00282D47" w:rsidP="00DE7478">
      <w:pPr>
        <w:pStyle w:val="05-ODST-3"/>
      </w:pPr>
      <w:r>
        <w:t>V případě, že dokument o</w:t>
      </w:r>
      <w:r w:rsidR="00DE7478" w:rsidRPr="00DE7478">
        <w:t>bjednatele popř. jeho</w:t>
      </w:r>
      <w:r>
        <w:t xml:space="preserve"> </w:t>
      </w:r>
      <w:r w:rsidR="00DE7478" w:rsidRPr="00DE7478">
        <w:t>část, jakožto výsledek činnosti třetí osoby pro</w:t>
      </w:r>
      <w:r>
        <w:t xml:space="preserve"> o</w:t>
      </w:r>
      <w:r w:rsidR="00DE7478" w:rsidRPr="00DE7478">
        <w:t>bj</w:t>
      </w:r>
      <w:r>
        <w:t>ednatele podléhá ochraně podle a</w:t>
      </w:r>
      <w:r w:rsidR="00DE7478" w:rsidRPr="00DE7478">
        <w:t>utorského</w:t>
      </w:r>
      <w:r>
        <w:t xml:space="preserve"> </w:t>
      </w:r>
      <w:r w:rsidR="00DE7478" w:rsidRPr="00DE7478">
        <w:t>zákona nebo podobného obecně závazného</w:t>
      </w:r>
      <w:r>
        <w:t xml:space="preserve"> </w:t>
      </w:r>
      <w:r w:rsidR="00DE7478" w:rsidRPr="00DE7478">
        <w:t>právního předpisu podle právního řádu</w:t>
      </w:r>
      <w:r>
        <w:t xml:space="preserve"> </w:t>
      </w:r>
      <w:r w:rsidR="00DE7478" w:rsidRPr="00DE7478">
        <w:t>bydliště/místa podnikání třetí osoby, zavazuje se</w:t>
      </w:r>
      <w:r>
        <w:t xml:space="preserve"> o</w:t>
      </w:r>
      <w:r w:rsidR="00DE7478" w:rsidRPr="00DE7478">
        <w:t xml:space="preserve">bjednatel zajistit pro </w:t>
      </w:r>
      <w:r>
        <w:t>dodavatele</w:t>
      </w:r>
      <w:r w:rsidR="00DE7478" w:rsidRPr="00DE7478">
        <w:t xml:space="preserve"> ve vztahu</w:t>
      </w:r>
      <w:r>
        <w:t xml:space="preserve"> k takovému dokumentu o</w:t>
      </w:r>
      <w:r w:rsidR="00DE7478" w:rsidRPr="00DE7478">
        <w:t>bjednatele oprávnění</w:t>
      </w:r>
      <w:r>
        <w:t xml:space="preserve"> </w:t>
      </w:r>
      <w:r w:rsidR="00DE7478" w:rsidRPr="00DE7478">
        <w:t xml:space="preserve">v rozsahu </w:t>
      </w:r>
      <w:r>
        <w:t>ustanovení výše.</w:t>
      </w:r>
    </w:p>
    <w:p w:rsidR="00EE0A51" w:rsidRDefault="007A36AB" w:rsidP="007A36AB">
      <w:pPr>
        <w:pStyle w:val="02-ODST-2"/>
      </w:pPr>
      <w:r>
        <w:t>Dodavatel prohlašuje, že má odbornost odpovídající plnění dodavatele dle smlouvy a dílčí smlouvy. Dodavatel</w:t>
      </w:r>
      <w:r w:rsidRPr="007A36AB">
        <w:t xml:space="preserve"> prohlašuje, že se za využití svých</w:t>
      </w:r>
      <w:r>
        <w:t xml:space="preserve"> </w:t>
      </w:r>
      <w:r w:rsidRPr="007A36AB">
        <w:t>odborných znalostí a zkušeností pečlivě a</w:t>
      </w:r>
      <w:r>
        <w:t xml:space="preserve"> </w:t>
      </w:r>
      <w:r w:rsidRPr="007A36AB">
        <w:t>podrobně seznámil s místem plnění, smluvní</w:t>
      </w:r>
      <w:r>
        <w:t xml:space="preserve"> </w:t>
      </w:r>
      <w:r w:rsidRPr="007A36AB">
        <w:t>dokumentací, věcmi a podklady předanými</w:t>
      </w:r>
      <w:r>
        <w:t xml:space="preserve"> objednatelem a pokyny sdělenými o</w:t>
      </w:r>
      <w:r w:rsidRPr="007A36AB">
        <w:t>bjednatelem</w:t>
      </w:r>
      <w:r>
        <w:t xml:space="preserve"> </w:t>
      </w:r>
      <w:r w:rsidRPr="007A36AB">
        <w:t>a provedl j</w:t>
      </w:r>
      <w:r>
        <w:t xml:space="preserve">ejich kontrolu a prohlašuje, že </w:t>
      </w:r>
      <w:r w:rsidRPr="007A36AB">
        <w:t>si vyjasnil případné nejasnosti, zjištěné</w:t>
      </w:r>
      <w:r>
        <w:t xml:space="preserve"> </w:t>
      </w:r>
      <w:r w:rsidRPr="007A36AB">
        <w:t>vady, rozpory, opomenutí, neúplné</w:t>
      </w:r>
      <w:r>
        <w:t xml:space="preserve"> </w:t>
      </w:r>
      <w:r w:rsidRPr="007A36AB">
        <w:t>popisy, připomínky a jiné jejich</w:t>
      </w:r>
      <w:r>
        <w:t xml:space="preserve"> </w:t>
      </w:r>
      <w:r w:rsidRPr="007A36AB">
        <w:t>nedostatky,</w:t>
      </w:r>
      <w:r>
        <w:t xml:space="preserve"> neshledal ke dni uzavření dílčí s</w:t>
      </w:r>
      <w:r w:rsidRPr="007A36AB">
        <w:t>mlouvy</w:t>
      </w:r>
      <w:r>
        <w:t xml:space="preserve"> </w:t>
      </w:r>
      <w:r w:rsidRPr="007A36AB">
        <w:t>jejich nevhodnost, která by překážela</w:t>
      </w:r>
      <w:r>
        <w:t xml:space="preserve"> </w:t>
      </w:r>
      <w:r w:rsidRPr="007A36AB">
        <w:t>řádnému zahájení, provádění a</w:t>
      </w:r>
      <w:r>
        <w:t xml:space="preserve"> </w:t>
      </w:r>
      <w:r w:rsidRPr="007A36AB">
        <w:t xml:space="preserve">dokončení plnění </w:t>
      </w:r>
      <w:r>
        <w:t>dodavatele,</w:t>
      </w:r>
      <w:r w:rsidRPr="007A36AB">
        <w:t xml:space="preserve"> neshledal žádné závady v rozsahu svého</w:t>
      </w:r>
      <w:r>
        <w:t xml:space="preserve"> </w:t>
      </w:r>
      <w:r w:rsidRPr="007A36AB">
        <w:t>plnění, které by bránily splnění</w:t>
      </w:r>
      <w:r>
        <w:t xml:space="preserve"> dílčí smlouvy, dokončení služby, </w:t>
      </w:r>
      <w:r w:rsidRPr="007A36AB">
        <w:t>nebo by byly v</w:t>
      </w:r>
      <w:r>
        <w:t xml:space="preserve"> </w:t>
      </w:r>
      <w:r w:rsidRPr="007A36AB">
        <w:t>rozporu s platnými obecně závaznými</w:t>
      </w:r>
      <w:r>
        <w:t xml:space="preserve"> </w:t>
      </w:r>
      <w:r w:rsidRPr="007A36AB">
        <w:t>právními předpisy, technickými</w:t>
      </w:r>
      <w:r>
        <w:t xml:space="preserve"> </w:t>
      </w:r>
      <w:r w:rsidRPr="007A36AB">
        <w:t>předpisy, technickými pravidly nebo</w:t>
      </w:r>
      <w:r>
        <w:t xml:space="preserve"> </w:t>
      </w:r>
      <w:r w:rsidRPr="007A36AB">
        <w:t>požadovanou úrovní výsledné kvality či</w:t>
      </w:r>
      <w:r>
        <w:t xml:space="preserve"> parametry d</w:t>
      </w:r>
      <w:r w:rsidRPr="007A36AB">
        <w:t>íla,</w:t>
      </w:r>
      <w:r>
        <w:t xml:space="preserve"> resp. služby, a že</w:t>
      </w:r>
      <w:r w:rsidRPr="007A36AB">
        <w:t xml:space="preserve"> má k dispozici všechny podklady a</w:t>
      </w:r>
      <w:r>
        <w:t xml:space="preserve"> </w:t>
      </w:r>
      <w:r w:rsidRPr="007A36AB">
        <w:t>informace potřebné k pr</w:t>
      </w:r>
      <w:r>
        <w:t>ovedení služby</w:t>
      </w:r>
      <w:r w:rsidRPr="007A36AB">
        <w:t>.</w:t>
      </w:r>
    </w:p>
    <w:p w:rsidR="007A36AB" w:rsidRDefault="00EE0A51" w:rsidP="00EE0A51">
      <w:pPr>
        <w:pStyle w:val="02-ODST-2"/>
      </w:pPr>
      <w:r>
        <w:t xml:space="preserve">Pokud dodavatel </w:t>
      </w:r>
      <w:r w:rsidR="007A36AB" w:rsidRPr="007A36AB">
        <w:t>obdrží dílčí podklady k</w:t>
      </w:r>
      <w:r>
        <w:t xml:space="preserve"> provádění služby</w:t>
      </w:r>
      <w:r w:rsidR="007A36AB" w:rsidRPr="007A36AB">
        <w:t xml:space="preserve"> až v průběhu realizace </w:t>
      </w:r>
      <w:r>
        <w:t xml:space="preserve">služby </w:t>
      </w:r>
      <w:r w:rsidR="007A36AB" w:rsidRPr="007A36AB">
        <w:t>po</w:t>
      </w:r>
      <w:r>
        <w:t xml:space="preserve"> uzavření dílčí s</w:t>
      </w:r>
      <w:r w:rsidR="007A36AB" w:rsidRPr="007A36AB">
        <w:t>mlouvy, je povinen prověřit tyto</w:t>
      </w:r>
      <w:r>
        <w:t xml:space="preserve"> </w:t>
      </w:r>
      <w:r w:rsidR="007A36AB" w:rsidRPr="007A36AB">
        <w:t>podklady neprodleně po jejich převzetí. Jestliže</w:t>
      </w:r>
      <w:r>
        <w:t xml:space="preserve"> dodavatel</w:t>
      </w:r>
      <w:r w:rsidR="007A36AB" w:rsidRPr="007A36AB">
        <w:t xml:space="preserve"> písemně neupozorní bez zbytečného</w:t>
      </w:r>
      <w:r>
        <w:t xml:space="preserve"> </w:t>
      </w:r>
      <w:r w:rsidR="007A36AB" w:rsidRPr="007A36AB">
        <w:t>odkladu na zjištěné závady v případě, že je mohl</w:t>
      </w:r>
      <w:r>
        <w:t xml:space="preserve"> </w:t>
      </w:r>
      <w:r w:rsidR="007A36AB" w:rsidRPr="007A36AB">
        <w:t>nebo měl na základě svých technických a</w:t>
      </w:r>
      <w:r>
        <w:t xml:space="preserve"> </w:t>
      </w:r>
      <w:r w:rsidR="007A36AB" w:rsidRPr="007A36AB">
        <w:t>odborných znalostí vědět nebo předpokládat, je</w:t>
      </w:r>
      <w:r>
        <w:t xml:space="preserve"> </w:t>
      </w:r>
      <w:r w:rsidR="007A36AB" w:rsidRPr="007A36AB">
        <w:t>odpovědný za všechny s tím spojené následky.</w:t>
      </w:r>
      <w:r>
        <w:t xml:space="preserve"> </w:t>
      </w:r>
      <w:r w:rsidR="007A36AB" w:rsidRPr="007A36AB">
        <w:t>Na pozdější úpravy nebo doplňky nebude brán</w:t>
      </w:r>
      <w:r>
        <w:t xml:space="preserve"> </w:t>
      </w:r>
      <w:r w:rsidR="007A36AB" w:rsidRPr="007A36AB">
        <w:t xml:space="preserve">zřetel a půjdou k tíži </w:t>
      </w:r>
      <w:r>
        <w:t>dodavatele</w:t>
      </w:r>
      <w:r w:rsidR="007A36AB" w:rsidRPr="007A36AB">
        <w:t>.</w:t>
      </w:r>
    </w:p>
    <w:p w:rsidR="00ED2506" w:rsidRPr="003A0117" w:rsidRDefault="00EE0A51" w:rsidP="003A0117">
      <w:pPr>
        <w:pStyle w:val="02-ODST-2"/>
      </w:pPr>
      <w:r>
        <w:t>Objednatel má právo sám nebo prostřednictvím jím pověřených osob provádět kontrolu plnění smluvních povinností dodavatele kdykoli v průběhu provádění služby dodavatelem.</w:t>
      </w:r>
    </w:p>
    <w:p w:rsidR="003A49EC" w:rsidRPr="00126EB3" w:rsidRDefault="00126EB3" w:rsidP="00126EB3">
      <w:pPr>
        <w:pStyle w:val="01-L"/>
      </w:pPr>
      <w:r>
        <w:t>Čas a místo plnění</w:t>
      </w:r>
      <w:r w:rsidR="002F74DF">
        <w:t>, pracoviště</w:t>
      </w:r>
    </w:p>
    <w:p w:rsidR="003A49EC" w:rsidRPr="0051059F" w:rsidRDefault="00A16ECD" w:rsidP="00A16ECD">
      <w:pPr>
        <w:pStyle w:val="02-ODST-2"/>
      </w:pPr>
      <w:r>
        <w:t>Dodavatel je povinen provádět služby dle a na základě této smlouvy řádně a včas. Služby</w:t>
      </w:r>
      <w:r w:rsidR="008747E3">
        <w:t xml:space="preserve"> je</w:t>
      </w:r>
      <w:r w:rsidR="00CE0F8F">
        <w:t xml:space="preserve"> dodavatel povinen </w:t>
      </w:r>
      <w:r>
        <w:t>provádět v místě a čase plnění sjednaném ve výzvě</w:t>
      </w:r>
      <w:r w:rsidR="00CE0F8F">
        <w:t xml:space="preserve"> k podání nabídek</w:t>
      </w:r>
      <w:r>
        <w:t xml:space="preserve">, </w:t>
      </w:r>
      <w:r w:rsidR="00CE0F8F">
        <w:t xml:space="preserve">resp. </w:t>
      </w:r>
      <w:r>
        <w:t>v dotčené dílčí smlouvě</w:t>
      </w:r>
      <w:r w:rsidR="009F1AC3">
        <w:t>.</w:t>
      </w:r>
      <w:r w:rsidR="003A49EC" w:rsidRPr="0051059F">
        <w:t xml:space="preserve"> </w:t>
      </w:r>
    </w:p>
    <w:p w:rsidR="009F1AC3" w:rsidRDefault="00CE0F8F" w:rsidP="00A16ECD">
      <w:pPr>
        <w:pStyle w:val="02-ODST-2"/>
      </w:pPr>
      <w:r>
        <w:t xml:space="preserve">Ve výzvě k podání nabídek </w:t>
      </w:r>
      <w:r w:rsidR="009F1AC3">
        <w:t>objednatel mj</w:t>
      </w:r>
      <w:r w:rsidR="00E479FB">
        <w:t>.</w:t>
      </w:r>
      <w:r w:rsidR="009F1AC3">
        <w:t xml:space="preserve"> </w:t>
      </w:r>
      <w:r>
        <w:t xml:space="preserve">vždy </w:t>
      </w:r>
      <w:r w:rsidR="009F1AC3">
        <w:t>specifikuje konkrétní místo plnění a termín</w:t>
      </w:r>
      <w:r w:rsidR="00674EAD">
        <w:t xml:space="preserve"> pro dokončení a předání služby/díla </w:t>
      </w:r>
      <w:r w:rsidR="009F1AC3">
        <w:t>objednateli.</w:t>
      </w:r>
    </w:p>
    <w:p w:rsidR="000F77EB" w:rsidRDefault="000F77EB" w:rsidP="00456F52">
      <w:pPr>
        <w:pStyle w:val="05-ODST-3"/>
      </w:pPr>
      <w:r>
        <w:t xml:space="preserve">Termín pro dokončení a předání </w:t>
      </w:r>
      <w:r w:rsidR="008747E3">
        <w:t>služby (výsledku)</w:t>
      </w:r>
      <w:r>
        <w:t xml:space="preserve"> bude vždy stanoven na pracovní den a v případě, že by datum určené jako ter</w:t>
      </w:r>
      <w:r w:rsidR="00CE0F8F">
        <w:t>mín pro dokončení a předání služby (výsledku)</w:t>
      </w:r>
      <w:r>
        <w:t xml:space="preserve"> dodavatelem objednateli nedopadalo na pracovní den, má se za to, že termí</w:t>
      </w:r>
      <w:r w:rsidR="00CE0F8F">
        <w:t xml:space="preserve">nem pro dokončení a předání </w:t>
      </w:r>
      <w:r w:rsidR="008747E3">
        <w:t xml:space="preserve">předmětu plnění dodavatelem objednateli </w:t>
      </w:r>
      <w:r>
        <w:t xml:space="preserve">je poslední pracovní den předcházející označenému datu. </w:t>
      </w:r>
    </w:p>
    <w:p w:rsidR="000F77EB" w:rsidRDefault="00CE0F8F" w:rsidP="00456F52">
      <w:pPr>
        <w:pStyle w:val="05-ODST-3"/>
      </w:pPr>
      <w:r>
        <w:t>Není-li</w:t>
      </w:r>
      <w:r w:rsidR="000F77EB">
        <w:t xml:space="preserve"> </w:t>
      </w:r>
      <w:r w:rsidR="00456F52">
        <w:t>v jednotlivých případech</w:t>
      </w:r>
      <w:r>
        <w:t xml:space="preserve"> dílčích zakázek na služby</w:t>
      </w:r>
      <w:r w:rsidR="00456F52">
        <w:t xml:space="preserve"> </w:t>
      </w:r>
      <w:r w:rsidR="000F77EB">
        <w:t xml:space="preserve">jinak, je stanovena </w:t>
      </w:r>
      <w:r w:rsidR="00456F52">
        <w:t xml:space="preserve">lhůta </w:t>
      </w:r>
      <w:r w:rsidR="000F77EB">
        <w:t xml:space="preserve">pro </w:t>
      </w:r>
      <w:r w:rsidR="000F77EB" w:rsidRPr="00C673FA">
        <w:t>splnění služby (tj. včetně předání výsledků služby) specifikované v</w:t>
      </w:r>
      <w:r w:rsidR="00456F52" w:rsidRPr="00C673FA">
        <w:t> dílčí smlouvě</w:t>
      </w:r>
      <w:r w:rsidR="000F77EB" w:rsidRPr="00C673FA">
        <w:t xml:space="preserve"> </w:t>
      </w:r>
      <w:r w:rsidR="00456F52" w:rsidRPr="00C673FA">
        <w:t>délkou</w:t>
      </w:r>
      <w:r w:rsidR="000F77EB" w:rsidRPr="00C673FA">
        <w:t xml:space="preserve"> 20 pracovních dnů.</w:t>
      </w:r>
    </w:p>
    <w:p w:rsidR="00762070" w:rsidRDefault="00762070" w:rsidP="00762070">
      <w:pPr>
        <w:pStyle w:val="02-ODST-2"/>
      </w:pPr>
      <w:r>
        <w:t xml:space="preserve">Dodavatel </w:t>
      </w:r>
      <w:r w:rsidRPr="004E45A6">
        <w:t>se zavaz</w:t>
      </w:r>
      <w:r>
        <w:t>uje zahájit práce na provedení d</w:t>
      </w:r>
      <w:r w:rsidRPr="004E45A6">
        <w:t>íla</w:t>
      </w:r>
      <w:r w:rsidRPr="00920754">
        <w:t xml:space="preserve"> v souladu</w:t>
      </w:r>
      <w:r>
        <w:t xml:space="preserve"> s podmínkami uvedenými v této </w:t>
      </w:r>
      <w:r w:rsidR="00CE0F8F">
        <w:t xml:space="preserve">a dílčí </w:t>
      </w:r>
      <w:r>
        <w:t>s</w:t>
      </w:r>
      <w:r w:rsidR="00CE0F8F">
        <w:t>mlouvě,</w:t>
      </w:r>
      <w:r>
        <w:t xml:space="preserve"> a příp. v souladu s harmonogramem plnění vypracovaném dodavatelem a s</w:t>
      </w:r>
      <w:r w:rsidR="00CE0F8F">
        <w:t>chváleném ze strany objednatele.</w:t>
      </w:r>
      <w:r>
        <w:t xml:space="preserve"> Požadavky na zpracování harmonogramu plnění </w:t>
      </w:r>
      <w:r w:rsidR="00CE0F8F">
        <w:t xml:space="preserve">v </w:t>
      </w:r>
      <w:r>
        <w:t>dotčený</w:t>
      </w:r>
      <w:r w:rsidR="00CE0F8F">
        <w:t xml:space="preserve">ch případech objednatel uvede ve výzvě k podání nabídek. </w:t>
      </w:r>
      <w:r>
        <w:t>Objednatelem odsouhlasený harmonogram plnění je pro dodavatele závazný</w:t>
      </w:r>
      <w:r w:rsidR="00C673FA">
        <w:t xml:space="preserve"> a stane se nedílnou součástí dílčí smlouvy o dílo</w:t>
      </w:r>
      <w:r>
        <w:t>.</w:t>
      </w:r>
    </w:p>
    <w:p w:rsidR="00762070" w:rsidRPr="008363EF" w:rsidRDefault="00762070" w:rsidP="00762070">
      <w:pPr>
        <w:pStyle w:val="05-ODST-3"/>
      </w:pPr>
      <w:r w:rsidRPr="008363EF">
        <w:t>Pokud budou v rámci provádění díla nutné odstávky objektu či některého zařízení, na němž bude dílo prováděno, budou tyto odstávky zahrnuty v </w:t>
      </w:r>
      <w:r>
        <w:t>h</w:t>
      </w:r>
      <w:r w:rsidRPr="008363EF">
        <w:t xml:space="preserve">armonogramu </w:t>
      </w:r>
      <w:r>
        <w:t xml:space="preserve">plnění </w:t>
      </w:r>
      <w:r w:rsidRPr="008363EF">
        <w:t>a smluvní strany předpokládají, že odstávky proběhnou v předem stanoveném termínu. Sjednané termíny odstávek však musí být vždy před jeji</w:t>
      </w:r>
      <w:r>
        <w:t>ch zahájením písemně schváleny objednatelem (</w:t>
      </w:r>
      <w:r w:rsidR="00F7762E">
        <w:t xml:space="preserve">či </w:t>
      </w:r>
      <w:r>
        <w:t>zástupcem o</w:t>
      </w:r>
      <w:r w:rsidRPr="008363EF">
        <w:t xml:space="preserve">bjednatele) a </w:t>
      </w:r>
      <w:r>
        <w:t>teprve po tomto potvrzení může d</w:t>
      </w:r>
      <w:r w:rsidRPr="008363EF">
        <w:t xml:space="preserve">odavatel přistoupit k započetí činností plánovaných v rámci doby odstávky. </w:t>
      </w:r>
    </w:p>
    <w:p w:rsidR="00762070" w:rsidRDefault="00762070" w:rsidP="00762070">
      <w:pPr>
        <w:pStyle w:val="05-ODST-3"/>
      </w:pPr>
      <w:r w:rsidRPr="008363EF">
        <w:t>Délku jednotlivých naplánovaných odstá</w:t>
      </w:r>
      <w:r>
        <w:t>vek nelze překročit. Nebude-li d</w:t>
      </w:r>
      <w:r w:rsidRPr="008363EF">
        <w:t xml:space="preserve">odavatel schopen zajistit dokončení potřebných prací během naplánované odstávky, je povinen vyklidit a připravit pracoviště a dotčená zařízení tak, aby bylo možno odstávku řádně ukončit. Dokončení potřebných prací proběhne v další odstávce, která bude dohodnutá a </w:t>
      </w:r>
      <w:r>
        <w:t>schválená o</w:t>
      </w:r>
      <w:r w:rsidRPr="008363EF">
        <w:t>bjednatelem. Takové nesplnění původního termínu odstávky nelze považovat za přerušení prací</w:t>
      </w:r>
      <w:r>
        <w:t xml:space="preserve"> z provozních důvodů na straně o</w:t>
      </w:r>
      <w:r w:rsidRPr="008363EF">
        <w:t xml:space="preserve">bjednatele a nezprošťuje tedy </w:t>
      </w:r>
      <w:r>
        <w:t>d</w:t>
      </w:r>
      <w:r w:rsidR="006070D4">
        <w:t xml:space="preserve">odavatele </w:t>
      </w:r>
      <w:r w:rsidRPr="008363EF">
        <w:t xml:space="preserve">odpovědnosti za splnění </w:t>
      </w:r>
      <w:r w:rsidR="00F7762E">
        <w:t>služby</w:t>
      </w:r>
      <w:r w:rsidRPr="008363EF">
        <w:t xml:space="preserve"> v řádné lhůtě, a to ani po dobu mezi původní plánovanou odstávkou a odstávkou nově dohodnutou.</w:t>
      </w:r>
    </w:p>
    <w:p w:rsidR="003A49EC" w:rsidRDefault="003A49EC" w:rsidP="00A16ECD">
      <w:pPr>
        <w:pStyle w:val="02-ODST-2"/>
      </w:pPr>
      <w:r w:rsidRPr="0051059F">
        <w:t xml:space="preserve">Objednatel je oprávněn nařídit písemně zastavení a/nebo dočasné přerušení prací na plnění </w:t>
      </w:r>
      <w:r w:rsidR="003D5C0C">
        <w:t xml:space="preserve">služeb </w:t>
      </w:r>
      <w:r w:rsidRPr="0051059F">
        <w:t xml:space="preserve">podle příslušné </w:t>
      </w:r>
      <w:r w:rsidR="003D5C0C">
        <w:t>dílčí smlouvy</w:t>
      </w:r>
      <w:r w:rsidRPr="0051059F">
        <w:t xml:space="preserve">. V takovém případě se lhůty pro plnění </w:t>
      </w:r>
      <w:r w:rsidR="003D5C0C">
        <w:t xml:space="preserve">dodavatele </w:t>
      </w:r>
      <w:r w:rsidRPr="0051059F">
        <w:t>dotčené přer</w:t>
      </w:r>
      <w:r w:rsidR="00F7762E">
        <w:t>ušením plnění prodlouží o dobu,</w:t>
      </w:r>
      <w:r w:rsidRPr="0051059F">
        <w:t xml:space="preserve"> po níž byly práce zastaveny v souladu s touto smlouvou.</w:t>
      </w:r>
    </w:p>
    <w:p w:rsidR="00A16ECD" w:rsidRPr="002F7137" w:rsidRDefault="003D5C0C" w:rsidP="00A16ECD">
      <w:pPr>
        <w:pStyle w:val="02-ODST-2"/>
        <w:rPr>
          <w:color w:val="000000"/>
        </w:rPr>
      </w:pPr>
      <w:r>
        <w:t>Místa plnění se nachází na území České republiky</w:t>
      </w:r>
      <w:r w:rsidR="00E479FB">
        <w:rPr>
          <w:rFonts w:cs="Arial"/>
        </w:rPr>
        <w:t>.</w:t>
      </w:r>
      <w:r w:rsidR="00A16ECD">
        <w:t xml:space="preserve"> Konkrétní místo plněn</w:t>
      </w:r>
      <w:r>
        <w:t>í pro jednotlivou činnost bude objednatelem d</w:t>
      </w:r>
      <w:r w:rsidR="00A16ECD">
        <w:t>odavateli sděleno v p</w:t>
      </w:r>
      <w:r>
        <w:t>ísemné výzvě</w:t>
      </w:r>
      <w:r w:rsidR="006070D4">
        <w:t xml:space="preserve"> objednatele</w:t>
      </w:r>
      <w:r w:rsidR="00A16ECD">
        <w:t>.</w:t>
      </w:r>
    </w:p>
    <w:p w:rsidR="00A16ECD" w:rsidRDefault="003D5C0C" w:rsidP="00762070">
      <w:pPr>
        <w:pStyle w:val="05-ODST-3"/>
      </w:pPr>
      <w:r>
        <w:rPr>
          <w:color w:val="000000"/>
        </w:rPr>
        <w:t>Ve</w:t>
      </w:r>
      <w:r w:rsidR="00A16ECD">
        <w:rPr>
          <w:color w:val="000000"/>
        </w:rPr>
        <w:t xml:space="preserve"> výzvě </w:t>
      </w:r>
      <w:r>
        <w:rPr>
          <w:color w:val="000000"/>
        </w:rPr>
        <w:t>o</w:t>
      </w:r>
      <w:r w:rsidR="00A16ECD">
        <w:rPr>
          <w:color w:val="000000"/>
        </w:rPr>
        <w:t xml:space="preserve">bjednatele bude </w:t>
      </w:r>
      <w:r w:rsidR="00A16ECD" w:rsidRPr="00786217">
        <w:t xml:space="preserve">specifikováno konkrétní </w:t>
      </w:r>
      <w:r w:rsidR="00A16ECD">
        <w:t>místo plnění</w:t>
      </w:r>
      <w:r w:rsidR="00A16ECD" w:rsidRPr="00786217">
        <w:t xml:space="preserve">, včetně </w:t>
      </w:r>
      <w:r>
        <w:t>prostorového vytýčení pracoviště, je</w:t>
      </w:r>
      <w:r w:rsidR="00762070">
        <w:t>-</w:t>
      </w:r>
      <w:r>
        <w:t xml:space="preserve">li pro plnění služby potřeba, a v takovém případě </w:t>
      </w:r>
      <w:r w:rsidR="00A16ECD">
        <w:t xml:space="preserve">konkrétní místo plnění </w:t>
      </w:r>
      <w:r w:rsidR="00A16ECD" w:rsidRPr="00807FDE">
        <w:t xml:space="preserve">je taktéž místem předání a převzetí </w:t>
      </w:r>
      <w:r w:rsidR="00A16ECD">
        <w:t>d</w:t>
      </w:r>
      <w:r w:rsidR="00A16ECD" w:rsidRPr="00807FDE">
        <w:t xml:space="preserve">íla. </w:t>
      </w:r>
      <w:r w:rsidR="00A16ECD">
        <w:t>Dodavatel</w:t>
      </w:r>
      <w:r w:rsidR="00A16ECD" w:rsidRPr="00807FDE">
        <w:t xml:space="preserve"> se zavazuje dodržet místo plnění </w:t>
      </w:r>
      <w:r w:rsidR="00A16ECD">
        <w:t>d</w:t>
      </w:r>
      <w:r>
        <w:t>íla v souladu se s</w:t>
      </w:r>
      <w:r w:rsidR="00A16ECD" w:rsidRPr="00807FDE">
        <w:t>mlouvou.</w:t>
      </w:r>
    </w:p>
    <w:p w:rsidR="002F74DF" w:rsidRPr="008363EF" w:rsidRDefault="002F74DF" w:rsidP="002F74DF">
      <w:pPr>
        <w:pStyle w:val="02-ODST-2"/>
      </w:pPr>
      <w:r>
        <w:t>Objednatel se zavazuje předat d</w:t>
      </w:r>
      <w:r w:rsidRPr="008363EF">
        <w:t>odavateli</w:t>
      </w:r>
      <w:r>
        <w:t>, je-li to nutné pro plnění činnosti,</w:t>
      </w:r>
      <w:r w:rsidRPr="008363EF">
        <w:t xml:space="preserve"> pracoviště v den, který bude jako den předání pracoviště vždy určen ve </w:t>
      </w:r>
      <w:r>
        <w:t>výzvě o</w:t>
      </w:r>
      <w:r w:rsidRPr="008363EF">
        <w:t>bjednatele</w:t>
      </w:r>
      <w:r w:rsidR="00F7762E">
        <w:t xml:space="preserve"> učiněné na základě uzavřené dílčí smlouvy</w:t>
      </w:r>
      <w:r w:rsidRPr="008363EF">
        <w:t>, prosté jakýchkoliv překážek, které by bránily zahájení provedení díla. O předání a převzetí pracoviště bude mezi smluvními stranami sepsán protokol o předání a převzetí pracoviště.</w:t>
      </w:r>
      <w:r>
        <w:t xml:space="preserve"> Pokud se d</w:t>
      </w:r>
      <w:r w:rsidRPr="008363EF">
        <w:t>odavatel k přejímce pracoviště nedostaví, nemá právo uplatňovat posunutí termínu plnění z titulu pozdního předání pracoviště.</w:t>
      </w:r>
    </w:p>
    <w:p w:rsidR="002F74DF" w:rsidRPr="008363EF" w:rsidRDefault="002F74DF" w:rsidP="00F7762E">
      <w:pPr>
        <w:pStyle w:val="02-ODST-2"/>
      </w:pPr>
      <w:r w:rsidRPr="008363EF">
        <w:t xml:space="preserve">Práce na pracovišti budou vždy probíhat za provozu </w:t>
      </w:r>
      <w:r>
        <w:t>objednatele</w:t>
      </w:r>
      <w:r w:rsidR="00950701">
        <w:t>, což je d</w:t>
      </w:r>
      <w:r w:rsidRPr="008363EF">
        <w:t>odavatel povinen při provádění díla zohlednit. Práce na díle mohou probíha</w:t>
      </w:r>
      <w:r w:rsidRPr="00950701">
        <w:t>t v zónách s vysokým požárním nebezpečím, v zón</w:t>
      </w:r>
      <w:r w:rsidR="00950701" w:rsidRPr="00950701">
        <w:t xml:space="preserve">ách s nebezpečím výbuchu (Zóna </w:t>
      </w:r>
      <w:r w:rsidR="00950701">
        <w:t>I</w:t>
      </w:r>
      <w:r w:rsidR="00950701" w:rsidRPr="00950701">
        <w:t xml:space="preserve">, </w:t>
      </w:r>
      <w:r w:rsidR="00950701">
        <w:t>II</w:t>
      </w:r>
      <w:r w:rsidRPr="00950701">
        <w:t>)</w:t>
      </w:r>
      <w:r w:rsidRPr="008363EF">
        <w:t xml:space="preserve"> a </w:t>
      </w:r>
      <w:r w:rsidR="00950701">
        <w:t>d</w:t>
      </w:r>
      <w:r w:rsidRPr="008363EF">
        <w:t>odavatel je povinen přizpůsobit této skutečnosti veškeré strojní zařízení a strojní vybavení používané k provedení činností a též je povinen přizpůsobit této skutečnosti vybavení osob podílejících se na provádění prací z hlediska bezpečnosti práce. Dodavatel je na pracovišti dodržovat všechny bezpečnost</w:t>
      </w:r>
      <w:r w:rsidR="00950701">
        <w:t>ní předpisy a vnitřní předpisy o</w:t>
      </w:r>
      <w:r w:rsidRPr="008363EF">
        <w:t>bjednatele platné v</w:t>
      </w:r>
      <w:r w:rsidR="00950701">
        <w:t> </w:t>
      </w:r>
      <w:r w:rsidRPr="008363EF">
        <w:t>areálu</w:t>
      </w:r>
      <w:r w:rsidR="00950701">
        <w:t xml:space="preserve"> provozu</w:t>
      </w:r>
      <w:r w:rsidRPr="008363EF">
        <w:t xml:space="preserve">, se kterými byl </w:t>
      </w:r>
      <w:r w:rsidR="00950701">
        <w:t>d</w:t>
      </w:r>
      <w:r w:rsidRPr="008363EF">
        <w:t>odavatel předem seznámen.</w:t>
      </w:r>
    </w:p>
    <w:p w:rsidR="002F74DF" w:rsidRPr="008363EF" w:rsidRDefault="002F74DF" w:rsidP="00F7762E">
      <w:pPr>
        <w:pStyle w:val="02-ODST-2"/>
      </w:pPr>
      <w:r w:rsidRPr="008363EF">
        <w:t xml:space="preserve">Objednatel nezajišťuje uzavřený sklad, poskytne </w:t>
      </w:r>
      <w:r w:rsidR="007660BF">
        <w:t>d</w:t>
      </w:r>
      <w:r w:rsidRPr="008363EF">
        <w:t xml:space="preserve">odavateli pouze možnost umístění zařízení, strojů a materiálu nezbytného k realizaci díla na pracovišti dle možnosti v době provádění prací na díle. Objednatel rovněž neposkytuje pro </w:t>
      </w:r>
      <w:r w:rsidR="007660BF">
        <w:t>d</w:t>
      </w:r>
      <w:r w:rsidRPr="008363EF">
        <w:t>odavatele šatny</w:t>
      </w:r>
      <w:r w:rsidR="007660BF">
        <w:t>, ani WC</w:t>
      </w:r>
      <w:r w:rsidRPr="008363EF">
        <w:t>.</w:t>
      </w:r>
    </w:p>
    <w:p w:rsidR="002F74DF" w:rsidRPr="008363EF" w:rsidRDefault="002F74DF" w:rsidP="00F7762E">
      <w:pPr>
        <w:pStyle w:val="02-ODST-2"/>
      </w:pPr>
      <w:r w:rsidRPr="008363EF">
        <w:t>V místech, kde je zdro</w:t>
      </w:r>
      <w:r w:rsidR="007660BF">
        <w:t>j elektrické energie, poskytne o</w:t>
      </w:r>
      <w:r w:rsidRPr="008363EF">
        <w:t xml:space="preserve">bjednatel po dohodě napojení na tyto zdroje za předpokladu zřízení podružného měření na náklady </w:t>
      </w:r>
      <w:r w:rsidR="007660BF">
        <w:t>d</w:t>
      </w:r>
      <w:r w:rsidRPr="008363EF">
        <w:t>odavatele</w:t>
      </w:r>
      <w:r>
        <w:t xml:space="preserve"> a úhrady spotř</w:t>
      </w:r>
      <w:r w:rsidR="007660BF">
        <w:t>eby d</w:t>
      </w:r>
      <w:r>
        <w:t>odavatelem</w:t>
      </w:r>
      <w:r w:rsidRPr="008363EF">
        <w:t>.</w:t>
      </w:r>
    </w:p>
    <w:p w:rsidR="002F74DF" w:rsidRPr="008363EF" w:rsidRDefault="002F74DF" w:rsidP="00F7762E">
      <w:pPr>
        <w:pStyle w:val="02-ODST-2"/>
      </w:pPr>
      <w:r w:rsidRPr="008363EF">
        <w:t>Dodavatel odpovídá za řádnou ochranu veškeré zeleně v místě pracoviště a na sousedních plochách. Poškozenou nebo zničenou zeleň je povinen</w:t>
      </w:r>
      <w:r w:rsidR="007660BF">
        <w:t xml:space="preserve"> d</w:t>
      </w:r>
      <w:r w:rsidRPr="008363EF">
        <w:t xml:space="preserve">odavatel nahradit. Dodavatel se zavazuje dbát na to, aby sousedící objekty a pozemky byly v co nejmenší míře obtěžovány realizací díla. Po ukončení </w:t>
      </w:r>
      <w:r w:rsidR="007660BF">
        <w:t>provádění služeb</w:t>
      </w:r>
      <w:r w:rsidRPr="008363EF">
        <w:t xml:space="preserve"> se je </w:t>
      </w:r>
      <w:r w:rsidR="007660BF">
        <w:t>d</w:t>
      </w:r>
      <w:r w:rsidRPr="008363EF">
        <w:t>odavatel zavazuje uvést do původního stavu.</w:t>
      </w:r>
    </w:p>
    <w:p w:rsidR="00D362E1" w:rsidRDefault="002F74DF" w:rsidP="00F7762E">
      <w:pPr>
        <w:pStyle w:val="02-ODST-2"/>
      </w:pPr>
      <w:r w:rsidRPr="008363EF">
        <w:t xml:space="preserve">Dodavatel je povinen udržovat pořádek na pracovišti. V případě, že </w:t>
      </w:r>
      <w:r w:rsidR="007660BF">
        <w:t>d</w:t>
      </w:r>
      <w:r w:rsidRPr="008363EF">
        <w:t>odavatel nezajistí likvidaci odpadu a</w:t>
      </w:r>
      <w:r w:rsidR="007660BF">
        <w:t xml:space="preserve"> zbytků materiálu, odstraní je o</w:t>
      </w:r>
      <w:r w:rsidRPr="008363EF">
        <w:t xml:space="preserve">bjednatel sám na náklady </w:t>
      </w:r>
      <w:r w:rsidR="007660BF">
        <w:t>dodavatele a d</w:t>
      </w:r>
      <w:r w:rsidRPr="008363EF">
        <w:t>odavatel</w:t>
      </w:r>
      <w:r w:rsidR="007660BF">
        <w:t xml:space="preserve"> je povinen uhradit o</w:t>
      </w:r>
      <w:r w:rsidRPr="008363EF">
        <w:t>bjednateli v</w:t>
      </w:r>
      <w:r w:rsidR="007660BF">
        <w:t>eškeré náklady, které mu budou o</w:t>
      </w:r>
      <w:r w:rsidRPr="008363EF">
        <w:t>bjednatelem v této souvislosti vyúčtovány.</w:t>
      </w:r>
    </w:p>
    <w:p w:rsidR="00E90052" w:rsidRDefault="00E90052" w:rsidP="00E90052">
      <w:pPr>
        <w:pStyle w:val="02-ODST-2"/>
        <w:numPr>
          <w:ilvl w:val="0"/>
          <w:numId w:val="0"/>
        </w:numPr>
        <w:ind w:left="567"/>
      </w:pPr>
    </w:p>
    <w:p w:rsidR="00E90052" w:rsidRPr="00F7762E" w:rsidRDefault="00E90052" w:rsidP="00E90052">
      <w:pPr>
        <w:pStyle w:val="02-ODST-2"/>
        <w:numPr>
          <w:ilvl w:val="0"/>
          <w:numId w:val="0"/>
        </w:numPr>
        <w:ind w:left="567"/>
      </w:pPr>
    </w:p>
    <w:p w:rsidR="003A49EC" w:rsidRDefault="00D362E1" w:rsidP="00762070">
      <w:pPr>
        <w:pStyle w:val="01-L"/>
      </w:pPr>
      <w:r w:rsidRPr="00D362E1">
        <w:t>Odměna</w:t>
      </w:r>
      <w:r w:rsidR="00762070">
        <w:t xml:space="preserve"> dodavatele – cena a platební podmínky</w:t>
      </w:r>
    </w:p>
    <w:p w:rsidR="00A44D5D" w:rsidRPr="008363EF" w:rsidRDefault="00DE6A79" w:rsidP="00A44D5D">
      <w:pPr>
        <w:pStyle w:val="02-ODST-2"/>
      </w:pPr>
      <w:r>
        <w:t>Objednatel</w:t>
      </w:r>
      <w:r w:rsidR="00ED2506">
        <w:t xml:space="preserve"> se zavazuje uhradit </w:t>
      </w:r>
      <w:r w:rsidR="00A44D5D">
        <w:t>dodavateli</w:t>
      </w:r>
      <w:r w:rsidR="003B7235" w:rsidRPr="003B7235">
        <w:t xml:space="preserve"> za řádně </w:t>
      </w:r>
      <w:r w:rsidR="00A44D5D">
        <w:t xml:space="preserve">a včas </w:t>
      </w:r>
      <w:r w:rsidR="003B7235" w:rsidRPr="003B7235">
        <w:t xml:space="preserve">poskytnuté služby na základě </w:t>
      </w:r>
      <w:r w:rsidR="00B73FF2">
        <w:t>smlouvy a dle dílčí</w:t>
      </w:r>
      <w:r w:rsidR="003B7235" w:rsidRPr="003B7235">
        <w:t xml:space="preserve"> </w:t>
      </w:r>
      <w:r w:rsidR="00A44D5D">
        <w:t>s</w:t>
      </w:r>
      <w:r w:rsidR="003B7235" w:rsidRPr="003B7235">
        <w:t xml:space="preserve">mlouvy odměnu. Odměna </w:t>
      </w:r>
      <w:r w:rsidR="00A44D5D">
        <w:t>dodavat</w:t>
      </w:r>
      <w:r w:rsidR="00F877A3">
        <w:t>e</w:t>
      </w:r>
      <w:r w:rsidR="00A44D5D">
        <w:t>le</w:t>
      </w:r>
      <w:r w:rsidR="003B7235" w:rsidRPr="003B7235">
        <w:t xml:space="preserve"> za služby poskytnuté</w:t>
      </w:r>
      <w:r w:rsidR="00A44D5D">
        <w:t xml:space="preserve"> dodavatelem</w:t>
      </w:r>
      <w:r w:rsidR="003B7235" w:rsidRPr="003B7235">
        <w:t xml:space="preserve"> </w:t>
      </w:r>
      <w:r w:rsidR="00A44D5D">
        <w:t>o</w:t>
      </w:r>
      <w:r>
        <w:t>bjednatel</w:t>
      </w:r>
      <w:r w:rsidR="003B7235" w:rsidRPr="003B7235">
        <w:t xml:space="preserve">i na základě a dle této </w:t>
      </w:r>
      <w:r w:rsidR="00A44D5D">
        <w:t>s</w:t>
      </w:r>
      <w:r w:rsidR="003B7235" w:rsidRPr="003B7235">
        <w:t>mlouvy</w:t>
      </w:r>
      <w:r w:rsidR="00B73FF2">
        <w:t xml:space="preserve"> a dle dílčí smlouvy</w:t>
      </w:r>
      <w:r w:rsidR="003B7235" w:rsidRPr="003B7235">
        <w:t xml:space="preserve"> je stanov</w:t>
      </w:r>
      <w:r w:rsidR="003B7235">
        <w:t xml:space="preserve">ena </w:t>
      </w:r>
      <w:r w:rsidR="00A44D5D">
        <w:t xml:space="preserve">dohodou smluvních stran a bude účtována </w:t>
      </w:r>
      <w:r w:rsidR="003B7235">
        <w:t xml:space="preserve">na základě </w:t>
      </w:r>
      <w:r w:rsidR="00B73FF2">
        <w:t xml:space="preserve">nabídkové ceny dodavatele: </w:t>
      </w:r>
      <w:r w:rsidR="003B7235">
        <w:t xml:space="preserve">položkových </w:t>
      </w:r>
      <w:r w:rsidR="00A44D5D">
        <w:t xml:space="preserve">– jednotkových </w:t>
      </w:r>
      <w:r w:rsidR="003B7235">
        <w:t>cen</w:t>
      </w:r>
      <w:r w:rsidR="00A44D5D">
        <w:t xml:space="preserve"> uvedených v</w:t>
      </w:r>
      <w:r w:rsidR="00B73FF2">
        <w:t> nabídce dodavatele podané k řízení na dílčí zakázku na služby</w:t>
      </w:r>
      <w:r w:rsidR="00A44D5D">
        <w:t xml:space="preserve"> </w:t>
      </w:r>
      <w:r w:rsidR="003B7235" w:rsidRPr="003B7235">
        <w:t>za skutečně provedené služby dle</w:t>
      </w:r>
      <w:r w:rsidR="00905084">
        <w:t xml:space="preserve"> přehledu provedených činností</w:t>
      </w:r>
      <w:r w:rsidR="00A44D5D">
        <w:t xml:space="preserve"> a jejich</w:t>
      </w:r>
      <w:r w:rsidR="00905084">
        <w:t xml:space="preserve"> rozsah</w:t>
      </w:r>
      <w:r w:rsidR="00A44D5D">
        <w:t>u</w:t>
      </w:r>
      <w:r w:rsidR="00905084">
        <w:t xml:space="preserve"> schváleného</w:t>
      </w:r>
      <w:r w:rsidR="003B7235">
        <w:t xml:space="preserve"> ze strany </w:t>
      </w:r>
      <w:r w:rsidR="00A44D5D">
        <w:t>o</w:t>
      </w:r>
      <w:r>
        <w:t>bjednatel</w:t>
      </w:r>
      <w:r w:rsidR="00ED2506">
        <w:t>e</w:t>
      </w:r>
      <w:r w:rsidR="003B7235">
        <w:t xml:space="preserve">. </w:t>
      </w:r>
      <w:r w:rsidR="00A44D5D">
        <w:t>Jednotkové ceny s uvedením popisu jednotek a s</w:t>
      </w:r>
      <w:r w:rsidR="003B7235" w:rsidRPr="003B7235">
        <w:t>azb</w:t>
      </w:r>
      <w:r w:rsidR="00A44D5D">
        <w:t>ou</w:t>
      </w:r>
      <w:r w:rsidR="003B7235" w:rsidRPr="003B7235">
        <w:t xml:space="preserve"> </w:t>
      </w:r>
      <w:r w:rsidR="003B7235">
        <w:t>za jednotku</w:t>
      </w:r>
      <w:r w:rsidR="00B73FF2">
        <w:t xml:space="preserve"> bud</w:t>
      </w:r>
      <w:r w:rsidR="00A44D5D">
        <w:t>ou uvedeny v korunách čes</w:t>
      </w:r>
      <w:r w:rsidR="00B73FF2">
        <w:t>kých bez daně z přidané hodnoty a budou vždy tvořit nedílnou součást dílčí smlouvy a bud</w:t>
      </w:r>
      <w:r w:rsidR="00A44D5D">
        <w:t xml:space="preserve">ou závazné </w:t>
      </w:r>
      <w:r w:rsidR="00B73FF2">
        <w:t>a neměnné po celou dobu trvání dílčí</w:t>
      </w:r>
      <w:r w:rsidR="00A44D5D">
        <w:t xml:space="preserve"> smlouvy. </w:t>
      </w:r>
      <w:r w:rsidR="00A44D5D" w:rsidRPr="008363EF">
        <w:t xml:space="preserve">K uvedeným cenám bude vždy účtována </w:t>
      </w:r>
      <w:r w:rsidR="00A44D5D">
        <w:t>daň z přidané hodnoty (</w:t>
      </w:r>
      <w:r w:rsidR="00730D7E">
        <w:t>dále také jen „</w:t>
      </w:r>
      <w:r w:rsidR="00730D7E" w:rsidRPr="00730D7E">
        <w:rPr>
          <w:b/>
        </w:rPr>
        <w:t>D</w:t>
      </w:r>
      <w:r w:rsidR="00A44D5D" w:rsidRPr="00730D7E">
        <w:rPr>
          <w:b/>
        </w:rPr>
        <w:t>P</w:t>
      </w:r>
      <w:r w:rsidR="00E90052">
        <w:rPr>
          <w:b/>
        </w:rPr>
        <w:t>H</w:t>
      </w:r>
      <w:r w:rsidR="00730D7E">
        <w:rPr>
          <w:b/>
        </w:rPr>
        <w:t>“</w:t>
      </w:r>
      <w:r w:rsidR="00A44D5D">
        <w:t>)</w:t>
      </w:r>
      <w:r w:rsidR="00A44D5D" w:rsidRPr="008363EF">
        <w:t xml:space="preserve"> v zákonem stanovené výši ke dni uskutečnění zdanitelného plnění.</w:t>
      </w:r>
    </w:p>
    <w:p w:rsidR="001E17A3" w:rsidRPr="008363EF" w:rsidRDefault="00A44D5D" w:rsidP="001E17A3">
      <w:pPr>
        <w:pStyle w:val="02-ODST-2"/>
      </w:pPr>
      <w:r>
        <w:t>Jednotkové c</w:t>
      </w:r>
      <w:r w:rsidRPr="008363EF">
        <w:t>eny</w:t>
      </w:r>
      <w:r>
        <w:t>, na základě kterých bude vždy vypočtena cena za službu dodavatele,</w:t>
      </w:r>
      <w:r w:rsidRPr="008363EF">
        <w:t xml:space="preserve"> </w:t>
      </w:r>
      <w:r w:rsidR="001E17A3">
        <w:t xml:space="preserve">jsou po celou dobu trvání dílčí </w:t>
      </w:r>
      <w:r>
        <w:t>s</w:t>
      </w:r>
      <w:r w:rsidRPr="008363EF">
        <w:t>mlouvy pevné, nejvýše přípustné a neměnné a zahrnují veš</w:t>
      </w:r>
      <w:r>
        <w:t>keré náklady spojené s plněním dodavatele dle této s</w:t>
      </w:r>
      <w:r w:rsidRPr="008363EF">
        <w:t>mlouvy</w:t>
      </w:r>
      <w:r w:rsidR="001E17A3">
        <w:t xml:space="preserve"> a dílčí smlou</w:t>
      </w:r>
      <w:r>
        <w:t>v</w:t>
      </w:r>
      <w:r w:rsidR="001E17A3">
        <w:t xml:space="preserve">y, zejména </w:t>
      </w:r>
      <w:r w:rsidR="001E17A3" w:rsidRPr="001E17A3">
        <w:t>náklady na veškerou dopravu př</w:t>
      </w:r>
      <w:r w:rsidR="001E17A3">
        <w:t xml:space="preserve">i prováděných činnostech, náklady na </w:t>
      </w:r>
      <w:r w:rsidR="001E17A3" w:rsidRPr="001E17A3">
        <w:t>platby za požadované záruky a pojištění</w:t>
      </w:r>
      <w:r w:rsidR="001E17A3">
        <w:t>, náklady na vyhotovení dokumentace, cla a jiné poplatky, odměna za licence apod.</w:t>
      </w:r>
    </w:p>
    <w:p w:rsidR="003B7235" w:rsidRPr="003B7235" w:rsidRDefault="003B7235" w:rsidP="00762070">
      <w:pPr>
        <w:pStyle w:val="02-ODST-2"/>
      </w:pPr>
      <w:r w:rsidRPr="003B7235">
        <w:t xml:space="preserve">Smluvní strany se dohodly, že odměnu </w:t>
      </w:r>
      <w:r w:rsidR="00427DA3">
        <w:t>dodavatele</w:t>
      </w:r>
      <w:r w:rsidRPr="003B7235">
        <w:t xml:space="preserve">, vypočtenou na základě položkových cen </w:t>
      </w:r>
      <w:r w:rsidR="00427DA3">
        <w:t>postupem dle</w:t>
      </w:r>
      <w:r w:rsidRPr="003B7235">
        <w:t xml:space="preserve"> odst. 1 tohoto článku </w:t>
      </w:r>
      <w:r w:rsidR="00427DA3">
        <w:t>s</w:t>
      </w:r>
      <w:r w:rsidRPr="003B7235">
        <w:t>mlouvy</w:t>
      </w:r>
      <w:r w:rsidR="00427DA3">
        <w:t>, tj. dle skutečně provedených služeb</w:t>
      </w:r>
      <w:r w:rsidRPr="003B7235">
        <w:t xml:space="preserve">, bude </w:t>
      </w:r>
      <w:r w:rsidR="00427DA3">
        <w:t>o</w:t>
      </w:r>
      <w:r w:rsidR="00DE6A79">
        <w:t>bjednatel</w:t>
      </w:r>
      <w:r w:rsidRPr="003B7235">
        <w:t xml:space="preserve"> hradit</w:t>
      </w:r>
      <w:r w:rsidR="00F877A3">
        <w:t xml:space="preserve"> </w:t>
      </w:r>
      <w:r w:rsidRPr="003B7235">
        <w:t>na základě faktury – daňového dokladu</w:t>
      </w:r>
      <w:r w:rsidR="00427DA3">
        <w:t xml:space="preserve"> (dále též jen „</w:t>
      </w:r>
      <w:r w:rsidR="00427DA3" w:rsidRPr="00730D7E">
        <w:rPr>
          <w:b/>
        </w:rPr>
        <w:t>faktura</w:t>
      </w:r>
      <w:r w:rsidR="00427DA3">
        <w:t>“)</w:t>
      </w:r>
      <w:r w:rsidRPr="003B7235">
        <w:t xml:space="preserve"> vystaveného </w:t>
      </w:r>
      <w:r w:rsidR="00427DA3">
        <w:t>dodavatelem s tím, že dodavatel je oprávněn vystavit vždy fakturu ve výši částky vypočtené na základě jednotkových cen a dodavatelem skutečně provedených služeb v souladu s</w:t>
      </w:r>
      <w:r w:rsidR="00F877A3">
        <w:t> podmínkami uvedenými v dílčí smlouvě, zpravidla bude faktura dodavatelem vystavena po provedení díla (služby) a jeho převzetí ze strany objednatele.</w:t>
      </w:r>
    </w:p>
    <w:p w:rsidR="003B7235" w:rsidRPr="003B7235" w:rsidRDefault="003B7235" w:rsidP="00762070">
      <w:pPr>
        <w:pStyle w:val="02-ODST-2"/>
      </w:pPr>
      <w:r w:rsidRPr="003B7235">
        <w:t xml:space="preserve">Pro faktury vystavené </w:t>
      </w:r>
      <w:r w:rsidR="00427DA3">
        <w:t>dodavatelem</w:t>
      </w:r>
      <w:r w:rsidR="00427DA3" w:rsidRPr="003B7235">
        <w:t xml:space="preserve"> </w:t>
      </w:r>
      <w:r w:rsidR="00427DA3">
        <w:t xml:space="preserve">na základě a </w:t>
      </w:r>
      <w:r w:rsidRPr="003B7235">
        <w:t xml:space="preserve">dle této </w:t>
      </w:r>
      <w:r w:rsidR="00427DA3">
        <w:t>s</w:t>
      </w:r>
      <w:r w:rsidRPr="003B7235">
        <w:t xml:space="preserve">mlouvy je stanovena lhůta splatnosti 30 dní od prokazatelného doručení </w:t>
      </w:r>
      <w:r w:rsidR="00427DA3">
        <w:t>faktury o</w:t>
      </w:r>
      <w:r w:rsidR="00DE6A79">
        <w:t>bjednatel</w:t>
      </w:r>
      <w:r w:rsidRPr="003B7235">
        <w:t>i</w:t>
      </w:r>
      <w:r w:rsidR="00427DA3">
        <w:t>, tj. na fakturační adresu objednatele</w:t>
      </w:r>
      <w:r w:rsidRPr="003B7235">
        <w:t>.</w:t>
      </w:r>
    </w:p>
    <w:p w:rsidR="003B7235" w:rsidRPr="003B7235" w:rsidRDefault="003B7235" w:rsidP="00762070">
      <w:pPr>
        <w:pStyle w:val="02-ODST-2"/>
      </w:pPr>
      <w:r w:rsidRPr="003B7235">
        <w:t xml:space="preserve">Každá faktura dle této </w:t>
      </w:r>
      <w:r w:rsidR="009E1891">
        <w:t>s</w:t>
      </w:r>
      <w:r w:rsidRPr="003B7235">
        <w:t xml:space="preserve">mlouvy bude obsahovat náležitosti daňového a účetního dokladu dle platné legislativy a další náležitosti dle této </w:t>
      </w:r>
      <w:r w:rsidR="009E1891">
        <w:t>s</w:t>
      </w:r>
      <w:r w:rsidRPr="003B7235">
        <w:t xml:space="preserve">mlouvy. Na faktuře bude vždy uvedeno č. </w:t>
      </w:r>
      <w:r w:rsidR="00E9042E">
        <w:t>dílčí smlouvy/</w:t>
      </w:r>
      <w:r w:rsidRPr="003B7235">
        <w:t xml:space="preserve">objednávky </w:t>
      </w:r>
      <w:r w:rsidR="009E1891">
        <w:t>o</w:t>
      </w:r>
      <w:r w:rsidR="00DE6A79">
        <w:t>bjednatel</w:t>
      </w:r>
      <w:r w:rsidR="00ED2506">
        <w:t>e</w:t>
      </w:r>
      <w:r w:rsidRPr="003B7235">
        <w:t xml:space="preserve"> sdělené </w:t>
      </w:r>
      <w:r w:rsidR="009E1891">
        <w:t>o</w:t>
      </w:r>
      <w:r w:rsidR="00DE6A79">
        <w:t>bjednatel</w:t>
      </w:r>
      <w:r w:rsidRPr="003B7235">
        <w:t xml:space="preserve">em </w:t>
      </w:r>
      <w:r w:rsidR="009E1891">
        <w:t>dodavateli</w:t>
      </w:r>
      <w:r w:rsidRPr="003B7235">
        <w:t>.</w:t>
      </w:r>
    </w:p>
    <w:p w:rsidR="003B7235" w:rsidRPr="003B7235" w:rsidRDefault="003B7235" w:rsidP="00762070">
      <w:pPr>
        <w:pStyle w:val="02-ODST-2"/>
      </w:pPr>
      <w:r w:rsidRPr="003B7235">
        <w:t xml:space="preserve">Závazek úhrady faktury </w:t>
      </w:r>
      <w:r w:rsidR="00A11775">
        <w:t>o</w:t>
      </w:r>
      <w:r w:rsidR="00DE6A79">
        <w:t>bjednatel</w:t>
      </w:r>
      <w:r w:rsidRPr="003B7235">
        <w:t xml:space="preserve">em se považuje za splněný dnem odepsání fakturované částky z účtu </w:t>
      </w:r>
      <w:r w:rsidR="00A11775">
        <w:t>o</w:t>
      </w:r>
      <w:r w:rsidR="00DE6A79">
        <w:t>bjednatel</w:t>
      </w:r>
      <w:r w:rsidR="00ED2506">
        <w:t>e</w:t>
      </w:r>
      <w:r w:rsidRPr="003B7235">
        <w:t xml:space="preserve"> ve prospěch účtu </w:t>
      </w:r>
      <w:r w:rsidR="00A11775">
        <w:t>dodavatele</w:t>
      </w:r>
      <w:r w:rsidR="00ED2506">
        <w:t>,</w:t>
      </w:r>
      <w:r w:rsidRPr="003B7235">
        <w:t xml:space="preserve"> uvedeného v záhlaví této </w:t>
      </w:r>
      <w:r w:rsidR="00A11775">
        <w:t>s</w:t>
      </w:r>
      <w:r w:rsidRPr="003B7235">
        <w:t>mlouvy</w:t>
      </w:r>
      <w:r w:rsidR="00A11775">
        <w:t xml:space="preserve"> a shodně na faktuře uvedeným</w:t>
      </w:r>
      <w:r w:rsidRPr="003B7235">
        <w:t>.</w:t>
      </w:r>
    </w:p>
    <w:p w:rsidR="003B7235" w:rsidRPr="003B7235" w:rsidRDefault="003B7235" w:rsidP="00762070">
      <w:pPr>
        <w:pStyle w:val="02-ODST-2"/>
      </w:pPr>
      <w:r w:rsidRPr="003B7235">
        <w:rPr>
          <w:bCs/>
        </w:rPr>
        <w:t xml:space="preserve">Platba </w:t>
      </w:r>
      <w:r w:rsidR="009216C2">
        <w:rPr>
          <w:bCs/>
        </w:rPr>
        <w:t xml:space="preserve">objednatele na základě a </w:t>
      </w:r>
      <w:r w:rsidRPr="003B7235">
        <w:rPr>
          <w:bCs/>
        </w:rPr>
        <w:t xml:space="preserve">dle této </w:t>
      </w:r>
      <w:r w:rsidR="009216C2">
        <w:rPr>
          <w:bCs/>
        </w:rPr>
        <w:t>s</w:t>
      </w:r>
      <w:r w:rsidRPr="003B7235">
        <w:rPr>
          <w:bCs/>
        </w:rPr>
        <w:t xml:space="preserve">mlouvy bude </w:t>
      </w:r>
      <w:r w:rsidR="009216C2">
        <w:rPr>
          <w:bCs/>
        </w:rPr>
        <w:t xml:space="preserve">vždy </w:t>
      </w:r>
      <w:r w:rsidRPr="003B7235">
        <w:rPr>
          <w:bCs/>
        </w:rPr>
        <w:t xml:space="preserve">provedena bezhotovostně na účet </w:t>
      </w:r>
      <w:r w:rsidR="009216C2">
        <w:rPr>
          <w:bCs/>
        </w:rPr>
        <w:t>dodavatele</w:t>
      </w:r>
      <w:r w:rsidRPr="003B7235">
        <w:rPr>
          <w:bCs/>
        </w:rPr>
        <w:t xml:space="preserve"> používaný pro jeho ekonomickou činnost a uvedený v záhlaví této </w:t>
      </w:r>
      <w:r w:rsidR="009216C2">
        <w:rPr>
          <w:bCs/>
        </w:rPr>
        <w:t>s</w:t>
      </w:r>
      <w:r w:rsidRPr="003B7235">
        <w:rPr>
          <w:bCs/>
        </w:rPr>
        <w:t xml:space="preserve">mlouvy, přičemž </w:t>
      </w:r>
      <w:r w:rsidR="009216C2">
        <w:rPr>
          <w:bCs/>
        </w:rPr>
        <w:t>dodavatel</w:t>
      </w:r>
      <w:r w:rsidRPr="003B7235">
        <w:rPr>
          <w:bCs/>
        </w:rPr>
        <w:t xml:space="preserve"> prohlašuje, že uvedený bankovní účet splňuje náležitosti platné legislativy a bude po celou dobu platnosti této </w:t>
      </w:r>
      <w:r w:rsidR="009216C2">
        <w:rPr>
          <w:bCs/>
        </w:rPr>
        <w:t>s</w:t>
      </w:r>
      <w:r w:rsidRPr="003B7235">
        <w:rPr>
          <w:bCs/>
        </w:rPr>
        <w:t xml:space="preserve">mlouvy uveden v souladu s právními předpisy na úseku daní, zejména v souladu se zákonem č. 235/2004 Sb., o dani z přidané hodnoty, ve znění pozdějších předpisů </w:t>
      </w:r>
      <w:r w:rsidRPr="00E90052">
        <w:rPr>
          <w:b/>
          <w:bCs/>
        </w:rPr>
        <w:t>(„zákon o DPH“),</w:t>
      </w:r>
      <w:r w:rsidRPr="003B7235">
        <w:rPr>
          <w:bCs/>
        </w:rPr>
        <w:t xml:space="preserve"> tj. zejména bude číslo bankovního účtu </w:t>
      </w:r>
      <w:r w:rsidR="009216C2">
        <w:rPr>
          <w:bCs/>
        </w:rPr>
        <w:t>dodavatele</w:t>
      </w:r>
      <w:r w:rsidRPr="003B7235">
        <w:rPr>
          <w:bCs/>
        </w:rPr>
        <w:t xml:space="preserve"> uvedeného ve </w:t>
      </w:r>
      <w:r w:rsidR="009216C2">
        <w:rPr>
          <w:bCs/>
        </w:rPr>
        <w:t>s</w:t>
      </w:r>
      <w:r w:rsidRPr="003B7235">
        <w:rPr>
          <w:bCs/>
        </w:rPr>
        <w:t xml:space="preserve">mlouvě zveřejněno způsobem umožňujícím dálkový přístup. V případě, že se vyskytnou důvodné pochybnosti </w:t>
      </w:r>
      <w:r w:rsidR="009216C2">
        <w:rPr>
          <w:bCs/>
        </w:rPr>
        <w:t>o</w:t>
      </w:r>
      <w:r w:rsidR="00DE6A79">
        <w:rPr>
          <w:bCs/>
        </w:rPr>
        <w:t>bjednatel</w:t>
      </w:r>
      <w:r w:rsidR="00ED2506">
        <w:rPr>
          <w:bCs/>
        </w:rPr>
        <w:t>e</w:t>
      </w:r>
      <w:r w:rsidRPr="003B7235">
        <w:rPr>
          <w:bCs/>
        </w:rPr>
        <w:t xml:space="preserve"> o dodržování pravidel na úseku daňových předpisů </w:t>
      </w:r>
      <w:r w:rsidR="009216C2">
        <w:rPr>
          <w:bCs/>
        </w:rPr>
        <w:t>dodavatelem</w:t>
      </w:r>
      <w:r w:rsidRPr="003B7235">
        <w:rPr>
          <w:bCs/>
        </w:rPr>
        <w:t xml:space="preserve"> (zejména v případě, že </w:t>
      </w:r>
      <w:r w:rsidR="009216C2">
        <w:rPr>
          <w:bCs/>
        </w:rPr>
        <w:t>dodavatel</w:t>
      </w:r>
      <w:r w:rsidRPr="003B7235">
        <w:rPr>
          <w:bCs/>
        </w:rPr>
        <w:t xml:space="preserve"> bude označen za nespolehlivého plátce; v případě, že bankovní účet </w:t>
      </w:r>
      <w:r w:rsidR="009216C2">
        <w:rPr>
          <w:bCs/>
        </w:rPr>
        <w:t>dodavatele</w:t>
      </w:r>
      <w:r w:rsidRPr="003B7235">
        <w:rPr>
          <w:bCs/>
        </w:rPr>
        <w:t xml:space="preserve"> uvedený v záhlaví této </w:t>
      </w:r>
      <w:r w:rsidR="009216C2">
        <w:rPr>
          <w:bCs/>
        </w:rPr>
        <w:t>s</w:t>
      </w:r>
      <w:r w:rsidRPr="003B7235">
        <w:rPr>
          <w:bCs/>
        </w:rPr>
        <w:t xml:space="preserve">mlouvy nebude odpovídat údajům zveřejněným způsobem umožňujícím dálkový přístup dle zákona o DPH, atp.), je </w:t>
      </w:r>
      <w:r w:rsidR="009216C2">
        <w:rPr>
          <w:bCs/>
        </w:rPr>
        <w:t>o</w:t>
      </w:r>
      <w:r w:rsidR="00DE6A79">
        <w:rPr>
          <w:bCs/>
        </w:rPr>
        <w:t>bjednatel</w:t>
      </w:r>
      <w:r w:rsidRPr="003B7235">
        <w:rPr>
          <w:bCs/>
        </w:rPr>
        <w:t xml:space="preserve"> oprávněn pozastavit platbu</w:t>
      </w:r>
      <w:r w:rsidR="009216C2">
        <w:rPr>
          <w:bCs/>
        </w:rPr>
        <w:t xml:space="preserve"> dodavateli</w:t>
      </w:r>
      <w:r w:rsidRPr="003B7235">
        <w:rPr>
          <w:bCs/>
        </w:rPr>
        <w:t xml:space="preserve"> do doby učinění nápravy, přičemž pozastavení platby </w:t>
      </w:r>
      <w:r w:rsidR="009216C2">
        <w:rPr>
          <w:bCs/>
        </w:rPr>
        <w:t>dodavateli</w:t>
      </w:r>
      <w:r w:rsidRPr="003B7235">
        <w:rPr>
          <w:bCs/>
        </w:rPr>
        <w:t xml:space="preserve"> oznámí a </w:t>
      </w:r>
      <w:r w:rsidR="009216C2">
        <w:rPr>
          <w:bCs/>
        </w:rPr>
        <w:t>o</w:t>
      </w:r>
      <w:r w:rsidR="00DE6A79">
        <w:rPr>
          <w:bCs/>
        </w:rPr>
        <w:t>bjednatel</w:t>
      </w:r>
      <w:r w:rsidRPr="003B7235">
        <w:rPr>
          <w:bCs/>
        </w:rPr>
        <w:t xml:space="preserve"> v pozici ručitele za odvedení daně z přidané hodnoty bude postupovat způsobem uvedeným </w:t>
      </w:r>
      <w:r w:rsidR="009216C2">
        <w:rPr>
          <w:bCs/>
        </w:rPr>
        <w:t>níže v tomto článku</w:t>
      </w:r>
      <w:r w:rsidRPr="003B7235">
        <w:rPr>
          <w:bCs/>
        </w:rPr>
        <w:t xml:space="preserve"> </w:t>
      </w:r>
      <w:r w:rsidR="009216C2">
        <w:rPr>
          <w:bCs/>
        </w:rPr>
        <w:t>s</w:t>
      </w:r>
      <w:r w:rsidRPr="003B7235">
        <w:rPr>
          <w:bCs/>
        </w:rPr>
        <w:t xml:space="preserve">mlouvy. V případě pozastavení platby </w:t>
      </w:r>
      <w:r w:rsidR="004A4DF4">
        <w:rPr>
          <w:bCs/>
        </w:rPr>
        <w:t>o</w:t>
      </w:r>
      <w:r w:rsidR="00DE6A79">
        <w:rPr>
          <w:bCs/>
        </w:rPr>
        <w:t>bjednatel</w:t>
      </w:r>
      <w:r w:rsidRPr="003B7235">
        <w:rPr>
          <w:bCs/>
        </w:rPr>
        <w:t xml:space="preserve">em z výše uvedených důvodů není </w:t>
      </w:r>
      <w:r w:rsidR="004A4DF4">
        <w:rPr>
          <w:bCs/>
        </w:rPr>
        <w:t>o</w:t>
      </w:r>
      <w:r w:rsidR="00DE6A79">
        <w:rPr>
          <w:bCs/>
        </w:rPr>
        <w:t>bjednatel</w:t>
      </w:r>
      <w:r w:rsidRPr="003B7235">
        <w:rPr>
          <w:bCs/>
        </w:rPr>
        <w:t xml:space="preserve"> v prodlení s platbou a </w:t>
      </w:r>
      <w:r w:rsidR="004A4DF4">
        <w:rPr>
          <w:bCs/>
        </w:rPr>
        <w:t>dodavatel</w:t>
      </w:r>
      <w:r w:rsidRPr="003B7235">
        <w:rPr>
          <w:bCs/>
        </w:rPr>
        <w:t xml:space="preserve"> nemá nárok uplatňovat vůči </w:t>
      </w:r>
      <w:r w:rsidR="004A4DF4">
        <w:rPr>
          <w:bCs/>
        </w:rPr>
        <w:t>o</w:t>
      </w:r>
      <w:r w:rsidR="00DE6A79">
        <w:rPr>
          <w:bCs/>
        </w:rPr>
        <w:t>bjednatel</w:t>
      </w:r>
      <w:r w:rsidRPr="003B7235">
        <w:rPr>
          <w:bCs/>
        </w:rPr>
        <w:t xml:space="preserve">ovi jakékoli sankce z důvodu neprovedení platby </w:t>
      </w:r>
      <w:r w:rsidR="004A4DF4">
        <w:rPr>
          <w:bCs/>
        </w:rPr>
        <w:t>o</w:t>
      </w:r>
      <w:r w:rsidR="00DE6A79">
        <w:rPr>
          <w:bCs/>
        </w:rPr>
        <w:t>bjednatel</w:t>
      </w:r>
      <w:r w:rsidRPr="003B7235">
        <w:rPr>
          <w:bCs/>
        </w:rPr>
        <w:t>em, ani nárok na náhradu škody.</w:t>
      </w:r>
    </w:p>
    <w:p w:rsidR="003B7235" w:rsidRPr="003B7235" w:rsidRDefault="003B7235" w:rsidP="00762070">
      <w:pPr>
        <w:pStyle w:val="02-ODST-2"/>
      </w:pPr>
      <w:r w:rsidRPr="003B7235">
        <w:t xml:space="preserve">V případě, bude-li faktura vystavená </w:t>
      </w:r>
      <w:r w:rsidR="004A4DF4">
        <w:t>dodavatelem</w:t>
      </w:r>
      <w:r w:rsidRPr="003B7235">
        <w:t xml:space="preserve"> dle a na základě této</w:t>
      </w:r>
      <w:r w:rsidR="004A4DF4">
        <w:t xml:space="preserve"> s</w:t>
      </w:r>
      <w:r w:rsidRPr="003B7235">
        <w:t>mlouvy obsahovat chybné či neúplné údaje či bude jinak vadná nebo nebude obsahovat</w:t>
      </w:r>
      <w:r w:rsidRPr="003B7235">
        <w:rPr>
          <w:iCs/>
        </w:rPr>
        <w:t xml:space="preserve"> veškeré údaje vyžadované závaznými právními předpisy České republiky a náležitosti a údaje v souladu se </w:t>
      </w:r>
      <w:r w:rsidR="004A4DF4">
        <w:rPr>
          <w:iCs/>
        </w:rPr>
        <w:t>s</w:t>
      </w:r>
      <w:r w:rsidRPr="003B7235">
        <w:rPr>
          <w:iCs/>
        </w:rPr>
        <w:t xml:space="preserve">mlouvou nebo v ní budou uvedeny nesprávné údaje, údaje neodpovídající závazným právním předpisům České republiky nebo bude požadována úhrada faktury způsobem, kdy se </w:t>
      </w:r>
      <w:r w:rsidR="004A4DF4">
        <w:rPr>
          <w:iCs/>
        </w:rPr>
        <w:t>o</w:t>
      </w:r>
      <w:r w:rsidR="00DE6A79">
        <w:rPr>
          <w:iCs/>
        </w:rPr>
        <w:t>bjednatel</w:t>
      </w:r>
      <w:r w:rsidRPr="003B7235">
        <w:rPr>
          <w:iCs/>
        </w:rPr>
        <w:t xml:space="preserve"> stane či může stát ručitelem za odvod daně z přidané hodnoty </w:t>
      </w:r>
      <w:r w:rsidR="004A4DF4">
        <w:rPr>
          <w:iCs/>
        </w:rPr>
        <w:t>dodavatelem</w:t>
      </w:r>
      <w:r w:rsidRPr="003B7235">
        <w:rPr>
          <w:iCs/>
        </w:rPr>
        <w:t>,</w:t>
      </w:r>
      <w:r w:rsidRPr="003B7235">
        <w:t xml:space="preserve"> je </w:t>
      </w:r>
      <w:r w:rsidR="004A4DF4">
        <w:t>o</w:t>
      </w:r>
      <w:r w:rsidR="00DE6A79">
        <w:t>bjednatel</w:t>
      </w:r>
      <w:r w:rsidRPr="003B7235">
        <w:t xml:space="preserve"> oprávněn vrátit fakturu </w:t>
      </w:r>
      <w:r w:rsidR="004A4DF4">
        <w:t>dodavateli</w:t>
      </w:r>
      <w:r w:rsidRPr="003B7235">
        <w:t xml:space="preserve"> zpět bez zaplacení. </w:t>
      </w:r>
      <w:r w:rsidR="004A4DF4">
        <w:t>Dodavatel</w:t>
      </w:r>
      <w:r w:rsidRPr="003B7235">
        <w:t xml:space="preserve"> je povinen vystavit novou opravenou fakturu s novým datem splatnosti a doručit ji </w:t>
      </w:r>
      <w:r w:rsidR="004A4DF4">
        <w:t>o</w:t>
      </w:r>
      <w:r w:rsidR="00DE6A79">
        <w:t>bjednatel</w:t>
      </w:r>
      <w:r w:rsidRPr="003B7235">
        <w:t xml:space="preserve">ovi. </w:t>
      </w:r>
      <w:r w:rsidRPr="003B7235">
        <w:rPr>
          <w:iCs/>
        </w:rPr>
        <w:t xml:space="preserve">V tomto případě od učinění výzvy </w:t>
      </w:r>
      <w:r w:rsidR="00A54DE4">
        <w:rPr>
          <w:iCs/>
        </w:rPr>
        <w:t>o</w:t>
      </w:r>
      <w:r w:rsidR="00DE6A79">
        <w:rPr>
          <w:iCs/>
        </w:rPr>
        <w:t>bjednatel</w:t>
      </w:r>
      <w:r w:rsidR="00ED2506">
        <w:rPr>
          <w:iCs/>
        </w:rPr>
        <w:t>e</w:t>
      </w:r>
      <w:r w:rsidRPr="003B7235">
        <w:rPr>
          <w:iCs/>
        </w:rPr>
        <w:t xml:space="preserve"> k předložení bezvadné faktury dle první věty tohoto odstavce do doby doručení bezvadné faktury </w:t>
      </w:r>
      <w:r w:rsidR="00A54DE4">
        <w:rPr>
          <w:iCs/>
        </w:rPr>
        <w:t>o</w:t>
      </w:r>
      <w:r w:rsidR="00DE6A79">
        <w:rPr>
          <w:iCs/>
        </w:rPr>
        <w:t>bjednatel</w:t>
      </w:r>
      <w:r w:rsidRPr="003B7235">
        <w:rPr>
          <w:iCs/>
        </w:rPr>
        <w:t xml:space="preserve">i na fakturační adresu </w:t>
      </w:r>
      <w:r w:rsidR="00A54DE4">
        <w:rPr>
          <w:iCs/>
        </w:rPr>
        <w:t>o</w:t>
      </w:r>
      <w:r w:rsidR="00DE6A79">
        <w:rPr>
          <w:iCs/>
        </w:rPr>
        <w:t>bjednatel</w:t>
      </w:r>
      <w:r w:rsidR="00ED2506">
        <w:rPr>
          <w:iCs/>
        </w:rPr>
        <w:t>e</w:t>
      </w:r>
      <w:r w:rsidRPr="003B7235">
        <w:rPr>
          <w:iCs/>
        </w:rPr>
        <w:t xml:space="preserve"> nemá </w:t>
      </w:r>
      <w:r w:rsidR="00A54DE4">
        <w:rPr>
          <w:iCs/>
        </w:rPr>
        <w:t>dodavatel</w:t>
      </w:r>
      <w:r w:rsidRPr="003B7235">
        <w:rPr>
          <w:iCs/>
        </w:rPr>
        <w:t xml:space="preserve"> nárok na zaplacení fakturované částky, úrok z prodlení ani jakoukoliv jinou sankci a </w:t>
      </w:r>
      <w:r w:rsidR="00A54DE4">
        <w:rPr>
          <w:iCs/>
        </w:rPr>
        <w:t>o</w:t>
      </w:r>
      <w:r w:rsidR="00DE6A79">
        <w:rPr>
          <w:iCs/>
        </w:rPr>
        <w:t>bjednatel</w:t>
      </w:r>
      <w:r w:rsidRPr="003B7235">
        <w:rPr>
          <w:iCs/>
        </w:rPr>
        <w:t xml:space="preserve"> není v prodlení se zaplacením fakturované částky. Lhůta splatnosti v délce 30 dnů počíná běžet znovu až ode dne doručení bezvadné faktury </w:t>
      </w:r>
      <w:r w:rsidR="00A54DE4">
        <w:rPr>
          <w:iCs/>
        </w:rPr>
        <w:t>o</w:t>
      </w:r>
      <w:r w:rsidR="00DE6A79">
        <w:rPr>
          <w:iCs/>
        </w:rPr>
        <w:t>bjednatel</w:t>
      </w:r>
      <w:r w:rsidRPr="003B7235">
        <w:rPr>
          <w:iCs/>
        </w:rPr>
        <w:t xml:space="preserve">i na fakturační adresu </w:t>
      </w:r>
      <w:r w:rsidR="00A54DE4">
        <w:rPr>
          <w:iCs/>
        </w:rPr>
        <w:t>o</w:t>
      </w:r>
      <w:r w:rsidR="00DE6A79">
        <w:rPr>
          <w:iCs/>
        </w:rPr>
        <w:t>bjednatel</w:t>
      </w:r>
      <w:r w:rsidR="00ED2506">
        <w:rPr>
          <w:iCs/>
        </w:rPr>
        <w:t>e</w:t>
      </w:r>
      <w:r w:rsidRPr="003B7235">
        <w:rPr>
          <w:iCs/>
        </w:rPr>
        <w:t>.</w:t>
      </w:r>
    </w:p>
    <w:p w:rsidR="003B7235" w:rsidRPr="003B7235" w:rsidRDefault="003B7235" w:rsidP="00762070">
      <w:pPr>
        <w:pStyle w:val="02-ODST-2"/>
      </w:pPr>
      <w:r w:rsidRPr="003B7235">
        <w:t xml:space="preserve">Fakturu </w:t>
      </w:r>
      <w:r w:rsidR="009E3DA7">
        <w:t xml:space="preserve">na základě a </w:t>
      </w:r>
      <w:r w:rsidRPr="003B7235">
        <w:t xml:space="preserve">dle této </w:t>
      </w:r>
      <w:r w:rsidR="009E3DA7">
        <w:t>s</w:t>
      </w:r>
      <w:r w:rsidRPr="003B7235">
        <w:t xml:space="preserve">mlouvy </w:t>
      </w:r>
      <w:r w:rsidR="009E3DA7">
        <w:t>dodavatel</w:t>
      </w:r>
      <w:r w:rsidRPr="003B7235">
        <w:t xml:space="preserve"> vystaví v písemné listinné podobě a doručí </w:t>
      </w:r>
      <w:r w:rsidR="009E3DA7">
        <w:t>o</w:t>
      </w:r>
      <w:r w:rsidR="00DE6A79">
        <w:t>bjednatel</w:t>
      </w:r>
      <w:r w:rsidRPr="003B7235">
        <w:t xml:space="preserve">i na </w:t>
      </w:r>
      <w:r w:rsidR="009E3DA7">
        <w:t>o</w:t>
      </w:r>
      <w:r w:rsidR="00DE6A79">
        <w:t>bjednatel</w:t>
      </w:r>
      <w:r w:rsidRPr="003B7235">
        <w:t xml:space="preserve">em písemně stanovenou fakturační adresu, v době uzavření smlouvy stanovil </w:t>
      </w:r>
      <w:r w:rsidR="009E3DA7">
        <w:t>o</w:t>
      </w:r>
      <w:r w:rsidR="00DE6A79">
        <w:t>bjednatel</w:t>
      </w:r>
      <w:r w:rsidRPr="003B7235">
        <w:t xml:space="preserve"> tuto fakturační adresu: ČEPRO, a.s., FÚ, odbor účtárny, Hněvice 62, Štětí, PSČ 411 08. V případě, že </w:t>
      </w:r>
      <w:r w:rsidR="009E3DA7">
        <w:t>dodavatel</w:t>
      </w:r>
      <w:r w:rsidRPr="003B7235">
        <w:t xml:space="preserve"> využije možnosti vystavit fakturu v elektronické podobě</w:t>
      </w:r>
      <w:r w:rsidR="00E90052">
        <w:t xml:space="preserve">, </w:t>
      </w:r>
      <w:r w:rsidRPr="003B7235">
        <w:t xml:space="preserve">bude mezi stranami uzavřena samostatná dohoda o elektronické fakturaci. </w:t>
      </w:r>
    </w:p>
    <w:p w:rsidR="003B7235" w:rsidRPr="003B7235" w:rsidRDefault="003B7235" w:rsidP="00E93EC0">
      <w:pPr>
        <w:pStyle w:val="05-ODST-3"/>
      </w:pPr>
      <w:r w:rsidRPr="003B7235">
        <w:t xml:space="preserve">Smluvní strany se dohodly, že oznámení nebo změnu adresy v předchozím ujednání </w:t>
      </w:r>
      <w:r w:rsidR="00AC5F3F">
        <w:t>o</w:t>
      </w:r>
      <w:r w:rsidR="00DE6A79">
        <w:t>bjednatel</w:t>
      </w:r>
      <w:r w:rsidRPr="003B7235">
        <w:t xml:space="preserve"> provede písemným oznámením podepsaným osobami oprávněnými k uzavření nebo změnám této </w:t>
      </w:r>
      <w:r w:rsidR="00AC5F3F">
        <w:t>s</w:t>
      </w:r>
      <w:r w:rsidRPr="003B7235">
        <w:t xml:space="preserve">mlouvy doručeným </w:t>
      </w:r>
      <w:r w:rsidR="00AC5F3F">
        <w:t xml:space="preserve">dodavateli </w:t>
      </w:r>
      <w:r w:rsidRPr="003B7235">
        <w:t xml:space="preserve">na adresu uvedenou v záhlaví této </w:t>
      </w:r>
      <w:r w:rsidR="00AC5F3F">
        <w:t>s</w:t>
      </w:r>
      <w:r w:rsidRPr="003B7235">
        <w:t>mlouvy s dostatečným předstihem.</w:t>
      </w:r>
    </w:p>
    <w:p w:rsidR="003B7235" w:rsidRPr="003B7235" w:rsidRDefault="003B7235" w:rsidP="00762070">
      <w:pPr>
        <w:pStyle w:val="02-ODST-2"/>
      </w:pPr>
      <w:r w:rsidRPr="003B7235">
        <w:t>Smluvní strany sjednávají, že:</w:t>
      </w:r>
    </w:p>
    <w:p w:rsidR="003B7235" w:rsidRPr="003B7235" w:rsidRDefault="003B7235" w:rsidP="00E93EC0">
      <w:pPr>
        <w:pStyle w:val="05-ODST-3"/>
      </w:pPr>
      <w:bookmarkStart w:id="3" w:name="_Ref347122680"/>
      <w:r w:rsidRPr="003B7235">
        <w:t xml:space="preserve">V případech, kdy </w:t>
      </w:r>
      <w:r w:rsidR="00E93EC0">
        <w:t>o</w:t>
      </w:r>
      <w:r w:rsidR="00DE6A79">
        <w:t>bjednatel</w:t>
      </w:r>
      <w:r w:rsidRPr="003B7235">
        <w:t xml:space="preserve"> je, nebo může být ručitelem za odvedení daně z přidané hodnoty </w:t>
      </w:r>
      <w:r w:rsidR="00E93EC0">
        <w:t>dodavatelem</w:t>
      </w:r>
      <w:r w:rsidRPr="003B7235">
        <w:t xml:space="preserve"> z příslušného plnění, nebo pokud se jím </w:t>
      </w:r>
      <w:r w:rsidR="00E93EC0">
        <w:t>o</w:t>
      </w:r>
      <w:r w:rsidR="00DE6A79">
        <w:t>bjednatel</w:t>
      </w:r>
      <w:r w:rsidRPr="003B7235">
        <w:t xml:space="preserve"> stane nebo může stát v důsledku změny zákonné úpravy, je </w:t>
      </w:r>
      <w:r w:rsidR="00E93EC0">
        <w:t>o</w:t>
      </w:r>
      <w:r w:rsidR="00DE6A79">
        <w:t>bjednatel</w:t>
      </w:r>
      <w:r w:rsidRPr="003B7235">
        <w:t xml:space="preserve"> oprávněn uhradit na účet </w:t>
      </w:r>
      <w:r w:rsidR="00E93EC0">
        <w:t>dodavatele</w:t>
      </w:r>
      <w:r w:rsidRPr="003B7235">
        <w:t xml:space="preserve"> uvedený ve </w:t>
      </w:r>
      <w:r w:rsidR="00E93EC0">
        <w:t>s</w:t>
      </w:r>
      <w:r w:rsidRPr="003B7235">
        <w:t xml:space="preserve">mlouvě pouze fakturovanou částku za poskytnuté plnění bez daně z přidané hodnoty dle další věty. Částku odpovídající dani z přidané hodnoty ve výši uvedené na faktuře, případně ve výši v souladu s platnými předpisy, je-li tato vyšší, je </w:t>
      </w:r>
      <w:r w:rsidR="00E93EC0">
        <w:t>o</w:t>
      </w:r>
      <w:r w:rsidR="00DE6A79">
        <w:t>bjednatel</w:t>
      </w:r>
      <w:r w:rsidRPr="003B7235">
        <w:t xml:space="preserve"> v takovém případě oprávněn místo </w:t>
      </w:r>
      <w:r w:rsidR="00E93EC0">
        <w:t xml:space="preserve">dodavateli </w:t>
      </w:r>
      <w:r w:rsidRPr="003B7235">
        <w:t xml:space="preserve">jako poskytovateli zdanitelného plnění uhradit v souladu s příslušnými ustanoveními zákona o DPH, (tj. zejména dle ustanovení §§ 109, 109a, event. dalších) přímo na příslušný účet správce daně </w:t>
      </w:r>
      <w:r w:rsidR="00E93EC0">
        <w:t>dodavatele</w:t>
      </w:r>
      <w:r w:rsidRPr="003B7235">
        <w:t xml:space="preserve"> jako poskytovatele zdanitelného plnění s údaji potřebnými pro identifikaci platby dle příslušných ustanovení zákona o DPH. Úhradou daně z přidané hodnoty na účet správce daně </w:t>
      </w:r>
      <w:r w:rsidR="00E93EC0">
        <w:t>dodavatele</w:t>
      </w:r>
      <w:r w:rsidRPr="003B7235">
        <w:t xml:space="preserve"> tak bude splněn závazek </w:t>
      </w:r>
      <w:r w:rsidR="00E93EC0">
        <w:t>o</w:t>
      </w:r>
      <w:r w:rsidR="00DE6A79">
        <w:t>bjednatel</w:t>
      </w:r>
      <w:r w:rsidR="006D0871">
        <w:t>e</w:t>
      </w:r>
      <w:r w:rsidRPr="003B7235">
        <w:t xml:space="preserve"> vůči </w:t>
      </w:r>
      <w:r w:rsidR="00E93EC0">
        <w:t>dodavateli</w:t>
      </w:r>
      <w:r w:rsidRPr="003B7235">
        <w:t xml:space="preserve"> zaplatit sjednanou odměnu v částce uhrazené na účet správce daně </w:t>
      </w:r>
      <w:r w:rsidR="00E93EC0">
        <w:t>dodavatele</w:t>
      </w:r>
      <w:r w:rsidRPr="003B7235">
        <w:t>.</w:t>
      </w:r>
      <w:bookmarkEnd w:id="3"/>
    </w:p>
    <w:p w:rsidR="003B7235" w:rsidRPr="003B7235" w:rsidRDefault="003B7235" w:rsidP="00E93EC0">
      <w:pPr>
        <w:pStyle w:val="05-ODST-3"/>
      </w:pPr>
      <w:r w:rsidRPr="003B7235">
        <w:t xml:space="preserve">O postupu </w:t>
      </w:r>
      <w:r w:rsidR="00E93EC0">
        <w:t>o</w:t>
      </w:r>
      <w:r w:rsidR="00DE6A79">
        <w:t>bjednatel</w:t>
      </w:r>
      <w:r w:rsidR="00E6456E">
        <w:t>e</w:t>
      </w:r>
      <w:r w:rsidR="009E51D5">
        <w:t xml:space="preserve"> uvedením v předchozím subodstavci</w:t>
      </w:r>
      <w:r w:rsidR="00077FFA">
        <w:t>,</w:t>
      </w:r>
      <w:r w:rsidR="006F0F56">
        <w:t xml:space="preserve"> </w:t>
      </w:r>
      <w:r w:rsidRPr="003B7235">
        <w:t xml:space="preserve">bude </w:t>
      </w:r>
      <w:r w:rsidR="00E93EC0">
        <w:t>o</w:t>
      </w:r>
      <w:r w:rsidR="00DE6A79">
        <w:t>bjednatel</w:t>
      </w:r>
      <w:r w:rsidRPr="003B7235">
        <w:t xml:space="preserve"> písemně bez zbytečného odkladu informovat </w:t>
      </w:r>
      <w:r w:rsidR="00E93EC0">
        <w:t xml:space="preserve">dodavatele </w:t>
      </w:r>
      <w:r w:rsidRPr="003B7235">
        <w:t>jako poskytovatele zdanitelného plnění, za nějž byla daň z přidané hodnoty takto odvedena.</w:t>
      </w:r>
    </w:p>
    <w:p w:rsidR="003B7235" w:rsidRPr="003B7235" w:rsidRDefault="003B7235" w:rsidP="00E93EC0">
      <w:pPr>
        <w:pStyle w:val="05-ODST-3"/>
      </w:pPr>
      <w:r w:rsidRPr="003B7235">
        <w:t xml:space="preserve">Uhrazení závazku učiněné způsobem uvedeným výše je v souladu se zákonem o DPH a není porušením smluvních sankcí za neuhrazení finančních prostředků ze strany </w:t>
      </w:r>
      <w:r w:rsidR="00E93EC0">
        <w:t>o</w:t>
      </w:r>
      <w:r w:rsidR="00DE6A79">
        <w:t>bjednatel</w:t>
      </w:r>
      <w:r w:rsidR="006D0871">
        <w:t>e</w:t>
      </w:r>
      <w:r w:rsidRPr="003B7235">
        <w:t xml:space="preserve"> a nezakládá ani nárok </w:t>
      </w:r>
      <w:r w:rsidR="00E93EC0">
        <w:t>dodavatele</w:t>
      </w:r>
      <w:r w:rsidRPr="003B7235">
        <w:t xml:space="preserve"> na náhradu škody. </w:t>
      </w:r>
    </w:p>
    <w:p w:rsidR="003B7235" w:rsidRPr="00E9042E" w:rsidRDefault="003B7235" w:rsidP="00E9042E">
      <w:pPr>
        <w:pStyle w:val="02-ODST-2"/>
      </w:pPr>
      <w:r w:rsidRPr="003B7235">
        <w:t xml:space="preserve">Smluvní strany se dohodly, že </w:t>
      </w:r>
      <w:r w:rsidR="00E93EC0">
        <w:t>o</w:t>
      </w:r>
      <w:r w:rsidR="00DE6A79">
        <w:t>bjednatel</w:t>
      </w:r>
      <w:r w:rsidRPr="003B7235">
        <w:t xml:space="preserve"> je oprávněn pozastavit úhradu faktur </w:t>
      </w:r>
      <w:r w:rsidR="00E93EC0">
        <w:t>dodavateli</w:t>
      </w:r>
      <w:r w:rsidRPr="003B7235">
        <w:t xml:space="preserve">, pokud bude na </w:t>
      </w:r>
      <w:r w:rsidR="00E93EC0">
        <w:t>dodavatele</w:t>
      </w:r>
      <w:r w:rsidRPr="003B7235">
        <w:t xml:space="preserve"> podán návrh na insolvenční řízení. </w:t>
      </w:r>
      <w:r w:rsidR="00DE6A79">
        <w:t>Objednatel</w:t>
      </w:r>
      <w:r w:rsidRPr="003B7235">
        <w:t xml:space="preserve"> je oprávněn v těchto případech pozastavit výplatu do doby vydání soudního rozhodnutí ve věci probíhajícího insolvenčního řízení. Pozastavení výplaty faktury z důvodu probíhajícího insolvenčního řízení, není prodlením </w:t>
      </w:r>
      <w:r w:rsidR="00E93EC0">
        <w:t>o</w:t>
      </w:r>
      <w:r w:rsidR="00DE6A79">
        <w:t>bjednatel</w:t>
      </w:r>
      <w:r w:rsidR="006D0871">
        <w:t>e</w:t>
      </w:r>
      <w:r w:rsidRPr="003B7235">
        <w:t xml:space="preserve">. Bude-li insolvenční návrh odmítnut, uhradí </w:t>
      </w:r>
      <w:r w:rsidR="00E93EC0">
        <w:t>o</w:t>
      </w:r>
      <w:r w:rsidR="00DE6A79">
        <w:t>bjednatel</w:t>
      </w:r>
      <w:r w:rsidRPr="003B7235">
        <w:t xml:space="preserve"> fakturu do 30 dnů ode dne, kdy obdrží od </w:t>
      </w:r>
      <w:r w:rsidR="00E93EC0">
        <w:t>dodavatele</w:t>
      </w:r>
      <w:r w:rsidRPr="003B7235">
        <w:t xml:space="preserve"> rozhodnutí o odmítnutí insolvenčního návrhu s vyznačením právní moci. V případě, že bude rozhodnuto o úpadku a/nebo o způsobu řešení úpadku, bude </w:t>
      </w:r>
      <w:r w:rsidR="00E93EC0">
        <w:t>o</w:t>
      </w:r>
      <w:r w:rsidR="00DE6A79">
        <w:t>bjednatel</w:t>
      </w:r>
      <w:r w:rsidRPr="003B7235">
        <w:t xml:space="preserve"> postupovat v souladu se zákonem č. 182/2006 Sb., insolvenční zákon, v platném znění.</w:t>
      </w:r>
    </w:p>
    <w:p w:rsidR="00D77D72" w:rsidRPr="00D77D72" w:rsidRDefault="001B25EB" w:rsidP="00F10510">
      <w:pPr>
        <w:pStyle w:val="01-L"/>
      </w:pPr>
      <w:r>
        <w:t>Vadné plnění</w:t>
      </w:r>
      <w:r w:rsidR="00D77D72">
        <w:t>, z</w:t>
      </w:r>
      <w:r w:rsidR="00D77D72" w:rsidRPr="00D77D72">
        <w:t xml:space="preserve">áruka a záruční doba </w:t>
      </w:r>
    </w:p>
    <w:p w:rsidR="00F10510" w:rsidRDefault="00F10510" w:rsidP="00F10510">
      <w:pPr>
        <w:pStyle w:val="02-ODST-2"/>
      </w:pPr>
      <w:r>
        <w:t>Práva z vadného plnění a ze záruky poskytnuté dodavatelem bude uplatňovat objednatel postupem sjednaným ve smlouvě mezi stranami a v souladu s platnou legislativou.</w:t>
      </w:r>
    </w:p>
    <w:p w:rsidR="00A0093E" w:rsidRDefault="00806EFF" w:rsidP="00A0093E">
      <w:pPr>
        <w:pStyle w:val="02-ODST-2"/>
      </w:pPr>
      <w:r>
        <w:t>Dodavatel</w:t>
      </w:r>
      <w:r w:rsidRPr="00D77D72">
        <w:t xml:space="preserve"> </w:t>
      </w:r>
      <w:r w:rsidR="00D77D72" w:rsidRPr="00D77D72">
        <w:t xml:space="preserve">ručí </w:t>
      </w:r>
      <w:r w:rsidR="00D77D72" w:rsidRPr="00674EAD">
        <w:t>za řádné provedení díla</w:t>
      </w:r>
      <w:r w:rsidR="00E9042E" w:rsidRPr="00674EAD">
        <w:t>/</w:t>
      </w:r>
      <w:r w:rsidR="00F10510" w:rsidRPr="00674EAD">
        <w:t>poskytnutého plnění</w:t>
      </w:r>
      <w:r w:rsidR="00D77D72" w:rsidRPr="00674EAD">
        <w:t xml:space="preserve"> </w:t>
      </w:r>
      <w:r w:rsidR="00F10510" w:rsidRPr="00674EAD">
        <w:t xml:space="preserve">(služby a jejího výsledku) </w:t>
      </w:r>
      <w:r w:rsidR="00D77D72" w:rsidRPr="00674EAD">
        <w:t xml:space="preserve">ve všech jeho vyhotoveních po dobu </w:t>
      </w:r>
      <w:r w:rsidR="00F10510" w:rsidRPr="00674EAD">
        <w:t>60</w:t>
      </w:r>
      <w:r w:rsidR="00D77D72" w:rsidRPr="00674EAD">
        <w:t xml:space="preserve"> měsíců</w:t>
      </w:r>
      <w:r w:rsidR="00E9042E" w:rsidRPr="00674EAD">
        <w:t>, zejména týká-li se zeměměřičských činností v terénu při vytyčování lomových bodů</w:t>
      </w:r>
      <w:r w:rsidR="00D77D72" w:rsidRPr="00674EAD">
        <w:t>.</w:t>
      </w:r>
      <w:r w:rsidR="00D77D72" w:rsidRPr="00D77D72">
        <w:t xml:space="preserve"> Záruční doba</w:t>
      </w:r>
      <w:r w:rsidR="00E9042E">
        <w:t xml:space="preserve"> může být sjednána odchylně v dílčí smlouvě. Záruční</w:t>
      </w:r>
      <w:r w:rsidR="00D77D72" w:rsidRPr="00D77D72">
        <w:t xml:space="preserve"> </w:t>
      </w:r>
      <w:r w:rsidR="00BC19C9">
        <w:t xml:space="preserve">doba </w:t>
      </w:r>
      <w:r w:rsidR="00D77D72" w:rsidRPr="00D77D72">
        <w:t xml:space="preserve">počíná </w:t>
      </w:r>
      <w:r w:rsidR="00BC19C9">
        <w:t xml:space="preserve">běžet </w:t>
      </w:r>
      <w:r w:rsidR="00D77D72" w:rsidRPr="00D77D72">
        <w:t xml:space="preserve">převzetím </w:t>
      </w:r>
      <w:r w:rsidR="00F10510">
        <w:t>služby protokolárně stvrzeným (podpisy zástupců obou smluvních stran).</w:t>
      </w:r>
      <w:r w:rsidR="00F877A3">
        <w:t xml:space="preserve"> </w:t>
      </w:r>
      <w:r w:rsidR="00A0093E">
        <w:rPr>
          <w:szCs w:val="22"/>
        </w:rPr>
        <w:t xml:space="preserve">Během </w:t>
      </w:r>
      <w:r w:rsidR="00A0093E" w:rsidRPr="00786217">
        <w:t xml:space="preserve">smluvené záruční doby je </w:t>
      </w:r>
      <w:r w:rsidR="00A0093E">
        <w:t>dodavatel</w:t>
      </w:r>
      <w:r w:rsidR="00A0093E" w:rsidRPr="00786217">
        <w:t xml:space="preserve"> povinen bezplatně odstranit veškeré vady zjištěné v době záruky včetně jejich následků, tj. opravit nebo vyměnit neprodleně a na své náklady a odpovědnost </w:t>
      </w:r>
      <w:r w:rsidR="00A0093E">
        <w:t>jakékoli vadné části d</w:t>
      </w:r>
      <w:r w:rsidR="00A0093E" w:rsidRPr="00786217">
        <w:t>íla, a</w:t>
      </w:r>
      <w:r w:rsidR="00A0093E">
        <w:t>ť již vznikly chybným provedením</w:t>
      </w:r>
      <w:r w:rsidR="00A0093E" w:rsidRPr="00786217">
        <w:t xml:space="preserve"> neb</w:t>
      </w:r>
      <w:r w:rsidR="00A0093E">
        <w:t>o z jiného důvodu nezaviněného o</w:t>
      </w:r>
      <w:r w:rsidR="00A0093E" w:rsidRPr="00786217">
        <w:t xml:space="preserve">bjednatelem. Ke stejné povinnosti se </w:t>
      </w:r>
      <w:r w:rsidR="00A0093E">
        <w:t>dodavatel</w:t>
      </w:r>
      <w:r w:rsidR="00A0093E" w:rsidRPr="00786217">
        <w:t xml:space="preserve"> zavazuje v případě vad</w:t>
      </w:r>
      <w:r w:rsidR="00A0093E">
        <w:t xml:space="preserve"> zjištěných při přebírání d</w:t>
      </w:r>
      <w:r w:rsidR="00A0093E" w:rsidRPr="00786217">
        <w:t>íla</w:t>
      </w:r>
      <w:r w:rsidR="00A0093E">
        <w:t xml:space="preserve"> o</w:t>
      </w:r>
      <w:r w:rsidR="00A0093E" w:rsidRPr="00786217">
        <w:t>bjednatelem. Objednatel má právo namísto bezplatného odstranění vady žádat v reklamaci slevu přiměřenou nákladům na odstranění vady.</w:t>
      </w:r>
    </w:p>
    <w:p w:rsidR="00A0093E" w:rsidRDefault="00A0093E" w:rsidP="00A0093E">
      <w:pPr>
        <w:pStyle w:val="02-ODST-2"/>
      </w:pPr>
      <w:r>
        <w:t>Dodavatel přijímá p</w:t>
      </w:r>
      <w:r w:rsidR="00E9042E">
        <w:t>ísemné reklamace vad na adrese sídla dodavatele či na adrese uvedené v přílohách č. 1 této smlouvy.</w:t>
      </w:r>
    </w:p>
    <w:p w:rsidR="00D77D72" w:rsidRPr="00D77D72" w:rsidRDefault="00D77D72" w:rsidP="00F10510">
      <w:pPr>
        <w:pStyle w:val="02-ODST-2"/>
      </w:pPr>
      <w:r w:rsidRPr="00D77D72">
        <w:t xml:space="preserve">Zjištěné vady se </w:t>
      </w:r>
      <w:r w:rsidR="00A0093E">
        <w:t>dodavatel</w:t>
      </w:r>
      <w:r w:rsidR="00A0093E" w:rsidRPr="00D77D72">
        <w:t xml:space="preserve"> </w:t>
      </w:r>
      <w:r w:rsidRPr="00D77D72">
        <w:t xml:space="preserve">zavazuje </w:t>
      </w:r>
      <w:r w:rsidRPr="00674EAD">
        <w:t>odstranit do dvaceti (20) dnů od doručení písemné reklamace objednatele.</w:t>
      </w:r>
    </w:p>
    <w:p w:rsidR="00A0093E" w:rsidRPr="00E9042E" w:rsidRDefault="00D77D72" w:rsidP="00F10510">
      <w:pPr>
        <w:pStyle w:val="02-ODST-2"/>
      </w:pPr>
      <w:r w:rsidRPr="00E9042E">
        <w:t>Smluvní strany dohodly</w:t>
      </w:r>
      <w:r w:rsidR="00A0093E" w:rsidRPr="00E9042E">
        <w:t xml:space="preserve"> a nebude-li v konkrétním případě stanoveno jinak,</w:t>
      </w:r>
      <w:r w:rsidRPr="00E9042E">
        <w:t xml:space="preserve"> tento postup při řešení reklamace:</w:t>
      </w:r>
    </w:p>
    <w:p w:rsidR="00D77D72" w:rsidRPr="00DA248F" w:rsidRDefault="00A0093E" w:rsidP="001D1922">
      <w:pPr>
        <w:pStyle w:val="05-ODST-3"/>
      </w:pPr>
      <w:r w:rsidRPr="00E9042E">
        <w:t>Dodavatel</w:t>
      </w:r>
      <w:r w:rsidR="00D77D72" w:rsidRPr="00E9042E">
        <w:t xml:space="preserve"> je povinen do 7 dnů od doručení reklamace písemně odpovědět </w:t>
      </w:r>
      <w:r w:rsidRPr="00E9042E">
        <w:t xml:space="preserve">objednateli </w:t>
      </w:r>
      <w:r w:rsidR="00D77D72" w:rsidRPr="00E9042E">
        <w:t xml:space="preserve">s tím, že ve své </w:t>
      </w:r>
      <w:r w:rsidR="006D0871" w:rsidRPr="00E9042E">
        <w:t xml:space="preserve">odpovědi buď uvedené vady uzná, </w:t>
      </w:r>
      <w:r w:rsidR="00D77D72" w:rsidRPr="00E9042E">
        <w:t xml:space="preserve">navrhne způsob a lhůtu jejich odstranění (maximálně však </w:t>
      </w:r>
      <w:r w:rsidRPr="00E9042E">
        <w:t>je nutno vadu odstranit do 2</w:t>
      </w:r>
      <w:r w:rsidR="00E9042E" w:rsidRPr="00E9042E">
        <w:t xml:space="preserve">0 </w:t>
      </w:r>
      <w:r w:rsidR="00D77D72" w:rsidRPr="00E9042E">
        <w:t>dnů</w:t>
      </w:r>
      <w:r w:rsidRPr="00E9042E">
        <w:t>, není-li stanoveno jinak</w:t>
      </w:r>
      <w:r w:rsidR="00D77D72" w:rsidRPr="00E9042E">
        <w:t>), nebo vady odmítne</w:t>
      </w:r>
      <w:r w:rsidRPr="00E9042E">
        <w:t xml:space="preserve"> a</w:t>
      </w:r>
      <w:r w:rsidR="00D77D72" w:rsidRPr="00E9042E">
        <w:t xml:space="preserve"> </w:t>
      </w:r>
      <w:r w:rsidRPr="00E9042E">
        <w:t>v</w:t>
      </w:r>
      <w:r w:rsidR="00D77D72" w:rsidRPr="00E9042E">
        <w:t xml:space="preserve"> takovém případě je </w:t>
      </w:r>
      <w:r w:rsidRPr="00E9042E">
        <w:t>dodavatel</w:t>
      </w:r>
      <w:r w:rsidR="00D77D72" w:rsidRPr="00E9042E">
        <w:t xml:space="preserve"> povinen objednateli sdělit důvody odmítnutí a objednatel je oprávněn dát odpověď i dílo přezkoumat jinému odborně způsobilému subjektu.</w:t>
      </w:r>
      <w:r w:rsidRPr="00E9042E">
        <w:t xml:space="preserve"> Náklady vynaložené objednatelem z důvodu neoprávněného odmítnutí odstranění vady dodavatelem je objednatel oprávněn vyúčtovat dodavateli a dodavatel je povinen tyto náklady objednateli uhradit.</w:t>
      </w:r>
    </w:p>
    <w:p w:rsidR="00D362E1" w:rsidRPr="00D362E1" w:rsidRDefault="00D362E1" w:rsidP="006B6128">
      <w:pPr>
        <w:pStyle w:val="01-L"/>
      </w:pPr>
      <w:r w:rsidRPr="00D362E1">
        <w:t xml:space="preserve">Pojištění, náhrada </w:t>
      </w:r>
      <w:r w:rsidR="006B6128">
        <w:t>újmy</w:t>
      </w:r>
    </w:p>
    <w:p w:rsidR="00D362E1" w:rsidRPr="00D362E1" w:rsidRDefault="006B6128" w:rsidP="006B6128">
      <w:pPr>
        <w:pStyle w:val="02-ODST-2"/>
      </w:pPr>
      <w:r>
        <w:t>Dodavatel</w:t>
      </w:r>
      <w:r w:rsidR="00D362E1" w:rsidRPr="00D362E1">
        <w:t xml:space="preserve"> prohlašuje, že má ke dni podpisu </w:t>
      </w:r>
      <w:r>
        <w:t>této s</w:t>
      </w:r>
      <w:r w:rsidR="00D362E1" w:rsidRPr="00D362E1">
        <w:t>mlouvy platně uzavřeno příslušné pojištění pro případ odpovědnosti za škodu způsobenou třetí osobě vzniklou v souvislosti s výkonem jeho podnikatelské činnosti s pojistným</w:t>
      </w:r>
      <w:r w:rsidR="00D362E1">
        <w:t xml:space="preserve"> plněním ve výši min. </w:t>
      </w:r>
      <w:r w:rsidR="00F877A3" w:rsidRPr="002337C4">
        <w:t>1</w:t>
      </w:r>
      <w:r w:rsidR="00DA248F" w:rsidRPr="002337C4">
        <w:t>0</w:t>
      </w:r>
      <w:r w:rsidR="00EF0A4D">
        <w:t>.000.</w:t>
      </w:r>
      <w:r w:rsidR="00F877A3" w:rsidRPr="002337C4">
        <w:t>000</w:t>
      </w:r>
      <w:r w:rsidR="00D362E1" w:rsidRPr="002337C4">
        <w:t>,- Kč.</w:t>
      </w:r>
    </w:p>
    <w:p w:rsidR="00D362E1" w:rsidRDefault="006B6128" w:rsidP="006B6128">
      <w:pPr>
        <w:pStyle w:val="02-ODST-2"/>
      </w:pPr>
      <w:r>
        <w:t>Dodavatel</w:t>
      </w:r>
      <w:r w:rsidRPr="00D362E1">
        <w:t xml:space="preserve"> </w:t>
      </w:r>
      <w:r w:rsidR="00D362E1" w:rsidRPr="00D362E1">
        <w:t xml:space="preserve">předloží </w:t>
      </w:r>
      <w:r>
        <w:t>o</w:t>
      </w:r>
      <w:r w:rsidR="00DE6A79">
        <w:t>bjednatel</w:t>
      </w:r>
      <w:r w:rsidR="00D362E1" w:rsidRPr="00D362E1">
        <w:t xml:space="preserve">ovi nejpozději při podpisu této </w:t>
      </w:r>
      <w:r>
        <w:t>s</w:t>
      </w:r>
      <w:r w:rsidR="00D362E1" w:rsidRPr="00D362E1">
        <w:t xml:space="preserve">mlouvy originál pojistné smlouvy a/nebo </w:t>
      </w:r>
      <w:r>
        <w:t xml:space="preserve">pojistný </w:t>
      </w:r>
      <w:r w:rsidR="00D362E1" w:rsidRPr="00D362E1">
        <w:t>certifikát</w:t>
      </w:r>
      <w:r>
        <w:t xml:space="preserve"> prokazující skutečnosti o pojištění požadovaném výše viz 9.1</w:t>
      </w:r>
      <w:r w:rsidR="004E0E92">
        <w:t xml:space="preserve">. </w:t>
      </w:r>
      <w:r>
        <w:t xml:space="preserve"> smlouvy</w:t>
      </w:r>
      <w:r w:rsidR="00D362E1" w:rsidRPr="00D362E1">
        <w:t xml:space="preserve"> s tím, že </w:t>
      </w:r>
      <w:r>
        <w:t>o</w:t>
      </w:r>
      <w:r w:rsidR="00DE6A79">
        <w:t>bjednatel</w:t>
      </w:r>
      <w:r w:rsidR="00D362E1" w:rsidRPr="00D362E1">
        <w:t xml:space="preserve"> je oprávněn udělat si kopii předloženého originálu pojistné smlouvy či certifikátu.</w:t>
      </w:r>
    </w:p>
    <w:p w:rsidR="00DA248F" w:rsidRDefault="006B6128" w:rsidP="006B6128">
      <w:pPr>
        <w:pStyle w:val="02-ODST-2"/>
      </w:pPr>
      <w:r w:rsidRPr="008363EF">
        <w:rPr>
          <w:iCs/>
        </w:rPr>
        <w:t xml:space="preserve">Dodavatel je povinen mít platně uzavřeno příslušné pojištění pro případ odpovědnosti za škodu způsobenou třetí osobě </w:t>
      </w:r>
      <w:r w:rsidRPr="008363EF">
        <w:t xml:space="preserve">vzniklou v souvislosti s výkonem jeho podnikatelské činnosti ve smyslu </w:t>
      </w:r>
      <w:r>
        <w:t>ustanoven</w:t>
      </w:r>
      <w:r w:rsidR="001D1922">
        <w:t xml:space="preserve">í 9.1. </w:t>
      </w:r>
      <w:r>
        <w:t>výše po celou dobu trvání této s</w:t>
      </w:r>
      <w:r w:rsidRPr="008363EF">
        <w:t xml:space="preserve">mlouvy </w:t>
      </w:r>
      <w:r>
        <w:t>a dílčích smluv a d</w:t>
      </w:r>
      <w:r w:rsidRPr="008363EF">
        <w:t>odavatel je pro prokázání této skutečnos</w:t>
      </w:r>
      <w:r>
        <w:t>ti povinen kdykoli na požádání objednatele předložit o</w:t>
      </w:r>
      <w:r w:rsidRPr="008363EF">
        <w:t>bjednateli doklady o tom, že požadované pojištění má sjednáno.</w:t>
      </w:r>
    </w:p>
    <w:p w:rsidR="006B6128" w:rsidRPr="003D3E2A" w:rsidRDefault="00DA248F" w:rsidP="006B6128">
      <w:pPr>
        <w:pStyle w:val="02-ODST-2"/>
      </w:pPr>
      <w:r>
        <w:t>V případě, že dodavatel nesplní povinnost mít uzavřené poj</w:t>
      </w:r>
      <w:r w:rsidR="004E0E92">
        <w:t xml:space="preserve">ištění ve smyslu ustanovení 9.1. </w:t>
      </w:r>
      <w:r>
        <w:t>této smlouvy výše, je objednatel oprávněn ukončit tuto smlouvu s dotčeným dodavatelem.</w:t>
      </w:r>
      <w:r w:rsidR="006B6128" w:rsidRPr="008363EF">
        <w:t xml:space="preserve">  </w:t>
      </w:r>
      <w:r w:rsidR="006B6128" w:rsidRPr="008363EF">
        <w:rPr>
          <w:iCs/>
        </w:rPr>
        <w:t xml:space="preserve"> </w:t>
      </w:r>
    </w:p>
    <w:p w:rsidR="006B6128" w:rsidRPr="0067393A" w:rsidRDefault="006B6128" w:rsidP="006B6128">
      <w:pPr>
        <w:pStyle w:val="02-ODST-2"/>
      </w:pPr>
      <w:r>
        <w:rPr>
          <w:iCs/>
        </w:rPr>
        <w:t>Povinnost nahradit újmu /</w:t>
      </w:r>
      <w:r w:rsidRPr="006A79D6">
        <w:rPr>
          <w:iCs/>
        </w:rPr>
        <w:t xml:space="preserve"> škodu se řídí příslušnými ustanoveními </w:t>
      </w:r>
      <w:r w:rsidR="004E65CD">
        <w:rPr>
          <w:iCs/>
        </w:rPr>
        <w:t>zákona č</w:t>
      </w:r>
      <w:r>
        <w:rPr>
          <w:iCs/>
        </w:rPr>
        <w:t>. 89/2012 Sb., o</w:t>
      </w:r>
      <w:r w:rsidRPr="006A79D6">
        <w:rPr>
          <w:iCs/>
        </w:rPr>
        <w:t>b</w:t>
      </w:r>
      <w:r>
        <w:rPr>
          <w:iCs/>
        </w:rPr>
        <w:t>čanský</w:t>
      </w:r>
      <w:r w:rsidRPr="006A79D6">
        <w:rPr>
          <w:iCs/>
        </w:rPr>
        <w:t xml:space="preserve"> </w:t>
      </w:r>
      <w:r>
        <w:rPr>
          <w:iCs/>
        </w:rPr>
        <w:t>zákoník, v platném znění</w:t>
      </w:r>
      <w:r w:rsidRPr="006A79D6">
        <w:rPr>
          <w:iCs/>
        </w:rPr>
        <w:t xml:space="preserve">. Smluvní strany </w:t>
      </w:r>
      <w:r>
        <w:t xml:space="preserve">jsou povinny nahradit způsobenou škodu v rámci a dle platných právních předpisů a této smlouvy. Smluvní strany </w:t>
      </w:r>
      <w:r w:rsidRPr="0009708C">
        <w:t>se zavazují k vyvinutí maximálního úsilí k předcházením škodám a k minimalizaci vzniklých škod.</w:t>
      </w:r>
    </w:p>
    <w:p w:rsidR="006B6128" w:rsidRDefault="006B6128" w:rsidP="006B6128">
      <w:pPr>
        <w:pStyle w:val="02-ODST-2"/>
      </w:pPr>
      <w:r>
        <w:t>Veškeré škody způsobené d</w:t>
      </w:r>
      <w:r w:rsidRPr="003D3E2A">
        <w:t>odavatel</w:t>
      </w:r>
      <w:r>
        <w:t>em, které nelze uhradit pojištěním, jdou na vrub dodavatele.</w:t>
      </w:r>
    </w:p>
    <w:p w:rsidR="00D362E1" w:rsidRPr="00D362E1" w:rsidRDefault="00D362E1" w:rsidP="006B6128">
      <w:pPr>
        <w:pStyle w:val="02-ODST-2"/>
      </w:pPr>
      <w:r w:rsidRPr="00D362E1">
        <w:t xml:space="preserve">V případě vzniku škody způsobené radou </w:t>
      </w:r>
      <w:r w:rsidR="006B6128">
        <w:t>dodavatele</w:t>
      </w:r>
      <w:r w:rsidR="006B6128" w:rsidRPr="00D362E1">
        <w:t xml:space="preserve"> </w:t>
      </w:r>
      <w:r w:rsidRPr="00D362E1">
        <w:t>se v plném rozsahu up</w:t>
      </w:r>
      <w:r w:rsidR="004E65CD">
        <w:t>latní ustanovení § </w:t>
      </w:r>
      <w:r w:rsidRPr="00D362E1">
        <w:t>2950 a související ustanovení zákona č. 89/2012 Sb., občanský zákoník, v platném znění.</w:t>
      </w:r>
    </w:p>
    <w:p w:rsidR="00D362E1" w:rsidRPr="004E65CD" w:rsidRDefault="00D362E1" w:rsidP="004E65CD">
      <w:pPr>
        <w:pStyle w:val="02-ODST-2"/>
      </w:pPr>
      <w:r w:rsidRPr="00D362E1">
        <w:t>Nárok na úhradu škody musí být uplatněn písemnou formou</w:t>
      </w:r>
      <w:r w:rsidR="00005DCD">
        <w:t xml:space="preserve"> u smluvní strany povinné k její náhradě</w:t>
      </w:r>
      <w:r w:rsidRPr="00D362E1">
        <w:t>.</w:t>
      </w:r>
    </w:p>
    <w:p w:rsidR="00D362E1" w:rsidRPr="00905084" w:rsidRDefault="00CD16DD" w:rsidP="00007FB0">
      <w:pPr>
        <w:pStyle w:val="01-L"/>
      </w:pPr>
      <w:r w:rsidRPr="00905084">
        <w:t>Obchodní tajemství, d</w:t>
      </w:r>
      <w:r w:rsidR="00D362E1" w:rsidRPr="00905084">
        <w:t>ůvěrné informace a mlčenlivost</w:t>
      </w:r>
    </w:p>
    <w:p w:rsidR="00D362E1" w:rsidRPr="00D362E1" w:rsidRDefault="00D362E1" w:rsidP="00007FB0">
      <w:pPr>
        <w:pStyle w:val="02-ODST-2"/>
      </w:pPr>
      <w:r w:rsidRPr="00D362E1">
        <w:t xml:space="preserve">Smluvní strany se zavazují, že budou veškeré informace, předané v jakékoliv podobě vážící se k této </w:t>
      </w:r>
      <w:r w:rsidR="00007FB0">
        <w:t>s</w:t>
      </w:r>
      <w:r w:rsidRPr="00D362E1">
        <w:t>mlouvě</w:t>
      </w:r>
      <w:r w:rsidR="00007FB0">
        <w:t xml:space="preserve"> a dílčím smlouvám</w:t>
      </w:r>
      <w:r w:rsidRPr="00D362E1">
        <w:t xml:space="preserve">, informace, které </w:t>
      </w:r>
      <w:r w:rsidR="00007FB0">
        <w:t>s</w:t>
      </w:r>
      <w:r w:rsidRPr="00D362E1">
        <w:t xml:space="preserve">mluvní strana přímo nebo nepřímo získala od druhé </w:t>
      </w:r>
      <w:r w:rsidR="00007FB0">
        <w:t>s</w:t>
      </w:r>
      <w:r w:rsidRPr="00D362E1">
        <w:t xml:space="preserve">mluvní strany v souvislosti s uzavřením a plněním této </w:t>
      </w:r>
      <w:r w:rsidR="00007FB0">
        <w:t>s</w:t>
      </w:r>
      <w:r w:rsidRPr="00D362E1">
        <w:t>mlouvy</w:t>
      </w:r>
      <w:r w:rsidR="00007FB0">
        <w:t xml:space="preserve"> a dílčích smluv</w:t>
      </w:r>
      <w:r w:rsidRPr="00D362E1">
        <w:t xml:space="preserve"> a/nebo informace, které jsou obsaženy v této </w:t>
      </w:r>
      <w:r w:rsidR="00007FB0">
        <w:t>s</w:t>
      </w:r>
      <w:r w:rsidRPr="00D362E1">
        <w:t xml:space="preserve">mlouvě či jí v souvislosti se </w:t>
      </w:r>
      <w:r w:rsidR="00007FB0">
        <w:t>s</w:t>
      </w:r>
      <w:r w:rsidRPr="00D362E1">
        <w:t xml:space="preserve">mlouvou druhá </w:t>
      </w:r>
      <w:r w:rsidR="00007FB0">
        <w:t>s</w:t>
      </w:r>
      <w:r w:rsidRPr="00D362E1">
        <w:t>mluvní strana sdělí, jakož i informace tvořící obchodní tajemství či které mohou mát povahu obchodního tajemství (dále jen „</w:t>
      </w:r>
      <w:r w:rsidRPr="001D1922">
        <w:rPr>
          <w:b/>
        </w:rPr>
        <w:t>Důvěrné informace</w:t>
      </w:r>
      <w:r w:rsidRPr="00D362E1">
        <w:t>“)</w:t>
      </w:r>
      <w:r w:rsidR="00007FB0">
        <w:t xml:space="preserve">, </w:t>
      </w:r>
      <w:r w:rsidRPr="00D362E1">
        <w:t>zachovávat v tajnosti. Smluvní strana je povinna zachovávat mlčenlivost o Důvěrných informacích a zavazuje se, že Důvěrné informace nezneužije. Důvěrné informace jsou pokládány za důvěrný údaj ve smyslu ustanovení § 1730 zákona č. 89/2012 Sb., občanský zákoník, v platném znění, a současně za obchodní tajems</w:t>
      </w:r>
      <w:r w:rsidR="004E65CD">
        <w:t>tví ve smyslu § 504 téhož předpisu</w:t>
      </w:r>
      <w:r w:rsidRPr="00D362E1">
        <w:t>.</w:t>
      </w:r>
    </w:p>
    <w:p w:rsidR="00D362E1" w:rsidRPr="00DE6A79" w:rsidRDefault="00D362E1" w:rsidP="00007FB0">
      <w:pPr>
        <w:pStyle w:val="02-ODST-2"/>
      </w:pPr>
      <w:r w:rsidRPr="00D362E1">
        <w:t xml:space="preserve">Obchodní tajemství a Důvěrné informace podle této Smlouvy tvoří všechny skutečnosti obchodní, ekonomické a právní povahy v hmotné nebo nehmotné formě, které byly jednou ze </w:t>
      </w:r>
      <w:r w:rsidR="00007FB0">
        <w:t>s</w:t>
      </w:r>
      <w:r w:rsidRPr="00D362E1">
        <w:t xml:space="preserve">mluvních stran takto označeny a byly poskytnuty druhé </w:t>
      </w:r>
      <w:r w:rsidR="00007FB0">
        <w:t>s</w:t>
      </w:r>
      <w:r w:rsidRPr="00D362E1">
        <w:t xml:space="preserve">mluvní straně. Tyto skutečnosti nejsou v příslušných obchodních kruzích zpravidla běžně dostupné a obě </w:t>
      </w:r>
      <w:r w:rsidR="00007FB0">
        <w:t>s</w:t>
      </w:r>
      <w:r w:rsidRPr="00D362E1">
        <w:t>mluvní strany mají zájem na jejich utajení a na odpovídajícím způsobu jejich ochrany.</w:t>
      </w:r>
    </w:p>
    <w:p w:rsidR="00D362E1" w:rsidRPr="00DE6A79" w:rsidRDefault="00D362E1" w:rsidP="00007FB0">
      <w:pPr>
        <w:pStyle w:val="02-ODST-2"/>
      </w:pPr>
      <w:r w:rsidRPr="00D362E1">
        <w:t xml:space="preserve">Smluvní strany této </w:t>
      </w:r>
      <w:r w:rsidR="00007FB0">
        <w:t>s</w:t>
      </w:r>
      <w:r w:rsidRPr="00D362E1">
        <w:t xml:space="preserve">mlouvy se zavazují zajistit utajování informací spadající do oblasti obchodního tajemství a Důvěrné informace též všemi zaměstnanci </w:t>
      </w:r>
      <w:r w:rsidR="00007FB0">
        <w:t>s</w:t>
      </w:r>
      <w:r w:rsidRPr="00D362E1">
        <w:t xml:space="preserve">mluvních stran i dalšími osobami, které pověří dílčími úkoly v souvislosti s realizací této </w:t>
      </w:r>
      <w:r w:rsidR="00007FB0">
        <w:t>s</w:t>
      </w:r>
      <w:r w:rsidRPr="00D362E1">
        <w:t xml:space="preserve">mlouvy. Smluvní strany se zavazují, že všechny skutečnosti, spadající do oblasti obchodního tajemství a Důvěrné informace použijí pouze pro činnosti související s přípravou a plněním této </w:t>
      </w:r>
      <w:r w:rsidR="00007FB0">
        <w:t>s</w:t>
      </w:r>
      <w:r w:rsidRPr="00D362E1">
        <w:t>mlouvy</w:t>
      </w:r>
      <w:r w:rsidR="00007FB0">
        <w:t xml:space="preserve"> a dílčích smluv</w:t>
      </w:r>
      <w:r w:rsidRPr="00D362E1">
        <w:t>, a že je nebudou dále rozšiřovat nebo reprodukovat, nezpřístupní je třetí straně a ani je nevyužijí pro sebe či pro třetí stranu. Současně se zavazují, že zabezpečí, aby převzaté dokumenty a případné analýzy, obsahující obchodní tajemství nebo Důvěrné informace, byly řádně evidovány.</w:t>
      </w:r>
    </w:p>
    <w:p w:rsidR="00D362E1" w:rsidRPr="00DE6A79" w:rsidRDefault="00D362E1" w:rsidP="00007FB0">
      <w:pPr>
        <w:pStyle w:val="02-ODST-2"/>
      </w:pPr>
      <w:r w:rsidRPr="00D362E1">
        <w:t xml:space="preserve">Poskytnutí všech informací spadajících do oblasti obchodního tajemství nebo Důvěrných informací nezakládá žádné právo na licenci, ochrannou známku, patent, právo užití nebo šíření autorského díla, ani jakékoliv jiné právo duševního nebo průmyslového vlastnictví. Informace, které mohou být zveřejněny kteroukoliv ze </w:t>
      </w:r>
      <w:r w:rsidR="00007FB0">
        <w:t>s</w:t>
      </w:r>
      <w:r w:rsidRPr="00D362E1">
        <w:t xml:space="preserve">mluvních stran, a to za předpokladu udělení souhlasu druhé </w:t>
      </w:r>
      <w:r w:rsidR="00007FB0">
        <w:t>s</w:t>
      </w:r>
      <w:r w:rsidRPr="00D362E1">
        <w:t xml:space="preserve">mluvní strany nebo způsobem, který je v souladu s touto </w:t>
      </w:r>
      <w:r w:rsidR="00007FB0">
        <w:t>s</w:t>
      </w:r>
      <w:r w:rsidRPr="00D362E1">
        <w:t xml:space="preserve">mlouvou, nebudou obsahovat žádné údaje, záruky, jistiny, ručení nebo stimuly jakéhokoliv druhu, které jsou v rozporu s právy ochranných známek, patentovými právy, autorskými právy nebo nějakými dalšími právy duševního vlastnictví zveřejňující </w:t>
      </w:r>
      <w:r w:rsidR="00007FB0">
        <w:t>s</w:t>
      </w:r>
      <w:r w:rsidRPr="00D362E1">
        <w:t>mluvní strany.</w:t>
      </w:r>
    </w:p>
    <w:p w:rsidR="00D362E1" w:rsidRPr="00DE6A79" w:rsidRDefault="00D362E1" w:rsidP="00007FB0">
      <w:pPr>
        <w:pStyle w:val="02-ODST-2"/>
      </w:pPr>
      <w:r w:rsidRPr="00D362E1">
        <w:t xml:space="preserve">Za porušení povinností týkajících se ochrany obchodního tajemství a/nebo </w:t>
      </w:r>
      <w:r w:rsidR="00CF4747">
        <w:t>Důvěrných informací podle této s</w:t>
      </w:r>
      <w:r w:rsidRPr="00D362E1">
        <w:t>mlouvy</w:t>
      </w:r>
      <w:r w:rsidR="00CF4747">
        <w:t>/dílčí smlouvy</w:t>
      </w:r>
      <w:r w:rsidRPr="00D362E1">
        <w:t xml:space="preserve"> má poškozená </w:t>
      </w:r>
      <w:r w:rsidR="00007FB0">
        <w:t>s</w:t>
      </w:r>
      <w:r w:rsidRPr="00D362E1">
        <w:t xml:space="preserve">mluvní strana právo uplatnit u druhé </w:t>
      </w:r>
      <w:r w:rsidR="00007FB0">
        <w:t>s</w:t>
      </w:r>
      <w:r w:rsidRPr="00D362E1">
        <w:t xml:space="preserve">mluvní strany, která tyto povinnosti porušila, smluvní pokutu. Uplatněním smluvní pokuty není dotčeno právo na náhradu škody. Výše smluvní pokuty je stanovena částkou </w:t>
      </w:r>
      <w:r w:rsidRPr="00674EAD">
        <w:t>50.000,- Kč</w:t>
      </w:r>
      <w:r w:rsidRPr="00D362E1">
        <w:t xml:space="preserve"> (slovy padesát tisíc korun českých) za každý jednotlivý případ porušení povinnosti mlčenlivosti.</w:t>
      </w:r>
    </w:p>
    <w:p w:rsidR="00D362E1" w:rsidRDefault="00CF4747" w:rsidP="00007FB0">
      <w:pPr>
        <w:pStyle w:val="02-ODST-2"/>
      </w:pPr>
      <w:r>
        <w:t>Závazky stanovené touto s</w:t>
      </w:r>
      <w:r w:rsidR="00D362E1" w:rsidRPr="00D362E1">
        <w:t xml:space="preserve">mlouvou k ochraně skutečností, tvořících obchodní tajemství a Důvěrné informace, se vztahují jak na období účinnosti této Smlouvy, tak i na </w:t>
      </w:r>
      <w:r w:rsidR="00D362E1" w:rsidRPr="002337C4">
        <w:t>období pěti (5) let po jejím ukončení.</w:t>
      </w:r>
    </w:p>
    <w:p w:rsidR="00D77D72" w:rsidRPr="00F877A3" w:rsidRDefault="00D77D72" w:rsidP="00B662E0">
      <w:pPr>
        <w:pStyle w:val="01-L"/>
        <w:rPr>
          <w:rFonts w:cs="Arial"/>
          <w:szCs w:val="24"/>
        </w:rPr>
      </w:pPr>
      <w:r w:rsidRPr="00F877A3">
        <w:rPr>
          <w:rFonts w:cs="Arial"/>
          <w:szCs w:val="24"/>
        </w:rPr>
        <w:t>Vlastnické právo k</w:t>
      </w:r>
      <w:r w:rsidR="00CF4747">
        <w:rPr>
          <w:rFonts w:cs="Arial"/>
          <w:szCs w:val="24"/>
        </w:rPr>
        <w:t> </w:t>
      </w:r>
      <w:r w:rsidRPr="00F877A3">
        <w:rPr>
          <w:rFonts w:cs="Arial"/>
          <w:szCs w:val="24"/>
        </w:rPr>
        <w:t>dílu</w:t>
      </w:r>
      <w:r w:rsidR="00CF4747">
        <w:rPr>
          <w:rFonts w:cs="Arial"/>
          <w:szCs w:val="24"/>
        </w:rPr>
        <w:t>, nebezpečí škody</w:t>
      </w:r>
    </w:p>
    <w:p w:rsidR="00CF4747" w:rsidRDefault="00D77D72" w:rsidP="00B662E0">
      <w:pPr>
        <w:pStyle w:val="02-ODST-2"/>
      </w:pPr>
      <w:r w:rsidRPr="00D77D72">
        <w:t xml:space="preserve">Objednatel nabývá vlastnické právo k dílu </w:t>
      </w:r>
      <w:r w:rsidR="00B662E0">
        <w:t>jeho převzetím</w:t>
      </w:r>
      <w:r w:rsidR="00CF4747">
        <w:t>.</w:t>
      </w:r>
    </w:p>
    <w:p w:rsidR="00D77D72" w:rsidRDefault="00B662E0" w:rsidP="00B662E0">
      <w:pPr>
        <w:pStyle w:val="02-ODST-2"/>
      </w:pPr>
      <w:r>
        <w:t xml:space="preserve">Dodavatel </w:t>
      </w:r>
      <w:r w:rsidR="00D77D72" w:rsidRPr="00D77D72">
        <w:t>nese nebezpečí na díle</w:t>
      </w:r>
      <w:r w:rsidR="00CF4747">
        <w:t xml:space="preserve"> nebo na jakékoli věci, na níž je služba dodavatelem prováděna,</w:t>
      </w:r>
      <w:r w:rsidR="00D77D72" w:rsidRPr="00D77D72">
        <w:t xml:space="preserve"> do okamžiku </w:t>
      </w:r>
      <w:r w:rsidR="00CF4747">
        <w:t xml:space="preserve">dokončení díla a </w:t>
      </w:r>
      <w:r w:rsidR="00D77D72" w:rsidRPr="00D77D72">
        <w:t xml:space="preserve">jeho předání objednateli </w:t>
      </w:r>
      <w:r>
        <w:t>stvrzeného podpisem objednatele</w:t>
      </w:r>
      <w:r w:rsidR="00CF4747">
        <w:t xml:space="preserve"> na protokolu</w:t>
      </w:r>
      <w:r w:rsidR="00D77D72" w:rsidRPr="00D77D72">
        <w:t>.</w:t>
      </w:r>
      <w:r w:rsidR="00CF4747">
        <w:t xml:space="preserve"> Škodou na díle nebo jakékoli věci, na níž je služba dodavatelem prováděna, je ztráta, zničení, poškození nebo znehodnocení věci bez ohledu na to, z jakých příčin k ní došlo.</w:t>
      </w:r>
    </w:p>
    <w:p w:rsidR="00E50AD3" w:rsidRDefault="00CF4747" w:rsidP="00B662E0">
      <w:pPr>
        <w:pStyle w:val="02-ODST-2"/>
      </w:pPr>
      <w:r>
        <w:t>Pokud dojde prováděním služby nebo v souvislosti s ní ke způsobení újmy/ škody objednateli, třetím osobám nebo na životním prostředí zejména z titulu opomenutí, nedbalosti, nebo nesplněním podmínek vyplývajících z obecně závazných právních předpisů, technických nebo jiných norem a pravidel nebo vyplývajících z této a dílčí smlouvy, zavazuje se dodavatel ihned újmu/ škodu odstranit a není-li to možné, tak finančně nahradit. Veškeré s tím spojené náklady nese sám dodavatel.</w:t>
      </w:r>
    </w:p>
    <w:p w:rsidR="00F01BE9" w:rsidRPr="001C7F94" w:rsidRDefault="00E50AD3" w:rsidP="001C7F94">
      <w:pPr>
        <w:pStyle w:val="05-ODST-3"/>
      </w:pPr>
      <w:r>
        <w:t>Dodavatel odpovídá též za škodu způsobenou okolnostmi mající původ v povaze věcí, zařízení či jiných přístrojů, které dodavatel použil při provádění služby.</w:t>
      </w:r>
      <w:r w:rsidR="00CF4747">
        <w:t xml:space="preserve"> </w:t>
      </w:r>
    </w:p>
    <w:p w:rsidR="00D362E1" w:rsidRPr="00F01BE9" w:rsidRDefault="00F01BE9" w:rsidP="00E63DED">
      <w:pPr>
        <w:pStyle w:val="01-L"/>
      </w:pPr>
      <w:r w:rsidRPr="00F01BE9">
        <w:t xml:space="preserve">Smluvní pokuty a úrok z prodlení </w:t>
      </w:r>
    </w:p>
    <w:p w:rsidR="00D77D72" w:rsidRDefault="00D77D72" w:rsidP="00E63DED">
      <w:pPr>
        <w:pStyle w:val="02-ODST-2"/>
      </w:pPr>
      <w:r>
        <w:t xml:space="preserve">Smluvní strana je oprávněna v případě prodlení druhé </w:t>
      </w:r>
      <w:r w:rsidR="00C601AD">
        <w:t>s</w:t>
      </w:r>
      <w:r>
        <w:t>mluvní strany s úhradou peněžitého plnění požadovat úhradu úroku z prodlení v zákonné výši podle občanskoprávních předpisů.</w:t>
      </w:r>
    </w:p>
    <w:p w:rsidR="001C7F94" w:rsidRDefault="001C7F94" w:rsidP="00E63DED">
      <w:pPr>
        <w:pStyle w:val="02-ODST-2"/>
      </w:pPr>
      <w:r>
        <w:t>Smluvní strany pro utvrzení povinností dodavatele sjednávají kromě jinde ve smlouvě uvedených též tyto smluvní pokuty:</w:t>
      </w:r>
    </w:p>
    <w:p w:rsidR="001C7F94" w:rsidRDefault="001C7F94" w:rsidP="00E63DED">
      <w:pPr>
        <w:pStyle w:val="02-ODST-2"/>
      </w:pPr>
      <w:r>
        <w:t xml:space="preserve">V případě, že dodavatel nezabezpečí techniku a pomůcky vyžadované objednatelem pro plnění dílčích smluv uvedených v této smlouvě, je objednatel oprávněn za každé jednotlivé porušení povinnosti dodavatele vyúčtovat dodavateli smluvní pokutu ve výši </w:t>
      </w:r>
      <w:r w:rsidRPr="004A0CF0">
        <w:t>500,- Kč (slovy pět set korun českých).</w:t>
      </w:r>
    </w:p>
    <w:p w:rsidR="001C7F94" w:rsidRDefault="001C7F94" w:rsidP="001C7F94">
      <w:pPr>
        <w:pStyle w:val="02-ODST-2"/>
      </w:pPr>
      <w:r w:rsidRPr="00655C3C">
        <w:t>V případě porušení právních a ostatních obecně závazných předpisů k</w:t>
      </w:r>
      <w:r>
        <w:t> </w:t>
      </w:r>
      <w:r w:rsidRPr="00655C3C">
        <w:t>zajištění</w:t>
      </w:r>
      <w:r>
        <w:t xml:space="preserve"> bezpečnosti a ochrany zdraví při práci, požární ochrany, prevenci závažných havárií</w:t>
      </w:r>
      <w:r w:rsidRPr="00655C3C">
        <w:t>, nakládání</w:t>
      </w:r>
      <w:r>
        <w:t xml:space="preserve"> s odpady a vnitřních předpisů objednatele, je o</w:t>
      </w:r>
      <w:r w:rsidRPr="00655C3C">
        <w:t xml:space="preserve">bjednatel oprávněn požadovat po </w:t>
      </w:r>
      <w:r>
        <w:t>dodavateli</w:t>
      </w:r>
      <w:r w:rsidRPr="00655C3C">
        <w:t xml:space="preserve"> úhradu smluvní pokuty ve </w:t>
      </w:r>
      <w:r w:rsidR="00EF0A4D">
        <w:t>výši 1.</w:t>
      </w:r>
      <w:r w:rsidRPr="004A0CF0">
        <w:t xml:space="preserve">000,- Kč </w:t>
      </w:r>
      <w:r>
        <w:t>(slovy jeden tisíc korun českých)</w:t>
      </w:r>
      <w:r w:rsidRPr="00655C3C">
        <w:t xml:space="preserve"> za každý jednot</w:t>
      </w:r>
      <w:r>
        <w:t>livý případ porušení.</w:t>
      </w:r>
    </w:p>
    <w:p w:rsidR="001C7F94" w:rsidRPr="00C0325A" w:rsidRDefault="001C7F94" w:rsidP="00C0325A">
      <w:pPr>
        <w:pStyle w:val="02-ODST-2"/>
      </w:pPr>
      <w:r>
        <w:t>V případě porušení jakékoli smluvní povinnosti vyplývající z čl. 5 smlouvy či vyplývající z dílčí smlouvy, pro niž není mezi stranami sjednána výslovně smluvní pokuta jinde ve smlouvě, je objednatel oprávněn po dodavateli požadovat a dodavatel je objednateli povinen uhradit smluvní pokutu ve</w:t>
      </w:r>
      <w:r w:rsidRPr="00655C3C">
        <w:t xml:space="preserve"> </w:t>
      </w:r>
      <w:r w:rsidR="00EF0A4D">
        <w:t>výši 1.</w:t>
      </w:r>
      <w:r w:rsidRPr="004A0CF0">
        <w:t xml:space="preserve">000,- Kč </w:t>
      </w:r>
      <w:r>
        <w:t>(slovy jeden tisíc korun českých) za každé jednotlivé porušení povinnosti, a to i opakovaně.</w:t>
      </w:r>
    </w:p>
    <w:p w:rsidR="00F01BE9" w:rsidRDefault="00C601AD" w:rsidP="00E63DED">
      <w:pPr>
        <w:pStyle w:val="02-ODST-2"/>
      </w:pPr>
      <w:r>
        <w:rPr>
          <w:lang w:eastAsia="ar-SA"/>
        </w:rPr>
        <w:t xml:space="preserve">V případě, že dodavatel nedodrží lhůtu stanovenou pro provedení služby, tj. bude v prodlení s předáním díla ve lhůtě/termínu sjednané na základě a dle této smlouvy, dle dílčí smlouvy, je objednatel oprávněn po dodavateli požadovat smluvní pokutu ve výši </w:t>
      </w:r>
      <w:r w:rsidRPr="004A0CF0">
        <w:rPr>
          <w:lang w:eastAsia="ar-SA"/>
        </w:rPr>
        <w:t>500,- Kč</w:t>
      </w:r>
      <w:r w:rsidR="00BD573D" w:rsidRPr="004A0CF0">
        <w:rPr>
          <w:lang w:eastAsia="ar-SA"/>
        </w:rPr>
        <w:t xml:space="preserve"> (slovy pět set </w:t>
      </w:r>
      <w:r w:rsidR="00BD573D">
        <w:rPr>
          <w:lang w:eastAsia="ar-SA"/>
        </w:rPr>
        <w:t>korun českých)</w:t>
      </w:r>
      <w:r>
        <w:rPr>
          <w:lang w:eastAsia="ar-SA"/>
        </w:rPr>
        <w:t xml:space="preserve"> za každý i započatý den prodlení.</w:t>
      </w:r>
    </w:p>
    <w:p w:rsidR="00C601AD" w:rsidRDefault="00F01BE9" w:rsidP="00BD573D">
      <w:pPr>
        <w:pStyle w:val="02-ODST-2"/>
      </w:pPr>
      <w:r w:rsidRPr="00F01BE9">
        <w:t>Za každý den prodlení s</w:t>
      </w:r>
      <w:r w:rsidR="00C601AD">
        <w:t>e zahájením provádění služby</w:t>
      </w:r>
      <w:r w:rsidR="00D77D72">
        <w:t xml:space="preserve"> oproti lhůtě sjednané </w:t>
      </w:r>
      <w:r w:rsidR="00C601AD">
        <w:t>v</w:t>
      </w:r>
      <w:r w:rsidR="00BD573D">
        <w:t xml:space="preserve"> dílčí smlouvě</w:t>
      </w:r>
      <w:r w:rsidRPr="00F01BE9">
        <w:t xml:space="preserve"> je objednatel oprávněn požadovat a </w:t>
      </w:r>
      <w:r w:rsidR="00C601AD">
        <w:t xml:space="preserve">dodavatel </w:t>
      </w:r>
      <w:r w:rsidRPr="00F01BE9">
        <w:t xml:space="preserve">povinen zaplatit smluvní pokutu ve výši </w:t>
      </w:r>
      <w:r w:rsidR="00730D7E">
        <w:t>50</w:t>
      </w:r>
      <w:r w:rsidRPr="004A0CF0">
        <w:t>0,- Kč</w:t>
      </w:r>
      <w:r w:rsidR="00BD573D" w:rsidRPr="004A0CF0">
        <w:t xml:space="preserve"> </w:t>
      </w:r>
      <w:r w:rsidR="00730D7E">
        <w:t>(slovy pět set</w:t>
      </w:r>
      <w:r w:rsidR="00BD573D">
        <w:t xml:space="preserve"> korun českých)</w:t>
      </w:r>
      <w:r w:rsidRPr="00F01BE9">
        <w:t xml:space="preserve">. </w:t>
      </w:r>
    </w:p>
    <w:p w:rsidR="00C601AD" w:rsidRPr="00853B5B" w:rsidRDefault="00C601AD" w:rsidP="00C601AD">
      <w:pPr>
        <w:pStyle w:val="02-ODST-2"/>
      </w:pPr>
      <w:r w:rsidRPr="00853B5B">
        <w:t xml:space="preserve">Nedostaví-li se </w:t>
      </w:r>
      <w:r>
        <w:t>dodavatel</w:t>
      </w:r>
      <w:r w:rsidRPr="00853B5B">
        <w:t xml:space="preserve"> k převzetí </w:t>
      </w:r>
      <w:r>
        <w:t>pracoviště</w:t>
      </w:r>
      <w:r w:rsidRPr="00853B5B">
        <w:t xml:space="preserve"> ve stanovené</w:t>
      </w:r>
      <w:r>
        <w:t>m termínu, je o</w:t>
      </w:r>
      <w:r w:rsidRPr="00853B5B">
        <w:t xml:space="preserve">bjednatel oprávněn po </w:t>
      </w:r>
      <w:r>
        <w:t>dodavateli</w:t>
      </w:r>
      <w:r w:rsidRPr="00853B5B">
        <w:t xml:space="preserve"> požadovat </w:t>
      </w:r>
      <w:r>
        <w:t xml:space="preserve">úhradu smluvní pokuty ve výši </w:t>
      </w:r>
      <w:r w:rsidR="00730D7E">
        <w:t>1.0</w:t>
      </w:r>
      <w:r w:rsidRPr="004A0CF0">
        <w:t>00,- Kč</w:t>
      </w:r>
      <w:r w:rsidR="00BD573D" w:rsidRPr="004A0CF0">
        <w:t xml:space="preserve"> </w:t>
      </w:r>
      <w:r w:rsidR="00730D7E">
        <w:t xml:space="preserve">(slovy </w:t>
      </w:r>
      <w:r w:rsidR="00BD573D">
        <w:t>tisíc korun českých)</w:t>
      </w:r>
      <w:r w:rsidRPr="00853B5B">
        <w:t>.</w:t>
      </w:r>
    </w:p>
    <w:p w:rsidR="00C601AD" w:rsidRPr="00853B5B" w:rsidRDefault="00C601AD" w:rsidP="00C601AD">
      <w:pPr>
        <w:pStyle w:val="02-ODST-2"/>
      </w:pPr>
      <w:r w:rsidRPr="00853B5B">
        <w:rPr>
          <w:bCs/>
        </w:rPr>
        <w:t>Pokud</w:t>
      </w:r>
      <w:r w:rsidRPr="00853B5B">
        <w:t xml:space="preserve"> </w:t>
      </w:r>
      <w:r>
        <w:t>dodavatel</w:t>
      </w:r>
      <w:r w:rsidRPr="00853B5B">
        <w:t xml:space="preserve"> neodstraní nedodělky či vady zjištěné při přejímacím ř</w:t>
      </w:r>
      <w:r>
        <w:t>ízení v dohodnutém termínu, je o</w:t>
      </w:r>
      <w:r w:rsidRPr="00853B5B">
        <w:t xml:space="preserve">bjednatel oprávněn požadovat po </w:t>
      </w:r>
      <w:r>
        <w:t xml:space="preserve">dodavateli úhradu smluvní pokuty </w:t>
      </w:r>
      <w:r w:rsidRPr="004A0CF0">
        <w:t>500,- Kč</w:t>
      </w:r>
      <w:r w:rsidR="00BD573D" w:rsidRPr="004A0CF0">
        <w:t xml:space="preserve"> </w:t>
      </w:r>
      <w:r w:rsidR="00BD573D">
        <w:t>(slovy pět set korun českých)</w:t>
      </w:r>
      <w:r w:rsidRPr="00853B5B">
        <w:t xml:space="preserve"> za každý nedodělek či vadu a za každý den prodlení.</w:t>
      </w:r>
    </w:p>
    <w:p w:rsidR="00E63DED" w:rsidRDefault="00E63DED" w:rsidP="00C601AD">
      <w:pPr>
        <w:pStyle w:val="02-ODST-2"/>
      </w:pPr>
      <w:r>
        <w:t xml:space="preserve">V případě, že dodavatel postoupí tuto smlouvu jako celek či jednotlivé části bez souhlasu objednatele, je objednatel oprávněn požadovat po dodavateli úhradu smluvní pokuty ve </w:t>
      </w:r>
      <w:r w:rsidRPr="004A0CF0">
        <w:t xml:space="preserve">výši </w:t>
      </w:r>
      <w:r w:rsidR="00F877A3" w:rsidRPr="004A0CF0">
        <w:t>50 000</w:t>
      </w:r>
      <w:r w:rsidRPr="004A0CF0">
        <w:t>,- Kč</w:t>
      </w:r>
      <w:r w:rsidR="00BD573D" w:rsidRPr="004A0CF0">
        <w:t xml:space="preserve"> (slovy padesát tisíc korun českých)</w:t>
      </w:r>
      <w:r w:rsidRPr="004A0CF0">
        <w:t>.</w:t>
      </w:r>
    </w:p>
    <w:p w:rsidR="00C601AD" w:rsidRDefault="00C601AD" w:rsidP="00C601AD">
      <w:pPr>
        <w:pStyle w:val="02-ODST-2"/>
        <w:rPr>
          <w:lang w:eastAsia="ar-SA"/>
        </w:rPr>
      </w:pPr>
      <w:r>
        <w:t xml:space="preserve">Pro </w:t>
      </w:r>
      <w:r w:rsidRPr="0009708C">
        <w:t xml:space="preserve">všechny </w:t>
      </w:r>
      <w:r>
        <w:t>smluvní pokuty sjednané v této s</w:t>
      </w:r>
      <w:r w:rsidRPr="0009708C">
        <w:t xml:space="preserve">mlouvě platí, že </w:t>
      </w:r>
      <w:r>
        <w:t>dodavatel</w:t>
      </w:r>
      <w:r w:rsidRPr="0009708C">
        <w:t xml:space="preserve"> je kromě zaplacení s</w:t>
      </w:r>
      <w:r>
        <w:t>mluvní pokuty povinen nahradit o</w:t>
      </w:r>
      <w:r w:rsidRPr="0009708C">
        <w:t>bjednateli v celé výši škodu vzniklou porušením povinnosti zajištěné smluvní pok</w:t>
      </w:r>
      <w:r>
        <w:t>utou, a rovněž náklady vzniklé o</w:t>
      </w:r>
      <w:r w:rsidRPr="0009708C">
        <w:t xml:space="preserve">bjednateli z důvodu porušení povinnosti </w:t>
      </w:r>
      <w:r w:rsidR="00BD573D">
        <w:t>d</w:t>
      </w:r>
      <w:r>
        <w:t xml:space="preserve">odavatelem, </w:t>
      </w:r>
      <w:r w:rsidRPr="0009708C">
        <w:t>nedohodnou-li se smluvní strany písemně jinak.</w:t>
      </w:r>
    </w:p>
    <w:p w:rsidR="00C601AD" w:rsidRDefault="00C601AD" w:rsidP="00C601AD">
      <w:pPr>
        <w:pStyle w:val="02-ODST-2"/>
        <w:rPr>
          <w:lang w:eastAsia="ar-SA"/>
        </w:rPr>
      </w:pPr>
      <w:r>
        <w:t>Povinnost z</w:t>
      </w:r>
      <w:r w:rsidRPr="0009708C">
        <w:t xml:space="preserve">aplatit smluvní pokutu vzniká </w:t>
      </w:r>
      <w:r>
        <w:t>dodavateli</w:t>
      </w:r>
      <w:r w:rsidRPr="0009708C">
        <w:t xml:space="preserve"> doručením písemné výzvy k zaplacení smluvní pokuty s uvedení</w:t>
      </w:r>
      <w:r w:rsidR="002A58C8">
        <w:t>m důvodu a výše smluvní pokuty.</w:t>
      </w:r>
    </w:p>
    <w:p w:rsidR="002A58C8" w:rsidRDefault="00914100" w:rsidP="00E63DED">
      <w:pPr>
        <w:pStyle w:val="02-ODST-2"/>
      </w:pPr>
      <w:r w:rsidRPr="00D362E1">
        <w:t xml:space="preserve">Smluvní pokutu, na kterou vznikne poškozené </w:t>
      </w:r>
      <w:r>
        <w:t>s</w:t>
      </w:r>
      <w:r w:rsidRPr="00D362E1">
        <w:t>mluvní</w:t>
      </w:r>
      <w:r w:rsidR="002A58C8">
        <w:t xml:space="preserve"> straně nárok dle této smlouvy, je druhá s</w:t>
      </w:r>
      <w:r w:rsidRPr="00D362E1">
        <w:t>mluvní strana povinna uhradit do patnácti (15) kalendářních dnů ode dne doručení výzvy k úhradě smluvní pokuty.</w:t>
      </w:r>
    </w:p>
    <w:p w:rsidR="00F01BE9" w:rsidRPr="00E57784" w:rsidRDefault="002A58C8" w:rsidP="00E57784">
      <w:pPr>
        <w:pStyle w:val="02-ODST-2"/>
      </w:pPr>
      <w:r>
        <w:rPr>
          <w:lang w:eastAsia="ar-SA"/>
        </w:rPr>
        <w:t>Smluvní strany prohlašují,</w:t>
      </w:r>
      <w:r w:rsidR="00E63DED">
        <w:rPr>
          <w:lang w:eastAsia="ar-SA"/>
        </w:rPr>
        <w:t xml:space="preserve"> </w:t>
      </w:r>
      <w:r>
        <w:rPr>
          <w:lang w:eastAsia="ar-SA"/>
        </w:rPr>
        <w:t>že smluvní pokuty a jiné sankce sjednané v této smlouvě považují za přiměřené s ohledem na povinnosti, ke kterým se vztahují.</w:t>
      </w:r>
    </w:p>
    <w:p w:rsidR="00D362E1" w:rsidRDefault="00D362E1" w:rsidP="00E63DED">
      <w:pPr>
        <w:pStyle w:val="01-L"/>
      </w:pPr>
      <w:r w:rsidRPr="00D362E1">
        <w:t>Ostatní ujednání</w:t>
      </w:r>
      <w:r w:rsidR="00E63DED">
        <w:t>, ukončení smlouvy</w:t>
      </w:r>
    </w:p>
    <w:p w:rsidR="004D415D" w:rsidRPr="004D415D" w:rsidRDefault="004D415D" w:rsidP="004D415D"/>
    <w:p w:rsidR="009618CE" w:rsidRPr="002D08B9" w:rsidRDefault="009618CE" w:rsidP="00D621FE">
      <w:pPr>
        <w:pStyle w:val="Odstavec20"/>
        <w:numPr>
          <w:ilvl w:val="1"/>
          <w:numId w:val="1"/>
        </w:numPr>
        <w:spacing w:before="0" w:after="120"/>
      </w:pPr>
      <w:r>
        <w:t>Dodavatel prohlašuje, že bere na vědomí, a</w:t>
      </w:r>
      <w:r w:rsidRPr="002D08B9">
        <w:t xml:space="preserve"> předem souhlasí se zp</w:t>
      </w:r>
      <w:r>
        <w:t>řístupněním a zveřejněním celé s</w:t>
      </w:r>
      <w:r w:rsidRPr="002D08B9">
        <w:t>mlouvy v jejím plném znění</w:t>
      </w:r>
      <w:r w:rsidR="00607220">
        <w:t>,</w:t>
      </w:r>
      <w:r w:rsidRPr="002D08B9">
        <w:t xml:space="preserve"> včetně jejich příloh a přípa</w:t>
      </w:r>
      <w:r>
        <w:t>dných dodatků, vždy po uzavření</w:t>
      </w:r>
      <w:r w:rsidRPr="002D08B9">
        <w:t xml:space="preserve"> na profilu </w:t>
      </w:r>
      <w:r>
        <w:t xml:space="preserve">objednatele na adrese </w:t>
      </w:r>
      <w:hyperlink r:id="rId11" w:history="1">
        <w:r w:rsidR="00607220" w:rsidRPr="002A0888">
          <w:rPr>
            <w:rStyle w:val="Hypertextovodkaz"/>
          </w:rPr>
          <w:t>http://www.zakazky.ceproas.cz</w:t>
        </w:r>
      </w:hyperlink>
      <w:r w:rsidR="00607220">
        <w:t xml:space="preserve"> </w:t>
      </w:r>
      <w:r w:rsidRPr="002D08B9">
        <w:t>.</w:t>
      </w:r>
      <w:r w:rsidR="00566423">
        <w:t xml:space="preserve"> Dodavatel prohlašuje, že bere na vědomí, a předem souhlasí se zpřístupněním a zveřejněním dílčí smlouvy uzavřené na základě </w:t>
      </w:r>
      <w:r w:rsidR="00607220">
        <w:t>této smlouvy sjednaným postupem</w:t>
      </w:r>
      <w:r w:rsidR="00566423">
        <w:t xml:space="preserve"> v případě, že odměna dodavatele za předmět plnění v d</w:t>
      </w:r>
      <w:r w:rsidR="00607220">
        <w:t>aném případě bude vyšší než 5</w:t>
      </w:r>
      <w:r w:rsidR="00EF0A4D">
        <w:t>0.</w:t>
      </w:r>
      <w:r w:rsidR="00607220">
        <w:t>000,- Kč (slovy padesát</w:t>
      </w:r>
      <w:r w:rsidR="00566423">
        <w:t xml:space="preserve"> tisíc korun českých) bez daně z přidané hodnoty. </w:t>
      </w:r>
    </w:p>
    <w:p w:rsidR="009618CE" w:rsidRDefault="009618CE" w:rsidP="009618CE">
      <w:pPr>
        <w:pStyle w:val="02-ODST-2"/>
        <w:rPr>
          <w:lang w:eastAsia="ar-SA"/>
        </w:rPr>
      </w:pPr>
      <w:r>
        <w:rPr>
          <w:lang w:eastAsia="ar-SA"/>
        </w:rPr>
        <w:t xml:space="preserve">Dodavatel prohlašuje, že bere na vědomí, a souhlasí, že s tím, že objednatel je povinen zveřejnit a zveřejní v souladu se zákonem č. 106/1999 Sb., o svobodném přístupu k informacím, ve znění pozdějších předpisů, na základě žádosti smlouvu včetně jejich případných dodatků, jakož i </w:t>
      </w:r>
      <w:r w:rsidR="00A503C7">
        <w:rPr>
          <w:lang w:eastAsia="ar-SA"/>
        </w:rPr>
        <w:t xml:space="preserve">informace vztahující se k a celé znění </w:t>
      </w:r>
      <w:r>
        <w:rPr>
          <w:lang w:eastAsia="ar-SA"/>
        </w:rPr>
        <w:t>dílčí</w:t>
      </w:r>
      <w:r w:rsidR="00A503C7">
        <w:rPr>
          <w:lang w:eastAsia="ar-SA"/>
        </w:rPr>
        <w:t>ch smluv</w:t>
      </w:r>
      <w:r>
        <w:rPr>
          <w:lang w:eastAsia="ar-SA"/>
        </w:rPr>
        <w:t>.</w:t>
      </w:r>
    </w:p>
    <w:p w:rsidR="009618CE" w:rsidRPr="00766C57" w:rsidRDefault="003C49A1" w:rsidP="00766C57">
      <w:pPr>
        <w:pStyle w:val="02-ODST-2"/>
        <w:rPr>
          <w:lang w:eastAsia="ar-SA"/>
        </w:rPr>
      </w:pPr>
      <w:r>
        <w:rPr>
          <w:lang w:eastAsia="ar-SA"/>
        </w:rPr>
        <w:t>Veškeré spory smluvních stran budou strany řešit především vzájemným jednáním s cílem dosáhnout smírného řešení. Pokud se smluvní strany nedohodnou smírnou cestou, bude spor řešen u věcně příslušného obecného soudu, přičemž smluvní strany si sjednávají, že místně příslušným bud</w:t>
      </w:r>
      <w:r w:rsidR="00766C57">
        <w:rPr>
          <w:lang w:eastAsia="ar-SA"/>
        </w:rPr>
        <w:t>e soud podle sídla objednatele.</w:t>
      </w:r>
    </w:p>
    <w:p w:rsidR="00D362E1" w:rsidRPr="00CD16DD" w:rsidRDefault="00D362E1" w:rsidP="00BA37C7">
      <w:pPr>
        <w:pStyle w:val="02-ODST-2"/>
      </w:pPr>
      <w:r w:rsidRPr="00D362E1">
        <w:t xml:space="preserve">Žádná ze </w:t>
      </w:r>
      <w:r w:rsidR="00BA37C7">
        <w:t>s</w:t>
      </w:r>
      <w:r w:rsidRPr="00D362E1">
        <w:t xml:space="preserve">mluvních stran nesmí práva a povinnosti z této </w:t>
      </w:r>
      <w:r w:rsidR="00BA37C7">
        <w:t>s</w:t>
      </w:r>
      <w:r w:rsidRPr="00D362E1">
        <w:t xml:space="preserve">mlouvy bez písemného souhlasu druhé </w:t>
      </w:r>
      <w:r w:rsidR="00BA37C7">
        <w:t>s</w:t>
      </w:r>
      <w:r w:rsidRPr="00D362E1">
        <w:t xml:space="preserve">mluvní strany převést na jiné subjekty. Smluvní strany se zavazují neodepřít tento souhlas bez rozumných důvodů. Tato </w:t>
      </w:r>
      <w:r w:rsidR="00BA37C7">
        <w:t>s</w:t>
      </w:r>
      <w:r w:rsidRPr="00D362E1">
        <w:t xml:space="preserve">mlouva a závazky </w:t>
      </w:r>
      <w:r w:rsidR="00BA37C7">
        <w:t>s</w:t>
      </w:r>
      <w:r w:rsidRPr="00D362E1">
        <w:t xml:space="preserve">mluvních stran v ní obsažené jsou závazné též pro případné právní nástupce </w:t>
      </w:r>
      <w:r w:rsidR="00BA37C7">
        <w:t>s</w:t>
      </w:r>
      <w:r w:rsidRPr="00D362E1">
        <w:t>mluvních stran.</w:t>
      </w:r>
    </w:p>
    <w:p w:rsidR="00D362E1" w:rsidRPr="00D77D72" w:rsidRDefault="00D362E1" w:rsidP="00BA37C7">
      <w:pPr>
        <w:pStyle w:val="02-ODST-2"/>
      </w:pPr>
      <w:r w:rsidRPr="00D362E1">
        <w:t xml:space="preserve">Žádná ze </w:t>
      </w:r>
      <w:r w:rsidR="00BA37C7">
        <w:t>s</w:t>
      </w:r>
      <w:r w:rsidRPr="00D362E1">
        <w:t xml:space="preserve">mluvních stran není oprávněna svá práva a/nebo povinnosti plynoucí jí z této </w:t>
      </w:r>
      <w:r w:rsidR="00BA37C7">
        <w:t>s</w:t>
      </w:r>
      <w:r w:rsidRPr="00D362E1">
        <w:t>mlouvy či z jejího porušení převést do podoby cenného papíru.</w:t>
      </w:r>
    </w:p>
    <w:p w:rsidR="00D362E1" w:rsidRDefault="00D362E1" w:rsidP="00BA37C7">
      <w:pPr>
        <w:pStyle w:val="02-ODST-2"/>
      </w:pPr>
      <w:r w:rsidRPr="00D362E1">
        <w:t xml:space="preserve">Tato </w:t>
      </w:r>
      <w:r w:rsidR="00BA37C7">
        <w:t>s</w:t>
      </w:r>
      <w:r w:rsidRPr="00D362E1">
        <w:t>mlouva nelze převádět rubopisem.</w:t>
      </w:r>
    </w:p>
    <w:p w:rsidR="00BA37C7" w:rsidRPr="00690133" w:rsidRDefault="00BA37C7" w:rsidP="00BA37C7">
      <w:pPr>
        <w:pStyle w:val="02-ODST-2"/>
        <w:rPr>
          <w:lang w:eastAsia="ar-SA"/>
        </w:rPr>
      </w:pPr>
      <w:r>
        <w:rPr>
          <w:lang w:eastAsia="ar-SA"/>
        </w:rPr>
        <w:t>Tato s</w:t>
      </w:r>
      <w:r w:rsidRPr="008363EF">
        <w:rPr>
          <w:lang w:eastAsia="ar-SA"/>
        </w:rPr>
        <w:t>mlouva zaniká kromě uplynutí doby, na kterou je uzavřena</w:t>
      </w:r>
      <w:r>
        <w:rPr>
          <w:lang w:eastAsia="ar-SA"/>
        </w:rPr>
        <w:t>,</w:t>
      </w:r>
      <w:r w:rsidRPr="008363EF">
        <w:rPr>
          <w:lang w:eastAsia="ar-SA"/>
        </w:rPr>
        <w:t xml:space="preserve"> též písemnou dohodou smluvních stran, odstoupením</w:t>
      </w:r>
      <w:r>
        <w:rPr>
          <w:lang w:eastAsia="ar-SA"/>
        </w:rPr>
        <w:t xml:space="preserve"> od s</w:t>
      </w:r>
      <w:r w:rsidRPr="00690133">
        <w:rPr>
          <w:lang w:eastAsia="ar-SA"/>
        </w:rPr>
        <w:t>mlouvy jedné ze smluvní</w:t>
      </w:r>
      <w:r>
        <w:rPr>
          <w:lang w:eastAsia="ar-SA"/>
        </w:rPr>
        <w:t>ch</w:t>
      </w:r>
      <w:r w:rsidRPr="00690133">
        <w:rPr>
          <w:lang w:eastAsia="ar-SA"/>
        </w:rPr>
        <w:t xml:space="preserve"> stran anebo písemnou výpovědí.</w:t>
      </w:r>
    </w:p>
    <w:p w:rsidR="00BA37C7" w:rsidRDefault="00BA37C7" w:rsidP="00BA37C7">
      <w:pPr>
        <w:pStyle w:val="02-ODST-2"/>
        <w:rPr>
          <w:lang w:eastAsia="ar-SA"/>
        </w:rPr>
      </w:pPr>
      <w:r w:rsidRPr="00690133">
        <w:rPr>
          <w:lang w:eastAsia="ar-SA"/>
        </w:rPr>
        <w:t>Smluvní strany se dohodly, že každ</w:t>
      </w:r>
      <w:r>
        <w:rPr>
          <w:lang w:eastAsia="ar-SA"/>
        </w:rPr>
        <w:t>á ze smluvních stran může tuto s</w:t>
      </w:r>
      <w:r w:rsidRPr="00690133">
        <w:rPr>
          <w:lang w:eastAsia="ar-SA"/>
        </w:rPr>
        <w:t xml:space="preserve">mlouvu vypovědět bez udání důvodu ve výpovědní lhůtě </w:t>
      </w:r>
      <w:r w:rsidR="00BC19C9">
        <w:rPr>
          <w:lang w:eastAsia="ar-SA"/>
        </w:rPr>
        <w:t>tří (</w:t>
      </w:r>
      <w:r w:rsidRPr="00690133">
        <w:rPr>
          <w:lang w:eastAsia="ar-SA"/>
        </w:rPr>
        <w:t>3</w:t>
      </w:r>
      <w:r w:rsidR="00BC19C9">
        <w:rPr>
          <w:lang w:eastAsia="ar-SA"/>
        </w:rPr>
        <w:t>)</w:t>
      </w:r>
      <w:r w:rsidRPr="00690133">
        <w:rPr>
          <w:lang w:eastAsia="ar-SA"/>
        </w:rPr>
        <w:t xml:space="preserve"> měsíců. Výpovědní lhůta počíná běžet prvním dnem v měsíci následujícím po měsíci, ve kterém byla výpověď druhé smluvní straně doručena.</w:t>
      </w:r>
    </w:p>
    <w:p w:rsidR="00BA37C7" w:rsidRPr="00690133" w:rsidRDefault="00BA37C7" w:rsidP="00BA37C7">
      <w:pPr>
        <w:pStyle w:val="02-ODST-2"/>
        <w:rPr>
          <w:lang w:eastAsia="ar-SA"/>
        </w:rPr>
      </w:pPr>
      <w:bookmarkStart w:id="4" w:name="_Ref401561625"/>
      <w:r>
        <w:rPr>
          <w:lang w:eastAsia="ar-SA"/>
        </w:rPr>
        <w:t>Smluvní strany se dohodly, že o</w:t>
      </w:r>
      <w:r w:rsidRPr="00690133">
        <w:rPr>
          <w:lang w:eastAsia="ar-SA"/>
        </w:rPr>
        <w:t>bjedna</w:t>
      </w:r>
      <w:r>
        <w:rPr>
          <w:lang w:eastAsia="ar-SA"/>
        </w:rPr>
        <w:t>tel má právo odstoupit od této s</w:t>
      </w:r>
      <w:r w:rsidRPr="00690133">
        <w:rPr>
          <w:lang w:eastAsia="ar-SA"/>
        </w:rPr>
        <w:t>mlouvy</w:t>
      </w:r>
      <w:r>
        <w:rPr>
          <w:lang w:eastAsia="ar-SA"/>
        </w:rPr>
        <w:t xml:space="preserve"> zcela či zčásti</w:t>
      </w:r>
      <w:r w:rsidRPr="00690133">
        <w:rPr>
          <w:lang w:eastAsia="ar-SA"/>
        </w:rPr>
        <w:t xml:space="preserve"> v těchto případech:</w:t>
      </w:r>
      <w:bookmarkEnd w:id="4"/>
    </w:p>
    <w:p w:rsidR="00BA37C7" w:rsidRDefault="00BA37C7" w:rsidP="00BA37C7">
      <w:pPr>
        <w:pStyle w:val="05-ODST-3"/>
      </w:pPr>
      <w:r>
        <w:rPr>
          <w:lang w:eastAsia="ar-SA"/>
        </w:rPr>
        <w:t>bezdůvodné odmítnutí dodavatele uzavřít dílčí smlouvu;</w:t>
      </w:r>
    </w:p>
    <w:p w:rsidR="00BA37C7" w:rsidRPr="00690133" w:rsidRDefault="00BA37C7" w:rsidP="00BA37C7">
      <w:pPr>
        <w:pStyle w:val="05-ODST-3"/>
      </w:pPr>
      <w:r>
        <w:rPr>
          <w:lang w:eastAsia="ar-SA"/>
        </w:rPr>
        <w:t>d</w:t>
      </w:r>
      <w:r w:rsidRPr="00690133">
        <w:rPr>
          <w:lang w:eastAsia="ar-SA"/>
        </w:rPr>
        <w:t>odavatel neprovádí službu</w:t>
      </w:r>
      <w:r>
        <w:rPr>
          <w:lang w:eastAsia="ar-SA"/>
        </w:rPr>
        <w:t xml:space="preserve"> </w:t>
      </w:r>
      <w:r w:rsidRPr="00690133">
        <w:rPr>
          <w:lang w:eastAsia="ar-SA"/>
        </w:rPr>
        <w:t>řádně a včas;</w:t>
      </w:r>
    </w:p>
    <w:p w:rsidR="00BA37C7" w:rsidRPr="00690133" w:rsidRDefault="00BA37C7" w:rsidP="00BA37C7">
      <w:pPr>
        <w:pStyle w:val="05-ODST-3"/>
      </w:pPr>
      <w:r>
        <w:rPr>
          <w:lang w:eastAsia="ar-SA"/>
        </w:rPr>
        <w:t>d</w:t>
      </w:r>
      <w:r w:rsidRPr="00690133">
        <w:rPr>
          <w:lang w:eastAsia="ar-SA"/>
        </w:rPr>
        <w:t>odavatel opakovaně nedodrží podmínky stan</w:t>
      </w:r>
      <w:r>
        <w:rPr>
          <w:lang w:eastAsia="ar-SA"/>
        </w:rPr>
        <w:t>ovené touto s</w:t>
      </w:r>
      <w:r w:rsidRPr="00690133">
        <w:rPr>
          <w:lang w:eastAsia="ar-SA"/>
        </w:rPr>
        <w:t>mlouvou;</w:t>
      </w:r>
    </w:p>
    <w:p w:rsidR="00BA37C7" w:rsidRPr="00690133" w:rsidRDefault="00BA37C7" w:rsidP="00BA37C7">
      <w:pPr>
        <w:pStyle w:val="05-ODST-3"/>
      </w:pPr>
      <w:r>
        <w:rPr>
          <w:lang w:eastAsia="ar-SA"/>
        </w:rPr>
        <w:t>b</w:t>
      </w:r>
      <w:r w:rsidR="00B3032A">
        <w:rPr>
          <w:lang w:eastAsia="ar-SA"/>
        </w:rPr>
        <w:t>ude na d</w:t>
      </w:r>
      <w:r w:rsidRPr="00690133">
        <w:rPr>
          <w:lang w:eastAsia="ar-SA"/>
        </w:rPr>
        <w:t>odavatele podán návrh na zahájení ins</w:t>
      </w:r>
      <w:r>
        <w:rPr>
          <w:lang w:eastAsia="ar-SA"/>
        </w:rPr>
        <w:t xml:space="preserve">olvenčního řízení dle zákona č. </w:t>
      </w:r>
      <w:r w:rsidRPr="00690133">
        <w:rPr>
          <w:lang w:eastAsia="ar-SA"/>
        </w:rPr>
        <w:t>182/2006 Sb., insolvenční zákon, v platném znění;</w:t>
      </w:r>
    </w:p>
    <w:p w:rsidR="00BA37C7" w:rsidRPr="00690133" w:rsidRDefault="00BA37C7" w:rsidP="00BA37C7">
      <w:pPr>
        <w:pStyle w:val="05-ODST-3"/>
      </w:pPr>
      <w:r>
        <w:rPr>
          <w:lang w:eastAsia="ar-SA"/>
        </w:rPr>
        <w:t>dojde ke vstupu d</w:t>
      </w:r>
      <w:r w:rsidRPr="00690133">
        <w:rPr>
          <w:lang w:eastAsia="ar-SA"/>
        </w:rPr>
        <w:t>odavatele do likvidace</w:t>
      </w:r>
      <w:r>
        <w:rPr>
          <w:lang w:val="en-US" w:eastAsia="ar-SA"/>
        </w:rPr>
        <w:t>;</w:t>
      </w:r>
    </w:p>
    <w:p w:rsidR="00BA37C7" w:rsidRPr="00690133" w:rsidRDefault="00BA37C7" w:rsidP="00BA37C7">
      <w:pPr>
        <w:pStyle w:val="05-ODST-3"/>
      </w:pPr>
      <w:r>
        <w:rPr>
          <w:lang w:eastAsia="ar-SA"/>
        </w:rPr>
        <w:t>d</w:t>
      </w:r>
      <w:r w:rsidRPr="00690133">
        <w:rPr>
          <w:lang w:eastAsia="ar-SA"/>
        </w:rPr>
        <w:t xml:space="preserve">odavateli zanikne oprávnění nezbytné </w:t>
      </w:r>
      <w:r>
        <w:rPr>
          <w:lang w:eastAsia="ar-SA"/>
        </w:rPr>
        <w:t>pro řádné plnění povinností ze s</w:t>
      </w:r>
      <w:r w:rsidRPr="00690133">
        <w:rPr>
          <w:lang w:eastAsia="ar-SA"/>
        </w:rPr>
        <w:t>mlouvy</w:t>
      </w:r>
      <w:r>
        <w:rPr>
          <w:lang w:eastAsia="ar-SA"/>
        </w:rPr>
        <w:t xml:space="preserve"> a dílčích smluv</w:t>
      </w:r>
      <w:r w:rsidRPr="00690133">
        <w:rPr>
          <w:lang w:eastAsia="ar-SA"/>
        </w:rPr>
        <w:t>;</w:t>
      </w:r>
    </w:p>
    <w:p w:rsidR="00BA37C7" w:rsidRPr="00690133" w:rsidRDefault="00BA37C7" w:rsidP="00BA37C7">
      <w:pPr>
        <w:pStyle w:val="05-ODST-3"/>
      </w:pPr>
      <w:r>
        <w:rPr>
          <w:lang w:eastAsia="ar-SA"/>
        </w:rPr>
        <w:t>pravomocné odsouzení d</w:t>
      </w:r>
      <w:r w:rsidRPr="00690133">
        <w:rPr>
          <w:lang w:eastAsia="ar-SA"/>
        </w:rPr>
        <w:t xml:space="preserve">odavatele pro trestný čin podle zákona č. 418/2011 Sb., </w:t>
      </w:r>
      <w:r w:rsidRPr="00690133">
        <w:rPr>
          <w:lang w:eastAsia="ar-SA"/>
        </w:rPr>
        <w:tab/>
        <w:t>o trestní odpovědnosti právnických osob a řízení</w:t>
      </w:r>
      <w:r>
        <w:rPr>
          <w:lang w:eastAsia="ar-SA"/>
        </w:rPr>
        <w:t xml:space="preserve"> proti nim, ve znění pozdějších </w:t>
      </w:r>
      <w:r w:rsidRPr="00690133">
        <w:rPr>
          <w:lang w:eastAsia="ar-SA"/>
        </w:rPr>
        <w:t>předpisů.</w:t>
      </w:r>
    </w:p>
    <w:p w:rsidR="00BA37C7" w:rsidRPr="00E27BCF" w:rsidRDefault="00BA37C7" w:rsidP="00D621FE">
      <w:pPr>
        <w:pStyle w:val="Odstavec20"/>
        <w:numPr>
          <w:ilvl w:val="1"/>
          <w:numId w:val="1"/>
        </w:numPr>
        <w:tabs>
          <w:tab w:val="num" w:pos="1364"/>
        </w:tabs>
        <w:spacing w:before="0" w:after="120"/>
      </w:pPr>
      <w:r>
        <w:rPr>
          <w:bCs/>
          <w:iCs/>
        </w:rPr>
        <w:t>Objednatel</w:t>
      </w:r>
      <w:r w:rsidRPr="00EC4DD1">
        <w:rPr>
          <w:bCs/>
          <w:iCs/>
        </w:rPr>
        <w:t xml:space="preserve"> je oprávněn odstoupit od </w:t>
      </w:r>
      <w:r>
        <w:rPr>
          <w:bCs/>
          <w:iCs/>
        </w:rPr>
        <w:t xml:space="preserve">dílčí smlouvy, </w:t>
      </w:r>
      <w:r w:rsidRPr="000A0125">
        <w:rPr>
          <w:bCs/>
          <w:iCs/>
        </w:rPr>
        <w:t>kromě z</w:t>
      </w:r>
      <w:r>
        <w:rPr>
          <w:bCs/>
          <w:iCs/>
        </w:rPr>
        <w:t xml:space="preserve"> důvodů uvedených zákonem č. 89/2012 Sb., občanský zákoník, v platném znění, a ze všech dů</w:t>
      </w:r>
      <w:r w:rsidR="001358D8">
        <w:rPr>
          <w:bCs/>
          <w:iCs/>
        </w:rPr>
        <w:t>vodů uvedených v ustanovení 13.10</w:t>
      </w:r>
      <w:r>
        <w:rPr>
          <w:bCs/>
          <w:iCs/>
        </w:rPr>
        <w:t xml:space="preserve"> výše, také</w:t>
      </w:r>
      <w:r w:rsidRPr="000A0125">
        <w:rPr>
          <w:bCs/>
          <w:iCs/>
        </w:rPr>
        <w:t xml:space="preserve"> z důvodu</w:t>
      </w:r>
      <w:r>
        <w:rPr>
          <w:iCs/>
        </w:rPr>
        <w:t>:</w:t>
      </w:r>
    </w:p>
    <w:p w:rsidR="00BA37C7" w:rsidRDefault="00BA37C7" w:rsidP="00BA37C7">
      <w:pPr>
        <w:pStyle w:val="05-ODST-3"/>
      </w:pPr>
      <w:r w:rsidRPr="00E27BCF">
        <w:t>bezdůvodné odmítnutí dodavatele dílčí smlouvu splnit;</w:t>
      </w:r>
    </w:p>
    <w:p w:rsidR="001358D8" w:rsidRDefault="00BA37C7" w:rsidP="00BA37C7">
      <w:pPr>
        <w:pStyle w:val="05-ODST-3"/>
      </w:pPr>
      <w:r w:rsidRPr="00E27BCF">
        <w:t>prodlení dodavatele s dokončením a předáním díla</w:t>
      </w:r>
      <w:r w:rsidR="001358D8">
        <w:t>;</w:t>
      </w:r>
    </w:p>
    <w:p w:rsidR="00BA37C7" w:rsidRPr="00E27BCF" w:rsidRDefault="001358D8" w:rsidP="00BA37C7">
      <w:pPr>
        <w:pStyle w:val="05-ODST-3"/>
      </w:pPr>
      <w:r>
        <w:t>porušení povinnosti vyplývající z této a/nebo dílčí smlouvy</w:t>
      </w:r>
      <w:r w:rsidR="00BA37C7" w:rsidRPr="00E27BCF">
        <w:t>.</w:t>
      </w:r>
    </w:p>
    <w:p w:rsidR="00BA37C7" w:rsidRDefault="00BA37C7" w:rsidP="00BA37C7">
      <w:pPr>
        <w:pStyle w:val="02-ODST-2"/>
      </w:pPr>
      <w:r w:rsidRPr="00E27BCF">
        <w:t xml:space="preserve">Objednatel je oprávněn s okamžitou účinností odstoupit od této </w:t>
      </w:r>
      <w:r>
        <w:t>s</w:t>
      </w:r>
      <w:r w:rsidRPr="00E27BCF">
        <w:t>mlouvy v případě, že bude zahájeno trestn</w:t>
      </w:r>
      <w:r>
        <w:t>í stíhání proti d</w:t>
      </w:r>
      <w:r w:rsidRPr="00E27BCF">
        <w:t>odavateli podle zákona č. 141/1961 Sb., o trestním řízení soudním, ve znění pozdějších předpisů, pro trestný čin, který je mu přičítán podle zákona č. 418/2011 Sb., o trestní odpovědnosti právnických osob a řízení proti nim, ve znění pozdě</w:t>
      </w:r>
      <w:r>
        <w:t xml:space="preserve">jších předpisů, jakož i v případě dle § 82 odst. 8 zákona č. 137/2006 </w:t>
      </w:r>
      <w:r w:rsidR="00BC19C9">
        <w:t>S</w:t>
      </w:r>
      <w:r>
        <w:t>b., ve znění ke dni zahájení výběrového řízení k zakázce, na jehož podkladě byla uzavřena mezi stranami tato smlouva.</w:t>
      </w:r>
      <w:r w:rsidR="00B3032A">
        <w:t xml:space="preserve"> Tyto důvody se obdobně uplatní pro ukončení dílčí smlouvy objednatelem.</w:t>
      </w:r>
    </w:p>
    <w:p w:rsidR="001358D8" w:rsidRPr="00E27BCF" w:rsidRDefault="00B3032A" w:rsidP="001358D8">
      <w:pPr>
        <w:pStyle w:val="02-ODST-2"/>
      </w:pPr>
      <w:r>
        <w:t xml:space="preserve">Smluvní strany sjednávají, že jednání směřující k ukončení </w:t>
      </w:r>
      <w:r w:rsidR="00E20698">
        <w:t xml:space="preserve">dílčí </w:t>
      </w:r>
      <w:r>
        <w:t>smlouvy – odstoupení či výpověď dílčí smlouvy může učinit a listinu podepsat</w:t>
      </w:r>
      <w:r w:rsidR="001358D8">
        <w:t xml:space="preserve"> osoba oprávněná objednatelem viz čl. 4 odst. 4.17 smlouvy.</w:t>
      </w:r>
    </w:p>
    <w:p w:rsidR="00BA37C7" w:rsidRDefault="00BA37C7" w:rsidP="00D621FE">
      <w:pPr>
        <w:pStyle w:val="Odstavec20"/>
        <w:numPr>
          <w:ilvl w:val="1"/>
          <w:numId w:val="1"/>
        </w:numPr>
        <w:tabs>
          <w:tab w:val="num" w:pos="1364"/>
        </w:tabs>
        <w:spacing w:before="0" w:after="120"/>
      </w:pPr>
      <w:r>
        <w:t xml:space="preserve">Dodavatel </w:t>
      </w:r>
      <w:r w:rsidRPr="00F758E6">
        <w:rPr>
          <w:rFonts w:cs="Arial"/>
        </w:rPr>
        <w:t xml:space="preserve">je oprávněn </w:t>
      </w:r>
      <w:r>
        <w:t>písemně odstoupit od s</w:t>
      </w:r>
      <w:r w:rsidRPr="00A85D35">
        <w:t>mlouvy</w:t>
      </w:r>
      <w:r>
        <w:t xml:space="preserve"> a/nebo od dílčí smlouvy, vyjma důvodů uvedených v zákoně č. 89/2012 Sb., občanský zákoník, v platném znění, též z důvodu:</w:t>
      </w:r>
    </w:p>
    <w:p w:rsidR="00BA37C7" w:rsidRDefault="00BA37C7" w:rsidP="00BA37C7">
      <w:pPr>
        <w:pStyle w:val="05-ODST-3"/>
      </w:pPr>
      <w:r>
        <w:t>prodlení objednatele s úhradou odměny dodavatele;</w:t>
      </w:r>
    </w:p>
    <w:p w:rsidR="00BA37C7" w:rsidRDefault="00BA37C7" w:rsidP="00BA37C7">
      <w:pPr>
        <w:pStyle w:val="05-ODST-3"/>
      </w:pPr>
      <w:r>
        <w:t>objednatel vstoupí do likvidace nebo</w:t>
      </w:r>
    </w:p>
    <w:p w:rsidR="00BA37C7" w:rsidRDefault="00BA37C7" w:rsidP="00BA37C7">
      <w:pPr>
        <w:pStyle w:val="05-ODST-3"/>
      </w:pPr>
      <w:r w:rsidRPr="00B126D1">
        <w:t xml:space="preserve">bude </w:t>
      </w:r>
      <w:r w:rsidR="00022786">
        <w:t xml:space="preserve">zjištěn úpadek objednatele </w:t>
      </w:r>
      <w:r w:rsidRPr="00B126D1">
        <w:t>dle zákona č. 182/2006 Sb., insolvenční zákon, v platném znění</w:t>
      </w:r>
      <w:r>
        <w:t>;</w:t>
      </w:r>
    </w:p>
    <w:p w:rsidR="00BA37C7" w:rsidRPr="006178DF" w:rsidRDefault="00BA37C7" w:rsidP="00BA37C7">
      <w:pPr>
        <w:pStyle w:val="05-ODST-3"/>
      </w:pPr>
      <w:r w:rsidRPr="00B126D1">
        <w:t>pravomocné o</w:t>
      </w:r>
      <w:r w:rsidRPr="006178DF">
        <w:t xml:space="preserve">dsouzení </w:t>
      </w:r>
      <w:r>
        <w:t>objednatele</w:t>
      </w:r>
      <w:r w:rsidRPr="006178DF">
        <w:t xml:space="preserve"> pro trestný čin podle zákona č. 418/2011 Sb., o trestní odpovědnosti právnických osob a řízení proti nim, ve znění pozdějších předpisů.</w:t>
      </w:r>
    </w:p>
    <w:p w:rsidR="001358D8" w:rsidRDefault="00BA37C7" w:rsidP="00D621FE">
      <w:pPr>
        <w:pStyle w:val="Odstavec20"/>
        <w:numPr>
          <w:ilvl w:val="1"/>
          <w:numId w:val="1"/>
        </w:numPr>
        <w:tabs>
          <w:tab w:val="num" w:pos="1364"/>
        </w:tabs>
        <w:spacing w:before="0" w:after="120"/>
      </w:pPr>
      <w:r>
        <w:t>Odstoupení od s</w:t>
      </w:r>
      <w:r w:rsidRPr="00B126D1">
        <w:t>mlouvy</w:t>
      </w:r>
      <w:r>
        <w:t>/dílčí smlouvy</w:t>
      </w:r>
      <w:r w:rsidRPr="00B126D1">
        <w:t xml:space="preserve"> je účinné dnem doručení písemného oznámení o odstoupení </w:t>
      </w:r>
      <w:r>
        <w:t>druhé smluvní straně</w:t>
      </w:r>
      <w:r w:rsidRPr="00B126D1">
        <w:t>.</w:t>
      </w:r>
      <w:r w:rsidRPr="00D640EF">
        <w:t xml:space="preserve"> </w:t>
      </w:r>
      <w:r w:rsidRPr="00690133">
        <w:t>Odstoupení se však nedotýká nároku na úhradu částek již poskytnutého plnění plynoucí z</w:t>
      </w:r>
      <w:r>
        <w:t>e s</w:t>
      </w:r>
      <w:r w:rsidRPr="00690133">
        <w:t>mlouvy</w:t>
      </w:r>
      <w:r>
        <w:t>/dílčí smlouvy</w:t>
      </w:r>
      <w:r w:rsidR="001358D8">
        <w:t>.</w:t>
      </w:r>
    </w:p>
    <w:p w:rsidR="00BA37C7" w:rsidRDefault="001358D8" w:rsidP="00D621FE">
      <w:pPr>
        <w:pStyle w:val="Odstavec20"/>
        <w:numPr>
          <w:ilvl w:val="1"/>
          <w:numId w:val="1"/>
        </w:numPr>
        <w:tabs>
          <w:tab w:val="num" w:pos="1364"/>
        </w:tabs>
        <w:spacing w:before="0" w:after="120"/>
      </w:pPr>
      <w:r>
        <w:t>Smluvní strany se dohodly, že každá ze smluvních stran je oprávněna ukončit tuto smlouvu i každou dílčí smlouvu výpovědí bez výpovědní doby, a to z důvodů, pro které je příslušná smluvní strana oprávněna odstoupit od smlouvy/dílčí smlouvy.</w:t>
      </w:r>
      <w:r w:rsidR="00483ADF">
        <w:t xml:space="preserve"> Smlouva /dílčí smlouva je ukončen výpovědí bez výpovědní doby v den dojití oznámení výpovědi druhé smluvní straně či v den označený příslušnou smluvní stranou ve výpovědi jako den zániku smlouvy</w:t>
      </w:r>
      <w:r w:rsidR="00510CD1">
        <w:t xml:space="preserve"> /dílčí smlouvy</w:t>
      </w:r>
      <w:r w:rsidR="00483ADF">
        <w:t>.</w:t>
      </w:r>
    </w:p>
    <w:p w:rsidR="00BA37C7" w:rsidRDefault="00BA37C7" w:rsidP="00D621FE">
      <w:pPr>
        <w:pStyle w:val="Odstavec20"/>
        <w:numPr>
          <w:ilvl w:val="1"/>
          <w:numId w:val="1"/>
        </w:numPr>
        <w:spacing w:before="0" w:after="120"/>
      </w:pPr>
      <w:r w:rsidRPr="00371E55">
        <w:t xml:space="preserve">Výpověď nebo odstoupení od </w:t>
      </w:r>
      <w:r>
        <w:t>s</w:t>
      </w:r>
      <w:r w:rsidRPr="00371E55">
        <w:t>mlouvy</w:t>
      </w:r>
      <w:r>
        <w:t>/dílčí smlouvy</w:t>
      </w:r>
      <w:r w:rsidRPr="00371E55">
        <w:t xml:space="preserve"> dle před</w:t>
      </w:r>
      <w:r>
        <w:t>chozích ustanovení tohoto článku s</w:t>
      </w:r>
      <w:r w:rsidRPr="00371E55">
        <w:t xml:space="preserve">mlouvy musí být písemné a musí být doručeno osobním doručením </w:t>
      </w:r>
      <w:r>
        <w:t xml:space="preserve">a předáním druhé smluvní straně </w:t>
      </w:r>
      <w:r w:rsidRPr="00371E55">
        <w:t>nebo dopo</w:t>
      </w:r>
      <w:r>
        <w:t>ručenou poštou na adresu druhé smluvní strany uvedené</w:t>
      </w:r>
      <w:r w:rsidRPr="00371E55">
        <w:t xml:space="preserve"> v </w:t>
      </w:r>
      <w:r>
        <w:t>této smlouvě</w:t>
      </w:r>
      <w:r w:rsidRPr="00371E55">
        <w:t xml:space="preserve"> nebo </w:t>
      </w:r>
      <w:r>
        <w:t>v dílčí smlouvě</w:t>
      </w:r>
      <w:r w:rsidRPr="00371E55">
        <w:t xml:space="preserve"> na adresu </w:t>
      </w:r>
      <w:r>
        <w:t>s</w:t>
      </w:r>
      <w:r w:rsidRPr="00371E55">
        <w:t xml:space="preserve">mluvní stranou později písemně sdělenou s tím, že třetí den od uložení zásilky na poště se má za den doručení. Smluvní strany jsou povinny se pro tento účel navzájem vyrozumět o jakýchkoliv změnách jejich adres nejpozději do </w:t>
      </w:r>
      <w:r>
        <w:t>tří (</w:t>
      </w:r>
      <w:r w:rsidRPr="00371E55">
        <w:t>3</w:t>
      </w:r>
      <w:r>
        <w:t>)</w:t>
      </w:r>
      <w:r w:rsidRPr="00371E55">
        <w:t xml:space="preserve"> dnů od vzniku takové změny</w:t>
      </w:r>
      <w:r>
        <w:t>.</w:t>
      </w:r>
    </w:p>
    <w:p w:rsidR="00D362E1" w:rsidRDefault="00D905FA" w:rsidP="00BA1517">
      <w:pPr>
        <w:pStyle w:val="Odstavec20"/>
        <w:numPr>
          <w:ilvl w:val="1"/>
          <w:numId w:val="1"/>
        </w:numPr>
        <w:spacing w:before="0" w:after="120"/>
      </w:pPr>
      <w:r>
        <w:t xml:space="preserve"> </w:t>
      </w:r>
      <w:r w:rsidR="00BA37C7" w:rsidRPr="00371E55">
        <w:t xml:space="preserve">Výpovědí se tato </w:t>
      </w:r>
      <w:r w:rsidR="00BA37C7">
        <w:t>smlouva</w:t>
      </w:r>
      <w:r w:rsidR="00BA37C7" w:rsidRPr="00371E55">
        <w:t xml:space="preserve"> ruší s výjimkou ustanovení, z jejichž povahy vyplývá, že mají trvat i po skončení této </w:t>
      </w:r>
      <w:r w:rsidR="00BA37C7">
        <w:t>smlouvy.</w:t>
      </w:r>
    </w:p>
    <w:p w:rsidR="00D905FA" w:rsidRDefault="00D905FA" w:rsidP="00BA1517">
      <w:pPr>
        <w:pStyle w:val="Odstavec20"/>
        <w:numPr>
          <w:ilvl w:val="1"/>
          <w:numId w:val="1"/>
        </w:numPr>
        <w:spacing w:before="0" w:after="120"/>
      </w:pPr>
      <w:r>
        <w:t xml:space="preserve"> </w:t>
      </w:r>
      <w:r w:rsidR="00BA1517">
        <w:t xml:space="preserve">Smluvní strany konstatují, že sníží-li se během trvání této smlouvy počet dodavatelů, se kterými je tato smlouva uzavřena pod </w:t>
      </w:r>
      <w:r w:rsidR="00022786">
        <w:t>dva</w:t>
      </w:r>
      <w:r w:rsidR="00BA1517">
        <w:t xml:space="preserve"> dodavatele</w:t>
      </w:r>
      <w:r w:rsidR="00D8604B">
        <w:t>, není objednatel oprávněn zadávat dílčí zakázky na služby postupem sjednaným v této smlouvě</w:t>
      </w:r>
      <w:r>
        <w:t xml:space="preserve"> </w:t>
      </w:r>
      <w:r w:rsidR="00022786">
        <w:t>a tato smlouva zaniká</w:t>
      </w:r>
      <w:r w:rsidR="00D8604B">
        <w:t>.</w:t>
      </w:r>
    </w:p>
    <w:p w:rsidR="00C416F8" w:rsidRDefault="00C416F8" w:rsidP="00BA1517">
      <w:pPr>
        <w:pStyle w:val="Odstavec20"/>
        <w:numPr>
          <w:ilvl w:val="1"/>
          <w:numId w:val="1"/>
        </w:numPr>
        <w:spacing w:before="0" w:after="120"/>
      </w:pPr>
      <w:r>
        <w:t xml:space="preserve">Objednatel pro účely </w:t>
      </w:r>
      <w:r w:rsidRPr="00C416F8">
        <w:t xml:space="preserve">plnění smlouvy s dodavatelem, případně pro účely ochrany oprávněných zájmů objednatele zpracovává osobní údaje dodavatele, je-li tento fyzickou osobou, případně jeho zástupců/zaměstnanců. Bližší informace o tomto zpracování včetně práv dodavatele jako subjektu údajů jsou uveřejněny na </w:t>
      </w:r>
      <w:hyperlink r:id="rId12" w:history="1">
        <w:r w:rsidRPr="00C416F8">
          <w:rPr>
            <w:rStyle w:val="Hypertextovodkaz"/>
          </w:rPr>
          <w:t>www.ceproas.cz</w:t>
        </w:r>
      </w:hyperlink>
      <w:r w:rsidRPr="00C416F8">
        <w:t xml:space="preserve">  v sekci Ochrana osobních údajů.</w:t>
      </w:r>
    </w:p>
    <w:p w:rsidR="00D362E1" w:rsidRDefault="00D362E1" w:rsidP="00BA37C7">
      <w:pPr>
        <w:pStyle w:val="01-L"/>
      </w:pPr>
      <w:r w:rsidRPr="00CD16DD">
        <w:t>Závěrečná ujednání</w:t>
      </w:r>
    </w:p>
    <w:p w:rsidR="00607220" w:rsidRDefault="00607220" w:rsidP="00BA37C7">
      <w:pPr>
        <w:pStyle w:val="02-ODST-2"/>
      </w:pPr>
      <w:r>
        <w:t xml:space="preserve">Tato smlouva </w:t>
      </w:r>
      <w:r w:rsidRPr="00A05A0F">
        <w:rPr>
          <w:rFonts w:cs="Arial"/>
        </w:rPr>
        <w:t>nabývá platnosti její</w:t>
      </w:r>
      <w:r w:rsidR="00D905FA">
        <w:rPr>
          <w:rFonts w:cs="Arial"/>
        </w:rPr>
        <w:t xml:space="preserve">m </w:t>
      </w:r>
      <w:r w:rsidR="00022786">
        <w:rPr>
          <w:rFonts w:cs="Arial"/>
        </w:rPr>
        <w:t>uzavřením</w:t>
      </w:r>
      <w:r w:rsidR="00022786" w:rsidRPr="00022786">
        <w:rPr>
          <w:rFonts w:cs="Arial"/>
        </w:rPr>
        <w:t xml:space="preserve"> </w:t>
      </w:r>
      <w:r w:rsidR="00022786" w:rsidRPr="00D905FA">
        <w:rPr>
          <w:rFonts w:cs="Arial"/>
          <w:b/>
        </w:rPr>
        <w:t>a účinnosti dnem 1.</w:t>
      </w:r>
      <w:r w:rsidR="00D905FA" w:rsidRPr="00D905FA">
        <w:rPr>
          <w:rFonts w:cs="Arial"/>
          <w:b/>
        </w:rPr>
        <w:t xml:space="preserve"> </w:t>
      </w:r>
      <w:r w:rsidR="00022786" w:rsidRPr="00D905FA">
        <w:rPr>
          <w:rFonts w:cs="Arial"/>
          <w:b/>
        </w:rPr>
        <w:t>7.</w:t>
      </w:r>
      <w:r w:rsidR="00D905FA" w:rsidRPr="00D905FA">
        <w:rPr>
          <w:rFonts w:cs="Arial"/>
          <w:b/>
        </w:rPr>
        <w:t xml:space="preserve"> </w:t>
      </w:r>
      <w:r w:rsidR="00022786" w:rsidRPr="00D905FA">
        <w:rPr>
          <w:rFonts w:cs="Arial"/>
          <w:b/>
        </w:rPr>
        <w:t>2019</w:t>
      </w:r>
      <w:r>
        <w:rPr>
          <w:rFonts w:cs="Arial"/>
        </w:rPr>
        <w:t>, není-li platnou legislativou stanoveno jinak</w:t>
      </w:r>
      <w:r w:rsidR="00022786">
        <w:rPr>
          <w:rFonts w:cs="Arial"/>
        </w:rPr>
        <w:t>. Dojde-li k</w:t>
      </w:r>
      <w:r w:rsidR="0075024F">
        <w:rPr>
          <w:rFonts w:cs="Arial"/>
        </w:rPr>
        <w:t> uzavřen</w:t>
      </w:r>
      <w:r w:rsidR="00D905FA">
        <w:rPr>
          <w:rFonts w:cs="Arial"/>
        </w:rPr>
        <w:t>í</w:t>
      </w:r>
      <w:r w:rsidR="0075024F">
        <w:rPr>
          <w:rFonts w:cs="Arial"/>
        </w:rPr>
        <w:t xml:space="preserve"> smlouvy po 1.</w:t>
      </w:r>
      <w:r w:rsidR="00D905FA">
        <w:rPr>
          <w:rFonts w:cs="Arial"/>
        </w:rPr>
        <w:t xml:space="preserve"> 7. 2</w:t>
      </w:r>
      <w:r w:rsidR="0075024F">
        <w:rPr>
          <w:rFonts w:cs="Arial"/>
        </w:rPr>
        <w:t>019</w:t>
      </w:r>
      <w:r w:rsidR="00D905FA">
        <w:rPr>
          <w:rFonts w:cs="Arial"/>
        </w:rPr>
        <w:t>,</w:t>
      </w:r>
      <w:r w:rsidR="0075024F">
        <w:rPr>
          <w:rFonts w:cs="Arial"/>
        </w:rPr>
        <w:t xml:space="preserve"> nabývá tato smlouva platnosti a</w:t>
      </w:r>
      <w:r w:rsidR="00D905FA">
        <w:rPr>
          <w:rFonts w:cs="Arial"/>
        </w:rPr>
        <w:t xml:space="preserve"> účinnosti uzavřením, nestanoví-li obe</w:t>
      </w:r>
      <w:r w:rsidR="0075024F">
        <w:rPr>
          <w:rFonts w:cs="Arial"/>
        </w:rPr>
        <w:t>cně závazný právní předpis něco jiného</w:t>
      </w:r>
      <w:r w:rsidR="00D905FA">
        <w:rPr>
          <w:rFonts w:cs="Arial"/>
        </w:rPr>
        <w:t>.</w:t>
      </w:r>
      <w:r w:rsidR="00090AF4">
        <w:rPr>
          <w:rFonts w:cs="Arial"/>
        </w:rPr>
        <w:t xml:space="preserve"> Den uzavření je den</w:t>
      </w:r>
      <w:r w:rsidR="00D905FA">
        <w:rPr>
          <w:rFonts w:cs="Arial"/>
        </w:rPr>
        <w:t>,</w:t>
      </w:r>
      <w:r w:rsidR="00090AF4">
        <w:rPr>
          <w:rFonts w:cs="Arial"/>
        </w:rPr>
        <w:t xml:space="preserve"> uvedený u podpisů smluvních stran, jsou-li tyto dny rozdílné, pak </w:t>
      </w:r>
      <w:r w:rsidR="005111E5">
        <w:rPr>
          <w:rFonts w:cs="Arial"/>
        </w:rPr>
        <w:t xml:space="preserve">je dnem uzavření den nejpozdější. </w:t>
      </w:r>
      <w:r>
        <w:rPr>
          <w:rFonts w:cs="Arial"/>
        </w:rPr>
        <w:t>Tato smlouva je uzavírána na dobu určitou v délce trvání čtyř (4) kalendářních let</w:t>
      </w:r>
      <w:r w:rsidR="0075024F">
        <w:rPr>
          <w:rFonts w:cs="Arial"/>
        </w:rPr>
        <w:t xml:space="preserve"> ode dne její účinnosti</w:t>
      </w:r>
      <w:r>
        <w:rPr>
          <w:rFonts w:cs="Arial"/>
        </w:rPr>
        <w:t xml:space="preserve">. </w:t>
      </w:r>
    </w:p>
    <w:p w:rsidR="00D362E1" w:rsidRPr="003E64C3" w:rsidRDefault="00D362E1" w:rsidP="00BA37C7">
      <w:pPr>
        <w:pStyle w:val="02-ODST-2"/>
      </w:pPr>
      <w:r w:rsidRPr="00D362E1">
        <w:t xml:space="preserve">Smluvní strany prohlašují, že </w:t>
      </w:r>
      <w:r w:rsidR="00BA37C7">
        <w:t>s</w:t>
      </w:r>
      <w:r w:rsidRPr="00D362E1">
        <w:t xml:space="preserve">mlouva vyjadřuje přesně, určitě a srozumitelně jejich vůli, nejsou jim známy žádné skutečnosti, které by bránily jejímu uzavření a splnění závazků vyplývajících ze </w:t>
      </w:r>
      <w:r w:rsidR="00BA37C7">
        <w:t>s</w:t>
      </w:r>
      <w:r w:rsidRPr="00D362E1">
        <w:t xml:space="preserve">mlouvy a prohlašují, že veškeré podmínky </w:t>
      </w:r>
      <w:r w:rsidR="00BA37C7">
        <w:t>týkající se předmětu této smlouvy</w:t>
      </w:r>
      <w:r w:rsidRPr="00D362E1">
        <w:t xml:space="preserve">, které byly mezi stranami ujednány, jsou obsaženy v textu této </w:t>
      </w:r>
      <w:r w:rsidR="00BA37C7">
        <w:t>s</w:t>
      </w:r>
      <w:r w:rsidRPr="00D362E1">
        <w:t xml:space="preserve">mlouvy, nestanoví-li </w:t>
      </w:r>
      <w:r w:rsidR="00BA37C7">
        <w:t>s</w:t>
      </w:r>
      <w:r w:rsidRPr="00D362E1">
        <w:t>mlouva výslovně něco jiného.</w:t>
      </w:r>
    </w:p>
    <w:p w:rsidR="00D362E1" w:rsidRPr="00CD16DD" w:rsidRDefault="00D362E1" w:rsidP="00BA37C7">
      <w:pPr>
        <w:pStyle w:val="02-ODST-2"/>
      </w:pPr>
      <w:r w:rsidRPr="00D362E1">
        <w:t xml:space="preserve">Tato </w:t>
      </w:r>
      <w:r w:rsidR="00BA37C7">
        <w:t>s</w:t>
      </w:r>
      <w:r w:rsidRPr="00D362E1">
        <w:t xml:space="preserve">mlouva představuje úplnou dohodu mezi </w:t>
      </w:r>
      <w:r w:rsidR="00BA37C7">
        <w:t>s</w:t>
      </w:r>
      <w:r w:rsidRPr="00D362E1">
        <w:t xml:space="preserve">mluvními stranami týkající se jejího předmětu a prohlašují, že ke dni uzavření této </w:t>
      </w:r>
      <w:r w:rsidR="00BA37C7">
        <w:t>s</w:t>
      </w:r>
      <w:r w:rsidRPr="00D362E1">
        <w:t xml:space="preserve">mlouvy se ruší veškerá případná ujednání a dohody, které by se týkaly shodného předmětu a tyto jsou v plném rozsahu nahrazeny ujednáními obsaženými v této </w:t>
      </w:r>
      <w:r w:rsidR="00BA37C7">
        <w:t>s</w:t>
      </w:r>
      <w:r w:rsidRPr="00D362E1">
        <w:t>mlouvě</w:t>
      </w:r>
      <w:r w:rsidR="00450947">
        <w:t xml:space="preserve"> a jejích součástech</w:t>
      </w:r>
      <w:r w:rsidRPr="00D362E1">
        <w:t xml:space="preserve">. Tuto </w:t>
      </w:r>
      <w:r w:rsidR="00BA37C7">
        <w:t>s</w:t>
      </w:r>
      <w:r w:rsidRPr="00D362E1">
        <w:t xml:space="preserve">mlouvu lze měnit či doplňovat na základě dohody </w:t>
      </w:r>
      <w:r w:rsidR="00BA37C7">
        <w:t>s</w:t>
      </w:r>
      <w:r w:rsidRPr="00D362E1">
        <w:t xml:space="preserve">mluvních stran formou písemně číslovaných dodatků, podepsaných zástupci obou </w:t>
      </w:r>
      <w:r w:rsidR="00BA37C7">
        <w:t>s</w:t>
      </w:r>
      <w:r w:rsidRPr="00D362E1">
        <w:t xml:space="preserve">mluvních stran, a to výhradně v listinné podobě, přičemž pro vyloučení pochybností </w:t>
      </w:r>
      <w:r w:rsidR="00BA37C7">
        <w:t>s</w:t>
      </w:r>
      <w:r w:rsidRPr="00D362E1">
        <w:t xml:space="preserve">mluvní strany konstatují, že v dotčeném případě není písemná forma zachována při jednání učiněném elektronickými nebo technickými prostředky, není-li stanoveno v jednotlivých případech jinak, a za písemnou formu se považuje pouze forma listinná. </w:t>
      </w:r>
    </w:p>
    <w:p w:rsidR="00D362E1" w:rsidRPr="00D362E1" w:rsidRDefault="00D362E1" w:rsidP="00BA37C7">
      <w:pPr>
        <w:pStyle w:val="02-ODST-2"/>
      </w:pPr>
      <w:r w:rsidRPr="00D362E1">
        <w:t xml:space="preserve">Vzájemná práva a povinnosti </w:t>
      </w:r>
      <w:r w:rsidR="00BA37C7">
        <w:t>s</w:t>
      </w:r>
      <w:r w:rsidRPr="00D362E1">
        <w:t xml:space="preserve">mluvních stran podle této </w:t>
      </w:r>
      <w:r w:rsidR="00BA37C7">
        <w:t>s</w:t>
      </w:r>
      <w:r w:rsidRPr="00D362E1">
        <w:t>mlouvy</w:t>
      </w:r>
      <w:r w:rsidR="00D905FA">
        <w:t xml:space="preserve"> a/</w:t>
      </w:r>
      <w:r w:rsidR="005111E5">
        <w:t>n</w:t>
      </w:r>
      <w:r w:rsidR="00D905FA">
        <w:t>e</w:t>
      </w:r>
      <w:r w:rsidR="005111E5">
        <w:t>bo dílčí smlouvy</w:t>
      </w:r>
      <w:r w:rsidRPr="00D362E1">
        <w:t xml:space="preserve"> se řídí právním řádem České republiky, zejména zákonem č. 89/2012 Sb., občanský zákoník, v platném znění.</w:t>
      </w:r>
    </w:p>
    <w:p w:rsidR="00D362E1" w:rsidRPr="00D362E1" w:rsidRDefault="00D362E1" w:rsidP="00BA37C7">
      <w:pPr>
        <w:pStyle w:val="02-ODST-2"/>
      </w:pPr>
      <w:r w:rsidRPr="00D362E1">
        <w:t xml:space="preserve">Smluvní strany se dohodly, že na vztah stran založený touto </w:t>
      </w:r>
      <w:r w:rsidR="00BA37C7">
        <w:t>s</w:t>
      </w:r>
      <w:r w:rsidRPr="00D362E1">
        <w:t>mlouvou</w:t>
      </w:r>
      <w:r w:rsidR="00D905FA">
        <w:t xml:space="preserve"> a/</w:t>
      </w:r>
      <w:r w:rsidR="005111E5">
        <w:t>n</w:t>
      </w:r>
      <w:r w:rsidR="00D905FA">
        <w:t>e</w:t>
      </w:r>
      <w:r w:rsidR="005111E5">
        <w:t>bo dílčí smlouvou</w:t>
      </w:r>
      <w:r w:rsidRPr="00D362E1">
        <w:t xml:space="preserve"> se neuplatní ustanovení § 573, §§ 1765 -1766, § 1793 a násl., §§ 1895 – 1900 a § 2611 zákona č. 89/2012 Sb., občanský zákoník, v platném znění. </w:t>
      </w:r>
    </w:p>
    <w:p w:rsidR="00D362E1" w:rsidRPr="00CD16DD" w:rsidRDefault="00D362E1" w:rsidP="00BA37C7">
      <w:pPr>
        <w:pStyle w:val="02-ODST-2"/>
      </w:pPr>
      <w:r w:rsidRPr="00D362E1">
        <w:t xml:space="preserve">Ustanovení této </w:t>
      </w:r>
      <w:r w:rsidR="00BA37C7">
        <w:t>s</w:t>
      </w:r>
      <w:r w:rsidRPr="00D362E1">
        <w:t>mlouvy</w:t>
      </w:r>
      <w:r w:rsidR="005111E5">
        <w:t xml:space="preserve"> a/nebo dílčí smlouvy</w:t>
      </w:r>
      <w:r w:rsidRPr="00D362E1">
        <w:t xml:space="preserve"> jsou oddělitelná v tom smyslu, že případná neplatnost, neúčinnost či nevymahatelnost některého z ustanovení této </w:t>
      </w:r>
      <w:r w:rsidR="00BA37C7">
        <w:t>s</w:t>
      </w:r>
      <w:r w:rsidRPr="00D362E1">
        <w:t xml:space="preserve">mlouvy nezpůsobuje neplatnost, neúčinnost či nevymahatelnost celé </w:t>
      </w:r>
      <w:r w:rsidR="00BA37C7">
        <w:t>s</w:t>
      </w:r>
      <w:r w:rsidRPr="00D362E1">
        <w:t xml:space="preserve">mlouvy a ostatní ustanovení této </w:t>
      </w:r>
      <w:r w:rsidR="00BA37C7">
        <w:t>s</w:t>
      </w:r>
      <w:r w:rsidRPr="00D362E1">
        <w:t>mlouvy zůstávají účinná, platná a vymahatelná. Smluvní strany se v tomto případě zavazují, že namísto takového neúčinného, nevymahatelného či neplatného ustanovení platí přiměřeně úprava, která se bude tomuto ustanovení z hlediska věcného obsahu, účelu a hospodářského výsledku nejvíce přibližovat tomu, co obě strany zamýšlely nebo co by byly podle smyslu a účelu zamýšlet chtěly.</w:t>
      </w:r>
    </w:p>
    <w:p w:rsidR="00450947" w:rsidRDefault="00D362E1" w:rsidP="00450947">
      <w:pPr>
        <w:pStyle w:val="02-ODST-2"/>
      </w:pPr>
      <w:r w:rsidRPr="00D362E1">
        <w:t>Ta</w:t>
      </w:r>
      <w:r w:rsidR="00905084">
        <w:t xml:space="preserve">to </w:t>
      </w:r>
      <w:r w:rsidR="00BA37C7">
        <w:t>s</w:t>
      </w:r>
      <w:r w:rsidR="00916B86">
        <w:t>mlo</w:t>
      </w:r>
      <w:r w:rsidR="00E0570F">
        <w:t>uva je vyhotovena ve …….. (…</w:t>
      </w:r>
      <w:r w:rsidR="00916B86">
        <w:t>)</w:t>
      </w:r>
      <w:r w:rsidR="00450947" w:rsidRPr="004A0CF0">
        <w:t xml:space="preserve"> </w:t>
      </w:r>
      <w:r w:rsidR="00905084" w:rsidRPr="004A0CF0">
        <w:t>vyhotoveních</w:t>
      </w:r>
      <w:r w:rsidRPr="004A0CF0">
        <w:t>,</w:t>
      </w:r>
      <w:r w:rsidRPr="00D362E1">
        <w:t xml:space="preserve"> z nichž po </w:t>
      </w:r>
      <w:r w:rsidR="00450947">
        <w:t xml:space="preserve">podpisu každý dodavatel </w:t>
      </w:r>
      <w:r w:rsidR="00905084">
        <w:t xml:space="preserve">obdrží </w:t>
      </w:r>
      <w:r w:rsidR="00450947">
        <w:t>jedno</w:t>
      </w:r>
      <w:r w:rsidRPr="00D362E1">
        <w:t xml:space="preserve"> vyhotovení</w:t>
      </w:r>
      <w:r w:rsidR="00450947">
        <w:t xml:space="preserve"> a objednatel jedno vyhotovení smlouvy podepsané příslušnými</w:t>
      </w:r>
      <w:r w:rsidR="00FA43E6">
        <w:t xml:space="preserve"> </w:t>
      </w:r>
      <w:r w:rsidR="00077FFA">
        <w:t>dodavateli každým</w:t>
      </w:r>
      <w:r w:rsidR="00FA43E6">
        <w:t xml:space="preserve"> zvlášť, </w:t>
      </w:r>
      <w:r w:rsidR="00450947">
        <w:t>t</w:t>
      </w:r>
      <w:r w:rsidR="004A0CF0">
        <w:t>j. objednateli náleží v</w:t>
      </w:r>
      <w:r w:rsidR="00FA43E6">
        <w:t> </w:t>
      </w:r>
      <w:r w:rsidR="004A0CF0">
        <w:t>souhrnu</w:t>
      </w:r>
      <w:r w:rsidR="00FA43E6">
        <w:rPr>
          <w:b/>
        </w:rPr>
        <w:t xml:space="preserve"> </w:t>
      </w:r>
      <w:r w:rsidR="00E0570F">
        <w:t>…….. (…</w:t>
      </w:r>
      <w:r w:rsidR="00FA43E6">
        <w:t>)</w:t>
      </w:r>
      <w:r w:rsidR="00FA43E6">
        <w:rPr>
          <w:b/>
        </w:rPr>
        <w:t xml:space="preserve"> </w:t>
      </w:r>
      <w:r w:rsidR="00FA43E6">
        <w:t>vyhotovení</w:t>
      </w:r>
      <w:r w:rsidRPr="00D362E1">
        <w:t>. Každé vyhotovení</w:t>
      </w:r>
      <w:r w:rsidR="00EF0A4D">
        <w:t>,</w:t>
      </w:r>
      <w:r w:rsidRPr="00D362E1">
        <w:t xml:space="preserve"> </w:t>
      </w:r>
      <w:r w:rsidR="00450947">
        <w:t>včetně příloh</w:t>
      </w:r>
      <w:r w:rsidR="00077FFA">
        <w:t>,</w:t>
      </w:r>
      <w:r w:rsidR="00450947">
        <w:t xml:space="preserve"> </w:t>
      </w:r>
      <w:r w:rsidRPr="00D362E1">
        <w:t>má platnost originálu.</w:t>
      </w:r>
    </w:p>
    <w:p w:rsidR="00450947" w:rsidRDefault="00450947" w:rsidP="00450947">
      <w:pPr>
        <w:pStyle w:val="02-ODST-2"/>
      </w:pPr>
      <w:r>
        <w:t xml:space="preserve">Objednatel s odkazem na § </w:t>
      </w:r>
      <w:r w:rsidR="005111E5">
        <w:t xml:space="preserve">131 </w:t>
      </w:r>
      <w:r>
        <w:t xml:space="preserve">zákona </w:t>
      </w:r>
      <w:r w:rsidR="00E0570F">
        <w:t>uzavírá jedinou rámcovou dohodu</w:t>
      </w:r>
      <w:r>
        <w:t xml:space="preserve"> se všemi dodavateli uvedenými v záhlaví smlouvy, přičemž z hlediska administrace bude </w:t>
      </w:r>
      <w:r w:rsidR="00B34E61">
        <w:t xml:space="preserve">tato </w:t>
      </w:r>
      <w:r>
        <w:t>smlouva (stejného znění) podepsána zvlášť každým dodavatelem, tj. tato smlouva bude v záhlaví uvedena identifikačními údaji všech smluvních stran, avšak podepsána na jedné listině bude vždy objednatelem a příslušným dodavatelem, přičemž text smlouvy včetně všech jejích součástí bude identický vyjma příloh s údaji každého dodavatele (viz příloha č. 1</w:t>
      </w:r>
      <w:r w:rsidR="00077FFA">
        <w:t xml:space="preserve"> </w:t>
      </w:r>
      <w:r>
        <w:t>smlouvy), kdy ve vyhotovení smlouvy, jenž bude mezi objednatelem a dodavatelem podepsáno</w:t>
      </w:r>
      <w:r w:rsidR="00E20698">
        <w:t>,</w:t>
      </w:r>
      <w:r>
        <w:t xml:space="preserve"> bude obsahovat p</w:t>
      </w:r>
      <w:r w:rsidR="00EF0A4D">
        <w:t>ouze příslušnou část přílohy č.</w:t>
      </w:r>
      <w:r>
        <w:t>1</w:t>
      </w:r>
      <w:r w:rsidR="0064176C">
        <w:t xml:space="preserve">, </w:t>
      </w:r>
      <w:r>
        <w:t>vztahující se k podepisujícímu dodavateli, a nikoli tedy znění přílohy ostatních dodavatelů</w:t>
      </w:r>
      <w:r w:rsidR="003C4C81">
        <w:t>.</w:t>
      </w:r>
    </w:p>
    <w:p w:rsidR="00607220" w:rsidRPr="00607220" w:rsidRDefault="00607220" w:rsidP="00450947">
      <w:pPr>
        <w:pStyle w:val="02-ODST-2"/>
      </w:pPr>
      <w:r>
        <w:t xml:space="preserve">Smluvní strany se zavazují </w:t>
      </w:r>
      <w:r w:rsidRPr="000C58A4">
        <w:rPr>
          <w:rFonts w:cs="Arial"/>
        </w:rPr>
        <w:t xml:space="preserve">nesdělovat žádné třetí osobě žádné informace o existenci anebo obsahu této </w:t>
      </w:r>
      <w:r>
        <w:rPr>
          <w:rFonts w:cs="Arial"/>
        </w:rPr>
        <w:t>s</w:t>
      </w:r>
      <w:r w:rsidRPr="000C58A4">
        <w:rPr>
          <w:rFonts w:cs="Arial"/>
        </w:rPr>
        <w:t xml:space="preserve">mlouvy a informace, které o druhé </w:t>
      </w:r>
      <w:r>
        <w:rPr>
          <w:rFonts w:cs="Arial"/>
        </w:rPr>
        <w:t>s</w:t>
      </w:r>
      <w:r w:rsidRPr="000C58A4">
        <w:rPr>
          <w:rFonts w:cs="Arial"/>
        </w:rPr>
        <w:t xml:space="preserve">mluvní straně získala při jednáních o této </w:t>
      </w:r>
      <w:r>
        <w:rPr>
          <w:rFonts w:cs="Arial"/>
        </w:rPr>
        <w:t>s</w:t>
      </w:r>
      <w:r w:rsidRPr="000C58A4">
        <w:rPr>
          <w:rFonts w:cs="Arial"/>
        </w:rPr>
        <w:t xml:space="preserve">mlouvě, během její platnosti i po jejím skončení bez předchozího písemného souhlasu druhé </w:t>
      </w:r>
      <w:r>
        <w:rPr>
          <w:rFonts w:cs="Arial"/>
        </w:rPr>
        <w:t>s</w:t>
      </w:r>
      <w:r w:rsidRPr="000C58A4">
        <w:rPr>
          <w:rFonts w:cs="Arial"/>
        </w:rPr>
        <w:t xml:space="preserve">mluvní strany, s výjimkou případů, kdy tak vyžaduje tato </w:t>
      </w:r>
      <w:r>
        <w:rPr>
          <w:rFonts w:cs="Arial"/>
        </w:rPr>
        <w:t>s</w:t>
      </w:r>
      <w:r w:rsidRPr="000C58A4">
        <w:rPr>
          <w:rFonts w:cs="Arial"/>
        </w:rPr>
        <w:t>mlouva, zákon či jiný obecně závazný předpis, zejména zákon č. 106/1999 Sb., o svobodném přístupu k informacím, zákon č. 134/2016 Sb., o zadávání veřejných zakázek a zákon č. 340/2015 Sb., o zvláštních podmínkách účinnosti některých smluv, uveřejňování těchto smluv a o registru smluv (dále jen „</w:t>
      </w:r>
      <w:r w:rsidRPr="000C58A4">
        <w:rPr>
          <w:rFonts w:cs="Arial"/>
          <w:b/>
        </w:rPr>
        <w:t>zákon o registru smluv</w:t>
      </w:r>
      <w:r w:rsidRPr="000C58A4">
        <w:rPr>
          <w:rFonts w:cs="Arial"/>
        </w:rPr>
        <w:t>“).</w:t>
      </w:r>
    </w:p>
    <w:p w:rsidR="00C416F8" w:rsidRPr="00607220" w:rsidRDefault="00607220" w:rsidP="00FA5F7A">
      <w:pPr>
        <w:pStyle w:val="02-ODST-2"/>
      </w:pPr>
      <w:r>
        <w:rPr>
          <w:rFonts w:cs="Arial"/>
        </w:rPr>
        <w:t xml:space="preserve">Smluvní strany se dohodly, </w:t>
      </w:r>
      <w:r w:rsidRPr="000C58A4">
        <w:rPr>
          <w:rFonts w:cs="Arial"/>
        </w:rPr>
        <w:t xml:space="preserve">že pro případ, že </w:t>
      </w:r>
      <w:r>
        <w:rPr>
          <w:rFonts w:cs="Arial"/>
        </w:rPr>
        <w:t>s</w:t>
      </w:r>
      <w:r w:rsidRPr="000C58A4">
        <w:rPr>
          <w:rFonts w:cs="Arial"/>
        </w:rPr>
        <w:t xml:space="preserve">mlouva podléhá uveřejnění v registru smluv dle zákona o registru smluv, </w:t>
      </w:r>
      <w:r>
        <w:rPr>
          <w:rFonts w:cs="Arial"/>
        </w:rPr>
        <w:t>s</w:t>
      </w:r>
      <w:r w:rsidRPr="000C58A4">
        <w:rPr>
          <w:rFonts w:cs="Arial"/>
        </w:rPr>
        <w:t xml:space="preserve">mluvní strany si sjednávají, že uveřejnění </w:t>
      </w:r>
      <w:r>
        <w:rPr>
          <w:rFonts w:cs="Arial"/>
        </w:rPr>
        <w:t>s</w:t>
      </w:r>
      <w:r w:rsidRPr="000C58A4">
        <w:rPr>
          <w:rFonts w:cs="Arial"/>
        </w:rPr>
        <w:t xml:space="preserve">mlouvy včetně jejich případných dodatků v registru smluv zajistí </w:t>
      </w:r>
      <w:r>
        <w:rPr>
          <w:rFonts w:cs="Arial"/>
        </w:rPr>
        <w:t>o</w:t>
      </w:r>
      <w:r w:rsidRPr="000C58A4">
        <w:rPr>
          <w:rFonts w:cs="Arial"/>
        </w:rPr>
        <w:t xml:space="preserve">bjednatel. V případě, že </w:t>
      </w:r>
      <w:r>
        <w:rPr>
          <w:rFonts w:cs="Arial"/>
        </w:rPr>
        <w:t>s</w:t>
      </w:r>
      <w:r w:rsidRPr="000C58A4">
        <w:rPr>
          <w:rFonts w:cs="Arial"/>
        </w:rPr>
        <w:t xml:space="preserve">mlouva nebude v registru smluv ze strany </w:t>
      </w:r>
      <w:r>
        <w:rPr>
          <w:rFonts w:cs="Arial"/>
        </w:rPr>
        <w:t>o</w:t>
      </w:r>
      <w:r w:rsidRPr="000C58A4">
        <w:rPr>
          <w:rFonts w:cs="Arial"/>
        </w:rPr>
        <w:t xml:space="preserve">bjednatele uveřejněna ve lhůtě a ve formátu dle zákona o registru smluv, je </w:t>
      </w:r>
      <w:r>
        <w:rPr>
          <w:rFonts w:cs="Arial"/>
        </w:rPr>
        <w:t>poskytovatel</w:t>
      </w:r>
      <w:r w:rsidRPr="000C58A4">
        <w:rPr>
          <w:rFonts w:cs="Arial"/>
        </w:rPr>
        <w:t xml:space="preserve"> oprávněn vyzvat písemně </w:t>
      </w:r>
      <w:r>
        <w:rPr>
          <w:rFonts w:cs="Arial"/>
        </w:rPr>
        <w:t>o</w:t>
      </w:r>
      <w:r w:rsidRPr="000C58A4">
        <w:rPr>
          <w:rFonts w:cs="Arial"/>
        </w:rPr>
        <w:t>bjednatele ke zje</w:t>
      </w:r>
      <w:r w:rsidR="00D905FA">
        <w:rPr>
          <w:rFonts w:cs="Arial"/>
        </w:rPr>
        <w:t xml:space="preserve">dnání nápravy. </w:t>
      </w:r>
      <w:r w:rsidR="005111E5">
        <w:rPr>
          <w:rFonts w:cs="Arial"/>
        </w:rPr>
        <w:t>Dodavatel</w:t>
      </w:r>
      <w:r w:rsidR="005111E5" w:rsidRPr="000C58A4">
        <w:rPr>
          <w:rFonts w:cs="Arial"/>
        </w:rPr>
        <w:t xml:space="preserve"> </w:t>
      </w:r>
      <w:r w:rsidRPr="000C58A4">
        <w:rPr>
          <w:rFonts w:cs="Arial"/>
        </w:rPr>
        <w:t xml:space="preserve">se podpisem </w:t>
      </w:r>
      <w:r>
        <w:rPr>
          <w:rFonts w:cs="Arial"/>
        </w:rPr>
        <w:t>s</w:t>
      </w:r>
      <w:r w:rsidRPr="000C58A4">
        <w:rPr>
          <w:rFonts w:cs="Arial"/>
        </w:rPr>
        <w:t xml:space="preserve">mlouvy tímto vzdává možnosti sám ve smyslu ustanovení § 5 zákona č. 340/2015 Sb., o registru smluv uveřejnit </w:t>
      </w:r>
      <w:r>
        <w:rPr>
          <w:rFonts w:cs="Arial"/>
        </w:rPr>
        <w:t>s</w:t>
      </w:r>
      <w:r w:rsidRPr="000C58A4">
        <w:rPr>
          <w:rFonts w:cs="Arial"/>
        </w:rPr>
        <w:t xml:space="preserve">mlouvu v registru smluv či již uveřejněnou </w:t>
      </w:r>
      <w:r>
        <w:rPr>
          <w:rFonts w:cs="Arial"/>
        </w:rPr>
        <w:t>s</w:t>
      </w:r>
      <w:r w:rsidRPr="000C58A4">
        <w:rPr>
          <w:rFonts w:cs="Arial"/>
        </w:rPr>
        <w:t xml:space="preserve">mlouvu opravit. V případě porušení zákazu uveřejnění či opravy </w:t>
      </w:r>
      <w:r>
        <w:rPr>
          <w:rFonts w:cs="Arial"/>
        </w:rPr>
        <w:t>s</w:t>
      </w:r>
      <w:r w:rsidRPr="000C58A4">
        <w:rPr>
          <w:rFonts w:cs="Arial"/>
        </w:rPr>
        <w:t>ml</w:t>
      </w:r>
      <w:r w:rsidR="00D905FA">
        <w:rPr>
          <w:rFonts w:cs="Arial"/>
        </w:rPr>
        <w:t xml:space="preserve">ouvy v registru smluv ze strany </w:t>
      </w:r>
      <w:r w:rsidR="005111E5">
        <w:rPr>
          <w:rFonts w:cs="Arial"/>
        </w:rPr>
        <w:t>dodavatele</w:t>
      </w:r>
      <w:r w:rsidR="005111E5" w:rsidRPr="000C58A4">
        <w:rPr>
          <w:rFonts w:cs="Arial"/>
        </w:rPr>
        <w:t xml:space="preserve"> </w:t>
      </w:r>
      <w:r w:rsidRPr="000C58A4">
        <w:rPr>
          <w:rFonts w:cs="Arial"/>
        </w:rPr>
        <w:t xml:space="preserve">je </w:t>
      </w:r>
      <w:r>
        <w:rPr>
          <w:rFonts w:cs="Arial"/>
        </w:rPr>
        <w:t>o</w:t>
      </w:r>
      <w:r w:rsidRPr="000C58A4">
        <w:rPr>
          <w:rFonts w:cs="Arial"/>
        </w:rPr>
        <w:t xml:space="preserve">bjednatel oprávněn požadovat po </w:t>
      </w:r>
      <w:r>
        <w:rPr>
          <w:rFonts w:cs="Arial"/>
        </w:rPr>
        <w:t xml:space="preserve">poskytovateli </w:t>
      </w:r>
      <w:r w:rsidRPr="000C58A4">
        <w:rPr>
          <w:rFonts w:cs="Arial"/>
        </w:rPr>
        <w:t xml:space="preserve">zaplacení smluvní pokuty ve výši 10.000,- Kč. V případě, že </w:t>
      </w:r>
      <w:r>
        <w:rPr>
          <w:rFonts w:cs="Arial"/>
        </w:rPr>
        <w:t xml:space="preserve">poskytovatel </w:t>
      </w:r>
      <w:r w:rsidRPr="000C58A4">
        <w:rPr>
          <w:rFonts w:cs="Arial"/>
        </w:rPr>
        <w:t xml:space="preserve">požaduje anonymizovat ve </w:t>
      </w:r>
      <w:r>
        <w:rPr>
          <w:rFonts w:cs="Arial"/>
        </w:rPr>
        <w:t>s</w:t>
      </w:r>
      <w:r w:rsidRPr="000C58A4">
        <w:rPr>
          <w:rFonts w:cs="Arial"/>
        </w:rPr>
        <w:t xml:space="preserve">mlouvě údaje, které naplňují výjimku z povinnosti uveřejnění ve smyslu zákona o registru smluv, pak je povinen tyto údaje včetně odůvodnění oprávněnosti jejich anonymizace specifikovat nejpozději </w:t>
      </w:r>
      <w:r w:rsidR="00D905FA">
        <w:rPr>
          <w:rFonts w:cs="Arial"/>
        </w:rPr>
        <w:t>ke dni uzavření smlouvy</w:t>
      </w:r>
      <w:r w:rsidRPr="000C58A4">
        <w:rPr>
          <w:rFonts w:cs="Arial"/>
        </w:rPr>
        <w:t xml:space="preserve">. </w:t>
      </w:r>
      <w:r w:rsidR="005111E5">
        <w:rPr>
          <w:rFonts w:cs="Arial"/>
        </w:rPr>
        <w:t>V opačném případě platí</w:t>
      </w:r>
      <w:r w:rsidR="00D905FA">
        <w:rPr>
          <w:rFonts w:cs="Arial"/>
        </w:rPr>
        <w:t xml:space="preserve">, že </w:t>
      </w:r>
      <w:r w:rsidR="005111E5">
        <w:rPr>
          <w:rFonts w:cs="Arial"/>
        </w:rPr>
        <w:t xml:space="preserve">dodavatel </w:t>
      </w:r>
      <w:r w:rsidRPr="000C58A4">
        <w:rPr>
          <w:rFonts w:cs="Arial"/>
        </w:rPr>
        <w:t xml:space="preserve">souhlasí s uveřejněním </w:t>
      </w:r>
      <w:r>
        <w:rPr>
          <w:rFonts w:cs="Arial"/>
        </w:rPr>
        <w:t>s</w:t>
      </w:r>
      <w:r w:rsidRPr="000C58A4">
        <w:rPr>
          <w:rFonts w:cs="Arial"/>
        </w:rPr>
        <w:t xml:space="preserve">mlouvy v plném rozsahu nebo s anonymizací údajů, které dle názoru </w:t>
      </w:r>
      <w:r>
        <w:rPr>
          <w:rFonts w:cs="Arial"/>
        </w:rPr>
        <w:t>o</w:t>
      </w:r>
      <w:r w:rsidRPr="000C58A4">
        <w:rPr>
          <w:rFonts w:cs="Arial"/>
        </w:rPr>
        <w:t>bjednatele naplňují zákonnou výjimku z povinnosti uveřejnění dle zákona o registru smluv.</w:t>
      </w:r>
    </w:p>
    <w:p w:rsidR="00905084" w:rsidRPr="00EF0A4D" w:rsidRDefault="00D362E1" w:rsidP="000D195A">
      <w:pPr>
        <w:pStyle w:val="02-ODST-2"/>
      </w:pPr>
      <w:r w:rsidRPr="00D362E1">
        <w:t xml:space="preserve">Nedílnou součástí této </w:t>
      </w:r>
      <w:r w:rsidR="00E0570F">
        <w:t>smlouv</w:t>
      </w:r>
      <w:r w:rsidRPr="00D362E1">
        <w:t>y jsou přílohy:</w:t>
      </w:r>
      <w:r w:rsidR="00905084" w:rsidRPr="00905084">
        <w:rPr>
          <w:sz w:val="24"/>
        </w:rPr>
        <w:t xml:space="preserve"> </w:t>
      </w:r>
    </w:p>
    <w:p w:rsidR="00EF0A4D" w:rsidRPr="00905084" w:rsidRDefault="00EF0A4D" w:rsidP="00EF0A4D">
      <w:pPr>
        <w:pStyle w:val="02-ODST-2"/>
        <w:numPr>
          <w:ilvl w:val="0"/>
          <w:numId w:val="0"/>
        </w:numPr>
        <w:ind w:left="567"/>
      </w:pPr>
    </w:p>
    <w:p w:rsidR="003A49EC" w:rsidRDefault="00577D6C" w:rsidP="004A0CF0">
      <w:pPr>
        <w:pStyle w:val="05-ODST-3"/>
        <w:numPr>
          <w:ilvl w:val="0"/>
          <w:numId w:val="0"/>
        </w:numPr>
        <w:spacing w:before="0"/>
        <w:ind w:left="1134"/>
        <w:rPr>
          <w:rFonts w:cs="Arial"/>
        </w:rPr>
      </w:pPr>
      <w:r>
        <w:rPr>
          <w:rFonts w:cs="Arial"/>
        </w:rPr>
        <w:t xml:space="preserve">Příloha č. 1: </w:t>
      </w:r>
      <w:r w:rsidR="00B34E61">
        <w:rPr>
          <w:rFonts w:cs="Arial"/>
        </w:rPr>
        <w:t>Seznam oprávněných osob dodavatele</w:t>
      </w:r>
      <w:r w:rsidR="004A0CF0">
        <w:rPr>
          <w:rFonts w:cs="Arial"/>
        </w:rPr>
        <w:t>,</w:t>
      </w:r>
      <w:r w:rsidR="00B34E61">
        <w:rPr>
          <w:rFonts w:cs="Arial"/>
        </w:rPr>
        <w:t xml:space="preserve"> včetně elektronické adresy </w:t>
      </w:r>
    </w:p>
    <w:p w:rsidR="00385382" w:rsidRDefault="00385382" w:rsidP="004A0CF0">
      <w:pPr>
        <w:pStyle w:val="05-ODST-3"/>
        <w:numPr>
          <w:ilvl w:val="0"/>
          <w:numId w:val="0"/>
        </w:numPr>
        <w:spacing w:before="0"/>
        <w:ind w:left="1134"/>
        <w:rPr>
          <w:rFonts w:cs="Arial"/>
        </w:rPr>
      </w:pPr>
    </w:p>
    <w:p w:rsidR="00211E11" w:rsidRDefault="00211E11" w:rsidP="004A0CF0">
      <w:pPr>
        <w:pStyle w:val="05-ODST-3"/>
        <w:numPr>
          <w:ilvl w:val="0"/>
          <w:numId w:val="0"/>
        </w:numPr>
        <w:spacing w:before="0"/>
        <w:ind w:left="1134"/>
        <w:rPr>
          <w:rFonts w:cs="Arial"/>
        </w:rPr>
      </w:pPr>
      <w:r>
        <w:rPr>
          <w:rFonts w:cs="Arial"/>
        </w:rPr>
        <w:t>Příloha č. 2</w:t>
      </w:r>
      <w:r w:rsidR="00B34E61">
        <w:rPr>
          <w:rFonts w:cs="Arial"/>
        </w:rPr>
        <w:t>: Formulář -</w:t>
      </w:r>
      <w:r>
        <w:rPr>
          <w:rFonts w:cs="Arial"/>
        </w:rPr>
        <w:t xml:space="preserve"> Návrh </w:t>
      </w:r>
      <w:r w:rsidR="00B34E61">
        <w:rPr>
          <w:rFonts w:cs="Arial"/>
        </w:rPr>
        <w:t xml:space="preserve">dílčí </w:t>
      </w:r>
      <w:r>
        <w:rPr>
          <w:rFonts w:cs="Arial"/>
        </w:rPr>
        <w:t>smlouvy</w:t>
      </w:r>
      <w:r w:rsidR="00B34E61">
        <w:rPr>
          <w:rFonts w:cs="Arial"/>
        </w:rPr>
        <w:t xml:space="preserve"> o dílo</w:t>
      </w:r>
    </w:p>
    <w:p w:rsidR="00385382" w:rsidRDefault="00385382" w:rsidP="00EF0A4D">
      <w:pPr>
        <w:pStyle w:val="05-ODST-3"/>
        <w:numPr>
          <w:ilvl w:val="0"/>
          <w:numId w:val="0"/>
        </w:numPr>
        <w:spacing w:before="0"/>
        <w:ind w:left="1134"/>
        <w:rPr>
          <w:rFonts w:cs="Arial"/>
        </w:rPr>
      </w:pPr>
    </w:p>
    <w:p w:rsidR="00E479FB" w:rsidRDefault="00050483" w:rsidP="00EF0A4D">
      <w:pPr>
        <w:pStyle w:val="05-ODST-3"/>
        <w:numPr>
          <w:ilvl w:val="0"/>
          <w:numId w:val="0"/>
        </w:numPr>
        <w:spacing w:before="0"/>
        <w:ind w:left="1134"/>
        <w:rPr>
          <w:rFonts w:cs="Arial"/>
        </w:rPr>
      </w:pPr>
      <w:r>
        <w:rPr>
          <w:rFonts w:cs="Arial"/>
        </w:rPr>
        <w:t>Příloha č. 3</w:t>
      </w:r>
      <w:r w:rsidR="00B34E61">
        <w:rPr>
          <w:rFonts w:cs="Arial"/>
        </w:rPr>
        <w:t xml:space="preserve">: Formulář - </w:t>
      </w:r>
      <w:r>
        <w:rPr>
          <w:rFonts w:cs="Arial"/>
        </w:rPr>
        <w:t>Výzva k podání nabídek</w:t>
      </w:r>
    </w:p>
    <w:p w:rsidR="00385382" w:rsidRDefault="00E479FB" w:rsidP="00E479FB">
      <w:pPr>
        <w:pStyle w:val="05-ODST-3"/>
        <w:numPr>
          <w:ilvl w:val="0"/>
          <w:numId w:val="0"/>
        </w:numPr>
        <w:spacing w:before="0"/>
        <w:rPr>
          <w:rFonts w:cs="Arial"/>
        </w:rPr>
      </w:pPr>
      <w:r>
        <w:rPr>
          <w:rFonts w:cs="Arial"/>
        </w:rPr>
        <w:tab/>
      </w:r>
    </w:p>
    <w:p w:rsidR="00DE7478" w:rsidRDefault="00385382" w:rsidP="00E479FB">
      <w:pPr>
        <w:pStyle w:val="05-ODST-3"/>
        <w:numPr>
          <w:ilvl w:val="0"/>
          <w:numId w:val="0"/>
        </w:numPr>
        <w:spacing w:before="0"/>
        <w:rPr>
          <w:rFonts w:cs="Arial"/>
        </w:rPr>
      </w:pPr>
      <w:r>
        <w:rPr>
          <w:rFonts w:cs="Arial"/>
        </w:rPr>
        <w:t xml:space="preserve">                    </w:t>
      </w:r>
      <w:r w:rsidR="00DE7478">
        <w:rPr>
          <w:rFonts w:cs="Arial"/>
        </w:rPr>
        <w:t xml:space="preserve">Příloha č. </w:t>
      </w:r>
      <w:r w:rsidR="00176353">
        <w:rPr>
          <w:rFonts w:cs="Arial"/>
        </w:rPr>
        <w:t>4</w:t>
      </w:r>
      <w:r w:rsidR="00D905FA">
        <w:rPr>
          <w:rFonts w:cs="Arial"/>
        </w:rPr>
        <w:t>: Seznam sub</w:t>
      </w:r>
      <w:r w:rsidR="004D415D">
        <w:rPr>
          <w:rFonts w:cs="Arial"/>
        </w:rPr>
        <w:t>dodavatelů</w:t>
      </w:r>
    </w:p>
    <w:p w:rsidR="003A49EC" w:rsidRPr="00BA37C7" w:rsidRDefault="003A49EC">
      <w:pPr>
        <w:jc w:val="both"/>
        <w:rPr>
          <w:rFonts w:ascii="Arial" w:hAnsi="Arial" w:cs="Arial"/>
          <w:sz w:val="20"/>
        </w:rPr>
      </w:pPr>
    </w:p>
    <w:p w:rsidR="00C416F8" w:rsidRDefault="00C416F8" w:rsidP="002E43D4">
      <w:pPr>
        <w:rPr>
          <w:rFonts w:ascii="Arial" w:hAnsi="Arial" w:cs="Arial"/>
          <w:sz w:val="20"/>
        </w:rPr>
      </w:pPr>
    </w:p>
    <w:p w:rsidR="00C416F8" w:rsidRDefault="00C416F8" w:rsidP="002E43D4">
      <w:pPr>
        <w:rPr>
          <w:rFonts w:ascii="Arial" w:hAnsi="Arial" w:cs="Arial"/>
          <w:sz w:val="20"/>
        </w:rPr>
      </w:pPr>
    </w:p>
    <w:p w:rsidR="002E43D4" w:rsidRPr="00BA37C7" w:rsidRDefault="002E43D4" w:rsidP="002E43D4">
      <w:pPr>
        <w:rPr>
          <w:rFonts w:ascii="Arial" w:hAnsi="Arial" w:cs="Arial"/>
          <w:sz w:val="20"/>
        </w:rPr>
      </w:pPr>
      <w:r w:rsidRPr="00BA37C7">
        <w:rPr>
          <w:rFonts w:ascii="Arial" w:hAnsi="Arial" w:cs="Arial"/>
          <w:sz w:val="20"/>
        </w:rPr>
        <w:t xml:space="preserve">Na důkaz souhlasu s obsahem všech výše uvedených ustanovení připojují obě smluvní strany podpisy svých oprávněných zástupců. </w:t>
      </w:r>
    </w:p>
    <w:p w:rsidR="00EF0A4D" w:rsidRDefault="00EF0A4D" w:rsidP="002E43D4">
      <w:pPr>
        <w:tabs>
          <w:tab w:val="left" w:pos="4536"/>
        </w:tabs>
        <w:rPr>
          <w:rFonts w:ascii="Arial" w:hAnsi="Arial" w:cs="Arial"/>
          <w:sz w:val="20"/>
        </w:rPr>
      </w:pPr>
    </w:p>
    <w:p w:rsidR="00A74352" w:rsidRDefault="00A74352" w:rsidP="002E43D4">
      <w:pPr>
        <w:tabs>
          <w:tab w:val="left" w:pos="4536"/>
        </w:tabs>
        <w:rPr>
          <w:rFonts w:ascii="Arial" w:hAnsi="Arial" w:cs="Arial"/>
          <w:sz w:val="20"/>
        </w:rPr>
      </w:pPr>
    </w:p>
    <w:p w:rsidR="00A74352" w:rsidRDefault="00A74352" w:rsidP="002E43D4">
      <w:pPr>
        <w:tabs>
          <w:tab w:val="left" w:pos="4536"/>
        </w:tabs>
        <w:rPr>
          <w:rFonts w:ascii="Arial" w:hAnsi="Arial" w:cs="Arial"/>
          <w:sz w:val="20"/>
        </w:rPr>
      </w:pPr>
    </w:p>
    <w:p w:rsidR="00A74352" w:rsidRDefault="00A74352" w:rsidP="002E43D4">
      <w:pPr>
        <w:tabs>
          <w:tab w:val="left" w:pos="4536"/>
        </w:tabs>
        <w:rPr>
          <w:rFonts w:ascii="Arial" w:hAnsi="Arial" w:cs="Arial"/>
          <w:sz w:val="20"/>
        </w:rPr>
      </w:pPr>
    </w:p>
    <w:p w:rsidR="002E43D4" w:rsidRPr="00F877A3" w:rsidRDefault="002E43D4" w:rsidP="002E43D4">
      <w:pPr>
        <w:tabs>
          <w:tab w:val="left" w:pos="4536"/>
        </w:tabs>
        <w:rPr>
          <w:rFonts w:ascii="Arial" w:hAnsi="Arial" w:cs="Arial"/>
          <w:sz w:val="20"/>
        </w:rPr>
      </w:pPr>
      <w:r w:rsidRPr="00F877A3">
        <w:rPr>
          <w:rFonts w:ascii="Arial" w:hAnsi="Arial" w:cs="Arial"/>
          <w:sz w:val="20"/>
        </w:rPr>
        <w:t xml:space="preserve">V Praze dne: </w:t>
      </w:r>
      <w:r w:rsidRPr="00F877A3">
        <w:rPr>
          <w:rFonts w:ascii="Arial" w:hAnsi="Arial" w:cs="Arial"/>
          <w:sz w:val="20"/>
        </w:rPr>
        <w:tab/>
      </w:r>
      <w:r w:rsidRPr="00F877A3">
        <w:rPr>
          <w:rFonts w:ascii="Arial" w:hAnsi="Arial" w:cs="Arial"/>
          <w:sz w:val="20"/>
        </w:rPr>
        <w:tab/>
        <w:t>V</w:t>
      </w:r>
      <w:r w:rsidR="004576D2">
        <w:rPr>
          <w:rFonts w:ascii="Arial" w:hAnsi="Arial" w:cs="Arial"/>
          <w:sz w:val="20"/>
        </w:rPr>
        <w:t> </w:t>
      </w:r>
      <w:r w:rsidR="004D415D">
        <w:rPr>
          <w:rFonts w:ascii="Arial" w:hAnsi="Arial" w:cs="Arial"/>
          <w:sz w:val="20"/>
        </w:rPr>
        <w:t>…………………….</w:t>
      </w:r>
      <w:r w:rsidR="00B34E61">
        <w:rPr>
          <w:rFonts w:ascii="Arial" w:hAnsi="Arial" w:cs="Arial"/>
          <w:sz w:val="20"/>
        </w:rPr>
        <w:t xml:space="preserve"> </w:t>
      </w:r>
      <w:r w:rsidRPr="00F877A3">
        <w:rPr>
          <w:rFonts w:ascii="Arial" w:hAnsi="Arial" w:cs="Arial"/>
          <w:sz w:val="20"/>
        </w:rPr>
        <w:t>dne:</w:t>
      </w:r>
    </w:p>
    <w:p w:rsidR="00EF0A4D" w:rsidRDefault="00EF0A4D" w:rsidP="002E43D4">
      <w:pPr>
        <w:tabs>
          <w:tab w:val="left" w:pos="4536"/>
        </w:tabs>
        <w:rPr>
          <w:rFonts w:ascii="Arial" w:hAnsi="Arial" w:cs="Arial"/>
          <w:sz w:val="20"/>
        </w:rPr>
      </w:pPr>
    </w:p>
    <w:p w:rsidR="002E43D4" w:rsidRPr="00F877A3" w:rsidRDefault="004B5A34" w:rsidP="002E43D4">
      <w:pPr>
        <w:tabs>
          <w:tab w:val="left" w:pos="4536"/>
        </w:tabs>
        <w:rPr>
          <w:rFonts w:ascii="Arial" w:hAnsi="Arial" w:cs="Arial"/>
          <w:sz w:val="20"/>
        </w:rPr>
      </w:pPr>
      <w:r w:rsidRPr="00F877A3">
        <w:rPr>
          <w:rFonts w:ascii="Arial" w:hAnsi="Arial" w:cs="Arial"/>
          <w:sz w:val="20"/>
        </w:rPr>
        <w:t>o</w:t>
      </w:r>
      <w:r w:rsidR="002E43D4" w:rsidRPr="00F877A3">
        <w:rPr>
          <w:rFonts w:ascii="Arial" w:hAnsi="Arial" w:cs="Arial"/>
          <w:sz w:val="20"/>
        </w:rPr>
        <w:t xml:space="preserve">bjednatel: </w:t>
      </w:r>
      <w:r w:rsidR="002E43D4" w:rsidRPr="00F877A3">
        <w:rPr>
          <w:rFonts w:ascii="Arial" w:hAnsi="Arial" w:cs="Arial"/>
          <w:sz w:val="20"/>
        </w:rPr>
        <w:tab/>
        <w:t xml:space="preserve">       </w:t>
      </w:r>
      <w:r w:rsidRPr="00F877A3">
        <w:rPr>
          <w:rFonts w:ascii="Arial" w:hAnsi="Arial" w:cs="Arial"/>
          <w:sz w:val="20"/>
        </w:rPr>
        <w:t>dodavatel</w:t>
      </w:r>
      <w:r w:rsidR="004D415D">
        <w:rPr>
          <w:rFonts w:ascii="Arial" w:hAnsi="Arial" w:cs="Arial"/>
          <w:sz w:val="20"/>
        </w:rPr>
        <w:t xml:space="preserve"> č</w:t>
      </w:r>
      <w:r w:rsidR="004D415D" w:rsidRPr="00C416F8">
        <w:rPr>
          <w:rFonts w:ascii="Arial" w:hAnsi="Arial" w:cs="Arial"/>
          <w:sz w:val="20"/>
        </w:rPr>
        <w:t xml:space="preserve">. </w:t>
      </w:r>
      <w:r w:rsidR="005111E5" w:rsidRPr="00C416F8">
        <w:rPr>
          <w:rFonts w:ascii="Arial" w:hAnsi="Arial" w:cs="Arial"/>
          <w:sz w:val="20"/>
        </w:rPr>
        <w:t>[bude doplněno]</w:t>
      </w:r>
      <w:r w:rsidR="00F877A3" w:rsidRPr="00C416F8">
        <w:rPr>
          <w:rFonts w:ascii="Arial" w:hAnsi="Arial" w:cs="Arial"/>
          <w:sz w:val="20"/>
        </w:rPr>
        <w:t>:</w:t>
      </w:r>
    </w:p>
    <w:p w:rsidR="002E43D4" w:rsidRPr="00F877A3" w:rsidRDefault="002E43D4" w:rsidP="002E43D4">
      <w:pPr>
        <w:tabs>
          <w:tab w:val="left" w:pos="4536"/>
        </w:tabs>
        <w:rPr>
          <w:rFonts w:ascii="Arial" w:hAnsi="Arial" w:cs="Arial"/>
          <w:sz w:val="20"/>
        </w:rPr>
      </w:pPr>
      <w:r w:rsidRPr="00F877A3">
        <w:rPr>
          <w:rFonts w:ascii="Arial" w:hAnsi="Arial" w:cs="Arial"/>
          <w:b/>
          <w:sz w:val="20"/>
        </w:rPr>
        <w:t>ČEPRO, a.s.</w:t>
      </w:r>
      <w:r w:rsidR="00E0570F">
        <w:rPr>
          <w:rFonts w:ascii="Arial" w:hAnsi="Arial" w:cs="Arial"/>
          <w:b/>
          <w:sz w:val="20"/>
        </w:rPr>
        <w:t xml:space="preserve">                                                                    …………………………</w:t>
      </w:r>
      <w:r w:rsidR="00EF0A4D">
        <w:rPr>
          <w:rFonts w:ascii="Arial" w:hAnsi="Arial" w:cs="Arial"/>
          <w:b/>
          <w:sz w:val="20"/>
        </w:rPr>
        <w:t xml:space="preserve">                                                                    </w:t>
      </w:r>
      <w:r w:rsidRPr="00F877A3">
        <w:rPr>
          <w:rFonts w:ascii="Arial" w:hAnsi="Arial" w:cs="Arial"/>
          <w:sz w:val="20"/>
        </w:rPr>
        <w:tab/>
        <w:t xml:space="preserve">       </w:t>
      </w:r>
    </w:p>
    <w:p w:rsidR="00EF0A4D" w:rsidRDefault="00EF0A4D" w:rsidP="002E43D4">
      <w:pPr>
        <w:rPr>
          <w:rFonts w:ascii="Arial" w:hAnsi="Arial" w:cs="Arial"/>
          <w:sz w:val="20"/>
        </w:rPr>
      </w:pPr>
    </w:p>
    <w:p w:rsidR="00A74352" w:rsidRDefault="00A74352" w:rsidP="002E43D4">
      <w:pPr>
        <w:rPr>
          <w:rFonts w:ascii="Arial" w:hAnsi="Arial" w:cs="Arial"/>
          <w:sz w:val="20"/>
        </w:rPr>
      </w:pPr>
    </w:p>
    <w:p w:rsidR="00A74352" w:rsidRDefault="00A74352" w:rsidP="002E43D4">
      <w:pPr>
        <w:rPr>
          <w:rFonts w:ascii="Arial" w:hAnsi="Arial" w:cs="Arial"/>
          <w:sz w:val="20"/>
        </w:rPr>
      </w:pPr>
    </w:p>
    <w:p w:rsidR="00A74352" w:rsidRDefault="00A74352" w:rsidP="002E43D4">
      <w:pPr>
        <w:rPr>
          <w:rFonts w:ascii="Arial" w:hAnsi="Arial" w:cs="Arial"/>
          <w:sz w:val="20"/>
        </w:rPr>
      </w:pPr>
    </w:p>
    <w:p w:rsidR="00FA5F7A" w:rsidRDefault="00FA5F7A" w:rsidP="002E43D4">
      <w:pPr>
        <w:rPr>
          <w:rFonts w:ascii="Arial" w:hAnsi="Arial" w:cs="Arial"/>
          <w:sz w:val="20"/>
        </w:rPr>
      </w:pPr>
    </w:p>
    <w:p w:rsidR="00D905FA" w:rsidRDefault="00D905FA" w:rsidP="002E43D4">
      <w:pPr>
        <w:rPr>
          <w:rFonts w:ascii="Arial" w:hAnsi="Arial" w:cs="Arial"/>
          <w:sz w:val="20"/>
        </w:rPr>
      </w:pPr>
    </w:p>
    <w:p w:rsidR="00D905FA" w:rsidRPr="00F877A3" w:rsidRDefault="00D905FA" w:rsidP="002E43D4">
      <w:pPr>
        <w:rPr>
          <w:rFonts w:ascii="Arial" w:hAnsi="Arial" w:cs="Arial"/>
          <w:sz w:val="20"/>
        </w:rPr>
      </w:pPr>
    </w:p>
    <w:p w:rsidR="002E43D4" w:rsidRPr="00F877A3" w:rsidRDefault="00EF0A4D" w:rsidP="002E43D4">
      <w:pPr>
        <w:rPr>
          <w:rFonts w:ascii="Arial" w:hAnsi="Arial" w:cs="Arial"/>
          <w:sz w:val="20"/>
        </w:rPr>
      </w:pPr>
      <w:r>
        <w:rPr>
          <w:rFonts w:ascii="Arial" w:hAnsi="Arial" w:cs="Arial"/>
          <w:sz w:val="20"/>
        </w:rPr>
        <w:t xml:space="preserve">   </w:t>
      </w:r>
      <w:r w:rsidR="00385382">
        <w:rPr>
          <w:rFonts w:ascii="Arial" w:hAnsi="Arial" w:cs="Arial"/>
          <w:sz w:val="20"/>
        </w:rPr>
        <w:t xml:space="preserve">   </w:t>
      </w:r>
      <w:r w:rsidR="002E43D4" w:rsidRPr="00F877A3">
        <w:rPr>
          <w:rFonts w:ascii="Arial" w:hAnsi="Arial" w:cs="Arial"/>
          <w:sz w:val="20"/>
        </w:rPr>
        <w:t>.......................</w:t>
      </w:r>
      <w:r w:rsidR="00385382">
        <w:rPr>
          <w:rFonts w:ascii="Arial" w:hAnsi="Arial" w:cs="Arial"/>
          <w:sz w:val="20"/>
        </w:rPr>
        <w:t>.................</w:t>
      </w:r>
      <w:r w:rsidR="002E43D4" w:rsidRPr="00F877A3">
        <w:rPr>
          <w:rFonts w:ascii="Arial" w:hAnsi="Arial" w:cs="Arial"/>
          <w:sz w:val="20"/>
        </w:rPr>
        <w:tab/>
      </w:r>
      <w:r>
        <w:rPr>
          <w:rFonts w:ascii="Arial" w:hAnsi="Arial" w:cs="Arial"/>
          <w:sz w:val="20"/>
        </w:rPr>
        <w:t xml:space="preserve">                       </w:t>
      </w:r>
      <w:r w:rsidR="00385382">
        <w:rPr>
          <w:rFonts w:ascii="Arial" w:hAnsi="Arial" w:cs="Arial"/>
          <w:sz w:val="20"/>
        </w:rPr>
        <w:t xml:space="preserve">                 </w:t>
      </w:r>
      <w:r w:rsidR="002E43D4" w:rsidRPr="00F877A3">
        <w:rPr>
          <w:rFonts w:ascii="Arial" w:hAnsi="Arial" w:cs="Arial"/>
          <w:sz w:val="20"/>
        </w:rPr>
        <w:t>............................</w:t>
      </w:r>
      <w:r w:rsidR="00385382">
        <w:rPr>
          <w:rFonts w:ascii="Arial" w:hAnsi="Arial" w:cs="Arial"/>
          <w:sz w:val="20"/>
        </w:rPr>
        <w:t>.........</w:t>
      </w:r>
    </w:p>
    <w:p w:rsidR="002E43D4" w:rsidRPr="00F877A3" w:rsidRDefault="002E43D4" w:rsidP="002E43D4">
      <w:pPr>
        <w:tabs>
          <w:tab w:val="center" w:pos="2268"/>
          <w:tab w:val="center" w:pos="6804"/>
        </w:tabs>
        <w:rPr>
          <w:rFonts w:ascii="Arial" w:hAnsi="Arial" w:cs="Arial"/>
          <w:sz w:val="20"/>
        </w:rPr>
      </w:pPr>
      <w:r w:rsidRPr="00F877A3">
        <w:rPr>
          <w:rFonts w:ascii="Arial" w:hAnsi="Arial" w:cs="Arial"/>
          <w:sz w:val="20"/>
        </w:rPr>
        <w:t xml:space="preserve">           Mgr. Jan Duspěva                                        </w:t>
      </w:r>
      <w:r w:rsidR="004576D2">
        <w:rPr>
          <w:rFonts w:ascii="Arial" w:hAnsi="Arial" w:cs="Arial"/>
          <w:sz w:val="20"/>
        </w:rPr>
        <w:t xml:space="preserve">                   </w:t>
      </w:r>
      <w:r w:rsidR="00385382">
        <w:rPr>
          <w:rFonts w:ascii="Arial" w:hAnsi="Arial" w:cs="Arial"/>
          <w:sz w:val="20"/>
        </w:rPr>
        <w:t xml:space="preserve">  </w:t>
      </w:r>
      <w:r w:rsidR="004576D2">
        <w:rPr>
          <w:rFonts w:ascii="Arial" w:hAnsi="Arial" w:cs="Arial"/>
          <w:sz w:val="20"/>
        </w:rPr>
        <w:t xml:space="preserve"> </w:t>
      </w:r>
      <w:r w:rsidRPr="00F877A3">
        <w:rPr>
          <w:rFonts w:ascii="Arial" w:hAnsi="Arial" w:cs="Arial"/>
          <w:sz w:val="20"/>
        </w:rPr>
        <w:t xml:space="preserve">     </w:t>
      </w:r>
      <w:r w:rsidR="004576D2">
        <w:rPr>
          <w:rFonts w:ascii="Arial" w:hAnsi="Arial" w:cs="Arial"/>
          <w:sz w:val="20"/>
        </w:rPr>
        <w:t xml:space="preserve">      </w:t>
      </w:r>
      <w:r w:rsidRPr="00F877A3">
        <w:rPr>
          <w:rFonts w:ascii="Arial" w:hAnsi="Arial" w:cs="Arial"/>
          <w:sz w:val="20"/>
        </w:rPr>
        <w:t xml:space="preserve">            </w:t>
      </w:r>
    </w:p>
    <w:p w:rsidR="002E43D4" w:rsidRPr="00F877A3" w:rsidRDefault="002E43D4" w:rsidP="002E43D4">
      <w:pPr>
        <w:tabs>
          <w:tab w:val="center" w:pos="2268"/>
          <w:tab w:val="center" w:pos="6804"/>
        </w:tabs>
        <w:rPr>
          <w:rFonts w:ascii="Arial" w:hAnsi="Arial" w:cs="Arial"/>
          <w:sz w:val="20"/>
        </w:rPr>
      </w:pPr>
      <w:r w:rsidRPr="00F877A3">
        <w:rPr>
          <w:rFonts w:ascii="Arial" w:hAnsi="Arial" w:cs="Arial"/>
          <w:sz w:val="20"/>
        </w:rPr>
        <w:t xml:space="preserve">      předseda představenstva         </w:t>
      </w:r>
      <w:r w:rsidR="00385382">
        <w:rPr>
          <w:rFonts w:ascii="Arial" w:hAnsi="Arial" w:cs="Arial"/>
          <w:sz w:val="20"/>
        </w:rPr>
        <w:t xml:space="preserve">                                       </w:t>
      </w:r>
      <w:r w:rsidRPr="00F877A3">
        <w:rPr>
          <w:rFonts w:ascii="Arial" w:hAnsi="Arial" w:cs="Arial"/>
          <w:sz w:val="20"/>
        </w:rPr>
        <w:t xml:space="preserve">                                      </w:t>
      </w:r>
      <w:r w:rsidRPr="00F877A3">
        <w:rPr>
          <w:rFonts w:ascii="Arial" w:hAnsi="Arial" w:cs="Arial"/>
          <w:sz w:val="20"/>
        </w:rPr>
        <w:tab/>
      </w:r>
    </w:p>
    <w:p w:rsidR="00E0570F" w:rsidRDefault="00E0570F" w:rsidP="002E43D4">
      <w:pPr>
        <w:rPr>
          <w:rFonts w:ascii="Arial" w:hAnsi="Arial" w:cs="Arial"/>
          <w:sz w:val="20"/>
        </w:rPr>
      </w:pPr>
    </w:p>
    <w:p w:rsidR="00D905FA" w:rsidRDefault="00D905FA" w:rsidP="002E43D4">
      <w:pPr>
        <w:rPr>
          <w:rFonts w:ascii="Arial" w:hAnsi="Arial" w:cs="Arial"/>
          <w:sz w:val="20"/>
        </w:rPr>
      </w:pPr>
    </w:p>
    <w:p w:rsidR="00C416F8" w:rsidRDefault="00C416F8" w:rsidP="002E43D4">
      <w:pPr>
        <w:rPr>
          <w:rFonts w:ascii="Arial" w:hAnsi="Arial" w:cs="Arial"/>
          <w:sz w:val="20"/>
        </w:rPr>
      </w:pPr>
    </w:p>
    <w:p w:rsidR="00D905FA" w:rsidRPr="00F877A3" w:rsidRDefault="00D905FA" w:rsidP="002E43D4">
      <w:pPr>
        <w:rPr>
          <w:rFonts w:ascii="Arial" w:hAnsi="Arial" w:cs="Arial"/>
          <w:sz w:val="20"/>
        </w:rPr>
      </w:pPr>
    </w:p>
    <w:p w:rsidR="002E43D4" w:rsidRPr="00F877A3" w:rsidRDefault="00EF0A4D" w:rsidP="002E43D4">
      <w:pPr>
        <w:rPr>
          <w:rFonts w:ascii="Arial" w:hAnsi="Arial" w:cs="Arial"/>
          <w:sz w:val="20"/>
        </w:rPr>
      </w:pPr>
      <w:r>
        <w:rPr>
          <w:rFonts w:ascii="Arial" w:hAnsi="Arial" w:cs="Arial"/>
          <w:sz w:val="20"/>
        </w:rPr>
        <w:t xml:space="preserve">  </w:t>
      </w:r>
      <w:r w:rsidR="00385382">
        <w:rPr>
          <w:rFonts w:ascii="Arial" w:hAnsi="Arial" w:cs="Arial"/>
          <w:sz w:val="20"/>
        </w:rPr>
        <w:t xml:space="preserve">   </w:t>
      </w:r>
      <w:r>
        <w:rPr>
          <w:rFonts w:ascii="Arial" w:hAnsi="Arial" w:cs="Arial"/>
          <w:sz w:val="20"/>
        </w:rPr>
        <w:t xml:space="preserve"> </w:t>
      </w:r>
      <w:r w:rsidR="002E43D4" w:rsidRPr="00F877A3">
        <w:rPr>
          <w:rFonts w:ascii="Arial" w:hAnsi="Arial" w:cs="Arial"/>
          <w:sz w:val="20"/>
        </w:rPr>
        <w:t>........................</w:t>
      </w:r>
      <w:r w:rsidR="00385382">
        <w:rPr>
          <w:rFonts w:ascii="Arial" w:hAnsi="Arial" w:cs="Arial"/>
          <w:sz w:val="20"/>
        </w:rPr>
        <w:t>...............</w:t>
      </w:r>
    </w:p>
    <w:p w:rsidR="00FA5F7A" w:rsidRDefault="002E43D4" w:rsidP="00FA5F7A">
      <w:pPr>
        <w:tabs>
          <w:tab w:val="center" w:pos="2268"/>
        </w:tabs>
        <w:outlineLvl w:val="0"/>
        <w:rPr>
          <w:rFonts w:ascii="Arial" w:hAnsi="Arial" w:cs="Arial"/>
          <w:sz w:val="20"/>
        </w:rPr>
      </w:pPr>
      <w:r w:rsidRPr="00F877A3">
        <w:rPr>
          <w:rFonts w:ascii="Arial" w:hAnsi="Arial" w:cs="Arial"/>
          <w:sz w:val="20"/>
        </w:rPr>
        <w:t xml:space="preserve">        </w:t>
      </w:r>
      <w:r w:rsidR="00FA5F7A">
        <w:rPr>
          <w:rFonts w:ascii="Arial" w:hAnsi="Arial" w:cs="Arial"/>
          <w:sz w:val="20"/>
        </w:rPr>
        <w:t>Ing. Helena Hostková</w:t>
      </w:r>
    </w:p>
    <w:p w:rsidR="00607220" w:rsidRDefault="00FA5F7A" w:rsidP="00FA5F7A">
      <w:pPr>
        <w:tabs>
          <w:tab w:val="center" w:pos="2268"/>
        </w:tabs>
        <w:outlineLvl w:val="0"/>
        <w:rPr>
          <w:rFonts w:ascii="Arial" w:hAnsi="Arial" w:cs="Arial"/>
          <w:sz w:val="20"/>
        </w:rPr>
      </w:pPr>
      <w:r>
        <w:rPr>
          <w:rFonts w:ascii="Arial" w:hAnsi="Arial" w:cs="Arial"/>
          <w:sz w:val="20"/>
        </w:rPr>
        <w:t>místopředsedkyně</w:t>
      </w:r>
      <w:r w:rsidR="002E43D4" w:rsidRPr="00F877A3">
        <w:rPr>
          <w:rFonts w:ascii="Arial" w:hAnsi="Arial" w:cs="Arial"/>
          <w:sz w:val="20"/>
        </w:rPr>
        <w:t xml:space="preserve"> představenst</w:t>
      </w:r>
      <w:r w:rsidR="00607220">
        <w:rPr>
          <w:rFonts w:ascii="Arial" w:hAnsi="Arial" w:cs="Arial"/>
          <w:sz w:val="20"/>
        </w:rPr>
        <w:t>va</w:t>
      </w:r>
    </w:p>
    <w:p w:rsidR="005111E5" w:rsidRDefault="005111E5">
      <w:pPr>
        <w:rPr>
          <w:rFonts w:ascii="Arial" w:hAnsi="Arial" w:cs="Arial"/>
          <w:sz w:val="20"/>
        </w:rPr>
      </w:pPr>
      <w:r>
        <w:rPr>
          <w:rFonts w:ascii="Arial" w:hAnsi="Arial" w:cs="Arial"/>
          <w:sz w:val="20"/>
        </w:rPr>
        <w:br w:type="page"/>
      </w:r>
    </w:p>
    <w:p w:rsidR="00A74352" w:rsidRPr="00A74352" w:rsidRDefault="005111E5" w:rsidP="00A74352">
      <w:pPr>
        <w:tabs>
          <w:tab w:val="center" w:pos="2268"/>
        </w:tabs>
        <w:jc w:val="center"/>
        <w:rPr>
          <w:rFonts w:ascii="Arial" w:hAnsi="Arial" w:cs="Arial"/>
          <w:b/>
          <w:sz w:val="20"/>
        </w:rPr>
      </w:pPr>
      <w:r w:rsidRPr="00A74352">
        <w:rPr>
          <w:rFonts w:cs="Arial"/>
          <w:b/>
        </w:rPr>
        <w:t>Příloha č. 1</w:t>
      </w:r>
      <w:r w:rsidR="00A74352" w:rsidRPr="00A74352">
        <w:rPr>
          <w:rFonts w:cs="Arial"/>
          <w:b/>
        </w:rPr>
        <w:t xml:space="preserve"> </w:t>
      </w:r>
      <w:r w:rsidR="00A74352" w:rsidRPr="00A74352">
        <w:rPr>
          <w:rFonts w:ascii="Arial" w:hAnsi="Arial" w:cs="Arial"/>
          <w:b/>
          <w:sz w:val="20"/>
        </w:rPr>
        <w:t>k Rámcové dohodě, evid. č. objednatele: …………….</w:t>
      </w:r>
    </w:p>
    <w:p w:rsidR="00A74352" w:rsidRDefault="00A74352" w:rsidP="005111E5">
      <w:pPr>
        <w:pStyle w:val="05-ODST-3"/>
        <w:numPr>
          <w:ilvl w:val="0"/>
          <w:numId w:val="0"/>
        </w:numPr>
        <w:spacing w:before="0"/>
        <w:ind w:left="1134"/>
        <w:rPr>
          <w:rFonts w:cs="Arial"/>
          <w:b/>
        </w:rPr>
      </w:pPr>
    </w:p>
    <w:p w:rsidR="00A74352" w:rsidRDefault="00A74352" w:rsidP="005111E5">
      <w:pPr>
        <w:pStyle w:val="05-ODST-3"/>
        <w:numPr>
          <w:ilvl w:val="0"/>
          <w:numId w:val="0"/>
        </w:numPr>
        <w:spacing w:before="0"/>
        <w:ind w:left="1134"/>
        <w:rPr>
          <w:rFonts w:cs="Arial"/>
          <w:b/>
        </w:rPr>
      </w:pPr>
    </w:p>
    <w:p w:rsidR="005111E5" w:rsidRPr="00A74352" w:rsidRDefault="005111E5" w:rsidP="005111E5">
      <w:pPr>
        <w:pStyle w:val="05-ODST-3"/>
        <w:numPr>
          <w:ilvl w:val="0"/>
          <w:numId w:val="0"/>
        </w:numPr>
        <w:spacing w:before="0"/>
        <w:ind w:left="1134"/>
        <w:rPr>
          <w:rFonts w:cs="Arial"/>
          <w:b/>
          <w:sz w:val="24"/>
          <w:szCs w:val="24"/>
        </w:rPr>
      </w:pPr>
      <w:r w:rsidRPr="00A74352">
        <w:rPr>
          <w:rFonts w:cs="Arial"/>
          <w:b/>
          <w:sz w:val="24"/>
          <w:szCs w:val="24"/>
        </w:rPr>
        <w:t xml:space="preserve">Seznam oprávněných osob dodavatele, včetně elektronické adresy </w:t>
      </w:r>
    </w:p>
    <w:p w:rsidR="005111E5" w:rsidRDefault="005111E5">
      <w:pPr>
        <w:rPr>
          <w:rFonts w:ascii="Arial" w:hAnsi="Arial" w:cs="Arial"/>
          <w:sz w:val="20"/>
        </w:rPr>
      </w:pPr>
    </w:p>
    <w:p w:rsidR="005111E5" w:rsidRDefault="005111E5">
      <w:pPr>
        <w:rPr>
          <w:rFonts w:ascii="Arial" w:hAnsi="Arial" w:cs="Arial"/>
          <w:sz w:val="20"/>
        </w:rPr>
      </w:pPr>
    </w:p>
    <w:tbl>
      <w:tblPr>
        <w:tblStyle w:val="Mkatabulky"/>
        <w:tblW w:w="0" w:type="auto"/>
        <w:jc w:val="center"/>
        <w:tblLook w:val="04A0" w:firstRow="1" w:lastRow="0" w:firstColumn="1" w:lastColumn="0" w:noHBand="0" w:noVBand="1"/>
      </w:tblPr>
      <w:tblGrid>
        <w:gridCol w:w="2362"/>
        <w:gridCol w:w="2403"/>
        <w:gridCol w:w="2124"/>
        <w:gridCol w:w="2399"/>
      </w:tblGrid>
      <w:tr w:rsidR="005111E5" w:rsidTr="00C33F41">
        <w:trPr>
          <w:trHeight w:val="593"/>
          <w:jc w:val="center"/>
        </w:trPr>
        <w:tc>
          <w:tcPr>
            <w:tcW w:w="2362" w:type="dxa"/>
          </w:tcPr>
          <w:p w:rsidR="00C858C1" w:rsidRDefault="00C858C1" w:rsidP="00C33F41">
            <w:pPr>
              <w:tabs>
                <w:tab w:val="center" w:pos="2268"/>
              </w:tabs>
              <w:jc w:val="center"/>
              <w:outlineLvl w:val="0"/>
              <w:rPr>
                <w:rFonts w:ascii="Arial" w:hAnsi="Arial" w:cs="Arial"/>
              </w:rPr>
            </w:pPr>
          </w:p>
          <w:p w:rsidR="005111E5" w:rsidRDefault="00C858C1" w:rsidP="00C33F41">
            <w:pPr>
              <w:tabs>
                <w:tab w:val="center" w:pos="2268"/>
              </w:tabs>
              <w:jc w:val="center"/>
              <w:outlineLvl w:val="0"/>
              <w:rPr>
                <w:rFonts w:ascii="Arial" w:hAnsi="Arial" w:cs="Arial"/>
              </w:rPr>
            </w:pPr>
            <w:r>
              <w:rPr>
                <w:rFonts w:ascii="Arial" w:hAnsi="Arial" w:cs="Arial"/>
              </w:rPr>
              <w:t>j</w:t>
            </w:r>
            <w:r w:rsidR="005111E5">
              <w:rPr>
                <w:rFonts w:ascii="Arial" w:hAnsi="Arial" w:cs="Arial"/>
              </w:rPr>
              <w:t>méno a příjmení</w:t>
            </w:r>
            <w:r>
              <w:rPr>
                <w:rFonts w:ascii="Arial" w:hAnsi="Arial" w:cs="Arial"/>
              </w:rPr>
              <w:t>:</w:t>
            </w:r>
          </w:p>
        </w:tc>
        <w:tc>
          <w:tcPr>
            <w:tcW w:w="2403" w:type="dxa"/>
          </w:tcPr>
          <w:p w:rsidR="00C858C1" w:rsidRDefault="00C858C1" w:rsidP="00C33F41">
            <w:pPr>
              <w:tabs>
                <w:tab w:val="center" w:pos="2268"/>
              </w:tabs>
              <w:jc w:val="center"/>
              <w:outlineLvl w:val="0"/>
              <w:rPr>
                <w:rFonts w:ascii="Arial" w:hAnsi="Arial" w:cs="Arial"/>
              </w:rPr>
            </w:pPr>
          </w:p>
          <w:p w:rsidR="005111E5" w:rsidRDefault="00C858C1" w:rsidP="00C33F41">
            <w:pPr>
              <w:tabs>
                <w:tab w:val="center" w:pos="2268"/>
              </w:tabs>
              <w:jc w:val="center"/>
              <w:outlineLvl w:val="0"/>
              <w:rPr>
                <w:rFonts w:ascii="Arial" w:hAnsi="Arial" w:cs="Arial"/>
              </w:rPr>
            </w:pPr>
            <w:r>
              <w:rPr>
                <w:rFonts w:ascii="Arial" w:hAnsi="Arial" w:cs="Arial"/>
              </w:rPr>
              <w:t>t</w:t>
            </w:r>
            <w:r w:rsidR="005111E5">
              <w:rPr>
                <w:rFonts w:ascii="Arial" w:hAnsi="Arial" w:cs="Arial"/>
              </w:rPr>
              <w:t>elefonní číslo</w:t>
            </w:r>
            <w:r>
              <w:rPr>
                <w:rFonts w:ascii="Arial" w:hAnsi="Arial" w:cs="Arial"/>
              </w:rPr>
              <w:t>:</w:t>
            </w:r>
          </w:p>
        </w:tc>
        <w:tc>
          <w:tcPr>
            <w:tcW w:w="2124" w:type="dxa"/>
          </w:tcPr>
          <w:p w:rsidR="00C858C1" w:rsidRDefault="00C858C1" w:rsidP="00C33F41">
            <w:pPr>
              <w:tabs>
                <w:tab w:val="center" w:pos="2268"/>
              </w:tabs>
              <w:jc w:val="center"/>
              <w:outlineLvl w:val="0"/>
              <w:rPr>
                <w:rFonts w:ascii="Arial" w:hAnsi="Arial" w:cs="Arial"/>
              </w:rPr>
            </w:pPr>
          </w:p>
          <w:p w:rsidR="005111E5" w:rsidRDefault="00C858C1" w:rsidP="00C33F41">
            <w:pPr>
              <w:tabs>
                <w:tab w:val="center" w:pos="2268"/>
              </w:tabs>
              <w:jc w:val="center"/>
              <w:outlineLvl w:val="0"/>
              <w:rPr>
                <w:rFonts w:ascii="Arial" w:hAnsi="Arial" w:cs="Arial"/>
              </w:rPr>
            </w:pPr>
            <w:r>
              <w:rPr>
                <w:rFonts w:ascii="Arial" w:hAnsi="Arial" w:cs="Arial"/>
              </w:rPr>
              <w:t>m</w:t>
            </w:r>
            <w:r w:rsidR="005111E5">
              <w:rPr>
                <w:rFonts w:ascii="Arial" w:hAnsi="Arial" w:cs="Arial"/>
              </w:rPr>
              <w:t>obil</w:t>
            </w:r>
            <w:r>
              <w:rPr>
                <w:rFonts w:ascii="Arial" w:hAnsi="Arial" w:cs="Arial"/>
              </w:rPr>
              <w:t>:</w:t>
            </w:r>
          </w:p>
        </w:tc>
        <w:tc>
          <w:tcPr>
            <w:tcW w:w="2399" w:type="dxa"/>
          </w:tcPr>
          <w:p w:rsidR="00C858C1" w:rsidRDefault="00C858C1" w:rsidP="00C33F41">
            <w:pPr>
              <w:tabs>
                <w:tab w:val="center" w:pos="2268"/>
              </w:tabs>
              <w:jc w:val="center"/>
              <w:outlineLvl w:val="0"/>
              <w:rPr>
                <w:rFonts w:ascii="Arial" w:hAnsi="Arial" w:cs="Arial"/>
              </w:rPr>
            </w:pPr>
          </w:p>
          <w:p w:rsidR="005111E5" w:rsidRDefault="00C858C1" w:rsidP="00C33F41">
            <w:pPr>
              <w:tabs>
                <w:tab w:val="center" w:pos="2268"/>
              </w:tabs>
              <w:jc w:val="center"/>
              <w:outlineLvl w:val="0"/>
              <w:rPr>
                <w:rFonts w:ascii="Arial" w:hAnsi="Arial" w:cs="Arial"/>
              </w:rPr>
            </w:pPr>
            <w:r>
              <w:rPr>
                <w:rFonts w:ascii="Arial" w:hAnsi="Arial" w:cs="Arial"/>
              </w:rPr>
              <w:t>e-</w:t>
            </w:r>
            <w:r w:rsidR="005111E5">
              <w:rPr>
                <w:rFonts w:ascii="Arial" w:hAnsi="Arial" w:cs="Arial"/>
              </w:rPr>
              <w:t>mailová adresa</w:t>
            </w:r>
            <w:r>
              <w:rPr>
                <w:rFonts w:ascii="Arial" w:hAnsi="Arial" w:cs="Arial"/>
              </w:rPr>
              <w:t>:</w:t>
            </w:r>
          </w:p>
        </w:tc>
      </w:tr>
      <w:tr w:rsidR="005111E5" w:rsidTr="00C858C1">
        <w:trPr>
          <w:trHeight w:val="600"/>
          <w:jc w:val="center"/>
        </w:trPr>
        <w:tc>
          <w:tcPr>
            <w:tcW w:w="2362" w:type="dxa"/>
          </w:tcPr>
          <w:p w:rsidR="005111E5" w:rsidRDefault="005111E5" w:rsidP="00C33F41">
            <w:pPr>
              <w:tabs>
                <w:tab w:val="center" w:pos="2268"/>
              </w:tabs>
              <w:jc w:val="center"/>
              <w:outlineLvl w:val="0"/>
              <w:rPr>
                <w:rFonts w:ascii="Arial" w:hAnsi="Arial" w:cs="Arial"/>
              </w:rPr>
            </w:pPr>
          </w:p>
        </w:tc>
        <w:tc>
          <w:tcPr>
            <w:tcW w:w="2403" w:type="dxa"/>
          </w:tcPr>
          <w:p w:rsidR="005111E5" w:rsidRDefault="005111E5" w:rsidP="00C33F41">
            <w:pPr>
              <w:tabs>
                <w:tab w:val="center" w:pos="2268"/>
              </w:tabs>
              <w:jc w:val="center"/>
              <w:outlineLvl w:val="0"/>
              <w:rPr>
                <w:rFonts w:ascii="Arial" w:hAnsi="Arial" w:cs="Arial"/>
              </w:rPr>
            </w:pPr>
          </w:p>
        </w:tc>
        <w:tc>
          <w:tcPr>
            <w:tcW w:w="2124" w:type="dxa"/>
          </w:tcPr>
          <w:p w:rsidR="005111E5" w:rsidRDefault="005111E5" w:rsidP="00C33F41">
            <w:pPr>
              <w:tabs>
                <w:tab w:val="center" w:pos="2268"/>
              </w:tabs>
              <w:jc w:val="center"/>
              <w:outlineLvl w:val="0"/>
              <w:rPr>
                <w:rFonts w:ascii="Arial" w:hAnsi="Arial" w:cs="Arial"/>
              </w:rPr>
            </w:pPr>
          </w:p>
        </w:tc>
        <w:tc>
          <w:tcPr>
            <w:tcW w:w="2399" w:type="dxa"/>
          </w:tcPr>
          <w:p w:rsidR="005111E5" w:rsidRDefault="005111E5" w:rsidP="00C33F41">
            <w:pPr>
              <w:tabs>
                <w:tab w:val="center" w:pos="2268"/>
              </w:tabs>
              <w:jc w:val="center"/>
              <w:outlineLvl w:val="0"/>
              <w:rPr>
                <w:rFonts w:ascii="Arial" w:hAnsi="Arial" w:cs="Arial"/>
              </w:rPr>
            </w:pPr>
          </w:p>
        </w:tc>
      </w:tr>
      <w:tr w:rsidR="005111E5" w:rsidTr="00C858C1">
        <w:trPr>
          <w:trHeight w:val="565"/>
          <w:jc w:val="center"/>
        </w:trPr>
        <w:tc>
          <w:tcPr>
            <w:tcW w:w="2362" w:type="dxa"/>
          </w:tcPr>
          <w:p w:rsidR="005111E5" w:rsidRDefault="005111E5" w:rsidP="00C33F41">
            <w:pPr>
              <w:tabs>
                <w:tab w:val="center" w:pos="2268"/>
              </w:tabs>
              <w:jc w:val="center"/>
              <w:outlineLvl w:val="0"/>
              <w:rPr>
                <w:rFonts w:ascii="Arial" w:hAnsi="Arial" w:cs="Arial"/>
              </w:rPr>
            </w:pPr>
          </w:p>
        </w:tc>
        <w:tc>
          <w:tcPr>
            <w:tcW w:w="2403" w:type="dxa"/>
          </w:tcPr>
          <w:p w:rsidR="005111E5" w:rsidRDefault="005111E5" w:rsidP="00C33F41">
            <w:pPr>
              <w:tabs>
                <w:tab w:val="center" w:pos="2268"/>
              </w:tabs>
              <w:jc w:val="center"/>
              <w:outlineLvl w:val="0"/>
              <w:rPr>
                <w:rFonts w:ascii="Arial" w:hAnsi="Arial" w:cs="Arial"/>
              </w:rPr>
            </w:pPr>
          </w:p>
        </w:tc>
        <w:tc>
          <w:tcPr>
            <w:tcW w:w="2124" w:type="dxa"/>
          </w:tcPr>
          <w:p w:rsidR="005111E5" w:rsidRDefault="005111E5" w:rsidP="00C33F41">
            <w:pPr>
              <w:tabs>
                <w:tab w:val="center" w:pos="2268"/>
              </w:tabs>
              <w:jc w:val="center"/>
              <w:outlineLvl w:val="0"/>
              <w:rPr>
                <w:rFonts w:ascii="Arial" w:hAnsi="Arial" w:cs="Arial"/>
              </w:rPr>
            </w:pPr>
          </w:p>
        </w:tc>
        <w:tc>
          <w:tcPr>
            <w:tcW w:w="2399" w:type="dxa"/>
          </w:tcPr>
          <w:p w:rsidR="005111E5" w:rsidRDefault="005111E5" w:rsidP="00C33F41">
            <w:pPr>
              <w:tabs>
                <w:tab w:val="center" w:pos="2268"/>
              </w:tabs>
              <w:jc w:val="center"/>
              <w:outlineLvl w:val="0"/>
              <w:rPr>
                <w:rFonts w:ascii="Arial" w:hAnsi="Arial" w:cs="Arial"/>
              </w:rPr>
            </w:pPr>
          </w:p>
        </w:tc>
      </w:tr>
      <w:tr w:rsidR="005111E5" w:rsidTr="00C858C1">
        <w:trPr>
          <w:trHeight w:val="559"/>
          <w:jc w:val="center"/>
        </w:trPr>
        <w:tc>
          <w:tcPr>
            <w:tcW w:w="2362" w:type="dxa"/>
          </w:tcPr>
          <w:p w:rsidR="005111E5" w:rsidRDefault="005111E5" w:rsidP="00C33F41">
            <w:pPr>
              <w:tabs>
                <w:tab w:val="center" w:pos="2268"/>
              </w:tabs>
              <w:jc w:val="center"/>
              <w:outlineLvl w:val="0"/>
              <w:rPr>
                <w:rFonts w:ascii="Arial" w:hAnsi="Arial" w:cs="Arial"/>
              </w:rPr>
            </w:pPr>
          </w:p>
        </w:tc>
        <w:tc>
          <w:tcPr>
            <w:tcW w:w="2403" w:type="dxa"/>
          </w:tcPr>
          <w:p w:rsidR="005111E5" w:rsidRDefault="005111E5" w:rsidP="00C33F41">
            <w:pPr>
              <w:tabs>
                <w:tab w:val="center" w:pos="2268"/>
              </w:tabs>
              <w:jc w:val="center"/>
              <w:outlineLvl w:val="0"/>
              <w:rPr>
                <w:rFonts w:ascii="Arial" w:hAnsi="Arial" w:cs="Arial"/>
              </w:rPr>
            </w:pPr>
          </w:p>
        </w:tc>
        <w:tc>
          <w:tcPr>
            <w:tcW w:w="2124" w:type="dxa"/>
          </w:tcPr>
          <w:p w:rsidR="005111E5" w:rsidRDefault="005111E5" w:rsidP="00C33F41">
            <w:pPr>
              <w:tabs>
                <w:tab w:val="center" w:pos="2268"/>
              </w:tabs>
              <w:jc w:val="center"/>
              <w:outlineLvl w:val="0"/>
              <w:rPr>
                <w:rFonts w:ascii="Arial" w:hAnsi="Arial" w:cs="Arial"/>
              </w:rPr>
            </w:pPr>
          </w:p>
        </w:tc>
        <w:tc>
          <w:tcPr>
            <w:tcW w:w="2399" w:type="dxa"/>
          </w:tcPr>
          <w:p w:rsidR="005111E5" w:rsidRDefault="005111E5" w:rsidP="00C33F41">
            <w:pPr>
              <w:tabs>
                <w:tab w:val="center" w:pos="2268"/>
              </w:tabs>
              <w:jc w:val="center"/>
              <w:outlineLvl w:val="0"/>
              <w:rPr>
                <w:rFonts w:ascii="Arial" w:hAnsi="Arial" w:cs="Arial"/>
              </w:rPr>
            </w:pPr>
          </w:p>
        </w:tc>
      </w:tr>
    </w:tbl>
    <w:p w:rsidR="005111E5" w:rsidRDefault="005111E5" w:rsidP="005111E5">
      <w:pPr>
        <w:tabs>
          <w:tab w:val="center" w:pos="2268"/>
        </w:tabs>
        <w:jc w:val="center"/>
        <w:outlineLvl w:val="0"/>
        <w:rPr>
          <w:rFonts w:ascii="Arial" w:hAnsi="Arial" w:cs="Arial"/>
          <w:sz w:val="20"/>
        </w:rPr>
      </w:pPr>
    </w:p>
    <w:p w:rsidR="005111E5" w:rsidRDefault="005111E5" w:rsidP="005111E5">
      <w:pPr>
        <w:tabs>
          <w:tab w:val="center" w:pos="2268"/>
        </w:tabs>
        <w:outlineLvl w:val="0"/>
        <w:rPr>
          <w:rFonts w:ascii="Arial" w:hAnsi="Arial" w:cs="Arial"/>
          <w:sz w:val="20"/>
        </w:rPr>
      </w:pPr>
    </w:p>
    <w:tbl>
      <w:tblPr>
        <w:tblStyle w:val="Mkatabulky"/>
        <w:tblW w:w="0" w:type="auto"/>
        <w:tblLook w:val="04A0" w:firstRow="1" w:lastRow="0" w:firstColumn="1" w:lastColumn="0" w:noHBand="0" w:noVBand="1"/>
      </w:tblPr>
      <w:tblGrid>
        <w:gridCol w:w="4606"/>
        <w:gridCol w:w="4606"/>
      </w:tblGrid>
      <w:tr w:rsidR="005111E5" w:rsidTr="00C858C1">
        <w:tc>
          <w:tcPr>
            <w:tcW w:w="4606" w:type="dxa"/>
            <w:vAlign w:val="center"/>
          </w:tcPr>
          <w:p w:rsidR="00C858C1" w:rsidRDefault="00C858C1" w:rsidP="00C858C1">
            <w:pPr>
              <w:tabs>
                <w:tab w:val="center" w:pos="2268"/>
              </w:tabs>
              <w:outlineLvl w:val="0"/>
              <w:rPr>
                <w:rFonts w:ascii="Arial" w:hAnsi="Arial" w:cs="Arial"/>
              </w:rPr>
            </w:pPr>
          </w:p>
          <w:p w:rsidR="005111E5" w:rsidRDefault="00C858C1" w:rsidP="00C858C1">
            <w:pPr>
              <w:tabs>
                <w:tab w:val="center" w:pos="2268"/>
              </w:tabs>
              <w:outlineLvl w:val="0"/>
              <w:rPr>
                <w:rFonts w:ascii="Arial" w:hAnsi="Arial" w:cs="Arial"/>
              </w:rPr>
            </w:pPr>
            <w:r>
              <w:rPr>
                <w:rFonts w:ascii="Arial" w:hAnsi="Arial" w:cs="Arial"/>
              </w:rPr>
              <w:t xml:space="preserve">e-mailová </w:t>
            </w:r>
            <w:r w:rsidR="005111E5">
              <w:rPr>
                <w:rFonts w:ascii="Arial" w:hAnsi="Arial" w:cs="Arial"/>
              </w:rPr>
              <w:t>adresa pro</w:t>
            </w:r>
            <w:r>
              <w:rPr>
                <w:rFonts w:ascii="Arial" w:hAnsi="Arial" w:cs="Arial"/>
              </w:rPr>
              <w:t xml:space="preserve">: </w:t>
            </w:r>
            <w:r w:rsidR="005111E5">
              <w:rPr>
                <w:rFonts w:ascii="Arial" w:hAnsi="Arial" w:cs="Arial"/>
              </w:rPr>
              <w:t xml:space="preserve"> </w:t>
            </w:r>
          </w:p>
          <w:p w:rsidR="005111E5" w:rsidRPr="004462BD" w:rsidRDefault="005111E5" w:rsidP="00C858C1">
            <w:pPr>
              <w:pStyle w:val="Odstavecseseznamem"/>
              <w:tabs>
                <w:tab w:val="center" w:pos="2268"/>
              </w:tabs>
              <w:ind w:left="644"/>
              <w:outlineLvl w:val="0"/>
              <w:rPr>
                <w:rFonts w:cs="Arial"/>
                <w:sz w:val="20"/>
              </w:rPr>
            </w:pPr>
          </w:p>
        </w:tc>
        <w:tc>
          <w:tcPr>
            <w:tcW w:w="4606" w:type="dxa"/>
            <w:vAlign w:val="center"/>
          </w:tcPr>
          <w:p w:rsidR="005111E5" w:rsidRDefault="005111E5" w:rsidP="00C858C1">
            <w:pPr>
              <w:tabs>
                <w:tab w:val="center" w:pos="2268"/>
              </w:tabs>
              <w:outlineLvl w:val="0"/>
              <w:rPr>
                <w:rFonts w:ascii="Arial" w:hAnsi="Arial" w:cs="Arial"/>
              </w:rPr>
            </w:pPr>
          </w:p>
        </w:tc>
      </w:tr>
      <w:tr w:rsidR="005111E5" w:rsidTr="00C858C1">
        <w:tc>
          <w:tcPr>
            <w:tcW w:w="4606" w:type="dxa"/>
            <w:vAlign w:val="center"/>
          </w:tcPr>
          <w:p w:rsidR="00C858C1" w:rsidRDefault="00C858C1" w:rsidP="00C858C1">
            <w:pPr>
              <w:pStyle w:val="Odstavecseseznamem"/>
              <w:tabs>
                <w:tab w:val="center" w:pos="2268"/>
              </w:tabs>
              <w:ind w:left="644"/>
              <w:outlineLvl w:val="0"/>
              <w:rPr>
                <w:rFonts w:cs="Arial"/>
                <w:sz w:val="20"/>
              </w:rPr>
            </w:pPr>
          </w:p>
          <w:p w:rsidR="005111E5" w:rsidRPr="00C858C1" w:rsidRDefault="005111E5" w:rsidP="00C858C1">
            <w:pPr>
              <w:pStyle w:val="Odstavecseseznamem"/>
              <w:numPr>
                <w:ilvl w:val="0"/>
                <w:numId w:val="9"/>
              </w:numPr>
              <w:tabs>
                <w:tab w:val="center" w:pos="2268"/>
              </w:tabs>
              <w:outlineLvl w:val="0"/>
              <w:rPr>
                <w:rFonts w:cs="Arial"/>
                <w:sz w:val="20"/>
              </w:rPr>
            </w:pPr>
            <w:r w:rsidRPr="00C858C1">
              <w:rPr>
                <w:rFonts w:cs="Arial"/>
                <w:sz w:val="20"/>
              </w:rPr>
              <w:t>p</w:t>
            </w:r>
            <w:r w:rsidR="00C858C1" w:rsidRPr="00C858C1">
              <w:rPr>
                <w:rFonts w:cs="Arial"/>
                <w:sz w:val="20"/>
              </w:rPr>
              <w:t>říjem výzev pro podání nabídky:</w:t>
            </w:r>
            <w:r w:rsidRPr="00C858C1">
              <w:rPr>
                <w:rFonts w:cs="Arial"/>
                <w:sz w:val="20"/>
              </w:rPr>
              <w:t xml:space="preserve"> </w:t>
            </w:r>
          </w:p>
          <w:p w:rsidR="005111E5" w:rsidRPr="00C858C1" w:rsidRDefault="005111E5" w:rsidP="00C858C1">
            <w:pPr>
              <w:tabs>
                <w:tab w:val="center" w:pos="2268"/>
              </w:tabs>
              <w:outlineLvl w:val="0"/>
              <w:rPr>
                <w:rFonts w:ascii="Arial" w:hAnsi="Arial" w:cs="Arial"/>
              </w:rPr>
            </w:pPr>
          </w:p>
        </w:tc>
        <w:tc>
          <w:tcPr>
            <w:tcW w:w="4606" w:type="dxa"/>
            <w:vAlign w:val="center"/>
          </w:tcPr>
          <w:p w:rsidR="005111E5" w:rsidRDefault="005111E5" w:rsidP="00C858C1">
            <w:pPr>
              <w:tabs>
                <w:tab w:val="center" w:pos="2268"/>
              </w:tabs>
              <w:outlineLvl w:val="0"/>
              <w:rPr>
                <w:rFonts w:ascii="Arial" w:hAnsi="Arial" w:cs="Arial"/>
              </w:rPr>
            </w:pPr>
          </w:p>
        </w:tc>
      </w:tr>
      <w:tr w:rsidR="005111E5" w:rsidTr="00C858C1">
        <w:tc>
          <w:tcPr>
            <w:tcW w:w="4606" w:type="dxa"/>
            <w:vAlign w:val="center"/>
          </w:tcPr>
          <w:p w:rsidR="00C858C1" w:rsidRDefault="00C858C1" w:rsidP="00C858C1">
            <w:pPr>
              <w:pStyle w:val="Odstavecseseznamem"/>
              <w:tabs>
                <w:tab w:val="center" w:pos="2268"/>
              </w:tabs>
              <w:ind w:left="644"/>
              <w:outlineLvl w:val="0"/>
              <w:rPr>
                <w:rFonts w:cs="Arial"/>
                <w:sz w:val="20"/>
              </w:rPr>
            </w:pPr>
          </w:p>
          <w:p w:rsidR="005111E5" w:rsidRPr="00C858C1" w:rsidRDefault="005111E5" w:rsidP="00C858C1">
            <w:pPr>
              <w:pStyle w:val="Odstavecseseznamem"/>
              <w:numPr>
                <w:ilvl w:val="0"/>
                <w:numId w:val="9"/>
              </w:numPr>
              <w:tabs>
                <w:tab w:val="center" w:pos="2268"/>
              </w:tabs>
              <w:outlineLvl w:val="0"/>
              <w:rPr>
                <w:rFonts w:cs="Arial"/>
                <w:sz w:val="20"/>
              </w:rPr>
            </w:pPr>
            <w:r w:rsidRPr="00C858C1">
              <w:rPr>
                <w:rFonts w:cs="Arial"/>
                <w:sz w:val="20"/>
              </w:rPr>
              <w:t>podání nabídky</w:t>
            </w:r>
            <w:r w:rsidR="00C858C1" w:rsidRPr="00C858C1">
              <w:rPr>
                <w:rFonts w:cs="Arial"/>
                <w:sz w:val="20"/>
              </w:rPr>
              <w:t>:</w:t>
            </w:r>
            <w:r w:rsidRPr="00C858C1">
              <w:rPr>
                <w:rFonts w:cs="Arial"/>
                <w:sz w:val="20"/>
              </w:rPr>
              <w:t xml:space="preserve"> </w:t>
            </w:r>
          </w:p>
          <w:p w:rsidR="005111E5" w:rsidRPr="00C858C1" w:rsidRDefault="005111E5" w:rsidP="00C858C1">
            <w:pPr>
              <w:tabs>
                <w:tab w:val="center" w:pos="2268"/>
              </w:tabs>
              <w:outlineLvl w:val="0"/>
              <w:rPr>
                <w:rFonts w:ascii="Arial" w:hAnsi="Arial" w:cs="Arial"/>
              </w:rPr>
            </w:pPr>
          </w:p>
        </w:tc>
        <w:tc>
          <w:tcPr>
            <w:tcW w:w="4606" w:type="dxa"/>
            <w:vAlign w:val="center"/>
          </w:tcPr>
          <w:p w:rsidR="005111E5" w:rsidRDefault="005111E5" w:rsidP="00C858C1">
            <w:pPr>
              <w:tabs>
                <w:tab w:val="center" w:pos="2268"/>
              </w:tabs>
              <w:outlineLvl w:val="0"/>
              <w:rPr>
                <w:rFonts w:ascii="Arial" w:hAnsi="Arial" w:cs="Arial"/>
              </w:rPr>
            </w:pPr>
          </w:p>
        </w:tc>
      </w:tr>
      <w:tr w:rsidR="005111E5" w:rsidTr="00C858C1">
        <w:tc>
          <w:tcPr>
            <w:tcW w:w="4606" w:type="dxa"/>
            <w:vAlign w:val="center"/>
          </w:tcPr>
          <w:p w:rsidR="00C858C1" w:rsidRPr="00C858C1" w:rsidRDefault="00C858C1" w:rsidP="00C858C1">
            <w:pPr>
              <w:tabs>
                <w:tab w:val="center" w:pos="2268"/>
              </w:tabs>
              <w:outlineLvl w:val="0"/>
              <w:rPr>
                <w:rFonts w:cs="Arial"/>
              </w:rPr>
            </w:pPr>
          </w:p>
          <w:p w:rsidR="005111E5" w:rsidRPr="00C858C1" w:rsidRDefault="005111E5" w:rsidP="00C858C1">
            <w:pPr>
              <w:pStyle w:val="Odstavecseseznamem"/>
              <w:numPr>
                <w:ilvl w:val="0"/>
                <w:numId w:val="9"/>
              </w:numPr>
              <w:tabs>
                <w:tab w:val="center" w:pos="2268"/>
              </w:tabs>
              <w:outlineLvl w:val="0"/>
              <w:rPr>
                <w:rFonts w:cs="Arial"/>
                <w:szCs w:val="20"/>
              </w:rPr>
            </w:pPr>
            <w:r w:rsidRPr="00C858C1">
              <w:rPr>
                <w:rFonts w:cs="Arial"/>
                <w:sz w:val="20"/>
              </w:rPr>
              <w:t>komunikaci podle ustanovení 4.6 smlouvy:</w:t>
            </w:r>
          </w:p>
          <w:p w:rsidR="00C858C1" w:rsidRPr="00C858C1" w:rsidRDefault="00C858C1" w:rsidP="00C858C1">
            <w:pPr>
              <w:pStyle w:val="Odstavecseseznamem"/>
              <w:tabs>
                <w:tab w:val="center" w:pos="2268"/>
              </w:tabs>
              <w:ind w:left="644"/>
              <w:outlineLvl w:val="0"/>
              <w:rPr>
                <w:rFonts w:cs="Arial"/>
                <w:szCs w:val="20"/>
              </w:rPr>
            </w:pPr>
          </w:p>
        </w:tc>
        <w:tc>
          <w:tcPr>
            <w:tcW w:w="4606" w:type="dxa"/>
            <w:vAlign w:val="center"/>
          </w:tcPr>
          <w:p w:rsidR="005111E5" w:rsidRDefault="005111E5" w:rsidP="00C858C1">
            <w:pPr>
              <w:tabs>
                <w:tab w:val="center" w:pos="2268"/>
              </w:tabs>
              <w:outlineLvl w:val="0"/>
              <w:rPr>
                <w:rFonts w:ascii="Arial" w:hAnsi="Arial" w:cs="Arial"/>
              </w:rPr>
            </w:pPr>
          </w:p>
        </w:tc>
      </w:tr>
    </w:tbl>
    <w:p w:rsidR="005111E5" w:rsidRDefault="005111E5">
      <w:pPr>
        <w:rPr>
          <w:rFonts w:ascii="Arial" w:hAnsi="Arial" w:cs="Arial"/>
          <w:sz w:val="20"/>
        </w:rPr>
      </w:pPr>
      <w:r>
        <w:rPr>
          <w:rFonts w:ascii="Arial" w:hAnsi="Arial" w:cs="Arial"/>
          <w:sz w:val="20"/>
        </w:rPr>
        <w:br w:type="page"/>
      </w:r>
    </w:p>
    <w:p w:rsidR="009845C5" w:rsidRPr="004A0CF0" w:rsidRDefault="009845C5" w:rsidP="00607220">
      <w:pPr>
        <w:tabs>
          <w:tab w:val="center" w:pos="2268"/>
        </w:tabs>
        <w:jc w:val="center"/>
        <w:rPr>
          <w:rFonts w:ascii="Arial" w:hAnsi="Arial" w:cs="Arial"/>
          <w:sz w:val="20"/>
        </w:rPr>
      </w:pPr>
      <w:r>
        <w:rPr>
          <w:rFonts w:ascii="Arial" w:hAnsi="Arial" w:cs="Arial"/>
          <w:sz w:val="20"/>
        </w:rPr>
        <w:t>P</w:t>
      </w:r>
      <w:r w:rsidRPr="0058417A">
        <w:rPr>
          <w:rFonts w:ascii="Arial" w:hAnsi="Arial" w:cs="Arial"/>
          <w:sz w:val="20"/>
        </w:rPr>
        <w:t xml:space="preserve">říloha č. </w:t>
      </w:r>
      <w:r>
        <w:rPr>
          <w:rFonts w:ascii="Arial" w:hAnsi="Arial" w:cs="Arial"/>
          <w:sz w:val="20"/>
        </w:rPr>
        <w:t>2</w:t>
      </w:r>
      <w:r w:rsidR="0076785A">
        <w:rPr>
          <w:rFonts w:ascii="Arial" w:hAnsi="Arial" w:cs="Arial"/>
          <w:sz w:val="20"/>
        </w:rPr>
        <w:t xml:space="preserve"> k R</w:t>
      </w:r>
      <w:r w:rsidR="00E0570F">
        <w:rPr>
          <w:rFonts w:ascii="Arial" w:hAnsi="Arial" w:cs="Arial"/>
          <w:sz w:val="20"/>
        </w:rPr>
        <w:t>ámcové dohodě</w:t>
      </w:r>
      <w:r w:rsidR="0076785A">
        <w:rPr>
          <w:rFonts w:ascii="Arial" w:hAnsi="Arial" w:cs="Arial"/>
          <w:sz w:val="20"/>
        </w:rPr>
        <w:t>,</w:t>
      </w:r>
      <w:r w:rsidRPr="0058417A">
        <w:rPr>
          <w:rFonts w:ascii="Arial" w:hAnsi="Arial" w:cs="Arial"/>
          <w:sz w:val="20"/>
        </w:rPr>
        <w:t xml:space="preserve"> </w:t>
      </w:r>
      <w:r w:rsidR="00E20698">
        <w:rPr>
          <w:rFonts w:ascii="Arial" w:hAnsi="Arial" w:cs="Arial"/>
          <w:sz w:val="20"/>
        </w:rPr>
        <w:t xml:space="preserve">evid. </w:t>
      </w:r>
      <w:r w:rsidRPr="005D7AAF">
        <w:rPr>
          <w:rFonts w:ascii="Arial" w:hAnsi="Arial" w:cs="Arial"/>
          <w:sz w:val="20"/>
        </w:rPr>
        <w:t>č.</w:t>
      </w:r>
      <w:r w:rsidR="00E20698">
        <w:rPr>
          <w:rFonts w:ascii="Arial" w:hAnsi="Arial" w:cs="Arial"/>
          <w:sz w:val="20"/>
        </w:rPr>
        <w:t xml:space="preserve"> objednatele</w:t>
      </w:r>
      <w:r w:rsidR="004A0CF0">
        <w:rPr>
          <w:rFonts w:ascii="Arial" w:hAnsi="Arial" w:cs="Arial"/>
          <w:sz w:val="20"/>
        </w:rPr>
        <w:t xml:space="preserve">: </w:t>
      </w:r>
      <w:r w:rsidR="004D415D">
        <w:rPr>
          <w:rFonts w:ascii="Arial" w:hAnsi="Arial" w:cs="Arial"/>
          <w:b/>
          <w:sz w:val="20"/>
        </w:rPr>
        <w:t>…………….</w:t>
      </w:r>
    </w:p>
    <w:p w:rsidR="009845C5" w:rsidRDefault="009845C5" w:rsidP="009845C5">
      <w:pPr>
        <w:tabs>
          <w:tab w:val="center" w:pos="1620"/>
          <w:tab w:val="center" w:pos="7200"/>
        </w:tabs>
        <w:rPr>
          <w:rFonts w:ascii="Arial" w:hAnsi="Arial" w:cs="Arial"/>
          <w:sz w:val="20"/>
        </w:rPr>
      </w:pPr>
    </w:p>
    <w:p w:rsidR="009845C5" w:rsidRPr="009C429A" w:rsidRDefault="009845C5" w:rsidP="009845C5">
      <w:pPr>
        <w:jc w:val="center"/>
        <w:rPr>
          <w:rFonts w:ascii="Arial" w:hAnsi="Arial" w:cs="Arial"/>
          <w:b/>
          <w:sz w:val="32"/>
          <w:szCs w:val="32"/>
        </w:rPr>
      </w:pPr>
      <w:r>
        <w:rPr>
          <w:rFonts w:ascii="Arial" w:hAnsi="Arial" w:cs="Arial"/>
          <w:b/>
          <w:sz w:val="32"/>
          <w:szCs w:val="32"/>
        </w:rPr>
        <w:t>Návrh dílčí smlouvy o dílo</w:t>
      </w:r>
    </w:p>
    <w:p w:rsidR="004A0CF0" w:rsidRDefault="004A0CF0" w:rsidP="009845C5">
      <w:pPr>
        <w:jc w:val="center"/>
        <w:rPr>
          <w:rFonts w:ascii="Arial" w:hAnsi="Arial" w:cs="Arial"/>
          <w:sz w:val="20"/>
        </w:rPr>
      </w:pPr>
    </w:p>
    <w:p w:rsidR="009845C5" w:rsidRPr="00E225DC" w:rsidRDefault="0076785A" w:rsidP="009845C5">
      <w:pPr>
        <w:jc w:val="center"/>
        <w:rPr>
          <w:rFonts w:ascii="Arial" w:hAnsi="Arial" w:cs="Arial"/>
          <w:sz w:val="20"/>
        </w:rPr>
      </w:pPr>
      <w:r>
        <w:rPr>
          <w:rFonts w:ascii="Arial" w:hAnsi="Arial" w:cs="Arial"/>
          <w:sz w:val="20"/>
        </w:rPr>
        <w:t>dle R</w:t>
      </w:r>
      <w:r w:rsidR="00E0570F">
        <w:rPr>
          <w:rFonts w:ascii="Arial" w:hAnsi="Arial" w:cs="Arial"/>
          <w:sz w:val="20"/>
        </w:rPr>
        <w:t>ámcové dohody</w:t>
      </w:r>
      <w:r w:rsidR="009845C5">
        <w:rPr>
          <w:rFonts w:ascii="Arial" w:hAnsi="Arial" w:cs="Arial"/>
          <w:sz w:val="20"/>
        </w:rPr>
        <w:t xml:space="preserve"> o poskytování geodetických služeb</w:t>
      </w:r>
      <w:r w:rsidR="00DC03A7">
        <w:rPr>
          <w:rFonts w:ascii="Arial" w:hAnsi="Arial" w:cs="Arial"/>
          <w:sz w:val="20"/>
        </w:rPr>
        <w:t xml:space="preserve"> </w:t>
      </w:r>
      <w:r w:rsidR="00E20698">
        <w:rPr>
          <w:rFonts w:ascii="Arial" w:hAnsi="Arial" w:cs="Arial"/>
          <w:sz w:val="20"/>
        </w:rPr>
        <w:t xml:space="preserve">evid. </w:t>
      </w:r>
      <w:r w:rsidR="009845C5" w:rsidRPr="00E225DC">
        <w:rPr>
          <w:rFonts w:ascii="Arial" w:hAnsi="Arial" w:cs="Arial"/>
          <w:sz w:val="20"/>
        </w:rPr>
        <w:t xml:space="preserve">č. </w:t>
      </w:r>
      <w:r w:rsidR="004D415D">
        <w:rPr>
          <w:rFonts w:ascii="Arial" w:hAnsi="Arial" w:cs="Arial"/>
          <w:sz w:val="20"/>
        </w:rPr>
        <w:t>objednatele: ………</w:t>
      </w:r>
      <w:r w:rsidR="009845C5" w:rsidRPr="00E225DC">
        <w:rPr>
          <w:rFonts w:ascii="Arial" w:hAnsi="Arial" w:cs="Arial"/>
          <w:sz w:val="20"/>
        </w:rPr>
        <w:t xml:space="preserve"> </w:t>
      </w:r>
    </w:p>
    <w:p w:rsidR="009845C5" w:rsidRPr="00E225DC" w:rsidRDefault="00E6456E" w:rsidP="009845C5">
      <w:pPr>
        <w:jc w:val="center"/>
        <w:rPr>
          <w:rFonts w:ascii="Arial" w:hAnsi="Arial" w:cs="Arial"/>
          <w:sz w:val="20"/>
        </w:rPr>
      </w:pPr>
      <w:r>
        <w:rPr>
          <w:rFonts w:ascii="Arial" w:hAnsi="Arial" w:cs="Arial"/>
          <w:sz w:val="20"/>
        </w:rPr>
        <w:t>(dále jen „smlouva</w:t>
      </w:r>
      <w:r w:rsidR="009845C5" w:rsidRPr="00E225DC">
        <w:rPr>
          <w:rFonts w:ascii="Arial" w:hAnsi="Arial" w:cs="Arial"/>
          <w:sz w:val="20"/>
        </w:rPr>
        <w:t>“)</w:t>
      </w:r>
    </w:p>
    <w:p w:rsidR="009845C5" w:rsidRPr="00E225DC" w:rsidRDefault="009845C5" w:rsidP="009845C5">
      <w:pPr>
        <w:jc w:val="center"/>
        <w:rPr>
          <w:rFonts w:ascii="Arial" w:hAnsi="Arial" w:cs="Arial"/>
          <w:sz w:val="20"/>
        </w:rPr>
      </w:pPr>
    </w:p>
    <w:p w:rsidR="009845C5" w:rsidRPr="00E225DC" w:rsidRDefault="009845C5" w:rsidP="009845C5">
      <w:pPr>
        <w:jc w:val="both"/>
        <w:rPr>
          <w:rFonts w:ascii="Arial" w:hAnsi="Arial" w:cs="Arial"/>
          <w:b/>
          <w:sz w:val="20"/>
        </w:rPr>
      </w:pPr>
    </w:p>
    <w:p w:rsidR="009845C5" w:rsidRPr="004A0CF0" w:rsidRDefault="009845C5" w:rsidP="009845C5">
      <w:pPr>
        <w:jc w:val="both"/>
        <w:rPr>
          <w:rFonts w:ascii="Arial" w:hAnsi="Arial" w:cs="Arial"/>
          <w:b/>
          <w:sz w:val="20"/>
        </w:rPr>
      </w:pPr>
      <w:r>
        <w:rPr>
          <w:rFonts w:ascii="Arial" w:hAnsi="Arial" w:cs="Arial"/>
          <w:b/>
          <w:sz w:val="20"/>
        </w:rPr>
        <w:t>Objednatel</w:t>
      </w:r>
      <w:r w:rsidRPr="00E225DC">
        <w:rPr>
          <w:rFonts w:ascii="Arial" w:hAnsi="Arial" w:cs="Arial"/>
          <w:b/>
          <w:sz w:val="20"/>
        </w:rPr>
        <w:t>:</w:t>
      </w:r>
      <w:r w:rsidR="004A0CF0">
        <w:rPr>
          <w:rFonts w:ascii="Arial" w:hAnsi="Arial" w:cs="Arial"/>
          <w:b/>
          <w:sz w:val="20"/>
        </w:rPr>
        <w:t xml:space="preserve"> </w:t>
      </w:r>
      <w:r w:rsidRPr="00E225DC">
        <w:rPr>
          <w:rFonts w:ascii="Arial" w:hAnsi="Arial" w:cs="Arial"/>
          <w:sz w:val="20"/>
        </w:rPr>
        <w:t>ČEPRO, a.s.</w:t>
      </w:r>
    </w:p>
    <w:p w:rsidR="009845C5" w:rsidRPr="00E225DC" w:rsidRDefault="004A0CF0" w:rsidP="009845C5">
      <w:pPr>
        <w:jc w:val="both"/>
        <w:rPr>
          <w:rFonts w:ascii="Arial" w:hAnsi="Arial" w:cs="Arial"/>
          <w:sz w:val="20"/>
        </w:rPr>
      </w:pPr>
      <w:r>
        <w:rPr>
          <w:rFonts w:ascii="Arial" w:hAnsi="Arial" w:cs="Arial"/>
          <w:sz w:val="20"/>
        </w:rPr>
        <w:t>s</w:t>
      </w:r>
      <w:r w:rsidR="00103816">
        <w:rPr>
          <w:rFonts w:ascii="Arial" w:hAnsi="Arial" w:cs="Arial"/>
          <w:sz w:val="20"/>
        </w:rPr>
        <w:t>e sídlem Dělnická 213/</w:t>
      </w:r>
      <w:r w:rsidR="009845C5" w:rsidRPr="00E225DC">
        <w:rPr>
          <w:rFonts w:ascii="Arial" w:hAnsi="Arial" w:cs="Arial"/>
          <w:sz w:val="20"/>
        </w:rPr>
        <w:t xml:space="preserve">12, </w:t>
      </w:r>
      <w:r w:rsidR="00103816">
        <w:rPr>
          <w:rFonts w:ascii="Arial" w:hAnsi="Arial" w:cs="Arial"/>
          <w:sz w:val="20"/>
        </w:rPr>
        <w:t>Holešovice, 170 00 Praha 7</w:t>
      </w:r>
    </w:p>
    <w:p w:rsidR="009845C5" w:rsidRPr="00E225DC" w:rsidRDefault="009845C5" w:rsidP="009845C5">
      <w:pPr>
        <w:jc w:val="both"/>
        <w:rPr>
          <w:rFonts w:ascii="Arial" w:hAnsi="Arial" w:cs="Arial"/>
          <w:sz w:val="20"/>
        </w:rPr>
      </w:pPr>
      <w:r w:rsidRPr="00E225DC">
        <w:rPr>
          <w:rFonts w:ascii="Arial" w:hAnsi="Arial" w:cs="Arial"/>
          <w:sz w:val="20"/>
        </w:rPr>
        <w:t>IČ</w:t>
      </w:r>
      <w:r w:rsidR="00E6456E">
        <w:rPr>
          <w:rFonts w:ascii="Arial" w:hAnsi="Arial" w:cs="Arial"/>
          <w:sz w:val="20"/>
        </w:rPr>
        <w:t>O</w:t>
      </w:r>
      <w:r w:rsidRPr="00E225DC">
        <w:rPr>
          <w:rFonts w:ascii="Arial" w:hAnsi="Arial" w:cs="Arial"/>
          <w:sz w:val="20"/>
        </w:rPr>
        <w:t>: 60193531</w:t>
      </w:r>
      <w:r w:rsidR="001D1922">
        <w:rPr>
          <w:rFonts w:ascii="Arial" w:hAnsi="Arial" w:cs="Arial"/>
          <w:sz w:val="20"/>
        </w:rPr>
        <w:t xml:space="preserve"> / DIČ:</w:t>
      </w:r>
      <w:r w:rsidR="001D1922" w:rsidRPr="001D1922">
        <w:rPr>
          <w:rFonts w:ascii="Arial" w:hAnsi="Arial" w:cs="Arial"/>
          <w:sz w:val="20"/>
        </w:rPr>
        <w:t xml:space="preserve"> </w:t>
      </w:r>
      <w:r w:rsidR="001D1922" w:rsidRPr="00E225DC">
        <w:rPr>
          <w:rFonts w:ascii="Arial" w:hAnsi="Arial" w:cs="Arial"/>
          <w:sz w:val="20"/>
        </w:rPr>
        <w:t>CZ60193531</w:t>
      </w:r>
    </w:p>
    <w:p w:rsidR="009845C5" w:rsidRPr="00E225DC" w:rsidRDefault="00103816" w:rsidP="009845C5">
      <w:pPr>
        <w:jc w:val="both"/>
        <w:rPr>
          <w:rFonts w:ascii="Arial" w:hAnsi="Arial" w:cs="Arial"/>
          <w:sz w:val="20"/>
        </w:rPr>
      </w:pPr>
      <w:r>
        <w:rPr>
          <w:rFonts w:ascii="Arial" w:hAnsi="Arial" w:cs="Arial"/>
          <w:sz w:val="20"/>
        </w:rPr>
        <w:t>b</w:t>
      </w:r>
      <w:r w:rsidR="009845C5" w:rsidRPr="00E225DC">
        <w:rPr>
          <w:rFonts w:ascii="Arial" w:hAnsi="Arial" w:cs="Arial"/>
          <w:sz w:val="20"/>
        </w:rPr>
        <w:t>ankovní spojení: KB Praha, č.ú.: 11902931/0100</w:t>
      </w:r>
    </w:p>
    <w:p w:rsidR="00103816" w:rsidRDefault="00103816" w:rsidP="009845C5">
      <w:pPr>
        <w:jc w:val="both"/>
        <w:rPr>
          <w:rFonts w:ascii="Arial" w:hAnsi="Arial" w:cs="Arial"/>
          <w:sz w:val="20"/>
        </w:rPr>
      </w:pPr>
    </w:p>
    <w:p w:rsidR="009845C5" w:rsidRPr="00E225DC" w:rsidRDefault="009845C5" w:rsidP="009845C5">
      <w:pPr>
        <w:jc w:val="both"/>
        <w:rPr>
          <w:rFonts w:ascii="Arial" w:hAnsi="Arial" w:cs="Arial"/>
          <w:sz w:val="20"/>
        </w:rPr>
      </w:pPr>
      <w:r w:rsidRPr="00E225DC">
        <w:rPr>
          <w:rFonts w:ascii="Arial" w:hAnsi="Arial" w:cs="Arial"/>
          <w:sz w:val="20"/>
        </w:rPr>
        <w:t>(dále jen zákazník“)</w:t>
      </w:r>
    </w:p>
    <w:p w:rsidR="009845C5" w:rsidRPr="00E225DC" w:rsidRDefault="009845C5" w:rsidP="009845C5">
      <w:pPr>
        <w:jc w:val="both"/>
        <w:rPr>
          <w:rFonts w:ascii="Arial" w:hAnsi="Arial" w:cs="Arial"/>
          <w:sz w:val="20"/>
        </w:rPr>
      </w:pPr>
    </w:p>
    <w:p w:rsidR="004A0CF0" w:rsidRDefault="004A0CF0" w:rsidP="009845C5">
      <w:pPr>
        <w:jc w:val="both"/>
        <w:rPr>
          <w:rFonts w:ascii="Arial" w:hAnsi="Arial" w:cs="Arial"/>
          <w:b/>
          <w:sz w:val="20"/>
        </w:rPr>
      </w:pPr>
    </w:p>
    <w:p w:rsidR="009845C5" w:rsidRPr="004A0CF0" w:rsidRDefault="002321AA" w:rsidP="009845C5">
      <w:pPr>
        <w:jc w:val="both"/>
        <w:rPr>
          <w:rFonts w:ascii="Arial" w:hAnsi="Arial" w:cs="Arial"/>
          <w:b/>
          <w:sz w:val="20"/>
        </w:rPr>
      </w:pPr>
      <w:r>
        <w:rPr>
          <w:rFonts w:ascii="Arial" w:hAnsi="Arial" w:cs="Arial"/>
          <w:b/>
          <w:sz w:val="20"/>
        </w:rPr>
        <w:t>D</w:t>
      </w:r>
      <w:r w:rsidR="009845C5" w:rsidRPr="00E225DC">
        <w:rPr>
          <w:rFonts w:ascii="Arial" w:hAnsi="Arial" w:cs="Arial"/>
          <w:b/>
          <w:sz w:val="20"/>
        </w:rPr>
        <w:t>odavatel:</w:t>
      </w:r>
      <w:r w:rsidR="004A0CF0">
        <w:rPr>
          <w:rFonts w:ascii="Arial" w:hAnsi="Arial" w:cs="Arial"/>
          <w:b/>
          <w:sz w:val="20"/>
        </w:rPr>
        <w:t xml:space="preserve"> </w:t>
      </w:r>
    </w:p>
    <w:p w:rsidR="009845C5" w:rsidRPr="00E225DC" w:rsidRDefault="004A0CF0" w:rsidP="009845C5">
      <w:pPr>
        <w:jc w:val="both"/>
        <w:rPr>
          <w:rFonts w:ascii="Arial" w:hAnsi="Arial" w:cs="Arial"/>
          <w:sz w:val="20"/>
        </w:rPr>
      </w:pPr>
      <w:r>
        <w:rPr>
          <w:rFonts w:ascii="Arial" w:hAnsi="Arial" w:cs="Arial"/>
          <w:sz w:val="20"/>
        </w:rPr>
        <w:t>se sídlem</w:t>
      </w:r>
      <w:r w:rsidR="009845C5" w:rsidRPr="00E225DC">
        <w:rPr>
          <w:rFonts w:ascii="Arial" w:hAnsi="Arial" w:cs="Arial"/>
          <w:sz w:val="20"/>
        </w:rPr>
        <w:t>:</w:t>
      </w:r>
      <w:r w:rsidR="00103816">
        <w:rPr>
          <w:rFonts w:ascii="Arial" w:hAnsi="Arial" w:cs="Arial"/>
          <w:sz w:val="20"/>
        </w:rPr>
        <w:t xml:space="preserve">   </w:t>
      </w:r>
    </w:p>
    <w:p w:rsidR="009845C5" w:rsidRPr="00E225DC" w:rsidRDefault="009845C5" w:rsidP="009845C5">
      <w:pPr>
        <w:jc w:val="both"/>
        <w:rPr>
          <w:rFonts w:ascii="Arial" w:hAnsi="Arial" w:cs="Arial"/>
          <w:sz w:val="20"/>
        </w:rPr>
      </w:pPr>
      <w:r w:rsidRPr="00E225DC">
        <w:rPr>
          <w:rFonts w:ascii="Arial" w:hAnsi="Arial" w:cs="Arial"/>
          <w:sz w:val="20"/>
        </w:rPr>
        <w:t>IČ</w:t>
      </w:r>
      <w:r w:rsidR="004D415D">
        <w:rPr>
          <w:rFonts w:ascii="Arial" w:hAnsi="Arial" w:cs="Arial"/>
          <w:sz w:val="20"/>
        </w:rPr>
        <w:t>O</w:t>
      </w:r>
      <w:r w:rsidRPr="00E225DC">
        <w:rPr>
          <w:rFonts w:ascii="Arial" w:hAnsi="Arial" w:cs="Arial"/>
          <w:sz w:val="20"/>
        </w:rPr>
        <w:t>:</w:t>
      </w:r>
      <w:r w:rsidR="00103816">
        <w:rPr>
          <w:rFonts w:ascii="Arial" w:hAnsi="Arial" w:cs="Arial"/>
          <w:sz w:val="20"/>
        </w:rPr>
        <w:t xml:space="preserve">            </w:t>
      </w:r>
    </w:p>
    <w:p w:rsidR="009845C5" w:rsidRPr="00E225DC" w:rsidRDefault="00103816" w:rsidP="009845C5">
      <w:pPr>
        <w:jc w:val="both"/>
        <w:rPr>
          <w:rFonts w:ascii="Arial" w:hAnsi="Arial" w:cs="Arial"/>
          <w:sz w:val="20"/>
        </w:rPr>
      </w:pPr>
      <w:r>
        <w:rPr>
          <w:rFonts w:ascii="Arial" w:hAnsi="Arial" w:cs="Arial"/>
          <w:sz w:val="20"/>
        </w:rPr>
        <w:t>b</w:t>
      </w:r>
      <w:r w:rsidR="009845C5" w:rsidRPr="00E225DC">
        <w:rPr>
          <w:rFonts w:ascii="Arial" w:hAnsi="Arial" w:cs="Arial"/>
          <w:sz w:val="20"/>
        </w:rPr>
        <w:t>ankovní spojení:</w:t>
      </w:r>
      <w:r w:rsidR="005E2CAC">
        <w:rPr>
          <w:rFonts w:ascii="Arial" w:hAnsi="Arial" w:cs="Arial"/>
          <w:sz w:val="20"/>
        </w:rPr>
        <w:t xml:space="preserve">  </w:t>
      </w:r>
    </w:p>
    <w:p w:rsidR="00103816" w:rsidRDefault="00103816" w:rsidP="009845C5">
      <w:pPr>
        <w:jc w:val="both"/>
        <w:rPr>
          <w:rFonts w:ascii="Arial" w:hAnsi="Arial" w:cs="Arial"/>
          <w:sz w:val="20"/>
        </w:rPr>
      </w:pPr>
    </w:p>
    <w:p w:rsidR="009845C5" w:rsidRDefault="009845C5" w:rsidP="009845C5">
      <w:pPr>
        <w:jc w:val="both"/>
        <w:rPr>
          <w:rFonts w:ascii="Arial" w:hAnsi="Arial" w:cs="Arial"/>
          <w:sz w:val="20"/>
        </w:rPr>
      </w:pPr>
      <w:r w:rsidRPr="00E225DC">
        <w:rPr>
          <w:rFonts w:ascii="Arial" w:hAnsi="Arial" w:cs="Arial"/>
          <w:sz w:val="20"/>
        </w:rPr>
        <w:t>(dále jen „do</w:t>
      </w:r>
      <w:r w:rsidR="002321AA">
        <w:rPr>
          <w:rFonts w:ascii="Arial" w:hAnsi="Arial" w:cs="Arial"/>
          <w:sz w:val="20"/>
        </w:rPr>
        <w:t>davatel</w:t>
      </w:r>
      <w:r w:rsidRPr="00E225DC">
        <w:rPr>
          <w:rFonts w:ascii="Arial" w:hAnsi="Arial" w:cs="Arial"/>
          <w:sz w:val="20"/>
        </w:rPr>
        <w:t>“)</w:t>
      </w:r>
    </w:p>
    <w:p w:rsidR="004A0CF0" w:rsidRPr="00E225DC" w:rsidRDefault="004A0CF0" w:rsidP="009845C5">
      <w:pPr>
        <w:jc w:val="both"/>
        <w:rPr>
          <w:rFonts w:ascii="Arial" w:hAnsi="Arial" w:cs="Arial"/>
          <w:sz w:val="20"/>
        </w:rPr>
      </w:pPr>
    </w:p>
    <w:tbl>
      <w:tblPr>
        <w:tblpPr w:leftFromText="141" w:rightFromText="141" w:vertAnchor="text" w:horzAnchor="margin" w:tblpY="132"/>
        <w:tblW w:w="9041" w:type="dxa"/>
        <w:tblCellMar>
          <w:left w:w="70" w:type="dxa"/>
          <w:right w:w="70" w:type="dxa"/>
        </w:tblCellMar>
        <w:tblLook w:val="04A0" w:firstRow="1" w:lastRow="0" w:firstColumn="1" w:lastColumn="0" w:noHBand="0" w:noVBand="1"/>
      </w:tblPr>
      <w:tblGrid>
        <w:gridCol w:w="3707"/>
        <w:gridCol w:w="5334"/>
      </w:tblGrid>
      <w:tr w:rsidR="009845C5" w:rsidRPr="006A4F43" w:rsidTr="004A0CF0">
        <w:trPr>
          <w:trHeight w:val="537"/>
        </w:trPr>
        <w:tc>
          <w:tcPr>
            <w:tcW w:w="370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845C5" w:rsidRPr="00E225DC" w:rsidRDefault="00103816" w:rsidP="00DA2C13">
            <w:pPr>
              <w:jc w:val="both"/>
              <w:rPr>
                <w:rFonts w:ascii="Arial" w:hAnsi="Arial" w:cs="Arial"/>
                <w:sz w:val="20"/>
              </w:rPr>
            </w:pPr>
            <w:r>
              <w:rPr>
                <w:rFonts w:ascii="Arial" w:hAnsi="Arial" w:cs="Arial"/>
                <w:sz w:val="20"/>
              </w:rPr>
              <w:t>č</w:t>
            </w:r>
            <w:r w:rsidR="009845C5" w:rsidRPr="00E225DC">
              <w:rPr>
                <w:rFonts w:ascii="Arial" w:hAnsi="Arial" w:cs="Arial"/>
                <w:sz w:val="20"/>
              </w:rPr>
              <w:t>íslo výzvy k podání nabídek</w:t>
            </w:r>
            <w:r w:rsidR="004A0CF0">
              <w:rPr>
                <w:rFonts w:ascii="Arial" w:hAnsi="Arial" w:cs="Arial"/>
                <w:sz w:val="20"/>
              </w:rPr>
              <w:t>:</w:t>
            </w:r>
          </w:p>
        </w:tc>
        <w:tc>
          <w:tcPr>
            <w:tcW w:w="5334" w:type="dxa"/>
            <w:tcBorders>
              <w:top w:val="single" w:sz="12" w:space="0" w:color="auto"/>
              <w:left w:val="nil"/>
              <w:bottom w:val="single" w:sz="4" w:space="0" w:color="auto"/>
              <w:right w:val="single" w:sz="12" w:space="0" w:color="auto"/>
            </w:tcBorders>
            <w:shd w:val="clear" w:color="auto" w:fill="auto"/>
            <w:vAlign w:val="center"/>
            <w:hideMark/>
          </w:tcPr>
          <w:p w:rsidR="009845C5" w:rsidRPr="00E225DC" w:rsidRDefault="009845C5" w:rsidP="00DA2C13">
            <w:pPr>
              <w:jc w:val="both"/>
              <w:rPr>
                <w:rFonts w:ascii="Arial" w:hAnsi="Arial" w:cs="Arial"/>
                <w:sz w:val="20"/>
              </w:rPr>
            </w:pPr>
            <w:r w:rsidRPr="00E225DC">
              <w:rPr>
                <w:rFonts w:ascii="Arial" w:hAnsi="Arial" w:cs="Arial"/>
                <w:sz w:val="20"/>
              </w:rPr>
              <w:t> </w:t>
            </w:r>
          </w:p>
        </w:tc>
      </w:tr>
      <w:tr w:rsidR="009845C5" w:rsidRPr="006A4F43" w:rsidTr="004A0CF0">
        <w:trPr>
          <w:trHeight w:val="916"/>
        </w:trPr>
        <w:tc>
          <w:tcPr>
            <w:tcW w:w="3707" w:type="dxa"/>
            <w:tcBorders>
              <w:top w:val="single" w:sz="4" w:space="0" w:color="auto"/>
              <w:left w:val="single" w:sz="12" w:space="0" w:color="auto"/>
              <w:bottom w:val="single" w:sz="4" w:space="0" w:color="auto"/>
              <w:right w:val="single" w:sz="4" w:space="0" w:color="auto"/>
            </w:tcBorders>
            <w:shd w:val="clear" w:color="auto" w:fill="auto"/>
            <w:vAlign w:val="center"/>
          </w:tcPr>
          <w:p w:rsidR="009845C5" w:rsidRPr="00E225DC" w:rsidRDefault="00103816" w:rsidP="002321AA">
            <w:pPr>
              <w:jc w:val="both"/>
              <w:rPr>
                <w:rFonts w:ascii="Arial" w:hAnsi="Arial" w:cs="Arial"/>
                <w:sz w:val="20"/>
              </w:rPr>
            </w:pPr>
            <w:r>
              <w:rPr>
                <w:rFonts w:ascii="Arial" w:hAnsi="Arial" w:cs="Arial"/>
                <w:sz w:val="20"/>
              </w:rPr>
              <w:t>c</w:t>
            </w:r>
            <w:r w:rsidR="009845C5" w:rsidRPr="00E225DC">
              <w:rPr>
                <w:rFonts w:ascii="Arial" w:hAnsi="Arial" w:cs="Arial"/>
                <w:sz w:val="20"/>
              </w:rPr>
              <w:t xml:space="preserve">ena za plnění dílčí smlouvy o </w:t>
            </w:r>
            <w:r w:rsidR="002321AA">
              <w:rPr>
                <w:rFonts w:ascii="Arial" w:hAnsi="Arial" w:cs="Arial"/>
                <w:sz w:val="20"/>
              </w:rPr>
              <w:t>dílo</w:t>
            </w:r>
            <w:r w:rsidR="009845C5" w:rsidRPr="00E225DC">
              <w:rPr>
                <w:rFonts w:ascii="Arial" w:hAnsi="Arial" w:cs="Arial"/>
                <w:sz w:val="20"/>
              </w:rPr>
              <w:t xml:space="preserve"> dle výzvy k podání nabídek </w:t>
            </w:r>
            <w:r w:rsidR="002321AA">
              <w:rPr>
                <w:rFonts w:ascii="Arial" w:hAnsi="Arial" w:cs="Arial"/>
                <w:sz w:val="20"/>
              </w:rPr>
              <w:t>(zpracovaná nabídková cena)</w:t>
            </w:r>
            <w:r w:rsidR="004A0CF0">
              <w:rPr>
                <w:rFonts w:ascii="Arial" w:hAnsi="Arial" w:cs="Arial"/>
                <w:sz w:val="20"/>
              </w:rPr>
              <w:t>:</w:t>
            </w:r>
          </w:p>
        </w:tc>
        <w:tc>
          <w:tcPr>
            <w:tcW w:w="5334" w:type="dxa"/>
            <w:tcBorders>
              <w:top w:val="single" w:sz="4" w:space="0" w:color="auto"/>
              <w:left w:val="nil"/>
              <w:bottom w:val="single" w:sz="4" w:space="0" w:color="auto"/>
              <w:right w:val="single" w:sz="12" w:space="0" w:color="auto"/>
            </w:tcBorders>
            <w:shd w:val="clear" w:color="auto" w:fill="auto"/>
            <w:vAlign w:val="center"/>
          </w:tcPr>
          <w:p w:rsidR="009845C5" w:rsidRPr="00E225DC" w:rsidRDefault="009845C5" w:rsidP="00DA2C13">
            <w:pPr>
              <w:jc w:val="both"/>
              <w:rPr>
                <w:rFonts w:ascii="Arial" w:hAnsi="Arial" w:cs="Arial"/>
                <w:sz w:val="20"/>
              </w:rPr>
            </w:pPr>
          </w:p>
        </w:tc>
      </w:tr>
      <w:tr w:rsidR="009845C5" w:rsidRPr="006A4F43" w:rsidTr="004A0CF0">
        <w:trPr>
          <w:trHeight w:val="926"/>
        </w:trPr>
        <w:tc>
          <w:tcPr>
            <w:tcW w:w="3707" w:type="dxa"/>
            <w:tcBorders>
              <w:top w:val="single" w:sz="4" w:space="0" w:color="auto"/>
              <w:left w:val="single" w:sz="12" w:space="0" w:color="auto"/>
              <w:bottom w:val="single" w:sz="12" w:space="0" w:color="auto"/>
              <w:right w:val="single" w:sz="4" w:space="0" w:color="auto"/>
            </w:tcBorders>
            <w:shd w:val="clear" w:color="auto" w:fill="auto"/>
            <w:vAlign w:val="center"/>
          </w:tcPr>
          <w:p w:rsidR="009845C5" w:rsidRPr="00E225DC" w:rsidRDefault="00103816" w:rsidP="002321AA">
            <w:pPr>
              <w:jc w:val="both"/>
              <w:rPr>
                <w:rFonts w:ascii="Arial" w:hAnsi="Arial" w:cs="Arial"/>
                <w:sz w:val="20"/>
              </w:rPr>
            </w:pPr>
            <w:r>
              <w:rPr>
                <w:rFonts w:ascii="Arial" w:hAnsi="Arial" w:cs="Arial"/>
                <w:sz w:val="20"/>
              </w:rPr>
              <w:t>d</w:t>
            </w:r>
            <w:r w:rsidR="009845C5" w:rsidRPr="00E225DC">
              <w:rPr>
                <w:rFonts w:ascii="Arial" w:hAnsi="Arial" w:cs="Arial"/>
                <w:sz w:val="20"/>
              </w:rPr>
              <w:t xml:space="preserve">alší případné informace požadované </w:t>
            </w:r>
            <w:r w:rsidR="002321AA">
              <w:rPr>
                <w:rFonts w:ascii="Arial" w:hAnsi="Arial" w:cs="Arial"/>
                <w:sz w:val="20"/>
              </w:rPr>
              <w:t>objednatelem</w:t>
            </w:r>
            <w:r w:rsidR="009845C5" w:rsidRPr="00E225DC">
              <w:rPr>
                <w:rFonts w:ascii="Arial" w:hAnsi="Arial" w:cs="Arial"/>
                <w:sz w:val="20"/>
              </w:rPr>
              <w:t xml:space="preserve"> ve výzvě k podání nabídek</w:t>
            </w:r>
            <w:r w:rsidR="004A0CF0">
              <w:rPr>
                <w:rFonts w:ascii="Arial" w:hAnsi="Arial" w:cs="Arial"/>
                <w:sz w:val="20"/>
              </w:rPr>
              <w:t>:</w:t>
            </w:r>
          </w:p>
        </w:tc>
        <w:tc>
          <w:tcPr>
            <w:tcW w:w="5334" w:type="dxa"/>
            <w:tcBorders>
              <w:top w:val="single" w:sz="4" w:space="0" w:color="auto"/>
              <w:left w:val="nil"/>
              <w:bottom w:val="single" w:sz="12" w:space="0" w:color="auto"/>
              <w:right w:val="single" w:sz="12" w:space="0" w:color="auto"/>
            </w:tcBorders>
            <w:shd w:val="clear" w:color="auto" w:fill="auto"/>
            <w:vAlign w:val="center"/>
          </w:tcPr>
          <w:p w:rsidR="009845C5" w:rsidRPr="00E225DC" w:rsidRDefault="009845C5" w:rsidP="00DA2C13">
            <w:pPr>
              <w:jc w:val="both"/>
              <w:rPr>
                <w:rFonts w:ascii="Arial" w:hAnsi="Arial" w:cs="Arial"/>
                <w:sz w:val="20"/>
              </w:rPr>
            </w:pPr>
          </w:p>
        </w:tc>
      </w:tr>
    </w:tbl>
    <w:p w:rsidR="009845C5" w:rsidRPr="006A4F43" w:rsidRDefault="009845C5" w:rsidP="009845C5">
      <w:pPr>
        <w:jc w:val="both"/>
        <w:rPr>
          <w:rFonts w:ascii="Arial" w:hAnsi="Arial" w:cs="Arial"/>
          <w:sz w:val="20"/>
        </w:rPr>
      </w:pPr>
      <w:r w:rsidRPr="006A4F43">
        <w:rPr>
          <w:rFonts w:ascii="Arial" w:hAnsi="Arial" w:cs="Arial"/>
          <w:sz w:val="20"/>
        </w:rPr>
        <w:t xml:space="preserve"> </w:t>
      </w:r>
    </w:p>
    <w:p w:rsidR="009845C5" w:rsidRPr="006A4F43" w:rsidRDefault="009845C5" w:rsidP="009845C5">
      <w:pPr>
        <w:jc w:val="both"/>
        <w:rPr>
          <w:rFonts w:ascii="Arial" w:hAnsi="Arial" w:cs="Arial"/>
          <w:sz w:val="20"/>
        </w:rPr>
      </w:pPr>
      <w:r w:rsidRPr="006A4F43">
        <w:rPr>
          <w:rFonts w:ascii="Arial" w:hAnsi="Arial" w:cs="Arial"/>
          <w:sz w:val="20"/>
        </w:rPr>
        <w:t xml:space="preserve">Jednotlivé podmínky plnění této dílčí smlouvy o </w:t>
      </w:r>
      <w:r w:rsidR="002321AA">
        <w:rPr>
          <w:rFonts w:ascii="Arial" w:hAnsi="Arial" w:cs="Arial"/>
          <w:sz w:val="20"/>
        </w:rPr>
        <w:t>dílo jsou upraveny v r</w:t>
      </w:r>
      <w:r w:rsidR="0076785A">
        <w:rPr>
          <w:rFonts w:ascii="Arial" w:hAnsi="Arial" w:cs="Arial"/>
          <w:sz w:val="20"/>
        </w:rPr>
        <w:t>ámcové dohodě</w:t>
      </w:r>
      <w:r w:rsidRPr="006A4F43">
        <w:rPr>
          <w:rFonts w:ascii="Arial" w:hAnsi="Arial" w:cs="Arial"/>
          <w:sz w:val="20"/>
        </w:rPr>
        <w:t xml:space="preserve"> uzavřené mezi </w:t>
      </w:r>
      <w:r w:rsidR="002321AA">
        <w:rPr>
          <w:rFonts w:ascii="Arial" w:hAnsi="Arial" w:cs="Arial"/>
          <w:sz w:val="20"/>
        </w:rPr>
        <w:t>objednatelem a dodavatelem</w:t>
      </w:r>
      <w:r w:rsidRPr="006A4F43">
        <w:rPr>
          <w:rFonts w:ascii="Arial" w:hAnsi="Arial" w:cs="Arial"/>
          <w:sz w:val="20"/>
        </w:rPr>
        <w:t xml:space="preserve"> a ve výzvě k podání nabídek, která je blíže označena číslem výzvy v záhlaví té</w:t>
      </w:r>
      <w:r w:rsidR="002321AA">
        <w:rPr>
          <w:rFonts w:ascii="Arial" w:hAnsi="Arial" w:cs="Arial"/>
          <w:sz w:val="20"/>
        </w:rPr>
        <w:t>to smlouvy, a která jako příloha</w:t>
      </w:r>
      <w:r w:rsidRPr="006A4F43">
        <w:rPr>
          <w:rFonts w:ascii="Arial" w:hAnsi="Arial" w:cs="Arial"/>
          <w:sz w:val="20"/>
        </w:rPr>
        <w:t xml:space="preserve"> č. 1 tvoří nedílnou součást této smlouv</w:t>
      </w:r>
      <w:r w:rsidR="002321AA">
        <w:rPr>
          <w:rFonts w:ascii="Arial" w:hAnsi="Arial" w:cs="Arial"/>
          <w:sz w:val="20"/>
        </w:rPr>
        <w:t xml:space="preserve">y. Potvrzuji, že tyto podmínky dodavatel </w:t>
      </w:r>
      <w:r w:rsidRPr="006A4F43">
        <w:rPr>
          <w:rFonts w:ascii="Arial" w:hAnsi="Arial" w:cs="Arial"/>
          <w:sz w:val="20"/>
        </w:rPr>
        <w:t>akceptuje.</w:t>
      </w:r>
    </w:p>
    <w:p w:rsidR="009845C5" w:rsidRPr="006A4F43" w:rsidRDefault="009845C5" w:rsidP="009845C5">
      <w:pPr>
        <w:jc w:val="both"/>
        <w:rPr>
          <w:rFonts w:ascii="Arial" w:hAnsi="Arial" w:cs="Arial"/>
          <w:sz w:val="20"/>
        </w:rPr>
      </w:pPr>
    </w:p>
    <w:p w:rsidR="004A0CF0" w:rsidRDefault="004A0CF0" w:rsidP="009845C5">
      <w:pPr>
        <w:jc w:val="both"/>
        <w:rPr>
          <w:rFonts w:ascii="Arial" w:hAnsi="Arial" w:cs="Arial"/>
          <w:sz w:val="20"/>
        </w:rPr>
      </w:pPr>
    </w:p>
    <w:p w:rsidR="004A0CF0" w:rsidRDefault="004A0CF0" w:rsidP="009845C5">
      <w:pPr>
        <w:jc w:val="both"/>
        <w:rPr>
          <w:rFonts w:ascii="Arial" w:hAnsi="Arial" w:cs="Arial"/>
          <w:sz w:val="20"/>
        </w:rPr>
      </w:pPr>
    </w:p>
    <w:p w:rsidR="009845C5" w:rsidRPr="006A4F43" w:rsidRDefault="009845C5" w:rsidP="009845C5">
      <w:pPr>
        <w:jc w:val="both"/>
        <w:rPr>
          <w:rFonts w:ascii="Arial" w:hAnsi="Arial" w:cs="Arial"/>
          <w:sz w:val="20"/>
        </w:rPr>
      </w:pPr>
      <w:r w:rsidRPr="006A4F43">
        <w:rPr>
          <w:rFonts w:ascii="Arial" w:hAnsi="Arial" w:cs="Arial"/>
          <w:sz w:val="20"/>
        </w:rPr>
        <w:t>V …………</w:t>
      </w:r>
      <w:r w:rsidR="00103816">
        <w:rPr>
          <w:rFonts w:ascii="Arial" w:hAnsi="Arial" w:cs="Arial"/>
          <w:sz w:val="20"/>
        </w:rPr>
        <w:t>………</w:t>
      </w:r>
      <w:r w:rsidRPr="006A4F43">
        <w:rPr>
          <w:rFonts w:ascii="Arial" w:hAnsi="Arial" w:cs="Arial"/>
          <w:sz w:val="20"/>
        </w:rPr>
        <w:t>……… dne</w:t>
      </w:r>
      <w:r w:rsidR="00103816">
        <w:rPr>
          <w:rFonts w:ascii="Arial" w:hAnsi="Arial" w:cs="Arial"/>
          <w:sz w:val="20"/>
        </w:rPr>
        <w:t>:</w:t>
      </w:r>
      <w:r w:rsidRPr="006A4F43">
        <w:rPr>
          <w:rFonts w:ascii="Arial" w:hAnsi="Arial" w:cs="Arial"/>
          <w:sz w:val="20"/>
        </w:rPr>
        <w:t xml:space="preserve"> ………………….</w:t>
      </w:r>
    </w:p>
    <w:p w:rsidR="009845C5" w:rsidRPr="006A4F43" w:rsidRDefault="009845C5" w:rsidP="009845C5">
      <w:pPr>
        <w:jc w:val="both"/>
        <w:rPr>
          <w:rFonts w:ascii="Arial" w:hAnsi="Arial" w:cs="Arial"/>
          <w:sz w:val="20"/>
        </w:rPr>
      </w:pPr>
    </w:p>
    <w:p w:rsidR="009845C5" w:rsidRPr="006A4F43" w:rsidRDefault="009845C5" w:rsidP="009845C5">
      <w:pPr>
        <w:jc w:val="both"/>
        <w:rPr>
          <w:rFonts w:ascii="Arial" w:hAnsi="Arial" w:cs="Arial"/>
          <w:sz w:val="20"/>
        </w:rPr>
      </w:pPr>
    </w:p>
    <w:p w:rsidR="005E2CAC" w:rsidRPr="006A4F43" w:rsidRDefault="005E2CAC" w:rsidP="009845C5">
      <w:pPr>
        <w:jc w:val="both"/>
        <w:rPr>
          <w:rFonts w:ascii="Arial" w:hAnsi="Arial" w:cs="Arial"/>
          <w:sz w:val="20"/>
        </w:rPr>
      </w:pPr>
    </w:p>
    <w:p w:rsidR="009845C5" w:rsidRPr="006A4F43" w:rsidRDefault="009845C5" w:rsidP="009845C5">
      <w:pPr>
        <w:jc w:val="both"/>
        <w:rPr>
          <w:rFonts w:ascii="Arial" w:hAnsi="Arial" w:cs="Arial"/>
          <w:sz w:val="20"/>
        </w:rPr>
      </w:pPr>
    </w:p>
    <w:p w:rsidR="009845C5" w:rsidRPr="006A4F43" w:rsidRDefault="009845C5" w:rsidP="009845C5">
      <w:pPr>
        <w:jc w:val="both"/>
        <w:rPr>
          <w:rFonts w:ascii="Arial" w:hAnsi="Arial" w:cs="Arial"/>
          <w:sz w:val="20"/>
        </w:rPr>
      </w:pPr>
      <w:r w:rsidRPr="006A4F43">
        <w:rPr>
          <w:rFonts w:ascii="Arial" w:hAnsi="Arial" w:cs="Arial"/>
          <w:sz w:val="20"/>
        </w:rPr>
        <w:t>…………………………………………</w:t>
      </w:r>
      <w:r w:rsidR="00103816">
        <w:rPr>
          <w:rFonts w:ascii="Arial" w:hAnsi="Arial" w:cs="Arial"/>
          <w:sz w:val="20"/>
        </w:rPr>
        <w:t>…………..</w:t>
      </w:r>
    </w:p>
    <w:p w:rsidR="00103816" w:rsidRDefault="004A0CF0" w:rsidP="009845C5">
      <w:pPr>
        <w:jc w:val="both"/>
        <w:rPr>
          <w:rFonts w:ascii="Arial" w:hAnsi="Arial" w:cs="Arial"/>
          <w:sz w:val="20"/>
        </w:rPr>
      </w:pPr>
      <w:r>
        <w:rPr>
          <w:rFonts w:ascii="Arial" w:hAnsi="Arial" w:cs="Arial"/>
          <w:sz w:val="20"/>
        </w:rPr>
        <w:t>p</w:t>
      </w:r>
      <w:r w:rsidR="009845C5" w:rsidRPr="004A0CF0">
        <w:rPr>
          <w:rFonts w:ascii="Arial" w:hAnsi="Arial" w:cs="Arial"/>
          <w:sz w:val="20"/>
        </w:rPr>
        <w:t xml:space="preserve">odpis osoby oprávněné jednat za </w:t>
      </w:r>
      <w:r w:rsidR="002321AA" w:rsidRPr="004A0CF0">
        <w:rPr>
          <w:rFonts w:ascii="Arial" w:hAnsi="Arial" w:cs="Arial"/>
          <w:sz w:val="20"/>
        </w:rPr>
        <w:t xml:space="preserve">dodavatele </w:t>
      </w:r>
    </w:p>
    <w:p w:rsidR="009845C5" w:rsidRPr="006A4F43" w:rsidRDefault="00103816" w:rsidP="009845C5">
      <w:pPr>
        <w:jc w:val="both"/>
        <w:rPr>
          <w:rFonts w:ascii="Arial" w:hAnsi="Arial" w:cs="Arial"/>
          <w:sz w:val="20"/>
        </w:rPr>
      </w:pPr>
      <w:r>
        <w:rPr>
          <w:rFonts w:ascii="Arial" w:hAnsi="Arial" w:cs="Arial"/>
          <w:sz w:val="20"/>
        </w:rPr>
        <w:t xml:space="preserve">               </w:t>
      </w:r>
      <w:r w:rsidR="002321AA" w:rsidRPr="004A0CF0">
        <w:rPr>
          <w:rFonts w:ascii="Arial" w:hAnsi="Arial" w:cs="Arial"/>
          <w:sz w:val="20"/>
        </w:rPr>
        <w:t>dle</w:t>
      </w:r>
      <w:r w:rsidR="009845C5" w:rsidRPr="004A0CF0">
        <w:rPr>
          <w:rFonts w:ascii="Arial" w:hAnsi="Arial" w:cs="Arial"/>
          <w:sz w:val="20"/>
        </w:rPr>
        <w:t xml:space="preserve"> rámcové smlouvy</w:t>
      </w:r>
    </w:p>
    <w:p w:rsidR="009845C5" w:rsidRPr="006A4F43" w:rsidRDefault="009845C5" w:rsidP="009845C5">
      <w:pPr>
        <w:jc w:val="both"/>
        <w:rPr>
          <w:rFonts w:ascii="Arial" w:hAnsi="Arial" w:cs="Arial"/>
          <w:sz w:val="20"/>
        </w:rPr>
      </w:pPr>
    </w:p>
    <w:p w:rsidR="004A0CF0" w:rsidRDefault="004A0CF0" w:rsidP="009845C5">
      <w:pPr>
        <w:jc w:val="both"/>
        <w:rPr>
          <w:rFonts w:ascii="Arial" w:hAnsi="Arial" w:cs="Arial"/>
          <w:sz w:val="20"/>
        </w:rPr>
      </w:pPr>
    </w:p>
    <w:p w:rsidR="004A0CF0" w:rsidRDefault="004A0CF0" w:rsidP="009845C5">
      <w:pPr>
        <w:jc w:val="both"/>
        <w:rPr>
          <w:rFonts w:ascii="Arial" w:hAnsi="Arial" w:cs="Arial"/>
          <w:sz w:val="20"/>
        </w:rPr>
      </w:pPr>
    </w:p>
    <w:p w:rsidR="004A0CF0" w:rsidRDefault="004A0CF0" w:rsidP="009845C5">
      <w:pPr>
        <w:jc w:val="both"/>
        <w:rPr>
          <w:rFonts w:ascii="Arial" w:hAnsi="Arial" w:cs="Arial"/>
          <w:sz w:val="20"/>
        </w:rPr>
      </w:pPr>
    </w:p>
    <w:p w:rsidR="004A0CF0" w:rsidRDefault="004A0CF0" w:rsidP="009845C5">
      <w:pPr>
        <w:jc w:val="both"/>
        <w:rPr>
          <w:rFonts w:ascii="Arial" w:hAnsi="Arial" w:cs="Arial"/>
          <w:sz w:val="20"/>
        </w:rPr>
      </w:pPr>
    </w:p>
    <w:p w:rsidR="004A0CF0" w:rsidRDefault="004A0CF0" w:rsidP="009845C5">
      <w:pPr>
        <w:jc w:val="both"/>
        <w:rPr>
          <w:rFonts w:ascii="Arial" w:hAnsi="Arial" w:cs="Arial"/>
          <w:sz w:val="20"/>
        </w:rPr>
      </w:pPr>
    </w:p>
    <w:p w:rsidR="00077FFA" w:rsidRDefault="004A0CF0" w:rsidP="00077FFA">
      <w:pPr>
        <w:jc w:val="both"/>
        <w:rPr>
          <w:rFonts w:ascii="Arial" w:hAnsi="Arial" w:cs="Arial"/>
          <w:sz w:val="20"/>
        </w:rPr>
      </w:pPr>
      <w:r>
        <w:rPr>
          <w:rFonts w:ascii="Arial" w:hAnsi="Arial" w:cs="Arial"/>
          <w:sz w:val="20"/>
        </w:rPr>
        <w:t>p</w:t>
      </w:r>
      <w:r w:rsidR="00103816">
        <w:rPr>
          <w:rFonts w:ascii="Arial" w:hAnsi="Arial" w:cs="Arial"/>
          <w:sz w:val="20"/>
        </w:rPr>
        <w:t>říloha: Výzva k podání nabíd</w:t>
      </w:r>
      <w:r w:rsidR="009845C5" w:rsidRPr="006A4F43">
        <w:rPr>
          <w:rFonts w:ascii="Arial" w:hAnsi="Arial" w:cs="Arial"/>
          <w:sz w:val="20"/>
        </w:rPr>
        <w:t>k</w:t>
      </w:r>
      <w:r w:rsidR="00103816">
        <w:rPr>
          <w:rFonts w:ascii="Arial" w:hAnsi="Arial" w:cs="Arial"/>
          <w:sz w:val="20"/>
        </w:rPr>
        <w:t>y</w:t>
      </w:r>
    </w:p>
    <w:p w:rsidR="002727DF" w:rsidRDefault="002727DF" w:rsidP="002727DF">
      <w:pPr>
        <w:rPr>
          <w:rFonts w:ascii="Arial" w:hAnsi="Arial" w:cs="Arial"/>
          <w:sz w:val="20"/>
        </w:rPr>
      </w:pPr>
    </w:p>
    <w:p w:rsidR="00EE1743" w:rsidRDefault="00EE1743" w:rsidP="002727DF">
      <w:pPr>
        <w:rPr>
          <w:rFonts w:ascii="Arial" w:hAnsi="Arial" w:cs="Arial"/>
          <w:sz w:val="20"/>
        </w:rPr>
      </w:pPr>
    </w:p>
    <w:p w:rsidR="0000543C" w:rsidRDefault="005E1E09" w:rsidP="002727DF">
      <w:pPr>
        <w:rPr>
          <w:rFonts w:ascii="Arial" w:hAnsi="Arial" w:cs="Arial"/>
          <w:sz w:val="20"/>
        </w:rPr>
      </w:pPr>
      <w:r>
        <w:rPr>
          <w:rFonts w:ascii="Arial" w:hAnsi="Arial" w:cs="Arial"/>
          <w:sz w:val="20"/>
        </w:rPr>
        <w:t>Příloha č. 3</w:t>
      </w:r>
      <w:r w:rsidR="0076785A">
        <w:rPr>
          <w:rFonts w:ascii="Arial" w:hAnsi="Arial" w:cs="Arial"/>
          <w:sz w:val="20"/>
        </w:rPr>
        <w:t xml:space="preserve"> k R</w:t>
      </w:r>
      <w:r w:rsidR="00E6456E">
        <w:rPr>
          <w:rFonts w:ascii="Arial" w:hAnsi="Arial" w:cs="Arial"/>
          <w:sz w:val="20"/>
        </w:rPr>
        <w:t>ámcové dohodě</w:t>
      </w:r>
      <w:r w:rsidR="0000543C" w:rsidRPr="0058417A">
        <w:rPr>
          <w:rFonts w:ascii="Arial" w:hAnsi="Arial" w:cs="Arial"/>
          <w:sz w:val="20"/>
        </w:rPr>
        <w:t xml:space="preserve"> </w:t>
      </w:r>
      <w:r w:rsidR="00E20698">
        <w:rPr>
          <w:rFonts w:ascii="Arial" w:hAnsi="Arial" w:cs="Arial"/>
          <w:sz w:val="20"/>
        </w:rPr>
        <w:t xml:space="preserve">evid. </w:t>
      </w:r>
      <w:r w:rsidR="0000543C" w:rsidRPr="005D7AAF">
        <w:rPr>
          <w:rFonts w:ascii="Arial" w:hAnsi="Arial" w:cs="Arial"/>
          <w:sz w:val="20"/>
        </w:rPr>
        <w:t xml:space="preserve">č. </w:t>
      </w:r>
      <w:r w:rsidR="004D415D">
        <w:rPr>
          <w:rFonts w:ascii="Arial" w:hAnsi="Arial" w:cs="Arial"/>
          <w:sz w:val="20"/>
        </w:rPr>
        <w:t>objednatele ………….</w:t>
      </w:r>
    </w:p>
    <w:p w:rsidR="0000543C" w:rsidRPr="009C429A" w:rsidRDefault="00626B29" w:rsidP="002727DF">
      <w:pPr>
        <w:jc w:val="center"/>
        <w:rPr>
          <w:rFonts w:ascii="Arial" w:hAnsi="Arial" w:cs="Arial"/>
          <w:b/>
          <w:sz w:val="32"/>
          <w:szCs w:val="32"/>
        </w:rPr>
      </w:pPr>
      <w:r>
        <w:rPr>
          <w:rFonts w:ascii="Arial" w:hAnsi="Arial" w:cs="Arial"/>
          <w:b/>
          <w:sz w:val="32"/>
          <w:szCs w:val="32"/>
        </w:rPr>
        <w:br/>
      </w:r>
      <w:r w:rsidR="00103816">
        <w:rPr>
          <w:rFonts w:ascii="Arial" w:hAnsi="Arial" w:cs="Arial"/>
          <w:b/>
          <w:sz w:val="32"/>
          <w:szCs w:val="32"/>
        </w:rPr>
        <w:t>Výzva k podání nabíd</w:t>
      </w:r>
      <w:r w:rsidR="0000543C" w:rsidRPr="009C429A">
        <w:rPr>
          <w:rFonts w:ascii="Arial" w:hAnsi="Arial" w:cs="Arial"/>
          <w:b/>
          <w:sz w:val="32"/>
          <w:szCs w:val="32"/>
        </w:rPr>
        <w:t>k</w:t>
      </w:r>
      <w:r w:rsidR="00103816">
        <w:rPr>
          <w:rFonts w:ascii="Arial" w:hAnsi="Arial" w:cs="Arial"/>
          <w:b/>
          <w:sz w:val="32"/>
          <w:szCs w:val="32"/>
        </w:rPr>
        <w:t>y</w:t>
      </w:r>
    </w:p>
    <w:p w:rsidR="0000543C" w:rsidRPr="00336511" w:rsidRDefault="0000543C" w:rsidP="0000543C">
      <w:pPr>
        <w:jc w:val="center"/>
        <w:rPr>
          <w:rFonts w:ascii="Arial" w:hAnsi="Arial" w:cs="Arial"/>
          <w:sz w:val="20"/>
        </w:rPr>
      </w:pPr>
      <w:r w:rsidRPr="00336511">
        <w:rPr>
          <w:rFonts w:ascii="Arial" w:hAnsi="Arial" w:cs="Arial"/>
          <w:b/>
          <w:sz w:val="20"/>
        </w:rPr>
        <w:t xml:space="preserve">číslo: </w:t>
      </w:r>
      <w:r w:rsidR="004D415D">
        <w:rPr>
          <w:rFonts w:ascii="Arial" w:hAnsi="Arial" w:cs="Arial"/>
          <w:b/>
          <w:sz w:val="20"/>
        </w:rPr>
        <w:t>………….</w:t>
      </w:r>
      <w:r w:rsidR="00103816">
        <w:rPr>
          <w:rFonts w:ascii="Arial" w:hAnsi="Arial" w:cs="Arial"/>
          <w:b/>
          <w:sz w:val="20"/>
        </w:rPr>
        <w:t>/</w:t>
      </w:r>
      <w:r w:rsidR="00607220">
        <w:rPr>
          <w:rFonts w:ascii="Arial" w:hAnsi="Arial" w:cs="Arial"/>
          <w:b/>
          <w:sz w:val="20"/>
        </w:rPr>
        <w:t>y</w:t>
      </w:r>
    </w:p>
    <w:p w:rsidR="0000543C" w:rsidRPr="00336511" w:rsidRDefault="00E6456E" w:rsidP="0000543C">
      <w:pPr>
        <w:jc w:val="center"/>
        <w:rPr>
          <w:rFonts w:ascii="Arial" w:hAnsi="Arial" w:cs="Arial"/>
          <w:sz w:val="20"/>
        </w:rPr>
      </w:pPr>
      <w:r>
        <w:rPr>
          <w:rFonts w:ascii="Arial" w:hAnsi="Arial" w:cs="Arial"/>
          <w:sz w:val="20"/>
        </w:rPr>
        <w:t>dle rámcové dohody</w:t>
      </w:r>
      <w:r w:rsidR="0000543C" w:rsidRPr="00336511">
        <w:rPr>
          <w:rFonts w:ascii="Arial" w:hAnsi="Arial" w:cs="Arial"/>
          <w:sz w:val="20"/>
        </w:rPr>
        <w:t xml:space="preserve"> </w:t>
      </w:r>
      <w:r w:rsidR="005E1E09">
        <w:rPr>
          <w:rFonts w:ascii="Arial" w:hAnsi="Arial" w:cs="Arial"/>
          <w:sz w:val="20"/>
        </w:rPr>
        <w:t xml:space="preserve">o poskytování geodetických služeb </w:t>
      </w:r>
      <w:r w:rsidR="00E20698">
        <w:rPr>
          <w:rFonts w:ascii="Arial" w:hAnsi="Arial" w:cs="Arial"/>
          <w:sz w:val="20"/>
        </w:rPr>
        <w:t xml:space="preserve">evid. </w:t>
      </w:r>
      <w:r w:rsidR="0000543C" w:rsidRPr="00336511">
        <w:rPr>
          <w:rFonts w:ascii="Arial" w:hAnsi="Arial" w:cs="Arial"/>
          <w:sz w:val="20"/>
        </w:rPr>
        <w:t xml:space="preserve">č. </w:t>
      </w:r>
      <w:r w:rsidR="00E20698">
        <w:rPr>
          <w:rFonts w:ascii="Arial" w:hAnsi="Arial" w:cs="Arial"/>
          <w:sz w:val="20"/>
        </w:rPr>
        <w:t xml:space="preserve">objednatele </w:t>
      </w:r>
      <w:r>
        <w:rPr>
          <w:rFonts w:ascii="Arial" w:hAnsi="Arial" w:cs="Arial"/>
          <w:sz w:val="20"/>
        </w:rPr>
        <w:t>……..</w:t>
      </w:r>
      <w:r w:rsidR="00103816">
        <w:rPr>
          <w:rFonts w:ascii="Arial" w:hAnsi="Arial" w:cs="Arial"/>
          <w:sz w:val="20"/>
        </w:rPr>
        <w:t xml:space="preserve"> </w:t>
      </w:r>
      <w:r>
        <w:rPr>
          <w:rFonts w:ascii="Arial" w:hAnsi="Arial" w:cs="Arial"/>
          <w:sz w:val="20"/>
        </w:rPr>
        <w:t>(dále jen „</w:t>
      </w:r>
      <w:r w:rsidR="0000543C" w:rsidRPr="00336511">
        <w:rPr>
          <w:rFonts w:ascii="Arial" w:hAnsi="Arial" w:cs="Arial"/>
          <w:sz w:val="20"/>
        </w:rPr>
        <w:t>smlouva“)</w:t>
      </w:r>
    </w:p>
    <w:p w:rsidR="0000543C" w:rsidRPr="00336511" w:rsidRDefault="005E7C44" w:rsidP="0000543C">
      <w:pPr>
        <w:jc w:val="both"/>
        <w:rPr>
          <w:rFonts w:ascii="Arial" w:hAnsi="Arial" w:cs="Arial"/>
          <w:b/>
          <w:sz w:val="20"/>
        </w:rPr>
      </w:pPr>
      <w:r>
        <w:rPr>
          <w:rFonts w:ascii="Arial" w:hAnsi="Arial" w:cs="Arial"/>
          <w:b/>
          <w:sz w:val="20"/>
        </w:rPr>
        <w:t>Objednatel</w:t>
      </w:r>
      <w:r w:rsidR="0000543C" w:rsidRPr="00336511">
        <w:rPr>
          <w:rFonts w:ascii="Arial" w:hAnsi="Arial" w:cs="Arial"/>
          <w:b/>
          <w:sz w:val="20"/>
        </w:rPr>
        <w:t>:</w:t>
      </w:r>
    </w:p>
    <w:p w:rsidR="0000543C" w:rsidRPr="00336511" w:rsidRDefault="0000543C" w:rsidP="0000543C">
      <w:pPr>
        <w:jc w:val="both"/>
        <w:rPr>
          <w:rFonts w:ascii="Arial" w:hAnsi="Arial" w:cs="Arial"/>
          <w:sz w:val="20"/>
        </w:rPr>
      </w:pPr>
      <w:r w:rsidRPr="00336511">
        <w:rPr>
          <w:rFonts w:ascii="Arial" w:hAnsi="Arial" w:cs="Arial"/>
          <w:sz w:val="20"/>
        </w:rPr>
        <w:t>ČEPRO, a.s.</w:t>
      </w:r>
    </w:p>
    <w:p w:rsidR="0000543C" w:rsidRPr="00336511" w:rsidRDefault="00103816" w:rsidP="0000543C">
      <w:pPr>
        <w:jc w:val="both"/>
        <w:rPr>
          <w:rFonts w:ascii="Arial" w:hAnsi="Arial" w:cs="Arial"/>
          <w:sz w:val="20"/>
        </w:rPr>
      </w:pPr>
      <w:r>
        <w:rPr>
          <w:rFonts w:ascii="Arial" w:hAnsi="Arial" w:cs="Arial"/>
          <w:sz w:val="20"/>
        </w:rPr>
        <w:t>se sídlem Dělnická 213/</w:t>
      </w:r>
      <w:r w:rsidR="0000543C" w:rsidRPr="00336511">
        <w:rPr>
          <w:rFonts w:ascii="Arial" w:hAnsi="Arial" w:cs="Arial"/>
          <w:sz w:val="20"/>
        </w:rPr>
        <w:t xml:space="preserve">12, </w:t>
      </w:r>
      <w:r>
        <w:rPr>
          <w:rFonts w:ascii="Arial" w:hAnsi="Arial" w:cs="Arial"/>
          <w:sz w:val="20"/>
        </w:rPr>
        <w:t>Holešovice, 170 00 Praha 7</w:t>
      </w:r>
    </w:p>
    <w:p w:rsidR="0000543C" w:rsidRPr="00336511" w:rsidRDefault="0000543C" w:rsidP="0000543C">
      <w:pPr>
        <w:jc w:val="both"/>
        <w:rPr>
          <w:rFonts w:ascii="Arial" w:hAnsi="Arial" w:cs="Arial"/>
          <w:sz w:val="20"/>
        </w:rPr>
      </w:pPr>
      <w:r w:rsidRPr="00336511">
        <w:rPr>
          <w:rFonts w:ascii="Arial" w:hAnsi="Arial" w:cs="Arial"/>
          <w:sz w:val="20"/>
        </w:rPr>
        <w:t>IČ</w:t>
      </w:r>
      <w:r w:rsidR="004D415D">
        <w:rPr>
          <w:rFonts w:ascii="Arial" w:hAnsi="Arial" w:cs="Arial"/>
          <w:sz w:val="20"/>
        </w:rPr>
        <w:t>O</w:t>
      </w:r>
      <w:r w:rsidRPr="00336511">
        <w:rPr>
          <w:rFonts w:ascii="Arial" w:hAnsi="Arial" w:cs="Arial"/>
          <w:sz w:val="20"/>
        </w:rPr>
        <w:t>:</w:t>
      </w:r>
      <w:r w:rsidR="002727DF">
        <w:rPr>
          <w:rFonts w:ascii="Arial" w:hAnsi="Arial" w:cs="Arial"/>
          <w:sz w:val="20"/>
        </w:rPr>
        <w:t xml:space="preserve"> / DIČ:</w:t>
      </w:r>
      <w:r w:rsidRPr="00336511">
        <w:rPr>
          <w:rFonts w:ascii="Arial" w:hAnsi="Arial" w:cs="Arial"/>
          <w:sz w:val="20"/>
        </w:rPr>
        <w:t xml:space="preserve"> 60193531</w:t>
      </w:r>
      <w:r w:rsidR="002727DF">
        <w:rPr>
          <w:rFonts w:ascii="Arial" w:hAnsi="Arial" w:cs="Arial"/>
          <w:sz w:val="20"/>
        </w:rPr>
        <w:t xml:space="preserve"> / </w:t>
      </w:r>
      <w:r w:rsidR="002727DF" w:rsidRPr="00336511">
        <w:rPr>
          <w:rFonts w:ascii="Arial" w:hAnsi="Arial" w:cs="Arial"/>
          <w:sz w:val="20"/>
        </w:rPr>
        <w:t>CZ60193531</w:t>
      </w:r>
    </w:p>
    <w:p w:rsidR="0000543C" w:rsidRPr="00336511" w:rsidRDefault="00103816" w:rsidP="0000543C">
      <w:pPr>
        <w:jc w:val="both"/>
        <w:rPr>
          <w:rFonts w:ascii="Arial" w:hAnsi="Arial" w:cs="Arial"/>
          <w:sz w:val="20"/>
        </w:rPr>
      </w:pPr>
      <w:r>
        <w:rPr>
          <w:rFonts w:ascii="Arial" w:hAnsi="Arial" w:cs="Arial"/>
          <w:sz w:val="20"/>
        </w:rPr>
        <w:t>b</w:t>
      </w:r>
      <w:r w:rsidR="0000543C" w:rsidRPr="00336511">
        <w:rPr>
          <w:rFonts w:ascii="Arial" w:hAnsi="Arial" w:cs="Arial"/>
          <w:sz w:val="20"/>
        </w:rPr>
        <w:t>ankovní spojení: KB Praha, č.ú.: 11902931/0100</w:t>
      </w:r>
    </w:p>
    <w:p w:rsidR="0000543C" w:rsidRDefault="0000543C" w:rsidP="0000543C">
      <w:pPr>
        <w:jc w:val="both"/>
        <w:rPr>
          <w:rFonts w:ascii="Arial" w:hAnsi="Arial" w:cs="Arial"/>
        </w:rPr>
      </w:pP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06"/>
        <w:gridCol w:w="4606"/>
      </w:tblGrid>
      <w:tr w:rsidR="0000543C" w:rsidRPr="00336511" w:rsidTr="00103816">
        <w:trPr>
          <w:trHeight w:val="803"/>
        </w:trPr>
        <w:tc>
          <w:tcPr>
            <w:tcW w:w="4606" w:type="dxa"/>
            <w:shd w:val="clear" w:color="auto" w:fill="auto"/>
            <w:vAlign w:val="center"/>
          </w:tcPr>
          <w:p w:rsidR="0000543C" w:rsidRPr="00E62105" w:rsidRDefault="00103816" w:rsidP="00103816">
            <w:pPr>
              <w:rPr>
                <w:rFonts w:ascii="Arial" w:hAnsi="Arial" w:cs="Arial"/>
                <w:sz w:val="20"/>
              </w:rPr>
            </w:pPr>
            <w:r>
              <w:rPr>
                <w:rFonts w:ascii="Arial" w:hAnsi="Arial" w:cs="Arial"/>
                <w:sz w:val="20"/>
              </w:rPr>
              <w:t>p</w:t>
            </w:r>
            <w:r w:rsidR="0000543C" w:rsidRPr="00E62105">
              <w:rPr>
                <w:rFonts w:ascii="Arial" w:hAnsi="Arial" w:cs="Arial"/>
                <w:sz w:val="20"/>
              </w:rPr>
              <w:t>ostup pro zakázku malého rozsahu dle článku</w:t>
            </w:r>
            <w:r w:rsidR="009845C5">
              <w:rPr>
                <w:rFonts w:ascii="Arial" w:hAnsi="Arial" w:cs="Arial"/>
                <w:sz w:val="20"/>
              </w:rPr>
              <w:t xml:space="preserve"> 4 odst. 4.5</w:t>
            </w:r>
            <w:r w:rsidR="00E6456E">
              <w:rPr>
                <w:rFonts w:ascii="Arial" w:hAnsi="Arial" w:cs="Arial"/>
                <w:sz w:val="20"/>
              </w:rPr>
              <w:t xml:space="preserve"> rámcové dohody</w:t>
            </w:r>
            <w:r w:rsidR="0000543C" w:rsidRPr="00E62105">
              <w:rPr>
                <w:rFonts w:ascii="Arial" w:hAnsi="Arial" w:cs="Arial"/>
                <w:sz w:val="20"/>
              </w:rPr>
              <w:t xml:space="preserve"> (ano/ne)</w:t>
            </w:r>
            <w:r w:rsidR="004A0CF0">
              <w:rPr>
                <w:rFonts w:ascii="Arial" w:hAnsi="Arial" w:cs="Arial"/>
                <w:sz w:val="20"/>
              </w:rPr>
              <w:t>:</w:t>
            </w:r>
          </w:p>
        </w:tc>
        <w:tc>
          <w:tcPr>
            <w:tcW w:w="4606" w:type="dxa"/>
            <w:shd w:val="clear" w:color="auto" w:fill="auto"/>
            <w:vAlign w:val="center"/>
          </w:tcPr>
          <w:p w:rsidR="0000543C" w:rsidRPr="00E62105" w:rsidRDefault="0000543C" w:rsidP="00103816">
            <w:pPr>
              <w:rPr>
                <w:rFonts w:ascii="Arial" w:hAnsi="Arial" w:cs="Arial"/>
                <w:sz w:val="20"/>
              </w:rPr>
            </w:pPr>
          </w:p>
        </w:tc>
      </w:tr>
      <w:tr w:rsidR="0000543C" w:rsidRPr="00336511" w:rsidTr="00103816">
        <w:trPr>
          <w:trHeight w:val="566"/>
        </w:trPr>
        <w:tc>
          <w:tcPr>
            <w:tcW w:w="4606" w:type="dxa"/>
            <w:shd w:val="clear" w:color="auto" w:fill="auto"/>
            <w:vAlign w:val="center"/>
          </w:tcPr>
          <w:p w:rsidR="0000543C" w:rsidRPr="00E62105" w:rsidRDefault="00103816" w:rsidP="00103816">
            <w:pPr>
              <w:rPr>
                <w:rFonts w:ascii="Arial" w:hAnsi="Arial" w:cs="Arial"/>
                <w:sz w:val="20"/>
              </w:rPr>
            </w:pPr>
            <w:r>
              <w:rPr>
                <w:rFonts w:ascii="Arial" w:hAnsi="Arial" w:cs="Arial"/>
                <w:sz w:val="20"/>
              </w:rPr>
              <w:t>l</w:t>
            </w:r>
            <w:r w:rsidR="0000543C" w:rsidRPr="00E62105">
              <w:rPr>
                <w:rFonts w:ascii="Arial" w:hAnsi="Arial" w:cs="Arial"/>
                <w:sz w:val="20"/>
              </w:rPr>
              <w:t>hůta pro podání nabídek</w:t>
            </w:r>
            <w:r w:rsidR="004A0CF0">
              <w:rPr>
                <w:rFonts w:ascii="Arial" w:hAnsi="Arial" w:cs="Arial"/>
                <w:sz w:val="20"/>
              </w:rPr>
              <w:t>:</w:t>
            </w:r>
            <w:r w:rsidR="0000543C" w:rsidRPr="00E62105">
              <w:rPr>
                <w:rFonts w:ascii="Arial" w:hAnsi="Arial" w:cs="Arial"/>
                <w:sz w:val="20"/>
              </w:rPr>
              <w:tab/>
            </w:r>
          </w:p>
        </w:tc>
        <w:tc>
          <w:tcPr>
            <w:tcW w:w="4606" w:type="dxa"/>
            <w:shd w:val="clear" w:color="auto" w:fill="auto"/>
            <w:vAlign w:val="center"/>
          </w:tcPr>
          <w:p w:rsidR="0000543C" w:rsidRPr="00E62105" w:rsidRDefault="0000543C" w:rsidP="00103816">
            <w:pPr>
              <w:rPr>
                <w:rFonts w:ascii="Arial" w:hAnsi="Arial" w:cs="Arial"/>
                <w:sz w:val="20"/>
              </w:rPr>
            </w:pPr>
          </w:p>
        </w:tc>
      </w:tr>
      <w:tr w:rsidR="0000543C" w:rsidRPr="00336511" w:rsidTr="00103816">
        <w:trPr>
          <w:trHeight w:val="985"/>
        </w:trPr>
        <w:tc>
          <w:tcPr>
            <w:tcW w:w="4606" w:type="dxa"/>
            <w:shd w:val="clear" w:color="auto" w:fill="auto"/>
            <w:vAlign w:val="center"/>
          </w:tcPr>
          <w:p w:rsidR="0000543C" w:rsidRPr="00E62105" w:rsidRDefault="00103816" w:rsidP="00103816">
            <w:pPr>
              <w:rPr>
                <w:rFonts w:ascii="Arial" w:hAnsi="Arial" w:cs="Arial"/>
                <w:sz w:val="20"/>
              </w:rPr>
            </w:pPr>
            <w:r>
              <w:rPr>
                <w:rFonts w:ascii="Arial" w:hAnsi="Arial" w:cs="Arial"/>
                <w:sz w:val="20"/>
              </w:rPr>
              <w:t>a</w:t>
            </w:r>
            <w:r w:rsidR="0000543C" w:rsidRPr="00E62105">
              <w:rPr>
                <w:rFonts w:ascii="Arial" w:hAnsi="Arial" w:cs="Arial"/>
                <w:sz w:val="20"/>
              </w:rPr>
              <w:t>dresa pro podání nabídek (</w:t>
            </w:r>
            <w:r w:rsidR="009845C5">
              <w:rPr>
                <w:rFonts w:ascii="Arial" w:hAnsi="Arial" w:cs="Arial"/>
                <w:sz w:val="20"/>
              </w:rPr>
              <w:t>v případě postupu dle článku 4 odst. 4.5</w:t>
            </w:r>
            <w:r w:rsidR="00E6456E">
              <w:rPr>
                <w:rFonts w:ascii="Arial" w:hAnsi="Arial" w:cs="Arial"/>
                <w:sz w:val="20"/>
              </w:rPr>
              <w:t xml:space="preserve"> rámcové dohody</w:t>
            </w:r>
            <w:r w:rsidR="0000543C" w:rsidRPr="00E62105">
              <w:rPr>
                <w:rFonts w:ascii="Arial" w:hAnsi="Arial" w:cs="Arial"/>
                <w:sz w:val="20"/>
              </w:rPr>
              <w:t xml:space="preserve"> emailová adresa o</w:t>
            </w:r>
            <w:r w:rsidR="009845C5">
              <w:rPr>
                <w:rFonts w:ascii="Arial" w:hAnsi="Arial" w:cs="Arial"/>
                <w:sz w:val="20"/>
              </w:rPr>
              <w:t>bjednatele</w:t>
            </w:r>
            <w:r w:rsidR="004A0CF0">
              <w:rPr>
                <w:rFonts w:ascii="Arial" w:hAnsi="Arial" w:cs="Arial"/>
                <w:sz w:val="20"/>
              </w:rPr>
              <w:t xml:space="preserve"> </w:t>
            </w:r>
            <w:r w:rsidR="0000543C" w:rsidRPr="00E62105">
              <w:rPr>
                <w:rFonts w:ascii="Arial" w:hAnsi="Arial" w:cs="Arial"/>
                <w:sz w:val="20"/>
              </w:rPr>
              <w:t>pro podání nabídek)</w:t>
            </w:r>
            <w:r>
              <w:rPr>
                <w:rFonts w:ascii="Arial" w:hAnsi="Arial" w:cs="Arial"/>
                <w:sz w:val="20"/>
              </w:rPr>
              <w:t>:</w:t>
            </w:r>
          </w:p>
        </w:tc>
        <w:tc>
          <w:tcPr>
            <w:tcW w:w="4606" w:type="dxa"/>
            <w:shd w:val="clear" w:color="auto" w:fill="auto"/>
            <w:vAlign w:val="center"/>
          </w:tcPr>
          <w:p w:rsidR="0000543C" w:rsidRPr="00E62105" w:rsidRDefault="0000543C" w:rsidP="00103816">
            <w:pPr>
              <w:rPr>
                <w:rFonts w:ascii="Arial" w:hAnsi="Arial" w:cs="Arial"/>
                <w:sz w:val="20"/>
              </w:rPr>
            </w:pPr>
          </w:p>
        </w:tc>
      </w:tr>
      <w:tr w:rsidR="0000543C" w:rsidRPr="00336511" w:rsidTr="00103816">
        <w:trPr>
          <w:trHeight w:val="560"/>
        </w:trPr>
        <w:tc>
          <w:tcPr>
            <w:tcW w:w="4606" w:type="dxa"/>
            <w:shd w:val="clear" w:color="auto" w:fill="auto"/>
            <w:vAlign w:val="center"/>
          </w:tcPr>
          <w:p w:rsidR="0000543C" w:rsidRPr="00E62105" w:rsidRDefault="00103816" w:rsidP="00103816">
            <w:pPr>
              <w:rPr>
                <w:rFonts w:ascii="Arial" w:hAnsi="Arial" w:cs="Arial"/>
                <w:sz w:val="20"/>
              </w:rPr>
            </w:pPr>
            <w:r>
              <w:rPr>
                <w:rFonts w:ascii="Arial" w:hAnsi="Arial" w:cs="Arial"/>
                <w:sz w:val="20"/>
              </w:rPr>
              <w:t>h</w:t>
            </w:r>
            <w:r w:rsidR="0000543C" w:rsidRPr="00E62105">
              <w:rPr>
                <w:rFonts w:ascii="Arial" w:hAnsi="Arial" w:cs="Arial"/>
                <w:sz w:val="20"/>
              </w:rPr>
              <w:t>odnotící kritérium</w:t>
            </w:r>
            <w:r w:rsidR="004A0CF0">
              <w:rPr>
                <w:rFonts w:ascii="Arial" w:hAnsi="Arial" w:cs="Arial"/>
                <w:sz w:val="20"/>
              </w:rPr>
              <w:t>:</w:t>
            </w:r>
          </w:p>
        </w:tc>
        <w:tc>
          <w:tcPr>
            <w:tcW w:w="4606" w:type="dxa"/>
            <w:shd w:val="clear" w:color="auto" w:fill="auto"/>
            <w:vAlign w:val="center"/>
          </w:tcPr>
          <w:p w:rsidR="00626B29" w:rsidRPr="008C68F1" w:rsidRDefault="002727DF" w:rsidP="002727DF">
            <w:pPr>
              <w:pStyle w:val="02-ODST-2"/>
              <w:numPr>
                <w:ilvl w:val="0"/>
                <w:numId w:val="0"/>
              </w:numPr>
              <w:ind w:left="567" w:hanging="567"/>
            </w:pPr>
            <w:r>
              <w:rPr>
                <w:rFonts w:cs="Arial"/>
              </w:rPr>
              <w:t xml:space="preserve">             </w:t>
            </w:r>
            <w:r w:rsidR="00626B29">
              <w:t>ekonomická výhodnost nabídky</w:t>
            </w:r>
          </w:p>
          <w:p w:rsidR="0000543C" w:rsidRPr="00E62105" w:rsidRDefault="0000543C" w:rsidP="00103816">
            <w:pPr>
              <w:rPr>
                <w:rFonts w:ascii="Arial" w:hAnsi="Arial" w:cs="Arial"/>
                <w:sz w:val="20"/>
              </w:rPr>
            </w:pPr>
            <w:r w:rsidRPr="00E62105">
              <w:rPr>
                <w:rFonts w:ascii="Arial" w:hAnsi="Arial" w:cs="Arial"/>
                <w:sz w:val="20"/>
              </w:rPr>
              <w:tab/>
            </w:r>
          </w:p>
        </w:tc>
      </w:tr>
      <w:tr w:rsidR="00626B29" w:rsidRPr="00336511" w:rsidTr="002727DF">
        <w:trPr>
          <w:trHeight w:val="723"/>
        </w:trPr>
        <w:tc>
          <w:tcPr>
            <w:tcW w:w="4606" w:type="dxa"/>
            <w:shd w:val="clear" w:color="auto" w:fill="auto"/>
            <w:vAlign w:val="center"/>
          </w:tcPr>
          <w:p w:rsidR="00626B29" w:rsidRPr="00626B29" w:rsidRDefault="002727DF" w:rsidP="00626B29">
            <w:pPr>
              <w:rPr>
                <w:rFonts w:ascii="Arial" w:hAnsi="Arial" w:cs="Arial"/>
                <w:sz w:val="20"/>
              </w:rPr>
            </w:pPr>
            <w:r>
              <w:rPr>
                <w:rFonts w:ascii="Arial" w:hAnsi="Arial" w:cs="Arial"/>
                <w:sz w:val="20"/>
              </w:rPr>
              <w:t>d</w:t>
            </w:r>
            <w:r w:rsidR="00626B29" w:rsidRPr="002727DF">
              <w:rPr>
                <w:rFonts w:ascii="Arial" w:hAnsi="Arial" w:cs="Arial"/>
                <w:sz w:val="20"/>
              </w:rPr>
              <w:t>ílčí hodnotící kritéria</w:t>
            </w:r>
            <w:r>
              <w:rPr>
                <w:rFonts w:ascii="Arial" w:hAnsi="Arial" w:cs="Arial"/>
                <w:sz w:val="20"/>
              </w:rPr>
              <w:t>:</w:t>
            </w:r>
          </w:p>
        </w:tc>
        <w:tc>
          <w:tcPr>
            <w:tcW w:w="4606" w:type="dxa"/>
            <w:shd w:val="clear" w:color="auto" w:fill="auto"/>
            <w:vAlign w:val="center"/>
          </w:tcPr>
          <w:p w:rsidR="00626B29" w:rsidRPr="00626B29" w:rsidRDefault="002727DF" w:rsidP="00626B29">
            <w:pPr>
              <w:pStyle w:val="05-ODST-3"/>
              <w:numPr>
                <w:ilvl w:val="0"/>
                <w:numId w:val="0"/>
              </w:numPr>
              <w:rPr>
                <w:rFonts w:cs="Arial"/>
              </w:rPr>
            </w:pPr>
            <w:r>
              <w:rPr>
                <w:rFonts w:cs="Arial"/>
              </w:rPr>
              <w:t>a) n</w:t>
            </w:r>
            <w:r w:rsidR="00626B29" w:rsidRPr="00626B29">
              <w:rPr>
                <w:rFonts w:cs="Arial"/>
              </w:rPr>
              <w:t>ejnižší nabídková cena</w:t>
            </w:r>
            <w:r>
              <w:rPr>
                <w:rFonts w:cs="Arial"/>
              </w:rPr>
              <w:t>;</w:t>
            </w:r>
          </w:p>
          <w:p w:rsidR="00626B29" w:rsidRPr="00626B29" w:rsidRDefault="002727DF" w:rsidP="00626B29">
            <w:pPr>
              <w:pStyle w:val="05-ODST-3"/>
              <w:numPr>
                <w:ilvl w:val="0"/>
                <w:numId w:val="0"/>
              </w:numPr>
              <w:rPr>
                <w:rFonts w:cs="Arial"/>
              </w:rPr>
            </w:pPr>
            <w:r>
              <w:rPr>
                <w:rFonts w:cs="Arial"/>
              </w:rPr>
              <w:t>b) l</w:t>
            </w:r>
            <w:r w:rsidR="00626B29" w:rsidRPr="00626B29">
              <w:rPr>
                <w:rFonts w:cs="Arial"/>
              </w:rPr>
              <w:t xml:space="preserve">hůta pro realizaci dílčí zakázky </w:t>
            </w:r>
          </w:p>
          <w:p w:rsidR="00626B29" w:rsidRPr="00626B29" w:rsidRDefault="00626B29" w:rsidP="002727DF">
            <w:pPr>
              <w:spacing w:after="120"/>
              <w:ind w:left="567"/>
              <w:contextualSpacing/>
              <w:rPr>
                <w:rFonts w:cs="Arial"/>
              </w:rPr>
            </w:pPr>
          </w:p>
        </w:tc>
      </w:tr>
      <w:tr w:rsidR="00626B29" w:rsidRPr="00336511" w:rsidTr="00103816">
        <w:trPr>
          <w:trHeight w:val="560"/>
        </w:trPr>
        <w:tc>
          <w:tcPr>
            <w:tcW w:w="4606" w:type="dxa"/>
            <w:shd w:val="clear" w:color="auto" w:fill="auto"/>
            <w:vAlign w:val="center"/>
          </w:tcPr>
          <w:p w:rsidR="00626B29" w:rsidRPr="002727DF" w:rsidRDefault="002727DF" w:rsidP="002727DF">
            <w:pPr>
              <w:spacing w:after="120"/>
              <w:contextualSpacing/>
              <w:rPr>
                <w:rFonts w:ascii="Arial" w:hAnsi="Arial" w:cs="Arial"/>
                <w:sz w:val="20"/>
              </w:rPr>
            </w:pPr>
            <w:r>
              <w:rPr>
                <w:rFonts w:ascii="Arial" w:hAnsi="Arial" w:cs="Arial"/>
                <w:sz w:val="20"/>
              </w:rPr>
              <w:t>v</w:t>
            </w:r>
            <w:r w:rsidR="00626B29" w:rsidRPr="00626B29">
              <w:rPr>
                <w:rFonts w:ascii="Arial" w:hAnsi="Arial" w:cs="Arial"/>
                <w:sz w:val="20"/>
              </w:rPr>
              <w:t>áha jednotlivých dílčích kritérií</w:t>
            </w:r>
            <w:r>
              <w:rPr>
                <w:rFonts w:ascii="Arial" w:hAnsi="Arial" w:cs="Arial"/>
                <w:sz w:val="20"/>
              </w:rPr>
              <w:t>:</w:t>
            </w:r>
            <w:r w:rsidR="00626B29" w:rsidRPr="00626B29">
              <w:rPr>
                <w:rFonts w:ascii="Arial" w:hAnsi="Arial" w:cs="Arial"/>
                <w:sz w:val="20"/>
              </w:rPr>
              <w:t xml:space="preserve"> </w:t>
            </w:r>
          </w:p>
        </w:tc>
        <w:tc>
          <w:tcPr>
            <w:tcW w:w="4606" w:type="dxa"/>
            <w:shd w:val="clear" w:color="auto" w:fill="auto"/>
            <w:vAlign w:val="center"/>
          </w:tcPr>
          <w:p w:rsidR="00626B29" w:rsidRPr="00626B29" w:rsidRDefault="00626B29" w:rsidP="00626B29">
            <w:pPr>
              <w:pStyle w:val="05-ODST-3"/>
              <w:numPr>
                <w:ilvl w:val="0"/>
                <w:numId w:val="0"/>
              </w:numPr>
              <w:ind w:left="1134" w:hanging="850"/>
              <w:rPr>
                <w:rFonts w:cs="Arial"/>
              </w:rPr>
            </w:pPr>
          </w:p>
        </w:tc>
      </w:tr>
      <w:tr w:rsidR="0000543C" w:rsidRPr="00336511" w:rsidTr="00103816">
        <w:trPr>
          <w:trHeight w:val="412"/>
        </w:trPr>
        <w:tc>
          <w:tcPr>
            <w:tcW w:w="4606" w:type="dxa"/>
            <w:shd w:val="clear" w:color="auto" w:fill="auto"/>
            <w:vAlign w:val="center"/>
          </w:tcPr>
          <w:p w:rsidR="0000543C" w:rsidRPr="00E62105" w:rsidRDefault="00103816" w:rsidP="00103816">
            <w:pPr>
              <w:rPr>
                <w:rFonts w:ascii="Arial" w:hAnsi="Arial" w:cs="Arial"/>
                <w:sz w:val="20"/>
              </w:rPr>
            </w:pPr>
            <w:r>
              <w:rPr>
                <w:rFonts w:ascii="Arial" w:hAnsi="Arial" w:cs="Arial"/>
                <w:sz w:val="20"/>
              </w:rPr>
              <w:t>p</w:t>
            </w:r>
            <w:r w:rsidR="0000543C" w:rsidRPr="00E62105">
              <w:rPr>
                <w:rFonts w:ascii="Arial" w:hAnsi="Arial" w:cs="Arial"/>
                <w:sz w:val="20"/>
              </w:rPr>
              <w:t>ožadavky na zpracování nabídkové ceny</w:t>
            </w:r>
            <w:r w:rsidR="004A0CF0">
              <w:rPr>
                <w:rFonts w:ascii="Arial" w:hAnsi="Arial" w:cs="Arial"/>
                <w:sz w:val="20"/>
              </w:rPr>
              <w:t>:</w:t>
            </w:r>
            <w:r w:rsidR="0000543C" w:rsidRPr="00E62105">
              <w:rPr>
                <w:rFonts w:ascii="Arial" w:hAnsi="Arial" w:cs="Arial"/>
                <w:sz w:val="20"/>
              </w:rPr>
              <w:t xml:space="preserve"> </w:t>
            </w:r>
          </w:p>
        </w:tc>
        <w:tc>
          <w:tcPr>
            <w:tcW w:w="4606" w:type="dxa"/>
            <w:shd w:val="clear" w:color="auto" w:fill="auto"/>
            <w:vAlign w:val="center"/>
          </w:tcPr>
          <w:p w:rsidR="0000543C" w:rsidRPr="00E62105" w:rsidRDefault="0000543C" w:rsidP="00103816">
            <w:pPr>
              <w:rPr>
                <w:rFonts w:ascii="Arial" w:hAnsi="Arial" w:cs="Arial"/>
                <w:sz w:val="20"/>
              </w:rPr>
            </w:pPr>
          </w:p>
        </w:tc>
      </w:tr>
    </w:tbl>
    <w:p w:rsidR="0000543C" w:rsidRPr="00336511" w:rsidRDefault="0000543C" w:rsidP="0000543C">
      <w:pPr>
        <w:jc w:val="both"/>
        <w:rPr>
          <w:rFonts w:ascii="Arial" w:hAnsi="Arial"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06"/>
        <w:gridCol w:w="4606"/>
      </w:tblGrid>
      <w:tr w:rsidR="0000543C" w:rsidRPr="00336511" w:rsidTr="004A0CF0">
        <w:trPr>
          <w:trHeight w:val="659"/>
        </w:trPr>
        <w:tc>
          <w:tcPr>
            <w:tcW w:w="9212" w:type="dxa"/>
            <w:gridSpan w:val="2"/>
            <w:tcBorders>
              <w:top w:val="single" w:sz="12" w:space="0" w:color="auto"/>
              <w:bottom w:val="single" w:sz="12" w:space="0" w:color="auto"/>
            </w:tcBorders>
            <w:shd w:val="clear" w:color="auto" w:fill="auto"/>
          </w:tcPr>
          <w:p w:rsidR="00040611" w:rsidRDefault="00040611" w:rsidP="009845C5">
            <w:pPr>
              <w:jc w:val="both"/>
              <w:rPr>
                <w:rFonts w:ascii="Arial" w:hAnsi="Arial" w:cs="Arial"/>
                <w:sz w:val="20"/>
              </w:rPr>
            </w:pPr>
          </w:p>
          <w:p w:rsidR="0000543C" w:rsidRPr="00E62105" w:rsidRDefault="00103816" w:rsidP="009845C5">
            <w:pPr>
              <w:jc w:val="both"/>
              <w:rPr>
                <w:rFonts w:ascii="Arial" w:hAnsi="Arial" w:cs="Arial"/>
                <w:sz w:val="20"/>
              </w:rPr>
            </w:pPr>
            <w:r>
              <w:rPr>
                <w:rFonts w:ascii="Arial" w:hAnsi="Arial" w:cs="Arial"/>
                <w:sz w:val="20"/>
              </w:rPr>
              <w:t>p</w:t>
            </w:r>
            <w:r w:rsidR="0000543C" w:rsidRPr="00E62105">
              <w:rPr>
                <w:rFonts w:ascii="Arial" w:hAnsi="Arial" w:cs="Arial"/>
                <w:sz w:val="20"/>
              </w:rPr>
              <w:t>opis předmětu zakázky zad</w:t>
            </w:r>
            <w:r w:rsidR="00E6456E">
              <w:rPr>
                <w:rFonts w:ascii="Arial" w:hAnsi="Arial" w:cs="Arial"/>
                <w:sz w:val="20"/>
              </w:rPr>
              <w:t>ávané na základě rámcové dohody</w:t>
            </w:r>
            <w:r w:rsidR="0000543C" w:rsidRPr="00E62105">
              <w:rPr>
                <w:rFonts w:ascii="Arial" w:hAnsi="Arial" w:cs="Arial"/>
                <w:sz w:val="20"/>
              </w:rPr>
              <w:t xml:space="preserve"> - dílčí smlouvy o </w:t>
            </w:r>
            <w:r w:rsidR="009845C5">
              <w:rPr>
                <w:rFonts w:ascii="Arial" w:hAnsi="Arial" w:cs="Arial"/>
                <w:sz w:val="20"/>
              </w:rPr>
              <w:t>dílo</w:t>
            </w:r>
            <w:r>
              <w:rPr>
                <w:rFonts w:ascii="Arial" w:hAnsi="Arial" w:cs="Arial"/>
                <w:sz w:val="20"/>
              </w:rPr>
              <w:t>:</w:t>
            </w:r>
          </w:p>
        </w:tc>
      </w:tr>
      <w:tr w:rsidR="0000543C" w:rsidRPr="00336511" w:rsidTr="00103816">
        <w:trPr>
          <w:trHeight w:val="1095"/>
        </w:trPr>
        <w:tc>
          <w:tcPr>
            <w:tcW w:w="4606" w:type="dxa"/>
            <w:tcBorders>
              <w:top w:val="single" w:sz="12" w:space="0" w:color="auto"/>
            </w:tcBorders>
            <w:shd w:val="clear" w:color="auto" w:fill="auto"/>
            <w:vAlign w:val="center"/>
          </w:tcPr>
          <w:p w:rsidR="009845C5" w:rsidRPr="00E62105" w:rsidRDefault="00103816" w:rsidP="00103816">
            <w:pPr>
              <w:rPr>
                <w:rFonts w:ascii="Arial" w:hAnsi="Arial" w:cs="Arial"/>
                <w:sz w:val="20"/>
              </w:rPr>
            </w:pPr>
            <w:r>
              <w:rPr>
                <w:rFonts w:ascii="Arial" w:hAnsi="Arial" w:cs="Arial"/>
                <w:sz w:val="20"/>
              </w:rPr>
              <w:t>p</w:t>
            </w:r>
            <w:r w:rsidR="009845C5">
              <w:rPr>
                <w:rFonts w:ascii="Arial" w:hAnsi="Arial" w:cs="Arial"/>
                <w:sz w:val="20"/>
              </w:rPr>
              <w:t>ožadovaná doba</w:t>
            </w:r>
            <w:r w:rsidR="0000543C" w:rsidRPr="00E62105">
              <w:rPr>
                <w:rFonts w:ascii="Arial" w:hAnsi="Arial" w:cs="Arial"/>
                <w:sz w:val="20"/>
              </w:rPr>
              <w:t xml:space="preserve"> </w:t>
            </w:r>
            <w:r w:rsidR="009845C5">
              <w:rPr>
                <w:rFonts w:ascii="Arial" w:hAnsi="Arial" w:cs="Arial"/>
                <w:sz w:val="20"/>
              </w:rPr>
              <w:t>plnění – termín zahájení, předání a dokončení předmětu plnění, příp. požadavky na harmonogram plnění</w:t>
            </w:r>
            <w:r w:rsidR="004A0CF0">
              <w:rPr>
                <w:rFonts w:ascii="Arial" w:hAnsi="Arial" w:cs="Arial"/>
                <w:sz w:val="20"/>
              </w:rPr>
              <w:t>:</w:t>
            </w:r>
          </w:p>
        </w:tc>
        <w:tc>
          <w:tcPr>
            <w:tcW w:w="4606" w:type="dxa"/>
            <w:tcBorders>
              <w:top w:val="single" w:sz="12" w:space="0" w:color="auto"/>
            </w:tcBorders>
            <w:shd w:val="clear" w:color="auto" w:fill="auto"/>
          </w:tcPr>
          <w:p w:rsidR="0000543C" w:rsidRPr="00E62105" w:rsidRDefault="0000543C" w:rsidP="00DA2C13">
            <w:pPr>
              <w:jc w:val="both"/>
              <w:rPr>
                <w:rFonts w:ascii="Arial" w:hAnsi="Arial" w:cs="Arial"/>
                <w:sz w:val="20"/>
              </w:rPr>
            </w:pPr>
          </w:p>
        </w:tc>
      </w:tr>
      <w:tr w:rsidR="009845C5" w:rsidRPr="00336511" w:rsidTr="00103816">
        <w:trPr>
          <w:trHeight w:val="543"/>
        </w:trPr>
        <w:tc>
          <w:tcPr>
            <w:tcW w:w="4606" w:type="dxa"/>
            <w:tcBorders>
              <w:top w:val="single" w:sz="12" w:space="0" w:color="auto"/>
            </w:tcBorders>
            <w:shd w:val="clear" w:color="auto" w:fill="auto"/>
            <w:vAlign w:val="center"/>
          </w:tcPr>
          <w:p w:rsidR="009845C5" w:rsidRDefault="00103816" w:rsidP="00103816">
            <w:pPr>
              <w:rPr>
                <w:rFonts w:ascii="Arial" w:hAnsi="Arial" w:cs="Arial"/>
                <w:sz w:val="20"/>
              </w:rPr>
            </w:pPr>
            <w:r>
              <w:rPr>
                <w:rFonts w:ascii="Arial" w:hAnsi="Arial" w:cs="Arial"/>
                <w:sz w:val="20"/>
              </w:rPr>
              <w:t>k</w:t>
            </w:r>
            <w:r w:rsidR="009845C5">
              <w:rPr>
                <w:rFonts w:ascii="Arial" w:hAnsi="Arial" w:cs="Arial"/>
                <w:sz w:val="20"/>
              </w:rPr>
              <w:t>onkrétní místo plnění</w:t>
            </w:r>
            <w:r w:rsidR="004A0CF0">
              <w:rPr>
                <w:rFonts w:ascii="Arial" w:hAnsi="Arial" w:cs="Arial"/>
                <w:sz w:val="20"/>
              </w:rPr>
              <w:t>:</w:t>
            </w:r>
          </w:p>
        </w:tc>
        <w:tc>
          <w:tcPr>
            <w:tcW w:w="4606" w:type="dxa"/>
            <w:tcBorders>
              <w:top w:val="single" w:sz="12" w:space="0" w:color="auto"/>
            </w:tcBorders>
            <w:shd w:val="clear" w:color="auto" w:fill="auto"/>
          </w:tcPr>
          <w:p w:rsidR="009845C5" w:rsidRPr="00E62105" w:rsidRDefault="009845C5" w:rsidP="00DA2C13">
            <w:pPr>
              <w:jc w:val="both"/>
              <w:rPr>
                <w:rFonts w:ascii="Arial" w:hAnsi="Arial" w:cs="Arial"/>
                <w:sz w:val="20"/>
              </w:rPr>
            </w:pPr>
          </w:p>
        </w:tc>
      </w:tr>
      <w:tr w:rsidR="0000543C" w:rsidRPr="00336511" w:rsidTr="00103816">
        <w:trPr>
          <w:trHeight w:val="557"/>
        </w:trPr>
        <w:tc>
          <w:tcPr>
            <w:tcW w:w="4606" w:type="dxa"/>
            <w:shd w:val="clear" w:color="auto" w:fill="auto"/>
            <w:vAlign w:val="center"/>
          </w:tcPr>
          <w:p w:rsidR="0000543C" w:rsidRPr="00E62105" w:rsidRDefault="00103816" w:rsidP="00103816">
            <w:pPr>
              <w:rPr>
                <w:rFonts w:ascii="Arial" w:hAnsi="Arial" w:cs="Arial"/>
                <w:sz w:val="20"/>
              </w:rPr>
            </w:pPr>
            <w:r>
              <w:rPr>
                <w:rFonts w:ascii="Arial" w:hAnsi="Arial" w:cs="Arial"/>
                <w:sz w:val="20"/>
              </w:rPr>
              <w:t>s</w:t>
            </w:r>
            <w:r w:rsidR="0000543C" w:rsidRPr="00E62105">
              <w:rPr>
                <w:rFonts w:ascii="Arial" w:hAnsi="Arial" w:cs="Arial"/>
                <w:sz w:val="20"/>
              </w:rPr>
              <w:t>peci</w:t>
            </w:r>
            <w:r w:rsidR="009845C5">
              <w:rPr>
                <w:rFonts w:ascii="Arial" w:hAnsi="Arial" w:cs="Arial"/>
                <w:sz w:val="20"/>
              </w:rPr>
              <w:t>fikace předmětu zakázky</w:t>
            </w:r>
            <w:r w:rsidR="004A0CF0">
              <w:rPr>
                <w:rFonts w:ascii="Arial" w:hAnsi="Arial" w:cs="Arial"/>
                <w:sz w:val="20"/>
              </w:rPr>
              <w:t>:</w:t>
            </w:r>
          </w:p>
        </w:tc>
        <w:tc>
          <w:tcPr>
            <w:tcW w:w="4606" w:type="dxa"/>
            <w:shd w:val="clear" w:color="auto" w:fill="auto"/>
          </w:tcPr>
          <w:p w:rsidR="0000543C" w:rsidRPr="00E62105" w:rsidRDefault="0000543C" w:rsidP="00DA2C13">
            <w:pPr>
              <w:jc w:val="both"/>
              <w:rPr>
                <w:rFonts w:ascii="Arial" w:hAnsi="Arial" w:cs="Arial"/>
                <w:sz w:val="20"/>
              </w:rPr>
            </w:pPr>
          </w:p>
        </w:tc>
      </w:tr>
      <w:tr w:rsidR="0000543C" w:rsidRPr="00336511" w:rsidTr="00103816">
        <w:trPr>
          <w:trHeight w:val="990"/>
        </w:trPr>
        <w:tc>
          <w:tcPr>
            <w:tcW w:w="4606" w:type="dxa"/>
            <w:shd w:val="clear" w:color="auto" w:fill="auto"/>
            <w:vAlign w:val="center"/>
          </w:tcPr>
          <w:p w:rsidR="0000543C" w:rsidRPr="00E62105" w:rsidRDefault="00103816" w:rsidP="00103816">
            <w:pPr>
              <w:rPr>
                <w:rFonts w:ascii="Arial" w:hAnsi="Arial" w:cs="Arial"/>
                <w:sz w:val="20"/>
              </w:rPr>
            </w:pPr>
            <w:r>
              <w:rPr>
                <w:rFonts w:ascii="Arial" w:hAnsi="Arial" w:cs="Arial"/>
                <w:sz w:val="20"/>
              </w:rPr>
              <w:t>d</w:t>
            </w:r>
            <w:r w:rsidR="0000543C" w:rsidRPr="00E62105">
              <w:rPr>
                <w:rFonts w:ascii="Arial" w:hAnsi="Arial" w:cs="Arial"/>
                <w:sz w:val="20"/>
              </w:rPr>
              <w:t>alší požadavky</w:t>
            </w:r>
            <w:r w:rsidR="009845C5">
              <w:rPr>
                <w:rFonts w:ascii="Arial" w:hAnsi="Arial" w:cs="Arial"/>
                <w:sz w:val="20"/>
              </w:rPr>
              <w:t xml:space="preserve"> objednatele</w:t>
            </w:r>
            <w:r w:rsidR="0000543C" w:rsidRPr="00E62105">
              <w:rPr>
                <w:rFonts w:ascii="Arial" w:hAnsi="Arial" w:cs="Arial"/>
                <w:sz w:val="20"/>
              </w:rPr>
              <w:t xml:space="preserve"> specifické pro tuto zakázku</w:t>
            </w:r>
            <w:r w:rsidR="004A0CF0">
              <w:rPr>
                <w:rFonts w:ascii="Arial" w:hAnsi="Arial" w:cs="Arial"/>
                <w:sz w:val="20"/>
              </w:rPr>
              <w:t>:</w:t>
            </w:r>
          </w:p>
        </w:tc>
        <w:tc>
          <w:tcPr>
            <w:tcW w:w="4606" w:type="dxa"/>
            <w:shd w:val="clear" w:color="auto" w:fill="auto"/>
          </w:tcPr>
          <w:p w:rsidR="0000543C" w:rsidRPr="00E62105" w:rsidRDefault="0000543C" w:rsidP="00DA2C13">
            <w:pPr>
              <w:jc w:val="both"/>
              <w:rPr>
                <w:rFonts w:ascii="Arial" w:hAnsi="Arial" w:cs="Arial"/>
                <w:sz w:val="20"/>
              </w:rPr>
            </w:pPr>
          </w:p>
        </w:tc>
      </w:tr>
    </w:tbl>
    <w:p w:rsidR="00EE1743" w:rsidRDefault="00EE1743" w:rsidP="0000543C">
      <w:pPr>
        <w:jc w:val="both"/>
        <w:rPr>
          <w:rFonts w:ascii="Arial" w:hAnsi="Arial" w:cs="Arial"/>
          <w:sz w:val="20"/>
        </w:rPr>
      </w:pPr>
    </w:p>
    <w:p w:rsidR="00EE1743" w:rsidRDefault="00EE1743" w:rsidP="0000543C">
      <w:pPr>
        <w:jc w:val="both"/>
        <w:rPr>
          <w:rFonts w:ascii="Arial" w:hAnsi="Arial" w:cs="Arial"/>
          <w:sz w:val="20"/>
        </w:rPr>
      </w:pPr>
    </w:p>
    <w:p w:rsidR="004A0CF0" w:rsidRDefault="0000543C" w:rsidP="0000543C">
      <w:pPr>
        <w:jc w:val="both"/>
        <w:rPr>
          <w:rFonts w:ascii="Arial" w:hAnsi="Arial" w:cs="Arial"/>
          <w:sz w:val="20"/>
        </w:rPr>
      </w:pPr>
      <w:r w:rsidRPr="00336511">
        <w:rPr>
          <w:rFonts w:ascii="Arial" w:hAnsi="Arial" w:cs="Arial"/>
          <w:sz w:val="20"/>
        </w:rPr>
        <w:t>V …………</w:t>
      </w:r>
      <w:r w:rsidR="00103816">
        <w:rPr>
          <w:rFonts w:ascii="Arial" w:hAnsi="Arial" w:cs="Arial"/>
          <w:sz w:val="20"/>
        </w:rPr>
        <w:t>……..</w:t>
      </w:r>
      <w:r w:rsidRPr="00336511">
        <w:rPr>
          <w:rFonts w:ascii="Arial" w:hAnsi="Arial" w:cs="Arial"/>
          <w:sz w:val="20"/>
        </w:rPr>
        <w:t>…</w:t>
      </w:r>
      <w:r w:rsidR="00EE1743">
        <w:rPr>
          <w:rFonts w:ascii="Arial" w:hAnsi="Arial" w:cs="Arial"/>
          <w:sz w:val="20"/>
        </w:rPr>
        <w:t>…… dne:</w:t>
      </w:r>
    </w:p>
    <w:p w:rsidR="00EE1743" w:rsidRDefault="00EE1743" w:rsidP="0000543C">
      <w:pPr>
        <w:jc w:val="both"/>
        <w:rPr>
          <w:rFonts w:ascii="Arial" w:hAnsi="Arial" w:cs="Arial"/>
          <w:sz w:val="20"/>
        </w:rPr>
      </w:pPr>
    </w:p>
    <w:p w:rsidR="00EE1743" w:rsidRDefault="00EE1743" w:rsidP="0000543C">
      <w:pPr>
        <w:jc w:val="both"/>
        <w:rPr>
          <w:rFonts w:ascii="Arial" w:hAnsi="Arial" w:cs="Arial"/>
          <w:sz w:val="20"/>
        </w:rPr>
      </w:pPr>
    </w:p>
    <w:p w:rsidR="0000543C" w:rsidRPr="00336511" w:rsidRDefault="0000543C" w:rsidP="0000543C">
      <w:pPr>
        <w:jc w:val="both"/>
        <w:rPr>
          <w:rFonts w:ascii="Arial" w:hAnsi="Arial" w:cs="Arial"/>
          <w:sz w:val="20"/>
        </w:rPr>
      </w:pPr>
      <w:r w:rsidRPr="00336511">
        <w:rPr>
          <w:rFonts w:ascii="Arial" w:hAnsi="Arial" w:cs="Arial"/>
          <w:sz w:val="20"/>
        </w:rPr>
        <w:t>………………………………</w:t>
      </w:r>
      <w:r w:rsidR="00103816">
        <w:rPr>
          <w:rFonts w:ascii="Arial" w:hAnsi="Arial" w:cs="Arial"/>
          <w:sz w:val="20"/>
        </w:rPr>
        <w:t>…………</w:t>
      </w:r>
      <w:r w:rsidRPr="00336511">
        <w:rPr>
          <w:rFonts w:ascii="Arial" w:hAnsi="Arial" w:cs="Arial"/>
          <w:sz w:val="20"/>
        </w:rPr>
        <w:t>………</w:t>
      </w:r>
      <w:r w:rsidR="00103816">
        <w:rPr>
          <w:rFonts w:ascii="Arial" w:hAnsi="Arial" w:cs="Arial"/>
          <w:sz w:val="20"/>
        </w:rPr>
        <w:t>…..</w:t>
      </w:r>
    </w:p>
    <w:p w:rsidR="00626B29" w:rsidRDefault="00103816" w:rsidP="002727DF">
      <w:pPr>
        <w:jc w:val="both"/>
        <w:rPr>
          <w:rFonts w:ascii="Arial" w:hAnsi="Arial" w:cs="Arial"/>
          <w:sz w:val="20"/>
        </w:rPr>
      </w:pPr>
      <w:r>
        <w:rPr>
          <w:rFonts w:ascii="Arial" w:hAnsi="Arial" w:cs="Arial"/>
          <w:sz w:val="20"/>
        </w:rPr>
        <w:t>p</w:t>
      </w:r>
      <w:r w:rsidR="0000543C" w:rsidRPr="00336511">
        <w:rPr>
          <w:rFonts w:ascii="Arial" w:hAnsi="Arial" w:cs="Arial"/>
          <w:sz w:val="20"/>
        </w:rPr>
        <w:t xml:space="preserve">odpis osoby oprávněné jednat za </w:t>
      </w:r>
      <w:r w:rsidR="009845C5">
        <w:rPr>
          <w:rFonts w:ascii="Arial" w:hAnsi="Arial" w:cs="Arial"/>
          <w:sz w:val="20"/>
        </w:rPr>
        <w:t>objednatele dle</w:t>
      </w:r>
      <w:r w:rsidR="00E6456E">
        <w:rPr>
          <w:rFonts w:ascii="Arial" w:hAnsi="Arial" w:cs="Arial"/>
          <w:sz w:val="20"/>
        </w:rPr>
        <w:t xml:space="preserve"> rámcové dohody</w:t>
      </w:r>
      <w:r w:rsidR="00626B29">
        <w:rPr>
          <w:rFonts w:ascii="Arial" w:hAnsi="Arial" w:cs="Arial"/>
          <w:sz w:val="20"/>
        </w:rPr>
        <w:br w:type="page"/>
      </w:r>
    </w:p>
    <w:p w:rsidR="00626B29" w:rsidRDefault="00626B29" w:rsidP="002727DF">
      <w:pPr>
        <w:tabs>
          <w:tab w:val="center" w:pos="1620"/>
          <w:tab w:val="center" w:pos="7200"/>
        </w:tabs>
        <w:jc w:val="center"/>
        <w:outlineLvl w:val="0"/>
        <w:rPr>
          <w:rFonts w:ascii="Arial" w:hAnsi="Arial" w:cs="Arial"/>
          <w:sz w:val="20"/>
        </w:rPr>
      </w:pPr>
      <w:r>
        <w:rPr>
          <w:rFonts w:ascii="Arial" w:hAnsi="Arial" w:cs="Arial"/>
          <w:sz w:val="20"/>
        </w:rPr>
        <w:t>Příloha č. 4</w:t>
      </w:r>
      <w:r w:rsidR="0076785A">
        <w:rPr>
          <w:rFonts w:ascii="Arial" w:hAnsi="Arial" w:cs="Arial"/>
          <w:sz w:val="20"/>
        </w:rPr>
        <w:t xml:space="preserve"> k Rámcové dohodě</w:t>
      </w:r>
      <w:r w:rsidRPr="0058417A">
        <w:rPr>
          <w:rFonts w:ascii="Arial" w:hAnsi="Arial" w:cs="Arial"/>
          <w:sz w:val="20"/>
        </w:rPr>
        <w:t xml:space="preserve"> </w:t>
      </w:r>
      <w:r>
        <w:rPr>
          <w:rFonts w:ascii="Arial" w:hAnsi="Arial" w:cs="Arial"/>
          <w:sz w:val="20"/>
        </w:rPr>
        <w:t xml:space="preserve">evid. </w:t>
      </w:r>
      <w:r w:rsidRPr="005D7AAF">
        <w:rPr>
          <w:rFonts w:ascii="Arial" w:hAnsi="Arial" w:cs="Arial"/>
          <w:sz w:val="20"/>
        </w:rPr>
        <w:t xml:space="preserve">č. </w:t>
      </w:r>
      <w:r>
        <w:rPr>
          <w:rFonts w:ascii="Arial" w:hAnsi="Arial" w:cs="Arial"/>
          <w:sz w:val="20"/>
        </w:rPr>
        <w:t xml:space="preserve">objednatele </w:t>
      </w:r>
      <w:r w:rsidRPr="004A0CF0">
        <w:rPr>
          <w:rFonts w:ascii="Arial" w:hAnsi="Arial" w:cs="Arial"/>
          <w:sz w:val="20"/>
        </w:rPr>
        <w:t>……………..</w:t>
      </w:r>
    </w:p>
    <w:p w:rsidR="00626B29" w:rsidRDefault="00626B29" w:rsidP="00626B29">
      <w:pPr>
        <w:tabs>
          <w:tab w:val="center" w:pos="1620"/>
          <w:tab w:val="center" w:pos="7200"/>
        </w:tabs>
        <w:jc w:val="center"/>
        <w:rPr>
          <w:rFonts w:ascii="Arial" w:hAnsi="Arial" w:cs="Arial"/>
          <w:sz w:val="20"/>
        </w:rPr>
      </w:pPr>
    </w:p>
    <w:p w:rsidR="00626B29" w:rsidRDefault="00626B29" w:rsidP="00626B29">
      <w:pPr>
        <w:rPr>
          <w:sz w:val="24"/>
        </w:rPr>
      </w:pPr>
    </w:p>
    <w:p w:rsidR="00626B29" w:rsidRDefault="00626B29" w:rsidP="00626B29">
      <w:pPr>
        <w:jc w:val="center"/>
        <w:rPr>
          <w:rFonts w:ascii="Arial" w:hAnsi="Arial" w:cs="Arial"/>
          <w:sz w:val="32"/>
          <w:szCs w:val="32"/>
        </w:rPr>
      </w:pPr>
      <w:r w:rsidRPr="00171B09">
        <w:rPr>
          <w:rFonts w:ascii="Arial" w:hAnsi="Arial" w:cs="Arial"/>
          <w:sz w:val="32"/>
          <w:szCs w:val="32"/>
        </w:rPr>
        <w:t>Subdodavatelé</w:t>
      </w:r>
      <w:r w:rsidR="0076785A">
        <w:rPr>
          <w:rFonts w:ascii="Arial" w:hAnsi="Arial" w:cs="Arial"/>
          <w:sz w:val="32"/>
          <w:szCs w:val="32"/>
        </w:rPr>
        <w:t>*</w:t>
      </w:r>
      <w:r w:rsidRPr="00171B09">
        <w:rPr>
          <w:rFonts w:ascii="Arial" w:hAnsi="Arial" w:cs="Arial"/>
          <w:sz w:val="32"/>
          <w:szCs w:val="32"/>
        </w:rPr>
        <w:t>:</w:t>
      </w:r>
    </w:p>
    <w:p w:rsidR="00C858C1" w:rsidRPr="00171B09" w:rsidRDefault="00C858C1" w:rsidP="00626B29">
      <w:pPr>
        <w:jc w:val="center"/>
        <w:rPr>
          <w:rFonts w:ascii="Arial" w:hAnsi="Arial" w:cs="Arial"/>
          <w:sz w:val="32"/>
          <w:szCs w:val="32"/>
        </w:rPr>
      </w:pPr>
    </w:p>
    <w:p w:rsidR="00626B29" w:rsidRDefault="00626B29" w:rsidP="00626B29">
      <w:pPr>
        <w:rPr>
          <w:sz w:val="24"/>
        </w:rPr>
      </w:pPr>
    </w:p>
    <w:tbl>
      <w:tblPr>
        <w:tblStyle w:val="Mkatabulky"/>
        <w:tblW w:w="0" w:type="auto"/>
        <w:jc w:val="center"/>
        <w:tblLook w:val="04A0" w:firstRow="1" w:lastRow="0" w:firstColumn="1" w:lastColumn="0" w:noHBand="0" w:noVBand="1"/>
      </w:tblPr>
      <w:tblGrid>
        <w:gridCol w:w="2802"/>
        <w:gridCol w:w="1701"/>
        <w:gridCol w:w="2409"/>
        <w:gridCol w:w="2376"/>
      </w:tblGrid>
      <w:tr w:rsidR="00626B29" w:rsidTr="007347E7">
        <w:trPr>
          <w:trHeight w:val="593"/>
          <w:jc w:val="center"/>
        </w:trPr>
        <w:tc>
          <w:tcPr>
            <w:tcW w:w="2802" w:type="dxa"/>
            <w:tcBorders>
              <w:bottom w:val="single" w:sz="4" w:space="0" w:color="auto"/>
            </w:tcBorders>
          </w:tcPr>
          <w:p w:rsidR="00C858C1" w:rsidRDefault="00C858C1" w:rsidP="00C33F41">
            <w:pPr>
              <w:tabs>
                <w:tab w:val="center" w:pos="2268"/>
              </w:tabs>
              <w:jc w:val="center"/>
              <w:outlineLvl w:val="0"/>
              <w:rPr>
                <w:rFonts w:ascii="Arial" w:hAnsi="Arial" w:cs="Arial"/>
              </w:rPr>
            </w:pPr>
          </w:p>
          <w:p w:rsidR="00626B29" w:rsidRDefault="00C858C1" w:rsidP="00C33F41">
            <w:pPr>
              <w:tabs>
                <w:tab w:val="center" w:pos="2268"/>
              </w:tabs>
              <w:jc w:val="center"/>
              <w:outlineLvl w:val="0"/>
              <w:rPr>
                <w:rFonts w:ascii="Arial" w:hAnsi="Arial" w:cs="Arial"/>
              </w:rPr>
            </w:pPr>
            <w:r>
              <w:rPr>
                <w:rFonts w:ascii="Arial" w:hAnsi="Arial" w:cs="Arial"/>
              </w:rPr>
              <w:t>obchodní firma/ název/j</w:t>
            </w:r>
            <w:r w:rsidR="00626B29">
              <w:rPr>
                <w:rFonts w:ascii="Arial" w:hAnsi="Arial" w:cs="Arial"/>
              </w:rPr>
              <w:t>méno a příjmení</w:t>
            </w:r>
            <w:r>
              <w:rPr>
                <w:rFonts w:ascii="Arial" w:hAnsi="Arial" w:cs="Arial"/>
              </w:rPr>
              <w:t>:</w:t>
            </w:r>
          </w:p>
        </w:tc>
        <w:tc>
          <w:tcPr>
            <w:tcW w:w="1701" w:type="dxa"/>
            <w:tcBorders>
              <w:bottom w:val="single" w:sz="4" w:space="0" w:color="auto"/>
            </w:tcBorders>
          </w:tcPr>
          <w:p w:rsidR="00C858C1" w:rsidRDefault="00C858C1" w:rsidP="00C33F41">
            <w:pPr>
              <w:tabs>
                <w:tab w:val="center" w:pos="2268"/>
              </w:tabs>
              <w:jc w:val="center"/>
              <w:outlineLvl w:val="0"/>
              <w:rPr>
                <w:rFonts w:ascii="Arial" w:hAnsi="Arial" w:cs="Arial"/>
              </w:rPr>
            </w:pPr>
          </w:p>
          <w:p w:rsidR="00626B29" w:rsidRDefault="00626B29" w:rsidP="00C33F41">
            <w:pPr>
              <w:tabs>
                <w:tab w:val="center" w:pos="2268"/>
              </w:tabs>
              <w:jc w:val="center"/>
              <w:outlineLvl w:val="0"/>
              <w:rPr>
                <w:rFonts w:ascii="Arial" w:hAnsi="Arial" w:cs="Arial"/>
              </w:rPr>
            </w:pPr>
            <w:r>
              <w:rPr>
                <w:rFonts w:ascii="Arial" w:hAnsi="Arial" w:cs="Arial"/>
              </w:rPr>
              <w:t>IČO:</w:t>
            </w:r>
          </w:p>
        </w:tc>
        <w:tc>
          <w:tcPr>
            <w:tcW w:w="2409" w:type="dxa"/>
            <w:tcBorders>
              <w:bottom w:val="single" w:sz="4" w:space="0" w:color="auto"/>
            </w:tcBorders>
          </w:tcPr>
          <w:p w:rsidR="00C858C1" w:rsidRDefault="00C858C1" w:rsidP="00C33F41">
            <w:pPr>
              <w:tabs>
                <w:tab w:val="center" w:pos="2268"/>
              </w:tabs>
              <w:jc w:val="center"/>
              <w:outlineLvl w:val="0"/>
              <w:rPr>
                <w:rFonts w:ascii="Arial" w:hAnsi="Arial" w:cs="Arial"/>
              </w:rPr>
            </w:pPr>
          </w:p>
          <w:p w:rsidR="00626B29" w:rsidRDefault="00C858C1" w:rsidP="00C33F41">
            <w:pPr>
              <w:tabs>
                <w:tab w:val="center" w:pos="2268"/>
              </w:tabs>
              <w:jc w:val="center"/>
              <w:outlineLvl w:val="0"/>
              <w:rPr>
                <w:rFonts w:ascii="Arial" w:hAnsi="Arial" w:cs="Arial"/>
              </w:rPr>
            </w:pPr>
            <w:r>
              <w:rPr>
                <w:rFonts w:ascii="Arial" w:hAnsi="Arial" w:cs="Arial"/>
              </w:rPr>
              <w:t>sídlo/m</w:t>
            </w:r>
            <w:r w:rsidR="00626B29">
              <w:rPr>
                <w:rFonts w:ascii="Arial" w:hAnsi="Arial" w:cs="Arial"/>
              </w:rPr>
              <w:t>ísto podnikání</w:t>
            </w:r>
            <w:r>
              <w:rPr>
                <w:rFonts w:ascii="Arial" w:hAnsi="Arial" w:cs="Arial"/>
              </w:rPr>
              <w:t>:</w:t>
            </w:r>
          </w:p>
        </w:tc>
        <w:tc>
          <w:tcPr>
            <w:tcW w:w="2376" w:type="dxa"/>
            <w:tcBorders>
              <w:bottom w:val="single" w:sz="4" w:space="0" w:color="auto"/>
            </w:tcBorders>
          </w:tcPr>
          <w:p w:rsidR="00C858C1" w:rsidRDefault="00C858C1" w:rsidP="00C33F41">
            <w:pPr>
              <w:tabs>
                <w:tab w:val="center" w:pos="2268"/>
              </w:tabs>
              <w:jc w:val="center"/>
              <w:outlineLvl w:val="0"/>
              <w:rPr>
                <w:rFonts w:ascii="Arial" w:hAnsi="Arial" w:cs="Arial"/>
              </w:rPr>
            </w:pPr>
          </w:p>
          <w:p w:rsidR="00626B29" w:rsidRDefault="00C858C1" w:rsidP="00C33F41">
            <w:pPr>
              <w:tabs>
                <w:tab w:val="center" w:pos="2268"/>
              </w:tabs>
              <w:jc w:val="center"/>
              <w:outlineLvl w:val="0"/>
              <w:rPr>
                <w:rFonts w:ascii="Arial" w:hAnsi="Arial" w:cs="Arial"/>
              </w:rPr>
            </w:pPr>
            <w:r>
              <w:rPr>
                <w:rFonts w:ascii="Arial" w:hAnsi="Arial" w:cs="Arial"/>
              </w:rPr>
              <w:t>č</w:t>
            </w:r>
            <w:r w:rsidR="00626B29">
              <w:rPr>
                <w:rFonts w:ascii="Arial" w:hAnsi="Arial" w:cs="Arial"/>
              </w:rPr>
              <w:t>innost</w:t>
            </w:r>
            <w:r>
              <w:rPr>
                <w:rFonts w:ascii="Arial" w:hAnsi="Arial" w:cs="Arial"/>
              </w:rPr>
              <w:t>:</w:t>
            </w:r>
            <w:r w:rsidR="00626B29">
              <w:rPr>
                <w:rFonts w:ascii="Arial" w:hAnsi="Arial" w:cs="Arial"/>
              </w:rPr>
              <w:t xml:space="preserve"> </w:t>
            </w:r>
          </w:p>
        </w:tc>
      </w:tr>
      <w:tr w:rsidR="00626B29" w:rsidTr="007347E7">
        <w:trPr>
          <w:trHeight w:val="691"/>
          <w:jc w:val="center"/>
        </w:trPr>
        <w:tc>
          <w:tcPr>
            <w:tcW w:w="2802" w:type="dxa"/>
            <w:tcBorders>
              <w:tr2bl w:val="nil"/>
            </w:tcBorders>
          </w:tcPr>
          <w:p w:rsidR="00626B29" w:rsidRDefault="00626B29" w:rsidP="00C33F41">
            <w:pPr>
              <w:tabs>
                <w:tab w:val="center" w:pos="2268"/>
              </w:tabs>
              <w:jc w:val="center"/>
              <w:outlineLvl w:val="0"/>
              <w:rPr>
                <w:rFonts w:ascii="Arial" w:hAnsi="Arial" w:cs="Arial"/>
              </w:rPr>
            </w:pPr>
          </w:p>
        </w:tc>
        <w:tc>
          <w:tcPr>
            <w:tcW w:w="1701" w:type="dxa"/>
            <w:tcBorders>
              <w:tr2bl w:val="nil"/>
            </w:tcBorders>
          </w:tcPr>
          <w:p w:rsidR="00626B29" w:rsidRDefault="00626B29" w:rsidP="00C33F41">
            <w:pPr>
              <w:tabs>
                <w:tab w:val="center" w:pos="2268"/>
              </w:tabs>
              <w:jc w:val="center"/>
              <w:outlineLvl w:val="0"/>
              <w:rPr>
                <w:rFonts w:ascii="Arial" w:hAnsi="Arial" w:cs="Arial"/>
              </w:rPr>
            </w:pPr>
          </w:p>
        </w:tc>
        <w:tc>
          <w:tcPr>
            <w:tcW w:w="2409" w:type="dxa"/>
            <w:tcBorders>
              <w:tr2bl w:val="nil"/>
            </w:tcBorders>
          </w:tcPr>
          <w:p w:rsidR="00626B29" w:rsidRDefault="00626B29" w:rsidP="00C33F41">
            <w:pPr>
              <w:tabs>
                <w:tab w:val="center" w:pos="2268"/>
              </w:tabs>
              <w:jc w:val="center"/>
              <w:outlineLvl w:val="0"/>
              <w:rPr>
                <w:rFonts w:ascii="Arial" w:hAnsi="Arial" w:cs="Arial"/>
              </w:rPr>
            </w:pPr>
          </w:p>
        </w:tc>
        <w:tc>
          <w:tcPr>
            <w:tcW w:w="2376" w:type="dxa"/>
            <w:tcBorders>
              <w:tr2bl w:val="nil"/>
            </w:tcBorders>
          </w:tcPr>
          <w:p w:rsidR="00626B29" w:rsidRDefault="00626B29" w:rsidP="00C33F41">
            <w:pPr>
              <w:tabs>
                <w:tab w:val="center" w:pos="2268"/>
              </w:tabs>
              <w:jc w:val="center"/>
              <w:outlineLvl w:val="0"/>
              <w:rPr>
                <w:rFonts w:ascii="Arial" w:hAnsi="Arial" w:cs="Arial"/>
              </w:rPr>
            </w:pPr>
          </w:p>
        </w:tc>
      </w:tr>
      <w:tr w:rsidR="00626B29" w:rsidTr="007347E7">
        <w:trPr>
          <w:trHeight w:val="701"/>
          <w:jc w:val="center"/>
        </w:trPr>
        <w:tc>
          <w:tcPr>
            <w:tcW w:w="2802" w:type="dxa"/>
            <w:tcBorders>
              <w:tr2bl w:val="nil"/>
            </w:tcBorders>
          </w:tcPr>
          <w:p w:rsidR="00626B29" w:rsidRDefault="00626B29" w:rsidP="00C33F41">
            <w:pPr>
              <w:tabs>
                <w:tab w:val="center" w:pos="2268"/>
              </w:tabs>
              <w:jc w:val="center"/>
              <w:outlineLvl w:val="0"/>
              <w:rPr>
                <w:rFonts w:ascii="Arial" w:hAnsi="Arial" w:cs="Arial"/>
              </w:rPr>
            </w:pPr>
          </w:p>
        </w:tc>
        <w:tc>
          <w:tcPr>
            <w:tcW w:w="1701" w:type="dxa"/>
            <w:tcBorders>
              <w:tr2bl w:val="nil"/>
            </w:tcBorders>
          </w:tcPr>
          <w:p w:rsidR="00626B29" w:rsidRDefault="00626B29" w:rsidP="00C33F41">
            <w:pPr>
              <w:tabs>
                <w:tab w:val="center" w:pos="2268"/>
              </w:tabs>
              <w:jc w:val="center"/>
              <w:outlineLvl w:val="0"/>
              <w:rPr>
                <w:rFonts w:ascii="Arial" w:hAnsi="Arial" w:cs="Arial"/>
              </w:rPr>
            </w:pPr>
          </w:p>
        </w:tc>
        <w:tc>
          <w:tcPr>
            <w:tcW w:w="2409" w:type="dxa"/>
            <w:tcBorders>
              <w:tr2bl w:val="nil"/>
            </w:tcBorders>
          </w:tcPr>
          <w:p w:rsidR="00626B29" w:rsidRDefault="00626B29" w:rsidP="00C33F41">
            <w:pPr>
              <w:tabs>
                <w:tab w:val="center" w:pos="2268"/>
              </w:tabs>
              <w:jc w:val="center"/>
              <w:outlineLvl w:val="0"/>
              <w:rPr>
                <w:rFonts w:ascii="Arial" w:hAnsi="Arial" w:cs="Arial"/>
              </w:rPr>
            </w:pPr>
          </w:p>
        </w:tc>
        <w:tc>
          <w:tcPr>
            <w:tcW w:w="2376" w:type="dxa"/>
            <w:tcBorders>
              <w:tr2bl w:val="nil"/>
            </w:tcBorders>
          </w:tcPr>
          <w:p w:rsidR="00626B29" w:rsidRDefault="00626B29" w:rsidP="00C33F41">
            <w:pPr>
              <w:tabs>
                <w:tab w:val="center" w:pos="2268"/>
              </w:tabs>
              <w:jc w:val="center"/>
              <w:outlineLvl w:val="0"/>
              <w:rPr>
                <w:rFonts w:ascii="Arial" w:hAnsi="Arial" w:cs="Arial"/>
              </w:rPr>
            </w:pPr>
          </w:p>
        </w:tc>
      </w:tr>
      <w:tr w:rsidR="00626B29" w:rsidTr="007347E7">
        <w:trPr>
          <w:trHeight w:val="698"/>
          <w:jc w:val="center"/>
        </w:trPr>
        <w:tc>
          <w:tcPr>
            <w:tcW w:w="2802" w:type="dxa"/>
            <w:tcBorders>
              <w:tr2bl w:val="nil"/>
            </w:tcBorders>
          </w:tcPr>
          <w:p w:rsidR="00626B29" w:rsidRDefault="00626B29" w:rsidP="00C33F41">
            <w:pPr>
              <w:tabs>
                <w:tab w:val="center" w:pos="2268"/>
              </w:tabs>
              <w:jc w:val="center"/>
              <w:outlineLvl w:val="0"/>
              <w:rPr>
                <w:rFonts w:ascii="Arial" w:hAnsi="Arial" w:cs="Arial"/>
              </w:rPr>
            </w:pPr>
          </w:p>
        </w:tc>
        <w:tc>
          <w:tcPr>
            <w:tcW w:w="1701" w:type="dxa"/>
            <w:tcBorders>
              <w:tr2bl w:val="nil"/>
            </w:tcBorders>
          </w:tcPr>
          <w:p w:rsidR="00626B29" w:rsidRDefault="00626B29" w:rsidP="00C33F41">
            <w:pPr>
              <w:tabs>
                <w:tab w:val="center" w:pos="2268"/>
              </w:tabs>
              <w:jc w:val="center"/>
              <w:outlineLvl w:val="0"/>
              <w:rPr>
                <w:rFonts w:ascii="Arial" w:hAnsi="Arial" w:cs="Arial"/>
              </w:rPr>
            </w:pPr>
          </w:p>
        </w:tc>
        <w:tc>
          <w:tcPr>
            <w:tcW w:w="2409" w:type="dxa"/>
            <w:tcBorders>
              <w:tr2bl w:val="nil"/>
            </w:tcBorders>
          </w:tcPr>
          <w:p w:rsidR="00626B29" w:rsidRDefault="00626B29" w:rsidP="00C33F41">
            <w:pPr>
              <w:tabs>
                <w:tab w:val="center" w:pos="2268"/>
              </w:tabs>
              <w:jc w:val="center"/>
              <w:outlineLvl w:val="0"/>
              <w:rPr>
                <w:rFonts w:ascii="Arial" w:hAnsi="Arial" w:cs="Arial"/>
              </w:rPr>
            </w:pPr>
          </w:p>
        </w:tc>
        <w:tc>
          <w:tcPr>
            <w:tcW w:w="2376" w:type="dxa"/>
            <w:tcBorders>
              <w:tr2bl w:val="nil"/>
            </w:tcBorders>
          </w:tcPr>
          <w:p w:rsidR="00626B29" w:rsidRDefault="00626B29" w:rsidP="00C33F41">
            <w:pPr>
              <w:tabs>
                <w:tab w:val="center" w:pos="2268"/>
              </w:tabs>
              <w:jc w:val="center"/>
              <w:outlineLvl w:val="0"/>
              <w:rPr>
                <w:rFonts w:ascii="Arial" w:hAnsi="Arial" w:cs="Arial"/>
              </w:rPr>
            </w:pPr>
          </w:p>
        </w:tc>
      </w:tr>
    </w:tbl>
    <w:p w:rsidR="00626B29" w:rsidRDefault="00626B29" w:rsidP="00626B29"/>
    <w:p w:rsidR="00C858C1" w:rsidRDefault="00C858C1" w:rsidP="00626B29"/>
    <w:p w:rsidR="0076785A" w:rsidRDefault="0076785A" w:rsidP="00626B29"/>
    <w:p w:rsidR="0076785A" w:rsidRDefault="0076785A" w:rsidP="00626B29"/>
    <w:p w:rsidR="00626B29" w:rsidRPr="00F62A4F" w:rsidRDefault="0076785A" w:rsidP="00626B29">
      <w:pPr>
        <w:rPr>
          <w:i/>
        </w:rPr>
      </w:pPr>
      <w:r>
        <w:t>*</w:t>
      </w:r>
      <w:r w:rsidR="00626B29">
        <w:t>(</w:t>
      </w:r>
      <w:r w:rsidR="00626B29">
        <w:rPr>
          <w:i/>
        </w:rPr>
        <w:t>nejsou-li subdodavatelé, pak dodavatel proškrtne příslušná políčka</w:t>
      </w:r>
      <w:r>
        <w:rPr>
          <w:i/>
        </w:rPr>
        <w:t>,</w:t>
      </w:r>
      <w:r w:rsidR="00626B29">
        <w:rPr>
          <w:i/>
        </w:rPr>
        <w:t xml:space="preserve"> či slovně uvede, že subdodavatelé nejsou)</w:t>
      </w:r>
    </w:p>
    <w:p w:rsidR="00626B29" w:rsidRPr="00607220" w:rsidRDefault="00626B29" w:rsidP="00607220">
      <w:pPr>
        <w:jc w:val="both"/>
        <w:rPr>
          <w:rFonts w:ascii="Arial" w:hAnsi="Arial" w:cs="Arial"/>
          <w:sz w:val="20"/>
        </w:rPr>
      </w:pPr>
    </w:p>
    <w:sectPr w:rsidR="00626B29" w:rsidRPr="00607220">
      <w:headerReference w:type="default" r:id="rId13"/>
      <w:footerReference w:type="even" r:id="rId14"/>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3D" w:rsidRDefault="0058423D">
      <w:r>
        <w:separator/>
      </w:r>
    </w:p>
  </w:endnote>
  <w:endnote w:type="continuationSeparator" w:id="0">
    <w:p w:rsidR="0058423D" w:rsidRDefault="0058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C2" w:rsidRDefault="00CC51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C51C2" w:rsidRDefault="00CC51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C2" w:rsidRDefault="00CC51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8423D">
      <w:rPr>
        <w:rStyle w:val="slostrnky"/>
        <w:noProof/>
      </w:rPr>
      <w:t>1</w:t>
    </w:r>
    <w:r>
      <w:rPr>
        <w:rStyle w:val="slostrnky"/>
      </w:rPr>
      <w:fldChar w:fldCharType="end"/>
    </w:r>
  </w:p>
  <w:p w:rsidR="00CC51C2" w:rsidRDefault="00CC51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3D" w:rsidRDefault="0058423D">
      <w:r>
        <w:separator/>
      </w:r>
    </w:p>
  </w:footnote>
  <w:footnote w:type="continuationSeparator" w:id="0">
    <w:p w:rsidR="0058423D" w:rsidRDefault="00584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C2" w:rsidRDefault="00CC51C2" w:rsidP="001E3C4F">
    <w:pPr>
      <w:tabs>
        <w:tab w:val="left" w:pos="5670"/>
        <w:tab w:val="right" w:pos="9072"/>
      </w:tabs>
      <w:jc w:val="right"/>
      <w:rPr>
        <w:sz w:val="24"/>
      </w:rPr>
    </w:pPr>
    <w:r>
      <w:rPr>
        <w:i/>
        <w:sz w:val="24"/>
      </w:rPr>
      <w:t xml:space="preserve">                                                                                                            </w:t>
    </w:r>
  </w:p>
  <w:p w:rsidR="00CC51C2" w:rsidRDefault="00CC51C2">
    <w:pPr>
      <w:tabs>
        <w:tab w:val="left" w:pos="5670"/>
        <w:tab w:val="right" w:pos="9072"/>
      </w:tabs>
      <w:rPr>
        <w:b/>
        <w:sz w:val="24"/>
      </w:rPr>
    </w:pPr>
    <w:r>
      <w:rPr>
        <w:sz w:val="24"/>
      </w:rPr>
      <w:tab/>
    </w:r>
  </w:p>
  <w:p w:rsidR="00CC51C2" w:rsidRDefault="00CC51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F9E"/>
    <w:multiLevelType w:val="hybridMultilevel"/>
    <w:tmpl w:val="C6788B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9B69D2"/>
    <w:multiLevelType w:val="multilevel"/>
    <w:tmpl w:val="583C78F2"/>
    <w:lvl w:ilvl="0">
      <w:start w:val="1"/>
      <w:numFmt w:val="decimal"/>
      <w:suff w:val="space"/>
      <w:lvlText w:val="%1."/>
      <w:lvlJc w:val="left"/>
      <w:pPr>
        <w:ind w:left="15" w:firstLine="2"/>
      </w:pPr>
      <w:rPr>
        <w:rFonts w:hint="default"/>
      </w:rPr>
    </w:lvl>
    <w:lvl w:ilvl="1">
      <w:start w:val="1"/>
      <w:numFmt w:val="decimal"/>
      <w:lvlText w:val="%1.%2."/>
      <w:lvlJc w:val="left"/>
      <w:pPr>
        <w:tabs>
          <w:tab w:val="num" w:pos="582"/>
        </w:tabs>
        <w:ind w:left="582" w:hanging="550"/>
      </w:pPr>
      <w:rPr>
        <w:rFonts w:hint="default"/>
      </w:rPr>
    </w:lvl>
    <w:lvl w:ilvl="2">
      <w:start w:val="1"/>
      <w:numFmt w:val="decimal"/>
      <w:lvlText w:val="%1.%2.%3."/>
      <w:lvlJc w:val="left"/>
      <w:pPr>
        <w:tabs>
          <w:tab w:val="num" w:pos="767"/>
        </w:tabs>
        <w:ind w:left="767" w:hanging="720"/>
      </w:pPr>
      <w:rPr>
        <w:rFonts w:hint="default"/>
      </w:rPr>
    </w:lvl>
    <w:lvl w:ilvl="3">
      <w:start w:val="1"/>
      <w:numFmt w:val="decimal"/>
      <w:lvlText w:val="%1.%2.%3.%4."/>
      <w:lvlJc w:val="left"/>
      <w:pPr>
        <w:tabs>
          <w:tab w:val="num" w:pos="782"/>
        </w:tabs>
        <w:ind w:left="782" w:hanging="720"/>
      </w:pPr>
      <w:rPr>
        <w:rFonts w:hint="default"/>
      </w:rPr>
    </w:lvl>
    <w:lvl w:ilvl="4">
      <w:start w:val="1"/>
      <w:numFmt w:val="decimal"/>
      <w:lvlText w:val="%1.%2.%3.%4.%5."/>
      <w:lvlJc w:val="left"/>
      <w:pPr>
        <w:tabs>
          <w:tab w:val="num" w:pos="1157"/>
        </w:tabs>
        <w:ind w:left="1157" w:hanging="1080"/>
      </w:pPr>
      <w:rPr>
        <w:rFonts w:hint="default"/>
      </w:rPr>
    </w:lvl>
    <w:lvl w:ilvl="5">
      <w:start w:val="1"/>
      <w:numFmt w:val="decimal"/>
      <w:lvlText w:val="%1.%2.%3.%4.%5.%6."/>
      <w:lvlJc w:val="left"/>
      <w:pPr>
        <w:tabs>
          <w:tab w:val="num" w:pos="1172"/>
        </w:tabs>
        <w:ind w:left="1172" w:hanging="1080"/>
      </w:pPr>
      <w:rPr>
        <w:rFonts w:hint="default"/>
      </w:rPr>
    </w:lvl>
    <w:lvl w:ilvl="6">
      <w:start w:val="1"/>
      <w:numFmt w:val="decimal"/>
      <w:lvlText w:val="%1.%2.%3.%4.%5.%6.%7."/>
      <w:lvlJc w:val="left"/>
      <w:pPr>
        <w:tabs>
          <w:tab w:val="num" w:pos="1547"/>
        </w:tabs>
        <w:ind w:left="1547" w:hanging="1440"/>
      </w:pPr>
      <w:rPr>
        <w:rFonts w:hint="default"/>
      </w:rPr>
    </w:lvl>
    <w:lvl w:ilvl="7">
      <w:start w:val="1"/>
      <w:numFmt w:val="decimal"/>
      <w:lvlText w:val="%1.%2.%3.%4.%5.%6.%7.%8."/>
      <w:lvlJc w:val="left"/>
      <w:pPr>
        <w:tabs>
          <w:tab w:val="num" w:pos="1562"/>
        </w:tabs>
        <w:ind w:left="1562" w:hanging="1440"/>
      </w:pPr>
      <w:rPr>
        <w:rFonts w:hint="default"/>
      </w:rPr>
    </w:lvl>
    <w:lvl w:ilvl="8">
      <w:start w:val="1"/>
      <w:numFmt w:val="decimal"/>
      <w:lvlText w:val="%1.%2.%3.%4.%5.%6.%7.%8.%9."/>
      <w:lvlJc w:val="left"/>
      <w:pPr>
        <w:tabs>
          <w:tab w:val="num" w:pos="1937"/>
        </w:tabs>
        <w:ind w:left="1937" w:hanging="1800"/>
      </w:pPr>
      <w:rPr>
        <w:rFonts w:hint="default"/>
      </w:rPr>
    </w:lvl>
  </w:abstractNum>
  <w:abstractNum w:abstractNumId="2">
    <w:nsid w:val="2F4B17C0"/>
    <w:multiLevelType w:val="hybridMultilevel"/>
    <w:tmpl w:val="F70C1844"/>
    <w:lvl w:ilvl="0" w:tplc="D432F95C">
      <w:start w:val="1"/>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
    <w:nsid w:val="3BB37D9D"/>
    <w:multiLevelType w:val="singleLevel"/>
    <w:tmpl w:val="00000003"/>
    <w:lvl w:ilvl="0">
      <w:start w:val="1"/>
      <w:numFmt w:val="bullet"/>
      <w:lvlText w:val=""/>
      <w:lvlJc w:val="left"/>
      <w:pPr>
        <w:tabs>
          <w:tab w:val="num" w:pos="927"/>
        </w:tabs>
        <w:ind w:left="927" w:hanging="360"/>
      </w:pPr>
      <w:rPr>
        <w:rFonts w:ascii="Symbol" w:hAnsi="Symbol"/>
      </w:rPr>
    </w:lvl>
  </w:abstractNum>
  <w:abstractNum w:abstractNumId="4">
    <w:nsid w:val="3E962F22"/>
    <w:multiLevelType w:val="hybridMultilevel"/>
    <w:tmpl w:val="56DCB954"/>
    <w:lvl w:ilvl="0" w:tplc="548627FE">
      <w:start w:val="1"/>
      <w:numFmt w:val="bullet"/>
      <w:pStyle w:val="09-BODY"/>
      <w:lvlText w:val=""/>
      <w:lvlJc w:val="left"/>
      <w:pPr>
        <w:tabs>
          <w:tab w:val="num" w:pos="720"/>
        </w:tabs>
        <w:ind w:left="720" w:hanging="360"/>
      </w:pPr>
      <w:rPr>
        <w:rFonts w:ascii="Symbol" w:hAnsi="Symbol" w:hint="default"/>
        <w:color w:val="auto"/>
      </w:rPr>
    </w:lvl>
    <w:lvl w:ilvl="1" w:tplc="04050003" w:tentative="1">
      <w:start w:val="1"/>
      <w:numFmt w:val="bullet"/>
      <w:pStyle w:val="Odstavec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FC1031F"/>
    <w:multiLevelType w:val="hybridMultilevel"/>
    <w:tmpl w:val="EC44979C"/>
    <w:lvl w:ilvl="0" w:tplc="1A160C6C">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7534E2"/>
    <w:multiLevelType w:val="hybridMultilevel"/>
    <w:tmpl w:val="619403D0"/>
    <w:lvl w:ilvl="0" w:tplc="92265650">
      <w:start w:val="1"/>
      <w:numFmt w:val="lowerLetter"/>
      <w:lvlText w:val="%1)"/>
      <w:lvlJc w:val="left"/>
      <w:pPr>
        <w:ind w:left="1128" w:hanging="360"/>
      </w:pPr>
      <w:rPr>
        <w:rFonts w:ascii="Calibri" w:eastAsia="Calibri" w:hAnsi="Calibri" w:cs="Times New Roman"/>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7">
    <w:nsid w:val="4CB73D2D"/>
    <w:multiLevelType w:val="hybridMultilevel"/>
    <w:tmpl w:val="81563A30"/>
    <w:lvl w:ilvl="0" w:tplc="AABA4DC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2E850FF"/>
    <w:multiLevelType w:val="multilevel"/>
    <w:tmpl w:val="D022387C"/>
    <w:lvl w:ilvl="0">
      <w:start w:val="1"/>
      <w:numFmt w:val="lowerLetter"/>
      <w:pStyle w:val="Odrky-psmena"/>
      <w:lvlText w:val="%1)"/>
      <w:lvlJc w:val="left"/>
      <w:pPr>
        <w:tabs>
          <w:tab w:val="num" w:pos="720"/>
        </w:tabs>
        <w:ind w:left="720" w:hanging="360"/>
      </w:pPr>
      <w:rPr>
        <w:rFonts w:hint="default"/>
        <w:b w:val="0"/>
      </w:rPr>
    </w:lvl>
    <w:lvl w:ilvl="1">
      <w:start w:val="1"/>
      <w:numFmt w:val="bullet"/>
      <w:lvlRestart w:val="0"/>
      <w:pStyle w:val="Odrky2rove"/>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9">
    <w:nsid w:val="6504202F"/>
    <w:multiLevelType w:val="multilevel"/>
    <w:tmpl w:val="61206D7E"/>
    <w:lvl w:ilvl="0">
      <w:start w:val="1"/>
      <w:numFmt w:val="ordinal"/>
      <w:pStyle w:val="01-L"/>
      <w:suff w:val="space"/>
      <w:lvlText w:val="Čl. %1"/>
      <w:lvlJc w:val="left"/>
      <w:pPr>
        <w:ind w:left="3289" w:hanging="454"/>
      </w:pPr>
      <w:rPr>
        <w:rFonts w:hint="default"/>
      </w:rPr>
    </w:lvl>
    <w:lvl w:ilvl="1">
      <w:start w:val="1"/>
      <w:numFmt w:val="ordinal"/>
      <w:pStyle w:val="02-ODST-2"/>
      <w:lvlText w:val="%1%2"/>
      <w:lvlJc w:val="left"/>
      <w:pPr>
        <w:tabs>
          <w:tab w:val="num" w:pos="1080"/>
        </w:tabs>
        <w:ind w:left="567" w:hanging="567"/>
      </w:pPr>
      <w:rPr>
        <w:rFonts w:hint="default"/>
        <w:b w:val="0"/>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b w:val="0"/>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10">
    <w:nsid w:val="67CF2D8A"/>
    <w:multiLevelType w:val="hybridMultilevel"/>
    <w:tmpl w:val="144CFE76"/>
    <w:lvl w:ilvl="0" w:tplc="4DF06E8A">
      <w:start w:val="2"/>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1">
    <w:nsid w:val="6BD7598B"/>
    <w:multiLevelType w:val="hybridMultilevel"/>
    <w:tmpl w:val="D8F820F2"/>
    <w:lvl w:ilvl="0" w:tplc="04050017">
      <w:start w:val="1"/>
      <w:numFmt w:val="lowerLetter"/>
      <w:lvlText w:val="%1)"/>
      <w:lvlJc w:val="left"/>
      <w:pPr>
        <w:ind w:left="720" w:hanging="360"/>
      </w:pPr>
      <w:rPr>
        <w:rFonts w:hint="default"/>
      </w:rPr>
    </w:lvl>
    <w:lvl w:ilvl="1" w:tplc="47DAD1C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C746440"/>
    <w:multiLevelType w:val="hybridMultilevel"/>
    <w:tmpl w:val="F4282404"/>
    <w:lvl w:ilvl="0" w:tplc="39166BAE">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6F04378A"/>
    <w:multiLevelType w:val="hybridMultilevel"/>
    <w:tmpl w:val="AF420722"/>
    <w:lvl w:ilvl="0" w:tplc="D432F95C">
      <w:start w:val="1"/>
      <w:numFmt w:val="bullet"/>
      <w:lvlText w:val="-"/>
      <w:lvlJc w:val="left"/>
      <w:pPr>
        <w:ind w:left="1476" w:hanging="360"/>
      </w:pPr>
      <w:rPr>
        <w:rFonts w:ascii="Arial" w:eastAsia="Times New Roman" w:hAnsi="Arial" w:cs="Arial" w:hint="default"/>
      </w:rPr>
    </w:lvl>
    <w:lvl w:ilvl="1" w:tplc="04050003" w:tentative="1">
      <w:start w:val="1"/>
      <w:numFmt w:val="bullet"/>
      <w:lvlText w:val="o"/>
      <w:lvlJc w:val="left"/>
      <w:pPr>
        <w:ind w:left="2196" w:hanging="360"/>
      </w:pPr>
      <w:rPr>
        <w:rFonts w:ascii="Courier New" w:hAnsi="Courier New" w:cs="Courier New" w:hint="default"/>
      </w:rPr>
    </w:lvl>
    <w:lvl w:ilvl="2" w:tplc="04050005" w:tentative="1">
      <w:start w:val="1"/>
      <w:numFmt w:val="bullet"/>
      <w:lvlText w:val=""/>
      <w:lvlJc w:val="left"/>
      <w:pPr>
        <w:ind w:left="2916" w:hanging="360"/>
      </w:pPr>
      <w:rPr>
        <w:rFonts w:ascii="Wingdings" w:hAnsi="Wingdings" w:hint="default"/>
      </w:rPr>
    </w:lvl>
    <w:lvl w:ilvl="3" w:tplc="04050001" w:tentative="1">
      <w:start w:val="1"/>
      <w:numFmt w:val="bullet"/>
      <w:lvlText w:val=""/>
      <w:lvlJc w:val="left"/>
      <w:pPr>
        <w:ind w:left="3636" w:hanging="360"/>
      </w:pPr>
      <w:rPr>
        <w:rFonts w:ascii="Symbol" w:hAnsi="Symbol" w:hint="default"/>
      </w:rPr>
    </w:lvl>
    <w:lvl w:ilvl="4" w:tplc="04050003" w:tentative="1">
      <w:start w:val="1"/>
      <w:numFmt w:val="bullet"/>
      <w:lvlText w:val="o"/>
      <w:lvlJc w:val="left"/>
      <w:pPr>
        <w:ind w:left="4356" w:hanging="360"/>
      </w:pPr>
      <w:rPr>
        <w:rFonts w:ascii="Courier New" w:hAnsi="Courier New" w:cs="Courier New" w:hint="default"/>
      </w:rPr>
    </w:lvl>
    <w:lvl w:ilvl="5" w:tplc="04050005" w:tentative="1">
      <w:start w:val="1"/>
      <w:numFmt w:val="bullet"/>
      <w:lvlText w:val=""/>
      <w:lvlJc w:val="left"/>
      <w:pPr>
        <w:ind w:left="5076" w:hanging="360"/>
      </w:pPr>
      <w:rPr>
        <w:rFonts w:ascii="Wingdings" w:hAnsi="Wingdings" w:hint="default"/>
      </w:rPr>
    </w:lvl>
    <w:lvl w:ilvl="6" w:tplc="04050001" w:tentative="1">
      <w:start w:val="1"/>
      <w:numFmt w:val="bullet"/>
      <w:lvlText w:val=""/>
      <w:lvlJc w:val="left"/>
      <w:pPr>
        <w:ind w:left="5796" w:hanging="360"/>
      </w:pPr>
      <w:rPr>
        <w:rFonts w:ascii="Symbol" w:hAnsi="Symbol" w:hint="default"/>
      </w:rPr>
    </w:lvl>
    <w:lvl w:ilvl="7" w:tplc="04050003" w:tentative="1">
      <w:start w:val="1"/>
      <w:numFmt w:val="bullet"/>
      <w:lvlText w:val="o"/>
      <w:lvlJc w:val="left"/>
      <w:pPr>
        <w:ind w:left="6516" w:hanging="360"/>
      </w:pPr>
      <w:rPr>
        <w:rFonts w:ascii="Courier New" w:hAnsi="Courier New" w:cs="Courier New" w:hint="default"/>
      </w:rPr>
    </w:lvl>
    <w:lvl w:ilvl="8" w:tplc="04050005" w:tentative="1">
      <w:start w:val="1"/>
      <w:numFmt w:val="bullet"/>
      <w:lvlText w:val=""/>
      <w:lvlJc w:val="left"/>
      <w:pPr>
        <w:ind w:left="7236" w:hanging="360"/>
      </w:pPr>
      <w:rPr>
        <w:rFonts w:ascii="Wingdings" w:hAnsi="Wingdings" w:hint="default"/>
      </w:rPr>
    </w:lvl>
  </w:abstractNum>
  <w:abstractNum w:abstractNumId="14">
    <w:nsid w:val="743E3846"/>
    <w:multiLevelType w:val="singleLevel"/>
    <w:tmpl w:val="00000003"/>
    <w:lvl w:ilvl="0">
      <w:start w:val="1"/>
      <w:numFmt w:val="bullet"/>
      <w:lvlText w:val=""/>
      <w:lvlJc w:val="left"/>
      <w:pPr>
        <w:tabs>
          <w:tab w:val="num" w:pos="927"/>
        </w:tabs>
        <w:ind w:left="927" w:hanging="360"/>
      </w:pPr>
      <w:rPr>
        <w:rFonts w:ascii="Symbol" w:hAnsi="Symbol"/>
      </w:rPr>
    </w:lvl>
  </w:abstractNum>
  <w:abstractNum w:abstractNumId="15">
    <w:nsid w:val="75686628"/>
    <w:multiLevelType w:val="hybridMultilevel"/>
    <w:tmpl w:val="DAF80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6991755"/>
    <w:multiLevelType w:val="hybridMultilevel"/>
    <w:tmpl w:val="87623D78"/>
    <w:lvl w:ilvl="0" w:tplc="04050017">
      <w:start w:val="1"/>
      <w:numFmt w:val="lowerLetter"/>
      <w:lvlText w:val="%1)"/>
      <w:lvlJc w:val="left"/>
      <w:pPr>
        <w:ind w:left="1495" w:hanging="360"/>
      </w:pPr>
      <w:rPr>
        <w:rFonts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17">
    <w:nsid w:val="7ED87568"/>
    <w:multiLevelType w:val="hybridMultilevel"/>
    <w:tmpl w:val="707CC1A2"/>
    <w:lvl w:ilvl="0" w:tplc="972604B8">
      <w:start w:val="17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6"/>
  </w:num>
  <w:num w:numId="5">
    <w:abstractNumId w:val="14"/>
  </w:num>
  <w:num w:numId="6">
    <w:abstractNumId w:val="15"/>
  </w:num>
  <w:num w:numId="7">
    <w:abstractNumId w:val="0"/>
  </w:num>
  <w:num w:numId="8">
    <w:abstractNumId w:val="1"/>
  </w:num>
  <w:num w:numId="9">
    <w:abstractNumId w:val="2"/>
  </w:num>
  <w:num w:numId="10">
    <w:abstractNumId w:val="7"/>
  </w:num>
  <w:num w:numId="11">
    <w:abstractNumId w:val="11"/>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9"/>
  </w:num>
  <w:num w:numId="18">
    <w:abstractNumId w:val="9"/>
  </w:num>
  <w:num w:numId="19">
    <w:abstractNumId w:val="9"/>
  </w:num>
  <w:num w:numId="20">
    <w:abstractNumId w:val="4"/>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zN3wbgOzu7T6gN6AY4VfuFtDl0=" w:salt="iZwN966i/kZUMtTAkZnANg=="/>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BE"/>
    <w:rsid w:val="0000543C"/>
    <w:rsid w:val="00005DCD"/>
    <w:rsid w:val="000061AE"/>
    <w:rsid w:val="00007FB0"/>
    <w:rsid w:val="000100F9"/>
    <w:rsid w:val="00017BAB"/>
    <w:rsid w:val="0002177B"/>
    <w:rsid w:val="00022786"/>
    <w:rsid w:val="00040100"/>
    <w:rsid w:val="00040611"/>
    <w:rsid w:val="00043909"/>
    <w:rsid w:val="00050483"/>
    <w:rsid w:val="000556DD"/>
    <w:rsid w:val="00055F17"/>
    <w:rsid w:val="00056018"/>
    <w:rsid w:val="0006118D"/>
    <w:rsid w:val="00074668"/>
    <w:rsid w:val="00076454"/>
    <w:rsid w:val="00077FFA"/>
    <w:rsid w:val="00085E58"/>
    <w:rsid w:val="00090AF4"/>
    <w:rsid w:val="00092EF2"/>
    <w:rsid w:val="00096603"/>
    <w:rsid w:val="000B4C5E"/>
    <w:rsid w:val="000D195A"/>
    <w:rsid w:val="000F0055"/>
    <w:rsid w:val="000F1C67"/>
    <w:rsid w:val="000F4115"/>
    <w:rsid w:val="000F44C5"/>
    <w:rsid w:val="000F46BA"/>
    <w:rsid w:val="000F77EB"/>
    <w:rsid w:val="00103816"/>
    <w:rsid w:val="00104874"/>
    <w:rsid w:val="0011123E"/>
    <w:rsid w:val="00111471"/>
    <w:rsid w:val="00124220"/>
    <w:rsid w:val="00126EB3"/>
    <w:rsid w:val="001317B7"/>
    <w:rsid w:val="001358D8"/>
    <w:rsid w:val="0015466B"/>
    <w:rsid w:val="00160D61"/>
    <w:rsid w:val="00176353"/>
    <w:rsid w:val="001A0757"/>
    <w:rsid w:val="001A2017"/>
    <w:rsid w:val="001A432F"/>
    <w:rsid w:val="001B25EB"/>
    <w:rsid w:val="001B4E2C"/>
    <w:rsid w:val="001C74F7"/>
    <w:rsid w:val="001C7F94"/>
    <w:rsid w:val="001D09AC"/>
    <w:rsid w:val="001D0F28"/>
    <w:rsid w:val="001D1922"/>
    <w:rsid w:val="001D60DE"/>
    <w:rsid w:val="001E17A3"/>
    <w:rsid w:val="001E2F17"/>
    <w:rsid w:val="001E3C4F"/>
    <w:rsid w:val="00200986"/>
    <w:rsid w:val="00206E43"/>
    <w:rsid w:val="002076D1"/>
    <w:rsid w:val="00211E11"/>
    <w:rsid w:val="00214930"/>
    <w:rsid w:val="00216DA7"/>
    <w:rsid w:val="00217574"/>
    <w:rsid w:val="002321AA"/>
    <w:rsid w:val="002337C4"/>
    <w:rsid w:val="00233A9D"/>
    <w:rsid w:val="00236BC7"/>
    <w:rsid w:val="002458EF"/>
    <w:rsid w:val="00256F41"/>
    <w:rsid w:val="00271273"/>
    <w:rsid w:val="002727DF"/>
    <w:rsid w:val="00275333"/>
    <w:rsid w:val="00276F4B"/>
    <w:rsid w:val="00277D28"/>
    <w:rsid w:val="00282D47"/>
    <w:rsid w:val="002900EA"/>
    <w:rsid w:val="0029059D"/>
    <w:rsid w:val="002A02AB"/>
    <w:rsid w:val="002A58C8"/>
    <w:rsid w:val="002D51AA"/>
    <w:rsid w:val="002E10FD"/>
    <w:rsid w:val="002E183A"/>
    <w:rsid w:val="002E43D4"/>
    <w:rsid w:val="002F74DF"/>
    <w:rsid w:val="0030097E"/>
    <w:rsid w:val="00334981"/>
    <w:rsid w:val="00340F9D"/>
    <w:rsid w:val="003436AE"/>
    <w:rsid w:val="003703AC"/>
    <w:rsid w:val="003724D3"/>
    <w:rsid w:val="00374305"/>
    <w:rsid w:val="00374D65"/>
    <w:rsid w:val="0037539D"/>
    <w:rsid w:val="00385382"/>
    <w:rsid w:val="0039371B"/>
    <w:rsid w:val="003A0117"/>
    <w:rsid w:val="003A49EC"/>
    <w:rsid w:val="003B3702"/>
    <w:rsid w:val="003B7235"/>
    <w:rsid w:val="003C2EA3"/>
    <w:rsid w:val="003C32D0"/>
    <w:rsid w:val="003C49A1"/>
    <w:rsid w:val="003C4C81"/>
    <w:rsid w:val="003D5C0C"/>
    <w:rsid w:val="003D603C"/>
    <w:rsid w:val="003D6A90"/>
    <w:rsid w:val="003E3FD3"/>
    <w:rsid w:val="003E64C3"/>
    <w:rsid w:val="003F58A6"/>
    <w:rsid w:val="004000B6"/>
    <w:rsid w:val="00402236"/>
    <w:rsid w:val="00404BE9"/>
    <w:rsid w:val="00423318"/>
    <w:rsid w:val="00424740"/>
    <w:rsid w:val="00427DA3"/>
    <w:rsid w:val="00431F5F"/>
    <w:rsid w:val="00434826"/>
    <w:rsid w:val="004355CC"/>
    <w:rsid w:val="00436B2B"/>
    <w:rsid w:val="00450947"/>
    <w:rsid w:val="00456F52"/>
    <w:rsid w:val="004576D2"/>
    <w:rsid w:val="00462F09"/>
    <w:rsid w:val="00480780"/>
    <w:rsid w:val="00483ADF"/>
    <w:rsid w:val="0048427F"/>
    <w:rsid w:val="004845E3"/>
    <w:rsid w:val="00491BC1"/>
    <w:rsid w:val="00493EE0"/>
    <w:rsid w:val="004A0CF0"/>
    <w:rsid w:val="004A2F23"/>
    <w:rsid w:val="004A4DF4"/>
    <w:rsid w:val="004B5A34"/>
    <w:rsid w:val="004C7CA4"/>
    <w:rsid w:val="004D1660"/>
    <w:rsid w:val="004D3610"/>
    <w:rsid w:val="004D415D"/>
    <w:rsid w:val="004D4386"/>
    <w:rsid w:val="004E0E92"/>
    <w:rsid w:val="004E298E"/>
    <w:rsid w:val="004E5A1F"/>
    <w:rsid w:val="004E63A4"/>
    <w:rsid w:val="004E65CD"/>
    <w:rsid w:val="004E6A35"/>
    <w:rsid w:val="004E7FC5"/>
    <w:rsid w:val="00500F03"/>
    <w:rsid w:val="00502028"/>
    <w:rsid w:val="00506EF8"/>
    <w:rsid w:val="00507FEF"/>
    <w:rsid w:val="0051059F"/>
    <w:rsid w:val="00510CD1"/>
    <w:rsid w:val="005111E5"/>
    <w:rsid w:val="005158B4"/>
    <w:rsid w:val="00520949"/>
    <w:rsid w:val="00525FB3"/>
    <w:rsid w:val="005337FD"/>
    <w:rsid w:val="00534192"/>
    <w:rsid w:val="00546335"/>
    <w:rsid w:val="00551D56"/>
    <w:rsid w:val="00566423"/>
    <w:rsid w:val="005705C4"/>
    <w:rsid w:val="0057421E"/>
    <w:rsid w:val="00577D6C"/>
    <w:rsid w:val="00580E8A"/>
    <w:rsid w:val="0058423D"/>
    <w:rsid w:val="00584946"/>
    <w:rsid w:val="005B216F"/>
    <w:rsid w:val="005B59F6"/>
    <w:rsid w:val="005D4B06"/>
    <w:rsid w:val="005E1E09"/>
    <w:rsid w:val="005E2CAC"/>
    <w:rsid w:val="005E7C44"/>
    <w:rsid w:val="005F382E"/>
    <w:rsid w:val="006070D4"/>
    <w:rsid w:val="00607220"/>
    <w:rsid w:val="00626B29"/>
    <w:rsid w:val="0063098A"/>
    <w:rsid w:val="00632C1B"/>
    <w:rsid w:val="00641027"/>
    <w:rsid w:val="0064176C"/>
    <w:rsid w:val="006439CF"/>
    <w:rsid w:val="006702EF"/>
    <w:rsid w:val="00670B09"/>
    <w:rsid w:val="00674EAD"/>
    <w:rsid w:val="00676C65"/>
    <w:rsid w:val="00677A46"/>
    <w:rsid w:val="006941A6"/>
    <w:rsid w:val="006A2046"/>
    <w:rsid w:val="006A6CE9"/>
    <w:rsid w:val="006B6128"/>
    <w:rsid w:val="006B7601"/>
    <w:rsid w:val="006C1882"/>
    <w:rsid w:val="006C3685"/>
    <w:rsid w:val="006C4352"/>
    <w:rsid w:val="006C6C19"/>
    <w:rsid w:val="006D0871"/>
    <w:rsid w:val="006D6E98"/>
    <w:rsid w:val="006F0F56"/>
    <w:rsid w:val="007033F4"/>
    <w:rsid w:val="00716173"/>
    <w:rsid w:val="007210F8"/>
    <w:rsid w:val="00730D7E"/>
    <w:rsid w:val="007347E7"/>
    <w:rsid w:val="0074218A"/>
    <w:rsid w:val="00746221"/>
    <w:rsid w:val="0074633B"/>
    <w:rsid w:val="0075024F"/>
    <w:rsid w:val="00750A3F"/>
    <w:rsid w:val="007524AA"/>
    <w:rsid w:val="007548F7"/>
    <w:rsid w:val="00762070"/>
    <w:rsid w:val="00762E1F"/>
    <w:rsid w:val="007660BF"/>
    <w:rsid w:val="00766C57"/>
    <w:rsid w:val="0076785A"/>
    <w:rsid w:val="007771FA"/>
    <w:rsid w:val="00796D02"/>
    <w:rsid w:val="007A114C"/>
    <w:rsid w:val="007A26F0"/>
    <w:rsid w:val="007A36AB"/>
    <w:rsid w:val="007B609F"/>
    <w:rsid w:val="007D2B31"/>
    <w:rsid w:val="007D4ABA"/>
    <w:rsid w:val="007D6013"/>
    <w:rsid w:val="007E3B64"/>
    <w:rsid w:val="007E4D7C"/>
    <w:rsid w:val="007E5224"/>
    <w:rsid w:val="007F20A7"/>
    <w:rsid w:val="00801EAA"/>
    <w:rsid w:val="00806EFF"/>
    <w:rsid w:val="008100DE"/>
    <w:rsid w:val="00811E47"/>
    <w:rsid w:val="00832832"/>
    <w:rsid w:val="00854554"/>
    <w:rsid w:val="00854C4E"/>
    <w:rsid w:val="0087002F"/>
    <w:rsid w:val="008747E3"/>
    <w:rsid w:val="00880FFF"/>
    <w:rsid w:val="008A145A"/>
    <w:rsid w:val="008A67BF"/>
    <w:rsid w:val="008C7493"/>
    <w:rsid w:val="008D43C8"/>
    <w:rsid w:val="008D45D1"/>
    <w:rsid w:val="008D7AA4"/>
    <w:rsid w:val="008F5FE5"/>
    <w:rsid w:val="00905084"/>
    <w:rsid w:val="00905C3B"/>
    <w:rsid w:val="00907F3A"/>
    <w:rsid w:val="00914100"/>
    <w:rsid w:val="00916B86"/>
    <w:rsid w:val="009216C2"/>
    <w:rsid w:val="009245FB"/>
    <w:rsid w:val="00933BF0"/>
    <w:rsid w:val="00937258"/>
    <w:rsid w:val="00950701"/>
    <w:rsid w:val="009560BB"/>
    <w:rsid w:val="009618CE"/>
    <w:rsid w:val="00977678"/>
    <w:rsid w:val="009845C5"/>
    <w:rsid w:val="009971DD"/>
    <w:rsid w:val="009A10E0"/>
    <w:rsid w:val="009A24CC"/>
    <w:rsid w:val="009B5BC8"/>
    <w:rsid w:val="009D185A"/>
    <w:rsid w:val="009D5928"/>
    <w:rsid w:val="009E1891"/>
    <w:rsid w:val="009E23C1"/>
    <w:rsid w:val="009E3DA7"/>
    <w:rsid w:val="009E4307"/>
    <w:rsid w:val="009E51D5"/>
    <w:rsid w:val="009E6309"/>
    <w:rsid w:val="009F1AC3"/>
    <w:rsid w:val="009F1E32"/>
    <w:rsid w:val="00A0093E"/>
    <w:rsid w:val="00A11775"/>
    <w:rsid w:val="00A16ECD"/>
    <w:rsid w:val="00A3642C"/>
    <w:rsid w:val="00A4077E"/>
    <w:rsid w:val="00A44D5D"/>
    <w:rsid w:val="00A503C7"/>
    <w:rsid w:val="00A54DE4"/>
    <w:rsid w:val="00A74352"/>
    <w:rsid w:val="00A74380"/>
    <w:rsid w:val="00A8463D"/>
    <w:rsid w:val="00A865B7"/>
    <w:rsid w:val="00AB63CD"/>
    <w:rsid w:val="00AB7BAD"/>
    <w:rsid w:val="00AC5F3F"/>
    <w:rsid w:val="00AD3C80"/>
    <w:rsid w:val="00B031A1"/>
    <w:rsid w:val="00B04676"/>
    <w:rsid w:val="00B06850"/>
    <w:rsid w:val="00B0770B"/>
    <w:rsid w:val="00B13BED"/>
    <w:rsid w:val="00B23D3A"/>
    <w:rsid w:val="00B26741"/>
    <w:rsid w:val="00B3032A"/>
    <w:rsid w:val="00B34E61"/>
    <w:rsid w:val="00B62B6D"/>
    <w:rsid w:val="00B6478E"/>
    <w:rsid w:val="00B662E0"/>
    <w:rsid w:val="00B73644"/>
    <w:rsid w:val="00B73FF2"/>
    <w:rsid w:val="00B803C4"/>
    <w:rsid w:val="00B93322"/>
    <w:rsid w:val="00BA1517"/>
    <w:rsid w:val="00BA37C7"/>
    <w:rsid w:val="00BA5EEE"/>
    <w:rsid w:val="00BC19C9"/>
    <w:rsid w:val="00BC53AE"/>
    <w:rsid w:val="00BD573D"/>
    <w:rsid w:val="00BD5980"/>
    <w:rsid w:val="00BD5C1E"/>
    <w:rsid w:val="00BF3324"/>
    <w:rsid w:val="00C020C6"/>
    <w:rsid w:val="00C0325A"/>
    <w:rsid w:val="00C041B6"/>
    <w:rsid w:val="00C04432"/>
    <w:rsid w:val="00C33F41"/>
    <w:rsid w:val="00C415DF"/>
    <w:rsid w:val="00C416F8"/>
    <w:rsid w:val="00C45D5A"/>
    <w:rsid w:val="00C53568"/>
    <w:rsid w:val="00C552E3"/>
    <w:rsid w:val="00C601AD"/>
    <w:rsid w:val="00C673FA"/>
    <w:rsid w:val="00C71DFA"/>
    <w:rsid w:val="00C72DE1"/>
    <w:rsid w:val="00C7796A"/>
    <w:rsid w:val="00C858C1"/>
    <w:rsid w:val="00C85964"/>
    <w:rsid w:val="00C879EA"/>
    <w:rsid w:val="00C95FDE"/>
    <w:rsid w:val="00CC1629"/>
    <w:rsid w:val="00CC51C2"/>
    <w:rsid w:val="00CD16DD"/>
    <w:rsid w:val="00CD5314"/>
    <w:rsid w:val="00CE0F8F"/>
    <w:rsid w:val="00CE2C10"/>
    <w:rsid w:val="00CE4D77"/>
    <w:rsid w:val="00CE7726"/>
    <w:rsid w:val="00CF4747"/>
    <w:rsid w:val="00CF5E5D"/>
    <w:rsid w:val="00CF7CC5"/>
    <w:rsid w:val="00D04DE7"/>
    <w:rsid w:val="00D22025"/>
    <w:rsid w:val="00D319B9"/>
    <w:rsid w:val="00D362E1"/>
    <w:rsid w:val="00D36AC9"/>
    <w:rsid w:val="00D55F52"/>
    <w:rsid w:val="00D56DD2"/>
    <w:rsid w:val="00D621FE"/>
    <w:rsid w:val="00D77D72"/>
    <w:rsid w:val="00D8604B"/>
    <w:rsid w:val="00D905FA"/>
    <w:rsid w:val="00D92684"/>
    <w:rsid w:val="00DA248F"/>
    <w:rsid w:val="00DA2C13"/>
    <w:rsid w:val="00DA7F09"/>
    <w:rsid w:val="00DB7C5D"/>
    <w:rsid w:val="00DC03A7"/>
    <w:rsid w:val="00DE6A79"/>
    <w:rsid w:val="00DE7478"/>
    <w:rsid w:val="00DF5E30"/>
    <w:rsid w:val="00DF7732"/>
    <w:rsid w:val="00E03A09"/>
    <w:rsid w:val="00E0570F"/>
    <w:rsid w:val="00E0644A"/>
    <w:rsid w:val="00E07249"/>
    <w:rsid w:val="00E13ECB"/>
    <w:rsid w:val="00E20698"/>
    <w:rsid w:val="00E257AB"/>
    <w:rsid w:val="00E27BCF"/>
    <w:rsid w:val="00E27D69"/>
    <w:rsid w:val="00E341BB"/>
    <w:rsid w:val="00E40F8A"/>
    <w:rsid w:val="00E479FB"/>
    <w:rsid w:val="00E47F63"/>
    <w:rsid w:val="00E50AD3"/>
    <w:rsid w:val="00E576BD"/>
    <w:rsid w:val="00E57784"/>
    <w:rsid w:val="00E63DED"/>
    <w:rsid w:val="00E6456E"/>
    <w:rsid w:val="00E76F1A"/>
    <w:rsid w:val="00E841D1"/>
    <w:rsid w:val="00E90052"/>
    <w:rsid w:val="00E9042E"/>
    <w:rsid w:val="00E93EC0"/>
    <w:rsid w:val="00EA630D"/>
    <w:rsid w:val="00EA6845"/>
    <w:rsid w:val="00EB5CB7"/>
    <w:rsid w:val="00EC4909"/>
    <w:rsid w:val="00ED2506"/>
    <w:rsid w:val="00EE0A51"/>
    <w:rsid w:val="00EE1743"/>
    <w:rsid w:val="00EF0A4D"/>
    <w:rsid w:val="00EF6990"/>
    <w:rsid w:val="00F01BE9"/>
    <w:rsid w:val="00F07FF5"/>
    <w:rsid w:val="00F10510"/>
    <w:rsid w:val="00F1393E"/>
    <w:rsid w:val="00F33DEA"/>
    <w:rsid w:val="00F534B4"/>
    <w:rsid w:val="00F76756"/>
    <w:rsid w:val="00F7762E"/>
    <w:rsid w:val="00F77870"/>
    <w:rsid w:val="00F85D96"/>
    <w:rsid w:val="00F877A3"/>
    <w:rsid w:val="00F95956"/>
    <w:rsid w:val="00FA43E6"/>
    <w:rsid w:val="00FA5F7A"/>
    <w:rsid w:val="00FB2F1B"/>
    <w:rsid w:val="00FB6371"/>
    <w:rsid w:val="00FB68BE"/>
    <w:rsid w:val="00FC17FF"/>
    <w:rsid w:val="00FC1A47"/>
    <w:rsid w:val="00FC247E"/>
    <w:rsid w:val="00FE23FD"/>
    <w:rsid w:val="00FE58EC"/>
    <w:rsid w:val="00FE7501"/>
    <w:rsid w:val="00FF4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2"/>
    </w:rPr>
  </w:style>
  <w:style w:type="paragraph" w:styleId="Nadpis1">
    <w:name w:val="heading 1"/>
    <w:basedOn w:val="Normln"/>
    <w:next w:val="Normln"/>
    <w:qFormat/>
    <w:pPr>
      <w:keepNext/>
      <w:jc w:val="center"/>
      <w:outlineLvl w:val="0"/>
    </w:pPr>
    <w:rPr>
      <w:b/>
      <w:sz w:val="28"/>
    </w:rPr>
  </w:style>
  <w:style w:type="paragraph" w:styleId="Nadpis2">
    <w:name w:val="heading 2"/>
    <w:basedOn w:val="Normln"/>
    <w:next w:val="Normln"/>
    <w:qFormat/>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rPr>
  </w:style>
  <w:style w:type="paragraph" w:styleId="Rozloendokumentu">
    <w:name w:val="Document Map"/>
    <w:basedOn w:val="Normln"/>
    <w:link w:val="RozloendokumentuChar"/>
    <w:uiPriority w:val="99"/>
    <w:semiHidden/>
    <w:pPr>
      <w:shd w:val="clear" w:color="auto" w:fill="000080"/>
    </w:pPr>
    <w:rPr>
      <w:rFonts w:ascii="Tahoma" w:hAnsi="Tahoma" w:cs="Tahoma"/>
      <w:sz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platne1">
    <w:name w:val="platne1"/>
    <w:rsid w:val="00F85D96"/>
  </w:style>
  <w:style w:type="paragraph" w:styleId="Odstavecseseznamem">
    <w:name w:val="List Paragraph"/>
    <w:basedOn w:val="Normln"/>
    <w:link w:val="OdstavecseseznamemChar"/>
    <w:uiPriority w:val="99"/>
    <w:qFormat/>
    <w:rsid w:val="00BA5EEE"/>
    <w:pPr>
      <w:ind w:left="708"/>
    </w:pPr>
    <w:rPr>
      <w:rFonts w:ascii="Arial" w:hAnsi="Arial"/>
      <w:sz w:val="24"/>
    </w:rPr>
  </w:style>
  <w:style w:type="character" w:styleId="Hypertextovodkaz">
    <w:name w:val="Hyperlink"/>
    <w:uiPriority w:val="99"/>
    <w:rsid w:val="00A8463D"/>
    <w:rPr>
      <w:color w:val="0000FF"/>
      <w:u w:val="single"/>
    </w:rPr>
  </w:style>
  <w:style w:type="table" w:styleId="Mkatabulky">
    <w:name w:val="Table Grid"/>
    <w:basedOn w:val="Normlntabulka"/>
    <w:uiPriority w:val="99"/>
    <w:rsid w:val="00F01BE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ODST-2">
    <w:name w:val="02-ODST-2"/>
    <w:basedOn w:val="Normln"/>
    <w:qFormat/>
    <w:rsid w:val="00A74380"/>
    <w:pPr>
      <w:numPr>
        <w:ilvl w:val="1"/>
        <w:numId w:val="1"/>
      </w:numPr>
      <w:tabs>
        <w:tab w:val="left" w:pos="567"/>
      </w:tabs>
      <w:spacing w:before="120"/>
      <w:jc w:val="both"/>
    </w:pPr>
    <w:rPr>
      <w:rFonts w:ascii="Arial" w:hAnsi="Arial"/>
      <w:sz w:val="20"/>
    </w:rPr>
  </w:style>
  <w:style w:type="paragraph" w:customStyle="1" w:styleId="01-L">
    <w:name w:val="01-ČL."/>
    <w:basedOn w:val="Normln"/>
    <w:next w:val="Normln"/>
    <w:qFormat/>
    <w:rsid w:val="00A74380"/>
    <w:pPr>
      <w:numPr>
        <w:numId w:val="1"/>
      </w:numPr>
      <w:spacing w:before="600"/>
      <w:ind w:left="18"/>
      <w:jc w:val="center"/>
    </w:pPr>
    <w:rPr>
      <w:rFonts w:ascii="Arial" w:hAnsi="Arial"/>
      <w:b/>
      <w:bCs/>
      <w:sz w:val="24"/>
    </w:rPr>
  </w:style>
  <w:style w:type="paragraph" w:customStyle="1" w:styleId="05-ODST-3">
    <w:name w:val="05-ODST-3"/>
    <w:basedOn w:val="02-ODST-2"/>
    <w:qFormat/>
    <w:rsid w:val="00A74380"/>
    <w:pPr>
      <w:numPr>
        <w:ilvl w:val="2"/>
      </w:numPr>
      <w:tabs>
        <w:tab w:val="clear" w:pos="567"/>
        <w:tab w:val="left" w:pos="1134"/>
      </w:tabs>
    </w:pPr>
  </w:style>
  <w:style w:type="paragraph" w:customStyle="1" w:styleId="10-ODST-3">
    <w:name w:val="10-ODST-3"/>
    <w:basedOn w:val="05-ODST-3"/>
    <w:qFormat/>
    <w:rsid w:val="00A74380"/>
    <w:pPr>
      <w:numPr>
        <w:ilvl w:val="3"/>
      </w:numPr>
      <w:tabs>
        <w:tab w:val="left" w:pos="1701"/>
      </w:tabs>
    </w:pPr>
  </w:style>
  <w:style w:type="character" w:customStyle="1" w:styleId="TextkomenteChar">
    <w:name w:val="Text komentáře Char"/>
    <w:link w:val="Textkomente"/>
    <w:uiPriority w:val="99"/>
    <w:rsid w:val="00A865B7"/>
  </w:style>
  <w:style w:type="paragraph" w:customStyle="1" w:styleId="Odstavec20">
    <w:name w:val="Odstavec2"/>
    <w:basedOn w:val="Normln"/>
    <w:qFormat/>
    <w:rsid w:val="009618CE"/>
    <w:pPr>
      <w:tabs>
        <w:tab w:val="left" w:pos="567"/>
      </w:tabs>
      <w:spacing w:before="120"/>
      <w:jc w:val="both"/>
    </w:pPr>
    <w:rPr>
      <w:rFonts w:ascii="Arial" w:hAnsi="Arial"/>
      <w:sz w:val="20"/>
    </w:rPr>
  </w:style>
  <w:style w:type="paragraph" w:customStyle="1" w:styleId="Odstavec3">
    <w:name w:val="Odstavec3"/>
    <w:basedOn w:val="Odstavec20"/>
    <w:qFormat/>
    <w:rsid w:val="009618CE"/>
    <w:pPr>
      <w:numPr>
        <w:ilvl w:val="2"/>
      </w:numPr>
      <w:tabs>
        <w:tab w:val="clear" w:pos="567"/>
        <w:tab w:val="left" w:pos="1134"/>
      </w:tabs>
    </w:pPr>
  </w:style>
  <w:style w:type="paragraph" w:customStyle="1" w:styleId="Odstavec30">
    <w:name w:val="Odstavec 3"/>
    <w:basedOn w:val="Normln"/>
    <w:rsid w:val="007F20A7"/>
    <w:pPr>
      <w:tabs>
        <w:tab w:val="num" w:pos="900"/>
      </w:tabs>
      <w:overflowPunct w:val="0"/>
      <w:autoSpaceDE w:val="0"/>
      <w:autoSpaceDN w:val="0"/>
      <w:adjustRightInd w:val="0"/>
      <w:spacing w:before="120"/>
      <w:ind w:left="900" w:hanging="868"/>
      <w:jc w:val="both"/>
      <w:textAlignment w:val="baseline"/>
      <w:outlineLvl w:val="2"/>
    </w:pPr>
    <w:rPr>
      <w:rFonts w:ascii="Arial" w:hAnsi="Arial"/>
      <w:sz w:val="20"/>
      <w:szCs w:val="24"/>
    </w:rPr>
  </w:style>
  <w:style w:type="paragraph" w:styleId="Revize">
    <w:name w:val="Revision"/>
    <w:hidden/>
    <w:uiPriority w:val="99"/>
    <w:semiHidden/>
    <w:rsid w:val="001A0757"/>
    <w:rPr>
      <w:sz w:val="22"/>
    </w:rPr>
  </w:style>
  <w:style w:type="paragraph" w:customStyle="1" w:styleId="Odrky-psmena">
    <w:name w:val="Odrážky - písmena"/>
    <w:basedOn w:val="Normln"/>
    <w:link w:val="Odrky-psmenaCharChar"/>
    <w:rsid w:val="001E17A3"/>
    <w:pPr>
      <w:numPr>
        <w:numId w:val="14"/>
      </w:numPr>
      <w:jc w:val="both"/>
    </w:pPr>
    <w:rPr>
      <w:rFonts w:ascii="Arial" w:hAnsi="Arial"/>
      <w:sz w:val="20"/>
    </w:rPr>
  </w:style>
  <w:style w:type="paragraph" w:customStyle="1" w:styleId="Odrky2rove">
    <w:name w:val="Odrážky 2 úroveň"/>
    <w:basedOn w:val="Normln"/>
    <w:rsid w:val="001E17A3"/>
    <w:pPr>
      <w:numPr>
        <w:ilvl w:val="1"/>
        <w:numId w:val="14"/>
      </w:numPr>
      <w:jc w:val="both"/>
    </w:pPr>
    <w:rPr>
      <w:rFonts w:ascii="Arial" w:hAnsi="Arial"/>
      <w:sz w:val="20"/>
    </w:rPr>
  </w:style>
  <w:style w:type="character" w:customStyle="1" w:styleId="Odrky-psmenaCharChar">
    <w:name w:val="Odrážky - písmena Char Char"/>
    <w:link w:val="Odrky-psmena"/>
    <w:rsid w:val="001E17A3"/>
    <w:rPr>
      <w:rFonts w:ascii="Arial" w:hAnsi="Arial"/>
    </w:rPr>
  </w:style>
  <w:style w:type="paragraph" w:customStyle="1" w:styleId="03-ODST-2">
    <w:name w:val="03-ODST-2"/>
    <w:basedOn w:val="Normln"/>
    <w:rsid w:val="001D0F28"/>
    <w:pPr>
      <w:tabs>
        <w:tab w:val="left" w:pos="1134"/>
      </w:tabs>
      <w:spacing w:before="120"/>
      <w:jc w:val="both"/>
    </w:pPr>
    <w:rPr>
      <w:rFonts w:ascii="Arial" w:hAnsi="Arial"/>
      <w:sz w:val="20"/>
    </w:rPr>
  </w:style>
  <w:style w:type="paragraph" w:customStyle="1" w:styleId="04-PSMENO">
    <w:name w:val="04-PÍSMENO"/>
    <w:basedOn w:val="Normln"/>
    <w:rsid w:val="00C7796A"/>
    <w:pPr>
      <w:spacing w:before="120"/>
      <w:jc w:val="both"/>
    </w:pPr>
    <w:rPr>
      <w:rFonts w:ascii="Arial" w:hAnsi="Arial"/>
      <w:sz w:val="20"/>
    </w:rPr>
  </w:style>
  <w:style w:type="paragraph" w:customStyle="1" w:styleId="09-BODY">
    <w:name w:val="09-BODY"/>
    <w:basedOn w:val="Normln"/>
    <w:qFormat/>
    <w:rsid w:val="00C7796A"/>
    <w:pPr>
      <w:numPr>
        <w:numId w:val="20"/>
      </w:numPr>
      <w:spacing w:before="120"/>
      <w:jc w:val="both"/>
    </w:pPr>
    <w:rPr>
      <w:rFonts w:ascii="Arial" w:hAnsi="Arial"/>
      <w:sz w:val="20"/>
    </w:rPr>
  </w:style>
  <w:style w:type="paragraph" w:customStyle="1" w:styleId="Odstavec2">
    <w:name w:val="Odstavec 2"/>
    <w:basedOn w:val="Normln"/>
    <w:rsid w:val="00C7796A"/>
    <w:pPr>
      <w:numPr>
        <w:ilvl w:val="1"/>
        <w:numId w:val="20"/>
      </w:numPr>
      <w:tabs>
        <w:tab w:val="num" w:pos="567"/>
      </w:tabs>
      <w:overflowPunct w:val="0"/>
      <w:autoSpaceDE w:val="0"/>
      <w:autoSpaceDN w:val="0"/>
      <w:adjustRightInd w:val="0"/>
      <w:spacing w:before="120"/>
      <w:ind w:left="567"/>
      <w:jc w:val="both"/>
      <w:textAlignment w:val="baseline"/>
      <w:outlineLvl w:val="1"/>
    </w:pPr>
    <w:rPr>
      <w:rFonts w:ascii="Arial" w:hAnsi="Arial"/>
      <w:sz w:val="20"/>
      <w:szCs w:val="24"/>
    </w:rPr>
  </w:style>
  <w:style w:type="character" w:customStyle="1" w:styleId="OdstavecseseznamemChar">
    <w:name w:val="Odstavec se seznamem Char"/>
    <w:link w:val="Odstavecseseznamem"/>
    <w:uiPriority w:val="34"/>
    <w:rsid w:val="00C7796A"/>
    <w:rPr>
      <w:rFonts w:ascii="Arial" w:hAnsi="Arial"/>
      <w:sz w:val="24"/>
    </w:rPr>
  </w:style>
  <w:style w:type="character" w:customStyle="1" w:styleId="RozloendokumentuChar">
    <w:name w:val="Rozložení dokumentu Char"/>
    <w:basedOn w:val="Standardnpsmoodstavce"/>
    <w:link w:val="Rozloendokumentu"/>
    <w:uiPriority w:val="99"/>
    <w:semiHidden/>
    <w:locked/>
    <w:rsid w:val="005111E5"/>
    <w:rPr>
      <w:rFonts w:ascii="Tahoma" w:hAnsi="Tahoma" w:cs="Tahoma"/>
      <w:shd w:val="clear" w:color="auto" w:fill="000080"/>
    </w:rPr>
  </w:style>
  <w:style w:type="paragraph" w:customStyle="1" w:styleId="lnek">
    <w:name w:val="Článek"/>
    <w:basedOn w:val="Normln"/>
    <w:next w:val="Normln"/>
    <w:qFormat/>
    <w:rsid w:val="00626B29"/>
    <w:pPr>
      <w:spacing w:before="600" w:after="120"/>
      <w:ind w:left="1164" w:hanging="454"/>
      <w:jc w:val="center"/>
    </w:pPr>
    <w:rPr>
      <w:rFonts w:ascii="Arial" w:hAnsi="Arial"/>
      <w:b/>
      <w:bCs/>
      <w:sz w:val="24"/>
    </w:rPr>
  </w:style>
  <w:style w:type="paragraph" w:customStyle="1" w:styleId="Odstavec4">
    <w:name w:val="Odstavec4"/>
    <w:basedOn w:val="Odstavec3"/>
    <w:qFormat/>
    <w:rsid w:val="00626B29"/>
    <w:pPr>
      <w:numPr>
        <w:ilvl w:val="0"/>
      </w:numPr>
      <w:tabs>
        <w:tab w:val="left" w:pos="1701"/>
        <w:tab w:val="num" w:pos="2007"/>
      </w:tabs>
      <w:spacing w:before="0" w:after="120"/>
      <w:ind w:left="1701"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2"/>
    </w:rPr>
  </w:style>
  <w:style w:type="paragraph" w:styleId="Nadpis1">
    <w:name w:val="heading 1"/>
    <w:basedOn w:val="Normln"/>
    <w:next w:val="Normln"/>
    <w:qFormat/>
    <w:pPr>
      <w:keepNext/>
      <w:jc w:val="center"/>
      <w:outlineLvl w:val="0"/>
    </w:pPr>
    <w:rPr>
      <w:b/>
      <w:sz w:val="28"/>
    </w:rPr>
  </w:style>
  <w:style w:type="paragraph" w:styleId="Nadpis2">
    <w:name w:val="heading 2"/>
    <w:basedOn w:val="Normln"/>
    <w:next w:val="Normln"/>
    <w:qFormat/>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rPr>
  </w:style>
  <w:style w:type="paragraph" w:styleId="Rozloendokumentu">
    <w:name w:val="Document Map"/>
    <w:basedOn w:val="Normln"/>
    <w:link w:val="RozloendokumentuChar"/>
    <w:uiPriority w:val="99"/>
    <w:semiHidden/>
    <w:pPr>
      <w:shd w:val="clear" w:color="auto" w:fill="000080"/>
    </w:pPr>
    <w:rPr>
      <w:rFonts w:ascii="Tahoma" w:hAnsi="Tahoma" w:cs="Tahoma"/>
      <w:sz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platne1">
    <w:name w:val="platne1"/>
    <w:rsid w:val="00F85D96"/>
  </w:style>
  <w:style w:type="paragraph" w:styleId="Odstavecseseznamem">
    <w:name w:val="List Paragraph"/>
    <w:basedOn w:val="Normln"/>
    <w:link w:val="OdstavecseseznamemChar"/>
    <w:uiPriority w:val="99"/>
    <w:qFormat/>
    <w:rsid w:val="00BA5EEE"/>
    <w:pPr>
      <w:ind w:left="708"/>
    </w:pPr>
    <w:rPr>
      <w:rFonts w:ascii="Arial" w:hAnsi="Arial"/>
      <w:sz w:val="24"/>
    </w:rPr>
  </w:style>
  <w:style w:type="character" w:styleId="Hypertextovodkaz">
    <w:name w:val="Hyperlink"/>
    <w:uiPriority w:val="99"/>
    <w:rsid w:val="00A8463D"/>
    <w:rPr>
      <w:color w:val="0000FF"/>
      <w:u w:val="single"/>
    </w:rPr>
  </w:style>
  <w:style w:type="table" w:styleId="Mkatabulky">
    <w:name w:val="Table Grid"/>
    <w:basedOn w:val="Normlntabulka"/>
    <w:uiPriority w:val="99"/>
    <w:rsid w:val="00F01BE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ODST-2">
    <w:name w:val="02-ODST-2"/>
    <w:basedOn w:val="Normln"/>
    <w:qFormat/>
    <w:rsid w:val="00A74380"/>
    <w:pPr>
      <w:numPr>
        <w:ilvl w:val="1"/>
        <w:numId w:val="1"/>
      </w:numPr>
      <w:tabs>
        <w:tab w:val="left" w:pos="567"/>
      </w:tabs>
      <w:spacing w:before="120"/>
      <w:jc w:val="both"/>
    </w:pPr>
    <w:rPr>
      <w:rFonts w:ascii="Arial" w:hAnsi="Arial"/>
      <w:sz w:val="20"/>
    </w:rPr>
  </w:style>
  <w:style w:type="paragraph" w:customStyle="1" w:styleId="01-L">
    <w:name w:val="01-ČL."/>
    <w:basedOn w:val="Normln"/>
    <w:next w:val="Normln"/>
    <w:qFormat/>
    <w:rsid w:val="00A74380"/>
    <w:pPr>
      <w:numPr>
        <w:numId w:val="1"/>
      </w:numPr>
      <w:spacing w:before="600"/>
      <w:ind w:left="18"/>
      <w:jc w:val="center"/>
    </w:pPr>
    <w:rPr>
      <w:rFonts w:ascii="Arial" w:hAnsi="Arial"/>
      <w:b/>
      <w:bCs/>
      <w:sz w:val="24"/>
    </w:rPr>
  </w:style>
  <w:style w:type="paragraph" w:customStyle="1" w:styleId="05-ODST-3">
    <w:name w:val="05-ODST-3"/>
    <w:basedOn w:val="02-ODST-2"/>
    <w:qFormat/>
    <w:rsid w:val="00A74380"/>
    <w:pPr>
      <w:numPr>
        <w:ilvl w:val="2"/>
      </w:numPr>
      <w:tabs>
        <w:tab w:val="clear" w:pos="567"/>
        <w:tab w:val="left" w:pos="1134"/>
      </w:tabs>
    </w:pPr>
  </w:style>
  <w:style w:type="paragraph" w:customStyle="1" w:styleId="10-ODST-3">
    <w:name w:val="10-ODST-3"/>
    <w:basedOn w:val="05-ODST-3"/>
    <w:qFormat/>
    <w:rsid w:val="00A74380"/>
    <w:pPr>
      <w:numPr>
        <w:ilvl w:val="3"/>
      </w:numPr>
      <w:tabs>
        <w:tab w:val="left" w:pos="1701"/>
      </w:tabs>
    </w:pPr>
  </w:style>
  <w:style w:type="character" w:customStyle="1" w:styleId="TextkomenteChar">
    <w:name w:val="Text komentáře Char"/>
    <w:link w:val="Textkomente"/>
    <w:uiPriority w:val="99"/>
    <w:rsid w:val="00A865B7"/>
  </w:style>
  <w:style w:type="paragraph" w:customStyle="1" w:styleId="Odstavec20">
    <w:name w:val="Odstavec2"/>
    <w:basedOn w:val="Normln"/>
    <w:qFormat/>
    <w:rsid w:val="009618CE"/>
    <w:pPr>
      <w:tabs>
        <w:tab w:val="left" w:pos="567"/>
      </w:tabs>
      <w:spacing w:before="120"/>
      <w:jc w:val="both"/>
    </w:pPr>
    <w:rPr>
      <w:rFonts w:ascii="Arial" w:hAnsi="Arial"/>
      <w:sz w:val="20"/>
    </w:rPr>
  </w:style>
  <w:style w:type="paragraph" w:customStyle="1" w:styleId="Odstavec3">
    <w:name w:val="Odstavec3"/>
    <w:basedOn w:val="Odstavec20"/>
    <w:qFormat/>
    <w:rsid w:val="009618CE"/>
    <w:pPr>
      <w:numPr>
        <w:ilvl w:val="2"/>
      </w:numPr>
      <w:tabs>
        <w:tab w:val="clear" w:pos="567"/>
        <w:tab w:val="left" w:pos="1134"/>
      </w:tabs>
    </w:pPr>
  </w:style>
  <w:style w:type="paragraph" w:customStyle="1" w:styleId="Odstavec30">
    <w:name w:val="Odstavec 3"/>
    <w:basedOn w:val="Normln"/>
    <w:rsid w:val="007F20A7"/>
    <w:pPr>
      <w:tabs>
        <w:tab w:val="num" w:pos="900"/>
      </w:tabs>
      <w:overflowPunct w:val="0"/>
      <w:autoSpaceDE w:val="0"/>
      <w:autoSpaceDN w:val="0"/>
      <w:adjustRightInd w:val="0"/>
      <w:spacing w:before="120"/>
      <w:ind w:left="900" w:hanging="868"/>
      <w:jc w:val="both"/>
      <w:textAlignment w:val="baseline"/>
      <w:outlineLvl w:val="2"/>
    </w:pPr>
    <w:rPr>
      <w:rFonts w:ascii="Arial" w:hAnsi="Arial"/>
      <w:sz w:val="20"/>
      <w:szCs w:val="24"/>
    </w:rPr>
  </w:style>
  <w:style w:type="paragraph" w:styleId="Revize">
    <w:name w:val="Revision"/>
    <w:hidden/>
    <w:uiPriority w:val="99"/>
    <w:semiHidden/>
    <w:rsid w:val="001A0757"/>
    <w:rPr>
      <w:sz w:val="22"/>
    </w:rPr>
  </w:style>
  <w:style w:type="paragraph" w:customStyle="1" w:styleId="Odrky-psmena">
    <w:name w:val="Odrážky - písmena"/>
    <w:basedOn w:val="Normln"/>
    <w:link w:val="Odrky-psmenaCharChar"/>
    <w:rsid w:val="001E17A3"/>
    <w:pPr>
      <w:numPr>
        <w:numId w:val="14"/>
      </w:numPr>
      <w:jc w:val="both"/>
    </w:pPr>
    <w:rPr>
      <w:rFonts w:ascii="Arial" w:hAnsi="Arial"/>
      <w:sz w:val="20"/>
    </w:rPr>
  </w:style>
  <w:style w:type="paragraph" w:customStyle="1" w:styleId="Odrky2rove">
    <w:name w:val="Odrážky 2 úroveň"/>
    <w:basedOn w:val="Normln"/>
    <w:rsid w:val="001E17A3"/>
    <w:pPr>
      <w:numPr>
        <w:ilvl w:val="1"/>
        <w:numId w:val="14"/>
      </w:numPr>
      <w:jc w:val="both"/>
    </w:pPr>
    <w:rPr>
      <w:rFonts w:ascii="Arial" w:hAnsi="Arial"/>
      <w:sz w:val="20"/>
    </w:rPr>
  </w:style>
  <w:style w:type="character" w:customStyle="1" w:styleId="Odrky-psmenaCharChar">
    <w:name w:val="Odrážky - písmena Char Char"/>
    <w:link w:val="Odrky-psmena"/>
    <w:rsid w:val="001E17A3"/>
    <w:rPr>
      <w:rFonts w:ascii="Arial" w:hAnsi="Arial"/>
    </w:rPr>
  </w:style>
  <w:style w:type="paragraph" w:customStyle="1" w:styleId="03-ODST-2">
    <w:name w:val="03-ODST-2"/>
    <w:basedOn w:val="Normln"/>
    <w:rsid w:val="001D0F28"/>
    <w:pPr>
      <w:tabs>
        <w:tab w:val="left" w:pos="1134"/>
      </w:tabs>
      <w:spacing w:before="120"/>
      <w:jc w:val="both"/>
    </w:pPr>
    <w:rPr>
      <w:rFonts w:ascii="Arial" w:hAnsi="Arial"/>
      <w:sz w:val="20"/>
    </w:rPr>
  </w:style>
  <w:style w:type="paragraph" w:customStyle="1" w:styleId="04-PSMENO">
    <w:name w:val="04-PÍSMENO"/>
    <w:basedOn w:val="Normln"/>
    <w:rsid w:val="00C7796A"/>
    <w:pPr>
      <w:spacing w:before="120"/>
      <w:jc w:val="both"/>
    </w:pPr>
    <w:rPr>
      <w:rFonts w:ascii="Arial" w:hAnsi="Arial"/>
      <w:sz w:val="20"/>
    </w:rPr>
  </w:style>
  <w:style w:type="paragraph" w:customStyle="1" w:styleId="09-BODY">
    <w:name w:val="09-BODY"/>
    <w:basedOn w:val="Normln"/>
    <w:qFormat/>
    <w:rsid w:val="00C7796A"/>
    <w:pPr>
      <w:numPr>
        <w:numId w:val="20"/>
      </w:numPr>
      <w:spacing w:before="120"/>
      <w:jc w:val="both"/>
    </w:pPr>
    <w:rPr>
      <w:rFonts w:ascii="Arial" w:hAnsi="Arial"/>
      <w:sz w:val="20"/>
    </w:rPr>
  </w:style>
  <w:style w:type="paragraph" w:customStyle="1" w:styleId="Odstavec2">
    <w:name w:val="Odstavec 2"/>
    <w:basedOn w:val="Normln"/>
    <w:rsid w:val="00C7796A"/>
    <w:pPr>
      <w:numPr>
        <w:ilvl w:val="1"/>
        <w:numId w:val="20"/>
      </w:numPr>
      <w:tabs>
        <w:tab w:val="num" w:pos="567"/>
      </w:tabs>
      <w:overflowPunct w:val="0"/>
      <w:autoSpaceDE w:val="0"/>
      <w:autoSpaceDN w:val="0"/>
      <w:adjustRightInd w:val="0"/>
      <w:spacing w:before="120"/>
      <w:ind w:left="567"/>
      <w:jc w:val="both"/>
      <w:textAlignment w:val="baseline"/>
      <w:outlineLvl w:val="1"/>
    </w:pPr>
    <w:rPr>
      <w:rFonts w:ascii="Arial" w:hAnsi="Arial"/>
      <w:sz w:val="20"/>
      <w:szCs w:val="24"/>
    </w:rPr>
  </w:style>
  <w:style w:type="character" w:customStyle="1" w:styleId="OdstavecseseznamemChar">
    <w:name w:val="Odstavec se seznamem Char"/>
    <w:link w:val="Odstavecseseznamem"/>
    <w:uiPriority w:val="34"/>
    <w:rsid w:val="00C7796A"/>
    <w:rPr>
      <w:rFonts w:ascii="Arial" w:hAnsi="Arial"/>
      <w:sz w:val="24"/>
    </w:rPr>
  </w:style>
  <w:style w:type="character" w:customStyle="1" w:styleId="RozloendokumentuChar">
    <w:name w:val="Rozložení dokumentu Char"/>
    <w:basedOn w:val="Standardnpsmoodstavce"/>
    <w:link w:val="Rozloendokumentu"/>
    <w:uiPriority w:val="99"/>
    <w:semiHidden/>
    <w:locked/>
    <w:rsid w:val="005111E5"/>
    <w:rPr>
      <w:rFonts w:ascii="Tahoma" w:hAnsi="Tahoma" w:cs="Tahoma"/>
      <w:shd w:val="clear" w:color="auto" w:fill="000080"/>
    </w:rPr>
  </w:style>
  <w:style w:type="paragraph" w:customStyle="1" w:styleId="lnek">
    <w:name w:val="Článek"/>
    <w:basedOn w:val="Normln"/>
    <w:next w:val="Normln"/>
    <w:qFormat/>
    <w:rsid w:val="00626B29"/>
    <w:pPr>
      <w:spacing w:before="600" w:after="120"/>
      <w:ind w:left="1164" w:hanging="454"/>
      <w:jc w:val="center"/>
    </w:pPr>
    <w:rPr>
      <w:rFonts w:ascii="Arial" w:hAnsi="Arial"/>
      <w:b/>
      <w:bCs/>
      <w:sz w:val="24"/>
    </w:rPr>
  </w:style>
  <w:style w:type="paragraph" w:customStyle="1" w:styleId="Odstavec4">
    <w:name w:val="Odstavec4"/>
    <w:basedOn w:val="Odstavec3"/>
    <w:qFormat/>
    <w:rsid w:val="00626B29"/>
    <w:pPr>
      <w:numPr>
        <w:ilvl w:val="0"/>
      </w:numPr>
      <w:tabs>
        <w:tab w:val="left" w:pos="1701"/>
        <w:tab w:val="num" w:pos="2007"/>
      </w:tabs>
      <w:spacing w:before="0" w:after="120"/>
      <w:ind w:left="1701"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proas.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azky.ceproas.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eproas.cz/vyberova-rizen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CD24-B784-4130-8F7B-C17EA006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14239</Words>
  <Characters>84016</Characters>
  <Application>Microsoft Office Word</Application>
  <DocSecurity>0</DocSecurity>
  <Lines>700</Lines>
  <Paragraphs>196</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Ing. Helena Hostková</vt:lpstr>
      <vt:lpstr>místopředsedkyně představenstva</vt:lpstr>
      <vt:lpstr/>
      <vt:lpstr/>
      <vt:lpstr>Příloha č. 4 k Rámcové dohodě evid. č. objednatele ……………..</vt:lpstr>
    </vt:vector>
  </TitlesOfParts>
  <Company>Geodézie-Topos, a.s.</Company>
  <LinksUpToDate>false</LinksUpToDate>
  <CharactersWithSpaces>98059</CharactersWithSpaces>
  <SharedDoc>false</SharedDoc>
  <HLinks>
    <vt:vector size="6" baseType="variant">
      <vt:variant>
        <vt:i4>65556</vt:i4>
      </vt:variant>
      <vt:variant>
        <vt:i4>3</vt:i4>
      </vt:variant>
      <vt:variant>
        <vt:i4>0</vt:i4>
      </vt:variant>
      <vt:variant>
        <vt:i4>5</vt:i4>
      </vt:variant>
      <vt:variant>
        <vt:lpwstr>http://www.softender.cz/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Ševčík Pavel</cp:lastModifiedBy>
  <cp:revision>3</cp:revision>
  <cp:lastPrinted>2006-07-20T09:28:00Z</cp:lastPrinted>
  <dcterms:created xsi:type="dcterms:W3CDTF">2019-02-25T12:34:00Z</dcterms:created>
  <dcterms:modified xsi:type="dcterms:W3CDTF">2019-02-26T13:32:00Z</dcterms:modified>
</cp:coreProperties>
</file>