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790973" w:rsidRDefault="00C30D59" w:rsidP="00790973">
      <w:pPr>
        <w:pStyle w:val="Nzev"/>
        <w:rPr>
          <w:sz w:val="36"/>
          <w:szCs w:val="36"/>
        </w:rPr>
      </w:pPr>
      <w:r w:rsidRPr="00790973">
        <w:rPr>
          <w:sz w:val="36"/>
          <w:szCs w:val="36"/>
        </w:rPr>
        <w:t xml:space="preserve">SMLOUVA O DÍLO </w:t>
      </w:r>
    </w:p>
    <w:p w:rsidR="00C30D59" w:rsidRPr="00790973" w:rsidRDefault="00C30D59" w:rsidP="00790973">
      <w:pPr>
        <w:pStyle w:val="Nzev"/>
        <w:rPr>
          <w:sz w:val="24"/>
          <w:szCs w:val="24"/>
        </w:rPr>
      </w:pPr>
      <w:r w:rsidRPr="00790973">
        <w:rPr>
          <w:sz w:val="24"/>
          <w:szCs w:val="24"/>
        </w:rPr>
        <w:t>č. Objednatele …………….</w:t>
      </w:r>
    </w:p>
    <w:p w:rsidR="00790973" w:rsidRDefault="00C30D59" w:rsidP="00790973">
      <w:pPr>
        <w:pStyle w:val="Nzev"/>
        <w:spacing w:after="240"/>
        <w:rPr>
          <w:sz w:val="24"/>
          <w:szCs w:val="24"/>
        </w:rPr>
      </w:pPr>
      <w:r w:rsidRPr="00790973">
        <w:rPr>
          <w:sz w:val="24"/>
          <w:szCs w:val="24"/>
        </w:rPr>
        <w:t>č. Zhotovitele …………….</w:t>
      </w:r>
    </w:p>
    <w:p w:rsidR="00D30397" w:rsidRPr="00DC5FAD" w:rsidRDefault="00DC5FAD" w:rsidP="00D30397">
      <w:pPr>
        <w:jc w:val="center"/>
        <w:rPr>
          <w:rFonts w:cs="Arial"/>
          <w:b/>
          <w:sz w:val="24"/>
        </w:rPr>
      </w:pPr>
      <w:r w:rsidRPr="00DC5FAD">
        <w:rPr>
          <w:rFonts w:cs="Arial"/>
          <w:b/>
          <w:sz w:val="24"/>
        </w:rPr>
        <w:t xml:space="preserve"> „</w:t>
      </w:r>
      <w:r w:rsidR="00BE45AF">
        <w:rPr>
          <w:rFonts w:cs="Arial"/>
          <w:b/>
          <w:sz w:val="24"/>
        </w:rPr>
        <w:t xml:space="preserve">Rekonstrukce </w:t>
      </w:r>
      <w:r w:rsidR="00E54A87">
        <w:rPr>
          <w:rFonts w:cs="Arial"/>
          <w:b/>
          <w:sz w:val="24"/>
        </w:rPr>
        <w:t xml:space="preserve">potrubních rozvodů SHZ a SCHZ ve skladu </w:t>
      </w:r>
      <w:proofErr w:type="gramStart"/>
      <w:r w:rsidR="00E54A87">
        <w:rPr>
          <w:rFonts w:cs="Arial"/>
          <w:b/>
          <w:sz w:val="24"/>
        </w:rPr>
        <w:t>Třemošná</w:t>
      </w:r>
      <w:r w:rsidR="00F8117C">
        <w:rPr>
          <w:rFonts w:cs="Arial"/>
          <w:b/>
          <w:sz w:val="24"/>
        </w:rPr>
        <w:t>“</w:t>
      </w:r>
      <w:r w:rsidR="00D159D7">
        <w:rPr>
          <w:rFonts w:cs="Arial"/>
          <w:b/>
          <w:sz w:val="24"/>
        </w:rPr>
        <w:t xml:space="preserve">  společnosti</w:t>
      </w:r>
      <w:proofErr w:type="gramEnd"/>
      <w:r w:rsidR="00D159D7">
        <w:rPr>
          <w:rFonts w:cs="Arial"/>
          <w:b/>
          <w:sz w:val="24"/>
        </w:rPr>
        <w:t xml:space="preserve"> ČEPRO, a.s.</w:t>
      </w:r>
    </w:p>
    <w:p w:rsidR="00C30D59" w:rsidRPr="00C30D59" w:rsidRDefault="0035271A" w:rsidP="0035271A">
      <w:pPr>
        <w:pStyle w:val="lnek"/>
        <w:numPr>
          <w:ilvl w:val="0"/>
          <w:numId w:val="0"/>
        </w:numPr>
        <w:ind w:left="18"/>
      </w:pPr>
      <w:r>
        <w:t>Čl. 1</w:t>
      </w:r>
      <w:r>
        <w:tab/>
      </w:r>
      <w:r>
        <w:tab/>
      </w:r>
      <w:r w:rsidR="00C30D59" w:rsidRPr="00280022">
        <w:t>Smluvní</w:t>
      </w:r>
      <w:r w:rsidR="00C30D59" w:rsidRPr="00C30D59">
        <w:t xml:space="preserve"> strany</w:t>
      </w:r>
    </w:p>
    <w:p w:rsidR="00BE45AF" w:rsidRDefault="00BE45AF" w:rsidP="00BE45AF">
      <w:pPr>
        <w:pStyle w:val="Odstavec2"/>
      </w:pPr>
      <w:r>
        <w:t>Objednatel:</w:t>
      </w:r>
      <w:r>
        <w:tab/>
      </w:r>
      <w:r>
        <w:tab/>
      </w:r>
      <w:r>
        <w:tab/>
      </w:r>
      <w:r w:rsidRPr="00C30D59">
        <w:rPr>
          <w:b/>
        </w:rPr>
        <w:t>ČEPRO, a.s.</w:t>
      </w:r>
    </w:p>
    <w:p w:rsidR="00BE45AF" w:rsidRDefault="00BE45AF" w:rsidP="00BE45AF">
      <w:pPr>
        <w:ind w:left="283" w:firstLine="284"/>
      </w:pPr>
      <w:r>
        <w:t>se sídlem:</w:t>
      </w:r>
      <w:r>
        <w:tab/>
      </w:r>
      <w:r>
        <w:tab/>
      </w:r>
      <w:r>
        <w:tab/>
        <w:t>Dělnická 213/12, Holešovice, PSČ 170 00 Praha 7</w:t>
      </w:r>
    </w:p>
    <w:p w:rsidR="00BE45AF" w:rsidRDefault="00BE45AF" w:rsidP="00BE45AF">
      <w:pPr>
        <w:ind w:left="283" w:firstLine="284"/>
      </w:pPr>
      <w:r>
        <w:t>spisová značka:</w:t>
      </w:r>
      <w:r>
        <w:tab/>
        <w:t>B 2341 vedená u Městského soudu v Praze</w:t>
      </w:r>
    </w:p>
    <w:p w:rsidR="00BE45AF" w:rsidRDefault="00BE45AF" w:rsidP="00BE45AF">
      <w:pPr>
        <w:ind w:left="283" w:firstLine="284"/>
      </w:pPr>
      <w:r>
        <w:t>bankovní spojení:</w:t>
      </w:r>
      <w:r>
        <w:tab/>
        <w:t>Komerční banka a.s.</w:t>
      </w:r>
    </w:p>
    <w:p w:rsidR="00BE45AF" w:rsidRDefault="00BE45AF" w:rsidP="00BE45AF">
      <w:pPr>
        <w:ind w:left="283" w:firstLine="284"/>
      </w:pPr>
      <w:r>
        <w:t>č. účtu:</w:t>
      </w:r>
      <w:r>
        <w:tab/>
      </w:r>
      <w:r>
        <w:tab/>
      </w:r>
      <w:r>
        <w:tab/>
      </w:r>
      <w:r>
        <w:tab/>
        <w:t>11 902931/0100</w:t>
      </w:r>
    </w:p>
    <w:p w:rsidR="00BE45AF" w:rsidRDefault="00BE45AF" w:rsidP="00BE45AF">
      <w:pPr>
        <w:ind w:left="283" w:firstLine="284"/>
      </w:pPr>
      <w:r>
        <w:t>IČO:</w:t>
      </w:r>
      <w:r>
        <w:tab/>
      </w:r>
      <w:r>
        <w:tab/>
      </w:r>
      <w:r>
        <w:tab/>
      </w:r>
      <w:r>
        <w:tab/>
      </w:r>
      <w:r>
        <w:tab/>
        <w:t>60193531</w:t>
      </w:r>
    </w:p>
    <w:p w:rsidR="00BE45AF" w:rsidRDefault="00BE45AF" w:rsidP="00BE45AF">
      <w:pPr>
        <w:ind w:left="283" w:firstLine="284"/>
      </w:pPr>
      <w:r>
        <w:t>DIČ:</w:t>
      </w:r>
      <w:r>
        <w:tab/>
      </w:r>
      <w:r>
        <w:tab/>
      </w:r>
      <w:r>
        <w:tab/>
      </w:r>
      <w:r>
        <w:tab/>
      </w:r>
      <w:r>
        <w:tab/>
        <w:t>CZ60193531</w:t>
      </w:r>
    </w:p>
    <w:p w:rsidR="00BE45AF" w:rsidRDefault="00BE45AF" w:rsidP="00BE45AF">
      <w:pPr>
        <w:ind w:left="283" w:firstLine="284"/>
      </w:pPr>
      <w:r>
        <w:t>zastoupený:</w:t>
      </w:r>
      <w:r>
        <w:tab/>
      </w:r>
      <w:r>
        <w:tab/>
      </w:r>
      <w:r>
        <w:tab/>
        <w:t>Mgr. Jan Duspěva, předseda představenstva</w:t>
      </w:r>
    </w:p>
    <w:p w:rsidR="00BE45AF" w:rsidRDefault="00BE45AF" w:rsidP="00BE45AF">
      <w:r>
        <w:tab/>
      </w:r>
      <w:r>
        <w:tab/>
      </w:r>
      <w:r>
        <w:tab/>
      </w:r>
      <w:r>
        <w:tab/>
      </w:r>
      <w:r>
        <w:tab/>
      </w:r>
      <w:r>
        <w:tab/>
      </w:r>
      <w:r>
        <w:tab/>
      </w:r>
      <w:r>
        <w:tab/>
        <w:t>Ing. František Todt, člen představenstva</w:t>
      </w:r>
    </w:p>
    <w:p w:rsidR="00BE45AF" w:rsidRDefault="00BE45AF" w:rsidP="00BE45AF">
      <w:r w:rsidRPr="00C30D59">
        <w:t>Osoby oprávněné jednat za objednatele v rámci uzavřené smlouvy o dílo:</w:t>
      </w:r>
      <w:r>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51354D" w:rsidRPr="009A21C7" w:rsidTr="00D326F9">
        <w:trPr>
          <w:trHeight w:val="401"/>
        </w:trPr>
        <w:tc>
          <w:tcPr>
            <w:tcW w:w="2660" w:type="dxa"/>
            <w:vAlign w:val="center"/>
          </w:tcPr>
          <w:p w:rsidR="00BE45AF" w:rsidRPr="009A0F9B" w:rsidRDefault="00BE45AF" w:rsidP="00D326F9">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BE45AF" w:rsidRPr="009A0F9B" w:rsidRDefault="00BE45AF" w:rsidP="00D326F9">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BE45AF" w:rsidRPr="009A0F9B" w:rsidRDefault="00BE45AF" w:rsidP="00D326F9">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BE45AF" w:rsidRPr="009A0F9B" w:rsidRDefault="00BE45AF" w:rsidP="00D326F9">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51354D" w:rsidRPr="009A21C7" w:rsidTr="00D326F9">
        <w:tc>
          <w:tcPr>
            <w:tcW w:w="2660" w:type="dxa"/>
            <w:vAlign w:val="center"/>
          </w:tcPr>
          <w:p w:rsidR="00BE45AF" w:rsidRPr="009A0F9B" w:rsidRDefault="00BE45AF" w:rsidP="00D326F9">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Smluvních</w:t>
            </w:r>
            <w:r>
              <w:rPr>
                <w:rFonts w:cs="Arial"/>
                <w:color w:val="000000"/>
                <w:sz w:val="16"/>
                <w:szCs w:val="16"/>
              </w:rPr>
              <w:t xml:space="preserve"> </w:t>
            </w:r>
            <w:r w:rsidRPr="006042EA">
              <w:rPr>
                <w:rFonts w:cs="Arial"/>
                <w:color w:val="000000"/>
                <w:sz w:val="16"/>
                <w:szCs w:val="16"/>
              </w:rPr>
              <w:t>(vyjma změny či zániku této smlouvy</w:t>
            </w:r>
            <w:r>
              <w:rPr>
                <w:rFonts w:cs="Arial"/>
                <w:color w:val="000000"/>
                <w:sz w:val="16"/>
                <w:szCs w:val="16"/>
              </w:rPr>
              <w:t xml:space="preserve"> o dílo</w:t>
            </w:r>
            <w:r w:rsidRPr="006042EA">
              <w:rPr>
                <w:rFonts w:cs="Arial"/>
                <w:color w:val="000000"/>
                <w:sz w:val="16"/>
                <w:szCs w:val="16"/>
              </w:rPr>
              <w:t>)</w:t>
            </w:r>
          </w:p>
        </w:tc>
        <w:tc>
          <w:tcPr>
            <w:tcW w:w="2410" w:type="dxa"/>
            <w:vAlign w:val="center"/>
          </w:tcPr>
          <w:p w:rsidR="00BE45AF" w:rsidRPr="009A0F9B" w:rsidRDefault="00E54A87" w:rsidP="00E54A87">
            <w:pPr>
              <w:overflowPunct w:val="0"/>
              <w:autoSpaceDE w:val="0"/>
              <w:autoSpaceDN w:val="0"/>
              <w:adjustRightInd w:val="0"/>
              <w:textAlignment w:val="baseline"/>
              <w:rPr>
                <w:rFonts w:cs="Arial"/>
                <w:color w:val="000000"/>
                <w:sz w:val="16"/>
                <w:szCs w:val="16"/>
              </w:rPr>
            </w:pPr>
            <w:r>
              <w:rPr>
                <w:rFonts w:cs="Arial"/>
                <w:color w:val="000000"/>
                <w:sz w:val="16"/>
                <w:szCs w:val="16"/>
              </w:rPr>
              <w:t>Ing. Václav Polanka</w:t>
            </w:r>
          </w:p>
        </w:tc>
        <w:tc>
          <w:tcPr>
            <w:tcW w:w="1839" w:type="dxa"/>
            <w:vAlign w:val="center"/>
          </w:tcPr>
          <w:p w:rsidR="00BE45AF" w:rsidRPr="009A0F9B" w:rsidRDefault="00E54A87" w:rsidP="00D326F9">
            <w:pPr>
              <w:overflowPunct w:val="0"/>
              <w:autoSpaceDE w:val="0"/>
              <w:autoSpaceDN w:val="0"/>
              <w:adjustRightInd w:val="0"/>
              <w:textAlignment w:val="baseline"/>
              <w:rPr>
                <w:rFonts w:cs="Arial"/>
                <w:color w:val="000000"/>
                <w:sz w:val="16"/>
                <w:szCs w:val="16"/>
              </w:rPr>
            </w:pPr>
            <w:r>
              <w:rPr>
                <w:rFonts w:cs="Arial"/>
                <w:color w:val="000000"/>
                <w:sz w:val="16"/>
                <w:szCs w:val="16"/>
              </w:rPr>
              <w:t>724 006 221</w:t>
            </w:r>
          </w:p>
        </w:tc>
        <w:tc>
          <w:tcPr>
            <w:tcW w:w="2303" w:type="dxa"/>
            <w:vAlign w:val="center"/>
          </w:tcPr>
          <w:p w:rsidR="00E54A87" w:rsidRPr="009A0F9B" w:rsidRDefault="00F94378" w:rsidP="00E54A87">
            <w:pPr>
              <w:overflowPunct w:val="0"/>
              <w:autoSpaceDE w:val="0"/>
              <w:autoSpaceDN w:val="0"/>
              <w:adjustRightInd w:val="0"/>
              <w:textAlignment w:val="baseline"/>
              <w:rPr>
                <w:rFonts w:cs="Arial"/>
                <w:color w:val="000000"/>
                <w:sz w:val="16"/>
                <w:szCs w:val="16"/>
              </w:rPr>
            </w:pPr>
            <w:hyperlink r:id="rId9" w:history="1">
              <w:r w:rsidR="00E54A87" w:rsidRPr="00983FC6">
                <w:rPr>
                  <w:rStyle w:val="Hypertextovodkaz"/>
                  <w:rFonts w:cs="Arial"/>
                  <w:sz w:val="16"/>
                  <w:szCs w:val="16"/>
                </w:rPr>
                <w:t>vaclav.polanka@ceproas.cz</w:t>
              </w:r>
            </w:hyperlink>
          </w:p>
        </w:tc>
      </w:tr>
      <w:tr w:rsidR="0051354D" w:rsidRPr="009A21C7" w:rsidTr="00D326F9">
        <w:tc>
          <w:tcPr>
            <w:tcW w:w="2660" w:type="dxa"/>
            <w:vAlign w:val="center"/>
          </w:tcPr>
          <w:p w:rsidR="000829BE" w:rsidRPr="009A0F9B" w:rsidRDefault="000829BE" w:rsidP="00D326F9">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2410" w:type="dxa"/>
            <w:vAlign w:val="center"/>
          </w:tcPr>
          <w:p w:rsidR="000829BE" w:rsidRDefault="00E54A87" w:rsidP="00D326F9">
            <w:pPr>
              <w:jc w:val="left"/>
              <w:rPr>
                <w:rFonts w:cs="Arial"/>
                <w:sz w:val="16"/>
                <w:szCs w:val="16"/>
              </w:rPr>
            </w:pPr>
            <w:r>
              <w:rPr>
                <w:rFonts w:cs="Arial"/>
                <w:sz w:val="16"/>
                <w:szCs w:val="16"/>
              </w:rPr>
              <w:t>Ing. Petr Bartoš</w:t>
            </w:r>
          </w:p>
          <w:p w:rsidR="00E54A87" w:rsidRPr="000829BE" w:rsidRDefault="00E54A87" w:rsidP="00D326F9">
            <w:pPr>
              <w:jc w:val="left"/>
              <w:rPr>
                <w:rFonts w:cs="Arial"/>
                <w:sz w:val="16"/>
                <w:szCs w:val="16"/>
              </w:rPr>
            </w:pPr>
            <w:r>
              <w:rPr>
                <w:rFonts w:cs="Arial"/>
                <w:sz w:val="16"/>
                <w:szCs w:val="16"/>
              </w:rPr>
              <w:t>Pavel Berg</w:t>
            </w:r>
          </w:p>
        </w:tc>
        <w:tc>
          <w:tcPr>
            <w:tcW w:w="1839" w:type="dxa"/>
            <w:vAlign w:val="center"/>
          </w:tcPr>
          <w:p w:rsidR="000829BE" w:rsidRDefault="00E54A87" w:rsidP="00D326F9">
            <w:pPr>
              <w:jc w:val="left"/>
              <w:rPr>
                <w:rFonts w:cs="Arial"/>
                <w:sz w:val="16"/>
                <w:szCs w:val="16"/>
              </w:rPr>
            </w:pPr>
            <w:r>
              <w:rPr>
                <w:rFonts w:cs="Arial"/>
                <w:sz w:val="16"/>
                <w:szCs w:val="16"/>
              </w:rPr>
              <w:t>729 240 811</w:t>
            </w:r>
          </w:p>
          <w:p w:rsidR="00E54A87" w:rsidRPr="000829BE" w:rsidRDefault="00E54A87" w:rsidP="00D326F9">
            <w:pPr>
              <w:jc w:val="left"/>
              <w:rPr>
                <w:rFonts w:cs="Arial"/>
                <w:sz w:val="16"/>
                <w:szCs w:val="16"/>
              </w:rPr>
            </w:pPr>
            <w:r>
              <w:rPr>
                <w:rFonts w:cs="Arial"/>
                <w:sz w:val="16"/>
                <w:szCs w:val="16"/>
              </w:rPr>
              <w:t>734 419 371</w:t>
            </w:r>
          </w:p>
        </w:tc>
        <w:tc>
          <w:tcPr>
            <w:tcW w:w="2303" w:type="dxa"/>
            <w:vAlign w:val="center"/>
          </w:tcPr>
          <w:p w:rsidR="000829BE" w:rsidRDefault="00F94378" w:rsidP="00D326F9">
            <w:pPr>
              <w:jc w:val="left"/>
              <w:rPr>
                <w:rFonts w:cs="Arial"/>
                <w:sz w:val="16"/>
                <w:szCs w:val="16"/>
              </w:rPr>
            </w:pPr>
            <w:hyperlink r:id="rId10" w:history="1">
              <w:r w:rsidR="00E54A87" w:rsidRPr="00983FC6">
                <w:rPr>
                  <w:rStyle w:val="Hypertextovodkaz"/>
                  <w:rFonts w:cs="Arial"/>
                  <w:sz w:val="16"/>
                  <w:szCs w:val="16"/>
                </w:rPr>
                <w:t>petr.bartos@ceproas.cz</w:t>
              </w:r>
            </w:hyperlink>
          </w:p>
          <w:p w:rsidR="00E54A87" w:rsidRPr="000829BE" w:rsidRDefault="00F94378" w:rsidP="00E54A87">
            <w:pPr>
              <w:jc w:val="left"/>
              <w:rPr>
                <w:rFonts w:cs="Arial"/>
                <w:sz w:val="16"/>
                <w:szCs w:val="16"/>
              </w:rPr>
            </w:pPr>
            <w:hyperlink r:id="rId11" w:history="1">
              <w:r w:rsidR="00E54A87" w:rsidRPr="00983FC6">
                <w:rPr>
                  <w:rStyle w:val="Hypertextovodkaz"/>
                  <w:rFonts w:cs="Arial"/>
                  <w:sz w:val="16"/>
                  <w:szCs w:val="16"/>
                </w:rPr>
                <w:t>pavel.berg@ceproas.cz</w:t>
              </w:r>
            </w:hyperlink>
          </w:p>
        </w:tc>
      </w:tr>
      <w:tr w:rsidR="00E54A87" w:rsidRPr="009A21C7" w:rsidTr="00D326F9">
        <w:tc>
          <w:tcPr>
            <w:tcW w:w="2660" w:type="dxa"/>
            <w:vAlign w:val="center"/>
          </w:tcPr>
          <w:p w:rsidR="00E54A87" w:rsidRPr="009A0F9B" w:rsidRDefault="00E54A87" w:rsidP="00D326F9">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zapisovat do deníku</w:t>
            </w:r>
          </w:p>
        </w:tc>
        <w:tc>
          <w:tcPr>
            <w:tcW w:w="2410" w:type="dxa"/>
            <w:vAlign w:val="center"/>
          </w:tcPr>
          <w:p w:rsidR="00E54A87" w:rsidRDefault="00E54A87" w:rsidP="00EC6BFF">
            <w:pPr>
              <w:jc w:val="left"/>
              <w:rPr>
                <w:rFonts w:cs="Arial"/>
                <w:sz w:val="16"/>
                <w:szCs w:val="16"/>
              </w:rPr>
            </w:pPr>
            <w:r>
              <w:rPr>
                <w:rFonts w:cs="Arial"/>
                <w:sz w:val="16"/>
                <w:szCs w:val="16"/>
              </w:rPr>
              <w:t>Ing. Petr Bartoš</w:t>
            </w:r>
          </w:p>
          <w:p w:rsidR="00E54A87" w:rsidRPr="000829BE" w:rsidRDefault="00E54A87" w:rsidP="00EC6BFF">
            <w:pPr>
              <w:jc w:val="left"/>
              <w:rPr>
                <w:rFonts w:cs="Arial"/>
                <w:sz w:val="16"/>
                <w:szCs w:val="16"/>
              </w:rPr>
            </w:pPr>
            <w:r>
              <w:rPr>
                <w:rFonts w:cs="Arial"/>
                <w:sz w:val="16"/>
                <w:szCs w:val="16"/>
              </w:rPr>
              <w:t>Pavel Berg</w:t>
            </w:r>
          </w:p>
        </w:tc>
        <w:tc>
          <w:tcPr>
            <w:tcW w:w="1839" w:type="dxa"/>
            <w:vAlign w:val="center"/>
          </w:tcPr>
          <w:p w:rsidR="00E54A87" w:rsidRDefault="00E54A87" w:rsidP="00EC6BFF">
            <w:pPr>
              <w:jc w:val="left"/>
              <w:rPr>
                <w:rFonts w:cs="Arial"/>
                <w:sz w:val="16"/>
                <w:szCs w:val="16"/>
              </w:rPr>
            </w:pPr>
            <w:r>
              <w:rPr>
                <w:rFonts w:cs="Arial"/>
                <w:sz w:val="16"/>
                <w:szCs w:val="16"/>
              </w:rPr>
              <w:t>729 240 811</w:t>
            </w:r>
          </w:p>
          <w:p w:rsidR="00E54A87" w:rsidRPr="000829BE" w:rsidRDefault="00E54A87" w:rsidP="00EC6BFF">
            <w:pPr>
              <w:jc w:val="left"/>
              <w:rPr>
                <w:rFonts w:cs="Arial"/>
                <w:sz w:val="16"/>
                <w:szCs w:val="16"/>
              </w:rPr>
            </w:pPr>
            <w:r>
              <w:rPr>
                <w:rFonts w:cs="Arial"/>
                <w:sz w:val="16"/>
                <w:szCs w:val="16"/>
              </w:rPr>
              <w:t>734 419 371</w:t>
            </w:r>
          </w:p>
        </w:tc>
        <w:tc>
          <w:tcPr>
            <w:tcW w:w="2303" w:type="dxa"/>
            <w:vAlign w:val="center"/>
          </w:tcPr>
          <w:p w:rsidR="00E54A87" w:rsidRDefault="00F94378" w:rsidP="00EC6BFF">
            <w:pPr>
              <w:jc w:val="left"/>
              <w:rPr>
                <w:rFonts w:cs="Arial"/>
                <w:sz w:val="16"/>
                <w:szCs w:val="16"/>
              </w:rPr>
            </w:pPr>
            <w:hyperlink r:id="rId12" w:history="1">
              <w:r w:rsidR="00E54A87" w:rsidRPr="00983FC6">
                <w:rPr>
                  <w:rStyle w:val="Hypertextovodkaz"/>
                  <w:rFonts w:cs="Arial"/>
                  <w:sz w:val="16"/>
                  <w:szCs w:val="16"/>
                </w:rPr>
                <w:t>petr.bartos@ceproas.cz</w:t>
              </w:r>
            </w:hyperlink>
          </w:p>
          <w:p w:rsidR="00E54A87" w:rsidRPr="000829BE" w:rsidRDefault="00F94378" w:rsidP="00EC6BFF">
            <w:pPr>
              <w:jc w:val="left"/>
              <w:rPr>
                <w:rFonts w:cs="Arial"/>
                <w:sz w:val="16"/>
                <w:szCs w:val="16"/>
              </w:rPr>
            </w:pPr>
            <w:hyperlink r:id="rId13" w:history="1">
              <w:r w:rsidR="00E54A87" w:rsidRPr="00983FC6">
                <w:rPr>
                  <w:rStyle w:val="Hypertextovodkaz"/>
                  <w:rFonts w:cs="Arial"/>
                  <w:sz w:val="16"/>
                  <w:szCs w:val="16"/>
                </w:rPr>
                <w:t>pavel.berg@ceproas.cz</w:t>
              </w:r>
            </w:hyperlink>
          </w:p>
        </w:tc>
      </w:tr>
      <w:tr w:rsidR="00E54A87" w:rsidRPr="009A21C7" w:rsidTr="00D326F9">
        <w:tc>
          <w:tcPr>
            <w:tcW w:w="2660" w:type="dxa"/>
            <w:vAlign w:val="center"/>
          </w:tcPr>
          <w:p w:rsidR="00E54A87" w:rsidRPr="009A0F9B" w:rsidRDefault="00E54A87" w:rsidP="00D326F9">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2410" w:type="dxa"/>
            <w:vAlign w:val="center"/>
          </w:tcPr>
          <w:p w:rsidR="00E54A87" w:rsidRDefault="00E54A87" w:rsidP="00EC6BFF">
            <w:pPr>
              <w:jc w:val="left"/>
              <w:rPr>
                <w:rFonts w:cs="Arial"/>
                <w:sz w:val="16"/>
                <w:szCs w:val="16"/>
              </w:rPr>
            </w:pPr>
            <w:r>
              <w:rPr>
                <w:rFonts w:cs="Arial"/>
                <w:sz w:val="16"/>
                <w:szCs w:val="16"/>
              </w:rPr>
              <w:t>Ing. Petr Bartoš</w:t>
            </w:r>
          </w:p>
          <w:p w:rsidR="00E54A87" w:rsidRPr="000829BE" w:rsidRDefault="00E54A87" w:rsidP="00EC6BFF">
            <w:pPr>
              <w:jc w:val="left"/>
              <w:rPr>
                <w:rFonts w:cs="Arial"/>
                <w:sz w:val="16"/>
                <w:szCs w:val="16"/>
              </w:rPr>
            </w:pPr>
            <w:r>
              <w:rPr>
                <w:rFonts w:cs="Arial"/>
                <w:sz w:val="16"/>
                <w:szCs w:val="16"/>
              </w:rPr>
              <w:t>Pavel Berg</w:t>
            </w:r>
          </w:p>
        </w:tc>
        <w:tc>
          <w:tcPr>
            <w:tcW w:w="1839" w:type="dxa"/>
            <w:vAlign w:val="center"/>
          </w:tcPr>
          <w:p w:rsidR="00E54A87" w:rsidRDefault="00E54A87" w:rsidP="00EC6BFF">
            <w:pPr>
              <w:jc w:val="left"/>
              <w:rPr>
                <w:rFonts w:cs="Arial"/>
                <w:sz w:val="16"/>
                <w:szCs w:val="16"/>
              </w:rPr>
            </w:pPr>
            <w:r>
              <w:rPr>
                <w:rFonts w:cs="Arial"/>
                <w:sz w:val="16"/>
                <w:szCs w:val="16"/>
              </w:rPr>
              <w:t>729 240 811</w:t>
            </w:r>
          </w:p>
          <w:p w:rsidR="00E54A87" w:rsidRPr="000829BE" w:rsidRDefault="00E54A87" w:rsidP="00EC6BFF">
            <w:pPr>
              <w:jc w:val="left"/>
              <w:rPr>
                <w:rFonts w:cs="Arial"/>
                <w:sz w:val="16"/>
                <w:szCs w:val="16"/>
              </w:rPr>
            </w:pPr>
            <w:r>
              <w:rPr>
                <w:rFonts w:cs="Arial"/>
                <w:sz w:val="16"/>
                <w:szCs w:val="16"/>
              </w:rPr>
              <w:t>734 419 371</w:t>
            </w:r>
          </w:p>
        </w:tc>
        <w:tc>
          <w:tcPr>
            <w:tcW w:w="2303" w:type="dxa"/>
            <w:vAlign w:val="center"/>
          </w:tcPr>
          <w:p w:rsidR="00E54A87" w:rsidRDefault="00F94378" w:rsidP="00EC6BFF">
            <w:pPr>
              <w:jc w:val="left"/>
              <w:rPr>
                <w:rFonts w:cs="Arial"/>
                <w:sz w:val="16"/>
                <w:szCs w:val="16"/>
              </w:rPr>
            </w:pPr>
            <w:hyperlink r:id="rId14" w:history="1">
              <w:r w:rsidR="00E54A87" w:rsidRPr="00983FC6">
                <w:rPr>
                  <w:rStyle w:val="Hypertextovodkaz"/>
                  <w:rFonts w:cs="Arial"/>
                  <w:sz w:val="16"/>
                  <w:szCs w:val="16"/>
                </w:rPr>
                <w:t>petr.bartos@ceproas.cz</w:t>
              </w:r>
            </w:hyperlink>
          </w:p>
          <w:p w:rsidR="00E54A87" w:rsidRPr="000829BE" w:rsidRDefault="00F94378" w:rsidP="00EC6BFF">
            <w:pPr>
              <w:jc w:val="left"/>
              <w:rPr>
                <w:rFonts w:cs="Arial"/>
                <w:sz w:val="16"/>
                <w:szCs w:val="16"/>
              </w:rPr>
            </w:pPr>
            <w:hyperlink r:id="rId15" w:history="1">
              <w:r w:rsidR="00E54A87" w:rsidRPr="00983FC6">
                <w:rPr>
                  <w:rStyle w:val="Hypertextovodkaz"/>
                  <w:rFonts w:cs="Arial"/>
                  <w:sz w:val="16"/>
                  <w:szCs w:val="16"/>
                </w:rPr>
                <w:t>pavel.berg@ceproas.cz</w:t>
              </w:r>
            </w:hyperlink>
          </w:p>
        </w:tc>
      </w:tr>
      <w:tr w:rsidR="00E54A87" w:rsidRPr="009A21C7" w:rsidTr="00D326F9">
        <w:tc>
          <w:tcPr>
            <w:tcW w:w="2660" w:type="dxa"/>
            <w:vAlign w:val="center"/>
          </w:tcPr>
          <w:p w:rsidR="00E54A87" w:rsidRPr="009A0F9B" w:rsidRDefault="00E54A87" w:rsidP="00D326F9">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2410" w:type="dxa"/>
            <w:vAlign w:val="center"/>
          </w:tcPr>
          <w:p w:rsidR="00E54A87" w:rsidRPr="0051354D" w:rsidRDefault="00E54A87" w:rsidP="0051354D">
            <w:pPr>
              <w:spacing w:before="120"/>
              <w:jc w:val="left"/>
              <w:rPr>
                <w:rFonts w:cs="Arial"/>
                <w:sz w:val="16"/>
                <w:szCs w:val="16"/>
              </w:rPr>
            </w:pPr>
            <w:r>
              <w:rPr>
                <w:rFonts w:cs="Arial"/>
                <w:sz w:val="16"/>
                <w:szCs w:val="16"/>
              </w:rPr>
              <w:t xml:space="preserve">Bc. Petr </w:t>
            </w:r>
            <w:proofErr w:type="spellStart"/>
            <w:r>
              <w:rPr>
                <w:rFonts w:cs="Arial"/>
                <w:sz w:val="16"/>
                <w:szCs w:val="16"/>
              </w:rPr>
              <w:t>Grosmann</w:t>
            </w:r>
            <w:proofErr w:type="spellEnd"/>
          </w:p>
        </w:tc>
        <w:tc>
          <w:tcPr>
            <w:tcW w:w="1839" w:type="dxa"/>
            <w:vAlign w:val="center"/>
          </w:tcPr>
          <w:p w:rsidR="00E54A87" w:rsidRPr="0051354D" w:rsidRDefault="00E54A87" w:rsidP="0051354D">
            <w:pPr>
              <w:spacing w:before="120"/>
              <w:jc w:val="left"/>
              <w:rPr>
                <w:rFonts w:cs="Arial"/>
                <w:color w:val="010101"/>
                <w:sz w:val="16"/>
                <w:szCs w:val="16"/>
              </w:rPr>
            </w:pPr>
            <w:r>
              <w:rPr>
                <w:rFonts w:cs="Arial"/>
                <w:color w:val="010101"/>
                <w:sz w:val="16"/>
                <w:szCs w:val="16"/>
              </w:rPr>
              <w:t>739 240 022</w:t>
            </w:r>
          </w:p>
        </w:tc>
        <w:tc>
          <w:tcPr>
            <w:tcW w:w="2303" w:type="dxa"/>
            <w:vAlign w:val="center"/>
          </w:tcPr>
          <w:p w:rsidR="00E54A87" w:rsidRPr="0051354D" w:rsidRDefault="00F94378" w:rsidP="00E54A87">
            <w:pPr>
              <w:spacing w:before="120"/>
              <w:jc w:val="left"/>
              <w:rPr>
                <w:rFonts w:cs="Arial"/>
                <w:sz w:val="16"/>
                <w:szCs w:val="16"/>
              </w:rPr>
            </w:pPr>
            <w:hyperlink r:id="rId16" w:history="1">
              <w:r w:rsidR="00E54A87" w:rsidRPr="00983FC6">
                <w:rPr>
                  <w:rStyle w:val="Hypertextovodkaz"/>
                  <w:rFonts w:cs="Arial"/>
                  <w:sz w:val="16"/>
                  <w:szCs w:val="16"/>
                </w:rPr>
                <w:t>petr.gosmann@ceproas.cz</w:t>
              </w:r>
            </w:hyperlink>
          </w:p>
        </w:tc>
      </w:tr>
    </w:tbl>
    <w:p w:rsidR="00BE45AF" w:rsidRDefault="00BE45AF" w:rsidP="00BE45AF">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51354D" w:rsidRDefault="00373E4B" w:rsidP="0051354D">
      <w:pPr>
        <w:pStyle w:val="Odstavec2"/>
        <w:ind w:left="283" w:hanging="283"/>
      </w:pPr>
      <w:r>
        <w:t>Zhotovitel</w:t>
      </w:r>
      <w:r w:rsidR="0051354D">
        <w:t>:</w:t>
      </w:r>
      <w:r w:rsidR="0051354D">
        <w:tab/>
      </w:r>
      <w:r w:rsidR="0051354D">
        <w:tab/>
      </w:r>
      <w:r w:rsidR="0051354D">
        <w:tab/>
      </w:r>
      <w:r w:rsidR="0051354D" w:rsidRPr="0051354D">
        <w:rPr>
          <w:highlight w:val="yellow"/>
        </w:rPr>
        <w:t>………………</w:t>
      </w:r>
      <w:r w:rsidR="0051354D">
        <w:t>.</w:t>
      </w:r>
    </w:p>
    <w:p w:rsidR="0051354D" w:rsidRDefault="0051354D" w:rsidP="0051354D">
      <w:pPr>
        <w:pStyle w:val="Odstavec2"/>
        <w:numPr>
          <w:ilvl w:val="0"/>
          <w:numId w:val="0"/>
        </w:numPr>
        <w:ind w:left="567"/>
      </w:pPr>
      <w:r>
        <w:t>se sídlem:</w:t>
      </w:r>
      <w:r>
        <w:tab/>
      </w:r>
      <w:r>
        <w:tab/>
      </w:r>
      <w:r>
        <w:tab/>
      </w:r>
      <w:r w:rsidRPr="0051354D">
        <w:rPr>
          <w:highlight w:val="yellow"/>
        </w:rPr>
        <w:t>………………</w:t>
      </w:r>
      <w:r>
        <w:t>.</w:t>
      </w:r>
    </w:p>
    <w:p w:rsidR="0051354D" w:rsidRDefault="0051354D" w:rsidP="0051354D">
      <w:pPr>
        <w:ind w:left="283" w:firstLine="284"/>
      </w:pPr>
      <w:r>
        <w:t>spisová značka:</w:t>
      </w:r>
      <w:r>
        <w:tab/>
      </w:r>
      <w:r w:rsidRPr="0051354D">
        <w:rPr>
          <w:highlight w:val="yellow"/>
        </w:rPr>
        <w:t>………………</w:t>
      </w:r>
      <w:r>
        <w:t>.</w:t>
      </w:r>
    </w:p>
    <w:p w:rsidR="0051354D" w:rsidRDefault="0051354D" w:rsidP="0051354D">
      <w:pPr>
        <w:ind w:left="283" w:firstLine="284"/>
      </w:pPr>
      <w:r>
        <w:t>bankovní spojení:</w:t>
      </w:r>
      <w:r>
        <w:tab/>
      </w:r>
      <w:r w:rsidRPr="0051354D">
        <w:rPr>
          <w:highlight w:val="yellow"/>
        </w:rPr>
        <w:t>………………</w:t>
      </w:r>
      <w:r>
        <w:t>.</w:t>
      </w:r>
    </w:p>
    <w:p w:rsidR="0051354D" w:rsidRDefault="0051354D" w:rsidP="0051354D">
      <w:pPr>
        <w:ind w:left="283" w:firstLine="284"/>
      </w:pPr>
      <w:r>
        <w:t>č. účtu:</w:t>
      </w:r>
      <w:r>
        <w:tab/>
      </w:r>
      <w:r>
        <w:tab/>
      </w:r>
      <w:r>
        <w:tab/>
      </w:r>
      <w:r>
        <w:tab/>
      </w:r>
      <w:r w:rsidRPr="0051354D">
        <w:rPr>
          <w:highlight w:val="yellow"/>
        </w:rPr>
        <w:t>………………</w:t>
      </w:r>
      <w:r>
        <w:t>.</w:t>
      </w:r>
    </w:p>
    <w:p w:rsidR="00E74BE9" w:rsidRDefault="0051354D" w:rsidP="0051354D">
      <w:pPr>
        <w:ind w:left="283" w:firstLine="284"/>
      </w:pPr>
      <w:r>
        <w:t>IČO:</w:t>
      </w:r>
      <w:r>
        <w:tab/>
      </w:r>
      <w:r>
        <w:tab/>
      </w:r>
      <w:r>
        <w:tab/>
      </w:r>
      <w:r>
        <w:tab/>
      </w:r>
      <w:r>
        <w:tab/>
      </w:r>
      <w:r w:rsidR="00E74BE9" w:rsidRPr="0051354D">
        <w:rPr>
          <w:highlight w:val="yellow"/>
        </w:rPr>
        <w:t>………………</w:t>
      </w:r>
      <w:r w:rsidR="00E74BE9">
        <w:t>.</w:t>
      </w:r>
    </w:p>
    <w:p w:rsidR="0051354D" w:rsidRDefault="0051354D" w:rsidP="0051354D">
      <w:pPr>
        <w:ind w:left="283" w:firstLine="284"/>
      </w:pPr>
      <w:r>
        <w:t>DIČ:</w:t>
      </w:r>
      <w:r>
        <w:tab/>
      </w:r>
      <w:r>
        <w:tab/>
      </w:r>
      <w:r>
        <w:tab/>
      </w:r>
      <w:r>
        <w:tab/>
      </w:r>
      <w:r>
        <w:tab/>
      </w:r>
      <w:r w:rsidR="00E74BE9" w:rsidRPr="0051354D">
        <w:rPr>
          <w:highlight w:val="yellow"/>
        </w:rPr>
        <w:t>………………</w:t>
      </w:r>
      <w:r w:rsidR="00E74BE9">
        <w:t>.</w:t>
      </w:r>
    </w:p>
    <w:p w:rsidR="0051354D" w:rsidRDefault="0051354D" w:rsidP="0051354D">
      <w:pPr>
        <w:ind w:left="283" w:firstLine="284"/>
      </w:pPr>
      <w:r>
        <w:t>zastoupený:</w:t>
      </w:r>
      <w:r>
        <w:tab/>
      </w:r>
      <w:r>
        <w:tab/>
      </w:r>
      <w:r>
        <w:tab/>
      </w:r>
      <w:r w:rsidR="00E74BE9" w:rsidRPr="0051354D">
        <w:rPr>
          <w:highlight w:val="yellow"/>
        </w:rPr>
        <w:t>………………</w:t>
      </w:r>
      <w:r w:rsidR="00E74BE9">
        <w:t>.</w:t>
      </w:r>
    </w:p>
    <w:p w:rsidR="0051354D" w:rsidRDefault="0051354D" w:rsidP="0051354D">
      <w:r>
        <w:tab/>
      </w:r>
      <w:r>
        <w:tab/>
      </w:r>
      <w:r>
        <w:tab/>
      </w:r>
      <w:r>
        <w:tab/>
      </w:r>
      <w:r>
        <w:tab/>
      </w:r>
      <w:r>
        <w:tab/>
      </w:r>
      <w:r>
        <w:tab/>
      </w:r>
      <w:r>
        <w:tab/>
      </w:r>
      <w:r w:rsidR="00E74BE9" w:rsidRPr="0051354D">
        <w:rPr>
          <w:highlight w:val="yellow"/>
        </w:rPr>
        <w:t>………………</w:t>
      </w:r>
      <w:r w:rsidR="00E74BE9">
        <w:t>.</w:t>
      </w:r>
    </w:p>
    <w:p w:rsidR="00BA25BD" w:rsidRDefault="00BA25BD" w:rsidP="00C30D59"/>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C30D59" w:rsidRPr="009A21C7" w:rsidTr="009A0F9B">
        <w:tc>
          <w:tcPr>
            <w:tcW w:w="2660" w:type="dxa"/>
            <w:vAlign w:val="center"/>
          </w:tcPr>
          <w:p w:rsidR="00C30D59" w:rsidRPr="00634D1E" w:rsidRDefault="00F43ED7"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S</w:t>
            </w:r>
            <w:r w:rsidR="00C30D59" w:rsidRPr="00634D1E">
              <w:rPr>
                <w:rFonts w:cs="Arial"/>
                <w:color w:val="000000"/>
                <w:sz w:val="16"/>
                <w:szCs w:val="16"/>
                <w:highlight w:val="yellow"/>
              </w:rPr>
              <w:t>mluvních</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 xml:space="preserve">technických </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6C3A0C">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zapisov</w:t>
            </w:r>
            <w:r w:rsidR="006C3A0C">
              <w:rPr>
                <w:rFonts w:cs="Arial"/>
                <w:color w:val="000000"/>
                <w:sz w:val="16"/>
                <w:szCs w:val="16"/>
                <w:highlight w:val="yellow"/>
              </w:rPr>
              <w:t>ání</w:t>
            </w:r>
            <w:r w:rsidRPr="00634D1E">
              <w:rPr>
                <w:rFonts w:cs="Arial"/>
                <w:color w:val="000000"/>
                <w:sz w:val="16"/>
                <w:szCs w:val="16"/>
                <w:highlight w:val="yellow"/>
              </w:rPr>
              <w:t xml:space="preserve"> do</w:t>
            </w:r>
            <w:r w:rsidR="006C3A0C">
              <w:rPr>
                <w:rFonts w:cs="Arial"/>
                <w:color w:val="000000"/>
                <w:sz w:val="16"/>
                <w:szCs w:val="16"/>
                <w:highlight w:val="yellow"/>
              </w:rPr>
              <w:t xml:space="preserve"> Stavebního </w:t>
            </w:r>
            <w:r w:rsidRPr="00634D1E">
              <w:rPr>
                <w:rFonts w:cs="Arial"/>
                <w:color w:val="000000"/>
                <w:sz w:val="16"/>
                <w:szCs w:val="16"/>
                <w:highlight w:val="yellow"/>
              </w:rPr>
              <w:t>deníku</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předání a převzetí díla</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dodržování bezpečnostních opatření (včetně BOZP)</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bl>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A62DD0" w:rsidRDefault="00A62DD0" w:rsidP="00C30D59">
      <w:pPr>
        <w:pStyle w:val="Odstavec2"/>
        <w:numPr>
          <w:ilvl w:val="0"/>
          <w:numId w:val="0"/>
        </w:numPr>
      </w:pPr>
    </w:p>
    <w:p w:rsidR="00C962BE" w:rsidRPr="0035271A" w:rsidRDefault="0035271A" w:rsidP="0035271A">
      <w:pPr>
        <w:jc w:val="center"/>
        <w:rPr>
          <w:b/>
          <w:sz w:val="24"/>
        </w:rPr>
      </w:pPr>
      <w:r w:rsidRPr="0035271A">
        <w:rPr>
          <w:b/>
          <w:sz w:val="24"/>
        </w:rPr>
        <w:t xml:space="preserve">Čl. 2 </w:t>
      </w:r>
      <w:r>
        <w:rPr>
          <w:b/>
          <w:sz w:val="24"/>
        </w:rPr>
        <w:tab/>
      </w:r>
      <w:r w:rsidR="00C962BE" w:rsidRPr="0035271A">
        <w:rPr>
          <w:b/>
          <w:sz w:val="24"/>
        </w:rPr>
        <w:t xml:space="preserve">Základní údaje </w:t>
      </w:r>
      <w:r w:rsidR="00204984" w:rsidRPr="0035271A">
        <w:rPr>
          <w:b/>
          <w:sz w:val="24"/>
        </w:rPr>
        <w:t>a předmět plnění</w:t>
      </w:r>
    </w:p>
    <w:p w:rsidR="00074DA9" w:rsidRDefault="00204984" w:rsidP="00E66FEA">
      <w:pPr>
        <w:pStyle w:val="Odstavec2"/>
        <w:numPr>
          <w:ilvl w:val="1"/>
          <w:numId w:val="19"/>
        </w:numPr>
        <w:ind w:left="567" w:hanging="567"/>
      </w:pPr>
      <w:r w:rsidRPr="00204984">
        <w:t xml:space="preserve">Zhotovitel </w:t>
      </w:r>
      <w:r w:rsidRPr="007A6FA6">
        <w:t>prohlašuje, že má veškerá oprávnění a technické vybavení potřebné k řádnému splnění této Smlouvy.</w:t>
      </w:r>
    </w:p>
    <w:p w:rsidR="00074DA9" w:rsidRPr="00E74BE9" w:rsidRDefault="00074DA9" w:rsidP="00E66FEA">
      <w:pPr>
        <w:pStyle w:val="02-ODST-2"/>
        <w:numPr>
          <w:ilvl w:val="1"/>
          <w:numId w:val="19"/>
        </w:numPr>
        <w:ind w:left="567" w:hanging="567"/>
        <w:rPr>
          <w:iCs/>
        </w:rPr>
      </w:pPr>
      <w:r>
        <w:rPr>
          <w:iCs/>
        </w:rPr>
        <w:t>Účelem této S</w:t>
      </w:r>
      <w:r w:rsidRPr="00905C3B">
        <w:rPr>
          <w:iCs/>
        </w:rPr>
        <w:t xml:space="preserve">mlouvy je </w:t>
      </w:r>
      <w:r>
        <w:rPr>
          <w:iCs/>
        </w:rPr>
        <w:t>potřeba O</w:t>
      </w:r>
      <w:r w:rsidRPr="00905C3B">
        <w:rPr>
          <w:iCs/>
        </w:rPr>
        <w:t xml:space="preserve">bjednatele jakožto </w:t>
      </w:r>
      <w:r w:rsidR="00EA0D01">
        <w:rPr>
          <w:iCs/>
        </w:rPr>
        <w:t xml:space="preserve">vlastníka </w:t>
      </w:r>
      <w:r w:rsidR="00E54A87">
        <w:rPr>
          <w:iCs/>
        </w:rPr>
        <w:t>potrubních rozvodů</w:t>
      </w:r>
      <w:r w:rsidR="00E74BE9">
        <w:rPr>
          <w:iCs/>
        </w:rPr>
        <w:t xml:space="preserve"> </w:t>
      </w:r>
      <w:r w:rsidR="00DC5FAD">
        <w:rPr>
          <w:iCs/>
        </w:rPr>
        <w:t>ve sklad</w:t>
      </w:r>
      <w:r w:rsidR="00E74BE9">
        <w:rPr>
          <w:iCs/>
        </w:rPr>
        <w:t>ech</w:t>
      </w:r>
      <w:r w:rsidR="00DC5FAD">
        <w:rPr>
          <w:iCs/>
        </w:rPr>
        <w:t xml:space="preserve"> </w:t>
      </w:r>
      <w:r w:rsidR="00E74BE9">
        <w:rPr>
          <w:iCs/>
        </w:rPr>
        <w:t xml:space="preserve">společnosti ČEPRO, a.s., </w:t>
      </w:r>
      <w:r w:rsidRPr="00905C3B">
        <w:rPr>
          <w:iCs/>
        </w:rPr>
        <w:t>s péčí řádného hospodáře a v souladu s podmínkami kladenými platnou legislativou českého právního řádu</w:t>
      </w:r>
      <w:r>
        <w:rPr>
          <w:iCs/>
        </w:rPr>
        <w:t xml:space="preserve"> </w:t>
      </w:r>
      <w:r w:rsidR="00EA0D01">
        <w:rPr>
          <w:iCs/>
        </w:rPr>
        <w:t xml:space="preserve">za účelem zajištění </w:t>
      </w:r>
      <w:r w:rsidR="00DC5FAD">
        <w:rPr>
          <w:iCs/>
        </w:rPr>
        <w:t>bezpečnosti</w:t>
      </w:r>
      <w:r w:rsidR="00EA0D01">
        <w:rPr>
          <w:iCs/>
        </w:rPr>
        <w:t xml:space="preserve"> sklad</w:t>
      </w:r>
      <w:r w:rsidR="00E74BE9">
        <w:rPr>
          <w:iCs/>
        </w:rPr>
        <w:t>ů</w:t>
      </w:r>
      <w:r w:rsidR="00EA0D01">
        <w:rPr>
          <w:iCs/>
        </w:rPr>
        <w:t xml:space="preserve"> pohonných hmot Objednatele</w:t>
      </w:r>
      <w:r w:rsidR="00DC5FAD">
        <w:rPr>
          <w:iCs/>
        </w:rPr>
        <w:t>,</w:t>
      </w:r>
      <w:r w:rsidR="00EA0D01">
        <w:rPr>
          <w:iCs/>
        </w:rPr>
        <w:t xml:space="preserve"> </w:t>
      </w:r>
      <w:r>
        <w:t xml:space="preserve">provést </w:t>
      </w:r>
      <w:r w:rsidR="00AA433C">
        <w:rPr>
          <w:rFonts w:cs="Arial"/>
        </w:rPr>
        <w:t>r</w:t>
      </w:r>
      <w:r w:rsidR="00AA433C" w:rsidRPr="00AA433C">
        <w:rPr>
          <w:rFonts w:cs="Arial"/>
        </w:rPr>
        <w:t>ekonstrukc</w:t>
      </w:r>
      <w:r w:rsidR="00AA433C">
        <w:rPr>
          <w:rFonts w:cs="Arial"/>
        </w:rPr>
        <w:t>i</w:t>
      </w:r>
      <w:r w:rsidR="00AA433C" w:rsidRPr="00AA433C">
        <w:rPr>
          <w:rFonts w:cs="Arial"/>
        </w:rPr>
        <w:t xml:space="preserve"> </w:t>
      </w:r>
      <w:r w:rsidR="000B5982" w:rsidRPr="000B5982">
        <w:rPr>
          <w:rFonts w:cs="Arial"/>
        </w:rPr>
        <w:t>potrubních rozvodů SHZ a SCHZ ve skladu Třemošná</w:t>
      </w:r>
      <w:r w:rsidR="00E74BE9" w:rsidRPr="000B5982">
        <w:rPr>
          <w:rFonts w:cs="Arial"/>
        </w:rPr>
        <w:t xml:space="preserve"> </w:t>
      </w:r>
      <w:r w:rsidR="00E74BE9" w:rsidRPr="00E74BE9">
        <w:rPr>
          <w:rFonts w:cs="Arial"/>
        </w:rPr>
        <w:t>společnosti ČEPRO, a.s.</w:t>
      </w:r>
      <w:r w:rsidRPr="00E74BE9">
        <w:t xml:space="preserve">. </w:t>
      </w:r>
    </w:p>
    <w:p w:rsidR="00074DA9" w:rsidRPr="00F33DEA" w:rsidRDefault="00074DA9" w:rsidP="00E66FEA">
      <w:pPr>
        <w:pStyle w:val="02-ODST-2"/>
        <w:numPr>
          <w:ilvl w:val="1"/>
          <w:numId w:val="19"/>
        </w:numPr>
        <w:ind w:left="567" w:hanging="567"/>
      </w:pPr>
      <w:r>
        <w:t xml:space="preserve">Tato Smlouva je výsledkem </w:t>
      </w:r>
      <w:r w:rsidR="00373E4B">
        <w:t>zadávacího</w:t>
      </w:r>
      <w:r>
        <w:t xml:space="preserve"> řízení vedeného Objednatelem </w:t>
      </w:r>
      <w:r w:rsidR="00373E4B">
        <w:t>postupem</w:t>
      </w:r>
      <w:r>
        <w:t xml:space="preserve"> dle zákona č. 13</w:t>
      </w:r>
      <w:r w:rsidR="00E74BE9">
        <w:t>4</w:t>
      </w:r>
      <w:r>
        <w:t>/20</w:t>
      </w:r>
      <w:r w:rsidR="00E74BE9">
        <w:t>1</w:t>
      </w:r>
      <w:r>
        <w:t xml:space="preserve">6 Sb., o </w:t>
      </w:r>
      <w:r w:rsidR="00E74BE9">
        <w:t xml:space="preserve">zadávání </w:t>
      </w:r>
      <w:r>
        <w:t>veřejných zakáz</w:t>
      </w:r>
      <w:r w:rsidR="00E74BE9">
        <w:t>e</w:t>
      </w:r>
      <w:r>
        <w:t>k, ve znění pozdějších předpisů, a je uzavírána dle platné legislativy jako smlouva o dílo s odkazem na § 2586 a násl. ustanovení zákona č. 89/2012 Sb., občanský zákoník, v platném znění.</w:t>
      </w:r>
    </w:p>
    <w:p w:rsidR="00074DA9" w:rsidRPr="00F33DEA" w:rsidRDefault="00074DA9" w:rsidP="00E66FEA">
      <w:pPr>
        <w:pStyle w:val="02-ODST-2"/>
        <w:numPr>
          <w:ilvl w:val="1"/>
          <w:numId w:val="19"/>
        </w:numPr>
        <w:ind w:left="567" w:hanging="567"/>
      </w:pPr>
      <w:r>
        <w:t>Zhotovitel</w:t>
      </w:r>
      <w:r w:rsidRPr="00F33DEA">
        <w:t xml:space="preserve"> prohlašuje, že je opr</w:t>
      </w:r>
      <w:r>
        <w:t>ávněn uzavřít tuto S</w:t>
      </w:r>
      <w:r w:rsidRPr="00F33DEA">
        <w:t>mlouvu a plnit závazky z ní plynoucí</w:t>
      </w:r>
      <w:r w:rsidR="00326CB9">
        <w:t>.</w:t>
      </w:r>
    </w:p>
    <w:p w:rsidR="00326CB9" w:rsidRDefault="00B20BE0" w:rsidP="00E66FEA">
      <w:pPr>
        <w:pStyle w:val="Odstavec2"/>
        <w:numPr>
          <w:ilvl w:val="1"/>
          <w:numId w:val="19"/>
        </w:numPr>
        <w:spacing w:before="120"/>
        <w:ind w:left="567" w:hanging="567"/>
      </w:pPr>
      <w:r w:rsidRPr="007A6FA6">
        <w:t>Předmětem této Smlouvy je realizace díla „</w:t>
      </w:r>
      <w:r w:rsidR="00E74BE9">
        <w:rPr>
          <w:rFonts w:cs="Arial"/>
        </w:rPr>
        <w:t>R</w:t>
      </w:r>
      <w:r w:rsidR="00E74BE9" w:rsidRPr="00AA433C">
        <w:rPr>
          <w:rFonts w:cs="Arial"/>
        </w:rPr>
        <w:t>ekonstrukc</w:t>
      </w:r>
      <w:r w:rsidR="00E74BE9">
        <w:rPr>
          <w:rFonts w:cs="Arial"/>
        </w:rPr>
        <w:t>e</w:t>
      </w:r>
      <w:r w:rsidR="00E74BE9" w:rsidRPr="00AA433C">
        <w:rPr>
          <w:rFonts w:cs="Arial"/>
        </w:rPr>
        <w:t xml:space="preserve"> </w:t>
      </w:r>
      <w:r w:rsidR="000B5982" w:rsidRPr="000B5982">
        <w:rPr>
          <w:rFonts w:cs="Arial"/>
        </w:rPr>
        <w:t>potrubních rozvodů SHZ a SCHZ ve skladu Třemošná</w:t>
      </w:r>
      <w:r w:rsidR="00B20995" w:rsidRPr="00AA433C">
        <w:t>“</w:t>
      </w:r>
      <w:r w:rsidR="009210C7" w:rsidRPr="00AA433C">
        <w:t>,</w:t>
      </w:r>
      <w:r w:rsidR="009210C7" w:rsidRPr="00BA25BD">
        <w:t xml:space="preserve"> </w:t>
      </w:r>
      <w:r w:rsidR="00F8117C" w:rsidRPr="00E74BE9">
        <w:rPr>
          <w:rFonts w:cs="Arial"/>
        </w:rPr>
        <w:t xml:space="preserve">společnosti ČEPRO, </w:t>
      </w:r>
      <w:proofErr w:type="spellStart"/>
      <w:r w:rsidR="00F8117C" w:rsidRPr="00E74BE9">
        <w:rPr>
          <w:rFonts w:cs="Arial"/>
        </w:rPr>
        <w:t>a.s</w:t>
      </w:r>
      <w:proofErr w:type="spellEnd"/>
      <w:r w:rsidR="00F8117C">
        <w:rPr>
          <w:rFonts w:cs="Arial"/>
        </w:rPr>
        <w:t>,</w:t>
      </w:r>
      <w:r w:rsidR="00F8117C" w:rsidRPr="00BA25BD">
        <w:t xml:space="preserve"> </w:t>
      </w:r>
      <w:r w:rsidRPr="00BA25BD">
        <w:t>které zahrnuje zejména</w:t>
      </w:r>
      <w:r w:rsidR="00C02413">
        <w:t>:</w:t>
      </w:r>
      <w:r w:rsidRPr="00BA25BD">
        <w:t xml:space="preserve"> </w:t>
      </w:r>
    </w:p>
    <w:p w:rsidR="00D03360" w:rsidRDefault="00D03360" w:rsidP="00D03360">
      <w:pPr>
        <w:pStyle w:val="Odstavec3"/>
        <w:numPr>
          <w:ilvl w:val="2"/>
          <w:numId w:val="19"/>
        </w:numPr>
        <w:ind w:left="1701" w:hanging="567"/>
      </w:pPr>
      <w:r>
        <w:t xml:space="preserve">rekonstrukce potrubních rozvodů v rozdělení do dvou etap, jak je uvedeno níže  </w:t>
      </w:r>
    </w:p>
    <w:p w:rsidR="00D03360" w:rsidRDefault="00D03360" w:rsidP="00D03360">
      <w:pPr>
        <w:pStyle w:val="Odstavec3"/>
        <w:numPr>
          <w:ilvl w:val="2"/>
          <w:numId w:val="19"/>
        </w:numPr>
        <w:ind w:left="1701" w:hanging="567"/>
      </w:pPr>
      <w:r w:rsidRPr="006439F5">
        <w:t xml:space="preserve">ekologická likvidace a uložení všech hmot a odpadů včetně nebezpečných odpadů vzniklých při realizaci </w:t>
      </w:r>
      <w:r>
        <w:t xml:space="preserve">díla </w:t>
      </w:r>
      <w:r w:rsidRPr="006439F5">
        <w:t>v souladu s obecně závaznými předpisy včetně doložení příslušných dokladů,</w:t>
      </w:r>
    </w:p>
    <w:p w:rsidR="00D03360" w:rsidRDefault="00D03360" w:rsidP="00D03360">
      <w:pPr>
        <w:pStyle w:val="Odstavec3"/>
        <w:numPr>
          <w:ilvl w:val="2"/>
          <w:numId w:val="19"/>
        </w:numPr>
        <w:ind w:left="1701" w:hanging="567"/>
      </w:pPr>
      <w:r>
        <w:t>z</w:t>
      </w:r>
      <w:r w:rsidRPr="006439F5">
        <w:t xml:space="preserve">ajištění a předložení dokladů </w:t>
      </w:r>
      <w:r>
        <w:t>požadovaných Objednatelem a vyplývající z platné legislativy</w:t>
      </w:r>
    </w:p>
    <w:p w:rsidR="00D03360" w:rsidRDefault="00D03360" w:rsidP="00D03360">
      <w:pPr>
        <w:pStyle w:val="Odstavec3"/>
        <w:numPr>
          <w:ilvl w:val="2"/>
          <w:numId w:val="19"/>
        </w:numPr>
        <w:ind w:left="1701" w:hanging="567"/>
      </w:pPr>
      <w:r>
        <w:t xml:space="preserve">vyzkoušení díla, včetně zkušebního provozu (v souladu se </w:t>
      </w:r>
      <w:proofErr w:type="spellStart"/>
      <w:r>
        <w:t>stavebněprávními</w:t>
      </w:r>
      <w:proofErr w:type="spellEnd"/>
      <w:r>
        <w:t xml:space="preserve"> předpisy, za podmínek vyplývajících ze Závazných podkladů),</w:t>
      </w:r>
    </w:p>
    <w:p w:rsidR="00D03360" w:rsidRDefault="00D03360" w:rsidP="00E879CA">
      <w:pPr>
        <w:pStyle w:val="Odstavec2"/>
        <w:numPr>
          <w:ilvl w:val="2"/>
          <w:numId w:val="19"/>
        </w:numPr>
        <w:spacing w:before="120"/>
        <w:ind w:left="1701" w:hanging="567"/>
      </w:pPr>
      <w:r w:rsidRPr="0032583F">
        <w:t xml:space="preserve">uvedení do provozu </w:t>
      </w:r>
      <w:r w:rsidRPr="0032583F">
        <w:rPr>
          <w:rFonts w:cs="Arial"/>
        </w:rPr>
        <w:t>a to v rozsahu potřebném pro provedení díla dle pokynů a požadavků Objednatele v souladu s touto Smlouvou, jejími přílohami a dokumenty, na které odkazuje.</w:t>
      </w:r>
    </w:p>
    <w:p w:rsidR="00624A0F" w:rsidRDefault="00624A0F" w:rsidP="00740650">
      <w:pPr>
        <w:spacing w:after="0"/>
        <w:ind w:left="360" w:firstLine="207"/>
        <w:jc w:val="left"/>
        <w:rPr>
          <w:rFonts w:cs="Arial"/>
          <w:b/>
          <w:szCs w:val="20"/>
        </w:rPr>
      </w:pPr>
      <w:r>
        <w:rPr>
          <w:rFonts w:cs="Arial"/>
          <w:b/>
          <w:szCs w:val="20"/>
        </w:rPr>
        <w:t>Dílo je rozděleno do dvou etap, přičemž:</w:t>
      </w:r>
    </w:p>
    <w:p w:rsidR="00E879CA" w:rsidRDefault="00E879CA" w:rsidP="00740650">
      <w:pPr>
        <w:spacing w:after="0"/>
        <w:ind w:left="360" w:firstLine="207"/>
        <w:jc w:val="left"/>
        <w:rPr>
          <w:rFonts w:cs="Arial"/>
          <w:b/>
          <w:szCs w:val="20"/>
        </w:rPr>
      </w:pPr>
    </w:p>
    <w:p w:rsidR="00740650" w:rsidRPr="00BC06E1" w:rsidRDefault="00740650" w:rsidP="00740650">
      <w:pPr>
        <w:spacing w:after="0"/>
        <w:ind w:left="360" w:firstLine="207"/>
        <w:jc w:val="left"/>
        <w:rPr>
          <w:rFonts w:cs="Arial"/>
          <w:b/>
          <w:szCs w:val="20"/>
        </w:rPr>
      </w:pPr>
      <w:r>
        <w:rPr>
          <w:rFonts w:cs="Arial"/>
          <w:b/>
          <w:szCs w:val="20"/>
        </w:rPr>
        <w:t xml:space="preserve">V 1. </w:t>
      </w:r>
      <w:r w:rsidRPr="00BC06E1">
        <w:rPr>
          <w:rFonts w:cs="Arial"/>
          <w:b/>
          <w:szCs w:val="20"/>
        </w:rPr>
        <w:t>ETAP</w:t>
      </w:r>
      <w:r>
        <w:rPr>
          <w:rFonts w:cs="Arial"/>
          <w:b/>
          <w:szCs w:val="20"/>
        </w:rPr>
        <w:t>Ě</w:t>
      </w:r>
      <w:r w:rsidRPr="00BC06E1">
        <w:rPr>
          <w:rFonts w:cs="Arial"/>
          <w:b/>
          <w:szCs w:val="20"/>
        </w:rPr>
        <w:t>  -</w:t>
      </w:r>
      <w:r w:rsidRPr="00C50003">
        <w:rPr>
          <w:rFonts w:cs="Arial"/>
          <w:b/>
          <w:szCs w:val="20"/>
        </w:rPr>
        <w:t xml:space="preserve"> Rekonstrukce potrubních rozvodů SHZ ve skladu Třemošná</w:t>
      </w:r>
    </w:p>
    <w:p w:rsidR="00D326F9" w:rsidRPr="00740650" w:rsidRDefault="00740650" w:rsidP="00E879CA">
      <w:pPr>
        <w:pStyle w:val="Odstavec3"/>
        <w:numPr>
          <w:ilvl w:val="2"/>
          <w:numId w:val="19"/>
        </w:numPr>
        <w:spacing w:before="120"/>
        <w:ind w:left="1701" w:hanging="567"/>
      </w:pPr>
      <w:r w:rsidRPr="00740650">
        <w:rPr>
          <w:rFonts w:cs="Arial"/>
        </w:rPr>
        <w:t>Rekonstrukce potrubí SHZ od přírub v budově SHZ 411 k patě jednotlivých nádrží v objektu 201 a 401 a dále potrubí na pěnotvorný roztok</w:t>
      </w:r>
    </w:p>
    <w:p w:rsidR="00740650" w:rsidRPr="00C50003" w:rsidRDefault="00740650" w:rsidP="00740650">
      <w:pPr>
        <w:numPr>
          <w:ilvl w:val="0"/>
          <w:numId w:val="33"/>
        </w:numPr>
        <w:spacing w:before="60" w:after="0"/>
        <w:jc w:val="left"/>
        <w:rPr>
          <w:rFonts w:cs="Arial"/>
          <w:szCs w:val="20"/>
        </w:rPr>
      </w:pPr>
      <w:r w:rsidRPr="00C50003">
        <w:rPr>
          <w:rFonts w:cs="Arial"/>
          <w:szCs w:val="20"/>
        </w:rPr>
        <w:t>montáž nového potrubí na stávající podpěry zespodu</w:t>
      </w:r>
      <w:r>
        <w:rPr>
          <w:rFonts w:cs="Arial"/>
          <w:szCs w:val="20"/>
        </w:rPr>
        <w:t>;</w:t>
      </w:r>
    </w:p>
    <w:p w:rsidR="00740650" w:rsidRPr="00884983" w:rsidRDefault="00740650" w:rsidP="00740650">
      <w:pPr>
        <w:numPr>
          <w:ilvl w:val="0"/>
          <w:numId w:val="33"/>
        </w:numPr>
        <w:spacing w:before="60" w:after="0"/>
        <w:jc w:val="left"/>
        <w:rPr>
          <w:rFonts w:cs="Arial"/>
          <w:szCs w:val="20"/>
        </w:rPr>
      </w:pPr>
      <w:r w:rsidRPr="00884983">
        <w:rPr>
          <w:rFonts w:cs="Arial"/>
          <w:szCs w:val="20"/>
        </w:rPr>
        <w:lastRenderedPageBreak/>
        <w:t xml:space="preserve">postupně přepojovat </w:t>
      </w:r>
      <w:r>
        <w:rPr>
          <w:rFonts w:cs="Arial"/>
          <w:szCs w:val="20"/>
        </w:rPr>
        <w:t xml:space="preserve">potrubní </w:t>
      </w:r>
      <w:r w:rsidRPr="00884983">
        <w:rPr>
          <w:rFonts w:cs="Arial"/>
          <w:szCs w:val="20"/>
        </w:rPr>
        <w:t>hřeben v </w:t>
      </w:r>
      <w:proofErr w:type="spellStart"/>
      <w:r w:rsidRPr="00884983">
        <w:rPr>
          <w:rFonts w:cs="Arial"/>
          <w:szCs w:val="20"/>
        </w:rPr>
        <w:t>obj</w:t>
      </w:r>
      <w:proofErr w:type="spellEnd"/>
      <w:r w:rsidRPr="00884983">
        <w:rPr>
          <w:rFonts w:cs="Arial"/>
          <w:szCs w:val="20"/>
        </w:rPr>
        <w:t xml:space="preserve">. 411 </w:t>
      </w:r>
      <w:r>
        <w:rPr>
          <w:rFonts w:cs="Arial"/>
          <w:szCs w:val="20"/>
        </w:rPr>
        <w:t xml:space="preserve">jednotlivě </w:t>
      </w:r>
      <w:r w:rsidRPr="00884983">
        <w:rPr>
          <w:rFonts w:cs="Arial"/>
          <w:szCs w:val="20"/>
        </w:rPr>
        <w:t xml:space="preserve">větev po větvi na nové potrubí a zároveň přitom přepojovat příslušné potrubí u paty nádrže tak, aby ostatní potrubní větve </w:t>
      </w:r>
      <w:r>
        <w:rPr>
          <w:rFonts w:cs="Arial"/>
          <w:szCs w:val="20"/>
        </w:rPr>
        <w:t xml:space="preserve">vždy </w:t>
      </w:r>
      <w:r w:rsidRPr="00884983">
        <w:rPr>
          <w:rFonts w:cs="Arial"/>
          <w:szCs w:val="20"/>
        </w:rPr>
        <w:t>zůstaly provozuschopné</w:t>
      </w:r>
    </w:p>
    <w:p w:rsidR="00740650" w:rsidRPr="001178BA" w:rsidRDefault="00740650" w:rsidP="00740650">
      <w:pPr>
        <w:numPr>
          <w:ilvl w:val="0"/>
          <w:numId w:val="33"/>
        </w:numPr>
        <w:spacing w:before="60" w:after="0"/>
        <w:jc w:val="left"/>
        <w:rPr>
          <w:rFonts w:cs="Arial"/>
          <w:szCs w:val="20"/>
        </w:rPr>
      </w:pPr>
      <w:r w:rsidRPr="001178BA">
        <w:rPr>
          <w:rFonts w:cs="Arial"/>
          <w:szCs w:val="20"/>
        </w:rPr>
        <w:t>demontáž starého potrubí.</w:t>
      </w:r>
    </w:p>
    <w:p w:rsidR="00740650" w:rsidRPr="00740650" w:rsidRDefault="00740650" w:rsidP="00740650">
      <w:pPr>
        <w:pStyle w:val="Odstavecseseznamem"/>
        <w:spacing w:before="120" w:after="120"/>
        <w:ind w:left="1780"/>
        <w:rPr>
          <w:rFonts w:cs="Arial"/>
          <w:szCs w:val="20"/>
        </w:rPr>
      </w:pPr>
      <w:r w:rsidRPr="00740650">
        <w:rPr>
          <w:rFonts w:cs="Arial"/>
          <w:szCs w:val="20"/>
        </w:rPr>
        <w:t>Ve strojovně 411 budou na nové potrubí osazeny stávající tlakoměry a informační cedulky.</w:t>
      </w:r>
    </w:p>
    <w:p w:rsidR="00D326F9" w:rsidRDefault="00740650" w:rsidP="00740650">
      <w:pPr>
        <w:pStyle w:val="Odstavec3"/>
        <w:numPr>
          <w:ilvl w:val="0"/>
          <w:numId w:val="0"/>
        </w:numPr>
        <w:ind w:left="1780"/>
      </w:pPr>
      <w:r w:rsidRPr="00C50003">
        <w:rPr>
          <w:rFonts w:cs="Arial"/>
        </w:rPr>
        <w:t>Ve strojovně 411 bude provedeno utěsnění otvorů ve zdi kolem nového potrubí těsnící hmotou o požární odolnosti min 60 minut</w:t>
      </w:r>
    </w:p>
    <w:p w:rsidR="00D326F9" w:rsidRPr="00740650" w:rsidRDefault="00740650" w:rsidP="00E66FEA">
      <w:pPr>
        <w:pStyle w:val="Odstavec3"/>
        <w:numPr>
          <w:ilvl w:val="2"/>
          <w:numId w:val="19"/>
        </w:numPr>
        <w:ind w:left="1701" w:hanging="567"/>
      </w:pPr>
      <w:r w:rsidRPr="00740650">
        <w:rPr>
          <w:rFonts w:cs="Arial"/>
        </w:rPr>
        <w:t>Výměna veškerého potrubí SHZ umístěných na nádržích H211A a H211B</w:t>
      </w:r>
    </w:p>
    <w:p w:rsidR="00740650" w:rsidRPr="00C50003" w:rsidRDefault="00740650" w:rsidP="00740650">
      <w:pPr>
        <w:numPr>
          <w:ilvl w:val="0"/>
          <w:numId w:val="35"/>
        </w:numPr>
        <w:spacing w:before="60" w:after="0"/>
        <w:jc w:val="left"/>
        <w:rPr>
          <w:rFonts w:cs="Arial"/>
          <w:szCs w:val="20"/>
        </w:rPr>
      </w:pPr>
      <w:r w:rsidRPr="00C50003">
        <w:rPr>
          <w:rFonts w:cs="Arial"/>
          <w:szCs w:val="20"/>
        </w:rPr>
        <w:t>postupná výměna nádrž po nádrži</w:t>
      </w:r>
      <w:r>
        <w:rPr>
          <w:rFonts w:cs="Arial"/>
          <w:szCs w:val="20"/>
        </w:rPr>
        <w:t>;</w:t>
      </w:r>
    </w:p>
    <w:p w:rsidR="00740650" w:rsidRPr="00C50003" w:rsidRDefault="00740650" w:rsidP="00740650">
      <w:pPr>
        <w:numPr>
          <w:ilvl w:val="0"/>
          <w:numId w:val="35"/>
        </w:numPr>
        <w:spacing w:before="120" w:after="0"/>
        <w:jc w:val="left"/>
        <w:rPr>
          <w:rFonts w:cs="Arial"/>
          <w:szCs w:val="20"/>
        </w:rPr>
      </w:pPr>
      <w:r w:rsidRPr="00C50003">
        <w:rPr>
          <w:rFonts w:cs="Arial"/>
          <w:szCs w:val="20"/>
        </w:rPr>
        <w:t>postupná výměna jednotlivých potrubních větví na každé nádrži tak, aby ostatní větve vždy zůstaly funkční</w:t>
      </w:r>
      <w:r>
        <w:rPr>
          <w:rFonts w:cs="Arial"/>
          <w:szCs w:val="20"/>
        </w:rPr>
        <w:t>.</w:t>
      </w:r>
    </w:p>
    <w:p w:rsidR="00740650" w:rsidRDefault="00740650" w:rsidP="00740650">
      <w:pPr>
        <w:pStyle w:val="Odstavec3"/>
        <w:numPr>
          <w:ilvl w:val="0"/>
          <w:numId w:val="0"/>
        </w:numPr>
        <w:spacing w:before="120"/>
        <w:ind w:left="1780"/>
      </w:pPr>
      <w:r w:rsidRPr="00C50003">
        <w:rPr>
          <w:rFonts w:cs="Arial"/>
        </w:rPr>
        <w:t>Pěnotvorné soupravy SHZ na nádržích zůstanou stávající</w:t>
      </w:r>
    </w:p>
    <w:p w:rsidR="005220C5" w:rsidRPr="00E879CA" w:rsidRDefault="00740650" w:rsidP="00E66FEA">
      <w:pPr>
        <w:pStyle w:val="Odstavec3"/>
        <w:numPr>
          <w:ilvl w:val="2"/>
          <w:numId w:val="19"/>
        </w:numPr>
        <w:ind w:left="1701" w:hanging="567"/>
      </w:pPr>
      <w:r w:rsidRPr="00E879CA">
        <w:rPr>
          <w:rFonts w:cs="Arial"/>
          <w:i/>
        </w:rPr>
        <w:t xml:space="preserve">Provedení zkoušek a revizí pro </w:t>
      </w:r>
      <w:r w:rsidR="00D03360" w:rsidRPr="00E879CA">
        <w:rPr>
          <w:rFonts w:cs="Arial"/>
          <w:i/>
        </w:rPr>
        <w:t>1</w:t>
      </w:r>
      <w:r w:rsidRPr="00E879CA">
        <w:rPr>
          <w:rFonts w:cs="Arial"/>
          <w:i/>
        </w:rPr>
        <w:t>. ETAPU</w:t>
      </w:r>
      <w:r w:rsidR="0091385C" w:rsidRPr="00E879CA">
        <w:t>,</w:t>
      </w:r>
      <w:r w:rsidR="00421A4D" w:rsidRPr="00E879CA">
        <w:t xml:space="preserve"> </w:t>
      </w:r>
    </w:p>
    <w:p w:rsidR="00740650" w:rsidRDefault="00740650" w:rsidP="00740650">
      <w:pPr>
        <w:pStyle w:val="Odstavec3"/>
        <w:numPr>
          <w:ilvl w:val="0"/>
          <w:numId w:val="0"/>
        </w:numPr>
        <w:ind w:left="1701"/>
      </w:pPr>
    </w:p>
    <w:p w:rsidR="00740650" w:rsidRPr="00BC06E1" w:rsidRDefault="00740650" w:rsidP="00740650">
      <w:pPr>
        <w:spacing w:after="0"/>
        <w:ind w:left="567" w:firstLine="1"/>
        <w:jc w:val="left"/>
        <w:rPr>
          <w:rFonts w:cs="Arial"/>
          <w:b/>
          <w:i/>
          <w:szCs w:val="20"/>
        </w:rPr>
      </w:pPr>
      <w:r>
        <w:rPr>
          <w:rFonts w:cs="Arial"/>
          <w:b/>
          <w:szCs w:val="20"/>
        </w:rPr>
        <w:t xml:space="preserve">V 2. </w:t>
      </w:r>
      <w:r w:rsidRPr="00013D4A">
        <w:rPr>
          <w:rFonts w:cs="Arial"/>
          <w:b/>
          <w:szCs w:val="20"/>
        </w:rPr>
        <w:t>ETAP</w:t>
      </w:r>
      <w:r>
        <w:rPr>
          <w:rFonts w:cs="Arial"/>
          <w:b/>
          <w:szCs w:val="20"/>
        </w:rPr>
        <w:t>Ě</w:t>
      </w:r>
      <w:r w:rsidRPr="00013D4A">
        <w:rPr>
          <w:rFonts w:cs="Arial"/>
          <w:b/>
          <w:szCs w:val="20"/>
        </w:rPr>
        <w:t xml:space="preserve"> – Rekonstrukce potrubních rozvodů SCHZ</w:t>
      </w:r>
      <w:r>
        <w:rPr>
          <w:rFonts w:cs="Arial"/>
          <w:b/>
          <w:szCs w:val="20"/>
        </w:rPr>
        <w:t>+SHZ</w:t>
      </w:r>
      <w:r w:rsidRPr="00BC06E1">
        <w:rPr>
          <w:rFonts w:cs="Arial"/>
          <w:b/>
          <w:szCs w:val="20"/>
        </w:rPr>
        <w:t xml:space="preserve"> ve skladu Třemošná</w:t>
      </w:r>
    </w:p>
    <w:p w:rsidR="00740650" w:rsidRDefault="00740650" w:rsidP="00740650">
      <w:pPr>
        <w:pStyle w:val="Odstavec3"/>
        <w:numPr>
          <w:ilvl w:val="0"/>
          <w:numId w:val="0"/>
        </w:numPr>
        <w:ind w:left="567"/>
      </w:pPr>
    </w:p>
    <w:p w:rsidR="00D159D7" w:rsidRPr="00D159D7" w:rsidRDefault="00D159D7" w:rsidP="00E66FEA">
      <w:pPr>
        <w:pStyle w:val="Odstavec3"/>
        <w:numPr>
          <w:ilvl w:val="2"/>
          <w:numId w:val="19"/>
        </w:numPr>
        <w:ind w:left="1701" w:hanging="567"/>
      </w:pPr>
      <w:r w:rsidRPr="00D159D7">
        <w:rPr>
          <w:rFonts w:cs="Arial"/>
        </w:rPr>
        <w:t>Rekonstrukce veškerého potrubí SCHZ umístěných na nádržích H401A, H401B, H401C a  H401D</w:t>
      </w:r>
    </w:p>
    <w:p w:rsidR="00D159D7" w:rsidRPr="00BC06E1" w:rsidRDefault="00D159D7" w:rsidP="00D159D7">
      <w:pPr>
        <w:numPr>
          <w:ilvl w:val="0"/>
          <w:numId w:val="38"/>
        </w:numPr>
        <w:spacing w:before="60" w:after="0"/>
        <w:jc w:val="left"/>
        <w:rPr>
          <w:rFonts w:cs="Arial"/>
          <w:szCs w:val="20"/>
        </w:rPr>
      </w:pPr>
      <w:r w:rsidRPr="00BC06E1">
        <w:rPr>
          <w:rFonts w:cs="Arial"/>
          <w:szCs w:val="20"/>
        </w:rPr>
        <w:t>postupná výměna nádrž po nádrži</w:t>
      </w:r>
      <w:r>
        <w:rPr>
          <w:rFonts w:cs="Arial"/>
          <w:szCs w:val="20"/>
        </w:rPr>
        <w:t>;</w:t>
      </w:r>
    </w:p>
    <w:p w:rsidR="005220C5" w:rsidRPr="00D159D7" w:rsidRDefault="00D159D7" w:rsidP="00D159D7">
      <w:pPr>
        <w:pStyle w:val="Odstavec3"/>
        <w:numPr>
          <w:ilvl w:val="0"/>
          <w:numId w:val="38"/>
        </w:numPr>
        <w:spacing w:before="120"/>
        <w:ind w:left="1775" w:hanging="357"/>
      </w:pPr>
      <w:r w:rsidRPr="00BC06E1">
        <w:rPr>
          <w:rFonts w:cs="Arial"/>
        </w:rPr>
        <w:t>postupná výměna jednotlivých potrubních větví na každé nádrži tak, aby ostatní větve vždy zůstaly funkční</w:t>
      </w:r>
      <w:r w:rsidR="005220C5" w:rsidRPr="006439F5">
        <w:rPr>
          <w:rFonts w:cs="Arial"/>
        </w:rPr>
        <w:t>,</w:t>
      </w:r>
    </w:p>
    <w:p w:rsidR="00D159D7" w:rsidRPr="00D159D7" w:rsidRDefault="00D159D7" w:rsidP="00E66FEA">
      <w:pPr>
        <w:pStyle w:val="Odstavec3"/>
        <w:numPr>
          <w:ilvl w:val="2"/>
          <w:numId w:val="19"/>
        </w:numPr>
        <w:ind w:left="1701" w:hanging="567"/>
      </w:pPr>
      <w:r w:rsidRPr="00D159D7">
        <w:rPr>
          <w:rFonts w:cs="Arial"/>
        </w:rPr>
        <w:t>Výměna veškerého potrubí SHZ umístěných na nádržích H401A, H401B, H401C a H401D</w:t>
      </w:r>
    </w:p>
    <w:p w:rsidR="00D159D7" w:rsidRPr="00BC06E1" w:rsidRDefault="00D159D7" w:rsidP="00D159D7">
      <w:pPr>
        <w:numPr>
          <w:ilvl w:val="0"/>
          <w:numId w:val="40"/>
        </w:numPr>
        <w:spacing w:before="60" w:after="0"/>
        <w:jc w:val="left"/>
        <w:rPr>
          <w:rFonts w:cs="Arial"/>
          <w:szCs w:val="20"/>
        </w:rPr>
      </w:pPr>
      <w:r w:rsidRPr="00BC06E1">
        <w:rPr>
          <w:rFonts w:cs="Arial"/>
          <w:szCs w:val="20"/>
        </w:rPr>
        <w:t>postupná výměna nádrž po nádrži</w:t>
      </w:r>
      <w:r>
        <w:rPr>
          <w:rFonts w:cs="Arial"/>
          <w:szCs w:val="20"/>
        </w:rPr>
        <w:t>;</w:t>
      </w:r>
    </w:p>
    <w:p w:rsidR="00D159D7" w:rsidRPr="00BC06E1" w:rsidRDefault="00D159D7" w:rsidP="00D159D7">
      <w:pPr>
        <w:numPr>
          <w:ilvl w:val="0"/>
          <w:numId w:val="40"/>
        </w:numPr>
        <w:spacing w:before="60" w:after="0"/>
        <w:jc w:val="left"/>
        <w:rPr>
          <w:rFonts w:cs="Arial"/>
          <w:szCs w:val="20"/>
        </w:rPr>
      </w:pPr>
      <w:r w:rsidRPr="00BC06E1">
        <w:rPr>
          <w:rFonts w:cs="Arial"/>
          <w:szCs w:val="20"/>
        </w:rPr>
        <w:t>postupná výměna jednotlivých potrubních větví na každé nádrži tak, aby ostatní větve vždy zůstaly funkční</w:t>
      </w:r>
      <w:r>
        <w:rPr>
          <w:rFonts w:cs="Arial"/>
          <w:szCs w:val="20"/>
        </w:rPr>
        <w:t>.</w:t>
      </w:r>
    </w:p>
    <w:p w:rsidR="00D159D7" w:rsidRDefault="00D159D7" w:rsidP="00D159D7">
      <w:pPr>
        <w:pStyle w:val="Odstavec3"/>
        <w:numPr>
          <w:ilvl w:val="0"/>
          <w:numId w:val="0"/>
        </w:numPr>
        <w:spacing w:before="120"/>
        <w:ind w:left="1701"/>
      </w:pPr>
      <w:r w:rsidRPr="00BC06E1">
        <w:rPr>
          <w:rFonts w:cs="Arial"/>
        </w:rPr>
        <w:t>Pěnotvorné soupravy SHZ na nádržích zůstanou stávající</w:t>
      </w:r>
    </w:p>
    <w:p w:rsidR="00D159D7" w:rsidRPr="00E879CA" w:rsidRDefault="00D159D7" w:rsidP="00E66FEA">
      <w:pPr>
        <w:pStyle w:val="Odstavec3"/>
        <w:numPr>
          <w:ilvl w:val="2"/>
          <w:numId w:val="19"/>
        </w:numPr>
        <w:ind w:left="1701" w:hanging="567"/>
        <w:rPr>
          <w:i/>
        </w:rPr>
      </w:pPr>
      <w:r w:rsidRPr="00D159D7">
        <w:rPr>
          <w:rFonts w:cs="Arial"/>
          <w:i/>
        </w:rPr>
        <w:t>Provedení zkoušek a revizí pro II. Etapu</w:t>
      </w:r>
    </w:p>
    <w:p w:rsidR="00E879CA" w:rsidRPr="00E879CA" w:rsidRDefault="00E879CA" w:rsidP="00E879CA">
      <w:pPr>
        <w:ind w:left="850" w:firstLine="284"/>
        <w:rPr>
          <w:rFonts w:cs="Arial"/>
          <w:szCs w:val="20"/>
        </w:rPr>
      </w:pPr>
      <w:proofErr w:type="gramStart"/>
      <w:r w:rsidRPr="00E879CA">
        <w:rPr>
          <w:rFonts w:cs="Arial"/>
          <w:szCs w:val="20"/>
        </w:rPr>
        <w:t>2.5.12</w:t>
      </w:r>
      <w:proofErr w:type="gramEnd"/>
      <w:r w:rsidRPr="00E879CA">
        <w:rPr>
          <w:rFonts w:cs="Arial"/>
          <w:szCs w:val="20"/>
        </w:rPr>
        <w:tab/>
        <w:t>Popis činností pro obě ETAPY</w:t>
      </w:r>
    </w:p>
    <w:p w:rsidR="00E879CA" w:rsidRPr="00013D4A" w:rsidRDefault="00E879CA" w:rsidP="00E879CA">
      <w:pPr>
        <w:numPr>
          <w:ilvl w:val="0"/>
          <w:numId w:val="47"/>
        </w:numPr>
        <w:spacing w:before="60" w:after="0"/>
        <w:ind w:left="1701" w:firstLine="0"/>
        <w:rPr>
          <w:rFonts w:cs="Arial"/>
          <w:szCs w:val="20"/>
        </w:rPr>
      </w:pPr>
      <w:r w:rsidRPr="00013D4A">
        <w:rPr>
          <w:rFonts w:cs="Arial"/>
          <w:szCs w:val="20"/>
        </w:rPr>
        <w:t>Demontáž stávajících potrubních rozvodů a jejich nahrazení novými potrubními rozvody z pozinkovaných ocelových bezešvých trubek dle ČSN 42 5715 ve stejných dimenzích jako stávající (viz výkaz výměr</w:t>
      </w:r>
      <w:r>
        <w:rPr>
          <w:rFonts w:cs="Arial"/>
          <w:szCs w:val="20"/>
        </w:rPr>
        <w:t>, příloha 2 této ZD</w:t>
      </w:r>
      <w:r w:rsidRPr="00013D4A">
        <w:rPr>
          <w:rFonts w:cs="Arial"/>
          <w:szCs w:val="20"/>
        </w:rPr>
        <w:t>). Spojení potrubí drážkované s pevnými spojkami.</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Tvarovky, spojky, kotvení – vše v pozinkovaném provedení</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Nové potrubí bude umístěno na stávajících potrubních mostech a podpěrách na nádržích.</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Před pokládkou nového potrubí bude místo styku na podpěrách mechanicky očištěno od koroze a ošetřeno vhodnou nátěrovou hmotou.</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Výměna všech kohoutů, filtrů a trysek.</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 xml:space="preserve">Provedení </w:t>
      </w:r>
      <w:r>
        <w:rPr>
          <w:rFonts w:cs="Arial"/>
          <w:szCs w:val="20"/>
        </w:rPr>
        <w:t>„</w:t>
      </w:r>
      <w:proofErr w:type="spellStart"/>
      <w:r>
        <w:rPr>
          <w:rFonts w:cs="Arial"/>
          <w:szCs w:val="20"/>
        </w:rPr>
        <w:t>vyspádování</w:t>
      </w:r>
      <w:proofErr w:type="spellEnd"/>
      <w:r>
        <w:rPr>
          <w:rFonts w:cs="Arial"/>
          <w:szCs w:val="20"/>
        </w:rPr>
        <w:t>“</w:t>
      </w:r>
      <w:r w:rsidRPr="00013D4A">
        <w:rPr>
          <w:rFonts w:cs="Arial"/>
          <w:szCs w:val="20"/>
        </w:rPr>
        <w:t xml:space="preserve"> potrubí k nejnižšímu místu</w:t>
      </w:r>
      <w:r>
        <w:rPr>
          <w:rFonts w:cs="Arial"/>
          <w:szCs w:val="20"/>
        </w:rPr>
        <w:t>.</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Montáž odvodňovacích armatur v nejnižších místech potrubí</w:t>
      </w:r>
      <w:r>
        <w:rPr>
          <w:rFonts w:cs="Arial"/>
          <w:szCs w:val="20"/>
        </w:rPr>
        <w:t>.</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Na nepřístupných místech (např.</w:t>
      </w:r>
      <w:r>
        <w:rPr>
          <w:rFonts w:cs="Arial"/>
          <w:szCs w:val="20"/>
        </w:rPr>
        <w:t xml:space="preserve"> </w:t>
      </w:r>
      <w:r w:rsidRPr="00013D4A">
        <w:rPr>
          <w:rFonts w:cs="Arial"/>
          <w:szCs w:val="20"/>
        </w:rPr>
        <w:t xml:space="preserve">ve </w:t>
      </w:r>
      <w:r>
        <w:rPr>
          <w:rFonts w:cs="Arial"/>
          <w:szCs w:val="20"/>
        </w:rPr>
        <w:t>výškách</w:t>
      </w:r>
      <w:r w:rsidRPr="00013D4A">
        <w:rPr>
          <w:rFonts w:cs="Arial"/>
          <w:szCs w:val="20"/>
        </w:rPr>
        <w:t>) bude odvodňovací kohout sveden potrubím na přístupné místo</w:t>
      </w:r>
      <w:r>
        <w:rPr>
          <w:rFonts w:cs="Arial"/>
          <w:szCs w:val="20"/>
        </w:rPr>
        <w:t>.</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Provedení barevného označení potrubí (červené pruhy) dle ČSN</w:t>
      </w:r>
      <w:r>
        <w:rPr>
          <w:rFonts w:cs="Arial"/>
          <w:szCs w:val="20"/>
        </w:rPr>
        <w:t>.</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Provedení uzemnění nových potrubí ke stávajícím zemnícím bodům</w:t>
      </w:r>
      <w:r>
        <w:rPr>
          <w:rFonts w:cs="Arial"/>
          <w:szCs w:val="20"/>
        </w:rPr>
        <w:t>.</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Provedení zkoušek dle ČSN EN 12 845, příp. ČSN EN 13 565-2</w:t>
      </w:r>
      <w:r>
        <w:rPr>
          <w:rFonts w:cs="Arial"/>
          <w:szCs w:val="20"/>
        </w:rPr>
        <w:t>.</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lastRenderedPageBreak/>
        <w:t>Provedení tlakové zkoušky a komplexního vyzkoušení díla</w:t>
      </w:r>
      <w:r>
        <w:rPr>
          <w:rFonts w:cs="Arial"/>
          <w:szCs w:val="20"/>
        </w:rPr>
        <w:t>.</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Provedení výchozí revize (kontrola provozuschopnosti)</w:t>
      </w:r>
      <w:r>
        <w:rPr>
          <w:rFonts w:cs="Arial"/>
          <w:szCs w:val="20"/>
        </w:rPr>
        <w:t>.</w:t>
      </w:r>
    </w:p>
    <w:p w:rsidR="00E879CA" w:rsidRPr="00013D4A" w:rsidRDefault="00E879CA" w:rsidP="00E879CA">
      <w:pPr>
        <w:numPr>
          <w:ilvl w:val="0"/>
          <w:numId w:val="47"/>
        </w:numPr>
        <w:spacing w:before="60" w:after="0"/>
        <w:ind w:left="1701" w:firstLine="0"/>
        <w:jc w:val="left"/>
        <w:rPr>
          <w:rFonts w:cs="Arial"/>
          <w:szCs w:val="20"/>
        </w:rPr>
      </w:pPr>
      <w:r w:rsidRPr="00013D4A">
        <w:rPr>
          <w:rFonts w:cs="Arial"/>
          <w:szCs w:val="20"/>
        </w:rPr>
        <w:t>Zajištění všech montážních mechanizmů, nářadí a pomůcek a všech souvisejících činností</w:t>
      </w:r>
      <w:r>
        <w:rPr>
          <w:rFonts w:cs="Arial"/>
          <w:szCs w:val="20"/>
        </w:rPr>
        <w:t>.</w:t>
      </w:r>
    </w:p>
    <w:p w:rsidR="00E879CA" w:rsidRDefault="00E879CA" w:rsidP="00E879CA">
      <w:pPr>
        <w:numPr>
          <w:ilvl w:val="0"/>
          <w:numId w:val="47"/>
        </w:numPr>
        <w:spacing w:before="60" w:after="0"/>
        <w:ind w:left="1701" w:firstLine="0"/>
        <w:jc w:val="left"/>
        <w:rPr>
          <w:rFonts w:cs="Arial"/>
          <w:szCs w:val="20"/>
        </w:rPr>
      </w:pPr>
      <w:r w:rsidRPr="00013D4A">
        <w:rPr>
          <w:rFonts w:cs="Arial"/>
          <w:szCs w:val="20"/>
        </w:rPr>
        <w:t>Zajištění pomůcek a opatření pro práci v prostředí s nebezpečím výbuchu – zóna 1.</w:t>
      </w:r>
    </w:p>
    <w:p w:rsidR="00E879CA" w:rsidRDefault="00E879CA" w:rsidP="00E879CA">
      <w:pPr>
        <w:numPr>
          <w:ilvl w:val="0"/>
          <w:numId w:val="47"/>
        </w:numPr>
        <w:spacing w:before="60" w:after="0"/>
        <w:ind w:left="1701" w:firstLine="0"/>
        <w:jc w:val="left"/>
        <w:rPr>
          <w:rFonts w:cs="Arial"/>
          <w:szCs w:val="20"/>
        </w:rPr>
      </w:pPr>
      <w:r>
        <w:rPr>
          <w:rFonts w:cs="Arial"/>
          <w:szCs w:val="20"/>
        </w:rPr>
        <w:t xml:space="preserve">Práce v prostředí s nebezpečím výbuchu (zejména demontáže stávajícího potrubí) budou prováděny </w:t>
      </w:r>
      <w:proofErr w:type="spellStart"/>
      <w:r>
        <w:rPr>
          <w:rFonts w:cs="Arial"/>
          <w:szCs w:val="20"/>
        </w:rPr>
        <w:t>bezjiskrově</w:t>
      </w:r>
      <w:proofErr w:type="spellEnd"/>
      <w:r>
        <w:rPr>
          <w:rFonts w:cs="Arial"/>
          <w:szCs w:val="20"/>
        </w:rPr>
        <w:t>.</w:t>
      </w:r>
    </w:p>
    <w:p w:rsidR="005220C5" w:rsidRPr="00707BC2" w:rsidRDefault="00B35D6A" w:rsidP="00F85767">
      <w:pPr>
        <w:pStyle w:val="Odstavec3"/>
        <w:numPr>
          <w:ilvl w:val="0"/>
          <w:numId w:val="0"/>
        </w:numPr>
        <w:spacing w:before="120"/>
        <w:ind w:left="1701"/>
        <w:rPr>
          <w:rFonts w:cs="Arial"/>
          <w:b/>
        </w:rPr>
      </w:pPr>
      <w:r>
        <w:t>(dále jen „Dílo“)</w:t>
      </w:r>
      <w:r w:rsidR="00707BC2">
        <w:rPr>
          <w:rFonts w:cs="Arial"/>
        </w:rPr>
        <w:tab/>
      </w:r>
    </w:p>
    <w:p w:rsidR="00B35D6A" w:rsidRDefault="00B35D6A" w:rsidP="00E66FEA">
      <w:pPr>
        <w:pStyle w:val="Odstavec2"/>
        <w:numPr>
          <w:ilvl w:val="1"/>
          <w:numId w:val="19"/>
        </w:numPr>
        <w:ind w:left="567" w:hanging="567"/>
      </w:pPr>
      <w:r w:rsidRPr="00B35D6A">
        <w:t xml:space="preserve">Touto Smlouvou se </w:t>
      </w:r>
      <w:r w:rsidRPr="00D53682">
        <w:t xml:space="preserve">Zhotovitel zavazuje na svůj náklad a nebezpečí řádně </w:t>
      </w:r>
      <w:r>
        <w:t>a včas</w:t>
      </w:r>
    </w:p>
    <w:p w:rsidR="00B35D6A" w:rsidRPr="00B35D6A" w:rsidRDefault="00B35D6A" w:rsidP="00F85767">
      <w:pPr>
        <w:pStyle w:val="Odstavec2"/>
        <w:numPr>
          <w:ilvl w:val="2"/>
          <w:numId w:val="19"/>
        </w:numPr>
        <w:ind w:left="1701" w:hanging="567"/>
      </w:pPr>
      <w:r w:rsidRPr="00B35D6A">
        <w:rPr>
          <w:rFonts w:cs="Arial"/>
        </w:rPr>
        <w:t xml:space="preserve">provést Dílo jako celek a jeho jednotlivé části v souladu </w:t>
      </w:r>
      <w:r>
        <w:rPr>
          <w:rFonts w:cs="Arial"/>
        </w:rPr>
        <w:t>a za podmínek stanovených:</w:t>
      </w:r>
    </w:p>
    <w:p w:rsidR="00B35D6A" w:rsidRPr="00B35D6A" w:rsidRDefault="00B35D6A" w:rsidP="00E66FEA">
      <w:pPr>
        <w:pStyle w:val="Odstavec2"/>
        <w:numPr>
          <w:ilvl w:val="0"/>
          <w:numId w:val="23"/>
        </w:numPr>
      </w:pPr>
      <w:r w:rsidRPr="00B35D6A">
        <w:rPr>
          <w:rFonts w:cs="Arial"/>
        </w:rPr>
        <w:t>touto Smlouvou, jejími přílohami, zejména v souladu se Všeobecnými obchodními p</w:t>
      </w:r>
      <w:r>
        <w:rPr>
          <w:rFonts w:cs="Arial"/>
        </w:rPr>
        <w:t xml:space="preserve">odmínkami (dále též jen „VOP“) </w:t>
      </w:r>
      <w:r w:rsidRPr="00B35D6A">
        <w:rPr>
          <w:rFonts w:cs="Arial"/>
        </w:rPr>
        <w:t>a v souladu s ostatními přílohami Smlouvy a dokumenty, na které odkazuje,</w:t>
      </w:r>
    </w:p>
    <w:p w:rsidR="00B35D6A" w:rsidRPr="00B35D6A" w:rsidRDefault="00B35D6A" w:rsidP="00E66FEA">
      <w:pPr>
        <w:pStyle w:val="Odstavec2"/>
        <w:numPr>
          <w:ilvl w:val="0"/>
          <w:numId w:val="23"/>
        </w:numPr>
      </w:pPr>
      <w:r w:rsidRPr="00B35D6A">
        <w:rPr>
          <w:rFonts w:cs="Arial"/>
        </w:rPr>
        <w:t>platnými právními a technickými předpisy a nařízeními a technickými normami</w:t>
      </w:r>
      <w:r>
        <w:rPr>
          <w:rFonts w:cs="Arial"/>
        </w:rPr>
        <w:t>,</w:t>
      </w:r>
    </w:p>
    <w:p w:rsidR="00B35D6A" w:rsidRPr="00B35D6A" w:rsidRDefault="00B35D6A" w:rsidP="00E66FEA">
      <w:pPr>
        <w:pStyle w:val="Odstavec2"/>
        <w:numPr>
          <w:ilvl w:val="0"/>
          <w:numId w:val="23"/>
        </w:numPr>
      </w:pPr>
      <w:r w:rsidRPr="00B35D6A">
        <w:rPr>
          <w:rFonts w:cs="Arial"/>
        </w:rPr>
        <w:t>Závaznými podklady,</w:t>
      </w:r>
    </w:p>
    <w:p w:rsidR="00B35D6A" w:rsidRPr="00B35D6A" w:rsidRDefault="00B35D6A" w:rsidP="00E66FEA">
      <w:pPr>
        <w:pStyle w:val="Odstavec2"/>
        <w:numPr>
          <w:ilvl w:val="0"/>
          <w:numId w:val="23"/>
        </w:numPr>
      </w:pPr>
      <w:r w:rsidRPr="00B35D6A">
        <w:rPr>
          <w:rFonts w:cs="Arial"/>
        </w:rPr>
        <w:t>pokyny Objednatele a podklady předanými Objednatelem,</w:t>
      </w:r>
    </w:p>
    <w:p w:rsidR="00B35D6A" w:rsidRDefault="002F7FD5" w:rsidP="00F85767">
      <w:pPr>
        <w:pStyle w:val="Odstavecseseznamem"/>
        <w:numPr>
          <w:ilvl w:val="2"/>
          <w:numId w:val="19"/>
        </w:numPr>
        <w:ind w:left="1701" w:hanging="567"/>
        <w:jc w:val="both"/>
        <w:rPr>
          <w:rFonts w:ascii="Arial" w:hAnsi="Arial" w:cs="Arial"/>
          <w:sz w:val="20"/>
          <w:szCs w:val="20"/>
        </w:rPr>
      </w:pPr>
      <w:r>
        <w:rPr>
          <w:rFonts w:ascii="Arial" w:hAnsi="Arial" w:cs="Arial"/>
          <w:sz w:val="20"/>
          <w:szCs w:val="20"/>
        </w:rPr>
        <w:t xml:space="preserve">a </w:t>
      </w:r>
      <w:r w:rsidR="00421A4D">
        <w:rPr>
          <w:rFonts w:ascii="Arial" w:hAnsi="Arial" w:cs="Arial"/>
          <w:sz w:val="20"/>
          <w:szCs w:val="20"/>
        </w:rPr>
        <w:t>předat řádně provedené D</w:t>
      </w:r>
      <w:r w:rsidR="00B35D6A" w:rsidRPr="00B35D6A">
        <w:rPr>
          <w:rFonts w:ascii="Arial" w:hAnsi="Arial" w:cs="Arial"/>
          <w:sz w:val="20"/>
          <w:szCs w:val="20"/>
        </w:rPr>
        <w:t>ílo Objednateli.</w:t>
      </w:r>
    </w:p>
    <w:p w:rsidR="00B20BE0" w:rsidRPr="007A6FA6" w:rsidRDefault="004F491E" w:rsidP="00E66FEA">
      <w:pPr>
        <w:pStyle w:val="Odstavec2"/>
        <w:numPr>
          <w:ilvl w:val="1"/>
          <w:numId w:val="19"/>
        </w:numPr>
        <w:ind w:left="567" w:hanging="567"/>
      </w:pPr>
      <w:r>
        <w:t>Zhotovitel je povinen provést D</w:t>
      </w:r>
      <w:r w:rsidR="00B20BE0" w:rsidRPr="007A6FA6">
        <w:t xml:space="preserve">ílo v rozsahu a dle technického řešení podle níže uvedené dokumentace (dále jen „Závazné podklady“): </w:t>
      </w:r>
    </w:p>
    <w:p w:rsidR="00B20BE0" w:rsidRDefault="00B20BE0" w:rsidP="00B074AE">
      <w:pPr>
        <w:pStyle w:val="Odstavec2"/>
        <w:numPr>
          <w:ilvl w:val="0"/>
          <w:numId w:val="4"/>
        </w:numPr>
      </w:pPr>
      <w:r>
        <w:t xml:space="preserve">Zhotoviteli předané a jím převzaté zadávací dokumentace </w:t>
      </w:r>
      <w:r w:rsidRPr="00175C69">
        <w:t xml:space="preserve">ze </w:t>
      </w:r>
      <w:r w:rsidRPr="00013F2A">
        <w:t xml:space="preserve">dne </w:t>
      </w:r>
      <w:r w:rsidR="00013F2A">
        <w:t>30. 7. 2018</w:t>
      </w:r>
      <w:r w:rsidR="00013F2A" w:rsidRPr="00013F2A">
        <w:t xml:space="preserve"> </w:t>
      </w:r>
      <w:r w:rsidR="00175C69" w:rsidRPr="00013F2A">
        <w:t>201</w:t>
      </w:r>
      <w:r w:rsidR="00D326F9" w:rsidRPr="00013F2A">
        <w:t>8</w:t>
      </w:r>
      <w:r w:rsidR="00175C69" w:rsidRPr="00175C69">
        <w:t xml:space="preserve"> </w:t>
      </w:r>
      <w:r w:rsidRPr="00175C69">
        <w:t>k zakázce č.</w:t>
      </w:r>
      <w:r w:rsidR="00B20995" w:rsidRPr="00175C69">
        <w:t xml:space="preserve"> </w:t>
      </w:r>
      <w:r w:rsidR="00D159D7">
        <w:t>162</w:t>
      </w:r>
      <w:r w:rsidR="00D326F9">
        <w:t>/18</w:t>
      </w:r>
      <w:r w:rsidR="008361DC" w:rsidRPr="00175C69">
        <w:t>/OCN</w:t>
      </w:r>
      <w:r w:rsidRPr="00175C69">
        <w:t>, nazvané „</w:t>
      </w:r>
      <w:r w:rsidR="00D159D7">
        <w:rPr>
          <w:rFonts w:cs="Arial"/>
        </w:rPr>
        <w:t>R</w:t>
      </w:r>
      <w:r w:rsidR="00D159D7" w:rsidRPr="00AA433C">
        <w:rPr>
          <w:rFonts w:cs="Arial"/>
        </w:rPr>
        <w:t>ekonstrukc</w:t>
      </w:r>
      <w:r w:rsidR="00D159D7">
        <w:rPr>
          <w:rFonts w:cs="Arial"/>
        </w:rPr>
        <w:t>e</w:t>
      </w:r>
      <w:r w:rsidR="00D159D7" w:rsidRPr="00AA433C">
        <w:rPr>
          <w:rFonts w:cs="Arial"/>
        </w:rPr>
        <w:t xml:space="preserve"> </w:t>
      </w:r>
      <w:r w:rsidR="00D159D7" w:rsidRPr="000B5982">
        <w:rPr>
          <w:rFonts w:cs="Arial"/>
        </w:rPr>
        <w:t xml:space="preserve">potrubních rozvodů SHZ a SCHZ ve skladu Třemošná </w:t>
      </w:r>
      <w:r w:rsidR="00D159D7" w:rsidRPr="00E74BE9">
        <w:rPr>
          <w:rFonts w:cs="Arial"/>
        </w:rPr>
        <w:t>společnosti ČEPRO, a.s</w:t>
      </w:r>
      <w:r w:rsidR="00020A93" w:rsidRPr="00E74BE9">
        <w:rPr>
          <w:rFonts w:cs="Arial"/>
        </w:rPr>
        <w:t>.</w:t>
      </w:r>
      <w:r w:rsidR="00B20995">
        <w:t>“</w:t>
      </w:r>
      <w:r w:rsidR="009210C7" w:rsidRPr="005D1AB9">
        <w:t>,</w:t>
      </w:r>
      <w:r w:rsidR="009210C7">
        <w:t xml:space="preserve"> </w:t>
      </w:r>
      <w:r>
        <w:t>včetně jejích příloh (dále jen „</w:t>
      </w:r>
      <w:r w:rsidRPr="00AF68B0">
        <w:rPr>
          <w:b/>
          <w:i/>
        </w:rPr>
        <w:t>Zadávací dokumentace</w:t>
      </w:r>
      <w:r w:rsidR="00277CFB">
        <w:t xml:space="preserve">“). </w:t>
      </w:r>
    </w:p>
    <w:p w:rsidR="00B20BE0" w:rsidRDefault="00B20BE0" w:rsidP="00B074AE">
      <w:pPr>
        <w:pStyle w:val="Odstavec2"/>
        <w:numPr>
          <w:ilvl w:val="0"/>
          <w:numId w:val="4"/>
        </w:numPr>
      </w:pPr>
      <w:r>
        <w:t xml:space="preserve">nabídky Zhotovitele č. </w:t>
      </w:r>
      <w:r w:rsidRPr="00AF68B0">
        <w:rPr>
          <w:highlight w:val="yellow"/>
        </w:rPr>
        <w:t>…….</w:t>
      </w:r>
      <w:r>
        <w:t xml:space="preserve"> </w:t>
      </w:r>
      <w:proofErr w:type="gramStart"/>
      <w:r>
        <w:t>ze</w:t>
      </w:r>
      <w:proofErr w:type="gramEnd"/>
      <w:r>
        <w:t xml:space="preserv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rsidR="00B20BE0" w:rsidRPr="008361DC" w:rsidRDefault="00707BC2" w:rsidP="00B074AE">
      <w:pPr>
        <w:pStyle w:val="Odstavec2"/>
        <w:numPr>
          <w:ilvl w:val="0"/>
          <w:numId w:val="4"/>
        </w:numPr>
      </w:pPr>
      <w:r>
        <w:t xml:space="preserve">pokyny Objednatele a </w:t>
      </w:r>
      <w:r w:rsidR="008361DC" w:rsidRPr="008361DC">
        <w:t xml:space="preserve">v souladu s platnými právními a technickými předpisy, </w:t>
      </w:r>
      <w:r>
        <w:t>pravidly</w:t>
      </w:r>
      <w:r w:rsidRPr="008361DC">
        <w:t xml:space="preserve"> </w:t>
      </w:r>
      <w:r w:rsidR="008361DC" w:rsidRPr="008361DC">
        <w:t>a technickými normami</w:t>
      </w:r>
      <w:r>
        <w:t>, jež pro provedení Díla Zhotovitelem sjednávají strany za závazné</w:t>
      </w:r>
      <w:r w:rsidR="008361DC" w:rsidRPr="008361DC">
        <w:t>.</w:t>
      </w:r>
      <w:r w:rsidR="00B20BE0" w:rsidRPr="008361DC">
        <w:t xml:space="preserve"> </w:t>
      </w:r>
    </w:p>
    <w:p w:rsidR="00B20BE0" w:rsidRDefault="00AF68B0" w:rsidP="00F85767">
      <w:pPr>
        <w:pStyle w:val="Odstavec2"/>
        <w:numPr>
          <w:ilvl w:val="2"/>
          <w:numId w:val="19"/>
        </w:numPr>
        <w:ind w:left="1701" w:hanging="567"/>
      </w:pPr>
      <w:r w:rsidRPr="00AF68B0">
        <w:t>V případě rozporu mezi jednotlivými dokumenty Závazných podkladů má přednost Zadávací dokumentace.</w:t>
      </w:r>
    </w:p>
    <w:p w:rsidR="00707BC2" w:rsidRDefault="00AF68B0" w:rsidP="00F85767">
      <w:pPr>
        <w:pStyle w:val="Odstavec2"/>
        <w:numPr>
          <w:ilvl w:val="2"/>
          <w:numId w:val="19"/>
        </w:numPr>
        <w:tabs>
          <w:tab w:val="clear" w:pos="567"/>
        </w:tabs>
        <w:ind w:left="1701" w:hanging="567"/>
      </w:pPr>
      <w:r w:rsidRPr="00AF68B0">
        <w:t xml:space="preserve">Zhotovitel odpovídá za kompletnost Nabídky a za skutečnost, že Nabídka zajišťuje provedení </w:t>
      </w:r>
      <w:r w:rsidR="00E42507">
        <w:t>D</w:t>
      </w:r>
      <w:r w:rsidRPr="00AF68B0">
        <w:t>íla podle Zadávací dokumentace v celém jeho rozsahu a se všemi jeho součástmi.</w:t>
      </w:r>
    </w:p>
    <w:p w:rsidR="00707BC2" w:rsidRDefault="00707BC2" w:rsidP="00E66FEA">
      <w:pPr>
        <w:pStyle w:val="Odstavec2"/>
        <w:numPr>
          <w:ilvl w:val="1"/>
          <w:numId w:val="19"/>
        </w:numPr>
        <w:ind w:left="567" w:hanging="567"/>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rsidR="00707BC2" w:rsidRDefault="00707BC2" w:rsidP="00E66FEA">
      <w:pPr>
        <w:pStyle w:val="Odstavec2"/>
        <w:numPr>
          <w:ilvl w:val="1"/>
          <w:numId w:val="19"/>
        </w:numPr>
        <w:ind w:left="567" w:hanging="567"/>
      </w:pPr>
      <w:r>
        <w:t>Zhotovitel je povinen dodržovat při provádění Díla veškeré obecně závazné předpisy českého právního řádu a rovněž vnitřní předpisy Objednatele, se kterými byl seznámen.</w:t>
      </w:r>
    </w:p>
    <w:p w:rsidR="00707BC2" w:rsidRDefault="0032583F" w:rsidP="00C02413">
      <w:pPr>
        <w:pStyle w:val="Odstavec2"/>
        <w:numPr>
          <w:ilvl w:val="0"/>
          <w:numId w:val="0"/>
        </w:numPr>
        <w:spacing w:before="120" w:after="0"/>
        <w:ind w:left="567" w:hanging="567"/>
        <w:rPr>
          <w:rFonts w:cs="Arial"/>
        </w:rPr>
      </w:pPr>
      <w:r>
        <w:t>2.1</w:t>
      </w:r>
      <w:r w:rsidR="00F85767">
        <w:t>0</w:t>
      </w:r>
      <w:r w:rsidR="00A62DD0">
        <w:tab/>
      </w:r>
      <w:r w:rsidR="00707BC2">
        <w:t xml:space="preserve">Zhotovitel je povinen provádět Dílo dle Smlouvy, jejích nedílných součástí včetně dokumentů, na které odkazuje, s odbornou péčí, dle požadavků Objednatele. </w:t>
      </w:r>
      <w:r w:rsidR="00707BC2" w:rsidRPr="00707BC2">
        <w:rPr>
          <w:rFonts w:cs="Arial"/>
        </w:rPr>
        <w:t>Zhotovitel odpovídá za to, že Dílo plně vyhoví podmínkám, stanoveným platnými právními předpisy a podmínkám dohodnutým a vyplývajícím z této Smlouvy.</w:t>
      </w:r>
    </w:p>
    <w:p w:rsidR="00707BC2" w:rsidRPr="00707BC2" w:rsidRDefault="00A62DD0" w:rsidP="008E22A5">
      <w:pPr>
        <w:pStyle w:val="Odstavec2"/>
        <w:numPr>
          <w:ilvl w:val="0"/>
          <w:numId w:val="0"/>
        </w:numPr>
        <w:spacing w:before="120" w:after="0"/>
        <w:ind w:left="567" w:hanging="567"/>
        <w:rPr>
          <w:rFonts w:cs="Arial"/>
        </w:rPr>
      </w:pPr>
      <w:r>
        <w:rPr>
          <w:rFonts w:cs="Arial"/>
        </w:rPr>
        <w:t>2.1</w:t>
      </w:r>
      <w:r w:rsidR="00F85767">
        <w:rPr>
          <w:rFonts w:cs="Arial"/>
        </w:rPr>
        <w:t>1</w:t>
      </w:r>
      <w:r>
        <w:rPr>
          <w:rFonts w:cs="Arial"/>
        </w:rPr>
        <w:tab/>
      </w:r>
      <w:r w:rsidR="0032583F">
        <w:rPr>
          <w:rFonts w:cs="Arial"/>
        </w:rPr>
        <w:tab/>
      </w:r>
      <w:r w:rsidR="00707BC2" w:rsidRPr="00707BC2">
        <w:rPr>
          <w:rFonts w:cs="Arial"/>
        </w:rPr>
        <w:t xml:space="preserve">Zhotovitel je povinen provést Dílo ve vysoké kvalitě odpovídající charakteru a významu Díla. </w:t>
      </w:r>
      <w:r w:rsidR="00707BC2" w:rsidRPr="00707BC2">
        <w:rPr>
          <w:rFonts w:eastAsia="MS Mincho" w:cs="Arial"/>
        </w:rPr>
        <w:t xml:space="preserve">Dílo bude splňovat kvalitativní požadavky definované platnými normami ČSN nebo EN </w:t>
      </w:r>
      <w:r w:rsidR="00707BC2">
        <w:rPr>
          <w:rFonts w:eastAsia="MS Mincho" w:cs="Arial"/>
        </w:rPr>
        <w:t xml:space="preserve">či jinými mezinárodními normami </w:t>
      </w:r>
      <w:r w:rsidR="002F7FD5">
        <w:rPr>
          <w:rFonts w:eastAsia="MS Mincho" w:cs="Arial"/>
        </w:rPr>
        <w:t xml:space="preserve">dle dohody stran </w:t>
      </w:r>
      <w:r w:rsidR="00707BC2" w:rsidRPr="00707BC2">
        <w:rPr>
          <w:rFonts w:eastAsia="MS Mincho" w:cs="Arial"/>
        </w:rPr>
        <w:t xml:space="preserve">v případě, že příslušné české normy neexistují. </w:t>
      </w:r>
      <w:r w:rsidR="00707BC2" w:rsidRPr="00707BC2">
        <w:rPr>
          <w:rFonts w:eastAsia="MS Mincho" w:cs="Arial"/>
        </w:rPr>
        <w:lastRenderedPageBreak/>
        <w:t>Doporučené údaje normy ČSN nebo EN se pro předmět Díla dle této Smlouvy považují za normy závazné. Při rozdílu v ustanoveních normy platí u</w:t>
      </w:r>
      <w:r w:rsidR="00707BC2">
        <w:rPr>
          <w:rFonts w:eastAsia="MS Mincho" w:cs="Arial"/>
        </w:rPr>
        <w:t>stanovení normy výhodnější pro O</w:t>
      </w:r>
      <w:r w:rsidR="00707BC2" w:rsidRPr="00707BC2">
        <w:rPr>
          <w:rFonts w:eastAsia="MS Mincho" w:cs="Arial"/>
        </w:rPr>
        <w:t>bjednatele.</w:t>
      </w:r>
    </w:p>
    <w:p w:rsidR="00707BC2" w:rsidRPr="0064751A" w:rsidRDefault="00A62DD0" w:rsidP="008E22A5">
      <w:pPr>
        <w:spacing w:before="120" w:after="0"/>
        <w:ind w:left="567" w:hanging="567"/>
      </w:pPr>
      <w:r>
        <w:rPr>
          <w:rFonts w:cs="Arial"/>
        </w:rPr>
        <w:t>2.1</w:t>
      </w:r>
      <w:r w:rsidR="00F85767">
        <w:rPr>
          <w:rFonts w:cs="Arial"/>
        </w:rPr>
        <w:t>2</w:t>
      </w:r>
      <w:r>
        <w:rPr>
          <w:rFonts w:cs="Arial"/>
        </w:rPr>
        <w:tab/>
      </w:r>
      <w:r w:rsidR="0032583F">
        <w:rPr>
          <w:rFonts w:cs="Arial"/>
        </w:rPr>
        <w:tab/>
      </w:r>
      <w:r w:rsidR="00707BC2">
        <w:rPr>
          <w:rFonts w:cs="Arial"/>
        </w:rPr>
        <w:t>Zhotovitel</w:t>
      </w:r>
      <w:r w:rsidR="00707BC2">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rsidR="0032583F">
        <w:tab/>
      </w:r>
      <w:r w:rsidR="00707BC2" w:rsidRPr="0064751A">
        <w:t xml:space="preserve">Zhotovitel je povinen při provádění </w:t>
      </w:r>
      <w:r w:rsidR="00707BC2">
        <w:t>D</w:t>
      </w:r>
      <w:r w:rsidR="00707BC2" w:rsidRPr="0064751A">
        <w:t>íla a jeho částí dodržovat:</w:t>
      </w:r>
    </w:p>
    <w:p w:rsidR="00707BC2" w:rsidRPr="0064751A" w:rsidRDefault="00707BC2" w:rsidP="00E66FEA">
      <w:pPr>
        <w:pStyle w:val="Zkladntext2"/>
        <w:numPr>
          <w:ilvl w:val="0"/>
          <w:numId w:val="15"/>
        </w:numPr>
        <w:ind w:left="1134"/>
        <w:rPr>
          <w:rFonts w:cs="Arial"/>
          <w:b w:val="0"/>
          <w:sz w:val="20"/>
        </w:rPr>
      </w:pPr>
      <w:r w:rsidRPr="0064751A">
        <w:rPr>
          <w:rFonts w:cs="Arial"/>
          <w:b w:val="0"/>
          <w:sz w:val="20"/>
        </w:rPr>
        <w:t xml:space="preserve">obecně závazné právní předpisy, </w:t>
      </w:r>
    </w:p>
    <w:p w:rsidR="00707BC2" w:rsidRPr="0064751A" w:rsidRDefault="00707BC2" w:rsidP="00E66FEA">
      <w:pPr>
        <w:pStyle w:val="Zkladntext2"/>
        <w:numPr>
          <w:ilvl w:val="0"/>
          <w:numId w:val="15"/>
        </w:numPr>
        <w:ind w:left="1134"/>
        <w:rPr>
          <w:rFonts w:cs="Arial"/>
          <w:b w:val="0"/>
          <w:sz w:val="20"/>
        </w:rPr>
      </w:pPr>
      <w:r w:rsidRPr="0064751A">
        <w:rPr>
          <w:rFonts w:cs="Arial"/>
          <w:b w:val="0"/>
          <w:sz w:val="20"/>
        </w:rPr>
        <w:t>platné české technické normy anebo EN normy,</w:t>
      </w:r>
      <w:r>
        <w:rPr>
          <w:rFonts w:cs="Arial"/>
          <w:b w:val="0"/>
          <w:sz w:val="20"/>
        </w:rPr>
        <w:t xml:space="preserve"> normy DIN a příp. další dle údajů ze Závazných podkladů</w:t>
      </w:r>
    </w:p>
    <w:p w:rsidR="00707BC2" w:rsidRPr="0064751A" w:rsidRDefault="00707BC2" w:rsidP="00E66FEA">
      <w:pPr>
        <w:pStyle w:val="Zkladntext2"/>
        <w:numPr>
          <w:ilvl w:val="0"/>
          <w:numId w:val="15"/>
        </w:numPr>
        <w:ind w:left="1134"/>
        <w:rPr>
          <w:rFonts w:cs="Arial"/>
          <w:b w:val="0"/>
          <w:sz w:val="20"/>
        </w:rPr>
      </w:pPr>
      <w:r w:rsidRPr="0064751A">
        <w:rPr>
          <w:rFonts w:cs="Arial"/>
          <w:b w:val="0"/>
          <w:sz w:val="20"/>
        </w:rPr>
        <w:t>požární předpisy,</w:t>
      </w:r>
    </w:p>
    <w:p w:rsidR="00707BC2" w:rsidRPr="0064751A" w:rsidRDefault="00707BC2" w:rsidP="00E66FEA">
      <w:pPr>
        <w:pStyle w:val="Zkladntext2"/>
        <w:numPr>
          <w:ilvl w:val="0"/>
          <w:numId w:val="15"/>
        </w:numPr>
        <w:ind w:left="1134"/>
        <w:rPr>
          <w:rFonts w:cs="Arial"/>
          <w:b w:val="0"/>
          <w:sz w:val="20"/>
        </w:rPr>
      </w:pPr>
      <w:r w:rsidRPr="0064751A">
        <w:rPr>
          <w:rFonts w:cs="Arial"/>
          <w:b w:val="0"/>
          <w:sz w:val="20"/>
        </w:rPr>
        <w:t xml:space="preserve">veškeré bezpečnostní předpisy, zejména: </w:t>
      </w:r>
    </w:p>
    <w:p w:rsidR="00707BC2" w:rsidRDefault="00707BC2" w:rsidP="00E66FEA">
      <w:pPr>
        <w:pStyle w:val="Zkladntext2"/>
        <w:numPr>
          <w:ilvl w:val="0"/>
          <w:numId w:val="16"/>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rsidR="0046301E" w:rsidRPr="0046301E" w:rsidRDefault="0046301E" w:rsidP="00E66FEA">
      <w:pPr>
        <w:pStyle w:val="Zkladntext2"/>
        <w:numPr>
          <w:ilvl w:val="0"/>
          <w:numId w:val="16"/>
        </w:numPr>
        <w:tabs>
          <w:tab w:val="left" w:pos="1560"/>
        </w:tabs>
        <w:ind w:left="1560"/>
        <w:rPr>
          <w:rFonts w:cs="Arial"/>
          <w:b w:val="0"/>
          <w:sz w:val="20"/>
        </w:rPr>
      </w:pPr>
      <w:r w:rsidRPr="0046301E">
        <w:rPr>
          <w:b w:val="0"/>
          <w:sz w:val="20"/>
        </w:rPr>
        <w:t>Dodavatel je povinen dodržovat zejména zákon č. 183/2006 Sb., o územním plánování a stavebním řádu (stavební zákon) ve znění pozdějších předpisů</w:t>
      </w:r>
    </w:p>
    <w:p w:rsidR="00707BC2" w:rsidRPr="0064751A" w:rsidRDefault="00707BC2" w:rsidP="00E66FEA">
      <w:pPr>
        <w:pStyle w:val="Zkladntext2"/>
        <w:numPr>
          <w:ilvl w:val="0"/>
          <w:numId w:val="16"/>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rsidR="00707BC2" w:rsidRDefault="00707BC2" w:rsidP="00E66FEA">
      <w:pPr>
        <w:pStyle w:val="Zkladntext2"/>
        <w:numPr>
          <w:ilvl w:val="0"/>
          <w:numId w:val="16"/>
        </w:numPr>
        <w:tabs>
          <w:tab w:val="left" w:pos="1560"/>
        </w:tabs>
        <w:ind w:left="1560"/>
        <w:rPr>
          <w:rFonts w:cs="Arial"/>
          <w:b w:val="0"/>
          <w:sz w:val="20"/>
        </w:rPr>
      </w:pPr>
      <w:r w:rsidRPr="0064751A">
        <w:rPr>
          <w:rFonts w:cs="Arial"/>
          <w:b w:val="0"/>
          <w:sz w:val="20"/>
        </w:rPr>
        <w:t>zákon č. 262/2006 Sb., zákoník práce, ve znění pozdějších předpisů,</w:t>
      </w:r>
    </w:p>
    <w:p w:rsidR="00707BC2" w:rsidRPr="0064751A" w:rsidRDefault="00707BC2" w:rsidP="00E66FEA">
      <w:pPr>
        <w:pStyle w:val="Zkladntext2"/>
        <w:numPr>
          <w:ilvl w:val="0"/>
          <w:numId w:val="16"/>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rsidR="00707BC2" w:rsidRPr="0064751A" w:rsidRDefault="00707BC2" w:rsidP="00E66FEA">
      <w:pPr>
        <w:pStyle w:val="Zkladntext2"/>
        <w:numPr>
          <w:ilvl w:val="0"/>
          <w:numId w:val="15"/>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sidR="0085392B">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rsidR="00707BC2" w:rsidRPr="0064751A" w:rsidRDefault="00707BC2" w:rsidP="00E66FEA">
      <w:pPr>
        <w:pStyle w:val="Zkladntext2"/>
        <w:numPr>
          <w:ilvl w:val="0"/>
          <w:numId w:val="15"/>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rsidR="00707BC2" w:rsidRPr="0064751A" w:rsidRDefault="00707BC2" w:rsidP="00E66FEA">
      <w:pPr>
        <w:pStyle w:val="Zkladntext2"/>
        <w:numPr>
          <w:ilvl w:val="0"/>
          <w:numId w:val="15"/>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rsidR="00707BC2" w:rsidRPr="0064751A" w:rsidRDefault="00707BC2" w:rsidP="00E66FEA">
      <w:pPr>
        <w:pStyle w:val="Zkladntext2"/>
        <w:numPr>
          <w:ilvl w:val="0"/>
          <w:numId w:val="15"/>
        </w:numPr>
        <w:ind w:left="1134"/>
        <w:rPr>
          <w:rFonts w:cs="Arial"/>
          <w:b w:val="0"/>
          <w:sz w:val="20"/>
        </w:rPr>
      </w:pPr>
      <w:r w:rsidRPr="0064751A">
        <w:rPr>
          <w:rFonts w:cs="Arial"/>
          <w:b w:val="0"/>
          <w:sz w:val="20"/>
        </w:rPr>
        <w:t>stanoviska a rozhodnutí orgánů státní správy (veřejnoprávních orgánů),</w:t>
      </w:r>
    </w:p>
    <w:p w:rsidR="00707BC2" w:rsidRPr="0085392B" w:rsidRDefault="0085392B" w:rsidP="00E66FEA">
      <w:pPr>
        <w:pStyle w:val="Zkladntext2"/>
        <w:numPr>
          <w:ilvl w:val="0"/>
          <w:numId w:val="15"/>
        </w:numPr>
        <w:ind w:left="1134"/>
        <w:rPr>
          <w:rFonts w:cs="Arial"/>
          <w:b w:val="0"/>
          <w:sz w:val="20"/>
        </w:rPr>
      </w:pPr>
      <w:r>
        <w:rPr>
          <w:rFonts w:cs="Arial"/>
          <w:b w:val="0"/>
          <w:sz w:val="20"/>
        </w:rPr>
        <w:t xml:space="preserve">veškeré </w:t>
      </w:r>
      <w:r w:rsidR="00707BC2" w:rsidRPr="0064751A">
        <w:rPr>
          <w:rFonts w:cs="Arial"/>
          <w:b w:val="0"/>
          <w:sz w:val="20"/>
        </w:rPr>
        <w:t xml:space="preserve">podklady předané </w:t>
      </w:r>
      <w:r w:rsidR="00707BC2">
        <w:rPr>
          <w:rFonts w:cs="Arial"/>
          <w:b w:val="0"/>
          <w:sz w:val="20"/>
        </w:rPr>
        <w:t>O</w:t>
      </w:r>
      <w:r w:rsidR="00707BC2" w:rsidRPr="0064751A">
        <w:rPr>
          <w:rFonts w:cs="Arial"/>
          <w:b w:val="0"/>
          <w:sz w:val="20"/>
        </w:rPr>
        <w:t>bjednatelem.</w:t>
      </w:r>
    </w:p>
    <w:p w:rsidR="005B189A" w:rsidRPr="008D0CC0" w:rsidRDefault="00F85767" w:rsidP="00F85767">
      <w:pPr>
        <w:pStyle w:val="Odstavec2"/>
        <w:numPr>
          <w:ilvl w:val="0"/>
          <w:numId w:val="0"/>
        </w:numPr>
        <w:spacing w:before="120"/>
        <w:ind w:left="567" w:hanging="567"/>
      </w:pPr>
      <w:r>
        <w:t>2.13</w:t>
      </w:r>
      <w:r>
        <w:tab/>
      </w:r>
      <w:r w:rsidR="00DD6392" w:rsidRPr="00302160">
        <w:t xml:space="preserve">Zhotovitel je povinen při provádění Díla postupovat </w:t>
      </w:r>
      <w:r w:rsidR="00DD6392" w:rsidRPr="00DD05BB">
        <w:t xml:space="preserve">dle </w:t>
      </w:r>
      <w:r w:rsidR="0046301E" w:rsidRPr="00DD05BB">
        <w:t>zpracované</w:t>
      </w:r>
      <w:r w:rsidR="00DD05BB" w:rsidRPr="00DD05BB">
        <w:t>ho,</w:t>
      </w:r>
      <w:r w:rsidR="0046301E" w:rsidRPr="00DD05BB">
        <w:t xml:space="preserve"> </w:t>
      </w:r>
      <w:r w:rsidR="008D133A" w:rsidRPr="00DD05BB">
        <w:t>předem schváleného</w:t>
      </w:r>
      <w:r w:rsidR="00DD05BB" w:rsidRPr="00DD05BB">
        <w:t>,</w:t>
      </w:r>
      <w:r w:rsidR="008D133A" w:rsidRPr="00DD05BB">
        <w:t xml:space="preserve"> </w:t>
      </w:r>
      <w:r w:rsidR="00DD6392" w:rsidRPr="00DD05BB">
        <w:t>podrobné</w:t>
      </w:r>
      <w:r w:rsidR="00DD05BB" w:rsidRPr="00DD05BB">
        <w:t>ho</w:t>
      </w:r>
      <w:r w:rsidR="00DD6392" w:rsidRPr="00DD05BB">
        <w:t xml:space="preserve"> popisu technologických postupů a prací</w:t>
      </w:r>
      <w:r w:rsidR="00E42507" w:rsidRPr="00DD05BB">
        <w:t>. Technologický postup</w:t>
      </w:r>
      <w:r w:rsidR="00DD6392" w:rsidRPr="00DD05BB">
        <w:t xml:space="preserve">, </w:t>
      </w:r>
      <w:r w:rsidR="007B056C" w:rsidRPr="00DD05BB">
        <w:t xml:space="preserve">který je součástí Nabídky, </w:t>
      </w:r>
      <w:r w:rsidR="00E42507" w:rsidRPr="00DD05BB">
        <w:t>musí obsahovat veškeré operace, druh materiálu a technologické</w:t>
      </w:r>
      <w:r w:rsidR="00E42507" w:rsidRPr="008D0CC0">
        <w:t xml:space="preserve"> předpisy. Technologický postup musí být zpracován</w:t>
      </w:r>
      <w:r w:rsidR="008D0CC0">
        <w:t>,</w:t>
      </w:r>
      <w:r w:rsidR="00E42507" w:rsidRPr="008D0CC0">
        <w:t xml:space="preserve"> </w:t>
      </w:r>
      <w:r w:rsidR="008D0CC0">
        <w:t xml:space="preserve">osobou odborně způsobilou v požární ochraně, </w:t>
      </w:r>
      <w:r w:rsidR="00E42507" w:rsidRPr="008D0CC0">
        <w:t>s ohledem na požadavky Objednatele, s ohledem na rozsah Díla a místo plnění</w:t>
      </w:r>
      <w:r w:rsidR="007B056C" w:rsidRPr="008D0CC0">
        <w:t xml:space="preserve"> </w:t>
      </w:r>
      <w:r w:rsidR="008D0CC0">
        <w:t xml:space="preserve">(postup prací v prostoru s nebezpečím výbuchu – zóna 1) </w:t>
      </w:r>
      <w:r w:rsidR="007B056C" w:rsidRPr="008D0CC0">
        <w:t>a je pro Zhotovitele závazný</w:t>
      </w:r>
      <w:r w:rsidR="00E42507" w:rsidRPr="008D0CC0">
        <w:t>.</w:t>
      </w:r>
    </w:p>
    <w:p w:rsidR="005B189A" w:rsidRDefault="00F85767" w:rsidP="00F85767">
      <w:pPr>
        <w:pStyle w:val="Odstavec2"/>
        <w:numPr>
          <w:ilvl w:val="0"/>
          <w:numId w:val="0"/>
        </w:numPr>
      </w:pPr>
      <w:r>
        <w:rPr>
          <w:rFonts w:cs="Arial"/>
        </w:rPr>
        <w:t>2.14</w:t>
      </w:r>
      <w:r>
        <w:rPr>
          <w:rFonts w:cs="Arial"/>
        </w:rPr>
        <w:tab/>
      </w:r>
      <w:r w:rsidR="0085392B" w:rsidRPr="005B189A">
        <w:rPr>
          <w:rFonts w:cs="Arial"/>
        </w:rPr>
        <w:t>Zhotovitel</w:t>
      </w:r>
      <w:r w:rsidR="0085392B" w:rsidRPr="00EA27DC">
        <w:t xml:space="preserve"> je povinen </w:t>
      </w:r>
      <w:r w:rsidR="0085392B">
        <w:t>provádět Dílo</w:t>
      </w:r>
      <w:r w:rsidR="0085392B" w:rsidRPr="00EA27DC">
        <w:t xml:space="preserve"> v čase a rozsahu tak, jak vyplývá z této </w:t>
      </w:r>
      <w:r w:rsidR="0085392B">
        <w:t>S</w:t>
      </w:r>
      <w:r w:rsidR="0085392B" w:rsidRPr="00EA27DC">
        <w:t>mlouvy</w:t>
      </w:r>
      <w:r w:rsidR="005B189A">
        <w:t>.</w:t>
      </w:r>
    </w:p>
    <w:p w:rsidR="001F721B" w:rsidRDefault="00E1123B" w:rsidP="00E66FEA">
      <w:pPr>
        <w:pStyle w:val="Odstavec2"/>
        <w:numPr>
          <w:ilvl w:val="1"/>
          <w:numId w:val="20"/>
        </w:numPr>
        <w:ind w:left="567" w:hanging="567"/>
      </w:pPr>
      <w:r>
        <w:t xml:space="preserve">Zhotovitel je povinen vypracovat </w:t>
      </w:r>
      <w:r w:rsidR="001C22F4">
        <w:t xml:space="preserve">a Objednateli předat </w:t>
      </w:r>
      <w:r>
        <w:t>dokumentaci skutečného provedení Díla dle podmínek VOP a Závazných podkladů.</w:t>
      </w:r>
    </w:p>
    <w:p w:rsidR="005B189A" w:rsidRPr="00E665CF" w:rsidRDefault="0085392B" w:rsidP="00E66FEA">
      <w:pPr>
        <w:pStyle w:val="Odstavec2"/>
        <w:numPr>
          <w:ilvl w:val="1"/>
          <w:numId w:val="20"/>
        </w:numPr>
        <w:ind w:left="567" w:hanging="567"/>
      </w:pPr>
      <w:r w:rsidRPr="00E665CF">
        <w:rPr>
          <w:rFonts w:cs="Arial"/>
        </w:rPr>
        <w:t xml:space="preserve">Zhotovitel je povinen provést veškeré práce, dodávky, služby a výkony, kterých je potřeba trvale nebo dočasně k řádnému zahájení, provedení, dokončení, vyzkoušení a předání Díla a uvedení Díla do </w:t>
      </w:r>
      <w:r w:rsidR="00E1123B" w:rsidRPr="00E665CF">
        <w:rPr>
          <w:rFonts w:cs="Arial"/>
        </w:rPr>
        <w:t xml:space="preserve">trvalého </w:t>
      </w:r>
      <w:r w:rsidRPr="00E665CF">
        <w:rPr>
          <w:rFonts w:cs="Arial"/>
        </w:rPr>
        <w:t xml:space="preserve">provozu v souladu s právními předpisy a </w:t>
      </w:r>
      <w:r w:rsidR="005B189A" w:rsidRPr="00E665CF">
        <w:rPr>
          <w:rFonts w:cs="Arial"/>
        </w:rPr>
        <w:t xml:space="preserve">technickými </w:t>
      </w:r>
      <w:r w:rsidRPr="00E665CF">
        <w:rPr>
          <w:rFonts w:cs="Arial"/>
        </w:rPr>
        <w:t>normami, bez ohledu na to, zda tyto práce, dodávky, služby a výkony nutné pro provedení, byly obsaženy výslovně v této Smlouvě</w:t>
      </w:r>
      <w:r w:rsidR="005B189A" w:rsidRPr="00E665CF">
        <w:rPr>
          <w:rFonts w:cs="Arial"/>
        </w:rPr>
        <w:t xml:space="preserve"> </w:t>
      </w:r>
      <w:r w:rsidRPr="00E665CF">
        <w:rPr>
          <w:rFonts w:cs="Arial"/>
        </w:rPr>
        <w:t xml:space="preserve">a </w:t>
      </w:r>
      <w:r w:rsidR="005B189A" w:rsidRPr="00E665CF">
        <w:rPr>
          <w:rFonts w:cs="Arial"/>
        </w:rPr>
        <w:t xml:space="preserve">Závazných </w:t>
      </w:r>
      <w:r w:rsidRPr="00E665CF">
        <w:rPr>
          <w:rFonts w:cs="Arial"/>
        </w:rPr>
        <w:t>podkladech pro provedení Díla.</w:t>
      </w:r>
    </w:p>
    <w:p w:rsidR="00FF3A77" w:rsidRPr="00815B31" w:rsidRDefault="0085392B" w:rsidP="00E66FEA">
      <w:pPr>
        <w:pStyle w:val="Odstavec2"/>
        <w:numPr>
          <w:ilvl w:val="1"/>
          <w:numId w:val="20"/>
        </w:numPr>
        <w:ind w:left="567" w:hanging="567"/>
      </w:pPr>
      <w:r w:rsidRPr="005B189A">
        <w:rPr>
          <w:rFonts w:cs="Arial"/>
        </w:rPr>
        <w:t xml:space="preserve">Zhotovitel se zavazuje před zahájením prací na </w:t>
      </w:r>
      <w:r w:rsidRPr="00FF3A77">
        <w:rPr>
          <w:rFonts w:cs="Arial"/>
        </w:rPr>
        <w:t xml:space="preserve">Díle seznámit se </w:t>
      </w:r>
      <w:r w:rsidR="00E1123B">
        <w:rPr>
          <w:rFonts w:cs="Arial"/>
        </w:rPr>
        <w:t>s</w:t>
      </w:r>
      <w:r w:rsidRPr="00FF3A77">
        <w:rPr>
          <w:rFonts w:cs="Arial"/>
        </w:rPr>
        <w:t>taveništěm</w:t>
      </w:r>
      <w:r w:rsidR="00E665CF">
        <w:rPr>
          <w:rFonts w:cs="Arial"/>
        </w:rPr>
        <w:t>/pracovištěm</w:t>
      </w:r>
      <w:r w:rsidRPr="00FF3A77">
        <w:rPr>
          <w:rFonts w:cs="Arial"/>
        </w:rPr>
        <w:t xml:space="preserve"> a požadavky </w:t>
      </w:r>
      <w:r w:rsidRPr="006846C9">
        <w:rPr>
          <w:rFonts w:cs="Arial"/>
        </w:rPr>
        <w:t>O</w:t>
      </w:r>
      <w:r w:rsidRPr="00E6649D">
        <w:rPr>
          <w:rFonts w:cs="Arial"/>
        </w:rPr>
        <w:t xml:space="preserve">bjednatele, prostudovat předané podklady a mít tak všechny potřebné údaje související s předmětem a provedením </w:t>
      </w:r>
      <w:r w:rsidRPr="00815B31">
        <w:rPr>
          <w:rFonts w:cs="Arial"/>
        </w:rPr>
        <w:t>Díla.</w:t>
      </w:r>
    </w:p>
    <w:p w:rsidR="00FF3A77" w:rsidRPr="00E1123B" w:rsidRDefault="00E1123B" w:rsidP="00E66FEA">
      <w:pPr>
        <w:pStyle w:val="Odstavec2"/>
        <w:numPr>
          <w:ilvl w:val="1"/>
          <w:numId w:val="20"/>
        </w:numPr>
        <w:ind w:left="567" w:hanging="567"/>
      </w:pPr>
      <w:r w:rsidRPr="00E1123B">
        <w:rPr>
          <w:rFonts w:cs="Arial"/>
          <w:spacing w:val="-2"/>
        </w:rPr>
        <w:t xml:space="preserve">Zhotovitel se zavazuje pro realizaci Díla používat pouze komponenty, výrobky a materiály uvedené v Nabídce. </w:t>
      </w:r>
      <w:r w:rsidR="0085392B" w:rsidRPr="00E1123B">
        <w:rPr>
          <w:rFonts w:cs="Arial"/>
          <w:spacing w:val="-2"/>
        </w:rPr>
        <w:t>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w:t>
      </w:r>
      <w:r w:rsidR="00FF3A77" w:rsidRPr="00E1123B">
        <w:rPr>
          <w:rFonts w:cs="Arial"/>
          <w:spacing w:val="-2"/>
        </w:rPr>
        <w:t>eodpovídají Z</w:t>
      </w:r>
      <w:r w:rsidR="0085392B" w:rsidRPr="00E1123B">
        <w:rPr>
          <w:rFonts w:cs="Arial"/>
          <w:spacing w:val="-2"/>
        </w:rPr>
        <w:t>ávazným podkladům, nebo které ovlivňují vzhled, životnost, jakost a provozování Díla.</w:t>
      </w:r>
    </w:p>
    <w:p w:rsidR="00FF3A77" w:rsidRPr="00FF3A77" w:rsidRDefault="0085392B" w:rsidP="00E66FEA">
      <w:pPr>
        <w:pStyle w:val="Odstavec2"/>
        <w:numPr>
          <w:ilvl w:val="1"/>
          <w:numId w:val="20"/>
        </w:numPr>
        <w:ind w:left="567" w:hanging="567"/>
      </w:pPr>
      <w:r w:rsidRPr="00FF3A77">
        <w:rPr>
          <w:rFonts w:cs="Arial"/>
        </w:rPr>
        <w:t>Zhotovitel je povinen řídit se veškerými pokyny Objednatele. Je však povinen písemně v dostatečném časovém předstihu upozornit písemně Objednatele na případnou nevhodnost jeho pokynů.</w:t>
      </w:r>
    </w:p>
    <w:p w:rsidR="00FF3A77" w:rsidRPr="00A16CE0" w:rsidRDefault="0085392B" w:rsidP="00E66FEA">
      <w:pPr>
        <w:pStyle w:val="Odstavec2"/>
        <w:numPr>
          <w:ilvl w:val="1"/>
          <w:numId w:val="20"/>
        </w:numPr>
        <w:ind w:left="567" w:hanging="567"/>
      </w:pPr>
      <w:r w:rsidRPr="00A16CE0">
        <w:rPr>
          <w:rFonts w:cs="Arial"/>
        </w:rPr>
        <w:lastRenderedPageBreak/>
        <w:t>Zhotovitel se zavazuje průběžně provádět veškeré potřebné zkoušky, měření a atesty k prokázání kvalitativních parametrů předmětu Díla.</w:t>
      </w:r>
    </w:p>
    <w:p w:rsidR="006846C9" w:rsidRDefault="0085392B" w:rsidP="00E66FEA">
      <w:pPr>
        <w:pStyle w:val="Odstavec2"/>
        <w:numPr>
          <w:ilvl w:val="1"/>
          <w:numId w:val="20"/>
        </w:numPr>
        <w:ind w:left="567" w:hanging="567"/>
      </w:pPr>
      <w:r w:rsidRPr="006846C9">
        <w:t>Objednatel má právo sám nebo prostřednictvím jím pověřených osob provádět kontrolu plnění smluvních povinností Zhotovitele kdykoli v průběhu provádění Díla Zhotovitelem.</w:t>
      </w:r>
    </w:p>
    <w:p w:rsidR="00624A0F" w:rsidRDefault="00624A0F" w:rsidP="00E66FEA">
      <w:pPr>
        <w:pStyle w:val="Odstavec2"/>
        <w:numPr>
          <w:ilvl w:val="1"/>
          <w:numId w:val="20"/>
        </w:numPr>
        <w:ind w:left="567" w:hanging="567"/>
      </w:pPr>
      <w:r>
        <w:t>Zhotovitel je</w:t>
      </w:r>
      <w:r w:rsidRPr="00620311">
        <w:t xml:space="preserve"> povin</w:t>
      </w:r>
      <w:r>
        <w:t>en na základě pokynu Objednatele předložit Objednateli před zahájením prací na D</w:t>
      </w:r>
      <w:r w:rsidRPr="00620311">
        <w:t>íle analýzu riz</w:t>
      </w:r>
      <w:r>
        <w:t>ik prací spojených s předmětem D</w:t>
      </w:r>
      <w:r w:rsidRPr="00620311">
        <w:t>íla</w:t>
      </w:r>
      <w:r>
        <w:t>.</w:t>
      </w:r>
    </w:p>
    <w:p w:rsidR="0085392B" w:rsidRDefault="0085392B" w:rsidP="00E66FEA">
      <w:pPr>
        <w:pStyle w:val="Odstavec2"/>
        <w:numPr>
          <w:ilvl w:val="1"/>
          <w:numId w:val="20"/>
        </w:numPr>
        <w:ind w:left="567" w:hanging="567"/>
      </w:pPr>
      <w:r w:rsidRPr="006846C9">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rsidR="006846C9" w:rsidRPr="00A16CE0" w:rsidRDefault="00DD6392" w:rsidP="00E66FEA">
      <w:pPr>
        <w:pStyle w:val="Odstavec2"/>
        <w:numPr>
          <w:ilvl w:val="1"/>
          <w:numId w:val="20"/>
        </w:numPr>
        <w:ind w:left="567" w:hanging="567"/>
      </w:pPr>
      <w:r w:rsidRPr="00A16CE0">
        <w:t>Objednatel zajistí pro realizaci Díla</w:t>
      </w:r>
      <w:r w:rsidR="006846C9" w:rsidRPr="00A16CE0">
        <w:t xml:space="preserve"> součinnost spočívající v</w:t>
      </w:r>
      <w:r w:rsidRPr="00A16CE0">
        <w:t>:</w:t>
      </w:r>
    </w:p>
    <w:p w:rsidR="00FB2BFF" w:rsidRPr="00386F46" w:rsidRDefault="00A50947" w:rsidP="00E66FEA">
      <w:pPr>
        <w:pStyle w:val="Odstavec3"/>
        <w:numPr>
          <w:ilvl w:val="2"/>
          <w:numId w:val="20"/>
        </w:numPr>
        <w:ind w:left="1701" w:hanging="850"/>
      </w:pPr>
      <w:r>
        <w:t xml:space="preserve">seznámení </w:t>
      </w:r>
      <w:r w:rsidR="00FB2BFF">
        <w:t>Zhotovitele</w:t>
      </w:r>
      <w:r>
        <w:t xml:space="preserve"> s vnitřními předpisy </w:t>
      </w:r>
      <w:r w:rsidR="00FB2BFF">
        <w:t>Objednatele</w:t>
      </w:r>
      <w:r>
        <w:t>,</w:t>
      </w:r>
      <w:r w:rsidR="00755D2E">
        <w:t xml:space="preserve"> </w:t>
      </w:r>
      <w:r w:rsidR="00FB2BFF" w:rsidRPr="00FB2BFF">
        <w:t xml:space="preserve">vstupní proškolení osob na straně </w:t>
      </w:r>
      <w:r w:rsidR="00FB2BFF" w:rsidRPr="00386F46">
        <w:t>Zhotovitele z podmínek BOZP</w:t>
      </w:r>
      <w:r w:rsidR="00FB2BFF">
        <w:t xml:space="preserve"> (bezpečnost a ochrana zdraví při práci)</w:t>
      </w:r>
      <w:r w:rsidR="00FB2BFF" w:rsidRPr="00386F46">
        <w:t>, PO</w:t>
      </w:r>
      <w:r w:rsidR="00FB2BFF">
        <w:t xml:space="preserve"> (požární ochrana)</w:t>
      </w:r>
      <w:r w:rsidR="00FB2BFF" w:rsidRPr="00386F46">
        <w:t xml:space="preserve">, PZH </w:t>
      </w:r>
      <w:r w:rsidR="00FB2BFF">
        <w:t xml:space="preserve">(prevence závažných havárií) </w:t>
      </w:r>
      <w:r w:rsidR="00FB2BFF" w:rsidRPr="00386F46">
        <w:t>a seznámení s možnými riziky</w:t>
      </w:r>
      <w:r w:rsidR="00755D2E">
        <w:t>,</w:t>
      </w:r>
    </w:p>
    <w:p w:rsidR="006846C9" w:rsidRDefault="00A50947" w:rsidP="00E66FEA">
      <w:pPr>
        <w:pStyle w:val="Odstavec3"/>
        <w:numPr>
          <w:ilvl w:val="2"/>
          <w:numId w:val="20"/>
        </w:numPr>
        <w:ind w:left="1701" w:hanging="850"/>
      </w:pPr>
      <w:r>
        <w:t>poskytnutí plochy potřebné pro uložení materiálu v</w:t>
      </w:r>
      <w:r w:rsidR="00C212B6">
        <w:t> </w:t>
      </w:r>
      <w:r>
        <w:t>areál</w:t>
      </w:r>
      <w:r w:rsidR="0015073B">
        <w:t>u</w:t>
      </w:r>
      <w:r>
        <w:t xml:space="preserve"> sklad</w:t>
      </w:r>
      <w:r w:rsidR="0015073B">
        <w:t>u</w:t>
      </w:r>
      <w:r>
        <w:t xml:space="preserve"> </w:t>
      </w:r>
      <w:r w:rsidR="00201C0D">
        <w:t>pohonných hmot Objednatele</w:t>
      </w:r>
      <w:r w:rsidR="00C212B6">
        <w:t xml:space="preserve"> (</w:t>
      </w:r>
      <w:r w:rsidR="0015073B">
        <w:t>Třemošná</w:t>
      </w:r>
      <w:r w:rsidR="00C212B6">
        <w:t>)</w:t>
      </w:r>
      <w:r w:rsidR="00FB2BFF">
        <w:t xml:space="preserve"> v rozsahu vyplývající ze Smlouvy či z následné dohody Smluvních stran</w:t>
      </w:r>
      <w:r w:rsidR="00DD6392" w:rsidRPr="00A16CE0">
        <w:t>,</w:t>
      </w:r>
    </w:p>
    <w:p w:rsidR="005431B1" w:rsidRDefault="005431B1" w:rsidP="00E66FEA">
      <w:pPr>
        <w:pStyle w:val="Odstavec3"/>
        <w:numPr>
          <w:ilvl w:val="2"/>
          <w:numId w:val="20"/>
        </w:numPr>
        <w:ind w:left="1701" w:hanging="850"/>
      </w:pPr>
      <w:r>
        <w:t xml:space="preserve">poskytnutí stávajících technických dokumentů a projektové dokumentace </w:t>
      </w:r>
      <w:r w:rsidR="0015073B">
        <w:t>stávajícího stavu (pokud ji Objednatel vlastní)</w:t>
      </w:r>
      <w:r>
        <w:t>,</w:t>
      </w:r>
    </w:p>
    <w:p w:rsidR="00FB2BFF" w:rsidRDefault="00FB2BFF" w:rsidP="00E66FEA">
      <w:pPr>
        <w:pStyle w:val="Odstavec3"/>
        <w:numPr>
          <w:ilvl w:val="2"/>
          <w:numId w:val="20"/>
        </w:numPr>
        <w:ind w:left="1701" w:hanging="850"/>
      </w:pPr>
      <w:r>
        <w:t>vytyčení hranic staveniště</w:t>
      </w:r>
      <w:r w:rsidR="00755D2E">
        <w:t>,</w:t>
      </w:r>
    </w:p>
    <w:p w:rsidR="005431B1" w:rsidRPr="00A16CE0" w:rsidRDefault="005431B1" w:rsidP="00E66FEA">
      <w:pPr>
        <w:pStyle w:val="Odstavec3"/>
        <w:numPr>
          <w:ilvl w:val="2"/>
          <w:numId w:val="20"/>
        </w:numPr>
        <w:ind w:left="1701" w:hanging="850"/>
      </w:pPr>
      <w:r>
        <w:t>požární asistenci na vyžádání Zhotovitele (1 požární hlídka v rámci areálu skladu pohonných hmot)</w:t>
      </w:r>
    </w:p>
    <w:p w:rsidR="005431B1" w:rsidRDefault="00C02413" w:rsidP="005431B1">
      <w:pPr>
        <w:pStyle w:val="Odstavec3"/>
        <w:numPr>
          <w:ilvl w:val="0"/>
          <w:numId w:val="0"/>
        </w:numPr>
        <w:ind w:left="1701" w:hanging="850"/>
      </w:pPr>
      <w:r w:rsidRPr="00A16CE0">
        <w:t>2.</w:t>
      </w:r>
      <w:r w:rsidR="008E22A5" w:rsidRPr="00A16CE0">
        <w:t>2</w:t>
      </w:r>
      <w:r w:rsidR="00152344">
        <w:t>4.6</w:t>
      </w:r>
      <w:r w:rsidRPr="00A16CE0">
        <w:tab/>
      </w:r>
      <w:r w:rsidR="00ED4FA5" w:rsidRPr="00A16CE0">
        <w:t>a</w:t>
      </w:r>
      <w:r w:rsidR="00A144B0" w:rsidRPr="00A16CE0">
        <w:t xml:space="preserve"> </w:t>
      </w:r>
      <w:r w:rsidR="00DD6392" w:rsidRPr="00A16CE0">
        <w:t>poskytne součinnost</w:t>
      </w:r>
      <w:r w:rsidR="006C3A0C" w:rsidRPr="00A16CE0">
        <w:t>, kterou lze na něm spravedlivě požadovat</w:t>
      </w:r>
      <w:r w:rsidR="00DD6392" w:rsidRPr="00A16CE0">
        <w:t xml:space="preserve"> při realizaci Díla v termínech do</w:t>
      </w:r>
      <w:r w:rsidR="001C4546" w:rsidRPr="00A16CE0">
        <w:t>hodnutých v Harmonogramu plnění</w:t>
      </w:r>
      <w:r w:rsidR="00C212B6">
        <w:t>.</w:t>
      </w:r>
      <w:r w:rsidR="00D91DF6">
        <w:t xml:space="preserve"> </w:t>
      </w:r>
    </w:p>
    <w:p w:rsidR="00E6649D" w:rsidRPr="00502F3C" w:rsidRDefault="00E6649D" w:rsidP="00E66FEA">
      <w:pPr>
        <w:pStyle w:val="02-ODST-2"/>
        <w:numPr>
          <w:ilvl w:val="1"/>
          <w:numId w:val="20"/>
        </w:numPr>
        <w:ind w:left="567" w:hanging="567"/>
      </w:pPr>
      <w:r w:rsidRPr="00E6649D">
        <w:t>Objednatel se zavazuje informovat Zhotovitele o všech důležitých skutečnostech a změnách, které by mohly mít vliv na realizaci Díla Zhotovitelem.</w:t>
      </w:r>
    </w:p>
    <w:p w:rsidR="00E42507" w:rsidRPr="00755D2E" w:rsidRDefault="00BF587D" w:rsidP="00E66FEA">
      <w:pPr>
        <w:pStyle w:val="Odstavec2"/>
        <w:numPr>
          <w:ilvl w:val="1"/>
          <w:numId w:val="20"/>
        </w:numPr>
        <w:spacing w:before="120"/>
        <w:ind w:left="567" w:hanging="567"/>
      </w:pPr>
      <w:r w:rsidRPr="00037715">
        <w:t xml:space="preserve">Zhotovitel se zavazuje provést vyzkoušení Díla spočívající </w:t>
      </w:r>
      <w:r w:rsidRPr="00755D2E">
        <w:t>v provedení zejména komplexních zkoušek, přičemž Zhotovitel bude postupovat v souladu s platnou legislativou a dle norem ČSN EN.</w:t>
      </w:r>
      <w:r w:rsidR="00B31942" w:rsidRPr="00755D2E">
        <w:t xml:space="preserve"> </w:t>
      </w:r>
    </w:p>
    <w:p w:rsidR="00DD57F1" w:rsidRDefault="00DD57F1" w:rsidP="00E66FEA">
      <w:pPr>
        <w:pStyle w:val="Odstavec2"/>
        <w:numPr>
          <w:ilvl w:val="1"/>
          <w:numId w:val="20"/>
        </w:numPr>
        <w:ind w:left="567" w:hanging="567"/>
      </w:pPr>
      <w:r w:rsidRPr="000B067E">
        <w:t xml:space="preserve">Za dodržování a plnění povinností v oblasti bezpečnosti a ochrany zdraví při práci při provádění Díla dle této Smlouvy je za Objednatele pověřen zaměstnanec Objednatele jmenovaný Objednatelem a uvedený v protokolu o předání </w:t>
      </w:r>
      <w:r w:rsidR="00494DA6">
        <w:t>s</w:t>
      </w:r>
      <w:r w:rsidRPr="000B067E">
        <w:t xml:space="preserve">taveniště </w:t>
      </w:r>
      <w:r w:rsidR="00201C0D">
        <w:t>/</w:t>
      </w:r>
      <w:r w:rsidR="00CC3CB6">
        <w:t>pracoviště</w:t>
      </w:r>
      <w:r w:rsidR="00CC3CB6" w:rsidRPr="000B067E">
        <w:t xml:space="preserve"> </w:t>
      </w:r>
      <w:r w:rsidRPr="000B067E">
        <w:t>Zhotoviteli. Smluvní strany se dohodly, že bude plnit úlohu koordinace provádění opatření k zajištění BOZP zaměstnanců Objednatele a Zhotovitele a postupů k jejich splnění.</w:t>
      </w:r>
    </w:p>
    <w:p w:rsidR="003C49E5" w:rsidRDefault="003C49E5" w:rsidP="00E66FEA">
      <w:pPr>
        <w:pStyle w:val="Odstavec2"/>
        <w:numPr>
          <w:ilvl w:val="1"/>
          <w:numId w:val="20"/>
        </w:numPr>
        <w:ind w:left="567" w:hanging="567"/>
      </w:pPr>
      <w:r>
        <w:t xml:space="preserve">V případě, že bude potřeba </w:t>
      </w:r>
      <w:r w:rsidRPr="0064751A">
        <w:t xml:space="preserve">podle ustanovení zákona č. 309/2006 Sb., zejména § </w:t>
      </w:r>
      <w:smartTag w:uri="urn:schemas-microsoft-com:office:smarttags" w:element="metricconverter">
        <w:smartTagPr>
          <w:attr w:name="ProductID" w:val="14 a"/>
        </w:smartTagPr>
        <w:r w:rsidRPr="0064751A">
          <w:t>14 a</w:t>
        </w:r>
      </w:smartTag>
      <w:r>
        <w:t xml:space="preserve"> následujících, koordinátor</w:t>
      </w:r>
      <w:r w:rsidRPr="0064751A">
        <w:t xml:space="preserve"> bezpečnosti práce podle zákona č. 309/2006 Sb. </w:t>
      </w:r>
      <w:r>
        <w:t xml:space="preserve">určí tuto osobu Objednatel na </w:t>
      </w:r>
      <w:r w:rsidR="00494DA6">
        <w:t xml:space="preserve">své </w:t>
      </w:r>
      <w:r>
        <w:t>náklady a</w:t>
      </w:r>
      <w:r w:rsidRPr="0064751A">
        <w:t xml:space="preserve"> výkon této činnosti </w:t>
      </w:r>
      <w:r>
        <w:t>zajistí odborně způsobil</w:t>
      </w:r>
      <w:r w:rsidR="00494DA6">
        <w:t>ou</w:t>
      </w:r>
      <w:r>
        <w:t xml:space="preserve"> fyzick</w:t>
      </w:r>
      <w:r w:rsidR="00494DA6">
        <w:t>ou</w:t>
      </w:r>
      <w:r>
        <w:t xml:space="preserve"> osob</w:t>
      </w:r>
      <w:r w:rsidR="00494DA6">
        <w:t>ou.</w:t>
      </w:r>
    </w:p>
    <w:p w:rsidR="00C30D59" w:rsidRPr="00DA630E" w:rsidRDefault="0035271A" w:rsidP="0035271A">
      <w:pPr>
        <w:pStyle w:val="lnek"/>
        <w:numPr>
          <w:ilvl w:val="0"/>
          <w:numId w:val="0"/>
        </w:numPr>
        <w:ind w:left="18"/>
      </w:pPr>
      <w:r>
        <w:rPr>
          <w:rFonts w:eastAsiaTheme="minorEastAsia"/>
        </w:rPr>
        <w:t>Čl. 3</w:t>
      </w:r>
      <w:r>
        <w:rPr>
          <w:rFonts w:eastAsiaTheme="minorEastAsia"/>
        </w:rPr>
        <w:tab/>
      </w:r>
      <w:r>
        <w:rPr>
          <w:rFonts w:eastAsiaTheme="minorEastAsia"/>
        </w:rPr>
        <w:tab/>
      </w:r>
      <w:r w:rsidR="007F3FC6" w:rsidRPr="00DA630E">
        <w:rPr>
          <w:rFonts w:eastAsiaTheme="minorEastAsia"/>
        </w:rPr>
        <w:t>Místo</w:t>
      </w:r>
      <w:r w:rsidR="007F3FC6" w:rsidRPr="00DA630E">
        <w:t xml:space="preserve"> a doba plnění</w:t>
      </w:r>
    </w:p>
    <w:p w:rsidR="00815B31" w:rsidRDefault="007F3FC6" w:rsidP="00E66FEA">
      <w:pPr>
        <w:pStyle w:val="Odstavec2"/>
        <w:numPr>
          <w:ilvl w:val="1"/>
          <w:numId w:val="21"/>
        </w:numPr>
        <w:ind w:left="567" w:hanging="567"/>
      </w:pPr>
      <w:r w:rsidRPr="007F3FC6">
        <w:t>Místem plnění je</w:t>
      </w:r>
      <w:r w:rsidR="000C5BE2">
        <w:t xml:space="preserve"> staveniště</w:t>
      </w:r>
      <w:r w:rsidR="0015073B">
        <w:t xml:space="preserve">: sklad Třemošná, </w:t>
      </w:r>
      <w:r w:rsidR="00CF79E8">
        <w:t>společnosti ČEPRO, a.s.</w:t>
      </w:r>
    </w:p>
    <w:p w:rsidR="004914A3" w:rsidRDefault="004914A3" w:rsidP="00E66FEA">
      <w:pPr>
        <w:pStyle w:val="Odstavec3"/>
        <w:numPr>
          <w:ilvl w:val="2"/>
          <w:numId w:val="21"/>
        </w:numPr>
      </w:pPr>
      <w:r>
        <w:t>Staveniště budou Zhotoviteli předána v termínech uvedených v </w:t>
      </w:r>
      <w:r w:rsidR="00937D0C">
        <w:t>H</w:t>
      </w:r>
      <w:r>
        <w:t>armonogramu plnění. O předání každého staveniště bude sepsán protokol.</w:t>
      </w:r>
    </w:p>
    <w:p w:rsidR="0015073B" w:rsidRDefault="00F70244" w:rsidP="00E66FEA">
      <w:pPr>
        <w:pStyle w:val="Odstavec3"/>
        <w:numPr>
          <w:ilvl w:val="2"/>
          <w:numId w:val="21"/>
        </w:numPr>
      </w:pPr>
      <w:r>
        <w:t>1</w:t>
      </w:r>
      <w:r w:rsidR="0015073B">
        <w:t>. etapa</w:t>
      </w:r>
    </w:p>
    <w:p w:rsidR="0015073B" w:rsidRPr="0015073B" w:rsidRDefault="0015073B" w:rsidP="0015073B">
      <w:pPr>
        <w:pStyle w:val="Odstavecseseznamem"/>
        <w:ind w:left="1860"/>
        <w:rPr>
          <w:rFonts w:ascii="Arial" w:hAnsi="Arial" w:cs="Arial"/>
          <w:sz w:val="20"/>
          <w:szCs w:val="20"/>
        </w:rPr>
      </w:pPr>
      <w:r w:rsidRPr="0015073B">
        <w:rPr>
          <w:rFonts w:ascii="Arial" w:hAnsi="Arial" w:cs="Arial"/>
          <w:sz w:val="20"/>
          <w:szCs w:val="20"/>
        </w:rPr>
        <w:t>Předpokládaný termín zahájení díla</w:t>
      </w:r>
      <w:r w:rsidRPr="0015073B">
        <w:rPr>
          <w:rFonts w:ascii="Arial" w:hAnsi="Arial" w:cs="Arial"/>
          <w:sz w:val="20"/>
          <w:szCs w:val="20"/>
        </w:rPr>
        <w:tab/>
      </w:r>
      <w:r w:rsidRPr="0015073B">
        <w:rPr>
          <w:rFonts w:ascii="Arial" w:hAnsi="Arial" w:cs="Arial"/>
          <w:sz w:val="20"/>
          <w:szCs w:val="20"/>
        </w:rPr>
        <w:tab/>
        <w:t>srpen/září 2018</w:t>
      </w:r>
    </w:p>
    <w:p w:rsidR="0015073B" w:rsidRPr="0015073B" w:rsidRDefault="0015073B" w:rsidP="0015073B">
      <w:pPr>
        <w:pStyle w:val="Odstavecseseznamem"/>
        <w:ind w:left="1860"/>
        <w:rPr>
          <w:rFonts w:ascii="Arial" w:hAnsi="Arial" w:cs="Arial"/>
          <w:sz w:val="20"/>
          <w:szCs w:val="20"/>
        </w:rPr>
      </w:pPr>
      <w:r w:rsidRPr="0015073B">
        <w:rPr>
          <w:rFonts w:ascii="Arial" w:hAnsi="Arial" w:cs="Arial"/>
          <w:sz w:val="20"/>
          <w:szCs w:val="20"/>
        </w:rPr>
        <w:t>Předpokládaný termín ukončení díla</w:t>
      </w:r>
      <w:r w:rsidRPr="0015073B">
        <w:rPr>
          <w:rFonts w:ascii="Arial" w:hAnsi="Arial" w:cs="Arial"/>
          <w:sz w:val="20"/>
          <w:szCs w:val="20"/>
        </w:rPr>
        <w:tab/>
        <w:t>říjen/listopad 2018</w:t>
      </w:r>
    </w:p>
    <w:p w:rsidR="0015073B" w:rsidRPr="0015073B" w:rsidRDefault="00F70244" w:rsidP="00E66FEA">
      <w:pPr>
        <w:pStyle w:val="Odstavec3"/>
        <w:numPr>
          <w:ilvl w:val="2"/>
          <w:numId w:val="21"/>
        </w:numPr>
        <w:rPr>
          <w:rFonts w:cs="Arial"/>
        </w:rPr>
      </w:pPr>
      <w:r>
        <w:rPr>
          <w:rFonts w:cs="Arial"/>
        </w:rPr>
        <w:t>2</w:t>
      </w:r>
      <w:r w:rsidR="0015073B" w:rsidRPr="0015073B">
        <w:rPr>
          <w:rFonts w:cs="Arial"/>
        </w:rPr>
        <w:t>. etapa</w:t>
      </w:r>
    </w:p>
    <w:p w:rsidR="0015073B" w:rsidRPr="0015073B" w:rsidRDefault="0015073B" w:rsidP="0015073B">
      <w:pPr>
        <w:pStyle w:val="Odstavecseseznamem"/>
        <w:ind w:left="1860"/>
        <w:rPr>
          <w:rFonts w:ascii="Arial" w:hAnsi="Arial" w:cs="Arial"/>
          <w:sz w:val="20"/>
          <w:szCs w:val="20"/>
        </w:rPr>
      </w:pPr>
      <w:r w:rsidRPr="0015073B">
        <w:rPr>
          <w:rFonts w:ascii="Arial" w:hAnsi="Arial" w:cs="Arial"/>
          <w:sz w:val="20"/>
          <w:szCs w:val="20"/>
        </w:rPr>
        <w:t>Předpokládaný termín zahájení díla</w:t>
      </w:r>
      <w:r w:rsidRPr="0015073B">
        <w:rPr>
          <w:rFonts w:ascii="Arial" w:hAnsi="Arial" w:cs="Arial"/>
          <w:sz w:val="20"/>
          <w:szCs w:val="20"/>
        </w:rPr>
        <w:tab/>
      </w:r>
      <w:r w:rsidRPr="0015073B">
        <w:rPr>
          <w:rFonts w:ascii="Arial" w:hAnsi="Arial" w:cs="Arial"/>
          <w:sz w:val="20"/>
          <w:szCs w:val="20"/>
        </w:rPr>
        <w:tab/>
        <w:t>březen/duben 2019</w:t>
      </w:r>
    </w:p>
    <w:p w:rsidR="0015073B" w:rsidRPr="0015073B" w:rsidRDefault="0015073B" w:rsidP="0015073B">
      <w:pPr>
        <w:pStyle w:val="Odstavecseseznamem"/>
        <w:ind w:left="1860"/>
        <w:rPr>
          <w:rFonts w:ascii="Arial" w:hAnsi="Arial" w:cs="Arial"/>
          <w:sz w:val="20"/>
          <w:szCs w:val="20"/>
        </w:rPr>
      </w:pPr>
      <w:r w:rsidRPr="0015073B">
        <w:rPr>
          <w:rFonts w:ascii="Arial" w:hAnsi="Arial" w:cs="Arial"/>
          <w:sz w:val="20"/>
          <w:szCs w:val="20"/>
        </w:rPr>
        <w:t>Předpokládaný termín ukončení díla</w:t>
      </w:r>
      <w:r w:rsidRPr="0015073B">
        <w:rPr>
          <w:rFonts w:ascii="Arial" w:hAnsi="Arial" w:cs="Arial"/>
          <w:sz w:val="20"/>
          <w:szCs w:val="20"/>
        </w:rPr>
        <w:tab/>
      </w:r>
      <w:r w:rsidRPr="0015073B">
        <w:rPr>
          <w:rFonts w:ascii="Arial" w:hAnsi="Arial" w:cs="Arial"/>
          <w:sz w:val="20"/>
          <w:szCs w:val="20"/>
        </w:rPr>
        <w:tab/>
        <w:t>červen/červenec 2019</w:t>
      </w:r>
    </w:p>
    <w:p w:rsidR="00815B31" w:rsidRPr="001C4546" w:rsidRDefault="00976437" w:rsidP="00E66FEA">
      <w:pPr>
        <w:pStyle w:val="Odstavec2"/>
        <w:numPr>
          <w:ilvl w:val="1"/>
          <w:numId w:val="21"/>
        </w:numPr>
        <w:ind w:hanging="930"/>
      </w:pPr>
      <w:r>
        <w:lastRenderedPageBreak/>
        <w:t>Místo plnění je místem předání a převzetí Díla.</w:t>
      </w:r>
    </w:p>
    <w:p w:rsidR="00145C49" w:rsidRDefault="004914A3" w:rsidP="00751002">
      <w:pPr>
        <w:pStyle w:val="Odstavec2"/>
        <w:numPr>
          <w:ilvl w:val="0"/>
          <w:numId w:val="0"/>
        </w:numPr>
        <w:ind w:left="567" w:hanging="567"/>
      </w:pPr>
      <w:r>
        <w:rPr>
          <w:rFonts w:cs="Arial"/>
        </w:rPr>
        <w:t>3.3</w:t>
      </w:r>
      <w:r>
        <w:rPr>
          <w:rFonts w:cs="Arial"/>
        </w:rPr>
        <w:tab/>
      </w:r>
      <w:r w:rsidR="007F3FC6" w:rsidRPr="007F3FC6">
        <w:t>Termíny provedení Díla</w:t>
      </w:r>
      <w:r w:rsidR="00145C49">
        <w:t xml:space="preserve"> budou stanoveny v Harmonogramu plnění s ohledem na požadavky Objednatele vyjádřené v této Smlouvě.</w:t>
      </w:r>
    </w:p>
    <w:p w:rsidR="00145C49" w:rsidRDefault="00145C49" w:rsidP="00E66FEA">
      <w:pPr>
        <w:pStyle w:val="Odstavec2"/>
        <w:numPr>
          <w:ilvl w:val="2"/>
          <w:numId w:val="17"/>
        </w:numPr>
        <w:ind w:left="1418" w:hanging="567"/>
      </w:pPr>
      <w:r>
        <w:t xml:space="preserve">Zhotovitel zahájí realizaci Díla bez zbytečného odkladu po uzavření této Smlouvy, s tím, </w:t>
      </w:r>
      <w:r w:rsidR="008E2A69">
        <w:t xml:space="preserve">že staveniště k provedení vlastních prací na Díle v místě plnění bude Zhotoviteli předáno na výzvu Objednatele bez zbytečného odkladu po uzavření Smlouvy, avšak s ohledem na </w:t>
      </w:r>
      <w:r w:rsidR="004914A3">
        <w:t>provozní a obchodní potřeby Objednatele</w:t>
      </w:r>
      <w:r>
        <w:t>.</w:t>
      </w:r>
    </w:p>
    <w:p w:rsidR="007F3FC6" w:rsidRPr="008F512D" w:rsidRDefault="008F512D" w:rsidP="00E66FEA">
      <w:pPr>
        <w:pStyle w:val="Odstavec2"/>
        <w:numPr>
          <w:ilvl w:val="2"/>
          <w:numId w:val="17"/>
        </w:numPr>
        <w:ind w:left="1418" w:hanging="567"/>
      </w:pPr>
      <w:r>
        <w:t xml:space="preserve">Lhůta pro dokončení </w:t>
      </w:r>
      <w:r w:rsidR="00DA630E">
        <w:t xml:space="preserve">prací </w:t>
      </w:r>
      <w:r w:rsidR="00E03384">
        <w:t>a předání</w:t>
      </w:r>
      <w:r w:rsidR="004914A3">
        <w:t xml:space="preserve"> řádně </w:t>
      </w:r>
      <w:r w:rsidR="00C00F66">
        <w:t xml:space="preserve">provedeného </w:t>
      </w:r>
      <w:r w:rsidR="00E03384">
        <w:t>Díla</w:t>
      </w:r>
      <w:r w:rsidR="00DA630E">
        <w:t xml:space="preserve"> </w:t>
      </w:r>
      <w:r w:rsidR="00C00F66">
        <w:t>Objednateli v termínech uvedených v </w:t>
      </w:r>
      <w:r w:rsidR="00937D0C">
        <w:t>H</w:t>
      </w:r>
      <w:r w:rsidR="00C00F66">
        <w:t>armonogramu plnění</w:t>
      </w:r>
      <w:r w:rsidR="00CA2D5E">
        <w:t xml:space="preserve"> pro jednotlivé etapy</w:t>
      </w:r>
      <w:r w:rsidR="00C00F66">
        <w:t xml:space="preserve">, nejpozději však </w:t>
      </w:r>
      <w:r w:rsidR="008E2A69">
        <w:t xml:space="preserve">do </w:t>
      </w:r>
      <w:r w:rsidR="004914A3">
        <w:t>30</w:t>
      </w:r>
      <w:r w:rsidR="008E2A69">
        <w:t>. 1</w:t>
      </w:r>
      <w:r w:rsidR="004914A3">
        <w:t>1</w:t>
      </w:r>
      <w:r w:rsidR="008E2A69">
        <w:t>. 201</w:t>
      </w:r>
      <w:r w:rsidR="004914A3">
        <w:t>8</w:t>
      </w:r>
      <w:r w:rsidR="00CA2D5E">
        <w:t xml:space="preserve"> (I. etapa) a 31. 7. 2019 (II. etapa)</w:t>
      </w:r>
      <w:r w:rsidR="008E2A69">
        <w:t>.</w:t>
      </w:r>
    </w:p>
    <w:p w:rsidR="008E2A69" w:rsidRDefault="00227169" w:rsidP="00E66FEA">
      <w:pPr>
        <w:pStyle w:val="Odstavec2"/>
        <w:numPr>
          <w:ilvl w:val="1"/>
          <w:numId w:val="22"/>
        </w:numPr>
        <w:ind w:left="567" w:hanging="567"/>
      </w:pPr>
      <w:r>
        <w:t xml:space="preserve">Dílčí termíny jsou uvedeny v závazném Harmonogramu plnění. </w:t>
      </w:r>
      <w:r w:rsidRPr="00B34A1F">
        <w:t>Zhotovitel je povinen realizovat Dílo v termínech uvedených v Harmonogramu plnění uvedeném v Nabídce, resp. odsouhlaseném Objednatelem</w:t>
      </w:r>
      <w:r>
        <w:t xml:space="preserve">, jež se stane součástí této Smlouvy </w:t>
      </w:r>
      <w:r w:rsidR="008E2A69" w:rsidRPr="00D8792C">
        <w:t xml:space="preserve">jakožto </w:t>
      </w:r>
      <w:r w:rsidR="008E2A69" w:rsidRPr="00EA44E9">
        <w:t>příloha č. 2</w:t>
      </w:r>
      <w:r w:rsidR="008E2A69" w:rsidRPr="00D8792C">
        <w:t xml:space="preserve"> </w:t>
      </w:r>
      <w:r w:rsidRPr="00D8792C">
        <w:t>(</w:t>
      </w:r>
      <w:r w:rsidRPr="00B34A1F">
        <w:t>dále jen „</w:t>
      </w:r>
      <w:r w:rsidRPr="00227169">
        <w:rPr>
          <w:b/>
          <w:i/>
        </w:rPr>
        <w:t>Harmonogram plnění</w:t>
      </w:r>
      <w:r w:rsidRPr="00B34A1F">
        <w:t>“)</w:t>
      </w:r>
      <w:r w:rsidR="008E2A69">
        <w:t>.</w:t>
      </w:r>
    </w:p>
    <w:p w:rsidR="00227169" w:rsidRPr="00B26060" w:rsidRDefault="00227169" w:rsidP="00E66FEA">
      <w:pPr>
        <w:pStyle w:val="Odstavec2"/>
        <w:numPr>
          <w:ilvl w:val="2"/>
          <w:numId w:val="22"/>
        </w:numPr>
        <w:ind w:left="1418" w:hanging="567"/>
      </w:pPr>
      <w:r>
        <w:t>Smluvní strany se zároveň dohodly, že v případě potřeby z</w:t>
      </w:r>
      <w:r w:rsidRPr="00B738F5">
        <w:t>měn</w:t>
      </w:r>
      <w:r>
        <w:t>y dílčích termínů uvedených v H</w:t>
      </w:r>
      <w:r w:rsidRPr="00B738F5">
        <w:t xml:space="preserve">armonogramu </w:t>
      </w:r>
      <w:r>
        <w:t>plnění nebude taková změna vyžadovat formu písemného dodatku k této Smlouvě. Takové dohodnuté změny však musí být Smluvními stranami písemně zaznamenány ve stavebním deníku a nový závazný Harmonogram plnění musí být předán 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227169" w:rsidRDefault="00227169" w:rsidP="00E66FEA">
      <w:pPr>
        <w:pStyle w:val="Odstavec3"/>
        <w:numPr>
          <w:ilvl w:val="2"/>
          <w:numId w:val="22"/>
        </w:numPr>
        <w:tabs>
          <w:tab w:val="clear" w:pos="1134"/>
          <w:tab w:val="left" w:pos="1418"/>
        </w:tabs>
        <w:ind w:left="1418" w:hanging="567"/>
      </w:pPr>
      <w:r>
        <w:t>Dílo bude prováděno Zhotovitelem řádně a plynule dle podrobného Harmonogramu plnění. Harmonogram plnění podrobně specifikuje postup provádění prací, služeb a dodávek Zhotovitele. V </w:t>
      </w:r>
      <w:r w:rsidR="00C00F66">
        <w:t>H</w:t>
      </w:r>
      <w:r>
        <w:t>armonogramu plnění jsou dále zejména specifikovány</w:t>
      </w:r>
      <w:r w:rsidR="00084BB6">
        <w:t xml:space="preserve">, </w:t>
      </w:r>
      <w:r>
        <w:t>předání přísl</w:t>
      </w:r>
      <w:r w:rsidR="00304A3E">
        <w:t>ušného staveniště</w:t>
      </w:r>
      <w:r w:rsidR="00084BB6">
        <w:t>, stanovení rizik, zahájení a vlastní průběh prací dle</w:t>
      </w:r>
      <w:r w:rsidRPr="00755D2E">
        <w:t xml:space="preserve"> technologických postupů, </w:t>
      </w:r>
      <w:r w:rsidR="00084BB6">
        <w:t xml:space="preserve">ukončení prací, </w:t>
      </w:r>
      <w:r w:rsidRPr="00755D2E">
        <w:t>provedení zkoušek, protokolární předání Díla či jeho části,</w:t>
      </w:r>
      <w:r w:rsidR="00084BB6">
        <w:t xml:space="preserve"> zpracování projektové dokumentace skutečného stavu, </w:t>
      </w:r>
      <w:r>
        <w:t>celkové předání Díla.</w:t>
      </w:r>
    </w:p>
    <w:p w:rsidR="00227169" w:rsidRDefault="00227169" w:rsidP="00E66FEA">
      <w:pPr>
        <w:pStyle w:val="Odstavec3"/>
        <w:numPr>
          <w:ilvl w:val="2"/>
          <w:numId w:val="22"/>
        </w:numPr>
        <w:tabs>
          <w:tab w:val="clear" w:pos="1134"/>
        </w:tabs>
        <w:ind w:left="1418" w:hanging="567"/>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r w:rsidR="00304A3E">
        <w:t>.</w:t>
      </w:r>
    </w:p>
    <w:p w:rsidR="002F6183" w:rsidRPr="002F6183" w:rsidRDefault="002F6183" w:rsidP="00E66FEA">
      <w:pPr>
        <w:pStyle w:val="Odstavec2"/>
        <w:numPr>
          <w:ilvl w:val="1"/>
          <w:numId w:val="22"/>
        </w:numPr>
        <w:ind w:left="567" w:hanging="567"/>
      </w:pPr>
      <w:r w:rsidRPr="002F6183">
        <w:t xml:space="preserve">Přejímka </w:t>
      </w:r>
      <w:r w:rsidR="00B9566C">
        <w:t>s</w:t>
      </w:r>
      <w:r w:rsidRPr="002F6183">
        <w:t>taveniště</w:t>
      </w:r>
    </w:p>
    <w:p w:rsidR="002B3CCC" w:rsidRDefault="002F6183" w:rsidP="00E66FEA">
      <w:pPr>
        <w:pStyle w:val="Odstavec3"/>
        <w:numPr>
          <w:ilvl w:val="2"/>
          <w:numId w:val="22"/>
        </w:numPr>
        <w:ind w:left="1134" w:hanging="283"/>
      </w:pPr>
      <w:r w:rsidRPr="002F6183">
        <w:t xml:space="preserve">Přejímka </w:t>
      </w:r>
      <w:r w:rsidR="00B9566C">
        <w:t>s</w:t>
      </w:r>
      <w:r w:rsidRPr="002F6183">
        <w:t xml:space="preserve">taveniště </w:t>
      </w:r>
      <w:r w:rsidRPr="002568C5">
        <w:t>proběhne</w:t>
      </w:r>
      <w:r w:rsidR="00084BB6">
        <w:t xml:space="preserve"> v termínech uvedených v </w:t>
      </w:r>
      <w:r w:rsidR="00937D0C">
        <w:t>H</w:t>
      </w:r>
      <w:r w:rsidR="00084BB6">
        <w:t>armonogramu plnění</w:t>
      </w:r>
      <w:r w:rsidRPr="002568C5">
        <w:t xml:space="preserve"> </w:t>
      </w:r>
      <w:r w:rsidR="001A27B0">
        <w:t>na základě výzvy Objednatele</w:t>
      </w:r>
      <w:r w:rsidRPr="002568C5">
        <w:t>.</w:t>
      </w:r>
    </w:p>
    <w:p w:rsidR="006846C9" w:rsidRPr="00073615" w:rsidRDefault="002B3CCC" w:rsidP="00E66FEA">
      <w:pPr>
        <w:pStyle w:val="Odstavec3"/>
        <w:numPr>
          <w:ilvl w:val="2"/>
          <w:numId w:val="22"/>
        </w:numPr>
        <w:tabs>
          <w:tab w:val="clear" w:pos="1134"/>
          <w:tab w:val="left" w:pos="1418"/>
        </w:tabs>
        <w:ind w:left="1418" w:hanging="567"/>
      </w:pPr>
      <w:r w:rsidRPr="00B9566C">
        <w:t xml:space="preserve">Přejímka </w:t>
      </w:r>
      <w:r w:rsidR="00B9566C" w:rsidRPr="00B9566C">
        <w:t>s</w:t>
      </w:r>
      <w:r w:rsidRPr="00B9566C">
        <w:t>taveniště proběhne protokolárně.</w:t>
      </w:r>
    </w:p>
    <w:p w:rsidR="002F6183" w:rsidRPr="007A6FA6" w:rsidRDefault="00521FE0" w:rsidP="00E66FEA">
      <w:pPr>
        <w:pStyle w:val="Odstavec3"/>
        <w:numPr>
          <w:ilvl w:val="2"/>
          <w:numId w:val="22"/>
        </w:numPr>
        <w:tabs>
          <w:tab w:val="clear" w:pos="1134"/>
          <w:tab w:val="left" w:pos="1418"/>
        </w:tabs>
        <w:ind w:left="1418" w:hanging="567"/>
      </w:pPr>
      <w:r w:rsidRPr="00521FE0">
        <w:t xml:space="preserve">Součástí předání a převzetí </w:t>
      </w:r>
      <w:r w:rsidR="00B9566C">
        <w:t>s</w:t>
      </w:r>
      <w:r w:rsidRPr="00521FE0">
        <w:t xml:space="preserve">taveniště je i předání dokumentů stanovených obecně závaznými právními </w:t>
      </w:r>
      <w:r w:rsidRPr="002568C5">
        <w:t xml:space="preserve">předpisy a níže uvedených dokumentů Objednatelem Zhotoviteli, pokud nebyly </w:t>
      </w:r>
      <w:r w:rsidRPr="007A6FA6">
        <w:t>tyto dokumenty předány již dříve, a to:</w:t>
      </w:r>
    </w:p>
    <w:p w:rsidR="00521FE0" w:rsidRPr="00755D2E" w:rsidRDefault="00521FE0" w:rsidP="00B074AE">
      <w:pPr>
        <w:pStyle w:val="Odstavec3"/>
        <w:numPr>
          <w:ilvl w:val="2"/>
          <w:numId w:val="5"/>
        </w:numPr>
      </w:pPr>
      <w:r w:rsidRPr="00755D2E">
        <w:t>podm</w:t>
      </w:r>
      <w:r w:rsidRPr="00755D2E">
        <w:rPr>
          <w:rFonts w:cs="Arial"/>
        </w:rPr>
        <w:t>í</w:t>
      </w:r>
      <w:r w:rsidRPr="00755D2E">
        <w:t>nky vztahuj</w:t>
      </w:r>
      <w:r w:rsidRPr="00755D2E">
        <w:rPr>
          <w:rFonts w:cs="Arial"/>
        </w:rPr>
        <w:t>í</w:t>
      </w:r>
      <w:r w:rsidRPr="00755D2E">
        <w:t>c</w:t>
      </w:r>
      <w:r w:rsidRPr="00755D2E">
        <w:rPr>
          <w:rFonts w:cs="Arial"/>
        </w:rPr>
        <w:t>í</w:t>
      </w:r>
      <w:r w:rsidRPr="00755D2E">
        <w:t xml:space="preserve"> se k ochran</w:t>
      </w:r>
      <w:r w:rsidRPr="00755D2E">
        <w:rPr>
          <w:rFonts w:cs="Arial"/>
        </w:rPr>
        <w:t>ě</w:t>
      </w:r>
      <w:r w:rsidRPr="00755D2E">
        <w:t xml:space="preserve"> </w:t>
      </w:r>
      <w:r w:rsidRPr="00755D2E">
        <w:rPr>
          <w:rFonts w:cs="Arial"/>
        </w:rPr>
        <w:t>ž</w:t>
      </w:r>
      <w:r w:rsidRPr="00755D2E">
        <w:t>ivotn</w:t>
      </w:r>
      <w:r w:rsidRPr="00755D2E">
        <w:rPr>
          <w:rFonts w:cs="Arial"/>
        </w:rPr>
        <w:t>í</w:t>
      </w:r>
      <w:r w:rsidRPr="00755D2E">
        <w:t>ho prost</w:t>
      </w:r>
      <w:r w:rsidRPr="00755D2E">
        <w:rPr>
          <w:rFonts w:cs="Arial"/>
        </w:rPr>
        <w:t>ř</w:t>
      </w:r>
      <w:r w:rsidRPr="00755D2E">
        <w:t>ed</w:t>
      </w:r>
      <w:r w:rsidRPr="00755D2E">
        <w:rPr>
          <w:rFonts w:cs="Arial"/>
        </w:rPr>
        <w:t>í</w:t>
      </w:r>
      <w:r w:rsidRPr="00755D2E">
        <w:t xml:space="preserve"> (zejm</w:t>
      </w:r>
      <w:r w:rsidRPr="00755D2E">
        <w:rPr>
          <w:rFonts w:cs="Arial"/>
        </w:rPr>
        <w:t>é</w:t>
      </w:r>
      <w:r w:rsidRPr="00755D2E">
        <w:t>na v ot</w:t>
      </w:r>
      <w:r w:rsidRPr="00755D2E">
        <w:rPr>
          <w:rFonts w:cs="Arial"/>
        </w:rPr>
        <w:t>á</w:t>
      </w:r>
      <w:r w:rsidRPr="00755D2E">
        <w:t>zk</w:t>
      </w:r>
      <w:r w:rsidRPr="00755D2E">
        <w:rPr>
          <w:rFonts w:cs="Arial"/>
        </w:rPr>
        <w:t>á</w:t>
      </w:r>
      <w:r w:rsidRPr="00755D2E">
        <w:t xml:space="preserve">ch </w:t>
      </w:r>
      <w:r w:rsidR="009D2CC8">
        <w:t>manipulace s odpady</w:t>
      </w:r>
      <w:r w:rsidRPr="00755D2E">
        <w:t>.),</w:t>
      </w:r>
    </w:p>
    <w:p w:rsidR="00C24CF3" w:rsidRPr="00C24CF3" w:rsidRDefault="00D87298" w:rsidP="00E66FEA">
      <w:pPr>
        <w:pStyle w:val="Odstavec3"/>
        <w:numPr>
          <w:ilvl w:val="2"/>
          <w:numId w:val="22"/>
        </w:numPr>
        <w:tabs>
          <w:tab w:val="clear" w:pos="1134"/>
          <w:tab w:val="left" w:pos="1418"/>
        </w:tabs>
        <w:ind w:left="1418" w:hanging="567"/>
      </w:pPr>
      <w:r w:rsidRPr="00C24CF3">
        <w:rPr>
          <w:rFonts w:cs="Arial"/>
        </w:rPr>
        <w:t xml:space="preserve">Veškeré náklady na energie a zařízení </w:t>
      </w:r>
      <w:r w:rsidR="00B9566C">
        <w:rPr>
          <w:rFonts w:cs="Arial"/>
        </w:rPr>
        <w:t>s</w:t>
      </w:r>
      <w:r w:rsidRPr="00C24CF3">
        <w:rPr>
          <w:rFonts w:cs="Arial"/>
        </w:rPr>
        <w:t xml:space="preserve">taveniště, náhrady a všechny správní poplatky hradí od doby předání </w:t>
      </w:r>
      <w:r w:rsidR="00B9566C">
        <w:rPr>
          <w:rFonts w:cs="Arial"/>
        </w:rPr>
        <w:t>s</w:t>
      </w:r>
      <w:r w:rsidRPr="00C24CF3">
        <w:rPr>
          <w:rFonts w:cs="Arial"/>
        </w:rPr>
        <w:t>taveniště Objednatelem až do předání Díla Zhotovitel, nedohod</w:t>
      </w:r>
      <w:r w:rsidR="00C24CF3" w:rsidRPr="00C24CF3">
        <w:rPr>
          <w:rFonts w:cs="Arial"/>
        </w:rPr>
        <w:t>nou-li se strany písemně jinak.</w:t>
      </w:r>
    </w:p>
    <w:p w:rsidR="00C24CF3" w:rsidRPr="00EE1B09" w:rsidRDefault="00D87298" w:rsidP="00E66FEA">
      <w:pPr>
        <w:pStyle w:val="Odstavec3"/>
        <w:numPr>
          <w:ilvl w:val="2"/>
          <w:numId w:val="22"/>
        </w:numPr>
        <w:tabs>
          <w:tab w:val="clear" w:pos="1134"/>
          <w:tab w:val="left" w:pos="1418"/>
        </w:tabs>
        <w:ind w:left="1418" w:hanging="567"/>
      </w:pPr>
      <w:r w:rsidRPr="00EE1B09">
        <w:rPr>
          <w:rFonts w:cs="Arial"/>
        </w:rPr>
        <w:t xml:space="preserve">Objednatel </w:t>
      </w:r>
      <w:r w:rsidRPr="00755D2E">
        <w:rPr>
          <w:rFonts w:cs="Arial"/>
        </w:rPr>
        <w:t xml:space="preserve">nezajišťuje uzavřený sklad, poskytne Zhotoviteli pouze možnost umístění zařízení, strojů a materiálu nezbytného k realizaci Díla na </w:t>
      </w:r>
      <w:r w:rsidR="00B9566C" w:rsidRPr="00755D2E">
        <w:rPr>
          <w:rFonts w:cs="Arial"/>
        </w:rPr>
        <w:t>s</w:t>
      </w:r>
      <w:r w:rsidRPr="00755D2E">
        <w:rPr>
          <w:rFonts w:cs="Arial"/>
        </w:rPr>
        <w:t>taveništi dle možnosti v době</w:t>
      </w:r>
      <w:r w:rsidRPr="00EE1B09">
        <w:rPr>
          <w:rFonts w:cs="Arial"/>
        </w:rPr>
        <w:t xml:space="preserve"> provádění prací na Díle</w:t>
      </w:r>
      <w:r w:rsidR="00EE1B09" w:rsidRPr="00EE1B09">
        <w:rPr>
          <w:rFonts w:cs="Arial"/>
        </w:rPr>
        <w:t xml:space="preserve"> a na určených plochách </w:t>
      </w:r>
      <w:r w:rsidR="00084BB6">
        <w:rPr>
          <w:rFonts w:cs="Arial"/>
        </w:rPr>
        <w:t>v jednotlivých skladech Objednatele</w:t>
      </w:r>
      <w:r w:rsidRPr="00EE1B09">
        <w:rPr>
          <w:rFonts w:cs="Arial"/>
        </w:rPr>
        <w:t>. Objednatel rovněž neposkytuje pro Zhotovitele sociální zařízení a šatny.</w:t>
      </w:r>
    </w:p>
    <w:p w:rsidR="00C24CF3" w:rsidRPr="00C24CF3" w:rsidRDefault="00D87298" w:rsidP="00E66FEA">
      <w:pPr>
        <w:pStyle w:val="Odstavec3"/>
        <w:numPr>
          <w:ilvl w:val="2"/>
          <w:numId w:val="22"/>
        </w:numPr>
        <w:tabs>
          <w:tab w:val="clear" w:pos="1134"/>
          <w:tab w:val="left" w:pos="1418"/>
        </w:tabs>
        <w:ind w:left="1418" w:hanging="567"/>
      </w:pPr>
      <w:r w:rsidRPr="00C24CF3">
        <w:rPr>
          <w:rFonts w:cs="Arial"/>
        </w:rPr>
        <w:t xml:space="preserve">Zhotovitel zabezpečí na své vlastní náklady dopravu a skladování strojů, zařízení a materiálu nezbytného k řádnému provádění Díla, jakož i bezpečnost a ochranu zdraví osob na </w:t>
      </w:r>
      <w:r w:rsidR="00B9566C">
        <w:rPr>
          <w:rFonts w:cs="Arial"/>
        </w:rPr>
        <w:t>s</w:t>
      </w:r>
      <w:r w:rsidRPr="00C24CF3">
        <w:rPr>
          <w:rFonts w:cs="Arial"/>
        </w:rPr>
        <w:t>taveništi.</w:t>
      </w:r>
    </w:p>
    <w:p w:rsidR="00C24CF3" w:rsidRPr="00D30DF4" w:rsidRDefault="00D87298" w:rsidP="00E66FEA">
      <w:pPr>
        <w:pStyle w:val="Odstavec3"/>
        <w:numPr>
          <w:ilvl w:val="2"/>
          <w:numId w:val="22"/>
        </w:numPr>
        <w:tabs>
          <w:tab w:val="clear" w:pos="1134"/>
        </w:tabs>
        <w:ind w:left="1418" w:hanging="567"/>
      </w:pPr>
      <w:r w:rsidRPr="00C24CF3">
        <w:rPr>
          <w:rFonts w:cs="Arial"/>
        </w:rPr>
        <w:lastRenderedPageBreak/>
        <w:t xml:space="preserve">Zhotovitel odpovídá za řádnou ochranu veškeré zeleně v místě </w:t>
      </w:r>
      <w:r w:rsidR="00B9566C">
        <w:rPr>
          <w:rFonts w:cs="Arial"/>
        </w:rPr>
        <w:t>s</w:t>
      </w:r>
      <w:r w:rsidRPr="00C24CF3">
        <w:rPr>
          <w:rFonts w:cs="Arial"/>
        </w:rPr>
        <w:t xml:space="preserve">taveniště a na sousedních plochách. Poškozenou nebo zničenou zeleň je povinen Zhotovitel nahradit. Zhotovitel se zavazuje dbát na to, aby sousedící objekty a pozemky byly v co nejmenší míře obtěžovány realizací </w:t>
      </w:r>
      <w:r w:rsidRPr="00E12D4B">
        <w:rPr>
          <w:rFonts w:cs="Arial"/>
        </w:rPr>
        <w:t xml:space="preserve">Díla. Po ukončení prací na </w:t>
      </w:r>
      <w:r w:rsidRPr="00D30DF4">
        <w:rPr>
          <w:rFonts w:cs="Arial"/>
        </w:rPr>
        <w:t>Díle se je Zhotovitel zavazuje uvést do původního stavu.</w:t>
      </w:r>
    </w:p>
    <w:p w:rsidR="00C24CF3" w:rsidRPr="00D30DF4" w:rsidRDefault="00D87298" w:rsidP="00E66FEA">
      <w:pPr>
        <w:pStyle w:val="Odstavec3"/>
        <w:numPr>
          <w:ilvl w:val="2"/>
          <w:numId w:val="22"/>
        </w:numPr>
        <w:ind w:left="1418" w:hanging="567"/>
      </w:pPr>
      <w:r w:rsidRPr="00C24CF3">
        <w:rPr>
          <w:rFonts w:cs="Arial"/>
        </w:rPr>
        <w:t xml:space="preserve">Zhotovitel je povinen udržovat pořádek na staveništi a na vlastním pracovišti. V případě, že Zhotovitel nezajistí likvidaci odpadu a zbytků materiálu, odstraní je Objednatel sám na náklady Zhotovitele. Zhotovitel je povinen uhradit Objednateli veškeré náklady dle předchozí věty, které mu budou </w:t>
      </w:r>
      <w:r w:rsidRPr="00E12D4B">
        <w:rPr>
          <w:rFonts w:cs="Arial"/>
        </w:rPr>
        <w:t>Objednatelem vyúčtovány.</w:t>
      </w:r>
    </w:p>
    <w:p w:rsidR="00221293" w:rsidRPr="007A6FA6" w:rsidRDefault="00521FE0" w:rsidP="00E66FEA">
      <w:pPr>
        <w:pStyle w:val="Odstavec3"/>
        <w:numPr>
          <w:ilvl w:val="2"/>
          <w:numId w:val="22"/>
        </w:numPr>
        <w:tabs>
          <w:tab w:val="clear" w:pos="1134"/>
          <w:tab w:val="left" w:pos="1418"/>
        </w:tabs>
        <w:spacing w:before="120"/>
        <w:ind w:left="1418" w:hanging="567"/>
      </w:pPr>
      <w:r w:rsidRPr="007A6FA6">
        <w:t xml:space="preserve">Zhotovitel je povinen předat vyklizené </w:t>
      </w:r>
      <w:r w:rsidR="00C70687">
        <w:t>s</w:t>
      </w:r>
      <w:r w:rsidRPr="007A6FA6">
        <w:t>taveniště bez vad ve lhůtě předání a převzetí Díla.</w:t>
      </w:r>
    </w:p>
    <w:p w:rsidR="005C5D01" w:rsidRPr="00506332" w:rsidRDefault="0035271A" w:rsidP="0035271A">
      <w:pPr>
        <w:pStyle w:val="lnek"/>
        <w:numPr>
          <w:ilvl w:val="0"/>
          <w:numId w:val="0"/>
        </w:numPr>
        <w:ind w:left="18"/>
      </w:pPr>
      <w:r>
        <w:rPr>
          <w:rFonts w:eastAsiaTheme="minorEastAsia"/>
        </w:rPr>
        <w:t>Čl. 4</w:t>
      </w:r>
      <w:r>
        <w:rPr>
          <w:rFonts w:eastAsiaTheme="minorEastAsia"/>
        </w:rPr>
        <w:tab/>
      </w:r>
      <w:r>
        <w:rPr>
          <w:rFonts w:eastAsiaTheme="minorEastAsia"/>
        </w:rPr>
        <w:tab/>
      </w:r>
      <w:r w:rsidR="005C5D01" w:rsidRPr="00506332">
        <w:rPr>
          <w:rFonts w:eastAsiaTheme="minorEastAsia"/>
        </w:rPr>
        <w:t>Cena</w:t>
      </w:r>
      <w:r w:rsidR="005C5D01" w:rsidRPr="00506332">
        <w:t xml:space="preserve"> díla</w:t>
      </w:r>
    </w:p>
    <w:p w:rsidR="005C5D01" w:rsidRDefault="005C5D01" w:rsidP="00E66FEA">
      <w:pPr>
        <w:pStyle w:val="Odstavec2"/>
        <w:numPr>
          <w:ilvl w:val="1"/>
          <w:numId w:val="10"/>
        </w:numPr>
        <w:ind w:left="567" w:hanging="567"/>
      </w:pPr>
      <w:bookmarkStart w:id="0" w:name="_Ref321240324"/>
      <w:r w:rsidRPr="005C5D01">
        <w:t>Celková Cena díla v plném rozsahu dle této Smlouvy je stanovena jako smluvní cena bez DPH:</w:t>
      </w:r>
      <w:bookmarkEnd w:id="0"/>
    </w:p>
    <w:p w:rsidR="00CA2D5E" w:rsidRDefault="00CF6AA1" w:rsidP="00EA44E9">
      <w:pPr>
        <w:pStyle w:val="Odstavec2"/>
        <w:numPr>
          <w:ilvl w:val="0"/>
          <w:numId w:val="0"/>
        </w:numPr>
        <w:ind w:left="2007"/>
        <w:rPr>
          <w:b/>
        </w:rPr>
      </w:pPr>
      <w:r>
        <w:rPr>
          <w:b/>
        </w:rPr>
        <w:t xml:space="preserve">1. </w:t>
      </w:r>
      <w:r w:rsidR="00CA2D5E" w:rsidRPr="00CA2D5E">
        <w:rPr>
          <w:b/>
        </w:rPr>
        <w:t>ETAPA</w:t>
      </w:r>
      <w:r w:rsidR="00CA2D5E">
        <w:rPr>
          <w:b/>
        </w:rPr>
        <w:tab/>
      </w:r>
      <w:r w:rsidR="00CA2D5E">
        <w:rPr>
          <w:b/>
        </w:rPr>
        <w:tab/>
      </w:r>
      <w:r w:rsidR="00CA2D5E">
        <w:rPr>
          <w:b/>
        </w:rPr>
        <w:tab/>
      </w:r>
      <w:r w:rsidR="00CA2D5E">
        <w:rPr>
          <w:b/>
        </w:rPr>
        <w:tab/>
      </w:r>
      <w:r w:rsidR="00CA2D5E" w:rsidRPr="00CB024D">
        <w:rPr>
          <w:b/>
          <w:highlight w:val="yellow"/>
        </w:rPr>
        <w:t>………………………….</w:t>
      </w:r>
      <w:r w:rsidR="00CA2D5E" w:rsidRPr="00CB024D">
        <w:rPr>
          <w:b/>
        </w:rPr>
        <w:t xml:space="preserve">,- Kč </w:t>
      </w:r>
    </w:p>
    <w:p w:rsidR="0007263E" w:rsidRPr="00CA2D5E" w:rsidRDefault="00CA2D5E" w:rsidP="00FC188C">
      <w:pPr>
        <w:pStyle w:val="Odstavec2"/>
        <w:numPr>
          <w:ilvl w:val="0"/>
          <w:numId w:val="0"/>
        </w:numPr>
        <w:ind w:left="567"/>
        <w:jc w:val="center"/>
      </w:pPr>
      <w:r w:rsidRPr="00755D2E">
        <w:rPr>
          <w:i/>
        </w:rPr>
        <w:t xml:space="preserve"> </w:t>
      </w:r>
      <w:r w:rsidR="0007263E" w:rsidRPr="00755D2E">
        <w:rPr>
          <w:i/>
        </w:rPr>
        <w:t>(slovy: ………………………………..korun českých)</w:t>
      </w:r>
    </w:p>
    <w:p w:rsidR="00CA2D5E" w:rsidRPr="00CA2D5E" w:rsidRDefault="00CF6AA1" w:rsidP="00EA44E9">
      <w:pPr>
        <w:pStyle w:val="Odstavec2"/>
        <w:numPr>
          <w:ilvl w:val="0"/>
          <w:numId w:val="0"/>
        </w:numPr>
        <w:ind w:left="2007"/>
        <w:rPr>
          <w:b/>
        </w:rPr>
      </w:pPr>
      <w:r>
        <w:rPr>
          <w:b/>
        </w:rPr>
        <w:t xml:space="preserve">2. </w:t>
      </w:r>
      <w:r w:rsidR="00CA2D5E" w:rsidRPr="00CA2D5E">
        <w:rPr>
          <w:b/>
        </w:rPr>
        <w:t>ETAPA</w:t>
      </w:r>
      <w:r w:rsidR="00CA2D5E">
        <w:rPr>
          <w:b/>
        </w:rPr>
        <w:tab/>
      </w:r>
      <w:r w:rsidR="00CA2D5E">
        <w:rPr>
          <w:b/>
        </w:rPr>
        <w:tab/>
      </w:r>
      <w:r w:rsidR="00CA2D5E" w:rsidRPr="00CA2D5E">
        <w:rPr>
          <w:b/>
        </w:rPr>
        <w:tab/>
      </w:r>
      <w:r w:rsidR="00CA2D5E" w:rsidRPr="00CA2D5E">
        <w:rPr>
          <w:b/>
        </w:rPr>
        <w:tab/>
      </w:r>
      <w:r w:rsidR="00CA2D5E" w:rsidRPr="00CA2D5E">
        <w:rPr>
          <w:b/>
          <w:highlight w:val="yellow"/>
        </w:rPr>
        <w:t>………………………….</w:t>
      </w:r>
      <w:r w:rsidR="00CA2D5E" w:rsidRPr="00CA2D5E">
        <w:rPr>
          <w:b/>
        </w:rPr>
        <w:t xml:space="preserve">,- Kč </w:t>
      </w:r>
    </w:p>
    <w:p w:rsidR="00CA2D5E" w:rsidRPr="00CA2D5E" w:rsidRDefault="00CA2D5E" w:rsidP="00CA2D5E">
      <w:pPr>
        <w:pStyle w:val="Odstavec2"/>
        <w:numPr>
          <w:ilvl w:val="0"/>
          <w:numId w:val="0"/>
        </w:numPr>
        <w:ind w:left="2007"/>
      </w:pPr>
      <w:r>
        <w:rPr>
          <w:i/>
        </w:rPr>
        <w:tab/>
      </w:r>
      <w:r>
        <w:rPr>
          <w:i/>
        </w:rPr>
        <w:tab/>
      </w:r>
      <w:r w:rsidRPr="00755D2E">
        <w:rPr>
          <w:i/>
        </w:rPr>
        <w:t>(slovy: ………………………………..korun českých)</w:t>
      </w:r>
    </w:p>
    <w:p w:rsidR="00CA2D5E" w:rsidRDefault="00BF608D" w:rsidP="00BF608D">
      <w:pPr>
        <w:pStyle w:val="Odstavec2"/>
        <w:numPr>
          <w:ilvl w:val="0"/>
          <w:numId w:val="0"/>
        </w:numPr>
        <w:ind w:left="567" w:hanging="567"/>
        <w:rPr>
          <w:b/>
        </w:rPr>
      </w:pPr>
      <w:r>
        <w:tab/>
      </w:r>
      <w:r>
        <w:tab/>
      </w:r>
      <w:r>
        <w:tab/>
      </w:r>
      <w:r w:rsidR="00CA2D5E">
        <w:tab/>
      </w:r>
      <w:r w:rsidR="00CA2D5E" w:rsidRPr="00CA2D5E">
        <w:rPr>
          <w:b/>
        </w:rPr>
        <w:t>CENA CELKEM</w:t>
      </w:r>
      <w:r w:rsidR="00CA2D5E">
        <w:rPr>
          <w:b/>
        </w:rPr>
        <w:tab/>
      </w:r>
      <w:r>
        <w:rPr>
          <w:b/>
        </w:rPr>
        <w:tab/>
      </w:r>
      <w:r>
        <w:rPr>
          <w:b/>
        </w:rPr>
        <w:tab/>
      </w:r>
      <w:r>
        <w:rPr>
          <w:b/>
        </w:rPr>
        <w:tab/>
      </w:r>
      <w:r w:rsidR="00CA2D5E" w:rsidRPr="00CB024D">
        <w:rPr>
          <w:b/>
          <w:highlight w:val="yellow"/>
        </w:rPr>
        <w:t>………………………….</w:t>
      </w:r>
      <w:r w:rsidR="00CA2D5E" w:rsidRPr="00CB024D">
        <w:rPr>
          <w:b/>
        </w:rPr>
        <w:t xml:space="preserve">,- Kč </w:t>
      </w:r>
    </w:p>
    <w:p w:rsidR="00CA2D5E" w:rsidRPr="00CA2D5E" w:rsidRDefault="00CA2D5E" w:rsidP="00CA2D5E">
      <w:pPr>
        <w:pStyle w:val="Odstavec2"/>
        <w:numPr>
          <w:ilvl w:val="0"/>
          <w:numId w:val="0"/>
        </w:numPr>
        <w:ind w:left="567"/>
        <w:jc w:val="center"/>
      </w:pPr>
      <w:r w:rsidRPr="00755D2E">
        <w:rPr>
          <w:i/>
        </w:rPr>
        <w:t xml:space="preserve"> (slovy: ………………………………..korun českých)</w:t>
      </w:r>
    </w:p>
    <w:p w:rsidR="00CA2D5E" w:rsidRPr="00CA2D5E" w:rsidRDefault="00CA2D5E" w:rsidP="00CA2D5E">
      <w:pPr>
        <w:pStyle w:val="Odstavec2"/>
        <w:numPr>
          <w:ilvl w:val="0"/>
          <w:numId w:val="0"/>
        </w:numPr>
        <w:ind w:left="567" w:hanging="567"/>
        <w:rPr>
          <w:b/>
        </w:rPr>
      </w:pPr>
    </w:p>
    <w:p w:rsidR="005C5D01" w:rsidRPr="00CA2D5E" w:rsidRDefault="005C5D01" w:rsidP="005C5D01">
      <w:pPr>
        <w:pStyle w:val="Odstavec2"/>
        <w:numPr>
          <w:ilvl w:val="0"/>
          <w:numId w:val="0"/>
        </w:numPr>
        <w:ind w:left="567"/>
        <w:jc w:val="left"/>
      </w:pPr>
      <w:r w:rsidRPr="00CA2D5E">
        <w:t>(dále a výše jen „</w:t>
      </w:r>
      <w:r w:rsidRPr="00CA2D5E">
        <w:rPr>
          <w:b/>
        </w:rPr>
        <w:t>Cena díla</w:t>
      </w:r>
      <w:r w:rsidRPr="00CA2D5E">
        <w:t>“).</w:t>
      </w:r>
    </w:p>
    <w:p w:rsidR="00452AFA" w:rsidRPr="00CA2D5E" w:rsidRDefault="00452AFA" w:rsidP="00E66FEA">
      <w:pPr>
        <w:pStyle w:val="Odstavec2"/>
        <w:numPr>
          <w:ilvl w:val="1"/>
          <w:numId w:val="10"/>
        </w:numPr>
        <w:ind w:left="567" w:hanging="567"/>
      </w:pPr>
      <w:r w:rsidRPr="00CA2D5E">
        <w:t xml:space="preserve">Podkladem pro Cenu díla je Nabídka, přičemž </w:t>
      </w:r>
      <w:r w:rsidRPr="00CA2D5E">
        <w:rPr>
          <w:u w:val="single"/>
        </w:rPr>
        <w:t xml:space="preserve">výkaz výměr tvoří </w:t>
      </w:r>
      <w:r w:rsidR="00937D0C" w:rsidRPr="00CA2D5E">
        <w:rPr>
          <w:u w:val="single"/>
        </w:rPr>
        <w:t xml:space="preserve">též samostatně </w:t>
      </w:r>
      <w:r w:rsidRPr="00CA2D5E">
        <w:rPr>
          <w:u w:val="single"/>
        </w:rPr>
        <w:t>přílohu č. 1 této Smlouvy.</w:t>
      </w:r>
      <w:r w:rsidRPr="00CA2D5E">
        <w:t xml:space="preserve"> </w:t>
      </w:r>
    </w:p>
    <w:p w:rsidR="005C5D01" w:rsidRPr="00CA2D5E" w:rsidRDefault="005C5D01" w:rsidP="00E66FEA">
      <w:pPr>
        <w:pStyle w:val="Odstavec2"/>
        <w:numPr>
          <w:ilvl w:val="1"/>
          <w:numId w:val="10"/>
        </w:numPr>
        <w:ind w:left="567" w:hanging="567"/>
      </w:pPr>
      <w:r w:rsidRPr="00CA2D5E">
        <w:t>K Ceně díla bude při fakturaci připočtena DPH v zákonné výši.</w:t>
      </w:r>
    </w:p>
    <w:p w:rsidR="00CF39AE" w:rsidRPr="00CA2D5E" w:rsidRDefault="00CF39AE" w:rsidP="00E66FEA">
      <w:pPr>
        <w:pStyle w:val="Odstavec2"/>
        <w:numPr>
          <w:ilvl w:val="1"/>
          <w:numId w:val="10"/>
        </w:numPr>
        <w:ind w:left="567" w:hanging="567"/>
      </w:pPr>
      <w:r w:rsidRPr="00CA2D5E">
        <w:t xml:space="preserve">Nabídka, na jejímž základě byla sjednaná Cena díla, má povahu úplného a závazného rozpočtu ve smyslu </w:t>
      </w:r>
      <w:proofErr w:type="spellStart"/>
      <w:r w:rsidRPr="00CA2D5E">
        <w:t>ust</w:t>
      </w:r>
      <w:proofErr w:type="spellEnd"/>
      <w:r w:rsidRPr="00CA2D5E">
        <w:t>. § 2621 zák. č. 89/201</w:t>
      </w:r>
      <w:r w:rsidR="00E12D4B" w:rsidRPr="00CA2D5E">
        <w:t>2</w:t>
      </w:r>
      <w:r w:rsidRPr="00CA2D5E">
        <w:t xml:space="preserve"> Sb., občanský zákoník, v platném znění. </w:t>
      </w:r>
    </w:p>
    <w:p w:rsidR="00CF39AE" w:rsidRPr="00CA2D5E" w:rsidRDefault="00CF39AE" w:rsidP="00E66FEA">
      <w:pPr>
        <w:pStyle w:val="Odstavec2"/>
        <w:numPr>
          <w:ilvl w:val="1"/>
          <w:numId w:val="10"/>
        </w:numPr>
        <w:ind w:left="567" w:hanging="567"/>
      </w:pPr>
      <w:r w:rsidRPr="00CA2D5E">
        <w:t xml:space="preserve">Smluvní strany se dohodly, že Zhotovitel nemá v průběhu plnění Smlouvy nárok na zálohy ze strany Objednatele. Objednatel není povinen hradit v průběhu plnění Smlouvy přiměřenou část odměny ve smyslu </w:t>
      </w:r>
      <w:proofErr w:type="spellStart"/>
      <w:r w:rsidRPr="00CA2D5E">
        <w:t>ust</w:t>
      </w:r>
      <w:proofErr w:type="spellEnd"/>
      <w:r w:rsidRPr="00CA2D5E">
        <w:t>. § 2611 zák. č. 89/2012 Sb., občanský zákoník, v platném znění</w:t>
      </w:r>
      <w:r w:rsidR="00C70687" w:rsidRPr="00CA2D5E">
        <w:t>, není-li dohodnuto jinak</w:t>
      </w:r>
      <w:r w:rsidRPr="00CA2D5E">
        <w:t>.</w:t>
      </w:r>
    </w:p>
    <w:p w:rsidR="00E12D4B" w:rsidRPr="00CA2D5E" w:rsidRDefault="00E12D4B" w:rsidP="00E66FEA">
      <w:pPr>
        <w:pStyle w:val="Odstavec2"/>
        <w:numPr>
          <w:ilvl w:val="1"/>
          <w:numId w:val="10"/>
        </w:numPr>
        <w:ind w:left="567" w:hanging="567"/>
        <w:rPr>
          <w:rFonts w:cs="Arial"/>
        </w:rPr>
      </w:pPr>
      <w:r w:rsidRPr="00CA2D5E">
        <w:rPr>
          <w:rFonts w:cs="Arial"/>
          <w:color w:val="000000" w:themeColor="text1"/>
        </w:rPr>
        <w:t xml:space="preserve">Cena díla dle článku </w:t>
      </w:r>
      <w:r w:rsidR="00D31480" w:rsidRPr="00CA2D5E">
        <w:rPr>
          <w:rFonts w:cs="Arial"/>
          <w:color w:val="000000" w:themeColor="text1"/>
        </w:rPr>
        <w:t>4.1</w:t>
      </w:r>
      <w:r w:rsidRPr="00CA2D5E">
        <w:rPr>
          <w:rFonts w:cs="Arial"/>
          <w:color w:val="000000" w:themeColor="text1"/>
        </w:rPr>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E12D4B" w:rsidRPr="00C70687" w:rsidRDefault="00E12D4B" w:rsidP="00E66FEA">
      <w:pPr>
        <w:pStyle w:val="Odstavec2"/>
        <w:numPr>
          <w:ilvl w:val="1"/>
          <w:numId w:val="10"/>
        </w:numPr>
        <w:ind w:left="567" w:hanging="567"/>
        <w:rPr>
          <w:rFonts w:cs="Arial"/>
        </w:rPr>
      </w:pPr>
      <w:r w:rsidRPr="00CA2D5E">
        <w:rPr>
          <w:rFonts w:cs="Arial"/>
          <w:color w:val="000000" w:themeColor="text1"/>
        </w:rPr>
        <w:t xml:space="preserve">Cena díla zahrnuje mimo náklady na provedení Díla také veškeré náklady spojené s plněním Smlouvy zejména s případným přerušením či odložením plnění z důvodů </w:t>
      </w:r>
      <w:r w:rsidR="00C70687" w:rsidRPr="00CA2D5E">
        <w:rPr>
          <w:rFonts w:cs="Arial"/>
          <w:color w:val="000000" w:themeColor="text1"/>
        </w:rPr>
        <w:t xml:space="preserve">na straně </w:t>
      </w:r>
      <w:r w:rsidRPr="00CA2D5E">
        <w:rPr>
          <w:rFonts w:cs="Arial"/>
          <w:color w:val="000000" w:themeColor="text1"/>
        </w:rPr>
        <w:t>Objednatele, náklady na dopravu, náhrady za vynaložený čas strávený na cestách, náklady na ubytování, přesčasy, riziko špatného počasí, zatížení zimou, pojištění, clo, licence, vypracování všech dokumentů potřebných pro</w:t>
      </w:r>
      <w:r w:rsidRPr="00C70687">
        <w:rPr>
          <w:rFonts w:cs="Arial"/>
          <w:color w:val="000000" w:themeColor="text1"/>
        </w:rPr>
        <w:t xml:space="preserve"> provoz a údržbu Díla</w:t>
      </w:r>
      <w:r w:rsidR="00CC0FAC" w:rsidRPr="00C70687">
        <w:rPr>
          <w:rFonts w:cs="Arial"/>
          <w:color w:val="000000" w:themeColor="text1"/>
        </w:rPr>
        <w:t>.</w:t>
      </w:r>
    </w:p>
    <w:p w:rsidR="00E12D4B" w:rsidRPr="004D6A21" w:rsidRDefault="00E12D4B" w:rsidP="00E66FEA">
      <w:pPr>
        <w:pStyle w:val="Odstavec2"/>
        <w:numPr>
          <w:ilvl w:val="1"/>
          <w:numId w:val="10"/>
        </w:numPr>
        <w:ind w:left="567" w:hanging="567"/>
        <w:rPr>
          <w:rFonts w:cs="Arial"/>
        </w:rPr>
      </w:pPr>
      <w:r w:rsidRPr="004D6A21">
        <w:rPr>
          <w:rFonts w:cs="Arial"/>
          <w:color w:val="000000" w:themeColor="text1"/>
        </w:rPr>
        <w:t>Cena díla obsahuje i náklady související s plněním dohodnutých platebních podmínek. Cena díla obsahuje vývoj cen vstupních nákladů a zvýšení Ceny díla v závislosti na čase plnění, a to až do sjednaného termínu dokončení Díla.</w:t>
      </w:r>
    </w:p>
    <w:p w:rsidR="00E12D4B" w:rsidRPr="00E12D4B" w:rsidRDefault="00E12D4B" w:rsidP="00E66FEA">
      <w:pPr>
        <w:pStyle w:val="Odstavec2"/>
        <w:numPr>
          <w:ilvl w:val="1"/>
          <w:numId w:val="10"/>
        </w:numPr>
        <w:ind w:left="567" w:hanging="567"/>
      </w:pPr>
      <w:r w:rsidRPr="004D6A21">
        <w:rPr>
          <w:rFonts w:cs="Arial"/>
          <w:color w:val="000000" w:themeColor="text1"/>
        </w:rPr>
        <w:t xml:space="preserve">V celkové Ceně díla dle </w:t>
      </w:r>
      <w:proofErr w:type="gramStart"/>
      <w:r w:rsidRPr="004D6A21">
        <w:rPr>
          <w:rFonts w:cs="Arial"/>
          <w:color w:val="000000" w:themeColor="text1"/>
        </w:rPr>
        <w:t xml:space="preserve">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013F2A">
        <w:rPr>
          <w:rFonts w:cs="Arial"/>
          <w:color w:val="000000" w:themeColor="text1"/>
        </w:rPr>
        <w:t>4.1</w:t>
      </w:r>
      <w:r w:rsidRPr="004D6A21">
        <w:rPr>
          <w:rFonts w:cs="Arial"/>
          <w:color w:val="000000" w:themeColor="text1"/>
        </w:rPr>
        <w:fldChar w:fldCharType="end"/>
      </w:r>
      <w:r>
        <w:rPr>
          <w:rFonts w:cs="Arial"/>
          <w:color w:val="000000" w:themeColor="text1"/>
        </w:rPr>
        <w:t xml:space="preserve"> </w:t>
      </w:r>
      <w:r w:rsidRPr="004D6A21">
        <w:rPr>
          <w:rFonts w:cs="Arial"/>
          <w:color w:val="000000" w:themeColor="text1"/>
        </w:rPr>
        <w:t>Smlouvy</w:t>
      </w:r>
      <w:proofErr w:type="gramEnd"/>
      <w:r w:rsidRPr="004D6A21">
        <w:rPr>
          <w:rFonts w:cs="Arial"/>
          <w:color w:val="000000" w:themeColor="text1"/>
        </w:rPr>
        <w:t xml:space="preserve"> jsou zahrnuty i položky výslovně neuvedené v Závazných podkladech nebo pokynech Objednatele, které bylo možno předpokládat vzhledem k povaze a způsobu provádění a užívání Díla a odbornosti Zhotovitele</w:t>
      </w:r>
      <w:r>
        <w:rPr>
          <w:rFonts w:cs="Arial"/>
          <w:color w:val="000000" w:themeColor="text1"/>
        </w:rPr>
        <w:t>.</w:t>
      </w:r>
    </w:p>
    <w:p w:rsidR="00E12D4B" w:rsidRPr="0032583F" w:rsidRDefault="00E12D4B" w:rsidP="00E66FEA">
      <w:pPr>
        <w:pStyle w:val="Odstavec2"/>
        <w:numPr>
          <w:ilvl w:val="1"/>
          <w:numId w:val="10"/>
        </w:numPr>
        <w:ind w:left="567" w:hanging="567"/>
      </w:pPr>
      <w:r>
        <w:rPr>
          <w:rFonts w:cs="Arial"/>
          <w:color w:val="000000" w:themeColor="text1"/>
        </w:rPr>
        <w:t xml:space="preserve">Smluvní strany prohlašují, že </w:t>
      </w:r>
      <w:r w:rsidR="00815B31" w:rsidRPr="00E12D4B">
        <w:rPr>
          <w:rFonts w:cs="Arial"/>
        </w:rPr>
        <w:t>Objednatel je oprávněn, není-li to v rozporu s příslušnými ustanoveními obecně závazných právních předpisů (zejména zákona č. 13</w:t>
      </w:r>
      <w:r w:rsidR="00327702">
        <w:rPr>
          <w:rFonts w:cs="Arial"/>
        </w:rPr>
        <w:t>4</w:t>
      </w:r>
      <w:r w:rsidR="00815B31" w:rsidRPr="00E12D4B">
        <w:rPr>
          <w:rFonts w:cs="Arial"/>
        </w:rPr>
        <w:t>/20</w:t>
      </w:r>
      <w:r w:rsidR="00327702">
        <w:rPr>
          <w:rFonts w:cs="Arial"/>
        </w:rPr>
        <w:t>1</w:t>
      </w:r>
      <w:r w:rsidR="00815B31" w:rsidRPr="00E12D4B">
        <w:rPr>
          <w:rFonts w:cs="Arial"/>
        </w:rPr>
        <w:t>6 Sb., o </w:t>
      </w:r>
      <w:r w:rsidR="00327702">
        <w:rPr>
          <w:rFonts w:cs="Arial"/>
        </w:rPr>
        <w:t xml:space="preserve">zadávání </w:t>
      </w:r>
      <w:r w:rsidR="00815B31" w:rsidRPr="00E12D4B">
        <w:rPr>
          <w:rFonts w:cs="Arial"/>
        </w:rPr>
        <w:t>veřejných zakáz</w:t>
      </w:r>
      <w:r w:rsidR="00327702">
        <w:rPr>
          <w:rFonts w:cs="Arial"/>
        </w:rPr>
        <w:t>e</w:t>
      </w:r>
      <w:r w:rsidR="00815B31" w:rsidRPr="00E12D4B">
        <w:rPr>
          <w:rFonts w:cs="Arial"/>
        </w:rPr>
        <w:t xml:space="preserve">k, v platném znění), požadovat či odsouhlasit v průběhu provádění Díla změny v </w:t>
      </w:r>
      <w:r w:rsidR="00815B31" w:rsidRPr="00E12D4B">
        <w:rPr>
          <w:rFonts w:cs="Arial"/>
        </w:rPr>
        <w:lastRenderedPageBreak/>
        <w:t>kvalitě, množství či druhu dodávky včetně změny realizačních prací, a to uzavřením dodatku k</w:t>
      </w:r>
      <w:r>
        <w:rPr>
          <w:rFonts w:cs="Arial"/>
        </w:rPr>
        <w:t xml:space="preserve">e Smlouvě. </w:t>
      </w:r>
      <w:r w:rsidR="00815B31" w:rsidRPr="00E12D4B">
        <w:rPr>
          <w:rFonts w:cs="Arial"/>
        </w:rPr>
        <w:t>Objednatel je oprávněn, není-li to v rozporu s příslušnými ustanoveními obecně závazných právních předpisů (zejména zákona č. 13</w:t>
      </w:r>
      <w:r w:rsidR="00327702">
        <w:rPr>
          <w:rFonts w:cs="Arial"/>
        </w:rPr>
        <w:t>4</w:t>
      </w:r>
      <w:r w:rsidR="00815B31" w:rsidRPr="00E12D4B">
        <w:rPr>
          <w:rFonts w:cs="Arial"/>
        </w:rPr>
        <w:t>/20</w:t>
      </w:r>
      <w:r w:rsidR="00327702">
        <w:rPr>
          <w:rFonts w:cs="Arial"/>
        </w:rPr>
        <w:t>1</w:t>
      </w:r>
      <w:r w:rsidR="00815B31" w:rsidRPr="00E12D4B">
        <w:rPr>
          <w:rFonts w:cs="Arial"/>
        </w:rPr>
        <w:t>6 Sb., o </w:t>
      </w:r>
      <w:r w:rsidR="00327702">
        <w:rPr>
          <w:rFonts w:cs="Arial"/>
        </w:rPr>
        <w:t xml:space="preserve">zadávání </w:t>
      </w:r>
      <w:r w:rsidR="00815B31" w:rsidRPr="00E12D4B">
        <w:rPr>
          <w:rFonts w:cs="Arial"/>
        </w:rPr>
        <w:t>veřejných zakáz</w:t>
      </w:r>
      <w:r w:rsidR="00327702">
        <w:rPr>
          <w:rFonts w:cs="Arial"/>
        </w:rPr>
        <w:t>e</w:t>
      </w:r>
      <w:r w:rsidR="00815B31" w:rsidRPr="00E12D4B">
        <w:rPr>
          <w:rFonts w:cs="Arial"/>
        </w:rPr>
        <w:t>k, v platném znění), navrhnout Zhotoviteli změnu rozsahu</w:t>
      </w:r>
      <w:r w:rsidR="00815B31" w:rsidRPr="00E12D4B">
        <w:rPr>
          <w:rFonts w:cs="Arial"/>
          <w:iCs/>
        </w:rPr>
        <w:t xml:space="preserve"> předmětu Díla (zejména omezení nebo rozšíření rozsahu Díla o další dodávky a práce, </w:t>
      </w:r>
      <w:r w:rsidR="00815B31" w:rsidRPr="00D30DF4">
        <w:rPr>
          <w:rFonts w:cs="Arial"/>
        </w:rPr>
        <w:t xml:space="preserve">které se mohou během realizace vyskytnout a které nejsou zahrnuty do předmětu </w:t>
      </w:r>
      <w:r w:rsidR="00815B31" w:rsidRPr="00656A47">
        <w:rPr>
          <w:rFonts w:cs="Arial"/>
        </w:rPr>
        <w:t>Díl</w:t>
      </w:r>
      <w:r w:rsidR="00815B31" w:rsidRPr="00F72EAB">
        <w:rPr>
          <w:rFonts w:cs="Arial"/>
          <w:iCs/>
        </w:rPr>
        <w:t>a).</w:t>
      </w:r>
      <w:r w:rsidR="00815B31" w:rsidRPr="002A2DBA">
        <w:rPr>
          <w:rFonts w:cs="Arial"/>
        </w:rPr>
        <w:t xml:space="preserve"> Smluvní strany sjednávají, že za V</w:t>
      </w:r>
      <w:r w:rsidR="00815B31" w:rsidRPr="000440C2">
        <w:rPr>
          <w:rFonts w:cs="Arial"/>
        </w:rPr>
        <w:t>ícepráce budo</w:t>
      </w:r>
      <w:r w:rsidR="00815B31" w:rsidRPr="00AF543C">
        <w:rPr>
          <w:rFonts w:cs="Arial"/>
        </w:rPr>
        <w:t>u považovat pouze práce nad rámec předmětu D</w:t>
      </w:r>
      <w:r w:rsidR="00815B31" w:rsidRPr="00B01C90">
        <w:rPr>
          <w:rFonts w:cs="Arial"/>
        </w:rPr>
        <w:t>íla, které však s prováděným předmětem D</w:t>
      </w:r>
      <w:r w:rsidR="00815B31" w:rsidRPr="0057277A">
        <w:rPr>
          <w:rFonts w:cs="Arial"/>
        </w:rPr>
        <w:t xml:space="preserve">íla souvisí s tím, že růst cen materiálů a prací po dobu trvání této Smlouvy není považován za Vícepráce, ale je rizikem Zhotovitele, které jde k jeho tíži. Za </w:t>
      </w:r>
      <w:proofErr w:type="spellStart"/>
      <w:r w:rsidR="00815B31" w:rsidRPr="0057277A">
        <w:rPr>
          <w:rFonts w:cs="Arial"/>
        </w:rPr>
        <w:t>Méněpráce</w:t>
      </w:r>
      <w:proofErr w:type="spellEnd"/>
      <w:r w:rsidR="00815B31" w:rsidRPr="0057277A">
        <w:rPr>
          <w:rFonts w:cs="Arial"/>
        </w:rPr>
        <w:t xml:space="preserve"> Smluvní strany považují práce a dodávky v předmětu Díla předvídané, avšak neuskutečn</w:t>
      </w:r>
      <w:r w:rsidR="00815B31" w:rsidRPr="00C6374A">
        <w:rPr>
          <w:rFonts w:cs="Arial"/>
        </w:rPr>
        <w:t>ěné nebo práce a dodávky sice uskutečněné, avšak v menším rozsahu než se přepokládalo.</w:t>
      </w:r>
    </w:p>
    <w:p w:rsidR="00815B31" w:rsidRPr="00DB72CB" w:rsidRDefault="00815B31" w:rsidP="00E66FEA">
      <w:pPr>
        <w:pStyle w:val="Odstavec2"/>
        <w:numPr>
          <w:ilvl w:val="1"/>
          <w:numId w:val="10"/>
        </w:numPr>
        <w:ind w:left="567" w:hanging="567"/>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00E12D4B"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rsidR="005C5D01" w:rsidRPr="00153DB8" w:rsidRDefault="0035271A" w:rsidP="0035271A">
      <w:pPr>
        <w:pStyle w:val="lnek"/>
        <w:numPr>
          <w:ilvl w:val="0"/>
          <w:numId w:val="0"/>
        </w:numPr>
        <w:ind w:left="18"/>
      </w:pPr>
      <w:r>
        <w:t>Čl. 5</w:t>
      </w:r>
      <w:r>
        <w:tab/>
      </w:r>
      <w:r>
        <w:tab/>
      </w:r>
      <w:r w:rsidR="005C5D01" w:rsidRPr="00153DB8">
        <w:t xml:space="preserve">Platební </w:t>
      </w:r>
      <w:r w:rsidR="005C5D01" w:rsidRPr="00153DB8">
        <w:rPr>
          <w:rFonts w:eastAsiaTheme="minorEastAsia"/>
        </w:rPr>
        <w:t>podmínky</w:t>
      </w:r>
    </w:p>
    <w:p w:rsidR="005C5D01" w:rsidRDefault="005C5D01" w:rsidP="00E66FEA">
      <w:pPr>
        <w:pStyle w:val="Odstavec2"/>
        <w:numPr>
          <w:ilvl w:val="1"/>
          <w:numId w:val="11"/>
        </w:numPr>
        <w:ind w:left="567" w:hanging="567"/>
      </w:pPr>
      <w:r w:rsidRPr="00DD05BB">
        <w:t>Cena díla bude Objednatelem</w:t>
      </w:r>
      <w:r w:rsidR="00CF39AE" w:rsidRPr="00DD05BB">
        <w:t xml:space="preserve"> </w:t>
      </w:r>
      <w:r w:rsidRPr="00DD05BB">
        <w:t xml:space="preserve">hrazena </w:t>
      </w:r>
      <w:r w:rsidR="00C70687" w:rsidRPr="00DD05BB">
        <w:t xml:space="preserve">na základě dílčích faktur vystavených Zhotovitelem </w:t>
      </w:r>
      <w:r w:rsidR="00737F59" w:rsidRPr="00DD05BB">
        <w:t>vždy po dokončení jednotlivé etapy Díla</w:t>
      </w:r>
      <w:r w:rsidR="00620308">
        <w:t xml:space="preserve">. </w:t>
      </w:r>
      <w:r w:rsidR="00737F59" w:rsidRPr="00DD05BB">
        <w:t xml:space="preserve"> </w:t>
      </w:r>
    </w:p>
    <w:p w:rsidR="00620308" w:rsidRDefault="00620308" w:rsidP="00620308">
      <w:pPr>
        <w:pStyle w:val="Odstavec2"/>
        <w:numPr>
          <w:ilvl w:val="0"/>
          <w:numId w:val="0"/>
        </w:numPr>
        <w:tabs>
          <w:tab w:val="left" w:pos="708"/>
        </w:tabs>
        <w:ind w:left="360"/>
      </w:pPr>
      <w:r>
        <w:t xml:space="preserve">Na každé faktuře bude uvedeno datum zdanitelného plnění. </w:t>
      </w:r>
    </w:p>
    <w:p w:rsidR="00620308" w:rsidRDefault="00620308" w:rsidP="00620308">
      <w:pPr>
        <w:pStyle w:val="Odstavec2"/>
        <w:numPr>
          <w:ilvl w:val="0"/>
          <w:numId w:val="0"/>
        </w:numPr>
        <w:tabs>
          <w:tab w:val="left" w:pos="708"/>
        </w:tabs>
        <w:ind w:left="360"/>
      </w:pPr>
      <w:r>
        <w:t xml:space="preserve">Datum zdanitelného plnění je stanoveno pro 1. Etapu </w:t>
      </w:r>
      <w:r>
        <w:t xml:space="preserve">nejpozději </w:t>
      </w:r>
      <w:r>
        <w:t>15.</w:t>
      </w:r>
      <w:r>
        <w:t xml:space="preserve"> </w:t>
      </w:r>
      <w:r>
        <w:t>1</w:t>
      </w:r>
      <w:r>
        <w:t>2</w:t>
      </w:r>
      <w:r>
        <w:t>.</w:t>
      </w:r>
      <w:r>
        <w:t xml:space="preserve"> </w:t>
      </w:r>
      <w:r>
        <w:t xml:space="preserve">2018, </w:t>
      </w:r>
    </w:p>
    <w:p w:rsidR="00620308" w:rsidRDefault="00620308" w:rsidP="00620308">
      <w:pPr>
        <w:pStyle w:val="Odstavec2"/>
        <w:numPr>
          <w:ilvl w:val="0"/>
          <w:numId w:val="0"/>
        </w:numPr>
        <w:tabs>
          <w:tab w:val="left" w:pos="708"/>
        </w:tabs>
        <w:ind w:left="360"/>
      </w:pPr>
      <w:r>
        <w:t xml:space="preserve">Datum zdanitelného plnění je stanoveno pro 2. Etapu </w:t>
      </w:r>
      <w:r>
        <w:t>nejpozději 15</w:t>
      </w:r>
      <w:r>
        <w:t>.</w:t>
      </w:r>
      <w:r>
        <w:t xml:space="preserve"> 8</w:t>
      </w:r>
      <w:r>
        <w:t>.</w:t>
      </w:r>
      <w:r>
        <w:t xml:space="preserve"> </w:t>
      </w:r>
      <w:r>
        <w:t>201</w:t>
      </w:r>
      <w:r>
        <w:t>9</w:t>
      </w:r>
    </w:p>
    <w:p w:rsidR="00620308" w:rsidRDefault="00620308" w:rsidP="00620308">
      <w:pPr>
        <w:pStyle w:val="Odstavec2"/>
        <w:numPr>
          <w:ilvl w:val="0"/>
          <w:numId w:val="0"/>
        </w:numPr>
        <w:tabs>
          <w:tab w:val="left" w:pos="708"/>
        </w:tabs>
        <w:ind w:left="360"/>
      </w:pPr>
      <w:r>
        <w:t>V případě, že k převzetí Díla dojde dříve než je datum uvedený výše, je za datum zdanitelného plnění považován datum převzetí díla – toto datum bude uvedeno v Protokolu o předání a převzetí každé etapy.</w:t>
      </w:r>
    </w:p>
    <w:p w:rsidR="005C5D01" w:rsidRPr="00DD05BB" w:rsidRDefault="005C5D01" w:rsidP="00E66FEA">
      <w:pPr>
        <w:pStyle w:val="Odstavec2"/>
        <w:numPr>
          <w:ilvl w:val="1"/>
          <w:numId w:val="11"/>
        </w:numPr>
        <w:ind w:left="567" w:hanging="567"/>
      </w:pPr>
      <w:r w:rsidRPr="00DD05BB">
        <w:t xml:space="preserve">Smluvní strany si </w:t>
      </w:r>
      <w:r w:rsidR="00E12D4B" w:rsidRPr="00DD05BB">
        <w:t xml:space="preserve">sjednávají </w:t>
      </w:r>
      <w:r w:rsidRPr="00DD05BB">
        <w:t>zádržné.</w:t>
      </w:r>
      <w:r w:rsidR="00721C8A" w:rsidRPr="00DD05BB">
        <w:t xml:space="preserve"> Úhrada </w:t>
      </w:r>
      <w:r w:rsidR="00C70687" w:rsidRPr="00DD05BB">
        <w:t xml:space="preserve">každé </w:t>
      </w:r>
      <w:r w:rsidR="00721C8A" w:rsidRPr="00DD05BB">
        <w:t xml:space="preserve">faktury bude provedena </w:t>
      </w:r>
      <w:r w:rsidR="00C70687" w:rsidRPr="00DD05BB">
        <w:t xml:space="preserve">vždy </w:t>
      </w:r>
      <w:r w:rsidR="00721C8A" w:rsidRPr="00DD05BB">
        <w:t xml:space="preserve">pouze do výše </w:t>
      </w:r>
      <w:r w:rsidR="002568C5" w:rsidRPr="00DD05BB">
        <w:t>90</w:t>
      </w:r>
      <w:r w:rsidR="00721C8A" w:rsidRPr="00DD05BB">
        <w:t xml:space="preserve">% fakturované částky s tím, že zbývajících </w:t>
      </w:r>
      <w:r w:rsidR="002568C5" w:rsidRPr="00DD05BB">
        <w:t>10</w:t>
      </w:r>
      <w:r w:rsidR="00721C8A" w:rsidRPr="00DD05BB">
        <w:t xml:space="preserve"> % je zádržné. Výše zádržného bude vyčíslena v měně Ceny díla</w:t>
      </w:r>
      <w:r w:rsidR="00CF39AE" w:rsidRPr="00DD05BB">
        <w:t xml:space="preserve"> bez DPH</w:t>
      </w:r>
      <w:r w:rsidR="00721C8A" w:rsidRPr="00DD05BB">
        <w:t>, tj. v korunách českých, není-li sjednáno jinak, vždy na faktuře, ke které se zádržné vztahuje.</w:t>
      </w:r>
      <w:r w:rsidR="005F21F3" w:rsidRPr="00DD05BB">
        <w:t xml:space="preserve"> </w:t>
      </w:r>
      <w:r w:rsidR="005F21F3" w:rsidRPr="00DD05BB">
        <w:rPr>
          <w:b/>
        </w:rPr>
        <w:t xml:space="preserve">Celková fakturace všemi dílčími fakturami a </w:t>
      </w:r>
      <w:r w:rsidR="00737F59" w:rsidRPr="00DD05BB">
        <w:rPr>
          <w:b/>
        </w:rPr>
        <w:t xml:space="preserve">poslední dílčí </w:t>
      </w:r>
      <w:r w:rsidR="005F21F3" w:rsidRPr="00DD05BB">
        <w:rPr>
          <w:b/>
        </w:rPr>
        <w:t xml:space="preserve">fakturou nepřesáhne 90% </w:t>
      </w:r>
      <w:r w:rsidR="00737F59" w:rsidRPr="00DD05BB">
        <w:rPr>
          <w:b/>
        </w:rPr>
        <w:t xml:space="preserve">Ceny díla (tj. </w:t>
      </w:r>
      <w:r w:rsidR="005F21F3" w:rsidRPr="00DD05BB">
        <w:rPr>
          <w:b/>
        </w:rPr>
        <w:t xml:space="preserve">smluvní ceny za </w:t>
      </w:r>
      <w:r w:rsidR="00737F59" w:rsidRPr="00DD05BB">
        <w:rPr>
          <w:b/>
        </w:rPr>
        <w:t>D</w:t>
      </w:r>
      <w:r w:rsidR="005F21F3" w:rsidRPr="00DD05BB">
        <w:rPr>
          <w:b/>
        </w:rPr>
        <w:t>ílo podle této Smlouvy</w:t>
      </w:r>
      <w:r w:rsidR="00737F59" w:rsidRPr="00DD05BB">
        <w:rPr>
          <w:b/>
        </w:rPr>
        <w:t>)</w:t>
      </w:r>
      <w:r w:rsidR="005F21F3" w:rsidRPr="00DD05BB">
        <w:rPr>
          <w:b/>
        </w:rPr>
        <w:t>. Zádržné ve výši 10% z</w:t>
      </w:r>
      <w:r w:rsidR="00737F59" w:rsidRPr="00DD05BB">
        <w:rPr>
          <w:b/>
        </w:rPr>
        <w:t> Ceny díla</w:t>
      </w:r>
      <w:r w:rsidR="005F21F3" w:rsidRPr="00DD05BB">
        <w:rPr>
          <w:b/>
        </w:rPr>
        <w:t xml:space="preserve"> </w:t>
      </w:r>
      <w:r w:rsidR="005F21F3" w:rsidRPr="00DD05BB">
        <w:t xml:space="preserve">bude použito k případné úhradě nákladů a škod, které Objednateli vzniknou porušením povinnosti Zhotovitele plynoucích z této </w:t>
      </w:r>
      <w:r w:rsidR="00737F59" w:rsidRPr="00DD05BB">
        <w:t>S</w:t>
      </w:r>
      <w:r w:rsidR="005F21F3" w:rsidRPr="00DD05BB">
        <w:t>mlouvy nebo z platných právních předpisů.</w:t>
      </w:r>
    </w:p>
    <w:p w:rsidR="00182172" w:rsidRPr="00DD05BB" w:rsidRDefault="0035271A" w:rsidP="00E66FEA">
      <w:pPr>
        <w:pStyle w:val="Odstavec3"/>
        <w:numPr>
          <w:ilvl w:val="2"/>
          <w:numId w:val="11"/>
        </w:numPr>
        <w:ind w:left="1843" w:hanging="709"/>
      </w:pPr>
      <w:r w:rsidRPr="00DD05BB">
        <w:t xml:space="preserve">Smluvní strany sjednávají, že zádržné bude Zhotoviteli Objednatelem uhrazeno zpět na základě písemné výzvy Zhotovitele po podpisu protokolu o předání a převzetí </w:t>
      </w:r>
      <w:r w:rsidR="005F21F3" w:rsidRPr="00DD05BB">
        <w:t xml:space="preserve">celého </w:t>
      </w:r>
      <w:r w:rsidR="00737F59" w:rsidRPr="00DD05BB">
        <w:t>D</w:t>
      </w:r>
      <w:r w:rsidR="005F21F3" w:rsidRPr="00DD05BB">
        <w:t>íla</w:t>
      </w:r>
      <w:r w:rsidR="00CF6AA1">
        <w:t>, tj. obou etap</w:t>
      </w:r>
      <w:r w:rsidR="005F21F3" w:rsidRPr="00DD05BB">
        <w:t xml:space="preserve"> </w:t>
      </w:r>
      <w:r w:rsidRPr="00DD05BB">
        <w:t xml:space="preserve">či v případě, že Objednatel převezme Dílo s vadami a nedodělky, bude celá část zádržného Zhotoviteli uhrazena </w:t>
      </w:r>
      <w:r w:rsidR="00737F59" w:rsidRPr="00DD05BB">
        <w:t xml:space="preserve">na základě výzvy Zhotovitele </w:t>
      </w:r>
      <w:r w:rsidRPr="00DD05BB">
        <w:t>až po podpisu Protokolu o odstraněn</w:t>
      </w:r>
      <w:r w:rsidR="00A62DD0" w:rsidRPr="00DD05BB">
        <w:t>í</w:t>
      </w:r>
      <w:r w:rsidRPr="00DD05BB">
        <w:t xml:space="preserve"> vad a nedodělků </w:t>
      </w:r>
      <w:r w:rsidR="00737F59" w:rsidRPr="00DD05BB">
        <w:t>(</w:t>
      </w:r>
      <w:r w:rsidRPr="00DD05BB">
        <w:t>příslušné ustanovení 7.</w:t>
      </w:r>
      <w:r w:rsidR="00C70687" w:rsidRPr="00DD05BB">
        <w:t>8.</w:t>
      </w:r>
      <w:r w:rsidRPr="00DD05BB">
        <w:t>2 VOP se v tomto případě mezi stranami neuplatní</w:t>
      </w:r>
      <w:r w:rsidR="00737F59" w:rsidRPr="00DD05BB">
        <w:t>)</w:t>
      </w:r>
      <w:r w:rsidR="00182172" w:rsidRPr="00DD05BB">
        <w:t>.</w:t>
      </w:r>
    </w:p>
    <w:p w:rsidR="00E00091" w:rsidRPr="00DD05BB" w:rsidRDefault="00E00091" w:rsidP="00E66FEA">
      <w:pPr>
        <w:pStyle w:val="Odstavec2"/>
        <w:numPr>
          <w:ilvl w:val="1"/>
          <w:numId w:val="11"/>
        </w:numPr>
        <w:ind w:left="567" w:hanging="567"/>
      </w:pPr>
      <w:r w:rsidRPr="00DD05BB">
        <w:t xml:space="preserve">Adresy pro doručení faktur: </w:t>
      </w:r>
    </w:p>
    <w:p w:rsidR="00E00091" w:rsidRDefault="00E00091" w:rsidP="00B074AE">
      <w:pPr>
        <w:pStyle w:val="Odstavec2"/>
        <w:numPr>
          <w:ilvl w:val="3"/>
          <w:numId w:val="6"/>
        </w:numPr>
        <w:tabs>
          <w:tab w:val="clear" w:pos="2007"/>
          <w:tab w:val="num" w:pos="1134"/>
        </w:tabs>
        <w:ind w:left="1134" w:hanging="567"/>
      </w:pPr>
      <w:r>
        <w:t>v listinné podobě: ČEPRO, a.s., FÚ, Odbor účtárny, Hněvice 62, 411 08 Štětí</w:t>
      </w:r>
      <w:r w:rsidR="00C70687">
        <w:t>.</w:t>
      </w:r>
    </w:p>
    <w:p w:rsidR="00DB1F0D" w:rsidRDefault="00DB1F0D" w:rsidP="00E66FEA">
      <w:pPr>
        <w:pStyle w:val="Odstavec2"/>
        <w:numPr>
          <w:ilvl w:val="1"/>
          <w:numId w:val="11"/>
        </w:numPr>
        <w:ind w:left="567" w:hanging="567"/>
      </w:pPr>
      <w:r>
        <w:t xml:space="preserve">V případě, že </w:t>
      </w:r>
      <w:r w:rsidR="00E12D4B">
        <w:t>Z</w:t>
      </w:r>
      <w:r>
        <w:t>hotovitel bude mít zájem vystavit a</w:t>
      </w:r>
      <w:bookmarkStart w:id="1" w:name="_GoBack"/>
      <w:bookmarkEnd w:id="1"/>
      <w:r>
        <w:t xml:space="preserve"> doručit </w:t>
      </w:r>
      <w:r w:rsidR="00E12D4B">
        <w:t>O</w:t>
      </w:r>
      <w:r>
        <w:t xml:space="preserve">bjednateli fakturu v elektronické verzi, bude mezi stranami uzavřena samostatná dohoda o elektronické fakturaci, kde </w:t>
      </w:r>
      <w:r w:rsidR="00E12D4B">
        <w:t>S</w:t>
      </w:r>
      <w:r>
        <w:t>mluvní strany ujednají bližší náležitosti veškerých tím dotčených dokumentů.</w:t>
      </w:r>
    </w:p>
    <w:p w:rsidR="00E00091" w:rsidRPr="00620308" w:rsidRDefault="002568C5" w:rsidP="00E66FEA">
      <w:pPr>
        <w:pStyle w:val="Odstavec2"/>
        <w:numPr>
          <w:ilvl w:val="1"/>
          <w:numId w:val="11"/>
        </w:numPr>
        <w:ind w:left="567" w:hanging="567"/>
      </w:pPr>
      <w:r w:rsidRPr="00E00091">
        <w:t xml:space="preserve">Každá faktura dle této Smlouvy je splatná do </w:t>
      </w:r>
      <w:r w:rsidR="00DB1F0D">
        <w:t>30</w:t>
      </w:r>
      <w:r w:rsidRPr="00E00091">
        <w:t xml:space="preserve"> dnů od jejího doručení Objednateli</w:t>
      </w:r>
      <w:r>
        <w:t>.</w:t>
      </w:r>
      <w:r>
        <w:rPr>
          <w:rFonts w:ascii="Times New Roman" w:hAnsi="Times New Roman"/>
          <w:color w:val="000000" w:themeColor="text1"/>
        </w:rPr>
        <w:t xml:space="preserve"> </w:t>
      </w:r>
      <w:r w:rsidRPr="00D433B9">
        <w:rPr>
          <w:rFonts w:cs="Arial"/>
        </w:rPr>
        <w:t xml:space="preserve">Faktura musí být jednoznačně identifikovatelná (uvedením čísla </w:t>
      </w:r>
      <w:r w:rsidR="007B0291">
        <w:rPr>
          <w:rFonts w:cs="Arial"/>
        </w:rPr>
        <w:t>S</w:t>
      </w:r>
      <w:r w:rsidRPr="00D433B9">
        <w:rPr>
          <w:rFonts w:cs="Arial"/>
        </w:rPr>
        <w:t>mlouvy, názvu stavby</w:t>
      </w:r>
      <w:r w:rsidR="007B0291">
        <w:rPr>
          <w:rFonts w:cs="Arial"/>
        </w:rPr>
        <w:t xml:space="preserve"> a</w:t>
      </w:r>
      <w:r w:rsidRPr="00D433B9">
        <w:rPr>
          <w:rFonts w:cs="Arial"/>
        </w:rPr>
        <w:t xml:space="preserve"> čísla investiční akce</w:t>
      </w:r>
      <w:r w:rsidR="007B0291">
        <w:rPr>
          <w:rFonts w:cs="Arial"/>
        </w:rPr>
        <w:t xml:space="preserve"> sdělené Objednatelem Zhotoviteli</w:t>
      </w:r>
      <w:r w:rsidRPr="00D433B9">
        <w:rPr>
          <w:rFonts w:cs="Arial"/>
        </w:rPr>
        <w:t xml:space="preserve">, eventuálně další údaje vyžádané </w:t>
      </w:r>
      <w:r>
        <w:rPr>
          <w:rFonts w:cs="Arial"/>
        </w:rPr>
        <w:t>O</w:t>
      </w:r>
      <w:r w:rsidRPr="00D433B9">
        <w:rPr>
          <w:rFonts w:cs="Arial"/>
        </w:rPr>
        <w:t>bjednatelem). Na faktuře musí být uvedeno číslo objednávky</w:t>
      </w:r>
      <w:r w:rsidRPr="00D433B9">
        <w:rPr>
          <w:rFonts w:cs="Arial"/>
          <w:b/>
        </w:rPr>
        <w:t xml:space="preserve"> </w:t>
      </w:r>
      <w:r w:rsidRPr="00013F2A">
        <w:rPr>
          <w:rFonts w:cs="Arial"/>
          <w:b/>
        </w:rPr>
        <w:t>……………………</w:t>
      </w:r>
      <w:r>
        <w:rPr>
          <w:rFonts w:cs="Arial"/>
          <w:b/>
        </w:rPr>
        <w:t xml:space="preserve"> </w:t>
      </w:r>
      <w:r w:rsidRPr="002568C5">
        <w:rPr>
          <w:rFonts w:cs="Arial"/>
          <w:i/>
        </w:rPr>
        <w:t>(bude doplněno před podpisem smlouvy).</w:t>
      </w:r>
    </w:p>
    <w:p w:rsidR="00620308" w:rsidRDefault="00620308" w:rsidP="00620308">
      <w:pPr>
        <w:pStyle w:val="Odstavec2"/>
        <w:numPr>
          <w:ilvl w:val="0"/>
          <w:numId w:val="0"/>
        </w:numPr>
        <w:ind w:left="567"/>
      </w:pPr>
    </w:p>
    <w:p w:rsidR="00620308" w:rsidRPr="00DB1F0D" w:rsidRDefault="00620308" w:rsidP="00620308">
      <w:pPr>
        <w:pStyle w:val="Odstavec2"/>
        <w:numPr>
          <w:ilvl w:val="0"/>
          <w:numId w:val="0"/>
        </w:numPr>
        <w:ind w:left="567" w:hanging="567"/>
      </w:pPr>
    </w:p>
    <w:p w:rsidR="007B1761" w:rsidRPr="00AE7697" w:rsidRDefault="0035271A" w:rsidP="0035271A">
      <w:pPr>
        <w:pStyle w:val="lnek"/>
        <w:numPr>
          <w:ilvl w:val="0"/>
          <w:numId w:val="0"/>
        </w:numPr>
        <w:ind w:left="18"/>
      </w:pPr>
      <w:r>
        <w:lastRenderedPageBreak/>
        <w:t>Čl. 6</w:t>
      </w:r>
      <w:r>
        <w:tab/>
      </w:r>
      <w:r>
        <w:tab/>
      </w:r>
      <w:r w:rsidR="007B1761" w:rsidRPr="00AE7697">
        <w:t xml:space="preserve">Předání a </w:t>
      </w:r>
      <w:r w:rsidR="007B1761" w:rsidRPr="00AE7697">
        <w:rPr>
          <w:rFonts w:eastAsiaTheme="minorEastAsia"/>
        </w:rPr>
        <w:t>převzetí</w:t>
      </w:r>
      <w:r w:rsidR="007B1761" w:rsidRPr="00AE7697">
        <w:t xml:space="preserve"> Díla</w:t>
      </w:r>
    </w:p>
    <w:p w:rsidR="00656A47" w:rsidRPr="00AE7697" w:rsidRDefault="0035271A" w:rsidP="00CC0FAC">
      <w:pPr>
        <w:pStyle w:val="Odstavec2"/>
        <w:numPr>
          <w:ilvl w:val="0"/>
          <w:numId w:val="0"/>
        </w:numPr>
        <w:ind w:left="567" w:hanging="567"/>
      </w:pPr>
      <w:r>
        <w:t>6.1</w:t>
      </w:r>
      <w:r>
        <w:tab/>
      </w:r>
      <w:r w:rsidR="004B3375">
        <w:t>Předání a převzetí Díla se uskuteční po řádném dokončení Díla, resp. pro tyto účely se Smluvní strany dohodly, že každá etapa Díla bude převzata samostatně po jejím dokončení a vyzkoušení.</w:t>
      </w:r>
    </w:p>
    <w:p w:rsidR="00D30DF4" w:rsidRPr="00AE7697" w:rsidRDefault="00D30DF4" w:rsidP="00152344">
      <w:pPr>
        <w:pStyle w:val="Odstavec2"/>
        <w:numPr>
          <w:ilvl w:val="0"/>
          <w:numId w:val="0"/>
        </w:numPr>
        <w:ind w:left="567"/>
      </w:pPr>
    </w:p>
    <w:p w:rsidR="006F5596" w:rsidRDefault="00BE2E82" w:rsidP="00E66FEA">
      <w:pPr>
        <w:pStyle w:val="Odstavec2"/>
        <w:numPr>
          <w:ilvl w:val="1"/>
          <w:numId w:val="18"/>
        </w:numPr>
        <w:ind w:left="567" w:hanging="567"/>
      </w:pPr>
      <w:bookmarkStart w:id="2" w:name="_Ref334787654"/>
      <w:r w:rsidRPr="00AE7697">
        <w:t xml:space="preserve">Pro účely přejímky a před přejímkou je Zhotovitel povinen včas připravit a předložit v českém jazyce </w:t>
      </w:r>
      <w:r w:rsidR="00CD1BFE" w:rsidRPr="00AE7697">
        <w:t>kromě veškerých dokladů sjednaných jinde ve Smlouvě a</w:t>
      </w:r>
      <w:r w:rsidRPr="00AE7697">
        <w:t xml:space="preserve"> plynoucí</w:t>
      </w:r>
      <w:r w:rsidR="00CD1BFE" w:rsidRPr="00AE7697">
        <w:t>ch</w:t>
      </w:r>
      <w:r w:rsidRPr="00AE7697">
        <w:t xml:space="preserve"> z obecně závazných právních a technických předpisů</w:t>
      </w:r>
      <w:r w:rsidR="00CD1BFE" w:rsidRPr="00AE7697">
        <w:t xml:space="preserve"> i následující doklady</w:t>
      </w:r>
      <w:r w:rsidRPr="00AE7697">
        <w:t>:</w:t>
      </w:r>
      <w:bookmarkEnd w:id="2"/>
    </w:p>
    <w:p w:rsidR="00BF608D" w:rsidRPr="00884983" w:rsidRDefault="00BF608D" w:rsidP="00BF608D">
      <w:pPr>
        <w:pStyle w:val="Odrky2rove"/>
        <w:numPr>
          <w:ilvl w:val="1"/>
          <w:numId w:val="44"/>
        </w:numPr>
        <w:spacing w:before="60"/>
        <w:ind w:left="851" w:hanging="284"/>
        <w:rPr>
          <w:rFonts w:cs="Arial"/>
        </w:rPr>
      </w:pPr>
      <w:r w:rsidRPr="00884983">
        <w:rPr>
          <w:rFonts w:cs="Arial"/>
        </w:rPr>
        <w:t xml:space="preserve">prohlášení o shodě ve smyslu § 13 odst. 2 zákona č. 22/1997 Sb., o technických požadavcích na výrobky a o změně a doplnění některých zákonů, v platném znění; </w:t>
      </w:r>
    </w:p>
    <w:p w:rsidR="00BF608D" w:rsidRPr="00884983" w:rsidRDefault="00BF608D" w:rsidP="00BF608D">
      <w:pPr>
        <w:pStyle w:val="Odrky2rove"/>
        <w:numPr>
          <w:ilvl w:val="1"/>
          <w:numId w:val="44"/>
        </w:numPr>
        <w:spacing w:before="60"/>
        <w:ind w:left="851" w:hanging="284"/>
        <w:rPr>
          <w:rFonts w:cs="Arial"/>
        </w:rPr>
      </w:pPr>
      <w:r w:rsidRPr="00884983">
        <w:t>doklad o kontrole provozuschopnosti požárně bezpečnostního zařízení vydaný výrobcem zařízení nebo jím pověřenou osobou v souladu s vyhláškou č. 246/2001 Sb., o stanovení podmínek požární bezpečnosti a výkonu státního požárního dozoru (vyhláška o požární prevenci), který bude potvrzovat komplexní vyzkoušení díla;</w:t>
      </w:r>
    </w:p>
    <w:p w:rsidR="00BF608D" w:rsidRPr="00884983" w:rsidRDefault="00BF608D" w:rsidP="00BF608D">
      <w:pPr>
        <w:pStyle w:val="Odrky2rove"/>
        <w:numPr>
          <w:ilvl w:val="1"/>
          <w:numId w:val="44"/>
        </w:numPr>
        <w:spacing w:before="60"/>
        <w:ind w:firstLine="207"/>
        <w:rPr>
          <w:rFonts w:cs="Arial"/>
        </w:rPr>
      </w:pPr>
      <w:r w:rsidRPr="00884983">
        <w:rPr>
          <w:rFonts w:cs="Arial"/>
        </w:rPr>
        <w:t>atesty, certifikáty a osvědčení o jakosti (zkouškách) použitých materiálů a zařízení;</w:t>
      </w:r>
    </w:p>
    <w:p w:rsidR="00BF608D" w:rsidRPr="00884983" w:rsidRDefault="00BF608D" w:rsidP="00BF608D">
      <w:pPr>
        <w:pStyle w:val="Odrky2rove"/>
        <w:numPr>
          <w:ilvl w:val="1"/>
          <w:numId w:val="44"/>
        </w:numPr>
        <w:spacing w:before="60"/>
        <w:ind w:firstLine="207"/>
        <w:rPr>
          <w:rFonts w:cs="Arial"/>
        </w:rPr>
      </w:pPr>
      <w:r w:rsidRPr="00884983">
        <w:rPr>
          <w:rFonts w:cs="Arial"/>
        </w:rPr>
        <w:t>revizní zprávy o zkouškách zařízení</w:t>
      </w:r>
    </w:p>
    <w:p w:rsidR="00BF608D" w:rsidRPr="00884983" w:rsidRDefault="00BF608D" w:rsidP="00BF608D">
      <w:pPr>
        <w:pStyle w:val="Odrky2rove"/>
        <w:numPr>
          <w:ilvl w:val="1"/>
          <w:numId w:val="44"/>
        </w:numPr>
        <w:spacing w:before="60"/>
        <w:ind w:left="851" w:hanging="284"/>
        <w:rPr>
          <w:rFonts w:cs="Arial"/>
        </w:rPr>
      </w:pPr>
      <w:r w:rsidRPr="00884983">
        <w:t>veškeré dokumenty dle Nařízení vlády č. 23/2003 Sb., kterým se stanoví technické požadavky na zařízení a ochranné systémy určené pro použití v prostředí s nebezpečím výbuchu;</w:t>
      </w:r>
    </w:p>
    <w:p w:rsidR="00BF608D" w:rsidRPr="00884983" w:rsidRDefault="00BF608D" w:rsidP="00BF608D">
      <w:pPr>
        <w:pStyle w:val="Odrky2rove"/>
        <w:numPr>
          <w:ilvl w:val="1"/>
          <w:numId w:val="44"/>
        </w:numPr>
        <w:spacing w:before="60"/>
        <w:ind w:firstLine="207"/>
        <w:rPr>
          <w:rFonts w:cs="Arial"/>
        </w:rPr>
      </w:pPr>
      <w:r w:rsidRPr="00884983">
        <w:rPr>
          <w:rFonts w:cs="Arial"/>
        </w:rPr>
        <w:t>doklady o provedení zkoušek dle ČSN EN 12845, příp. ČSN EN 13 565-2;</w:t>
      </w:r>
    </w:p>
    <w:p w:rsidR="00BF608D" w:rsidRPr="00884983" w:rsidRDefault="00BF608D" w:rsidP="00BF608D">
      <w:pPr>
        <w:pStyle w:val="Odrky2rove"/>
        <w:numPr>
          <w:ilvl w:val="1"/>
          <w:numId w:val="44"/>
        </w:numPr>
        <w:spacing w:before="60"/>
        <w:ind w:firstLine="207"/>
        <w:rPr>
          <w:rFonts w:cs="Arial"/>
        </w:rPr>
      </w:pPr>
      <w:r w:rsidRPr="00884983">
        <w:rPr>
          <w:rFonts w:cs="Arial"/>
        </w:rPr>
        <w:t>doklady o provedení tlakové zkoušky a komplexního vyzkoušení díla;</w:t>
      </w:r>
    </w:p>
    <w:p w:rsidR="00BF608D" w:rsidRPr="00884983" w:rsidRDefault="00BF608D" w:rsidP="00BF608D">
      <w:pPr>
        <w:pStyle w:val="Odrky2rove"/>
        <w:numPr>
          <w:ilvl w:val="1"/>
          <w:numId w:val="44"/>
        </w:numPr>
        <w:spacing w:before="60"/>
        <w:ind w:firstLine="207"/>
        <w:rPr>
          <w:rFonts w:cs="Arial"/>
        </w:rPr>
      </w:pPr>
      <w:r w:rsidRPr="00884983">
        <w:rPr>
          <w:rFonts w:cs="Arial"/>
        </w:rPr>
        <w:t>doklady o ekologické likvidaci veškerého odpadu vzniklého při provádění díla;</w:t>
      </w:r>
    </w:p>
    <w:p w:rsidR="00BF608D" w:rsidRPr="00884983" w:rsidRDefault="00BF608D" w:rsidP="00BF608D">
      <w:pPr>
        <w:pStyle w:val="Odrky2rove"/>
        <w:numPr>
          <w:ilvl w:val="1"/>
          <w:numId w:val="44"/>
        </w:numPr>
        <w:spacing w:before="60"/>
        <w:ind w:firstLine="207"/>
        <w:rPr>
          <w:rFonts w:cs="Arial"/>
        </w:rPr>
      </w:pPr>
      <w:r w:rsidRPr="00884983">
        <w:rPr>
          <w:rFonts w:cs="Arial"/>
        </w:rPr>
        <w:t xml:space="preserve">1x originál a 1x kopii stavebního </w:t>
      </w:r>
      <w:r w:rsidRPr="00884983">
        <w:rPr>
          <w:rFonts w:cs="Arial"/>
          <w:i/>
        </w:rPr>
        <w:t>(montážního, pracovního</w:t>
      </w:r>
      <w:r w:rsidRPr="00884983">
        <w:rPr>
          <w:rFonts w:cs="Arial"/>
        </w:rPr>
        <w:t xml:space="preserve">) deníku; </w:t>
      </w:r>
    </w:p>
    <w:p w:rsidR="00BF608D" w:rsidRPr="00884983" w:rsidRDefault="00BF608D" w:rsidP="00BF608D">
      <w:pPr>
        <w:pStyle w:val="Odrky2rove"/>
        <w:numPr>
          <w:ilvl w:val="1"/>
          <w:numId w:val="44"/>
        </w:numPr>
        <w:spacing w:before="60"/>
        <w:ind w:firstLine="207"/>
        <w:rPr>
          <w:rFonts w:cs="Arial"/>
        </w:rPr>
      </w:pPr>
      <w:r w:rsidRPr="00884983">
        <w:rPr>
          <w:rFonts w:cs="Arial"/>
        </w:rPr>
        <w:t>dokumentaci k protipožárním ucpávkám zdiva v </w:t>
      </w:r>
      <w:proofErr w:type="spellStart"/>
      <w:r w:rsidRPr="00884983">
        <w:rPr>
          <w:rFonts w:cs="Arial"/>
        </w:rPr>
        <w:t>obj</w:t>
      </w:r>
      <w:proofErr w:type="spellEnd"/>
      <w:r w:rsidRPr="00884983">
        <w:rPr>
          <w:rFonts w:cs="Arial"/>
        </w:rPr>
        <w:t>. 411;</w:t>
      </w:r>
    </w:p>
    <w:p w:rsidR="009D2CC8" w:rsidRPr="008936DD" w:rsidRDefault="00BF608D" w:rsidP="00BF608D">
      <w:pPr>
        <w:pStyle w:val="Odrky2rove"/>
        <w:numPr>
          <w:ilvl w:val="1"/>
          <w:numId w:val="44"/>
        </w:numPr>
        <w:spacing w:before="60"/>
        <w:ind w:left="851" w:hanging="284"/>
        <w:rPr>
          <w:rFonts w:cs="Arial"/>
        </w:rPr>
      </w:pPr>
      <w:r w:rsidRPr="00884983">
        <w:rPr>
          <w:rFonts w:cs="Arial"/>
        </w:rPr>
        <w:t xml:space="preserve">projektovou dokumentaci /dokumentaci skutečného provedení/ ve 3 vyhotoveních </w:t>
      </w:r>
      <w:r w:rsidRPr="00884983">
        <w:t>v listinné podobě + 1x ve formátu „</w:t>
      </w:r>
      <w:proofErr w:type="spellStart"/>
      <w:r w:rsidRPr="00884983">
        <w:t>pdf</w:t>
      </w:r>
      <w:proofErr w:type="spellEnd"/>
      <w:r w:rsidRPr="00884983">
        <w:t>“ a ve zdrojových formátech „doc“, „</w:t>
      </w:r>
      <w:proofErr w:type="spellStart"/>
      <w:r w:rsidRPr="00884983">
        <w:t>xls</w:t>
      </w:r>
      <w:proofErr w:type="spellEnd"/>
      <w:r w:rsidRPr="00884983">
        <w:t>“ a „</w:t>
      </w:r>
      <w:proofErr w:type="spellStart"/>
      <w:r w:rsidRPr="00884983">
        <w:t>dwg</w:t>
      </w:r>
      <w:proofErr w:type="spellEnd"/>
      <w:r w:rsidRPr="00884983">
        <w:t>“ na CD nebo DVD)</w:t>
      </w:r>
    </w:p>
    <w:p w:rsidR="00F72EAB" w:rsidRDefault="00F72EAB" w:rsidP="00182F58">
      <w:pPr>
        <w:pStyle w:val="Odstavecseseznamem"/>
        <w:spacing w:after="0" w:line="240" w:lineRule="auto"/>
        <w:ind w:left="1701"/>
        <w:rPr>
          <w:rFonts w:ascii="Arial" w:hAnsi="Arial" w:cs="Arial"/>
          <w:color w:val="000000" w:themeColor="text1"/>
          <w:sz w:val="20"/>
          <w:szCs w:val="20"/>
        </w:rPr>
      </w:pPr>
      <w:r w:rsidRPr="00F72EAB">
        <w:rPr>
          <w:rFonts w:ascii="Arial" w:hAnsi="Arial" w:cs="Arial"/>
          <w:color w:val="000000" w:themeColor="text1"/>
          <w:sz w:val="20"/>
          <w:szCs w:val="20"/>
        </w:rPr>
        <w:t xml:space="preserve"> </w:t>
      </w:r>
    </w:p>
    <w:p w:rsidR="00CD1BFE" w:rsidRDefault="00B40345" w:rsidP="00A62DD0">
      <w:pPr>
        <w:pStyle w:val="Odstavec2"/>
        <w:numPr>
          <w:ilvl w:val="0"/>
          <w:numId w:val="0"/>
        </w:numPr>
        <w:tabs>
          <w:tab w:val="clear" w:pos="567"/>
        </w:tabs>
        <w:ind w:left="567" w:hanging="567"/>
      </w:pPr>
      <w:r>
        <w:t>6.</w:t>
      </w:r>
      <w:r w:rsidR="00152344">
        <w:t>3</w:t>
      </w:r>
      <w:r>
        <w:tab/>
      </w:r>
      <w:r w:rsidR="00CD1BFE" w:rsidRPr="007A6FA6">
        <w:t>Není-li v jiných ustanoveních Smlouvy uvedeno jinak, Zhotovitel předá</w:t>
      </w:r>
      <w:r w:rsidR="00CD1BFE" w:rsidRPr="00CD1BFE">
        <w:t xml:space="preserve"> Objednateli dokumenty v tomto počtu vyhotovení:</w:t>
      </w:r>
    </w:p>
    <w:p w:rsidR="00CD1BFE" w:rsidRDefault="00182172" w:rsidP="00B074AE">
      <w:pPr>
        <w:pStyle w:val="Odstavec2"/>
        <w:numPr>
          <w:ilvl w:val="0"/>
          <w:numId w:val="7"/>
        </w:numPr>
      </w:pPr>
      <w:r>
        <w:t xml:space="preserve">2 </w:t>
      </w:r>
      <w:r w:rsidR="00CD1BFE">
        <w:t>x v listinné podobě;</w:t>
      </w:r>
    </w:p>
    <w:p w:rsidR="00CD1BFE" w:rsidRPr="00182172" w:rsidRDefault="00182172" w:rsidP="00B074AE">
      <w:pPr>
        <w:pStyle w:val="Odstavec2"/>
        <w:numPr>
          <w:ilvl w:val="0"/>
          <w:numId w:val="7"/>
        </w:numPr>
      </w:pPr>
      <w:r>
        <w:t xml:space="preserve">2 </w:t>
      </w:r>
      <w:r w:rsidR="00CD1BFE">
        <w:t xml:space="preserve">x v elektronické podobě ve formátu </w:t>
      </w:r>
      <w:proofErr w:type="spellStart"/>
      <w:r w:rsidR="00CD1BFE" w:rsidRPr="00182172">
        <w:t>docx</w:t>
      </w:r>
      <w:proofErr w:type="spellEnd"/>
      <w:r w:rsidR="00CD1BFE" w:rsidRPr="00182172">
        <w:t xml:space="preserve"> / </w:t>
      </w:r>
      <w:proofErr w:type="spellStart"/>
      <w:r w:rsidR="00CD1BFE" w:rsidRPr="00182172">
        <w:t>xlsx</w:t>
      </w:r>
      <w:proofErr w:type="spellEnd"/>
      <w:r w:rsidR="00CD1BFE" w:rsidRPr="00182172">
        <w:t xml:space="preserve"> / </w:t>
      </w:r>
      <w:proofErr w:type="spellStart"/>
      <w:r w:rsidR="00CD1BFE" w:rsidRPr="00182172">
        <w:t>pdf</w:t>
      </w:r>
      <w:proofErr w:type="spellEnd"/>
      <w:r w:rsidR="00CD1BFE" w:rsidRPr="00182172">
        <w:t xml:space="preserve"> /</w:t>
      </w:r>
      <w:r w:rsidR="003C194F">
        <w:t xml:space="preserve"> dle charakteru dokumentu.</w:t>
      </w:r>
    </w:p>
    <w:p w:rsidR="00CD1BFE" w:rsidRDefault="00A62DD0" w:rsidP="00A62DD0">
      <w:pPr>
        <w:pStyle w:val="lnek"/>
        <w:numPr>
          <w:ilvl w:val="0"/>
          <w:numId w:val="0"/>
        </w:numPr>
      </w:pPr>
      <w:r>
        <w:rPr>
          <w:rFonts w:eastAsiaTheme="minorEastAsia"/>
        </w:rPr>
        <w:t>Čl. 7</w:t>
      </w:r>
      <w:r>
        <w:rPr>
          <w:rFonts w:eastAsiaTheme="minorEastAsia"/>
        </w:rPr>
        <w:tab/>
      </w:r>
      <w:r>
        <w:rPr>
          <w:rFonts w:eastAsiaTheme="minorEastAsia"/>
        </w:rPr>
        <w:tab/>
      </w:r>
      <w:r w:rsidR="00CD1BFE" w:rsidRPr="00280022">
        <w:rPr>
          <w:rFonts w:eastAsiaTheme="minorEastAsia"/>
        </w:rPr>
        <w:t>Záruka</w:t>
      </w:r>
      <w:r w:rsidR="00CD1BFE" w:rsidRPr="00CD1BFE">
        <w:t xml:space="preserve"> a záruční doba</w:t>
      </w:r>
    </w:p>
    <w:p w:rsidR="00CD1BFE" w:rsidRDefault="00182F58" w:rsidP="00E66FEA">
      <w:pPr>
        <w:pStyle w:val="Odstavec2"/>
        <w:numPr>
          <w:ilvl w:val="1"/>
          <w:numId w:val="12"/>
        </w:numPr>
        <w:ind w:left="567" w:hanging="567"/>
      </w:pPr>
      <w:r>
        <w:t>Záruční doba na Dílo se sjednává</w:t>
      </w:r>
      <w:r w:rsidR="00A13F5E">
        <w:t xml:space="preserve"> </w:t>
      </w:r>
      <w:r w:rsidR="00A13F5E" w:rsidRPr="003E2FF9">
        <w:t xml:space="preserve">v délce trvání min. </w:t>
      </w:r>
      <w:r w:rsidR="009D2CC8">
        <w:t>36</w:t>
      </w:r>
      <w:r w:rsidR="00A13F5E" w:rsidRPr="003E2FF9">
        <w:t xml:space="preserve"> měsíců</w:t>
      </w:r>
      <w:r w:rsidR="00A13F5E">
        <w:t xml:space="preserve"> a </w:t>
      </w:r>
      <w:r w:rsidR="00A13F5E" w:rsidRPr="003E2FF9">
        <w:t>záruk</w:t>
      </w:r>
      <w:r>
        <w:t>a</w:t>
      </w:r>
      <w:r w:rsidR="00A13F5E" w:rsidRPr="003E2FF9">
        <w:t xml:space="preserve"> za jakost dodaných komponentů a materiálů </w:t>
      </w:r>
      <w:r>
        <w:t xml:space="preserve">ve smyslu </w:t>
      </w:r>
      <w:r w:rsidRPr="00153DB8">
        <w:t>ustanovení 15.3.2 VOP</w:t>
      </w:r>
      <w:r>
        <w:t xml:space="preserve"> </w:t>
      </w:r>
      <w:r w:rsidR="00A13F5E" w:rsidRPr="003E2FF9">
        <w:t xml:space="preserve">podle specifikace výrobce, minimálně však v délce trvání </w:t>
      </w:r>
      <w:r w:rsidR="009D2CC8">
        <w:t>24</w:t>
      </w:r>
      <w:r w:rsidR="00A13F5E" w:rsidRPr="003E2FF9">
        <w:t xml:space="preserve"> měsíců</w:t>
      </w:r>
      <w:r w:rsidR="00CD1BFE" w:rsidRPr="00CD1BFE">
        <w:t>.</w:t>
      </w:r>
    </w:p>
    <w:p w:rsidR="00216448" w:rsidRDefault="00182F58" w:rsidP="00E66FEA">
      <w:pPr>
        <w:pStyle w:val="Odstavec2"/>
        <w:numPr>
          <w:ilvl w:val="1"/>
          <w:numId w:val="12"/>
        </w:numPr>
        <w:ind w:left="567" w:hanging="567"/>
      </w:pPr>
      <w:r w:rsidRPr="00216448">
        <w:t>Zhotovitel je</w:t>
      </w:r>
      <w:r>
        <w:t xml:space="preserve"> povinen po obdržení reklamace odstranit ostatní </w:t>
      </w:r>
      <w:r w:rsidR="00A13F5E">
        <w:t>vady bez zbytečného odkladu</w:t>
      </w:r>
      <w:r w:rsidR="00193CC0">
        <w:t>, nejdéle ve lhůtě 30 dnů od nahlášení</w:t>
      </w:r>
      <w:r w:rsidR="00B641D9">
        <w:t>, nebude-li mezi Smluvními stranami sjednáno výslovně jinak.</w:t>
      </w:r>
    </w:p>
    <w:p w:rsidR="00B641D9" w:rsidRDefault="00193CC0" w:rsidP="00E66FEA">
      <w:pPr>
        <w:pStyle w:val="Odstavec2"/>
        <w:numPr>
          <w:ilvl w:val="1"/>
          <w:numId w:val="12"/>
        </w:numPr>
        <w:ind w:left="567" w:hanging="567"/>
      </w:pPr>
      <w:r w:rsidRPr="00216448">
        <w:t xml:space="preserve">Zhotovitel přijímá písemné reklamace vad na poštovní adrese: </w:t>
      </w:r>
      <w:r w:rsidRPr="00216448">
        <w:rPr>
          <w:highlight w:val="yellow"/>
        </w:rPr>
        <w:t>…………………………</w:t>
      </w:r>
      <w:r w:rsidRPr="00216448">
        <w:t xml:space="preserve"> v pracovní dny v pracovní době </w:t>
      </w:r>
      <w:r w:rsidRPr="00316F94">
        <w:rPr>
          <w:highlight w:val="yellow"/>
        </w:rPr>
        <w:t>od …… do ……</w:t>
      </w:r>
      <w:r w:rsidRPr="00216448">
        <w:t xml:space="preserve"> hodin</w:t>
      </w:r>
      <w:r>
        <w:t xml:space="preserve">, </w:t>
      </w:r>
      <w:r w:rsidRPr="00216448">
        <w:t xml:space="preserve">nebo na e-mailové adrese: </w:t>
      </w:r>
      <w:r w:rsidRPr="00216448">
        <w:rPr>
          <w:highlight w:val="yellow"/>
        </w:rPr>
        <w:t>……</w:t>
      </w:r>
      <w:r w:rsidRPr="00216448">
        <w:t>, na které přijímá nahlášení vad 24 hodin denně 7 dní v</w:t>
      </w:r>
      <w:r>
        <w:t> </w:t>
      </w:r>
      <w:r w:rsidRPr="00216448">
        <w:t>týdnu.</w:t>
      </w:r>
    </w:p>
    <w:p w:rsidR="00216448" w:rsidRDefault="00B641D9" w:rsidP="00E66FEA">
      <w:pPr>
        <w:pStyle w:val="Odstavec2"/>
        <w:numPr>
          <w:ilvl w:val="1"/>
          <w:numId w:val="12"/>
        </w:numPr>
        <w:ind w:left="567" w:hanging="567"/>
      </w:pPr>
      <w:r>
        <w:t xml:space="preserve">Pozáruční servis včetně náhradních dílů nebude podle dohody Smluvních stran Zhotovitelem poskytován. </w:t>
      </w:r>
      <w:r w:rsidR="00216448" w:rsidRPr="00216448">
        <w:t xml:space="preserve"> </w:t>
      </w:r>
    </w:p>
    <w:p w:rsidR="00216448" w:rsidRPr="00B40345" w:rsidRDefault="00A62DD0" w:rsidP="00A62DD0">
      <w:pPr>
        <w:pStyle w:val="lnek"/>
        <w:numPr>
          <w:ilvl w:val="0"/>
          <w:numId w:val="0"/>
        </w:numPr>
        <w:ind w:left="360"/>
      </w:pPr>
      <w:r>
        <w:t>Čl. 8</w:t>
      </w:r>
      <w:r>
        <w:tab/>
      </w:r>
      <w:r>
        <w:tab/>
      </w:r>
      <w:r w:rsidR="00216448" w:rsidRPr="00B40345">
        <w:t>Pojištění Zhotovitele</w:t>
      </w:r>
    </w:p>
    <w:p w:rsidR="002A2DBA" w:rsidRPr="002A2DBA" w:rsidRDefault="002A2DBA" w:rsidP="00E66FEA">
      <w:pPr>
        <w:pStyle w:val="Odstavec2"/>
        <w:numPr>
          <w:ilvl w:val="1"/>
          <w:numId w:val="13"/>
        </w:numPr>
        <w:ind w:left="567" w:hanging="567"/>
      </w:pPr>
      <w:r w:rsidRPr="002A2DBA">
        <w:rPr>
          <w:rFonts w:cs="Arial"/>
        </w:rPr>
        <w:t xml:space="preserve">Zhotovitel odpovídá za škody způsobené při realizaci Díla nebo v souvislosti s ním Objednateli nebo třetím osobám podle obecně závazných předpisů zejména podle příslušných ustanovení </w:t>
      </w:r>
      <w:r w:rsidRPr="000440C2">
        <w:rPr>
          <w:rFonts w:cs="Arial"/>
        </w:rPr>
        <w:t>zákona č. 89/2012</w:t>
      </w:r>
      <w:r w:rsidRPr="00AF543C">
        <w:rPr>
          <w:rFonts w:cs="Arial"/>
        </w:rPr>
        <w:t xml:space="preserve"> Sb., občanský zákoník, v platném znění</w:t>
      </w:r>
      <w:r w:rsidRPr="00B01C90">
        <w:rPr>
          <w:rFonts w:cs="Arial"/>
        </w:rPr>
        <w:t xml:space="preserve">. Zhotovitel odpovídá také za bezpečnost práce a protipožární ochranu staveniště a okolí ovlivněného realizací Díla. Zhotovitel </w:t>
      </w:r>
      <w:r w:rsidRPr="00B01C90">
        <w:rPr>
          <w:rFonts w:cs="Arial"/>
        </w:rPr>
        <w:lastRenderedPageBreak/>
        <w:t>se zavazuje veškeré škody odstranit na vlastní náklady nebo nahradit způsobenou škodu poš</w:t>
      </w:r>
      <w:r w:rsidRPr="0057277A">
        <w:rPr>
          <w:rFonts w:cs="Arial"/>
        </w:rPr>
        <w:t>kozené osobě v penězích.</w:t>
      </w:r>
    </w:p>
    <w:p w:rsidR="00216448" w:rsidRPr="00216448" w:rsidRDefault="00216448" w:rsidP="00E66FEA">
      <w:pPr>
        <w:pStyle w:val="Odstavec2"/>
        <w:numPr>
          <w:ilvl w:val="1"/>
          <w:numId w:val="13"/>
        </w:numPr>
        <w:ind w:left="567" w:hanging="567"/>
      </w:pPr>
      <w:r w:rsidRPr="00216448">
        <w:t xml:space="preserve">Zhotovitel prohlašuje, že má ke dni podpisu Smlouvy platně </w:t>
      </w:r>
      <w:r w:rsidRPr="00216448">
        <w:rPr>
          <w:iCs/>
        </w:rPr>
        <w:t>uzavřeno příslušné pojištění</w:t>
      </w:r>
    </w:p>
    <w:p w:rsidR="00216448" w:rsidRPr="00DD05BB" w:rsidRDefault="00216448" w:rsidP="00B074AE">
      <w:pPr>
        <w:pStyle w:val="Odstavec2"/>
        <w:numPr>
          <w:ilvl w:val="0"/>
          <w:numId w:val="8"/>
        </w:numPr>
      </w:pPr>
      <w:r w:rsidRPr="00755D2E">
        <w:t xml:space="preserve">pro případ odpovědnosti za škodu způsobenou třetí osobě </w:t>
      </w:r>
      <w:r w:rsidRPr="00DD05BB">
        <w:t xml:space="preserve">vzniklou v souvislosti s výkonem jeho podnikatelské činnosti s pojistným plněním ve výši min. </w:t>
      </w:r>
      <w:r w:rsidR="000B067E" w:rsidRPr="00DD05BB">
        <w:t>1</w:t>
      </w:r>
      <w:r w:rsidR="00B641D9" w:rsidRPr="00DD05BB">
        <w:t>0</w:t>
      </w:r>
      <w:r w:rsidR="000B067E" w:rsidRPr="00DD05BB">
        <w:t xml:space="preserve"> 000</w:t>
      </w:r>
      <w:r w:rsidR="00ED2EF3" w:rsidRPr="00DD05BB">
        <w:t xml:space="preserve"> 000</w:t>
      </w:r>
      <w:r w:rsidRPr="00DD05BB">
        <w:t>,- Kč</w:t>
      </w:r>
      <w:r w:rsidR="00685B8D" w:rsidRPr="00DD05BB">
        <w:t>,</w:t>
      </w:r>
    </w:p>
    <w:p w:rsidR="002A2DBA" w:rsidRPr="00DD05BB" w:rsidRDefault="002A2DBA" w:rsidP="002A2DBA">
      <w:pPr>
        <w:pStyle w:val="Odstavec2"/>
        <w:numPr>
          <w:ilvl w:val="0"/>
          <w:numId w:val="8"/>
        </w:numPr>
      </w:pPr>
      <w:r w:rsidRPr="00DD05BB">
        <w:t xml:space="preserve">pro případ odpovědnosti za škodu na životním prostředí (za únik znečišťujících látek) s pojistným plněním ve výši min. </w:t>
      </w:r>
      <w:r w:rsidR="00193CC0" w:rsidRPr="00DD05BB">
        <w:t>10</w:t>
      </w:r>
      <w:r w:rsidRPr="00DD05BB">
        <w:t> 000 000,- Kč</w:t>
      </w:r>
      <w:r w:rsidR="0034445E" w:rsidRPr="00DD05BB">
        <w:t>.</w:t>
      </w:r>
    </w:p>
    <w:p w:rsidR="00685B8D" w:rsidRPr="00DD05BB" w:rsidRDefault="00685B8D" w:rsidP="002A2DBA">
      <w:pPr>
        <w:pStyle w:val="Odstavec2"/>
        <w:numPr>
          <w:ilvl w:val="0"/>
          <w:numId w:val="8"/>
        </w:numPr>
        <w:rPr>
          <w:rFonts w:cs="Arial"/>
        </w:rPr>
      </w:pPr>
      <w:r w:rsidRPr="00DD05BB">
        <w:rPr>
          <w:rFonts w:cs="Arial"/>
          <w:color w:val="000000" w:themeColor="text1"/>
        </w:rPr>
        <w:t>Zhotovitel je rovněž povinen uzavřít pojištění stavebně montážních rizik s pojistným plněním ve výši 10 000 000,- Kč.</w:t>
      </w:r>
    </w:p>
    <w:p w:rsidR="00216448" w:rsidRPr="00280022" w:rsidRDefault="00280022" w:rsidP="00E66FEA">
      <w:pPr>
        <w:pStyle w:val="Odstavec2"/>
        <w:numPr>
          <w:ilvl w:val="1"/>
          <w:numId w:val="13"/>
        </w:numPr>
        <w:ind w:left="567" w:hanging="567"/>
      </w:pPr>
      <w:r w:rsidRPr="00DD05BB">
        <w:rPr>
          <w:iCs/>
        </w:rPr>
        <w:t>Zhotovitel předloží Objednateli originál pojistné smlouvy před podpisem Smlouvy s tím</w:t>
      </w:r>
      <w:r w:rsidRPr="00280022">
        <w:rPr>
          <w:iCs/>
        </w:rPr>
        <w:t>, že Objednatel je oprávněn si udělat kopii předloženého originálu pojistné smlouvy.</w:t>
      </w:r>
    </w:p>
    <w:p w:rsidR="00280022" w:rsidRPr="0007263E" w:rsidRDefault="00280022" w:rsidP="00E66FEA">
      <w:pPr>
        <w:pStyle w:val="Odstavec2"/>
        <w:numPr>
          <w:ilvl w:val="1"/>
          <w:numId w:val="13"/>
        </w:numPr>
        <w:ind w:left="567" w:hanging="567"/>
      </w:pPr>
      <w:r w:rsidRPr="00280022">
        <w:rPr>
          <w:iCs/>
        </w:rPr>
        <w:t>Nezajistí-li Zhotovitel nepřetržité trvání pojištění v dohodnutém rozsahu po dohodnutou dobu,</w:t>
      </w:r>
      <w:r w:rsidR="001048B1">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07263E" w:rsidRPr="000440C2" w:rsidRDefault="0007263E" w:rsidP="0007263E">
      <w:pPr>
        <w:pStyle w:val="Odstavec2"/>
        <w:numPr>
          <w:ilvl w:val="0"/>
          <w:numId w:val="0"/>
        </w:numPr>
        <w:ind w:left="567"/>
      </w:pPr>
    </w:p>
    <w:p w:rsidR="00280022" w:rsidRPr="00A62DD0" w:rsidRDefault="00A62DD0" w:rsidP="00A62DD0">
      <w:pPr>
        <w:jc w:val="center"/>
        <w:rPr>
          <w:b/>
          <w:sz w:val="24"/>
        </w:rPr>
      </w:pPr>
      <w:r w:rsidRPr="00A62DD0">
        <w:rPr>
          <w:b/>
          <w:sz w:val="24"/>
        </w:rPr>
        <w:t>Čl. 9</w:t>
      </w:r>
      <w:r w:rsidRPr="00A62DD0">
        <w:rPr>
          <w:b/>
          <w:sz w:val="24"/>
        </w:rPr>
        <w:tab/>
      </w:r>
      <w:r w:rsidRPr="00A62DD0">
        <w:rPr>
          <w:b/>
          <w:sz w:val="24"/>
        </w:rPr>
        <w:tab/>
      </w:r>
      <w:r w:rsidR="00280022" w:rsidRPr="00A62DD0">
        <w:rPr>
          <w:b/>
          <w:sz w:val="24"/>
        </w:rPr>
        <w:t>Smluvní pokuty a úrok z prodlení</w:t>
      </w:r>
    </w:p>
    <w:p w:rsidR="00280022" w:rsidRDefault="00280022" w:rsidP="00E66FEA">
      <w:pPr>
        <w:pStyle w:val="Odstavec2"/>
        <w:numPr>
          <w:ilvl w:val="1"/>
          <w:numId w:val="14"/>
        </w:numPr>
        <w:ind w:left="567" w:hanging="567"/>
      </w:pPr>
      <w:r w:rsidRPr="00280022">
        <w:t>Smluvní strana je oprávněna v případě prodlení druhé Smluvní strany s úhradou peněžitého plnění po</w:t>
      </w:r>
      <w:r>
        <w:t>žadovat úhradu úroku z </w:t>
      </w:r>
      <w:r w:rsidRPr="00ED2EF3">
        <w:t>prodlení v zákonné výši</w:t>
      </w:r>
      <w:r w:rsidR="00ED2EF3" w:rsidRPr="00ED2EF3">
        <w:t>.</w:t>
      </w:r>
    </w:p>
    <w:p w:rsidR="00280022" w:rsidRPr="00280022" w:rsidRDefault="00280022" w:rsidP="00E66FEA">
      <w:pPr>
        <w:pStyle w:val="Odstavec2"/>
        <w:numPr>
          <w:ilvl w:val="1"/>
          <w:numId w:val="14"/>
        </w:numPr>
        <w:ind w:left="567" w:hanging="567"/>
      </w:pPr>
      <w:r w:rsidRPr="00280022">
        <w:rPr>
          <w:bCs/>
        </w:rPr>
        <w:t xml:space="preserve">Bude-li Zhotovitel v prodlení se splněním </w:t>
      </w:r>
      <w:r w:rsidR="00351F16">
        <w:rPr>
          <w:bCs/>
        </w:rPr>
        <w:t>sjednaného</w:t>
      </w:r>
      <w:r w:rsidR="00351F16" w:rsidRPr="00280022">
        <w:rPr>
          <w:bCs/>
        </w:rPr>
        <w:t xml:space="preserve"> </w:t>
      </w:r>
      <w:r w:rsidRPr="00280022">
        <w:rPr>
          <w:bCs/>
        </w:rPr>
        <w:t xml:space="preserve">termínu předání Díla z důvodu na své straně, je Objednatel oprávněn požadovat po Zhotoviteli úhradu smluvní pokuty ve výši </w:t>
      </w:r>
      <w:r w:rsidR="00ED2EF3">
        <w:rPr>
          <w:bCs/>
        </w:rPr>
        <w:t>0,05</w:t>
      </w:r>
      <w:r w:rsidRPr="00280022">
        <w:rPr>
          <w:bCs/>
        </w:rPr>
        <w:t xml:space="preserve"> % z Ceny díla </w:t>
      </w:r>
      <w:r w:rsidR="00CF39AE">
        <w:rPr>
          <w:bCs/>
        </w:rPr>
        <w:t xml:space="preserve">bez DPH </w:t>
      </w:r>
      <w:r w:rsidR="004B3375">
        <w:rPr>
          <w:bCs/>
        </w:rPr>
        <w:t xml:space="preserve">(tj. z ceny celkem za obě etapy, na které je Dílo rozděleno) </w:t>
      </w:r>
      <w:r w:rsidRPr="00280022">
        <w:rPr>
          <w:bCs/>
        </w:rPr>
        <w:t>za každý i započatý den prodlení.</w:t>
      </w:r>
    </w:p>
    <w:p w:rsidR="00280022" w:rsidRPr="00280022" w:rsidRDefault="00280022" w:rsidP="00E66FEA">
      <w:pPr>
        <w:pStyle w:val="Odstavec2"/>
        <w:numPr>
          <w:ilvl w:val="1"/>
          <w:numId w:val="14"/>
        </w:numPr>
        <w:ind w:left="567" w:hanging="567"/>
      </w:pPr>
      <w:r w:rsidRPr="00280022">
        <w:rPr>
          <w:bCs/>
        </w:rPr>
        <w:t xml:space="preserve">Nedostaví-li se Zhotovitel k převzetí </w:t>
      </w:r>
      <w:r w:rsidR="000778C3">
        <w:rPr>
          <w:bCs/>
        </w:rPr>
        <w:t>s</w:t>
      </w:r>
      <w:r w:rsidRPr="00280022">
        <w:rPr>
          <w:bCs/>
        </w:rPr>
        <w:t xml:space="preserve">taveniště ve stanoveném termínu, je Objednatel oprávněn po Zhotoviteli požadovat úhradu smluvní pokuty ve výši </w:t>
      </w:r>
      <w:r w:rsidR="00ED2EF3">
        <w:rPr>
          <w:bCs/>
        </w:rPr>
        <w:t xml:space="preserve">10 000,- </w:t>
      </w:r>
      <w:r w:rsidRPr="00280022">
        <w:rPr>
          <w:bCs/>
        </w:rPr>
        <w:t>Kč.</w:t>
      </w:r>
    </w:p>
    <w:p w:rsidR="00280022" w:rsidRDefault="00280022" w:rsidP="00E66FEA">
      <w:pPr>
        <w:pStyle w:val="Odstavec2"/>
        <w:numPr>
          <w:ilvl w:val="1"/>
          <w:numId w:val="14"/>
        </w:numPr>
        <w:ind w:left="567" w:hanging="567"/>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ED2EF3">
        <w:t xml:space="preserve">2 000,- </w:t>
      </w:r>
      <w:r w:rsidRPr="00280022">
        <w:t xml:space="preserve">Kč za každý nedodělek či vadu a za každý </w:t>
      </w:r>
      <w:r w:rsidR="00CF39AE">
        <w:t xml:space="preserve">započatý </w:t>
      </w:r>
      <w:r w:rsidRPr="00280022">
        <w:t>den prodlení.</w:t>
      </w:r>
    </w:p>
    <w:p w:rsidR="00280022" w:rsidRDefault="00280022" w:rsidP="00E66FEA">
      <w:pPr>
        <w:pStyle w:val="Odstavec2"/>
        <w:numPr>
          <w:ilvl w:val="1"/>
          <w:numId w:val="14"/>
        </w:numPr>
        <w:ind w:left="567" w:hanging="567"/>
      </w:pPr>
      <w:r w:rsidRPr="00280022">
        <w:t xml:space="preserve">Pokud Zhotovitel nevyklidí </w:t>
      </w:r>
      <w:r w:rsidR="000778C3">
        <w:t>s</w:t>
      </w:r>
      <w:r w:rsidRPr="00280022">
        <w:t xml:space="preserve">taveniště ve sjednaném termínu, je Objednatel oprávněn požadovat po Zhotoviteli úhradu smluvní pokuty ve výši </w:t>
      </w:r>
      <w:r w:rsidR="00ED2EF3">
        <w:t>1 000,-</w:t>
      </w:r>
      <w:r w:rsidRPr="00280022">
        <w:t xml:space="preserve"> Kč za každý i započatý den prodlení.</w:t>
      </w:r>
    </w:p>
    <w:p w:rsidR="00280022" w:rsidRPr="00280022" w:rsidRDefault="00280022" w:rsidP="00E66FEA">
      <w:pPr>
        <w:pStyle w:val="Odstavec2"/>
        <w:numPr>
          <w:ilvl w:val="1"/>
          <w:numId w:val="14"/>
        </w:numPr>
        <w:ind w:left="567" w:hanging="567"/>
      </w:pPr>
      <w:r w:rsidRPr="00280022">
        <w:rPr>
          <w:bCs/>
        </w:rPr>
        <w:t>Smluvní pokuta za neodstranění reklamovaných vad v záruční době</w:t>
      </w:r>
    </w:p>
    <w:p w:rsidR="00280022" w:rsidRDefault="00280022" w:rsidP="00E66FEA">
      <w:pPr>
        <w:pStyle w:val="Odstavec3"/>
        <w:numPr>
          <w:ilvl w:val="2"/>
          <w:numId w:val="14"/>
        </w:numPr>
        <w:ind w:left="1134" w:hanging="567"/>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ED2EF3">
        <w:t xml:space="preserve">1 000,- </w:t>
      </w:r>
      <w:r w:rsidRPr="00280022">
        <w:t>Kč za každou vadu a den prodlení.</w:t>
      </w:r>
    </w:p>
    <w:p w:rsidR="00280022" w:rsidRDefault="00280022" w:rsidP="00E66FEA">
      <w:pPr>
        <w:pStyle w:val="Odstavec3"/>
        <w:numPr>
          <w:ilvl w:val="2"/>
          <w:numId w:val="14"/>
        </w:numPr>
        <w:ind w:left="1134" w:hanging="567"/>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ED2EF3">
        <w:t xml:space="preserve">1 000,- </w:t>
      </w:r>
      <w:r w:rsidRPr="00280022">
        <w:t>Kč za každou oprávněnou reklamaci.</w:t>
      </w:r>
    </w:p>
    <w:p w:rsidR="00280022" w:rsidRDefault="00655C3C" w:rsidP="00E66FEA">
      <w:pPr>
        <w:pStyle w:val="Odstavec3"/>
        <w:numPr>
          <w:ilvl w:val="2"/>
          <w:numId w:val="14"/>
        </w:numPr>
        <w:ind w:left="1134" w:hanging="567"/>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Pr="007A6FA6" w:rsidRDefault="00655C3C" w:rsidP="00E66FEA">
      <w:pPr>
        <w:pStyle w:val="Odstavec2"/>
        <w:numPr>
          <w:ilvl w:val="1"/>
          <w:numId w:val="14"/>
        </w:numPr>
        <w:ind w:left="567" w:hanging="567"/>
      </w:pPr>
      <w:r w:rsidRPr="00655C3C">
        <w:t>V případě porušení právních a ostatních obecně závazných předpisů k zajištění BOZP</w:t>
      </w:r>
      <w:r w:rsidR="001048B1">
        <w:t xml:space="preserve"> (bezpečnost a ochrana zdraví při práci)</w:t>
      </w:r>
      <w:r w:rsidRPr="00655C3C">
        <w:t>, PO</w:t>
      </w:r>
      <w:r w:rsidR="001048B1">
        <w:t xml:space="preserve"> (požární ochrana)</w:t>
      </w:r>
      <w:r w:rsidRPr="00655C3C">
        <w:t xml:space="preserve">, </w:t>
      </w:r>
      <w:r w:rsidR="001048B1">
        <w:t xml:space="preserve">PZH (prevence závažných havárií), </w:t>
      </w:r>
      <w:r w:rsidRPr="00655C3C">
        <w:t xml:space="preserve">nakládání s odpady </w:t>
      </w:r>
      <w:r w:rsidR="000778C3">
        <w:t xml:space="preserve">či </w:t>
      </w:r>
      <w:r w:rsidRPr="00655C3C">
        <w:t>vnitřních předpisů Objednatele,</w:t>
      </w:r>
      <w:r w:rsidR="000778C3">
        <w:t xml:space="preserve"> se kterými byl Zhotovitel seznámen,</w:t>
      </w:r>
      <w:r w:rsidRPr="00655C3C">
        <w:t xml:space="preserve"> je Objednatel oprávněn požadovat po </w:t>
      </w:r>
      <w:r w:rsidRPr="007A6FA6">
        <w:t xml:space="preserve">Zhotoviteli úhradu smluvní pokuty ve výši </w:t>
      </w:r>
      <w:r w:rsidR="00ED2EF3" w:rsidRPr="007A6FA6">
        <w:t>5 000,-</w:t>
      </w:r>
      <w:r w:rsidRPr="007A6FA6">
        <w:t xml:space="preserve"> Kč za každý jednotlivý případ porušení. Porušení bude zaznamenáno ve </w:t>
      </w:r>
      <w:r w:rsidR="008451CB">
        <w:t>s</w:t>
      </w:r>
      <w:r w:rsidRPr="007A6FA6">
        <w:t>tavebním deníku oprávněným Zástupcem Objednatele.</w:t>
      </w:r>
    </w:p>
    <w:p w:rsidR="006F0976" w:rsidRPr="0083285B" w:rsidRDefault="006F0976" w:rsidP="00E66FEA">
      <w:pPr>
        <w:pStyle w:val="Odstavec2"/>
        <w:numPr>
          <w:ilvl w:val="1"/>
          <w:numId w:val="14"/>
        </w:numPr>
        <w:ind w:left="567" w:hanging="567"/>
      </w:pPr>
      <w:r w:rsidRPr="0083285B">
        <w:lastRenderedPageBreak/>
        <w:t>V případě, že Zhotovitel postoupí tuto Smlouvu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rsidR="00AF543C" w:rsidRDefault="00CF39AE" w:rsidP="00E66FEA">
      <w:pPr>
        <w:pStyle w:val="Odstavec2"/>
        <w:numPr>
          <w:ilvl w:val="1"/>
          <w:numId w:val="14"/>
        </w:numPr>
        <w:ind w:left="567" w:hanging="567"/>
      </w:pPr>
      <w:r>
        <w:t>Zhotovitel prohlašuje, že smluvní pokuty stanovené touto Smlouvou považuje za přiměřené, a to s ohledem na povinnosti, ke kterým se vztahují.</w:t>
      </w:r>
    </w:p>
    <w:p w:rsidR="00AF543C" w:rsidRDefault="00AF543C" w:rsidP="00E66FEA">
      <w:pPr>
        <w:pStyle w:val="Odstavec2"/>
        <w:numPr>
          <w:ilvl w:val="1"/>
          <w:numId w:val="14"/>
        </w:numPr>
      </w:pPr>
      <w:r w:rsidRPr="007A6FA6">
        <w:t>Smluvní pokutu vyúčtuje oprávněná Smluvní strana povinné</w:t>
      </w:r>
      <w:r w:rsidRPr="00655C3C">
        <w:t xml:space="preserve"> Smluvní straně písemnou formou.</w:t>
      </w:r>
    </w:p>
    <w:p w:rsidR="00AF543C" w:rsidRPr="00655C3C" w:rsidRDefault="00AF543C" w:rsidP="00E66FEA">
      <w:pPr>
        <w:pStyle w:val="Odstavec2"/>
        <w:numPr>
          <w:ilvl w:val="1"/>
          <w:numId w:val="14"/>
        </w:numPr>
        <w:ind w:left="567" w:hanging="567"/>
      </w:pPr>
      <w:r w:rsidRPr="00655C3C">
        <w:rPr>
          <w:iCs/>
        </w:rPr>
        <w:t>Ve vyúčtování musí být uvedeno ustanovení Smlouvy, které k vyúčtování smluvní pokuty opravňuje a způsob výpočtu celkové výše smluvní pokuty.</w:t>
      </w:r>
    </w:p>
    <w:p w:rsidR="00AF543C" w:rsidRPr="00655C3C" w:rsidRDefault="00AF543C" w:rsidP="00E66FEA">
      <w:pPr>
        <w:pStyle w:val="Odstavec2"/>
        <w:numPr>
          <w:ilvl w:val="1"/>
          <w:numId w:val="14"/>
        </w:numPr>
        <w:ind w:left="567" w:hanging="567"/>
      </w:pPr>
      <w:r w:rsidRPr="00655C3C">
        <w:rPr>
          <w:iCs/>
        </w:rPr>
        <w:t>Povinná Smluvní strana je povinna uhradit vyúčtované smluvní pokuty nejpozději do 30 dnů ode dne obdržení příslušného vyúčtování.</w:t>
      </w:r>
    </w:p>
    <w:p w:rsidR="00CF39AE" w:rsidRPr="00655C3C" w:rsidRDefault="00AF543C" w:rsidP="00E66FEA">
      <w:pPr>
        <w:pStyle w:val="Odstavec2"/>
        <w:numPr>
          <w:ilvl w:val="1"/>
          <w:numId w:val="14"/>
        </w:numPr>
        <w:ind w:left="567" w:hanging="567"/>
      </w:pPr>
      <w:r w:rsidRPr="00655C3C">
        <w:rPr>
          <w:iCs/>
        </w:rPr>
        <w:t>Zaplacením jakékoli smluvní pokuty není dotčeno právo Objednatele požadovat na Zhotoviteli náhradu škody, a to v plném rozsahu.</w:t>
      </w:r>
      <w:r w:rsidR="00CF39AE">
        <w:t xml:space="preserve"> </w:t>
      </w:r>
    </w:p>
    <w:p w:rsidR="00301B46" w:rsidRPr="0021315A" w:rsidRDefault="00A62DD0" w:rsidP="00301B46">
      <w:pPr>
        <w:pStyle w:val="lnek"/>
        <w:numPr>
          <w:ilvl w:val="0"/>
          <w:numId w:val="0"/>
        </w:numPr>
        <w:ind w:left="18"/>
        <w:rPr>
          <w:iCs/>
        </w:rPr>
      </w:pPr>
      <w:r>
        <w:t>Čl. 10</w:t>
      </w:r>
      <w:r>
        <w:tab/>
      </w:r>
      <w:r>
        <w:tab/>
      </w:r>
      <w:r w:rsidR="00301B46">
        <w:rPr>
          <w:iCs/>
        </w:rPr>
        <w:t>Další ujednání</w:t>
      </w:r>
    </w:p>
    <w:p w:rsidR="00301B46" w:rsidRDefault="00301B46" w:rsidP="00301B46">
      <w:pPr>
        <w:pStyle w:val="Odstavec2"/>
      </w:pPr>
      <w:r>
        <w:t xml:space="preserve">Pro případ, že tato Smlouva podléhá uveřejnění v registru smluv dle zákona č. 340/2015 Sb., o zvláštních podmínkách účinnosti některých smluv, uveřejňování těchto smluv a o registru smluv (dále jen „zákon o registru smluv“), Smluvní strany si sjednávají, že uveřejnění této </w:t>
      </w:r>
    </w:p>
    <w:p w:rsidR="00301B46" w:rsidRPr="009020BF" w:rsidRDefault="00301B46" w:rsidP="00301B46">
      <w:pPr>
        <w:pStyle w:val="02-ODST-2"/>
        <w:tabs>
          <w:tab w:val="clear" w:pos="1080"/>
        </w:tabs>
        <w:spacing w:before="0"/>
        <w:ind w:firstLine="0"/>
      </w:pPr>
      <w:r>
        <w:t>Smlouvy včetně jejich případných dodatků v registru smluv zajistí Objednatel v souladu se zákonem o registru smluv. V případě, že Smlouva</w:t>
      </w:r>
      <w:r w:rsidRPr="000F0184">
        <w:t xml:space="preserve"> </w:t>
      </w:r>
      <w:r>
        <w:t>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10.000,- Kč, která je splatná do 30 dnů ode dne doručení výzvy k jejímu zaplacení Zhotoviteli</w:t>
      </w:r>
      <w:r w:rsidRPr="009020BF">
        <w:t>.</w:t>
      </w:r>
      <w:r w:rsidRPr="009020BF">
        <w:rPr>
          <w:rFonts w:cs="Arial"/>
        </w:rPr>
        <w:t xml:space="preserve"> V případě, že Zhotovitel požaduje anonymizovat ve Smlouvě údaje, které naplňují výjimku z povinnosti uveřejnění ve smyslu zákona o registru smluv, pak je povinen tyto údaje včetně odůvodnění oprávněnosti jejich </w:t>
      </w:r>
      <w:proofErr w:type="spellStart"/>
      <w:r w:rsidRPr="009020BF">
        <w:rPr>
          <w:rFonts w:cs="Arial"/>
        </w:rPr>
        <w:t>anonymizace</w:t>
      </w:r>
      <w:proofErr w:type="spellEnd"/>
      <w:r w:rsidRPr="009020BF">
        <w:rPr>
          <w:rFonts w:cs="Arial"/>
        </w:rPr>
        <w:t xml:space="preserve"> specifikovat nejpozději do 5 dnů ode dne podpisu Smlouvy písemně Objednateli emailovou zprávou odeslanou na adresu </w:t>
      </w:r>
      <w:hyperlink r:id="rId17" w:history="1">
        <w:r w:rsidRPr="009020BF">
          <w:rPr>
            <w:rStyle w:val="Hypertextovodkaz"/>
            <w:rFonts w:cs="Arial"/>
          </w:rPr>
          <w:t>ceproas@ceproas.cz</w:t>
        </w:r>
      </w:hyperlink>
      <w:r w:rsidRPr="009020BF">
        <w:rPr>
          <w:rFonts w:cs="Arial"/>
        </w:rPr>
        <w:t xml:space="preserve">. Marným uplynutím této lhůty platí, že Zhotovitel souhlasí s uveřejněním Smlouvy v plném rozsahu nebo s </w:t>
      </w:r>
      <w:proofErr w:type="spellStart"/>
      <w:r w:rsidRPr="009020BF">
        <w:rPr>
          <w:rFonts w:cs="Arial"/>
        </w:rPr>
        <w:t>anonymizací</w:t>
      </w:r>
      <w:proofErr w:type="spellEnd"/>
      <w:r w:rsidRPr="009020BF">
        <w:rPr>
          <w:rFonts w:cs="Arial"/>
        </w:rPr>
        <w:t xml:space="preserve"> údajů, které dle názoru Objednatele naplňují zákonnou výjimku z povinnosti uveřejnění dle zákona o registru smluv.</w:t>
      </w:r>
    </w:p>
    <w:p w:rsidR="00301B46" w:rsidRPr="009020BF" w:rsidRDefault="00301B46" w:rsidP="00301B46">
      <w:pPr>
        <w:pStyle w:val="02-ODST-2"/>
        <w:tabs>
          <w:tab w:val="clear" w:pos="1080"/>
        </w:tabs>
        <w:spacing w:before="0"/>
        <w:ind w:firstLine="0"/>
      </w:pPr>
      <w:r w:rsidRPr="009020BF">
        <w:t xml:space="preserve">Zhotovitel se zavazuje řádně plnit veškeré své finanční závazky a chovat se tak, aby vůči němu nebyl podán návrh dle zákona č. 182/2006 Sb., insolvenční zákon, v platném znění, a zavazuje se, že nevstoupí po dobu plnění Smlouvy do likvidace. Rovněž se zavazuje chovat se tak, aby nepozbyl příslušného oprávnění potřebného pro řádné plnění Smlouvy. </w:t>
      </w:r>
    </w:p>
    <w:p w:rsidR="00301B46" w:rsidRPr="00257224" w:rsidRDefault="00301B46" w:rsidP="00301B46">
      <w:pPr>
        <w:pStyle w:val="02-ODST-2"/>
        <w:tabs>
          <w:tab w:val="clear" w:pos="1080"/>
        </w:tabs>
        <w:ind w:firstLine="0"/>
      </w:pPr>
      <w:r w:rsidRPr="00257224">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prohlašuje, že se seznámila s Etickým kodexem ČEPRO, a.s. a zavazuje se tento dodržovat na vlastní náklady a odpovědnost při plnění svých závazků vzniklých z této Smlouvy. Etický kodex ČEPRO, a.s. je uveřejněn na </w:t>
      </w:r>
      <w:hyperlink r:id="rId18" w:history="1">
        <w:r w:rsidRPr="009407C8">
          <w:rPr>
            <w:rStyle w:val="Hypertextovodkaz"/>
            <w:bCs/>
            <w:color w:val="0070C0"/>
          </w:rPr>
          <w:t>https://www.ceproas.cz/public/files/userfiles/vyberova_rizeni/Cepro_eticky_kodex-final.pdf</w:t>
        </w:r>
      </w:hyperlink>
      <w:r w:rsidRPr="009407C8">
        <w:rPr>
          <w:bCs/>
          <w:color w:val="0070C0"/>
        </w:rPr>
        <w:t xml:space="preserve"> </w:t>
      </w:r>
      <w:r>
        <w:t>P</w:t>
      </w:r>
      <w:r w:rsidRPr="00257224">
        <w:t>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301B46" w:rsidRPr="0053340E" w:rsidRDefault="00301B46" w:rsidP="00301B46">
      <w:pPr>
        <w:pStyle w:val="Odstavec2"/>
        <w:rPr>
          <w:rFonts w:cs="Arial"/>
        </w:rPr>
      </w:pPr>
      <w:r w:rsidRPr="000768F2">
        <w:lastRenderedPageBreak/>
        <w:t>Zhotovitel se touto Smlouvou zavazuje a prohlašuje, že naplňuje a bude po celou dobu trvání této Smlouvy dodržovat a splňovat kritéria a standardy chování v</w:t>
      </w:r>
      <w:r w:rsidRPr="00257224">
        <w:rPr>
          <w:rFonts w:cs="Arial"/>
        </w:rPr>
        <w:t xml:space="preserve"> obchodním styku specifikované a Objednatelem uveřejněné na adrese </w:t>
      </w:r>
      <w:hyperlink r:id="rId19" w:history="1">
        <w:r w:rsidRPr="00257224">
          <w:rPr>
            <w:rStyle w:val="Hypertextovodkaz"/>
            <w:rFonts w:cs="Arial"/>
            <w:color w:val="auto"/>
          </w:rPr>
          <w:t>https://www.ceproas.cz/vyberova-rizeni</w:t>
        </w:r>
      </w:hyperlink>
      <w:r w:rsidRPr="0053340E">
        <w:rPr>
          <w:rFonts w:cs="Arial"/>
        </w:rPr>
        <w:t>.</w:t>
      </w:r>
    </w:p>
    <w:p w:rsidR="00301B46" w:rsidRPr="0053340E" w:rsidRDefault="00301B46" w:rsidP="00301B46">
      <w:pPr>
        <w:pStyle w:val="Odstavec2"/>
      </w:pPr>
      <w:r w:rsidRPr="0053340E">
        <w:t xml:space="preserve">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 </w:t>
      </w:r>
    </w:p>
    <w:p w:rsidR="00301B46" w:rsidRDefault="00301B46" w:rsidP="00301B46">
      <w:pPr>
        <w:pStyle w:val="Odstavec2"/>
      </w:pPr>
      <w:r w:rsidRPr="0053340E">
        <w:t>Zhotovitel je povinen Objednateli nahradit újmu vzniklou při plnění této Smlouvy a v souvislosti s ní nesplněním závazku či porušením povinnosti plynoucích z této Smlouvy. Pro náhradu majetkové a nemajetkové újmy se užijí příslušná ustanovení platné legislativy, nebude-li mezi stranami výslovně dohodnuto jinak.</w:t>
      </w:r>
    </w:p>
    <w:p w:rsidR="003562CF" w:rsidRPr="0053340E" w:rsidRDefault="003562CF" w:rsidP="003562CF">
      <w:pPr>
        <w:pStyle w:val="Odstavec2"/>
      </w:pPr>
      <w:r w:rsidRPr="009E5D85">
        <w:t>O</w:t>
      </w:r>
      <w:r>
        <w:t>bjednatel</w:t>
      </w:r>
      <w:r w:rsidRPr="009E5D85">
        <w:t xml:space="preserve"> pro účely plnění této Smlouvy, případně pro účely ochrany svých oprávněných zájmů </w:t>
      </w:r>
      <w:r>
        <w:t>může zpracovávat osobní údaje Zhotovitele</w:t>
      </w:r>
      <w:r w:rsidRPr="009E5D85">
        <w:t xml:space="preserve">, je-li tento fyzickou osobou, případně jeho zástupců/zaměstnanců. Bližší informace o tomto </w:t>
      </w:r>
      <w:r>
        <w:t>zpracování včetně práv Zhotovitele</w:t>
      </w:r>
      <w:r w:rsidRPr="009E5D85">
        <w:t xml:space="preserve"> jako subjektu údajů jsou uveřejněny na www.ceproas.cz v sekci Ochrana osobních údajů.</w:t>
      </w:r>
    </w:p>
    <w:p w:rsidR="00301B46" w:rsidRPr="00D8214F" w:rsidRDefault="00301B46" w:rsidP="00301B46">
      <w:pPr>
        <w:pStyle w:val="Odstavec2"/>
      </w:pPr>
      <w:r w:rsidRPr="0053340E">
        <w:t xml:space="preserve">Smluvní strany se zavazují zachovávat mlčenlivost o veškerých informacích, které budou označeny za </w:t>
      </w:r>
      <w:r>
        <w:t>D</w:t>
      </w:r>
      <w:r w:rsidRPr="0053340E">
        <w:t>ůvěrné informace.</w:t>
      </w:r>
    </w:p>
    <w:p w:rsidR="00301B46" w:rsidRPr="0021315A" w:rsidRDefault="00301B46" w:rsidP="00301B46">
      <w:pPr>
        <w:pStyle w:val="lnek"/>
        <w:numPr>
          <w:ilvl w:val="0"/>
          <w:numId w:val="0"/>
        </w:numPr>
        <w:ind w:left="18"/>
      </w:pPr>
      <w:r>
        <w:t>Čl. 11</w:t>
      </w:r>
      <w:r w:rsidRPr="00A62DD0">
        <w:tab/>
      </w:r>
      <w:r w:rsidRPr="00A62DD0">
        <w:tab/>
      </w:r>
      <w:r w:rsidRPr="00655C3C">
        <w:t>Závěrečná ujednání</w:t>
      </w:r>
    </w:p>
    <w:p w:rsidR="00301B46" w:rsidRDefault="00301B46" w:rsidP="00301B46">
      <w:pPr>
        <w:pStyle w:val="Odstavec2"/>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rsidR="00301B46" w:rsidRDefault="00301B46" w:rsidP="00301B46">
      <w:pPr>
        <w:pStyle w:val="Odstavec2"/>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se na vztah založený touto Smlouvou nepoužijí. Smluvní strany se dále s ohledem na povahu Smlouvy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t xml:space="preserve">. Tato Smlouva není převoditelná rubopisem. </w:t>
      </w:r>
    </w:p>
    <w:p w:rsidR="00301B46" w:rsidRDefault="00301B46" w:rsidP="00301B46">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w:t>
      </w:r>
      <w:r w:rsidR="008451CB">
        <w:t xml:space="preserve">ke dni jejího uzavření </w:t>
      </w:r>
      <w:r w:rsidRPr="000806B5">
        <w:t xml:space="preserve">doplňovalo nebo měnilo. </w:t>
      </w:r>
    </w:p>
    <w:p w:rsidR="00301B46" w:rsidRDefault="00301B46" w:rsidP="00301B46">
      <w:pPr>
        <w:pStyle w:val="Odstavec2"/>
      </w:pPr>
      <w:r>
        <w:t xml:space="preserve"> </w:t>
      </w: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301B46" w:rsidRPr="00BA59A8" w:rsidRDefault="00301B46" w:rsidP="00301B46">
      <w:pPr>
        <w:pStyle w:val="Odstavec2"/>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301B46" w:rsidRPr="00BA59A8" w:rsidRDefault="00301B46" w:rsidP="00301B46">
      <w:pPr>
        <w:pStyle w:val="Odstavec2"/>
      </w:pPr>
      <w:bookmarkStart w:id="3" w:name="_Ref321332148"/>
      <w:r w:rsidRPr="00BA59A8">
        <w:t>Nedílnou součástí této Smlouvy jsou přílohy:</w:t>
      </w:r>
      <w:bookmarkEnd w:id="3"/>
    </w:p>
    <w:p w:rsidR="00301B46" w:rsidRPr="00260320" w:rsidRDefault="00301B46" w:rsidP="00301B46">
      <w:pPr>
        <w:pStyle w:val="Odstavec3"/>
        <w:tabs>
          <w:tab w:val="clear" w:pos="1931"/>
          <w:tab w:val="num" w:pos="1364"/>
        </w:tabs>
        <w:ind w:left="1134"/>
      </w:pPr>
      <w:r w:rsidRPr="00602698">
        <w:rPr>
          <w:rFonts w:cs="Arial"/>
          <w:color w:val="000000"/>
        </w:rPr>
        <w:t xml:space="preserve">příloha č. 1 </w:t>
      </w:r>
      <w:r>
        <w:rPr>
          <w:rFonts w:cs="Arial"/>
          <w:color w:val="000000"/>
        </w:rPr>
        <w:t>cenová nabídka</w:t>
      </w:r>
      <w:r w:rsidR="008451CB">
        <w:rPr>
          <w:rFonts w:cs="Arial"/>
          <w:color w:val="000000"/>
        </w:rPr>
        <w:t xml:space="preserve"> Zhotovitele ze dne … - </w:t>
      </w:r>
      <w:r>
        <w:rPr>
          <w:rFonts w:cs="Arial"/>
          <w:color w:val="000000"/>
        </w:rPr>
        <w:t xml:space="preserve"> výkazy výměr</w:t>
      </w:r>
    </w:p>
    <w:p w:rsidR="00301B46" w:rsidRDefault="00301B46" w:rsidP="00301B46">
      <w:pPr>
        <w:pStyle w:val="Odstavec3"/>
        <w:tabs>
          <w:tab w:val="clear" w:pos="1931"/>
          <w:tab w:val="num" w:pos="1364"/>
        </w:tabs>
        <w:ind w:left="1134"/>
        <w:jc w:val="left"/>
      </w:pPr>
      <w:r>
        <w:rPr>
          <w:rFonts w:cs="Arial"/>
          <w:color w:val="000000"/>
        </w:rPr>
        <w:t xml:space="preserve">příloha č. 2 </w:t>
      </w:r>
      <w:r w:rsidRPr="00602698">
        <w:rPr>
          <w:rFonts w:cs="Arial"/>
          <w:color w:val="000000"/>
        </w:rPr>
        <w:t xml:space="preserve">harmonogram </w:t>
      </w:r>
      <w:r>
        <w:rPr>
          <w:rFonts w:cs="Arial"/>
          <w:color w:val="000000"/>
        </w:rPr>
        <w:t xml:space="preserve">plnění </w:t>
      </w:r>
      <w:r w:rsidRPr="001325A7">
        <w:rPr>
          <w:i/>
        </w:rPr>
        <w:t>(stane se součástí Smlouvy po odsouhlasení objednatelem)</w:t>
      </w:r>
    </w:p>
    <w:p w:rsidR="00301B46" w:rsidRPr="00BA59A8" w:rsidRDefault="00301B46" w:rsidP="00301B46">
      <w:pPr>
        <w:pStyle w:val="Odstavec2"/>
      </w:pPr>
      <w:r w:rsidRPr="00BA59A8">
        <w:t xml:space="preserve">Tato Smlouva byla </w:t>
      </w:r>
      <w:r w:rsidR="008451CB">
        <w:t>S</w:t>
      </w:r>
      <w:r w:rsidRPr="00BA59A8">
        <w:t xml:space="preserve">mluvními stranami podepsána v </w:t>
      </w:r>
      <w:r>
        <w:t>pěti</w:t>
      </w:r>
      <w:r w:rsidRPr="00A4593C">
        <w:t xml:space="preserve"> vyhotoveních, z nichž </w:t>
      </w:r>
      <w:r>
        <w:t>3 (tři) vyhotovení obdrží Objednatel a 2 (dvě) vyhotovení obdrží</w:t>
      </w:r>
      <w:r w:rsidRPr="00A4593C">
        <w:t xml:space="preserve"> </w:t>
      </w:r>
      <w:r>
        <w:t>Zhotovitel</w:t>
      </w:r>
      <w:r w:rsidRPr="00A4593C">
        <w:t xml:space="preserve">. Nedílnou součástí každého vyhotovení </w:t>
      </w:r>
      <w:r w:rsidRPr="00A4593C">
        <w:lastRenderedPageBreak/>
        <w:t>jsou všechny přílohy uvedené v této Smlouvě. 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301B46" w:rsidRPr="00186149" w:rsidRDefault="00301B46" w:rsidP="00301B46">
      <w:pPr>
        <w:pStyle w:val="Odstavec2"/>
      </w:pPr>
      <w:r w:rsidRPr="00186149">
        <w:t>Tato Smlouva nabývá platnosti dnem jejího podpisu oběma Smluvními stranami a účinnosti dnem jejího podpisu oběma Smluvními stranami</w:t>
      </w:r>
      <w:r w:rsidR="008451CB">
        <w:t>, nestanoví-li platná legislativa jinak</w:t>
      </w:r>
      <w:r w:rsidRPr="00186149">
        <w:t>.</w:t>
      </w:r>
    </w:p>
    <w:p w:rsidR="00301B46" w:rsidRDefault="00301B46" w:rsidP="00301B46">
      <w:pPr>
        <w:pStyle w:val="Odstavec2"/>
      </w:pPr>
      <w:r w:rsidRPr="001265C5">
        <w:t xml:space="preserve">Smluvní strany si dále sjednaly, že obsah Smlouvy je dále určen ustanoveními </w:t>
      </w:r>
      <w:r w:rsidRPr="001265C5">
        <w:rPr>
          <w:b/>
        </w:rPr>
        <w:t>Všeobecných obchodních podmínek („VOP“)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153DB8" w:rsidRDefault="00301B46" w:rsidP="00153DB8">
      <w:pPr>
        <w:pStyle w:val="Odstavec2"/>
        <w:jc w:val="left"/>
      </w:pPr>
      <w:r>
        <w:t xml:space="preserve">VOP jsou uveřejněna na adrese </w:t>
      </w:r>
      <w:hyperlink r:id="rId20" w:history="1">
        <w:r w:rsidR="00153DB8" w:rsidRPr="00022AD6">
          <w:rPr>
            <w:rStyle w:val="Hypertextovodkaz"/>
          </w:rPr>
          <w:t>https://www.ceproas.cz/public/files/userfiles/V%C3%BDb%C4%9Brov%C3%A1%20%C5%99%C3%ADzen%C3%AD/VOP-V-2013-12-06.pdf</w:t>
        </w:r>
      </w:hyperlink>
      <w:r w:rsidR="00153DB8">
        <w:t>.</w:t>
      </w:r>
    </w:p>
    <w:p w:rsidR="00301B46" w:rsidRDefault="00301B46" w:rsidP="00153DB8">
      <w:pPr>
        <w:pStyle w:val="Odstavec2"/>
        <w:numPr>
          <w:ilvl w:val="0"/>
          <w:numId w:val="0"/>
        </w:numPr>
        <w:ind w:left="567"/>
      </w:pPr>
    </w:p>
    <w:p w:rsidR="00301B46" w:rsidRDefault="00301B46" w:rsidP="00301B46"/>
    <w:p w:rsidR="00301B46" w:rsidRDefault="00301B46" w:rsidP="00301B46">
      <w:r w:rsidRPr="0021315A">
        <w:rPr>
          <w:b/>
        </w:rPr>
        <w:t>Za Objednatele</w:t>
      </w:r>
      <w:r w:rsidRPr="0021315A">
        <w:rPr>
          <w:b/>
        </w:rPr>
        <w:tab/>
      </w:r>
      <w:r w:rsidRPr="0021315A">
        <w:rPr>
          <w:b/>
        </w:rPr>
        <w:tab/>
      </w:r>
      <w:r>
        <w:tab/>
      </w:r>
      <w:r>
        <w:tab/>
      </w:r>
      <w:r>
        <w:tab/>
      </w:r>
      <w:r>
        <w:tab/>
      </w:r>
      <w:r>
        <w:tab/>
      </w:r>
      <w:r>
        <w:tab/>
      </w:r>
      <w:r>
        <w:tab/>
      </w:r>
      <w:r>
        <w:tab/>
      </w:r>
      <w:r>
        <w:tab/>
      </w:r>
      <w:r>
        <w:tab/>
      </w:r>
      <w:r>
        <w:tab/>
      </w:r>
      <w:r w:rsidRPr="0021315A">
        <w:rPr>
          <w:b/>
        </w:rPr>
        <w:t>Za Zhotovitele</w:t>
      </w:r>
    </w:p>
    <w:p w:rsidR="00301B46" w:rsidRDefault="00301B46" w:rsidP="00301B46">
      <w:r>
        <w:t>V Praze dne ………………..</w:t>
      </w:r>
      <w:r>
        <w:tab/>
      </w:r>
      <w:r>
        <w:tab/>
      </w:r>
      <w:r>
        <w:tab/>
      </w:r>
      <w:r>
        <w:tab/>
      </w:r>
      <w:r>
        <w:tab/>
      </w:r>
      <w:r>
        <w:tab/>
      </w:r>
      <w:r>
        <w:tab/>
      </w:r>
      <w:r>
        <w:tab/>
      </w:r>
      <w:r>
        <w:tab/>
      </w:r>
      <w:r>
        <w:tab/>
        <w:t>V ………………… dne…………….</w:t>
      </w:r>
    </w:p>
    <w:p w:rsidR="00301B46" w:rsidRDefault="00301B46" w:rsidP="00301B46"/>
    <w:p w:rsidR="00301B46" w:rsidRDefault="00301B46" w:rsidP="00301B46"/>
    <w:p w:rsidR="00301B46" w:rsidRDefault="00301B46" w:rsidP="00301B46">
      <w:r>
        <w:t>ČEPRO, a.s.</w:t>
      </w:r>
      <w:r>
        <w:tab/>
      </w:r>
      <w:r>
        <w:tab/>
      </w:r>
      <w:r>
        <w:tab/>
      </w:r>
      <w:r>
        <w:tab/>
      </w:r>
      <w:r>
        <w:tab/>
      </w:r>
      <w:r>
        <w:tab/>
      </w:r>
      <w:r>
        <w:tab/>
      </w:r>
      <w:r>
        <w:tab/>
      </w:r>
      <w:r>
        <w:tab/>
      </w:r>
      <w:r>
        <w:tab/>
      </w:r>
      <w:r>
        <w:tab/>
      </w:r>
      <w:r>
        <w:tab/>
      </w:r>
      <w:r>
        <w:tab/>
      </w:r>
      <w:r>
        <w:tab/>
        <w:t>………………………….</w:t>
      </w:r>
    </w:p>
    <w:p w:rsidR="00301B46" w:rsidRDefault="00301B46" w:rsidP="00301B46"/>
    <w:p w:rsidR="00301B46" w:rsidRDefault="00301B46" w:rsidP="00301B46">
      <w:r>
        <w:t>……………………………</w:t>
      </w:r>
      <w:r>
        <w:tab/>
      </w:r>
      <w:r>
        <w:tab/>
      </w:r>
      <w:r>
        <w:tab/>
      </w:r>
      <w:r>
        <w:tab/>
      </w:r>
      <w:r>
        <w:tab/>
      </w:r>
      <w:r>
        <w:tab/>
      </w:r>
      <w:r>
        <w:tab/>
      </w:r>
      <w:r>
        <w:tab/>
      </w:r>
      <w:r>
        <w:tab/>
      </w:r>
      <w:r>
        <w:tab/>
      </w:r>
      <w:r>
        <w:tab/>
        <w:t>…………………………..</w:t>
      </w:r>
    </w:p>
    <w:p w:rsidR="00301B46" w:rsidRDefault="00301B46" w:rsidP="00301B46">
      <w:pPr>
        <w:spacing w:after="0"/>
      </w:pPr>
      <w:r>
        <w:t xml:space="preserve">Mgr. Jan Duspěva </w:t>
      </w:r>
      <w:r>
        <w:tab/>
      </w:r>
      <w:r>
        <w:tab/>
      </w:r>
      <w:r>
        <w:tab/>
      </w:r>
      <w:r>
        <w:tab/>
      </w:r>
      <w:r>
        <w:tab/>
      </w:r>
      <w:r>
        <w:tab/>
      </w:r>
      <w:r>
        <w:tab/>
      </w:r>
      <w:r>
        <w:tab/>
      </w:r>
      <w:r>
        <w:tab/>
      </w:r>
      <w:r>
        <w:tab/>
      </w:r>
      <w:r>
        <w:tab/>
      </w:r>
      <w:r>
        <w:tab/>
      </w:r>
      <w:r>
        <w:tab/>
      </w:r>
    </w:p>
    <w:p w:rsidR="00301B46" w:rsidRDefault="00301B46" w:rsidP="00301B46">
      <w:r>
        <w:t>předseda představenstva</w:t>
      </w:r>
      <w:r>
        <w:tab/>
      </w:r>
      <w:r>
        <w:tab/>
      </w:r>
      <w:r>
        <w:tab/>
      </w:r>
      <w:r>
        <w:tab/>
      </w:r>
      <w:r>
        <w:tab/>
      </w:r>
      <w:r>
        <w:tab/>
      </w:r>
      <w:r>
        <w:tab/>
      </w:r>
      <w:r>
        <w:tab/>
      </w:r>
      <w:r>
        <w:tab/>
      </w:r>
      <w:r>
        <w:tab/>
      </w:r>
      <w:r>
        <w:tab/>
      </w:r>
    </w:p>
    <w:p w:rsidR="00301B46" w:rsidRDefault="00301B46" w:rsidP="00301B46"/>
    <w:p w:rsidR="00301B46" w:rsidRDefault="00301B46" w:rsidP="00301B46">
      <w:r>
        <w:t>……………………………</w:t>
      </w:r>
      <w:r>
        <w:tab/>
      </w:r>
    </w:p>
    <w:p w:rsidR="00301B46" w:rsidRDefault="00301B46" w:rsidP="00301B46">
      <w:pPr>
        <w:spacing w:after="0"/>
      </w:pPr>
      <w:r>
        <w:t>Ing. František Todt</w:t>
      </w:r>
      <w:r>
        <w:tab/>
      </w:r>
    </w:p>
    <w:p w:rsidR="00301B46" w:rsidRPr="0021315A" w:rsidRDefault="00301B46" w:rsidP="00301B46">
      <w:r>
        <w:t>člen představenstva</w:t>
      </w:r>
    </w:p>
    <w:p w:rsidR="003222A9" w:rsidRDefault="003222A9" w:rsidP="00301B46">
      <w:pPr>
        <w:pStyle w:val="lnek"/>
        <w:numPr>
          <w:ilvl w:val="0"/>
          <w:numId w:val="0"/>
        </w:numPr>
        <w:ind w:left="360"/>
      </w:pPr>
    </w:p>
    <w:sectPr w:rsidR="003222A9" w:rsidSect="008A5C94">
      <w:headerReference w:type="default" r:id="rId21"/>
      <w:footerReference w:type="default" r:id="rId22"/>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378" w:rsidRDefault="00F94378">
      <w:r>
        <w:separator/>
      </w:r>
    </w:p>
  </w:endnote>
  <w:endnote w:type="continuationSeparator" w:id="0">
    <w:p w:rsidR="00F94378" w:rsidRDefault="00F94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6F9" w:rsidRDefault="00D326F9">
    <w:pPr>
      <w:pStyle w:val="Zpat"/>
    </w:pPr>
    <w:r>
      <w:rPr>
        <w:noProof/>
        <w:sz w:val="20"/>
      </w:rPr>
      <mc:AlternateContent>
        <mc:Choice Requires="wps">
          <w:drawing>
            <wp:anchor distT="4294967295" distB="4294967295" distL="114300" distR="114300" simplePos="0" relativeHeight="251657728" behindDoc="0" locked="0" layoutInCell="1" allowOverlap="1" wp14:anchorId="38C671FD" wp14:editId="300FB6E6">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D326F9" w:rsidRDefault="00D326F9">
    <w:pPr>
      <w:pStyle w:val="Zpat"/>
    </w:pPr>
    <w:r>
      <w:t xml:space="preserve">SOD </w:t>
    </w:r>
    <w:r w:rsidR="00F56528">
      <w:t>V</w:t>
    </w:r>
    <w:r>
      <w:t xml:space="preserve"> 201</w:t>
    </w:r>
    <w:r w:rsidR="00F56528">
      <w:t>3</w:t>
    </w:r>
    <w:r>
      <w:t xml:space="preserve"> </w:t>
    </w:r>
    <w:r w:rsidR="00F56528">
      <w:t>12</w:t>
    </w:r>
    <w:r>
      <w:t xml:space="preserve"> </w:t>
    </w:r>
    <w:r w:rsidR="00F56528">
      <w:t>06</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013F2A">
      <w:rPr>
        <w:rStyle w:val="slostrnky"/>
        <w:noProof/>
      </w:rPr>
      <w:t>14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013F2A">
      <w:rPr>
        <w:rStyle w:val="slostrnky"/>
        <w:noProof/>
      </w:rPr>
      <w:t>14</w:t>
    </w:r>
    <w:r>
      <w:rPr>
        <w:rStyle w:val="slostrnky"/>
      </w:rPr>
      <w:fldChar w:fldCharType="end"/>
    </w:r>
  </w:p>
  <w:p w:rsidR="00D326F9" w:rsidRDefault="00D326F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378" w:rsidRDefault="00F94378">
      <w:r>
        <w:separator/>
      </w:r>
    </w:p>
  </w:footnote>
  <w:footnote w:type="continuationSeparator" w:id="0">
    <w:p w:rsidR="00F94378" w:rsidRDefault="00F943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6F9" w:rsidRDefault="00D326F9">
    <w:pPr>
      <w:pStyle w:val="Zhlav"/>
    </w:pPr>
    <w:r>
      <w:t>Smlouva č.</w:t>
    </w:r>
  </w:p>
  <w:p w:rsidR="00D326F9" w:rsidRDefault="00D326F9">
    <w:pPr>
      <w:pStyle w:val="Zhlav"/>
    </w:pPr>
    <w:r>
      <w:t xml:space="preserve">VŘ č. </w:t>
    </w:r>
    <w:r w:rsidR="00E54A87">
      <w:t>162</w:t>
    </w:r>
    <w:r>
      <w:t>/18/OCN</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71D"/>
    <w:multiLevelType w:val="multilevel"/>
    <w:tmpl w:val="3A44A5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9B7D9C"/>
    <w:multiLevelType w:val="multilevel"/>
    <w:tmpl w:val="51C436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FB015E1"/>
    <w:multiLevelType w:val="multilevel"/>
    <w:tmpl w:val="05700F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E40C75"/>
    <w:multiLevelType w:val="multilevel"/>
    <w:tmpl w:val="493A92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BDE3723"/>
    <w:multiLevelType w:val="hybridMultilevel"/>
    <w:tmpl w:val="F99C9AB6"/>
    <w:lvl w:ilvl="0" w:tplc="BE8ED9AC">
      <w:start w:val="1"/>
      <w:numFmt w:val="upperRoman"/>
      <w:lvlText w:val="%1."/>
      <w:lvlJc w:val="left"/>
      <w:pPr>
        <w:ind w:left="2007" w:hanging="720"/>
      </w:pPr>
      <w:rPr>
        <w:rFonts w:ascii="Arial" w:eastAsia="Times New Roman" w:hAnsi="Arial" w:cs="Times New Roman"/>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6">
    <w:nsid w:val="1C2149F5"/>
    <w:multiLevelType w:val="hybridMultilevel"/>
    <w:tmpl w:val="15C215FA"/>
    <w:lvl w:ilvl="0" w:tplc="0405000D">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1DCC4D05"/>
    <w:multiLevelType w:val="hybridMultilevel"/>
    <w:tmpl w:val="1AD0DD36"/>
    <w:lvl w:ilvl="0" w:tplc="04050017">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21671BEC"/>
    <w:multiLevelType w:val="hybridMultilevel"/>
    <w:tmpl w:val="DD7EBAE4"/>
    <w:lvl w:ilvl="0" w:tplc="0405000D">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236522EF"/>
    <w:multiLevelType w:val="hybridMultilevel"/>
    <w:tmpl w:val="BEE88236"/>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5FE339E"/>
    <w:multiLevelType w:val="hybridMultilevel"/>
    <w:tmpl w:val="18E6AA94"/>
    <w:lvl w:ilvl="0" w:tplc="AF62E664">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nsid w:val="26360C80"/>
    <w:multiLevelType w:val="multilevel"/>
    <w:tmpl w:val="86F27C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nsid w:val="2DC47B7B"/>
    <w:multiLevelType w:val="multilevel"/>
    <w:tmpl w:val="D6AE6066"/>
    <w:lvl w:ilvl="0">
      <w:start w:val="1"/>
      <w:numFmt w:val="bullet"/>
      <w:lvlText w:val=""/>
      <w:lvlJc w:val="left"/>
      <w:pPr>
        <w:ind w:left="1780" w:hanging="360"/>
      </w:pPr>
      <w:rPr>
        <w:rFonts w:ascii="Wingdings" w:hAnsi="Wingdings" w:hint="default"/>
      </w:rPr>
    </w:lvl>
    <w:lvl w:ilvl="1">
      <w:start w:val="1"/>
      <w:numFmt w:val="decimal"/>
      <w:lvlText w:val="%1.%2"/>
      <w:lvlJc w:val="left"/>
      <w:pPr>
        <w:ind w:left="178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140"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860" w:hanging="1440"/>
      </w:pPr>
      <w:rPr>
        <w:rFonts w:hint="default"/>
      </w:rPr>
    </w:lvl>
    <w:lvl w:ilvl="7">
      <w:start w:val="1"/>
      <w:numFmt w:val="decimal"/>
      <w:lvlText w:val="%1.%2.%3.%4.%5.%6.%7.%8"/>
      <w:lvlJc w:val="left"/>
      <w:pPr>
        <w:ind w:left="2860" w:hanging="1440"/>
      </w:pPr>
      <w:rPr>
        <w:rFonts w:hint="default"/>
      </w:rPr>
    </w:lvl>
    <w:lvl w:ilvl="8">
      <w:start w:val="1"/>
      <w:numFmt w:val="decimal"/>
      <w:lvlText w:val="%1.%2.%3.%4.%5.%6.%7.%8.%9"/>
      <w:lvlJc w:val="left"/>
      <w:pPr>
        <w:ind w:left="3220" w:hanging="1800"/>
      </w:pPr>
      <w:rPr>
        <w:rFonts w:hint="default"/>
      </w:rPr>
    </w:lvl>
  </w:abstractNum>
  <w:abstractNum w:abstractNumId="14">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nsid w:val="35FA7189"/>
    <w:multiLevelType w:val="multilevel"/>
    <w:tmpl w:val="D78CC6DE"/>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6F8023E"/>
    <w:multiLevelType w:val="multilevel"/>
    <w:tmpl w:val="86C84E1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41D67130"/>
    <w:multiLevelType w:val="multilevel"/>
    <w:tmpl w:val="430449D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54D5B4E"/>
    <w:multiLevelType w:val="hybridMultilevel"/>
    <w:tmpl w:val="E8D00BC8"/>
    <w:lvl w:ilvl="0" w:tplc="283035F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5825F5D"/>
    <w:multiLevelType w:val="hybridMultilevel"/>
    <w:tmpl w:val="80723564"/>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9145400"/>
    <w:multiLevelType w:val="hybridMultilevel"/>
    <w:tmpl w:val="978EC060"/>
    <w:lvl w:ilvl="0" w:tplc="0405000D">
      <w:start w:val="1"/>
      <w:numFmt w:val="bullet"/>
      <w:lvlText w:val=""/>
      <w:lvlJc w:val="left"/>
      <w:pPr>
        <w:ind w:left="1780" w:hanging="360"/>
      </w:pPr>
      <w:rPr>
        <w:rFonts w:ascii="Wingdings" w:hAnsi="Wingdings" w:hint="default"/>
      </w:rPr>
    </w:lvl>
    <w:lvl w:ilvl="1" w:tplc="04050003" w:tentative="1">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23">
    <w:nsid w:val="4AC811F9"/>
    <w:multiLevelType w:val="multilevel"/>
    <w:tmpl w:val="7FBCB866"/>
    <w:lvl w:ilvl="0">
      <w:start w:val="3"/>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6">
    <w:nsid w:val="54A74FAF"/>
    <w:multiLevelType w:val="hybridMultilevel"/>
    <w:tmpl w:val="7BA01390"/>
    <w:lvl w:ilvl="0" w:tplc="0405000D">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7">
    <w:nsid w:val="55A327EE"/>
    <w:multiLevelType w:val="multilevel"/>
    <w:tmpl w:val="205E1DD0"/>
    <w:lvl w:ilvl="0">
      <w:start w:val="6"/>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9">
    <w:nsid w:val="57232CB1"/>
    <w:multiLevelType w:val="hybridMultilevel"/>
    <w:tmpl w:val="9E42D080"/>
    <w:lvl w:ilvl="0" w:tplc="0405000D">
      <w:start w:val="1"/>
      <w:numFmt w:val="bullet"/>
      <w:lvlText w:val=""/>
      <w:lvlJc w:val="left"/>
      <w:pPr>
        <w:ind w:left="2124" w:hanging="360"/>
      </w:pPr>
      <w:rPr>
        <w:rFonts w:ascii="Wingdings" w:hAnsi="Wingdings" w:hint="default"/>
      </w:rPr>
    </w:lvl>
    <w:lvl w:ilvl="1" w:tplc="04050003" w:tentative="1">
      <w:start w:val="1"/>
      <w:numFmt w:val="bullet"/>
      <w:lvlText w:val="o"/>
      <w:lvlJc w:val="left"/>
      <w:pPr>
        <w:ind w:left="2844" w:hanging="360"/>
      </w:pPr>
      <w:rPr>
        <w:rFonts w:ascii="Courier New" w:hAnsi="Courier New" w:cs="Courier New" w:hint="default"/>
      </w:rPr>
    </w:lvl>
    <w:lvl w:ilvl="2" w:tplc="04050005" w:tentative="1">
      <w:start w:val="1"/>
      <w:numFmt w:val="bullet"/>
      <w:lvlText w:val=""/>
      <w:lvlJc w:val="left"/>
      <w:pPr>
        <w:ind w:left="3564" w:hanging="360"/>
      </w:pPr>
      <w:rPr>
        <w:rFonts w:ascii="Wingdings" w:hAnsi="Wingdings" w:hint="default"/>
      </w:rPr>
    </w:lvl>
    <w:lvl w:ilvl="3" w:tplc="04050001" w:tentative="1">
      <w:start w:val="1"/>
      <w:numFmt w:val="bullet"/>
      <w:lvlText w:val=""/>
      <w:lvlJc w:val="left"/>
      <w:pPr>
        <w:ind w:left="4284" w:hanging="360"/>
      </w:pPr>
      <w:rPr>
        <w:rFonts w:ascii="Symbol" w:hAnsi="Symbol" w:hint="default"/>
      </w:rPr>
    </w:lvl>
    <w:lvl w:ilvl="4" w:tplc="04050003" w:tentative="1">
      <w:start w:val="1"/>
      <w:numFmt w:val="bullet"/>
      <w:lvlText w:val="o"/>
      <w:lvlJc w:val="left"/>
      <w:pPr>
        <w:ind w:left="5004" w:hanging="360"/>
      </w:pPr>
      <w:rPr>
        <w:rFonts w:ascii="Courier New" w:hAnsi="Courier New" w:cs="Courier New" w:hint="default"/>
      </w:rPr>
    </w:lvl>
    <w:lvl w:ilvl="5" w:tplc="04050005" w:tentative="1">
      <w:start w:val="1"/>
      <w:numFmt w:val="bullet"/>
      <w:lvlText w:val=""/>
      <w:lvlJc w:val="left"/>
      <w:pPr>
        <w:ind w:left="5724" w:hanging="360"/>
      </w:pPr>
      <w:rPr>
        <w:rFonts w:ascii="Wingdings" w:hAnsi="Wingdings" w:hint="default"/>
      </w:rPr>
    </w:lvl>
    <w:lvl w:ilvl="6" w:tplc="04050001" w:tentative="1">
      <w:start w:val="1"/>
      <w:numFmt w:val="bullet"/>
      <w:lvlText w:val=""/>
      <w:lvlJc w:val="left"/>
      <w:pPr>
        <w:ind w:left="6444" w:hanging="360"/>
      </w:pPr>
      <w:rPr>
        <w:rFonts w:ascii="Symbol" w:hAnsi="Symbol" w:hint="default"/>
      </w:rPr>
    </w:lvl>
    <w:lvl w:ilvl="7" w:tplc="04050003" w:tentative="1">
      <w:start w:val="1"/>
      <w:numFmt w:val="bullet"/>
      <w:lvlText w:val="o"/>
      <w:lvlJc w:val="left"/>
      <w:pPr>
        <w:ind w:left="7164" w:hanging="360"/>
      </w:pPr>
      <w:rPr>
        <w:rFonts w:ascii="Courier New" w:hAnsi="Courier New" w:cs="Courier New" w:hint="default"/>
      </w:rPr>
    </w:lvl>
    <w:lvl w:ilvl="8" w:tplc="04050005" w:tentative="1">
      <w:start w:val="1"/>
      <w:numFmt w:val="bullet"/>
      <w:lvlText w:val=""/>
      <w:lvlJc w:val="left"/>
      <w:pPr>
        <w:ind w:left="7884" w:hanging="360"/>
      </w:pPr>
      <w:rPr>
        <w:rFonts w:ascii="Wingdings" w:hAnsi="Wingdings" w:hint="default"/>
      </w:rPr>
    </w:lvl>
  </w:abstractNum>
  <w:abstractNum w:abstractNumId="30">
    <w:nsid w:val="59735C58"/>
    <w:multiLevelType w:val="multilevel"/>
    <w:tmpl w:val="AC1C390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nsid w:val="5B854301"/>
    <w:multiLevelType w:val="multilevel"/>
    <w:tmpl w:val="6B066024"/>
    <w:lvl w:ilvl="0">
      <w:start w:val="3"/>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3">
    <w:nsid w:val="5D2101F5"/>
    <w:multiLevelType w:val="hybridMultilevel"/>
    <w:tmpl w:val="9CA4DC88"/>
    <w:lvl w:ilvl="0" w:tplc="0405000D">
      <w:start w:val="1"/>
      <w:numFmt w:val="bullet"/>
      <w:lvlText w:val=""/>
      <w:lvlJc w:val="left"/>
      <w:pPr>
        <w:ind w:left="1773" w:hanging="360"/>
      </w:pPr>
      <w:rPr>
        <w:rFonts w:ascii="Wingdings" w:hAnsi="Wingdings" w:hint="default"/>
      </w:rPr>
    </w:lvl>
    <w:lvl w:ilvl="1" w:tplc="04050003">
      <w:start w:val="1"/>
      <w:numFmt w:val="bullet"/>
      <w:lvlText w:val="o"/>
      <w:lvlJc w:val="left"/>
      <w:pPr>
        <w:ind w:left="2493" w:hanging="360"/>
      </w:pPr>
      <w:rPr>
        <w:rFonts w:ascii="Courier New" w:hAnsi="Courier New" w:cs="Courier New" w:hint="default"/>
      </w:rPr>
    </w:lvl>
    <w:lvl w:ilvl="2" w:tplc="04050005" w:tentative="1">
      <w:start w:val="1"/>
      <w:numFmt w:val="bullet"/>
      <w:lvlText w:val=""/>
      <w:lvlJc w:val="left"/>
      <w:pPr>
        <w:ind w:left="3213" w:hanging="360"/>
      </w:pPr>
      <w:rPr>
        <w:rFonts w:ascii="Wingdings" w:hAnsi="Wingdings" w:hint="default"/>
      </w:rPr>
    </w:lvl>
    <w:lvl w:ilvl="3" w:tplc="04050001" w:tentative="1">
      <w:start w:val="1"/>
      <w:numFmt w:val="bullet"/>
      <w:lvlText w:val=""/>
      <w:lvlJc w:val="left"/>
      <w:pPr>
        <w:ind w:left="3933" w:hanging="360"/>
      </w:pPr>
      <w:rPr>
        <w:rFonts w:ascii="Symbol" w:hAnsi="Symbol" w:hint="default"/>
      </w:rPr>
    </w:lvl>
    <w:lvl w:ilvl="4" w:tplc="04050003" w:tentative="1">
      <w:start w:val="1"/>
      <w:numFmt w:val="bullet"/>
      <w:lvlText w:val="o"/>
      <w:lvlJc w:val="left"/>
      <w:pPr>
        <w:ind w:left="4653" w:hanging="360"/>
      </w:pPr>
      <w:rPr>
        <w:rFonts w:ascii="Courier New" w:hAnsi="Courier New" w:cs="Courier New" w:hint="default"/>
      </w:rPr>
    </w:lvl>
    <w:lvl w:ilvl="5" w:tplc="04050005" w:tentative="1">
      <w:start w:val="1"/>
      <w:numFmt w:val="bullet"/>
      <w:lvlText w:val=""/>
      <w:lvlJc w:val="left"/>
      <w:pPr>
        <w:ind w:left="5373" w:hanging="360"/>
      </w:pPr>
      <w:rPr>
        <w:rFonts w:ascii="Wingdings" w:hAnsi="Wingdings" w:hint="default"/>
      </w:rPr>
    </w:lvl>
    <w:lvl w:ilvl="6" w:tplc="04050001" w:tentative="1">
      <w:start w:val="1"/>
      <w:numFmt w:val="bullet"/>
      <w:lvlText w:val=""/>
      <w:lvlJc w:val="left"/>
      <w:pPr>
        <w:ind w:left="6093" w:hanging="360"/>
      </w:pPr>
      <w:rPr>
        <w:rFonts w:ascii="Symbol" w:hAnsi="Symbol" w:hint="default"/>
      </w:rPr>
    </w:lvl>
    <w:lvl w:ilvl="7" w:tplc="04050003" w:tentative="1">
      <w:start w:val="1"/>
      <w:numFmt w:val="bullet"/>
      <w:lvlText w:val="o"/>
      <w:lvlJc w:val="left"/>
      <w:pPr>
        <w:ind w:left="6813" w:hanging="360"/>
      </w:pPr>
      <w:rPr>
        <w:rFonts w:ascii="Courier New" w:hAnsi="Courier New" w:cs="Courier New" w:hint="default"/>
      </w:rPr>
    </w:lvl>
    <w:lvl w:ilvl="8" w:tplc="04050005" w:tentative="1">
      <w:start w:val="1"/>
      <w:numFmt w:val="bullet"/>
      <w:lvlText w:val=""/>
      <w:lvlJc w:val="left"/>
      <w:pPr>
        <w:ind w:left="7533" w:hanging="360"/>
      </w:pPr>
      <w:rPr>
        <w:rFonts w:ascii="Wingdings" w:hAnsi="Wingdings" w:hint="default"/>
      </w:rPr>
    </w:lvl>
  </w:abstractNum>
  <w:abstractNum w:abstractNumId="34">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nsid w:val="6412490F"/>
    <w:multiLevelType w:val="hybridMultilevel"/>
    <w:tmpl w:val="E3B2D9F6"/>
    <w:lvl w:ilvl="0" w:tplc="0405000D">
      <w:start w:val="1"/>
      <w:numFmt w:val="bullet"/>
      <w:lvlText w:val=""/>
      <w:lvlJc w:val="left"/>
      <w:pPr>
        <w:ind w:left="1780" w:hanging="360"/>
      </w:pPr>
      <w:rPr>
        <w:rFonts w:ascii="Wingdings" w:hAnsi="Wingdings" w:hint="default"/>
      </w:rPr>
    </w:lvl>
    <w:lvl w:ilvl="1" w:tplc="04050003" w:tentative="1">
      <w:start w:val="1"/>
      <w:numFmt w:val="bullet"/>
      <w:lvlText w:val="o"/>
      <w:lvlJc w:val="left"/>
      <w:pPr>
        <w:ind w:left="2500" w:hanging="360"/>
      </w:pPr>
      <w:rPr>
        <w:rFonts w:ascii="Courier New" w:hAnsi="Courier New" w:cs="Courier New" w:hint="default"/>
      </w:rPr>
    </w:lvl>
    <w:lvl w:ilvl="2" w:tplc="04050005">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36">
    <w:nsid w:val="6504202F"/>
    <w:multiLevelType w:val="multilevel"/>
    <w:tmpl w:val="15E0A8CC"/>
    <w:lvl w:ilvl="0">
      <w:start w:val="1"/>
      <w:numFmt w:val="ordinal"/>
      <w:pStyle w:val="lnek"/>
      <w:suff w:val="space"/>
      <w:lvlText w:val="Čl. %1"/>
      <w:lvlJc w:val="left"/>
      <w:pPr>
        <w:ind w:left="18"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ordinal"/>
      <w:pStyle w:val="Odstavec2"/>
      <w:lvlText w:val="%1%2"/>
      <w:lvlJc w:val="left"/>
      <w:pPr>
        <w:tabs>
          <w:tab w:val="num" w:pos="1364"/>
        </w:tabs>
        <w:ind w:left="851" w:hanging="567"/>
      </w:pPr>
      <w:rPr>
        <w:rFonts w:hint="default"/>
      </w:rPr>
    </w:lvl>
    <w:lvl w:ilvl="2">
      <w:start w:val="1"/>
      <w:numFmt w:val="ordinal"/>
      <w:pStyle w:val="Odstavec3"/>
      <w:lvlText w:val="%1%2%3"/>
      <w:lvlJc w:val="left"/>
      <w:pPr>
        <w:tabs>
          <w:tab w:val="num" w:pos="1931"/>
        </w:tabs>
        <w:ind w:left="1701"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7">
    <w:nsid w:val="69495F93"/>
    <w:multiLevelType w:val="hybridMultilevel"/>
    <w:tmpl w:val="9DA070E0"/>
    <w:lvl w:ilvl="0" w:tplc="0405000D">
      <w:start w:val="1"/>
      <w:numFmt w:val="bullet"/>
      <w:lvlText w:val=""/>
      <w:lvlJc w:val="left"/>
      <w:pPr>
        <w:ind w:left="720" w:hanging="360"/>
      </w:pPr>
      <w:rPr>
        <w:rFonts w:ascii="Wingdings" w:hAnsi="Wingdings" w:hint="default"/>
      </w:rPr>
    </w:lvl>
    <w:lvl w:ilvl="1" w:tplc="0405000D">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D17502F"/>
    <w:multiLevelType w:val="hybridMultilevel"/>
    <w:tmpl w:val="3210FAE6"/>
    <w:lvl w:ilvl="0" w:tplc="A73AD410">
      <w:numFmt w:val="bullet"/>
      <w:lvlText w:val="-"/>
      <w:lvlJc w:val="left"/>
      <w:pPr>
        <w:ind w:left="1062" w:hanging="360"/>
      </w:pPr>
      <w:rPr>
        <w:rFonts w:ascii="Arial" w:eastAsia="Times New Roman" w:hAnsi="Arial" w:cs="Arial" w:hint="default"/>
      </w:rPr>
    </w:lvl>
    <w:lvl w:ilvl="1" w:tplc="0405000D">
      <w:start w:val="1"/>
      <w:numFmt w:val="bullet"/>
      <w:lvlText w:val=""/>
      <w:lvlJc w:val="left"/>
      <w:pPr>
        <w:ind w:left="1782" w:hanging="360"/>
      </w:pPr>
      <w:rPr>
        <w:rFonts w:ascii="Wingdings" w:hAnsi="Wingdings" w:hint="default"/>
      </w:rPr>
    </w:lvl>
    <w:lvl w:ilvl="2" w:tplc="04050005" w:tentative="1">
      <w:start w:val="1"/>
      <w:numFmt w:val="bullet"/>
      <w:lvlText w:val=""/>
      <w:lvlJc w:val="left"/>
      <w:pPr>
        <w:ind w:left="2502" w:hanging="360"/>
      </w:pPr>
      <w:rPr>
        <w:rFonts w:ascii="Wingdings" w:hAnsi="Wingdings" w:hint="default"/>
      </w:rPr>
    </w:lvl>
    <w:lvl w:ilvl="3" w:tplc="04050001" w:tentative="1">
      <w:start w:val="1"/>
      <w:numFmt w:val="bullet"/>
      <w:lvlText w:val=""/>
      <w:lvlJc w:val="left"/>
      <w:pPr>
        <w:ind w:left="3222" w:hanging="360"/>
      </w:pPr>
      <w:rPr>
        <w:rFonts w:ascii="Symbol" w:hAnsi="Symbol" w:hint="default"/>
      </w:rPr>
    </w:lvl>
    <w:lvl w:ilvl="4" w:tplc="04050003" w:tentative="1">
      <w:start w:val="1"/>
      <w:numFmt w:val="bullet"/>
      <w:lvlText w:val="o"/>
      <w:lvlJc w:val="left"/>
      <w:pPr>
        <w:ind w:left="3942" w:hanging="360"/>
      </w:pPr>
      <w:rPr>
        <w:rFonts w:ascii="Courier New" w:hAnsi="Courier New" w:cs="Courier New" w:hint="default"/>
      </w:rPr>
    </w:lvl>
    <w:lvl w:ilvl="5" w:tplc="04050005" w:tentative="1">
      <w:start w:val="1"/>
      <w:numFmt w:val="bullet"/>
      <w:lvlText w:val=""/>
      <w:lvlJc w:val="left"/>
      <w:pPr>
        <w:ind w:left="4662" w:hanging="360"/>
      </w:pPr>
      <w:rPr>
        <w:rFonts w:ascii="Wingdings" w:hAnsi="Wingdings" w:hint="default"/>
      </w:rPr>
    </w:lvl>
    <w:lvl w:ilvl="6" w:tplc="04050001" w:tentative="1">
      <w:start w:val="1"/>
      <w:numFmt w:val="bullet"/>
      <w:lvlText w:val=""/>
      <w:lvlJc w:val="left"/>
      <w:pPr>
        <w:ind w:left="5382" w:hanging="360"/>
      </w:pPr>
      <w:rPr>
        <w:rFonts w:ascii="Symbol" w:hAnsi="Symbol" w:hint="default"/>
      </w:rPr>
    </w:lvl>
    <w:lvl w:ilvl="7" w:tplc="04050003" w:tentative="1">
      <w:start w:val="1"/>
      <w:numFmt w:val="bullet"/>
      <w:lvlText w:val="o"/>
      <w:lvlJc w:val="left"/>
      <w:pPr>
        <w:ind w:left="6102" w:hanging="360"/>
      </w:pPr>
      <w:rPr>
        <w:rFonts w:ascii="Courier New" w:hAnsi="Courier New" w:cs="Courier New" w:hint="default"/>
      </w:rPr>
    </w:lvl>
    <w:lvl w:ilvl="8" w:tplc="04050005" w:tentative="1">
      <w:start w:val="1"/>
      <w:numFmt w:val="bullet"/>
      <w:lvlText w:val=""/>
      <w:lvlJc w:val="left"/>
      <w:pPr>
        <w:ind w:left="6822" w:hanging="360"/>
      </w:pPr>
      <w:rPr>
        <w:rFonts w:ascii="Wingdings" w:hAnsi="Wingdings" w:hint="default"/>
      </w:rPr>
    </w:lvl>
  </w:abstractNum>
  <w:abstractNum w:abstractNumId="39">
    <w:nsid w:val="6DF52CB6"/>
    <w:multiLevelType w:val="multilevel"/>
    <w:tmpl w:val="1ADA8622"/>
    <w:lvl w:ilvl="0">
      <w:start w:val="6"/>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E9340BA"/>
    <w:multiLevelType w:val="hybridMultilevel"/>
    <w:tmpl w:val="C0DEAFC6"/>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nsid w:val="71452127"/>
    <w:multiLevelType w:val="hybridMultilevel"/>
    <w:tmpl w:val="68DC43A2"/>
    <w:lvl w:ilvl="0" w:tplc="B630E08E">
      <w:start w:val="1"/>
      <w:numFmt w:val="lowerLetter"/>
      <w:lvlText w:val="%1)"/>
      <w:lvlJc w:val="left"/>
      <w:pPr>
        <w:ind w:left="1780" w:hanging="360"/>
      </w:pPr>
      <w:rPr>
        <w:rFonts w:cs="Arial" w:hint="default"/>
      </w:rPr>
    </w:lvl>
    <w:lvl w:ilvl="1" w:tplc="04050019" w:tentative="1">
      <w:start w:val="1"/>
      <w:numFmt w:val="lowerLetter"/>
      <w:lvlText w:val="%2."/>
      <w:lvlJc w:val="left"/>
      <w:pPr>
        <w:ind w:left="2500" w:hanging="360"/>
      </w:pPr>
    </w:lvl>
    <w:lvl w:ilvl="2" w:tplc="0405001B" w:tentative="1">
      <w:start w:val="1"/>
      <w:numFmt w:val="lowerRoman"/>
      <w:lvlText w:val="%3."/>
      <w:lvlJc w:val="right"/>
      <w:pPr>
        <w:ind w:left="3220" w:hanging="180"/>
      </w:pPr>
    </w:lvl>
    <w:lvl w:ilvl="3" w:tplc="0405000F" w:tentative="1">
      <w:start w:val="1"/>
      <w:numFmt w:val="decimal"/>
      <w:lvlText w:val="%4."/>
      <w:lvlJc w:val="left"/>
      <w:pPr>
        <w:ind w:left="3940" w:hanging="360"/>
      </w:pPr>
    </w:lvl>
    <w:lvl w:ilvl="4" w:tplc="04050019" w:tentative="1">
      <w:start w:val="1"/>
      <w:numFmt w:val="lowerLetter"/>
      <w:lvlText w:val="%5."/>
      <w:lvlJc w:val="left"/>
      <w:pPr>
        <w:ind w:left="4660" w:hanging="360"/>
      </w:pPr>
    </w:lvl>
    <w:lvl w:ilvl="5" w:tplc="0405001B" w:tentative="1">
      <w:start w:val="1"/>
      <w:numFmt w:val="lowerRoman"/>
      <w:lvlText w:val="%6."/>
      <w:lvlJc w:val="right"/>
      <w:pPr>
        <w:ind w:left="5380" w:hanging="180"/>
      </w:pPr>
    </w:lvl>
    <w:lvl w:ilvl="6" w:tplc="0405000F" w:tentative="1">
      <w:start w:val="1"/>
      <w:numFmt w:val="decimal"/>
      <w:lvlText w:val="%7."/>
      <w:lvlJc w:val="left"/>
      <w:pPr>
        <w:ind w:left="6100" w:hanging="360"/>
      </w:pPr>
    </w:lvl>
    <w:lvl w:ilvl="7" w:tplc="04050019" w:tentative="1">
      <w:start w:val="1"/>
      <w:numFmt w:val="lowerLetter"/>
      <w:lvlText w:val="%8."/>
      <w:lvlJc w:val="left"/>
      <w:pPr>
        <w:ind w:left="6820" w:hanging="360"/>
      </w:pPr>
    </w:lvl>
    <w:lvl w:ilvl="8" w:tplc="0405001B" w:tentative="1">
      <w:start w:val="1"/>
      <w:numFmt w:val="lowerRoman"/>
      <w:lvlText w:val="%9."/>
      <w:lvlJc w:val="right"/>
      <w:pPr>
        <w:ind w:left="7540" w:hanging="180"/>
      </w:pPr>
    </w:lvl>
  </w:abstractNum>
  <w:abstractNum w:abstractNumId="42">
    <w:nsid w:val="71650741"/>
    <w:multiLevelType w:val="hybridMultilevel"/>
    <w:tmpl w:val="FE105414"/>
    <w:lvl w:ilvl="0" w:tplc="9F1A4F84">
      <w:start w:val="1"/>
      <w:numFmt w:val="lowerLetter"/>
      <w:lvlText w:val="%1)"/>
      <w:lvlJc w:val="left"/>
      <w:pPr>
        <w:ind w:left="1212" w:hanging="360"/>
      </w:pPr>
      <w:rPr>
        <w:rFonts w:hint="default"/>
      </w:rPr>
    </w:lvl>
    <w:lvl w:ilvl="1" w:tplc="04050019" w:tentative="1">
      <w:start w:val="1"/>
      <w:numFmt w:val="lowerLetter"/>
      <w:lvlText w:val="%2."/>
      <w:lvlJc w:val="left"/>
      <w:pPr>
        <w:ind w:left="1932" w:hanging="360"/>
      </w:pPr>
    </w:lvl>
    <w:lvl w:ilvl="2" w:tplc="0405001B" w:tentative="1">
      <w:start w:val="1"/>
      <w:numFmt w:val="lowerRoman"/>
      <w:lvlText w:val="%3."/>
      <w:lvlJc w:val="right"/>
      <w:pPr>
        <w:ind w:left="2652" w:hanging="180"/>
      </w:pPr>
    </w:lvl>
    <w:lvl w:ilvl="3" w:tplc="0405000F" w:tentative="1">
      <w:start w:val="1"/>
      <w:numFmt w:val="decimal"/>
      <w:lvlText w:val="%4."/>
      <w:lvlJc w:val="left"/>
      <w:pPr>
        <w:ind w:left="3372" w:hanging="360"/>
      </w:pPr>
    </w:lvl>
    <w:lvl w:ilvl="4" w:tplc="04050019" w:tentative="1">
      <w:start w:val="1"/>
      <w:numFmt w:val="lowerLetter"/>
      <w:lvlText w:val="%5."/>
      <w:lvlJc w:val="left"/>
      <w:pPr>
        <w:ind w:left="4092" w:hanging="360"/>
      </w:pPr>
    </w:lvl>
    <w:lvl w:ilvl="5" w:tplc="0405001B" w:tentative="1">
      <w:start w:val="1"/>
      <w:numFmt w:val="lowerRoman"/>
      <w:lvlText w:val="%6."/>
      <w:lvlJc w:val="right"/>
      <w:pPr>
        <w:ind w:left="4812" w:hanging="180"/>
      </w:pPr>
    </w:lvl>
    <w:lvl w:ilvl="6" w:tplc="0405000F" w:tentative="1">
      <w:start w:val="1"/>
      <w:numFmt w:val="decimal"/>
      <w:lvlText w:val="%7."/>
      <w:lvlJc w:val="left"/>
      <w:pPr>
        <w:ind w:left="5532" w:hanging="360"/>
      </w:pPr>
    </w:lvl>
    <w:lvl w:ilvl="7" w:tplc="04050019" w:tentative="1">
      <w:start w:val="1"/>
      <w:numFmt w:val="lowerLetter"/>
      <w:lvlText w:val="%8."/>
      <w:lvlJc w:val="left"/>
      <w:pPr>
        <w:ind w:left="6252" w:hanging="360"/>
      </w:pPr>
    </w:lvl>
    <w:lvl w:ilvl="8" w:tplc="0405001B" w:tentative="1">
      <w:start w:val="1"/>
      <w:numFmt w:val="lowerRoman"/>
      <w:lvlText w:val="%9."/>
      <w:lvlJc w:val="right"/>
      <w:pPr>
        <w:ind w:left="6972" w:hanging="180"/>
      </w:pPr>
    </w:lvl>
  </w:abstractNum>
  <w:abstractNum w:abstractNumId="43">
    <w:nsid w:val="72660177"/>
    <w:multiLevelType w:val="multilevel"/>
    <w:tmpl w:val="C3FE80B2"/>
    <w:lvl w:ilvl="0">
      <w:start w:val="2"/>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3E90598"/>
    <w:multiLevelType w:val="multilevel"/>
    <w:tmpl w:val="85466088"/>
    <w:lvl w:ilvl="0">
      <w:start w:val="3"/>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5">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6">
    <w:nsid w:val="7D9C1472"/>
    <w:multiLevelType w:val="hybridMultilevel"/>
    <w:tmpl w:val="2ECA68CE"/>
    <w:lvl w:ilvl="0" w:tplc="0405000D">
      <w:start w:val="1"/>
      <w:numFmt w:val="bullet"/>
      <w:lvlText w:val=""/>
      <w:lvlJc w:val="left"/>
      <w:pPr>
        <w:ind w:left="1780" w:hanging="360"/>
      </w:pPr>
      <w:rPr>
        <w:rFonts w:ascii="Wingdings" w:hAnsi="Wingdings" w:hint="default"/>
      </w:rPr>
    </w:lvl>
    <w:lvl w:ilvl="1" w:tplc="04050003" w:tentative="1">
      <w:start w:val="1"/>
      <w:numFmt w:val="bullet"/>
      <w:lvlText w:val="o"/>
      <w:lvlJc w:val="left"/>
      <w:pPr>
        <w:ind w:left="2500" w:hanging="360"/>
      </w:pPr>
      <w:rPr>
        <w:rFonts w:ascii="Courier New" w:hAnsi="Courier New" w:cs="Courier New" w:hint="default"/>
      </w:rPr>
    </w:lvl>
    <w:lvl w:ilvl="2" w:tplc="04050005">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num w:numId="1">
    <w:abstractNumId w:val="28"/>
  </w:num>
  <w:num w:numId="2">
    <w:abstractNumId w:val="18"/>
  </w:num>
  <w:num w:numId="3">
    <w:abstractNumId w:val="36"/>
  </w:num>
  <w:num w:numId="4">
    <w:abstractNumId w:val="14"/>
  </w:num>
  <w:num w:numId="5">
    <w:abstractNumId w:val="24"/>
  </w:num>
  <w:num w:numId="6">
    <w:abstractNumId w:val="45"/>
  </w:num>
  <w:num w:numId="7">
    <w:abstractNumId w:val="31"/>
  </w:num>
  <w:num w:numId="8">
    <w:abstractNumId w:val="12"/>
  </w:num>
  <w:num w:numId="9">
    <w:abstractNumId w:val="25"/>
  </w:num>
  <w:num w:numId="10">
    <w:abstractNumId w:val="2"/>
  </w:num>
  <w:num w:numId="11">
    <w:abstractNumId w:val="19"/>
  </w:num>
  <w:num w:numId="12">
    <w:abstractNumId w:val="11"/>
  </w:num>
  <w:num w:numId="13">
    <w:abstractNumId w:val="3"/>
  </w:num>
  <w:num w:numId="14">
    <w:abstractNumId w:val="30"/>
  </w:num>
  <w:num w:numId="15">
    <w:abstractNumId w:val="4"/>
  </w:num>
  <w:num w:numId="16">
    <w:abstractNumId w:val="34"/>
  </w:num>
  <w:num w:numId="17">
    <w:abstractNumId w:val="32"/>
  </w:num>
  <w:num w:numId="18">
    <w:abstractNumId w:val="16"/>
  </w:num>
  <w:num w:numId="19">
    <w:abstractNumId w:val="0"/>
  </w:num>
  <w:num w:numId="20">
    <w:abstractNumId w:val="43"/>
  </w:num>
  <w:num w:numId="21">
    <w:abstractNumId w:val="23"/>
  </w:num>
  <w:num w:numId="22">
    <w:abstractNumId w:val="44"/>
  </w:num>
  <w:num w:numId="23">
    <w:abstractNumId w:val="41"/>
  </w:num>
  <w:num w:numId="24">
    <w:abstractNumId w:val="17"/>
  </w:num>
  <w:num w:numId="25">
    <w:abstractNumId w:val="26"/>
  </w:num>
  <w:num w:numId="26">
    <w:abstractNumId w:val="21"/>
  </w:num>
  <w:num w:numId="27">
    <w:abstractNumId w:val="37"/>
  </w:num>
  <w:num w:numId="28">
    <w:abstractNumId w:val="38"/>
  </w:num>
  <w:num w:numId="29">
    <w:abstractNumId w:val="40"/>
  </w:num>
  <w:num w:numId="30">
    <w:abstractNumId w:val="20"/>
  </w:num>
  <w:num w:numId="31">
    <w:abstractNumId w:val="27"/>
  </w:num>
  <w:num w:numId="32">
    <w:abstractNumId w:val="29"/>
  </w:num>
  <w:num w:numId="33">
    <w:abstractNumId w:val="22"/>
  </w:num>
  <w:num w:numId="34">
    <w:abstractNumId w:val="6"/>
  </w:num>
  <w:num w:numId="35">
    <w:abstractNumId w:val="35"/>
  </w:num>
  <w:num w:numId="36">
    <w:abstractNumId w:val="7"/>
  </w:num>
  <w:num w:numId="37">
    <w:abstractNumId w:val="8"/>
  </w:num>
  <w:num w:numId="38">
    <w:abstractNumId w:val="46"/>
  </w:num>
  <w:num w:numId="39">
    <w:abstractNumId w:val="33"/>
  </w:num>
  <w:num w:numId="40">
    <w:abstractNumId w:val="13"/>
  </w:num>
  <w:num w:numId="41">
    <w:abstractNumId w:val="10"/>
  </w:num>
  <w:num w:numId="42">
    <w:abstractNumId w:val="5"/>
  </w:num>
  <w:num w:numId="43">
    <w:abstractNumId w:val="42"/>
  </w:num>
  <w:num w:numId="44">
    <w:abstractNumId w:val="39"/>
  </w:num>
  <w:num w:numId="45">
    <w:abstractNumId w:val="1"/>
  </w:num>
  <w:num w:numId="46">
    <w:abstractNumId w:val="9"/>
  </w:num>
  <w:num w:numId="47">
    <w:abstractNumId w:val="15"/>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A6"/>
    <w:rsid w:val="0000246C"/>
    <w:rsid w:val="00004200"/>
    <w:rsid w:val="00013F2A"/>
    <w:rsid w:val="00020A93"/>
    <w:rsid w:val="00033A89"/>
    <w:rsid w:val="00037715"/>
    <w:rsid w:val="000440C2"/>
    <w:rsid w:val="0007144A"/>
    <w:rsid w:val="0007263E"/>
    <w:rsid w:val="00073615"/>
    <w:rsid w:val="00074DA9"/>
    <w:rsid w:val="000778C3"/>
    <w:rsid w:val="00081D00"/>
    <w:rsid w:val="000829BE"/>
    <w:rsid w:val="00084BB6"/>
    <w:rsid w:val="00097AB9"/>
    <w:rsid w:val="000A5EF5"/>
    <w:rsid w:val="000B067E"/>
    <w:rsid w:val="000B5982"/>
    <w:rsid w:val="000C04EF"/>
    <w:rsid w:val="000C57D5"/>
    <w:rsid w:val="000C5BE2"/>
    <w:rsid w:val="000C62C7"/>
    <w:rsid w:val="000D19D8"/>
    <w:rsid w:val="000D1A27"/>
    <w:rsid w:val="00101A15"/>
    <w:rsid w:val="001048B1"/>
    <w:rsid w:val="00115FFA"/>
    <w:rsid w:val="00117308"/>
    <w:rsid w:val="0012338C"/>
    <w:rsid w:val="00123DFB"/>
    <w:rsid w:val="001265C5"/>
    <w:rsid w:val="001304D0"/>
    <w:rsid w:val="0013474A"/>
    <w:rsid w:val="00145C49"/>
    <w:rsid w:val="0015073B"/>
    <w:rsid w:val="00152344"/>
    <w:rsid w:val="00153DB8"/>
    <w:rsid w:val="00157F9C"/>
    <w:rsid w:val="0017085A"/>
    <w:rsid w:val="00175C69"/>
    <w:rsid w:val="00175EBF"/>
    <w:rsid w:val="00182172"/>
    <w:rsid w:val="00182F58"/>
    <w:rsid w:val="00190B88"/>
    <w:rsid w:val="00193CC0"/>
    <w:rsid w:val="001A200F"/>
    <w:rsid w:val="001A27B0"/>
    <w:rsid w:val="001C22F4"/>
    <w:rsid w:val="001C4546"/>
    <w:rsid w:val="001C5880"/>
    <w:rsid w:val="001D2E14"/>
    <w:rsid w:val="001E406E"/>
    <w:rsid w:val="001F721B"/>
    <w:rsid w:val="00201C0D"/>
    <w:rsid w:val="00204984"/>
    <w:rsid w:val="0021315A"/>
    <w:rsid w:val="00215F41"/>
    <w:rsid w:val="00216448"/>
    <w:rsid w:val="00221293"/>
    <w:rsid w:val="00225234"/>
    <w:rsid w:val="00227169"/>
    <w:rsid w:val="002413A6"/>
    <w:rsid w:val="00245CA9"/>
    <w:rsid w:val="002502A6"/>
    <w:rsid w:val="002525FB"/>
    <w:rsid w:val="002568C5"/>
    <w:rsid w:val="00256A02"/>
    <w:rsid w:val="002658ED"/>
    <w:rsid w:val="00277CFB"/>
    <w:rsid w:val="00280022"/>
    <w:rsid w:val="00280599"/>
    <w:rsid w:val="00281F3E"/>
    <w:rsid w:val="002979EE"/>
    <w:rsid w:val="002A2DBA"/>
    <w:rsid w:val="002B3CCC"/>
    <w:rsid w:val="002C6F8A"/>
    <w:rsid w:val="002D0CBC"/>
    <w:rsid w:val="002D566D"/>
    <w:rsid w:val="002E16FB"/>
    <w:rsid w:val="002F1B3A"/>
    <w:rsid w:val="002F6183"/>
    <w:rsid w:val="002F7FD5"/>
    <w:rsid w:val="00301B46"/>
    <w:rsid w:val="00302160"/>
    <w:rsid w:val="00304A3E"/>
    <w:rsid w:val="00316F94"/>
    <w:rsid w:val="0031724E"/>
    <w:rsid w:val="003222A9"/>
    <w:rsid w:val="0032583F"/>
    <w:rsid w:val="00326CB9"/>
    <w:rsid w:val="00327702"/>
    <w:rsid w:val="0033137C"/>
    <w:rsid w:val="00341F95"/>
    <w:rsid w:val="0034445E"/>
    <w:rsid w:val="00351F16"/>
    <w:rsid w:val="0035271A"/>
    <w:rsid w:val="003562CF"/>
    <w:rsid w:val="00363594"/>
    <w:rsid w:val="00365E58"/>
    <w:rsid w:val="00373E4B"/>
    <w:rsid w:val="0037567D"/>
    <w:rsid w:val="0037719C"/>
    <w:rsid w:val="003861FC"/>
    <w:rsid w:val="0038761D"/>
    <w:rsid w:val="00391605"/>
    <w:rsid w:val="003938C9"/>
    <w:rsid w:val="003A4FB3"/>
    <w:rsid w:val="003B4396"/>
    <w:rsid w:val="003B7259"/>
    <w:rsid w:val="003C194F"/>
    <w:rsid w:val="003C49E5"/>
    <w:rsid w:val="003C6E40"/>
    <w:rsid w:val="003D14CA"/>
    <w:rsid w:val="003E15CD"/>
    <w:rsid w:val="003E5FE3"/>
    <w:rsid w:val="003E74EF"/>
    <w:rsid w:val="003F2F84"/>
    <w:rsid w:val="003F629A"/>
    <w:rsid w:val="004048EB"/>
    <w:rsid w:val="004154A6"/>
    <w:rsid w:val="00421A4D"/>
    <w:rsid w:val="00435D9F"/>
    <w:rsid w:val="00452AFA"/>
    <w:rsid w:val="0046301E"/>
    <w:rsid w:val="0048481F"/>
    <w:rsid w:val="004914A3"/>
    <w:rsid w:val="00492F27"/>
    <w:rsid w:val="00494CA6"/>
    <w:rsid w:val="00494DA6"/>
    <w:rsid w:val="004B2A14"/>
    <w:rsid w:val="004B3375"/>
    <w:rsid w:val="004D1A8D"/>
    <w:rsid w:val="004E54F6"/>
    <w:rsid w:val="004F1D44"/>
    <w:rsid w:val="004F3E93"/>
    <w:rsid w:val="004F491E"/>
    <w:rsid w:val="004F5000"/>
    <w:rsid w:val="00502F3C"/>
    <w:rsid w:val="00506332"/>
    <w:rsid w:val="0051354D"/>
    <w:rsid w:val="005215F7"/>
    <w:rsid w:val="00521FE0"/>
    <w:rsid w:val="005220C5"/>
    <w:rsid w:val="00533C77"/>
    <w:rsid w:val="00540E1B"/>
    <w:rsid w:val="005431B1"/>
    <w:rsid w:val="005555DE"/>
    <w:rsid w:val="00562768"/>
    <w:rsid w:val="0057277A"/>
    <w:rsid w:val="005737D7"/>
    <w:rsid w:val="00581F1E"/>
    <w:rsid w:val="005823DD"/>
    <w:rsid w:val="0058272C"/>
    <w:rsid w:val="00584D21"/>
    <w:rsid w:val="00594EDA"/>
    <w:rsid w:val="005A0D4A"/>
    <w:rsid w:val="005A5F7A"/>
    <w:rsid w:val="005B189A"/>
    <w:rsid w:val="005C5D01"/>
    <w:rsid w:val="005D1AB9"/>
    <w:rsid w:val="005D1C50"/>
    <w:rsid w:val="005D377A"/>
    <w:rsid w:val="005D4EEB"/>
    <w:rsid w:val="005F21F3"/>
    <w:rsid w:val="005F645B"/>
    <w:rsid w:val="00601153"/>
    <w:rsid w:val="00612C0D"/>
    <w:rsid w:val="00617BE5"/>
    <w:rsid w:val="00620308"/>
    <w:rsid w:val="00621C7C"/>
    <w:rsid w:val="00624A0F"/>
    <w:rsid w:val="006301AF"/>
    <w:rsid w:val="00634D1E"/>
    <w:rsid w:val="00635D66"/>
    <w:rsid w:val="00646F67"/>
    <w:rsid w:val="00655C3C"/>
    <w:rsid w:val="00656A47"/>
    <w:rsid w:val="00670CD2"/>
    <w:rsid w:val="00673FB2"/>
    <w:rsid w:val="006846C9"/>
    <w:rsid w:val="006857A4"/>
    <w:rsid w:val="00685B8D"/>
    <w:rsid w:val="006A0DA8"/>
    <w:rsid w:val="006B39D9"/>
    <w:rsid w:val="006C3A0C"/>
    <w:rsid w:val="006C60EF"/>
    <w:rsid w:val="006C68F0"/>
    <w:rsid w:val="006F0976"/>
    <w:rsid w:val="006F2ABC"/>
    <w:rsid w:val="006F5596"/>
    <w:rsid w:val="006F63E6"/>
    <w:rsid w:val="00707960"/>
    <w:rsid w:val="00707BC2"/>
    <w:rsid w:val="00711A17"/>
    <w:rsid w:val="00721C8A"/>
    <w:rsid w:val="00722D3E"/>
    <w:rsid w:val="0072535F"/>
    <w:rsid w:val="0072699B"/>
    <w:rsid w:val="00737F59"/>
    <w:rsid w:val="00740650"/>
    <w:rsid w:val="0074334C"/>
    <w:rsid w:val="00744970"/>
    <w:rsid w:val="00751002"/>
    <w:rsid w:val="00752277"/>
    <w:rsid w:val="00755D2E"/>
    <w:rsid w:val="00757D42"/>
    <w:rsid w:val="00764275"/>
    <w:rsid w:val="00765A4E"/>
    <w:rsid w:val="007871E2"/>
    <w:rsid w:val="00790973"/>
    <w:rsid w:val="007A6FA6"/>
    <w:rsid w:val="007B0291"/>
    <w:rsid w:val="007B056C"/>
    <w:rsid w:val="007B0BF0"/>
    <w:rsid w:val="007B0C02"/>
    <w:rsid w:val="007B1761"/>
    <w:rsid w:val="007E0DF1"/>
    <w:rsid w:val="007E5B0B"/>
    <w:rsid w:val="007F37CD"/>
    <w:rsid w:val="007F3FC6"/>
    <w:rsid w:val="007F465A"/>
    <w:rsid w:val="0080099B"/>
    <w:rsid w:val="00807509"/>
    <w:rsid w:val="00815B31"/>
    <w:rsid w:val="00815D59"/>
    <w:rsid w:val="00830025"/>
    <w:rsid w:val="008361DC"/>
    <w:rsid w:val="00842F60"/>
    <w:rsid w:val="008451CB"/>
    <w:rsid w:val="00847822"/>
    <w:rsid w:val="00851172"/>
    <w:rsid w:val="0085392B"/>
    <w:rsid w:val="00860675"/>
    <w:rsid w:val="00884573"/>
    <w:rsid w:val="00894D5E"/>
    <w:rsid w:val="008A4CD1"/>
    <w:rsid w:val="008A5C94"/>
    <w:rsid w:val="008C4CA9"/>
    <w:rsid w:val="008D0CC0"/>
    <w:rsid w:val="008D133A"/>
    <w:rsid w:val="008E22A5"/>
    <w:rsid w:val="008E2A69"/>
    <w:rsid w:val="008F48B5"/>
    <w:rsid w:val="008F512D"/>
    <w:rsid w:val="00906E5B"/>
    <w:rsid w:val="009109FA"/>
    <w:rsid w:val="0091385C"/>
    <w:rsid w:val="009204A4"/>
    <w:rsid w:val="009210C7"/>
    <w:rsid w:val="00937D0C"/>
    <w:rsid w:val="00951E33"/>
    <w:rsid w:val="00964137"/>
    <w:rsid w:val="00971EAA"/>
    <w:rsid w:val="00976437"/>
    <w:rsid w:val="00986F82"/>
    <w:rsid w:val="00995C6B"/>
    <w:rsid w:val="009A0F9B"/>
    <w:rsid w:val="009B2ABB"/>
    <w:rsid w:val="009C6A0D"/>
    <w:rsid w:val="009D2CC8"/>
    <w:rsid w:val="009D5417"/>
    <w:rsid w:val="009E67C0"/>
    <w:rsid w:val="00A132E2"/>
    <w:rsid w:val="00A13F5E"/>
    <w:rsid w:val="00A144B0"/>
    <w:rsid w:val="00A16CE0"/>
    <w:rsid w:val="00A2752C"/>
    <w:rsid w:val="00A47872"/>
    <w:rsid w:val="00A50947"/>
    <w:rsid w:val="00A61168"/>
    <w:rsid w:val="00A62DD0"/>
    <w:rsid w:val="00A67A6C"/>
    <w:rsid w:val="00A74E6C"/>
    <w:rsid w:val="00A76A2C"/>
    <w:rsid w:val="00A8715F"/>
    <w:rsid w:val="00AA433C"/>
    <w:rsid w:val="00AB55A4"/>
    <w:rsid w:val="00AC6A01"/>
    <w:rsid w:val="00AE3CC7"/>
    <w:rsid w:val="00AE4CC4"/>
    <w:rsid w:val="00AE7697"/>
    <w:rsid w:val="00AF543C"/>
    <w:rsid w:val="00AF68B0"/>
    <w:rsid w:val="00B01C90"/>
    <w:rsid w:val="00B06D57"/>
    <w:rsid w:val="00B074AE"/>
    <w:rsid w:val="00B20995"/>
    <w:rsid w:val="00B20BE0"/>
    <w:rsid w:val="00B31942"/>
    <w:rsid w:val="00B35620"/>
    <w:rsid w:val="00B35D6A"/>
    <w:rsid w:val="00B360D6"/>
    <w:rsid w:val="00B37646"/>
    <w:rsid w:val="00B40345"/>
    <w:rsid w:val="00B56EA0"/>
    <w:rsid w:val="00B641D9"/>
    <w:rsid w:val="00B8228E"/>
    <w:rsid w:val="00B83F5C"/>
    <w:rsid w:val="00B9566C"/>
    <w:rsid w:val="00B96459"/>
    <w:rsid w:val="00B9648A"/>
    <w:rsid w:val="00BA105A"/>
    <w:rsid w:val="00BA25BD"/>
    <w:rsid w:val="00BA2DA8"/>
    <w:rsid w:val="00BA556D"/>
    <w:rsid w:val="00BA59A8"/>
    <w:rsid w:val="00BB0613"/>
    <w:rsid w:val="00BC3AA2"/>
    <w:rsid w:val="00BE18A9"/>
    <w:rsid w:val="00BE2E82"/>
    <w:rsid w:val="00BE45AF"/>
    <w:rsid w:val="00BF3513"/>
    <w:rsid w:val="00BF587D"/>
    <w:rsid w:val="00BF608D"/>
    <w:rsid w:val="00C00F66"/>
    <w:rsid w:val="00C02413"/>
    <w:rsid w:val="00C212B6"/>
    <w:rsid w:val="00C24CF3"/>
    <w:rsid w:val="00C25D8B"/>
    <w:rsid w:val="00C26800"/>
    <w:rsid w:val="00C30D59"/>
    <w:rsid w:val="00C43689"/>
    <w:rsid w:val="00C55395"/>
    <w:rsid w:val="00C6374A"/>
    <w:rsid w:val="00C70687"/>
    <w:rsid w:val="00C725FC"/>
    <w:rsid w:val="00C962BE"/>
    <w:rsid w:val="00CA1932"/>
    <w:rsid w:val="00CA2D5E"/>
    <w:rsid w:val="00CB024D"/>
    <w:rsid w:val="00CC0FAC"/>
    <w:rsid w:val="00CC3AB6"/>
    <w:rsid w:val="00CC3CB6"/>
    <w:rsid w:val="00CD1BFE"/>
    <w:rsid w:val="00CD3C2C"/>
    <w:rsid w:val="00CE2F3D"/>
    <w:rsid w:val="00CE54CA"/>
    <w:rsid w:val="00CF39AE"/>
    <w:rsid w:val="00CF458C"/>
    <w:rsid w:val="00CF6AA1"/>
    <w:rsid w:val="00CF79E8"/>
    <w:rsid w:val="00D005EB"/>
    <w:rsid w:val="00D03360"/>
    <w:rsid w:val="00D159D7"/>
    <w:rsid w:val="00D16993"/>
    <w:rsid w:val="00D17CE0"/>
    <w:rsid w:val="00D25BB8"/>
    <w:rsid w:val="00D2728F"/>
    <w:rsid w:val="00D30397"/>
    <w:rsid w:val="00D30DF4"/>
    <w:rsid w:val="00D31480"/>
    <w:rsid w:val="00D326F9"/>
    <w:rsid w:val="00D50852"/>
    <w:rsid w:val="00D559C7"/>
    <w:rsid w:val="00D55E84"/>
    <w:rsid w:val="00D600AD"/>
    <w:rsid w:val="00D60C90"/>
    <w:rsid w:val="00D60D66"/>
    <w:rsid w:val="00D65E3B"/>
    <w:rsid w:val="00D87298"/>
    <w:rsid w:val="00D8792C"/>
    <w:rsid w:val="00D91DF6"/>
    <w:rsid w:val="00D95C70"/>
    <w:rsid w:val="00D97584"/>
    <w:rsid w:val="00DA0364"/>
    <w:rsid w:val="00DA630E"/>
    <w:rsid w:val="00DB1F0D"/>
    <w:rsid w:val="00DC5FAD"/>
    <w:rsid w:val="00DD05BB"/>
    <w:rsid w:val="00DD57F1"/>
    <w:rsid w:val="00DD6392"/>
    <w:rsid w:val="00DE45F2"/>
    <w:rsid w:val="00DF1F3D"/>
    <w:rsid w:val="00E00091"/>
    <w:rsid w:val="00E03384"/>
    <w:rsid w:val="00E1123B"/>
    <w:rsid w:val="00E11C34"/>
    <w:rsid w:val="00E12D4B"/>
    <w:rsid w:val="00E26075"/>
    <w:rsid w:val="00E32109"/>
    <w:rsid w:val="00E322F9"/>
    <w:rsid w:val="00E42507"/>
    <w:rsid w:val="00E46C86"/>
    <w:rsid w:val="00E54A87"/>
    <w:rsid w:val="00E642A4"/>
    <w:rsid w:val="00E6649D"/>
    <w:rsid w:val="00E665CF"/>
    <w:rsid w:val="00E66C0B"/>
    <w:rsid w:val="00E66FEA"/>
    <w:rsid w:val="00E67220"/>
    <w:rsid w:val="00E74BE9"/>
    <w:rsid w:val="00E76129"/>
    <w:rsid w:val="00E852B7"/>
    <w:rsid w:val="00E879CA"/>
    <w:rsid w:val="00E957D2"/>
    <w:rsid w:val="00EA0733"/>
    <w:rsid w:val="00EA0D01"/>
    <w:rsid w:val="00EA2262"/>
    <w:rsid w:val="00EA44E9"/>
    <w:rsid w:val="00EA7A9E"/>
    <w:rsid w:val="00EB2D30"/>
    <w:rsid w:val="00EB379B"/>
    <w:rsid w:val="00EC0F72"/>
    <w:rsid w:val="00ED10C1"/>
    <w:rsid w:val="00ED2EF3"/>
    <w:rsid w:val="00ED372C"/>
    <w:rsid w:val="00ED4FA5"/>
    <w:rsid w:val="00ED5608"/>
    <w:rsid w:val="00EE1B09"/>
    <w:rsid w:val="00EE4640"/>
    <w:rsid w:val="00F04B6F"/>
    <w:rsid w:val="00F10CC8"/>
    <w:rsid w:val="00F27CC1"/>
    <w:rsid w:val="00F41834"/>
    <w:rsid w:val="00F4353B"/>
    <w:rsid w:val="00F43ED7"/>
    <w:rsid w:val="00F472A2"/>
    <w:rsid w:val="00F528E0"/>
    <w:rsid w:val="00F56528"/>
    <w:rsid w:val="00F70244"/>
    <w:rsid w:val="00F72EAB"/>
    <w:rsid w:val="00F746FB"/>
    <w:rsid w:val="00F778C0"/>
    <w:rsid w:val="00F8117C"/>
    <w:rsid w:val="00F85767"/>
    <w:rsid w:val="00F93A5D"/>
    <w:rsid w:val="00F94378"/>
    <w:rsid w:val="00FA1228"/>
    <w:rsid w:val="00FA16CD"/>
    <w:rsid w:val="00FA3D98"/>
    <w:rsid w:val="00FB2BFF"/>
    <w:rsid w:val="00FC188C"/>
    <w:rsid w:val="00FC2C42"/>
    <w:rsid w:val="00FE4D08"/>
    <w:rsid w:val="00FF1533"/>
    <w:rsid w:val="00FF3358"/>
    <w:rsid w:val="00FF3A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annotation subjec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A13F5E"/>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clear" w:pos="1364"/>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9"/>
      </w:numPr>
      <w:spacing w:after="0"/>
    </w:pPr>
    <w:rPr>
      <w:szCs w:val="20"/>
    </w:rPr>
  </w:style>
  <w:style w:type="paragraph" w:customStyle="1" w:styleId="Odrky2rove">
    <w:name w:val="Odrážky 2 úroveň"/>
    <w:basedOn w:val="Normln"/>
    <w:rsid w:val="00E42507"/>
    <w:pPr>
      <w:numPr>
        <w:ilvl w:val="1"/>
        <w:numId w:val="9"/>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 w:type="character" w:styleId="Siln">
    <w:name w:val="Strong"/>
    <w:uiPriority w:val="22"/>
    <w:qFormat/>
    <w:rsid w:val="00277CFB"/>
    <w:rPr>
      <w:b/>
      <w:bCs/>
    </w:rPr>
  </w:style>
  <w:style w:type="character" w:customStyle="1" w:styleId="nowrap">
    <w:name w:val="nowrap"/>
    <w:rsid w:val="00277CFB"/>
  </w:style>
  <w:style w:type="character" w:customStyle="1" w:styleId="Nadpis8Char">
    <w:name w:val="Nadpis 8 Char"/>
    <w:basedOn w:val="Standardnpsmoodstavce"/>
    <w:link w:val="Nadpis8"/>
    <w:rsid w:val="00A13F5E"/>
    <w:rPr>
      <w:i/>
      <w:iCs/>
      <w:sz w:val="24"/>
      <w:szCs w:val="24"/>
    </w:rPr>
  </w:style>
  <w:style w:type="paragraph" w:styleId="Obsah1">
    <w:name w:val="toc 1"/>
    <w:basedOn w:val="Normln"/>
    <w:next w:val="Normln"/>
    <w:autoRedefine/>
    <w:semiHidden/>
    <w:rsid w:val="00BB0613"/>
    <w:pPr>
      <w:spacing w:before="120"/>
      <w:jc w:val="left"/>
    </w:pPr>
    <w:rPr>
      <w:rFonts w:ascii="Times New Roman" w:hAnsi="Times New Roman"/>
      <w:b/>
      <w:bCs/>
      <w:caps/>
      <w:szCs w:val="20"/>
    </w:rPr>
  </w:style>
  <w:style w:type="paragraph" w:customStyle="1" w:styleId="Odrky-rky">
    <w:name w:val="Odrážky - čárky"/>
    <w:basedOn w:val="Normln"/>
    <w:rsid w:val="00BB0613"/>
    <w:pPr>
      <w:numPr>
        <w:numId w:val="24"/>
      </w:numPr>
      <w:spacing w:after="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annotation subjec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A13F5E"/>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clear" w:pos="1364"/>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9"/>
      </w:numPr>
      <w:spacing w:after="0"/>
    </w:pPr>
    <w:rPr>
      <w:szCs w:val="20"/>
    </w:rPr>
  </w:style>
  <w:style w:type="paragraph" w:customStyle="1" w:styleId="Odrky2rove">
    <w:name w:val="Odrážky 2 úroveň"/>
    <w:basedOn w:val="Normln"/>
    <w:rsid w:val="00E42507"/>
    <w:pPr>
      <w:numPr>
        <w:ilvl w:val="1"/>
        <w:numId w:val="9"/>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 w:type="character" w:styleId="Siln">
    <w:name w:val="Strong"/>
    <w:uiPriority w:val="22"/>
    <w:qFormat/>
    <w:rsid w:val="00277CFB"/>
    <w:rPr>
      <w:b/>
      <w:bCs/>
    </w:rPr>
  </w:style>
  <w:style w:type="character" w:customStyle="1" w:styleId="nowrap">
    <w:name w:val="nowrap"/>
    <w:rsid w:val="00277CFB"/>
  </w:style>
  <w:style w:type="character" w:customStyle="1" w:styleId="Nadpis8Char">
    <w:name w:val="Nadpis 8 Char"/>
    <w:basedOn w:val="Standardnpsmoodstavce"/>
    <w:link w:val="Nadpis8"/>
    <w:rsid w:val="00A13F5E"/>
    <w:rPr>
      <w:i/>
      <w:iCs/>
      <w:sz w:val="24"/>
      <w:szCs w:val="24"/>
    </w:rPr>
  </w:style>
  <w:style w:type="paragraph" w:styleId="Obsah1">
    <w:name w:val="toc 1"/>
    <w:basedOn w:val="Normln"/>
    <w:next w:val="Normln"/>
    <w:autoRedefine/>
    <w:semiHidden/>
    <w:rsid w:val="00BB0613"/>
    <w:pPr>
      <w:spacing w:before="120"/>
      <w:jc w:val="left"/>
    </w:pPr>
    <w:rPr>
      <w:rFonts w:ascii="Times New Roman" w:hAnsi="Times New Roman"/>
      <w:b/>
      <w:bCs/>
      <w:caps/>
      <w:szCs w:val="20"/>
    </w:rPr>
  </w:style>
  <w:style w:type="paragraph" w:customStyle="1" w:styleId="Odrky-rky">
    <w:name w:val="Odrážky - čárky"/>
    <w:basedOn w:val="Normln"/>
    <w:rsid w:val="00BB0613"/>
    <w:pPr>
      <w:numPr>
        <w:numId w:val="24"/>
      </w:numPr>
      <w:spacing w:after="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3567">
      <w:bodyDiv w:val="1"/>
      <w:marLeft w:val="0"/>
      <w:marRight w:val="0"/>
      <w:marTop w:val="0"/>
      <w:marBottom w:val="0"/>
      <w:divBdr>
        <w:top w:val="none" w:sz="0" w:space="0" w:color="auto"/>
        <w:left w:val="none" w:sz="0" w:space="0" w:color="auto"/>
        <w:bottom w:val="none" w:sz="0" w:space="0" w:color="auto"/>
        <w:right w:val="none" w:sz="0" w:space="0" w:color="auto"/>
      </w:divBdr>
    </w:div>
    <w:div w:id="960843581">
      <w:bodyDiv w:val="1"/>
      <w:marLeft w:val="0"/>
      <w:marRight w:val="0"/>
      <w:marTop w:val="0"/>
      <w:marBottom w:val="0"/>
      <w:divBdr>
        <w:top w:val="none" w:sz="0" w:space="0" w:color="auto"/>
        <w:left w:val="none" w:sz="0" w:space="0" w:color="auto"/>
        <w:bottom w:val="none" w:sz="0" w:space="0" w:color="auto"/>
        <w:right w:val="none" w:sz="0" w:space="0" w:color="auto"/>
      </w:divBdr>
    </w:div>
    <w:div w:id="1363431916">
      <w:bodyDiv w:val="1"/>
      <w:marLeft w:val="0"/>
      <w:marRight w:val="0"/>
      <w:marTop w:val="0"/>
      <w:marBottom w:val="0"/>
      <w:divBdr>
        <w:top w:val="none" w:sz="0" w:space="0" w:color="auto"/>
        <w:left w:val="none" w:sz="0" w:space="0" w:color="auto"/>
        <w:bottom w:val="none" w:sz="0" w:space="0" w:color="auto"/>
        <w:right w:val="none" w:sz="0" w:space="0" w:color="auto"/>
      </w:divBdr>
    </w:div>
    <w:div w:id="1382748656">
      <w:bodyDiv w:val="1"/>
      <w:marLeft w:val="0"/>
      <w:marRight w:val="0"/>
      <w:marTop w:val="0"/>
      <w:marBottom w:val="0"/>
      <w:divBdr>
        <w:top w:val="none" w:sz="0" w:space="0" w:color="auto"/>
        <w:left w:val="none" w:sz="0" w:space="0" w:color="auto"/>
        <w:bottom w:val="none" w:sz="0" w:space="0" w:color="auto"/>
        <w:right w:val="none" w:sz="0" w:space="0" w:color="auto"/>
      </w:divBdr>
      <w:divsChild>
        <w:div w:id="470294162">
          <w:marLeft w:val="0"/>
          <w:marRight w:val="0"/>
          <w:marTop w:val="0"/>
          <w:marBottom w:val="0"/>
          <w:divBdr>
            <w:top w:val="none" w:sz="0" w:space="0" w:color="auto"/>
            <w:left w:val="none" w:sz="0" w:space="0" w:color="auto"/>
            <w:bottom w:val="none" w:sz="0" w:space="0" w:color="auto"/>
            <w:right w:val="none" w:sz="0" w:space="0" w:color="auto"/>
          </w:divBdr>
          <w:divsChild>
            <w:div w:id="2093310400">
              <w:marLeft w:val="0"/>
              <w:marRight w:val="0"/>
              <w:marTop w:val="100"/>
              <w:marBottom w:val="100"/>
              <w:divBdr>
                <w:top w:val="none" w:sz="0" w:space="0" w:color="auto"/>
                <w:left w:val="none" w:sz="0" w:space="0" w:color="auto"/>
                <w:bottom w:val="none" w:sz="0" w:space="0" w:color="auto"/>
                <w:right w:val="none" w:sz="0" w:space="0" w:color="auto"/>
              </w:divBdr>
              <w:divsChild>
                <w:div w:id="1241597560">
                  <w:marLeft w:val="0"/>
                  <w:marRight w:val="0"/>
                  <w:marTop w:val="0"/>
                  <w:marBottom w:val="0"/>
                  <w:divBdr>
                    <w:top w:val="none" w:sz="0" w:space="0" w:color="auto"/>
                    <w:left w:val="none" w:sz="0" w:space="0" w:color="auto"/>
                    <w:bottom w:val="none" w:sz="0" w:space="0" w:color="auto"/>
                    <w:right w:val="none" w:sz="0" w:space="0" w:color="auto"/>
                  </w:divBdr>
                  <w:divsChild>
                    <w:div w:id="1973974326">
                      <w:marLeft w:val="0"/>
                      <w:marRight w:val="0"/>
                      <w:marTop w:val="100"/>
                      <w:marBottom w:val="100"/>
                      <w:divBdr>
                        <w:top w:val="none" w:sz="0" w:space="0" w:color="auto"/>
                        <w:left w:val="none" w:sz="0" w:space="0" w:color="auto"/>
                        <w:bottom w:val="none" w:sz="0" w:space="0" w:color="auto"/>
                        <w:right w:val="none" w:sz="0" w:space="0" w:color="auto"/>
                      </w:divBdr>
                      <w:divsChild>
                        <w:div w:id="1290479221">
                          <w:marLeft w:val="0"/>
                          <w:marRight w:val="0"/>
                          <w:marTop w:val="0"/>
                          <w:marBottom w:val="0"/>
                          <w:divBdr>
                            <w:top w:val="none" w:sz="0" w:space="0" w:color="auto"/>
                            <w:left w:val="none" w:sz="0" w:space="0" w:color="auto"/>
                            <w:bottom w:val="none" w:sz="0" w:space="0" w:color="auto"/>
                            <w:right w:val="none" w:sz="0" w:space="0" w:color="auto"/>
                          </w:divBdr>
                          <w:divsChild>
                            <w:div w:id="36584668">
                              <w:marLeft w:val="0"/>
                              <w:marRight w:val="0"/>
                              <w:marTop w:val="0"/>
                              <w:marBottom w:val="0"/>
                              <w:divBdr>
                                <w:top w:val="none" w:sz="0" w:space="0" w:color="auto"/>
                                <w:left w:val="none" w:sz="0" w:space="0" w:color="auto"/>
                                <w:bottom w:val="none" w:sz="0" w:space="0" w:color="auto"/>
                                <w:right w:val="none" w:sz="0" w:space="0" w:color="auto"/>
                              </w:divBdr>
                              <w:divsChild>
                                <w:div w:id="823202517">
                                  <w:marLeft w:val="0"/>
                                  <w:marRight w:val="0"/>
                                  <w:marTop w:val="0"/>
                                  <w:marBottom w:val="0"/>
                                  <w:divBdr>
                                    <w:top w:val="none" w:sz="0" w:space="0" w:color="auto"/>
                                    <w:left w:val="none" w:sz="0" w:space="0" w:color="auto"/>
                                    <w:bottom w:val="none" w:sz="0" w:space="0" w:color="auto"/>
                                    <w:right w:val="none" w:sz="0" w:space="0" w:color="auto"/>
                                  </w:divBdr>
                                  <w:divsChild>
                                    <w:div w:id="54791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2271120">
      <w:bodyDiv w:val="1"/>
      <w:marLeft w:val="0"/>
      <w:marRight w:val="0"/>
      <w:marTop w:val="0"/>
      <w:marBottom w:val="0"/>
      <w:divBdr>
        <w:top w:val="none" w:sz="0" w:space="0" w:color="auto"/>
        <w:left w:val="none" w:sz="0" w:space="0" w:color="auto"/>
        <w:bottom w:val="none" w:sz="0" w:space="0" w:color="auto"/>
        <w:right w:val="none" w:sz="0" w:space="0" w:color="auto"/>
      </w:divBdr>
      <w:divsChild>
        <w:div w:id="192886100">
          <w:marLeft w:val="0"/>
          <w:marRight w:val="0"/>
          <w:marTop w:val="0"/>
          <w:marBottom w:val="0"/>
          <w:divBdr>
            <w:top w:val="none" w:sz="0" w:space="0" w:color="auto"/>
            <w:left w:val="none" w:sz="0" w:space="0" w:color="auto"/>
            <w:bottom w:val="none" w:sz="0" w:space="0" w:color="auto"/>
            <w:right w:val="none" w:sz="0" w:space="0" w:color="auto"/>
          </w:divBdr>
          <w:divsChild>
            <w:div w:id="813185001">
              <w:marLeft w:val="0"/>
              <w:marRight w:val="0"/>
              <w:marTop w:val="0"/>
              <w:marBottom w:val="0"/>
              <w:divBdr>
                <w:top w:val="none" w:sz="0" w:space="0" w:color="auto"/>
                <w:left w:val="none" w:sz="0" w:space="0" w:color="auto"/>
                <w:bottom w:val="none" w:sz="0" w:space="0" w:color="auto"/>
                <w:right w:val="none" w:sz="0" w:space="0" w:color="auto"/>
              </w:divBdr>
              <w:divsChild>
                <w:div w:id="1842818339">
                  <w:marLeft w:val="225"/>
                  <w:marRight w:val="225"/>
                  <w:marTop w:val="0"/>
                  <w:marBottom w:val="0"/>
                  <w:divBdr>
                    <w:top w:val="none" w:sz="0" w:space="0" w:color="auto"/>
                    <w:left w:val="none" w:sz="0" w:space="0" w:color="auto"/>
                    <w:bottom w:val="none" w:sz="0" w:space="0" w:color="auto"/>
                    <w:right w:val="none" w:sz="0" w:space="0" w:color="auto"/>
                  </w:divBdr>
                  <w:divsChild>
                    <w:div w:id="288164961">
                      <w:marLeft w:val="0"/>
                      <w:marRight w:val="0"/>
                      <w:marTop w:val="0"/>
                      <w:marBottom w:val="0"/>
                      <w:divBdr>
                        <w:top w:val="none" w:sz="0" w:space="0" w:color="auto"/>
                        <w:left w:val="none" w:sz="0" w:space="0" w:color="auto"/>
                        <w:bottom w:val="none" w:sz="0" w:space="0" w:color="auto"/>
                        <w:right w:val="none" w:sz="0" w:space="0" w:color="auto"/>
                      </w:divBdr>
                      <w:divsChild>
                        <w:div w:id="1157696006">
                          <w:marLeft w:val="0"/>
                          <w:marRight w:val="0"/>
                          <w:marTop w:val="0"/>
                          <w:marBottom w:val="0"/>
                          <w:divBdr>
                            <w:top w:val="none" w:sz="0" w:space="0" w:color="auto"/>
                            <w:left w:val="none" w:sz="0" w:space="0" w:color="auto"/>
                            <w:bottom w:val="none" w:sz="0" w:space="0" w:color="auto"/>
                            <w:right w:val="none" w:sz="0" w:space="0" w:color="auto"/>
                          </w:divBdr>
                          <w:divsChild>
                            <w:div w:id="37797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vel.berg@ceproas.cz" TargetMode="External"/><Relationship Id="rId18" Type="http://schemas.openxmlformats.org/officeDocument/2006/relationships/hyperlink" Target="https://www.ceproas.cz/public/files/userfiles/vyberova_rizeni/Cepro_eticky_kodex-final.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petr.bartos@ceproas.cz" TargetMode="External"/><Relationship Id="rId17" Type="http://schemas.openxmlformats.org/officeDocument/2006/relationships/hyperlink" Target="mailto:ceproas@ceproas.cz" TargetMode="External"/><Relationship Id="rId2" Type="http://schemas.openxmlformats.org/officeDocument/2006/relationships/numbering" Target="numbering.xml"/><Relationship Id="rId16" Type="http://schemas.openxmlformats.org/officeDocument/2006/relationships/hyperlink" Target="mailto:petr.gosmann@ceproas.cz" TargetMode="External"/><Relationship Id="rId20" Type="http://schemas.openxmlformats.org/officeDocument/2006/relationships/hyperlink" Target="https://www.ceproas.cz/public/files/userfiles/V%C3%BDb%C4%9Brov%C3%A1%20%C5%99%C3%ADzen%C3%AD/VOP-V-2013-12-06.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vel.berg@ceproas.cz"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pavel.berg@ceproas.cz" TargetMode="External"/><Relationship Id="rId23" Type="http://schemas.openxmlformats.org/officeDocument/2006/relationships/fontTable" Target="fontTable.xml"/><Relationship Id="rId10" Type="http://schemas.openxmlformats.org/officeDocument/2006/relationships/hyperlink" Target="mailto:petr.bartos@ceproas.cz" TargetMode="External"/><Relationship Id="rId19" Type="http://schemas.openxmlformats.org/officeDocument/2006/relationships/hyperlink" Target="https://www.ceproas.cz/vyberova-rizeni" TargetMode="External"/><Relationship Id="rId4" Type="http://schemas.microsoft.com/office/2007/relationships/stylesWithEffects" Target="stylesWithEffects.xml"/><Relationship Id="rId9" Type="http://schemas.openxmlformats.org/officeDocument/2006/relationships/hyperlink" Target="mailto:vaclav.polanka@ceproas.cz" TargetMode="External"/><Relationship Id="rId14" Type="http://schemas.openxmlformats.org/officeDocument/2006/relationships/hyperlink" Target="mailto:petr.bartos@ceproas.cz" TargetMode="External"/><Relationship Id="rId22"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229AC-B63E-489B-BA8F-17581F1EF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6452</Words>
  <Characters>38067</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44431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12</cp:revision>
  <cp:lastPrinted>2018-07-30T07:54:00Z</cp:lastPrinted>
  <dcterms:created xsi:type="dcterms:W3CDTF">2018-07-24T07:23:00Z</dcterms:created>
  <dcterms:modified xsi:type="dcterms:W3CDTF">2018-07-30T07:54:00Z</dcterms:modified>
</cp:coreProperties>
</file>