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9" w:rsidRPr="00DD7585" w:rsidRDefault="00193C66" w:rsidP="00DD7585">
      <w:pPr>
        <w:pStyle w:val="lnek"/>
        <w:numPr>
          <w:ilvl w:val="0"/>
          <w:numId w:val="0"/>
        </w:numPr>
        <w:ind w:left="3142"/>
        <w:jc w:val="both"/>
        <w:rPr>
          <w:sz w:val="32"/>
          <w:szCs w:val="32"/>
        </w:rPr>
      </w:pPr>
      <w:r>
        <w:rPr>
          <w:sz w:val="32"/>
          <w:szCs w:val="32"/>
        </w:rPr>
        <w:t>KUPNÍ SMLOUVA</w:t>
      </w:r>
      <w:r w:rsidR="00C30D59" w:rsidRPr="00DD7585">
        <w:rPr>
          <w:sz w:val="32"/>
          <w:szCs w:val="32"/>
        </w:rPr>
        <w:t xml:space="preserve"> </w:t>
      </w:r>
    </w:p>
    <w:p w:rsidR="00790973" w:rsidRPr="0015735E" w:rsidRDefault="00193C66" w:rsidP="00193C66">
      <w:pPr>
        <w:pStyle w:val="Nzev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č.</w:t>
      </w:r>
      <w:r w:rsidR="001C7314">
        <w:rPr>
          <w:b w:val="0"/>
          <w:sz w:val="20"/>
          <w:szCs w:val="20"/>
        </w:rPr>
        <w:t xml:space="preserve">: </w:t>
      </w:r>
      <w:r w:rsidR="002F3A2D">
        <w:rPr>
          <w:b w:val="0"/>
          <w:sz w:val="20"/>
          <w:szCs w:val="20"/>
        </w:rPr>
        <w:t>……</w:t>
      </w:r>
    </w:p>
    <w:p w:rsidR="00193C66" w:rsidRDefault="00193C66" w:rsidP="00790973">
      <w:pPr>
        <w:pStyle w:val="Nzev"/>
        <w:spacing w:after="720"/>
        <w:rPr>
          <w:sz w:val="20"/>
          <w:szCs w:val="20"/>
        </w:rPr>
      </w:pPr>
    </w:p>
    <w:p w:rsidR="00790973" w:rsidRPr="00193C66" w:rsidRDefault="00193C66" w:rsidP="00790973">
      <w:pPr>
        <w:pStyle w:val="Nzev"/>
        <w:spacing w:after="720"/>
        <w:rPr>
          <w:b w:val="0"/>
          <w:sz w:val="20"/>
          <w:szCs w:val="20"/>
        </w:rPr>
      </w:pPr>
      <w:r w:rsidRPr="00193C66">
        <w:rPr>
          <w:b w:val="0"/>
          <w:sz w:val="20"/>
          <w:szCs w:val="20"/>
        </w:rPr>
        <w:t xml:space="preserve">uzavřená dle ustanovení § 2079 a násl. zákona č. 89/2012 Sb., občanský zákoník, v platném znění, </w:t>
      </w:r>
      <w:proofErr w:type="gramStart"/>
      <w:r w:rsidRPr="00193C66">
        <w:rPr>
          <w:b w:val="0"/>
          <w:sz w:val="20"/>
          <w:szCs w:val="20"/>
        </w:rPr>
        <w:t>mezi</w:t>
      </w:r>
      <w:proofErr w:type="gramEnd"/>
    </w:p>
    <w:p w:rsidR="00C30D59" w:rsidRDefault="00C30D59" w:rsidP="00C132F5">
      <w:pPr>
        <w:pStyle w:val="Odstavec2"/>
        <w:numPr>
          <w:ilvl w:val="0"/>
          <w:numId w:val="0"/>
        </w:numPr>
        <w:spacing w:after="0"/>
        <w:ind w:left="567"/>
      </w:pPr>
      <w:r w:rsidRPr="00C30D59">
        <w:rPr>
          <w:b/>
        </w:rPr>
        <w:t>ČEPRO, a.s.</w:t>
      </w:r>
    </w:p>
    <w:p w:rsidR="00C30D59" w:rsidRDefault="00F86E8E" w:rsidP="0015735E">
      <w:pPr>
        <w:spacing w:after="0"/>
        <w:ind w:left="283" w:firstLine="284"/>
      </w:pPr>
      <w:r>
        <w:t>se sídlem:</w:t>
      </w:r>
      <w:r>
        <w:tab/>
      </w:r>
      <w:r>
        <w:tab/>
      </w:r>
      <w:r>
        <w:tab/>
      </w:r>
      <w:r w:rsidRPr="00F86E8E">
        <w:t>Dělnická 213/12, Holešovice, 170 00 Praha 7</w:t>
      </w:r>
    </w:p>
    <w:p w:rsidR="00C30D59" w:rsidRDefault="00C132F5" w:rsidP="0015735E">
      <w:pPr>
        <w:spacing w:after="0"/>
        <w:ind w:left="283" w:firstLine="284"/>
      </w:pPr>
      <w:r>
        <w:t>zapsaná</w:t>
      </w:r>
      <w:r w:rsidR="00C30D59">
        <w:t>:</w:t>
      </w:r>
      <w:r w:rsidR="00C30D59">
        <w:tab/>
      </w:r>
      <w:r w:rsidR="00C30D59">
        <w:tab/>
      </w:r>
      <w:r w:rsidR="00C30D59">
        <w:tab/>
      </w:r>
      <w:r w:rsidR="00C30D59">
        <w:tab/>
      </w:r>
      <w:r w:rsidR="009117EF">
        <w:t>v o</w:t>
      </w:r>
      <w:r w:rsidR="00C30D59">
        <w:t>bchodní</w:t>
      </w:r>
      <w:r w:rsidR="009117EF">
        <w:t>m</w:t>
      </w:r>
      <w:r w:rsidR="00C30D59">
        <w:t xml:space="preserve"> rejstřík</w:t>
      </w:r>
      <w:r w:rsidR="009117EF">
        <w:t>u u</w:t>
      </w:r>
      <w:r w:rsidR="00C30D59">
        <w:t xml:space="preserve"> Městského</w:t>
      </w:r>
      <w:r w:rsidR="009117EF">
        <w:t xml:space="preserve"> soudu v Praze, B</w:t>
      </w:r>
      <w:r w:rsidR="00C30D59">
        <w:t>2341</w:t>
      </w:r>
    </w:p>
    <w:p w:rsidR="00C30D59" w:rsidRDefault="00C30D59" w:rsidP="0015735E">
      <w:pPr>
        <w:spacing w:after="0"/>
        <w:ind w:left="283" w:firstLine="284"/>
      </w:pPr>
      <w:r>
        <w:t>bankovní spojení:</w:t>
      </w:r>
      <w:r>
        <w:tab/>
        <w:t>Komerční banka a.s.</w:t>
      </w:r>
    </w:p>
    <w:p w:rsidR="00C30D59" w:rsidRDefault="00D05616" w:rsidP="0015735E">
      <w:pPr>
        <w:spacing w:after="0"/>
        <w:ind w:left="283" w:firstLine="284"/>
      </w:pPr>
      <w:proofErr w:type="spellStart"/>
      <w:proofErr w:type="gramStart"/>
      <w:r>
        <w:t>č.účtu</w:t>
      </w:r>
      <w:proofErr w:type="spellEnd"/>
      <w:proofErr w:type="gramEnd"/>
      <w:r>
        <w:t>:</w:t>
      </w:r>
      <w:r>
        <w:tab/>
      </w:r>
      <w:r>
        <w:tab/>
      </w:r>
      <w:r>
        <w:tab/>
      </w:r>
      <w:r>
        <w:tab/>
        <w:t>11</w:t>
      </w:r>
      <w:r w:rsidR="00C30D59">
        <w:t>902931/0100</w:t>
      </w:r>
    </w:p>
    <w:p w:rsidR="00C30D59" w:rsidRDefault="00C30D59" w:rsidP="0015735E">
      <w:pPr>
        <w:spacing w:after="0"/>
        <w:ind w:left="283" w:firstLine="284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60193531</w:t>
      </w:r>
    </w:p>
    <w:p w:rsidR="00C30D59" w:rsidRDefault="00C30D59" w:rsidP="0015735E">
      <w:pPr>
        <w:spacing w:after="0"/>
        <w:ind w:left="283" w:firstLine="284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CZ60193531</w:t>
      </w:r>
    </w:p>
    <w:p w:rsidR="00C30D59" w:rsidRDefault="009117EF" w:rsidP="0015735E">
      <w:pPr>
        <w:spacing w:after="0"/>
        <w:ind w:left="283" w:firstLine="284"/>
      </w:pPr>
      <w:r>
        <w:t>zastoupen</w:t>
      </w:r>
      <w:r w:rsidR="00C132F5">
        <w:t>a</w:t>
      </w:r>
      <w:r>
        <w:t>:</w:t>
      </w:r>
      <w:r>
        <w:tab/>
      </w:r>
      <w:r>
        <w:tab/>
        <w:t xml:space="preserve">    </w:t>
      </w:r>
      <w:r w:rsidR="00C30D59">
        <w:t>Mgr. Jan</w:t>
      </w:r>
      <w:r>
        <w:t xml:space="preserve">em </w:t>
      </w:r>
      <w:proofErr w:type="spellStart"/>
      <w:r>
        <w:t>Duspěvou</w:t>
      </w:r>
      <w:proofErr w:type="spellEnd"/>
      <w:r>
        <w:t>, předsedou</w:t>
      </w:r>
      <w:r w:rsidR="00C30D59">
        <w:t xml:space="preserve"> představenstva</w:t>
      </w:r>
      <w:r w:rsidR="00155B28">
        <w:t xml:space="preserve"> </w:t>
      </w:r>
      <w:r w:rsidR="00B97A87">
        <w:t>a</w:t>
      </w:r>
    </w:p>
    <w:p w:rsidR="004F5000" w:rsidRDefault="00C30D59" w:rsidP="0015735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Ladislav</w:t>
      </w:r>
      <w:r w:rsidR="009117EF">
        <w:t>em Staň</w:t>
      </w:r>
      <w:r>
        <w:t>k</w:t>
      </w:r>
      <w:r w:rsidR="009117EF">
        <w:t>em</w:t>
      </w:r>
      <w:r>
        <w:t xml:space="preserve"> člen</w:t>
      </w:r>
      <w:r w:rsidR="009117EF">
        <w:t>em</w:t>
      </w:r>
      <w:r>
        <w:t xml:space="preserve"> představenstva</w:t>
      </w:r>
    </w:p>
    <w:p w:rsidR="0015735E" w:rsidRDefault="0015735E" w:rsidP="0015735E">
      <w:pPr>
        <w:spacing w:after="0"/>
      </w:pPr>
    </w:p>
    <w:p w:rsidR="00C30D59" w:rsidRDefault="006F071C" w:rsidP="00C30D59">
      <w:r>
        <w:t xml:space="preserve">Osoby oprávněné jednat za kupujícího </w:t>
      </w:r>
      <w:r w:rsidR="00C132F5">
        <w:t xml:space="preserve">v rámci uzavřené smlouvy </w:t>
      </w:r>
      <w:r w:rsidR="003C445C">
        <w:t>(každý samostatně)</w:t>
      </w:r>
      <w:r w:rsidR="00C30D59" w:rsidRPr="00C30D59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31"/>
        <w:gridCol w:w="2236"/>
        <w:gridCol w:w="1773"/>
        <w:gridCol w:w="3032"/>
      </w:tblGrid>
      <w:tr w:rsidR="00C30D59" w:rsidRPr="009A21C7" w:rsidTr="002F3A2D">
        <w:trPr>
          <w:trHeight w:val="401"/>
        </w:trPr>
        <w:tc>
          <w:tcPr>
            <w:tcW w:w="2531" w:type="dxa"/>
            <w:vAlign w:val="center"/>
          </w:tcPr>
          <w:p w:rsidR="00C30D59" w:rsidRPr="0015735E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15735E">
              <w:rPr>
                <w:rFonts w:cs="Arial"/>
                <w:color w:val="000000"/>
                <w:sz w:val="20"/>
                <w:szCs w:val="20"/>
              </w:rPr>
              <w:t>ve věcech:</w:t>
            </w:r>
          </w:p>
        </w:tc>
        <w:tc>
          <w:tcPr>
            <w:tcW w:w="2236" w:type="dxa"/>
            <w:vAlign w:val="center"/>
          </w:tcPr>
          <w:p w:rsidR="00C30D59" w:rsidRPr="0015735E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15735E">
              <w:rPr>
                <w:rFonts w:cs="Arial"/>
                <w:color w:val="000000"/>
                <w:sz w:val="20"/>
                <w:szCs w:val="20"/>
              </w:rPr>
              <w:t>jméno a příjmení:</w:t>
            </w:r>
          </w:p>
        </w:tc>
        <w:tc>
          <w:tcPr>
            <w:tcW w:w="1773" w:type="dxa"/>
            <w:vAlign w:val="center"/>
          </w:tcPr>
          <w:p w:rsidR="00C30D59" w:rsidRPr="0015735E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15735E">
              <w:rPr>
                <w:rFonts w:cs="Arial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3032" w:type="dxa"/>
            <w:vAlign w:val="center"/>
          </w:tcPr>
          <w:p w:rsidR="00C30D59" w:rsidRPr="0015735E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15735E">
              <w:rPr>
                <w:rFonts w:cs="Arial"/>
                <w:color w:val="000000"/>
                <w:sz w:val="20"/>
                <w:szCs w:val="20"/>
              </w:rPr>
              <w:t>e-mail:</w:t>
            </w:r>
          </w:p>
        </w:tc>
      </w:tr>
      <w:tr w:rsidR="00C30D59" w:rsidRPr="009A21C7" w:rsidTr="002F3A2D">
        <w:tc>
          <w:tcPr>
            <w:tcW w:w="2531" w:type="dxa"/>
            <w:vAlign w:val="center"/>
          </w:tcPr>
          <w:p w:rsidR="00C30D59" w:rsidRPr="0015735E" w:rsidRDefault="007E0E67" w:rsidP="00BA5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15735E">
              <w:rPr>
                <w:rFonts w:cs="Arial"/>
                <w:color w:val="000000"/>
                <w:sz w:val="20"/>
                <w:szCs w:val="20"/>
              </w:rPr>
              <w:t>S</w:t>
            </w:r>
            <w:r w:rsidR="00C30D59" w:rsidRPr="0015735E">
              <w:rPr>
                <w:rFonts w:cs="Arial"/>
                <w:color w:val="000000"/>
                <w:sz w:val="20"/>
                <w:szCs w:val="20"/>
              </w:rPr>
              <w:t>mluvních</w:t>
            </w:r>
          </w:p>
        </w:tc>
        <w:tc>
          <w:tcPr>
            <w:tcW w:w="2236" w:type="dxa"/>
            <w:vAlign w:val="center"/>
          </w:tcPr>
          <w:p w:rsidR="00C30D59" w:rsidRPr="0015735E" w:rsidRDefault="00855EE5" w:rsidP="00BA5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Josef Březina</w:t>
            </w:r>
          </w:p>
        </w:tc>
        <w:tc>
          <w:tcPr>
            <w:tcW w:w="1773" w:type="dxa"/>
            <w:vAlign w:val="center"/>
          </w:tcPr>
          <w:p w:rsidR="00C30D59" w:rsidRPr="0015735E" w:rsidRDefault="00855EE5" w:rsidP="00BA5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061AA9">
              <w:rPr>
                <w:sz w:val="20"/>
              </w:rPr>
              <w:t>602 616 979</w:t>
            </w:r>
          </w:p>
        </w:tc>
        <w:tc>
          <w:tcPr>
            <w:tcW w:w="3032" w:type="dxa"/>
            <w:vAlign w:val="center"/>
          </w:tcPr>
          <w:p w:rsidR="00C30D59" w:rsidRPr="009117EF" w:rsidRDefault="00493DCD" w:rsidP="00C132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hyperlink r:id="rId9" w:history="1">
              <w:r w:rsidR="00855EE5" w:rsidRPr="00EB5CFC">
                <w:rPr>
                  <w:rStyle w:val="Hypertextovodkaz"/>
                </w:rPr>
                <w:t>josef.brezina@ceproas.cz</w:t>
              </w:r>
            </w:hyperlink>
          </w:p>
        </w:tc>
      </w:tr>
      <w:tr w:rsidR="00C30D59" w:rsidRPr="009A21C7" w:rsidTr="002F3A2D">
        <w:tc>
          <w:tcPr>
            <w:tcW w:w="2531" w:type="dxa"/>
            <w:vAlign w:val="center"/>
          </w:tcPr>
          <w:p w:rsidR="00C30D59" w:rsidRPr="0015735E" w:rsidRDefault="00B309D5" w:rsidP="00D056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Technických</w:t>
            </w:r>
          </w:p>
        </w:tc>
        <w:tc>
          <w:tcPr>
            <w:tcW w:w="2236" w:type="dxa"/>
            <w:vAlign w:val="center"/>
          </w:tcPr>
          <w:p w:rsidR="00365B1D" w:rsidRPr="0015735E" w:rsidRDefault="00855EE5" w:rsidP="00BA5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Josef Březina</w:t>
            </w:r>
          </w:p>
        </w:tc>
        <w:tc>
          <w:tcPr>
            <w:tcW w:w="1773" w:type="dxa"/>
            <w:vAlign w:val="center"/>
          </w:tcPr>
          <w:p w:rsidR="000A1C6A" w:rsidRPr="0015735E" w:rsidRDefault="00855EE5" w:rsidP="00BA5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061AA9">
              <w:rPr>
                <w:sz w:val="20"/>
              </w:rPr>
              <w:t>602 616 979</w:t>
            </w:r>
          </w:p>
        </w:tc>
        <w:tc>
          <w:tcPr>
            <w:tcW w:w="3032" w:type="dxa"/>
            <w:vAlign w:val="center"/>
          </w:tcPr>
          <w:p w:rsidR="000A1C6A" w:rsidRPr="005849F6" w:rsidRDefault="00493DCD" w:rsidP="00B30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u w:val="single"/>
              </w:rPr>
            </w:pPr>
            <w:hyperlink r:id="rId10" w:history="1">
              <w:r w:rsidR="00855EE5" w:rsidRPr="00EB5CFC">
                <w:rPr>
                  <w:rStyle w:val="Hypertextovodkaz"/>
                </w:rPr>
                <w:t>josef.brezina@ceproas.cz</w:t>
              </w:r>
            </w:hyperlink>
          </w:p>
        </w:tc>
      </w:tr>
    </w:tbl>
    <w:p w:rsidR="0015735E" w:rsidRDefault="0015735E" w:rsidP="00C30D59"/>
    <w:p w:rsidR="00C30D59" w:rsidRDefault="00C30D59" w:rsidP="00C30D59">
      <w:r w:rsidRPr="00C30D59">
        <w:t>(dále jen „</w:t>
      </w:r>
      <w:r w:rsidR="00B309D5" w:rsidRPr="00B309D5">
        <w:t>kupující</w:t>
      </w:r>
      <w:r w:rsidRPr="00C30D59">
        <w:t>“)</w:t>
      </w:r>
    </w:p>
    <w:p w:rsidR="00C30D59" w:rsidRDefault="00C30D59" w:rsidP="00C30D59"/>
    <w:p w:rsidR="00C30D59" w:rsidRDefault="00C30D59" w:rsidP="00C30D59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b/>
          <w:color w:val="000000"/>
        </w:rPr>
      </w:pPr>
      <w:r w:rsidRPr="00C30D59">
        <w:rPr>
          <w:rFonts w:cs="Arial"/>
          <w:b/>
          <w:color w:val="000000"/>
        </w:rPr>
        <w:t>a</w:t>
      </w:r>
    </w:p>
    <w:p w:rsidR="00C30D59" w:rsidRDefault="00C30D59" w:rsidP="00C30D59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b/>
          <w:color w:val="000000"/>
        </w:rPr>
      </w:pPr>
    </w:p>
    <w:p w:rsidR="00C30D59" w:rsidRPr="00DD7585" w:rsidRDefault="00C30D59" w:rsidP="00B309D5">
      <w:pPr>
        <w:pStyle w:val="Odstavec2"/>
        <w:numPr>
          <w:ilvl w:val="0"/>
          <w:numId w:val="0"/>
        </w:numPr>
        <w:spacing w:after="0"/>
        <w:rPr>
          <w:highlight w:val="yellow"/>
        </w:rPr>
      </w:pP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b/>
          <w:highlight w:val="yellow"/>
        </w:rPr>
        <w:t>………………</w:t>
      </w:r>
    </w:p>
    <w:p w:rsidR="00C30D59" w:rsidRPr="00DD7585" w:rsidRDefault="00C30D59" w:rsidP="0015735E">
      <w:pPr>
        <w:spacing w:after="0"/>
        <w:ind w:left="283" w:firstLine="284"/>
        <w:rPr>
          <w:highlight w:val="yellow"/>
        </w:rPr>
      </w:pPr>
      <w:r w:rsidRPr="00DD7585">
        <w:rPr>
          <w:highlight w:val="yellow"/>
        </w:rPr>
        <w:t>se sídlem:</w:t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  <w:t>………………</w:t>
      </w:r>
    </w:p>
    <w:p w:rsidR="00C30D59" w:rsidRPr="00DD7585" w:rsidRDefault="00B309D5" w:rsidP="0015735E">
      <w:pPr>
        <w:spacing w:after="0"/>
        <w:ind w:left="283" w:firstLine="284"/>
        <w:rPr>
          <w:highlight w:val="yellow"/>
        </w:rPr>
      </w:pPr>
      <w:r>
        <w:rPr>
          <w:highlight w:val="yellow"/>
        </w:rPr>
        <w:t>zapsaná</w:t>
      </w:r>
      <w:r w:rsidR="00C30D59" w:rsidRPr="00DD7585">
        <w:rPr>
          <w:highlight w:val="yellow"/>
        </w:rPr>
        <w:t>:</w:t>
      </w:r>
      <w:r w:rsidR="00C30D59" w:rsidRPr="00DD7585">
        <w:rPr>
          <w:highlight w:val="yellow"/>
        </w:rPr>
        <w:tab/>
      </w:r>
      <w:r w:rsidR="00C30D59" w:rsidRPr="00DD7585">
        <w:rPr>
          <w:highlight w:val="yellow"/>
        </w:rPr>
        <w:tab/>
      </w:r>
      <w:r w:rsidR="00C30D59" w:rsidRPr="00DD7585">
        <w:rPr>
          <w:highlight w:val="yellow"/>
        </w:rPr>
        <w:tab/>
      </w:r>
      <w:r w:rsidR="00C30D59" w:rsidRPr="00DD7585">
        <w:rPr>
          <w:highlight w:val="yellow"/>
        </w:rPr>
        <w:tab/>
      </w:r>
      <w:r w:rsidR="009117EF" w:rsidRPr="00DD7585">
        <w:rPr>
          <w:highlight w:val="yellow"/>
        </w:rPr>
        <w:t>v o</w:t>
      </w:r>
      <w:r w:rsidR="00C30D59" w:rsidRPr="00DD7585">
        <w:rPr>
          <w:highlight w:val="yellow"/>
        </w:rPr>
        <w:t>bchodní</w:t>
      </w:r>
      <w:r w:rsidR="009117EF" w:rsidRPr="00DD7585">
        <w:rPr>
          <w:highlight w:val="yellow"/>
        </w:rPr>
        <w:t>m</w:t>
      </w:r>
      <w:r w:rsidR="00C30D59" w:rsidRPr="00DD7585">
        <w:rPr>
          <w:highlight w:val="yellow"/>
        </w:rPr>
        <w:t xml:space="preserve"> rejstřík</w:t>
      </w:r>
      <w:r w:rsidR="009117EF" w:rsidRPr="00DD7585">
        <w:rPr>
          <w:highlight w:val="yellow"/>
        </w:rPr>
        <w:t>u</w:t>
      </w:r>
      <w:r w:rsidR="00C30D59" w:rsidRPr="00DD7585">
        <w:rPr>
          <w:highlight w:val="yellow"/>
        </w:rPr>
        <w:t xml:space="preserve"> </w:t>
      </w:r>
      <w:r w:rsidR="00DD7585">
        <w:rPr>
          <w:highlight w:val="yellow"/>
        </w:rPr>
        <w:t>u ………</w:t>
      </w:r>
      <w:proofErr w:type="gramStart"/>
      <w:r w:rsidR="00DD7585">
        <w:rPr>
          <w:highlight w:val="yellow"/>
        </w:rPr>
        <w:t>…..</w:t>
      </w:r>
      <w:proofErr w:type="gramEnd"/>
    </w:p>
    <w:p w:rsidR="00C30D59" w:rsidRPr="00DD7585" w:rsidRDefault="00C30D59" w:rsidP="0015735E">
      <w:pPr>
        <w:spacing w:after="0"/>
        <w:ind w:left="283" w:firstLine="284"/>
        <w:rPr>
          <w:highlight w:val="yellow"/>
        </w:rPr>
      </w:pPr>
      <w:r w:rsidRPr="00DD7585">
        <w:rPr>
          <w:highlight w:val="yellow"/>
        </w:rPr>
        <w:t>bankovní spojení:</w:t>
      </w:r>
      <w:r w:rsidRPr="00DD7585">
        <w:rPr>
          <w:highlight w:val="yellow"/>
        </w:rPr>
        <w:tab/>
        <w:t>………………</w:t>
      </w:r>
    </w:p>
    <w:p w:rsidR="00C30D59" w:rsidRPr="00DD7585" w:rsidRDefault="00C30D59" w:rsidP="0015735E">
      <w:pPr>
        <w:spacing w:after="0"/>
        <w:ind w:left="283" w:firstLine="284"/>
        <w:rPr>
          <w:highlight w:val="yellow"/>
        </w:rPr>
      </w:pPr>
      <w:proofErr w:type="spellStart"/>
      <w:proofErr w:type="gramStart"/>
      <w:r w:rsidRPr="00DD7585">
        <w:rPr>
          <w:highlight w:val="yellow"/>
        </w:rPr>
        <w:t>č.účtu</w:t>
      </w:r>
      <w:proofErr w:type="spellEnd"/>
      <w:proofErr w:type="gramEnd"/>
      <w:r w:rsidRPr="00DD7585">
        <w:rPr>
          <w:highlight w:val="yellow"/>
        </w:rPr>
        <w:t>:</w:t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  <w:t>………………</w:t>
      </w:r>
    </w:p>
    <w:p w:rsidR="00C30D59" w:rsidRPr="00DD7585" w:rsidRDefault="00C30D59" w:rsidP="0015735E">
      <w:pPr>
        <w:spacing w:after="0"/>
        <w:ind w:left="283" w:firstLine="284"/>
        <w:rPr>
          <w:highlight w:val="yellow"/>
        </w:rPr>
      </w:pPr>
      <w:r w:rsidRPr="00DD7585">
        <w:rPr>
          <w:highlight w:val="yellow"/>
        </w:rPr>
        <w:t>IČ:</w:t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  <w:t>………………</w:t>
      </w:r>
    </w:p>
    <w:p w:rsidR="00C30D59" w:rsidRPr="00DD7585" w:rsidRDefault="00C30D59" w:rsidP="0015735E">
      <w:pPr>
        <w:spacing w:after="0"/>
        <w:ind w:left="283" w:firstLine="284"/>
        <w:rPr>
          <w:highlight w:val="yellow"/>
        </w:rPr>
      </w:pPr>
      <w:r w:rsidRPr="00DD7585">
        <w:rPr>
          <w:highlight w:val="yellow"/>
        </w:rPr>
        <w:t>DIČ:</w:t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  <w:t>…………</w:t>
      </w:r>
      <w:proofErr w:type="gramStart"/>
      <w:r w:rsidRPr="00DD7585">
        <w:rPr>
          <w:highlight w:val="yellow"/>
        </w:rPr>
        <w:t>…...</w:t>
      </w:r>
      <w:proofErr w:type="gramEnd"/>
    </w:p>
    <w:p w:rsidR="00C30D59" w:rsidRPr="00DD7585" w:rsidRDefault="009117EF" w:rsidP="0015735E">
      <w:pPr>
        <w:spacing w:after="0"/>
        <w:ind w:left="283" w:firstLine="284"/>
        <w:rPr>
          <w:highlight w:val="yellow"/>
        </w:rPr>
      </w:pPr>
      <w:r w:rsidRPr="00DD7585">
        <w:rPr>
          <w:highlight w:val="yellow"/>
        </w:rPr>
        <w:t>zastoupen</w:t>
      </w:r>
      <w:r w:rsidR="00B309D5">
        <w:rPr>
          <w:highlight w:val="yellow"/>
        </w:rPr>
        <w:t>a</w:t>
      </w:r>
      <w:r w:rsidR="00C30D59" w:rsidRPr="00DD7585">
        <w:rPr>
          <w:highlight w:val="yellow"/>
        </w:rPr>
        <w:t>:</w:t>
      </w:r>
      <w:r w:rsidR="00C30D59" w:rsidRPr="00DD7585">
        <w:rPr>
          <w:highlight w:val="yellow"/>
        </w:rPr>
        <w:tab/>
      </w:r>
      <w:r w:rsidR="00C30D59" w:rsidRPr="00DD7585">
        <w:rPr>
          <w:highlight w:val="yellow"/>
        </w:rPr>
        <w:tab/>
      </w:r>
      <w:r w:rsidR="00C30D59" w:rsidRPr="00DD7585">
        <w:rPr>
          <w:highlight w:val="yellow"/>
        </w:rPr>
        <w:tab/>
        <w:t>………………</w:t>
      </w:r>
    </w:p>
    <w:p w:rsidR="00C30D59" w:rsidRDefault="00C30D59" w:rsidP="0015735E">
      <w:pPr>
        <w:spacing w:after="0"/>
      </w:pP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</w:r>
      <w:r w:rsidRPr="00DD7585">
        <w:rPr>
          <w:highlight w:val="yellow"/>
        </w:rPr>
        <w:tab/>
        <w:t>……………….</w:t>
      </w:r>
    </w:p>
    <w:p w:rsidR="0015735E" w:rsidRDefault="0015735E" w:rsidP="0015735E">
      <w:pPr>
        <w:spacing w:after="0"/>
      </w:pPr>
    </w:p>
    <w:p w:rsidR="00C30D59" w:rsidRDefault="00B309D5" w:rsidP="00C30D59">
      <w:r>
        <w:t>(dále jen „</w:t>
      </w:r>
      <w:r w:rsidRPr="00B309D5">
        <w:t>prodávající</w:t>
      </w:r>
      <w:r>
        <w:t>“)</w:t>
      </w:r>
    </w:p>
    <w:p w:rsidR="0015735E" w:rsidRDefault="0015735E" w:rsidP="00C30D59">
      <w:pPr>
        <w:pStyle w:val="Odstavec2"/>
        <w:numPr>
          <w:ilvl w:val="0"/>
          <w:numId w:val="0"/>
        </w:numPr>
        <w:ind w:left="567" w:hanging="567"/>
      </w:pPr>
    </w:p>
    <w:p w:rsidR="00B309D5" w:rsidRDefault="00B309D5" w:rsidP="00B309D5">
      <w:pPr>
        <w:rPr>
          <w:rFonts w:cs="Arial"/>
        </w:rPr>
      </w:pPr>
      <w:r w:rsidRPr="008B79F2">
        <w:rPr>
          <w:rFonts w:cs="Arial"/>
        </w:rPr>
        <w:t xml:space="preserve">Kupující a prodávající (dále též „smluvní strany“) níže uvedeného dne, měsíce a roku uzavírají na základě výběrového řízení vyhlášeného kupujícím dne </w:t>
      </w:r>
      <w:r w:rsidR="00855EE5">
        <w:rPr>
          <w:rFonts w:cs="Arial"/>
          <w:b/>
        </w:rPr>
        <w:t>…</w:t>
      </w:r>
      <w:proofErr w:type="gramStart"/>
      <w:r w:rsidR="00855EE5">
        <w:rPr>
          <w:rFonts w:cs="Arial"/>
          <w:b/>
        </w:rPr>
        <w:t xml:space="preserve">….. </w:t>
      </w:r>
      <w:r w:rsidRPr="008B79F2">
        <w:rPr>
          <w:rFonts w:cs="Arial"/>
        </w:rPr>
        <w:t>pod</w:t>
      </w:r>
      <w:proofErr w:type="gramEnd"/>
      <w:r w:rsidRPr="008B79F2">
        <w:rPr>
          <w:rFonts w:cs="Arial"/>
        </w:rPr>
        <w:t xml:space="preserve"> ev. č.</w:t>
      </w:r>
      <w:r w:rsidR="00855EE5">
        <w:rPr>
          <w:rFonts w:cs="Arial"/>
        </w:rPr>
        <w:t xml:space="preserve">: </w:t>
      </w:r>
      <w:r>
        <w:rPr>
          <w:rFonts w:cs="Arial"/>
        </w:rPr>
        <w:t>22</w:t>
      </w:r>
      <w:r w:rsidR="00855EE5">
        <w:rPr>
          <w:rFonts w:cs="Arial"/>
        </w:rPr>
        <w:t>6</w:t>
      </w:r>
      <w:r>
        <w:rPr>
          <w:rFonts w:cs="Arial"/>
        </w:rPr>
        <w:t>/15</w:t>
      </w:r>
      <w:r w:rsidRPr="008B79F2">
        <w:rPr>
          <w:rFonts w:cs="Arial"/>
        </w:rPr>
        <w:t>/OCN tuto kupní smlouvu (dále též jen „smlouva“):</w:t>
      </w:r>
    </w:p>
    <w:p w:rsidR="00B309D5" w:rsidRDefault="00B309D5" w:rsidP="00B309D5">
      <w:pPr>
        <w:rPr>
          <w:rFonts w:cs="Arial"/>
        </w:rPr>
      </w:pPr>
    </w:p>
    <w:p w:rsidR="00B309D5" w:rsidRDefault="00B309D5" w:rsidP="00B309D5">
      <w:pPr>
        <w:rPr>
          <w:rFonts w:cs="Arial"/>
        </w:rPr>
      </w:pPr>
    </w:p>
    <w:p w:rsidR="00B309D5" w:rsidRDefault="00B309D5" w:rsidP="00B309D5">
      <w:pPr>
        <w:rPr>
          <w:rFonts w:cs="Arial"/>
        </w:rPr>
      </w:pPr>
    </w:p>
    <w:p w:rsidR="00B309D5" w:rsidRDefault="00B309D5" w:rsidP="00B309D5">
      <w:pPr>
        <w:rPr>
          <w:rFonts w:cs="Arial"/>
        </w:rPr>
      </w:pPr>
    </w:p>
    <w:p w:rsidR="00B309D5" w:rsidRPr="00AC2A37" w:rsidRDefault="00B309D5" w:rsidP="00B309D5">
      <w:pPr>
        <w:pStyle w:val="01-L"/>
        <w:numPr>
          <w:ilvl w:val="0"/>
          <w:numId w:val="3"/>
        </w:numPr>
      </w:pPr>
      <w:bookmarkStart w:id="0" w:name="_Ref140902883"/>
      <w:r w:rsidRPr="00AC2A37">
        <w:lastRenderedPageBreak/>
        <w:t xml:space="preserve">Předmět </w:t>
      </w:r>
      <w:bookmarkEnd w:id="0"/>
      <w:r w:rsidR="007365C4">
        <w:t>koupě</w:t>
      </w:r>
      <w:r>
        <w:t>, práva a povinnosti smluvních stran</w:t>
      </w:r>
    </w:p>
    <w:p w:rsidR="00B309D5" w:rsidRPr="00AC2A37" w:rsidRDefault="00B309D5" w:rsidP="00B309D5">
      <w:pPr>
        <w:pStyle w:val="02-ODST-2"/>
        <w:numPr>
          <w:ilvl w:val="1"/>
          <w:numId w:val="3"/>
        </w:numPr>
      </w:pPr>
      <w:r w:rsidRPr="00AC2A37">
        <w:t xml:space="preserve">Prodávající se </w:t>
      </w:r>
      <w:r>
        <w:t xml:space="preserve">touto </w:t>
      </w:r>
      <w:r w:rsidRPr="00AC2A37">
        <w:t>kupní smlouv</w:t>
      </w:r>
      <w:r>
        <w:t>ou</w:t>
      </w:r>
      <w:r w:rsidRPr="00AC2A37">
        <w:t xml:space="preserve"> zavazuje </w:t>
      </w:r>
      <w:r w:rsidR="00A2028B">
        <w:t>odevzdat</w:t>
      </w:r>
      <w:r w:rsidR="00A2028B" w:rsidRPr="00AC2A37">
        <w:t xml:space="preserve"> </w:t>
      </w:r>
      <w:r w:rsidRPr="00AC2A37">
        <w:t xml:space="preserve">kupujícímu </w:t>
      </w:r>
      <w:r w:rsidR="00855EE5">
        <w:t xml:space="preserve"> komunální vozidlo v počtu 2</w:t>
      </w:r>
      <w:r w:rsidR="0006750D">
        <w:t xml:space="preserve"> </w:t>
      </w:r>
      <w:r w:rsidR="00855EE5">
        <w:t>ks, jehož</w:t>
      </w:r>
      <w:r w:rsidR="00C0557A">
        <w:t xml:space="preserve"> specifik</w:t>
      </w:r>
      <w:r w:rsidR="00855EE5">
        <w:t>ace je uvedena</w:t>
      </w:r>
      <w:r w:rsidR="00C0557A">
        <w:t xml:space="preserve"> v bodě </w:t>
      </w:r>
      <w:proofErr w:type="gramStart"/>
      <w:r w:rsidR="00C0557A">
        <w:t>1.2</w:t>
      </w:r>
      <w:r w:rsidR="007365C4">
        <w:t>.</w:t>
      </w:r>
      <w:r w:rsidR="00C0557A">
        <w:t xml:space="preserve"> (dále</w:t>
      </w:r>
      <w:proofErr w:type="gramEnd"/>
      <w:r w:rsidR="00C0557A">
        <w:t xml:space="preserve"> také jako „</w:t>
      </w:r>
      <w:r w:rsidR="007365C4">
        <w:t>předmět koupě</w:t>
      </w:r>
      <w:r w:rsidR="00855EE5">
        <w:t xml:space="preserve">“) a dále v Příloze č. </w:t>
      </w:r>
      <w:r w:rsidR="0033412B">
        <w:t>1</w:t>
      </w:r>
      <w:r w:rsidR="006C3091">
        <w:t xml:space="preserve"> této smlouvy</w:t>
      </w:r>
      <w:r w:rsidR="00855EE5">
        <w:t>,</w:t>
      </w:r>
      <w:r w:rsidR="00C0557A">
        <w:t xml:space="preserve"> a to za podmínek uvedených v </w:t>
      </w:r>
      <w:r>
        <w:t>této smlouv</w:t>
      </w:r>
      <w:r w:rsidR="008354E1">
        <w:t>ě,</w:t>
      </w:r>
      <w:r w:rsidR="00440E54">
        <w:t xml:space="preserve"> </w:t>
      </w:r>
      <w:r w:rsidRPr="00AC2A37">
        <w:t xml:space="preserve">a </w:t>
      </w:r>
      <w:r>
        <w:t>umož</w:t>
      </w:r>
      <w:r w:rsidR="00C0557A">
        <w:t>ňuje</w:t>
      </w:r>
      <w:r w:rsidRPr="00AC2A37">
        <w:t xml:space="preserve"> kupující</w:t>
      </w:r>
      <w:r>
        <w:t>mu</w:t>
      </w:r>
      <w:r w:rsidRPr="00AC2A37">
        <w:t xml:space="preserve"> </w:t>
      </w:r>
      <w:r>
        <w:t xml:space="preserve">nabýt </w:t>
      </w:r>
      <w:r w:rsidRPr="00AC2A37">
        <w:t>vlastnické právo</w:t>
      </w:r>
      <w:r>
        <w:t xml:space="preserve"> k </w:t>
      </w:r>
      <w:r w:rsidR="00C0557A">
        <w:t>těmto věcem</w:t>
      </w:r>
      <w:r w:rsidR="00855EE5">
        <w:t xml:space="preserve"> (předmětu koupě)</w:t>
      </w:r>
      <w:r w:rsidRPr="00AC2A37">
        <w:t xml:space="preserve">. Kupující se zavazuje </w:t>
      </w:r>
      <w:r>
        <w:t xml:space="preserve">převzít </w:t>
      </w:r>
      <w:r w:rsidR="007365C4">
        <w:t>předmět koupě</w:t>
      </w:r>
      <w:r w:rsidRPr="00AC2A37">
        <w:t xml:space="preserve"> </w:t>
      </w:r>
      <w:r>
        <w:t xml:space="preserve">dle </w:t>
      </w:r>
      <w:r w:rsidRPr="00AC2A37">
        <w:t xml:space="preserve">této smlouvy a zaplatit prodávajícímu </w:t>
      </w:r>
      <w:r w:rsidR="007365C4">
        <w:t>za řádně dodaný předmět koupě</w:t>
      </w:r>
      <w:r>
        <w:t xml:space="preserve"> </w:t>
      </w:r>
      <w:r w:rsidRPr="00AC2A37">
        <w:t xml:space="preserve">sjednanou kupní cenu dle článku </w:t>
      </w:r>
      <w:r w:rsidRPr="00AC2A37">
        <w:fldChar w:fldCharType="begin"/>
      </w:r>
      <w:r w:rsidRPr="00AC2A37">
        <w:instrText xml:space="preserve"> REF _Ref156973614 \r \h  \* MERGEFORMAT </w:instrText>
      </w:r>
      <w:r w:rsidRPr="00AC2A37">
        <w:fldChar w:fldCharType="separate"/>
      </w:r>
      <w:r w:rsidR="007E752F">
        <w:t>Čl. 3</w:t>
      </w:r>
      <w:r w:rsidRPr="00AC2A37">
        <w:fldChar w:fldCharType="end"/>
      </w:r>
      <w:r>
        <w:t>. této smlouvy</w:t>
      </w:r>
      <w:r w:rsidRPr="00AC2A37">
        <w:t>.</w:t>
      </w:r>
    </w:p>
    <w:p w:rsidR="00B309D5" w:rsidRDefault="00B309D5" w:rsidP="00B309D5">
      <w:pPr>
        <w:pStyle w:val="02-ODST-2"/>
        <w:numPr>
          <w:ilvl w:val="1"/>
          <w:numId w:val="3"/>
        </w:numPr>
        <w:rPr>
          <w:b/>
        </w:rPr>
      </w:pPr>
      <w:bookmarkStart w:id="1" w:name="_Ref140902766"/>
      <w:r w:rsidRPr="006941D5">
        <w:rPr>
          <w:b/>
        </w:rPr>
        <w:t xml:space="preserve">Specifikace předmětu </w:t>
      </w:r>
      <w:r w:rsidR="007365C4">
        <w:rPr>
          <w:b/>
        </w:rPr>
        <w:t>koupě</w:t>
      </w:r>
      <w:r w:rsidRPr="006941D5">
        <w:rPr>
          <w:b/>
        </w:rPr>
        <w:t>:</w:t>
      </w:r>
      <w:bookmarkEnd w:id="1"/>
      <w:r>
        <w:rPr>
          <w:b/>
        </w:rPr>
        <w:t xml:space="preserve"> </w:t>
      </w:r>
    </w:p>
    <w:p w:rsidR="00B309D5" w:rsidRDefault="00B309D5" w:rsidP="00B309D5">
      <w:pPr>
        <w:pStyle w:val="02-ODST-2"/>
        <w:tabs>
          <w:tab w:val="clear" w:pos="1080"/>
        </w:tabs>
        <w:ind w:firstLine="0"/>
      </w:pPr>
      <w:r>
        <w:t xml:space="preserve">Prodávající se zavazuje dodat </w:t>
      </w:r>
      <w:r w:rsidR="0006750D">
        <w:t>kupujícímu komunální vozidlo v počtu 2 ks</w:t>
      </w:r>
      <w:r>
        <w:t xml:space="preserve">, jakosti a provedení, jež je určeno touto smlouvou. Předmět </w:t>
      </w:r>
      <w:r w:rsidR="007365C4">
        <w:t>koupě</w:t>
      </w:r>
      <w:r>
        <w:t xml:space="preserve"> bude </w:t>
      </w:r>
      <w:r w:rsidRPr="008B79F2">
        <w:t xml:space="preserve">nový, nepoužitý ve specifikaci </w:t>
      </w:r>
      <w:r w:rsidR="00B24DB7">
        <w:t>uvedené níže.</w:t>
      </w:r>
    </w:p>
    <w:p w:rsidR="00DE5564" w:rsidRDefault="00B309D5" w:rsidP="00B309D5">
      <w:pPr>
        <w:pStyle w:val="02-ODST-2"/>
        <w:tabs>
          <w:tab w:val="clear" w:pos="1080"/>
        </w:tabs>
        <w:ind w:firstLine="0"/>
      </w:pPr>
      <w:r>
        <w:t>Prodávající se zavazuje kupujícímu dodat</w:t>
      </w:r>
      <w:r w:rsidR="0006750D">
        <w:t xml:space="preserve"> tento předmět koupě v počtu 2 ks</w:t>
      </w:r>
      <w:r w:rsidR="00C0557A">
        <w:t>:</w:t>
      </w:r>
    </w:p>
    <w:p w:rsidR="00B309D5" w:rsidRDefault="0006750D" w:rsidP="0006750D">
      <w:pPr>
        <w:pStyle w:val="02-ODST-2"/>
        <w:numPr>
          <w:ilvl w:val="0"/>
          <w:numId w:val="22"/>
        </w:numPr>
      </w:pPr>
      <w:r>
        <w:t xml:space="preserve">komunální vozidlo, typ: </w:t>
      </w:r>
      <w:r w:rsidRPr="0006750D">
        <w:rPr>
          <w:highlight w:val="yellow"/>
        </w:rPr>
        <w:t>…</w:t>
      </w:r>
      <w:proofErr w:type="gramStart"/>
      <w:r w:rsidRPr="0006750D">
        <w:rPr>
          <w:highlight w:val="yellow"/>
        </w:rPr>
        <w:t>…</w:t>
      </w:r>
      <w:r w:rsidR="0033412B">
        <w:t>,bližší</w:t>
      </w:r>
      <w:proofErr w:type="gramEnd"/>
      <w:r w:rsidR="0033412B">
        <w:t xml:space="preserve"> specifikace je uvedena v Příloze č. 1 této smlouvy. </w:t>
      </w:r>
    </w:p>
    <w:p w:rsidR="0006750D" w:rsidRDefault="0006750D" w:rsidP="0006750D">
      <w:pPr>
        <w:pStyle w:val="02-ODST-2"/>
        <w:tabs>
          <w:tab w:val="clear" w:pos="1080"/>
        </w:tabs>
        <w:ind w:firstLine="0"/>
      </w:pPr>
      <w:r w:rsidRPr="0006750D">
        <w:t>Předmět plnění, tj. předmět koupě bude prodávajícím dodán kupujícímu po částech, tj. v počtu 1 ks předmětu koupě do jednotlivého místa plnění určeného touto smlouvou. Ustanovení této smlouvy se užijí obdobně na každou část předmětu koupě, nevyplývá-li výslovně či z kontextu ustanovení jinak.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>Prodávající je</w:t>
      </w:r>
      <w:r w:rsidR="00DA5688">
        <w:t xml:space="preserve"> povinen odevzdat kupujícímu </w:t>
      </w:r>
      <w:r>
        <w:t xml:space="preserve">předmět koupě, jakož i doklady, které se k předmětu koupě vztahují. Dokumentace nutná k převzetí a užívání předmětu </w:t>
      </w:r>
      <w:r w:rsidR="007365C4">
        <w:t>koupě</w:t>
      </w:r>
      <w:r>
        <w:t xml:space="preserve"> je specifikována </w:t>
      </w:r>
      <w:r w:rsidRPr="00FA34FE">
        <w:t>dále zejména v</w:t>
      </w:r>
      <w:r w:rsidR="00FA34FE">
        <w:t> </w:t>
      </w:r>
      <w:r w:rsidRPr="00FA34FE">
        <w:t>bodu</w:t>
      </w:r>
      <w:r w:rsidR="00FA34FE">
        <w:t xml:space="preserve"> </w:t>
      </w:r>
      <w:proofErr w:type="gramStart"/>
      <w:r w:rsidR="00FA34FE">
        <w:t>7.</w:t>
      </w:r>
      <w:bookmarkStart w:id="2" w:name="_GoBack"/>
      <w:bookmarkEnd w:id="2"/>
      <w:r w:rsidR="00FA34FE">
        <w:t xml:space="preserve">5. </w:t>
      </w:r>
      <w:r w:rsidRPr="00FA34FE">
        <w:t>této</w:t>
      </w:r>
      <w:proofErr w:type="gramEnd"/>
      <w:r w:rsidRPr="00FA34FE">
        <w:t xml:space="preserve"> smlouvy.</w:t>
      </w:r>
      <w:r>
        <w:t xml:space="preserve"> 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>Prodávající prohlašuje, že má zajištěna veškerá oprávnění potřebná k řádnému splnění této smlouvy.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 xml:space="preserve">Kupující výslovně prodávajícího upozorňuje, že nemá zájem na jakémkoliv vadném plnění, a proto prodávající výslovně kupujícího ujišťuje, že předmět </w:t>
      </w:r>
      <w:r w:rsidR="007365C4">
        <w:t>koupě</w:t>
      </w:r>
      <w:r>
        <w:t xml:space="preserve"> bude vždy bez vad.</w:t>
      </w:r>
    </w:p>
    <w:p w:rsidR="00B309D5" w:rsidRDefault="00B309D5" w:rsidP="00B309D5">
      <w:pPr>
        <w:pStyle w:val="05-ODST-3"/>
        <w:numPr>
          <w:ilvl w:val="2"/>
          <w:numId w:val="3"/>
        </w:numPr>
      </w:pPr>
      <w:r>
        <w:t xml:space="preserve">Vadné plnění prodávajícího, v jehož důsledku nelze řádně a bez obtíží užívat předmět </w:t>
      </w:r>
      <w:r w:rsidR="007365C4">
        <w:t>koupě</w:t>
      </w:r>
      <w:r>
        <w:t xml:space="preserve"> nebo jeho jednotlivou část, se považuje za podstatné porušení této smlouvy, z něhož plyne rovněž právo kupujícího jednostranně ukončit tuto smlouvu.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>Prodávající je povinen dodat kupujícímu předmět koupě výhradně splňující všechny podmínky stanovené touto smlouvou</w:t>
      </w:r>
      <w:r w:rsidR="00C0557A">
        <w:t>,</w:t>
      </w:r>
      <w:r w:rsidR="001E54AC">
        <w:t xml:space="preserve"> </w:t>
      </w:r>
      <w:r>
        <w:t>jejími nedílnými součástmi</w:t>
      </w:r>
      <w:r w:rsidR="00C0557A">
        <w:t>, zadávací d</w:t>
      </w:r>
      <w:r w:rsidR="00DA5688">
        <w:t>okumentací č. 226</w:t>
      </w:r>
      <w:r w:rsidR="00B24DB7">
        <w:t xml:space="preserve">/15/OCN ze dne </w:t>
      </w:r>
      <w:r w:rsidR="00DA5688" w:rsidRPr="00020384">
        <w:rPr>
          <w:b/>
          <w:highlight w:val="yellow"/>
        </w:rPr>
        <w:t>…….</w:t>
      </w:r>
      <w:r w:rsidR="00DA5688" w:rsidRPr="00DA5688">
        <w:rPr>
          <w:b/>
        </w:rPr>
        <w:t xml:space="preserve">. </w:t>
      </w:r>
      <w:r w:rsidR="008354E1">
        <w:t xml:space="preserve">, nabídkou prodávajícího ze dne </w:t>
      </w:r>
      <w:r w:rsidR="00DA5688" w:rsidRPr="00020384">
        <w:rPr>
          <w:b/>
          <w:highlight w:val="yellow"/>
        </w:rPr>
        <w:t>………</w:t>
      </w:r>
      <w:r w:rsidR="008354E1">
        <w:t xml:space="preserve"> podanou do výběrového řízení k zakázce dle zadávací dokumentace</w:t>
      </w:r>
      <w:r>
        <w:t xml:space="preserve"> </w:t>
      </w:r>
      <w:r w:rsidR="00020384">
        <w:t xml:space="preserve">(dále též jen nabídka) </w:t>
      </w:r>
      <w:r>
        <w:t xml:space="preserve">a rovněž splňující povinné podmínky prodeje (zejména název </w:t>
      </w:r>
      <w:proofErr w:type="gramStart"/>
      <w:r>
        <w:t xml:space="preserve">zboží, </w:t>
      </w:r>
      <w:r w:rsidR="008F08CA">
        <w:t xml:space="preserve"> </w:t>
      </w:r>
      <w:r>
        <w:t>a další</w:t>
      </w:r>
      <w:proofErr w:type="gramEnd"/>
      <w:r>
        <w:t xml:space="preserve"> povinné údaje dle povahy předmětu koupě</w:t>
      </w:r>
      <w:r w:rsidR="00020384">
        <w:t>, např. registrační značka apod.</w:t>
      </w:r>
      <w:r>
        <w:t>).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bookmarkStart w:id="3" w:name="_Ref370462987"/>
      <w:r>
        <w:t xml:space="preserve">Prodávající se zavazuje dodat kupujícímu předmět </w:t>
      </w:r>
      <w:r w:rsidR="007365C4">
        <w:t>koupě</w:t>
      </w:r>
      <w:r>
        <w:t xml:space="preserve"> v jakosti a množství určeném touto smlouvou.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bookmarkStart w:id="4" w:name="_Ref370463837"/>
      <w:r>
        <w:t xml:space="preserve">Kupující se zavazuje řádně </w:t>
      </w:r>
      <w:r w:rsidR="00C0557A">
        <w:t>odevzdan</w:t>
      </w:r>
      <w:r w:rsidR="00DA5688">
        <w:t xml:space="preserve">ý předmět koupě </w:t>
      </w:r>
      <w:r w:rsidR="00446341">
        <w:t>dle této smlouvy</w:t>
      </w:r>
      <w:r w:rsidR="00551866">
        <w:t xml:space="preserve"> </w:t>
      </w:r>
      <w:r>
        <w:t xml:space="preserve">převzít, rozpozná-li však kupující vadu (včetně vady v dokladech nutných pro užívání věci či v množství), nemá kupující povinnost </w:t>
      </w:r>
      <w:r w:rsidR="00446341">
        <w:t>věc převzít.</w:t>
      </w:r>
      <w:bookmarkEnd w:id="3"/>
      <w:bookmarkEnd w:id="4"/>
    </w:p>
    <w:p w:rsidR="00DA5688" w:rsidRDefault="00DA5688" w:rsidP="00770ED1">
      <w:pPr>
        <w:pStyle w:val="02-ODST-2"/>
        <w:numPr>
          <w:ilvl w:val="1"/>
          <w:numId w:val="3"/>
        </w:numPr>
      </w:pPr>
      <w:r>
        <w:t xml:space="preserve">Prodávající se zavazuje provést </w:t>
      </w:r>
      <w:r w:rsidR="00770ED1">
        <w:t xml:space="preserve">vyzkoušení dodaných věcí a </w:t>
      </w:r>
      <w:r>
        <w:t>v rámci svého závazku uv</w:t>
      </w:r>
      <w:r w:rsidR="00770ED1">
        <w:t>ést</w:t>
      </w:r>
      <w:r>
        <w:t xml:space="preserve"> dodan</w:t>
      </w:r>
      <w:r w:rsidR="00770ED1">
        <w:t>ý</w:t>
      </w:r>
      <w:r>
        <w:t xml:space="preserve"> předmět koupě do provozu v místě plnění a dále se prodávající zavazuje provést zaškolení obsluhy zaměstnanců kupujícího v místě plnění.</w:t>
      </w:r>
    </w:p>
    <w:p w:rsidR="00B309D5" w:rsidRPr="00EF130E" w:rsidRDefault="00B309D5" w:rsidP="00B309D5">
      <w:pPr>
        <w:pStyle w:val="02-ODST-2"/>
        <w:numPr>
          <w:ilvl w:val="1"/>
          <w:numId w:val="3"/>
        </w:numPr>
      </w:pPr>
      <w:r>
        <w:t xml:space="preserve">Smluvní strany se dohodly, že na vztah založený touto smlouvou se neuplatní § 2126 zákona č. 89/2012 Sb., občanský zákoník, v platném znění, týkající se svépomocného prodeje, tj. smluvní strany sjednávají, že v případě prodlení jedné strany s převzetím předmětu </w:t>
      </w:r>
      <w:r w:rsidR="007365C4">
        <w:t>koupě</w:t>
      </w:r>
      <w:r>
        <w:t xml:space="preserve"> či s placením za předmět </w:t>
      </w:r>
      <w:r w:rsidR="007365C4">
        <w:t>koupě</w:t>
      </w:r>
      <w:r>
        <w:t xml:space="preserve"> nevzniká druhé smluvní straně právo tuto věc po předchozím upozornění na účet prodlévající strany prodat.</w:t>
      </w:r>
    </w:p>
    <w:p w:rsidR="00B309D5" w:rsidRPr="00AC2A37" w:rsidRDefault="00B309D5" w:rsidP="00892406">
      <w:pPr>
        <w:pStyle w:val="01-L"/>
        <w:numPr>
          <w:ilvl w:val="0"/>
          <w:numId w:val="3"/>
        </w:numPr>
        <w:spacing w:after="120"/>
        <w:ind w:left="17"/>
      </w:pPr>
      <w:bookmarkStart w:id="5" w:name="_Ref140902254"/>
      <w:r>
        <w:t>Doba</w:t>
      </w:r>
      <w:r w:rsidRPr="00AC2A37">
        <w:t xml:space="preserve"> a místo plnění</w:t>
      </w:r>
      <w:bookmarkEnd w:id="5"/>
    </w:p>
    <w:p w:rsidR="00B309D5" w:rsidRPr="00805414" w:rsidRDefault="00B309D5" w:rsidP="00DA5688">
      <w:pPr>
        <w:pStyle w:val="Odstavec2"/>
      </w:pPr>
      <w:r w:rsidRPr="00805414">
        <w:rPr>
          <w:szCs w:val="24"/>
        </w:rPr>
        <w:t xml:space="preserve">Prodávající je povinen </w:t>
      </w:r>
      <w:r w:rsidR="0005633C">
        <w:rPr>
          <w:szCs w:val="24"/>
        </w:rPr>
        <w:t xml:space="preserve">odevzdat </w:t>
      </w:r>
      <w:r w:rsidRPr="00805414">
        <w:rPr>
          <w:szCs w:val="24"/>
        </w:rPr>
        <w:t xml:space="preserve">předmět </w:t>
      </w:r>
      <w:r w:rsidR="007365C4">
        <w:rPr>
          <w:szCs w:val="24"/>
        </w:rPr>
        <w:t>koupě</w:t>
      </w:r>
      <w:r w:rsidR="00DA5688">
        <w:rPr>
          <w:szCs w:val="24"/>
        </w:rPr>
        <w:t xml:space="preserve"> </w:t>
      </w:r>
      <w:r w:rsidRPr="00805414">
        <w:rPr>
          <w:szCs w:val="24"/>
        </w:rPr>
        <w:t xml:space="preserve">nejpozději </w:t>
      </w:r>
      <w:r w:rsidRPr="00BD5EB6">
        <w:rPr>
          <w:b/>
          <w:szCs w:val="24"/>
        </w:rPr>
        <w:t xml:space="preserve">do </w:t>
      </w:r>
      <w:r w:rsidR="00DA5688" w:rsidRPr="00BD5EB6">
        <w:rPr>
          <w:b/>
          <w:szCs w:val="24"/>
        </w:rPr>
        <w:t>6 měsíců</w:t>
      </w:r>
      <w:r w:rsidR="00DA5688">
        <w:rPr>
          <w:szCs w:val="24"/>
        </w:rPr>
        <w:t xml:space="preserve"> od podpisu </w:t>
      </w:r>
      <w:r w:rsidR="00892406">
        <w:rPr>
          <w:szCs w:val="24"/>
        </w:rPr>
        <w:t>s</w:t>
      </w:r>
      <w:r w:rsidR="00DA5688">
        <w:rPr>
          <w:szCs w:val="24"/>
        </w:rPr>
        <w:t xml:space="preserve">mlouvy </w:t>
      </w:r>
      <w:r w:rsidR="00DA5688" w:rsidRPr="00DA5688">
        <w:rPr>
          <w:szCs w:val="24"/>
        </w:rPr>
        <w:t>oběma smluvními stranami</w:t>
      </w:r>
      <w:r w:rsidR="00892406">
        <w:rPr>
          <w:szCs w:val="24"/>
        </w:rPr>
        <w:t xml:space="preserve">. </w:t>
      </w:r>
      <w:r w:rsidR="00770ED1">
        <w:rPr>
          <w:szCs w:val="24"/>
        </w:rPr>
        <w:t xml:space="preserve">Prodávající se zavazuje dodat kupujícímu předmět koupě (každou část) do konkrétního místa plnění ve lhůtě uvedené v předchozí větě tohoto ustanovení a uvedené </w:t>
      </w:r>
      <w:r w:rsidR="00770ED1">
        <w:rPr>
          <w:szCs w:val="24"/>
        </w:rPr>
        <w:lastRenderedPageBreak/>
        <w:t xml:space="preserve">kupujícím v jeho nabídce podané do výběrového řízení. </w:t>
      </w:r>
      <w:r w:rsidRPr="00805414">
        <w:t xml:space="preserve">Kupující musí být před </w:t>
      </w:r>
      <w:r w:rsidR="00280E6A">
        <w:t xml:space="preserve">odevzdáním </w:t>
      </w:r>
      <w:r w:rsidRPr="00805414">
        <w:t xml:space="preserve">předmětu </w:t>
      </w:r>
      <w:r w:rsidR="007365C4">
        <w:t>koupě</w:t>
      </w:r>
      <w:r w:rsidRPr="00805414">
        <w:t xml:space="preserve"> do míst</w:t>
      </w:r>
      <w:r w:rsidR="00BD5EB6">
        <w:t xml:space="preserve"> plnění uvedených</w:t>
      </w:r>
      <w:r>
        <w:t xml:space="preserve"> v bodu 2.2 této smlouvy níže</w:t>
      </w:r>
      <w:r w:rsidRPr="00805414">
        <w:t xml:space="preserve"> </w:t>
      </w:r>
      <w:r w:rsidR="00A16924">
        <w:t xml:space="preserve">vždy min. </w:t>
      </w:r>
      <w:r>
        <w:t>5</w:t>
      </w:r>
      <w:r w:rsidRPr="00805414">
        <w:t xml:space="preserve"> dnů předem upozorněn oznámením učiněným elektronicky na adresu osoby oprávněné jednat ve věcech technických</w:t>
      </w:r>
      <w:r>
        <w:t xml:space="preserve">: </w:t>
      </w:r>
      <w:hyperlink r:id="rId11" w:history="1">
        <w:r w:rsidR="00BD5EB6" w:rsidRPr="00122C18">
          <w:rPr>
            <w:rStyle w:val="Hypertextovodkaz"/>
          </w:rPr>
          <w:t>josef.brezina@ceproas.cz</w:t>
        </w:r>
      </w:hyperlink>
      <w:r>
        <w:t>.</w:t>
      </w:r>
    </w:p>
    <w:p w:rsidR="00BD5EB6" w:rsidRPr="000C3F0D" w:rsidRDefault="00BD5EB6" w:rsidP="00BD5EB6">
      <w:pPr>
        <w:pStyle w:val="02-ODST-2"/>
        <w:numPr>
          <w:ilvl w:val="1"/>
          <w:numId w:val="3"/>
        </w:numPr>
        <w:rPr>
          <w:szCs w:val="24"/>
        </w:rPr>
      </w:pPr>
      <w:bookmarkStart w:id="6" w:name="_Ref161633737"/>
      <w:r w:rsidRPr="00AB37D5">
        <w:rPr>
          <w:szCs w:val="24"/>
        </w:rPr>
        <w:t>Místem plnění smlouvy j</w:t>
      </w:r>
      <w:r>
        <w:rPr>
          <w:szCs w:val="24"/>
        </w:rPr>
        <w:t xml:space="preserve">sou tyto </w:t>
      </w:r>
      <w:r>
        <w:t xml:space="preserve">sklady </w:t>
      </w:r>
      <w:r w:rsidR="00A16924">
        <w:t>kupujícího</w:t>
      </w:r>
    </w:p>
    <w:p w:rsidR="00BD5EB6" w:rsidRPr="00BD5EB6" w:rsidRDefault="00BD5EB6" w:rsidP="00BD5EB6">
      <w:pPr>
        <w:pStyle w:val="Odstavecseseznamem"/>
        <w:numPr>
          <w:ilvl w:val="0"/>
          <w:numId w:val="22"/>
        </w:numPr>
        <w:rPr>
          <w:rFonts w:ascii="Arial" w:hAnsi="Arial"/>
          <w:b/>
          <w:sz w:val="20"/>
          <w:szCs w:val="20"/>
        </w:rPr>
      </w:pPr>
      <w:r w:rsidRPr="00BD5EB6">
        <w:rPr>
          <w:rFonts w:ascii="Arial" w:hAnsi="Arial"/>
          <w:b/>
          <w:sz w:val="20"/>
          <w:szCs w:val="20"/>
        </w:rPr>
        <w:t xml:space="preserve">sklad Střelice: </w:t>
      </w:r>
      <w:r w:rsidRPr="00BD5EB6">
        <w:rPr>
          <w:rFonts w:ascii="Arial" w:hAnsi="Arial"/>
          <w:sz w:val="20"/>
          <w:szCs w:val="20"/>
        </w:rPr>
        <w:t>664 47 Střelice, Brněnská 729/25</w:t>
      </w:r>
      <w:r w:rsidR="00A16924">
        <w:rPr>
          <w:rFonts w:ascii="Arial" w:hAnsi="Arial"/>
          <w:sz w:val="20"/>
          <w:szCs w:val="20"/>
        </w:rPr>
        <w:t xml:space="preserve"> pro 1 ks předmětu koupě</w:t>
      </w:r>
      <w:r w:rsidRPr="00BD5EB6">
        <w:rPr>
          <w:rFonts w:ascii="Arial" w:hAnsi="Arial"/>
          <w:sz w:val="20"/>
          <w:szCs w:val="20"/>
          <w:lang w:val="en-US"/>
        </w:rPr>
        <w:t>;</w:t>
      </w:r>
    </w:p>
    <w:p w:rsidR="00BD5EB6" w:rsidRDefault="00BD5EB6" w:rsidP="00BD5EB6">
      <w:pPr>
        <w:pStyle w:val="Odstavecseseznamem"/>
        <w:numPr>
          <w:ilvl w:val="0"/>
          <w:numId w:val="22"/>
        </w:numPr>
        <w:rPr>
          <w:rFonts w:ascii="Arial" w:hAnsi="Arial"/>
          <w:sz w:val="20"/>
          <w:szCs w:val="20"/>
        </w:rPr>
      </w:pPr>
      <w:r w:rsidRPr="00BD5EB6">
        <w:rPr>
          <w:rFonts w:ascii="Arial" w:hAnsi="Arial"/>
          <w:b/>
          <w:sz w:val="20"/>
          <w:szCs w:val="20"/>
        </w:rPr>
        <w:t>sklad Sedlnice:</w:t>
      </w:r>
      <w:r w:rsidRPr="00BD5EB6">
        <w:rPr>
          <w:rFonts w:ascii="Arial" w:hAnsi="Arial"/>
          <w:sz w:val="20"/>
          <w:szCs w:val="20"/>
        </w:rPr>
        <w:t xml:space="preserve"> 742 56, Sedlnice, </w:t>
      </w:r>
      <w:proofErr w:type="gramStart"/>
      <w:r w:rsidRPr="00BD5EB6">
        <w:rPr>
          <w:rFonts w:ascii="Arial" w:hAnsi="Arial"/>
          <w:sz w:val="20"/>
          <w:szCs w:val="20"/>
        </w:rPr>
        <w:t>č.p.</w:t>
      </w:r>
      <w:proofErr w:type="gramEnd"/>
      <w:r w:rsidRPr="00BD5EB6">
        <w:rPr>
          <w:rFonts w:ascii="Arial" w:hAnsi="Arial"/>
          <w:sz w:val="20"/>
          <w:szCs w:val="20"/>
        </w:rPr>
        <w:t xml:space="preserve"> 503</w:t>
      </w:r>
      <w:r w:rsidR="00A16924">
        <w:rPr>
          <w:rFonts w:ascii="Arial" w:hAnsi="Arial"/>
          <w:sz w:val="20"/>
          <w:szCs w:val="20"/>
        </w:rPr>
        <w:t xml:space="preserve"> pro 1 ks předmětu koupě</w:t>
      </w:r>
      <w:r>
        <w:rPr>
          <w:rFonts w:ascii="Arial" w:hAnsi="Arial"/>
          <w:sz w:val="20"/>
          <w:szCs w:val="20"/>
        </w:rPr>
        <w:t>.</w:t>
      </w:r>
    </w:p>
    <w:p w:rsidR="00BD5EB6" w:rsidRDefault="00BD5EB6" w:rsidP="00BD5EB6">
      <w:pPr>
        <w:ind w:left="567"/>
        <w:rPr>
          <w:szCs w:val="20"/>
        </w:rPr>
      </w:pPr>
      <w:r w:rsidRPr="00BD5EB6">
        <w:rPr>
          <w:szCs w:val="20"/>
        </w:rPr>
        <w:t xml:space="preserve">Do každého místa plnění bude dodán 1ks předmětu koupě ve specifikaci dle bodu </w:t>
      </w:r>
      <w:proofErr w:type="gramStart"/>
      <w:r w:rsidRPr="00BD5EB6">
        <w:rPr>
          <w:szCs w:val="20"/>
        </w:rPr>
        <w:t>1.2. této</w:t>
      </w:r>
      <w:proofErr w:type="gramEnd"/>
      <w:r w:rsidRPr="00BD5EB6">
        <w:rPr>
          <w:szCs w:val="20"/>
        </w:rPr>
        <w:t xml:space="preserve"> smlouvy. Místo plnění je zároveň místem </w:t>
      </w:r>
      <w:r w:rsidR="00A16924">
        <w:rPr>
          <w:szCs w:val="20"/>
        </w:rPr>
        <w:t xml:space="preserve">předání </w:t>
      </w:r>
      <w:r w:rsidRPr="00BD5EB6">
        <w:rPr>
          <w:szCs w:val="20"/>
        </w:rPr>
        <w:t>a převzetí předmětu koupě. Za kupujícího je oprávněn potvrdit dodací list a potvrdit převzetí předmětu koupě pro účel fakturace podpisem protokolu o převzetí předmětu koupě:</w:t>
      </w:r>
    </w:p>
    <w:p w:rsidR="00BD5EB6" w:rsidRDefault="00BD5EB6" w:rsidP="00BD5EB6">
      <w:pPr>
        <w:pStyle w:val="Odstavecseseznamem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D5EB6">
        <w:rPr>
          <w:rFonts w:ascii="Arial" w:hAnsi="Arial" w:cs="Arial"/>
          <w:b/>
          <w:sz w:val="20"/>
          <w:szCs w:val="20"/>
        </w:rPr>
        <w:t xml:space="preserve">sklad Střelice: </w:t>
      </w:r>
      <w:r w:rsidRPr="00BD5EB6">
        <w:rPr>
          <w:rFonts w:ascii="Arial" w:hAnsi="Arial" w:cs="Arial"/>
          <w:sz w:val="20"/>
          <w:szCs w:val="20"/>
        </w:rPr>
        <w:t>Miroslav Januš, tel.:</w:t>
      </w:r>
      <w:r w:rsidRPr="00BD5EB6">
        <w:rPr>
          <w:rFonts w:ascii="Arial" w:hAnsi="Arial" w:cs="Arial"/>
          <w:b/>
          <w:sz w:val="20"/>
          <w:szCs w:val="20"/>
        </w:rPr>
        <w:t xml:space="preserve"> </w:t>
      </w:r>
      <w:r w:rsidRPr="001417CC">
        <w:rPr>
          <w:rFonts w:ascii="Arial" w:hAnsi="Arial" w:cs="Arial"/>
          <w:sz w:val="20"/>
          <w:szCs w:val="20"/>
        </w:rPr>
        <w:t>724 366</w:t>
      </w:r>
      <w:r w:rsidR="001417CC" w:rsidRPr="001417CC">
        <w:rPr>
          <w:rFonts w:ascii="Arial" w:hAnsi="Arial" w:cs="Arial"/>
          <w:sz w:val="20"/>
          <w:szCs w:val="20"/>
        </w:rPr>
        <w:t> </w:t>
      </w:r>
      <w:r w:rsidRPr="001417CC">
        <w:rPr>
          <w:rFonts w:ascii="Arial" w:hAnsi="Arial" w:cs="Arial"/>
          <w:sz w:val="20"/>
          <w:szCs w:val="20"/>
        </w:rPr>
        <w:t>174</w:t>
      </w:r>
      <w:r w:rsidR="001417CC" w:rsidRPr="001417CC">
        <w:rPr>
          <w:rFonts w:ascii="Arial" w:hAnsi="Arial" w:cs="Arial"/>
          <w:sz w:val="20"/>
          <w:szCs w:val="20"/>
        </w:rPr>
        <w:t>,</w:t>
      </w:r>
      <w:r w:rsidR="001417CC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="001417CC" w:rsidRPr="001417CC">
          <w:rPr>
            <w:rStyle w:val="Hypertextovodkaz"/>
            <w:rFonts w:ascii="Arial" w:hAnsi="Arial" w:cs="Arial"/>
            <w:sz w:val="20"/>
            <w:szCs w:val="20"/>
          </w:rPr>
          <w:t>miroslav.janus@ceproas.cz</w:t>
        </w:r>
      </w:hyperlink>
    </w:p>
    <w:p w:rsidR="001417CC" w:rsidRPr="00BD5EB6" w:rsidRDefault="001417CC" w:rsidP="001417CC">
      <w:pPr>
        <w:pStyle w:val="Odstavecseseznamem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D5EB6">
        <w:rPr>
          <w:rFonts w:ascii="Arial" w:hAnsi="Arial"/>
          <w:b/>
          <w:sz w:val="20"/>
          <w:szCs w:val="20"/>
        </w:rPr>
        <w:t>sklad Sedlnice: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Petr Mácha, tel.: </w:t>
      </w:r>
      <w:r w:rsidRPr="001417CC">
        <w:rPr>
          <w:rFonts w:ascii="Arial" w:hAnsi="Arial"/>
          <w:sz w:val="20"/>
          <w:szCs w:val="20"/>
        </w:rPr>
        <w:t>724 375</w:t>
      </w:r>
      <w:r>
        <w:rPr>
          <w:rFonts w:ascii="Arial" w:hAnsi="Arial"/>
          <w:sz w:val="20"/>
          <w:szCs w:val="20"/>
        </w:rPr>
        <w:t> </w:t>
      </w:r>
      <w:r w:rsidRPr="001417CC">
        <w:rPr>
          <w:rFonts w:ascii="Arial" w:hAnsi="Arial"/>
          <w:sz w:val="20"/>
          <w:szCs w:val="20"/>
        </w:rPr>
        <w:t>329</w:t>
      </w:r>
      <w:r>
        <w:rPr>
          <w:rFonts w:ascii="Arial" w:hAnsi="Arial"/>
          <w:sz w:val="20"/>
          <w:szCs w:val="20"/>
        </w:rPr>
        <w:t xml:space="preserve">, </w:t>
      </w:r>
      <w:hyperlink r:id="rId13" w:history="1">
        <w:r w:rsidRPr="001417CC">
          <w:rPr>
            <w:rStyle w:val="Hypertextovodkaz"/>
            <w:rFonts w:ascii="Arial" w:hAnsi="Arial"/>
            <w:sz w:val="20"/>
            <w:szCs w:val="20"/>
          </w:rPr>
          <w:t>petr.macha@ceproas.cz</w:t>
        </w:r>
      </w:hyperlink>
    </w:p>
    <w:p w:rsidR="00B309D5" w:rsidRDefault="00B309D5" w:rsidP="00B309D5">
      <w:pPr>
        <w:pStyle w:val="01-L"/>
        <w:numPr>
          <w:ilvl w:val="0"/>
          <w:numId w:val="3"/>
        </w:numPr>
      </w:pPr>
      <w:bookmarkStart w:id="7" w:name="_Ref156973614"/>
      <w:bookmarkEnd w:id="6"/>
      <w:r w:rsidRPr="00AC2A37">
        <w:t>Kupní cena</w:t>
      </w:r>
      <w:bookmarkEnd w:id="7"/>
    </w:p>
    <w:p w:rsidR="00096311" w:rsidRDefault="00096311" w:rsidP="00096311">
      <w:pPr>
        <w:pStyle w:val="02-ODST-2"/>
        <w:numPr>
          <w:ilvl w:val="1"/>
          <w:numId w:val="3"/>
        </w:numPr>
      </w:pPr>
      <w:r w:rsidRPr="00AB37D5">
        <w:t xml:space="preserve">Kupující se zavazuje uhradit prodávajícímu za řádně </w:t>
      </w:r>
      <w:r>
        <w:t>odevzdaný předmět koupě ve specifikaci dle této smlouvy kupní cenu v</w:t>
      </w:r>
      <w:r w:rsidR="00A16924">
        <w:t xml:space="preserve"> celkové</w:t>
      </w:r>
      <w:r>
        <w:t xml:space="preserve"> výši: </w:t>
      </w:r>
      <w:r w:rsidRPr="008C1F0A">
        <w:rPr>
          <w:highlight w:val="yellow"/>
        </w:rPr>
        <w:t>………………………….</w:t>
      </w:r>
      <w:r w:rsidRPr="00AB37D5">
        <w:rPr>
          <w:b/>
        </w:rPr>
        <w:t xml:space="preserve">,- </w:t>
      </w:r>
      <w:r w:rsidRPr="00AB37D5">
        <w:t>Kč</w:t>
      </w:r>
      <w:r>
        <w:t xml:space="preserve"> </w:t>
      </w:r>
      <w:r w:rsidRPr="00AB37D5">
        <w:t>bez daně z přidané hodnoty</w:t>
      </w:r>
      <w:r>
        <w:t>.</w:t>
      </w:r>
    </w:p>
    <w:p w:rsidR="00B309D5" w:rsidRPr="00AB37D5" w:rsidRDefault="00B309D5" w:rsidP="00B309D5">
      <w:pPr>
        <w:pStyle w:val="02-ODST-2"/>
        <w:tabs>
          <w:tab w:val="clear" w:pos="1080"/>
        </w:tabs>
        <w:ind w:firstLine="0"/>
      </w:pPr>
      <w:r w:rsidRPr="00AB37D5">
        <w:t xml:space="preserve">(slovy: </w:t>
      </w:r>
      <w:r w:rsidRPr="008C1F0A">
        <w:rPr>
          <w:highlight w:val="yellow"/>
        </w:rPr>
        <w:t>….</w:t>
      </w:r>
      <w:proofErr w:type="spellStart"/>
      <w:r w:rsidRPr="00AB37D5">
        <w:t>korunčeských</w:t>
      </w:r>
      <w:proofErr w:type="spellEnd"/>
      <w:r w:rsidRPr="00AB37D5">
        <w:t xml:space="preserve"> bez DPH)</w:t>
      </w:r>
      <w:r w:rsidR="00A16924">
        <w:t>, tj. odpovídající jednotkové ceně</w:t>
      </w:r>
      <w:r w:rsidR="009A5489">
        <w:t xml:space="preserve"> </w:t>
      </w:r>
      <w:r w:rsidR="00A16924" w:rsidRPr="00757BA2">
        <w:rPr>
          <w:highlight w:val="yellow"/>
        </w:rPr>
        <w:t xml:space="preserve">………,- Kč bez DPH (slovy: </w:t>
      </w:r>
      <w:proofErr w:type="gramStart"/>
      <w:r w:rsidR="00A16924" w:rsidRPr="00757BA2">
        <w:rPr>
          <w:highlight w:val="yellow"/>
        </w:rPr>
        <w:t>…..)</w:t>
      </w:r>
      <w:r w:rsidR="00A16924">
        <w:t xml:space="preserve"> za</w:t>
      </w:r>
      <w:proofErr w:type="gramEnd"/>
      <w:r w:rsidR="00A16924">
        <w:t xml:space="preserve"> 1 ks předmětu koupě</w:t>
      </w:r>
      <w:r w:rsidRPr="00AB37D5">
        <w:t>.</w:t>
      </w:r>
    </w:p>
    <w:p w:rsidR="00B309D5" w:rsidRPr="0015131F" w:rsidRDefault="00B309D5" w:rsidP="00B309D5">
      <w:pPr>
        <w:pStyle w:val="02-ODST-2"/>
        <w:numPr>
          <w:ilvl w:val="1"/>
          <w:numId w:val="3"/>
        </w:numPr>
      </w:pPr>
      <w:r w:rsidRPr="00AC2A37">
        <w:t>K ceně</w:t>
      </w:r>
      <w:r>
        <w:t xml:space="preserve"> dle bodu </w:t>
      </w:r>
      <w:proofErr w:type="gramStart"/>
      <w:r>
        <w:t>3.1. tohoto</w:t>
      </w:r>
      <w:proofErr w:type="gramEnd"/>
      <w:r>
        <w:t xml:space="preserve"> článku</w:t>
      </w:r>
      <w:r w:rsidRPr="00AC2A37">
        <w:t xml:space="preserve"> </w:t>
      </w:r>
      <w:r>
        <w:t>se připočte</w:t>
      </w:r>
      <w:r w:rsidRPr="00AC2A37">
        <w:t xml:space="preserve"> </w:t>
      </w:r>
      <w:r>
        <w:t xml:space="preserve">a kupující zaplatí </w:t>
      </w:r>
      <w:r w:rsidRPr="00AC2A37">
        <w:t xml:space="preserve">DPH </w:t>
      </w:r>
      <w:r>
        <w:t xml:space="preserve">ve výši </w:t>
      </w:r>
      <w:r w:rsidRPr="00AC2A37">
        <w:t>dle platných právních předpisů.</w:t>
      </w:r>
    </w:p>
    <w:p w:rsidR="00B309D5" w:rsidRPr="00A051AD" w:rsidRDefault="00B309D5" w:rsidP="00B309D5">
      <w:pPr>
        <w:pStyle w:val="02-ODST-2"/>
        <w:numPr>
          <w:ilvl w:val="1"/>
          <w:numId w:val="3"/>
        </w:numPr>
      </w:pPr>
      <w:r w:rsidRPr="00A051AD">
        <w:t xml:space="preserve">V </w:t>
      </w:r>
      <w:r>
        <w:t>kupní</w:t>
      </w:r>
      <w:r w:rsidRPr="00A051AD">
        <w:t xml:space="preserve"> ceně za předmět </w:t>
      </w:r>
      <w:r w:rsidR="007365C4">
        <w:t>koupě</w:t>
      </w:r>
      <w:r w:rsidRPr="00A051AD">
        <w:t xml:space="preserve"> jsou zahrnuty veškeré náklady na dodání (doručení a </w:t>
      </w:r>
      <w:r w:rsidR="0005633C">
        <w:t>odevzdání</w:t>
      </w:r>
      <w:r w:rsidRPr="00A051AD">
        <w:t>)</w:t>
      </w:r>
      <w:r>
        <w:t xml:space="preserve"> předmětu</w:t>
      </w:r>
      <w:r w:rsidRPr="00A051AD">
        <w:t xml:space="preserve"> </w:t>
      </w:r>
      <w:r w:rsidR="007365C4">
        <w:t>koupě</w:t>
      </w:r>
      <w:r w:rsidRPr="00A051AD">
        <w:t xml:space="preserve"> smlouvy</w:t>
      </w:r>
      <w:r>
        <w:t xml:space="preserve"> specifikovaném dle čl. </w:t>
      </w:r>
      <w:proofErr w:type="gramStart"/>
      <w:r>
        <w:t>1</w:t>
      </w:r>
      <w:r w:rsidR="00096311">
        <w:t>.2</w:t>
      </w:r>
      <w:r>
        <w:t>. této</w:t>
      </w:r>
      <w:proofErr w:type="gramEnd"/>
      <w:r>
        <w:t xml:space="preserve"> smlouvy</w:t>
      </w:r>
      <w:r w:rsidR="00096311">
        <w:t xml:space="preserve"> v dohodnutých</w:t>
      </w:r>
      <w:r w:rsidRPr="00A051AD">
        <w:t xml:space="preserve"> míst</w:t>
      </w:r>
      <w:r w:rsidR="00096311">
        <w:t>ech</w:t>
      </w:r>
      <w:r w:rsidRPr="00A051AD">
        <w:t xml:space="preserve"> plnění, </w:t>
      </w:r>
      <w:r w:rsidRPr="00AB37D5">
        <w:t>tj. cena zahrnuje zejména balné</w:t>
      </w:r>
      <w:r w:rsidR="00280E6A">
        <w:t xml:space="preserve"> a</w:t>
      </w:r>
      <w:r w:rsidR="007365C4">
        <w:t xml:space="preserve"> </w:t>
      </w:r>
      <w:r w:rsidRPr="00AB37D5">
        <w:t>dopravu do místa plnění</w:t>
      </w:r>
      <w:r w:rsidR="009A5489">
        <w:t>, náklady na záruční servis apod</w:t>
      </w:r>
      <w:r w:rsidR="00625B18">
        <w:t>.</w:t>
      </w:r>
    </w:p>
    <w:p w:rsidR="00B309D5" w:rsidRPr="00AC2A37" w:rsidRDefault="00B309D5" w:rsidP="00B309D5">
      <w:pPr>
        <w:pStyle w:val="02-ODST-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32687">
        <w:t>Ce</w:t>
      </w:r>
      <w:r>
        <w:t>lková kupní ce</w:t>
      </w:r>
      <w:r w:rsidRPr="00032687">
        <w:t>n</w:t>
      </w:r>
      <w:r>
        <w:t>a</w:t>
      </w:r>
      <w:r w:rsidR="009A5489">
        <w:t>, jakož i jednotková cena</w:t>
      </w:r>
      <w:r>
        <w:t xml:space="preserve"> předmětu</w:t>
      </w:r>
      <w:r w:rsidRPr="00032687">
        <w:t xml:space="preserve"> </w:t>
      </w:r>
      <w:r w:rsidR="007365C4">
        <w:t>koupě</w:t>
      </w:r>
      <w:r w:rsidRPr="00032687">
        <w:t xml:space="preserve"> </w:t>
      </w:r>
      <w:r>
        <w:t xml:space="preserve">uvedená v bodu </w:t>
      </w:r>
      <w:proofErr w:type="gramStart"/>
      <w:r>
        <w:t>3.1. této</w:t>
      </w:r>
      <w:proofErr w:type="gramEnd"/>
      <w:r>
        <w:t xml:space="preserve"> smlouvy je nejvýše přípustná a nepřekročitelná a </w:t>
      </w:r>
      <w:r w:rsidRPr="00032687">
        <w:t xml:space="preserve">obsahuje všechny náklady </w:t>
      </w:r>
      <w:r>
        <w:t xml:space="preserve">prodávajícího </w:t>
      </w:r>
      <w:r w:rsidRPr="00032687">
        <w:t>spojené s plněním této smlouvy.</w:t>
      </w:r>
    </w:p>
    <w:p w:rsidR="00B309D5" w:rsidRPr="00AC2A37" w:rsidRDefault="00B309D5" w:rsidP="00B309D5">
      <w:pPr>
        <w:pStyle w:val="01-L"/>
        <w:numPr>
          <w:ilvl w:val="0"/>
          <w:numId w:val="3"/>
        </w:numPr>
      </w:pPr>
      <w:r w:rsidRPr="00AC2A37">
        <w:t>Faktur</w:t>
      </w:r>
      <w:r>
        <w:t>ační a platební podmínky</w:t>
      </w:r>
    </w:p>
    <w:p w:rsidR="00096311" w:rsidRDefault="00096311" w:rsidP="00096311">
      <w:pPr>
        <w:pStyle w:val="02-ODST-2"/>
        <w:numPr>
          <w:ilvl w:val="1"/>
          <w:numId w:val="3"/>
        </w:numPr>
      </w:pPr>
      <w:r>
        <w:t>Platba za předmět</w:t>
      </w:r>
      <w:r w:rsidRPr="00C00211">
        <w:t xml:space="preserve"> </w:t>
      </w:r>
      <w:r>
        <w:t>koupě</w:t>
      </w:r>
      <w:r w:rsidRPr="00C00211">
        <w:t xml:space="preserve"> této </w:t>
      </w:r>
      <w:r>
        <w:t>smlouvy bude provedena</w:t>
      </w:r>
      <w:r w:rsidRPr="00C00211">
        <w:t xml:space="preserve"> bezhotovostním převodem na</w:t>
      </w:r>
      <w:r>
        <w:t xml:space="preserve"> účet prodávajícího uvedený v této smlouvě na</w:t>
      </w:r>
      <w:r w:rsidRPr="00C00211">
        <w:t xml:space="preserve"> základě faktury (daňového dokladu) prodávajícího</w:t>
      </w:r>
      <w:r w:rsidR="0084486B">
        <w:t xml:space="preserve"> </w:t>
      </w:r>
      <w:r w:rsidR="00527C71">
        <w:t>způsobem sjednaným v této smlouvě</w:t>
      </w:r>
      <w:r w:rsidRPr="002B7E38">
        <w:t>. V</w:t>
      </w:r>
      <w:r>
        <w:t> </w:t>
      </w:r>
      <w:r w:rsidRPr="002B7E38">
        <w:t>případě</w:t>
      </w:r>
      <w:r>
        <w:t>,</w:t>
      </w:r>
      <w:r w:rsidRPr="002B7E38">
        <w:t xml:space="preserve"> že prodávající bude mít zájem změnit číslo účtu během relevantní doby, lze tak učinit pouze na základě dohody stran dodatkem k této smlouvě.</w:t>
      </w:r>
      <w:r w:rsidRPr="00C00211">
        <w:t xml:space="preserve"> Právo na vystavení faktury (daňového dokladu) vzniká prodávajícímu řádným splněním </w:t>
      </w:r>
      <w:r>
        <w:t>této smlouvy</w:t>
      </w:r>
      <w:r w:rsidRPr="00C00211">
        <w:t xml:space="preserve"> způsobem a v místě plnění v souladu s touto smlouvou</w:t>
      </w:r>
      <w:r>
        <w:t xml:space="preserve">, a to po dodání předmětu koupě </w:t>
      </w:r>
      <w:r w:rsidRPr="00805414">
        <w:t xml:space="preserve">v místě </w:t>
      </w:r>
      <w:r>
        <w:t>plnění stvrzeném v předávacím protokolu podpisy smluvních stran, resp. po dodání a převzetí všech částí předmětu plnění v jednotlivých místech plnění dle této smlouvy.</w:t>
      </w:r>
    </w:p>
    <w:p w:rsidR="00096311" w:rsidRPr="00D66D84" w:rsidRDefault="00096311" w:rsidP="00096311">
      <w:pPr>
        <w:pStyle w:val="02-ODST-2"/>
        <w:numPr>
          <w:ilvl w:val="1"/>
          <w:numId w:val="3"/>
        </w:numPr>
      </w:pPr>
      <w:r w:rsidRPr="00D66D84">
        <w:t>Veškeré platby dle této smlouvy budou prováděny bezhotovostně na účet prodávajícího používaný pro jeho eko</w:t>
      </w:r>
      <w:r>
        <w:t>nomickou činnost uvedený výše</w:t>
      </w:r>
      <w:r w:rsidRPr="00D66D84">
        <w:t xml:space="preserve"> </w:t>
      </w:r>
      <w:r>
        <w:t>v této smlouvě</w:t>
      </w:r>
      <w:r w:rsidRPr="00D66D84">
        <w:t xml:space="preserve">, přičemž prodávající prohlašuje, že jím uvedený bankovní účet splňuje náležitosti platné legislativy a bude po celou dobu platnosti této smlouvy uveden v souladu s právními předpisy na úseku daní, zejména v souladu se zákonem č. 235/2004 Sb., o dani z přidané hodnoty, ve znění pozdějších předpisů („zákon o DPH“), tj. zejména bude číslo bankovního účtu prodávajícího uvedeného ve smlouvě zveřejněno způsobem umožňujícím dálkový přístup. V případě, že se vyskytnou důvodné pochybnosti kupujícího o dodržování pravidel na úseku daňových předpisů prodávajícím (zejména v případě, že prodávající bude označen za nespolehlivého plátce; v případě, že bankovní </w:t>
      </w:r>
      <w:r>
        <w:t>účet prodávajícího uvedený v záhlaví</w:t>
      </w:r>
      <w:r w:rsidRPr="00D66D84">
        <w:t xml:space="preserve"> této smlouvy nebude odpovídat údajům zveřejněným způsobem umožňujícím dálkový přístup dle zákona o DPH, atp.), je kupující oprávněn pozastavit platbu prodávajícímu do doby učinění nápravy, přičemž pozastavení platby prodávajícímu oznámí a kupující v pozici ručitele za odvedení daně z přidané hodnoty bude postupovat způsobem uvedeným v</w:t>
      </w:r>
      <w:r>
        <w:t> </w:t>
      </w:r>
      <w:r w:rsidRPr="00D66D84">
        <w:t>bodu</w:t>
      </w:r>
      <w:r>
        <w:t xml:space="preserve"> </w:t>
      </w:r>
      <w:r w:rsidRPr="00FA34FE">
        <w:t>4.</w:t>
      </w:r>
      <w:r w:rsidR="00727EEF">
        <w:t>10</w:t>
      </w:r>
      <w:r w:rsidRPr="00D66D84">
        <w:t xml:space="preserve"> této </w:t>
      </w:r>
      <w:r w:rsidRPr="00D66D84">
        <w:lastRenderedPageBreak/>
        <w:t>smlouvy. V případě pozastavení platby kupujícím prodávajícímu z výše uvedených důvodů není kupující v prodlení s platbou a prodávající nemá nárok uplatňovat vůči kupujícímu jakékoli sankce z důvodu neprovedení platby kupuj</w:t>
      </w:r>
      <w:r>
        <w:t>ícím, ani nárok na náhradu újmy</w:t>
      </w:r>
      <w:r w:rsidRPr="00D66D84">
        <w:t>.</w:t>
      </w:r>
    </w:p>
    <w:p w:rsidR="00096311" w:rsidRPr="00D66D84" w:rsidRDefault="00096311" w:rsidP="00096311">
      <w:pPr>
        <w:pStyle w:val="02-ODST-2"/>
        <w:numPr>
          <w:ilvl w:val="1"/>
          <w:numId w:val="3"/>
        </w:numPr>
      </w:pPr>
      <w:r w:rsidRPr="00D66D84">
        <w:t xml:space="preserve">Faktura dle této smlouvy bude mít splatnost </w:t>
      </w:r>
      <w:r w:rsidRPr="00805414">
        <w:t>30 dní</w:t>
      </w:r>
      <w:r w:rsidRPr="00D66D84">
        <w:t xml:space="preserve"> ode dne prokazatelného doručení faktury (daňového dokladu) kupujícímu. Faktura bude obsahovat náležitosti daňového a účetního dokladu dle platné legislativy, </w:t>
      </w:r>
      <w:r w:rsidRPr="00FA34FE">
        <w:rPr>
          <w:b/>
          <w:u w:val="single"/>
        </w:rPr>
        <w:t>číslo objednávky 4700000xxx</w:t>
      </w:r>
      <w:r w:rsidRPr="00D66D84">
        <w:t>, ke které se bude vztahovat, a další náležitosti dle této smlouvy, včetně požadovaných příloh.</w:t>
      </w:r>
      <w:r w:rsidR="00727EEF">
        <w:t xml:space="preserve"> </w:t>
      </w:r>
      <w:r w:rsidRPr="00D66D84">
        <w:t xml:space="preserve"> Faktura vystavená prodávajícím dle této smlouvy bude též obsahovat číslo účtu prodávajícího. </w:t>
      </w:r>
      <w:r w:rsidR="0084486B">
        <w:t>K faktuře</w:t>
      </w:r>
      <w:r w:rsidRPr="00D66D84">
        <w:t xml:space="preserve"> musí být </w:t>
      </w:r>
      <w:r>
        <w:t xml:space="preserve">přiložen </w:t>
      </w:r>
      <w:r w:rsidRPr="00D66D84">
        <w:t xml:space="preserve">vždy dodací list a předávací protokol potvrzující skutečnost převzetí předmětu </w:t>
      </w:r>
      <w:r>
        <w:t>koupě</w:t>
      </w:r>
      <w:r w:rsidRPr="00D66D84">
        <w:t xml:space="preserve"> kupujícím a </w:t>
      </w:r>
      <w:r w:rsidR="00020384">
        <w:t xml:space="preserve">příp. </w:t>
      </w:r>
      <w:r w:rsidRPr="00D66D84">
        <w:t>další přílohy vyplývající z této smlouvy.</w:t>
      </w:r>
    </w:p>
    <w:p w:rsidR="00096311" w:rsidRPr="00D66D84" w:rsidRDefault="00096311" w:rsidP="00096311">
      <w:pPr>
        <w:pStyle w:val="02-ODST-2"/>
        <w:numPr>
          <w:ilvl w:val="1"/>
          <w:numId w:val="3"/>
        </w:numPr>
      </w:pPr>
      <w:r w:rsidRPr="00D66D84">
        <w:t>Závazek úhrady faktury kupujícím se považuje za splněný dnem odepsání fakturované částky z účtu kupujícího ve prospěch účtu prodáv</w:t>
      </w:r>
      <w:r>
        <w:t>ajícího uvedeného shodně v záhlaví</w:t>
      </w:r>
      <w:r w:rsidRPr="00D66D84">
        <w:t xml:space="preserve"> této smlouvy a na faktuře prodávajícím vystavené.</w:t>
      </w:r>
    </w:p>
    <w:p w:rsidR="00B309D5" w:rsidRPr="00D66D84" w:rsidRDefault="00096311" w:rsidP="00096311">
      <w:pPr>
        <w:pStyle w:val="02-ODST-2"/>
        <w:numPr>
          <w:ilvl w:val="1"/>
          <w:numId w:val="3"/>
        </w:numPr>
      </w:pPr>
      <w:r w:rsidRPr="00D66D84">
        <w:t xml:space="preserve">V případě, bude-li faktura (daňový doklad) obsahovat chybné či neúplné údaje či bude jinak vadná nebo nebude obsahovat veškeré údaje vyžadované závaznými právními předpisy České republiky a náležitosti a údaje v souladu se smlouvou nebo v ní budou uvedeny nesprávné údaje, údaje neodpovídající závazným právním předpisům České republiky nebo bude požadována úhrada faktury způsobem, kdy se kupující stane či může stát ručitelem za odvod daně z přidané hodnoty prodávajícím, je kupující oprávněn vrátit fakturu (daňový doklad) prodávajícímu bez zaplacení. Prodávající je povinen vystavit novou opravenou fakturu (daňový doklad) s novým datem splatnosti a doručit ji kupujícímu. V tomto případě od učinění výzvy kupujícího k předložení bezvadné faktury prodávajícím kupujícímu dle první věty tohoto bodu do doby doručení bezvadné faktury prodávajícím kupujícímu na fakturační adresu kupujícího nemá prodávající nárok na zaplacení fakturované částky, úrok z prodlení ani jakoukoliv jinou sankci a kupující není v prodlení se zaplacením fakturované částky. Lhůta splatnosti v délce </w:t>
      </w:r>
      <w:r w:rsidRPr="00805414">
        <w:t xml:space="preserve">30 dnů </w:t>
      </w:r>
      <w:r w:rsidRPr="00D66D84">
        <w:t>počíná běžet znovu až ode dne doručení bezvadné faktury kupujícímu na fakturační adresu kupujícího.</w:t>
      </w:r>
    </w:p>
    <w:p w:rsidR="00B309D5" w:rsidRPr="00D66D84" w:rsidRDefault="00B309D5" w:rsidP="00471720">
      <w:pPr>
        <w:pStyle w:val="02-ODST-2"/>
        <w:numPr>
          <w:ilvl w:val="1"/>
          <w:numId w:val="3"/>
        </w:numPr>
      </w:pPr>
      <w:r w:rsidRPr="00D66D84">
        <w:t>Fakturu (daňový doklad) dle této smlouvy prodávající vystaví v písemné listinné podobě nebo v elektronické verzi</w:t>
      </w:r>
      <w:r w:rsidR="00471720">
        <w:t>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 w:rsidRPr="00D66D84">
        <w:t>Prodávající splní svou povinnost vystavit a doručit daňový doklad kupujícímu:</w:t>
      </w:r>
    </w:p>
    <w:p w:rsidR="00B309D5" w:rsidRPr="00D66D84" w:rsidRDefault="00EA514A" w:rsidP="00B309D5">
      <w:pPr>
        <w:pStyle w:val="05-ODST-3"/>
        <w:numPr>
          <w:ilvl w:val="2"/>
          <w:numId w:val="3"/>
        </w:numPr>
      </w:pPr>
      <w:r>
        <w:t>V</w:t>
      </w:r>
      <w:r w:rsidR="00B309D5" w:rsidRPr="00D66D84">
        <w:t> listinné podobě doručením faktury v listinné podobě kupujícímu na kupujícím písemně stanovenou fakturační adresu; v době uzavření této smlouvy stanovil kupující tuto fakturační adresu: ČEPRO, a.s., FÚ, Odbor účtárny, Hněvice 62, 411 08 Štětí</w:t>
      </w:r>
      <w:r>
        <w:t>.</w:t>
      </w:r>
      <w:r w:rsidR="00B309D5" w:rsidRPr="00D66D84">
        <w:t xml:space="preserve"> </w:t>
      </w:r>
    </w:p>
    <w:p w:rsidR="00EA514A" w:rsidRDefault="00EA514A" w:rsidP="00B309D5">
      <w:pPr>
        <w:pStyle w:val="05-ODST-3"/>
        <w:numPr>
          <w:ilvl w:val="2"/>
          <w:numId w:val="3"/>
        </w:numPr>
      </w:pPr>
      <w:r>
        <w:t xml:space="preserve">V případě, že </w:t>
      </w:r>
      <w:r w:rsidR="006F071C">
        <w:t>prodávající</w:t>
      </w:r>
      <w:r>
        <w:t xml:space="preserve"> bude mít zájem vystavit a doručit </w:t>
      </w:r>
      <w:r w:rsidR="006F071C">
        <w:t>kupujícímu</w:t>
      </w:r>
      <w:r>
        <w:t xml:space="preserve"> fakturu v elektronické verzi, bude mezi stranami uzavřena samostatná dohoda o elektronické fakturaci, kde smluvní strany ujednají bližší náležitosti veškerých tím dotčených dokumentů.</w:t>
      </w:r>
    </w:p>
    <w:p w:rsidR="00B309D5" w:rsidRPr="00D66D84" w:rsidRDefault="00096311" w:rsidP="00096311">
      <w:pPr>
        <w:pStyle w:val="05-ODST-3"/>
        <w:numPr>
          <w:ilvl w:val="2"/>
          <w:numId w:val="3"/>
        </w:numPr>
      </w:pPr>
      <w:r>
        <w:t>S</w:t>
      </w:r>
      <w:r w:rsidRPr="00D66D84">
        <w:t>mluvní strany se dohodly, že oznámení nebo změny adres v tomto ujednání provedou písemným oznámením podepsaným osobami oprávněnými k uzavření nebo změnám této smlouvy doručeným druhé sml</w:t>
      </w:r>
      <w:r>
        <w:t>uvní straně na adresu uvedenou v záhlaví</w:t>
      </w:r>
      <w:r w:rsidRPr="00D66D84">
        <w:t xml:space="preserve"> této sml</w:t>
      </w:r>
      <w:r w:rsidR="00151802">
        <w:t>ouvy s dostatečným předstihem.</w:t>
      </w:r>
    </w:p>
    <w:p w:rsidR="00B309D5" w:rsidRPr="00D66D84" w:rsidRDefault="00B309D5" w:rsidP="00B309D5">
      <w:pPr>
        <w:pStyle w:val="02-ODST-2"/>
        <w:numPr>
          <w:ilvl w:val="1"/>
          <w:numId w:val="3"/>
        </w:numPr>
      </w:pPr>
      <w:r w:rsidRPr="00D66D84">
        <w:t xml:space="preserve">V případě prodlení kupujícího s platbou uhradí kupující prodávajícímu dlužnou částku a dále </w:t>
      </w:r>
      <w:r w:rsidRPr="009A1ABE">
        <w:t>úrok z prodlení ve výši stanovené platnými právními předpisy</w:t>
      </w:r>
      <w:bookmarkStart w:id="8" w:name="_Ref352844977"/>
      <w:r>
        <w:t>.</w:t>
      </w:r>
    </w:p>
    <w:p w:rsidR="00B309D5" w:rsidRPr="00D66D84" w:rsidRDefault="00B309D5" w:rsidP="00B309D5">
      <w:pPr>
        <w:pStyle w:val="02-ODST-2"/>
        <w:numPr>
          <w:ilvl w:val="1"/>
          <w:numId w:val="3"/>
        </w:numPr>
      </w:pPr>
      <w:r>
        <w:t xml:space="preserve">Smluvní strany sjednávají, </w:t>
      </w:r>
      <w:r w:rsidRPr="00D66D84">
        <w:t xml:space="preserve">že v případech, kdy kupující je, nebo může být ručitelem za odvedení daně z přidané hodnoty prodávajícím z příslušného plnění, nebo pokud se jím kupující stane nebo může stát v důsledku změny zákonné úpravy, je kupující oprávněn uhradit na účet prodávajícího uvedený ve smlouvě pouze fakturovanou částku za dodané zboží bez daně z přidané hodnoty dle další věty. Částku odpovídající dani z přidané hodnoty ve výši uvedené na faktuře (daňovém dokladu), případně ve výši v souladu s platnými předpisy, je-li tato vyšší, je kupující v takovém případě oprávněn místo prodávajícímu jako poskytovateli zdanitelného plnění uhradit v souladu s příslušnými ustanoveními zákona </w:t>
      </w:r>
      <w:r>
        <w:t xml:space="preserve">o DPH </w:t>
      </w:r>
      <w:r w:rsidRPr="00D66D84">
        <w:t xml:space="preserve">(tj. zejména dle ustanovení §§ 109, 109a, event. dalších) přímo na příslušný účet správce daně prodávajícího jako poskytovatele zdanitelného plnění s údaji potřebnými pro identifikaci platby dle příslušných ustanovení zákona o DPH. Úhradou daně z přidané hodnoty na účet správce daně prodávajícího tak bude splněn závazek kupujícího vůči prodávajícímu zaplatit cenu </w:t>
      </w:r>
      <w:r w:rsidR="007365C4">
        <w:t>koupě</w:t>
      </w:r>
      <w:r w:rsidRPr="00D66D84">
        <w:t xml:space="preserve"> v částce uhrazené na účet správce daně prodávajícího.</w:t>
      </w:r>
      <w:bookmarkEnd w:id="8"/>
    </w:p>
    <w:p w:rsidR="00B309D5" w:rsidRPr="00D66D84" w:rsidRDefault="00B309D5" w:rsidP="00B309D5">
      <w:pPr>
        <w:pStyle w:val="02-ODST-2"/>
        <w:numPr>
          <w:ilvl w:val="1"/>
          <w:numId w:val="3"/>
        </w:numPr>
      </w:pPr>
      <w:r w:rsidRPr="00D66D84">
        <w:lastRenderedPageBreak/>
        <w:t xml:space="preserve">O postupu </w:t>
      </w:r>
      <w:r>
        <w:t xml:space="preserve">kupujícího dle bodu </w:t>
      </w:r>
      <w:proofErr w:type="gramStart"/>
      <w:r w:rsidR="00471720">
        <w:t>4.8. v</w:t>
      </w:r>
      <w:r w:rsidRPr="00D66D84">
        <w:t>ýše</w:t>
      </w:r>
      <w:proofErr w:type="gramEnd"/>
      <w:r w:rsidRPr="00D66D84">
        <w:t xml:space="preserve"> bude kupující písemně bez zbytečného odkladu informovat prodávajícího jako poskytovatele zdanitelného plnění, za nějž byla daň z přidané hodnoty takto odvedena.</w:t>
      </w:r>
    </w:p>
    <w:p w:rsidR="00B309D5" w:rsidRPr="00D66D84" w:rsidRDefault="00B309D5" w:rsidP="00B309D5">
      <w:pPr>
        <w:pStyle w:val="02-ODST-2"/>
        <w:numPr>
          <w:ilvl w:val="1"/>
          <w:numId w:val="3"/>
        </w:numPr>
      </w:pPr>
      <w:r w:rsidRPr="00D66D84">
        <w:t>Uhrazení závazku učiněné způsobem uvedeným v</w:t>
      </w:r>
      <w:r>
        <w:t xml:space="preserve"> bodu </w:t>
      </w:r>
      <w:r w:rsidR="00EA4203">
        <w:t xml:space="preserve">4.8. </w:t>
      </w:r>
      <w:r w:rsidRPr="00D66D84">
        <w:t>výše je v souladu se zákonem o DPH a není porušením smluvních sankcí za neuhrazení finančních prostředků ze strany kupujícího a nezakládá ani nárok prodávajícího na náhradu škody.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 w:rsidRPr="00D621CD">
        <w:t>Smluvní strany se dohodly, že kupující je oprávněn pozastavit úhradu faktur prodávajícímu, pokud bude na prodávajícího podán návrh na insolvenční řízení. Kupující je oprávněn v těchto případech pozastavit výplatu do doby vydání soudního rozhodnutí ve věci probíhajícího insolvenčního řízení. Pozastavení výplaty faktury z důvodu pro</w:t>
      </w:r>
      <w:r w:rsidR="00EA4203">
        <w:t>bíhajícího insolvenčního řízení</w:t>
      </w:r>
      <w:r w:rsidRPr="00D621CD">
        <w:t xml:space="preserve"> není prodlením kupujícího. Bude-li insolvenční návrh odmítnu</w:t>
      </w:r>
      <w:r>
        <w:t xml:space="preserve">t, uhradí kupující fakturu do </w:t>
      </w:r>
      <w:r w:rsidRPr="00805414">
        <w:t>30 dnů</w:t>
      </w:r>
      <w:r w:rsidRPr="00D621CD">
        <w:t xml:space="preserve"> ode dne, kdy obdrží od prodávajícího rozhodnutí o odmítnutí insolvenčního návrhu s vyznačením právní moci. V případě, že bude rozhodnuto o úpadku a/nebo o způsobu řešení úpadku, bude kupující postupovat v souladu se zákonem č. 182/2006 Sb., insolvenční zákon, v platném znění.</w:t>
      </w:r>
    </w:p>
    <w:p w:rsidR="00B309D5" w:rsidRPr="004258CF" w:rsidRDefault="00B309D5" w:rsidP="00B309D5">
      <w:pPr>
        <w:pStyle w:val="01-L"/>
        <w:numPr>
          <w:ilvl w:val="0"/>
          <w:numId w:val="3"/>
        </w:numPr>
      </w:pPr>
      <w:r w:rsidRPr="004258CF">
        <w:t xml:space="preserve">Záruka </w:t>
      </w:r>
      <w:r w:rsidRPr="008B79F2">
        <w:t>a servis</w:t>
      </w:r>
    </w:p>
    <w:p w:rsidR="00151802" w:rsidRDefault="00151802" w:rsidP="00B309D5">
      <w:pPr>
        <w:pStyle w:val="02-ODST-2"/>
        <w:numPr>
          <w:ilvl w:val="1"/>
          <w:numId w:val="3"/>
        </w:numPr>
      </w:pPr>
      <w:r w:rsidRPr="004258CF">
        <w:t>Záruční doba</w:t>
      </w:r>
      <w:r>
        <w:t xml:space="preserve"> </w:t>
      </w:r>
      <w:r w:rsidRPr="004258CF">
        <w:t>činí</w:t>
      </w:r>
      <w:r>
        <w:t xml:space="preserve"> </w:t>
      </w:r>
      <w:r>
        <w:rPr>
          <w:b/>
        </w:rPr>
        <w:t>24</w:t>
      </w:r>
      <w:r w:rsidRPr="008B79F2">
        <w:rPr>
          <w:b/>
        </w:rPr>
        <w:t xml:space="preserve"> měsíců</w:t>
      </w:r>
      <w:r w:rsidRPr="004258CF">
        <w:t xml:space="preserve"> ode dne podpisu </w:t>
      </w:r>
      <w:r w:rsidRPr="00B8015A">
        <w:t>dodacího listu</w:t>
      </w:r>
      <w:r>
        <w:t xml:space="preserve"> a </w:t>
      </w:r>
      <w:r w:rsidRPr="004258CF">
        <w:t>předávacího protokolu</w:t>
      </w:r>
      <w:r>
        <w:t xml:space="preserve"> smluvními stranami</w:t>
      </w:r>
      <w:r w:rsidR="003D0C35">
        <w:t xml:space="preserve"> a počíná běžet zvlášť pro každou část předmětu koupě dle data jejího převzetí stvrzeného v předávacím protokolu</w:t>
      </w:r>
      <w:r>
        <w:t>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 w:rsidRPr="004258CF">
        <w:t xml:space="preserve">Prodávající se zavazuje po tuto dobu </w:t>
      </w:r>
      <w:r>
        <w:t xml:space="preserve">bezplatně odstranit veškeré vady zjištěné v době záruky včetně jejich následků, tj. opravit nebo vyměnit neprodleně a na své náklady a na své nebezpečí jakékoli vadné součásti či celý předmět </w:t>
      </w:r>
      <w:r w:rsidR="007365C4">
        <w:t>koupě</w:t>
      </w:r>
      <w:r>
        <w:t xml:space="preserve"> za bezvadný. Ke stejné povinnosti se prodávající zavazuje v případě vad zjištěných při převzetí předmětu </w:t>
      </w:r>
      <w:r w:rsidR="007365C4">
        <w:t>koupě</w:t>
      </w:r>
      <w:r>
        <w:t xml:space="preserve"> kupujícím, v případě, že kupující předmět </w:t>
      </w:r>
      <w:r w:rsidR="007365C4">
        <w:t>koupě</w:t>
      </w:r>
      <w:r>
        <w:t xml:space="preserve"> převezme a vady budou specifikovány v předávacím protokolu. Kupující má právo namísto bezplatného odstranění vady žádat v reklamaci slevu přiměřenou nákladům na odstranění vady, pro odstoupení od smlouvy z důvodu vad předmětu </w:t>
      </w:r>
      <w:r w:rsidR="007365C4">
        <w:t>koupě</w:t>
      </w:r>
      <w:r>
        <w:t xml:space="preserve"> platí ustanovení zákona č. 89/2012 Sb., občanský zákoník, v platném znění, není-li sjednáno mezi smluvními stranami dále odlišně. 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 xml:space="preserve">Práva kupujícího z vadného plnění a </w:t>
      </w:r>
      <w:r w:rsidRPr="00EC5195">
        <w:t>záruk</w:t>
      </w:r>
      <w:r>
        <w:t>a</w:t>
      </w:r>
      <w:r w:rsidRPr="00EC5195">
        <w:t xml:space="preserve"> za jakost se řídí příslušnými ustanoveními zákona č. </w:t>
      </w:r>
      <w:r>
        <w:t xml:space="preserve">89/2012 Sb., občanský zákoník, v platném znění, není-li v této smlouvě výslovně stanoven postup odlišný. 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 xml:space="preserve">Prodávající se touto smlouvou zavazuje, že předmět </w:t>
      </w:r>
      <w:r w:rsidR="007365C4">
        <w:t>koupě</w:t>
      </w:r>
      <w:r>
        <w:t xml:space="preserve"> bude během záruční doby dle této smlouvy:</w:t>
      </w:r>
    </w:p>
    <w:p w:rsidR="00B309D5" w:rsidRDefault="00B309D5" w:rsidP="00B309D5">
      <w:pPr>
        <w:pStyle w:val="05-ODST-3"/>
        <w:numPr>
          <w:ilvl w:val="2"/>
          <w:numId w:val="3"/>
        </w:numPr>
      </w:pPr>
      <w:r>
        <w:t>bez jakýchkoliv vad a způsobilý k užívání pro účel, pro nějž je určen;</w:t>
      </w:r>
    </w:p>
    <w:p w:rsidR="00B309D5" w:rsidRDefault="00B309D5" w:rsidP="00B309D5">
      <w:pPr>
        <w:pStyle w:val="05-ODST-3"/>
        <w:numPr>
          <w:ilvl w:val="2"/>
          <w:numId w:val="3"/>
        </w:numPr>
      </w:pPr>
      <w:r>
        <w:t>splňovat všechny požadavky stanovené touto smlouvou a mít všechny vlastnosti touto smlouvou požadované nebo, pokud tato smlouva takové vlastnosti výslovně nestanoví, vlastnosti obvyklé k účelu sjednanému ve smlouvě;</w:t>
      </w:r>
    </w:p>
    <w:p w:rsidR="00B309D5" w:rsidRDefault="00B309D5" w:rsidP="00B309D5">
      <w:pPr>
        <w:pStyle w:val="05-ODST-3"/>
        <w:numPr>
          <w:ilvl w:val="2"/>
          <w:numId w:val="3"/>
        </w:numPr>
      </w:pPr>
      <w:r>
        <w:t>splňovat všechny požadavky stanovené platnými zákony a ostatními obecně závaznými právními předpisy, a bude odpovídat platným technickým pravidlům, normám a předpisům platným na území České republiky.</w:t>
      </w:r>
    </w:p>
    <w:p w:rsidR="00B309D5" w:rsidRPr="00DC5151" w:rsidRDefault="00B309D5" w:rsidP="00B309D5">
      <w:pPr>
        <w:pStyle w:val="02-ODST-2"/>
        <w:numPr>
          <w:ilvl w:val="1"/>
          <w:numId w:val="3"/>
        </w:numPr>
      </w:pPr>
      <w:r w:rsidRPr="00DC5151">
        <w:t xml:space="preserve">Vady, které budou zjištěny po převzetí předmětu </w:t>
      </w:r>
      <w:r w:rsidR="007365C4">
        <w:t>koupě</w:t>
      </w:r>
      <w:r w:rsidRPr="00DC5151">
        <w:t xml:space="preserve"> kupujícím, může kupující reklamovat písemně či e-mailem, jak je uvedeno dále, do konce záruční doby. V reklamaci musí být vada popsána. Kupující oznámí prod</w:t>
      </w:r>
      <w:r>
        <w:t>ávajícímu vadu písemně, elektronickou poštou</w:t>
      </w:r>
      <w:r w:rsidR="006D5155">
        <w:t xml:space="preserve"> na</w:t>
      </w:r>
      <w:r w:rsidRPr="00DC5151">
        <w:t xml:space="preserve">: </w:t>
      </w:r>
      <w:r w:rsidRPr="006D5155">
        <w:rPr>
          <w:highlight w:val="yellow"/>
        </w:rPr>
        <w:t>…………</w:t>
      </w:r>
      <w:proofErr w:type="gramStart"/>
      <w:r w:rsidRPr="006D5155">
        <w:rPr>
          <w:highlight w:val="yellow"/>
        </w:rPr>
        <w:t>…..</w:t>
      </w:r>
      <w:r w:rsidR="006D5155" w:rsidRPr="006D5155">
        <w:rPr>
          <w:highlight w:val="yellow"/>
        </w:rPr>
        <w:t>…</w:t>
      </w:r>
      <w:proofErr w:type="gramEnd"/>
      <w:r w:rsidR="006D5155" w:rsidRPr="006D5155">
        <w:rPr>
          <w:highlight w:val="yellow"/>
        </w:rPr>
        <w:t>……..</w:t>
      </w:r>
      <w:r w:rsidRPr="006D5155">
        <w:rPr>
          <w:highlight w:val="yellow"/>
        </w:rPr>
        <w:t>.</w:t>
      </w:r>
      <w:r w:rsidR="006D5155">
        <w:t xml:space="preserve">. </w:t>
      </w:r>
      <w:r w:rsidRPr="00DC5151">
        <w:t xml:space="preserve">Prodávající je povinen se ke každé doručené reklamaci písemně bez zbytečného odkladu vyjádřit. Ve vyjádření buď vadu uzná a v případě, že vadu neuzná, musí uvést konkrétní důvod, z kterého vadu neuznává. Jestliže se prodávající do </w:t>
      </w:r>
      <w:r>
        <w:t>5</w:t>
      </w:r>
      <w:r w:rsidRPr="009B7C88">
        <w:t xml:space="preserve"> dnů</w:t>
      </w:r>
      <w:r w:rsidRPr="00DC5151">
        <w:t xml:space="preserve"> ode dne doručení reklamace nevyjádří, má se za to, že vadu uznává. </w:t>
      </w:r>
    </w:p>
    <w:p w:rsidR="00B309D5" w:rsidRPr="00DC5151" w:rsidRDefault="00B309D5" w:rsidP="00B309D5">
      <w:pPr>
        <w:pStyle w:val="02-ODST-2"/>
        <w:numPr>
          <w:ilvl w:val="1"/>
          <w:numId w:val="3"/>
        </w:numPr>
      </w:pPr>
      <w:bookmarkStart w:id="9" w:name="_Ref352845512"/>
      <w:r w:rsidRPr="008A5005">
        <w:t xml:space="preserve">Prodávající se zavazuje nastoupit na opravu vady nejpozději do </w:t>
      </w:r>
      <w:r>
        <w:t>24</w:t>
      </w:r>
      <w:r w:rsidRPr="008A5005">
        <w:t xml:space="preserve"> hodin od nahlášení vady kupujícím. Prodávající se zavazuje odstranit nahlášenou vadu ve lhůtě do </w:t>
      </w:r>
      <w:r>
        <w:t>5</w:t>
      </w:r>
      <w:r w:rsidRPr="008A5005">
        <w:t xml:space="preserve"> pracovních dnů od nahlášení vady kupujícím, nebude-li mezi smluvními stranami dohodnuto jinak.</w:t>
      </w:r>
      <w:bookmarkEnd w:id="9"/>
    </w:p>
    <w:p w:rsidR="00B309D5" w:rsidRPr="00DC5151" w:rsidRDefault="00B309D5" w:rsidP="00B309D5">
      <w:pPr>
        <w:pStyle w:val="02-ODST-2"/>
        <w:numPr>
          <w:ilvl w:val="1"/>
          <w:numId w:val="3"/>
        </w:numPr>
      </w:pPr>
      <w:r w:rsidRPr="00DC5151">
        <w:t xml:space="preserve">Neodstraní-li prodávající reklamované vady ve lhůtě  dle této smlouvy, je kupující oprávněn podle vlastního uvážení odstranění vad provést sám, pověřit jejich odstraněním jiný subjekt nebo jeho </w:t>
      </w:r>
      <w:r w:rsidRPr="00DC5151">
        <w:lastRenderedPageBreak/>
        <w:t xml:space="preserve">prostřednictvím vyměnit vadný komponent či součást předmětu </w:t>
      </w:r>
      <w:r w:rsidR="007365C4">
        <w:t>koupě</w:t>
      </w:r>
      <w:r w:rsidRPr="00DC5151">
        <w:t xml:space="preserve">. Takto vzniklé náklady je prodávající kupujícímu povinen uhradit na základě jeho písemné výzvy a ve lhůtě určené kupujícím ve výzvě. V případě, že vady předmětu </w:t>
      </w:r>
      <w:r w:rsidR="007365C4">
        <w:t>koupě</w:t>
      </w:r>
      <w:r w:rsidRPr="00DC5151">
        <w:t xml:space="preserve"> odstraní kupující nebo jím navržená třetí osoba, nemá tato skutečnost vliv na záruku poskytnutou prodávajícím dle této smlouvy.</w:t>
      </w:r>
    </w:p>
    <w:p w:rsidR="00B309D5" w:rsidRPr="00DC5151" w:rsidRDefault="00B309D5" w:rsidP="00B309D5">
      <w:pPr>
        <w:pStyle w:val="02-ODST-2"/>
        <w:numPr>
          <w:ilvl w:val="1"/>
          <w:numId w:val="3"/>
        </w:numPr>
      </w:pPr>
      <w:r w:rsidRPr="00DC5151">
        <w:t>Smluvní strany touto smlouvou stvrzují následující práva</w:t>
      </w:r>
      <w:r>
        <w:t xml:space="preserve"> kupujícího vyplývající z vadného plnění prodávajícího:</w:t>
      </w:r>
    </w:p>
    <w:p w:rsidR="00B309D5" w:rsidRPr="00DC5151" w:rsidRDefault="00B309D5" w:rsidP="00B309D5">
      <w:pPr>
        <w:pStyle w:val="05-ODST-3"/>
        <w:numPr>
          <w:ilvl w:val="2"/>
          <w:numId w:val="3"/>
        </w:numPr>
      </w:pPr>
      <w:r w:rsidRPr="00DC5151">
        <w:t>právo na bezplatné odstranění vady</w:t>
      </w:r>
      <w:r>
        <w:t xml:space="preserve"> opravou či výměnou dodáním nové věci bez vady</w:t>
      </w:r>
      <w:r w:rsidR="004A6915">
        <w:rPr>
          <w:lang w:val="en-US"/>
        </w:rPr>
        <w:t>;</w:t>
      </w:r>
    </w:p>
    <w:p w:rsidR="00B309D5" w:rsidRPr="00DC5151" w:rsidRDefault="00B309D5" w:rsidP="00B309D5">
      <w:pPr>
        <w:pStyle w:val="05-ODST-3"/>
        <w:numPr>
          <w:ilvl w:val="2"/>
          <w:numId w:val="3"/>
        </w:numPr>
      </w:pPr>
      <w:r w:rsidRPr="00DC5151">
        <w:t xml:space="preserve">právo na doplnění chybějícího množství v případě, kdy dodané množství je v rozporu s množstvím uvedeným na průvodních dokladech k předmětu </w:t>
      </w:r>
      <w:r w:rsidR="007365C4">
        <w:t>koupě</w:t>
      </w:r>
      <w:r w:rsidR="004A6915">
        <w:t>;</w:t>
      </w:r>
    </w:p>
    <w:p w:rsidR="00B309D5" w:rsidRPr="00DC5151" w:rsidRDefault="00B309D5" w:rsidP="00B309D5">
      <w:pPr>
        <w:pStyle w:val="05-ODST-3"/>
        <w:numPr>
          <w:ilvl w:val="2"/>
          <w:numId w:val="3"/>
        </w:numPr>
      </w:pPr>
      <w:r w:rsidRPr="00DC5151">
        <w:t>poskytnutí slevy z kupní ceny</w:t>
      </w:r>
      <w:r w:rsidR="004A6915">
        <w:t>;</w:t>
      </w:r>
    </w:p>
    <w:p w:rsidR="00B309D5" w:rsidRPr="00DC5151" w:rsidRDefault="00B309D5" w:rsidP="00B309D5">
      <w:pPr>
        <w:pStyle w:val="05-ODST-3"/>
        <w:numPr>
          <w:ilvl w:val="2"/>
          <w:numId w:val="3"/>
        </w:numPr>
      </w:pPr>
      <w:r w:rsidRPr="00DC5151">
        <w:t xml:space="preserve">odstoupení od smlouvy v případě, že předmět </w:t>
      </w:r>
      <w:r w:rsidR="007365C4">
        <w:t>koupě</w:t>
      </w:r>
      <w:r w:rsidRPr="00DC5151">
        <w:t xml:space="preserve"> bude vykazovat v průběhu záruční doby více jak </w:t>
      </w:r>
      <w:r>
        <w:t>10</w:t>
      </w:r>
      <w:r w:rsidRPr="009B7C88">
        <w:t xml:space="preserve"> různých vad</w:t>
      </w:r>
      <w:r w:rsidR="004A6915">
        <w:t>.</w:t>
      </w:r>
    </w:p>
    <w:p w:rsidR="00B309D5" w:rsidRPr="009B7C88" w:rsidRDefault="00B309D5" w:rsidP="00B309D5">
      <w:pPr>
        <w:pStyle w:val="02-ODST-2"/>
        <w:numPr>
          <w:ilvl w:val="1"/>
          <w:numId w:val="3"/>
        </w:numPr>
        <w:rPr>
          <w:i/>
        </w:rPr>
      </w:pPr>
      <w:r w:rsidRPr="00DC5151">
        <w:t xml:space="preserve">Kupující má </w:t>
      </w:r>
      <w:r>
        <w:t xml:space="preserve">též </w:t>
      </w:r>
      <w:r w:rsidRPr="00DC5151">
        <w:t xml:space="preserve">právo odstoupit od smlouvy v případě, kdy bude vada bezplatně odstraněna nebo bude odstraněna výměnou vadného předmětu </w:t>
      </w:r>
      <w:r w:rsidR="007365C4">
        <w:t>koupě</w:t>
      </w:r>
      <w:r w:rsidRPr="00DC5151">
        <w:t xml:space="preserve"> za bezvadný a po dodání nového bezvadného předmětu </w:t>
      </w:r>
      <w:r w:rsidR="007365C4">
        <w:t>koupě</w:t>
      </w:r>
      <w:r w:rsidRPr="00DC5151">
        <w:t xml:space="preserve"> nebo po odstranění vady, dojde k opětovnému výskytu stejné vady po opravě </w:t>
      </w:r>
      <w:r>
        <w:t>vyt</w:t>
      </w:r>
      <w:r w:rsidRPr="00DC5151">
        <w:t>č</w:t>
      </w:r>
      <w:r>
        <w:t>ené vady č</w:t>
      </w:r>
      <w:r w:rsidRPr="00DC5151">
        <w:t xml:space="preserve">i </w:t>
      </w:r>
      <w:r>
        <w:t xml:space="preserve">po </w:t>
      </w:r>
      <w:r w:rsidRPr="00DC5151">
        <w:t xml:space="preserve">dodání nového předmětu </w:t>
      </w:r>
      <w:r w:rsidR="007365C4">
        <w:t>koupě</w:t>
      </w:r>
      <w:r w:rsidRPr="00DC5151">
        <w:t xml:space="preserve">. Za opakovanou vadu pokládají obě smluvní strany výskyt opakované vady nejméně </w:t>
      </w:r>
      <w:r>
        <w:t xml:space="preserve">3 </w:t>
      </w:r>
      <w:r w:rsidRPr="009B7C88">
        <w:t>x po sobě.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 xml:space="preserve">Záruční doba neběží po dobu, po kterou nemůže kupující předmět </w:t>
      </w:r>
      <w:r w:rsidR="007365C4">
        <w:t>koupě</w:t>
      </w:r>
      <w:r>
        <w:t xml:space="preserve"> řádně užívat pro vady, za které zodpovídá prodávající. Záruční doba dále neběží po dobu ode dne, kdy kupující uplatní na prodávajícím oprávněné nároky z vad, do dne, kdy prodávající kupujícímu uplatněné nároky z oznámené vady zcela neuspokojí.</w:t>
      </w:r>
    </w:p>
    <w:p w:rsidR="00B309D5" w:rsidRPr="00EC5195" w:rsidRDefault="00B309D5" w:rsidP="00B309D5">
      <w:pPr>
        <w:pStyle w:val="02-ODST-2"/>
        <w:numPr>
          <w:ilvl w:val="1"/>
          <w:numId w:val="3"/>
        </w:numPr>
      </w:pPr>
      <w:r>
        <w:t xml:space="preserve">Kromě povinností prodávajícího vyplývajících výše je prodávající povinen uhradit kupujícímu vzniklé prokázané škody, které kupujícímu vzniknou v souvislosti s vadným plněním prodávajícího.   </w:t>
      </w:r>
    </w:p>
    <w:p w:rsidR="00B309D5" w:rsidRPr="00E27A05" w:rsidRDefault="00B309D5" w:rsidP="000B0C80">
      <w:pPr>
        <w:pStyle w:val="02-ODST-2"/>
        <w:numPr>
          <w:ilvl w:val="1"/>
          <w:numId w:val="3"/>
        </w:numPr>
        <w:spacing w:after="120"/>
      </w:pPr>
      <w:r w:rsidRPr="009B7C88">
        <w:t xml:space="preserve">Prodávající se touto smlouvou zavazuje, že kupujícímu zajistí dostupnost náhradních dílů a komponent potřebných pro užívání předmětu </w:t>
      </w:r>
      <w:r w:rsidR="007365C4">
        <w:t>koupě</w:t>
      </w:r>
      <w:r>
        <w:t xml:space="preserve"> po dobu </w:t>
      </w:r>
      <w:r w:rsidR="00C2772E">
        <w:t>5</w:t>
      </w:r>
      <w:r w:rsidRPr="009B7C88">
        <w:t xml:space="preserve"> let ode dne skončení záruční doby. Prodávající </w:t>
      </w:r>
      <w:r>
        <w:t xml:space="preserve">dále </w:t>
      </w:r>
      <w:r w:rsidRPr="009B7C88">
        <w:t>prohlašuje, že kupujícímu poskytne na základě jeho požadavku službu spočívající v zajištění pozáručního servisu v trvá</w:t>
      </w:r>
      <w:r>
        <w:t xml:space="preserve">ní </w:t>
      </w:r>
      <w:r w:rsidR="00C2772E">
        <w:t>5</w:t>
      </w:r>
      <w:r w:rsidRPr="009B7C88">
        <w:t xml:space="preserve"> let ode dne skončení záruční doby. Pozáruční servis je oprávněn v takovém případě zajišťovat prodávající sám či prostřednictvím třetí osoby, přičemž v takovém případě odpovídá za poskytnutou službu</w:t>
      </w:r>
      <w:r w:rsidR="007431FF">
        <w:t>,</w:t>
      </w:r>
      <w:r>
        <w:t xml:space="preserve"> </w:t>
      </w:r>
      <w:r w:rsidRPr="009B7C88">
        <w:t>jakoby plnil sám. Pozáruční servis bude poskytovat prodávající ve smluvních servisních místech</w:t>
      </w:r>
      <w:r w:rsidR="00DB5E9F">
        <w:t xml:space="preserve"> uvedených v ustanovení 5.13 smlouvy níže</w:t>
      </w:r>
      <w:r w:rsidRPr="009B7C88">
        <w:t xml:space="preserve"> či dle dohody v místě určeném kupujícím na základě objednávky kupujícího, uskutečněné telefonicky na tel.:  </w:t>
      </w:r>
      <w:r w:rsidRPr="000C1858">
        <w:rPr>
          <w:highlight w:val="yellow"/>
        </w:rPr>
        <w:t>…………………</w:t>
      </w:r>
      <w:proofErr w:type="gramStart"/>
      <w:r w:rsidRPr="000C1858">
        <w:rPr>
          <w:highlight w:val="yellow"/>
        </w:rPr>
        <w:t>…..…</w:t>
      </w:r>
      <w:proofErr w:type="gramEnd"/>
      <w:r w:rsidRPr="000C1858">
        <w:rPr>
          <w:highlight w:val="yellow"/>
        </w:rPr>
        <w:t>..…….</w:t>
      </w:r>
      <w:r>
        <w:t xml:space="preserve"> a elektronickou poštou</w:t>
      </w:r>
      <w:r w:rsidR="000C1858">
        <w:t xml:space="preserve"> na adresu</w:t>
      </w:r>
      <w:r w:rsidRPr="009B7C88">
        <w:t xml:space="preserve">: </w:t>
      </w:r>
      <w:r w:rsidRPr="000C1858">
        <w:rPr>
          <w:highlight w:val="yellow"/>
        </w:rPr>
        <w:t>………………………..…….,</w:t>
      </w:r>
      <w:r w:rsidRPr="009B7C88">
        <w:t xml:space="preserve"> a následně písemně potvrzené ze strany prodávajícího.</w:t>
      </w:r>
    </w:p>
    <w:p w:rsidR="00B309D5" w:rsidRPr="009B7C88" w:rsidRDefault="000B0C80" w:rsidP="000B0C80">
      <w:pPr>
        <w:pStyle w:val="Odstavec2"/>
      </w:pPr>
      <w:r>
        <w:t>A</w:t>
      </w:r>
      <w:r w:rsidR="00151802">
        <w:t xml:space="preserve">dresy servisních </w:t>
      </w:r>
      <w:proofErr w:type="gramStart"/>
      <w:r>
        <w:t>míst</w:t>
      </w:r>
      <w:r w:rsidR="00B309D5" w:rsidRPr="009B7C88">
        <w:t>:</w:t>
      </w:r>
      <w:r w:rsidR="000C1858">
        <w:t xml:space="preserve"> </w:t>
      </w:r>
      <w:r w:rsidR="00B309D5" w:rsidRPr="009B7C88">
        <w:t xml:space="preserve">  </w:t>
      </w:r>
      <w:r w:rsidR="00B309D5" w:rsidRPr="000C1858">
        <w:rPr>
          <w:highlight w:val="yellow"/>
        </w:rPr>
        <w:t>…</w:t>
      </w:r>
      <w:proofErr w:type="gramEnd"/>
      <w:r w:rsidR="00B309D5" w:rsidRPr="000C1858">
        <w:rPr>
          <w:highlight w:val="yellow"/>
        </w:rPr>
        <w:t>………………….</w:t>
      </w:r>
    </w:p>
    <w:p w:rsidR="00B309D5" w:rsidRPr="00F61B90" w:rsidRDefault="000B0C80" w:rsidP="00B309D5">
      <w:pPr>
        <w:pStyle w:val="02-ODST-2"/>
        <w:tabs>
          <w:tab w:val="clear" w:pos="1080"/>
        </w:tabs>
        <w:ind w:firstLine="0"/>
      </w:pPr>
      <w:r>
        <w:t>Ceny za pozáruční servis, tj. dopravné servisního vozidla pro převoz předmětu koupě do servisního střediska, dopravné servisního vozidla pro zásah u kupujícího, sazba práce technika (za hod.) a n</w:t>
      </w:r>
      <w:r w:rsidR="001934BA">
        <w:t>áhradní díly budou prodávajícím kupujícímu účtovány za ceny v místě a čase obvyklé.</w:t>
      </w:r>
      <w:r>
        <w:t xml:space="preserve"> K</w:t>
      </w:r>
      <w:r w:rsidRPr="009B7C88">
        <w:t xml:space="preserve"> uvedeným </w:t>
      </w:r>
      <w:r>
        <w:t>položkám</w:t>
      </w:r>
      <w:r w:rsidRPr="009B7C88">
        <w:t xml:space="preserve"> bude </w:t>
      </w:r>
      <w:r>
        <w:t xml:space="preserve">vždy </w:t>
      </w:r>
      <w:r w:rsidRPr="009B7C88">
        <w:t>dopočtena DPH ve výši dle platných právních předpisů</w:t>
      </w:r>
      <w:r>
        <w:t>.</w:t>
      </w:r>
    </w:p>
    <w:p w:rsidR="00B309D5" w:rsidRDefault="00B309D5" w:rsidP="00B309D5">
      <w:pPr>
        <w:pStyle w:val="01-L"/>
        <w:numPr>
          <w:ilvl w:val="0"/>
          <w:numId w:val="3"/>
        </w:numPr>
      </w:pPr>
      <w:r>
        <w:t>Náhrada újmy, smluvní pokuty</w:t>
      </w:r>
    </w:p>
    <w:p w:rsidR="00B309D5" w:rsidRPr="00485347" w:rsidRDefault="00B309D5" w:rsidP="00B309D5">
      <w:pPr>
        <w:pStyle w:val="02-ODST-2"/>
        <w:numPr>
          <w:ilvl w:val="1"/>
          <w:numId w:val="3"/>
        </w:numPr>
      </w:pPr>
      <w:r w:rsidRPr="00485347">
        <w:t xml:space="preserve">Vznikne-li kupujícímu v důsledku porušení smluvních povinností </w:t>
      </w:r>
      <w:r>
        <w:t xml:space="preserve">či v důsledku porušení povinnosti vyplývající z obecně závazných předpisů </w:t>
      </w:r>
      <w:r w:rsidRPr="00485347">
        <w:t xml:space="preserve">ze strany prodávajícího </w:t>
      </w:r>
      <w:r w:rsidR="007431FF">
        <w:t xml:space="preserve">újma (majetková </w:t>
      </w:r>
      <w:r>
        <w:t>a nemajetková)</w:t>
      </w:r>
      <w:r w:rsidRPr="00485347">
        <w:t>,</w:t>
      </w:r>
      <w:r>
        <w:t xml:space="preserve"> je prodávající povinen nahradit kupujícímu újmu, včetně újmy na jmění v souladu s</w:t>
      </w:r>
      <w:r w:rsidR="006445EA">
        <w:t> </w:t>
      </w:r>
      <w:r>
        <w:t>platn</w:t>
      </w:r>
      <w:r w:rsidR="006445EA">
        <w:t>ými právními předpisy</w:t>
      </w:r>
      <w:r>
        <w:t>.</w:t>
      </w:r>
      <w:r w:rsidRPr="00485347">
        <w:t xml:space="preserve"> </w:t>
      </w:r>
      <w:r>
        <w:t>Škoda se nahrazuje uvedením do předešlého stavu, nepožádá-li kupující o náhradu škody uvedením v penězích.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>Smluvní strany se dohodly pro případ porušení smluvních povinností na utvrzení dotčených povinností sjednáním smluvní pokuty:</w:t>
      </w:r>
    </w:p>
    <w:p w:rsidR="00B309D5" w:rsidRDefault="00B309D5" w:rsidP="00B309D5">
      <w:pPr>
        <w:pStyle w:val="05-ODST-3"/>
        <w:numPr>
          <w:ilvl w:val="2"/>
          <w:numId w:val="3"/>
        </w:numPr>
      </w:pPr>
      <w:r>
        <w:t xml:space="preserve">Bude-li prodávající v prodlení se splněním dohodnutého termínu předání předmětu </w:t>
      </w:r>
      <w:r w:rsidR="007365C4">
        <w:t>koupě</w:t>
      </w:r>
      <w:r>
        <w:t xml:space="preserve"> kupujícímu z důvodů na své straně, je kupující oprávněn požadovat po prodávajícím úhradu smluvní pokuty ve výši 3.000</w:t>
      </w:r>
      <w:r w:rsidRPr="00F61B90">
        <w:t>,- Kč</w:t>
      </w:r>
      <w:r>
        <w:t xml:space="preserve"> za každý i započatý den prodlení.</w:t>
      </w:r>
    </w:p>
    <w:p w:rsidR="00B309D5" w:rsidRPr="00F61B90" w:rsidRDefault="00B309D5" w:rsidP="00B309D5">
      <w:pPr>
        <w:pStyle w:val="05-ODST-3"/>
        <w:numPr>
          <w:ilvl w:val="2"/>
          <w:numId w:val="3"/>
        </w:numPr>
      </w:pPr>
      <w:r w:rsidRPr="00F61B90">
        <w:lastRenderedPageBreak/>
        <w:t>V případě, že prodávající neodstraní oprávněně reklamovanou vadu ve lhůtě k tomu určené, je kupující oprávněn po prodávajícím požadovat smluvní pokutu ve výši 3.000,-</w:t>
      </w:r>
      <w:r w:rsidR="007431FF">
        <w:t xml:space="preserve"> </w:t>
      </w:r>
      <w:r w:rsidRPr="00F61B90">
        <w:t>Kč za každou oprávněně reklamovanou vadu za každý i započatý den prodlení.</w:t>
      </w:r>
    </w:p>
    <w:p w:rsidR="00B309D5" w:rsidRPr="00CD0195" w:rsidRDefault="00B309D5" w:rsidP="00B309D5">
      <w:pPr>
        <w:pStyle w:val="02-ODST-2"/>
        <w:numPr>
          <w:ilvl w:val="1"/>
          <w:numId w:val="3"/>
        </w:numPr>
        <w:rPr>
          <w:i/>
        </w:rPr>
      </w:pPr>
      <w:r w:rsidRPr="009C343C">
        <w:t>Pro všechny smluvní pokuty</w:t>
      </w:r>
      <w:r>
        <w:t xml:space="preserve"> zajišťující povinnost dle této smlouvy</w:t>
      </w:r>
      <w:r w:rsidRPr="009C343C">
        <w:t xml:space="preserve"> platí, že smluvní pokuta se nezapočítává na náhradu škody.</w:t>
      </w:r>
    </w:p>
    <w:p w:rsidR="00B309D5" w:rsidRPr="00CD0195" w:rsidRDefault="00B309D5" w:rsidP="00B309D5">
      <w:pPr>
        <w:pStyle w:val="02-ODST-2"/>
        <w:numPr>
          <w:ilvl w:val="1"/>
          <w:numId w:val="3"/>
        </w:numPr>
        <w:rPr>
          <w:i/>
        </w:rPr>
      </w:pPr>
      <w:r>
        <w:t>Smluvní pokutu uplatní a vyúčtuje oprávněná smluvní strana povinné smluvní straně písemnou formou. Ve vyúčtování smluvní pokuty musí být uvedeno ustanovení smlouvy, které k vyúčtování smluvní pokuty opravňuje a způsob výpočtu celkové výše smluvní pokuty.</w:t>
      </w:r>
    </w:p>
    <w:p w:rsidR="00B309D5" w:rsidRPr="00F61B90" w:rsidRDefault="00B309D5" w:rsidP="00B309D5">
      <w:pPr>
        <w:pStyle w:val="02-ODST-2"/>
        <w:numPr>
          <w:ilvl w:val="1"/>
          <w:numId w:val="3"/>
        </w:numPr>
        <w:rPr>
          <w:i/>
        </w:rPr>
      </w:pPr>
      <w:r>
        <w:t>Povinná smluvní strana je povinna uhradit vyúčtované smluvní pokuty nejpozději do 30 dnů ode dne obdržení příslušného vyúčtování.</w:t>
      </w:r>
    </w:p>
    <w:p w:rsidR="00B309D5" w:rsidRPr="00AC2A37" w:rsidRDefault="00B309D5" w:rsidP="00B309D5">
      <w:pPr>
        <w:pStyle w:val="01-L"/>
        <w:numPr>
          <w:ilvl w:val="0"/>
          <w:numId w:val="3"/>
        </w:numPr>
      </w:pPr>
      <w:r>
        <w:t>Předání a převzetí, přechod vlastnictví a d</w:t>
      </w:r>
      <w:r w:rsidRPr="00AC2A37">
        <w:t>alší ujednání</w:t>
      </w:r>
    </w:p>
    <w:p w:rsidR="00D44E65" w:rsidRPr="00306A22" w:rsidRDefault="00D44E65" w:rsidP="00D44E65">
      <w:pPr>
        <w:pStyle w:val="02-ODST-2"/>
        <w:numPr>
          <w:ilvl w:val="1"/>
          <w:numId w:val="3"/>
        </w:numPr>
        <w:rPr>
          <w:rFonts w:cs="Arial"/>
        </w:rPr>
      </w:pPr>
      <w:r>
        <w:t xml:space="preserve">Předání a převzetí předmětu koupě se uskuteční při řádném dodání předmětu koupě prodávajícím do míst převzetí. </w:t>
      </w:r>
      <w:r w:rsidRPr="00AC2A37">
        <w:t xml:space="preserve">Za </w:t>
      </w:r>
      <w:r>
        <w:t>řádné odevzdání a převzetí předmětu koupě</w:t>
      </w:r>
      <w:r w:rsidRPr="00AC2A37">
        <w:t xml:space="preserve"> se považuje </w:t>
      </w:r>
      <w:r>
        <w:t xml:space="preserve">předání předmětu koupě specifikovaného v čl. 1 této smlouvy prodávajícím kupujícímu a </w:t>
      </w:r>
      <w:r w:rsidRPr="00AC2A37">
        <w:t>převzetí</w:t>
      </w:r>
      <w:r>
        <w:t xml:space="preserve"> předmětu</w:t>
      </w:r>
      <w:r w:rsidRPr="00AC2A37">
        <w:t xml:space="preserve"> </w:t>
      </w:r>
      <w:r>
        <w:t>koupě specifikovaného v čl. 1 této smlouvy</w:t>
      </w:r>
      <w:r w:rsidRPr="00AC2A37">
        <w:t xml:space="preserve"> pověřeným zástupcem kupujícího v místě plnění</w:t>
      </w:r>
      <w:r>
        <w:t>, které bude potvrzeno</w:t>
      </w:r>
      <w:r w:rsidRPr="00AC2A37">
        <w:t xml:space="preserve"> podpisem </w:t>
      </w:r>
      <w:r w:rsidRPr="006C14B8">
        <w:t>dodacího listu</w:t>
      </w:r>
      <w:r w:rsidRPr="00AC2A37">
        <w:t xml:space="preserve"> a předávacího protokolu oběma </w:t>
      </w:r>
      <w:r>
        <w:t xml:space="preserve">smluvními </w:t>
      </w:r>
      <w:r w:rsidRPr="00AC2A37">
        <w:t>stranami</w:t>
      </w:r>
      <w:r>
        <w:t>.</w:t>
      </w:r>
      <w:r w:rsidRPr="009306F2">
        <w:rPr>
          <w:rFonts w:cs="Arial"/>
        </w:rPr>
        <w:t xml:space="preserve"> </w:t>
      </w:r>
      <w:r>
        <w:rPr>
          <w:rFonts w:cs="Arial"/>
        </w:rPr>
        <w:t>Smluvní strany se dohodly, že o předání a převzetí dotčené části předmětu koupě v dotčeném místě plnění bude vždy sepsán a smluvními stranami podepsán samostatný předávací protokol, pro účely fakturace se však má za to, že prodávající je oprávněn vystavit fakturu ve výši kupní ceny za celý a bezvadný předmět koupě specifikovaný v ustanovení 1.2 této smlouvy, tj. za všechny části převzaté kupujícímu od prodávajícího a stvrzené podpisem předávací</w:t>
      </w:r>
      <w:r w:rsidR="008F08CA">
        <w:rPr>
          <w:rFonts w:cs="Arial"/>
        </w:rPr>
        <w:t>ch</w:t>
      </w:r>
      <w:r>
        <w:rPr>
          <w:rFonts w:cs="Arial"/>
        </w:rPr>
        <w:t xml:space="preserve"> protokol</w:t>
      </w:r>
      <w:r w:rsidR="008F08CA">
        <w:rPr>
          <w:rFonts w:cs="Arial"/>
        </w:rPr>
        <w:t>ů</w:t>
      </w:r>
      <w:r>
        <w:rPr>
          <w:rFonts w:cs="Arial"/>
        </w:rPr>
        <w:t xml:space="preserve">. </w:t>
      </w:r>
      <w:r w:rsidRPr="00CD0195">
        <w:rPr>
          <w:rFonts w:cs="Arial"/>
        </w:rPr>
        <w:t xml:space="preserve">Pro potvrzení předání předmětu </w:t>
      </w:r>
      <w:r>
        <w:rPr>
          <w:rFonts w:cs="Arial"/>
        </w:rPr>
        <w:t>koupě specifikovaného v čl. 1</w:t>
      </w:r>
      <w:r w:rsidRPr="00CD0195">
        <w:rPr>
          <w:rFonts w:cs="Arial"/>
        </w:rPr>
        <w:t xml:space="preserve"> této smlouvy prodávajícím kupujícímu a převzetí dotčeného předmětu</w:t>
      </w:r>
      <w:r>
        <w:rPr>
          <w:rFonts w:cs="Arial"/>
        </w:rPr>
        <w:t xml:space="preserve"> koupě specifikovaného čl. 1</w:t>
      </w:r>
      <w:r w:rsidRPr="00CD0195">
        <w:rPr>
          <w:rFonts w:cs="Arial"/>
        </w:rPr>
        <w:t xml:space="preserve"> této smlouvy od prodávajícího oprávněnou osobou kupujícího musí být oběma smluvními stranami podepsán předávací protokol o převzetí předmětu </w:t>
      </w:r>
      <w:r>
        <w:rPr>
          <w:rFonts w:cs="Arial"/>
        </w:rPr>
        <w:t>koupě (dále a výše jen „předávací protokol“)</w:t>
      </w:r>
      <w:r w:rsidRPr="00CD0195">
        <w:rPr>
          <w:rFonts w:cs="Arial"/>
        </w:rPr>
        <w:t>.</w:t>
      </w:r>
    </w:p>
    <w:p w:rsidR="00B309D5" w:rsidRPr="00CD0195" w:rsidRDefault="00D44E65" w:rsidP="00D44E65">
      <w:pPr>
        <w:pStyle w:val="05-ODST-3"/>
        <w:numPr>
          <w:ilvl w:val="2"/>
          <w:numId w:val="3"/>
        </w:numPr>
        <w:rPr>
          <w:rFonts w:cs="Arial"/>
        </w:rPr>
      </w:pPr>
      <w:r w:rsidRPr="00306A22">
        <w:rPr>
          <w:rFonts w:cs="Arial"/>
        </w:rPr>
        <w:t>Kupující v souladu s</w:t>
      </w:r>
      <w:r>
        <w:rPr>
          <w:rFonts w:cs="Arial"/>
        </w:rPr>
        <w:t> </w:t>
      </w:r>
      <w:r w:rsidRPr="00306A22">
        <w:rPr>
          <w:rFonts w:cs="Arial"/>
        </w:rPr>
        <w:t>bodem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1.8.</w:t>
      </w:r>
      <w:r w:rsidRPr="00CD0195">
        <w:rPr>
          <w:rFonts w:cs="Arial"/>
        </w:rPr>
        <w:t xml:space="preserve"> této</w:t>
      </w:r>
      <w:proofErr w:type="gramEnd"/>
      <w:r w:rsidRPr="00CD0195">
        <w:rPr>
          <w:rFonts w:cs="Arial"/>
        </w:rPr>
        <w:t xml:space="preserve"> smlouvy není k převzetí předmětu </w:t>
      </w:r>
      <w:r>
        <w:rPr>
          <w:rFonts w:cs="Arial"/>
        </w:rPr>
        <w:t>koupě</w:t>
      </w:r>
      <w:r w:rsidRPr="00CD0195">
        <w:rPr>
          <w:rFonts w:cs="Arial"/>
        </w:rPr>
        <w:t xml:space="preserve"> </w:t>
      </w:r>
      <w:r>
        <w:rPr>
          <w:rFonts w:cs="Arial"/>
        </w:rPr>
        <w:t xml:space="preserve">(věcí) </w:t>
      </w:r>
      <w:r w:rsidRPr="00CD0195">
        <w:rPr>
          <w:rFonts w:cs="Arial"/>
        </w:rPr>
        <w:t xml:space="preserve">povinen, bude-li </w:t>
      </w:r>
      <w:r>
        <w:rPr>
          <w:rFonts w:cs="Arial"/>
        </w:rPr>
        <w:t xml:space="preserve">mít předmět koupě </w:t>
      </w:r>
      <w:r w:rsidRPr="00CD0195">
        <w:rPr>
          <w:rFonts w:cs="Arial"/>
        </w:rPr>
        <w:t xml:space="preserve">vady. V případě převzetí </w:t>
      </w:r>
      <w:r>
        <w:rPr>
          <w:rFonts w:cs="Arial"/>
        </w:rPr>
        <w:t>předmětu koupě</w:t>
      </w:r>
      <w:r w:rsidRPr="00CD0195">
        <w:rPr>
          <w:rFonts w:cs="Arial"/>
        </w:rPr>
        <w:t xml:space="preserve"> i se zjevnými vadami, musí být tyto vady specifikovány v předávacím protokolu podepsaným oběma smluvními stranami, přičemž platí, že tyto vady měl</w:t>
      </w:r>
      <w:r>
        <w:rPr>
          <w:rFonts w:cs="Arial"/>
        </w:rPr>
        <w:t xml:space="preserve"> předmět koupě </w:t>
      </w:r>
      <w:r w:rsidRPr="00CD0195">
        <w:rPr>
          <w:rFonts w:cs="Arial"/>
        </w:rPr>
        <w:t>již v době přechodu nebezpečí škody a prodávající je povinen v rámci záruky tyto vady bezodkladně a bezplatně opravit nebo vyměnit či prodávající poskytne přiměřenou slevu z kupní ceny (podle požadavku kupujícího v reklamaci vad).</w:t>
      </w:r>
    </w:p>
    <w:p w:rsidR="00B309D5" w:rsidRPr="00CD0195" w:rsidRDefault="00B309D5" w:rsidP="00B309D5">
      <w:pPr>
        <w:pStyle w:val="02-ODST-2"/>
        <w:numPr>
          <w:ilvl w:val="1"/>
          <w:numId w:val="3"/>
        </w:numPr>
      </w:pPr>
      <w:r w:rsidRPr="00CD0195">
        <w:t xml:space="preserve">Nebezpečí nahodilé škody na předmětu </w:t>
      </w:r>
      <w:r w:rsidR="007365C4">
        <w:t>koupě</w:t>
      </w:r>
      <w:r w:rsidRPr="00CD0195">
        <w:t xml:space="preserve"> přechází na kupujícího v okamžiku realizované přejímky předmětu </w:t>
      </w:r>
      <w:r w:rsidR="007365C4">
        <w:t>koupě</w:t>
      </w:r>
      <w:r w:rsidRPr="00CD0195">
        <w:t xml:space="preserve"> od prodávajícího v dohodnutém místě plnění.</w:t>
      </w:r>
    </w:p>
    <w:p w:rsidR="00B309D5" w:rsidRPr="00393BA5" w:rsidRDefault="00B309D5" w:rsidP="00B309D5">
      <w:pPr>
        <w:pStyle w:val="02-ODST-2"/>
        <w:numPr>
          <w:ilvl w:val="1"/>
          <w:numId w:val="3"/>
        </w:numPr>
        <w:rPr>
          <w:rFonts w:cs="Arial"/>
        </w:rPr>
      </w:pPr>
      <w:r w:rsidRPr="00306A22">
        <w:rPr>
          <w:rFonts w:cs="Arial"/>
        </w:rPr>
        <w:t xml:space="preserve">Vlastnické právo k dodanému předmětu </w:t>
      </w:r>
      <w:r w:rsidR="007365C4">
        <w:rPr>
          <w:rFonts w:cs="Arial"/>
        </w:rPr>
        <w:t>koupě</w:t>
      </w:r>
      <w:r w:rsidRPr="00306A22">
        <w:rPr>
          <w:rFonts w:cs="Arial"/>
        </w:rPr>
        <w:t xml:space="preserve"> přechází na kupujícího fyzickým dodáním a převzetím předmětu </w:t>
      </w:r>
      <w:r w:rsidR="007365C4">
        <w:rPr>
          <w:rFonts w:cs="Arial"/>
        </w:rPr>
        <w:t>koupě</w:t>
      </w:r>
      <w:r w:rsidRPr="00306A22">
        <w:rPr>
          <w:rFonts w:cs="Arial"/>
        </w:rPr>
        <w:t xml:space="preserve"> kupujícím v místě plnění a v případě sjednání zkoušek až úspěšným odzkoušením plné funkčnosti a </w:t>
      </w:r>
      <w:r w:rsidR="008F08CA">
        <w:rPr>
          <w:rFonts w:cs="Arial"/>
        </w:rPr>
        <w:t xml:space="preserve">zprovozněním věci </w:t>
      </w:r>
      <w:r w:rsidR="00D44E65">
        <w:rPr>
          <w:rFonts w:cs="Arial"/>
        </w:rPr>
        <w:t xml:space="preserve">v </w:t>
      </w:r>
      <w:r w:rsidRPr="00306A22">
        <w:rPr>
          <w:rFonts w:cs="Arial"/>
        </w:rPr>
        <w:t>souladu se smlouvou.</w:t>
      </w:r>
    </w:p>
    <w:p w:rsidR="00B309D5" w:rsidRPr="00306A22" w:rsidRDefault="00B309D5" w:rsidP="00B309D5">
      <w:pPr>
        <w:pStyle w:val="02-ODST-2"/>
        <w:numPr>
          <w:ilvl w:val="1"/>
          <w:numId w:val="3"/>
        </w:numPr>
        <w:rPr>
          <w:rFonts w:cs="Arial"/>
        </w:rPr>
      </w:pPr>
      <w:bookmarkStart w:id="10" w:name="_Ref370463397"/>
      <w:r w:rsidRPr="00306A22">
        <w:rPr>
          <w:rFonts w:cs="Arial"/>
        </w:rPr>
        <w:t>Prodávající se v rámci svého závazku zavazuje kupujícímu dodat dokumentaci uvedenou v</w:t>
      </w:r>
      <w:r>
        <w:rPr>
          <w:rFonts w:cs="Arial"/>
        </w:rPr>
        <w:t xml:space="preserve"> ustanovení </w:t>
      </w:r>
      <w:r w:rsidRPr="00306A22">
        <w:rPr>
          <w:rFonts w:cs="Arial"/>
        </w:rPr>
        <w:t>níže. Tyto dokumenty musí být</w:t>
      </w:r>
      <w:r w:rsidR="000E7D7D">
        <w:rPr>
          <w:rFonts w:cs="Arial"/>
        </w:rPr>
        <w:t xml:space="preserve"> odevzdány</w:t>
      </w:r>
      <w:r w:rsidRPr="00306A22">
        <w:rPr>
          <w:rFonts w:cs="Arial"/>
        </w:rPr>
        <w:t xml:space="preserve"> kupujícímu při předání a převzetí předmětu </w:t>
      </w:r>
      <w:r w:rsidR="007365C4">
        <w:rPr>
          <w:rFonts w:cs="Arial"/>
        </w:rPr>
        <w:t>koupě</w:t>
      </w:r>
      <w:r w:rsidRPr="00306A22">
        <w:rPr>
          <w:rFonts w:cs="Arial"/>
        </w:rPr>
        <w:t xml:space="preserve"> v </w:t>
      </w:r>
      <w:r w:rsidRPr="00F61B90">
        <w:rPr>
          <w:rFonts w:cs="Arial"/>
        </w:rPr>
        <w:t>místě převzetí</w:t>
      </w:r>
      <w:r w:rsidRPr="00306A22">
        <w:rPr>
          <w:rFonts w:cs="Arial"/>
        </w:rPr>
        <w:t xml:space="preserve"> dle této smlouvy. Bez níže uvedených dokumentů nelze považovat závazek prodávajícího vyplývající z této smlouvy za splněný a má se za to, že pokud nebudou dodány všechny požadované dokumenty, jedná se o vadu plnění. Všechny dokumenty musí být kupujícímu předány v českém jazyce.</w:t>
      </w:r>
      <w:bookmarkEnd w:id="10"/>
    </w:p>
    <w:p w:rsidR="00B309D5" w:rsidRPr="00306A22" w:rsidRDefault="00B309D5" w:rsidP="00B309D5">
      <w:pPr>
        <w:pStyle w:val="02-ODST-2"/>
        <w:numPr>
          <w:ilvl w:val="1"/>
          <w:numId w:val="3"/>
        </w:numPr>
        <w:rPr>
          <w:rFonts w:cs="Arial"/>
        </w:rPr>
      </w:pPr>
      <w:bookmarkStart w:id="11" w:name="_Ref370463401"/>
      <w:r w:rsidRPr="00306A22">
        <w:rPr>
          <w:rFonts w:cs="Arial"/>
        </w:rPr>
        <w:t>Prodávající kupujícímu předá následující dokumenty</w:t>
      </w:r>
      <w:r w:rsidR="008F08CA">
        <w:rPr>
          <w:rFonts w:cs="Arial"/>
        </w:rPr>
        <w:t xml:space="preserve"> (vždy ke každé části předmětu koupě)</w:t>
      </w:r>
      <w:r w:rsidRPr="00306A22">
        <w:rPr>
          <w:rFonts w:cs="Arial"/>
        </w:rPr>
        <w:t>:</w:t>
      </w:r>
      <w:bookmarkEnd w:id="11"/>
    </w:p>
    <w:p w:rsidR="00B309D5" w:rsidRDefault="00B309D5" w:rsidP="00B309D5">
      <w:pPr>
        <w:pStyle w:val="02-ODST-2"/>
        <w:numPr>
          <w:ilvl w:val="0"/>
          <w:numId w:val="21"/>
        </w:numPr>
        <w:rPr>
          <w:rFonts w:cs="Arial"/>
        </w:rPr>
      </w:pPr>
      <w:r>
        <w:rPr>
          <w:rFonts w:cs="Arial"/>
        </w:rPr>
        <w:t>o</w:t>
      </w:r>
      <w:r w:rsidRPr="00F61B90">
        <w:rPr>
          <w:rFonts w:cs="Arial"/>
        </w:rPr>
        <w:t>svěd</w:t>
      </w:r>
      <w:r>
        <w:rPr>
          <w:rFonts w:cs="Arial"/>
        </w:rPr>
        <w:t xml:space="preserve">čení o technické způsobilosti předmětu </w:t>
      </w:r>
      <w:r w:rsidR="007365C4">
        <w:rPr>
          <w:rFonts w:cs="Arial"/>
        </w:rPr>
        <w:t>koupě</w:t>
      </w:r>
      <w:r>
        <w:rPr>
          <w:rFonts w:cs="Arial"/>
        </w:rPr>
        <w:t xml:space="preserve"> - vozidla</w:t>
      </w:r>
    </w:p>
    <w:p w:rsidR="00B309D5" w:rsidRDefault="00B309D5" w:rsidP="00B309D5">
      <w:pPr>
        <w:pStyle w:val="02-ODST-2"/>
        <w:numPr>
          <w:ilvl w:val="0"/>
          <w:numId w:val="21"/>
        </w:numPr>
        <w:rPr>
          <w:rFonts w:cs="Arial"/>
        </w:rPr>
      </w:pPr>
      <w:r>
        <w:rPr>
          <w:rFonts w:cs="Arial"/>
        </w:rPr>
        <w:t>technický průkaz</w:t>
      </w:r>
    </w:p>
    <w:p w:rsidR="00B309D5" w:rsidRPr="00F61B90" w:rsidRDefault="00B309D5" w:rsidP="00B309D5">
      <w:pPr>
        <w:pStyle w:val="02-ODST-2"/>
        <w:numPr>
          <w:ilvl w:val="0"/>
          <w:numId w:val="21"/>
        </w:numPr>
        <w:rPr>
          <w:rFonts w:cs="Arial"/>
        </w:rPr>
      </w:pPr>
      <w:r w:rsidRPr="00F61B90">
        <w:rPr>
          <w:rFonts w:cs="Arial"/>
        </w:rPr>
        <w:t>návod k použití, k obsluze a k údržbě, zejména s ohledem na bezpečnost práce a ekologické provozní dopady (bude obsahovat zejména pokyny k jízdě a obsluze, provozní pokyny k údržbě, pokyny ke svépomoci, pokyny k intervalům a rozsahu stanovených kontrol mezi servisními prohlídkami)</w:t>
      </w:r>
    </w:p>
    <w:p w:rsidR="00B309D5" w:rsidRPr="00F61B90" w:rsidRDefault="00B309D5" w:rsidP="00B309D5">
      <w:pPr>
        <w:pStyle w:val="02-ODST-2"/>
        <w:numPr>
          <w:ilvl w:val="0"/>
          <w:numId w:val="21"/>
        </w:numPr>
        <w:rPr>
          <w:rFonts w:cs="Arial"/>
        </w:rPr>
      </w:pPr>
      <w:r w:rsidRPr="00F61B90">
        <w:rPr>
          <w:rFonts w:cs="Arial"/>
        </w:rPr>
        <w:lastRenderedPageBreak/>
        <w:t>servisní knížku (potvrzené základní údaje o vozidle, konkrétní intervaly a rozsah servisních prohlídek s konkrétními servisními úkony, servisní doklady, záruční list)</w:t>
      </w:r>
    </w:p>
    <w:p w:rsidR="00B309D5" w:rsidRDefault="00B309D5" w:rsidP="00B309D5">
      <w:pPr>
        <w:pStyle w:val="02-ODST-2"/>
        <w:numPr>
          <w:ilvl w:val="0"/>
          <w:numId w:val="21"/>
        </w:numPr>
        <w:rPr>
          <w:rFonts w:cs="Arial"/>
        </w:rPr>
      </w:pPr>
      <w:r w:rsidRPr="00F61B90">
        <w:rPr>
          <w:rFonts w:cs="Arial"/>
        </w:rPr>
        <w:t>záruční list</w:t>
      </w:r>
    </w:p>
    <w:p w:rsidR="00B309D5" w:rsidRPr="00F61B90" w:rsidRDefault="00B309D5" w:rsidP="00B309D5">
      <w:pPr>
        <w:pStyle w:val="02-ODST-2"/>
        <w:numPr>
          <w:ilvl w:val="0"/>
          <w:numId w:val="21"/>
        </w:numPr>
        <w:rPr>
          <w:rFonts w:cs="Arial"/>
        </w:rPr>
      </w:pPr>
      <w:r>
        <w:rPr>
          <w:rFonts w:cs="Arial"/>
        </w:rPr>
        <w:t>protokol o zaškolení obsluhy</w:t>
      </w:r>
    </w:p>
    <w:p w:rsidR="00B309D5" w:rsidRPr="00F61B90" w:rsidRDefault="00B309D5" w:rsidP="00B309D5">
      <w:pPr>
        <w:pStyle w:val="02-ODST-2"/>
        <w:numPr>
          <w:ilvl w:val="0"/>
          <w:numId w:val="21"/>
        </w:numPr>
        <w:rPr>
          <w:rFonts w:cs="Arial"/>
        </w:rPr>
      </w:pPr>
      <w:r w:rsidRPr="00F61B90">
        <w:rPr>
          <w:rFonts w:cs="Arial"/>
        </w:rPr>
        <w:t>dodací list a předávací protokol</w:t>
      </w:r>
    </w:p>
    <w:p w:rsidR="00B309D5" w:rsidRDefault="00B309D5" w:rsidP="00B309D5">
      <w:pPr>
        <w:pStyle w:val="02-ODST-2"/>
        <w:numPr>
          <w:ilvl w:val="0"/>
          <w:numId w:val="21"/>
        </w:numPr>
        <w:rPr>
          <w:rFonts w:cs="Arial"/>
        </w:rPr>
      </w:pPr>
      <w:r w:rsidRPr="00F61B90">
        <w:rPr>
          <w:rFonts w:cs="Arial"/>
        </w:rPr>
        <w:t>prohlášení o shodě (ES certifikáty)</w:t>
      </w:r>
    </w:p>
    <w:p w:rsidR="008F08CA" w:rsidRPr="00F61B90" w:rsidRDefault="008F08CA" w:rsidP="00B309D5">
      <w:pPr>
        <w:pStyle w:val="02-ODST-2"/>
        <w:numPr>
          <w:ilvl w:val="0"/>
          <w:numId w:val="21"/>
        </w:numPr>
        <w:rPr>
          <w:rFonts w:cs="Arial"/>
        </w:rPr>
      </w:pPr>
      <w:r>
        <w:rPr>
          <w:rFonts w:cs="Arial"/>
        </w:rPr>
        <w:t>příp. další doklady potřebné a nutné k užívání vyplývající z platné legislativy.</w:t>
      </w:r>
    </w:p>
    <w:p w:rsidR="00B309D5" w:rsidRPr="00F61B90" w:rsidRDefault="00B309D5" w:rsidP="00B309D5">
      <w:pPr>
        <w:pStyle w:val="02-ODST-2"/>
        <w:numPr>
          <w:ilvl w:val="1"/>
          <w:numId w:val="3"/>
        </w:numPr>
        <w:rPr>
          <w:rFonts w:cs="Arial"/>
        </w:rPr>
      </w:pPr>
      <w:bookmarkStart w:id="12" w:name="_Ref146521786"/>
      <w:r w:rsidRPr="00F61B90">
        <w:rPr>
          <w:rFonts w:cs="Arial"/>
        </w:rPr>
        <w:t xml:space="preserve">Předmět </w:t>
      </w:r>
      <w:r w:rsidR="007365C4">
        <w:rPr>
          <w:rFonts w:cs="Arial"/>
        </w:rPr>
        <w:t>koupě</w:t>
      </w:r>
      <w:r w:rsidRPr="00F61B90">
        <w:rPr>
          <w:rFonts w:cs="Arial"/>
        </w:rPr>
        <w:t xml:space="preserve"> musí splňovat kvalitativní požadavky definované platnými normami ČSN či EN v případě, že příslušné české normy neexistují, doporučené normy ČSN se pro předmět </w:t>
      </w:r>
      <w:r w:rsidR="007365C4">
        <w:rPr>
          <w:rFonts w:cs="Arial"/>
        </w:rPr>
        <w:t>koupě</w:t>
      </w:r>
      <w:r w:rsidRPr="00F61B90">
        <w:rPr>
          <w:rFonts w:cs="Arial"/>
        </w:rPr>
        <w:t xml:space="preserve"> považují za normy závazné.</w:t>
      </w:r>
    </w:p>
    <w:p w:rsidR="00B309D5" w:rsidRPr="00393BA5" w:rsidRDefault="00B309D5" w:rsidP="00B309D5">
      <w:pPr>
        <w:pStyle w:val="02-ODST-2"/>
        <w:numPr>
          <w:ilvl w:val="1"/>
          <w:numId w:val="3"/>
        </w:numPr>
        <w:rPr>
          <w:rFonts w:cs="Arial"/>
        </w:rPr>
      </w:pPr>
      <w:r w:rsidRPr="00CD0195">
        <w:rPr>
          <w:rFonts w:cs="Arial"/>
        </w:rPr>
        <w:t xml:space="preserve">Předmět </w:t>
      </w:r>
      <w:r w:rsidR="007365C4">
        <w:rPr>
          <w:rFonts w:cs="Arial"/>
        </w:rPr>
        <w:t>koupě</w:t>
      </w:r>
      <w:r w:rsidRPr="00CD0195">
        <w:rPr>
          <w:rFonts w:cs="Arial"/>
        </w:rPr>
        <w:t xml:space="preserve"> smlouvy musí splňovat</w:t>
      </w:r>
      <w:bookmarkEnd w:id="12"/>
      <w:r w:rsidRPr="00CD0195">
        <w:rPr>
          <w:rFonts w:cs="Arial"/>
        </w:rPr>
        <w:t xml:space="preserve"> požadavky na bezpečnost a ochranu zdraví, požární ochranu a ochranu životního prostředí v souladu s platnou legislativou.</w:t>
      </w:r>
    </w:p>
    <w:p w:rsidR="00B309D5" w:rsidRDefault="00B309D5" w:rsidP="00B309D5">
      <w:pPr>
        <w:pStyle w:val="01-L"/>
        <w:numPr>
          <w:ilvl w:val="0"/>
          <w:numId w:val="3"/>
        </w:numPr>
      </w:pPr>
      <w:r>
        <w:t>Ukončení smlouvy a z</w:t>
      </w:r>
      <w:r w:rsidRPr="00A85D35">
        <w:t>ávěrečná ustanovení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>Tato smlouva zaniká splněním, písemnou dohodou smluvních stran či jednostranným úkonem jedné ze smluvní stran dle platné legislativy.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 w:rsidRPr="00A85D35">
        <w:t xml:space="preserve">Kupující má </w:t>
      </w:r>
      <w:r>
        <w:t xml:space="preserve">právo písemně </w:t>
      </w:r>
      <w:r w:rsidRPr="00A85D35">
        <w:t>odstoupit od smlouvy</w:t>
      </w:r>
      <w:r>
        <w:t>, vyjma důvodů uvedených v zákoně č. 89/2012 Sb., občanský zákoník, v platném znění, též z důvodu:</w:t>
      </w:r>
    </w:p>
    <w:p w:rsidR="00B309D5" w:rsidRDefault="00B309D5" w:rsidP="00B309D5">
      <w:pPr>
        <w:pStyle w:val="05-ODST-3"/>
        <w:numPr>
          <w:ilvl w:val="2"/>
          <w:numId w:val="3"/>
        </w:numPr>
        <w:rPr>
          <w:rFonts w:cs="Arial"/>
        </w:rPr>
      </w:pPr>
      <w:r>
        <w:rPr>
          <w:rFonts w:cs="Arial"/>
        </w:rPr>
        <w:t>prodlení prodávajícího s plněním této smlouvy</w:t>
      </w:r>
      <w:r w:rsidR="002973BA" w:rsidRPr="00B126D1">
        <w:rPr>
          <w:rFonts w:cs="Arial"/>
        </w:rPr>
        <w:t>;</w:t>
      </w:r>
      <w:r>
        <w:rPr>
          <w:rFonts w:cs="Arial"/>
        </w:rPr>
        <w:t xml:space="preserve"> </w:t>
      </w:r>
    </w:p>
    <w:p w:rsidR="00B309D5" w:rsidRDefault="00B309D5" w:rsidP="00B309D5">
      <w:pPr>
        <w:pStyle w:val="05-ODST-3"/>
        <w:numPr>
          <w:ilvl w:val="2"/>
          <w:numId w:val="3"/>
        </w:numPr>
        <w:rPr>
          <w:rFonts w:cs="Arial"/>
        </w:rPr>
      </w:pPr>
      <w:r w:rsidRPr="00B126D1">
        <w:rPr>
          <w:rFonts w:cs="Arial"/>
        </w:rPr>
        <w:t>prodávající vstoupí do likvidace nebo</w:t>
      </w:r>
      <w:r w:rsidR="002973BA" w:rsidRPr="00B126D1">
        <w:rPr>
          <w:rFonts w:cs="Arial"/>
        </w:rPr>
        <w:t>;</w:t>
      </w:r>
      <w:r w:rsidRPr="00B126D1">
        <w:rPr>
          <w:rFonts w:cs="Arial"/>
        </w:rPr>
        <w:t xml:space="preserve"> </w:t>
      </w:r>
    </w:p>
    <w:p w:rsidR="00B309D5" w:rsidRPr="00B126D1" w:rsidRDefault="00B309D5" w:rsidP="00B309D5">
      <w:pPr>
        <w:pStyle w:val="05-ODST-3"/>
        <w:numPr>
          <w:ilvl w:val="2"/>
          <w:numId w:val="3"/>
        </w:numPr>
        <w:rPr>
          <w:rFonts w:cs="Arial"/>
        </w:rPr>
      </w:pPr>
      <w:r w:rsidRPr="00B126D1">
        <w:rPr>
          <w:rFonts w:cs="Arial"/>
        </w:rPr>
        <w:t>bude vůči němu podán návrh dle zákona č. 182/2006 Sb., insolvenční zákon, v platném znění</w:t>
      </w:r>
      <w:r>
        <w:rPr>
          <w:rFonts w:cs="Arial"/>
        </w:rPr>
        <w:t>;</w:t>
      </w:r>
    </w:p>
    <w:p w:rsidR="00B309D5" w:rsidRPr="00CD0195" w:rsidRDefault="00B309D5" w:rsidP="00B309D5">
      <w:pPr>
        <w:pStyle w:val="05-ODST-3"/>
        <w:numPr>
          <w:ilvl w:val="2"/>
          <w:numId w:val="3"/>
        </w:numPr>
        <w:rPr>
          <w:rFonts w:cs="Arial"/>
        </w:rPr>
      </w:pPr>
      <w:r w:rsidRPr="00B126D1">
        <w:rPr>
          <w:rFonts w:cs="Arial"/>
        </w:rPr>
        <w:t>opakované nedodržení podmínek stanovených smlouvou;</w:t>
      </w:r>
    </w:p>
    <w:p w:rsidR="00B309D5" w:rsidRPr="00CD0195" w:rsidRDefault="00B309D5" w:rsidP="00B309D5">
      <w:pPr>
        <w:pStyle w:val="05-ODST-3"/>
        <w:numPr>
          <w:ilvl w:val="2"/>
          <w:numId w:val="3"/>
        </w:numPr>
        <w:rPr>
          <w:rFonts w:cs="Arial"/>
        </w:rPr>
      </w:pPr>
      <w:r w:rsidRPr="00B126D1">
        <w:rPr>
          <w:rFonts w:cs="Arial"/>
        </w:rPr>
        <w:t>prodávajícímu zanikne živnostenské oprávnění dle zákona č. 455/1991 Sb., živnostenský zákon, ve znění pozdějších předpisů, nebo jiné oprávnění nezbytné pro řádné plnění této smlouvy;</w:t>
      </w:r>
    </w:p>
    <w:p w:rsidR="00B309D5" w:rsidRPr="00CD0195" w:rsidRDefault="00B309D5" w:rsidP="00B309D5">
      <w:pPr>
        <w:pStyle w:val="05-ODST-3"/>
        <w:numPr>
          <w:ilvl w:val="2"/>
          <w:numId w:val="3"/>
        </w:numPr>
        <w:rPr>
          <w:rFonts w:cs="Arial"/>
        </w:rPr>
      </w:pPr>
      <w:r w:rsidRPr="00B126D1">
        <w:rPr>
          <w:rFonts w:cs="Arial"/>
        </w:rPr>
        <w:t>pravomocné o</w:t>
      </w:r>
      <w:r w:rsidRPr="00CD0195">
        <w:rPr>
          <w:rFonts w:cs="Arial"/>
        </w:rPr>
        <w:t>dsouzení prodávajícího pro trestný čin podle zákona č. 418/2011 Sb., o trestní odpovědnosti právnických osob a řízení proti nim, ve znění pozdějších předpisů.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 w:rsidRPr="00B126D1">
        <w:rPr>
          <w:rFonts w:cs="Arial"/>
        </w:rPr>
        <w:t xml:space="preserve">Prodávající je </w:t>
      </w:r>
      <w:r>
        <w:rPr>
          <w:rFonts w:cs="Arial"/>
        </w:rPr>
        <w:t xml:space="preserve">oprávněn </w:t>
      </w:r>
      <w:r>
        <w:t xml:space="preserve">písemně </w:t>
      </w:r>
      <w:r w:rsidRPr="00A85D35">
        <w:t>odstoupit od smlouvy</w:t>
      </w:r>
      <w:r>
        <w:t>, vyjma důvodů uvedených v zákoně č. 89/2012 Sb., občanský zákoník, v platném znění, též z důvodu:</w:t>
      </w:r>
    </w:p>
    <w:p w:rsidR="008F08CA" w:rsidRDefault="008F08CA" w:rsidP="00B309D5">
      <w:pPr>
        <w:pStyle w:val="05-ODST-3"/>
        <w:numPr>
          <w:ilvl w:val="2"/>
          <w:numId w:val="3"/>
        </w:numPr>
        <w:rPr>
          <w:rFonts w:cs="Arial"/>
        </w:rPr>
      </w:pPr>
      <w:r>
        <w:rPr>
          <w:rFonts w:cs="Arial"/>
        </w:rPr>
        <w:t>kupující bude v prodlení s úhradou kupní ceny;</w:t>
      </w:r>
    </w:p>
    <w:p w:rsidR="00B309D5" w:rsidRDefault="00B309D5" w:rsidP="00B309D5">
      <w:pPr>
        <w:pStyle w:val="05-ODST-3"/>
        <w:numPr>
          <w:ilvl w:val="2"/>
          <w:numId w:val="3"/>
        </w:numPr>
        <w:rPr>
          <w:rFonts w:cs="Arial"/>
        </w:rPr>
      </w:pPr>
      <w:r>
        <w:rPr>
          <w:rFonts w:cs="Arial"/>
        </w:rPr>
        <w:t xml:space="preserve">kupující </w:t>
      </w:r>
      <w:r w:rsidRPr="00B126D1">
        <w:rPr>
          <w:rFonts w:cs="Arial"/>
        </w:rPr>
        <w:t>vstoupí do likvidace nebo</w:t>
      </w:r>
      <w:r w:rsidR="003C4844">
        <w:rPr>
          <w:rFonts w:cs="Arial"/>
        </w:rPr>
        <w:t>;</w:t>
      </w:r>
      <w:r w:rsidRPr="00B126D1">
        <w:rPr>
          <w:rFonts w:cs="Arial"/>
        </w:rPr>
        <w:t xml:space="preserve"> </w:t>
      </w:r>
    </w:p>
    <w:p w:rsidR="00B309D5" w:rsidRPr="00B126D1" w:rsidRDefault="00B309D5" w:rsidP="00B309D5">
      <w:pPr>
        <w:pStyle w:val="05-ODST-3"/>
        <w:numPr>
          <w:ilvl w:val="2"/>
          <w:numId w:val="3"/>
        </w:numPr>
        <w:rPr>
          <w:rFonts w:cs="Arial"/>
        </w:rPr>
      </w:pPr>
      <w:r w:rsidRPr="00B126D1">
        <w:rPr>
          <w:rFonts w:cs="Arial"/>
        </w:rPr>
        <w:t>bude vůči němu podán návrh dle zákona č. 182/2006 Sb., insolvenční zákon, v platném znění</w:t>
      </w:r>
      <w:r>
        <w:rPr>
          <w:rFonts w:cs="Arial"/>
        </w:rPr>
        <w:t>;</w:t>
      </w:r>
    </w:p>
    <w:p w:rsidR="00B309D5" w:rsidRPr="006178DF" w:rsidRDefault="00B309D5" w:rsidP="00B309D5">
      <w:pPr>
        <w:pStyle w:val="05-ODST-3"/>
        <w:numPr>
          <w:ilvl w:val="2"/>
          <w:numId w:val="3"/>
        </w:numPr>
        <w:rPr>
          <w:rFonts w:cs="Arial"/>
        </w:rPr>
      </w:pPr>
      <w:r w:rsidRPr="00B126D1">
        <w:rPr>
          <w:rFonts w:cs="Arial"/>
        </w:rPr>
        <w:t>opakované nedodržení podmínek stanovených smlouvou;</w:t>
      </w:r>
    </w:p>
    <w:p w:rsidR="00B309D5" w:rsidRPr="006178DF" w:rsidRDefault="00B309D5" w:rsidP="00B309D5">
      <w:pPr>
        <w:pStyle w:val="05-ODST-3"/>
        <w:numPr>
          <w:ilvl w:val="2"/>
          <w:numId w:val="3"/>
        </w:numPr>
        <w:rPr>
          <w:rFonts w:cs="Arial"/>
        </w:rPr>
      </w:pPr>
      <w:r w:rsidRPr="00B126D1">
        <w:rPr>
          <w:rFonts w:cs="Arial"/>
        </w:rPr>
        <w:t>pravomocné o</w:t>
      </w:r>
      <w:r w:rsidRPr="006178DF">
        <w:rPr>
          <w:rFonts w:cs="Arial"/>
        </w:rPr>
        <w:t xml:space="preserve">dsouzení </w:t>
      </w:r>
      <w:r>
        <w:rPr>
          <w:rFonts w:cs="Arial"/>
        </w:rPr>
        <w:t>kupujícího</w:t>
      </w:r>
      <w:r w:rsidRPr="006178DF">
        <w:rPr>
          <w:rFonts w:cs="Arial"/>
        </w:rPr>
        <w:t xml:space="preserve"> pro trestný čin podle zákona č. 418/2011 Sb., o trestní odpovědnosti právnických osob a řízení proti nim, ve znění pozdějších předpisů.</w:t>
      </w:r>
    </w:p>
    <w:p w:rsidR="00B309D5" w:rsidRPr="00B126D1" w:rsidRDefault="00B309D5" w:rsidP="00B309D5">
      <w:pPr>
        <w:pStyle w:val="02-ODST-2"/>
        <w:numPr>
          <w:ilvl w:val="1"/>
          <w:numId w:val="3"/>
        </w:numPr>
        <w:rPr>
          <w:rFonts w:cs="Arial"/>
        </w:rPr>
      </w:pPr>
      <w:r w:rsidRPr="00B126D1">
        <w:rPr>
          <w:rFonts w:cs="Arial"/>
        </w:rPr>
        <w:t xml:space="preserve">Odstoupení od smlouvy je účinné dnem doručení písemného oznámení o odstoupení </w:t>
      </w:r>
      <w:r>
        <w:rPr>
          <w:rFonts w:cs="Arial"/>
        </w:rPr>
        <w:t>na adresu sídla druhé smluvní strany</w:t>
      </w:r>
      <w:r w:rsidRPr="00B126D1">
        <w:rPr>
          <w:rFonts w:cs="Arial"/>
        </w:rPr>
        <w:t>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>Tato smlouva a veškeré právní vztahy z ní vzniklé se řídí ustanoveními zákona č. 89/2012 Sb., občanský zákoník, v platném znění, a ostatními obecně závaznými předpisy českého právního řádu.</w:t>
      </w:r>
    </w:p>
    <w:p w:rsidR="00B309D5" w:rsidRPr="008A5C2A" w:rsidRDefault="00B309D5" w:rsidP="00B309D5">
      <w:pPr>
        <w:pStyle w:val="02-ODST-2"/>
        <w:numPr>
          <w:ilvl w:val="1"/>
          <w:numId w:val="3"/>
        </w:numPr>
      </w:pPr>
      <w:r>
        <w:t xml:space="preserve">Ustanovení této smlouvy jsou oddělitelná v tom smyslu, že případná neplatnost některého z ustanovení této smlouvy nezpůsobuje neplatnost celé smlouvy. Smluvní strany se v tomto případě zavazují nahradit neplatné ustanovení ustanovením platným, které nejlépe odpovídá </w:t>
      </w:r>
      <w:r>
        <w:lastRenderedPageBreak/>
        <w:t>zamýšlenému účelu neplatného ustanovení. Do té doby platí odpovídající úprava obecně závazných právních předpisů České republiky.</w:t>
      </w:r>
    </w:p>
    <w:p w:rsidR="00B309D5" w:rsidRPr="00F61B90" w:rsidRDefault="00B309D5" w:rsidP="00B309D5">
      <w:pPr>
        <w:pStyle w:val="02-ODST-2"/>
        <w:numPr>
          <w:ilvl w:val="1"/>
          <w:numId w:val="3"/>
        </w:numPr>
      </w:pPr>
      <w:r w:rsidRPr="00F61B90">
        <w:t xml:space="preserve">Smlouva je vyhotovena ve čtyřech výtiscích, z nichž každý má sílu originálu. Dvě vyhotovení obdrží kupující a dvě prodávající. </w:t>
      </w:r>
    </w:p>
    <w:p w:rsidR="00B309D5" w:rsidRPr="00A85D35" w:rsidRDefault="00B309D5" w:rsidP="00B309D5">
      <w:pPr>
        <w:pStyle w:val="02-ODST-2"/>
        <w:numPr>
          <w:ilvl w:val="1"/>
          <w:numId w:val="3"/>
        </w:numPr>
      </w:pPr>
      <w:r>
        <w:t xml:space="preserve">Veškeré změny a doplnění této smlouvy mohou být provedeny se souhlasem obou smluvních stran pouze číslovanými, písemnými dodatky. 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 w:rsidRPr="00A85D35">
        <w:t xml:space="preserve">Smlouva nabývá platnosti a účinnosti dnem podpisu oběma </w:t>
      </w:r>
      <w:r>
        <w:t xml:space="preserve">smluvními </w:t>
      </w:r>
      <w:r w:rsidRPr="00A85D35">
        <w:t>stranami.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 w:rsidRPr="00F61B90">
        <w:t>Nedílnou součástí této smlouvy jsou její přílohy. V případě rozporu ustanovení přílohy smlouvy a ustanovení této smlouvy mají přednost ustanovení smlouvy.</w:t>
      </w:r>
    </w:p>
    <w:p w:rsidR="00855EE5" w:rsidRPr="00F61B90" w:rsidRDefault="00855EE5" w:rsidP="00B309D5">
      <w:pPr>
        <w:pStyle w:val="02-ODST-2"/>
        <w:numPr>
          <w:ilvl w:val="0"/>
          <w:numId w:val="21"/>
        </w:numPr>
      </w:pPr>
      <w:r>
        <w:t xml:space="preserve">Příloha č. </w:t>
      </w:r>
      <w:r w:rsidR="0033412B">
        <w:t>1</w:t>
      </w:r>
      <w:r>
        <w:t xml:space="preserve"> – Technický popis komunálního vozidla</w:t>
      </w:r>
      <w:r w:rsidR="008F08CA">
        <w:t xml:space="preserve"> – předmětu koupě</w:t>
      </w:r>
    </w:p>
    <w:p w:rsidR="00B309D5" w:rsidRPr="00383BA4" w:rsidRDefault="00B309D5" w:rsidP="00B309D5">
      <w:pPr>
        <w:pStyle w:val="02-ODST-2"/>
        <w:numPr>
          <w:ilvl w:val="1"/>
          <w:numId w:val="3"/>
        </w:numPr>
      </w:pPr>
      <w:r w:rsidRPr="009B71AB">
        <w:t>Případné spory vzniklé mezi smluvními stranami, které se nepodaří vyřešit smírnou cestou, budou zásadně řešeny u příslušných soudů České republiky.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 xml:space="preserve">Smluvní strany se výslovně dohodly, že na vztah smluvních stran založený touto smlouvou se neuplatní ustanovení zákona č. 89/2012 Sb., občanský zákoník, v platném znění, uvedená v §§ 1764, 1765 a 1766. Tzn., že smluvní strany výslovně sjednávají, že změna okolností, která nastane po uzavření této smlouvy s tím, že by taková změna okolností mohla podstatně založit hrubý nepoměr v právech a povinnostech stran, nebude uplatněna a smluvní strany nebudou oprávněny žádným způsobem domáhat se v takových případech vůči druhé smluvní straně obnovení jednání o smlouvě a o změnu smlouvy.  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>
        <w:t>Smluvní strany se dohodly, že prodávající není oprávněn bez předchozího písemného souhlasu kupujícího postoupit tuto smlouvu či její část či převést jakákoli svá práva a/nebo povinnosti ze smlouvy na třetí osoby.</w:t>
      </w:r>
    </w:p>
    <w:p w:rsidR="008F08CA" w:rsidRDefault="008F08CA" w:rsidP="00B309D5">
      <w:pPr>
        <w:pStyle w:val="02-ODST-2"/>
        <w:numPr>
          <w:ilvl w:val="1"/>
          <w:numId w:val="3"/>
        </w:numPr>
      </w:pPr>
      <w:r>
        <w:t xml:space="preserve"> Smlouva není převoditelná rubopisem.</w:t>
      </w:r>
    </w:p>
    <w:p w:rsidR="008F08CA" w:rsidRDefault="008F08CA" w:rsidP="008F08CA">
      <w:pPr>
        <w:pStyle w:val="Odstavec2"/>
        <w:spacing w:before="120" w:after="0"/>
      </w:pPr>
      <w:r w:rsidRPr="00BC573E">
        <w:t xml:space="preserve">Smluvní strany prohlašují, že veškeré podmínky plnění, zejména práva a povinnosti, sankce za porušení </w:t>
      </w:r>
      <w:r>
        <w:t>smlouvy</w:t>
      </w:r>
      <w:r w:rsidRPr="00BC573E">
        <w:t>, které byly mezi nim</w:t>
      </w:r>
      <w:r>
        <w:t>i v souvislosti s plněním</w:t>
      </w:r>
      <w:r w:rsidRPr="00BC573E">
        <w:t xml:space="preserve"> ujednány, jsou obsaženy v textu této </w:t>
      </w:r>
      <w:r>
        <w:t>smlouvy</w:t>
      </w:r>
      <w:r w:rsidRPr="00C031B8">
        <w:rPr>
          <w:b/>
          <w:bCs/>
        </w:rPr>
        <w:t xml:space="preserve"> </w:t>
      </w:r>
      <w:r w:rsidRPr="00C031B8">
        <w:rPr>
          <w:bCs/>
        </w:rPr>
        <w:t xml:space="preserve">včetně jejích příloh, </w:t>
      </w:r>
      <w:r w:rsidRPr="00532DFB">
        <w:rPr>
          <w:bCs/>
        </w:rPr>
        <w:t xml:space="preserve">a dokumentech, na které </w:t>
      </w:r>
      <w:r>
        <w:rPr>
          <w:bCs/>
        </w:rPr>
        <w:t>s</w:t>
      </w:r>
      <w:r w:rsidRPr="00532DFB">
        <w:rPr>
          <w:bCs/>
        </w:rPr>
        <w:t>mlouva výslovně odkazuje</w:t>
      </w:r>
      <w:r w:rsidRPr="00532DFB">
        <w:t>. Smluvní strany výslovně prohl</w:t>
      </w:r>
      <w:r>
        <w:t>ašují, že ke dni uzavření této s</w:t>
      </w:r>
      <w:r w:rsidRPr="00532DFB">
        <w:t>mlouvy se ruší veškerá případná ujednání a dohody, které by se týkaly shodného předmětu plnění a tyto jsou v plném rozsahu nahrazen</w:t>
      </w:r>
      <w:r>
        <w:t>y ujednáními obsaženými v této s</w:t>
      </w:r>
      <w:r w:rsidRPr="00532DFB">
        <w:t>mlouvě, tj. neexistuje žádné ji</w:t>
      </w:r>
      <w:r w:rsidRPr="00BC573E">
        <w:t>né</w:t>
      </w:r>
      <w:r>
        <w:t xml:space="preserve"> ujednání, které by tuto smlouvu</w:t>
      </w:r>
      <w:r w:rsidRPr="000806B5">
        <w:t xml:space="preserve"> doplňovalo nebo měnilo. </w:t>
      </w:r>
    </w:p>
    <w:p w:rsidR="008F08CA" w:rsidRDefault="008F08CA" w:rsidP="00020384">
      <w:pPr>
        <w:pStyle w:val="Odstavec2"/>
        <w:spacing w:before="120" w:after="0"/>
      </w:pPr>
      <w:r w:rsidRPr="000D1392">
        <w:t xml:space="preserve">Jakékoliv jednání předvídané </w:t>
      </w:r>
      <w:r>
        <w:t>v této smlouvě</w:t>
      </w:r>
      <w:r w:rsidRPr="000D1392">
        <w:t>, musí být uč</w:t>
      </w:r>
      <w:r>
        <w:t>iněno, není-li ve smlouvě</w:t>
      </w:r>
      <w:r w:rsidRPr="000D1392">
        <w:t xml:space="preserve"> výslovně stanoveno jinak, písemně v listinné podobě a musí </w:t>
      </w:r>
      <w:r>
        <w:t xml:space="preserve">být s vyloučením </w:t>
      </w:r>
      <w:proofErr w:type="spellStart"/>
      <w:r>
        <w:t>ust</w:t>
      </w:r>
      <w:proofErr w:type="spellEnd"/>
      <w:r>
        <w:t>. § 566 zákona</w:t>
      </w:r>
      <w:r w:rsidRPr="000D1392">
        <w:t xml:space="preserve"> č. 89/2012 Sb., občanský zákoník, </w:t>
      </w:r>
      <w:r>
        <w:t xml:space="preserve">v platném znění, </w:t>
      </w:r>
      <w:r w:rsidRPr="000D1392">
        <w:t xml:space="preserve">řádně podepsané oprávněnými osobami. Jakékoliv jiné jednání, včetně e-mailové korespondence, je bez právního významu, není-li ve </w:t>
      </w:r>
      <w:r>
        <w:t>smlouvě</w:t>
      </w:r>
      <w:r w:rsidRPr="000D1392">
        <w:t xml:space="preserve"> výslovně stanoveno jinak</w:t>
      </w:r>
      <w:r>
        <w:t>.</w:t>
      </w:r>
    </w:p>
    <w:p w:rsidR="00B309D5" w:rsidRDefault="00B309D5" w:rsidP="00B309D5">
      <w:pPr>
        <w:pStyle w:val="02-ODST-2"/>
        <w:numPr>
          <w:ilvl w:val="1"/>
          <w:numId w:val="3"/>
        </w:numPr>
      </w:pPr>
      <w:r w:rsidRPr="009669A4">
        <w:t>Smluvní strany shodně prohlašují, že si smlouvu před jejím podepsáním přečetly, že s jejím obsahem souhlasí, že byla sepsána podle jejich pravé, svobodné a vážné vůle, a že nebyla uzavřena v tísni nebo za jednostranně nevýhodných podmínek. Na důkaz připojují obě smluvní strany podpisy svých oprávněných zástupců.</w:t>
      </w:r>
    </w:p>
    <w:p w:rsidR="00B309D5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B309D5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21429E" w:rsidRDefault="0021429E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21429E" w:rsidRDefault="0021429E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21429E" w:rsidRDefault="0021429E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21429E" w:rsidRDefault="0021429E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21429E" w:rsidRDefault="0021429E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21429E" w:rsidRDefault="0021429E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21429E" w:rsidRDefault="0021429E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21429E" w:rsidRDefault="0021429E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21429E" w:rsidRDefault="0021429E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B309D5" w:rsidRPr="00393BA5" w:rsidRDefault="001C7DF8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B309D5" w:rsidRPr="00393BA5">
        <w:rPr>
          <w:rFonts w:ascii="Arial" w:hAnsi="Arial" w:cs="Arial"/>
        </w:rPr>
        <w:t xml:space="preserve">:                                                                            </w:t>
      </w:r>
      <w:proofErr w:type="gramStart"/>
      <w:r w:rsidR="00B309D5" w:rsidRPr="00805414">
        <w:rPr>
          <w:rFonts w:ascii="Arial" w:hAnsi="Arial" w:cs="Arial"/>
        </w:rPr>
        <w:t>V</w:t>
      </w:r>
      <w:r w:rsidR="00B309D5">
        <w:rPr>
          <w:rFonts w:ascii="Arial" w:hAnsi="Arial" w:cs="Arial"/>
        </w:rPr>
        <w:t xml:space="preserve">                         </w:t>
      </w:r>
      <w:r w:rsidR="00B309D5" w:rsidRPr="00805414">
        <w:rPr>
          <w:rFonts w:ascii="Arial" w:hAnsi="Arial" w:cs="Arial"/>
        </w:rPr>
        <w:t>dne:</w:t>
      </w:r>
      <w:proofErr w:type="gramEnd"/>
      <w:r w:rsidR="00B309D5" w:rsidRPr="00393BA5">
        <w:rPr>
          <w:rFonts w:ascii="Arial" w:hAnsi="Arial" w:cs="Arial"/>
        </w:rPr>
        <w:t xml:space="preserve"> </w:t>
      </w:r>
    </w:p>
    <w:p w:rsidR="00B309D5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B309D5" w:rsidRPr="00805414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  <w:r w:rsidRPr="00805414">
        <w:rPr>
          <w:rFonts w:ascii="Arial" w:hAnsi="Arial" w:cs="Arial"/>
        </w:rPr>
        <w:t>Kupující:                                                                                   Prodávající:</w:t>
      </w:r>
    </w:p>
    <w:p w:rsidR="00B309D5" w:rsidRPr="00805414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  <w:r w:rsidRPr="00805414">
        <w:rPr>
          <w:rFonts w:ascii="Arial" w:hAnsi="Arial" w:cs="Arial"/>
          <w:b/>
        </w:rPr>
        <w:t xml:space="preserve">ČEPRO, a.s.                                                                </w:t>
      </w:r>
    </w:p>
    <w:p w:rsidR="00B309D5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B309D5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B309D5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B309D5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B309D5" w:rsidRPr="00805414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</w:p>
    <w:p w:rsidR="00B309D5" w:rsidRPr="00805414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  <w:r w:rsidRPr="00805414">
        <w:rPr>
          <w:rFonts w:ascii="Arial" w:hAnsi="Arial" w:cs="Arial"/>
        </w:rPr>
        <w:t>………………………………………                                 …………..……………………….</w:t>
      </w:r>
    </w:p>
    <w:p w:rsidR="00B309D5" w:rsidRPr="00805414" w:rsidRDefault="00B309D5" w:rsidP="00B309D5">
      <w:pPr>
        <w:pStyle w:val="Prosttext1"/>
        <w:tabs>
          <w:tab w:val="center" w:pos="2694"/>
          <w:tab w:val="center" w:pos="6946"/>
        </w:tabs>
        <w:spacing w:before="0"/>
        <w:outlineLvl w:val="0"/>
        <w:rPr>
          <w:rFonts w:ascii="Arial" w:hAnsi="Arial" w:cs="Arial"/>
        </w:rPr>
      </w:pPr>
      <w:r w:rsidRPr="00805414">
        <w:rPr>
          <w:rFonts w:ascii="Arial" w:hAnsi="Arial" w:cs="Arial"/>
        </w:rPr>
        <w:t xml:space="preserve">             Mgr. Jan Duspěva                                               </w:t>
      </w:r>
    </w:p>
    <w:p w:rsidR="00B309D5" w:rsidRPr="00805414" w:rsidRDefault="00B309D5" w:rsidP="00B309D5">
      <w:pPr>
        <w:pStyle w:val="Prosttext1"/>
        <w:tabs>
          <w:tab w:val="center" w:pos="2694"/>
          <w:tab w:val="center" w:pos="694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805414">
        <w:rPr>
          <w:rFonts w:ascii="Arial" w:hAnsi="Arial" w:cs="Arial"/>
        </w:rPr>
        <w:t xml:space="preserve">předseda představenstva                                                        </w:t>
      </w:r>
    </w:p>
    <w:p w:rsidR="00B309D5" w:rsidRDefault="00B309D5" w:rsidP="00B309D5">
      <w:pPr>
        <w:pStyle w:val="Prosttext1"/>
        <w:tabs>
          <w:tab w:val="center" w:pos="2694"/>
          <w:tab w:val="center" w:pos="6946"/>
        </w:tabs>
        <w:spacing w:before="0"/>
        <w:rPr>
          <w:rFonts w:ascii="Arial" w:hAnsi="Arial" w:cs="Arial"/>
        </w:rPr>
      </w:pPr>
      <w:r w:rsidRPr="00805414">
        <w:rPr>
          <w:rFonts w:ascii="Arial" w:hAnsi="Arial" w:cs="Arial"/>
        </w:rPr>
        <w:t xml:space="preserve">         </w:t>
      </w:r>
    </w:p>
    <w:p w:rsidR="00B309D5" w:rsidRPr="00805414" w:rsidRDefault="00B309D5" w:rsidP="00B309D5">
      <w:pPr>
        <w:pStyle w:val="Prosttext1"/>
        <w:tabs>
          <w:tab w:val="center" w:pos="2694"/>
          <w:tab w:val="center" w:pos="6946"/>
        </w:tabs>
        <w:spacing w:before="0"/>
        <w:rPr>
          <w:rFonts w:ascii="Arial" w:hAnsi="Arial" w:cs="Arial"/>
        </w:rPr>
      </w:pPr>
      <w:r w:rsidRPr="00805414">
        <w:rPr>
          <w:rFonts w:ascii="Arial" w:hAnsi="Arial" w:cs="Arial"/>
        </w:rPr>
        <w:t xml:space="preserve">                                                         </w:t>
      </w:r>
      <w:r w:rsidRPr="00805414">
        <w:rPr>
          <w:rFonts w:ascii="Arial" w:hAnsi="Arial" w:cs="Arial"/>
        </w:rPr>
        <w:tab/>
      </w:r>
      <w:r w:rsidRPr="00805414">
        <w:rPr>
          <w:rFonts w:ascii="Arial" w:hAnsi="Arial" w:cs="Arial"/>
        </w:rPr>
        <w:tab/>
        <w:t xml:space="preserve">             </w:t>
      </w:r>
    </w:p>
    <w:p w:rsidR="00B309D5" w:rsidRPr="00805414" w:rsidRDefault="00B309D5" w:rsidP="00B309D5">
      <w:pPr>
        <w:pStyle w:val="Prosttext"/>
        <w:tabs>
          <w:tab w:val="center" w:pos="2694"/>
          <w:tab w:val="center" w:pos="6946"/>
        </w:tabs>
        <w:rPr>
          <w:rFonts w:ascii="Arial" w:hAnsi="Arial" w:cs="Arial"/>
        </w:rPr>
      </w:pPr>
      <w:r w:rsidRPr="00805414">
        <w:rPr>
          <w:rFonts w:ascii="Arial" w:hAnsi="Arial" w:cs="Arial"/>
        </w:rPr>
        <w:t>………………………………………</w:t>
      </w:r>
      <w:r w:rsidRPr="00805414">
        <w:rPr>
          <w:rFonts w:ascii="Arial" w:hAnsi="Arial" w:cs="Arial"/>
        </w:rPr>
        <w:tab/>
      </w:r>
    </w:p>
    <w:p w:rsidR="00B309D5" w:rsidRPr="00805414" w:rsidRDefault="00B309D5" w:rsidP="00B309D5">
      <w:pPr>
        <w:pStyle w:val="Prosttext1"/>
        <w:tabs>
          <w:tab w:val="center" w:pos="2694"/>
          <w:tab w:val="center" w:pos="6946"/>
        </w:tabs>
        <w:spacing w:befor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05414">
        <w:rPr>
          <w:rFonts w:ascii="Arial" w:hAnsi="Arial" w:cs="Arial"/>
        </w:rPr>
        <w:t xml:space="preserve"> Ing. Ladislav Staněk </w:t>
      </w:r>
      <w:r w:rsidRPr="00805414">
        <w:rPr>
          <w:rFonts w:ascii="Arial" w:hAnsi="Arial" w:cs="Arial"/>
        </w:rPr>
        <w:tab/>
      </w:r>
    </w:p>
    <w:p w:rsidR="00B309D5" w:rsidRPr="008B79F2" w:rsidRDefault="00B309D5" w:rsidP="00B309D5">
      <w:pPr>
        <w:rPr>
          <w:rFonts w:cs="Arial"/>
          <w:b/>
        </w:rPr>
      </w:pPr>
      <w:r>
        <w:rPr>
          <w:rFonts w:cs="Arial"/>
        </w:rPr>
        <w:t xml:space="preserve">          člen představenstva</w:t>
      </w:r>
    </w:p>
    <w:sectPr w:rsidR="00B309D5" w:rsidRPr="008B79F2" w:rsidSect="008A5C94">
      <w:headerReference w:type="default" r:id="rId14"/>
      <w:footerReference w:type="default" r:id="rId15"/>
      <w:pgSz w:w="11906" w:h="16838"/>
      <w:pgMar w:top="1417" w:right="1133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CD" w:rsidRDefault="00493DCD">
      <w:r>
        <w:separator/>
      </w:r>
    </w:p>
  </w:endnote>
  <w:endnote w:type="continuationSeparator" w:id="0">
    <w:p w:rsidR="00493DCD" w:rsidRDefault="0049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8B" w:rsidRDefault="0017358B">
    <w:pPr>
      <w:pStyle w:val="Zpat"/>
      <w:jc w:val="right"/>
    </w:pPr>
    <w:r>
      <w:t xml:space="preserve">strana </w:t>
    </w:r>
    <w:sdt>
      <w:sdtPr>
        <w:id w:val="-7633018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E752F">
          <w:rPr>
            <w:noProof/>
          </w:rPr>
          <w:t>2</w:t>
        </w:r>
        <w:r>
          <w:fldChar w:fldCharType="end"/>
        </w:r>
        <w:r>
          <w:t xml:space="preserve"> z </w:t>
        </w:r>
        <w:fldSimple w:instr=" NUMPAGES  \* Arabic  \* MERGEFORMAT ">
          <w:r w:rsidR="007E752F">
            <w:rPr>
              <w:noProof/>
            </w:rPr>
            <w:t>10</w:t>
          </w:r>
        </w:fldSimple>
        <w:r>
          <w:rPr>
            <w:noProof/>
            <w:sz w:val="20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8F0427B" wp14:editId="14333E1B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-168910</wp:posOffset>
                  </wp:positionV>
                  <wp:extent cx="6058800" cy="0"/>
                  <wp:effectExtent l="0" t="0" r="18415" b="19050"/>
                  <wp:wrapNone/>
                  <wp:docPr id="1" name="L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5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5pt,-13.3pt" to="464.3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yJEg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"/>
              </w:pict>
            </mc:Fallback>
          </mc:AlternateContent>
        </w:r>
      </w:sdtContent>
    </w:sdt>
  </w:p>
  <w:p w:rsidR="0017358B" w:rsidRDefault="001735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CD" w:rsidRDefault="00493DCD">
      <w:r>
        <w:separator/>
      </w:r>
    </w:p>
  </w:footnote>
  <w:footnote w:type="continuationSeparator" w:id="0">
    <w:p w:rsidR="00493DCD" w:rsidRDefault="0049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85" w:rsidRDefault="00DD7585" w:rsidP="00DD7585">
    <w:pPr>
      <w:pStyle w:val="Zhlav"/>
    </w:pPr>
    <w:r>
      <w:t>Smlouva č.:</w:t>
    </w:r>
  </w:p>
  <w:p w:rsidR="00BA59A8" w:rsidRDefault="00855EE5" w:rsidP="00DD7585">
    <w:pPr>
      <w:pStyle w:val="Zhlav"/>
    </w:pPr>
    <w:r>
      <w:t>Výběrové řízení č.2</w:t>
    </w:r>
    <w:r w:rsidR="00193C66">
      <w:t>2</w:t>
    </w:r>
    <w:r>
      <w:t>6</w:t>
    </w:r>
    <w:r w:rsidR="00DD7585">
      <w:t>/15/OCN</w:t>
    </w:r>
    <w:r w:rsidR="00BA59A8">
      <w:tab/>
    </w:r>
    <w:r w:rsidR="00BA59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105"/>
    <w:multiLevelType w:val="hybridMultilevel"/>
    <w:tmpl w:val="1CDA4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002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723AC"/>
    <w:multiLevelType w:val="hybridMultilevel"/>
    <w:tmpl w:val="7A744C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D7177"/>
    <w:multiLevelType w:val="hybridMultilevel"/>
    <w:tmpl w:val="6DF27C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565422"/>
    <w:multiLevelType w:val="hybridMultilevel"/>
    <w:tmpl w:val="EEFA8E0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D43EA3"/>
    <w:multiLevelType w:val="hybridMultilevel"/>
    <w:tmpl w:val="9EB878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C54BD5"/>
    <w:multiLevelType w:val="hybridMultilevel"/>
    <w:tmpl w:val="DAB01E1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200F9"/>
    <w:multiLevelType w:val="hybridMultilevel"/>
    <w:tmpl w:val="DBBC3F1E"/>
    <w:lvl w:ilvl="0" w:tplc="040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E962F22"/>
    <w:multiLevelType w:val="hybridMultilevel"/>
    <w:tmpl w:val="0EFACA56"/>
    <w:lvl w:ilvl="0" w:tplc="F1CA8D1A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4531B"/>
    <w:multiLevelType w:val="hybridMultilevel"/>
    <w:tmpl w:val="B3D6B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E4478"/>
    <w:multiLevelType w:val="hybridMultilevel"/>
    <w:tmpl w:val="F0B601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896108"/>
    <w:multiLevelType w:val="hybridMultilevel"/>
    <w:tmpl w:val="7EEE18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05135"/>
    <w:multiLevelType w:val="hybridMultilevel"/>
    <w:tmpl w:val="6284E024"/>
    <w:lvl w:ilvl="0" w:tplc="9834A65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6B779F1"/>
    <w:multiLevelType w:val="hybridMultilevel"/>
    <w:tmpl w:val="E46A5598"/>
    <w:lvl w:ilvl="0" w:tplc="1836533C">
      <w:start w:val="1"/>
      <w:numFmt w:val="lowerLetter"/>
      <w:pStyle w:val="-Psmeno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>
    <w:nsid w:val="5A31533C"/>
    <w:multiLevelType w:val="hybridMultilevel"/>
    <w:tmpl w:val="502E7254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3828BA"/>
    <w:multiLevelType w:val="multilevel"/>
    <w:tmpl w:val="C8EA33A4"/>
    <w:lvl w:ilvl="0">
      <w:start w:val="1"/>
      <w:numFmt w:val="upperRoman"/>
      <w:lvlText w:val="%1."/>
      <w:lvlJc w:val="left"/>
      <w:pPr>
        <w:tabs>
          <w:tab w:val="num" w:pos="543"/>
        </w:tabs>
        <w:ind w:left="277" w:hanging="454"/>
      </w:pPr>
      <w:rPr>
        <w:rFonts w:hint="default"/>
      </w:rPr>
    </w:lvl>
    <w:lvl w:ilvl="1">
      <w:start w:val="1"/>
      <w:numFmt w:val="ordinal"/>
      <w:lvlText w:val="%1.%2"/>
      <w:lvlJc w:val="left"/>
      <w:pPr>
        <w:tabs>
          <w:tab w:val="num" w:pos="1354"/>
        </w:tabs>
        <w:ind w:left="1354" w:hanging="1174"/>
      </w:pPr>
      <w:rPr>
        <w:rFonts w:hint="default"/>
      </w:rPr>
    </w:lvl>
    <w:lvl w:ilvl="2">
      <w:start w:val="1"/>
      <w:numFmt w:val="ordinal"/>
      <w:lvlText w:val="%1.%2%3"/>
      <w:lvlJc w:val="left"/>
      <w:pPr>
        <w:tabs>
          <w:tab w:val="num" w:pos="2148"/>
        </w:tabs>
        <w:ind w:left="2148" w:hanging="1605"/>
      </w:pPr>
      <w:rPr>
        <w:rFonts w:hint="default"/>
      </w:rPr>
    </w:lvl>
    <w:lvl w:ilvl="3">
      <w:start w:val="1"/>
      <w:numFmt w:val="ordinal"/>
      <w:suff w:val="space"/>
      <w:lvlText w:val="%1.%2%3%4"/>
      <w:lvlJc w:val="left"/>
      <w:pPr>
        <w:ind w:left="3112" w:hanging="2209"/>
      </w:pPr>
      <w:rPr>
        <w:rFonts w:hint="default"/>
      </w:rPr>
    </w:lvl>
    <w:lvl w:ilvl="4">
      <w:start w:val="1"/>
      <w:numFmt w:val="ordinal"/>
      <w:suff w:val="space"/>
      <w:lvlText w:val="%1.%2%3%4%5"/>
      <w:lvlJc w:val="left"/>
      <w:pPr>
        <w:ind w:left="3962" w:hanging="2699"/>
      </w:pPr>
      <w:rPr>
        <w:rFonts w:hint="default"/>
      </w:rPr>
    </w:lvl>
    <w:lvl w:ilvl="5">
      <w:start w:val="1"/>
      <w:numFmt w:val="ordinal"/>
      <w:suff w:val="space"/>
      <w:lvlText w:val="%1.%2%3%4%5%6"/>
      <w:lvlJc w:val="left"/>
      <w:pPr>
        <w:ind w:left="4869" w:hanging="3246"/>
      </w:pPr>
      <w:rPr>
        <w:rFonts w:hint="default"/>
      </w:rPr>
    </w:lvl>
    <w:lvl w:ilvl="6">
      <w:start w:val="1"/>
      <w:numFmt w:val="ordinal"/>
      <w:suff w:val="space"/>
      <w:lvlText w:val="%1.%2%3%4%5%6%7"/>
      <w:lvlJc w:val="left"/>
      <w:pPr>
        <w:ind w:left="5777" w:hanging="3794"/>
      </w:pPr>
      <w:rPr>
        <w:rFonts w:hint="default"/>
      </w:rPr>
    </w:lvl>
    <w:lvl w:ilvl="7">
      <w:start w:val="1"/>
      <w:numFmt w:val="ordinal"/>
      <w:suff w:val="space"/>
      <w:lvlText w:val="%1.%2%3%4%5%6%7%8"/>
      <w:lvlJc w:val="left"/>
      <w:pPr>
        <w:ind w:left="6684" w:hanging="4341"/>
      </w:pPr>
      <w:rPr>
        <w:rFonts w:hint="default"/>
      </w:rPr>
    </w:lvl>
    <w:lvl w:ilvl="8">
      <w:start w:val="1"/>
      <w:numFmt w:val="ordinal"/>
      <w:suff w:val="space"/>
      <w:lvlText w:val="%1.%2%3%4%5%6%7%8%9"/>
      <w:lvlJc w:val="left"/>
      <w:pPr>
        <w:ind w:left="7478" w:hanging="4775"/>
      </w:pPr>
      <w:rPr>
        <w:rFonts w:hint="default"/>
      </w:rPr>
    </w:lvl>
  </w:abstractNum>
  <w:abstractNum w:abstractNumId="15">
    <w:nsid w:val="60F14528"/>
    <w:multiLevelType w:val="hybridMultilevel"/>
    <w:tmpl w:val="F0243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4202F"/>
    <w:multiLevelType w:val="multilevel"/>
    <w:tmpl w:val="155CEEF0"/>
    <w:lvl w:ilvl="0">
      <w:start w:val="1"/>
      <w:numFmt w:val="ordinal"/>
      <w:pStyle w:val="lnek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ordinal"/>
      <w:pStyle w:val="Odstavec2"/>
      <w:lvlText w:val="%1%2"/>
      <w:lvlJc w:val="left"/>
      <w:pPr>
        <w:tabs>
          <w:tab w:val="num" w:pos="1080"/>
        </w:tabs>
        <w:ind w:left="567" w:hanging="567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ordinal"/>
      <w:pStyle w:val="Odstavec3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ordinal"/>
      <w:pStyle w:val="Odstavec4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17">
    <w:nsid w:val="66B15936"/>
    <w:multiLevelType w:val="hybridMultilevel"/>
    <w:tmpl w:val="5E18342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E3A6F4A"/>
    <w:multiLevelType w:val="hybridMultilevel"/>
    <w:tmpl w:val="A81CE34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1371997"/>
    <w:multiLevelType w:val="hybridMultilevel"/>
    <w:tmpl w:val="D5A4AB02"/>
    <w:lvl w:ilvl="0" w:tplc="38D83F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E3BEB"/>
    <w:multiLevelType w:val="multilevel"/>
    <w:tmpl w:val="BBECDF96"/>
    <w:lvl w:ilvl="0">
      <w:start w:val="1"/>
      <w:numFmt w:val="ordinal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567" w:hanging="567"/>
      </w:pPr>
      <w:rPr>
        <w:rFonts w:ascii="Wingdings" w:hAnsi="Wingdings" w:hint="default"/>
      </w:rPr>
    </w:lvl>
    <w:lvl w:ilvl="2">
      <w:start w:val="1"/>
      <w:numFmt w:val="ordinal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1701" w:hanging="1134"/>
      </w:pPr>
      <w:rPr>
        <w:rFonts w:ascii="Wingdings" w:hAnsi="Wingdings"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21">
    <w:nsid w:val="78FF1DC7"/>
    <w:multiLevelType w:val="hybridMultilevel"/>
    <w:tmpl w:val="395A97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7F053AA9"/>
    <w:multiLevelType w:val="hybridMultilevel"/>
    <w:tmpl w:val="E21035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5"/>
  </w:num>
  <w:num w:numId="5">
    <w:abstractNumId w:val="20"/>
  </w:num>
  <w:num w:numId="6">
    <w:abstractNumId w:val="13"/>
  </w:num>
  <w:num w:numId="7">
    <w:abstractNumId w:val="3"/>
  </w:num>
  <w:num w:numId="8">
    <w:abstractNumId w:val="11"/>
  </w:num>
  <w:num w:numId="9">
    <w:abstractNumId w:val="18"/>
  </w:num>
  <w:num w:numId="10">
    <w:abstractNumId w:val="22"/>
  </w:num>
  <w:num w:numId="11">
    <w:abstractNumId w:val="21"/>
  </w:num>
  <w:num w:numId="12">
    <w:abstractNumId w:val="1"/>
  </w:num>
  <w:num w:numId="13">
    <w:abstractNumId w:val="8"/>
  </w:num>
  <w:num w:numId="14">
    <w:abstractNumId w:val="17"/>
  </w:num>
  <w:num w:numId="15">
    <w:abstractNumId w:val="14"/>
  </w:num>
  <w:num w:numId="16">
    <w:abstractNumId w:val="10"/>
  </w:num>
  <w:num w:numId="17">
    <w:abstractNumId w:val="15"/>
  </w:num>
  <w:num w:numId="18">
    <w:abstractNumId w:val="4"/>
  </w:num>
  <w:num w:numId="19">
    <w:abstractNumId w:val="0"/>
  </w:num>
  <w:num w:numId="20">
    <w:abstractNumId w:val="0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284"/>
          </w:tabs>
          <w:ind w:left="720" w:hanging="720"/>
        </w:pPr>
        <w:rPr>
          <w:rFonts w:hint="default"/>
        </w:rPr>
      </w:lvl>
    </w:lvlOverride>
    <w:lvlOverride w:ilvl="1">
      <w:lvl w:ilvl="1" w:tplc="995002E4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 w:tplc="FFFFFFFF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ascii="Courier New" w:hAnsi="Courier New" w:hint="default"/>
        </w:rPr>
      </w:lvl>
    </w:lvlOverride>
    <w:lvlOverride w:ilvl="3">
      <w:lvl w:ilvl="3" w:tplc="FFFFFFFF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 w:tplc="FFFFFFFF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 w:tplc="FFFFFFFF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 w:tplc="FFFFFFFF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 w:tplc="FFFFFFFF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FFFFFFFF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1">
    <w:abstractNumId w:val="19"/>
  </w:num>
  <w:num w:numId="22">
    <w:abstractNumId w:val="6"/>
  </w:num>
  <w:num w:numId="23">
    <w:abstractNumId w:val="2"/>
  </w:num>
  <w:num w:numId="24">
    <w:abstractNumId w:val="9"/>
  </w:num>
  <w:num w:numId="25">
    <w:abstractNumId w:val="0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284"/>
          </w:tabs>
          <w:ind w:left="720" w:hanging="720"/>
        </w:pPr>
        <w:rPr>
          <w:rFonts w:ascii="Trebuchet MS" w:hAnsi="Trebuchet MS" w:hint="default"/>
          <w:b/>
          <w:i w:val="0"/>
        </w:rPr>
      </w:lvl>
    </w:lvlOverride>
    <w:lvlOverride w:ilvl="1">
      <w:lvl w:ilvl="1" w:tplc="995002E4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 w:tplc="FFFFFFFF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ascii="Trebuchet MS" w:hAnsi="Trebuchet MS" w:hint="default"/>
          <w:b w:val="0"/>
          <w:i w:val="0"/>
        </w:rPr>
      </w:lvl>
    </w:lvlOverride>
    <w:lvlOverride w:ilvl="3">
      <w:lvl w:ilvl="3" w:tplc="FFFFFFFF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 w:tplc="FFFFFFFF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 w:tplc="FFFFFFFF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 w:tplc="FFFFFFFF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 w:tplc="FFFFFFFF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FFFFFFFF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9"/>
    <w:rsid w:val="00016466"/>
    <w:rsid w:val="000174EC"/>
    <w:rsid w:val="00020384"/>
    <w:rsid w:val="00020B4C"/>
    <w:rsid w:val="0005633C"/>
    <w:rsid w:val="0006750D"/>
    <w:rsid w:val="0007144A"/>
    <w:rsid w:val="00072FA7"/>
    <w:rsid w:val="00093380"/>
    <w:rsid w:val="000954BF"/>
    <w:rsid w:val="00096311"/>
    <w:rsid w:val="00097968"/>
    <w:rsid w:val="000A1C6A"/>
    <w:rsid w:val="000B0C80"/>
    <w:rsid w:val="000C04EF"/>
    <w:rsid w:val="000C1858"/>
    <w:rsid w:val="000D19D8"/>
    <w:rsid w:val="000D4688"/>
    <w:rsid w:val="000D5522"/>
    <w:rsid w:val="000E0CD4"/>
    <w:rsid w:val="000E7D7D"/>
    <w:rsid w:val="000F31B3"/>
    <w:rsid w:val="000F3535"/>
    <w:rsid w:val="001041ED"/>
    <w:rsid w:val="001162A9"/>
    <w:rsid w:val="00120264"/>
    <w:rsid w:val="001265C5"/>
    <w:rsid w:val="00127BCD"/>
    <w:rsid w:val="00137551"/>
    <w:rsid w:val="001417CC"/>
    <w:rsid w:val="001472D2"/>
    <w:rsid w:val="00151802"/>
    <w:rsid w:val="00155B28"/>
    <w:rsid w:val="0015735E"/>
    <w:rsid w:val="0017358B"/>
    <w:rsid w:val="001746D0"/>
    <w:rsid w:val="001909A9"/>
    <w:rsid w:val="001934BA"/>
    <w:rsid w:val="00193C66"/>
    <w:rsid w:val="00195E2A"/>
    <w:rsid w:val="001A542F"/>
    <w:rsid w:val="001A579B"/>
    <w:rsid w:val="001B4521"/>
    <w:rsid w:val="001C7314"/>
    <w:rsid w:val="001C7DF8"/>
    <w:rsid w:val="001D58EE"/>
    <w:rsid w:val="001E406E"/>
    <w:rsid w:val="001E54AC"/>
    <w:rsid w:val="001F74B5"/>
    <w:rsid w:val="00204984"/>
    <w:rsid w:val="0021315A"/>
    <w:rsid w:val="0021429E"/>
    <w:rsid w:val="00216448"/>
    <w:rsid w:val="00216A49"/>
    <w:rsid w:val="002247B4"/>
    <w:rsid w:val="00225234"/>
    <w:rsid w:val="00231FBB"/>
    <w:rsid w:val="00233399"/>
    <w:rsid w:val="00243F23"/>
    <w:rsid w:val="00245CA9"/>
    <w:rsid w:val="002525FB"/>
    <w:rsid w:val="00271ABC"/>
    <w:rsid w:val="00274C2C"/>
    <w:rsid w:val="00280022"/>
    <w:rsid w:val="00280E6A"/>
    <w:rsid w:val="0028469A"/>
    <w:rsid w:val="00287471"/>
    <w:rsid w:val="00294A18"/>
    <w:rsid w:val="0029569D"/>
    <w:rsid w:val="002973BA"/>
    <w:rsid w:val="002A157F"/>
    <w:rsid w:val="002A68F9"/>
    <w:rsid w:val="002B2BD1"/>
    <w:rsid w:val="002C57CF"/>
    <w:rsid w:val="002E16FB"/>
    <w:rsid w:val="002F1B3A"/>
    <w:rsid w:val="002F2BC7"/>
    <w:rsid w:val="002F3A2D"/>
    <w:rsid w:val="002F3C01"/>
    <w:rsid w:val="002F6183"/>
    <w:rsid w:val="0031086C"/>
    <w:rsid w:val="00316F94"/>
    <w:rsid w:val="0031724E"/>
    <w:rsid w:val="00320BD9"/>
    <w:rsid w:val="003324DB"/>
    <w:rsid w:val="0033412B"/>
    <w:rsid w:val="00337EDD"/>
    <w:rsid w:val="003519BF"/>
    <w:rsid w:val="00361959"/>
    <w:rsid w:val="00363594"/>
    <w:rsid w:val="00365B1D"/>
    <w:rsid w:val="00380608"/>
    <w:rsid w:val="00387CD2"/>
    <w:rsid w:val="0039364D"/>
    <w:rsid w:val="003A4FB3"/>
    <w:rsid w:val="003A7529"/>
    <w:rsid w:val="003B0B7B"/>
    <w:rsid w:val="003B3369"/>
    <w:rsid w:val="003B3379"/>
    <w:rsid w:val="003B6FC9"/>
    <w:rsid w:val="003C36BB"/>
    <w:rsid w:val="003C445C"/>
    <w:rsid w:val="003C4844"/>
    <w:rsid w:val="003C6E40"/>
    <w:rsid w:val="003D0C35"/>
    <w:rsid w:val="003D52D6"/>
    <w:rsid w:val="003D5B15"/>
    <w:rsid w:val="003E74EF"/>
    <w:rsid w:val="003F3D97"/>
    <w:rsid w:val="003F629A"/>
    <w:rsid w:val="0040617C"/>
    <w:rsid w:val="00420957"/>
    <w:rsid w:val="0042734A"/>
    <w:rsid w:val="00435D9F"/>
    <w:rsid w:val="00440E54"/>
    <w:rsid w:val="0044486D"/>
    <w:rsid w:val="00446341"/>
    <w:rsid w:val="004532C3"/>
    <w:rsid w:val="00454C32"/>
    <w:rsid w:val="004557A8"/>
    <w:rsid w:val="00467544"/>
    <w:rsid w:val="00471720"/>
    <w:rsid w:val="0048481F"/>
    <w:rsid w:val="00492F27"/>
    <w:rsid w:val="00493DCD"/>
    <w:rsid w:val="00494CA6"/>
    <w:rsid w:val="004A6915"/>
    <w:rsid w:val="004B097B"/>
    <w:rsid w:val="004B5DC7"/>
    <w:rsid w:val="004C0A25"/>
    <w:rsid w:val="004C141F"/>
    <w:rsid w:val="004C67ED"/>
    <w:rsid w:val="004F3CF1"/>
    <w:rsid w:val="004F5000"/>
    <w:rsid w:val="004F61AB"/>
    <w:rsid w:val="005028D9"/>
    <w:rsid w:val="00521FE0"/>
    <w:rsid w:val="005260EA"/>
    <w:rsid w:val="00527C71"/>
    <w:rsid w:val="00527D7B"/>
    <w:rsid w:val="0053672E"/>
    <w:rsid w:val="005460A4"/>
    <w:rsid w:val="00551866"/>
    <w:rsid w:val="00554950"/>
    <w:rsid w:val="00554B64"/>
    <w:rsid w:val="005555DE"/>
    <w:rsid w:val="005606A6"/>
    <w:rsid w:val="005610B1"/>
    <w:rsid w:val="00582C19"/>
    <w:rsid w:val="005849F6"/>
    <w:rsid w:val="00594A56"/>
    <w:rsid w:val="00597F77"/>
    <w:rsid w:val="005A0BBD"/>
    <w:rsid w:val="005A6FE0"/>
    <w:rsid w:val="005B5AE3"/>
    <w:rsid w:val="005C5D01"/>
    <w:rsid w:val="005C5F2A"/>
    <w:rsid w:val="005D1C50"/>
    <w:rsid w:val="005F7CC8"/>
    <w:rsid w:val="00625B18"/>
    <w:rsid w:val="00632957"/>
    <w:rsid w:val="00635D66"/>
    <w:rsid w:val="00635ED4"/>
    <w:rsid w:val="006445EA"/>
    <w:rsid w:val="00646728"/>
    <w:rsid w:val="00652C8E"/>
    <w:rsid w:val="00655C3C"/>
    <w:rsid w:val="00657EE8"/>
    <w:rsid w:val="0066161C"/>
    <w:rsid w:val="006857A4"/>
    <w:rsid w:val="006A594E"/>
    <w:rsid w:val="006A7189"/>
    <w:rsid w:val="006B2145"/>
    <w:rsid w:val="006B4821"/>
    <w:rsid w:val="006C3091"/>
    <w:rsid w:val="006D13A8"/>
    <w:rsid w:val="006D3168"/>
    <w:rsid w:val="006D5155"/>
    <w:rsid w:val="006D6044"/>
    <w:rsid w:val="006F071C"/>
    <w:rsid w:val="006F1C29"/>
    <w:rsid w:val="006F2ABC"/>
    <w:rsid w:val="006F3FCC"/>
    <w:rsid w:val="006F5596"/>
    <w:rsid w:val="007179E1"/>
    <w:rsid w:val="00721C8A"/>
    <w:rsid w:val="00727DF9"/>
    <w:rsid w:val="00727EEF"/>
    <w:rsid w:val="007365C4"/>
    <w:rsid w:val="00737FC5"/>
    <w:rsid w:val="007431FF"/>
    <w:rsid w:val="00743728"/>
    <w:rsid w:val="00757BA2"/>
    <w:rsid w:val="00762BD4"/>
    <w:rsid w:val="00765740"/>
    <w:rsid w:val="00770ED1"/>
    <w:rsid w:val="007871E2"/>
    <w:rsid w:val="00790973"/>
    <w:rsid w:val="00792152"/>
    <w:rsid w:val="007A3346"/>
    <w:rsid w:val="007A383E"/>
    <w:rsid w:val="007B0C02"/>
    <w:rsid w:val="007B1761"/>
    <w:rsid w:val="007B188E"/>
    <w:rsid w:val="007B2409"/>
    <w:rsid w:val="007C1BEC"/>
    <w:rsid w:val="007C230E"/>
    <w:rsid w:val="007E0E67"/>
    <w:rsid w:val="007E752F"/>
    <w:rsid w:val="007F09C4"/>
    <w:rsid w:val="007F3FC6"/>
    <w:rsid w:val="007F4CE1"/>
    <w:rsid w:val="00801C71"/>
    <w:rsid w:val="008069D3"/>
    <w:rsid w:val="00822967"/>
    <w:rsid w:val="00824629"/>
    <w:rsid w:val="00827292"/>
    <w:rsid w:val="008354E1"/>
    <w:rsid w:val="00835641"/>
    <w:rsid w:val="0084486B"/>
    <w:rsid w:val="00847822"/>
    <w:rsid w:val="00851527"/>
    <w:rsid w:val="0085444F"/>
    <w:rsid w:val="00855EE5"/>
    <w:rsid w:val="00860004"/>
    <w:rsid w:val="00867182"/>
    <w:rsid w:val="0088693C"/>
    <w:rsid w:val="00886B54"/>
    <w:rsid w:val="00887E7A"/>
    <w:rsid w:val="00892406"/>
    <w:rsid w:val="008A5C94"/>
    <w:rsid w:val="008B3BD8"/>
    <w:rsid w:val="008B7574"/>
    <w:rsid w:val="008C1E03"/>
    <w:rsid w:val="008C1F0A"/>
    <w:rsid w:val="008C2FD9"/>
    <w:rsid w:val="008F0191"/>
    <w:rsid w:val="008F08CA"/>
    <w:rsid w:val="008F48B5"/>
    <w:rsid w:val="009117EF"/>
    <w:rsid w:val="009145DE"/>
    <w:rsid w:val="00922931"/>
    <w:rsid w:val="00942CB8"/>
    <w:rsid w:val="00945CF2"/>
    <w:rsid w:val="00954359"/>
    <w:rsid w:val="0095540E"/>
    <w:rsid w:val="00956730"/>
    <w:rsid w:val="009603ED"/>
    <w:rsid w:val="00964D4E"/>
    <w:rsid w:val="009671B9"/>
    <w:rsid w:val="0097036D"/>
    <w:rsid w:val="00977F25"/>
    <w:rsid w:val="009809DB"/>
    <w:rsid w:val="00986F82"/>
    <w:rsid w:val="00996B31"/>
    <w:rsid w:val="009A0F9B"/>
    <w:rsid w:val="009A5489"/>
    <w:rsid w:val="009C27EE"/>
    <w:rsid w:val="009C6A0D"/>
    <w:rsid w:val="009D2B0B"/>
    <w:rsid w:val="009D61F2"/>
    <w:rsid w:val="009E29E0"/>
    <w:rsid w:val="009F186D"/>
    <w:rsid w:val="009F5120"/>
    <w:rsid w:val="00A01590"/>
    <w:rsid w:val="00A14AF6"/>
    <w:rsid w:val="00A16924"/>
    <w:rsid w:val="00A2028B"/>
    <w:rsid w:val="00A20628"/>
    <w:rsid w:val="00A33558"/>
    <w:rsid w:val="00A72461"/>
    <w:rsid w:val="00A82F56"/>
    <w:rsid w:val="00AB64D0"/>
    <w:rsid w:val="00AC13C7"/>
    <w:rsid w:val="00AC397B"/>
    <w:rsid w:val="00AD5D75"/>
    <w:rsid w:val="00AE0348"/>
    <w:rsid w:val="00AE1600"/>
    <w:rsid w:val="00AE3CC7"/>
    <w:rsid w:val="00AF57AD"/>
    <w:rsid w:val="00AF68B0"/>
    <w:rsid w:val="00B11B8A"/>
    <w:rsid w:val="00B20BE0"/>
    <w:rsid w:val="00B24DB7"/>
    <w:rsid w:val="00B309D5"/>
    <w:rsid w:val="00B319ED"/>
    <w:rsid w:val="00B35620"/>
    <w:rsid w:val="00B36745"/>
    <w:rsid w:val="00B57BD3"/>
    <w:rsid w:val="00B71BAF"/>
    <w:rsid w:val="00B73BA1"/>
    <w:rsid w:val="00B82526"/>
    <w:rsid w:val="00B96459"/>
    <w:rsid w:val="00B97A87"/>
    <w:rsid w:val="00BA556D"/>
    <w:rsid w:val="00BA59A8"/>
    <w:rsid w:val="00BD14E8"/>
    <w:rsid w:val="00BD5EB6"/>
    <w:rsid w:val="00BE0716"/>
    <w:rsid w:val="00BE18A9"/>
    <w:rsid w:val="00BE2E82"/>
    <w:rsid w:val="00BE46AC"/>
    <w:rsid w:val="00BE7336"/>
    <w:rsid w:val="00BE7B9A"/>
    <w:rsid w:val="00C031B8"/>
    <w:rsid w:val="00C0557A"/>
    <w:rsid w:val="00C11C7D"/>
    <w:rsid w:val="00C132F5"/>
    <w:rsid w:val="00C14461"/>
    <w:rsid w:val="00C265F9"/>
    <w:rsid w:val="00C2772E"/>
    <w:rsid w:val="00C30D59"/>
    <w:rsid w:val="00C34664"/>
    <w:rsid w:val="00C37DF3"/>
    <w:rsid w:val="00C43689"/>
    <w:rsid w:val="00C43ADA"/>
    <w:rsid w:val="00C54C22"/>
    <w:rsid w:val="00C615FB"/>
    <w:rsid w:val="00C708DC"/>
    <w:rsid w:val="00C71EEA"/>
    <w:rsid w:val="00C74D5D"/>
    <w:rsid w:val="00C819F9"/>
    <w:rsid w:val="00C95EB1"/>
    <w:rsid w:val="00C962BE"/>
    <w:rsid w:val="00C9737A"/>
    <w:rsid w:val="00CB0AA2"/>
    <w:rsid w:val="00CC50D6"/>
    <w:rsid w:val="00CD1A36"/>
    <w:rsid w:val="00CD1BFE"/>
    <w:rsid w:val="00CE47D2"/>
    <w:rsid w:val="00CF6214"/>
    <w:rsid w:val="00D05616"/>
    <w:rsid w:val="00D16993"/>
    <w:rsid w:val="00D16EDF"/>
    <w:rsid w:val="00D1710B"/>
    <w:rsid w:val="00D17CE0"/>
    <w:rsid w:val="00D17D41"/>
    <w:rsid w:val="00D2123E"/>
    <w:rsid w:val="00D227E6"/>
    <w:rsid w:val="00D27B9A"/>
    <w:rsid w:val="00D32425"/>
    <w:rsid w:val="00D44E65"/>
    <w:rsid w:val="00D51C85"/>
    <w:rsid w:val="00D600AD"/>
    <w:rsid w:val="00D62F39"/>
    <w:rsid w:val="00D65FD6"/>
    <w:rsid w:val="00D77E1A"/>
    <w:rsid w:val="00DA5688"/>
    <w:rsid w:val="00DA6186"/>
    <w:rsid w:val="00DB46D1"/>
    <w:rsid w:val="00DB5E9F"/>
    <w:rsid w:val="00DB72CB"/>
    <w:rsid w:val="00DC0668"/>
    <w:rsid w:val="00DC3C4F"/>
    <w:rsid w:val="00DC67EB"/>
    <w:rsid w:val="00DD247B"/>
    <w:rsid w:val="00DD4901"/>
    <w:rsid w:val="00DD57F1"/>
    <w:rsid w:val="00DD6392"/>
    <w:rsid w:val="00DD7585"/>
    <w:rsid w:val="00DE5564"/>
    <w:rsid w:val="00DF1D68"/>
    <w:rsid w:val="00E00091"/>
    <w:rsid w:val="00E20F43"/>
    <w:rsid w:val="00E22A71"/>
    <w:rsid w:val="00E26075"/>
    <w:rsid w:val="00E322F9"/>
    <w:rsid w:val="00E462BC"/>
    <w:rsid w:val="00E63B57"/>
    <w:rsid w:val="00E66C0B"/>
    <w:rsid w:val="00E7758A"/>
    <w:rsid w:val="00E82D3C"/>
    <w:rsid w:val="00E852B7"/>
    <w:rsid w:val="00E9619E"/>
    <w:rsid w:val="00E961E0"/>
    <w:rsid w:val="00EA0733"/>
    <w:rsid w:val="00EA1F58"/>
    <w:rsid w:val="00EA4203"/>
    <w:rsid w:val="00EA514A"/>
    <w:rsid w:val="00EA5BF7"/>
    <w:rsid w:val="00EB3022"/>
    <w:rsid w:val="00EC01B2"/>
    <w:rsid w:val="00EC3645"/>
    <w:rsid w:val="00ED0708"/>
    <w:rsid w:val="00EE5606"/>
    <w:rsid w:val="00F02F55"/>
    <w:rsid w:val="00F10ED4"/>
    <w:rsid w:val="00F1483C"/>
    <w:rsid w:val="00F26E20"/>
    <w:rsid w:val="00F27CC1"/>
    <w:rsid w:val="00F30D39"/>
    <w:rsid w:val="00F629B7"/>
    <w:rsid w:val="00F649CE"/>
    <w:rsid w:val="00F81132"/>
    <w:rsid w:val="00F86E8E"/>
    <w:rsid w:val="00F91D10"/>
    <w:rsid w:val="00F92F9D"/>
    <w:rsid w:val="00F95F79"/>
    <w:rsid w:val="00FA2B8A"/>
    <w:rsid w:val="00FA34FE"/>
    <w:rsid w:val="00FA7DD2"/>
    <w:rsid w:val="00FC188C"/>
    <w:rsid w:val="00FC4FDC"/>
    <w:rsid w:val="00FE48DC"/>
    <w:rsid w:val="00FE4D08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9D8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C30D59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Psmeno">
    <w:name w:val="- Písmeno"/>
    <w:basedOn w:val="Normln"/>
    <w:qFormat/>
    <w:rsid w:val="000D19D8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30D59"/>
    <w:rPr>
      <w:rFonts w:ascii="Cambria" w:hAnsi="Cambria"/>
      <w:b/>
      <w:bCs/>
      <w:color w:val="365F91"/>
      <w:sz w:val="28"/>
      <w:szCs w:val="28"/>
    </w:rPr>
  </w:style>
  <w:style w:type="paragraph" w:styleId="Zhlav">
    <w:name w:val="header"/>
    <w:basedOn w:val="Normln"/>
    <w:semiHidden/>
    <w:rsid w:val="008A5C94"/>
    <w:pPr>
      <w:tabs>
        <w:tab w:val="center" w:pos="4536"/>
        <w:tab w:val="right" w:pos="9072"/>
      </w:tabs>
    </w:pPr>
    <w:rPr>
      <w:sz w:val="16"/>
    </w:rPr>
  </w:style>
  <w:style w:type="paragraph" w:customStyle="1" w:styleId="Odstavec2">
    <w:name w:val="Odstavec2"/>
    <w:basedOn w:val="Normln"/>
    <w:qFormat/>
    <w:rsid w:val="000D19D8"/>
    <w:pPr>
      <w:numPr>
        <w:ilvl w:val="1"/>
        <w:numId w:val="3"/>
      </w:numPr>
      <w:tabs>
        <w:tab w:val="left" w:pos="567"/>
      </w:tabs>
    </w:pPr>
    <w:rPr>
      <w:szCs w:val="20"/>
    </w:rPr>
  </w:style>
  <w:style w:type="paragraph" w:customStyle="1" w:styleId="Odstavec3">
    <w:name w:val="Odstavec3"/>
    <w:basedOn w:val="Odstavec2"/>
    <w:qFormat/>
    <w:rsid w:val="000D19D8"/>
    <w:pPr>
      <w:numPr>
        <w:ilvl w:val="2"/>
      </w:numPr>
      <w:tabs>
        <w:tab w:val="clear" w:pos="567"/>
        <w:tab w:val="left" w:pos="1134"/>
      </w:tabs>
    </w:pPr>
  </w:style>
  <w:style w:type="paragraph" w:customStyle="1" w:styleId="lnek">
    <w:name w:val="Článek"/>
    <w:basedOn w:val="Normln"/>
    <w:next w:val="Normln"/>
    <w:qFormat/>
    <w:rsid w:val="000D19D8"/>
    <w:pPr>
      <w:numPr>
        <w:numId w:val="3"/>
      </w:numPr>
      <w:spacing w:before="600"/>
      <w:jc w:val="center"/>
    </w:pPr>
    <w:rPr>
      <w:b/>
      <w:bCs/>
      <w:sz w:val="24"/>
      <w:szCs w:val="20"/>
    </w:rPr>
  </w:style>
  <w:style w:type="paragraph" w:styleId="Zpat">
    <w:name w:val="footer"/>
    <w:basedOn w:val="Normln"/>
    <w:link w:val="ZpatChar"/>
    <w:uiPriority w:val="99"/>
    <w:rsid w:val="008A5C94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semiHidden/>
    <w:rsid w:val="008A5C94"/>
  </w:style>
  <w:style w:type="paragraph" w:customStyle="1" w:styleId="Body">
    <w:name w:val="Body"/>
    <w:basedOn w:val="Normln"/>
    <w:qFormat/>
    <w:rsid w:val="006F5596"/>
    <w:pPr>
      <w:numPr>
        <w:numId w:val="2"/>
      </w:numPr>
      <w:tabs>
        <w:tab w:val="clear" w:pos="720"/>
        <w:tab w:val="num" w:pos="993"/>
      </w:tabs>
      <w:ind w:left="993"/>
    </w:pPr>
    <w:rPr>
      <w:szCs w:val="20"/>
    </w:rPr>
  </w:style>
  <w:style w:type="character" w:styleId="Odkaznakoment">
    <w:name w:val="annotation reference"/>
    <w:unhideWhenUsed/>
    <w:rsid w:val="00C30D59"/>
    <w:rPr>
      <w:sz w:val="16"/>
      <w:szCs w:val="16"/>
    </w:rPr>
  </w:style>
  <w:style w:type="paragraph" w:customStyle="1" w:styleId="Odstavec4">
    <w:name w:val="Odstavec4"/>
    <w:basedOn w:val="Odstavec3"/>
    <w:qFormat/>
    <w:rsid w:val="000D19D8"/>
    <w:pPr>
      <w:numPr>
        <w:ilvl w:val="3"/>
      </w:numPr>
      <w:tabs>
        <w:tab w:val="left" w:pos="1701"/>
      </w:tabs>
    </w:pPr>
  </w:style>
  <w:style w:type="paragraph" w:styleId="Textkomente">
    <w:name w:val="annotation text"/>
    <w:basedOn w:val="Normln"/>
    <w:link w:val="TextkomenteChar"/>
    <w:unhideWhenUsed/>
    <w:rsid w:val="00C30D59"/>
    <w:pPr>
      <w:spacing w:after="200"/>
      <w:jc w:val="left"/>
    </w:pPr>
    <w:rPr>
      <w:rFonts w:ascii="Calibri" w:hAnsi="Calibri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0D59"/>
    <w:rPr>
      <w:rFonts w:ascii="Calibri" w:hAnsi="Calibri"/>
    </w:rPr>
  </w:style>
  <w:style w:type="table" w:styleId="Mkatabulky">
    <w:name w:val="Table Grid"/>
    <w:basedOn w:val="Normlntabulka"/>
    <w:uiPriority w:val="59"/>
    <w:rsid w:val="00C30D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0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5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90973"/>
    <w:pPr>
      <w:pBdr>
        <w:bottom w:val="single" w:sz="8" w:space="4" w:color="4F81BD"/>
      </w:pBdr>
      <w:spacing w:after="300"/>
      <w:contextualSpacing/>
      <w:jc w:val="center"/>
    </w:pPr>
    <w:rPr>
      <w:rFonts w:cs="Arial"/>
      <w:b/>
      <w:color w:val="000000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790973"/>
    <w:rPr>
      <w:rFonts w:ascii="Arial" w:hAnsi="Arial" w:cs="Arial"/>
      <w:b/>
      <w:color w:val="000000"/>
      <w:spacing w:val="5"/>
      <w:kern w:val="28"/>
      <w:sz w:val="40"/>
      <w:szCs w:val="4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D59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D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20498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rsid w:val="00DD57F1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D57F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0009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8B5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E7B9A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7358B"/>
    <w:rPr>
      <w:rFonts w:ascii="Arial" w:hAnsi="Arial"/>
      <w:sz w:val="16"/>
      <w:szCs w:val="24"/>
    </w:rPr>
  </w:style>
  <w:style w:type="paragraph" w:styleId="Prosttext">
    <w:name w:val="Plain Text"/>
    <w:basedOn w:val="Normln"/>
    <w:link w:val="ProsttextChar"/>
    <w:rsid w:val="00B309D5"/>
    <w:pPr>
      <w:spacing w:before="120" w:after="0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B309D5"/>
    <w:rPr>
      <w:rFonts w:ascii="Courier New" w:hAnsi="Courier New"/>
    </w:rPr>
  </w:style>
  <w:style w:type="paragraph" w:customStyle="1" w:styleId="Prosttext1">
    <w:name w:val="Prostý text1"/>
    <w:basedOn w:val="Normln"/>
    <w:rsid w:val="00B309D5"/>
    <w:pPr>
      <w:suppressAutoHyphens/>
      <w:spacing w:before="120" w:after="0"/>
    </w:pPr>
    <w:rPr>
      <w:rFonts w:ascii="Courier New" w:hAnsi="Courier New"/>
      <w:szCs w:val="20"/>
      <w:lang w:eastAsia="ar-SA"/>
    </w:rPr>
  </w:style>
  <w:style w:type="paragraph" w:customStyle="1" w:styleId="02-ODST-2">
    <w:name w:val="02-ODST-2"/>
    <w:basedOn w:val="Normln"/>
    <w:qFormat/>
    <w:rsid w:val="00B309D5"/>
    <w:pPr>
      <w:tabs>
        <w:tab w:val="left" w:pos="567"/>
        <w:tab w:val="num" w:pos="1080"/>
      </w:tabs>
      <w:spacing w:before="120" w:after="0"/>
      <w:ind w:left="567" w:hanging="567"/>
    </w:pPr>
    <w:rPr>
      <w:szCs w:val="20"/>
    </w:rPr>
  </w:style>
  <w:style w:type="paragraph" w:customStyle="1" w:styleId="01-L">
    <w:name w:val="01-ČL."/>
    <w:basedOn w:val="Normln"/>
    <w:next w:val="Normln"/>
    <w:qFormat/>
    <w:rsid w:val="00B309D5"/>
    <w:pPr>
      <w:spacing w:before="600" w:after="0"/>
      <w:ind w:left="18" w:hanging="454"/>
      <w:jc w:val="center"/>
    </w:pPr>
    <w:rPr>
      <w:b/>
      <w:bCs/>
      <w:sz w:val="24"/>
      <w:szCs w:val="20"/>
    </w:rPr>
  </w:style>
  <w:style w:type="paragraph" w:customStyle="1" w:styleId="05-ODST-3">
    <w:name w:val="05-ODST-3"/>
    <w:basedOn w:val="02-ODST-2"/>
    <w:qFormat/>
    <w:rsid w:val="00B309D5"/>
    <w:pPr>
      <w:tabs>
        <w:tab w:val="clear" w:pos="567"/>
        <w:tab w:val="clear" w:pos="1080"/>
        <w:tab w:val="left" w:pos="1134"/>
        <w:tab w:val="num" w:pos="1364"/>
      </w:tabs>
      <w:ind w:left="1134" w:hanging="850"/>
    </w:pPr>
  </w:style>
  <w:style w:type="paragraph" w:customStyle="1" w:styleId="10-ODST-3">
    <w:name w:val="10-ODST-3"/>
    <w:basedOn w:val="05-ODST-3"/>
    <w:qFormat/>
    <w:rsid w:val="00B309D5"/>
    <w:pPr>
      <w:tabs>
        <w:tab w:val="clear" w:pos="1364"/>
        <w:tab w:val="left" w:pos="1701"/>
        <w:tab w:val="num" w:pos="2007"/>
      </w:tabs>
      <w:ind w:left="1701" w:hanging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9D8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C30D59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Psmeno">
    <w:name w:val="- Písmeno"/>
    <w:basedOn w:val="Normln"/>
    <w:qFormat/>
    <w:rsid w:val="000D19D8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30D59"/>
    <w:rPr>
      <w:rFonts w:ascii="Cambria" w:hAnsi="Cambria"/>
      <w:b/>
      <w:bCs/>
      <w:color w:val="365F91"/>
      <w:sz w:val="28"/>
      <w:szCs w:val="28"/>
    </w:rPr>
  </w:style>
  <w:style w:type="paragraph" w:styleId="Zhlav">
    <w:name w:val="header"/>
    <w:basedOn w:val="Normln"/>
    <w:semiHidden/>
    <w:rsid w:val="008A5C94"/>
    <w:pPr>
      <w:tabs>
        <w:tab w:val="center" w:pos="4536"/>
        <w:tab w:val="right" w:pos="9072"/>
      </w:tabs>
    </w:pPr>
    <w:rPr>
      <w:sz w:val="16"/>
    </w:rPr>
  </w:style>
  <w:style w:type="paragraph" w:customStyle="1" w:styleId="Odstavec2">
    <w:name w:val="Odstavec2"/>
    <w:basedOn w:val="Normln"/>
    <w:qFormat/>
    <w:rsid w:val="000D19D8"/>
    <w:pPr>
      <w:numPr>
        <w:ilvl w:val="1"/>
        <w:numId w:val="3"/>
      </w:numPr>
      <w:tabs>
        <w:tab w:val="left" w:pos="567"/>
      </w:tabs>
    </w:pPr>
    <w:rPr>
      <w:szCs w:val="20"/>
    </w:rPr>
  </w:style>
  <w:style w:type="paragraph" w:customStyle="1" w:styleId="Odstavec3">
    <w:name w:val="Odstavec3"/>
    <w:basedOn w:val="Odstavec2"/>
    <w:qFormat/>
    <w:rsid w:val="000D19D8"/>
    <w:pPr>
      <w:numPr>
        <w:ilvl w:val="2"/>
      </w:numPr>
      <w:tabs>
        <w:tab w:val="clear" w:pos="567"/>
        <w:tab w:val="left" w:pos="1134"/>
      </w:tabs>
    </w:pPr>
  </w:style>
  <w:style w:type="paragraph" w:customStyle="1" w:styleId="lnek">
    <w:name w:val="Článek"/>
    <w:basedOn w:val="Normln"/>
    <w:next w:val="Normln"/>
    <w:qFormat/>
    <w:rsid w:val="000D19D8"/>
    <w:pPr>
      <w:numPr>
        <w:numId w:val="3"/>
      </w:numPr>
      <w:spacing w:before="600"/>
      <w:jc w:val="center"/>
    </w:pPr>
    <w:rPr>
      <w:b/>
      <w:bCs/>
      <w:sz w:val="24"/>
      <w:szCs w:val="20"/>
    </w:rPr>
  </w:style>
  <w:style w:type="paragraph" w:styleId="Zpat">
    <w:name w:val="footer"/>
    <w:basedOn w:val="Normln"/>
    <w:link w:val="ZpatChar"/>
    <w:uiPriority w:val="99"/>
    <w:rsid w:val="008A5C94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semiHidden/>
    <w:rsid w:val="008A5C94"/>
  </w:style>
  <w:style w:type="paragraph" w:customStyle="1" w:styleId="Body">
    <w:name w:val="Body"/>
    <w:basedOn w:val="Normln"/>
    <w:qFormat/>
    <w:rsid w:val="006F5596"/>
    <w:pPr>
      <w:numPr>
        <w:numId w:val="2"/>
      </w:numPr>
      <w:tabs>
        <w:tab w:val="clear" w:pos="720"/>
        <w:tab w:val="num" w:pos="993"/>
      </w:tabs>
      <w:ind w:left="993"/>
    </w:pPr>
    <w:rPr>
      <w:szCs w:val="20"/>
    </w:rPr>
  </w:style>
  <w:style w:type="character" w:styleId="Odkaznakoment">
    <w:name w:val="annotation reference"/>
    <w:unhideWhenUsed/>
    <w:rsid w:val="00C30D59"/>
    <w:rPr>
      <w:sz w:val="16"/>
      <w:szCs w:val="16"/>
    </w:rPr>
  </w:style>
  <w:style w:type="paragraph" w:customStyle="1" w:styleId="Odstavec4">
    <w:name w:val="Odstavec4"/>
    <w:basedOn w:val="Odstavec3"/>
    <w:qFormat/>
    <w:rsid w:val="000D19D8"/>
    <w:pPr>
      <w:numPr>
        <w:ilvl w:val="3"/>
      </w:numPr>
      <w:tabs>
        <w:tab w:val="left" w:pos="1701"/>
      </w:tabs>
    </w:pPr>
  </w:style>
  <w:style w:type="paragraph" w:styleId="Textkomente">
    <w:name w:val="annotation text"/>
    <w:basedOn w:val="Normln"/>
    <w:link w:val="TextkomenteChar"/>
    <w:unhideWhenUsed/>
    <w:rsid w:val="00C30D59"/>
    <w:pPr>
      <w:spacing w:after="200"/>
      <w:jc w:val="left"/>
    </w:pPr>
    <w:rPr>
      <w:rFonts w:ascii="Calibri" w:hAnsi="Calibri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0D59"/>
    <w:rPr>
      <w:rFonts w:ascii="Calibri" w:hAnsi="Calibri"/>
    </w:rPr>
  </w:style>
  <w:style w:type="table" w:styleId="Mkatabulky">
    <w:name w:val="Table Grid"/>
    <w:basedOn w:val="Normlntabulka"/>
    <w:uiPriority w:val="59"/>
    <w:rsid w:val="00C30D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0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5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90973"/>
    <w:pPr>
      <w:pBdr>
        <w:bottom w:val="single" w:sz="8" w:space="4" w:color="4F81BD"/>
      </w:pBdr>
      <w:spacing w:after="300"/>
      <w:contextualSpacing/>
      <w:jc w:val="center"/>
    </w:pPr>
    <w:rPr>
      <w:rFonts w:cs="Arial"/>
      <w:b/>
      <w:color w:val="000000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790973"/>
    <w:rPr>
      <w:rFonts w:ascii="Arial" w:hAnsi="Arial" w:cs="Arial"/>
      <w:b/>
      <w:color w:val="000000"/>
      <w:spacing w:val="5"/>
      <w:kern w:val="28"/>
      <w:sz w:val="40"/>
      <w:szCs w:val="4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D59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D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20498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rsid w:val="00DD57F1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D57F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0009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8B5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E7B9A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7358B"/>
    <w:rPr>
      <w:rFonts w:ascii="Arial" w:hAnsi="Arial"/>
      <w:sz w:val="16"/>
      <w:szCs w:val="24"/>
    </w:rPr>
  </w:style>
  <w:style w:type="paragraph" w:styleId="Prosttext">
    <w:name w:val="Plain Text"/>
    <w:basedOn w:val="Normln"/>
    <w:link w:val="ProsttextChar"/>
    <w:rsid w:val="00B309D5"/>
    <w:pPr>
      <w:spacing w:before="120" w:after="0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B309D5"/>
    <w:rPr>
      <w:rFonts w:ascii="Courier New" w:hAnsi="Courier New"/>
    </w:rPr>
  </w:style>
  <w:style w:type="paragraph" w:customStyle="1" w:styleId="Prosttext1">
    <w:name w:val="Prostý text1"/>
    <w:basedOn w:val="Normln"/>
    <w:rsid w:val="00B309D5"/>
    <w:pPr>
      <w:suppressAutoHyphens/>
      <w:spacing w:before="120" w:after="0"/>
    </w:pPr>
    <w:rPr>
      <w:rFonts w:ascii="Courier New" w:hAnsi="Courier New"/>
      <w:szCs w:val="20"/>
      <w:lang w:eastAsia="ar-SA"/>
    </w:rPr>
  </w:style>
  <w:style w:type="paragraph" w:customStyle="1" w:styleId="02-ODST-2">
    <w:name w:val="02-ODST-2"/>
    <w:basedOn w:val="Normln"/>
    <w:qFormat/>
    <w:rsid w:val="00B309D5"/>
    <w:pPr>
      <w:tabs>
        <w:tab w:val="left" w:pos="567"/>
        <w:tab w:val="num" w:pos="1080"/>
      </w:tabs>
      <w:spacing w:before="120" w:after="0"/>
      <w:ind w:left="567" w:hanging="567"/>
    </w:pPr>
    <w:rPr>
      <w:szCs w:val="20"/>
    </w:rPr>
  </w:style>
  <w:style w:type="paragraph" w:customStyle="1" w:styleId="01-L">
    <w:name w:val="01-ČL."/>
    <w:basedOn w:val="Normln"/>
    <w:next w:val="Normln"/>
    <w:qFormat/>
    <w:rsid w:val="00B309D5"/>
    <w:pPr>
      <w:spacing w:before="600" w:after="0"/>
      <w:ind w:left="18" w:hanging="454"/>
      <w:jc w:val="center"/>
    </w:pPr>
    <w:rPr>
      <w:b/>
      <w:bCs/>
      <w:sz w:val="24"/>
      <w:szCs w:val="20"/>
    </w:rPr>
  </w:style>
  <w:style w:type="paragraph" w:customStyle="1" w:styleId="05-ODST-3">
    <w:name w:val="05-ODST-3"/>
    <w:basedOn w:val="02-ODST-2"/>
    <w:qFormat/>
    <w:rsid w:val="00B309D5"/>
    <w:pPr>
      <w:tabs>
        <w:tab w:val="clear" w:pos="567"/>
        <w:tab w:val="clear" w:pos="1080"/>
        <w:tab w:val="left" w:pos="1134"/>
        <w:tab w:val="num" w:pos="1364"/>
      </w:tabs>
      <w:ind w:left="1134" w:hanging="850"/>
    </w:pPr>
  </w:style>
  <w:style w:type="paragraph" w:customStyle="1" w:styleId="10-ODST-3">
    <w:name w:val="10-ODST-3"/>
    <w:basedOn w:val="05-ODST-3"/>
    <w:qFormat/>
    <w:rsid w:val="00B309D5"/>
    <w:pPr>
      <w:tabs>
        <w:tab w:val="clear" w:pos="1364"/>
        <w:tab w:val="left" w:pos="1701"/>
        <w:tab w:val="num" w:pos="2007"/>
      </w:tabs>
      <w:ind w:left="1701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rbankovaa\AppData\Local\Microsoft\Windows\Temporary%20Internet%20Files\Content.Outlook\7RU8YIT7\petr.macha@ceproas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rbankovaa\AppData\Local\Microsoft\Windows\Temporary%20Internet%20Files\Content.Outlook\7RU8YIT7\miroslav.janus@ceproa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ef.brezina@ceproas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osef.brezina@ceproa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ef.brezina@ceproas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7ED5-1F1B-4F8A-B43C-2AD997C4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4621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31824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Pospíchal</dc:creator>
  <cp:lastModifiedBy>Ihring David</cp:lastModifiedBy>
  <cp:revision>28</cp:revision>
  <cp:lastPrinted>2015-08-10T06:17:00Z</cp:lastPrinted>
  <dcterms:created xsi:type="dcterms:W3CDTF">2015-08-06T06:55:00Z</dcterms:created>
  <dcterms:modified xsi:type="dcterms:W3CDTF">2015-08-10T08:50:00Z</dcterms:modified>
</cp:coreProperties>
</file>