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75B" w:rsidRPr="00A8475B" w:rsidRDefault="007343C9" w:rsidP="00A8475B">
      <w:pPr>
        <w:pStyle w:val="Nzev"/>
        <w:jc w:val="center"/>
        <w:rPr>
          <w:rFonts w:ascii="Arial" w:hAnsi="Arial" w:cs="Arial"/>
          <w:b/>
          <w:color w:val="000000"/>
          <w:sz w:val="36"/>
          <w:szCs w:val="36"/>
        </w:rPr>
      </w:pPr>
      <w:r w:rsidRPr="00095151">
        <w:rPr>
          <w:rFonts w:ascii="Arial" w:hAnsi="Arial" w:cs="Arial"/>
          <w:b/>
          <w:color w:val="000000"/>
          <w:sz w:val="36"/>
          <w:szCs w:val="36"/>
        </w:rPr>
        <w:t xml:space="preserve">RÁMCOVÁ </w:t>
      </w:r>
      <w:r w:rsidR="00C30D59" w:rsidRPr="00095151">
        <w:rPr>
          <w:rFonts w:ascii="Arial" w:hAnsi="Arial" w:cs="Arial"/>
          <w:b/>
          <w:color w:val="000000"/>
          <w:sz w:val="36"/>
          <w:szCs w:val="36"/>
        </w:rPr>
        <w:t>SMLOUVA</w:t>
      </w:r>
    </w:p>
    <w:p w:rsidR="001D4306" w:rsidRDefault="001D4306" w:rsidP="00C30D59">
      <w:pPr>
        <w:pStyle w:val="Nzev"/>
        <w:jc w:val="center"/>
        <w:rPr>
          <w:rFonts w:ascii="Arial" w:hAnsi="Arial" w:cs="Arial"/>
          <w:color w:val="000000"/>
          <w:sz w:val="20"/>
          <w:szCs w:val="20"/>
        </w:rPr>
      </w:pP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8C339D">
        <w:rPr>
          <w:rFonts w:ascii="Arial" w:hAnsi="Arial" w:cs="Arial"/>
          <w:color w:val="000000"/>
          <w:sz w:val="20"/>
          <w:szCs w:val="20"/>
        </w:rPr>
        <w:t>Objednatele</w:t>
      </w:r>
      <w:r w:rsidR="007343C9" w:rsidRPr="00E12CE0">
        <w:rPr>
          <w:rFonts w:ascii="Arial" w:hAnsi="Arial" w:cs="Arial"/>
          <w:color w:val="000000"/>
          <w:sz w:val="20"/>
          <w:szCs w:val="20"/>
        </w:rPr>
        <w:t xml:space="preserve"> </w:t>
      </w:r>
      <w:r w:rsidR="001D1F70" w:rsidRPr="00095151">
        <w:rPr>
          <w:rFonts w:ascii="Arial" w:hAnsi="Arial" w:cs="Arial"/>
          <w:color w:val="000000"/>
          <w:sz w:val="20"/>
          <w:szCs w:val="20"/>
        </w:rPr>
        <w:t>…………….</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8C339D">
        <w:rPr>
          <w:rFonts w:ascii="Arial" w:hAnsi="Arial" w:cs="Arial"/>
          <w:color w:val="000000"/>
          <w:sz w:val="20"/>
          <w:szCs w:val="20"/>
        </w:rPr>
        <w:t>Dodavatele</w:t>
      </w:r>
      <w:r w:rsidRPr="00095151">
        <w:rPr>
          <w:rFonts w:ascii="Arial" w:hAnsi="Arial" w:cs="Arial"/>
          <w:color w:val="000000"/>
          <w:sz w:val="20"/>
          <w:szCs w:val="20"/>
        </w:rPr>
        <w:t xml:space="preserve"> …………….</w:t>
      </w:r>
    </w:p>
    <w:p w:rsidR="00C30D59" w:rsidRPr="009C078A" w:rsidRDefault="007D160F" w:rsidP="00C30D59">
      <w:pPr>
        <w:pStyle w:val="Nzev"/>
        <w:jc w:val="center"/>
        <w:rPr>
          <w:rFonts w:ascii="Arial" w:hAnsi="Arial" w:cs="Arial"/>
          <w:color w:val="000000"/>
          <w:sz w:val="24"/>
          <w:szCs w:val="24"/>
        </w:rPr>
      </w:pPr>
      <w:r>
        <w:rPr>
          <w:rFonts w:ascii="Arial" w:hAnsi="Arial" w:cs="Arial"/>
          <w:color w:val="000000"/>
          <w:sz w:val="24"/>
          <w:szCs w:val="24"/>
        </w:rPr>
        <w:t xml:space="preserve"> </w:t>
      </w:r>
    </w:p>
    <w:p w:rsidR="00C30D59" w:rsidRPr="00095151" w:rsidRDefault="00C30D59" w:rsidP="00095151">
      <w:pPr>
        <w:pStyle w:val="Nzev"/>
        <w:tabs>
          <w:tab w:val="center" w:pos="4536"/>
          <w:tab w:val="left" w:pos="6345"/>
        </w:tabs>
        <w:rPr>
          <w:rFonts w:ascii="Arial" w:hAnsi="Arial" w:cs="Arial"/>
          <w:color w:val="000000"/>
          <w:sz w:val="24"/>
          <w:szCs w:val="24"/>
        </w:rPr>
      </w:pPr>
      <w:r w:rsidRPr="009C078A">
        <w:rPr>
          <w:rFonts w:ascii="Arial" w:hAnsi="Arial" w:cs="Arial"/>
          <w:color w:val="000000"/>
          <w:sz w:val="24"/>
          <w:szCs w:val="24"/>
        </w:rPr>
        <w:tab/>
        <w:t>„</w:t>
      </w:r>
      <w:r w:rsidR="00EE5D48">
        <w:rPr>
          <w:rFonts w:ascii="Arial" w:hAnsi="Arial" w:cs="Arial"/>
          <w:color w:val="000000"/>
          <w:sz w:val="24"/>
          <w:szCs w:val="24"/>
        </w:rPr>
        <w:t>Regálové a nábytkové seg</w:t>
      </w:r>
      <w:r w:rsidR="0061312B">
        <w:rPr>
          <w:rFonts w:ascii="Arial" w:hAnsi="Arial" w:cs="Arial"/>
          <w:color w:val="000000"/>
          <w:sz w:val="24"/>
          <w:szCs w:val="24"/>
        </w:rPr>
        <w:t>menty na ČS EuroOil (2015 – 2017</w:t>
      </w:r>
      <w:r w:rsidR="00EE5D48">
        <w:rPr>
          <w:rFonts w:ascii="Arial" w:hAnsi="Arial" w:cs="Arial"/>
          <w:color w:val="000000"/>
          <w:sz w:val="24"/>
          <w:szCs w:val="24"/>
        </w:rPr>
        <w:t>)</w:t>
      </w:r>
      <w:r w:rsidRPr="009C078A">
        <w:rPr>
          <w:rFonts w:ascii="Arial" w:hAnsi="Arial" w:cs="Arial"/>
          <w:color w:val="000000"/>
          <w:sz w:val="24"/>
          <w:szCs w:val="24"/>
        </w:rPr>
        <w:t>“</w:t>
      </w:r>
      <w:r w:rsidRPr="009C078A">
        <w:rPr>
          <w:rFonts w:ascii="Arial" w:hAnsi="Arial" w:cs="Arial"/>
          <w:color w:val="000000"/>
          <w:sz w:val="24"/>
          <w:szCs w:val="24"/>
        </w:rPr>
        <w:tab/>
      </w:r>
    </w:p>
    <w:p w:rsidR="00C30D59" w:rsidRPr="009C078A" w:rsidRDefault="00C30D59" w:rsidP="00095151">
      <w:pPr>
        <w:pStyle w:val="lnek"/>
        <w:spacing w:before="360"/>
        <w:ind w:left="17"/>
        <w:rPr>
          <w:rFonts w:cs="Arial"/>
        </w:rPr>
      </w:pPr>
      <w:r w:rsidRPr="009C078A">
        <w:rPr>
          <w:rFonts w:cs="Arial"/>
        </w:rPr>
        <w:t>Smluvní strany</w:t>
      </w:r>
    </w:p>
    <w:p w:rsidR="00C30D59" w:rsidRPr="009C078A" w:rsidRDefault="00A8475B" w:rsidP="00C30D59">
      <w:pPr>
        <w:pStyle w:val="Odstavec2"/>
        <w:rPr>
          <w:rFonts w:cs="Arial"/>
        </w:rPr>
      </w:pPr>
      <w:r>
        <w:rPr>
          <w:rFonts w:cs="Arial"/>
        </w:rPr>
        <w:t>Objednatel</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ČEPRO, a.s.</w:t>
      </w:r>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B26E20">
        <w:rPr>
          <w:rFonts w:cs="Arial"/>
        </w:rPr>
        <w:t xml:space="preserve">Dělnická 213/12, Holešovice, 170 00 </w:t>
      </w:r>
      <w:r w:rsidRPr="009C078A">
        <w:rPr>
          <w:rFonts w:cs="Arial"/>
        </w:rPr>
        <w:t>Praha 7</w:t>
      </w:r>
    </w:p>
    <w:p w:rsidR="00C30D59" w:rsidRPr="009C078A" w:rsidRDefault="00C30D59" w:rsidP="00C30D59">
      <w:pPr>
        <w:ind w:left="283" w:firstLine="284"/>
        <w:rPr>
          <w:rFonts w:cs="Arial"/>
        </w:rPr>
      </w:pPr>
      <w:r w:rsidRPr="009C078A">
        <w:rPr>
          <w:rFonts w:cs="Arial"/>
        </w:rPr>
        <w:t>zapsaná:</w:t>
      </w:r>
      <w:r w:rsidRPr="009C078A">
        <w:rPr>
          <w:rFonts w:cs="Arial"/>
        </w:rPr>
        <w:tab/>
      </w:r>
      <w:r w:rsidRPr="009C078A">
        <w:rPr>
          <w:rFonts w:cs="Arial"/>
        </w:rPr>
        <w:tab/>
      </w:r>
      <w:r w:rsidRPr="009C078A">
        <w:rPr>
          <w:rFonts w:cs="Arial"/>
        </w:rPr>
        <w:tab/>
      </w:r>
      <w:r w:rsidRPr="009C078A">
        <w:rPr>
          <w:rFonts w:cs="Arial"/>
        </w:rPr>
        <w:tab/>
        <w:t>Obchodní rejstřík Městského soudu v Praze, oddíl B, vložka 2341</w:t>
      </w:r>
    </w:p>
    <w:p w:rsidR="00C30D59" w:rsidRPr="009C078A" w:rsidRDefault="00C30D59" w:rsidP="00C30D59">
      <w:pPr>
        <w:ind w:left="283" w:firstLine="284"/>
        <w:rPr>
          <w:rFonts w:cs="Arial"/>
        </w:rPr>
      </w:pPr>
      <w:proofErr w:type="spellStart"/>
      <w:proofErr w:type="gramStart"/>
      <w:r w:rsidRPr="009C078A">
        <w:rPr>
          <w:rFonts w:cs="Arial"/>
        </w:rPr>
        <w:t>č.účtu</w:t>
      </w:r>
      <w:proofErr w:type="spellEnd"/>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Pr="009C078A">
        <w:rPr>
          <w:rFonts w:cs="Arial"/>
        </w:rPr>
        <w:t>902931/0100</w:t>
      </w:r>
    </w:p>
    <w:p w:rsidR="00C30D59" w:rsidRPr="009C078A" w:rsidRDefault="00C30D59" w:rsidP="00C30D59">
      <w:pPr>
        <w:ind w:left="283" w:firstLine="284"/>
        <w:rPr>
          <w:rFonts w:cs="Arial"/>
        </w:rPr>
      </w:pPr>
      <w:r w:rsidRPr="009C078A">
        <w:rPr>
          <w:rFonts w:cs="Arial"/>
        </w:rPr>
        <w:t>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60193531</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p>
    <w:p w:rsidR="00C30D59" w:rsidRPr="009C078A" w:rsidRDefault="00095151" w:rsidP="00C30D59">
      <w:pPr>
        <w:ind w:left="283" w:firstLine="284"/>
        <w:rPr>
          <w:rFonts w:cs="Arial"/>
        </w:rPr>
      </w:pPr>
      <w:r>
        <w:rPr>
          <w:rFonts w:cs="Arial"/>
        </w:rPr>
        <w:t>zastupují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rsidR="00494F38" w:rsidRPr="009C078A" w:rsidRDefault="00C30D59" w:rsidP="00E77242">
      <w:pPr>
        <w:spacing w:after="240"/>
        <w:rPr>
          <w:rFonts w:cs="Arial"/>
        </w:rPr>
      </w:pP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Ing. Ladislav Staněk, člen představenstva</w:t>
      </w:r>
    </w:p>
    <w:p w:rsidR="00C30D59" w:rsidRPr="009C078A" w:rsidRDefault="00C30D59" w:rsidP="00C30D59">
      <w:pPr>
        <w:rPr>
          <w:rFonts w:cs="Arial"/>
        </w:rPr>
      </w:pPr>
      <w:r w:rsidRPr="009C078A">
        <w:rPr>
          <w:rFonts w:cs="Arial"/>
        </w:rPr>
        <w:t xml:space="preserve">Osoby oprávněné jednat za </w:t>
      </w:r>
      <w:r w:rsidR="00A8475B">
        <w:rPr>
          <w:rFonts w:cs="Arial"/>
        </w:rPr>
        <w:t>objednatele</w:t>
      </w:r>
      <w:r w:rsidR="00095151">
        <w:rPr>
          <w:rFonts w:cs="Arial"/>
        </w:rPr>
        <w:t xml:space="preserve"> v rámci uzavřené </w:t>
      </w:r>
      <w:r w:rsidRPr="009C078A">
        <w:rPr>
          <w:rFonts w:cs="Arial"/>
        </w:rPr>
        <w:t>smlouvy</w:t>
      </w:r>
      <w:r w:rsidR="009D4EFA">
        <w:rPr>
          <w:rFonts w:cs="Arial"/>
        </w:rPr>
        <w:t xml:space="preserve"> (každý samostatně)</w:t>
      </w:r>
      <w:r w:rsidRPr="009C078A">
        <w:rPr>
          <w:rFonts w:cs="Arial"/>
        </w:rPr>
        <w:t>:</w:t>
      </w:r>
    </w:p>
    <w:tbl>
      <w:tblPr>
        <w:tblStyle w:val="Mkatabulky"/>
        <w:tblW w:w="0" w:type="auto"/>
        <w:tblInd w:w="108" w:type="dxa"/>
        <w:tblLook w:val="04A0" w:firstRow="1" w:lastRow="0" w:firstColumn="1" w:lastColumn="0" w:noHBand="0" w:noVBand="1"/>
      </w:tblPr>
      <w:tblGrid>
        <w:gridCol w:w="1701"/>
        <w:gridCol w:w="2977"/>
        <w:gridCol w:w="1559"/>
        <w:gridCol w:w="3119"/>
      </w:tblGrid>
      <w:tr w:rsidR="00C30D59" w:rsidRPr="009C078A" w:rsidTr="00AE52C9">
        <w:trPr>
          <w:trHeight w:val="210"/>
        </w:trPr>
        <w:tc>
          <w:tcPr>
            <w:tcW w:w="1701"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977"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jméno a příjmení:</w:t>
            </w:r>
          </w:p>
        </w:tc>
        <w:tc>
          <w:tcPr>
            <w:tcW w:w="1559"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telefon:</w:t>
            </w:r>
          </w:p>
        </w:tc>
        <w:tc>
          <w:tcPr>
            <w:tcW w:w="3119"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e-mail:</w:t>
            </w:r>
          </w:p>
        </w:tc>
      </w:tr>
      <w:tr w:rsidR="00C30D59" w:rsidRPr="009C078A" w:rsidTr="00AE52C9">
        <w:trPr>
          <w:trHeight w:val="512"/>
        </w:trPr>
        <w:tc>
          <w:tcPr>
            <w:tcW w:w="1701"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t>s</w:t>
            </w:r>
            <w:r w:rsidR="00C30D59" w:rsidRPr="009C078A">
              <w:rPr>
                <w:rFonts w:cs="Arial"/>
                <w:color w:val="000000"/>
                <w:sz w:val="20"/>
                <w:szCs w:val="20"/>
              </w:rPr>
              <w:t>mluvních</w:t>
            </w:r>
            <w:r w:rsidR="006B6922">
              <w:rPr>
                <w:rFonts w:cs="Arial"/>
                <w:color w:val="000000"/>
                <w:sz w:val="20"/>
                <w:szCs w:val="20"/>
              </w:rPr>
              <w:t>, vyjma oprávnění ke změně smlouvy či jejímu zániku</w:t>
            </w:r>
          </w:p>
        </w:tc>
        <w:tc>
          <w:tcPr>
            <w:tcW w:w="2977"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Fonts w:cs="Arial"/>
                <w:color w:val="000000"/>
                <w:sz w:val="20"/>
                <w:szCs w:val="20"/>
              </w:rPr>
              <w:t>RNDr. Vladimír Vacek, CSc.</w:t>
            </w:r>
          </w:p>
        </w:tc>
        <w:tc>
          <w:tcPr>
            <w:tcW w:w="1559"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Fonts w:cs="Arial"/>
                <w:color w:val="000000"/>
                <w:sz w:val="20"/>
                <w:szCs w:val="20"/>
              </w:rPr>
              <w:t>739 240 728</w:t>
            </w:r>
          </w:p>
        </w:tc>
        <w:tc>
          <w:tcPr>
            <w:tcW w:w="3119"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Style w:val="Odkaznakoment"/>
                <w:rFonts w:cs="Arial"/>
                <w:color w:val="000000"/>
                <w:sz w:val="20"/>
                <w:szCs w:val="20"/>
              </w:rPr>
              <w:t>vladimir.vacek</w:t>
            </w:r>
            <w:r w:rsidR="00683296">
              <w:rPr>
                <w:rStyle w:val="Odkaznakoment"/>
                <w:rFonts w:cs="Arial"/>
                <w:color w:val="000000"/>
                <w:sz w:val="20"/>
                <w:szCs w:val="20"/>
              </w:rPr>
              <w:t>@ceproas.cz</w:t>
            </w:r>
          </w:p>
        </w:tc>
      </w:tr>
      <w:tr w:rsidR="00C30D59" w:rsidRPr="009C078A" w:rsidTr="00AE52C9">
        <w:tc>
          <w:tcPr>
            <w:tcW w:w="1701" w:type="dxa"/>
          </w:tcPr>
          <w:p w:rsidR="00095151" w:rsidRPr="009C078A" w:rsidRDefault="00095151" w:rsidP="007343C9">
            <w:pPr>
              <w:overflowPunct w:val="0"/>
              <w:autoSpaceDE w:val="0"/>
              <w:autoSpaceDN w:val="0"/>
              <w:adjustRightInd w:val="0"/>
              <w:textAlignment w:val="baseline"/>
              <w:rPr>
                <w:rFonts w:cs="Arial"/>
                <w:color w:val="000000"/>
                <w:sz w:val="20"/>
                <w:szCs w:val="20"/>
              </w:rPr>
            </w:pPr>
            <w:r>
              <w:rPr>
                <w:rFonts w:cs="Arial"/>
                <w:color w:val="000000"/>
                <w:sz w:val="20"/>
                <w:szCs w:val="20"/>
              </w:rPr>
              <w:br/>
              <w:t>p</w:t>
            </w:r>
            <w:r w:rsidR="00C30D59" w:rsidRPr="009C078A">
              <w:rPr>
                <w:rFonts w:cs="Arial"/>
                <w:color w:val="000000"/>
                <w:sz w:val="20"/>
                <w:szCs w:val="20"/>
              </w:rPr>
              <w:t>řevzetí</w:t>
            </w:r>
            <w:r w:rsidR="006B6922">
              <w:rPr>
                <w:rFonts w:cs="Arial"/>
                <w:color w:val="000000"/>
                <w:sz w:val="20"/>
                <w:szCs w:val="20"/>
              </w:rPr>
              <w:t xml:space="preserve"> předmětu plnění</w:t>
            </w:r>
          </w:p>
        </w:tc>
        <w:tc>
          <w:tcPr>
            <w:tcW w:w="2977"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r>
            <w:r w:rsidR="00E105A4">
              <w:rPr>
                <w:rFonts w:cs="Arial"/>
                <w:color w:val="000000"/>
                <w:sz w:val="20"/>
                <w:szCs w:val="20"/>
              </w:rPr>
              <w:t>Václav Bartoň</w:t>
            </w:r>
          </w:p>
        </w:tc>
        <w:tc>
          <w:tcPr>
            <w:tcW w:w="1559"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r>
            <w:r w:rsidR="00E105A4">
              <w:rPr>
                <w:rFonts w:cs="Arial"/>
                <w:color w:val="000000"/>
                <w:sz w:val="20"/>
                <w:szCs w:val="20"/>
              </w:rPr>
              <w:t>739 240 379</w:t>
            </w:r>
          </w:p>
        </w:tc>
        <w:tc>
          <w:tcPr>
            <w:tcW w:w="3119" w:type="dxa"/>
          </w:tcPr>
          <w:p w:rsidR="00C30D59" w:rsidRPr="009C078A" w:rsidRDefault="00095151" w:rsidP="00BA59A8">
            <w:pPr>
              <w:overflowPunct w:val="0"/>
              <w:autoSpaceDE w:val="0"/>
              <w:autoSpaceDN w:val="0"/>
              <w:adjustRightInd w:val="0"/>
              <w:textAlignment w:val="baseline"/>
              <w:rPr>
                <w:rStyle w:val="Odkaznakoment"/>
                <w:rFonts w:cs="Arial"/>
                <w:color w:val="000000"/>
                <w:sz w:val="20"/>
                <w:szCs w:val="20"/>
              </w:rPr>
            </w:pPr>
            <w:r>
              <w:rPr>
                <w:rStyle w:val="Odkaznakoment"/>
                <w:rFonts w:cs="Arial"/>
                <w:color w:val="000000"/>
                <w:sz w:val="20"/>
                <w:szCs w:val="20"/>
              </w:rPr>
              <w:br/>
            </w:r>
            <w:r w:rsidR="00E105A4">
              <w:rPr>
                <w:rStyle w:val="Odkaznakoment"/>
                <w:rFonts w:cs="Arial"/>
                <w:color w:val="000000"/>
                <w:sz w:val="20"/>
                <w:szCs w:val="20"/>
              </w:rPr>
              <w:t>vaclav.barton@ceproas.cz</w:t>
            </w:r>
          </w:p>
        </w:tc>
      </w:tr>
      <w:tr w:rsidR="00440997" w:rsidRPr="009C078A" w:rsidTr="00AE52C9">
        <w:tc>
          <w:tcPr>
            <w:tcW w:w="1701" w:type="dxa"/>
          </w:tcPr>
          <w:p w:rsidR="00440997" w:rsidRPr="009C078A" w:rsidRDefault="00440997" w:rsidP="00EC42C9">
            <w:pPr>
              <w:overflowPunct w:val="0"/>
              <w:autoSpaceDE w:val="0"/>
              <w:autoSpaceDN w:val="0"/>
              <w:adjustRightInd w:val="0"/>
              <w:textAlignment w:val="baseline"/>
              <w:rPr>
                <w:rFonts w:cs="Arial"/>
                <w:color w:val="000000"/>
                <w:sz w:val="20"/>
                <w:szCs w:val="20"/>
              </w:rPr>
            </w:pPr>
            <w:r>
              <w:rPr>
                <w:rFonts w:cs="Arial"/>
                <w:color w:val="000000"/>
                <w:sz w:val="20"/>
                <w:szCs w:val="20"/>
              </w:rPr>
              <w:br/>
              <w:t>p</w:t>
            </w:r>
            <w:r w:rsidRPr="009C078A">
              <w:rPr>
                <w:rFonts w:cs="Arial"/>
                <w:color w:val="000000"/>
                <w:sz w:val="20"/>
                <w:szCs w:val="20"/>
              </w:rPr>
              <w:t>řevzetí</w:t>
            </w:r>
            <w:r w:rsidR="006B6922">
              <w:rPr>
                <w:rFonts w:cs="Arial"/>
                <w:color w:val="000000"/>
                <w:sz w:val="20"/>
                <w:szCs w:val="20"/>
              </w:rPr>
              <w:t xml:space="preserve"> předmětu plnění</w:t>
            </w:r>
          </w:p>
        </w:tc>
        <w:tc>
          <w:tcPr>
            <w:tcW w:w="2977" w:type="dxa"/>
          </w:tcPr>
          <w:p w:rsidR="00440997" w:rsidRPr="009C078A" w:rsidRDefault="00440997" w:rsidP="00440997">
            <w:pPr>
              <w:overflowPunct w:val="0"/>
              <w:autoSpaceDE w:val="0"/>
              <w:autoSpaceDN w:val="0"/>
              <w:adjustRightInd w:val="0"/>
              <w:textAlignment w:val="baseline"/>
              <w:rPr>
                <w:rFonts w:cs="Arial"/>
                <w:color w:val="000000"/>
                <w:sz w:val="20"/>
                <w:szCs w:val="20"/>
              </w:rPr>
            </w:pPr>
            <w:r>
              <w:rPr>
                <w:rFonts w:cs="Arial"/>
                <w:color w:val="000000"/>
                <w:sz w:val="20"/>
                <w:szCs w:val="20"/>
              </w:rPr>
              <w:br/>
              <w:t>Ing. Jaromír Friedrich</w:t>
            </w:r>
          </w:p>
        </w:tc>
        <w:tc>
          <w:tcPr>
            <w:tcW w:w="1559" w:type="dxa"/>
          </w:tcPr>
          <w:p w:rsidR="00440997" w:rsidRPr="009C078A" w:rsidRDefault="00440997" w:rsidP="00440997">
            <w:pPr>
              <w:overflowPunct w:val="0"/>
              <w:autoSpaceDE w:val="0"/>
              <w:autoSpaceDN w:val="0"/>
              <w:adjustRightInd w:val="0"/>
              <w:textAlignment w:val="baseline"/>
              <w:rPr>
                <w:rFonts w:cs="Arial"/>
                <w:color w:val="000000"/>
                <w:sz w:val="20"/>
                <w:szCs w:val="20"/>
              </w:rPr>
            </w:pPr>
            <w:r>
              <w:rPr>
                <w:rFonts w:cs="Arial"/>
                <w:color w:val="000000"/>
                <w:sz w:val="20"/>
                <w:szCs w:val="20"/>
              </w:rPr>
              <w:br/>
              <w:t>739 240 497</w:t>
            </w:r>
          </w:p>
        </w:tc>
        <w:tc>
          <w:tcPr>
            <w:tcW w:w="3119" w:type="dxa"/>
          </w:tcPr>
          <w:p w:rsidR="00440997" w:rsidRPr="009C078A" w:rsidRDefault="00440997" w:rsidP="00440997">
            <w:pPr>
              <w:overflowPunct w:val="0"/>
              <w:autoSpaceDE w:val="0"/>
              <w:autoSpaceDN w:val="0"/>
              <w:adjustRightInd w:val="0"/>
              <w:textAlignment w:val="baseline"/>
              <w:rPr>
                <w:rStyle w:val="Odkaznakoment"/>
                <w:rFonts w:cs="Arial"/>
                <w:color w:val="000000"/>
                <w:sz w:val="20"/>
                <w:szCs w:val="20"/>
              </w:rPr>
            </w:pPr>
            <w:r>
              <w:rPr>
                <w:rStyle w:val="Odkaznakoment"/>
                <w:rFonts w:cs="Arial"/>
                <w:color w:val="000000"/>
                <w:sz w:val="20"/>
                <w:szCs w:val="20"/>
              </w:rPr>
              <w:br/>
              <w:t>jaromir.friedrich@ceproas.cz</w:t>
            </w:r>
          </w:p>
        </w:tc>
      </w:tr>
    </w:tbl>
    <w:p w:rsidR="00C30D59" w:rsidRPr="009C078A" w:rsidRDefault="00C30D59" w:rsidP="00095151">
      <w:pPr>
        <w:spacing w:before="120"/>
        <w:rPr>
          <w:rFonts w:cs="Arial"/>
        </w:rPr>
      </w:pPr>
      <w:r w:rsidRPr="009C078A">
        <w:rPr>
          <w:rFonts w:cs="Arial"/>
        </w:rPr>
        <w:t>(dále jen „</w:t>
      </w:r>
      <w:r w:rsidR="00A8475B">
        <w:rPr>
          <w:rFonts w:cs="Arial"/>
          <w:b/>
          <w:i/>
        </w:rPr>
        <w:t>Objednatel</w:t>
      </w:r>
      <w:r w:rsidRPr="009C078A">
        <w:rPr>
          <w:rFonts w:cs="Arial"/>
        </w:rPr>
        <w:t>“)</w:t>
      </w:r>
    </w:p>
    <w:p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rsidR="00C30D59" w:rsidRPr="009C078A" w:rsidRDefault="00C30D59" w:rsidP="00C30D59">
      <w:pPr>
        <w:overflowPunct w:val="0"/>
        <w:autoSpaceDE w:val="0"/>
        <w:autoSpaceDN w:val="0"/>
        <w:adjustRightInd w:val="0"/>
        <w:spacing w:after="0"/>
        <w:textAlignment w:val="baseline"/>
        <w:rPr>
          <w:rFonts w:cs="Arial"/>
          <w:b/>
          <w:color w:val="000000"/>
        </w:rPr>
      </w:pPr>
    </w:p>
    <w:p w:rsidR="00C30D59" w:rsidRPr="00440997" w:rsidRDefault="00A8475B" w:rsidP="00C30D59">
      <w:pPr>
        <w:pStyle w:val="Odstavec2"/>
        <w:rPr>
          <w:rFonts w:cs="Arial"/>
          <w:highlight w:val="cyan"/>
        </w:rPr>
      </w:pPr>
      <w:bookmarkStart w:id="0" w:name="_Ref368326329"/>
      <w:r>
        <w:rPr>
          <w:rFonts w:cs="Arial"/>
          <w:highlight w:val="cyan"/>
        </w:rPr>
        <w:t>Dodavatel</w:t>
      </w:r>
      <w:r w:rsidR="00C30D59" w:rsidRPr="00440997">
        <w:rPr>
          <w:rFonts w:cs="Arial"/>
          <w:highlight w:val="cyan"/>
        </w:rPr>
        <w:t>:</w:t>
      </w:r>
      <w:r w:rsidR="00C30D59" w:rsidRPr="00440997">
        <w:rPr>
          <w:rFonts w:cs="Arial"/>
          <w:highlight w:val="cyan"/>
        </w:rPr>
        <w:tab/>
      </w:r>
      <w:r w:rsidR="00C30D59" w:rsidRPr="00440997">
        <w:rPr>
          <w:rFonts w:cs="Arial"/>
          <w:highlight w:val="cyan"/>
        </w:rPr>
        <w:tab/>
      </w:r>
      <w:r w:rsidR="00C30D59" w:rsidRPr="00440997">
        <w:rPr>
          <w:rFonts w:cs="Arial"/>
          <w:highlight w:val="cyan"/>
        </w:rPr>
        <w:tab/>
      </w:r>
      <w:bookmarkEnd w:id="0"/>
    </w:p>
    <w:p w:rsidR="00C30D59" w:rsidRPr="00440997" w:rsidRDefault="00494F38" w:rsidP="00C30D59">
      <w:pPr>
        <w:ind w:left="283" w:firstLine="284"/>
        <w:rPr>
          <w:rFonts w:cs="Arial"/>
          <w:highlight w:val="cyan"/>
        </w:rPr>
      </w:pPr>
      <w:r w:rsidRPr="00440997">
        <w:rPr>
          <w:rFonts w:cs="Arial"/>
          <w:highlight w:val="cyan"/>
        </w:rPr>
        <w:t>se sídlem:</w:t>
      </w:r>
      <w:r w:rsidRPr="00440997">
        <w:rPr>
          <w:rFonts w:cs="Arial"/>
          <w:highlight w:val="cyan"/>
        </w:rPr>
        <w:tab/>
      </w:r>
      <w:r w:rsidRPr="00440997">
        <w:rPr>
          <w:rFonts w:cs="Arial"/>
          <w:highlight w:val="cyan"/>
        </w:rPr>
        <w:tab/>
      </w:r>
      <w:r w:rsidRPr="00440997">
        <w:rPr>
          <w:rFonts w:cs="Arial"/>
          <w:highlight w:val="cyan"/>
        </w:rPr>
        <w:tab/>
      </w:r>
    </w:p>
    <w:p w:rsidR="00C30D59" w:rsidRPr="00440997" w:rsidRDefault="00C30D59" w:rsidP="00C30D59">
      <w:pPr>
        <w:ind w:left="283" w:firstLine="284"/>
        <w:rPr>
          <w:rFonts w:cs="Arial"/>
          <w:highlight w:val="cyan"/>
        </w:rPr>
      </w:pPr>
      <w:r w:rsidRPr="00440997">
        <w:rPr>
          <w:rFonts w:cs="Arial"/>
          <w:highlight w:val="cyan"/>
        </w:rPr>
        <w:t>zaps</w:t>
      </w:r>
      <w:r w:rsidR="00494F38" w:rsidRPr="00440997">
        <w:rPr>
          <w:rFonts w:cs="Arial"/>
          <w:highlight w:val="cyan"/>
        </w:rPr>
        <w:t>aná:</w:t>
      </w:r>
      <w:r w:rsidR="00494F38" w:rsidRPr="00440997">
        <w:rPr>
          <w:rFonts w:cs="Arial"/>
          <w:highlight w:val="cyan"/>
        </w:rPr>
        <w:tab/>
      </w:r>
      <w:r w:rsidR="00494F38" w:rsidRPr="00440997">
        <w:rPr>
          <w:rFonts w:cs="Arial"/>
          <w:highlight w:val="cyan"/>
        </w:rPr>
        <w:tab/>
      </w:r>
      <w:r w:rsidR="00494F38" w:rsidRPr="00440997">
        <w:rPr>
          <w:rFonts w:cs="Arial"/>
          <w:highlight w:val="cyan"/>
        </w:rPr>
        <w:tab/>
      </w:r>
      <w:r w:rsidR="00494F38" w:rsidRPr="00440997">
        <w:rPr>
          <w:rFonts w:cs="Arial"/>
          <w:highlight w:val="cyan"/>
        </w:rPr>
        <w:tab/>
      </w:r>
    </w:p>
    <w:p w:rsidR="00C30D59" w:rsidRPr="00440997" w:rsidRDefault="00C30D59" w:rsidP="00C30D59">
      <w:pPr>
        <w:ind w:left="283" w:firstLine="284"/>
        <w:rPr>
          <w:rFonts w:cs="Arial"/>
          <w:highlight w:val="cyan"/>
        </w:rPr>
      </w:pPr>
      <w:proofErr w:type="spellStart"/>
      <w:proofErr w:type="gramStart"/>
      <w:r w:rsidRPr="00440997">
        <w:rPr>
          <w:rFonts w:cs="Arial"/>
          <w:highlight w:val="cyan"/>
        </w:rPr>
        <w:t>č.účtu</w:t>
      </w:r>
      <w:proofErr w:type="spellEnd"/>
      <w:proofErr w:type="gramEnd"/>
      <w:r w:rsidRPr="00440997">
        <w:rPr>
          <w:rFonts w:cs="Arial"/>
          <w:highlight w:val="cyan"/>
        </w:rPr>
        <w:t>:</w:t>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p>
    <w:p w:rsidR="00C30D59" w:rsidRPr="00440997" w:rsidRDefault="00C30D59" w:rsidP="00C30D59">
      <w:pPr>
        <w:ind w:left="283" w:firstLine="284"/>
        <w:rPr>
          <w:rFonts w:cs="Arial"/>
          <w:highlight w:val="cyan"/>
        </w:rPr>
      </w:pPr>
      <w:r w:rsidRPr="00440997">
        <w:rPr>
          <w:rFonts w:cs="Arial"/>
          <w:highlight w:val="cyan"/>
        </w:rPr>
        <w:t>IČ:</w:t>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p>
    <w:p w:rsidR="00C30D59" w:rsidRPr="00440997" w:rsidRDefault="00C30D59" w:rsidP="00C30D59">
      <w:pPr>
        <w:ind w:left="283" w:firstLine="284"/>
        <w:rPr>
          <w:rFonts w:cs="Arial"/>
          <w:highlight w:val="cyan"/>
        </w:rPr>
      </w:pPr>
      <w:r w:rsidRPr="00440997">
        <w:rPr>
          <w:rFonts w:cs="Arial"/>
          <w:highlight w:val="cyan"/>
        </w:rPr>
        <w:t>DIČ:</w:t>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p>
    <w:p w:rsidR="00C30D59" w:rsidRPr="00494F38" w:rsidRDefault="00494F38" w:rsidP="00E77242">
      <w:pPr>
        <w:ind w:left="284" w:firstLine="284"/>
        <w:rPr>
          <w:rFonts w:cs="Arial"/>
        </w:rPr>
      </w:pPr>
      <w:r w:rsidRPr="00440997">
        <w:rPr>
          <w:rFonts w:cs="Arial"/>
          <w:highlight w:val="cyan"/>
        </w:rPr>
        <w:t>z</w:t>
      </w:r>
      <w:r w:rsidR="00E77242" w:rsidRPr="00440997">
        <w:rPr>
          <w:rFonts w:cs="Arial"/>
          <w:highlight w:val="cyan"/>
        </w:rPr>
        <w:t>a</w:t>
      </w:r>
      <w:r w:rsidRPr="00440997">
        <w:rPr>
          <w:rFonts w:cs="Arial"/>
          <w:highlight w:val="cyan"/>
        </w:rPr>
        <w:t>stupuje</w:t>
      </w:r>
      <w:r w:rsidR="00C30D59" w:rsidRPr="00440997">
        <w:rPr>
          <w:rFonts w:cs="Arial"/>
          <w:highlight w:val="cyan"/>
        </w:rPr>
        <w:t>:</w:t>
      </w:r>
      <w:r w:rsidR="00C30D59" w:rsidRPr="00494F38">
        <w:rPr>
          <w:rFonts w:cs="Arial"/>
        </w:rPr>
        <w:tab/>
      </w:r>
      <w:r w:rsidR="00C30D59" w:rsidRPr="00494F38">
        <w:rPr>
          <w:rFonts w:cs="Arial"/>
        </w:rPr>
        <w:tab/>
      </w:r>
      <w:r w:rsidR="00C30D59" w:rsidRPr="00494F38">
        <w:rPr>
          <w:rFonts w:cs="Arial"/>
        </w:rPr>
        <w:tab/>
      </w:r>
    </w:p>
    <w:p w:rsidR="00C30D59" w:rsidRPr="00494F38" w:rsidRDefault="00C30D59" w:rsidP="00C30D59">
      <w:pPr>
        <w:rPr>
          <w:rFonts w:cs="Arial"/>
        </w:rPr>
      </w:pPr>
      <w:r w:rsidRPr="00494F38">
        <w:rPr>
          <w:rFonts w:cs="Arial"/>
        </w:rPr>
        <w:t xml:space="preserve">Osoby oprávněné jednat za </w:t>
      </w:r>
      <w:r w:rsidR="007343C9" w:rsidRPr="00494F38">
        <w:rPr>
          <w:rFonts w:cs="Arial"/>
        </w:rPr>
        <w:t>prodávajícího v rámci uzavřené smlouv</w:t>
      </w:r>
      <w:r w:rsidR="00371E55" w:rsidRPr="00494F38">
        <w:rPr>
          <w:rFonts w:cs="Arial"/>
        </w:rPr>
        <w:t>y</w:t>
      </w:r>
      <w:r w:rsidRPr="00494F38">
        <w:rPr>
          <w:rFonts w:cs="Arial"/>
        </w:rPr>
        <w:t>:</w:t>
      </w:r>
    </w:p>
    <w:tbl>
      <w:tblPr>
        <w:tblStyle w:val="Mkatabulky"/>
        <w:tblW w:w="0" w:type="auto"/>
        <w:tblInd w:w="108" w:type="dxa"/>
        <w:tblLook w:val="04A0" w:firstRow="1" w:lastRow="0" w:firstColumn="1" w:lastColumn="0" w:noHBand="0" w:noVBand="1"/>
      </w:tblPr>
      <w:tblGrid>
        <w:gridCol w:w="2552"/>
        <w:gridCol w:w="2410"/>
        <w:gridCol w:w="1839"/>
        <w:gridCol w:w="2555"/>
      </w:tblGrid>
      <w:tr w:rsidR="00C30D59" w:rsidRPr="00494F38" w:rsidTr="00152331">
        <w:trPr>
          <w:trHeight w:val="487"/>
        </w:trPr>
        <w:tc>
          <w:tcPr>
            <w:tcW w:w="2552" w:type="dxa"/>
            <w:vAlign w:val="center"/>
          </w:tcPr>
          <w:p w:rsidR="00C30D59" w:rsidRPr="00494F38" w:rsidRDefault="00C30D59" w:rsidP="00BA59A8">
            <w:pPr>
              <w:overflowPunct w:val="0"/>
              <w:autoSpaceDE w:val="0"/>
              <w:autoSpaceDN w:val="0"/>
              <w:adjustRightInd w:val="0"/>
              <w:jc w:val="center"/>
              <w:textAlignment w:val="baseline"/>
              <w:rPr>
                <w:rFonts w:cs="Arial"/>
                <w:sz w:val="20"/>
                <w:szCs w:val="20"/>
              </w:rPr>
            </w:pPr>
            <w:r w:rsidRPr="00494F38">
              <w:rPr>
                <w:rFonts w:cs="Arial"/>
                <w:sz w:val="20"/>
                <w:szCs w:val="20"/>
              </w:rPr>
              <w:t>ve věcech:</w:t>
            </w:r>
          </w:p>
        </w:tc>
        <w:tc>
          <w:tcPr>
            <w:tcW w:w="2410" w:type="dxa"/>
            <w:vAlign w:val="center"/>
          </w:tcPr>
          <w:p w:rsidR="00C30D59" w:rsidRPr="00494F38" w:rsidRDefault="00C30D59" w:rsidP="00BA59A8">
            <w:pPr>
              <w:overflowPunct w:val="0"/>
              <w:autoSpaceDE w:val="0"/>
              <w:autoSpaceDN w:val="0"/>
              <w:adjustRightInd w:val="0"/>
              <w:jc w:val="center"/>
              <w:textAlignment w:val="baseline"/>
              <w:rPr>
                <w:rFonts w:cs="Arial"/>
                <w:sz w:val="20"/>
                <w:szCs w:val="20"/>
              </w:rPr>
            </w:pPr>
            <w:r w:rsidRPr="00494F38">
              <w:rPr>
                <w:rFonts w:cs="Arial"/>
                <w:sz w:val="20"/>
                <w:szCs w:val="20"/>
              </w:rPr>
              <w:t>jméno a příjmení:</w:t>
            </w:r>
          </w:p>
        </w:tc>
        <w:tc>
          <w:tcPr>
            <w:tcW w:w="1839" w:type="dxa"/>
            <w:vAlign w:val="center"/>
          </w:tcPr>
          <w:p w:rsidR="00C30D59" w:rsidRPr="00494F38" w:rsidRDefault="00C30D59" w:rsidP="00BA59A8">
            <w:pPr>
              <w:overflowPunct w:val="0"/>
              <w:autoSpaceDE w:val="0"/>
              <w:autoSpaceDN w:val="0"/>
              <w:adjustRightInd w:val="0"/>
              <w:jc w:val="center"/>
              <w:textAlignment w:val="baseline"/>
              <w:rPr>
                <w:rFonts w:cs="Arial"/>
                <w:sz w:val="20"/>
                <w:szCs w:val="20"/>
              </w:rPr>
            </w:pPr>
            <w:r w:rsidRPr="00494F38">
              <w:rPr>
                <w:rFonts w:cs="Arial"/>
                <w:sz w:val="20"/>
                <w:szCs w:val="20"/>
              </w:rPr>
              <w:t>telefon:</w:t>
            </w:r>
          </w:p>
        </w:tc>
        <w:tc>
          <w:tcPr>
            <w:tcW w:w="2555" w:type="dxa"/>
            <w:vAlign w:val="center"/>
          </w:tcPr>
          <w:p w:rsidR="00C30D59" w:rsidRPr="00494F38" w:rsidRDefault="00C30D59" w:rsidP="00BA59A8">
            <w:pPr>
              <w:overflowPunct w:val="0"/>
              <w:autoSpaceDE w:val="0"/>
              <w:autoSpaceDN w:val="0"/>
              <w:adjustRightInd w:val="0"/>
              <w:jc w:val="center"/>
              <w:textAlignment w:val="baseline"/>
              <w:rPr>
                <w:rFonts w:cs="Arial"/>
                <w:sz w:val="20"/>
                <w:szCs w:val="20"/>
              </w:rPr>
            </w:pPr>
            <w:r w:rsidRPr="00494F38">
              <w:rPr>
                <w:rFonts w:cs="Arial"/>
                <w:sz w:val="20"/>
                <w:szCs w:val="20"/>
              </w:rPr>
              <w:t>e-mail:</w:t>
            </w:r>
          </w:p>
        </w:tc>
      </w:tr>
      <w:tr w:rsidR="00C30D59" w:rsidRPr="00494F38" w:rsidTr="00152331">
        <w:trPr>
          <w:trHeight w:val="424"/>
        </w:trPr>
        <w:tc>
          <w:tcPr>
            <w:tcW w:w="2552" w:type="dxa"/>
          </w:tcPr>
          <w:p w:rsidR="00C30D59" w:rsidRPr="00494F38" w:rsidRDefault="00152331" w:rsidP="00BA59A8">
            <w:pPr>
              <w:overflowPunct w:val="0"/>
              <w:autoSpaceDE w:val="0"/>
              <w:autoSpaceDN w:val="0"/>
              <w:adjustRightInd w:val="0"/>
              <w:textAlignment w:val="baseline"/>
              <w:rPr>
                <w:rFonts w:cs="Arial"/>
                <w:sz w:val="20"/>
                <w:szCs w:val="20"/>
              </w:rPr>
            </w:pPr>
            <w:r>
              <w:rPr>
                <w:rFonts w:cs="Arial"/>
                <w:sz w:val="20"/>
                <w:szCs w:val="20"/>
              </w:rPr>
              <w:br/>
            </w:r>
            <w:r w:rsidR="00C30D59" w:rsidRPr="00494F38">
              <w:rPr>
                <w:rFonts w:cs="Arial"/>
                <w:sz w:val="20"/>
                <w:szCs w:val="20"/>
              </w:rPr>
              <w:lastRenderedPageBreak/>
              <w:t>smluvních</w:t>
            </w:r>
          </w:p>
        </w:tc>
        <w:tc>
          <w:tcPr>
            <w:tcW w:w="2410" w:type="dxa"/>
          </w:tcPr>
          <w:p w:rsidR="00C30D59" w:rsidRPr="00494F38" w:rsidRDefault="00152331" w:rsidP="00440997">
            <w:pPr>
              <w:overflowPunct w:val="0"/>
              <w:autoSpaceDE w:val="0"/>
              <w:autoSpaceDN w:val="0"/>
              <w:adjustRightInd w:val="0"/>
              <w:textAlignment w:val="baseline"/>
              <w:rPr>
                <w:rFonts w:cs="Arial"/>
                <w:sz w:val="20"/>
                <w:szCs w:val="20"/>
              </w:rPr>
            </w:pPr>
            <w:r>
              <w:rPr>
                <w:rFonts w:cs="Arial"/>
                <w:sz w:val="20"/>
                <w:szCs w:val="20"/>
              </w:rPr>
              <w:lastRenderedPageBreak/>
              <w:br/>
            </w:r>
          </w:p>
        </w:tc>
        <w:tc>
          <w:tcPr>
            <w:tcW w:w="1839" w:type="dxa"/>
          </w:tcPr>
          <w:p w:rsidR="00C30D59" w:rsidRPr="00494F38" w:rsidRDefault="00152331" w:rsidP="00440997">
            <w:pPr>
              <w:overflowPunct w:val="0"/>
              <w:autoSpaceDE w:val="0"/>
              <w:autoSpaceDN w:val="0"/>
              <w:adjustRightInd w:val="0"/>
              <w:textAlignment w:val="baseline"/>
              <w:rPr>
                <w:rFonts w:cs="Arial"/>
                <w:sz w:val="20"/>
                <w:szCs w:val="20"/>
              </w:rPr>
            </w:pPr>
            <w:r>
              <w:rPr>
                <w:rFonts w:cs="Arial"/>
                <w:sz w:val="20"/>
                <w:szCs w:val="20"/>
              </w:rPr>
              <w:lastRenderedPageBreak/>
              <w:br/>
            </w:r>
          </w:p>
        </w:tc>
        <w:tc>
          <w:tcPr>
            <w:tcW w:w="2555" w:type="dxa"/>
          </w:tcPr>
          <w:p w:rsidR="00C30D59" w:rsidRPr="00494F38" w:rsidRDefault="00C30D59" w:rsidP="00BA59A8">
            <w:pPr>
              <w:overflowPunct w:val="0"/>
              <w:autoSpaceDE w:val="0"/>
              <w:autoSpaceDN w:val="0"/>
              <w:adjustRightInd w:val="0"/>
              <w:textAlignment w:val="baseline"/>
              <w:rPr>
                <w:rFonts w:cs="Arial"/>
                <w:sz w:val="20"/>
                <w:szCs w:val="20"/>
              </w:rPr>
            </w:pPr>
          </w:p>
        </w:tc>
      </w:tr>
      <w:tr w:rsidR="00C30D59" w:rsidRPr="00494F38" w:rsidTr="00152331">
        <w:trPr>
          <w:trHeight w:val="531"/>
        </w:trPr>
        <w:tc>
          <w:tcPr>
            <w:tcW w:w="2552" w:type="dxa"/>
          </w:tcPr>
          <w:p w:rsidR="00C30D59" w:rsidRPr="00494F38" w:rsidRDefault="00152331" w:rsidP="007343C9">
            <w:pPr>
              <w:overflowPunct w:val="0"/>
              <w:autoSpaceDE w:val="0"/>
              <w:autoSpaceDN w:val="0"/>
              <w:adjustRightInd w:val="0"/>
              <w:textAlignment w:val="baseline"/>
              <w:rPr>
                <w:rFonts w:cs="Arial"/>
                <w:sz w:val="20"/>
                <w:szCs w:val="20"/>
              </w:rPr>
            </w:pPr>
            <w:r>
              <w:rPr>
                <w:rFonts w:cs="Arial"/>
                <w:sz w:val="20"/>
                <w:szCs w:val="20"/>
              </w:rPr>
              <w:lastRenderedPageBreak/>
              <w:br/>
            </w:r>
            <w:r w:rsidR="00C30D59" w:rsidRPr="00494F38">
              <w:rPr>
                <w:rFonts w:cs="Arial"/>
                <w:sz w:val="20"/>
                <w:szCs w:val="20"/>
              </w:rPr>
              <w:t>předání</w:t>
            </w:r>
          </w:p>
        </w:tc>
        <w:tc>
          <w:tcPr>
            <w:tcW w:w="2410" w:type="dxa"/>
          </w:tcPr>
          <w:p w:rsidR="00C30D59" w:rsidRPr="00494F38" w:rsidRDefault="00C30D59" w:rsidP="00440997">
            <w:pPr>
              <w:overflowPunct w:val="0"/>
              <w:autoSpaceDE w:val="0"/>
              <w:autoSpaceDN w:val="0"/>
              <w:adjustRightInd w:val="0"/>
              <w:textAlignment w:val="baseline"/>
              <w:rPr>
                <w:rFonts w:cs="Arial"/>
                <w:sz w:val="20"/>
                <w:szCs w:val="20"/>
              </w:rPr>
            </w:pPr>
          </w:p>
        </w:tc>
        <w:tc>
          <w:tcPr>
            <w:tcW w:w="1839" w:type="dxa"/>
          </w:tcPr>
          <w:p w:rsidR="00C30D59" w:rsidRPr="00494F38" w:rsidRDefault="00C30D59" w:rsidP="00BA59A8">
            <w:pPr>
              <w:overflowPunct w:val="0"/>
              <w:autoSpaceDE w:val="0"/>
              <w:autoSpaceDN w:val="0"/>
              <w:adjustRightInd w:val="0"/>
              <w:textAlignment w:val="baseline"/>
              <w:rPr>
                <w:rFonts w:cs="Arial"/>
                <w:sz w:val="20"/>
                <w:szCs w:val="20"/>
              </w:rPr>
            </w:pPr>
          </w:p>
        </w:tc>
        <w:tc>
          <w:tcPr>
            <w:tcW w:w="2555" w:type="dxa"/>
          </w:tcPr>
          <w:p w:rsidR="00C30D59" w:rsidRPr="00494F38" w:rsidRDefault="00C30D59" w:rsidP="00BA59A8">
            <w:pPr>
              <w:overflowPunct w:val="0"/>
              <w:autoSpaceDE w:val="0"/>
              <w:autoSpaceDN w:val="0"/>
              <w:adjustRightInd w:val="0"/>
              <w:textAlignment w:val="baseline"/>
              <w:rPr>
                <w:rFonts w:cs="Arial"/>
                <w:sz w:val="20"/>
                <w:szCs w:val="20"/>
              </w:rPr>
            </w:pPr>
          </w:p>
        </w:tc>
      </w:tr>
    </w:tbl>
    <w:p w:rsidR="00C30D59" w:rsidRPr="009C078A" w:rsidRDefault="00C30D59" w:rsidP="00095151">
      <w:pPr>
        <w:pStyle w:val="Odstavec2"/>
        <w:numPr>
          <w:ilvl w:val="0"/>
          <w:numId w:val="0"/>
        </w:numPr>
        <w:spacing w:before="120"/>
        <w:ind w:left="567" w:hanging="567"/>
        <w:rPr>
          <w:rFonts w:cs="Arial"/>
        </w:rPr>
      </w:pPr>
      <w:r w:rsidRPr="00494F38">
        <w:rPr>
          <w:rFonts w:cs="Arial"/>
        </w:rPr>
        <w:t>(dále jen „</w:t>
      </w:r>
      <w:r w:rsidR="00A8475B">
        <w:rPr>
          <w:rFonts w:cs="Arial"/>
          <w:b/>
          <w:i/>
        </w:rPr>
        <w:t>Dodavatel</w:t>
      </w:r>
      <w:r w:rsidRPr="00494F38">
        <w:rPr>
          <w:rFonts w:cs="Arial"/>
        </w:rPr>
        <w:t>“)</w:t>
      </w:r>
    </w:p>
    <w:p w:rsidR="00C30D59" w:rsidRPr="009C078A" w:rsidRDefault="00C30D59" w:rsidP="00C30D59">
      <w:pPr>
        <w:pStyle w:val="Odstavec2"/>
        <w:numPr>
          <w:ilvl w:val="0"/>
          <w:numId w:val="0"/>
        </w:numPr>
        <w:rPr>
          <w:rFonts w:cs="Arial"/>
        </w:rPr>
      </w:pPr>
      <w:r w:rsidRPr="009C078A">
        <w:rPr>
          <w:rFonts w:cs="Arial"/>
        </w:rPr>
        <w:t>(</w:t>
      </w:r>
      <w:r w:rsidR="00A8475B">
        <w:rPr>
          <w:rFonts w:cs="Arial"/>
        </w:rPr>
        <w:t>Objednatel a Dodavatel</w:t>
      </w:r>
      <w:r w:rsidRPr="009C078A">
        <w:rPr>
          <w:rFonts w:cs="Arial"/>
        </w:rPr>
        <w:t xml:space="preserve"> společně též „</w:t>
      </w:r>
      <w:r w:rsidRPr="009C078A">
        <w:rPr>
          <w:rFonts w:cs="Arial"/>
          <w:b/>
          <w:i/>
        </w:rPr>
        <w:t>Smluvní strany</w:t>
      </w:r>
      <w:r w:rsidRPr="009C078A">
        <w:rPr>
          <w:rFonts w:cs="Arial"/>
        </w:rPr>
        <w:t>“)</w:t>
      </w:r>
    </w:p>
    <w:p w:rsidR="00C30D59" w:rsidRPr="009C078A" w:rsidRDefault="00C30D59" w:rsidP="00C30D59">
      <w:pPr>
        <w:pStyle w:val="Odstavec2"/>
        <w:numPr>
          <w:ilvl w:val="0"/>
          <w:numId w:val="0"/>
        </w:numPr>
        <w:rPr>
          <w:rFonts w:cs="Arial"/>
        </w:rPr>
      </w:pPr>
      <w:r w:rsidRPr="009C078A">
        <w:rPr>
          <w:rFonts w:cs="Arial"/>
        </w:rPr>
        <w:t xml:space="preserve">níže uvedeného dne, měsíce a roku uzavřely tuto </w:t>
      </w:r>
      <w:r w:rsidR="007343C9" w:rsidRPr="009C078A">
        <w:rPr>
          <w:rFonts w:cs="Arial"/>
        </w:rPr>
        <w:t>rámcovou smlouvu</w:t>
      </w:r>
      <w:r w:rsidR="001D4306">
        <w:rPr>
          <w:rFonts w:cs="Arial"/>
        </w:rPr>
        <w:t xml:space="preserve"> </w:t>
      </w:r>
      <w:r w:rsidR="00A8475B">
        <w:rPr>
          <w:rFonts w:cs="Arial"/>
        </w:rPr>
        <w:t xml:space="preserve">s názvem </w:t>
      </w:r>
      <w:r w:rsidR="00A8475B" w:rsidRPr="00E65601">
        <w:rPr>
          <w:rFonts w:cs="Arial"/>
        </w:rPr>
        <w:t>„</w:t>
      </w:r>
      <w:r w:rsidR="00A8475B" w:rsidRPr="00F82F2A">
        <w:rPr>
          <w:rFonts w:cs="Arial"/>
          <w:b/>
        </w:rPr>
        <w:t>Regálové a nábytkové segmenty na ČS EuroOil (2015-</w:t>
      </w:r>
      <w:proofErr w:type="gramStart"/>
      <w:r w:rsidR="00A8475B" w:rsidRPr="00F82F2A">
        <w:rPr>
          <w:rFonts w:cs="Arial"/>
          <w:b/>
        </w:rPr>
        <w:t>201</w:t>
      </w:r>
      <w:r w:rsidR="0061312B">
        <w:rPr>
          <w:rFonts w:cs="Arial"/>
          <w:b/>
        </w:rPr>
        <w:t>7</w:t>
      </w:r>
      <w:r w:rsidR="00A8475B">
        <w:rPr>
          <w:rFonts w:cs="Arial"/>
          <w:b/>
        </w:rPr>
        <w:t>)</w:t>
      </w:r>
      <w:r w:rsidR="007343C9" w:rsidRPr="009C078A">
        <w:rPr>
          <w:rFonts w:cs="Arial"/>
        </w:rPr>
        <w:t xml:space="preserve"> </w:t>
      </w:r>
      <w:r w:rsidRPr="009C078A">
        <w:rPr>
          <w:rFonts w:cs="Arial"/>
        </w:rPr>
        <w:t>(dále</w:t>
      </w:r>
      <w:proofErr w:type="gramEnd"/>
      <w:r w:rsidRPr="009C078A">
        <w:rPr>
          <w:rFonts w:cs="Arial"/>
        </w:rPr>
        <w:t xml:space="preserve"> jen „</w:t>
      </w:r>
      <w:r w:rsidRPr="009C078A">
        <w:rPr>
          <w:rFonts w:cs="Arial"/>
          <w:b/>
          <w:i/>
        </w:rPr>
        <w:t>Smlouva</w:t>
      </w:r>
      <w:r w:rsidRPr="009C078A">
        <w:rPr>
          <w:rFonts w:cs="Arial"/>
        </w:rPr>
        <w:t>“)</w:t>
      </w:r>
      <w:r w:rsidR="00AF68B0" w:rsidRPr="009C078A">
        <w:rPr>
          <w:rFonts w:cs="Arial"/>
        </w:rPr>
        <w:t>:</w:t>
      </w:r>
    </w:p>
    <w:p w:rsidR="00C962BE" w:rsidRPr="009C078A" w:rsidRDefault="0035208A" w:rsidP="00280022">
      <w:pPr>
        <w:pStyle w:val="lnek"/>
        <w:rPr>
          <w:rFonts w:cs="Arial"/>
        </w:rPr>
      </w:pPr>
      <w:r>
        <w:rPr>
          <w:rFonts w:cs="Arial"/>
        </w:rPr>
        <w:t>Základní údaje</w:t>
      </w:r>
    </w:p>
    <w:p w:rsidR="00A8475B" w:rsidRPr="007F3FA7" w:rsidRDefault="00A8475B" w:rsidP="00A8475B">
      <w:pPr>
        <w:pStyle w:val="Odstavec2"/>
      </w:pPr>
      <w:r>
        <w:t>Účelem této S</w:t>
      </w:r>
      <w:r w:rsidRPr="00905C3B">
        <w:t xml:space="preserve">mlouvy je </w:t>
      </w:r>
      <w:r>
        <w:t xml:space="preserve">potřeba Objednatele jakožto vlastníka sítě čerpacích stanic provozovaných pod obchodní značkou EuroOil nacházejících se na celém území České republiky </w:t>
      </w:r>
      <w:r w:rsidRPr="00905C3B">
        <w:t xml:space="preserve">pro účely správy </w:t>
      </w:r>
      <w:r>
        <w:t>a údržby dotčeného majetku O</w:t>
      </w:r>
      <w:r w:rsidRPr="00905C3B">
        <w:t>bjednatele s péčí řádného hospodáře a v souladu s podmínkami kladenými platnou legislativou českého právního řádu</w:t>
      </w:r>
      <w:r>
        <w:t xml:space="preserve"> mít při provádění postupných obnov čerpacích stanic zajištěnu službu osoby, jež je oprávněna pro potřeby Objednatele provádět </w:t>
      </w:r>
      <w:r>
        <w:rPr>
          <w:rFonts w:cs="Arial"/>
        </w:rPr>
        <w:t>dodávky a služby spojené a související s</w:t>
      </w:r>
      <w:r w:rsidR="0080742D">
        <w:rPr>
          <w:rFonts w:cs="Arial"/>
        </w:rPr>
        <w:t> opravami,</w:t>
      </w:r>
      <w:r>
        <w:rPr>
          <w:rFonts w:cs="Arial"/>
        </w:rPr>
        <w:t> dodávkami a instalacemi regálových a nábytkových segmentů určených pro vybavení provozoven čerpacích stanic EuroOil dle požadavků Objednatele</w:t>
      </w:r>
      <w:r>
        <w:t>.</w:t>
      </w:r>
    </w:p>
    <w:p w:rsidR="00A8475B" w:rsidRPr="00F33DEA" w:rsidRDefault="00A8475B" w:rsidP="00A8475B">
      <w:pPr>
        <w:pStyle w:val="Odstavec2"/>
      </w:pPr>
      <w:r>
        <w:t>Tato Smlouva je výsledkem výběrového řízení vedeného Objednatelem s využitím postupů dle zákona č. 137/2006 Sb., o veřejných zakázkách, ve znění pozdějších předpisů, a je uzavírána jako rámcová smlouva s jedním dodavatelem ve smyslu zákona výše uvedeného.</w:t>
      </w:r>
    </w:p>
    <w:p w:rsidR="00A8475B" w:rsidRDefault="00A8475B" w:rsidP="00A8475B">
      <w:pPr>
        <w:pStyle w:val="Odstavec2"/>
      </w:pPr>
      <w:r>
        <w:t>Předmětem této S</w:t>
      </w:r>
      <w:r w:rsidRPr="00F33DEA">
        <w:t>mlouvy je úprava podmínek týkající se zadá</w:t>
      </w:r>
      <w:r>
        <w:t xml:space="preserve">ní dílčích zakázek postupem sjednaným v této Smlouvě a úprava vzájemných práv a povinností Objednatele a Dodavatele po dobu trvání platnosti a účinnosti této Smlouvy. Předmětem </w:t>
      </w:r>
      <w:r w:rsidR="00581983">
        <w:t xml:space="preserve">této Smlouvy a </w:t>
      </w:r>
      <w:r>
        <w:t xml:space="preserve">dílčích zakázek jsou dodávky a služby specifikované v obecné rovině v této Smlouvě a jejích nedílných součástech spočívající v provádění úschovy </w:t>
      </w:r>
      <w:r w:rsidRPr="008E5F07">
        <w:t>stávajících regálových a ná</w:t>
      </w:r>
      <w:r>
        <w:t>bytkových segmentů ve vlastnictví Objednatele a jejich úprava formou provedení nového ná</w:t>
      </w:r>
      <w:r w:rsidR="00B26E20">
        <w:t>střiku</w:t>
      </w:r>
      <w:r>
        <w:t>, dodávka nových</w:t>
      </w:r>
      <w:r w:rsidRPr="008E5F07">
        <w:t xml:space="preserve"> regálových a ná</w:t>
      </w:r>
      <w:r w:rsidR="00A301A0">
        <w:t xml:space="preserve">bytkových segmentů, </w:t>
      </w:r>
      <w:r>
        <w:t>instalace (</w:t>
      </w:r>
      <w:r w:rsidR="00A301A0">
        <w:t xml:space="preserve">příp. </w:t>
      </w:r>
      <w:r>
        <w:t>montáž)</w:t>
      </w:r>
      <w:r w:rsidR="00A301A0">
        <w:t xml:space="preserve"> nových či upravených regálových a nábytkových segmentů v konkrétním</w:t>
      </w:r>
      <w:r>
        <w:t> místě plnění</w:t>
      </w:r>
      <w:r w:rsidR="00A301A0">
        <w:t xml:space="preserve"> a související činnosti, výkony a jiné práce.</w:t>
      </w:r>
    </w:p>
    <w:p w:rsidR="00A8475B" w:rsidRPr="00F33DEA" w:rsidRDefault="00A301A0" w:rsidP="00A301A0">
      <w:pPr>
        <w:pStyle w:val="Odstavec2"/>
      </w:pPr>
      <w:r>
        <w:t>Dodavatel</w:t>
      </w:r>
      <w:r w:rsidR="00A8475B" w:rsidRPr="00F33DEA">
        <w:t xml:space="preserve"> prohlašuje, že je opr</w:t>
      </w:r>
      <w:r w:rsidR="00A8475B">
        <w:t>ávněn uzavřít tuto S</w:t>
      </w:r>
      <w:r w:rsidR="00A8475B" w:rsidRPr="00F33DEA">
        <w:t>mlouvu a plnit závazky z ní plynoucí</w:t>
      </w:r>
      <w:r w:rsidR="00A8475B">
        <w:t xml:space="preserve">, jakož i povinnosti vyplývající z dílčích smluv uzavřených mezi Objednatelem a </w:t>
      </w:r>
      <w:r>
        <w:t>Dodavatelem</w:t>
      </w:r>
      <w:r w:rsidR="00A8475B" w:rsidRPr="00F33DEA">
        <w:t>.</w:t>
      </w:r>
    </w:p>
    <w:p w:rsidR="00A8475B" w:rsidRPr="007F20A7" w:rsidRDefault="00A301A0" w:rsidP="00A8475B">
      <w:pPr>
        <w:pStyle w:val="Odstavec2"/>
      </w:pPr>
      <w:r>
        <w:t>Dodavatel</w:t>
      </w:r>
      <w:r w:rsidR="00A8475B" w:rsidRPr="00F33DEA">
        <w:t xml:space="preserve"> prohlašuje, že má veškerá oprávnění a technické a personální vybavení </w:t>
      </w:r>
      <w:r>
        <w:t xml:space="preserve">a prostory </w:t>
      </w:r>
      <w:r w:rsidR="00A8475B" w:rsidRPr="00F33DEA">
        <w:t>potřebné k řádnému</w:t>
      </w:r>
      <w:r w:rsidR="00A8475B">
        <w:t xml:space="preserve"> plnění této S</w:t>
      </w:r>
      <w:r w:rsidR="00A8475B" w:rsidRPr="00F33DEA">
        <w:t>mlouvy a</w:t>
      </w:r>
      <w:r w:rsidR="00A8475B">
        <w:t xml:space="preserve"> dílčích smluv na základě této S</w:t>
      </w:r>
      <w:r w:rsidR="00A8475B" w:rsidRPr="00F33DEA">
        <w:t xml:space="preserve">mlouvy vzniklých. </w:t>
      </w:r>
    </w:p>
    <w:p w:rsidR="00A8475B" w:rsidRDefault="0035208A" w:rsidP="00A301A0">
      <w:pPr>
        <w:pStyle w:val="lnek"/>
      </w:pPr>
      <w:r>
        <w:t>Předmět plnění, dílčí smlouvy</w:t>
      </w:r>
      <w:r w:rsidR="008C339D">
        <w:t>, některá práva a povinnosti Smluvních stran</w:t>
      </w:r>
    </w:p>
    <w:p w:rsidR="0035208A" w:rsidRDefault="00A301A0" w:rsidP="0035208A">
      <w:pPr>
        <w:pStyle w:val="Odstavec2"/>
        <w:rPr>
          <w:rFonts w:cs="Arial"/>
        </w:rPr>
      </w:pPr>
      <w:r w:rsidRPr="0035208A">
        <w:rPr>
          <w:rFonts w:cs="Arial"/>
        </w:rPr>
        <w:t xml:space="preserve">Předmětem této Smlouvy je úprava podmínek plnění týkajících se jednotlivých dílčích zakázek na základě této Smlouvy po dobu její platnosti (resp. její účinnosti), a úprava vzájemných práv a povinností mezi Objednatelem a </w:t>
      </w:r>
      <w:r w:rsidR="0035208A">
        <w:rPr>
          <w:rFonts w:cs="Arial"/>
        </w:rPr>
        <w:t>Dodavatelem</w:t>
      </w:r>
      <w:r w:rsidRPr="0035208A">
        <w:rPr>
          <w:rFonts w:cs="Arial"/>
        </w:rPr>
        <w:t>.</w:t>
      </w:r>
    </w:p>
    <w:p w:rsidR="0035208A" w:rsidRDefault="0035208A" w:rsidP="0035208A">
      <w:pPr>
        <w:pStyle w:val="Odstavec2"/>
        <w:rPr>
          <w:rFonts w:cs="Arial"/>
        </w:rPr>
      </w:pPr>
      <w:r>
        <w:rPr>
          <w:rFonts w:cs="Arial"/>
        </w:rPr>
        <w:t>Dodavatel</w:t>
      </w:r>
      <w:r w:rsidR="00A301A0" w:rsidRPr="0035208A">
        <w:rPr>
          <w:rFonts w:cs="Arial"/>
        </w:rPr>
        <w:t xml:space="preserve"> se na základě této Smlouvy zavazuje, že na základě a podle této Smlouvy a v souladu s dílčí smlouvou bude provádět pro Objednatele konkrétní </w:t>
      </w:r>
      <w:r>
        <w:rPr>
          <w:rFonts w:cs="Arial"/>
        </w:rPr>
        <w:t>Předmět plnění – předmět dílčí zakázky specifikovaný konkrétně v dílčí smlouvě</w:t>
      </w:r>
      <w:r w:rsidR="00A301A0" w:rsidRPr="0035208A">
        <w:rPr>
          <w:rFonts w:cs="Arial"/>
        </w:rPr>
        <w:t>.</w:t>
      </w:r>
    </w:p>
    <w:p w:rsidR="0035208A" w:rsidRPr="0035208A" w:rsidRDefault="0035208A" w:rsidP="0035208A">
      <w:pPr>
        <w:pStyle w:val="Odstavec2"/>
        <w:rPr>
          <w:rFonts w:cs="Arial"/>
        </w:rPr>
      </w:pPr>
      <w:r>
        <w:rPr>
          <w:rFonts w:cs="Arial"/>
        </w:rPr>
        <w:t>Dodavatel</w:t>
      </w:r>
      <w:r w:rsidR="00A301A0" w:rsidRPr="0035208A">
        <w:rPr>
          <w:rFonts w:cs="Arial"/>
        </w:rPr>
        <w:t xml:space="preserve"> souhlasí s tím, že jednotlivé dílčí zakázky na základě této Smlouvy budou Objednatelem </w:t>
      </w:r>
      <w:r>
        <w:rPr>
          <w:rFonts w:cs="Arial"/>
        </w:rPr>
        <w:t xml:space="preserve">Dodavateli, není-li sjednáno jinak, </w:t>
      </w:r>
      <w:r w:rsidR="00A301A0" w:rsidRPr="0035208A">
        <w:rPr>
          <w:rFonts w:cs="Arial"/>
        </w:rPr>
        <w:t xml:space="preserve">zadávány ve smyslu postupu podle § 92 odst. 1 písm. a) zákona č. 137/2006 Sb., o veřejných zakázkách, ve znění účinném ke dni zahájení řízení, na základě kterého byla mezi Smluvními stranami uzavřena tato Smlouva (dále též je zákon o veřejných zakázkách), tj. dílčí smlouva na plnění předmětu dílčí zakázky (dále též jen „dílčí smlouva“) bude vždy uzavřena na základě písemné výzvy Objednatele k poskytnutí plnění (dále též jen „objednávka“) a potvrzení objednávky </w:t>
      </w:r>
      <w:r>
        <w:rPr>
          <w:rFonts w:cs="Arial"/>
        </w:rPr>
        <w:t>Dodavatelem</w:t>
      </w:r>
      <w:r>
        <w:t xml:space="preserve">, přičemž Dodavatel akceptuje objednávku písemným potvrzením či provedením jakéhokoliv </w:t>
      </w:r>
      <w:r>
        <w:lastRenderedPageBreak/>
        <w:t xml:space="preserve">úkonu vůči Objednateli, ze kterého je bez pochyb zřejmé, že Dodavatel objednávku přijal a hodlá na základě ní plnit. Dodavatel se zavazuje bez zbytečného odkladu potvrdit objednávku Objednatele. </w:t>
      </w:r>
    </w:p>
    <w:p w:rsidR="0035208A" w:rsidRDefault="0035208A" w:rsidP="0035208A">
      <w:pPr>
        <w:pStyle w:val="Odstavec3"/>
      </w:pPr>
      <w:r>
        <w:t>Smluvní strany v této souvislosti konstatují, že dílčí smlouva mezi stranami není uzavřena, pokud Dodavatel objednávku potvrdí s dodatkem nebo odchylkou proti požadavkům Objednatele. Potvrzení objednávky Dodavatelem s dodatkem anebo odchylkou od znění objednávky nezakládá povinnost Objednatele takovou odchylku či dodatek akceptovat.</w:t>
      </w:r>
    </w:p>
    <w:p w:rsidR="0035208A" w:rsidRDefault="0035208A" w:rsidP="0035208A">
      <w:pPr>
        <w:pStyle w:val="Odstavec2"/>
      </w:pPr>
      <w:r>
        <w:t>Objednávka bude Objednatelem Dodavateli zasílána:</w:t>
      </w:r>
    </w:p>
    <w:p w:rsidR="0035208A" w:rsidRDefault="0035208A" w:rsidP="0035208A">
      <w:pPr>
        <w:pStyle w:val="Odstavec3"/>
      </w:pPr>
      <w:r w:rsidRPr="0073275B">
        <w:t xml:space="preserve">e-mailem </w:t>
      </w:r>
      <w:r>
        <w:t xml:space="preserve">Objednatele zasílaným </w:t>
      </w:r>
      <w:r w:rsidRPr="0073275B">
        <w:t>na adres</w:t>
      </w:r>
      <w:r>
        <w:t xml:space="preserve">u: </w:t>
      </w:r>
      <w:r w:rsidRPr="00FD5CC6">
        <w:rPr>
          <w:highlight w:val="cyan"/>
        </w:rPr>
        <w:t>…</w:t>
      </w:r>
      <w:proofErr w:type="gramStart"/>
      <w:r w:rsidRPr="00FD5CC6">
        <w:rPr>
          <w:highlight w:val="cyan"/>
        </w:rPr>
        <w:t>…..</w:t>
      </w:r>
      <w:proofErr w:type="gramEnd"/>
    </w:p>
    <w:p w:rsidR="0035208A" w:rsidRDefault="0035208A" w:rsidP="0035208A">
      <w:pPr>
        <w:pStyle w:val="Odstavec3"/>
      </w:pPr>
      <w:r w:rsidRPr="0073275B">
        <w:t xml:space="preserve">faxem </w:t>
      </w:r>
      <w:r>
        <w:t xml:space="preserve">Objednatele zasílaným </w:t>
      </w:r>
      <w:r w:rsidRPr="0073275B">
        <w:t>na čísl</w:t>
      </w:r>
      <w:r>
        <w:t>o</w:t>
      </w:r>
      <w:r w:rsidRPr="0073275B">
        <w:t xml:space="preserve">: </w:t>
      </w:r>
      <w:r w:rsidRPr="00FD5CC6">
        <w:rPr>
          <w:highlight w:val="cyan"/>
        </w:rPr>
        <w:t>…………</w:t>
      </w:r>
    </w:p>
    <w:p w:rsidR="0035208A" w:rsidRDefault="0035208A" w:rsidP="0035208A">
      <w:pPr>
        <w:pStyle w:val="Odstavec3"/>
      </w:pPr>
      <w:r>
        <w:t>v listinné podobě na adresu sídla Dodavatele</w:t>
      </w:r>
    </w:p>
    <w:p w:rsidR="0035208A" w:rsidRPr="008363EF" w:rsidRDefault="0035208A" w:rsidP="0035208A">
      <w:pPr>
        <w:pStyle w:val="Odstavec3"/>
      </w:pPr>
      <w:r>
        <w:t>či jiným vhodným způsobem výslovně písemně mezi Smluvními stranami dohodnutým.</w:t>
      </w:r>
    </w:p>
    <w:p w:rsidR="0035208A" w:rsidRPr="008363EF" w:rsidRDefault="0035208A" w:rsidP="0035208A">
      <w:pPr>
        <w:pStyle w:val="Odstavec2"/>
      </w:pPr>
      <w:r w:rsidRPr="008363EF">
        <w:t xml:space="preserve">Písemná výzva </w:t>
      </w:r>
      <w:r>
        <w:t>Objednatele k poskytnutí plnění</w:t>
      </w:r>
      <w:r w:rsidRPr="008363EF">
        <w:t xml:space="preserve"> bude doručena </w:t>
      </w:r>
      <w:r>
        <w:t>Dodavateli</w:t>
      </w:r>
      <w:r w:rsidRPr="008363EF">
        <w:t xml:space="preserve"> postupem sjednaným v této Smlouvě a bude obsahovat zejména:</w:t>
      </w:r>
    </w:p>
    <w:p w:rsidR="0035208A" w:rsidRPr="008363EF" w:rsidRDefault="0035208A" w:rsidP="0035208A">
      <w:pPr>
        <w:pStyle w:val="Odstavec3"/>
      </w:pPr>
      <w:r>
        <w:t>s</w:t>
      </w:r>
      <w:r w:rsidRPr="008363EF">
        <w:t>pecifikaci</w:t>
      </w:r>
      <w:r>
        <w:t xml:space="preserve"> Předmětu</w:t>
      </w:r>
      <w:r w:rsidRPr="008363EF">
        <w:t xml:space="preserve"> </w:t>
      </w:r>
      <w:r>
        <w:t xml:space="preserve">plnění </w:t>
      </w:r>
      <w:r w:rsidRPr="008363EF">
        <w:t>požadované</w:t>
      </w:r>
      <w:r>
        <w:t>ho</w:t>
      </w:r>
      <w:r w:rsidRPr="008363EF">
        <w:t xml:space="preserve"> </w:t>
      </w:r>
      <w:r>
        <w:t xml:space="preserve">Objednatelem </w:t>
      </w:r>
      <w:r w:rsidRPr="008363EF">
        <w:t>dle této Smlouvy</w:t>
      </w:r>
      <w:r>
        <w:t>;</w:t>
      </w:r>
    </w:p>
    <w:p w:rsidR="0035208A" w:rsidRPr="008363EF" w:rsidRDefault="0035208A" w:rsidP="0035208A">
      <w:pPr>
        <w:pStyle w:val="Odstavec3"/>
      </w:pPr>
      <w:r>
        <w:t>s</w:t>
      </w:r>
      <w:r w:rsidRPr="008363EF">
        <w:t>pecifikaci místa plnění (konkrétní ČS EO)</w:t>
      </w:r>
      <w:r>
        <w:t>;</w:t>
      </w:r>
    </w:p>
    <w:p w:rsidR="0035208A" w:rsidRPr="008363EF" w:rsidRDefault="0035208A" w:rsidP="0035208A">
      <w:pPr>
        <w:pStyle w:val="Odstavec3"/>
      </w:pPr>
      <w:r>
        <w:t>p</w:t>
      </w:r>
      <w:r w:rsidRPr="008363EF">
        <w:t>ožadovaný termín</w:t>
      </w:r>
      <w:r w:rsidR="00250ECD">
        <w:t xml:space="preserve"> předání P</w:t>
      </w:r>
      <w:r>
        <w:t>ředmětu plnění</w:t>
      </w:r>
      <w:r w:rsidR="00250ECD">
        <w:t>, příp. požadavky na zpracování harmonogramu plnění Dodavatelem</w:t>
      </w:r>
      <w:r>
        <w:t>;</w:t>
      </w:r>
    </w:p>
    <w:p w:rsidR="0035208A" w:rsidRDefault="0035208A" w:rsidP="0035208A">
      <w:pPr>
        <w:pStyle w:val="Odstavec3"/>
      </w:pPr>
      <w:r>
        <w:t>d</w:t>
      </w:r>
      <w:r w:rsidRPr="008363EF">
        <w:t>alší požadavk</w:t>
      </w:r>
      <w:r>
        <w:t xml:space="preserve">y </w:t>
      </w:r>
      <w:bookmarkStart w:id="1" w:name="_GoBack"/>
      <w:bookmarkEnd w:id="1"/>
      <w:r w:rsidR="00250ECD">
        <w:t>Objednatele</w:t>
      </w:r>
      <w:r>
        <w:t xml:space="preserve"> v případě potřeby </w:t>
      </w:r>
      <w:r w:rsidRPr="008363EF">
        <w:t xml:space="preserve">– </w:t>
      </w:r>
      <w:r>
        <w:t>např.</w:t>
      </w:r>
      <w:r w:rsidRPr="008363EF">
        <w:t xml:space="preserve"> jména osob pověřených za </w:t>
      </w:r>
      <w:r w:rsidR="00250ECD">
        <w:t>Objednatele</w:t>
      </w:r>
      <w:r w:rsidRPr="008363EF">
        <w:t xml:space="preserve"> konat ve věcech technických týkající se objednané</w:t>
      </w:r>
      <w:r>
        <w:t>ho Předmětu plnění</w:t>
      </w:r>
      <w:r w:rsidRPr="008363EF">
        <w:t>, není-li stan</w:t>
      </w:r>
      <w:r>
        <w:t>oveno Smlouvou</w:t>
      </w:r>
      <w:r w:rsidRPr="008363EF">
        <w:t xml:space="preserve"> a</w:t>
      </w:r>
      <w:r>
        <w:t>t</w:t>
      </w:r>
      <w:r w:rsidRPr="008363EF">
        <w:t>d.</w:t>
      </w:r>
      <w:r>
        <w:t>;</w:t>
      </w:r>
    </w:p>
    <w:p w:rsidR="0035208A" w:rsidRPr="008363EF" w:rsidRDefault="0035208A" w:rsidP="0035208A">
      <w:pPr>
        <w:pStyle w:val="Odstavec3"/>
      </w:pPr>
      <w:r>
        <w:t xml:space="preserve">osoby oprávněné jednat za </w:t>
      </w:r>
      <w:r w:rsidR="00250ECD">
        <w:t>Objednatele</w:t>
      </w:r>
      <w:r>
        <w:t xml:space="preserve"> v rámci dílčí smlouvy.</w:t>
      </w:r>
    </w:p>
    <w:p w:rsidR="0035208A" w:rsidRDefault="0035208A" w:rsidP="0035208A">
      <w:pPr>
        <w:pStyle w:val="Odstavec2"/>
      </w:pPr>
      <w:r>
        <w:t>Přijetím objednávky je uzavřena mezi stranami dílčí smlouva (dále a výše též jen „dílčí smlouva“) na Předmět plnění.</w:t>
      </w:r>
    </w:p>
    <w:p w:rsidR="0035208A" w:rsidRDefault="0035208A" w:rsidP="0035208A">
      <w:pPr>
        <w:pStyle w:val="Odstavec3"/>
      </w:pPr>
      <w:r>
        <w:t xml:space="preserve">Dílčí smlouva musí odpovídat této Smlouvě. Konkrétní údaje Předmětu plnění budou vždy ujednány na základě této Smlouvy dle požadavků a potřeb </w:t>
      </w:r>
      <w:r w:rsidR="00250ECD">
        <w:t>Objednatele</w:t>
      </w:r>
      <w:r>
        <w:t xml:space="preserve"> a budou upřesněny v uzavřené dílčí smlouvě.  </w:t>
      </w:r>
    </w:p>
    <w:p w:rsidR="0035208A" w:rsidRDefault="00250ECD" w:rsidP="0035208A">
      <w:pPr>
        <w:pStyle w:val="Odstavec2"/>
        <w:rPr>
          <w:rFonts w:cs="Arial"/>
        </w:rPr>
      </w:pPr>
      <w:r>
        <w:rPr>
          <w:rFonts w:cs="Arial"/>
        </w:rPr>
        <w:t xml:space="preserve">Předmět </w:t>
      </w:r>
      <w:r w:rsidR="00581983">
        <w:rPr>
          <w:rFonts w:cs="Arial"/>
        </w:rPr>
        <w:t xml:space="preserve">této Smlouvy a </w:t>
      </w:r>
      <w:r>
        <w:rPr>
          <w:rFonts w:cs="Arial"/>
        </w:rPr>
        <w:t>dílčích zakázek zadávaných na základě této Smlouvy je realizace dodávek a služeb zahrnující:</w:t>
      </w:r>
    </w:p>
    <w:p w:rsidR="00250ECD" w:rsidRPr="00250ECD" w:rsidRDefault="00250ECD" w:rsidP="00250ECD">
      <w:pPr>
        <w:pStyle w:val="Odstavec3"/>
        <w:rPr>
          <w:rFonts w:cs="Arial"/>
        </w:rPr>
      </w:pPr>
      <w:r>
        <w:t>úschovu</w:t>
      </w:r>
      <w:r w:rsidRPr="008E5F07">
        <w:t xml:space="preserve"> stávajících regálových a ná</w:t>
      </w:r>
      <w:r>
        <w:t>bytkových segmentů ve vlastnictví Objednatele</w:t>
      </w:r>
    </w:p>
    <w:p w:rsidR="00250ECD" w:rsidRPr="0080742D" w:rsidRDefault="0080742D" w:rsidP="00250ECD">
      <w:pPr>
        <w:pStyle w:val="Odstavec3"/>
        <w:rPr>
          <w:rFonts w:cs="Arial"/>
        </w:rPr>
      </w:pPr>
      <w:r w:rsidRPr="0080742D">
        <w:t>opravu</w:t>
      </w:r>
      <w:r w:rsidR="00300872" w:rsidRPr="0080742D">
        <w:t xml:space="preserve"> stávajících regálových a nábytkových segmentů ve vlastnictví Objednatele </w:t>
      </w:r>
      <w:r w:rsidRPr="0080742D">
        <w:t xml:space="preserve">a přípravu </w:t>
      </w:r>
      <w:r w:rsidR="00300872" w:rsidRPr="0080742D">
        <w:t xml:space="preserve">k opětovné instalaci po </w:t>
      </w:r>
      <w:r w:rsidR="00250ECD" w:rsidRPr="0080742D">
        <w:t>p</w:t>
      </w:r>
      <w:r w:rsidR="00300872" w:rsidRPr="0080742D">
        <w:t>rovede</w:t>
      </w:r>
      <w:r w:rsidR="00250ECD" w:rsidRPr="0080742D">
        <w:t>ní ná</w:t>
      </w:r>
      <w:r w:rsidR="00B26E20" w:rsidRPr="0080742D">
        <w:t>střiku</w:t>
      </w:r>
      <w:r w:rsidRPr="0080742D">
        <w:t>, tj. o</w:t>
      </w:r>
      <w:r w:rsidR="00250ECD" w:rsidRPr="0080742D">
        <w:t xml:space="preserve">pravy formou nanesení nové barvy Dodavatelem na stávající regálové a nábytkové segmenty ve vlastnictví </w:t>
      </w:r>
      <w:r w:rsidR="00300872" w:rsidRPr="0080742D">
        <w:t>Objednatele</w:t>
      </w:r>
      <w:r w:rsidR="00250ECD" w:rsidRPr="0080742D">
        <w:t xml:space="preserve"> a jejich příprava k instalaci v konkrétním místě plnění,</w:t>
      </w:r>
    </w:p>
    <w:p w:rsidR="00250ECD" w:rsidRDefault="00250ECD" w:rsidP="00250ECD">
      <w:pPr>
        <w:pStyle w:val="Odstavec3"/>
        <w:rPr>
          <w:rFonts w:cs="Arial"/>
        </w:rPr>
      </w:pPr>
      <w:r>
        <w:t>dodávku nových</w:t>
      </w:r>
      <w:r w:rsidRPr="008E5F07">
        <w:t xml:space="preserve"> regálových a ná</w:t>
      </w:r>
      <w:r>
        <w:t>bytkových segmentů a jejich instalace (montáž) v konkrétním místě plnění</w:t>
      </w:r>
    </w:p>
    <w:p w:rsidR="00250ECD" w:rsidRPr="00250ECD" w:rsidRDefault="00250ECD" w:rsidP="00250ECD">
      <w:pPr>
        <w:pStyle w:val="Odstavec3"/>
        <w:rPr>
          <w:rFonts w:cs="Arial"/>
        </w:rPr>
      </w:pPr>
      <w:r>
        <w:t>a související služby, práce a činnosti nutné k provedení předmětu každé jednotlivé dílčí zakázky zadávané Objednatelem na základě této Smlouvy</w:t>
      </w:r>
    </w:p>
    <w:p w:rsidR="00250ECD" w:rsidRPr="00250ECD" w:rsidRDefault="00250ECD" w:rsidP="00250ECD">
      <w:pPr>
        <w:pStyle w:val="Odstavec3"/>
        <w:numPr>
          <w:ilvl w:val="0"/>
          <w:numId w:val="0"/>
        </w:numPr>
        <w:ind w:left="1134"/>
        <w:rPr>
          <w:rFonts w:cs="Arial"/>
        </w:rPr>
      </w:pPr>
      <w:r>
        <w:t>(dále též jen „Předmět plnění“)</w:t>
      </w:r>
    </w:p>
    <w:p w:rsidR="00250ECD" w:rsidRPr="009C078A" w:rsidRDefault="00250ECD" w:rsidP="00250ECD">
      <w:pPr>
        <w:pStyle w:val="Odstavec2"/>
        <w:rPr>
          <w:rFonts w:cs="Arial"/>
        </w:rPr>
      </w:pPr>
      <w:r>
        <w:rPr>
          <w:rFonts w:cs="Arial"/>
        </w:rPr>
        <w:t>Dodavatel</w:t>
      </w:r>
      <w:r w:rsidRPr="009C078A">
        <w:rPr>
          <w:rFonts w:cs="Arial"/>
        </w:rPr>
        <w:t xml:space="preserve"> je povinen poskytovat </w:t>
      </w:r>
      <w:r>
        <w:rPr>
          <w:rFonts w:cs="Arial"/>
        </w:rPr>
        <w:t xml:space="preserve">Předmět </w:t>
      </w:r>
      <w:r w:rsidRPr="009C078A">
        <w:rPr>
          <w:rFonts w:cs="Arial"/>
        </w:rPr>
        <w:t>plnění v rozsahu a dodávané věci musí vyhovovat požadavkům právních předpisů a musí splňovat podmínky podle níže uvedené dokumentace (dále jen „</w:t>
      </w:r>
      <w:r w:rsidRPr="00D45715">
        <w:rPr>
          <w:rFonts w:cs="Arial"/>
          <w:b/>
          <w:i/>
        </w:rPr>
        <w:t>Závazné podklady</w:t>
      </w:r>
      <w:r w:rsidRPr="009C078A">
        <w:rPr>
          <w:rFonts w:cs="Arial"/>
        </w:rPr>
        <w:t xml:space="preserve">“): </w:t>
      </w:r>
    </w:p>
    <w:p w:rsidR="00250ECD" w:rsidRPr="009C078A" w:rsidRDefault="00250ECD" w:rsidP="00A5177A">
      <w:pPr>
        <w:pStyle w:val="Odstavec2"/>
        <w:numPr>
          <w:ilvl w:val="0"/>
          <w:numId w:val="5"/>
        </w:numPr>
        <w:rPr>
          <w:rFonts w:cs="Arial"/>
        </w:rPr>
      </w:pPr>
      <w:r>
        <w:rPr>
          <w:rFonts w:cs="Arial"/>
        </w:rPr>
        <w:t>Dodavateli</w:t>
      </w:r>
      <w:r w:rsidRPr="009C078A">
        <w:rPr>
          <w:rFonts w:cs="Arial"/>
        </w:rPr>
        <w:t xml:space="preserve"> předané a jím převz</w:t>
      </w:r>
      <w:r>
        <w:rPr>
          <w:rFonts w:cs="Arial"/>
        </w:rPr>
        <w:t xml:space="preserve">até zadávací dokumentace ze dne </w:t>
      </w:r>
      <w:r w:rsidRPr="00972338">
        <w:rPr>
          <w:rFonts w:cs="Arial"/>
          <w:highlight w:val="cyan"/>
        </w:rPr>
        <w:t>--------</w:t>
      </w:r>
      <w:r>
        <w:rPr>
          <w:rFonts w:cs="Arial"/>
        </w:rPr>
        <w:t xml:space="preserve"> 2015 k zakázce č. 179/15/OCN</w:t>
      </w:r>
      <w:r w:rsidRPr="009C078A">
        <w:rPr>
          <w:rFonts w:cs="Arial"/>
        </w:rPr>
        <w:t>, nazvané „</w:t>
      </w:r>
      <w:r>
        <w:rPr>
          <w:rFonts w:cs="Arial"/>
        </w:rPr>
        <w:t>Regálové a nábytkové seg</w:t>
      </w:r>
      <w:r w:rsidR="0061312B">
        <w:rPr>
          <w:rFonts w:cs="Arial"/>
        </w:rPr>
        <w:t>menty na ČS EuroOil (2015 – 2017</w:t>
      </w:r>
      <w:r>
        <w:rPr>
          <w:rFonts w:cs="Arial"/>
        </w:rPr>
        <w:t>)</w:t>
      </w:r>
      <w:r w:rsidRPr="009C078A">
        <w:rPr>
          <w:rFonts w:cs="Arial"/>
        </w:rPr>
        <w:t>“, včetně jejích příloh (dále jen „</w:t>
      </w:r>
      <w:r w:rsidRPr="009C078A">
        <w:rPr>
          <w:rFonts w:cs="Arial"/>
          <w:b/>
          <w:i/>
        </w:rPr>
        <w:t>Zadávací dokumentace</w:t>
      </w:r>
      <w:r w:rsidRPr="009C078A">
        <w:rPr>
          <w:rFonts w:cs="Arial"/>
        </w:rPr>
        <w:t xml:space="preserve">“), </w:t>
      </w:r>
    </w:p>
    <w:p w:rsidR="00250ECD" w:rsidRPr="009C078A" w:rsidRDefault="00250ECD" w:rsidP="00A5177A">
      <w:pPr>
        <w:pStyle w:val="Odstavec2"/>
        <w:numPr>
          <w:ilvl w:val="0"/>
          <w:numId w:val="5"/>
        </w:numPr>
        <w:rPr>
          <w:rFonts w:cs="Arial"/>
        </w:rPr>
      </w:pPr>
      <w:r w:rsidRPr="009C078A">
        <w:rPr>
          <w:rFonts w:cs="Arial"/>
        </w:rPr>
        <w:t xml:space="preserve">nabídky </w:t>
      </w:r>
      <w:r>
        <w:rPr>
          <w:rFonts w:cs="Arial"/>
        </w:rPr>
        <w:t xml:space="preserve">Dodavatele ze dne </w:t>
      </w:r>
      <w:r w:rsidRPr="00DF4C5D">
        <w:rPr>
          <w:rFonts w:cs="Arial"/>
          <w:highlight w:val="cyan"/>
        </w:rPr>
        <w:t>-------------</w:t>
      </w:r>
      <w:r>
        <w:rPr>
          <w:rFonts w:cs="Arial"/>
        </w:rPr>
        <w:t xml:space="preserve"> </w:t>
      </w:r>
      <w:r w:rsidRPr="009C078A">
        <w:rPr>
          <w:rFonts w:cs="Arial"/>
        </w:rPr>
        <w:t>podané do výběrového řízení k zakázce dle Zadávací dokumentace (dále jen „</w:t>
      </w:r>
      <w:r w:rsidRPr="009C078A">
        <w:rPr>
          <w:rFonts w:cs="Arial"/>
          <w:b/>
          <w:i/>
        </w:rPr>
        <w:t>Nabídka</w:t>
      </w:r>
      <w:r w:rsidRPr="009C078A">
        <w:rPr>
          <w:rFonts w:cs="Arial"/>
        </w:rPr>
        <w:t>“),</w:t>
      </w:r>
    </w:p>
    <w:p w:rsidR="00250ECD" w:rsidRPr="009C078A" w:rsidRDefault="00250ECD" w:rsidP="00250ECD">
      <w:pPr>
        <w:pStyle w:val="Odstavec2"/>
        <w:rPr>
          <w:rFonts w:cs="Arial"/>
        </w:rPr>
      </w:pPr>
      <w:r w:rsidRPr="009C078A">
        <w:rPr>
          <w:rFonts w:cs="Arial"/>
        </w:rPr>
        <w:lastRenderedPageBreak/>
        <w:t xml:space="preserve">V případě rozporu mezi jednotlivými dokumenty Závazných podkladů má přednost Zadávací dokumentace. </w:t>
      </w:r>
      <w:r>
        <w:rPr>
          <w:rFonts w:cs="Arial"/>
        </w:rPr>
        <w:t>Dodavatel</w:t>
      </w:r>
      <w:r w:rsidRPr="009C078A">
        <w:rPr>
          <w:rFonts w:cs="Arial"/>
        </w:rPr>
        <w:t xml:space="preserve"> odpovídá za kompletnost Nabídky.</w:t>
      </w:r>
    </w:p>
    <w:p w:rsidR="007C23CF" w:rsidRPr="007C23CF" w:rsidRDefault="00E16CE3" w:rsidP="007C23CF">
      <w:pPr>
        <w:pStyle w:val="Odstavec2"/>
        <w:rPr>
          <w:rFonts w:cs="Arial"/>
        </w:rPr>
      </w:pPr>
      <w:r w:rsidRPr="00E16CE3">
        <w:t xml:space="preserve">Cílem </w:t>
      </w:r>
      <w:r>
        <w:t>Objednatele</w:t>
      </w:r>
      <w:r w:rsidRPr="00E16CE3">
        <w:t xml:space="preserve"> je postupná obnova čerpacích stanic sítě EuroOil, jež zahrnuje mj. i </w:t>
      </w:r>
      <w:r w:rsidR="0080742D">
        <w:t xml:space="preserve">opravu a </w:t>
      </w:r>
      <w:r w:rsidRPr="00E16CE3">
        <w:t xml:space="preserve">obnovu vybavení interiérů čerpacích stanic regálovými a nábytkovými segmenty. </w:t>
      </w:r>
      <w:r>
        <w:t>Dle aktuálních potřeb Objednatele bude zajišťována v této souvislosti i obnova interiéru provozoven čerpacích stanic Objednatele, a to s využitím zadání dílčích zakázek Dodavateli na základě této Smlouvy</w:t>
      </w:r>
      <w:r w:rsidR="007C23CF">
        <w:t>.</w:t>
      </w:r>
      <w:r w:rsidR="007C23CF">
        <w:rPr>
          <w:rFonts w:cs="Arial"/>
        </w:rPr>
        <w:t xml:space="preserve"> </w:t>
      </w:r>
      <w:r w:rsidR="007C23CF">
        <w:t xml:space="preserve">Objednatel </w:t>
      </w:r>
      <w:r w:rsidR="007C23CF" w:rsidRPr="00D74004">
        <w:t>se z</w:t>
      </w:r>
      <w:r w:rsidR="007C23CF">
        <w:t xml:space="preserve"> důvodu naplnění tzv. zásad 3E </w:t>
      </w:r>
      <w:r w:rsidR="007C23CF" w:rsidRPr="00D74004">
        <w:t xml:space="preserve">rozhodl využívat </w:t>
      </w:r>
      <w:r w:rsidR="007C23CF">
        <w:t xml:space="preserve">pro obnovu interiéru provozoven čerpacích stanic též </w:t>
      </w:r>
      <w:r w:rsidR="007C23CF" w:rsidRPr="00D74004">
        <w:t xml:space="preserve">původních regálových </w:t>
      </w:r>
      <w:r w:rsidR="007C23CF">
        <w:t xml:space="preserve">a nábytkových </w:t>
      </w:r>
      <w:r w:rsidR="007C23CF" w:rsidRPr="00D74004">
        <w:t>segmentů</w:t>
      </w:r>
      <w:r w:rsidR="007C23CF">
        <w:t>, a to</w:t>
      </w:r>
      <w:r w:rsidR="007C23CF" w:rsidRPr="00D74004">
        <w:t xml:space="preserve"> v míře rozumné pro </w:t>
      </w:r>
      <w:r w:rsidR="007C23CF">
        <w:t>jejich další aplikaci. V této souvislosti Objednatel uzavírá tuto Smlouvu, s tím, že Předmět plnění bude Dodavatelem prováděn pouze dle potřeb a konkrétních požadavků Objednatele.</w:t>
      </w:r>
    </w:p>
    <w:p w:rsidR="007C23CF" w:rsidRPr="007C23CF" w:rsidRDefault="007C23CF" w:rsidP="007C23CF">
      <w:pPr>
        <w:pStyle w:val="Odstavec2"/>
        <w:rPr>
          <w:rFonts w:cs="Arial"/>
        </w:rPr>
      </w:pPr>
      <w:r>
        <w:t xml:space="preserve">Objednatel v současnosti již </w:t>
      </w:r>
      <w:r w:rsidRPr="00D74004">
        <w:t>disponuje (z již učiněných obnov</w:t>
      </w:r>
      <w:r>
        <w:t xml:space="preserve"> čerpacích stanic</w:t>
      </w:r>
      <w:r w:rsidRPr="00D74004">
        <w:t xml:space="preserve">) regálovými </w:t>
      </w:r>
      <w:r>
        <w:t xml:space="preserve">a nábytkovými </w:t>
      </w:r>
      <w:r w:rsidRPr="00D74004">
        <w:t>segmenty,</w:t>
      </w:r>
      <w:r>
        <w:t xml:space="preserve"> jež Dodavatel dle zadání konkrétní dílčí zakázky převezme</w:t>
      </w:r>
      <w:r w:rsidRPr="00D74004">
        <w:t xml:space="preserve"> do své úschovy</w:t>
      </w:r>
      <w:r>
        <w:t>. Součástí služby úschovy dle zadání dílčí zakázky Objednatelem bude úschova stávajících regálových a nábytkových segmentů, jimiž Objednatel disponuje. Do úschovy rovněž Dodavatel převezme vždy deinstalované použitelné regálové či nábytkové segmenty z každé jednotlivé čerpací stanice, jež projde ob</w:t>
      </w:r>
      <w:r w:rsidR="00581983">
        <w:t>novou v průběhu této S</w:t>
      </w:r>
      <w:r>
        <w:t>mlouvy (na základě objednávky Objednatele).</w:t>
      </w:r>
    </w:p>
    <w:p w:rsidR="007C23CF" w:rsidRPr="007C23CF" w:rsidRDefault="007C23CF" w:rsidP="007C23CF">
      <w:pPr>
        <w:pStyle w:val="Odstavec3"/>
        <w:rPr>
          <w:rFonts w:cs="Arial"/>
        </w:rPr>
      </w:pPr>
      <w:r>
        <w:t>O věcech převzatých Dodavatelem do úschovy bude vždy vytvořen Protokol o předání a převzetí, který bude podepsán oprávněnými zástupci obou Smluvních stran.</w:t>
      </w:r>
    </w:p>
    <w:p w:rsidR="007C23CF" w:rsidRPr="007C23CF" w:rsidRDefault="007C23CF" w:rsidP="007C23CF">
      <w:pPr>
        <w:pStyle w:val="Odstavec3"/>
        <w:rPr>
          <w:rFonts w:cs="Arial"/>
        </w:rPr>
      </w:pPr>
      <w:r>
        <w:t>Dodavatel je povinen opatrovat věci (regálové a nábytkové segmenty) převzaté od Objednatele do úschovy s náležitou péčí a není oprávněn dotčené věci odevzdat do úschovy třetí osobě.</w:t>
      </w:r>
    </w:p>
    <w:p w:rsidR="007C23CF" w:rsidRPr="0061312B" w:rsidRDefault="007C23CF" w:rsidP="007C23CF">
      <w:pPr>
        <w:pStyle w:val="Odstavec3"/>
        <w:rPr>
          <w:rFonts w:cs="Arial"/>
        </w:rPr>
      </w:pPr>
      <w:r>
        <w:t xml:space="preserve">Místo, kde budou věci uschovány, je na adrese </w:t>
      </w:r>
      <w:r w:rsidRPr="007C23CF">
        <w:rPr>
          <w:highlight w:val="cyan"/>
        </w:rPr>
        <w:t>………</w:t>
      </w:r>
      <w:r>
        <w:t xml:space="preserve"> a musí se vždy nacházet na území České republiky, v případě změny dotčeného místa úschovy věcí, nebude-li dohodnuto jinak, </w:t>
      </w:r>
      <w:r w:rsidRPr="0061312B">
        <w:t>bude taková změna sdělena neprodleně Dodavatelem Objednateli písemně na adresu sídla Objednatele (bez nutnosti uzavření dodatku k této Smlouvě).</w:t>
      </w:r>
    </w:p>
    <w:p w:rsidR="007C23CF" w:rsidRPr="0061312B" w:rsidRDefault="007C23CF" w:rsidP="007C23CF">
      <w:pPr>
        <w:pStyle w:val="Odstavec3"/>
        <w:rPr>
          <w:rFonts w:cs="Arial"/>
        </w:rPr>
      </w:pPr>
      <w:r w:rsidRPr="0061312B">
        <w:t xml:space="preserve">Dodavatel </w:t>
      </w:r>
      <w:r w:rsidRPr="0061312B">
        <w:rPr>
          <w:rFonts w:cs="Arial"/>
        </w:rPr>
        <w:t>nesmí Objednateli vrátit věci bez jeho souhlasu</w:t>
      </w:r>
      <w:r w:rsidR="00300872" w:rsidRPr="0061312B">
        <w:rPr>
          <w:rFonts w:cs="Arial"/>
        </w:rPr>
        <w:t xml:space="preserve"> a</w:t>
      </w:r>
      <w:r w:rsidRPr="0061312B">
        <w:rPr>
          <w:rFonts w:cs="Arial"/>
        </w:rPr>
        <w:t xml:space="preserve"> je povinen opatrovat věci tak, aby na nich nevznikla škoda a zároveň je povinen věci bez zbytečného odkladu po výzvě </w:t>
      </w:r>
      <w:r w:rsidR="00300872" w:rsidRPr="0061312B">
        <w:rPr>
          <w:rFonts w:cs="Arial"/>
        </w:rPr>
        <w:t>Objednatele Objednateli</w:t>
      </w:r>
      <w:r w:rsidRPr="0061312B">
        <w:rPr>
          <w:rFonts w:cs="Arial"/>
        </w:rPr>
        <w:t xml:space="preserve"> vrátit.</w:t>
      </w:r>
      <w:r w:rsidR="00B26E20" w:rsidRPr="0061312B">
        <w:rPr>
          <w:rFonts w:cs="Arial"/>
        </w:rPr>
        <w:t xml:space="preserve"> Věci, jež </w:t>
      </w:r>
      <w:proofErr w:type="gramStart"/>
      <w:r w:rsidR="00B26E20" w:rsidRPr="0061312B">
        <w:rPr>
          <w:rFonts w:cs="Arial"/>
        </w:rPr>
        <w:t>budou</w:t>
      </w:r>
      <w:proofErr w:type="gramEnd"/>
      <w:r w:rsidR="00B26E20" w:rsidRPr="0061312B">
        <w:rPr>
          <w:rFonts w:cs="Arial"/>
        </w:rPr>
        <w:t xml:space="preserve"> předmětem služby úschovy Dodavatelem </w:t>
      </w:r>
      <w:proofErr w:type="gramStart"/>
      <w:r w:rsidR="00B26E20" w:rsidRPr="0061312B">
        <w:rPr>
          <w:rFonts w:cs="Arial"/>
        </w:rPr>
        <w:t>budou</w:t>
      </w:r>
      <w:proofErr w:type="gramEnd"/>
      <w:r w:rsidR="00B26E20" w:rsidRPr="0061312B">
        <w:rPr>
          <w:rFonts w:cs="Arial"/>
        </w:rPr>
        <w:t xml:space="preserve"> v úschově po dobu sjednanou mezi stranami vyplývající ze zadání dílčích zakázek (dle průběhu a užití některých věcí pro obnovu dotčených čerpacích stanic) a maximálně po dobu trvání této Smlouvy, přičemž objem </w:t>
      </w:r>
      <w:r w:rsidR="00B26E20" w:rsidRPr="0061312B">
        <w:t>regálových a nábytkových segmentů určených k úschově v průběhu trvání této Smlouvy nepřekročí celkový objem předpokládaný Objednatelem dle informací vyplýv</w:t>
      </w:r>
      <w:r w:rsidR="0061312B" w:rsidRPr="0061312B">
        <w:t xml:space="preserve">ajících ze Zadávací dokumentace, v případě překročení limitu bude postupováno dle dohody stran. </w:t>
      </w:r>
    </w:p>
    <w:p w:rsidR="00300872" w:rsidRPr="00313279" w:rsidRDefault="00300872" w:rsidP="00300872">
      <w:pPr>
        <w:pStyle w:val="Odstavec2"/>
        <w:rPr>
          <w:rFonts w:cs="Arial"/>
        </w:rPr>
      </w:pPr>
      <w:r>
        <w:rPr>
          <w:rFonts w:cs="Arial"/>
        </w:rPr>
        <w:t>V rámci Předmětu plnění požadovaným Objednatelem po Dodavateli Dodavatel</w:t>
      </w:r>
      <w:r w:rsidRPr="00313279">
        <w:rPr>
          <w:rFonts w:cs="Arial"/>
        </w:rPr>
        <w:t xml:space="preserve"> </w:t>
      </w:r>
      <w:r>
        <w:rPr>
          <w:rFonts w:cs="Arial"/>
        </w:rPr>
        <w:t xml:space="preserve">Objednatelem určené </w:t>
      </w:r>
      <w:r w:rsidRPr="00313279">
        <w:rPr>
          <w:rFonts w:cs="Arial"/>
        </w:rPr>
        <w:t>věc</w:t>
      </w:r>
      <w:r>
        <w:rPr>
          <w:rFonts w:cs="Arial"/>
        </w:rPr>
        <w:t>i</w:t>
      </w:r>
      <w:r w:rsidRPr="00313279">
        <w:rPr>
          <w:rFonts w:cs="Arial"/>
        </w:rPr>
        <w:t xml:space="preserve"> převzaté do úschovy připraví k instalaci na </w:t>
      </w:r>
      <w:r>
        <w:rPr>
          <w:rFonts w:cs="Arial"/>
        </w:rPr>
        <w:t xml:space="preserve">konkrétní místo plnění - </w:t>
      </w:r>
      <w:r w:rsidRPr="00313279">
        <w:rPr>
          <w:rFonts w:cs="Arial"/>
        </w:rPr>
        <w:t>čerpací stanici</w:t>
      </w:r>
      <w:r>
        <w:rPr>
          <w:rFonts w:cs="Arial"/>
        </w:rPr>
        <w:t xml:space="preserve">, a to vždy tak, že provede vizuální kontrolu stavu a nenajde-li žádné zjevné vady, učiní </w:t>
      </w:r>
      <w:r w:rsidR="0080742D">
        <w:rPr>
          <w:rFonts w:cs="Arial"/>
        </w:rPr>
        <w:t xml:space="preserve">opravu </w:t>
      </w:r>
      <w:r>
        <w:rPr>
          <w:rFonts w:cs="Arial"/>
        </w:rPr>
        <w:t>nanesení</w:t>
      </w:r>
      <w:r w:rsidR="0080742D">
        <w:rPr>
          <w:rFonts w:cs="Arial"/>
        </w:rPr>
        <w:t>m</w:t>
      </w:r>
      <w:r>
        <w:rPr>
          <w:rFonts w:cs="Arial"/>
        </w:rPr>
        <w:t xml:space="preserve"> trvanlivé barvy (dle požadavků Objednatele při zadání dílčí zakázky buď bílé – kód RAL 9219, nebo šedé – kód RAL 9007). Výsledkem úpravy regálových a nábytkových segmentů musí být plně funkční a vizuálně bezvadný segment, který lze instalovat na další obnovovanou čerpací stanici.</w:t>
      </w:r>
    </w:p>
    <w:p w:rsidR="00300872" w:rsidRDefault="00300872" w:rsidP="00E16CE3">
      <w:pPr>
        <w:pStyle w:val="Odstavec2"/>
        <w:rPr>
          <w:rFonts w:cs="Arial"/>
        </w:rPr>
      </w:pPr>
      <w:r>
        <w:rPr>
          <w:rFonts w:cs="Arial"/>
        </w:rPr>
        <w:t>Při obnově konkrétní čerpací stanice bude pro vybavení interiéru využito stávajících regálových a nábytkových segmentů Objednatele a dále tyto budou vhodně doplněny dle požadavků Objednatele novými věcmi, tj. Dodavatel se zavazuje následně též dodat nové regálové a/nebo nábytkové segmenty dle specifikace vycházející z přílohy č. 1 této Smlouvy.</w:t>
      </w:r>
    </w:p>
    <w:p w:rsidR="00A157C8" w:rsidRPr="00A157C8" w:rsidRDefault="00300872" w:rsidP="00A157C8">
      <w:pPr>
        <w:pStyle w:val="Odstavec2"/>
        <w:rPr>
          <w:rFonts w:cs="Arial"/>
        </w:rPr>
      </w:pPr>
      <w:r>
        <w:rPr>
          <w:rFonts w:cs="Arial"/>
        </w:rPr>
        <w:t>Dodavatel se zavazuje</w:t>
      </w:r>
      <w:r w:rsidR="00A157C8">
        <w:rPr>
          <w:rFonts w:cs="Arial"/>
        </w:rPr>
        <w:t xml:space="preserve"> instalovat či provést montáž v určeném místě plnění </w:t>
      </w:r>
      <w:r w:rsidR="00A157C8">
        <w:t>upravených regálových a nábytkových segmentů, jakož i nových Dodavatelem dodaných regálových a nábytkových segmentů.</w:t>
      </w:r>
      <w:r w:rsidR="00A157C8">
        <w:rPr>
          <w:rFonts w:cs="Arial"/>
        </w:rPr>
        <w:t xml:space="preserve"> Při provádění obnovy interiéru příslušné čerpací stanice </w:t>
      </w:r>
      <w:r w:rsidR="00A157C8" w:rsidRPr="007E70D7">
        <w:t xml:space="preserve">Dodavatel po provedené instalaci regálových a nábytkových segmentů </w:t>
      </w:r>
      <w:r w:rsidR="00A157C8">
        <w:t xml:space="preserve">v místě plnění, tj. </w:t>
      </w:r>
      <w:r w:rsidR="00A157C8" w:rsidRPr="007E70D7">
        <w:t xml:space="preserve">na konkrétní čerpací stanici vždy odveze původní použitelné regálové </w:t>
      </w:r>
      <w:r w:rsidR="00A157C8">
        <w:t>a nábytkové segmenty a</w:t>
      </w:r>
      <w:r w:rsidR="00A157C8" w:rsidRPr="007E70D7">
        <w:t xml:space="preserve"> tyto zahrne do úschovy</w:t>
      </w:r>
      <w:r w:rsidR="00A157C8">
        <w:t xml:space="preserve"> a případně </w:t>
      </w:r>
      <w:r w:rsidR="00A157C8" w:rsidRPr="007E70D7">
        <w:t xml:space="preserve">připraví pro další </w:t>
      </w:r>
      <w:r w:rsidR="00A157C8">
        <w:t>aplikaci, bude-li sjednáno.</w:t>
      </w:r>
    </w:p>
    <w:p w:rsidR="00456C7F" w:rsidRPr="00456C7F" w:rsidRDefault="00300872" w:rsidP="00456C7F">
      <w:pPr>
        <w:pStyle w:val="Odstavec2"/>
        <w:rPr>
          <w:rFonts w:cs="Arial"/>
        </w:rPr>
      </w:pPr>
      <w:r w:rsidRPr="00A157C8">
        <w:rPr>
          <w:rFonts w:cs="Arial"/>
        </w:rPr>
        <w:t xml:space="preserve"> </w:t>
      </w:r>
      <w:r w:rsidR="00A157C8">
        <w:rPr>
          <w:rFonts w:cs="Arial"/>
        </w:rPr>
        <w:t xml:space="preserve">V rámci Předmětu plnění je Dodavatel </w:t>
      </w:r>
      <w:r w:rsidR="00456C7F" w:rsidRPr="0064751A">
        <w:t xml:space="preserve">povinen provést veškeré práce, dodávky, služby a výkony, kterých je potřeba trvale nebo dočasně k řádnému zahájení, provedení, dokončení, </w:t>
      </w:r>
      <w:r w:rsidR="00456C7F" w:rsidRPr="0064751A">
        <w:lastRenderedPageBreak/>
        <w:t xml:space="preserve">vyzkoušení a předání </w:t>
      </w:r>
      <w:r w:rsidR="00456C7F">
        <w:t xml:space="preserve">Předmětu plnění </w:t>
      </w:r>
      <w:r w:rsidR="00456C7F" w:rsidRPr="0064751A">
        <w:t xml:space="preserve">v souladu s právními předpisy a platnými normami (ČSN, EN), bez ohledu na to, zda tyto práce, dodávky, služby a výkony nutné pro provedení, byly obsaženy výslovně v této </w:t>
      </w:r>
      <w:r w:rsidR="00456C7F">
        <w:t>S</w:t>
      </w:r>
      <w:r w:rsidR="00456C7F" w:rsidRPr="0064751A">
        <w:t>mlouvě</w:t>
      </w:r>
      <w:r w:rsidR="00456C7F">
        <w:t>, dílčí smlouvě</w:t>
      </w:r>
      <w:r w:rsidR="00456C7F" w:rsidRPr="0064751A">
        <w:t xml:space="preserve"> a podkladech pro provedení </w:t>
      </w:r>
      <w:r w:rsidR="00456C7F">
        <w:t>Předmětu plnění</w:t>
      </w:r>
      <w:r w:rsidR="00456C7F" w:rsidRPr="0064751A">
        <w:t>.</w:t>
      </w:r>
    </w:p>
    <w:p w:rsidR="00EC42C9" w:rsidRDefault="00A157C8" w:rsidP="00EC42C9">
      <w:pPr>
        <w:pStyle w:val="Odstavec2"/>
        <w:rPr>
          <w:rFonts w:cs="Arial"/>
        </w:rPr>
      </w:pPr>
      <w:r w:rsidRPr="00A157C8">
        <w:rPr>
          <w:rFonts w:cs="Arial"/>
        </w:rPr>
        <w:t xml:space="preserve">Podkladem pro provedení </w:t>
      </w:r>
      <w:r w:rsidR="00EC42C9">
        <w:rPr>
          <w:rFonts w:cs="Arial"/>
        </w:rPr>
        <w:t>Předmětu plnění</w:t>
      </w:r>
      <w:r w:rsidRPr="00A157C8">
        <w:rPr>
          <w:rFonts w:cs="Arial"/>
        </w:rPr>
        <w:t>, jeho rozsah,</w:t>
      </w:r>
      <w:r w:rsidR="00EC42C9">
        <w:rPr>
          <w:rFonts w:cs="Arial"/>
        </w:rPr>
        <w:t xml:space="preserve"> </w:t>
      </w:r>
      <w:proofErr w:type="spellStart"/>
      <w:r w:rsidR="00EC42C9">
        <w:rPr>
          <w:rFonts w:cs="Arial"/>
        </w:rPr>
        <w:t>přp</w:t>
      </w:r>
      <w:proofErr w:type="spellEnd"/>
      <w:r w:rsidR="00EC42C9">
        <w:rPr>
          <w:rFonts w:cs="Arial"/>
        </w:rPr>
        <w:t>.</w:t>
      </w:r>
      <w:r w:rsidRPr="00A157C8">
        <w:rPr>
          <w:rFonts w:cs="Arial"/>
        </w:rPr>
        <w:t xml:space="preserve"> technické řešení a stanovení ceny – je </w:t>
      </w:r>
      <w:r w:rsidR="00EC42C9">
        <w:rPr>
          <w:rFonts w:cs="Arial"/>
        </w:rPr>
        <w:t xml:space="preserve">zejména </w:t>
      </w:r>
      <w:r w:rsidRPr="00A157C8">
        <w:rPr>
          <w:rFonts w:cs="Arial"/>
        </w:rPr>
        <w:t>níž</w:t>
      </w:r>
      <w:r w:rsidR="00EC42C9">
        <w:rPr>
          <w:rFonts w:cs="Arial"/>
        </w:rPr>
        <w:t>e uvedené dokumenty</w:t>
      </w:r>
      <w:r w:rsidRPr="00A157C8">
        <w:rPr>
          <w:rFonts w:cs="Arial"/>
        </w:rPr>
        <w:t>:</w:t>
      </w:r>
    </w:p>
    <w:p w:rsidR="00EC42C9" w:rsidRDefault="00A157C8" w:rsidP="00EC42C9">
      <w:pPr>
        <w:pStyle w:val="Odstavec3"/>
      </w:pPr>
      <w:r w:rsidRPr="00EC42C9">
        <w:t>dílčí smlouva uzavřená na základě a postupem dle této Smlouvy,</w:t>
      </w:r>
    </w:p>
    <w:p w:rsidR="00EC42C9" w:rsidRPr="00EC42C9" w:rsidRDefault="00A157C8" w:rsidP="00EC42C9">
      <w:pPr>
        <w:pStyle w:val="Odstavec3"/>
      </w:pPr>
      <w:r w:rsidRPr="00EC42C9">
        <w:rPr>
          <w:rFonts w:cs="Arial"/>
        </w:rPr>
        <w:t xml:space="preserve">tato Smlouva včetně jejích nedílných součástí </w:t>
      </w:r>
      <w:r w:rsidR="00EC42C9">
        <w:rPr>
          <w:rFonts w:cs="Arial"/>
        </w:rPr>
        <w:t>a dokumentů, na které odkazuje,</w:t>
      </w:r>
    </w:p>
    <w:p w:rsidR="00EC42C9" w:rsidRPr="00EC42C9" w:rsidRDefault="00EC42C9" w:rsidP="00EC42C9">
      <w:pPr>
        <w:pStyle w:val="Odstavec3"/>
      </w:pPr>
      <w:r>
        <w:rPr>
          <w:rFonts w:cs="Arial"/>
        </w:rPr>
        <w:t>J</w:t>
      </w:r>
      <w:r w:rsidR="00A157C8" w:rsidRPr="00EC42C9">
        <w:rPr>
          <w:rFonts w:cs="Arial"/>
        </w:rPr>
        <w:t>ednotkov</w:t>
      </w:r>
      <w:r>
        <w:rPr>
          <w:rFonts w:cs="Arial"/>
        </w:rPr>
        <w:t>é ceny</w:t>
      </w:r>
      <w:r w:rsidR="00A157C8" w:rsidRPr="00EC42C9">
        <w:rPr>
          <w:rFonts w:cs="Arial"/>
        </w:rPr>
        <w:t xml:space="preserve"> sloužící pro ocenění </w:t>
      </w:r>
      <w:r>
        <w:rPr>
          <w:rFonts w:cs="Arial"/>
        </w:rPr>
        <w:t>Předmětu plnění (předmětu dílčí zakázky)</w:t>
      </w:r>
      <w:r w:rsidR="00A157C8" w:rsidRPr="00EC42C9">
        <w:rPr>
          <w:rFonts w:cs="Arial"/>
        </w:rPr>
        <w:t xml:space="preserve"> a rovněž pro účely ocenění Víceprací či Méněprací,</w:t>
      </w:r>
    </w:p>
    <w:p w:rsidR="00EC42C9" w:rsidRPr="00EC42C9" w:rsidRDefault="00EC42C9" w:rsidP="00EC42C9">
      <w:pPr>
        <w:pStyle w:val="Odstavec3"/>
      </w:pPr>
      <w:r>
        <w:rPr>
          <w:rFonts w:cs="Arial"/>
        </w:rPr>
        <w:t>Závazné podklady,</w:t>
      </w:r>
    </w:p>
    <w:p w:rsidR="00A157C8" w:rsidRPr="00EC42C9" w:rsidRDefault="00A157C8" w:rsidP="00EC42C9">
      <w:pPr>
        <w:pStyle w:val="Odstavec3"/>
      </w:pPr>
      <w:r w:rsidRPr="00EC42C9">
        <w:rPr>
          <w:rFonts w:cs="Arial"/>
        </w:rPr>
        <w:t xml:space="preserve">příp. další pokyny Objednatele či podklady předané Objednatelem </w:t>
      </w:r>
      <w:r w:rsidR="00EC42C9">
        <w:rPr>
          <w:rFonts w:cs="Arial"/>
        </w:rPr>
        <w:t>Dodavateli.</w:t>
      </w:r>
    </w:p>
    <w:p w:rsidR="00EC42C9" w:rsidRPr="00EC42C9" w:rsidRDefault="00EC42C9" w:rsidP="00EC42C9">
      <w:pPr>
        <w:pStyle w:val="Odstavec2"/>
        <w:rPr>
          <w:rFonts w:cs="Arial"/>
        </w:rPr>
      </w:pPr>
      <w:r>
        <w:rPr>
          <w:rFonts w:cs="Arial"/>
        </w:rPr>
        <w:t xml:space="preserve">Pro účely bezvadné </w:t>
      </w:r>
      <w:r>
        <w:t>specifikace zadání Předmětu plnění - předmětu dílčí zakázky bude D</w:t>
      </w:r>
      <w:r w:rsidRPr="007E70D7">
        <w:t>odavatel</w:t>
      </w:r>
      <w:r>
        <w:t xml:space="preserve"> v průběhu trvání této Smlouvy spolupracovat a komunikovat se Objednatelem za účelem zpracování 2D schématického plánu rozmístění regálových a nábytkových segmentů na příslušné čerpací stanici. Z</w:t>
      </w:r>
      <w:r w:rsidRPr="007E70D7">
        <w:t>ákladn</w:t>
      </w:r>
      <w:r>
        <w:t>í 2D schéma rozmístění regálových a nábytkových segmentů připraví Objednatel a předá ho Dodavateli v rámci specifikace předmětu dílčí zakázky v objednávce Objednatele, nebude-li sjednáno jinak.</w:t>
      </w:r>
    </w:p>
    <w:p w:rsidR="00456C7F" w:rsidRPr="00456C7F" w:rsidRDefault="00EC42C9" w:rsidP="00456C7F">
      <w:pPr>
        <w:pStyle w:val="Odstavec2"/>
        <w:rPr>
          <w:rFonts w:cs="Arial"/>
        </w:rPr>
      </w:pPr>
      <w:r>
        <w:t>Dodavatel</w:t>
      </w:r>
      <w:r w:rsidRPr="00EC42C9">
        <w:t xml:space="preserve"> se zavazuje na základě této Smlouvy a v souladu s uzavřenou dílčí smlouvou provést</w:t>
      </w:r>
      <w:r w:rsidR="00456C7F">
        <w:t>/poskytnout</w:t>
      </w:r>
      <w:r w:rsidRPr="00EC42C9">
        <w:t xml:space="preserve"> řádně a včas na svůj náklad a nebezpečí </w:t>
      </w:r>
      <w:r w:rsidR="00456C7F">
        <w:t xml:space="preserve">Předmět plnění </w:t>
      </w:r>
      <w:r w:rsidRPr="00EC42C9">
        <w:t>v souladu s  touto Smlouvou, dílčí smlouvou a dokumenty, na které odkazují, v souladu s technickými a právními pře</w:t>
      </w:r>
      <w:r w:rsidR="00456C7F">
        <w:t>dpisy, Z</w:t>
      </w:r>
      <w:r w:rsidRPr="00EC42C9">
        <w:t xml:space="preserve">ávaznými podklady a pokyny Objednatele, a předat </w:t>
      </w:r>
      <w:r w:rsidR="00456C7F">
        <w:t>Předmět plnění</w:t>
      </w:r>
      <w:r w:rsidRPr="00EC42C9">
        <w:t xml:space="preserve"> Objednateli a Objedna</w:t>
      </w:r>
      <w:r w:rsidR="00456C7F">
        <w:t xml:space="preserve">tel se zavazuje řádně provedený Předmět plnění </w:t>
      </w:r>
      <w:r w:rsidRPr="00EC42C9">
        <w:t>převzít a zaplatit při dodržen</w:t>
      </w:r>
      <w:r w:rsidR="00456C7F">
        <w:t>í smluvních podmínek a ujednání Dodavateli odměnu</w:t>
      </w:r>
      <w:r w:rsidRPr="00EC42C9">
        <w:t xml:space="preserve"> na základě a dle této S</w:t>
      </w:r>
      <w:r w:rsidR="00456C7F">
        <w:t>mlouvy a dílčí smlouvy.</w:t>
      </w:r>
    </w:p>
    <w:p w:rsidR="00456C7F" w:rsidRDefault="00456C7F" w:rsidP="00456C7F">
      <w:pPr>
        <w:pStyle w:val="Odstavec2"/>
        <w:rPr>
          <w:rFonts w:cs="Arial"/>
        </w:rPr>
      </w:pPr>
      <w:r>
        <w:t>Dodavatel</w:t>
      </w:r>
      <w:r w:rsidR="00EC42C9" w:rsidRPr="00456C7F">
        <w:rPr>
          <w:rFonts w:cs="Arial"/>
        </w:rPr>
        <w:t xml:space="preserve"> je povinen dodržovat při provádění </w:t>
      </w:r>
      <w:r>
        <w:rPr>
          <w:rFonts w:cs="Arial"/>
        </w:rPr>
        <w:t xml:space="preserve">Předmětu plnění </w:t>
      </w:r>
      <w:r w:rsidR="00EC42C9" w:rsidRPr="00456C7F">
        <w:rPr>
          <w:rFonts w:cs="Arial"/>
        </w:rPr>
        <w:t>veškeré obecně závazné předpisy českého právního řádu a rovněž vnitřní předpisy Objednatele, se kterými byl seznámen.</w:t>
      </w:r>
    </w:p>
    <w:p w:rsidR="00456C7F" w:rsidRPr="00456C7F" w:rsidRDefault="00456C7F" w:rsidP="00456C7F">
      <w:pPr>
        <w:pStyle w:val="Odstavec2"/>
        <w:rPr>
          <w:rFonts w:cs="Arial"/>
        </w:rPr>
      </w:pPr>
      <w:r>
        <w:t>Rozsah P</w:t>
      </w:r>
      <w:r w:rsidR="00EC42C9">
        <w:t>ředmětu plnění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rsidR="00456C7F" w:rsidRPr="00456C7F" w:rsidRDefault="00456C7F" w:rsidP="00456C7F">
      <w:pPr>
        <w:pStyle w:val="Odstavec2"/>
        <w:rPr>
          <w:rFonts w:cs="Arial"/>
        </w:rPr>
      </w:pPr>
      <w:r>
        <w:t>Dodavatel</w:t>
      </w:r>
      <w:r w:rsidR="00EC42C9">
        <w:t xml:space="preserve"> je povinen provádět </w:t>
      </w:r>
      <w:r>
        <w:t>Předmět plnění</w:t>
      </w:r>
      <w:r w:rsidR="00EC42C9">
        <w:t xml:space="preserve">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rsidR="00456C7F" w:rsidRDefault="00456C7F" w:rsidP="00456C7F">
      <w:pPr>
        <w:pStyle w:val="Odstavec2"/>
        <w:rPr>
          <w:rFonts w:cs="Arial"/>
        </w:rPr>
      </w:pPr>
      <w:r>
        <w:t xml:space="preserve">Dodavatel </w:t>
      </w:r>
      <w:r w:rsidR="00EC42C9" w:rsidRPr="00456C7F">
        <w:rPr>
          <w:rFonts w:cs="Arial"/>
        </w:rPr>
        <w:t xml:space="preserve">odpovídá za to, že </w:t>
      </w:r>
      <w:r>
        <w:rPr>
          <w:rFonts w:cs="Arial"/>
        </w:rPr>
        <w:t>Předmět plnění</w:t>
      </w:r>
      <w:r w:rsidR="00EC42C9" w:rsidRPr="00456C7F">
        <w:rPr>
          <w:rFonts w:cs="Arial"/>
        </w:rPr>
        <w:t xml:space="preserve"> plně vyhoví podmínkám, stanoveným platnými právními předpisy a podmínkám dohodnutým a vyplývajícím z této Smlouvy. </w:t>
      </w:r>
      <w:r>
        <w:rPr>
          <w:rFonts w:cs="Arial"/>
        </w:rPr>
        <w:t>Předmět plnění</w:t>
      </w:r>
      <w:r w:rsidR="00EC42C9" w:rsidRPr="00456C7F">
        <w:rPr>
          <w:rFonts w:eastAsia="MS Mincho" w:cs="Arial"/>
        </w:rPr>
        <w:t xml:space="preserve"> bude splňovat kvalitativní požadavky definované platnými normami ČSN nebo EN v případě, že příslušné české normy neexistují. Doporučené údaje normy ČSN nebo EN se pro předmět </w:t>
      </w:r>
      <w:r>
        <w:rPr>
          <w:rFonts w:eastAsia="MS Mincho" w:cs="Arial"/>
        </w:rPr>
        <w:t>každé dílčí zakázky</w:t>
      </w:r>
      <w:r w:rsidR="00EC42C9" w:rsidRPr="00456C7F">
        <w:rPr>
          <w:rFonts w:eastAsia="MS Mincho" w:cs="Arial"/>
        </w:rPr>
        <w:t xml:space="preserve"> dle této Smlouvy považují za normy závazné. Při rozdílu v ustanoveních normy platí u</w:t>
      </w:r>
      <w:r>
        <w:rPr>
          <w:rFonts w:eastAsia="MS Mincho" w:cs="Arial"/>
        </w:rPr>
        <w:t>stanovení normy výhodnější pro O</w:t>
      </w:r>
      <w:r w:rsidR="00EC42C9" w:rsidRPr="00456C7F">
        <w:rPr>
          <w:rFonts w:eastAsia="MS Mincho" w:cs="Arial"/>
        </w:rPr>
        <w:t>bjednatele.</w:t>
      </w:r>
    </w:p>
    <w:p w:rsidR="00456C7F" w:rsidRPr="00456C7F" w:rsidRDefault="00456C7F" w:rsidP="00456C7F">
      <w:pPr>
        <w:pStyle w:val="Odstavec2"/>
        <w:rPr>
          <w:rFonts w:cs="Arial"/>
        </w:rPr>
      </w:pPr>
      <w:r w:rsidRPr="00456C7F">
        <w:rPr>
          <w:rFonts w:eastAsia="MS Mincho" w:cs="Arial"/>
        </w:rPr>
        <w:t xml:space="preserve">Dodavatel </w:t>
      </w:r>
      <w:r w:rsidR="00EC42C9">
        <w:t xml:space="preserve">prohlašuje, že je dostatečně vybaven k plnění této Smlouvy a dílčích smluv. </w:t>
      </w:r>
      <w:r>
        <w:t>Dodavatel</w:t>
      </w:r>
      <w:r w:rsidR="00EC42C9">
        <w:t xml:space="preserve"> prohlašuje, že se zavazuje zajistit dostatečnou personální i technickou kapacitu pro provádění </w:t>
      </w:r>
      <w:r>
        <w:t>Předmětu plnění</w:t>
      </w:r>
      <w:r w:rsidR="00EC42C9">
        <w:t xml:space="preserve"> dle a na základě této Smlouvy a v souladu s dílčí smlouvou, a zavazuje se, že bude mít vždy pro plnění dílčí smlouvy uzavřené s Objednatelem potřebnou techniku a pomůcky požadované Objednatelem a platnou legislativ</w:t>
      </w:r>
      <w:r>
        <w:t>ou.</w:t>
      </w:r>
    </w:p>
    <w:p w:rsidR="00456C7F" w:rsidRDefault="00456C7F" w:rsidP="00456C7F">
      <w:pPr>
        <w:pStyle w:val="Odstavec2"/>
      </w:pPr>
      <w:r>
        <w:t>Dodavatel</w:t>
      </w:r>
      <w:r w:rsidR="00EC42C9" w:rsidRPr="00456C7F">
        <w:t xml:space="preserve"> je povinen provádět </w:t>
      </w:r>
      <w:r>
        <w:t xml:space="preserve">Předmět plnění </w:t>
      </w:r>
      <w:r w:rsidR="00EC42C9" w:rsidRPr="00456C7F">
        <w:t>v čase a rozsahu tak, jak vyplývá z této Smlouvy a z </w:t>
      </w:r>
      <w:r w:rsidR="00EC42C9" w:rsidRPr="00456C7F" w:rsidDel="00EA27DC">
        <w:t xml:space="preserve"> </w:t>
      </w:r>
      <w:r>
        <w:t>dílčí smlouvy a je povinen dodat Předmět plnění rovněž splňující povinné podmínky prodeje.</w:t>
      </w:r>
    </w:p>
    <w:p w:rsidR="00456C7F" w:rsidRPr="00456C7F" w:rsidRDefault="00456C7F" w:rsidP="00456C7F">
      <w:pPr>
        <w:pStyle w:val="Odstavec2"/>
        <w:rPr>
          <w:rFonts w:cs="Arial"/>
        </w:rPr>
      </w:pPr>
      <w:r>
        <w:rPr>
          <w:rFonts w:cs="Arial"/>
        </w:rPr>
        <w:lastRenderedPageBreak/>
        <w:t xml:space="preserve">Objednatel </w:t>
      </w:r>
      <w:r w:rsidRPr="00456C7F">
        <w:rPr>
          <w:rFonts w:cs="Arial"/>
        </w:rPr>
        <w:t xml:space="preserve">výslovně </w:t>
      </w:r>
      <w:r>
        <w:rPr>
          <w:rFonts w:cs="Arial"/>
        </w:rPr>
        <w:t>Dodavatele</w:t>
      </w:r>
      <w:r w:rsidRPr="00456C7F">
        <w:rPr>
          <w:rFonts w:cs="Arial"/>
        </w:rPr>
        <w:t xml:space="preserve"> upozorňuje, že nemá zájem na jakémkoliv vadném plnění, a proto </w:t>
      </w:r>
      <w:r>
        <w:rPr>
          <w:rFonts w:cs="Arial"/>
        </w:rPr>
        <w:t>Dodavatel</w:t>
      </w:r>
      <w:r w:rsidRPr="00456C7F">
        <w:rPr>
          <w:rFonts w:cs="Arial"/>
        </w:rPr>
        <w:t xml:space="preserve"> výslovně </w:t>
      </w:r>
      <w:r>
        <w:rPr>
          <w:rFonts w:cs="Arial"/>
        </w:rPr>
        <w:t>Objednatele</w:t>
      </w:r>
      <w:r w:rsidRPr="00456C7F">
        <w:rPr>
          <w:rFonts w:cs="Arial"/>
        </w:rPr>
        <w:t xml:space="preserve"> ujišťuje, že Předmět plnění bude dodáván bez vad</w:t>
      </w:r>
      <w:r>
        <w:rPr>
          <w:rFonts w:cs="Arial"/>
        </w:rPr>
        <w:t>, v jakosti a množství určeném v dílčí smlouvě</w:t>
      </w:r>
      <w:r w:rsidRPr="00456C7F">
        <w:rPr>
          <w:rFonts w:cs="Arial"/>
        </w:rPr>
        <w:t>.</w:t>
      </w:r>
    </w:p>
    <w:p w:rsidR="00663216" w:rsidRPr="00663216" w:rsidRDefault="00456C7F" w:rsidP="00663216">
      <w:pPr>
        <w:pStyle w:val="Odstavec2"/>
        <w:rPr>
          <w:rFonts w:cs="Arial"/>
        </w:rPr>
      </w:pPr>
      <w:r>
        <w:t>Dodavatel</w:t>
      </w:r>
      <w:r w:rsidR="00EC42C9" w:rsidRPr="00456C7F">
        <w:t xml:space="preserve"> se zavazuje při p</w:t>
      </w:r>
      <w:r>
        <w:t>lnění p</w:t>
      </w:r>
      <w:r w:rsidR="00EC42C9" w:rsidRPr="00456C7F">
        <w:t xml:space="preserve">ředmětu této Smlouvy a dílčích smluv brát zřetel na potřeby Objednatele a jednotlivé činnosti se </w:t>
      </w:r>
      <w:r>
        <w:t>Dodavatel</w:t>
      </w:r>
      <w:r w:rsidR="00EC42C9" w:rsidRPr="00456C7F">
        <w:t xml:space="preserve"> zavazuje provádět v úzké součinnosti s Objednatelem.</w:t>
      </w:r>
    </w:p>
    <w:p w:rsidR="009667CB" w:rsidRDefault="00663216" w:rsidP="009667CB">
      <w:pPr>
        <w:pStyle w:val="Odstavec2"/>
        <w:rPr>
          <w:rFonts w:cs="Arial"/>
        </w:rPr>
      </w:pPr>
      <w:r>
        <w:t xml:space="preserve">Dodavatel </w:t>
      </w:r>
      <w:r w:rsidR="00EC42C9" w:rsidRPr="00663216">
        <w:rPr>
          <w:rFonts w:cs="Arial"/>
        </w:rPr>
        <w:t>se z</w:t>
      </w:r>
      <w:r>
        <w:rPr>
          <w:rFonts w:cs="Arial"/>
        </w:rPr>
        <w:t>avazuje před zahájením prací v rámci Předmětu plnění v konkrétním místě plnění seznámit s pracovištěm</w:t>
      </w:r>
      <w:r w:rsidR="00EC42C9" w:rsidRPr="00663216">
        <w:rPr>
          <w:rFonts w:cs="Arial"/>
        </w:rPr>
        <w:t xml:space="preserve"> a požadavky Objednatele, prostudovat předané podklady a mít tak všechny potřebné údaje související s předmětem a provedením </w:t>
      </w:r>
      <w:r w:rsidR="009667CB">
        <w:rPr>
          <w:rFonts w:cs="Arial"/>
        </w:rPr>
        <w:t>Předmětu plnění</w:t>
      </w:r>
      <w:r w:rsidR="00EC42C9" w:rsidRPr="00663216">
        <w:rPr>
          <w:rFonts w:cs="Arial"/>
        </w:rPr>
        <w:t>.</w:t>
      </w:r>
    </w:p>
    <w:p w:rsidR="009667CB" w:rsidRDefault="00EC42C9" w:rsidP="009667CB">
      <w:pPr>
        <w:pStyle w:val="Odstavec3"/>
      </w:pPr>
      <w:r w:rsidRPr="009667CB">
        <w:t xml:space="preserve">Před zahájením prací seznámí Objednatel </w:t>
      </w:r>
      <w:r w:rsidR="009667CB">
        <w:t>Dodavatele</w:t>
      </w:r>
      <w:r w:rsidRPr="009667CB">
        <w:t xml:space="preserve"> se specifickými místními podmínkami </w:t>
      </w:r>
      <w:r w:rsidR="009667CB">
        <w:t>pracoviště</w:t>
      </w:r>
      <w:r w:rsidRPr="009667CB">
        <w:t xml:space="preserve"> a rovněž plynoucími z vnitřních předpisů O</w:t>
      </w:r>
      <w:r w:rsidR="009667CB">
        <w:t>bjednatele.</w:t>
      </w:r>
    </w:p>
    <w:p w:rsidR="009667CB" w:rsidRDefault="009667CB" w:rsidP="009667CB">
      <w:pPr>
        <w:pStyle w:val="Odstavec2"/>
        <w:rPr>
          <w:rFonts w:cs="Arial"/>
        </w:rPr>
      </w:pPr>
      <w:r>
        <w:rPr>
          <w:rFonts w:cs="Arial"/>
        </w:rPr>
        <w:t>Dodavatel</w:t>
      </w:r>
      <w:r w:rsidR="00EC42C9" w:rsidRPr="009667CB">
        <w:rPr>
          <w:rFonts w:cs="Arial"/>
        </w:rPr>
        <w:t xml:space="preserve"> je povinen řídit se veškerými pokyny Objednatele. Je však povinen písemně v dostatečném časovém předstihu upozornit písemně Objednatele na případnou nevhodnost jeho pokynů.</w:t>
      </w:r>
    </w:p>
    <w:p w:rsidR="009667CB" w:rsidRDefault="009667CB" w:rsidP="009667CB">
      <w:pPr>
        <w:pStyle w:val="Odstavec2"/>
        <w:rPr>
          <w:rFonts w:cs="Arial"/>
        </w:rPr>
      </w:pPr>
      <w:r>
        <w:rPr>
          <w:rFonts w:cs="Arial"/>
        </w:rPr>
        <w:t>Dodavatel</w:t>
      </w:r>
      <w:r w:rsidR="00EC42C9" w:rsidRPr="009667CB">
        <w:rPr>
          <w:rFonts w:eastAsia="MS Mincho" w:cs="Arial"/>
        </w:rPr>
        <w:t xml:space="preserve"> provede </w:t>
      </w:r>
      <w:r>
        <w:rPr>
          <w:rFonts w:eastAsia="MS Mincho" w:cs="Arial"/>
        </w:rPr>
        <w:t>Předmět plnění</w:t>
      </w:r>
      <w:r w:rsidR="00EC42C9" w:rsidRPr="009667CB">
        <w:rPr>
          <w:rFonts w:eastAsia="MS Mincho" w:cs="Arial"/>
        </w:rPr>
        <w:t xml:space="preserve"> kvalifikovanými </w:t>
      </w:r>
      <w:r>
        <w:rPr>
          <w:rFonts w:eastAsia="MS Mincho" w:cs="Arial"/>
        </w:rPr>
        <w:t xml:space="preserve">osobami a </w:t>
      </w:r>
      <w:r w:rsidR="00EC42C9" w:rsidRPr="009667CB">
        <w:rPr>
          <w:rFonts w:cs="Arial"/>
        </w:rPr>
        <w:t xml:space="preserve">odpovídá v plném rozsahu za dodržování platného znění předpisů a místních podmínek uvedených v této Smlouvě osobami realizujícími </w:t>
      </w:r>
      <w:r>
        <w:rPr>
          <w:rFonts w:cs="Arial"/>
        </w:rPr>
        <w:t xml:space="preserve">Předmět plnění </w:t>
      </w:r>
      <w:r w:rsidR="00EC42C9" w:rsidRPr="009667CB">
        <w:rPr>
          <w:rFonts w:cs="Arial"/>
        </w:rPr>
        <w:t xml:space="preserve">na straně </w:t>
      </w:r>
      <w:r>
        <w:rPr>
          <w:rFonts w:cs="Arial"/>
        </w:rPr>
        <w:t>Dodavatele.</w:t>
      </w:r>
    </w:p>
    <w:p w:rsidR="009667CB" w:rsidRPr="009667CB" w:rsidRDefault="00EC42C9" w:rsidP="009667CB">
      <w:pPr>
        <w:pStyle w:val="Odstavec2"/>
        <w:rPr>
          <w:rFonts w:cs="Arial"/>
        </w:rPr>
      </w:pPr>
      <w:r w:rsidRPr="009667CB">
        <w:t xml:space="preserve">Objednatel se zavazuje informovat </w:t>
      </w:r>
      <w:r w:rsidR="009667CB">
        <w:t>Dodavatele</w:t>
      </w:r>
      <w:r w:rsidRPr="009667CB">
        <w:t xml:space="preserve"> o všech důležitých skutečnostech a změnách, které by mohly mít vliv na realizaci </w:t>
      </w:r>
      <w:r w:rsidR="009667CB">
        <w:t>Předmětu plnění Dodavatelem</w:t>
      </w:r>
      <w:r w:rsidRPr="009667CB">
        <w:t>.</w:t>
      </w:r>
    </w:p>
    <w:p w:rsidR="009667CB" w:rsidRDefault="00EC42C9" w:rsidP="009667CB">
      <w:pPr>
        <w:pStyle w:val="Odstavec2"/>
        <w:rPr>
          <w:rFonts w:cs="Arial"/>
        </w:rPr>
      </w:pPr>
      <w:r w:rsidRPr="009667CB">
        <w:rPr>
          <w:rFonts w:cs="Arial"/>
        </w:rPr>
        <w:t xml:space="preserve">Objednatel seznámí </w:t>
      </w:r>
      <w:r w:rsidR="009667CB">
        <w:rPr>
          <w:rFonts w:cs="Arial"/>
        </w:rPr>
        <w:t>Dodavatele</w:t>
      </w:r>
      <w:r w:rsidRPr="009667CB">
        <w:rPr>
          <w:rFonts w:cs="Arial"/>
        </w:rPr>
        <w:t xml:space="preserve"> se specifickými předpisy v oblasti ochrany a bezpečnosti zdraví při práci, s vnitřními předpisy Objednatele a dalšími požadavky a omezujícímu podmínkami platnými pro pohyb osob na </w:t>
      </w:r>
      <w:r w:rsidR="009667CB">
        <w:rPr>
          <w:rFonts w:cs="Arial"/>
        </w:rPr>
        <w:t>pracovišti apod.</w:t>
      </w:r>
    </w:p>
    <w:p w:rsidR="009667CB" w:rsidRPr="009667CB" w:rsidRDefault="00EC42C9" w:rsidP="009667CB">
      <w:pPr>
        <w:pStyle w:val="Odstavec2"/>
        <w:rPr>
          <w:rFonts w:cs="Arial"/>
        </w:rPr>
      </w:pPr>
      <w:r w:rsidRPr="009667CB">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sidR="009667CB">
        <w:rPr>
          <w:rFonts w:cs="Arial"/>
        </w:rPr>
        <w:t xml:space="preserve"> </w:t>
      </w:r>
      <w:r w:rsidRPr="009667CB">
        <w:t>V případě, že by Zhotovitel potřeboval pro komunikaci v českém jazyce tlumočníka, zajistí si jej na své náklady.</w:t>
      </w:r>
    </w:p>
    <w:p w:rsidR="009667CB" w:rsidRPr="009667CB" w:rsidRDefault="00EC42C9" w:rsidP="009667CB">
      <w:pPr>
        <w:pStyle w:val="Odstavec2"/>
        <w:rPr>
          <w:rFonts w:cs="Arial"/>
        </w:rPr>
      </w:pPr>
      <w:r w:rsidRPr="009667CB">
        <w:t xml:space="preserve">Pokud některý dokument </w:t>
      </w:r>
      <w:r w:rsidR="009667CB">
        <w:t>Dodavatele</w:t>
      </w:r>
      <w:r w:rsidRPr="009667CB">
        <w:t xml:space="preserve">, popř. jeho část, jakožto výsledek činnosti </w:t>
      </w:r>
      <w:r w:rsidR="009667CB">
        <w:t>Dodavatele</w:t>
      </w:r>
      <w:r w:rsidRPr="009667CB">
        <w:t xml:space="preserve"> dle dílčí smlouvy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9667CB">
        <w:t>Dodavatele</w:t>
      </w:r>
      <w:r w:rsidRPr="009667CB">
        <w:t xml:space="preserve">, poskytuje </w:t>
      </w:r>
      <w:r w:rsidR="009667CB">
        <w:t>Dodavatel</w:t>
      </w:r>
      <w:r w:rsidRPr="009667CB">
        <w:t xml:space="preserve"> podpisem této Smlouvy a uzavřením dílčí smlouvy Objednateli k takto vytvořenému dokumentu </w:t>
      </w:r>
      <w:r w:rsidR="009667CB">
        <w:t>Dodavatele</w:t>
      </w:r>
      <w:r w:rsidRPr="009667CB">
        <w:t xml:space="preserve"> jako celku i k jeho </w:t>
      </w:r>
      <w:proofErr w:type="gramStart"/>
      <w:r w:rsidRPr="009667CB">
        <w:t>části(</w:t>
      </w:r>
      <w:proofErr w:type="spellStart"/>
      <w:r w:rsidRPr="009667CB">
        <w:t>em</w:t>
      </w:r>
      <w:proofErr w:type="spellEnd"/>
      <w:proofErr w:type="gramEnd"/>
      <w:r w:rsidRPr="009667CB">
        <w:t xml:space="preserve">) časově neomezené, přenosné, neexkluzívní oprávnění k výkonu práva je užít rozmnožováním, sdělováním třetím osobám a jiným způsobem pro potřeby Objednatele. Dokumenty </w:t>
      </w:r>
      <w:r w:rsidR="009667CB">
        <w:t xml:space="preserve">Dodavatele </w:t>
      </w:r>
      <w:r w:rsidRPr="009667CB">
        <w:t xml:space="preserve">nebudou bez souhlasu </w:t>
      </w:r>
      <w:r w:rsidR="009667CB">
        <w:t xml:space="preserve">Dodavatele </w:t>
      </w:r>
      <w:r w:rsidRPr="009667CB">
        <w:t xml:space="preserve">Objednatelem (nebo v jeho zastoupení) užívány pro jiné účely než uvedené v tomto ustanovení. Objednatel je oprávněn pro uvedené účely autorské dílo upravovat či měnit. V případě, že dokument </w:t>
      </w:r>
      <w:r w:rsidR="009667CB">
        <w:t>Dodavatele</w:t>
      </w:r>
      <w:r w:rsidRPr="009667CB">
        <w:t xml:space="preserve"> popř. jeho část, jakožto výsledek činnosti subdodavatele podléhá ochraně podle autorského zákona nebo podobného obecně závazného právního předpisu podle právního řádu bydliště/místa podnikání subdodavatele, zavazuje se </w:t>
      </w:r>
      <w:r w:rsidR="009667CB">
        <w:t>Dodavatel</w:t>
      </w:r>
      <w:r w:rsidRPr="009667CB">
        <w:t xml:space="preserve"> zajistit pro Objednatele ve vztahu k takovému dokumentu oprávnění v rozsahu uvedeném výše. Odměna za poskytnutí veškerých oprávnění je zahrnuta v </w:t>
      </w:r>
      <w:r w:rsidR="009667CB">
        <w:t>odměně</w:t>
      </w:r>
      <w:r w:rsidRPr="009667CB">
        <w:t xml:space="preserve"> </w:t>
      </w:r>
      <w:r w:rsidR="009667CB">
        <w:t xml:space="preserve">Dodavatele </w:t>
      </w:r>
      <w:r w:rsidRPr="009667CB">
        <w:t>dle dílčí smlouvy.</w:t>
      </w:r>
    </w:p>
    <w:p w:rsidR="009667CB" w:rsidRPr="009667CB" w:rsidRDefault="00EC42C9" w:rsidP="009667CB">
      <w:pPr>
        <w:pStyle w:val="Odstavec2"/>
        <w:rPr>
          <w:rFonts w:cs="Arial"/>
        </w:rPr>
      </w:pPr>
      <w:r w:rsidRPr="009667CB">
        <w:t xml:space="preserve">Pokud dokument Objednatele, popř. jeho část, jakožto výsledek činnosti Objednatele předaný </w:t>
      </w:r>
      <w:r w:rsidR="009667CB">
        <w:t>Dodavateli</w:t>
      </w:r>
      <w:r w:rsidRPr="009667CB">
        <w:t xml:space="preserve"> podléhá ochraně podle autorského zákona nebo podobného obecně závazného právního předpisu podle právního řádu místa podnikání Objednatele, poskytuje Objednatel podpisem této Smlouvy a uzavřením dílčí smlouvy </w:t>
      </w:r>
      <w:r w:rsidR="009667CB">
        <w:t>Dodavateli</w:t>
      </w:r>
      <w:r w:rsidRPr="009667CB">
        <w:t xml:space="preserve"> k takto vytvořenému dokumentu Objednatele jako celku popř. k jeho </w:t>
      </w:r>
      <w:proofErr w:type="gramStart"/>
      <w:r w:rsidRPr="009667CB">
        <w:t>části(</w:t>
      </w:r>
      <w:proofErr w:type="spellStart"/>
      <w:r w:rsidRPr="009667CB">
        <w:t>em</w:t>
      </w:r>
      <w:proofErr w:type="spellEnd"/>
      <w:proofErr w:type="gramEnd"/>
      <w:r w:rsidRPr="009667CB">
        <w:t xml:space="preserve">), časově omezené na dobu realizace </w:t>
      </w:r>
      <w:r w:rsidR="009667CB">
        <w:t>Předmětu plnění</w:t>
      </w:r>
      <w:r w:rsidRPr="009667CB">
        <w:t>, nepřenosné, neexkluzívní oprávnění k výkonu práva jej na vlastní náklady užít rozmnožováním a sdělováním třetím osobám, pokud je to nezbytně nutné pro účely plnění dílčí smlouvy.</w:t>
      </w:r>
    </w:p>
    <w:p w:rsidR="009667CB" w:rsidRPr="009667CB" w:rsidRDefault="00EC42C9" w:rsidP="009667CB">
      <w:pPr>
        <w:pStyle w:val="Odstavec2"/>
        <w:rPr>
          <w:rFonts w:cs="Arial"/>
        </w:rPr>
      </w:pPr>
      <w:r w:rsidRPr="009667CB">
        <w:t xml:space="preserve">V případě, že dokument Objednatele popř. jeho část, jakožto výsledek činnosti třetí osoby pro Objednatele podléhá ochraně podle autorského zákona nebo podobného obecně závazného právního předpisu podle právního řádu bydliště/místa podnikání třetí osoby, </w:t>
      </w:r>
      <w:r w:rsidRPr="009667CB">
        <w:lastRenderedPageBreak/>
        <w:t xml:space="preserve">zavazuje se Objednatel zajistit pro </w:t>
      </w:r>
      <w:r w:rsidR="009667CB" w:rsidRPr="009667CB">
        <w:t>Dodavatele</w:t>
      </w:r>
      <w:r w:rsidRPr="009667CB">
        <w:t xml:space="preserve"> ve vztahu k takovému dokumentu Objednatele oprávnění v rozsahu ustanovení výše.</w:t>
      </w:r>
    </w:p>
    <w:p w:rsidR="009667CB" w:rsidRDefault="00EC42C9" w:rsidP="009667CB">
      <w:pPr>
        <w:pStyle w:val="Odstavec2"/>
        <w:rPr>
          <w:rFonts w:cs="Arial"/>
        </w:rPr>
      </w:pPr>
      <w:r w:rsidRPr="009667CB">
        <w:rPr>
          <w:rFonts w:cs="Arial"/>
        </w:rPr>
        <w:t xml:space="preserve">Smluvní strany rovněž sjednávají, že </w:t>
      </w:r>
      <w:r w:rsidR="009667CB">
        <w:rPr>
          <w:rFonts w:cs="Arial"/>
        </w:rPr>
        <w:t xml:space="preserve">Dodavatel </w:t>
      </w:r>
      <w:r w:rsidRPr="009667CB">
        <w:rPr>
          <w:rFonts w:cs="Arial"/>
        </w:rPr>
        <w:t xml:space="preserve">je povinen dodržovat platnou legislativu v oblasti nakládání s odpady a je povinen zajistit ekologickou likvidaci odpadu vzniklého při realizaci </w:t>
      </w:r>
      <w:r w:rsidR="009667CB">
        <w:rPr>
          <w:rFonts w:cs="Arial"/>
        </w:rPr>
        <w:t>Předmětu plnění v místě plnění.</w:t>
      </w:r>
    </w:p>
    <w:p w:rsidR="009667CB" w:rsidRDefault="00EC42C9" w:rsidP="009667CB">
      <w:pPr>
        <w:pStyle w:val="Odstavec2"/>
        <w:rPr>
          <w:rFonts w:cs="Arial"/>
        </w:rPr>
      </w:pPr>
      <w:r w:rsidRPr="009667CB">
        <w:rPr>
          <w:rFonts w:cs="Arial"/>
        </w:rPr>
        <w:t>Objednatel v rámci součinnosti vyjma činností sj</w:t>
      </w:r>
      <w:r w:rsidR="009667CB">
        <w:rPr>
          <w:rFonts w:cs="Arial"/>
        </w:rPr>
        <w:t>ednaných jinde ve Smlouvě či v </w:t>
      </w:r>
      <w:r w:rsidRPr="009667CB">
        <w:rPr>
          <w:rFonts w:cs="Arial"/>
        </w:rPr>
        <w:t xml:space="preserve">dílčí smlouvě zajistí pro realizaci </w:t>
      </w:r>
      <w:r w:rsidR="009667CB">
        <w:rPr>
          <w:rFonts w:cs="Arial"/>
        </w:rPr>
        <w:t>Předmětu plnění</w:t>
      </w:r>
      <w:r w:rsidRPr="009667CB">
        <w:rPr>
          <w:rFonts w:cs="Arial"/>
        </w:rPr>
        <w:t xml:space="preserve"> následující činnost</w:t>
      </w:r>
      <w:r w:rsidR="009667CB">
        <w:rPr>
          <w:rFonts w:cs="Arial"/>
        </w:rPr>
        <w:t>i:</w:t>
      </w:r>
    </w:p>
    <w:p w:rsidR="009667CB" w:rsidRPr="009667CB" w:rsidRDefault="009667CB" w:rsidP="009667CB">
      <w:pPr>
        <w:pStyle w:val="Odstavec3"/>
        <w:rPr>
          <w:rFonts w:cs="Arial"/>
        </w:rPr>
      </w:pPr>
      <w:r w:rsidRPr="009667CB">
        <w:t>součinnost při schvalování harmonogramu plnění pro jednotlivou dílčí zakázku,</w:t>
      </w:r>
    </w:p>
    <w:p w:rsidR="009667CB" w:rsidRPr="009667CB" w:rsidRDefault="009667CB" w:rsidP="009667CB">
      <w:pPr>
        <w:pStyle w:val="Odstavec3"/>
        <w:rPr>
          <w:rFonts w:cs="Arial"/>
        </w:rPr>
      </w:pPr>
      <w:r w:rsidRPr="009667CB">
        <w:t>umožnění vstupu do místa</w:t>
      </w:r>
      <w:r>
        <w:t xml:space="preserve"> plnění předmětu dílčí zakázky,</w:t>
      </w:r>
    </w:p>
    <w:p w:rsidR="009667CB" w:rsidRPr="009667CB" w:rsidRDefault="009667CB" w:rsidP="009667CB">
      <w:pPr>
        <w:pStyle w:val="Odstavec3"/>
        <w:rPr>
          <w:rFonts w:cs="Arial"/>
        </w:rPr>
      </w:pPr>
      <w:r w:rsidRPr="009667CB">
        <w:t>předání pracoviště</w:t>
      </w:r>
      <w:r>
        <w:t xml:space="preserve"> a</w:t>
      </w:r>
    </w:p>
    <w:p w:rsidR="00EC42C9" w:rsidRPr="00CF2B9B" w:rsidRDefault="009667CB" w:rsidP="009667CB">
      <w:pPr>
        <w:pStyle w:val="Odstavec3"/>
        <w:rPr>
          <w:rFonts w:cs="Arial"/>
        </w:rPr>
      </w:pPr>
      <w:r w:rsidRPr="009667CB">
        <w:t xml:space="preserve">součinnost při přejímacím řízení (při předání dokončeného předmětu dílčí zakázky </w:t>
      </w:r>
      <w:r>
        <w:t>Objednateli</w:t>
      </w:r>
      <w:r w:rsidRPr="009667CB">
        <w:t>).</w:t>
      </w:r>
    </w:p>
    <w:p w:rsidR="00E067F8" w:rsidRDefault="00E067F8" w:rsidP="00E067F8">
      <w:pPr>
        <w:pStyle w:val="Odstavec2"/>
      </w:pPr>
      <w:r>
        <w:t>Smluvní strany se dohod</w:t>
      </w:r>
      <w:r w:rsidR="00CF2B9B">
        <w:t>ly, že na vztah založený touto S</w:t>
      </w:r>
      <w:r>
        <w:t>mlouvou</w:t>
      </w:r>
      <w:r w:rsidR="00CF2B9B">
        <w:t xml:space="preserve"> a dílčími smlouvami</w:t>
      </w:r>
      <w:r>
        <w:t xml:space="preserve"> se neuplatní § 2126</w:t>
      </w:r>
      <w:r w:rsidR="00D469E7">
        <w:t xml:space="preserve"> zákona č. 89/2012 Sb., občanského</w:t>
      </w:r>
      <w:r>
        <w:t xml:space="preserve"> zákoník</w:t>
      </w:r>
      <w:r w:rsidR="00D469E7">
        <w:t>u</w:t>
      </w:r>
      <w:r w:rsidR="00CF2B9B">
        <w:t>, v platném znění,</w:t>
      </w:r>
      <w:r w:rsidR="00D469E7">
        <w:t xml:space="preserve"> </w:t>
      </w:r>
      <w:r>
        <w:t>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rsidR="00E137BF" w:rsidRDefault="00E067F8" w:rsidP="00FC6FBC">
      <w:pPr>
        <w:pStyle w:val="Odstavec2"/>
      </w:pPr>
      <w:r w:rsidRPr="00540F7F">
        <w:t xml:space="preserve">Smluvní strany se dále </w:t>
      </w:r>
      <w:r>
        <w:t xml:space="preserve">výslovně </w:t>
      </w:r>
      <w:r w:rsidRPr="00540F7F">
        <w:t>dohodly,</w:t>
      </w:r>
      <w:r>
        <w:t xml:space="preserve"> že na vztahy mezi Smluvními stranami se neuplatní ustanovení § 2093 </w:t>
      </w:r>
      <w:r w:rsidR="00163270">
        <w:t xml:space="preserve">zákona č. 89/2012 Sb., občanského zákoníku </w:t>
      </w:r>
      <w:r>
        <w:t xml:space="preserve">tzn., že dodá-li </w:t>
      </w:r>
      <w:r w:rsidR="00CF2B9B">
        <w:t>Dodavatel</w:t>
      </w:r>
      <w:r>
        <w:t xml:space="preserve"> </w:t>
      </w:r>
      <w:r w:rsidR="00CF2B9B">
        <w:t xml:space="preserve">v rámci Předmětu plnění </w:t>
      </w:r>
      <w:r>
        <w:t xml:space="preserve">na základě dílčí smlouvy </w:t>
      </w:r>
      <w:r w:rsidR="00CF2B9B">
        <w:t xml:space="preserve">Objednateli </w:t>
      </w:r>
      <w:r>
        <w:t>větší množství věcí, než bylo ujednáno, není tím smlouva na toto větší množství věcí uzavřena.</w:t>
      </w:r>
    </w:p>
    <w:p w:rsidR="001D4306" w:rsidRPr="00FC6FBC" w:rsidRDefault="001D4306" w:rsidP="001D4306">
      <w:pPr>
        <w:pStyle w:val="Odstavec2"/>
        <w:numPr>
          <w:ilvl w:val="0"/>
          <w:numId w:val="0"/>
        </w:numPr>
        <w:ind w:left="567"/>
      </w:pPr>
    </w:p>
    <w:p w:rsidR="00C30D59" w:rsidRPr="00EB5FCB" w:rsidRDefault="008C339D" w:rsidP="00B64483">
      <w:pPr>
        <w:pStyle w:val="lnek"/>
        <w:spacing w:before="240"/>
        <w:ind w:left="17"/>
        <w:rPr>
          <w:rFonts w:cs="Arial"/>
        </w:rPr>
      </w:pPr>
      <w:r>
        <w:rPr>
          <w:rFonts w:eastAsiaTheme="minorEastAsia" w:cs="Arial"/>
        </w:rPr>
        <w:t>D</w:t>
      </w:r>
      <w:r w:rsidR="0054381F">
        <w:rPr>
          <w:rFonts w:eastAsiaTheme="minorEastAsia" w:cs="Arial"/>
        </w:rPr>
        <w:t>oba a místo plnění</w:t>
      </w:r>
    </w:p>
    <w:p w:rsidR="00E76D4E" w:rsidRDefault="001F2414" w:rsidP="00E76D4E">
      <w:pPr>
        <w:pStyle w:val="Odstavec2"/>
      </w:pPr>
      <w:r>
        <w:t>Doba plnění bude stanovena</w:t>
      </w:r>
      <w:r w:rsidRPr="00E44CBB">
        <w:t xml:space="preserve"> každou dílč</w:t>
      </w:r>
      <w:r w:rsidR="008C339D">
        <w:t xml:space="preserve">í smlouvou zvlášť, přičemž bude stanovena Objednatelem v objednávce, a to </w:t>
      </w:r>
      <w:r w:rsidR="00EE096D">
        <w:t>individu</w:t>
      </w:r>
      <w:r w:rsidR="0061312B">
        <w:t>á</w:t>
      </w:r>
      <w:r w:rsidR="00EE096D">
        <w:t>l</w:t>
      </w:r>
      <w:r w:rsidR="008C339D">
        <w:t>ně s ohledem na specifikaci Předmětu plnění a</w:t>
      </w:r>
      <w:r w:rsidRPr="00E44CBB">
        <w:t xml:space="preserve"> s ohledem na podmínky</w:t>
      </w:r>
      <w:r w:rsidR="00E76D4E">
        <w:t xml:space="preserve"> uvedené v Závazných podkladech</w:t>
      </w:r>
      <w:r w:rsidR="00B26E20">
        <w:t xml:space="preserve"> </w:t>
      </w:r>
      <w:r w:rsidR="00B26E20" w:rsidRPr="0061312B">
        <w:t>s výjimkou služby Dodavatele spočívající v úschově regálových a nábytkových segmentů, jež bude Dodavatelem zajišťována průběžně po celou dobu trvání této Smlouvy</w:t>
      </w:r>
      <w:r w:rsidR="00581983" w:rsidRPr="0061312B">
        <w:t xml:space="preserve"> -</w:t>
      </w:r>
      <w:r w:rsidR="00B26E20" w:rsidRPr="0061312B">
        <w:t xml:space="preserve"> viz ustanovení 3.12 této Smlouvy</w:t>
      </w:r>
      <w:r w:rsidR="00E76D4E" w:rsidRPr="0061312B">
        <w:t>.</w:t>
      </w:r>
    </w:p>
    <w:p w:rsidR="001F2414" w:rsidRDefault="008C339D" w:rsidP="001F2414">
      <w:pPr>
        <w:pStyle w:val="Odstavec2"/>
      </w:pPr>
      <w:r>
        <w:t>Místa</w:t>
      </w:r>
      <w:r w:rsidR="001F2414">
        <w:t xml:space="preserve"> plnění </w:t>
      </w:r>
      <w:r>
        <w:t xml:space="preserve">dílčích zakázek se nachází na území České republiky. Místem plnění </w:t>
      </w:r>
      <w:r w:rsidR="001F2414">
        <w:t xml:space="preserve">jsou jednotlivé čerpací stanice EuroOil ve vlastnictví </w:t>
      </w:r>
      <w:r>
        <w:t xml:space="preserve">Objednatele </w:t>
      </w:r>
      <w:r w:rsidR="001F2414" w:rsidRPr="00B26E20">
        <w:t>nacházející</w:t>
      </w:r>
      <w:r w:rsidR="001F2414">
        <w:t xml:space="preserve"> se na území České republiky</w:t>
      </w:r>
      <w:r>
        <w:t xml:space="preserve"> (neplatí pro část plnění Dodavatele spočívající v úschově věcí v místě stanoveném v ustanovení 3.12 této Smlouvy)</w:t>
      </w:r>
      <w:r w:rsidR="001F2414">
        <w:t xml:space="preserve">. Seznam </w:t>
      </w:r>
      <w:r>
        <w:t>čerpacích stanic EuroOil tvoří p</w:t>
      </w:r>
      <w:r w:rsidR="001F2414">
        <w:t xml:space="preserve">řílohu č. 3 </w:t>
      </w:r>
      <w:proofErr w:type="gramStart"/>
      <w:r w:rsidR="001F2414">
        <w:t>této</w:t>
      </w:r>
      <w:proofErr w:type="gramEnd"/>
      <w:r w:rsidR="001F2414">
        <w:t xml:space="preserve"> Smlouvy.</w:t>
      </w:r>
    </w:p>
    <w:p w:rsidR="001F2414" w:rsidRDefault="008C339D" w:rsidP="001F2414">
      <w:pPr>
        <w:pStyle w:val="Odstavec3"/>
      </w:pPr>
      <w:r>
        <w:t>Objednatel</w:t>
      </w:r>
      <w:r w:rsidR="001F2414">
        <w:t xml:space="preserve"> může v průběhu účinnosti této Smlouvy písemně sdělit </w:t>
      </w:r>
      <w:r>
        <w:t>Dodavateli</w:t>
      </w:r>
      <w:r w:rsidR="001F2414">
        <w:t>, že se určité čerpací stanice</w:t>
      </w:r>
      <w:r>
        <w:t xml:space="preserve"> uvedené v p</w:t>
      </w:r>
      <w:r w:rsidR="001F2414">
        <w:t>říloze č. 3</w:t>
      </w:r>
      <w:r w:rsidR="001F2414" w:rsidRPr="00BF087E">
        <w:t xml:space="preserve"> </w:t>
      </w:r>
      <w:proofErr w:type="gramStart"/>
      <w:r w:rsidR="001F2414" w:rsidRPr="00BF087E">
        <w:t>této</w:t>
      </w:r>
      <w:proofErr w:type="gramEnd"/>
      <w:r w:rsidR="001F2414" w:rsidRPr="00BF087E">
        <w:t xml:space="preserve"> Smlouvy vyjímají, či</w:t>
      </w:r>
      <w:r w:rsidR="002270C0">
        <w:t xml:space="preserve"> není-</w:t>
      </w:r>
      <w:r w:rsidR="001F2414">
        <w:t xml:space="preserve">li to v rozporu s obecně závaznými předpisy českého právního řádu, naopak doplňují (např. pokud bude některá čerpací stanice ve vlastnictví </w:t>
      </w:r>
      <w:r>
        <w:t>Objednatele</w:t>
      </w:r>
      <w:r w:rsidR="001F2414">
        <w:t xml:space="preserve"> vyřazena z provozu či bude </w:t>
      </w:r>
      <w:r>
        <w:t>Objednatelem</w:t>
      </w:r>
      <w:r w:rsidR="001F2414">
        <w:t xml:space="preserve"> vybudována nová čerpací stanice a/nebo bude koupena čerpací stanice od třetího subjektu a bude nově zařazena do sítě čerpacích stanic </w:t>
      </w:r>
      <w:r>
        <w:t>Objednatele</w:t>
      </w:r>
      <w:r w:rsidR="001F2414">
        <w:t>).</w:t>
      </w:r>
    </w:p>
    <w:p w:rsidR="002E1192" w:rsidRDefault="001F2414" w:rsidP="001F2414">
      <w:pPr>
        <w:pStyle w:val="Odstavec2"/>
      </w:pPr>
      <w:r>
        <w:t xml:space="preserve">Konkrétní místo plnění bude </w:t>
      </w:r>
      <w:r w:rsidR="008C339D">
        <w:t>Dodavateli</w:t>
      </w:r>
      <w:r>
        <w:t xml:space="preserve"> sděleno </w:t>
      </w:r>
      <w:r w:rsidR="008C339D">
        <w:t>Objednatelem</w:t>
      </w:r>
      <w:r>
        <w:t xml:space="preserve"> vždy v objednávce. Konkrétní místo plnění je místem předání a </w:t>
      </w:r>
      <w:r w:rsidR="008C339D">
        <w:t>převzetí Předmětu plnění, není-li v dílčí smlouvě či nevyplývá-li z kontextu této Smlouvy jinak.</w:t>
      </w:r>
    </w:p>
    <w:p w:rsidR="001D4306" w:rsidRDefault="001D4306" w:rsidP="001D4306">
      <w:pPr>
        <w:pStyle w:val="Odstavec2"/>
        <w:numPr>
          <w:ilvl w:val="0"/>
          <w:numId w:val="0"/>
        </w:numPr>
        <w:ind w:left="567"/>
      </w:pPr>
    </w:p>
    <w:p w:rsidR="005C5D01" w:rsidRPr="00EB5FCB" w:rsidRDefault="005C5D01" w:rsidP="00B64483">
      <w:pPr>
        <w:pStyle w:val="lnek"/>
        <w:spacing w:before="240"/>
        <w:ind w:left="17"/>
        <w:rPr>
          <w:rFonts w:cs="Arial"/>
        </w:rPr>
      </w:pPr>
      <w:r w:rsidRPr="00EB5FCB">
        <w:rPr>
          <w:rFonts w:eastAsiaTheme="minorEastAsia" w:cs="Arial"/>
        </w:rPr>
        <w:t>Cena</w:t>
      </w:r>
    </w:p>
    <w:p w:rsidR="001D4911" w:rsidRPr="001D4911" w:rsidRDefault="00FA75C2" w:rsidP="001D4911">
      <w:pPr>
        <w:pStyle w:val="Odstavec2"/>
        <w:rPr>
          <w:rFonts w:cs="Arial"/>
        </w:rPr>
      </w:pPr>
      <w:bookmarkStart w:id="2" w:name="_Ref321240324"/>
      <w:r w:rsidRPr="00EB5FCB">
        <w:rPr>
          <w:rFonts w:cs="Arial"/>
        </w:rPr>
        <w:t>Cena za</w:t>
      </w:r>
      <w:r w:rsidR="006B6922">
        <w:rPr>
          <w:rFonts w:cs="Arial"/>
        </w:rPr>
        <w:t xml:space="preserve"> Předmět</w:t>
      </w:r>
      <w:r w:rsidR="00EF30CE">
        <w:rPr>
          <w:rFonts w:cs="Arial"/>
        </w:rPr>
        <w:t xml:space="preserve"> </w:t>
      </w:r>
      <w:r w:rsidRPr="00EB5FCB">
        <w:rPr>
          <w:rFonts w:cs="Arial"/>
        </w:rPr>
        <w:t xml:space="preserve">plnění dle konkrétní </w:t>
      </w:r>
      <w:r w:rsidRPr="00EB5FCB">
        <w:rPr>
          <w:rFonts w:cs="Arial"/>
          <w:bCs/>
        </w:rPr>
        <w:t>dílčí smlouvy</w:t>
      </w:r>
      <w:r w:rsidR="00E76D4E">
        <w:rPr>
          <w:rFonts w:cs="Arial"/>
          <w:bCs/>
        </w:rPr>
        <w:t xml:space="preserve"> (dále a výše též jen odměna Dodavatele)</w:t>
      </w:r>
      <w:r w:rsidRPr="00EB5FCB">
        <w:rPr>
          <w:rFonts w:cs="Arial"/>
          <w:bCs/>
        </w:rPr>
        <w:t xml:space="preserve"> bude uvedena v dílčí smlouvě</w:t>
      </w:r>
      <w:r w:rsidRPr="009C078A">
        <w:rPr>
          <w:rFonts w:cs="Arial"/>
          <w:bCs/>
        </w:rPr>
        <w:t xml:space="preserve"> a bud</w:t>
      </w:r>
      <w:r w:rsidR="001D4911">
        <w:rPr>
          <w:rFonts w:cs="Arial"/>
          <w:bCs/>
        </w:rPr>
        <w:t>e odpovídat podkladům</w:t>
      </w:r>
      <w:r w:rsidR="00E76D4E">
        <w:rPr>
          <w:rFonts w:cs="Arial"/>
          <w:bCs/>
        </w:rPr>
        <w:t xml:space="preserve"> pro provedení Předmětu plnění</w:t>
      </w:r>
      <w:r w:rsidRPr="009C078A">
        <w:rPr>
          <w:rFonts w:cs="Arial"/>
          <w:bCs/>
        </w:rPr>
        <w:t xml:space="preserve">. Smluvní strany výslovně prohlašují, že </w:t>
      </w:r>
      <w:r w:rsidR="00E76D4E">
        <w:rPr>
          <w:rFonts w:cs="Arial"/>
          <w:bCs/>
        </w:rPr>
        <w:t xml:space="preserve">jednotkové </w:t>
      </w:r>
      <w:r w:rsidRPr="009C078A">
        <w:rPr>
          <w:rFonts w:cs="Arial"/>
          <w:bCs/>
        </w:rPr>
        <w:t>ceny uvedené v</w:t>
      </w:r>
      <w:r w:rsidR="002270C0">
        <w:rPr>
          <w:rFonts w:cs="Arial"/>
          <w:bCs/>
        </w:rPr>
        <w:t> </w:t>
      </w:r>
      <w:r w:rsidRPr="009C078A">
        <w:rPr>
          <w:rFonts w:cs="Arial"/>
          <w:bCs/>
        </w:rPr>
        <w:t>Nabídce</w:t>
      </w:r>
      <w:r w:rsidR="002270C0">
        <w:rPr>
          <w:rFonts w:cs="Arial"/>
          <w:bCs/>
        </w:rPr>
        <w:t xml:space="preserve">, </w:t>
      </w:r>
      <w:r w:rsidR="000C7EEC">
        <w:rPr>
          <w:rFonts w:cs="Arial"/>
          <w:bCs/>
        </w:rPr>
        <w:t xml:space="preserve">jež samostatně tvoří přílohu č. 2 </w:t>
      </w:r>
      <w:proofErr w:type="gramStart"/>
      <w:r w:rsidR="000C7EEC">
        <w:rPr>
          <w:rFonts w:cs="Arial"/>
          <w:bCs/>
        </w:rPr>
        <w:t>této</w:t>
      </w:r>
      <w:proofErr w:type="gramEnd"/>
      <w:r w:rsidR="000C7EEC">
        <w:rPr>
          <w:rFonts w:cs="Arial"/>
          <w:bCs/>
        </w:rPr>
        <w:t xml:space="preserve"> Smlouvy</w:t>
      </w:r>
      <w:r w:rsidR="002270C0">
        <w:rPr>
          <w:rFonts w:cs="Arial"/>
          <w:bCs/>
        </w:rPr>
        <w:t>,</w:t>
      </w:r>
      <w:r w:rsidRPr="009C078A">
        <w:rPr>
          <w:rFonts w:cs="Arial"/>
          <w:bCs/>
        </w:rPr>
        <w:t xml:space="preserve"> v sobě zahrnují veškerá související plnění spojená plněním dílčí smlouvy jako celku</w:t>
      </w:r>
      <w:r w:rsidR="00E76D4E">
        <w:rPr>
          <w:rFonts w:cs="Arial"/>
          <w:bCs/>
        </w:rPr>
        <w:t xml:space="preserve">, zejména náklady na dopravu, </w:t>
      </w:r>
      <w:r w:rsidR="000B5466" w:rsidRPr="009C078A">
        <w:rPr>
          <w:rFonts w:cs="Arial"/>
          <w:bCs/>
        </w:rPr>
        <w:t>balení</w:t>
      </w:r>
      <w:r w:rsidR="00E76D4E">
        <w:rPr>
          <w:rFonts w:cs="Arial"/>
          <w:bCs/>
        </w:rPr>
        <w:t>, apod.</w:t>
      </w:r>
      <w:bookmarkEnd w:id="2"/>
    </w:p>
    <w:p w:rsidR="001D4911" w:rsidRPr="0035518E" w:rsidRDefault="001D4911" w:rsidP="001D4911">
      <w:pPr>
        <w:pStyle w:val="Odstavec2"/>
      </w:pPr>
      <w:r w:rsidRPr="0035518E">
        <w:lastRenderedPageBreak/>
        <w:t xml:space="preserve">Cena za </w:t>
      </w:r>
      <w:r w:rsidR="00EE096D">
        <w:t xml:space="preserve">Předmět </w:t>
      </w:r>
      <w:r w:rsidRPr="0035518E">
        <w:t xml:space="preserve">plnění dle konkrétní dílčí smlouvy bude vypočtena dle skutečně dodaného množství </w:t>
      </w:r>
      <w:r w:rsidR="00EE096D">
        <w:t xml:space="preserve">a provedených služeb v rámci </w:t>
      </w:r>
      <w:r w:rsidRPr="0035518E">
        <w:t xml:space="preserve">Předmětu plnění na základě jednotkových cen uvedených v Nabídce a zároveň v </w:t>
      </w:r>
      <w:r w:rsidR="00EE096D">
        <w:t> p</w:t>
      </w:r>
      <w:r w:rsidR="007A7780">
        <w:t>říloze č. 2</w:t>
      </w:r>
      <w:r w:rsidRPr="0035518E">
        <w:t xml:space="preserve"> </w:t>
      </w:r>
      <w:proofErr w:type="gramStart"/>
      <w:r w:rsidRPr="0035518E">
        <w:t>této</w:t>
      </w:r>
      <w:proofErr w:type="gramEnd"/>
      <w:r w:rsidRPr="0035518E">
        <w:t xml:space="preserve"> Smlouvy.</w:t>
      </w:r>
    </w:p>
    <w:p w:rsidR="001D4911" w:rsidRPr="0035518E" w:rsidRDefault="001D4911" w:rsidP="001D4911">
      <w:pPr>
        <w:pStyle w:val="Odstavec2"/>
      </w:pPr>
      <w:r w:rsidRPr="0035518E">
        <w:t>Jednot</w:t>
      </w:r>
      <w:r w:rsidR="00EE096D">
        <w:t>kové ceny uvedené v p</w:t>
      </w:r>
      <w:r w:rsidR="007A7780">
        <w:t>říloze č. 2</w:t>
      </w:r>
      <w:r w:rsidRPr="0035518E">
        <w:t xml:space="preserve"> </w:t>
      </w:r>
      <w:proofErr w:type="gramStart"/>
      <w:r w:rsidRPr="0035518E">
        <w:t>této</w:t>
      </w:r>
      <w:proofErr w:type="gramEnd"/>
      <w:r w:rsidRPr="0035518E">
        <w:t xml:space="preserve"> Smlouvy jsou uvedeny v korunách českých bez daně z přidané hodnoty.</w:t>
      </w:r>
    </w:p>
    <w:p w:rsidR="001D4911" w:rsidRPr="00EB5FCB" w:rsidRDefault="00EE096D" w:rsidP="001D4911">
      <w:pPr>
        <w:pStyle w:val="Odstavec2"/>
      </w:pPr>
      <w:r>
        <w:t>Dodavatel</w:t>
      </w:r>
      <w:r w:rsidR="001D4911" w:rsidRPr="0035518E">
        <w:t xml:space="preserve"> prohlašuje, že uvedené jednotkové ceny </w:t>
      </w:r>
      <w:r>
        <w:t xml:space="preserve">v příloze č. 2 Smlouvy </w:t>
      </w:r>
      <w:r w:rsidR="001D4911" w:rsidRPr="0035518E">
        <w:t xml:space="preserve">jsou nejvýše přípustné, neměnné a zahrnují veškeré náklady spojené s jednotlivým plněním </w:t>
      </w:r>
      <w:r>
        <w:t>Objednatele Dodavatel</w:t>
      </w:r>
      <w:r w:rsidR="001D4911" w:rsidRPr="0035518E">
        <w:t xml:space="preserve"> garantuje jednotkové ceny uv</w:t>
      </w:r>
      <w:r>
        <w:t>edené v p</w:t>
      </w:r>
      <w:r w:rsidR="001D4911" w:rsidRPr="0035518E">
        <w:t xml:space="preserve">říloze č. </w:t>
      </w:r>
      <w:r w:rsidR="007A7780">
        <w:t>2</w:t>
      </w:r>
      <w:r w:rsidR="001D4911" w:rsidRPr="0035518E">
        <w:t xml:space="preserve"> </w:t>
      </w:r>
      <w:proofErr w:type="gramStart"/>
      <w:r w:rsidR="001D4911" w:rsidRPr="0035518E">
        <w:t>této</w:t>
      </w:r>
      <w:proofErr w:type="gramEnd"/>
      <w:r w:rsidR="001D4911" w:rsidRPr="0035518E">
        <w:t xml:space="preserve"> Smlouvy po </w:t>
      </w:r>
      <w:r w:rsidR="001D4911" w:rsidRPr="00EB5FCB">
        <w:t xml:space="preserve">celou dobu trvání této Smlouvy. </w:t>
      </w:r>
    </w:p>
    <w:p w:rsidR="001D4306" w:rsidRPr="00EB5FCB" w:rsidRDefault="00EE096D" w:rsidP="00E71D96">
      <w:pPr>
        <w:pStyle w:val="Odstavec2"/>
      </w:pPr>
      <w:r>
        <w:t xml:space="preserve">K celkové ceně za Předmět plnění </w:t>
      </w:r>
      <w:r w:rsidR="001D4911" w:rsidRPr="00EB5FCB">
        <w:t>dle dílčí smlouvy bude při fakturaci připočtena DPH ve výši v souladu s platnými právními předpisy ke dni uskutečnění zdanitelného plnění.</w:t>
      </w:r>
    </w:p>
    <w:p w:rsidR="005C5D01" w:rsidRPr="00EB5FCB" w:rsidRDefault="005C5D01" w:rsidP="00B64483">
      <w:pPr>
        <w:pStyle w:val="lnek"/>
        <w:spacing w:before="240"/>
        <w:ind w:left="17"/>
        <w:rPr>
          <w:rFonts w:cs="Arial"/>
        </w:rPr>
      </w:pPr>
      <w:r w:rsidRPr="00EB5FCB">
        <w:rPr>
          <w:rFonts w:cs="Arial"/>
        </w:rPr>
        <w:t xml:space="preserve">Platební </w:t>
      </w:r>
      <w:r w:rsidRPr="00EB5FCB">
        <w:rPr>
          <w:rFonts w:eastAsiaTheme="minorEastAsia" w:cs="Arial"/>
        </w:rPr>
        <w:t>podmínky</w:t>
      </w:r>
    </w:p>
    <w:p w:rsidR="005C5D01" w:rsidRPr="00EB5FCB" w:rsidRDefault="005C5D01" w:rsidP="000B5466">
      <w:pPr>
        <w:pStyle w:val="Odstavec2"/>
        <w:rPr>
          <w:rFonts w:cs="Arial"/>
        </w:rPr>
      </w:pPr>
      <w:r w:rsidRPr="00EB5FCB">
        <w:rPr>
          <w:rFonts w:cs="Arial"/>
        </w:rPr>
        <w:t xml:space="preserve">Cena </w:t>
      </w:r>
      <w:r w:rsidR="00D10A33" w:rsidRPr="00EB5FCB">
        <w:rPr>
          <w:rFonts w:cs="Arial"/>
        </w:rPr>
        <w:t xml:space="preserve">za </w:t>
      </w:r>
      <w:r w:rsidR="00F54504">
        <w:rPr>
          <w:rFonts w:cs="Arial"/>
        </w:rPr>
        <w:t>Předmět plnění</w:t>
      </w:r>
      <w:r w:rsidRPr="00EB5FCB">
        <w:rPr>
          <w:rFonts w:cs="Arial"/>
        </w:rPr>
        <w:t xml:space="preserve"> bude </w:t>
      </w:r>
      <w:r w:rsidR="00F54504">
        <w:rPr>
          <w:rFonts w:cs="Arial"/>
        </w:rPr>
        <w:t>Objednatelem</w:t>
      </w:r>
      <w:r w:rsidR="000B5466" w:rsidRPr="00EB5FCB">
        <w:rPr>
          <w:rFonts w:cs="Arial"/>
        </w:rPr>
        <w:t xml:space="preserve"> hrazena</w:t>
      </w:r>
      <w:r w:rsidRPr="00EB5FCB">
        <w:rPr>
          <w:rFonts w:cs="Arial"/>
        </w:rPr>
        <w:t xml:space="preserve"> jednorázově po řádném a úplném </w:t>
      </w:r>
      <w:r w:rsidR="00F54504">
        <w:rPr>
          <w:rFonts w:cs="Arial"/>
        </w:rPr>
        <w:t>dokončení a předání/splnění</w:t>
      </w:r>
      <w:r w:rsidR="000B5466" w:rsidRPr="00EB5FCB">
        <w:rPr>
          <w:rFonts w:cs="Arial"/>
        </w:rPr>
        <w:t xml:space="preserve"> Předmětu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0B5466" w:rsidRPr="00EB5FCB">
        <w:rPr>
          <w:rFonts w:cs="Arial"/>
        </w:rPr>
        <w:t>Předmětu plnění</w:t>
      </w:r>
      <w:r w:rsidRPr="00EB5FCB">
        <w:rPr>
          <w:rFonts w:cs="Arial"/>
        </w:rPr>
        <w:t xml:space="preserve">, o kterém </w:t>
      </w:r>
      <w:r w:rsidR="00E00091" w:rsidRPr="00EB5FCB">
        <w:rPr>
          <w:rFonts w:cs="Arial"/>
        </w:rPr>
        <w:t xml:space="preserve">bude sepsán Protokol o předání </w:t>
      </w:r>
      <w:r w:rsidR="003F7AB7">
        <w:rPr>
          <w:rFonts w:cs="Arial"/>
        </w:rPr>
        <w:t xml:space="preserve">a </w:t>
      </w:r>
      <w:r w:rsidR="003F7AB7" w:rsidRPr="0061312B">
        <w:rPr>
          <w:rFonts w:cs="Arial"/>
        </w:rPr>
        <w:t>převzetí s výjimkou zakázky spočívající ve službě úschovy věcí, jež bude Objednatelem Dodavateli hrazena jednorázovou paušální odměnou ve výši uvedené v příloze č. 2 této Smlouvy za 1 kalendářní rok na základě samostatné faktury vystavené Dodavatelem vždy po uplynutí stanoveného období, za které byla služba spočívající v úschově věcí Dodavatelem prováděna (tj. po uplynutí 1 kalendářního roku), přičemž v případě, že dojde z jakéhokoliv důvodu ke skončení poskytování služby Dodavatele spočívající v úschově věcí Objednatele a tato služba nebude Dodavatelem prováděna po celý kalendářní rok, náleží Dodavateli jednorázová odměna k datu ukončení předmětné služby, a to ve výši vypočtené procentuálně z roční jednorázové paušální odměny Dodavatele odpovídající skutečné délce doby poskytování předmětné služby Dodavatelem Objednateli.</w:t>
      </w:r>
      <w:r w:rsidR="003F7AB7">
        <w:rPr>
          <w:rFonts w:cs="Arial"/>
        </w:rPr>
        <w:t xml:space="preserve">  </w:t>
      </w:r>
    </w:p>
    <w:p w:rsidR="00E00091" w:rsidRPr="009C078A" w:rsidRDefault="00E00091" w:rsidP="00E00091">
      <w:pPr>
        <w:pStyle w:val="Odstavec2"/>
        <w:rPr>
          <w:rFonts w:cs="Arial"/>
        </w:rPr>
      </w:pPr>
      <w:r w:rsidRPr="009C078A">
        <w:rPr>
          <w:rFonts w:cs="Arial"/>
        </w:rPr>
        <w:t xml:space="preserve">Adresy pro doručení faktur: </w:t>
      </w:r>
    </w:p>
    <w:p w:rsidR="00E00091" w:rsidRDefault="00E00091" w:rsidP="00A5177A">
      <w:pPr>
        <w:pStyle w:val="Odstavec2"/>
        <w:numPr>
          <w:ilvl w:val="3"/>
          <w:numId w:val="6"/>
        </w:numPr>
        <w:tabs>
          <w:tab w:val="clear" w:pos="2007"/>
          <w:tab w:val="num" w:pos="1134"/>
        </w:tabs>
        <w:ind w:left="1134" w:hanging="567"/>
        <w:rPr>
          <w:rFonts w:cs="Arial"/>
        </w:rPr>
      </w:pPr>
      <w:r w:rsidRPr="009C078A">
        <w:rPr>
          <w:rFonts w:cs="Arial"/>
        </w:rPr>
        <w:t>v listinné podobě: ČEPRO, a.s., FÚ, Odbor účtárny, Hněvice 62, 411 08 Štětí;</w:t>
      </w:r>
    </w:p>
    <w:p w:rsidR="00E71D96" w:rsidRPr="009C078A" w:rsidRDefault="00E71D96" w:rsidP="00E71D96">
      <w:pPr>
        <w:pStyle w:val="Odstavec2"/>
        <w:rPr>
          <w:rFonts w:cs="Arial"/>
        </w:rPr>
      </w:pPr>
      <w:r w:rsidRPr="00E71D96">
        <w:rPr>
          <w:rFonts w:cs="Arial"/>
        </w:rP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E00091" w:rsidRPr="00EB5FCB" w:rsidRDefault="00E00091" w:rsidP="00E00091">
      <w:pPr>
        <w:pStyle w:val="Odstavec2"/>
        <w:rPr>
          <w:rFonts w:cs="Arial"/>
        </w:rPr>
      </w:pPr>
      <w:r w:rsidRPr="00EB5FCB">
        <w:rPr>
          <w:rFonts w:cs="Arial"/>
        </w:rPr>
        <w:t xml:space="preserve">Každá faktura dle této Smlouvy je splatná do </w:t>
      </w:r>
      <w:r w:rsidR="007A7780" w:rsidRPr="00EB5FCB">
        <w:rPr>
          <w:rFonts w:cs="Arial"/>
        </w:rPr>
        <w:t>30</w:t>
      </w:r>
      <w:r w:rsidRPr="00EB5FCB">
        <w:rPr>
          <w:rFonts w:cs="Arial"/>
        </w:rPr>
        <w:t xml:space="preserve"> dnů od jejího doručení </w:t>
      </w:r>
      <w:r w:rsidR="00F54504">
        <w:rPr>
          <w:rFonts w:cs="Arial"/>
        </w:rPr>
        <w:t>Objednateli</w:t>
      </w:r>
      <w:r w:rsidRPr="00EB5FCB">
        <w:rPr>
          <w:rFonts w:cs="Arial"/>
        </w:rPr>
        <w:t>.</w:t>
      </w:r>
    </w:p>
    <w:p w:rsidR="009502C0" w:rsidRDefault="009502C0" w:rsidP="00E00091">
      <w:pPr>
        <w:pStyle w:val="Odstavec2"/>
        <w:rPr>
          <w:rFonts w:cs="Arial"/>
        </w:rPr>
      </w:pPr>
      <w:r w:rsidRPr="00EB5FCB">
        <w:rPr>
          <w:rFonts w:cs="Arial"/>
        </w:rPr>
        <w:t xml:space="preserve">Nebude-li dohodnuto jinak, veškeré ceny budou sjednány a veškeré platby budou realizovány v korunách českých. Veškeré platby budou prováděny bezhotovostně na účet </w:t>
      </w:r>
      <w:r w:rsidR="00F54504">
        <w:rPr>
          <w:rFonts w:cs="Arial"/>
        </w:rPr>
        <w:t xml:space="preserve">Dodavatele </w:t>
      </w:r>
      <w:r w:rsidRPr="00EB5FCB">
        <w:rPr>
          <w:rFonts w:cs="Arial"/>
        </w:rPr>
        <w:t xml:space="preserve">používaný pro jeho ekonomickou činnost uvedený ve Smlouvě, přičemž </w:t>
      </w:r>
      <w:r w:rsidR="00F54504">
        <w:rPr>
          <w:rFonts w:cs="Arial"/>
        </w:rPr>
        <w:t>Dodavatel</w:t>
      </w:r>
      <w:r w:rsidRPr="00EB5FCB">
        <w:rPr>
          <w:rFonts w:cs="Arial"/>
        </w:rPr>
        <w:t xml:space="preserve"> prohlašuje, že jím uvedený účet splňuje náležitosti platné legislativy</w:t>
      </w:r>
      <w:r w:rsidRPr="009C078A">
        <w:rPr>
          <w:rFonts w:cs="Arial"/>
        </w:rPr>
        <w:t xml:space="preserve"> a bude po celou dobu platnosti Smlouvy</w:t>
      </w:r>
      <w:r w:rsidR="00F54504">
        <w:rPr>
          <w:rFonts w:cs="Arial"/>
        </w:rPr>
        <w:t xml:space="preserve"> a dílčích smluv</w:t>
      </w:r>
      <w:r w:rsidRPr="009C078A">
        <w:rPr>
          <w:rFonts w:cs="Arial"/>
        </w:rPr>
        <w:t xml:space="preserve"> uveden v souladu s právními předpisy na úseku daní, zejména v souladu se zákonem č. 235/2004 Sb., o dani z přidané hodnoty, ve znění pozdějších předpisů („</w:t>
      </w:r>
      <w:r w:rsidRPr="009C078A">
        <w:rPr>
          <w:rFonts w:cs="Arial"/>
          <w:b/>
          <w:i/>
        </w:rPr>
        <w:t>Zákon o DPH</w:t>
      </w:r>
      <w:r w:rsidRPr="009C078A">
        <w:rPr>
          <w:rFonts w:cs="Arial"/>
        </w:rPr>
        <w:t xml:space="preserve">“), tj. zejména bude číslo bankovního účtu </w:t>
      </w:r>
      <w:r w:rsidR="00F54504">
        <w:rPr>
          <w:rFonts w:cs="Arial"/>
        </w:rPr>
        <w:t>Dodavatele</w:t>
      </w:r>
      <w:r w:rsidRPr="009C078A">
        <w:rPr>
          <w:rFonts w:cs="Arial"/>
        </w:rPr>
        <w:t xml:space="preserve"> uvedeného ve Smlouvě zveřejněno způsobem umožňujícím dálkový přístup. V případě, že se vyskytnou důvodné pochybnosti </w:t>
      </w:r>
      <w:r w:rsidR="00F54504">
        <w:rPr>
          <w:rFonts w:cs="Arial"/>
        </w:rPr>
        <w:t>Objednatele</w:t>
      </w:r>
      <w:r w:rsidRPr="009C078A">
        <w:rPr>
          <w:rFonts w:cs="Arial"/>
        </w:rPr>
        <w:t xml:space="preserve"> o dodržování pravidel na úseku daňových předpisů </w:t>
      </w:r>
      <w:r w:rsidR="00F54504">
        <w:rPr>
          <w:rFonts w:cs="Arial"/>
        </w:rPr>
        <w:t>Dodavatelem</w:t>
      </w:r>
      <w:r w:rsidRPr="009C078A">
        <w:rPr>
          <w:rFonts w:cs="Arial"/>
        </w:rPr>
        <w:t xml:space="preserve"> (zejména v případě, že </w:t>
      </w:r>
      <w:r w:rsidR="00F54504">
        <w:rPr>
          <w:rFonts w:cs="Arial"/>
        </w:rPr>
        <w:t xml:space="preserve">Dodavatel </w:t>
      </w:r>
      <w:r w:rsidRPr="009C078A">
        <w:rPr>
          <w:rFonts w:cs="Arial"/>
        </w:rPr>
        <w:t xml:space="preserve">bude označen za nespolehlivého plátce; v případě, že bankovní účet </w:t>
      </w:r>
      <w:r w:rsidR="00F54504">
        <w:rPr>
          <w:rFonts w:cs="Arial"/>
        </w:rPr>
        <w:t xml:space="preserve">Dodavatele </w:t>
      </w:r>
      <w:r w:rsidRPr="009C078A">
        <w:rPr>
          <w:rFonts w:cs="Arial"/>
        </w:rPr>
        <w:t xml:space="preserve">uvedený ve Smlouvě nebude odpovídat údajům zveřejněným způsobem umožňujícím dálkový přístup dle Zákona o DPH, atp.), je </w:t>
      </w:r>
      <w:r w:rsidR="00F54504">
        <w:rPr>
          <w:rFonts w:cs="Arial"/>
        </w:rPr>
        <w:t>Objednatel</w:t>
      </w:r>
      <w:r w:rsidRPr="009C078A">
        <w:rPr>
          <w:rFonts w:cs="Arial"/>
        </w:rPr>
        <w:t xml:space="preserve"> oprávněn pozastavit platbu </w:t>
      </w:r>
      <w:r w:rsidR="00F54504">
        <w:rPr>
          <w:rFonts w:cs="Arial"/>
        </w:rPr>
        <w:t>Dodavateli</w:t>
      </w:r>
      <w:r w:rsidRPr="009C078A">
        <w:rPr>
          <w:rFonts w:cs="Arial"/>
        </w:rPr>
        <w:t xml:space="preserve"> do doby učinění nápravy, přičemž pozastavení platby </w:t>
      </w:r>
      <w:r w:rsidR="00F54504">
        <w:rPr>
          <w:rFonts w:cs="Arial"/>
        </w:rPr>
        <w:t xml:space="preserve">Dodavateli </w:t>
      </w:r>
      <w:r w:rsidRPr="009C078A">
        <w:rPr>
          <w:rFonts w:cs="Arial"/>
        </w:rPr>
        <w:t xml:space="preserve">oznámí a </w:t>
      </w:r>
      <w:r w:rsidR="00F54504">
        <w:rPr>
          <w:rFonts w:cs="Arial"/>
        </w:rPr>
        <w:t xml:space="preserve">Objednatel </w:t>
      </w:r>
      <w:r w:rsidRPr="009C078A">
        <w:rPr>
          <w:rFonts w:cs="Arial"/>
        </w:rPr>
        <w:t xml:space="preserve">v pozici ručitele za odvedení daně z přidané hodnoty bude postupovat způsobem uvedeným </w:t>
      </w:r>
      <w:r w:rsidR="00F54504">
        <w:rPr>
          <w:rFonts w:cs="Arial"/>
        </w:rPr>
        <w:t>níže</w:t>
      </w:r>
      <w:r w:rsidRPr="009C078A">
        <w:rPr>
          <w:rFonts w:cs="Arial"/>
        </w:rPr>
        <w:t xml:space="preserve">. V případě pozastavení platby z výše uvedených důvodů není </w:t>
      </w:r>
      <w:r w:rsidR="00F54504">
        <w:rPr>
          <w:rFonts w:cs="Arial"/>
        </w:rPr>
        <w:t xml:space="preserve">Objednatel </w:t>
      </w:r>
      <w:r w:rsidRPr="009C078A">
        <w:rPr>
          <w:rFonts w:cs="Arial"/>
        </w:rPr>
        <w:t xml:space="preserve">v prodlení s platbou a </w:t>
      </w:r>
      <w:r w:rsidR="00F54504">
        <w:rPr>
          <w:rFonts w:cs="Arial"/>
        </w:rPr>
        <w:t xml:space="preserve">Dodavatel </w:t>
      </w:r>
      <w:r w:rsidRPr="009C078A">
        <w:rPr>
          <w:rFonts w:cs="Arial"/>
        </w:rPr>
        <w:t xml:space="preserve">nemá nárok uplatňovat vůči </w:t>
      </w:r>
      <w:r w:rsidR="00F54504">
        <w:rPr>
          <w:rFonts w:cs="Arial"/>
        </w:rPr>
        <w:t>Objednateli</w:t>
      </w:r>
      <w:r w:rsidRPr="009C078A">
        <w:rPr>
          <w:rFonts w:cs="Arial"/>
        </w:rPr>
        <w:t xml:space="preserve"> jakékoli sankce z důvodu neprovedení platby </w:t>
      </w:r>
      <w:r w:rsidR="00F54504">
        <w:rPr>
          <w:rFonts w:cs="Arial"/>
        </w:rPr>
        <w:t>Objednatelem</w:t>
      </w:r>
      <w:r w:rsidRPr="009C078A">
        <w:rPr>
          <w:rFonts w:cs="Arial"/>
        </w:rPr>
        <w:t>, ani nárok na náhradu škody.</w:t>
      </w:r>
    </w:p>
    <w:p w:rsidR="00415A70" w:rsidRPr="009C078A" w:rsidRDefault="00371E55" w:rsidP="00E00091">
      <w:pPr>
        <w:pStyle w:val="Odstavec2"/>
        <w:rPr>
          <w:rFonts w:cs="Arial"/>
        </w:rPr>
      </w:pPr>
      <w:r w:rsidRPr="009C078A">
        <w:rPr>
          <w:rFonts w:cs="Arial"/>
        </w:rPr>
        <w:t>Daňový doklad – faktura musí obsahovat všechny náležitosti daňového dokladu dané zákonem č. 235/2004 Sb., o dani z přidané hodnoty, ve znění platném ke dni zdanitelného plnění nebo ke dni přijetí platby, podle toho, který den nastane dříve.</w:t>
      </w:r>
    </w:p>
    <w:p w:rsidR="00415A70" w:rsidRPr="009C078A" w:rsidRDefault="00371E55" w:rsidP="00E00091">
      <w:pPr>
        <w:pStyle w:val="Odstavec2"/>
        <w:rPr>
          <w:rFonts w:cs="Arial"/>
        </w:rPr>
      </w:pPr>
      <w:r w:rsidRPr="009C078A">
        <w:rPr>
          <w:rFonts w:cs="Arial"/>
        </w:rPr>
        <w:lastRenderedPageBreak/>
        <w:t>Daňový doklad – faktura musí dále obsahovat číslo dílčí smlouvy a náležitosti stanovené příslušnými právními předpisy, platnými v době jejího vystavení. Přílohou daňového dokladu – faktury bude vždy kopie dodacího listu</w:t>
      </w:r>
      <w:r w:rsidR="0052521D">
        <w:rPr>
          <w:rFonts w:cs="Arial"/>
        </w:rPr>
        <w:t xml:space="preserve"> a </w:t>
      </w:r>
      <w:r w:rsidR="00F54504">
        <w:rPr>
          <w:rFonts w:cs="Arial"/>
        </w:rPr>
        <w:t>P</w:t>
      </w:r>
      <w:r w:rsidR="0052521D">
        <w:rPr>
          <w:rFonts w:cs="Arial"/>
        </w:rPr>
        <w:t>rotokol o předání a převzetí</w:t>
      </w:r>
      <w:r w:rsidRPr="009C078A">
        <w:rPr>
          <w:rFonts w:cs="Arial"/>
        </w:rPr>
        <w:t>.</w:t>
      </w:r>
      <w:r w:rsidR="003A0A7B" w:rsidRPr="009C078A">
        <w:rPr>
          <w:rFonts w:cs="Arial"/>
        </w:rPr>
        <w:t xml:space="preserve"> </w:t>
      </w:r>
    </w:p>
    <w:p w:rsidR="003A0A7B" w:rsidRPr="009C078A" w:rsidRDefault="00F54504" w:rsidP="003A0A7B">
      <w:pPr>
        <w:pStyle w:val="Odstavec2"/>
        <w:rPr>
          <w:rFonts w:cs="Arial"/>
        </w:rPr>
      </w:pPr>
      <w:r>
        <w:rPr>
          <w:rFonts w:cs="Arial"/>
        </w:rPr>
        <w:t>Dodavatel</w:t>
      </w:r>
      <w:r w:rsidR="003A0A7B" w:rsidRPr="009C078A">
        <w:rPr>
          <w:rFonts w:cs="Arial"/>
        </w:rPr>
        <w:t xml:space="preserve"> splní svou povinnost doručit fakturu</w:t>
      </w:r>
    </w:p>
    <w:p w:rsidR="003A0A7B" w:rsidRPr="009C078A" w:rsidRDefault="003A0A7B" w:rsidP="001334CA">
      <w:pPr>
        <w:pStyle w:val="-Psmeno"/>
        <w:rPr>
          <w:rFonts w:cs="Arial"/>
        </w:rPr>
      </w:pPr>
      <w:r w:rsidRPr="009C078A">
        <w:rPr>
          <w:rFonts w:cs="Arial"/>
        </w:rPr>
        <w:t xml:space="preserve">v listinné podobě doručením </w:t>
      </w:r>
      <w:r w:rsidR="00F54504">
        <w:rPr>
          <w:rFonts w:cs="Arial"/>
        </w:rPr>
        <w:t>Objednateli</w:t>
      </w:r>
      <w:r w:rsidRPr="009C078A">
        <w:rPr>
          <w:rFonts w:cs="Arial"/>
        </w:rPr>
        <w:t xml:space="preserve"> na fakturační adresu uvedenou ve Smlouvě nebo na adresu řádně písemně oznámenou v souladu se Smlouvou; </w:t>
      </w:r>
    </w:p>
    <w:p w:rsidR="003A0A7B" w:rsidRPr="009C078A" w:rsidRDefault="003A0A7B" w:rsidP="001334CA">
      <w:pPr>
        <w:pStyle w:val="-Psmeno"/>
        <w:rPr>
          <w:rFonts w:cs="Arial"/>
        </w:rPr>
      </w:pPr>
      <w:r w:rsidRPr="009C078A">
        <w:rPr>
          <w:rFonts w:cs="Arial"/>
        </w:rPr>
        <w:t xml:space="preserve">v elektronické podobě odesláním </w:t>
      </w:r>
      <w:r w:rsidR="00F54504">
        <w:rPr>
          <w:rFonts w:cs="Arial"/>
        </w:rPr>
        <w:t>Objednateli</w:t>
      </w:r>
      <w:r w:rsidRPr="009C078A">
        <w:rPr>
          <w:rFonts w:cs="Arial"/>
        </w:rPr>
        <w:t xml:space="preserve"> z elektronické adresy </w:t>
      </w:r>
      <w:r w:rsidR="00F54504">
        <w:rPr>
          <w:rFonts w:cs="Arial"/>
        </w:rPr>
        <w:t>Dodavatele</w:t>
      </w:r>
      <w:r w:rsidRPr="009C078A">
        <w:rPr>
          <w:rFonts w:cs="Arial"/>
        </w:rPr>
        <w:t xml:space="preserve"> uvedené </w:t>
      </w:r>
      <w:r w:rsidR="00F54504">
        <w:rPr>
          <w:rFonts w:cs="Arial"/>
        </w:rPr>
        <w:t>v uzavřené dohodě o elektronické fakturaci.</w:t>
      </w:r>
    </w:p>
    <w:p w:rsidR="00371E55" w:rsidRPr="009C078A" w:rsidRDefault="00371E55" w:rsidP="00E00091">
      <w:pPr>
        <w:pStyle w:val="Odstavec2"/>
        <w:rPr>
          <w:rFonts w:cs="Arial"/>
        </w:rPr>
      </w:pPr>
      <w:bookmarkStart w:id="3" w:name="_Ref372122071"/>
      <w:r w:rsidRPr="009C078A">
        <w:rPr>
          <w:rFonts w:cs="Arial"/>
        </w:rPr>
        <w:t>V případě, že zaslaný daňový doklad – faktura, nebude</w:t>
      </w:r>
      <w:r w:rsidR="003A0A7B" w:rsidRPr="009C078A">
        <w:rPr>
          <w:rFonts w:cs="Arial"/>
        </w:rPr>
        <w:t xml:space="preserve"> </w:t>
      </w:r>
      <w:r w:rsidR="003A0A7B" w:rsidRPr="009C078A">
        <w:rPr>
          <w:rFonts w:cs="Arial"/>
          <w:iCs/>
        </w:rPr>
        <w:t xml:space="preserve">obsahovat veškeré údaje vyžadované závaznými právními předpisy České republiky a náležitosti a údaje v souladu s tímto článkem nebo v ní budou uvedeny nesprávné údaje, údaje neodpovídající závazným právním předpisům České republiky nebo bude požadována úhrada faktury způsobem, kdy se </w:t>
      </w:r>
      <w:r w:rsidR="00F54504">
        <w:rPr>
          <w:rFonts w:cs="Arial"/>
          <w:iCs/>
        </w:rPr>
        <w:t>Objednatel</w:t>
      </w:r>
      <w:r w:rsidR="003A0A7B" w:rsidRPr="009C078A">
        <w:rPr>
          <w:rFonts w:cs="Arial"/>
          <w:iCs/>
        </w:rPr>
        <w:t xml:space="preserve"> stane či může stát ručitelem za odvod DPH </w:t>
      </w:r>
      <w:r w:rsidR="00A513FB">
        <w:rPr>
          <w:rFonts w:cs="Arial"/>
          <w:iCs/>
        </w:rPr>
        <w:t>Dodavatelem</w:t>
      </w:r>
      <w:r w:rsidR="003A0A7B" w:rsidRPr="009C078A">
        <w:rPr>
          <w:rFonts w:cs="Arial"/>
          <w:iCs/>
        </w:rPr>
        <w:t xml:space="preserve">, vyzve </w:t>
      </w:r>
      <w:r w:rsidR="00A513FB">
        <w:rPr>
          <w:rFonts w:cs="Arial"/>
          <w:iCs/>
        </w:rPr>
        <w:t>Objednatel Dodavatele</w:t>
      </w:r>
      <w:r w:rsidR="003A0A7B" w:rsidRPr="009C078A">
        <w:rPr>
          <w:rFonts w:cs="Arial"/>
          <w:iCs/>
        </w:rPr>
        <w:t xml:space="preserve"> k opravě a/nebo předložení nové bezvadné faktury s náležitostmi dle Smlouvy</w:t>
      </w:r>
      <w:r w:rsidR="00A513FB">
        <w:rPr>
          <w:rFonts w:cs="Arial"/>
          <w:iCs/>
        </w:rPr>
        <w:t>.</w:t>
      </w:r>
      <w:r w:rsidRPr="009C078A">
        <w:rPr>
          <w:rFonts w:cs="Arial"/>
        </w:rPr>
        <w:t xml:space="preserve"> </w:t>
      </w:r>
      <w:r w:rsidR="00A513FB">
        <w:rPr>
          <w:rFonts w:cs="Arial"/>
        </w:rPr>
        <w:t>Dodavatel</w:t>
      </w:r>
      <w:r w:rsidR="003A0A7B" w:rsidRPr="009C078A">
        <w:rPr>
          <w:rFonts w:cs="Arial"/>
        </w:rPr>
        <w:t xml:space="preserve"> je povinen fakturu přepracovat, včetně změny lhůty splatnosti, a doručit ji </w:t>
      </w:r>
      <w:r w:rsidR="00A513FB">
        <w:rPr>
          <w:rFonts w:cs="Arial"/>
        </w:rPr>
        <w:t>Objednateli</w:t>
      </w:r>
      <w:r w:rsidR="003A0A7B" w:rsidRPr="009C078A">
        <w:rPr>
          <w:rFonts w:cs="Arial"/>
        </w:rPr>
        <w:t xml:space="preserve">. </w:t>
      </w:r>
      <w:r w:rsidR="003A0A7B" w:rsidRPr="009C078A">
        <w:rPr>
          <w:rFonts w:cs="Arial"/>
          <w:iCs/>
        </w:rPr>
        <w:t xml:space="preserve">V tomto případě od učinění výzvy </w:t>
      </w:r>
      <w:r w:rsidR="00A513FB">
        <w:rPr>
          <w:rFonts w:cs="Arial"/>
          <w:iCs/>
        </w:rPr>
        <w:t>Objednatele</w:t>
      </w:r>
      <w:r w:rsidR="003A0A7B" w:rsidRPr="009C078A">
        <w:rPr>
          <w:rFonts w:cs="Arial"/>
          <w:iCs/>
        </w:rPr>
        <w:t xml:space="preserve"> k opravě a/nebo předložení nové bezvadné faktury </w:t>
      </w:r>
      <w:r w:rsidR="00A513FB">
        <w:rPr>
          <w:rFonts w:cs="Arial"/>
          <w:iCs/>
        </w:rPr>
        <w:t>Dodavatelem Objednateli</w:t>
      </w:r>
      <w:r w:rsidR="003A0A7B" w:rsidRPr="009C078A">
        <w:rPr>
          <w:rFonts w:cs="Arial"/>
          <w:iCs/>
        </w:rPr>
        <w:t xml:space="preserve"> dle první věty tohoto odstavce </w:t>
      </w:r>
      <w:r w:rsidR="00E36300" w:rsidRPr="009C078A">
        <w:rPr>
          <w:rFonts w:cs="Arial"/>
          <w:iCs/>
        </w:rPr>
        <w:t>Smlouvy</w:t>
      </w:r>
      <w:r w:rsidR="003A0A7B" w:rsidRPr="009C078A">
        <w:rPr>
          <w:rFonts w:cs="Arial"/>
          <w:iCs/>
        </w:rPr>
        <w:t xml:space="preserve"> do doby doručení bezvadné faktury </w:t>
      </w:r>
      <w:r w:rsidR="00A513FB">
        <w:rPr>
          <w:rFonts w:cs="Arial"/>
          <w:iCs/>
        </w:rPr>
        <w:t>Dodavatelem Objednateli</w:t>
      </w:r>
      <w:r w:rsidR="003A0A7B" w:rsidRPr="009C078A">
        <w:rPr>
          <w:rFonts w:cs="Arial"/>
          <w:iCs/>
        </w:rPr>
        <w:t xml:space="preserve"> na fakturační adresu </w:t>
      </w:r>
      <w:r w:rsidR="00A513FB">
        <w:rPr>
          <w:rFonts w:cs="Arial"/>
          <w:iCs/>
        </w:rPr>
        <w:t>Objednatele</w:t>
      </w:r>
      <w:r w:rsidR="00E36300" w:rsidRPr="009C078A">
        <w:rPr>
          <w:rFonts w:cs="Arial"/>
          <w:iCs/>
        </w:rPr>
        <w:t>,</w:t>
      </w:r>
      <w:r w:rsidR="003A0A7B" w:rsidRPr="009C078A">
        <w:rPr>
          <w:rFonts w:cs="Arial"/>
          <w:iCs/>
        </w:rPr>
        <w:t xml:space="preserve"> nemá </w:t>
      </w:r>
      <w:r w:rsidR="00A513FB">
        <w:rPr>
          <w:rFonts w:cs="Arial"/>
          <w:iCs/>
        </w:rPr>
        <w:t xml:space="preserve">Dodavatel </w:t>
      </w:r>
      <w:r w:rsidR="003A0A7B" w:rsidRPr="009C078A">
        <w:rPr>
          <w:rFonts w:cs="Arial"/>
          <w:iCs/>
        </w:rPr>
        <w:t xml:space="preserve">nárok na zaplacení fakturované částky, úrok z prodlení ani jakoukoliv jinou sankci a </w:t>
      </w:r>
      <w:r w:rsidR="00A513FB">
        <w:rPr>
          <w:rFonts w:cs="Arial"/>
          <w:iCs/>
        </w:rPr>
        <w:t>Objednatel</w:t>
      </w:r>
      <w:r w:rsidR="003A0A7B" w:rsidRPr="009C078A">
        <w:rPr>
          <w:rFonts w:cs="Arial"/>
          <w:iCs/>
        </w:rPr>
        <w:t xml:space="preserve"> není v prodlení se zaplacením fakturované částky. Lhůta splatnosti počíná běžet znovu až ode dne doručení bezvadné faktury </w:t>
      </w:r>
      <w:r w:rsidR="00A513FB">
        <w:rPr>
          <w:rFonts w:cs="Arial"/>
          <w:iCs/>
        </w:rPr>
        <w:t>Objednateli</w:t>
      </w:r>
      <w:r w:rsidR="003A0A7B" w:rsidRPr="009C078A">
        <w:rPr>
          <w:rFonts w:cs="Arial"/>
          <w:iCs/>
        </w:rPr>
        <w:t>.</w:t>
      </w:r>
      <w:bookmarkEnd w:id="3"/>
    </w:p>
    <w:p w:rsidR="00C523BA" w:rsidRPr="009C078A" w:rsidRDefault="00C523BA" w:rsidP="00E00091">
      <w:pPr>
        <w:pStyle w:val="Odstavec2"/>
        <w:rPr>
          <w:rFonts w:cs="Arial"/>
        </w:rPr>
      </w:pPr>
      <w:r w:rsidRPr="009C078A">
        <w:rPr>
          <w:rFonts w:cs="Arial"/>
        </w:rPr>
        <w:t xml:space="preserve">Dnem úhrady daňového dokladu - faktury se rozumí den odepsání částky z účtu </w:t>
      </w:r>
      <w:r w:rsidR="0059389E">
        <w:rPr>
          <w:rFonts w:cs="Arial"/>
        </w:rPr>
        <w:t>Objednatele</w:t>
      </w:r>
      <w:r w:rsidRPr="009C078A">
        <w:rPr>
          <w:rFonts w:cs="Arial"/>
        </w:rPr>
        <w:t>.</w:t>
      </w:r>
    </w:p>
    <w:p w:rsidR="00E36300" w:rsidRPr="009C078A" w:rsidRDefault="00E36300" w:rsidP="00E00091">
      <w:pPr>
        <w:pStyle w:val="Odstavec2"/>
        <w:rPr>
          <w:rFonts w:cs="Arial"/>
        </w:rPr>
      </w:pPr>
      <w:bookmarkStart w:id="4" w:name="_Ref344879929"/>
      <w:r w:rsidRPr="009C078A">
        <w:rPr>
          <w:rFonts w:cs="Arial"/>
        </w:rPr>
        <w:t>Smluvní strany sjednáva</w:t>
      </w:r>
      <w:r w:rsidR="0059389E">
        <w:rPr>
          <w:rFonts w:cs="Arial"/>
        </w:rPr>
        <w:t>jí, že v případech, kdy Objednatel</w:t>
      </w:r>
      <w:r w:rsidRPr="009C078A">
        <w:rPr>
          <w:rFonts w:cs="Arial"/>
        </w:rPr>
        <w:t xml:space="preserve"> je, nebo může být ručitelem za odvedení daně z přidané hodnoty </w:t>
      </w:r>
      <w:r w:rsidR="0059389E">
        <w:rPr>
          <w:rFonts w:cs="Arial"/>
        </w:rPr>
        <w:t xml:space="preserve">Dodavatelem </w:t>
      </w:r>
      <w:r w:rsidRPr="009C078A">
        <w:rPr>
          <w:rFonts w:cs="Arial"/>
        </w:rPr>
        <w:t xml:space="preserve">z příslušného plnění, nebo pokud se jím </w:t>
      </w:r>
      <w:r w:rsidR="0059389E">
        <w:rPr>
          <w:rFonts w:cs="Arial"/>
        </w:rPr>
        <w:t>Objednatel</w:t>
      </w:r>
      <w:r w:rsidRPr="009C078A">
        <w:rPr>
          <w:rFonts w:cs="Arial"/>
        </w:rPr>
        <w:t xml:space="preserve"> stane nebo může stát v důsledku změny zákonné úpravy, je </w:t>
      </w:r>
      <w:r w:rsidR="0059389E">
        <w:rPr>
          <w:rFonts w:cs="Arial"/>
        </w:rPr>
        <w:t xml:space="preserve">Objednatel </w:t>
      </w:r>
      <w:r w:rsidRPr="009C078A">
        <w:rPr>
          <w:rFonts w:cs="Arial"/>
        </w:rPr>
        <w:t xml:space="preserve">oprávněn uhradit na účet </w:t>
      </w:r>
      <w:r w:rsidR="0059389E">
        <w:rPr>
          <w:rFonts w:cs="Arial"/>
        </w:rPr>
        <w:t>Dodavatele</w:t>
      </w:r>
      <w:r w:rsidRPr="009C078A">
        <w:rPr>
          <w:rFonts w:cs="Arial"/>
        </w:rPr>
        <w:t xml:space="preserve"> uvedený ve Smlouvě pouze fakturovanou částku za dodané plnění bez daně z přidané hodnoty. Částku odpovídající dani z přidané hodnoty ve výši uvedené na faktuře (daňovém dokladu), případně ve výši v souladu s platnými předpisy, je-li tato vyšší, je </w:t>
      </w:r>
      <w:r w:rsidR="0059389E">
        <w:rPr>
          <w:rFonts w:cs="Arial"/>
        </w:rPr>
        <w:t>Objednatel</w:t>
      </w:r>
      <w:r w:rsidRPr="009C078A">
        <w:rPr>
          <w:rFonts w:cs="Arial"/>
        </w:rPr>
        <w:t xml:space="preserve"> v takovém případě oprávněn místo </w:t>
      </w:r>
      <w:r w:rsidR="0059389E">
        <w:rPr>
          <w:rFonts w:cs="Arial"/>
        </w:rPr>
        <w:t>Dodavateli</w:t>
      </w:r>
      <w:r w:rsidRPr="009C078A">
        <w:rPr>
          <w:rFonts w:cs="Arial"/>
        </w:rPr>
        <w:t xml:space="preserve"> jako poskytovateli zdanitelného plnění uhradit v souladu s příslušnými ustanoveními Zákona o DPH (tj. zejména dle ustanovení §§ 109, 109a, event. dalších) přímo na příslušný účet správce daně </w:t>
      </w:r>
      <w:r w:rsidR="0059389E">
        <w:rPr>
          <w:rFonts w:cs="Arial"/>
        </w:rPr>
        <w:t>Dodavatele</w:t>
      </w:r>
      <w:r w:rsidRPr="009C078A">
        <w:rPr>
          <w:rFonts w:cs="Arial"/>
        </w:rPr>
        <w:t xml:space="preserve"> jako poskytovatele zdanitelného plnění s údaji potřebnými pro identifikaci platby dle příslušných ustanovení Zákona o DPH. Úhradou daně z přidané hodnoty na účet správce daně </w:t>
      </w:r>
      <w:r w:rsidR="0059389E">
        <w:rPr>
          <w:rFonts w:cs="Arial"/>
        </w:rPr>
        <w:t>Dodavatele</w:t>
      </w:r>
      <w:r w:rsidR="009B2AF0" w:rsidRPr="009C078A">
        <w:rPr>
          <w:rFonts w:cs="Arial"/>
        </w:rPr>
        <w:t xml:space="preserve"> </w:t>
      </w:r>
      <w:r w:rsidRPr="009C078A">
        <w:rPr>
          <w:rFonts w:cs="Arial"/>
        </w:rPr>
        <w:t xml:space="preserve">tak bude splněn závazek </w:t>
      </w:r>
      <w:r w:rsidR="0059389E">
        <w:rPr>
          <w:rFonts w:cs="Arial"/>
        </w:rPr>
        <w:t>Objednatele</w:t>
      </w:r>
      <w:r w:rsidR="009B2AF0">
        <w:rPr>
          <w:rFonts w:cs="Arial"/>
        </w:rPr>
        <w:t xml:space="preserve"> </w:t>
      </w:r>
      <w:r w:rsidRPr="009C078A">
        <w:rPr>
          <w:rFonts w:cs="Arial"/>
        </w:rPr>
        <w:t xml:space="preserve">vůči </w:t>
      </w:r>
      <w:r w:rsidR="0059389E">
        <w:rPr>
          <w:rFonts w:cs="Arial"/>
        </w:rPr>
        <w:t>Dodavateli zaplatit c</w:t>
      </w:r>
      <w:r w:rsidRPr="009C078A">
        <w:rPr>
          <w:rFonts w:cs="Arial"/>
        </w:rPr>
        <w:t>e</w:t>
      </w:r>
      <w:r w:rsidR="00296236">
        <w:rPr>
          <w:rFonts w:cs="Arial"/>
        </w:rPr>
        <w:t xml:space="preserve">nu </w:t>
      </w:r>
      <w:r w:rsidR="0059389E">
        <w:rPr>
          <w:rFonts w:cs="Arial"/>
        </w:rPr>
        <w:t xml:space="preserve">za Předmět plnění </w:t>
      </w:r>
      <w:r w:rsidRPr="009C078A">
        <w:rPr>
          <w:rFonts w:cs="Arial"/>
        </w:rPr>
        <w:t>v částce uhrazené na účet správce daně</w:t>
      </w:r>
      <w:r w:rsidR="009B2AF0">
        <w:rPr>
          <w:rFonts w:cs="Arial"/>
        </w:rPr>
        <w:t xml:space="preserve"> </w:t>
      </w:r>
      <w:r w:rsidR="0059389E">
        <w:rPr>
          <w:rFonts w:cs="Arial"/>
        </w:rPr>
        <w:t>Dodavatele</w:t>
      </w:r>
      <w:r w:rsidRPr="009C078A">
        <w:rPr>
          <w:rFonts w:cs="Arial"/>
        </w:rPr>
        <w:t>.</w:t>
      </w:r>
      <w:bookmarkEnd w:id="4"/>
      <w:r w:rsidR="009502C0" w:rsidRPr="009C078A">
        <w:rPr>
          <w:rFonts w:cs="Arial"/>
        </w:rPr>
        <w:t xml:space="preserve"> O postupu </w:t>
      </w:r>
      <w:r w:rsidR="00FF73E5">
        <w:rPr>
          <w:rFonts w:cs="Arial"/>
        </w:rPr>
        <w:t xml:space="preserve">Objednatele </w:t>
      </w:r>
      <w:r w:rsidR="009502C0" w:rsidRPr="009C078A">
        <w:rPr>
          <w:rFonts w:cs="Arial"/>
        </w:rPr>
        <w:t xml:space="preserve">dle tohoto odstavce bude </w:t>
      </w:r>
      <w:r w:rsidR="00FF73E5">
        <w:rPr>
          <w:rFonts w:cs="Arial"/>
        </w:rPr>
        <w:t>Objednatel</w:t>
      </w:r>
      <w:r w:rsidR="009502C0" w:rsidRPr="009C078A">
        <w:rPr>
          <w:rFonts w:cs="Arial"/>
        </w:rPr>
        <w:t xml:space="preserve"> písemně bez zbytečného odkladu informovat </w:t>
      </w:r>
      <w:r w:rsidR="00FF73E5">
        <w:rPr>
          <w:rFonts w:cs="Arial"/>
        </w:rPr>
        <w:t xml:space="preserve">Dodavatele </w:t>
      </w:r>
      <w:r w:rsidR="009502C0" w:rsidRPr="009C078A">
        <w:rPr>
          <w:rFonts w:cs="Arial"/>
        </w:rPr>
        <w:t xml:space="preserve">jako poskytovatele zdanitelného plnění, za nějž byla daň z přidané hodnoty takto odvedena. Uhrazení závazku učiněné způsobem uvedeným v tomto odstavci v souladu se Zákonem o DPH není porušením </w:t>
      </w:r>
      <w:r w:rsidR="00FF73E5">
        <w:rPr>
          <w:rFonts w:cs="Arial"/>
        </w:rPr>
        <w:t>smluvních povinností ze strany Objednatele</w:t>
      </w:r>
      <w:r w:rsidR="009502C0" w:rsidRPr="009C078A">
        <w:rPr>
          <w:rFonts w:cs="Arial"/>
        </w:rPr>
        <w:t xml:space="preserve"> a nezakládá nárok </w:t>
      </w:r>
      <w:r w:rsidR="00FF73E5">
        <w:rPr>
          <w:rFonts w:cs="Arial"/>
        </w:rPr>
        <w:t>Dodavatele</w:t>
      </w:r>
      <w:r w:rsidR="009502C0" w:rsidRPr="009C078A">
        <w:rPr>
          <w:rFonts w:cs="Arial"/>
        </w:rPr>
        <w:t xml:space="preserve"> požadovat úhradu zákonných či smluvních sankcí za neuhrazení finančních prostředků ani na náhradu škody.</w:t>
      </w:r>
    </w:p>
    <w:p w:rsidR="00414747" w:rsidRDefault="00414747" w:rsidP="00E00091">
      <w:pPr>
        <w:pStyle w:val="Odstavec2"/>
        <w:rPr>
          <w:rFonts w:cs="Arial"/>
        </w:rPr>
      </w:pPr>
      <w:r w:rsidRPr="009C078A">
        <w:rPr>
          <w:rFonts w:cs="Arial"/>
        </w:rPr>
        <w:t xml:space="preserve">Smluvní strany se dohodly, že </w:t>
      </w:r>
      <w:r w:rsidR="00FF73E5">
        <w:rPr>
          <w:rFonts w:cs="Arial"/>
        </w:rPr>
        <w:t xml:space="preserve">Objednatel </w:t>
      </w:r>
      <w:r w:rsidRPr="009C078A">
        <w:rPr>
          <w:rFonts w:cs="Arial"/>
        </w:rPr>
        <w:t xml:space="preserve">je oprávněn pozastavit úhradu faktury </w:t>
      </w:r>
      <w:r w:rsidR="00FF73E5">
        <w:rPr>
          <w:rFonts w:cs="Arial"/>
        </w:rPr>
        <w:t>Dodavateli</w:t>
      </w:r>
      <w:r w:rsidRPr="009C078A">
        <w:rPr>
          <w:rFonts w:cs="Arial"/>
        </w:rPr>
        <w:t xml:space="preserve">, pokud bude na </w:t>
      </w:r>
      <w:r w:rsidR="00FF73E5">
        <w:rPr>
          <w:rFonts w:cs="Arial"/>
        </w:rPr>
        <w:t>Dodavatele</w:t>
      </w:r>
      <w:r w:rsidRPr="009C078A">
        <w:rPr>
          <w:rFonts w:cs="Arial"/>
        </w:rPr>
        <w:t xml:space="preserve"> podán návrh na zahájení insolvenčního řízení. </w:t>
      </w:r>
      <w:r w:rsidR="00FF73E5">
        <w:rPr>
          <w:rFonts w:cs="Arial"/>
        </w:rPr>
        <w:t>Objednatel</w:t>
      </w:r>
      <w:r w:rsidRPr="009C078A">
        <w:rPr>
          <w:rFonts w:cs="Arial"/>
        </w:rPr>
        <w:t xml:space="preserve"> je oprávněn v těchto případech pozastavit výplatu do doby vydání soudního rozhodnutí o insolvenčním návrhu ve věci </w:t>
      </w:r>
      <w:r w:rsidRPr="002270C0">
        <w:rPr>
          <w:rFonts w:cs="Arial"/>
        </w:rPr>
        <w:t>probíhajícího insolvenčního řízení (takovými rozhodnutími se rozumí rozhodnutí uvedená v Hlavě IV., Díl 5 zákona č. 182/2006 Sb., insolvenční zákon, ve znění pozdějších předpisů /dále jen „</w:t>
      </w:r>
      <w:r w:rsidRPr="002270C0">
        <w:rPr>
          <w:rFonts w:cs="Arial"/>
          <w:i/>
        </w:rPr>
        <w:t>Insolvenční zákon</w:t>
      </w:r>
      <w:r w:rsidR="002270C0" w:rsidRPr="002270C0">
        <w:rPr>
          <w:rFonts w:cs="Arial"/>
        </w:rPr>
        <w:t>“</w:t>
      </w:r>
      <w:r w:rsidRPr="002270C0">
        <w:rPr>
          <w:rFonts w:cs="Arial"/>
        </w:rPr>
        <w:t xml:space="preserve">). Pozastavení výplaty faktury z důvodu probíhajícího insolvenčního řízení není prodlením </w:t>
      </w:r>
      <w:r w:rsidR="00FF73E5">
        <w:rPr>
          <w:rFonts w:cs="Arial"/>
        </w:rPr>
        <w:t>Objednatele</w:t>
      </w:r>
      <w:r w:rsidRPr="002270C0">
        <w:rPr>
          <w:rFonts w:cs="Arial"/>
        </w:rPr>
        <w:t>. Bude-li insolvenční návrh pravomocně odmítnut, zamítnut, nebo bude insolvenční řízení pravomocně</w:t>
      </w:r>
      <w:r w:rsidRPr="00787D58">
        <w:rPr>
          <w:rFonts w:cs="Arial"/>
        </w:rPr>
        <w:t xml:space="preserve"> zastaveno, uhradí </w:t>
      </w:r>
      <w:r w:rsidR="00FF73E5">
        <w:rPr>
          <w:rFonts w:cs="Arial"/>
        </w:rPr>
        <w:t xml:space="preserve">Objednatel </w:t>
      </w:r>
      <w:r w:rsidRPr="00787D58">
        <w:rPr>
          <w:rFonts w:cs="Arial"/>
        </w:rPr>
        <w:t xml:space="preserve">fakturu do 30 dnů ode dne, kdy obdrží od </w:t>
      </w:r>
      <w:r w:rsidR="00FF73E5">
        <w:rPr>
          <w:rFonts w:cs="Arial"/>
        </w:rPr>
        <w:t>Dodavatele</w:t>
      </w:r>
      <w:r w:rsidRPr="00787D58">
        <w:rPr>
          <w:rFonts w:cs="Arial"/>
        </w:rPr>
        <w:t xml:space="preserve"> pravomocné rozhodnutí o odmítnutí insolvenčního návrhu, zamítnutí insolvenčního návrhu, nebo zastavení insolvenčního řízení, s vyznačením právní moci. V případě, že bude rozhodnuto o způsobu řešení úpadku, bude</w:t>
      </w:r>
      <w:r w:rsidR="00FF73E5">
        <w:rPr>
          <w:rFonts w:cs="Arial"/>
        </w:rPr>
        <w:t xml:space="preserve"> Objednatel </w:t>
      </w:r>
      <w:r w:rsidRPr="00787D58">
        <w:rPr>
          <w:rFonts w:cs="Arial"/>
        </w:rPr>
        <w:t>postupovat v souladu s Insolvenčním zákonem.</w:t>
      </w:r>
    </w:p>
    <w:p w:rsidR="004A046D" w:rsidRPr="00787D58" w:rsidRDefault="004A046D" w:rsidP="004A046D">
      <w:pPr>
        <w:pStyle w:val="Odstavec2"/>
        <w:numPr>
          <w:ilvl w:val="0"/>
          <w:numId w:val="0"/>
        </w:numPr>
        <w:ind w:left="567"/>
        <w:rPr>
          <w:rFonts w:cs="Arial"/>
        </w:rPr>
      </w:pPr>
    </w:p>
    <w:p w:rsidR="007B1761" w:rsidRPr="00787D58" w:rsidRDefault="007B1761" w:rsidP="00102471">
      <w:pPr>
        <w:pStyle w:val="lnek"/>
        <w:spacing w:before="240"/>
        <w:ind w:left="17"/>
        <w:rPr>
          <w:rFonts w:cs="Arial"/>
        </w:rPr>
      </w:pPr>
      <w:r w:rsidRPr="00787D58">
        <w:rPr>
          <w:rFonts w:cs="Arial"/>
        </w:rPr>
        <w:lastRenderedPageBreak/>
        <w:t xml:space="preserve">Předání a </w:t>
      </w:r>
      <w:r w:rsidRPr="00787D58">
        <w:rPr>
          <w:rFonts w:eastAsiaTheme="minorEastAsia" w:cs="Arial"/>
        </w:rPr>
        <w:t>převzetí</w:t>
      </w:r>
      <w:r w:rsidR="00D05094">
        <w:rPr>
          <w:rFonts w:eastAsiaTheme="minorEastAsia" w:cs="Arial"/>
        </w:rPr>
        <w:t xml:space="preserve"> Předmětu plnění</w:t>
      </w:r>
      <w:r w:rsidR="003D4A71" w:rsidRPr="00787D58">
        <w:rPr>
          <w:rFonts w:eastAsiaTheme="minorEastAsia" w:cs="Arial"/>
        </w:rPr>
        <w:t>, přechod vlastnictví a nebezpečí nahodilé škody</w:t>
      </w:r>
      <w:r w:rsidR="00D05094">
        <w:rPr>
          <w:rFonts w:eastAsiaTheme="minorEastAsia" w:cs="Arial"/>
        </w:rPr>
        <w:t>, změna rozsahu</w:t>
      </w:r>
      <w:r w:rsidR="004A046D">
        <w:rPr>
          <w:rFonts w:eastAsiaTheme="minorEastAsia" w:cs="Arial"/>
        </w:rPr>
        <w:t xml:space="preserve"> Předmětu plnění</w:t>
      </w:r>
    </w:p>
    <w:p w:rsidR="00700061" w:rsidRPr="00A87196" w:rsidRDefault="007A7780" w:rsidP="00A87196">
      <w:pPr>
        <w:pStyle w:val="Odstavec2"/>
        <w:rPr>
          <w:rFonts w:cs="Arial"/>
        </w:rPr>
      </w:pPr>
      <w:r w:rsidRPr="00787D58">
        <w:t xml:space="preserve">Za splnění dílčí smlouvy </w:t>
      </w:r>
      <w:r w:rsidR="00700061">
        <w:t xml:space="preserve">Dodavatelem </w:t>
      </w:r>
      <w:r w:rsidRPr="00787D58">
        <w:t xml:space="preserve">se považuje v souladu s touto Smlouvou a na základě požadavků </w:t>
      </w:r>
      <w:r w:rsidR="00700061">
        <w:t>Objednatele</w:t>
      </w:r>
      <w:r w:rsidRPr="00787D58">
        <w:t xml:space="preserve"> podle této Smlouvy </w:t>
      </w:r>
      <w:r w:rsidR="00A87196">
        <w:t>vyjma splnění dílčí smlouvy týkající se služby Dodavatele spočívající v úschově</w:t>
      </w:r>
      <w:r w:rsidR="00700061">
        <w:t xml:space="preserve"> </w:t>
      </w:r>
      <w:r w:rsidR="00A87196" w:rsidRPr="008E5F07">
        <w:t>stávajících regálových a ná</w:t>
      </w:r>
      <w:r w:rsidR="00A87196">
        <w:t>bytkových segmentů ve vlastnictví Objednatele</w:t>
      </w:r>
      <w:r w:rsidR="00A87196" w:rsidRPr="00787D58">
        <w:t xml:space="preserve"> </w:t>
      </w:r>
      <w:r w:rsidR="00A87196">
        <w:t xml:space="preserve">(viz bližší podmínky v ustanovení 3.12 této Smlouvy) </w:t>
      </w:r>
      <w:r w:rsidRPr="00787D58">
        <w:t>předání bezvadného, nového a nepoužitého Předmětu plnění v</w:t>
      </w:r>
      <w:r w:rsidR="00A87196">
        <w:t> místě plnění, kterým je určená čerpací stanice konkretizovaná</w:t>
      </w:r>
      <w:r w:rsidRPr="00787D58">
        <w:t xml:space="preserve"> v objednávce, a převzetí bezvadného, nového a nepoužitého Předmětu plnění v místě plnění zástupcem </w:t>
      </w:r>
      <w:r w:rsidR="00A87196">
        <w:t xml:space="preserve">Objednatele </w:t>
      </w:r>
      <w:r w:rsidRPr="00787D58">
        <w:t xml:space="preserve">oprávněného jednat za </w:t>
      </w:r>
      <w:r w:rsidR="00A87196">
        <w:t>Objednatele</w:t>
      </w:r>
      <w:r w:rsidRPr="00787D58">
        <w:t xml:space="preserve"> a současným podpisem dodacího dokladu</w:t>
      </w:r>
      <w:r w:rsidR="00A87196">
        <w:t xml:space="preserve"> a P</w:t>
      </w:r>
      <w:r w:rsidR="009B2AF0">
        <w:t>rotokol</w:t>
      </w:r>
      <w:r w:rsidR="00A87196">
        <w:t>u o předání a převzetí.</w:t>
      </w:r>
      <w:r w:rsidRPr="00787D58">
        <w:t xml:space="preserve"> Dodacím dokladem se rozumí dodací list, přičemž pro každou dodávku </w:t>
      </w:r>
      <w:r w:rsidR="00A87196">
        <w:t xml:space="preserve">nového zboží </w:t>
      </w:r>
      <w:r w:rsidRPr="00787D58">
        <w:t>bude vystaven vždy samostatný dodací list. Dodací list/y budou tvořit přílohu faktur/y vystavené Prodávajícím na základě a dle této Smlouvy</w:t>
      </w:r>
      <w:r w:rsidR="00A87196">
        <w:t>. Protokol o předání a převzetí Předmětu plnění s prohlášením Objednatele, že Předmět plnění přejímá, prokazuje dokončení Předmětu plnění Dodavatele a jeho předání Objednateli.</w:t>
      </w:r>
    </w:p>
    <w:p w:rsidR="00644C79" w:rsidRDefault="00700061" w:rsidP="00644C79">
      <w:pPr>
        <w:pStyle w:val="Odstavec2"/>
        <w:rPr>
          <w:rFonts w:cs="Arial"/>
        </w:rPr>
      </w:pPr>
      <w:r w:rsidRPr="00787D58">
        <w:rPr>
          <w:rFonts w:cs="Arial"/>
        </w:rPr>
        <w:t xml:space="preserve">Předání a převzetí Předmětu plnění se uskuteční vždy </w:t>
      </w:r>
      <w:r>
        <w:rPr>
          <w:rFonts w:cs="Arial"/>
        </w:rPr>
        <w:t>po dokončení Předmětu plnění</w:t>
      </w:r>
      <w:r w:rsidR="00A87196">
        <w:rPr>
          <w:rFonts w:cs="Arial"/>
        </w:rPr>
        <w:t xml:space="preserve"> </w:t>
      </w:r>
      <w:r w:rsidRPr="00787D58">
        <w:rPr>
          <w:rFonts w:cs="Arial"/>
        </w:rPr>
        <w:t>dle každé jednotlivé dílčí smlouvy</w:t>
      </w:r>
      <w:r w:rsidR="00A87196">
        <w:rPr>
          <w:rFonts w:cs="Arial"/>
        </w:rPr>
        <w:t xml:space="preserve"> (není-li stanoveno jinak).</w:t>
      </w:r>
    </w:p>
    <w:p w:rsidR="00700061" w:rsidRPr="00644C79" w:rsidRDefault="00644C79" w:rsidP="00644C79">
      <w:pPr>
        <w:pStyle w:val="Odstavec2"/>
        <w:rPr>
          <w:rFonts w:cs="Arial"/>
        </w:rPr>
      </w:pPr>
      <w:r>
        <w:rPr>
          <w:rFonts w:cs="Arial"/>
        </w:rPr>
        <w:t xml:space="preserve">Dodavatel je povinen přejímací řízení Předmětu plnění organizovat </w:t>
      </w:r>
      <w:r w:rsidR="00700061" w:rsidRPr="00644C79">
        <w:rPr>
          <w:rFonts w:cs="Arial"/>
        </w:rPr>
        <w:t xml:space="preserve">a pro účely přejímky a před přejímkou </w:t>
      </w:r>
      <w:r>
        <w:t>je Dodavatel</w:t>
      </w:r>
      <w:r w:rsidR="00700061" w:rsidRPr="00CD1BFE">
        <w:t xml:space="preserve"> povinen včas připravit a předložit v českém jazyce kromě veškerých dokladů sjednaných jinde ve Smlouvě a plynoucích z obecně závazných právních a technických předpisů i následující doklady</w:t>
      </w:r>
      <w:r>
        <w:t xml:space="preserve"> v počtu </w:t>
      </w:r>
      <w:r w:rsidR="0061312B">
        <w:t>2</w:t>
      </w:r>
      <w:r>
        <w:t xml:space="preserve"> vyhotovení ve formátu </w:t>
      </w:r>
      <w:r w:rsidR="0061312B">
        <w:t>pdf</w:t>
      </w:r>
      <w:r w:rsidR="00700061" w:rsidRPr="00644C79">
        <w:rPr>
          <w:rFonts w:cs="Arial"/>
        </w:rPr>
        <w:t>:</w:t>
      </w:r>
    </w:p>
    <w:p w:rsidR="00700061" w:rsidRPr="00F457C6" w:rsidRDefault="00700061" w:rsidP="00A5177A">
      <w:pPr>
        <w:pStyle w:val="Zkladntext3"/>
        <w:numPr>
          <w:ilvl w:val="0"/>
          <w:numId w:val="13"/>
        </w:numPr>
        <w:spacing w:after="0" w:line="240" w:lineRule="atLeast"/>
        <w:jc w:val="left"/>
        <w:rPr>
          <w:rFonts w:cs="Arial"/>
          <w:sz w:val="20"/>
        </w:rPr>
      </w:pPr>
      <w:r w:rsidRPr="00F457C6">
        <w:rPr>
          <w:rFonts w:cs="Arial"/>
          <w:sz w:val="20"/>
        </w:rPr>
        <w:t xml:space="preserve">veškeré doklady k použitým </w:t>
      </w:r>
      <w:r w:rsidR="00644C79">
        <w:rPr>
          <w:rFonts w:cs="Arial"/>
          <w:sz w:val="20"/>
        </w:rPr>
        <w:t xml:space="preserve">výrobkům, </w:t>
      </w:r>
      <w:r w:rsidRPr="00F457C6">
        <w:rPr>
          <w:rFonts w:cs="Arial"/>
          <w:sz w:val="20"/>
        </w:rPr>
        <w:t>ko</w:t>
      </w:r>
      <w:r>
        <w:rPr>
          <w:rFonts w:cs="Arial"/>
          <w:sz w:val="20"/>
        </w:rPr>
        <w:t>m</w:t>
      </w:r>
      <w:r w:rsidRPr="00F457C6">
        <w:rPr>
          <w:rFonts w:cs="Arial"/>
          <w:sz w:val="20"/>
        </w:rPr>
        <w:t>ponentům a materiálům v souladu s platnými předpisy,</w:t>
      </w:r>
    </w:p>
    <w:p w:rsidR="00700061" w:rsidRDefault="006D4267" w:rsidP="00A5177A">
      <w:pPr>
        <w:pStyle w:val="Zkladntext3"/>
        <w:numPr>
          <w:ilvl w:val="0"/>
          <w:numId w:val="13"/>
        </w:numPr>
        <w:spacing w:after="0" w:line="240" w:lineRule="atLeast"/>
        <w:rPr>
          <w:rFonts w:cs="Arial"/>
          <w:sz w:val="20"/>
        </w:rPr>
      </w:pPr>
      <w:r>
        <w:rPr>
          <w:rFonts w:cs="Arial"/>
          <w:sz w:val="20"/>
        </w:rPr>
        <w:t xml:space="preserve">prohlášení o shodě, </w:t>
      </w:r>
      <w:r w:rsidR="00700061">
        <w:rPr>
          <w:rFonts w:cs="Arial"/>
          <w:sz w:val="20"/>
        </w:rPr>
        <w:t xml:space="preserve">atesty, certifikáty a osvědčení o jakosti (zkouškách) použitých materiálů a </w:t>
      </w:r>
      <w:r w:rsidR="00644C79">
        <w:rPr>
          <w:rFonts w:cs="Arial"/>
          <w:sz w:val="20"/>
        </w:rPr>
        <w:t>výrobků</w:t>
      </w:r>
    </w:p>
    <w:p w:rsidR="00700061" w:rsidRPr="00F457C6" w:rsidRDefault="00700061" w:rsidP="00A5177A">
      <w:pPr>
        <w:pStyle w:val="Zkladntext3"/>
        <w:numPr>
          <w:ilvl w:val="0"/>
          <w:numId w:val="13"/>
        </w:numPr>
        <w:spacing w:after="0" w:line="240" w:lineRule="atLeast"/>
        <w:jc w:val="left"/>
        <w:rPr>
          <w:rFonts w:cs="Arial"/>
          <w:sz w:val="20"/>
        </w:rPr>
      </w:pPr>
      <w:r w:rsidRPr="00F457C6">
        <w:rPr>
          <w:rFonts w:cs="Arial"/>
          <w:sz w:val="20"/>
        </w:rPr>
        <w:t>veškeré návody k obsluze a záruční listy,</w:t>
      </w:r>
    </w:p>
    <w:p w:rsidR="00700061" w:rsidRPr="00F457C6" w:rsidRDefault="00700061" w:rsidP="00A5177A">
      <w:pPr>
        <w:pStyle w:val="Zkladntext3"/>
        <w:numPr>
          <w:ilvl w:val="0"/>
          <w:numId w:val="13"/>
        </w:numPr>
        <w:spacing w:after="0" w:line="240" w:lineRule="atLeast"/>
        <w:jc w:val="left"/>
        <w:rPr>
          <w:rFonts w:cs="Arial"/>
          <w:sz w:val="20"/>
        </w:rPr>
      </w:pPr>
      <w:r w:rsidRPr="00F457C6">
        <w:rPr>
          <w:rFonts w:cs="Arial"/>
          <w:sz w:val="20"/>
        </w:rPr>
        <w:t xml:space="preserve">doklady o </w:t>
      </w:r>
      <w:r w:rsidR="00644C79">
        <w:rPr>
          <w:rFonts w:cs="Arial"/>
          <w:sz w:val="20"/>
        </w:rPr>
        <w:t xml:space="preserve">ekologické </w:t>
      </w:r>
      <w:r w:rsidRPr="00F457C6">
        <w:rPr>
          <w:rFonts w:cs="Arial"/>
          <w:sz w:val="20"/>
        </w:rPr>
        <w:t xml:space="preserve">likvidaci odpadů, </w:t>
      </w:r>
    </w:p>
    <w:p w:rsidR="00700061" w:rsidRPr="00644C79" w:rsidRDefault="00700061" w:rsidP="00A5177A">
      <w:pPr>
        <w:pStyle w:val="Zkladntext3"/>
        <w:numPr>
          <w:ilvl w:val="0"/>
          <w:numId w:val="13"/>
        </w:numPr>
        <w:spacing w:after="0" w:line="240" w:lineRule="atLeast"/>
        <w:rPr>
          <w:rFonts w:cs="Arial"/>
          <w:sz w:val="20"/>
        </w:rPr>
      </w:pPr>
      <w:r w:rsidRPr="00644C79">
        <w:rPr>
          <w:rFonts w:cs="Arial"/>
          <w:sz w:val="20"/>
        </w:rPr>
        <w:t>případně další doklady požadované Objednatelem</w:t>
      </w:r>
      <w:r w:rsidR="006D4267">
        <w:rPr>
          <w:rFonts w:cs="Arial"/>
          <w:sz w:val="20"/>
        </w:rPr>
        <w:t xml:space="preserve"> a nutné k převzetí a užívání Předmětu plnění Objednatelem.</w:t>
      </w:r>
    </w:p>
    <w:p w:rsidR="007A7780" w:rsidRPr="00644C79" w:rsidRDefault="00644C79" w:rsidP="00644C79">
      <w:pPr>
        <w:pStyle w:val="Odstavec2"/>
        <w:rPr>
          <w:rFonts w:cs="Arial"/>
        </w:rPr>
      </w:pPr>
      <w:bookmarkStart w:id="5" w:name="_Ref370462987"/>
      <w:bookmarkStart w:id="6" w:name="_Ref370463837"/>
      <w:r>
        <w:t xml:space="preserve">Objednatel se zavazuje řádně provedený a bezvadný </w:t>
      </w:r>
      <w:r w:rsidR="00CF2B9B">
        <w:t xml:space="preserve">Předmět plnění převzít, rozpozná-li však </w:t>
      </w:r>
      <w:r>
        <w:t xml:space="preserve">Objednatel </w:t>
      </w:r>
      <w:r w:rsidR="00CF2B9B">
        <w:t xml:space="preserve">vadu (včetně vady v dokladech nutných pro užívání věci či v množství), nemá </w:t>
      </w:r>
      <w:r>
        <w:t xml:space="preserve">Objednatel </w:t>
      </w:r>
      <w:r w:rsidR="00CF2B9B">
        <w:t>povinnost Předmět plnění převzít.</w:t>
      </w:r>
      <w:bookmarkEnd w:id="5"/>
      <w:bookmarkEnd w:id="6"/>
      <w:r>
        <w:rPr>
          <w:rFonts w:cs="Arial"/>
        </w:rPr>
        <w:t xml:space="preserve"> </w:t>
      </w:r>
      <w:r w:rsidR="007A7780" w:rsidRPr="00787D58">
        <w:t xml:space="preserve">Za řádné předání a převzetí Předmětu plnění se považuje předání Předmětu plnění specifikovaného touto Smlouvou a dílčí smlouvou </w:t>
      </w:r>
      <w:r>
        <w:t xml:space="preserve">Dodavatelem Objednateli </w:t>
      </w:r>
      <w:r w:rsidR="007A7780" w:rsidRPr="00787D58">
        <w:t xml:space="preserve">a převzetí Předmětu plnění specifikovaného touto Smlouvou a dílčí smlouvou pověřeným zástupcem </w:t>
      </w:r>
      <w:r>
        <w:t>Objednatele</w:t>
      </w:r>
      <w:r w:rsidR="007A7780" w:rsidRPr="00787D58">
        <w:t xml:space="preserve"> v místě plnění a podpisem předávacího protokolu</w:t>
      </w:r>
      <w:r>
        <w:t xml:space="preserve"> (tj. P</w:t>
      </w:r>
      <w:r w:rsidR="009B2AF0">
        <w:t>rotokolu o předání a převzetí)</w:t>
      </w:r>
      <w:r>
        <w:t xml:space="preserve"> oběma S</w:t>
      </w:r>
      <w:r w:rsidR="007A7780" w:rsidRPr="00787D58">
        <w:t>mluvními stranami.</w:t>
      </w:r>
    </w:p>
    <w:p w:rsidR="009B2AF0" w:rsidRPr="00787D58" w:rsidRDefault="007A7780" w:rsidP="00E029CD">
      <w:pPr>
        <w:pStyle w:val="Odstavec2"/>
      </w:pPr>
      <w:r w:rsidRPr="00787D58">
        <w:t xml:space="preserve">V případě převzetí Předmětu plnění </w:t>
      </w:r>
      <w:r w:rsidR="00644C79">
        <w:t xml:space="preserve">Objednatelem </w:t>
      </w:r>
      <w:r w:rsidRPr="00787D58">
        <w:t>i se zjevnými vadami, musí být tyto vady specifikovány v předáva</w:t>
      </w:r>
      <w:r w:rsidR="002224AE">
        <w:t>cím protokolu podepsaným oběma S</w:t>
      </w:r>
      <w:r w:rsidRPr="00787D58">
        <w:t>mluvními stranami, přičemž platí, že tyto vady měl Předmět plnění již v d</w:t>
      </w:r>
      <w:r w:rsidR="00985FAF">
        <w:t>obě přechodu nebezpečí škody a Dodavatel</w:t>
      </w:r>
      <w:r w:rsidRPr="00787D58">
        <w:t xml:space="preserve"> je povinen v rámci záruky tyto vady bezodkladně a bezplatně opravit nebo vyměnit či </w:t>
      </w:r>
      <w:r w:rsidR="00985FAF">
        <w:t>Dodavatel</w:t>
      </w:r>
      <w:r w:rsidRPr="00787D58">
        <w:t xml:space="preserve"> poskytne přiměřenou slevu z ceny (podle požadavku </w:t>
      </w:r>
      <w:r w:rsidR="00985FAF">
        <w:t>Objednatele</w:t>
      </w:r>
      <w:r w:rsidRPr="00787D58">
        <w:t xml:space="preserve"> v reklamaci vad).</w:t>
      </w:r>
    </w:p>
    <w:p w:rsidR="00985FAF" w:rsidRPr="00787D58" w:rsidRDefault="007A7780" w:rsidP="00985FAF">
      <w:pPr>
        <w:pStyle w:val="Odstavec2"/>
      </w:pPr>
      <w:r w:rsidRPr="00787D58">
        <w:t xml:space="preserve">Nebezpečí nahodilé škody na Předmětu plnění </w:t>
      </w:r>
      <w:r w:rsidR="00985FAF">
        <w:t xml:space="preserve">nese Dodavatel a </w:t>
      </w:r>
      <w:r w:rsidRPr="00787D58">
        <w:t xml:space="preserve">přechází na </w:t>
      </w:r>
      <w:r w:rsidR="00985FAF">
        <w:t>Objednatele</w:t>
      </w:r>
      <w:r w:rsidRPr="00787D58">
        <w:t xml:space="preserve"> v okamžiku realizované přejímky Předmětu plnění od </w:t>
      </w:r>
      <w:r w:rsidR="00985FAF">
        <w:t>Dodavatele v dohodnutém místě plnění s výjimkou věcí ve vlastnictví Objednatele, jež Objednatel předal Dodavateli a u nichž požaduje jejich úpravu za účelem jejich přípravy k instalaci na příslušnou čerpací stanici, Dodavatel v tomto konkrétním případě odpovídá Objednateli v souladu se zákonem č. 89/2012 Sb., občanským zákoníkem, v platném znění (jako skladovatel).</w:t>
      </w:r>
    </w:p>
    <w:p w:rsidR="007A7780" w:rsidRPr="00787D58" w:rsidRDefault="006D4267" w:rsidP="007A7780">
      <w:pPr>
        <w:pStyle w:val="Odstavec2"/>
      </w:pPr>
      <w:r>
        <w:t>Nejsou-li některé věci již ve vlastnictví Objednatele, přechází v</w:t>
      </w:r>
      <w:r w:rsidR="007A7780" w:rsidRPr="00787D58">
        <w:t xml:space="preserve">lastnické právo k Předmětu plnění </w:t>
      </w:r>
      <w:r>
        <w:t>na Objednatele</w:t>
      </w:r>
      <w:r w:rsidR="007A7780" w:rsidRPr="00787D58">
        <w:t xml:space="preserve">, tj. </w:t>
      </w:r>
      <w:r>
        <w:t>Objednatel</w:t>
      </w:r>
      <w:r w:rsidR="007A7780" w:rsidRPr="00787D58">
        <w:t xml:space="preserve"> nabývá vlastnické právo</w:t>
      </w:r>
      <w:r>
        <w:t>,</w:t>
      </w:r>
      <w:r w:rsidR="007A7780" w:rsidRPr="00787D58">
        <w:t xml:space="preserve"> fyzickým dodáním a převzetím Předmětu plnění </w:t>
      </w:r>
      <w:r>
        <w:t xml:space="preserve">Objednatelem </w:t>
      </w:r>
      <w:r w:rsidR="007A7780" w:rsidRPr="00787D58">
        <w:t>v místě plnění.</w:t>
      </w:r>
    </w:p>
    <w:p w:rsidR="00CC22AF" w:rsidRDefault="007A7780" w:rsidP="00CC22AF">
      <w:pPr>
        <w:pStyle w:val="Odstavec2"/>
      </w:pPr>
      <w:bookmarkStart w:id="7" w:name="_Ref146521786"/>
      <w:r w:rsidRPr="00787D58">
        <w:t>Předmět plnění musí splňovat</w:t>
      </w:r>
      <w:bookmarkEnd w:id="7"/>
      <w:r w:rsidRPr="00787D58">
        <w:t xml:space="preserve"> požadavky na bezpečnost a ochranu zdraví, požární ochranu a ochranu životního prostředí v </w:t>
      </w:r>
      <w:r w:rsidR="00CC22AF">
        <w:t>souladu s platnou legislativou.</w:t>
      </w:r>
    </w:p>
    <w:p w:rsidR="00CC22AF" w:rsidRDefault="00EE096D" w:rsidP="00CC22AF">
      <w:pPr>
        <w:pStyle w:val="Odstavec2"/>
      </w:pPr>
      <w:r w:rsidRPr="0064751A">
        <w:t>Objednatel je oprávněn, není-li to v rozporu s příslušnými ustanoveními obe</w:t>
      </w:r>
      <w:r w:rsidR="00CC22AF">
        <w:t xml:space="preserve">cně závazných právních předpisů, </w:t>
      </w:r>
      <w:r w:rsidRPr="0064751A">
        <w:t>požadovat či odsouhlasit po uzavření dílčí smlouvy</w:t>
      </w:r>
      <w:r>
        <w:t xml:space="preserve"> (po potvrzení přijetí </w:t>
      </w:r>
      <w:r>
        <w:lastRenderedPageBreak/>
        <w:t xml:space="preserve">objednávky </w:t>
      </w:r>
      <w:r w:rsidR="00CC22AF">
        <w:t>Dodavatelem</w:t>
      </w:r>
      <w:r>
        <w:t>)</w:t>
      </w:r>
      <w:r w:rsidRPr="0064751A">
        <w:t xml:space="preserve"> a v průběhu provádění </w:t>
      </w:r>
      <w:r w:rsidR="00CC22AF">
        <w:t>Předmětu plnění</w:t>
      </w:r>
      <w:r w:rsidRPr="0064751A">
        <w:t xml:space="preserve"> změny v kvalitě, množství či druhu dodávky</w:t>
      </w:r>
      <w:r w:rsidR="00CC22AF">
        <w:t xml:space="preserve"> věcí</w:t>
      </w:r>
      <w:r>
        <w:t>, a to uzavřením dodatku k dané dílčí smlouvě nebo rozšířením a nahrazením původní objednávky objednávkou novou, tj. uzavřením nové dílčí smlouvy.</w:t>
      </w:r>
    </w:p>
    <w:p w:rsidR="00AB488D" w:rsidRDefault="00EE096D" w:rsidP="00AB488D">
      <w:pPr>
        <w:pStyle w:val="Odstavec2"/>
      </w:pPr>
      <w:r w:rsidRPr="0064751A">
        <w:t>Objednatel je oprávněn, není-li to v rozporu s příslušnými ustanoveními obe</w:t>
      </w:r>
      <w:r w:rsidR="00CC22AF">
        <w:t xml:space="preserve">cně závazných právních předpisů, </w:t>
      </w:r>
      <w:r w:rsidR="009623F5">
        <w:t>navrhnout</w:t>
      </w:r>
      <w:r w:rsidR="00CC22AF">
        <w:t xml:space="preserve"> </w:t>
      </w:r>
      <w:r w:rsidRPr="0064751A">
        <w:t>změnu rozsahu</w:t>
      </w:r>
      <w:r w:rsidRPr="00CC22AF">
        <w:rPr>
          <w:iCs/>
        </w:rPr>
        <w:t xml:space="preserve"> předmětu </w:t>
      </w:r>
      <w:r w:rsidR="00CC22AF">
        <w:rPr>
          <w:iCs/>
        </w:rPr>
        <w:t>dílčí zakázky</w:t>
      </w:r>
      <w:r w:rsidRPr="00CC22AF">
        <w:rPr>
          <w:iCs/>
        </w:rPr>
        <w:t xml:space="preserve"> (zejména omezení nebo rozšíření rozsahu </w:t>
      </w:r>
      <w:r w:rsidR="00CC22AF">
        <w:rPr>
          <w:iCs/>
        </w:rPr>
        <w:t>Předmětu plnění</w:t>
      </w:r>
      <w:r w:rsidRPr="00CC22AF">
        <w:rPr>
          <w:iCs/>
        </w:rPr>
        <w:t xml:space="preserve"> o další dodávky a práce, </w:t>
      </w:r>
      <w:r w:rsidRPr="0064751A">
        <w:t xml:space="preserve">které se mohou během realizace vyskytnout </w:t>
      </w:r>
      <w:r w:rsidR="009623F5">
        <w:t xml:space="preserve">či vyplývají z dalších aktuálních odůvodnitelných </w:t>
      </w:r>
      <w:r w:rsidR="00653D8B">
        <w:t xml:space="preserve">potřeb </w:t>
      </w:r>
      <w:proofErr w:type="gramStart"/>
      <w:r w:rsidR="00653D8B">
        <w:t xml:space="preserve">Objednatele </w:t>
      </w:r>
      <w:r w:rsidRPr="0064751A">
        <w:t>a které</w:t>
      </w:r>
      <w:proofErr w:type="gramEnd"/>
      <w:r w:rsidRPr="0064751A">
        <w:t xml:space="preserve"> nejsou zahrnuty do </w:t>
      </w:r>
      <w:r w:rsidR="00CC22AF">
        <w:t>Předmětu plnění</w:t>
      </w:r>
      <w:r w:rsidRPr="00CC22AF">
        <w:rPr>
          <w:iCs/>
        </w:rPr>
        <w:t>).</w:t>
      </w:r>
      <w:r w:rsidRPr="0064751A">
        <w:t xml:space="preserve"> Smluvní strany sjednávají, že za </w:t>
      </w:r>
      <w:r>
        <w:t>V</w:t>
      </w:r>
      <w:r w:rsidRPr="0064751A">
        <w:t xml:space="preserve">ícepráce budou považovat pouze práce nad rámec </w:t>
      </w:r>
      <w:r w:rsidR="00CC22AF">
        <w:t>specifikaci Předmětu plnění</w:t>
      </w:r>
      <w:r w:rsidRPr="0064751A">
        <w:t xml:space="preserve">, které však s prováděným </w:t>
      </w:r>
      <w:r w:rsidR="00CC22AF">
        <w:t>Předmětem plnění</w:t>
      </w:r>
      <w:r w:rsidRPr="0064751A">
        <w:t xml:space="preserve"> souvisí s tím, že růst cen materiálů a prací po dobu trvání této </w:t>
      </w:r>
      <w:r>
        <w:t>S</w:t>
      </w:r>
      <w:r w:rsidRPr="0064751A">
        <w:t xml:space="preserve">mlouvy není považován za </w:t>
      </w:r>
      <w:r>
        <w:t>V</w:t>
      </w:r>
      <w:r w:rsidRPr="0064751A">
        <w:t xml:space="preserve">ícepráce, ale je rizikem </w:t>
      </w:r>
      <w:r w:rsidR="00CC22AF">
        <w:t>Dodavatele</w:t>
      </w:r>
      <w:r w:rsidRPr="0064751A">
        <w:t>, které jde k jeho tíži.</w:t>
      </w:r>
      <w:r>
        <w:t xml:space="preserve"> </w:t>
      </w:r>
      <w:r w:rsidRPr="005F775B">
        <w:t xml:space="preserve">Za </w:t>
      </w:r>
      <w:proofErr w:type="spellStart"/>
      <w:r>
        <w:t>M</w:t>
      </w:r>
      <w:r w:rsidRPr="005F775B">
        <w:t>éněpráce</w:t>
      </w:r>
      <w:proofErr w:type="spellEnd"/>
      <w:r w:rsidRPr="005F775B">
        <w:t xml:space="preserve"> Smluvní strany považují práce a dodávky v</w:t>
      </w:r>
      <w:r w:rsidR="00CC22AF">
        <w:t> Předmětu plnění</w:t>
      </w:r>
      <w:r w:rsidRPr="005F775B">
        <w:t xml:space="preserve"> předvídané, avšak neuskuteč</w:t>
      </w:r>
      <w:r w:rsidRPr="003873D6">
        <w:t>něné nebo práce a dodávky sice uskutečněné, avšak v menším rozsahu než se přepokládalo.</w:t>
      </w:r>
    </w:p>
    <w:p w:rsidR="00AB488D" w:rsidRDefault="00EE096D" w:rsidP="00AB488D">
      <w:pPr>
        <w:pStyle w:val="Odstavec2"/>
      </w:pPr>
      <w:r w:rsidRPr="005F775B">
        <w:t xml:space="preserve">Není-li to v rozporu s obecně závaznými </w:t>
      </w:r>
      <w:r>
        <w:t xml:space="preserve">předpisy českého právního řádu, </w:t>
      </w:r>
      <w:r w:rsidRPr="005F775B">
        <w:t xml:space="preserve">může být rozsah </w:t>
      </w:r>
      <w:r w:rsidR="00AB488D">
        <w:t xml:space="preserve">Předmětu plnění </w:t>
      </w:r>
      <w:r w:rsidRPr="005F775B">
        <w:t xml:space="preserve">naopak zúžen, a to </w:t>
      </w:r>
      <w:r>
        <w:t>vždy na základě požadavků O</w:t>
      </w:r>
      <w:r w:rsidRPr="005F775B">
        <w:t>bjednatele.</w:t>
      </w:r>
    </w:p>
    <w:p w:rsidR="004A046D" w:rsidRDefault="00EE096D" w:rsidP="00E71D96">
      <w:pPr>
        <w:pStyle w:val="Odstavec2"/>
      </w:pPr>
      <w:r>
        <w:t xml:space="preserve">V případě změny rozsahu </w:t>
      </w:r>
      <w:r w:rsidR="00AB488D">
        <w:t>Předmětu plnění</w:t>
      </w:r>
      <w:r>
        <w:t xml:space="preserve"> a s tím spojené změně </w:t>
      </w:r>
      <w:r w:rsidR="00AB488D">
        <w:t>ceny za Předmět plnění</w:t>
      </w:r>
      <w:r>
        <w:t xml:space="preserve"> budou Smluvní strany postupovat výsl</w:t>
      </w:r>
      <w:r w:rsidR="00A100E6">
        <w:t xml:space="preserve">ovně v souladu s ustanoveními Všeobecných obchodních podmínek Objednatele (dále též jen VOP) uvedenými v článku 5 VOP, není-li to v rozporu s obecně závaznými předpisy českého právního řádu a nebude-li v konkrétním případě sjednáno jinak. Pro účely užití VOP Smluvní strany prohlašují, že Smluvní strany se seznámily s obsahem VOP, jež jsou uveřejněny na adrese </w:t>
      </w:r>
      <w:hyperlink r:id="rId9" w:history="1">
        <w:r w:rsidR="00A100E6" w:rsidRPr="003A4FB3">
          <w:rPr>
            <w:rStyle w:val="Hypertextovodkaz"/>
          </w:rPr>
          <w:t>https://www.ceproas.cz/public/data/VOP-M-2013-10-14.pdf</w:t>
        </w:r>
      </w:hyperlink>
      <w:r w:rsidR="00A100E6">
        <w:t>.</w:t>
      </w:r>
    </w:p>
    <w:p w:rsidR="00E71D96" w:rsidRPr="00787D58" w:rsidRDefault="00E71D96" w:rsidP="00E71D96">
      <w:pPr>
        <w:pStyle w:val="Odstavec2"/>
        <w:numPr>
          <w:ilvl w:val="0"/>
          <w:numId w:val="0"/>
        </w:numPr>
        <w:ind w:left="1134"/>
      </w:pPr>
    </w:p>
    <w:p w:rsidR="00CD1BFE" w:rsidRPr="00787D58" w:rsidRDefault="00CD1BFE" w:rsidP="00B64483">
      <w:pPr>
        <w:pStyle w:val="lnek"/>
        <w:spacing w:before="240"/>
        <w:ind w:left="17"/>
        <w:rPr>
          <w:rFonts w:cs="Arial"/>
        </w:rPr>
      </w:pPr>
      <w:r w:rsidRPr="00787D58">
        <w:rPr>
          <w:rFonts w:eastAsiaTheme="minorEastAsia" w:cs="Arial"/>
        </w:rPr>
        <w:t>Záruka</w:t>
      </w:r>
      <w:r w:rsidRPr="00787D58">
        <w:rPr>
          <w:rFonts w:cs="Arial"/>
        </w:rPr>
        <w:t xml:space="preserve"> a záruční doba</w:t>
      </w:r>
    </w:p>
    <w:p w:rsidR="00653D8B" w:rsidRPr="00457ACC" w:rsidRDefault="00653D8B" w:rsidP="00653D8B">
      <w:pPr>
        <w:pStyle w:val="Odstavec2"/>
      </w:pPr>
      <w:r w:rsidRPr="00457ACC">
        <w:t xml:space="preserve">Práva </w:t>
      </w:r>
      <w:r>
        <w:t>Objednatele</w:t>
      </w:r>
      <w:r w:rsidRPr="00457ACC">
        <w:t xml:space="preserve"> z vadného plnění a záruka za jakost se řídí příslušnými ustanoveními zákona č. 89/2012 Sb., občanský zákoník, v platném znění, není-li v této Smlouvě výslovně stanoven postup odlišný. </w:t>
      </w:r>
    </w:p>
    <w:p w:rsidR="00653D8B" w:rsidRPr="00457ACC" w:rsidRDefault="00653D8B" w:rsidP="00653D8B">
      <w:pPr>
        <w:pStyle w:val="Odstavec2"/>
      </w:pPr>
      <w:r>
        <w:t>Objednatel</w:t>
      </w:r>
      <w:r w:rsidRPr="00457ACC">
        <w:t xml:space="preserve"> se zavazuje, že Předmět plnění bude během záruční doby dle této Smlouvy:</w:t>
      </w:r>
    </w:p>
    <w:p w:rsidR="00653D8B" w:rsidRPr="00457ACC" w:rsidRDefault="00653D8B" w:rsidP="00653D8B">
      <w:pPr>
        <w:pStyle w:val="Odstavec3"/>
      </w:pPr>
      <w:r w:rsidRPr="00457ACC">
        <w:t>bez jakýchkoliv vad a způsobilý k užívání pro účel, pro nějž je určen;</w:t>
      </w:r>
    </w:p>
    <w:p w:rsidR="00653D8B" w:rsidRPr="00457ACC" w:rsidRDefault="00653D8B" w:rsidP="00653D8B">
      <w:pPr>
        <w:pStyle w:val="Odstavec3"/>
      </w:pPr>
      <w:r w:rsidRPr="00457ACC">
        <w:t>splňovat všechny požadavky stanovené touto Smlouvou</w:t>
      </w:r>
      <w:r>
        <w:t>, dílčí smlouvou</w:t>
      </w:r>
      <w:r w:rsidRPr="00457ACC">
        <w:t xml:space="preserve"> a mít všechny vlastnosti touto Smlouvou</w:t>
      </w:r>
      <w:r>
        <w:t>, dílčí smlouvou</w:t>
      </w:r>
      <w:r w:rsidRPr="00457ACC">
        <w:t xml:space="preserve"> požadované nebo, pokud tato Smlouva takové vlastnosti výslovně nestanoví, vlastnosti obvyklé k účelu sjednanému ve Smlouvě;</w:t>
      </w:r>
    </w:p>
    <w:p w:rsidR="00653D8B" w:rsidRPr="00457ACC" w:rsidRDefault="00653D8B" w:rsidP="00653D8B">
      <w:pPr>
        <w:pStyle w:val="Odstavec3"/>
      </w:pPr>
      <w:r w:rsidRPr="00457ACC">
        <w:t>splňovat všechny požadavky stanovené platnými zákony a ostatními obecně závaznými právními předpisy, a bude odpovídat platným technickým pravidlům, normám a předpisům platným na území České republiky</w:t>
      </w:r>
      <w:r>
        <w:t xml:space="preserve"> a dále požadovaným Objednatelem</w:t>
      </w:r>
      <w:r w:rsidRPr="00457ACC">
        <w:t>.</w:t>
      </w:r>
    </w:p>
    <w:p w:rsidR="00653D8B" w:rsidRPr="00653D8B" w:rsidRDefault="00CD1BFE" w:rsidP="00653D8B">
      <w:pPr>
        <w:pStyle w:val="Odstavec2"/>
        <w:rPr>
          <w:rFonts w:cs="Arial"/>
        </w:rPr>
      </w:pPr>
      <w:r w:rsidRPr="00653D8B">
        <w:rPr>
          <w:rFonts w:cs="Arial"/>
        </w:rPr>
        <w:t xml:space="preserve">Záruční doba </w:t>
      </w:r>
      <w:r w:rsidR="0054381F" w:rsidRPr="00653D8B">
        <w:rPr>
          <w:rFonts w:cs="Arial"/>
        </w:rPr>
        <w:t>Předmětu plnění</w:t>
      </w:r>
      <w:r w:rsidR="00590290" w:rsidRPr="00653D8B">
        <w:rPr>
          <w:rFonts w:cs="Arial"/>
        </w:rPr>
        <w:t xml:space="preserve"> se</w:t>
      </w:r>
      <w:r w:rsidRPr="00653D8B">
        <w:rPr>
          <w:rFonts w:cs="Arial"/>
        </w:rPr>
        <w:t xml:space="preserve"> sjednává v délce trvání </w:t>
      </w:r>
      <w:r w:rsidR="00CB5803" w:rsidRPr="00653D8B">
        <w:rPr>
          <w:rFonts w:cs="Arial"/>
        </w:rPr>
        <w:t>24</w:t>
      </w:r>
      <w:r w:rsidR="000A0125" w:rsidRPr="00653D8B">
        <w:rPr>
          <w:rFonts w:cs="Arial"/>
        </w:rPr>
        <w:t xml:space="preserve"> </w:t>
      </w:r>
      <w:r w:rsidR="00653D8B">
        <w:rPr>
          <w:rFonts w:cs="Arial"/>
        </w:rPr>
        <w:t xml:space="preserve">měsíců, </w:t>
      </w:r>
      <w:r w:rsidR="00653D8B">
        <w:t>s výjimkou výrobků dodaných Dodavatelem v rámci Předmětu plnění, pro něž bude vystaven samostatný záruční list, přičemž záruka v tomto případě bude rovněž poskytnuta v délce min. 24 měsíců.</w:t>
      </w:r>
    </w:p>
    <w:p w:rsidR="00653D8B" w:rsidRPr="00653D8B" w:rsidRDefault="00653D8B" w:rsidP="00A5177A">
      <w:pPr>
        <w:pStyle w:val="Odstavec3"/>
      </w:pPr>
      <w:r w:rsidRPr="00DE4912">
        <w:t>Pro právní jistotu stran Smluvní strany sjednávají, že záruka se vztahuje i na nátěry</w:t>
      </w:r>
      <w:r w:rsidR="00B26E20">
        <w:t xml:space="preserve"> (nástřiky) </w:t>
      </w:r>
      <w:r>
        <w:t>regálových a nábytkových segmentů ve vlastnictví Objednatele</w:t>
      </w:r>
      <w:r w:rsidRPr="00DE4912">
        <w:t>.</w:t>
      </w:r>
    </w:p>
    <w:p w:rsidR="003D4A71" w:rsidRPr="00653D8B" w:rsidRDefault="00653D8B" w:rsidP="00A5177A">
      <w:pPr>
        <w:pStyle w:val="Odstavec2"/>
        <w:rPr>
          <w:rFonts w:cs="Arial"/>
        </w:rPr>
      </w:pPr>
      <w:r w:rsidRPr="00457ACC">
        <w:t xml:space="preserve">Záruka na Předmět plnění počíná běžet dnem převzetí Předmětu plnění stvrzeným podpisem předávacího protokolu oběma </w:t>
      </w:r>
      <w:r>
        <w:t xml:space="preserve">Smluvními </w:t>
      </w:r>
      <w:r w:rsidRPr="00457ACC">
        <w:t>stranami.</w:t>
      </w:r>
    </w:p>
    <w:p w:rsidR="00653D8B" w:rsidRPr="00653D8B" w:rsidRDefault="00C523BA" w:rsidP="00653D8B">
      <w:pPr>
        <w:pStyle w:val="Odstavec2"/>
      </w:pPr>
      <w:r w:rsidRPr="00787D58">
        <w:rPr>
          <w:rFonts w:cs="Arial"/>
        </w:rPr>
        <w:t xml:space="preserve">Reklamace </w:t>
      </w:r>
      <w:r w:rsidR="00653D8B">
        <w:rPr>
          <w:rFonts w:cs="Arial"/>
        </w:rPr>
        <w:t xml:space="preserve">vady </w:t>
      </w:r>
      <w:r w:rsidRPr="00787D58">
        <w:rPr>
          <w:rFonts w:cs="Arial"/>
        </w:rPr>
        <w:t xml:space="preserve">bude provedena </w:t>
      </w:r>
      <w:r w:rsidR="00653D8B">
        <w:rPr>
          <w:rFonts w:cs="Arial"/>
        </w:rPr>
        <w:t xml:space="preserve">Objednatelem </w:t>
      </w:r>
      <w:r w:rsidRPr="00787D58">
        <w:rPr>
          <w:rFonts w:cs="Arial"/>
        </w:rPr>
        <w:t>oznámením (osobním jednáním, písemně nebo telef</w:t>
      </w:r>
      <w:r w:rsidR="00511200" w:rsidRPr="00787D58">
        <w:rPr>
          <w:rFonts w:cs="Arial"/>
        </w:rPr>
        <w:t>onicky), v němž bude popsána vada, příp. vady a jejich projevy.</w:t>
      </w:r>
      <w:r w:rsidRPr="00787D58">
        <w:rPr>
          <w:rFonts w:cs="Arial"/>
        </w:rPr>
        <w:t xml:space="preserve"> </w:t>
      </w:r>
      <w:r w:rsidR="00653D8B">
        <w:rPr>
          <w:rFonts w:cs="Arial"/>
        </w:rPr>
        <w:t xml:space="preserve">Dodavatel </w:t>
      </w:r>
      <w:r w:rsidR="00216448" w:rsidRPr="00787D58">
        <w:rPr>
          <w:rFonts w:cs="Arial"/>
        </w:rPr>
        <w:t xml:space="preserve">přijímá písemné reklamace vad na poštovní adrese: </w:t>
      </w:r>
      <w:r w:rsidR="00CB5803" w:rsidRPr="00CB5803">
        <w:rPr>
          <w:rFonts w:cs="Arial"/>
          <w:highlight w:val="cyan"/>
        </w:rPr>
        <w:t>…</w:t>
      </w:r>
      <w:proofErr w:type="gramStart"/>
      <w:r w:rsidR="00CB5803" w:rsidRPr="00CB5803">
        <w:rPr>
          <w:rFonts w:cs="Arial"/>
          <w:highlight w:val="cyan"/>
        </w:rPr>
        <w:t>…...</w:t>
      </w:r>
      <w:r w:rsidR="001B57E6">
        <w:rPr>
          <w:rFonts w:cs="Arial"/>
        </w:rPr>
        <w:t xml:space="preserve"> nebo</w:t>
      </w:r>
      <w:proofErr w:type="gramEnd"/>
      <w:r w:rsidR="001B57E6">
        <w:rPr>
          <w:rFonts w:cs="Arial"/>
        </w:rPr>
        <w:t xml:space="preserve"> na e-mailové adrese: </w:t>
      </w:r>
      <w:r w:rsidR="00CB5803" w:rsidRPr="00CB5803">
        <w:rPr>
          <w:rFonts w:cs="Arial"/>
          <w:highlight w:val="cyan"/>
        </w:rPr>
        <w:t>………</w:t>
      </w:r>
      <w:r w:rsidR="001B57E6">
        <w:rPr>
          <w:rFonts w:cs="Arial"/>
        </w:rPr>
        <w:t xml:space="preserve">, na které přijímá nahlášení </w:t>
      </w:r>
      <w:r w:rsidR="00216448" w:rsidRPr="00787D58">
        <w:rPr>
          <w:rFonts w:cs="Arial"/>
        </w:rPr>
        <w:t>v</w:t>
      </w:r>
      <w:r w:rsidR="00511200" w:rsidRPr="00787D58">
        <w:rPr>
          <w:rFonts w:cs="Arial"/>
        </w:rPr>
        <w:t>ad 24 hodin denně 7 dní v týdnu.</w:t>
      </w:r>
    </w:p>
    <w:p w:rsidR="00216448" w:rsidRPr="00653D8B" w:rsidRDefault="00653D8B" w:rsidP="00A5177A">
      <w:pPr>
        <w:pStyle w:val="Odstavec3"/>
      </w:pPr>
      <w:r>
        <w:t xml:space="preserve">Dodavatel </w:t>
      </w:r>
      <w:r w:rsidRPr="00457ACC">
        <w:t>je povinen se ke každé doručené reklamaci písemně bez zbytečného odkladu vyjádřit. Ve vyjádření buď vadu uzná a v případě, že vadu neuzná, musí uvést konkrétní důvod, z kterého vadu neuznává. Jestliže se </w:t>
      </w:r>
      <w:r>
        <w:t>Dodavatel</w:t>
      </w:r>
      <w:r w:rsidRPr="00457ACC">
        <w:t xml:space="preserve"> do 1 dne ode dne doručení reklamace nevyjádř</w:t>
      </w:r>
      <w:r>
        <w:t>í, má se za to, že vadu uznává.</w:t>
      </w:r>
    </w:p>
    <w:p w:rsidR="00653D8B" w:rsidRPr="00AD6890" w:rsidRDefault="00653D8B" w:rsidP="00A5177A">
      <w:pPr>
        <w:pStyle w:val="Odstavec3"/>
      </w:pPr>
      <w:r>
        <w:lastRenderedPageBreak/>
        <w:t xml:space="preserve">Dodavatel </w:t>
      </w:r>
      <w:r w:rsidRPr="00457ACC" w:rsidDel="001D76CD">
        <w:t xml:space="preserve">se zavazuje po </w:t>
      </w:r>
      <w:r w:rsidRPr="00457ACC">
        <w:t xml:space="preserve">celou </w:t>
      </w:r>
      <w:r w:rsidRPr="00457ACC" w:rsidDel="001D76CD">
        <w:t xml:space="preserve">dobu </w:t>
      </w:r>
      <w:r w:rsidRPr="00457ACC">
        <w:t xml:space="preserve">záruky </w:t>
      </w:r>
      <w:r w:rsidRPr="00457ACC" w:rsidDel="001D76CD">
        <w:t>bezplatně od</w:t>
      </w:r>
      <w:r>
        <w:t>stranit veškeré vady zjištěné v </w:t>
      </w:r>
      <w:r w:rsidRPr="00457ACC" w:rsidDel="001D76CD">
        <w:t xml:space="preserve">době záruky včetně jejich následků, tj. opravit nebo vyměnit neprodleně a na své náklady a odpovědnost jakékoli vadné součásti či celý </w:t>
      </w:r>
      <w:r w:rsidRPr="00457ACC">
        <w:t>P</w:t>
      </w:r>
      <w:r w:rsidRPr="00457ACC" w:rsidDel="001D76CD">
        <w:t xml:space="preserve">ředmět plnění za bezvadný. Ke stejné povinnosti se </w:t>
      </w:r>
      <w:r>
        <w:t xml:space="preserve">Dodavatel </w:t>
      </w:r>
      <w:r w:rsidRPr="00457ACC" w:rsidDel="001D76CD">
        <w:t xml:space="preserve">zavazuje v případě vad zjištěných při převzetí </w:t>
      </w:r>
      <w:r w:rsidRPr="00457ACC">
        <w:t>P</w:t>
      </w:r>
      <w:r w:rsidRPr="00457ACC" w:rsidDel="001D76CD">
        <w:t xml:space="preserve">ředmětu plnění </w:t>
      </w:r>
      <w:r>
        <w:t>Objednatelem</w:t>
      </w:r>
      <w:r w:rsidRPr="00457ACC" w:rsidDel="001D76CD">
        <w:t xml:space="preserve">. </w:t>
      </w:r>
      <w:r>
        <w:t>Objednatel</w:t>
      </w:r>
      <w:r w:rsidRPr="00457ACC" w:rsidDel="001D76CD">
        <w:t xml:space="preserve"> má právo namísto bezplatného odstranění vady žádat v reklamaci slevu </w:t>
      </w:r>
      <w:r>
        <w:t xml:space="preserve">z ceny za Předmět plnění </w:t>
      </w:r>
      <w:r w:rsidRPr="00457ACC" w:rsidDel="001D76CD">
        <w:t>přiměřenou nákladům na odstranění vady</w:t>
      </w:r>
      <w:r w:rsidRPr="00457ACC">
        <w:t>.</w:t>
      </w:r>
    </w:p>
    <w:p w:rsidR="00653D8B" w:rsidRDefault="00AD6890" w:rsidP="006A232C">
      <w:pPr>
        <w:pStyle w:val="Odstavec2"/>
        <w:spacing w:after="0"/>
      </w:pPr>
      <w:r>
        <w:rPr>
          <w:rFonts w:cs="Arial"/>
        </w:rPr>
        <w:t xml:space="preserve">Dodavatel </w:t>
      </w:r>
      <w:r w:rsidR="00653D8B" w:rsidRPr="00787D58">
        <w:rPr>
          <w:rFonts w:cs="Arial"/>
        </w:rPr>
        <w:t xml:space="preserve">je vadu uplatněnou reklamací povinen odstranit nebo dodat novou věc, pokud vadu nelze včas odstranit, nejpozději do 24 hodin od doručení oznámení </w:t>
      </w:r>
      <w:r>
        <w:rPr>
          <w:rFonts w:cs="Arial"/>
        </w:rPr>
        <w:t>Dodavateli</w:t>
      </w:r>
      <w:r w:rsidR="00653D8B" w:rsidRPr="00787D58">
        <w:rPr>
          <w:rFonts w:cs="Arial"/>
        </w:rPr>
        <w:t>, nedohodnou-li se strany jinak</w:t>
      </w:r>
    </w:p>
    <w:p w:rsidR="00653D8B" w:rsidRPr="00457ACC" w:rsidRDefault="00653D8B" w:rsidP="00653D8B">
      <w:pPr>
        <w:pStyle w:val="Odstavec2"/>
      </w:pPr>
      <w:r w:rsidRPr="00457ACC">
        <w:t xml:space="preserve">Neodstraní-li </w:t>
      </w:r>
      <w:r w:rsidR="00AD6890">
        <w:t>Dodavatel</w:t>
      </w:r>
      <w:r w:rsidRPr="00457ACC">
        <w:t xml:space="preserve"> reklamované vady ve lhůtě dle této Smlouvy, je </w:t>
      </w:r>
      <w:r w:rsidR="00AD6890">
        <w:t>Objednatel</w:t>
      </w:r>
      <w:r w:rsidRPr="00457ACC">
        <w:t xml:space="preserve"> oprávněn podle vlastního uvážení odstranění vad provést sám, pověřit jejich odstraněním jiný subjekt nebo jeho prostřednictvím vyměnit vadný komponent či součást Předmětu plnění. Takto vzniklé náklady je </w:t>
      </w:r>
      <w:r w:rsidR="00AD6890">
        <w:t>Dodavatel Objednateli</w:t>
      </w:r>
      <w:r w:rsidRPr="00457ACC">
        <w:t xml:space="preserve"> povinen uhradit na základě jeho písemné výzvy a ve lhůtě určené </w:t>
      </w:r>
      <w:r w:rsidR="00AD6890">
        <w:t>Objednatelem</w:t>
      </w:r>
      <w:r w:rsidRPr="00457ACC">
        <w:t xml:space="preserve"> ve výzvě. V případě, že vady Předmětu plnění odstraní </w:t>
      </w:r>
      <w:r w:rsidR="00AD6890">
        <w:t>Objednatel</w:t>
      </w:r>
      <w:r w:rsidRPr="00457ACC">
        <w:t xml:space="preserve"> nebo jím navržená třetí osoba, nemá tato skutečnost vliv na záruku poskytnutou </w:t>
      </w:r>
      <w:r w:rsidR="00AD6890">
        <w:t>Dodavatelem</w:t>
      </w:r>
      <w:r w:rsidRPr="00457ACC">
        <w:t xml:space="preserve"> dle této Smlouvy.</w:t>
      </w:r>
    </w:p>
    <w:p w:rsidR="00653D8B" w:rsidRDefault="00AD6890" w:rsidP="00AD6890">
      <w:pPr>
        <w:pStyle w:val="Odstavec2"/>
        <w:spacing w:after="0"/>
      </w:pPr>
      <w:r>
        <w:t xml:space="preserve">Dodavatel </w:t>
      </w:r>
      <w:r w:rsidRPr="00A11487">
        <w:t xml:space="preserve">prohlašuje, že </w:t>
      </w:r>
      <w:r>
        <w:t xml:space="preserve">Objednateli rovněž </w:t>
      </w:r>
      <w:r w:rsidRPr="00A11487">
        <w:t xml:space="preserve">poskytne na základě jeho požadavku službu spočívající v zajištění pozáručního servisu v trvání </w:t>
      </w:r>
      <w:r>
        <w:t>5</w:t>
      </w:r>
      <w:r w:rsidRPr="00A11487">
        <w:t xml:space="preserve"> let ode dne skončení záruční doby </w:t>
      </w:r>
      <w:r>
        <w:t xml:space="preserve">Předmětu plnění </w:t>
      </w:r>
      <w:r w:rsidRPr="00A11487">
        <w:t>za ceny v místě a čase obvyklé</w:t>
      </w:r>
      <w:r>
        <w:t>m.</w:t>
      </w:r>
    </w:p>
    <w:p w:rsidR="00655AE9" w:rsidRDefault="00655AE9" w:rsidP="00655AE9">
      <w:pPr>
        <w:pStyle w:val="Odstavec2"/>
        <w:numPr>
          <w:ilvl w:val="0"/>
          <w:numId w:val="0"/>
        </w:numPr>
        <w:spacing w:after="0"/>
        <w:ind w:left="567"/>
      </w:pPr>
    </w:p>
    <w:p w:rsidR="00216448" w:rsidRPr="00787D58" w:rsidRDefault="00AD6890" w:rsidP="006A232C">
      <w:pPr>
        <w:pStyle w:val="lnek"/>
        <w:spacing w:before="240"/>
        <w:ind w:left="17"/>
        <w:rPr>
          <w:rFonts w:cs="Arial"/>
        </w:rPr>
      </w:pPr>
      <w:r>
        <w:rPr>
          <w:rFonts w:cs="Arial"/>
        </w:rPr>
        <w:t>Pojištění Dodavatele, jiná ujednání</w:t>
      </w:r>
    </w:p>
    <w:p w:rsidR="00216448" w:rsidRPr="00787D58" w:rsidRDefault="00AD6890" w:rsidP="00216448">
      <w:pPr>
        <w:pStyle w:val="Odstavec2"/>
        <w:rPr>
          <w:rFonts w:cs="Arial"/>
        </w:rPr>
      </w:pPr>
      <w:r>
        <w:rPr>
          <w:rFonts w:cs="Arial"/>
        </w:rPr>
        <w:t>Dodavatel</w:t>
      </w:r>
      <w:r w:rsidR="00216448" w:rsidRPr="00787D58">
        <w:rPr>
          <w:rFonts w:cs="Arial"/>
        </w:rPr>
        <w:t xml:space="preserve"> prohlašuje, že má ke dni podpisu Smlouvy platně </w:t>
      </w:r>
      <w:r w:rsidR="00216448" w:rsidRPr="00787D58">
        <w:rPr>
          <w:rFonts w:cs="Arial"/>
          <w:iCs/>
        </w:rPr>
        <w:t>uzavřeno příslušné pojištění</w:t>
      </w:r>
    </w:p>
    <w:p w:rsidR="00216448" w:rsidRPr="00787D58" w:rsidRDefault="00216448" w:rsidP="00A5177A">
      <w:pPr>
        <w:pStyle w:val="Odstavec2"/>
        <w:numPr>
          <w:ilvl w:val="0"/>
          <w:numId w:val="7"/>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1.000.000</w:t>
      </w:r>
      <w:r w:rsidRPr="00787D58">
        <w:rPr>
          <w:rFonts w:cs="Arial"/>
        </w:rPr>
        <w:t>,- Kč.</w:t>
      </w:r>
    </w:p>
    <w:p w:rsidR="00216448" w:rsidRPr="00787D58" w:rsidRDefault="00216448" w:rsidP="00A5177A">
      <w:pPr>
        <w:pStyle w:val="Odstavec2"/>
        <w:numPr>
          <w:ilvl w:val="0"/>
          <w:numId w:val="7"/>
        </w:numPr>
        <w:rPr>
          <w:rFonts w:cs="Arial"/>
        </w:rPr>
      </w:pPr>
      <w:r w:rsidRPr="00787D58">
        <w:rPr>
          <w:rFonts w:cs="Arial"/>
        </w:rPr>
        <w:t xml:space="preserve">pro případ odpovědnosti za škodu na majetku s pojistným plněním ve výši min. </w:t>
      </w:r>
      <w:r w:rsidR="00511200" w:rsidRPr="00787D58">
        <w:rPr>
          <w:rFonts w:cs="Arial"/>
        </w:rPr>
        <w:t>1.000.000</w:t>
      </w:r>
      <w:r w:rsidRPr="00787D58">
        <w:rPr>
          <w:rFonts w:cs="Arial"/>
        </w:rPr>
        <w:t>,- Kč.</w:t>
      </w:r>
    </w:p>
    <w:p w:rsidR="00216448" w:rsidRPr="00787D58" w:rsidRDefault="00AD6890" w:rsidP="00280022">
      <w:pPr>
        <w:pStyle w:val="Odstavec2"/>
        <w:rPr>
          <w:rFonts w:cs="Arial"/>
        </w:rPr>
      </w:pPr>
      <w:r>
        <w:rPr>
          <w:rFonts w:cs="Arial"/>
          <w:iCs/>
        </w:rPr>
        <w:t>Dodavatel</w:t>
      </w:r>
      <w:r w:rsidR="00280022" w:rsidRPr="00787D58">
        <w:rPr>
          <w:rFonts w:cs="Arial"/>
          <w:iCs/>
        </w:rPr>
        <w:t xml:space="preserve"> předloží </w:t>
      </w:r>
      <w:r>
        <w:rPr>
          <w:rFonts w:cs="Arial"/>
          <w:iCs/>
        </w:rPr>
        <w:t xml:space="preserve">Objednateli </w:t>
      </w:r>
      <w:r w:rsidR="00280022" w:rsidRPr="00787D58">
        <w:rPr>
          <w:rFonts w:cs="Arial"/>
          <w:iCs/>
        </w:rPr>
        <w:t xml:space="preserve">originál pojistné smlouvy před podpisem Smlouvy s tím, že </w:t>
      </w:r>
      <w:r>
        <w:rPr>
          <w:rFonts w:cs="Arial"/>
          <w:iCs/>
        </w:rPr>
        <w:t xml:space="preserve">Objednatel </w:t>
      </w:r>
      <w:r w:rsidR="00280022" w:rsidRPr="00787D58">
        <w:rPr>
          <w:rFonts w:cs="Arial"/>
          <w:iCs/>
        </w:rPr>
        <w:t>je oprávněn si udělat kopii předloženého originálu pojistné smlouvy.</w:t>
      </w:r>
    </w:p>
    <w:p w:rsidR="00AD6890" w:rsidRPr="00AD6890" w:rsidRDefault="00AD6890" w:rsidP="00A5177A">
      <w:pPr>
        <w:pStyle w:val="Odstavec2"/>
        <w:rPr>
          <w:rFonts w:cs="Arial"/>
        </w:rPr>
      </w:pPr>
      <w:r>
        <w:rPr>
          <w:rFonts w:cs="Arial"/>
          <w:iCs/>
        </w:rPr>
        <w:t>Smluvní strany sjednávají, že ne</w:t>
      </w:r>
      <w:r w:rsidR="00280022" w:rsidRPr="00787D58">
        <w:rPr>
          <w:rFonts w:cs="Arial"/>
          <w:iCs/>
        </w:rPr>
        <w:t xml:space="preserve">zajistí-li </w:t>
      </w:r>
      <w:r>
        <w:rPr>
          <w:rFonts w:cs="Arial"/>
          <w:iCs/>
        </w:rPr>
        <w:t>Dodavatel</w:t>
      </w:r>
      <w:r w:rsidR="00280022" w:rsidRPr="00787D58">
        <w:rPr>
          <w:rFonts w:cs="Arial"/>
          <w:iCs/>
        </w:rPr>
        <w:t xml:space="preserve"> nepřetržité trvání pojištění v dohodnutém rozsahu po dohodnutou dobu</w:t>
      </w:r>
      <w:r>
        <w:rPr>
          <w:rFonts w:cs="Arial"/>
          <w:iCs/>
        </w:rPr>
        <w:t xml:space="preserve"> dle výše uvedeného</w:t>
      </w:r>
      <w:r w:rsidR="00280022" w:rsidRPr="00787D58">
        <w:rPr>
          <w:rFonts w:cs="Arial"/>
          <w:iCs/>
        </w:rPr>
        <w:t xml:space="preserve">, </w:t>
      </w:r>
      <w:r w:rsidR="002411E1">
        <w:rPr>
          <w:rFonts w:cs="Arial"/>
          <w:iCs/>
        </w:rPr>
        <w:t xml:space="preserve">tj. po dobu trvání této Smlouvy a dílčích smluv </w:t>
      </w:r>
      <w:r w:rsidR="00280022" w:rsidRPr="00787D58">
        <w:rPr>
          <w:rFonts w:cs="Arial"/>
          <w:iCs/>
        </w:rPr>
        <w:t xml:space="preserve">je </w:t>
      </w:r>
      <w:r>
        <w:rPr>
          <w:rFonts w:cs="Arial"/>
          <w:iCs/>
        </w:rPr>
        <w:t xml:space="preserve">Objednatel </w:t>
      </w:r>
      <w:r w:rsidR="00280022" w:rsidRPr="00787D58">
        <w:rPr>
          <w:rFonts w:cs="Arial"/>
          <w:iCs/>
        </w:rPr>
        <w:t xml:space="preserve">oprávněn uzavřít a udržovat takové pojištění sám. Náklady vzniklé v souvislosti s takovým pojištěním je </w:t>
      </w:r>
      <w:r>
        <w:rPr>
          <w:rFonts w:cs="Arial"/>
          <w:iCs/>
        </w:rPr>
        <w:t xml:space="preserve">Objednatel </w:t>
      </w:r>
      <w:r w:rsidR="00590290" w:rsidRPr="00787D58">
        <w:rPr>
          <w:rFonts w:cs="Arial"/>
          <w:iCs/>
        </w:rPr>
        <w:t xml:space="preserve">oprávněn započíst proti jakékoliv pohledávce </w:t>
      </w:r>
      <w:r>
        <w:rPr>
          <w:rFonts w:cs="Arial"/>
          <w:iCs/>
        </w:rPr>
        <w:t>Dodavatele</w:t>
      </w:r>
      <w:r w:rsidR="00590290" w:rsidRPr="00787D58">
        <w:rPr>
          <w:rFonts w:cs="Arial"/>
          <w:iCs/>
        </w:rPr>
        <w:t xml:space="preserve"> vůči</w:t>
      </w:r>
      <w:r>
        <w:rPr>
          <w:rFonts w:cs="Arial"/>
          <w:iCs/>
        </w:rPr>
        <w:t xml:space="preserve"> Objednateli</w:t>
      </w:r>
      <w:r w:rsidR="00280022" w:rsidRPr="00787D58">
        <w:rPr>
          <w:rFonts w:cs="Arial"/>
          <w:iCs/>
        </w:rPr>
        <w:t>.</w:t>
      </w:r>
    </w:p>
    <w:p w:rsidR="00AD6890" w:rsidRDefault="00AD6890" w:rsidP="00AD6890">
      <w:pPr>
        <w:pStyle w:val="Odstavec2"/>
      </w:pPr>
      <w:r>
        <w:t>Dodavatel</w:t>
      </w:r>
      <w:r w:rsidRPr="00457ACC">
        <w:t xml:space="preserve"> prohlašuje, že předem souhlasí, se zpřístupněním a zveřejněním celé Smlouvy v jejím plném znění včetně jejich příloh a případných dodatků,</w:t>
      </w:r>
      <w:r>
        <w:t xml:space="preserve"> jakož i dílčích smluv</w:t>
      </w:r>
      <w:r w:rsidRPr="00457ACC">
        <w:t xml:space="preserve"> vždy po uzavření, na </w:t>
      </w:r>
      <w:r>
        <w:t>profilu Objednatele</w:t>
      </w:r>
      <w:r w:rsidRPr="00457ACC">
        <w:t xml:space="preserve"> na adrese </w:t>
      </w:r>
      <w:hyperlink r:id="rId10" w:history="1">
        <w:r w:rsidRPr="00EE6A7A">
          <w:rPr>
            <w:u w:val="single"/>
          </w:rPr>
          <w:t>http://www.softender.cz</w:t>
        </w:r>
      </w:hyperlink>
      <w:r w:rsidRPr="00EE6A7A">
        <w:t xml:space="preserve"> ve smyslu příslušných ustanovení zákona č. 137/2006 Sb., o veřejných zakázkách, v platném znění, či dle obecně závazných právních předpisů tento zákon nahrazující</w:t>
      </w:r>
      <w:r w:rsidRPr="00457ACC">
        <w:t>.</w:t>
      </w:r>
    </w:p>
    <w:p w:rsidR="00AD6890" w:rsidRPr="002D08B9" w:rsidRDefault="00AD6890" w:rsidP="00AD6890">
      <w:pPr>
        <w:pStyle w:val="Odstavec2"/>
      </w:pPr>
      <w:r>
        <w:t>Smluvní strany se dohodly, že v případě, že Dodavatel</w:t>
      </w:r>
      <w:r w:rsidRPr="002D08B9">
        <w:t xml:space="preserve"> je </w:t>
      </w:r>
      <w:r>
        <w:t xml:space="preserve">či se v průběhu trvání této Smlouvy stane </w:t>
      </w:r>
      <w:r w:rsidRPr="002D08B9">
        <w:t>organizací zaměstnávající více než 50% zaměst</w:t>
      </w:r>
      <w:r>
        <w:t xml:space="preserve">nanců se zdravotním </w:t>
      </w:r>
      <w:r w:rsidRPr="00AD6890">
        <w:t>postižením a u dotčeného zaměstnavatele tito pracují na vymezených nebo zřízených chráněných pracovních místech</w:t>
      </w:r>
      <w:r w:rsidRPr="00AD6890">
        <w:rPr>
          <w:b/>
        </w:rPr>
        <w:t xml:space="preserve"> </w:t>
      </w:r>
      <w:r w:rsidRPr="002D08B9">
        <w:t xml:space="preserve">a na základě této skutečnosti je </w:t>
      </w:r>
      <w:r>
        <w:t xml:space="preserve">či bude Dodavatel </w:t>
      </w:r>
      <w:r w:rsidRPr="002D08B9">
        <w:t xml:space="preserve">oprávněn poskytovat výrobky a služby v rámci tzv. náhradního plnění povinného podílu zaměstnanců se zdravotním postižením dle zákona č. 435/2004 Sb., o zaměstnanosti, ve znění pozdějších předpisů </w:t>
      </w:r>
      <w:r w:rsidR="00655AE9">
        <w:rPr>
          <w:b/>
          <w:i/>
        </w:rPr>
        <w:t>(„Zákon o zaměstnanosti“)</w:t>
      </w:r>
      <w:r>
        <w:t xml:space="preserve"> či dle obecně závazného předpisu tento zákon nahrazující, zavazuje se</w:t>
      </w:r>
      <w:r w:rsidRPr="002D08B9">
        <w:t xml:space="preserve"> </w:t>
      </w:r>
      <w:r>
        <w:t>Dodavatel</w:t>
      </w:r>
      <w:r w:rsidRPr="002D08B9">
        <w:t xml:space="preserve"> poskytnout </w:t>
      </w:r>
      <w:r>
        <w:t xml:space="preserve">Objednateli </w:t>
      </w:r>
      <w:r w:rsidRPr="002D08B9">
        <w:t>v</w:t>
      </w:r>
      <w:r>
        <w:t xml:space="preserve"> daném </w:t>
      </w:r>
      <w:r w:rsidRPr="002D08B9">
        <w:t>kalendářním roce své výrobky a služby nebo splnit zadané zakázky ve smyslu § 81 odst. 2 písm. b) Zákona o zaměstnanosti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w:t>
      </w:r>
      <w:r>
        <w:t xml:space="preserve"> náhradního plnění</w:t>
      </w:r>
      <w:r w:rsidRPr="002D08B9">
        <w:t xml:space="preserve">“). </w:t>
      </w:r>
      <w:r>
        <w:t xml:space="preserve">Dodavatel </w:t>
      </w:r>
      <w:r w:rsidRPr="002D08B9">
        <w:t xml:space="preserve">za tímto účelem vede vlastní evidenci všech svých </w:t>
      </w:r>
      <w:r>
        <w:t>z</w:t>
      </w:r>
      <w:r w:rsidRPr="002D08B9">
        <w:t>ákazníků</w:t>
      </w:r>
      <w:r>
        <w:t>, odběratelů</w:t>
      </w:r>
      <w:r w:rsidRPr="002D08B9">
        <w:t xml:space="preserve"> a kontroluje, zda nedochází v překročení Limitu</w:t>
      </w:r>
      <w:r>
        <w:t xml:space="preserve"> náhradního plnění</w:t>
      </w:r>
      <w:r w:rsidRPr="002D08B9">
        <w:t xml:space="preserve">. </w:t>
      </w:r>
    </w:p>
    <w:p w:rsidR="00AD6890" w:rsidRPr="00BD77E8" w:rsidRDefault="00AD6890" w:rsidP="00AD6890">
      <w:pPr>
        <w:pStyle w:val="Odstavec3"/>
      </w:pPr>
      <w:r>
        <w:t xml:space="preserve">Dodavatel ve smyslu výše uvedeném </w:t>
      </w:r>
      <w:r w:rsidRPr="002D08B9">
        <w:t xml:space="preserve">prohlašuje a touto Smlouvou se zavazuje, že </w:t>
      </w:r>
      <w:r>
        <w:t xml:space="preserve">Objednateli </w:t>
      </w:r>
      <w:r w:rsidRPr="002D08B9">
        <w:t xml:space="preserve">poskytne náhradní plnění vždy ve výši 100 % částky ceny za jednotlivá plnění </w:t>
      </w:r>
      <w:r>
        <w:lastRenderedPageBreak/>
        <w:t xml:space="preserve">dle dílčích smluv </w:t>
      </w:r>
      <w:r w:rsidRPr="002D08B9">
        <w:t>vypoč</w:t>
      </w:r>
      <w:r>
        <w:t>tené způsobem uvedeným v čl. 5</w:t>
      </w:r>
      <w:r w:rsidRPr="002D08B9">
        <w:t xml:space="preserve"> této </w:t>
      </w:r>
      <w:r>
        <w:t>S</w:t>
      </w:r>
      <w:r w:rsidRPr="002D08B9">
        <w:t xml:space="preserve">mlouvy a uhrazené </w:t>
      </w:r>
      <w:r>
        <w:t>Objednatelem Dodavateli</w:t>
      </w:r>
      <w:r w:rsidRPr="002D08B9">
        <w:t xml:space="preserve"> v souladu s podmínkami této Smlouvy</w:t>
      </w:r>
      <w:r>
        <w:t>, a to maximálně ve výši svého Limitu náhradního plnění v daném kalendářním roce</w:t>
      </w:r>
      <w:r w:rsidRPr="002D08B9">
        <w:t>.</w:t>
      </w:r>
    </w:p>
    <w:p w:rsidR="00AD6890" w:rsidRPr="002D08B9" w:rsidRDefault="00AD6890" w:rsidP="00AD6890">
      <w:pPr>
        <w:pStyle w:val="Odstavec3"/>
      </w:pPr>
      <w:r>
        <w:t xml:space="preserve">Dodavatel </w:t>
      </w:r>
      <w:r w:rsidRPr="002D08B9">
        <w:t xml:space="preserve">se zavazuje, že </w:t>
      </w:r>
      <w:r>
        <w:t>v souladu s ustanoveními výše Objednateli</w:t>
      </w:r>
      <w:r w:rsidRPr="002D08B9">
        <w:t xml:space="preserve"> poskytne náhradní plnění </w:t>
      </w:r>
      <w:r>
        <w:t>vždy v maximální možné míře a v</w:t>
      </w:r>
      <w:r w:rsidRPr="002D08B9">
        <w:t xml:space="preserve"> případě nedodržení sjednaného objemu náhradního plnění na </w:t>
      </w:r>
      <w:r>
        <w:t>konkrétní kalendářní rok</w:t>
      </w:r>
      <w:r w:rsidRPr="002D08B9">
        <w:t xml:space="preserve"> se </w:t>
      </w:r>
      <w:r>
        <w:t>Dodavatel</w:t>
      </w:r>
      <w:r w:rsidRPr="002D08B9">
        <w:t xml:space="preserve"> zavazuje k povinnosti uhradit </w:t>
      </w:r>
      <w:r>
        <w:t xml:space="preserve">Objednateli </w:t>
      </w:r>
      <w:r w:rsidRPr="002D08B9">
        <w:t>prokazatelné škody a náklady, které mu vzniknou nedodržením povinností</w:t>
      </w:r>
      <w:r>
        <w:t xml:space="preserve"> Dodavatele</w:t>
      </w:r>
      <w:r w:rsidRPr="002D08B9">
        <w:t xml:space="preserve"> dle této </w:t>
      </w:r>
      <w:r>
        <w:t>S</w:t>
      </w:r>
      <w:r w:rsidRPr="002D08B9">
        <w:t xml:space="preserve">mlouvy </w:t>
      </w:r>
      <w:r>
        <w:t xml:space="preserve">a dílčích smluv </w:t>
      </w:r>
      <w:r w:rsidRPr="002D08B9">
        <w:t xml:space="preserve">ze strany </w:t>
      </w:r>
      <w:r>
        <w:t>Dodavatele</w:t>
      </w:r>
      <w:r w:rsidRPr="002D08B9">
        <w:t xml:space="preserve"> (</w:t>
      </w:r>
      <w:r>
        <w:t xml:space="preserve">tj. </w:t>
      </w:r>
      <w:r w:rsidRPr="00AD6890">
        <w:t>zejména jedná se o úhradu povinného odvod do státního rozpočtu a příslušenství, úhradu pokuty pro případ správních deliktů Objednatele coby odběratele v důsledku mylných či zavádějících informací Dodavatele apod.).</w:t>
      </w:r>
    </w:p>
    <w:p w:rsidR="00AD6890" w:rsidRDefault="00AD6890" w:rsidP="00AD6890">
      <w:pPr>
        <w:pStyle w:val="Odstavec2"/>
      </w:pPr>
      <w:r w:rsidRPr="002D08B9">
        <w:t xml:space="preserve">Smluvní strany se dohodly, že plnění, která budou realizována </w:t>
      </w:r>
      <w:r>
        <w:t>v rámci tzv. náhradního plnění dle § 81 odst. 2 Z</w:t>
      </w:r>
      <w:r w:rsidRPr="002D08B9">
        <w:t>ákona o zaměstnanosti</w:t>
      </w:r>
      <w:r>
        <w:t>,</w:t>
      </w:r>
      <w:r w:rsidRPr="002D08B9">
        <w:t xml:space="preserve"> budou jako taková plnění v dokladech týkajících se jednotlivých plnění</w:t>
      </w:r>
      <w:r>
        <w:t xml:space="preserve"> označeny</w:t>
      </w:r>
      <w:r w:rsidRPr="002D08B9">
        <w:t>, a to zejména ve fakturách – daňových dokladech</w:t>
      </w:r>
      <w:r>
        <w:t xml:space="preserve"> zpravidla slovy: „Toto plnění </w:t>
      </w:r>
      <w:r w:rsidRPr="002D08B9">
        <w:t>je náhradním plněním podle ustanovení § 81 odst. 2 zákona č. 435/2004 Sb., o zaměstnanosti.". V</w:t>
      </w:r>
      <w:r>
        <w:t> </w:t>
      </w:r>
      <w:r w:rsidRPr="002D08B9">
        <w:t>případě</w:t>
      </w:r>
      <w:r>
        <w:t>, že plnění Dodavatele z důvodu</w:t>
      </w:r>
      <w:r w:rsidRPr="002D08B9">
        <w:t xml:space="preserve"> překročení </w:t>
      </w:r>
      <w:r>
        <w:t>L</w:t>
      </w:r>
      <w:r w:rsidRPr="002D08B9">
        <w:t>imitu</w:t>
      </w:r>
      <w:r>
        <w:t xml:space="preserve"> náhradního plnění</w:t>
      </w:r>
      <w:r w:rsidRPr="002D08B9">
        <w:t xml:space="preserve"> nebo z jiných objektivních důvodů, nastane-li ten případ (včetně změny legislativy apod.), budou plnění</w:t>
      </w:r>
      <w:r>
        <w:t xml:space="preserve"> Dodavatele</w:t>
      </w:r>
      <w:r w:rsidRPr="002D08B9">
        <w:t>, která nemohou být náhradním plněním ve s</w:t>
      </w:r>
      <w:r>
        <w:t>myslu ustanovení § 81 odst. 2 Z</w:t>
      </w:r>
      <w:r w:rsidRPr="002D08B9">
        <w:t>ákona</w:t>
      </w:r>
      <w:r>
        <w:t xml:space="preserve"> o zaměstnanosti</w:t>
      </w:r>
      <w:r w:rsidRPr="002D08B9">
        <w:t>, v dokladech týkajících se jednotlivých plnění</w:t>
      </w:r>
      <w:r>
        <w:t xml:space="preserve"> označena, a to zejména </w:t>
      </w:r>
      <w:r w:rsidRPr="002D08B9">
        <w:t>ve fakturách – d</w:t>
      </w:r>
      <w:r w:rsidR="00DE4998">
        <w:t xml:space="preserve">aňových dokladech slovy: " Toto plnění </w:t>
      </w:r>
      <w:r w:rsidRPr="002D08B9">
        <w:t>NENÍ náhradním plněním podle ustanovení § 81 odst. 2 zákona č. 435/2004 Sb., o zaměstnanosti."</w:t>
      </w:r>
    </w:p>
    <w:p w:rsidR="00AD6890" w:rsidRPr="00100242" w:rsidRDefault="00AD6890" w:rsidP="00AD6890">
      <w:pPr>
        <w:pStyle w:val="Odstavec3"/>
      </w:pPr>
      <w:r w:rsidRPr="00100242">
        <w:t>Smluvní strany se zároveň dohodly,</w:t>
      </w:r>
      <w:r>
        <w:t xml:space="preserve"> nebude-li v jednotlivých případech sjednáno jinak,</w:t>
      </w:r>
      <w:r w:rsidRPr="00100242">
        <w:t xml:space="preserve"> že součástí faktury (např. jako příloha faktury či v textu faktury apod., je-li to přípustné) vystavené </w:t>
      </w:r>
      <w:r w:rsidR="00DE4998">
        <w:t xml:space="preserve">Dodavatelem </w:t>
      </w:r>
      <w:r w:rsidRPr="00100242">
        <w:t>bude</w:t>
      </w:r>
      <w:r>
        <w:t xml:space="preserve"> oznámení</w:t>
      </w:r>
      <w:r w:rsidRPr="00100242">
        <w:t xml:space="preserve">, kde </w:t>
      </w:r>
      <w:r w:rsidR="00DE4998">
        <w:t xml:space="preserve">Dodavatel </w:t>
      </w:r>
      <w:r w:rsidRPr="00100242">
        <w:t xml:space="preserve">v případě poskytnutí náhradního plnění </w:t>
      </w:r>
      <w:r w:rsidR="00DE4998">
        <w:t xml:space="preserve">Objednateli </w:t>
      </w:r>
      <w:r w:rsidRPr="00100242">
        <w:t xml:space="preserve">uvede své identifikační údaje, cenu </w:t>
      </w:r>
      <w:r>
        <w:t xml:space="preserve">dodaných </w:t>
      </w:r>
      <w:r w:rsidRPr="00100242">
        <w:t>výrobků</w:t>
      </w:r>
      <w:r>
        <w:t xml:space="preserve"> (Předmětu plnění)</w:t>
      </w:r>
      <w:r w:rsidRPr="00100242">
        <w:t xml:space="preserve"> bez daně z přidané hodnoty, datum odebrání výrobků </w:t>
      </w:r>
      <w:r w:rsidR="00DE4998">
        <w:t>Objednatelem</w:t>
      </w:r>
      <w:r>
        <w:t xml:space="preserve"> </w:t>
      </w:r>
      <w:r w:rsidRPr="00100242">
        <w:t xml:space="preserve">a číslo dokladu, tj. objednávky (dílčí smlouvy), na základě kterého byl odběr výrobků </w:t>
      </w:r>
      <w:r w:rsidR="00DE4998">
        <w:t>Objednatelem</w:t>
      </w:r>
      <w:r>
        <w:t xml:space="preserve"> </w:t>
      </w:r>
      <w:r w:rsidRPr="00100242">
        <w:t>uskutečněn.</w:t>
      </w:r>
    </w:p>
    <w:p w:rsidR="00AD6890" w:rsidRPr="002D08B9" w:rsidRDefault="00AD6890" w:rsidP="00AD6890">
      <w:pPr>
        <w:pStyle w:val="Odstavec2"/>
      </w:pPr>
      <w:r>
        <w:t xml:space="preserve">Pro právní jistotu stran Smluvní strany konstatují a sjednávají, že v případě, že </w:t>
      </w:r>
      <w:r w:rsidR="00DE4998">
        <w:t xml:space="preserve">Dodavatel </w:t>
      </w:r>
      <w:r>
        <w:t xml:space="preserve">není a/nebo se v průběhu trvání této Smlouvy nestane </w:t>
      </w:r>
      <w:r w:rsidRPr="002D08B9">
        <w:t>organizací zaměstnávající více než 50% zaměstnanců se zdravotním postižením, včetně zaměstnanc</w:t>
      </w:r>
      <w:r>
        <w:t>ů s těžkým zdravotním postižením</w:t>
      </w:r>
      <w:r w:rsidR="00DE4998">
        <w:t xml:space="preserve"> a splňující další podmínky stanovené Zákonem o zaměstnanosti</w:t>
      </w:r>
      <w:r>
        <w:t>, a nemůže</w:t>
      </w:r>
      <w:r w:rsidR="00DE4998">
        <w:t xml:space="preserve"> či nebude moci poskytovat </w:t>
      </w:r>
      <w:r w:rsidR="00183DFE">
        <w:t>Objednateli</w:t>
      </w:r>
      <w:r>
        <w:t xml:space="preserve"> tzv. </w:t>
      </w:r>
      <w:r w:rsidR="00DE4998">
        <w:t>náhradní plnění, ustanovení 9.5 až 9.6</w:t>
      </w:r>
      <w:r>
        <w:t xml:space="preserve"> této Smlouvy se na právní vztah Smluvních stran založený touto Smlouvou a dílčími smlouvami neužije. </w:t>
      </w:r>
    </w:p>
    <w:p w:rsidR="00AD6890" w:rsidRDefault="00DE4998" w:rsidP="00DE4998">
      <w:pPr>
        <w:pStyle w:val="Odstavec2"/>
      </w:pPr>
      <w:r>
        <w:t>Dodavatel</w:t>
      </w:r>
      <w:r w:rsidR="00AD6890" w:rsidRPr="002D08B9">
        <w:t xml:space="preserve"> se zavazuje řádně plnit veškeré své finanční závazky a chovat se tak, aby vůči němu nebyl podán návrh dle zákona č. 182/2006 Sb., insolvenční zákon, v platném znění, a zavazuje se, </w:t>
      </w:r>
      <w:r w:rsidR="00AD6890">
        <w:t>že nevstoupí po dobu plnění S</w:t>
      </w:r>
      <w:r w:rsidR="00AD6890" w:rsidRPr="002D08B9">
        <w:t>mlouvy</w:t>
      </w:r>
      <w:r w:rsidR="00AD6890">
        <w:t xml:space="preserve"> a dílčích smluv</w:t>
      </w:r>
      <w:r w:rsidR="00AD6890" w:rsidRPr="002D08B9">
        <w:t xml:space="preserve"> do likvidace. Rovněž se zavazuje chovat se tak, aby nepozbyl příslušného živnostenského oprávnění potřebného pro řádné plnění </w:t>
      </w:r>
      <w:r>
        <w:t>S</w:t>
      </w:r>
      <w:r w:rsidR="00AD6890" w:rsidRPr="002D08B9">
        <w:t xml:space="preserve">mlouvy/dílčí smlouvy. </w:t>
      </w:r>
      <w:r>
        <w:t>Dodavatel</w:t>
      </w:r>
      <w:r w:rsidR="00AD6890" w:rsidRPr="002D08B9">
        <w:t xml:space="preserve">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655AE9" w:rsidRPr="00DE4998" w:rsidRDefault="00655AE9" w:rsidP="00655AE9">
      <w:pPr>
        <w:pStyle w:val="Odstavec2"/>
        <w:numPr>
          <w:ilvl w:val="0"/>
          <w:numId w:val="0"/>
        </w:numPr>
        <w:ind w:left="567"/>
      </w:pPr>
    </w:p>
    <w:p w:rsidR="00280022" w:rsidRPr="00787D58" w:rsidRDefault="00280022" w:rsidP="00B64483">
      <w:pPr>
        <w:pStyle w:val="lnek"/>
        <w:spacing w:before="240"/>
        <w:ind w:left="17"/>
        <w:rPr>
          <w:rFonts w:cs="Arial"/>
        </w:rPr>
      </w:pPr>
      <w:r w:rsidRPr="00787D58">
        <w:rPr>
          <w:rFonts w:cs="Arial"/>
        </w:rPr>
        <w:t>Smluvní pokuty a úrok z prodlení</w:t>
      </w:r>
    </w:p>
    <w:p w:rsidR="00280022" w:rsidRPr="00787D58" w:rsidRDefault="00280022" w:rsidP="00280022">
      <w:pPr>
        <w:pStyle w:val="Odstavec2"/>
        <w:rPr>
          <w:rFonts w:cs="Arial"/>
        </w:rPr>
      </w:pPr>
      <w:r w:rsidRPr="00787D58">
        <w:rPr>
          <w:rFonts w:cs="Arial"/>
        </w:rPr>
        <w:t xml:space="preserve">Smluvní strana je oprávněna v případě prodlení druhé Smluvní strany s úhradou peněžitého plnění požadovat úhradu úroku z prodlení v zákonné výši podle občanskoprávních předpisů, a to za každý i započatý den prodlení. </w:t>
      </w:r>
    </w:p>
    <w:p w:rsidR="00280022" w:rsidRPr="00787D58" w:rsidRDefault="00280022" w:rsidP="00280022">
      <w:pPr>
        <w:pStyle w:val="Odstavec2"/>
        <w:rPr>
          <w:rFonts w:cs="Arial"/>
        </w:rPr>
      </w:pPr>
      <w:r w:rsidRPr="00787D58">
        <w:rPr>
          <w:rFonts w:cs="Arial"/>
          <w:bCs/>
        </w:rPr>
        <w:t xml:space="preserve">Bude-li </w:t>
      </w:r>
      <w:r w:rsidR="00D85E18">
        <w:rPr>
          <w:rFonts w:cs="Arial"/>
          <w:bCs/>
        </w:rPr>
        <w:t>Dodavatel</w:t>
      </w:r>
      <w:r w:rsidRPr="00787D58">
        <w:rPr>
          <w:rFonts w:cs="Arial"/>
          <w:bCs/>
        </w:rPr>
        <w:t xml:space="preserve"> v prodlení se splněním dohodnutého termínu předání </w:t>
      </w:r>
      <w:r w:rsidR="002411E1">
        <w:rPr>
          <w:rFonts w:cs="Arial"/>
          <w:bCs/>
        </w:rPr>
        <w:t>Předmětu plnění</w:t>
      </w:r>
      <w:r w:rsidRPr="00787D58">
        <w:rPr>
          <w:rFonts w:cs="Arial"/>
          <w:bCs/>
        </w:rPr>
        <w:t xml:space="preserve">, je </w:t>
      </w:r>
      <w:r w:rsidR="00D85E18">
        <w:rPr>
          <w:rFonts w:cs="Arial"/>
          <w:bCs/>
        </w:rPr>
        <w:t>Objednatel</w:t>
      </w:r>
      <w:r w:rsidRPr="00787D58">
        <w:rPr>
          <w:rFonts w:cs="Arial"/>
          <w:bCs/>
        </w:rPr>
        <w:t xml:space="preserve"> oprávněn požadovat po </w:t>
      </w:r>
      <w:r w:rsidR="00D85E18">
        <w:rPr>
          <w:rFonts w:cs="Arial"/>
          <w:bCs/>
        </w:rPr>
        <w:t>Dodavateli</w:t>
      </w:r>
      <w:r w:rsidRPr="00787D58">
        <w:rPr>
          <w:rFonts w:cs="Arial"/>
          <w:bCs/>
        </w:rPr>
        <w:t xml:space="preserve"> úhradu smluvní pokuty ve výši </w:t>
      </w:r>
      <w:r w:rsidR="00443D70" w:rsidRPr="00787D58">
        <w:rPr>
          <w:rFonts w:cs="Arial"/>
          <w:bCs/>
        </w:rPr>
        <w:t>0,5</w:t>
      </w:r>
      <w:r w:rsidRPr="00787D58">
        <w:rPr>
          <w:rFonts w:cs="Arial"/>
          <w:bCs/>
        </w:rPr>
        <w:t xml:space="preserve"> % z </w:t>
      </w:r>
      <w:r w:rsidR="00590290" w:rsidRPr="00787D58">
        <w:rPr>
          <w:rFonts w:cs="Arial"/>
          <w:bCs/>
        </w:rPr>
        <w:t>ceny</w:t>
      </w:r>
      <w:r w:rsidRPr="00787D58">
        <w:rPr>
          <w:rFonts w:cs="Arial"/>
          <w:bCs/>
        </w:rPr>
        <w:t xml:space="preserve"> </w:t>
      </w:r>
      <w:r w:rsidR="00195C38">
        <w:rPr>
          <w:rFonts w:cs="Arial"/>
          <w:bCs/>
        </w:rPr>
        <w:t xml:space="preserve">Předmětu </w:t>
      </w:r>
      <w:r w:rsidR="00590290" w:rsidRPr="00787D58">
        <w:rPr>
          <w:rFonts w:cs="Arial"/>
          <w:bCs/>
        </w:rPr>
        <w:t xml:space="preserve">plnění, se kterým je </w:t>
      </w:r>
      <w:r w:rsidR="00D85E18">
        <w:rPr>
          <w:rFonts w:cs="Arial"/>
          <w:bCs/>
        </w:rPr>
        <w:t xml:space="preserve">Dodavatel </w:t>
      </w:r>
      <w:r w:rsidR="00590290" w:rsidRPr="00787D58">
        <w:rPr>
          <w:rFonts w:cs="Arial"/>
          <w:bCs/>
        </w:rPr>
        <w:t>v prodlení,</w:t>
      </w:r>
      <w:r w:rsidR="00655AE9">
        <w:rPr>
          <w:rFonts w:cs="Arial"/>
          <w:bCs/>
        </w:rPr>
        <w:t xml:space="preserve"> za každý</w:t>
      </w:r>
      <w:r w:rsidRPr="00787D58">
        <w:rPr>
          <w:rFonts w:cs="Arial"/>
          <w:bCs/>
        </w:rPr>
        <w:t xml:space="preserve"> započatý den prodlení.</w:t>
      </w:r>
    </w:p>
    <w:p w:rsidR="00280022" w:rsidRPr="00787D58" w:rsidRDefault="00280022" w:rsidP="00280022">
      <w:pPr>
        <w:pStyle w:val="Odstavec2"/>
        <w:rPr>
          <w:rFonts w:cs="Arial"/>
        </w:rPr>
      </w:pPr>
      <w:r w:rsidRPr="00787D58">
        <w:rPr>
          <w:rFonts w:cs="Arial"/>
          <w:bCs/>
        </w:rPr>
        <w:lastRenderedPageBreak/>
        <w:t>Pokud</w:t>
      </w:r>
      <w:r w:rsidRPr="00787D58">
        <w:rPr>
          <w:rFonts w:cs="Arial"/>
        </w:rPr>
        <w:t xml:space="preserve"> </w:t>
      </w:r>
      <w:r w:rsidR="00D85E18">
        <w:rPr>
          <w:rFonts w:cs="Arial"/>
        </w:rPr>
        <w:t xml:space="preserve">Dodavatel </w:t>
      </w:r>
      <w:r w:rsidRPr="00787D58">
        <w:rPr>
          <w:rFonts w:cs="Arial"/>
        </w:rPr>
        <w:t xml:space="preserve">neodstraní vady zjištěné při </w:t>
      </w:r>
      <w:r w:rsidR="00590290" w:rsidRPr="00787D58">
        <w:rPr>
          <w:rFonts w:cs="Arial"/>
        </w:rPr>
        <w:t>převzetí Předmětu plnění</w:t>
      </w:r>
      <w:r w:rsidRPr="00787D58">
        <w:rPr>
          <w:rFonts w:cs="Arial"/>
        </w:rPr>
        <w:t xml:space="preserve"> v dohodnutém termínu, je </w:t>
      </w:r>
      <w:r w:rsidR="00D85E18">
        <w:rPr>
          <w:rFonts w:cs="Arial"/>
        </w:rPr>
        <w:t>Objednatel</w:t>
      </w:r>
      <w:r w:rsidRPr="00787D58">
        <w:rPr>
          <w:rFonts w:cs="Arial"/>
        </w:rPr>
        <w:t xml:space="preserve"> oprávněn požadovat po </w:t>
      </w:r>
      <w:r w:rsidR="00D85E18">
        <w:rPr>
          <w:rFonts w:cs="Arial"/>
        </w:rPr>
        <w:t>Dodavateli</w:t>
      </w:r>
      <w:r w:rsidRPr="00787D58">
        <w:rPr>
          <w:rFonts w:cs="Arial"/>
        </w:rPr>
        <w:t xml:space="preserve"> úhradu smluvní pokuty</w:t>
      </w:r>
      <w:r w:rsidR="00DC7BBF">
        <w:rPr>
          <w:rFonts w:cs="Arial"/>
        </w:rPr>
        <w:t xml:space="preserve"> 5</w:t>
      </w:r>
      <w:r w:rsidR="00443D70" w:rsidRPr="00787D58">
        <w:rPr>
          <w:rFonts w:cs="Arial"/>
        </w:rPr>
        <w:t>.000</w:t>
      </w:r>
      <w:r w:rsidRPr="00787D58">
        <w:rPr>
          <w:rFonts w:cs="Arial"/>
        </w:rPr>
        <w:t>,-</w:t>
      </w:r>
      <w:r w:rsidR="00590290" w:rsidRPr="00787D58">
        <w:rPr>
          <w:rFonts w:cs="Arial"/>
        </w:rPr>
        <w:t xml:space="preserve"> Kč za každou</w:t>
      </w:r>
      <w:r w:rsidRPr="00787D58">
        <w:rPr>
          <w:rFonts w:cs="Arial"/>
        </w:rPr>
        <w:t xml:space="preserve"> vadu a za každý </w:t>
      </w:r>
      <w:r w:rsidR="00195C38">
        <w:rPr>
          <w:rFonts w:cs="Arial"/>
        </w:rPr>
        <w:t xml:space="preserve">započatý </w:t>
      </w:r>
      <w:r w:rsidRPr="00787D58">
        <w:rPr>
          <w:rFonts w:cs="Arial"/>
        </w:rPr>
        <w:t>den prodlení.</w:t>
      </w:r>
    </w:p>
    <w:p w:rsidR="00280022" w:rsidRPr="00787D58" w:rsidRDefault="00280022" w:rsidP="00280022">
      <w:pPr>
        <w:pStyle w:val="Odstavec2"/>
        <w:rPr>
          <w:rFonts w:cs="Arial"/>
        </w:rPr>
      </w:pPr>
      <w:r w:rsidRPr="00787D58">
        <w:rPr>
          <w:rFonts w:cs="Arial"/>
          <w:bCs/>
        </w:rPr>
        <w:t>Smluvní pokuta za neodstranění reklamovaných vad v záruční době</w:t>
      </w:r>
    </w:p>
    <w:p w:rsidR="00280022" w:rsidRPr="00787D58" w:rsidRDefault="00280022" w:rsidP="00280022">
      <w:pPr>
        <w:pStyle w:val="Odstavec3"/>
        <w:rPr>
          <w:rFonts w:cs="Arial"/>
        </w:rPr>
      </w:pPr>
      <w:r w:rsidRPr="00787D58">
        <w:rPr>
          <w:rFonts w:cs="Arial"/>
        </w:rPr>
        <w:t xml:space="preserve">Při prodlení se splněním dohodnutého termínu odstranění reklamované vady je </w:t>
      </w:r>
      <w:r w:rsidR="00D85E18">
        <w:rPr>
          <w:rFonts w:cs="Arial"/>
        </w:rPr>
        <w:t>Objednatel</w:t>
      </w:r>
      <w:r w:rsidRPr="00787D58">
        <w:rPr>
          <w:rFonts w:cs="Arial"/>
        </w:rPr>
        <w:t xml:space="preserve"> oprávněn po </w:t>
      </w:r>
      <w:r w:rsidR="00D85E18">
        <w:rPr>
          <w:rFonts w:cs="Arial"/>
        </w:rPr>
        <w:t xml:space="preserve">Dodavateli </w:t>
      </w:r>
      <w:r w:rsidRPr="00787D58">
        <w:rPr>
          <w:rFonts w:cs="Arial"/>
        </w:rPr>
        <w:t xml:space="preserve">požadovat úhradu smluvní pokuty ve výši </w:t>
      </w:r>
      <w:r w:rsidR="00DC7BBF">
        <w:rPr>
          <w:rFonts w:cs="Arial"/>
        </w:rPr>
        <w:t>5</w:t>
      </w:r>
      <w:r w:rsidR="00443D70" w:rsidRPr="00787D58">
        <w:rPr>
          <w:rFonts w:cs="Arial"/>
        </w:rPr>
        <w:t>.000</w:t>
      </w:r>
      <w:r w:rsidRPr="00787D58">
        <w:rPr>
          <w:rFonts w:cs="Arial"/>
        </w:rPr>
        <w:t xml:space="preserve">,- Kč za každou vadu a </w:t>
      </w:r>
      <w:r w:rsidR="00195C38">
        <w:rPr>
          <w:rFonts w:cs="Arial"/>
        </w:rPr>
        <w:t xml:space="preserve">za každý započatý </w:t>
      </w:r>
      <w:r w:rsidRPr="00787D58">
        <w:rPr>
          <w:rFonts w:cs="Arial"/>
        </w:rPr>
        <w:t>den prodlení.</w:t>
      </w:r>
    </w:p>
    <w:p w:rsidR="00D85E18" w:rsidRDefault="00D85E18" w:rsidP="00655C3C">
      <w:pPr>
        <w:pStyle w:val="Odstavec2"/>
        <w:rPr>
          <w:rFonts w:cs="Arial"/>
        </w:rPr>
      </w:pPr>
      <w:r>
        <w:rPr>
          <w:rFonts w:cs="Arial"/>
        </w:rPr>
        <w:t>V případě, že Dodavatel postoupí tuto Smlouvu jako celek či jednotlivé části či dílčí smlouvu jako celek nebo její jednotlivé části bez písemného souhlasu Objednatele na třetí osoby, je Objednatel oprávněn po Dodavateli požadovat úhradu smluvní pokuty ve výši 50.000,- Kč.</w:t>
      </w:r>
    </w:p>
    <w:p w:rsidR="00655C3C" w:rsidRPr="00787D58" w:rsidRDefault="00655C3C" w:rsidP="00655C3C">
      <w:pPr>
        <w:pStyle w:val="Odstavec2"/>
        <w:rPr>
          <w:rFonts w:cs="Arial"/>
        </w:rPr>
      </w:pPr>
      <w:r w:rsidRPr="00787D58">
        <w:rPr>
          <w:rFonts w:cs="Arial"/>
        </w:rPr>
        <w:t>Smluvní pokutu vyúčtuje oprávněná Smluvní strana povinné Smluvní straně písemnou formou.</w:t>
      </w:r>
    </w:p>
    <w:p w:rsidR="00655C3C" w:rsidRPr="00787D58" w:rsidRDefault="00655C3C" w:rsidP="00655C3C">
      <w:pPr>
        <w:pStyle w:val="Odstavec2"/>
        <w:rPr>
          <w:rFonts w:cs="Arial"/>
        </w:rPr>
      </w:pPr>
      <w:r w:rsidRPr="00787D58">
        <w:rPr>
          <w:rFonts w:cs="Arial"/>
          <w:iCs/>
        </w:rPr>
        <w:t>Ve vyúčtování musí být uvedeno ustanovení Smlouvy, které k vyúčtování smluvní pokuty opravňuje a způsob výpočtu celkové výše smluvní pokuty.</w:t>
      </w:r>
    </w:p>
    <w:p w:rsidR="00655C3C" w:rsidRPr="00787D58" w:rsidRDefault="00655C3C" w:rsidP="00655C3C">
      <w:pPr>
        <w:pStyle w:val="Odstavec2"/>
        <w:rPr>
          <w:rFonts w:cs="Arial"/>
        </w:rPr>
      </w:pPr>
      <w:r w:rsidRPr="00787D58">
        <w:rPr>
          <w:rFonts w:cs="Arial"/>
          <w:iCs/>
        </w:rPr>
        <w:t>Povinná Smluvní strana je povinna uhradit vyúčtované smluvní pokuty nejpozději do 30 dnů ode dne obdržení příslušného vyúčtování.</w:t>
      </w:r>
    </w:p>
    <w:p w:rsidR="00456C7F" w:rsidRPr="00655AE9" w:rsidRDefault="00655C3C" w:rsidP="00D85E18">
      <w:pPr>
        <w:pStyle w:val="Odstavec2"/>
        <w:rPr>
          <w:rFonts w:cs="Arial"/>
        </w:rPr>
      </w:pPr>
      <w:r w:rsidRPr="00787D58">
        <w:rPr>
          <w:rFonts w:cs="Arial"/>
          <w:iCs/>
        </w:rPr>
        <w:t xml:space="preserve">Zaplacením jakékoli smluvní pokuty není dotčeno právo </w:t>
      </w:r>
      <w:r w:rsidR="00D85E18">
        <w:rPr>
          <w:rFonts w:cs="Arial"/>
          <w:iCs/>
        </w:rPr>
        <w:t xml:space="preserve">Objednatele </w:t>
      </w:r>
      <w:r w:rsidRPr="00787D58">
        <w:rPr>
          <w:rFonts w:cs="Arial"/>
          <w:iCs/>
        </w:rPr>
        <w:t xml:space="preserve">požadovat na </w:t>
      </w:r>
      <w:r w:rsidR="00D85E18">
        <w:rPr>
          <w:rFonts w:cs="Arial"/>
          <w:iCs/>
        </w:rPr>
        <w:t xml:space="preserve">Dodavateli </w:t>
      </w:r>
      <w:r w:rsidRPr="00787D58">
        <w:rPr>
          <w:rFonts w:cs="Arial"/>
          <w:iCs/>
        </w:rPr>
        <w:t>náhradu škody, a to v plném rozsahu.</w:t>
      </w:r>
    </w:p>
    <w:p w:rsidR="00655AE9" w:rsidRPr="00D85E18" w:rsidRDefault="00655AE9" w:rsidP="00655AE9">
      <w:pPr>
        <w:pStyle w:val="Odstavec2"/>
        <w:numPr>
          <w:ilvl w:val="0"/>
          <w:numId w:val="0"/>
        </w:numPr>
        <w:ind w:left="567"/>
        <w:rPr>
          <w:rFonts w:cs="Arial"/>
        </w:rPr>
      </w:pPr>
    </w:p>
    <w:p w:rsidR="00655C3C" w:rsidRPr="00787D58" w:rsidRDefault="00C523BA" w:rsidP="00B64483">
      <w:pPr>
        <w:pStyle w:val="lnek"/>
        <w:spacing w:before="240"/>
        <w:ind w:left="17"/>
        <w:rPr>
          <w:rFonts w:cs="Arial"/>
          <w:iCs/>
        </w:rPr>
      </w:pPr>
      <w:r w:rsidRPr="00787D58">
        <w:rPr>
          <w:rFonts w:cs="Arial"/>
          <w:iCs/>
        </w:rPr>
        <w:t>Trvání</w:t>
      </w:r>
      <w:r w:rsidR="00371E55" w:rsidRPr="00787D58">
        <w:rPr>
          <w:rFonts w:cs="Arial"/>
          <w:iCs/>
        </w:rPr>
        <w:t xml:space="preserve"> smlouvy a z</w:t>
      </w:r>
      <w:r w:rsidR="00655C3C" w:rsidRPr="00787D58">
        <w:rPr>
          <w:rFonts w:cs="Arial"/>
          <w:iCs/>
        </w:rPr>
        <w:t>ávěrečná ujednání</w:t>
      </w:r>
    </w:p>
    <w:p w:rsidR="002411E1" w:rsidRPr="00EB4CE7" w:rsidRDefault="00C523BA" w:rsidP="00A5177A">
      <w:pPr>
        <w:pStyle w:val="Odstavec2"/>
        <w:numPr>
          <w:ilvl w:val="1"/>
          <w:numId w:val="1"/>
        </w:numPr>
        <w:tabs>
          <w:tab w:val="clear" w:pos="1647"/>
          <w:tab w:val="num" w:pos="1080"/>
        </w:tabs>
        <w:ind w:left="567"/>
        <w:rPr>
          <w:rFonts w:cs="Arial"/>
          <w:iCs/>
        </w:rPr>
      </w:pPr>
      <w:r w:rsidRPr="00787D58">
        <w:rPr>
          <w:rFonts w:cs="Arial"/>
          <w:iCs/>
        </w:rPr>
        <w:t xml:space="preserve">Tato Smlouva </w:t>
      </w:r>
      <w:r w:rsidR="002411E1" w:rsidRPr="002411E1">
        <w:rPr>
          <w:rFonts w:cs="Arial"/>
          <w:iCs/>
        </w:rPr>
        <w:t xml:space="preserve">se uzavírá na dobu určitou, a to </w:t>
      </w:r>
      <w:r w:rsidR="002411E1" w:rsidRPr="00D85E18">
        <w:rPr>
          <w:rFonts w:cs="Arial"/>
          <w:iCs/>
        </w:rPr>
        <w:t>do 3</w:t>
      </w:r>
      <w:r w:rsidR="0061312B">
        <w:rPr>
          <w:rFonts w:cs="Arial"/>
          <w:iCs/>
        </w:rPr>
        <w:t>1. 12. 2017</w:t>
      </w:r>
      <w:r w:rsidR="007A483B" w:rsidRPr="00D85E18">
        <w:rPr>
          <w:rFonts w:cs="Arial"/>
          <w:iCs/>
        </w:rPr>
        <w:t xml:space="preserve"> a/nebo</w:t>
      </w:r>
      <w:r w:rsidR="002270C0" w:rsidRPr="00D85E18">
        <w:rPr>
          <w:rFonts w:cs="Arial"/>
          <w:iCs/>
        </w:rPr>
        <w:t xml:space="preserve"> vyčerpání</w:t>
      </w:r>
      <w:r w:rsidR="007A483B" w:rsidRPr="00D85E18">
        <w:rPr>
          <w:rFonts w:cs="Arial"/>
          <w:iCs/>
        </w:rPr>
        <w:t>m</w:t>
      </w:r>
      <w:r w:rsidR="002411E1" w:rsidRPr="00D85E18">
        <w:rPr>
          <w:rFonts w:cs="Arial"/>
          <w:iCs/>
        </w:rPr>
        <w:t xml:space="preserve"> Limitu</w:t>
      </w:r>
      <w:r w:rsidR="00D85E18">
        <w:rPr>
          <w:rFonts w:cs="Arial"/>
          <w:iCs/>
        </w:rPr>
        <w:t>.</w:t>
      </w:r>
      <w:r w:rsidR="002411E1" w:rsidRPr="002411E1">
        <w:rPr>
          <w:rFonts w:cs="Arial"/>
          <w:iCs/>
        </w:rPr>
        <w:t xml:space="preserve"> Tím není dotčena platnost ani účinnost dílčích smluv, které byly uzavřeny před uplynutím této doby.</w:t>
      </w:r>
    </w:p>
    <w:p w:rsidR="002411E1" w:rsidRPr="00C523BA" w:rsidRDefault="002411E1" w:rsidP="00A5177A">
      <w:pPr>
        <w:pStyle w:val="Odstavec3"/>
        <w:numPr>
          <w:ilvl w:val="2"/>
          <w:numId w:val="1"/>
        </w:numPr>
      </w:pPr>
      <w:r>
        <w:t>Tato Smlouva nabývá platnosti</w:t>
      </w:r>
      <w:r w:rsidR="006146D5">
        <w:t xml:space="preserve"> a účinnosti</w:t>
      </w:r>
      <w:r>
        <w:t xml:space="preserve"> dnem, kdy bude Smlouva podepsána zástupci obou Smluvních stran.</w:t>
      </w:r>
    </w:p>
    <w:p w:rsidR="00C523BA" w:rsidRPr="006A232C" w:rsidRDefault="002411E1" w:rsidP="00A5177A">
      <w:pPr>
        <w:pStyle w:val="Odstavec2"/>
        <w:numPr>
          <w:ilvl w:val="1"/>
          <w:numId w:val="1"/>
        </w:numPr>
        <w:tabs>
          <w:tab w:val="clear" w:pos="1647"/>
          <w:tab w:val="num" w:pos="1080"/>
        </w:tabs>
        <w:ind w:left="567"/>
        <w:rPr>
          <w:rFonts w:cs="Arial"/>
        </w:rPr>
      </w:pPr>
      <w:r>
        <w:rPr>
          <w:rFonts w:cs="Arial"/>
        </w:rPr>
        <w:t>V souvislosti s dobou trvání Smluvní strany konstatují, že vzhledem k předpokládané hodnotě plnění vyjádřitelné v penězích vyplývající z dílčích smluv uzavřených na základě této Smlouvy je tato Smlouva uzavírána na dobu určito</w:t>
      </w:r>
      <w:r w:rsidR="006146D5">
        <w:rPr>
          <w:rFonts w:cs="Arial"/>
        </w:rPr>
        <w:t xml:space="preserve">u s dobou </w:t>
      </w:r>
      <w:r w:rsidR="0061312B">
        <w:rPr>
          <w:rFonts w:cs="Arial"/>
        </w:rPr>
        <w:t>trvání do 31. 12. 2017</w:t>
      </w:r>
      <w:r>
        <w:rPr>
          <w:rFonts w:cs="Arial"/>
        </w:rPr>
        <w:t xml:space="preserve">, avšak v případě, že peněžní závazek </w:t>
      </w:r>
      <w:r w:rsidR="006146D5">
        <w:rPr>
          <w:rFonts w:cs="Arial"/>
        </w:rPr>
        <w:t>Objednatele</w:t>
      </w:r>
      <w:r>
        <w:rPr>
          <w:rFonts w:cs="Arial"/>
        </w:rPr>
        <w:t xml:space="preserve"> z dílčích smluv na základě a</w:t>
      </w:r>
      <w:r w:rsidR="006146D5">
        <w:rPr>
          <w:rFonts w:cs="Arial"/>
        </w:rPr>
        <w:t xml:space="preserve"> dle této Smlouvy dosáhne výše 5 242</w:t>
      </w:r>
      <w:r w:rsidR="000F4D6D">
        <w:rPr>
          <w:rFonts w:cs="Arial"/>
        </w:rPr>
        <w:t> 999</w:t>
      </w:r>
      <w:r>
        <w:rPr>
          <w:rFonts w:cs="Arial"/>
        </w:rPr>
        <w:t xml:space="preserve">,- Kč (slovy </w:t>
      </w:r>
      <w:r w:rsidR="006146D5">
        <w:rPr>
          <w:rFonts w:cs="Arial"/>
        </w:rPr>
        <w:t>pět</w:t>
      </w:r>
      <w:r w:rsidR="000F4D6D">
        <w:rPr>
          <w:rFonts w:cs="Arial"/>
        </w:rPr>
        <w:t xml:space="preserve"> m</w:t>
      </w:r>
      <w:r w:rsidR="006146D5">
        <w:rPr>
          <w:rFonts w:cs="Arial"/>
        </w:rPr>
        <w:t>ilió</w:t>
      </w:r>
      <w:r w:rsidR="000F4D6D">
        <w:rPr>
          <w:rFonts w:cs="Arial"/>
        </w:rPr>
        <w:t>n</w:t>
      </w:r>
      <w:r w:rsidR="006146D5">
        <w:rPr>
          <w:rFonts w:cs="Arial"/>
        </w:rPr>
        <w:t>ů</w:t>
      </w:r>
      <w:r w:rsidR="000F4D6D">
        <w:rPr>
          <w:rFonts w:cs="Arial"/>
        </w:rPr>
        <w:t xml:space="preserve"> </w:t>
      </w:r>
      <w:r w:rsidR="006146D5">
        <w:rPr>
          <w:rFonts w:cs="Arial"/>
        </w:rPr>
        <w:t xml:space="preserve">dvě stě čtyřicet dva </w:t>
      </w:r>
      <w:r w:rsidR="000F4D6D">
        <w:rPr>
          <w:rFonts w:cs="Arial"/>
        </w:rPr>
        <w:t>tisíc devět set devadesát devět korun</w:t>
      </w:r>
      <w:r>
        <w:rPr>
          <w:rFonts w:cs="Arial"/>
        </w:rPr>
        <w:t xml:space="preserve"> českých) bez </w:t>
      </w:r>
      <w:r w:rsidR="000F4D6D">
        <w:rPr>
          <w:rFonts w:cs="Arial"/>
        </w:rPr>
        <w:t>DPH</w:t>
      </w:r>
      <w:r>
        <w:rPr>
          <w:rFonts w:cs="Arial"/>
        </w:rPr>
        <w:t xml:space="preserve"> (dále a výše též jen „Limit“), končí tato Smlouva vyčerpáním Limitu i před stanovenou dobou, </w:t>
      </w:r>
      <w:r w:rsidRPr="006B0EFB">
        <w:rPr>
          <w:rFonts w:cs="Arial"/>
        </w:rPr>
        <w:t>tj. v případě, že nebude-li do 31. 12.</w:t>
      </w:r>
      <w:r w:rsidR="0061312B">
        <w:rPr>
          <w:rFonts w:cs="Arial"/>
        </w:rPr>
        <w:t xml:space="preserve"> 2017</w:t>
      </w:r>
      <w:r w:rsidRPr="006B0EFB">
        <w:rPr>
          <w:rFonts w:cs="Arial"/>
        </w:rPr>
        <w:t xml:space="preserve"> vyčerpána částka ve výši </w:t>
      </w:r>
      <w:r w:rsidR="006146D5">
        <w:rPr>
          <w:rFonts w:cs="Arial"/>
        </w:rPr>
        <w:t xml:space="preserve">5 242 999,- Kč (slovy pět miliónů dvě stě čtyřicet dva tisíc devět set devadesát devět korun českých) bez DPH, </w:t>
      </w:r>
      <w:r w:rsidRPr="006B0EFB">
        <w:rPr>
          <w:rFonts w:cs="Arial"/>
        </w:rPr>
        <w:t>Smlouva</w:t>
      </w:r>
      <w:r w:rsidR="0061312B">
        <w:rPr>
          <w:rFonts w:cs="Arial"/>
        </w:rPr>
        <w:t xml:space="preserve"> bude ukončena dnem 31. 12. 2017</w:t>
      </w:r>
      <w:r w:rsidRPr="006B0EFB">
        <w:rPr>
          <w:rFonts w:cs="Arial"/>
        </w:rPr>
        <w:t xml:space="preserve">, avšak v případě, že výše plnění – cena za plnění </w:t>
      </w:r>
      <w:r w:rsidR="006146D5">
        <w:rPr>
          <w:rFonts w:cs="Arial"/>
        </w:rPr>
        <w:t>Dodavatele</w:t>
      </w:r>
      <w:r w:rsidRPr="006B0EFB">
        <w:rPr>
          <w:rFonts w:cs="Arial"/>
        </w:rPr>
        <w:t xml:space="preserve"> v souhrnu dle uzavřených dílčích smluv dosáhne částky </w:t>
      </w:r>
      <w:r w:rsidR="006146D5">
        <w:rPr>
          <w:rFonts w:cs="Arial"/>
        </w:rPr>
        <w:t xml:space="preserve">5 242 999,- Kč (slovy pět miliónů dvě stě čtyřicet dva tisíc devět set devadesát devět korun českých) bez DPH </w:t>
      </w:r>
      <w:r w:rsidRPr="006B0EFB">
        <w:rPr>
          <w:rFonts w:cs="Arial"/>
        </w:rPr>
        <w:t>ještě před uplynutím stanovené doby, tato Smlouva automaticky končí</w:t>
      </w:r>
      <w:r>
        <w:rPr>
          <w:rFonts w:cs="Arial"/>
        </w:rPr>
        <w:t xml:space="preserve"> dnem vyčerpání L</w:t>
      </w:r>
      <w:r w:rsidRPr="006B0EFB">
        <w:rPr>
          <w:rFonts w:cs="Arial"/>
        </w:rPr>
        <w:t xml:space="preserve">imitu. Smluvní strany se dohodly, že </w:t>
      </w:r>
      <w:r w:rsidR="00700061">
        <w:rPr>
          <w:rFonts w:cs="Arial"/>
        </w:rPr>
        <w:t xml:space="preserve">Dodavatel </w:t>
      </w:r>
      <w:r w:rsidRPr="006B0EFB">
        <w:rPr>
          <w:rFonts w:cs="Arial"/>
        </w:rPr>
        <w:t xml:space="preserve">se zavazuje </w:t>
      </w:r>
      <w:r w:rsidR="00825D95">
        <w:rPr>
          <w:rFonts w:cs="Arial"/>
        </w:rPr>
        <w:t>evidovat</w:t>
      </w:r>
      <w:r w:rsidRPr="006B0EFB">
        <w:rPr>
          <w:rFonts w:cs="Arial"/>
        </w:rPr>
        <w:t xml:space="preserve"> výši Limitu a zavazuje se </w:t>
      </w:r>
      <w:r w:rsidR="00700061">
        <w:rPr>
          <w:rFonts w:cs="Arial"/>
        </w:rPr>
        <w:t>Objednateli</w:t>
      </w:r>
      <w:r w:rsidRPr="006B0EFB">
        <w:rPr>
          <w:rFonts w:cs="Arial"/>
        </w:rPr>
        <w:t xml:space="preserve"> včas oznámit, že výše Limitu bude vyčerpána.</w:t>
      </w:r>
    </w:p>
    <w:p w:rsidR="00371E55" w:rsidRPr="00787D58" w:rsidRDefault="00371E55" w:rsidP="00371E55">
      <w:pPr>
        <w:pStyle w:val="Odstavec2"/>
        <w:rPr>
          <w:rFonts w:cs="Arial"/>
        </w:rPr>
      </w:pPr>
      <w:r w:rsidRPr="00787D58">
        <w:rPr>
          <w:rFonts w:cs="Arial"/>
          <w:iCs/>
        </w:rPr>
        <w:t xml:space="preserve">Tato </w:t>
      </w:r>
      <w:r w:rsidR="00C523BA" w:rsidRPr="00787D58">
        <w:rPr>
          <w:rFonts w:cs="Arial"/>
          <w:iCs/>
        </w:rPr>
        <w:t>S</w:t>
      </w:r>
      <w:r w:rsidRPr="00787D58">
        <w:rPr>
          <w:rFonts w:cs="Arial"/>
          <w:iCs/>
        </w:rPr>
        <w:t>mlouva může</w:t>
      </w:r>
      <w:r w:rsidR="00700061">
        <w:rPr>
          <w:rFonts w:cs="Arial"/>
          <w:iCs/>
        </w:rPr>
        <w:t xml:space="preserve"> být ukončena písemnou dohodou S</w:t>
      </w:r>
      <w:r w:rsidRPr="00787D58">
        <w:rPr>
          <w:rFonts w:cs="Arial"/>
          <w:iCs/>
        </w:rPr>
        <w:t xml:space="preserve">mluvních stran nebo </w:t>
      </w:r>
      <w:r w:rsidR="00700061">
        <w:rPr>
          <w:rFonts w:cs="Arial"/>
          <w:iCs/>
        </w:rPr>
        <w:t>jednostranným právním jednáním (</w:t>
      </w:r>
      <w:r w:rsidRPr="00787D58">
        <w:rPr>
          <w:rFonts w:cs="Arial"/>
          <w:iCs/>
        </w:rPr>
        <w:t>výpovědí</w:t>
      </w:r>
      <w:r w:rsidR="00700061">
        <w:rPr>
          <w:rFonts w:cs="Arial"/>
          <w:iCs/>
        </w:rPr>
        <w:t>, odstoupením)</w:t>
      </w:r>
      <w:r w:rsidRPr="00787D58">
        <w:rPr>
          <w:rFonts w:cs="Arial"/>
          <w:iCs/>
        </w:rPr>
        <w:t>.</w:t>
      </w:r>
    </w:p>
    <w:p w:rsidR="00371E55" w:rsidRPr="00787D58" w:rsidRDefault="00700061" w:rsidP="00371E55">
      <w:pPr>
        <w:pStyle w:val="Odstavec2"/>
        <w:rPr>
          <w:rFonts w:cs="Arial"/>
        </w:rPr>
      </w:pPr>
      <w:r>
        <w:rPr>
          <w:rFonts w:cs="Arial"/>
          <w:iCs/>
        </w:rPr>
        <w:t xml:space="preserve">Objednatel </w:t>
      </w:r>
      <w:r w:rsidR="00371E55" w:rsidRPr="00787D58">
        <w:rPr>
          <w:rFonts w:cs="Arial"/>
          <w:iCs/>
        </w:rPr>
        <w:t xml:space="preserve">může vypovědět tuto </w:t>
      </w:r>
      <w:r w:rsidR="00C523BA" w:rsidRPr="00787D58">
        <w:rPr>
          <w:rFonts w:cs="Arial"/>
          <w:iCs/>
        </w:rPr>
        <w:t>S</w:t>
      </w:r>
      <w:r w:rsidR="00371E55" w:rsidRPr="00787D58">
        <w:rPr>
          <w:rFonts w:cs="Arial"/>
          <w:iCs/>
        </w:rPr>
        <w:t xml:space="preserve">mlouvu i bez udání důvodu, a to s účinností okamžikem doručení písemné výpovědi </w:t>
      </w:r>
      <w:r>
        <w:rPr>
          <w:rFonts w:cs="Arial"/>
          <w:iCs/>
        </w:rPr>
        <w:t>Dodavateli</w:t>
      </w:r>
      <w:r w:rsidR="00371E55" w:rsidRPr="00787D58">
        <w:rPr>
          <w:rFonts w:cs="Arial"/>
          <w:iCs/>
        </w:rPr>
        <w:t xml:space="preserve"> na adresu jeho sídla uvedeného v záhlaví této </w:t>
      </w:r>
      <w:r w:rsidR="00C523BA" w:rsidRPr="00787D58">
        <w:rPr>
          <w:rFonts w:cs="Arial"/>
          <w:iCs/>
        </w:rPr>
        <w:t>S</w:t>
      </w:r>
      <w:r w:rsidR="00371E55" w:rsidRPr="00787D58">
        <w:rPr>
          <w:rFonts w:cs="Arial"/>
          <w:iCs/>
        </w:rPr>
        <w:t>mlouvy.</w:t>
      </w:r>
    </w:p>
    <w:p w:rsidR="00371E55" w:rsidRPr="00787D58" w:rsidRDefault="00700061" w:rsidP="00371E55">
      <w:pPr>
        <w:pStyle w:val="Odstavec2"/>
        <w:rPr>
          <w:rFonts w:cs="Arial"/>
        </w:rPr>
      </w:pPr>
      <w:r>
        <w:rPr>
          <w:rFonts w:cs="Arial"/>
          <w:bCs/>
        </w:rPr>
        <w:t>Objednatel</w:t>
      </w:r>
      <w:r w:rsidR="00371E55" w:rsidRPr="00787D58">
        <w:rPr>
          <w:rFonts w:cs="Arial"/>
          <w:bCs/>
        </w:rPr>
        <w:t xml:space="preserve"> je oprávněn odstoupit od </w:t>
      </w:r>
      <w:r w:rsidR="00EC4DD1" w:rsidRPr="00787D58">
        <w:rPr>
          <w:rFonts w:cs="Arial"/>
          <w:bCs/>
        </w:rPr>
        <w:t>této Smlouvy</w:t>
      </w:r>
      <w:r w:rsidR="00DF61DD" w:rsidRPr="00787D58">
        <w:rPr>
          <w:rFonts w:cs="Arial"/>
          <w:bCs/>
        </w:rPr>
        <w:t>,</w:t>
      </w:r>
      <w:r w:rsidR="00371E55" w:rsidRPr="00787D58">
        <w:rPr>
          <w:rFonts w:cs="Arial"/>
          <w:bCs/>
        </w:rPr>
        <w:t xml:space="preserve"> </w:t>
      </w:r>
      <w:r w:rsidR="000A0125" w:rsidRPr="00787D58">
        <w:rPr>
          <w:rFonts w:cs="Arial"/>
          <w:bCs/>
        </w:rPr>
        <w:t>kromě z důvodů uvedených zákonem</w:t>
      </w:r>
      <w:r w:rsidR="00DF61DD" w:rsidRPr="00787D58">
        <w:rPr>
          <w:rFonts w:cs="Arial"/>
          <w:bCs/>
        </w:rPr>
        <w:t xml:space="preserve">, také </w:t>
      </w:r>
      <w:r w:rsidR="00371E55" w:rsidRPr="00787D58">
        <w:rPr>
          <w:rFonts w:cs="Arial"/>
          <w:bCs/>
        </w:rPr>
        <w:t>z důvodu:</w:t>
      </w:r>
    </w:p>
    <w:p w:rsidR="00371E55" w:rsidRPr="00787D58" w:rsidRDefault="00371E55" w:rsidP="00A5177A">
      <w:pPr>
        <w:pStyle w:val="Odstavec2"/>
        <w:numPr>
          <w:ilvl w:val="0"/>
          <w:numId w:val="9"/>
        </w:numPr>
        <w:rPr>
          <w:rFonts w:cs="Arial"/>
        </w:rPr>
      </w:pPr>
      <w:r w:rsidRPr="00787D58">
        <w:rPr>
          <w:rFonts w:cs="Arial"/>
          <w:bCs/>
        </w:rPr>
        <w:t xml:space="preserve">bezdůvodného odmítnutí </w:t>
      </w:r>
      <w:r w:rsidR="00700061">
        <w:rPr>
          <w:rFonts w:cs="Arial"/>
          <w:bCs/>
        </w:rPr>
        <w:t>Dodavatele</w:t>
      </w:r>
      <w:r w:rsidRPr="00787D58">
        <w:rPr>
          <w:rFonts w:cs="Arial"/>
          <w:bCs/>
        </w:rPr>
        <w:t xml:space="preserve"> uzavřít dílčí smlouvu</w:t>
      </w:r>
      <w:r w:rsidR="00EC4DD1" w:rsidRPr="00787D58">
        <w:rPr>
          <w:rFonts w:cs="Arial"/>
          <w:bCs/>
        </w:rPr>
        <w:t>,</w:t>
      </w:r>
    </w:p>
    <w:p w:rsidR="002411E1" w:rsidRPr="002411E1" w:rsidRDefault="00371E55" w:rsidP="00A5177A">
      <w:pPr>
        <w:pStyle w:val="Odstavec2"/>
        <w:numPr>
          <w:ilvl w:val="0"/>
          <w:numId w:val="9"/>
        </w:numPr>
        <w:rPr>
          <w:rFonts w:cs="Arial"/>
        </w:rPr>
      </w:pPr>
      <w:r w:rsidRPr="00787D58">
        <w:rPr>
          <w:rFonts w:cs="Arial"/>
          <w:bCs/>
        </w:rPr>
        <w:t xml:space="preserve">zahájení insolvenčního řízení vůči </w:t>
      </w:r>
      <w:r w:rsidR="00700061">
        <w:rPr>
          <w:rFonts w:cs="Arial"/>
          <w:bCs/>
        </w:rPr>
        <w:t>Dodavateli</w:t>
      </w:r>
    </w:p>
    <w:p w:rsidR="002411E1" w:rsidRPr="00DB27F8" w:rsidRDefault="00700061" w:rsidP="00A5177A">
      <w:pPr>
        <w:pStyle w:val="05-ODST-3"/>
        <w:numPr>
          <w:ilvl w:val="0"/>
          <w:numId w:val="9"/>
        </w:numPr>
        <w:rPr>
          <w:rFonts w:cs="Arial"/>
        </w:rPr>
      </w:pPr>
      <w:r>
        <w:rPr>
          <w:rFonts w:cs="Arial"/>
        </w:rPr>
        <w:t>Dodavateli</w:t>
      </w:r>
      <w:r w:rsidR="002411E1" w:rsidRPr="00DB27F8">
        <w:rPr>
          <w:rFonts w:cs="Arial"/>
        </w:rPr>
        <w:t xml:space="preserve"> zanikne živnostenské oprávnění dle zákona č. 455/1991 Sb., živnostenský zákon, ve znění pozdějších předpisů, nebo jiné oprávnění nezbytné pro </w:t>
      </w:r>
      <w:r w:rsidR="002411E1">
        <w:rPr>
          <w:rFonts w:cs="Arial"/>
        </w:rPr>
        <w:t>řádné plnění</w:t>
      </w:r>
      <w:r w:rsidR="002411E1" w:rsidRPr="00DB27F8">
        <w:rPr>
          <w:rFonts w:cs="Arial"/>
        </w:rPr>
        <w:t xml:space="preserve"> Smlouvy</w:t>
      </w:r>
      <w:r w:rsidR="002411E1">
        <w:rPr>
          <w:rFonts w:cs="Arial"/>
        </w:rPr>
        <w:t>/dílčí smlouvy</w:t>
      </w:r>
      <w:r w:rsidR="002411E1" w:rsidRPr="00DB27F8">
        <w:rPr>
          <w:rFonts w:cs="Arial"/>
        </w:rPr>
        <w:t>;</w:t>
      </w:r>
    </w:p>
    <w:p w:rsidR="00825D95" w:rsidRPr="00825D95" w:rsidRDefault="002411E1" w:rsidP="00A5177A">
      <w:pPr>
        <w:pStyle w:val="05-ODST-3"/>
        <w:numPr>
          <w:ilvl w:val="0"/>
          <w:numId w:val="9"/>
        </w:numPr>
        <w:spacing w:after="120"/>
        <w:ind w:left="924" w:hanging="357"/>
        <w:rPr>
          <w:rFonts w:cs="Arial"/>
        </w:rPr>
      </w:pPr>
      <w:r w:rsidRPr="00DB27F8">
        <w:rPr>
          <w:rFonts w:cs="Arial"/>
        </w:rPr>
        <w:lastRenderedPageBreak/>
        <w:t xml:space="preserve">pravomocné odsouzení </w:t>
      </w:r>
      <w:r w:rsidR="00700061">
        <w:rPr>
          <w:rFonts w:cs="Arial"/>
        </w:rPr>
        <w:t>Dodavatele</w:t>
      </w:r>
      <w:r w:rsidRPr="00DB27F8">
        <w:rPr>
          <w:rFonts w:cs="Arial"/>
        </w:rPr>
        <w:t xml:space="preserve"> pro trestný čin podle zákona č. 418/2011 Sb., o trestní odpovědnosti</w:t>
      </w:r>
      <w:r w:rsidRPr="00FB7763">
        <w:rPr>
          <w:rFonts w:cs="Arial"/>
        </w:rPr>
        <w:t xml:space="preserve"> </w:t>
      </w:r>
      <w:r w:rsidRPr="00DB27F8">
        <w:rPr>
          <w:rFonts w:cs="Arial"/>
        </w:rPr>
        <w:t>právnických osob a řízení proti nim, ve znění pozdějších předpisů</w:t>
      </w:r>
      <w:r w:rsidR="00371E55" w:rsidRPr="002411E1">
        <w:rPr>
          <w:rFonts w:cs="Arial"/>
          <w:bCs/>
        </w:rPr>
        <w:t>.</w:t>
      </w:r>
    </w:p>
    <w:p w:rsidR="00EC4DD1" w:rsidRPr="00787D58" w:rsidRDefault="00700061" w:rsidP="00371E55">
      <w:pPr>
        <w:pStyle w:val="Odstavec2"/>
        <w:rPr>
          <w:rFonts w:cs="Arial"/>
        </w:rPr>
      </w:pPr>
      <w:r>
        <w:rPr>
          <w:rFonts w:cs="Arial"/>
          <w:bCs/>
          <w:iCs/>
        </w:rPr>
        <w:t>Objednatel</w:t>
      </w:r>
      <w:r w:rsidR="00EC4DD1" w:rsidRPr="00787D58">
        <w:rPr>
          <w:rFonts w:cs="Arial"/>
          <w:bCs/>
          <w:iCs/>
        </w:rPr>
        <w:t xml:space="preserve"> je oprávněn odstoupit od dílčí smlouvy</w:t>
      </w:r>
      <w:r w:rsidR="00DF61DD" w:rsidRPr="00787D58">
        <w:rPr>
          <w:rFonts w:cs="Arial"/>
          <w:bCs/>
          <w:iCs/>
        </w:rPr>
        <w:t>,</w:t>
      </w:r>
      <w:r w:rsidR="000A0125" w:rsidRPr="00787D58">
        <w:rPr>
          <w:rFonts w:cs="Arial"/>
          <w:bCs/>
          <w:iCs/>
        </w:rPr>
        <w:t xml:space="preserve"> kromě z</w:t>
      </w:r>
      <w:r w:rsidR="00DF61DD" w:rsidRPr="00787D58">
        <w:rPr>
          <w:rFonts w:cs="Arial"/>
          <w:bCs/>
          <w:iCs/>
        </w:rPr>
        <w:t xml:space="preserve"> důvodů uvedených zákonem, </w:t>
      </w:r>
      <w:r w:rsidR="002411E1">
        <w:rPr>
          <w:rFonts w:cs="Arial"/>
          <w:bCs/>
          <w:iCs/>
        </w:rPr>
        <w:t xml:space="preserve">a ze všech důvodů uvedených v ustanovení výše </w:t>
      </w:r>
      <w:r w:rsidR="00DF61DD" w:rsidRPr="00787D58">
        <w:rPr>
          <w:rFonts w:cs="Arial"/>
          <w:bCs/>
          <w:iCs/>
        </w:rPr>
        <w:t>také</w:t>
      </w:r>
      <w:r w:rsidR="000A0125" w:rsidRPr="00787D58">
        <w:rPr>
          <w:rFonts w:cs="Arial"/>
          <w:bCs/>
          <w:iCs/>
        </w:rPr>
        <w:t xml:space="preserve"> z důvodu</w:t>
      </w:r>
      <w:r w:rsidR="00EC4DD1" w:rsidRPr="00787D58">
        <w:rPr>
          <w:rFonts w:cs="Arial"/>
          <w:iCs/>
        </w:rPr>
        <w:t>:</w:t>
      </w:r>
    </w:p>
    <w:p w:rsidR="00EC4DD1" w:rsidRPr="00787D58" w:rsidRDefault="00EC4DD1" w:rsidP="00A5177A">
      <w:pPr>
        <w:pStyle w:val="Odstavec2"/>
        <w:numPr>
          <w:ilvl w:val="0"/>
          <w:numId w:val="9"/>
        </w:numPr>
        <w:rPr>
          <w:rFonts w:cs="Arial"/>
        </w:rPr>
      </w:pPr>
      <w:r w:rsidRPr="00787D58">
        <w:rPr>
          <w:rFonts w:cs="Arial"/>
          <w:bCs/>
        </w:rPr>
        <w:t>bezdůvodného odmítnutí</w:t>
      </w:r>
      <w:r w:rsidR="00700061">
        <w:rPr>
          <w:rFonts w:cs="Arial"/>
          <w:bCs/>
        </w:rPr>
        <w:t xml:space="preserve"> Dodavatele</w:t>
      </w:r>
      <w:r w:rsidRPr="00787D58">
        <w:rPr>
          <w:rFonts w:cs="Arial"/>
          <w:bCs/>
        </w:rPr>
        <w:t xml:space="preserve"> dílčí smlouvu splnit,</w:t>
      </w:r>
    </w:p>
    <w:p w:rsidR="002411E1" w:rsidRDefault="00700061" w:rsidP="00A5177A">
      <w:pPr>
        <w:pStyle w:val="Odstavec2"/>
        <w:numPr>
          <w:ilvl w:val="0"/>
          <w:numId w:val="9"/>
        </w:numPr>
        <w:rPr>
          <w:rFonts w:cs="Arial"/>
        </w:rPr>
      </w:pPr>
      <w:r>
        <w:rPr>
          <w:rFonts w:cs="Arial"/>
          <w:bCs/>
        </w:rPr>
        <w:t>Dodavatel</w:t>
      </w:r>
      <w:r w:rsidR="002411E1">
        <w:rPr>
          <w:rFonts w:cs="Arial"/>
        </w:rPr>
        <w:t xml:space="preserve"> vstoupí do likvidace nebo</w:t>
      </w:r>
    </w:p>
    <w:p w:rsidR="00700061" w:rsidRDefault="002411E1" w:rsidP="00A5177A">
      <w:pPr>
        <w:pStyle w:val="Odstavec2"/>
        <w:numPr>
          <w:ilvl w:val="0"/>
          <w:numId w:val="9"/>
        </w:numPr>
        <w:rPr>
          <w:rFonts w:cs="Arial"/>
        </w:rPr>
      </w:pPr>
      <w:r w:rsidRPr="00995C32">
        <w:rPr>
          <w:rFonts w:cs="Arial"/>
        </w:rPr>
        <w:t>opakované nedodržení podmínek stanovených Smlouvou</w:t>
      </w:r>
      <w:r>
        <w:rPr>
          <w:rFonts w:cs="Arial"/>
        </w:rPr>
        <w:t>/dílčí smlouvou</w:t>
      </w:r>
      <w:r w:rsidR="00700061">
        <w:rPr>
          <w:rFonts w:cs="Arial"/>
        </w:rPr>
        <w:t>,</w:t>
      </w:r>
    </w:p>
    <w:p w:rsidR="00700061" w:rsidRDefault="00700061" w:rsidP="00A5177A">
      <w:pPr>
        <w:pStyle w:val="Odstavec2"/>
        <w:numPr>
          <w:ilvl w:val="0"/>
          <w:numId w:val="9"/>
        </w:numPr>
        <w:rPr>
          <w:rFonts w:cs="Arial"/>
        </w:rPr>
      </w:pPr>
      <w:r>
        <w:t>v</w:t>
      </w:r>
      <w:r w:rsidRPr="00C960EF">
        <w:t>adné</w:t>
      </w:r>
      <w:r>
        <w:t>ho</w:t>
      </w:r>
      <w:r w:rsidRPr="00C960EF">
        <w:t xml:space="preserve"> plnění </w:t>
      </w:r>
      <w:r>
        <w:t>Dodavatele</w:t>
      </w:r>
      <w:r w:rsidRPr="00C960EF">
        <w:t xml:space="preserve">, v jehož důsledku nelze řádně a bez obtíží (neplynoucích z obvyklého způsobu používání věci nebo způsobů použití, který si </w:t>
      </w:r>
      <w:r>
        <w:t>Objednatel</w:t>
      </w:r>
      <w:r w:rsidRPr="00C960EF">
        <w:t xml:space="preserve"> v této Smlouvě nebo dílčí smlouvě vymínil) užívat Předmět plnění nebo jeho jednotlivou část</w:t>
      </w:r>
    </w:p>
    <w:p w:rsidR="00700061" w:rsidRPr="00700061" w:rsidRDefault="00700061" w:rsidP="00A5177A">
      <w:pPr>
        <w:pStyle w:val="Odstavec2"/>
        <w:numPr>
          <w:ilvl w:val="0"/>
          <w:numId w:val="9"/>
        </w:numPr>
        <w:rPr>
          <w:rFonts w:cs="Arial"/>
        </w:rPr>
      </w:pPr>
      <w:r>
        <w:rPr>
          <w:rFonts w:cs="Arial"/>
        </w:rPr>
        <w:t>prodlení Dodavatele s plnění Předmětu plnění</w:t>
      </w:r>
      <w:r w:rsidR="00EC4DD1" w:rsidRPr="00787D58">
        <w:rPr>
          <w:rFonts w:cs="Arial"/>
          <w:bCs/>
        </w:rPr>
        <w:t>.</w:t>
      </w:r>
    </w:p>
    <w:p w:rsidR="00371E55" w:rsidRPr="00787D58" w:rsidRDefault="00371E55" w:rsidP="00371E55">
      <w:pPr>
        <w:pStyle w:val="Odstavec2"/>
        <w:rPr>
          <w:rFonts w:cs="Arial"/>
        </w:rPr>
      </w:pPr>
      <w:r w:rsidRPr="00787D58">
        <w:rPr>
          <w:rFonts w:cs="Arial"/>
        </w:rPr>
        <w:t xml:space="preserve">Výpověď nebo odstoupení od </w:t>
      </w:r>
      <w:r w:rsidR="002411E1">
        <w:rPr>
          <w:rFonts w:cs="Arial"/>
        </w:rPr>
        <w:t>S</w:t>
      </w:r>
      <w:r w:rsidRPr="00787D58">
        <w:rPr>
          <w:rFonts w:cs="Arial"/>
        </w:rPr>
        <w:t>mlouvy</w:t>
      </w:r>
      <w:r w:rsidR="00700061">
        <w:rPr>
          <w:rFonts w:cs="Arial"/>
        </w:rPr>
        <w:t>/dílčí smlouvy</w:t>
      </w:r>
      <w:r w:rsidRPr="00787D58">
        <w:rPr>
          <w:rFonts w:cs="Arial"/>
        </w:rPr>
        <w:t xml:space="preserve"> dle předchozích odstavců tohoto článku </w:t>
      </w:r>
      <w:r w:rsidR="002411E1">
        <w:rPr>
          <w:rFonts w:cs="Arial"/>
        </w:rPr>
        <w:t>S</w:t>
      </w:r>
      <w:r w:rsidRPr="00787D58">
        <w:rPr>
          <w:rFonts w:cs="Arial"/>
        </w:rPr>
        <w:t xml:space="preserve">mlouvy musí být písemné a musí být doručeno osobním doručením nebo doporučenou poštou na adresu druhé </w:t>
      </w:r>
      <w:r w:rsidR="002411E1">
        <w:rPr>
          <w:rFonts w:cs="Arial"/>
        </w:rPr>
        <w:t>S</w:t>
      </w:r>
      <w:r w:rsidRPr="00787D58">
        <w:rPr>
          <w:rFonts w:cs="Arial"/>
        </w:rPr>
        <w:t xml:space="preserve">mluvní strany uvedenou v záhlaví této </w:t>
      </w:r>
      <w:r w:rsidR="002411E1">
        <w:rPr>
          <w:rFonts w:cs="Arial"/>
        </w:rPr>
        <w:t>S</w:t>
      </w:r>
      <w:r w:rsidRPr="00787D58">
        <w:rPr>
          <w:rFonts w:cs="Arial"/>
        </w:rPr>
        <w:t xml:space="preserve">mlouvy nebo dílčí smlouvy na adresu </w:t>
      </w:r>
      <w:r w:rsidR="002411E1">
        <w:rPr>
          <w:rFonts w:cs="Arial"/>
        </w:rPr>
        <w:t>S</w:t>
      </w:r>
      <w:r w:rsidRPr="00787D58">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371E55" w:rsidRPr="00787D58" w:rsidRDefault="00371E55" w:rsidP="00371E55">
      <w:pPr>
        <w:pStyle w:val="Odstavec2"/>
        <w:rPr>
          <w:rFonts w:cs="Arial"/>
        </w:rPr>
      </w:pPr>
      <w:r w:rsidRPr="00787D58">
        <w:rPr>
          <w:rFonts w:cs="Arial"/>
        </w:rPr>
        <w:t xml:space="preserve">Výpovědí se tato </w:t>
      </w:r>
      <w:r w:rsidR="002411E1">
        <w:rPr>
          <w:rFonts w:cs="Arial"/>
        </w:rPr>
        <w:t>S</w:t>
      </w:r>
      <w:r w:rsidRPr="00787D58">
        <w:rPr>
          <w:rFonts w:cs="Arial"/>
        </w:rPr>
        <w:t xml:space="preserve">mlouva ruší s výjimkou ustanovení, z jejichž povahy vyplývá, že mají trvat i po skončení této </w:t>
      </w:r>
      <w:r w:rsidR="002411E1">
        <w:rPr>
          <w:rFonts w:cs="Arial"/>
        </w:rPr>
        <w:t>S</w:t>
      </w:r>
      <w:r w:rsidRPr="00787D58">
        <w:rPr>
          <w:rFonts w:cs="Arial"/>
        </w:rPr>
        <w:t>mlouvy</w:t>
      </w:r>
      <w:r w:rsidR="00A46989" w:rsidRPr="00787D58">
        <w:rPr>
          <w:rFonts w:cs="Arial"/>
        </w:rPr>
        <w:t>.</w:t>
      </w:r>
    </w:p>
    <w:p w:rsidR="00655C3C" w:rsidRPr="00787D58" w:rsidRDefault="0021315A" w:rsidP="00371E55">
      <w:pPr>
        <w:pStyle w:val="Odstavec2"/>
        <w:rPr>
          <w:rFonts w:cs="Arial"/>
        </w:rPr>
      </w:pPr>
      <w:r w:rsidRPr="00787D58">
        <w:rPr>
          <w:rFonts w:cs="Arial"/>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787D58">
        <w:rPr>
          <w:rFonts w:cs="Arial"/>
        </w:rPr>
        <w:t>i neplatného ustanovení této Smlouvy.</w:t>
      </w:r>
    </w:p>
    <w:p w:rsidR="005218BC" w:rsidRPr="00C8038E" w:rsidRDefault="00A44245" w:rsidP="00195C38">
      <w:pPr>
        <w:pStyle w:val="Odstavec2"/>
      </w:pPr>
      <w:r w:rsidRPr="00787D58">
        <w:t>Smluvní strany se zavazují jednat tak a přijmout taková opatření, aby nevzniklo jakékoliv důvodné podezření na spáchání či nedošlo k samotnému spáchání trestného činu (včetně formy účastenství), k</w:t>
      </w:r>
      <w:r w:rsidR="00700061">
        <w:t>terý by mohlo být jakékoliv ze S</w:t>
      </w:r>
      <w:r w:rsidRPr="00787D58">
        <w:t xml:space="preserve">mluvních stran přičteno podle zákona č. 418/2011 </w:t>
      </w:r>
      <w:r w:rsidRPr="00825D95">
        <w:t>Sb., o trestní odpovědnosti právnických osob a řízení proti nim nebo nevznikla trestní odpovědnost fyzických osob (včetně zaměstnanců) podle trestního zákona</w:t>
      </w:r>
      <w:r w:rsidR="00EB4CE7" w:rsidRPr="00825D95">
        <w:t xml:space="preserve"> č. 40/2009 Sb.</w:t>
      </w:r>
      <w:r w:rsidRPr="00825D95">
        <w:t xml:space="preserve">, případně nebylo zahájeno trestní </w:t>
      </w:r>
      <w:r w:rsidR="00700061">
        <w:t>stíhání proti jakékoliv ze S</w:t>
      </w:r>
      <w:r w:rsidRPr="00C8038E">
        <w:t>mluvních stran včetně jejích zaměstnanců podle platných právních př</w:t>
      </w:r>
      <w:r w:rsidR="00700061">
        <w:t>edpisů. Příslušná S</w:t>
      </w:r>
      <w:r w:rsidRPr="00C8038E">
        <w:t>mluvní strana</w:t>
      </w:r>
      <w:r w:rsidR="00700061">
        <w:t xml:space="preserve"> - Dodavatel</w:t>
      </w:r>
      <w:r w:rsidRPr="00C8038E">
        <w:t xml:space="preserve"> prohlašuje, že se seznámila s Etickým kodexem ČEPRO, a.s. a zavazuje se tento dodržovat na vlastní náklady a odpovědnost při plnění </w:t>
      </w:r>
      <w:r w:rsidR="00700061">
        <w:t>svých závazků vzniklých z této S</w:t>
      </w:r>
      <w:r w:rsidRPr="00C8038E">
        <w:t>mlouvy</w:t>
      </w:r>
      <w:r w:rsidR="00700061">
        <w:t xml:space="preserve"> a dílčích smluv</w:t>
      </w:r>
      <w:r w:rsidRPr="00C8038E">
        <w:t xml:space="preserve">. Etický kodex ČEPRO, a.s. je uveřejněn na adrese </w:t>
      </w:r>
      <w:r w:rsidR="00195C38" w:rsidRPr="00195C38">
        <w:t>https://www.ceproas.cz/public/data/eticky_kodex-final.pdf</w:t>
      </w:r>
      <w:r w:rsidR="00102471" w:rsidRPr="00C8038E">
        <w:t xml:space="preserve">. </w:t>
      </w:r>
      <w:r w:rsidRPr="00C8038E">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rsidR="00700061">
        <w:t>to trestných činů je příslušná S</w:t>
      </w:r>
      <w:r w:rsidRPr="00C8038E">
        <w:t>mluvní strana po</w:t>
      </w:r>
      <w:r w:rsidR="00700061">
        <w:t>vinna neprodleně oznámit druhé S</w:t>
      </w:r>
      <w:r w:rsidRPr="00C8038E">
        <w:t>mluvní straně bez ohledu a nad rámec splnění případné zákonné oznamovací povinnosti.</w:t>
      </w:r>
    </w:p>
    <w:p w:rsidR="005218BC" w:rsidRPr="00C8038E" w:rsidRDefault="00A44245" w:rsidP="00195C38">
      <w:pPr>
        <w:pStyle w:val="Odstavec2"/>
      </w:pPr>
      <w:r w:rsidRPr="00C8038E">
        <w:t xml:space="preserve">Smluvní strany se zavazují a prohlašují, že splňují a budou po celou dobu trvání této Smlouvy dodržovat a splňovat kritéria a standardy chování společnosti ČEPRO, a.s. v obchodním styku, specifikované a uveřejněné na adrese </w:t>
      </w:r>
      <w:r w:rsidR="00195C38" w:rsidRPr="00195C38">
        <w:t>https://www.ceproas.cz/vyberova-rizeni</w:t>
      </w:r>
      <w:r w:rsidR="00102471" w:rsidRPr="00C8038E">
        <w:t xml:space="preserve"> </w:t>
      </w:r>
      <w:r w:rsidRPr="00C8038E">
        <w:t>a etické zásady, obsažené v Etickém kodexu ČEPRO, a.s.</w:t>
      </w:r>
      <w:r w:rsidR="005218BC" w:rsidRPr="00C8038E">
        <w:t xml:space="preserve"> </w:t>
      </w:r>
    </w:p>
    <w:p w:rsidR="00700061" w:rsidRDefault="00D17CE0" w:rsidP="00D17CE0">
      <w:pPr>
        <w:pStyle w:val="Odstavec2"/>
        <w:rPr>
          <w:rFonts w:cs="Arial"/>
        </w:rPr>
      </w:pPr>
      <w:r w:rsidRPr="00C8038E">
        <w:rPr>
          <w:rFonts w:cs="Arial"/>
        </w:rPr>
        <w:t xml:space="preserve">Tato Smlouva a veškeré právní vztahy z ní vzniklé se řídí příslušnými </w:t>
      </w:r>
      <w:r w:rsidRPr="00825D95">
        <w:rPr>
          <w:rFonts w:cs="Arial"/>
        </w:rPr>
        <w:t>ustanoveními</w:t>
      </w:r>
      <w:r w:rsidRPr="00787D58">
        <w:rPr>
          <w:rFonts w:cs="Arial"/>
        </w:rPr>
        <w:t xml:space="preserve"> zákona č. 89/2012 Sb., občanského zákoníku, </w:t>
      </w:r>
      <w:r w:rsidR="00700061">
        <w:rPr>
          <w:rFonts w:cs="Arial"/>
        </w:rPr>
        <w:t xml:space="preserve">v platném znění </w:t>
      </w:r>
      <w:r w:rsidRPr="00787D58">
        <w:rPr>
          <w:rFonts w:cs="Arial"/>
        </w:rPr>
        <w:t>a ostatními závaznými právními předpisy českého právního řádu.</w:t>
      </w:r>
    </w:p>
    <w:p w:rsidR="00D17CE0" w:rsidRPr="00787D58" w:rsidRDefault="006857A4" w:rsidP="00D17CE0">
      <w:pPr>
        <w:pStyle w:val="Odstavec2"/>
        <w:rPr>
          <w:rFonts w:cs="Arial"/>
        </w:rPr>
      </w:pPr>
      <w:r w:rsidRPr="00787D58">
        <w:rPr>
          <w:rFonts w:cs="Arial"/>
        </w:rPr>
        <w:t>Smluvní strany si výslovně sjednávají, že ustanovení</w:t>
      </w:r>
      <w:r w:rsidR="00700061">
        <w:rPr>
          <w:rFonts w:cs="Arial"/>
        </w:rPr>
        <w:t xml:space="preserve"> § 1765 a</w:t>
      </w:r>
      <w:r w:rsidRPr="00787D58">
        <w:rPr>
          <w:rFonts w:cs="Arial"/>
        </w:rPr>
        <w:t xml:space="preserve"> § 1766</w:t>
      </w:r>
      <w:r w:rsidR="00700061">
        <w:rPr>
          <w:rFonts w:cs="Arial"/>
        </w:rPr>
        <w:t xml:space="preserve"> </w:t>
      </w:r>
      <w:r w:rsidRPr="00787D58">
        <w:rPr>
          <w:rFonts w:cs="Arial"/>
        </w:rPr>
        <w:t>z</w:t>
      </w:r>
      <w:r w:rsidR="00700061">
        <w:rPr>
          <w:rFonts w:cs="Arial"/>
        </w:rPr>
        <w:t>ákona</w:t>
      </w:r>
      <w:r w:rsidRPr="00787D58">
        <w:rPr>
          <w:rFonts w:cs="Arial"/>
        </w:rPr>
        <w:t xml:space="preserve"> č. 89/2012 Sb., občanského zákoníku, </w:t>
      </w:r>
      <w:r w:rsidR="00700061">
        <w:rPr>
          <w:rFonts w:cs="Arial"/>
        </w:rPr>
        <w:t xml:space="preserve">v platném znění, </w:t>
      </w:r>
      <w:r w:rsidRPr="00787D58">
        <w:rPr>
          <w:rFonts w:cs="Arial"/>
        </w:rPr>
        <w:t xml:space="preserve">se na vztah založený touto Smlouvou </w:t>
      </w:r>
      <w:r w:rsidR="00700061">
        <w:rPr>
          <w:rFonts w:cs="Arial"/>
        </w:rPr>
        <w:t xml:space="preserve">a dílčími smlouvami </w:t>
      </w:r>
      <w:r w:rsidRPr="00787D58">
        <w:rPr>
          <w:rFonts w:cs="Arial"/>
        </w:rPr>
        <w:t>nepoužijí</w:t>
      </w:r>
      <w:r w:rsidR="002525FB" w:rsidRPr="00787D58">
        <w:rPr>
          <w:rFonts w:cs="Arial"/>
        </w:rPr>
        <w:t>. Smluvní strany se dále s ohlede</w:t>
      </w:r>
      <w:r w:rsidR="005A6566" w:rsidRPr="00787D58">
        <w:rPr>
          <w:rFonts w:cs="Arial"/>
        </w:rPr>
        <w:t xml:space="preserve">m na povahu Smlouvy dohodly, že </w:t>
      </w:r>
      <w:r w:rsidR="00700061">
        <w:rPr>
          <w:rFonts w:cs="Arial"/>
        </w:rPr>
        <w:t xml:space="preserve">Dodavatel </w:t>
      </w:r>
      <w:r w:rsidR="002525FB" w:rsidRPr="00787D58">
        <w:rPr>
          <w:rFonts w:cs="Arial"/>
        </w:rPr>
        <w:t xml:space="preserve">bez předchozího písemného souhlasu </w:t>
      </w:r>
      <w:r w:rsidR="00700061">
        <w:rPr>
          <w:rFonts w:cs="Arial"/>
        </w:rPr>
        <w:t xml:space="preserve">Objednatele </w:t>
      </w:r>
      <w:r w:rsidR="002525FB" w:rsidRPr="00787D58">
        <w:rPr>
          <w:rFonts w:cs="Arial"/>
        </w:rPr>
        <w:t xml:space="preserve">nepřevede svá práva a povinnosti ze Smlouvy ani její části třetí osobě podle </w:t>
      </w:r>
      <w:proofErr w:type="spellStart"/>
      <w:r w:rsidR="002525FB" w:rsidRPr="00787D58">
        <w:rPr>
          <w:rFonts w:cs="Arial"/>
        </w:rPr>
        <w:t>ust</w:t>
      </w:r>
      <w:proofErr w:type="spellEnd"/>
      <w:r w:rsidR="002525FB" w:rsidRPr="00787D58">
        <w:rPr>
          <w:rFonts w:cs="Arial"/>
        </w:rPr>
        <w:t>. §§ 1895</w:t>
      </w:r>
      <w:r w:rsidR="00825D95">
        <w:rPr>
          <w:rFonts w:cs="Arial"/>
        </w:rPr>
        <w:t xml:space="preserve"> </w:t>
      </w:r>
      <w:r w:rsidR="002525FB" w:rsidRPr="00787D58">
        <w:rPr>
          <w:rFonts w:cs="Arial"/>
        </w:rPr>
        <w:t>-</w:t>
      </w:r>
      <w:r w:rsidR="00825D95">
        <w:rPr>
          <w:rFonts w:cs="Arial"/>
        </w:rPr>
        <w:t xml:space="preserve"> </w:t>
      </w:r>
      <w:r w:rsidR="00700061">
        <w:rPr>
          <w:rFonts w:cs="Arial"/>
        </w:rPr>
        <w:t>1900 zákona</w:t>
      </w:r>
      <w:r w:rsidR="002525FB" w:rsidRPr="00787D58">
        <w:rPr>
          <w:rFonts w:cs="Arial"/>
        </w:rPr>
        <w:t xml:space="preserve"> č. 89/2012 Sb., občanského zákoníku</w:t>
      </w:r>
      <w:r w:rsidR="00700061">
        <w:rPr>
          <w:rFonts w:cs="Arial"/>
        </w:rPr>
        <w:t>, v platném znění</w:t>
      </w:r>
      <w:r w:rsidRPr="00787D58">
        <w:rPr>
          <w:rFonts w:cs="Arial"/>
        </w:rPr>
        <w:t>.</w:t>
      </w:r>
    </w:p>
    <w:p w:rsidR="00EB4CE7" w:rsidRDefault="00BA59A8" w:rsidP="00A5177A">
      <w:pPr>
        <w:pStyle w:val="Odstavec2"/>
        <w:numPr>
          <w:ilvl w:val="1"/>
          <w:numId w:val="1"/>
        </w:numPr>
        <w:tabs>
          <w:tab w:val="clear" w:pos="1647"/>
          <w:tab w:val="num" w:pos="1080"/>
        </w:tabs>
        <w:ind w:left="567"/>
      </w:pPr>
      <w:r w:rsidRPr="00787D58">
        <w:rPr>
          <w:rFonts w:cs="Arial"/>
        </w:rPr>
        <w:lastRenderedPageBreak/>
        <w:t>Veškeré změny a doplnění této Smlouvy mohou být provedeny, pouze pokud to právní předpisy umožňují, a to pouze vzestupně číslovanými písemnými dodatky, podepsanými oprávněnými zástupci obou Smluvních stran na téže listině</w:t>
      </w:r>
      <w:r w:rsidR="00700061">
        <w:rPr>
          <w:rFonts w:cs="Arial"/>
        </w:rPr>
        <w:t>, není-li stanoveno jinak</w:t>
      </w:r>
      <w:r w:rsidRPr="00787D58">
        <w:rPr>
          <w:rFonts w:cs="Arial"/>
        </w:rPr>
        <w:t>.</w:t>
      </w:r>
    </w:p>
    <w:p w:rsidR="00EB4CE7" w:rsidRDefault="00EB4CE7" w:rsidP="00A5177A">
      <w:pPr>
        <w:pStyle w:val="Odstavec2"/>
        <w:numPr>
          <w:ilvl w:val="1"/>
          <w:numId w:val="1"/>
        </w:numPr>
        <w:tabs>
          <w:tab w:val="clear" w:pos="1647"/>
          <w:tab w:val="num" w:pos="1080"/>
        </w:tabs>
        <w:ind w:left="567"/>
      </w:pPr>
      <w:r>
        <w:t>Tato Smlouva není převoditelná rubopisem.</w:t>
      </w:r>
    </w:p>
    <w:p w:rsidR="00EB4CE7" w:rsidRDefault="00EB4CE7" w:rsidP="00A5177A">
      <w:pPr>
        <w:pStyle w:val="Odstavec2"/>
        <w:numPr>
          <w:ilvl w:val="1"/>
          <w:numId w:val="1"/>
        </w:numPr>
        <w:tabs>
          <w:tab w:val="clear" w:pos="1647"/>
          <w:tab w:val="num" w:pos="1080"/>
        </w:tabs>
        <w:ind w:left="567"/>
      </w:pPr>
      <w:r w:rsidRPr="00BC573E">
        <w:t xml:space="preserve">Smluvní strany prohlašují, že veškeré podmínky plnění, zejména práva a povinnosti, sankce za porušení </w:t>
      </w:r>
      <w:r>
        <w:t>Smlouvy a dílčí smlouvy</w:t>
      </w:r>
      <w:r w:rsidRPr="00BC573E">
        <w:t>, které byly mezi nim</w:t>
      </w:r>
      <w:r>
        <w:t xml:space="preserve">i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BA59A8" w:rsidRPr="000C4339" w:rsidRDefault="00EB4CE7" w:rsidP="00A5177A">
      <w:pPr>
        <w:pStyle w:val="Odstavec2"/>
        <w:numPr>
          <w:ilvl w:val="1"/>
          <w:numId w:val="1"/>
        </w:numPr>
        <w:tabs>
          <w:tab w:val="clear" w:pos="1647"/>
          <w:tab w:val="num" w:pos="1080"/>
        </w:tabs>
        <w:ind w:left="567"/>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w:t>
      </w:r>
      <w:r w:rsidR="000C4339">
        <w:t>566 zákona</w:t>
      </w:r>
      <w:r w:rsidRPr="000D1392">
        <w:t xml:space="preserve">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BA59A8" w:rsidRPr="00787D58" w:rsidRDefault="00BA59A8" w:rsidP="00BA59A8">
      <w:pPr>
        <w:pStyle w:val="Odstavec2"/>
        <w:rPr>
          <w:rFonts w:cs="Arial"/>
        </w:rPr>
      </w:pPr>
      <w:bookmarkStart w:id="8" w:name="_Ref321332148"/>
      <w:r w:rsidRPr="00787D58">
        <w:rPr>
          <w:rFonts w:cs="Arial"/>
        </w:rPr>
        <w:t>Nedílnou součástí této Smlouvy jsou přílohy:</w:t>
      </w:r>
      <w:bookmarkEnd w:id="8"/>
    </w:p>
    <w:p w:rsidR="00BA59A8" w:rsidRPr="00787D58" w:rsidRDefault="00BA59A8" w:rsidP="00A5177A">
      <w:pPr>
        <w:pStyle w:val="Odstavecseseznamem"/>
        <w:numPr>
          <w:ilvl w:val="0"/>
          <w:numId w:val="8"/>
        </w:numPr>
        <w:rPr>
          <w:rFonts w:ascii="Arial" w:hAnsi="Arial" w:cs="Arial"/>
          <w:color w:val="000000"/>
          <w:sz w:val="20"/>
          <w:szCs w:val="20"/>
        </w:rPr>
      </w:pPr>
      <w:r w:rsidRPr="00787D58">
        <w:rPr>
          <w:rFonts w:ascii="Arial" w:hAnsi="Arial" w:cs="Arial"/>
          <w:color w:val="000000"/>
          <w:sz w:val="20"/>
          <w:szCs w:val="20"/>
        </w:rPr>
        <w:t>příloha č. 1 –</w:t>
      </w:r>
      <w:r w:rsidR="00D05094">
        <w:rPr>
          <w:rFonts w:ascii="Arial" w:hAnsi="Arial" w:cs="Arial"/>
          <w:color w:val="000000"/>
          <w:sz w:val="20"/>
          <w:szCs w:val="20"/>
        </w:rPr>
        <w:t xml:space="preserve"> Specifikace P</w:t>
      </w:r>
      <w:r w:rsidR="00A46989" w:rsidRPr="00787D58">
        <w:rPr>
          <w:rFonts w:ascii="Arial" w:hAnsi="Arial" w:cs="Arial"/>
          <w:color w:val="000000"/>
          <w:sz w:val="20"/>
          <w:szCs w:val="20"/>
        </w:rPr>
        <w:t>ředmětu plnění</w:t>
      </w:r>
    </w:p>
    <w:p w:rsidR="00BA59A8" w:rsidRDefault="00BA59A8" w:rsidP="00A5177A">
      <w:pPr>
        <w:pStyle w:val="Odstavecseseznamem"/>
        <w:numPr>
          <w:ilvl w:val="0"/>
          <w:numId w:val="8"/>
        </w:numPr>
        <w:rPr>
          <w:rFonts w:ascii="Arial" w:hAnsi="Arial" w:cs="Arial"/>
          <w:color w:val="000000"/>
          <w:sz w:val="20"/>
          <w:szCs w:val="20"/>
        </w:rPr>
      </w:pPr>
      <w:r w:rsidRPr="00787D58">
        <w:rPr>
          <w:rFonts w:ascii="Arial" w:hAnsi="Arial" w:cs="Arial"/>
          <w:color w:val="000000"/>
          <w:sz w:val="20"/>
          <w:szCs w:val="20"/>
        </w:rPr>
        <w:t>příloha č.</w:t>
      </w:r>
      <w:r w:rsidR="00443D70" w:rsidRPr="00787D58">
        <w:rPr>
          <w:rFonts w:ascii="Arial" w:hAnsi="Arial" w:cs="Arial"/>
          <w:color w:val="000000"/>
          <w:sz w:val="20"/>
          <w:szCs w:val="20"/>
        </w:rPr>
        <w:t xml:space="preserve"> 2 – </w:t>
      </w:r>
      <w:r w:rsidR="00D05094">
        <w:rPr>
          <w:rFonts w:ascii="Arial" w:hAnsi="Arial" w:cs="Arial"/>
          <w:color w:val="000000"/>
          <w:sz w:val="20"/>
          <w:szCs w:val="20"/>
        </w:rPr>
        <w:t>Jednotkové ceny</w:t>
      </w:r>
    </w:p>
    <w:p w:rsidR="00D05094" w:rsidRPr="00787D58" w:rsidRDefault="00D05094" w:rsidP="00A5177A">
      <w:pPr>
        <w:pStyle w:val="Odstavecseseznamem"/>
        <w:numPr>
          <w:ilvl w:val="0"/>
          <w:numId w:val="8"/>
        </w:numPr>
        <w:rPr>
          <w:rFonts w:ascii="Arial" w:hAnsi="Arial" w:cs="Arial"/>
          <w:color w:val="000000"/>
          <w:sz w:val="20"/>
          <w:szCs w:val="20"/>
        </w:rPr>
      </w:pPr>
      <w:r>
        <w:rPr>
          <w:rFonts w:ascii="Arial" w:hAnsi="Arial" w:cs="Arial"/>
          <w:color w:val="000000"/>
          <w:sz w:val="20"/>
          <w:szCs w:val="20"/>
        </w:rPr>
        <w:t>příloha č. 3 – Seznam čerpacích stanic</w:t>
      </w:r>
    </w:p>
    <w:p w:rsidR="00BA59A8" w:rsidRPr="00787D58" w:rsidRDefault="00BA59A8" w:rsidP="00BA59A8">
      <w:pPr>
        <w:pStyle w:val="Odstavec2"/>
        <w:rPr>
          <w:rFonts w:cs="Arial"/>
        </w:rPr>
      </w:pPr>
      <w:r w:rsidRPr="00787D58">
        <w:rPr>
          <w:rFonts w:cs="Arial"/>
        </w:rPr>
        <w:t xml:space="preserve">Tato Smlouva byla </w:t>
      </w:r>
      <w:r w:rsidR="000C4339">
        <w:rPr>
          <w:rFonts w:cs="Arial"/>
        </w:rPr>
        <w:t>S</w:t>
      </w:r>
      <w:r w:rsidRPr="00787D58">
        <w:rPr>
          <w:rFonts w:cs="Arial"/>
        </w:rPr>
        <w:t xml:space="preserve">mluvními stranami podepsána ve čtyřech vyhotoveních, z nichž každá ze </w:t>
      </w:r>
      <w:r w:rsidR="000C4339">
        <w:rPr>
          <w:rFonts w:cs="Arial"/>
        </w:rPr>
        <w:t>S</w:t>
      </w:r>
      <w:r w:rsidRPr="00787D58">
        <w:rPr>
          <w:rFonts w:cs="Arial"/>
        </w:rPr>
        <w:t>mluvních stran obdržela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21315A" w:rsidRPr="009C078A" w:rsidRDefault="0021315A" w:rsidP="0021315A">
      <w:pPr>
        <w:rPr>
          <w:rFonts w:cs="Arial"/>
        </w:rPr>
      </w:pPr>
    </w:p>
    <w:p w:rsidR="0021315A" w:rsidRPr="009C078A" w:rsidRDefault="0021315A" w:rsidP="0021315A">
      <w:pPr>
        <w:rPr>
          <w:rFonts w:cs="Arial"/>
        </w:rPr>
      </w:pPr>
      <w:r w:rsidRPr="009C078A">
        <w:rPr>
          <w:rFonts w:cs="Arial"/>
          <w:b/>
        </w:rPr>
        <w:t xml:space="preserve">Za </w:t>
      </w:r>
      <w:r w:rsidR="006146D5">
        <w:rPr>
          <w:rFonts w:cs="Arial"/>
          <w:b/>
        </w:rPr>
        <w:t>Objednatele</w:t>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6146D5">
        <w:rPr>
          <w:rFonts w:cs="Arial"/>
          <w:b/>
        </w:rPr>
        <w:t>Dodavatele</w:t>
      </w:r>
    </w:p>
    <w:p w:rsidR="0021315A" w:rsidRPr="009C078A" w:rsidRDefault="0021315A" w:rsidP="0021315A">
      <w:pPr>
        <w:rPr>
          <w:rFonts w:cs="Arial"/>
        </w:rPr>
      </w:pPr>
      <w:r w:rsidRPr="009C078A">
        <w:rPr>
          <w:rFonts w:cs="Arial"/>
        </w:rPr>
        <w:t xml:space="preserve">V Praze dne </w:t>
      </w:r>
      <w:r w:rsidR="00195C38">
        <w:rPr>
          <w:rFonts w:cs="Arial"/>
        </w:rPr>
        <w:t>………………………</w:t>
      </w:r>
      <w:r w:rsidRPr="009C078A">
        <w:rPr>
          <w:rFonts w:cs="Arial"/>
        </w:rPr>
        <w:tab/>
      </w:r>
      <w:r w:rsidR="00C8038E">
        <w:rPr>
          <w:rFonts w:cs="Arial"/>
        </w:rPr>
        <w:t xml:space="preserve">                             </w:t>
      </w:r>
      <w:r w:rsidRPr="009C078A">
        <w:rPr>
          <w:rFonts w:cs="Arial"/>
        </w:rPr>
        <w:t>V ………</w:t>
      </w:r>
      <w:proofErr w:type="gramStart"/>
      <w:r w:rsidR="00C8038E">
        <w:rPr>
          <w:rFonts w:cs="Arial"/>
        </w:rPr>
        <w:t>…..</w:t>
      </w:r>
      <w:r w:rsidRPr="009C078A">
        <w:rPr>
          <w:rFonts w:cs="Arial"/>
        </w:rPr>
        <w:t>…</w:t>
      </w:r>
      <w:proofErr w:type="gramEnd"/>
      <w:r w:rsidRPr="009C078A">
        <w:rPr>
          <w:rFonts w:cs="Arial"/>
        </w:rPr>
        <w:t>… dne</w:t>
      </w:r>
      <w:r w:rsidR="00C8038E">
        <w:rPr>
          <w:rFonts w:cs="Arial"/>
        </w:rPr>
        <w:t xml:space="preserve"> ………………....</w:t>
      </w:r>
    </w:p>
    <w:p w:rsidR="0021315A" w:rsidRPr="009C078A" w:rsidRDefault="0021315A" w:rsidP="0021315A">
      <w:pPr>
        <w:rPr>
          <w:rFonts w:cs="Arial"/>
        </w:rPr>
      </w:pPr>
    </w:p>
    <w:p w:rsidR="0021315A" w:rsidRPr="009C078A" w:rsidRDefault="0021315A" w:rsidP="0021315A">
      <w:pPr>
        <w:rPr>
          <w:rFonts w:cs="Arial"/>
        </w:rPr>
      </w:pPr>
    </w:p>
    <w:p w:rsidR="0021315A" w:rsidRDefault="00C8038E" w:rsidP="0021315A">
      <w:pPr>
        <w:rPr>
          <w:rFonts w:cs="Arial"/>
        </w:rPr>
      </w:pPr>
      <w:r>
        <w:rPr>
          <w:rFonts w:cs="Arial"/>
          <w:b/>
        </w:rPr>
        <w:t xml:space="preserve">Za </w:t>
      </w:r>
      <w:r w:rsidR="00EF30CE">
        <w:rPr>
          <w:rFonts w:cs="Arial"/>
          <w:b/>
        </w:rPr>
        <w:t>Č</w:t>
      </w:r>
      <w:r w:rsidR="0021315A" w:rsidRPr="00C8038E">
        <w:rPr>
          <w:rFonts w:cs="Arial"/>
          <w:b/>
        </w:rPr>
        <w:t>EPRO, a.s.</w:t>
      </w:r>
      <w:r w:rsidR="0021315A" w:rsidRPr="00C8038E">
        <w:rPr>
          <w:rFonts w:cs="Arial"/>
          <w:b/>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proofErr w:type="gramStart"/>
      <w:r w:rsidRPr="00C8038E">
        <w:rPr>
          <w:rFonts w:cs="Arial"/>
          <w:b/>
        </w:rPr>
        <w:t>Za</w:t>
      </w:r>
      <w:proofErr w:type="gramEnd"/>
      <w:r w:rsidRPr="00C8038E">
        <w:rPr>
          <w:rFonts w:cs="Arial"/>
          <w:b/>
        </w:rPr>
        <w:t xml:space="preserve"> </w:t>
      </w:r>
    </w:p>
    <w:p w:rsidR="00DC0657" w:rsidRDefault="00DC0657" w:rsidP="0021315A">
      <w:pPr>
        <w:rPr>
          <w:rFonts w:cs="Arial"/>
        </w:rPr>
      </w:pPr>
    </w:p>
    <w:p w:rsidR="0021315A" w:rsidRPr="009C078A" w:rsidRDefault="0021315A" w:rsidP="0021315A">
      <w:pPr>
        <w:rPr>
          <w:rFonts w:cs="Arial"/>
        </w:rPr>
      </w:pPr>
      <w:r w:rsidRPr="009C078A">
        <w:rPr>
          <w:rFonts w:cs="Arial"/>
        </w:rPr>
        <w:t>…………………………</w:t>
      </w:r>
      <w:r w:rsidR="00C8038E">
        <w:rPr>
          <w:rFonts w:cs="Arial"/>
        </w:rPr>
        <w:t>.</w:t>
      </w:r>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r w:rsidR="00C8038E">
        <w:rPr>
          <w:rFonts w:cs="Arial"/>
        </w:rPr>
        <w:t>.</w:t>
      </w:r>
      <w:r w:rsidRPr="009C078A">
        <w:rPr>
          <w:rFonts w:cs="Arial"/>
        </w:rPr>
        <w:t>…..</w:t>
      </w:r>
    </w:p>
    <w:p w:rsidR="0021315A" w:rsidRPr="00C8038E" w:rsidRDefault="0021315A" w:rsidP="0021315A">
      <w:pPr>
        <w:rPr>
          <w:rFonts w:cs="Arial"/>
          <w:b/>
        </w:rPr>
      </w:pPr>
      <w:r w:rsidRPr="00C8038E">
        <w:rPr>
          <w:rFonts w:cs="Arial"/>
          <w:b/>
        </w:rPr>
        <w:t xml:space="preserve">Mgr. Jan Duspěva </w:t>
      </w:r>
      <w:r w:rsidRP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6146D5">
        <w:rPr>
          <w:rFonts w:cs="Arial"/>
          <w:b/>
        </w:rPr>
        <w:t>jméno, příjmení</w:t>
      </w:r>
    </w:p>
    <w:p w:rsidR="0021315A" w:rsidRPr="009C078A" w:rsidRDefault="0021315A" w:rsidP="0021315A">
      <w:pPr>
        <w:rPr>
          <w:rFonts w:cs="Arial"/>
        </w:rPr>
      </w:pPr>
      <w:r w:rsidRPr="009C078A">
        <w:rPr>
          <w:rFonts w:cs="Arial"/>
        </w:rPr>
        <w:t>předseda představenstva</w:t>
      </w:r>
      <w:r w:rsidRPr="009C078A">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6146D5">
        <w:rPr>
          <w:rFonts w:cs="Arial"/>
        </w:rPr>
        <w:t>funkce</w:t>
      </w:r>
    </w:p>
    <w:p w:rsidR="0021315A" w:rsidRPr="009C078A" w:rsidRDefault="0021315A" w:rsidP="0021315A">
      <w:pPr>
        <w:rPr>
          <w:rFonts w:cs="Arial"/>
        </w:rPr>
      </w:pPr>
    </w:p>
    <w:p w:rsidR="0021315A" w:rsidRPr="009C078A" w:rsidRDefault="0021315A" w:rsidP="0021315A">
      <w:pPr>
        <w:rPr>
          <w:rFonts w:cs="Arial"/>
        </w:rPr>
      </w:pPr>
      <w:r w:rsidRPr="009C078A">
        <w:rPr>
          <w:rFonts w:cs="Arial"/>
        </w:rPr>
        <w:t>…………………………</w:t>
      </w:r>
      <w:r w:rsidR="00C8038E">
        <w:rPr>
          <w:rFonts w:cs="Arial"/>
        </w:rPr>
        <w:t>.</w:t>
      </w:r>
      <w:r w:rsidRPr="009C078A">
        <w:rPr>
          <w:rFonts w:cs="Arial"/>
        </w:rPr>
        <w:t>…</w:t>
      </w:r>
      <w:r w:rsidRPr="009C078A">
        <w:rPr>
          <w:rFonts w:cs="Arial"/>
        </w:rPr>
        <w:tab/>
      </w:r>
    </w:p>
    <w:p w:rsidR="0021315A" w:rsidRPr="00C8038E" w:rsidRDefault="0021315A" w:rsidP="0021315A">
      <w:pPr>
        <w:rPr>
          <w:rFonts w:cs="Arial"/>
          <w:b/>
        </w:rPr>
      </w:pPr>
      <w:r w:rsidRPr="00C8038E">
        <w:rPr>
          <w:rFonts w:cs="Arial"/>
          <w:b/>
        </w:rPr>
        <w:t>Ing. Ladislav Staněk</w:t>
      </w:r>
      <w:r w:rsidRPr="00C8038E">
        <w:rPr>
          <w:rFonts w:cs="Arial"/>
          <w:b/>
        </w:rPr>
        <w:tab/>
      </w:r>
    </w:p>
    <w:p w:rsidR="003D4A71" w:rsidRPr="009C078A" w:rsidRDefault="0021315A" w:rsidP="0021315A">
      <w:pPr>
        <w:rPr>
          <w:rFonts w:cs="Arial"/>
        </w:rPr>
      </w:pPr>
      <w:r w:rsidRPr="009C078A">
        <w:rPr>
          <w:rFonts w:cs="Arial"/>
        </w:rPr>
        <w:t>člen představenstva</w:t>
      </w:r>
    </w:p>
    <w:sectPr w:rsidR="003D4A71" w:rsidRPr="009C078A">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0A3" w:rsidRDefault="005F30A3">
      <w:r>
        <w:separator/>
      </w:r>
    </w:p>
  </w:endnote>
  <w:endnote w:type="continuationSeparator" w:id="0">
    <w:p w:rsidR="005F30A3" w:rsidRDefault="005F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8D" w:rsidRDefault="00AB488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0742D">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0742D">
      <w:rPr>
        <w:rStyle w:val="slostrnky"/>
        <w:noProof/>
      </w:rPr>
      <w:t>16</w:t>
    </w:r>
    <w:r>
      <w:rPr>
        <w:rStyle w:val="slostrnky"/>
      </w:rPr>
      <w:fldChar w:fldCharType="end"/>
    </w:r>
  </w:p>
  <w:p w:rsidR="00AB488D" w:rsidRDefault="00AB488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0A3" w:rsidRDefault="005F30A3">
      <w:r>
        <w:separator/>
      </w:r>
    </w:p>
  </w:footnote>
  <w:footnote w:type="continuationSeparator" w:id="0">
    <w:p w:rsidR="005F30A3" w:rsidRDefault="005F3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8D" w:rsidRDefault="00AB488D">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1">
    <w:nsid w:val="07DB1970"/>
    <w:multiLevelType w:val="hybridMultilevel"/>
    <w:tmpl w:val="4A423552"/>
    <w:lvl w:ilvl="0" w:tplc="B76655CE">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7"/>
        </w:tabs>
        <w:ind w:left="1134"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0"/>
  </w:num>
  <w:num w:numId="2">
    <w:abstractNumId w:val="9"/>
  </w:num>
  <w:num w:numId="3">
    <w:abstractNumId w:val="5"/>
  </w:num>
  <w:num w:numId="4">
    <w:abstractNumId w:val="10"/>
  </w:num>
  <w:num w:numId="5">
    <w:abstractNumId w:val="3"/>
  </w:num>
  <w:num w:numId="6">
    <w:abstractNumId w:val="11"/>
  </w:num>
  <w:num w:numId="7">
    <w:abstractNumId w:val="2"/>
  </w:num>
  <w:num w:numId="8">
    <w:abstractNumId w:val="8"/>
  </w:num>
  <w:num w:numId="9">
    <w:abstractNumId w:val="6"/>
  </w:num>
  <w:num w:numId="10">
    <w:abstractNumId w:val="7"/>
  </w:num>
  <w:num w:numId="11">
    <w:abstractNumId w:val="1"/>
  </w:num>
  <w:num w:numId="12">
    <w:abstractNumId w:val="4"/>
  </w:num>
  <w:num w:numId="13">
    <w:abstractNumId w:val="0"/>
  </w:num>
  <w:num w:numId="14">
    <w:abstractNumId w:val="10"/>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25AA7"/>
    <w:rsid w:val="0005506E"/>
    <w:rsid w:val="00057DB7"/>
    <w:rsid w:val="000827BB"/>
    <w:rsid w:val="000901DA"/>
    <w:rsid w:val="00095151"/>
    <w:rsid w:val="000A0125"/>
    <w:rsid w:val="000B5466"/>
    <w:rsid w:val="000C4339"/>
    <w:rsid w:val="000C7EEC"/>
    <w:rsid w:val="000D19D8"/>
    <w:rsid w:val="000F4D6D"/>
    <w:rsid w:val="00100C57"/>
    <w:rsid w:val="00102471"/>
    <w:rsid w:val="001334CA"/>
    <w:rsid w:val="001474A2"/>
    <w:rsid w:val="00152331"/>
    <w:rsid w:val="001533A6"/>
    <w:rsid w:val="00163270"/>
    <w:rsid w:val="00171F7F"/>
    <w:rsid w:val="00183DFE"/>
    <w:rsid w:val="00194B27"/>
    <w:rsid w:val="00195C38"/>
    <w:rsid w:val="001B3763"/>
    <w:rsid w:val="001B57E6"/>
    <w:rsid w:val="001D0296"/>
    <w:rsid w:val="001D1F70"/>
    <w:rsid w:val="001D4306"/>
    <w:rsid w:val="001D4911"/>
    <w:rsid w:val="001F2414"/>
    <w:rsid w:val="001F35F2"/>
    <w:rsid w:val="00204984"/>
    <w:rsid w:val="0020555D"/>
    <w:rsid w:val="0021315A"/>
    <w:rsid w:val="00216448"/>
    <w:rsid w:val="002224AE"/>
    <w:rsid w:val="00225234"/>
    <w:rsid w:val="002254DD"/>
    <w:rsid w:val="002270C0"/>
    <w:rsid w:val="002411E1"/>
    <w:rsid w:val="00244BA4"/>
    <w:rsid w:val="00245CA9"/>
    <w:rsid w:val="00250ECD"/>
    <w:rsid w:val="002525FB"/>
    <w:rsid w:val="00256927"/>
    <w:rsid w:val="00263564"/>
    <w:rsid w:val="00280022"/>
    <w:rsid w:val="00296236"/>
    <w:rsid w:val="00296DB4"/>
    <w:rsid w:val="002C77FA"/>
    <w:rsid w:val="002D5791"/>
    <w:rsid w:val="002E1192"/>
    <w:rsid w:val="002E4D43"/>
    <w:rsid w:val="002E7064"/>
    <w:rsid w:val="002F6183"/>
    <w:rsid w:val="002F7353"/>
    <w:rsid w:val="00300872"/>
    <w:rsid w:val="00313279"/>
    <w:rsid w:val="003147D1"/>
    <w:rsid w:val="0031724E"/>
    <w:rsid w:val="003470FC"/>
    <w:rsid w:val="0035208A"/>
    <w:rsid w:val="00363594"/>
    <w:rsid w:val="00371E55"/>
    <w:rsid w:val="0037330C"/>
    <w:rsid w:val="003A0A7B"/>
    <w:rsid w:val="003B09B3"/>
    <w:rsid w:val="003D4A71"/>
    <w:rsid w:val="003E2196"/>
    <w:rsid w:val="003E664E"/>
    <w:rsid w:val="003F629A"/>
    <w:rsid w:val="003F7AB7"/>
    <w:rsid w:val="00410FB9"/>
    <w:rsid w:val="00414747"/>
    <w:rsid w:val="00415A70"/>
    <w:rsid w:val="004258CA"/>
    <w:rsid w:val="00431097"/>
    <w:rsid w:val="00440997"/>
    <w:rsid w:val="00443D70"/>
    <w:rsid w:val="00446DFB"/>
    <w:rsid w:val="00456C7F"/>
    <w:rsid w:val="004628B7"/>
    <w:rsid w:val="00494F38"/>
    <w:rsid w:val="004A046D"/>
    <w:rsid w:val="004A353B"/>
    <w:rsid w:val="004C78FB"/>
    <w:rsid w:val="004D47F4"/>
    <w:rsid w:val="004F487F"/>
    <w:rsid w:val="004F5000"/>
    <w:rsid w:val="00511200"/>
    <w:rsid w:val="00513E03"/>
    <w:rsid w:val="00516929"/>
    <w:rsid w:val="005218BC"/>
    <w:rsid w:val="00521FE0"/>
    <w:rsid w:val="0052521D"/>
    <w:rsid w:val="0054381F"/>
    <w:rsid w:val="005555DE"/>
    <w:rsid w:val="005566E5"/>
    <w:rsid w:val="005662EA"/>
    <w:rsid w:val="005811A1"/>
    <w:rsid w:val="00581983"/>
    <w:rsid w:val="005878E2"/>
    <w:rsid w:val="00590290"/>
    <w:rsid w:val="0059389E"/>
    <w:rsid w:val="005A5988"/>
    <w:rsid w:val="005A6566"/>
    <w:rsid w:val="005A6DF2"/>
    <w:rsid w:val="005C5D01"/>
    <w:rsid w:val="005D1EC9"/>
    <w:rsid w:val="005D418A"/>
    <w:rsid w:val="005F30A3"/>
    <w:rsid w:val="005F6EEA"/>
    <w:rsid w:val="006067C5"/>
    <w:rsid w:val="0061312B"/>
    <w:rsid w:val="006146D5"/>
    <w:rsid w:val="00623BCE"/>
    <w:rsid w:val="00635D66"/>
    <w:rsid w:val="00644C79"/>
    <w:rsid w:val="006459C1"/>
    <w:rsid w:val="00653D8B"/>
    <w:rsid w:val="00655AE9"/>
    <w:rsid w:val="00655C3C"/>
    <w:rsid w:val="00663216"/>
    <w:rsid w:val="0066420C"/>
    <w:rsid w:val="006708FD"/>
    <w:rsid w:val="00683296"/>
    <w:rsid w:val="006857A4"/>
    <w:rsid w:val="006A11FE"/>
    <w:rsid w:val="006A232C"/>
    <w:rsid w:val="006A3A60"/>
    <w:rsid w:val="006B510E"/>
    <w:rsid w:val="006B6922"/>
    <w:rsid w:val="006D2D75"/>
    <w:rsid w:val="006D3E98"/>
    <w:rsid w:val="006D4267"/>
    <w:rsid w:val="006D5DE2"/>
    <w:rsid w:val="00700061"/>
    <w:rsid w:val="00715D52"/>
    <w:rsid w:val="00715F0E"/>
    <w:rsid w:val="00721C8A"/>
    <w:rsid w:val="007343C9"/>
    <w:rsid w:val="00735152"/>
    <w:rsid w:val="00745DDC"/>
    <w:rsid w:val="00761304"/>
    <w:rsid w:val="00774A89"/>
    <w:rsid w:val="00783335"/>
    <w:rsid w:val="00787D58"/>
    <w:rsid w:val="007944C6"/>
    <w:rsid w:val="007A483B"/>
    <w:rsid w:val="007A7780"/>
    <w:rsid w:val="007B1761"/>
    <w:rsid w:val="007C23CF"/>
    <w:rsid w:val="007D0431"/>
    <w:rsid w:val="007D160F"/>
    <w:rsid w:val="007F2F7E"/>
    <w:rsid w:val="007F3FC6"/>
    <w:rsid w:val="00805704"/>
    <w:rsid w:val="0080742D"/>
    <w:rsid w:val="00822385"/>
    <w:rsid w:val="00825D95"/>
    <w:rsid w:val="00847BBD"/>
    <w:rsid w:val="00851581"/>
    <w:rsid w:val="008808E5"/>
    <w:rsid w:val="008922F9"/>
    <w:rsid w:val="008A0063"/>
    <w:rsid w:val="008A3003"/>
    <w:rsid w:val="008A3113"/>
    <w:rsid w:val="008B09B3"/>
    <w:rsid w:val="008B35C9"/>
    <w:rsid w:val="008B4A99"/>
    <w:rsid w:val="008C339D"/>
    <w:rsid w:val="008C46FD"/>
    <w:rsid w:val="008C56E0"/>
    <w:rsid w:val="008C66AE"/>
    <w:rsid w:val="008D01EE"/>
    <w:rsid w:val="008F3CF3"/>
    <w:rsid w:val="00911398"/>
    <w:rsid w:val="009502C0"/>
    <w:rsid w:val="009623F5"/>
    <w:rsid w:val="009667CB"/>
    <w:rsid w:val="0096768C"/>
    <w:rsid w:val="00972338"/>
    <w:rsid w:val="0097724F"/>
    <w:rsid w:val="00985FAF"/>
    <w:rsid w:val="00990D5A"/>
    <w:rsid w:val="009962B0"/>
    <w:rsid w:val="009B2AF0"/>
    <w:rsid w:val="009C078A"/>
    <w:rsid w:val="009C68F2"/>
    <w:rsid w:val="009D4EFA"/>
    <w:rsid w:val="009F7AE4"/>
    <w:rsid w:val="00A0151A"/>
    <w:rsid w:val="00A03044"/>
    <w:rsid w:val="00A03E71"/>
    <w:rsid w:val="00A100E6"/>
    <w:rsid w:val="00A11487"/>
    <w:rsid w:val="00A157C8"/>
    <w:rsid w:val="00A20A86"/>
    <w:rsid w:val="00A22181"/>
    <w:rsid w:val="00A266D9"/>
    <w:rsid w:val="00A301A0"/>
    <w:rsid w:val="00A365D7"/>
    <w:rsid w:val="00A44245"/>
    <w:rsid w:val="00A46989"/>
    <w:rsid w:val="00A5128C"/>
    <w:rsid w:val="00A513FB"/>
    <w:rsid w:val="00A5177A"/>
    <w:rsid w:val="00A53C68"/>
    <w:rsid w:val="00A64017"/>
    <w:rsid w:val="00A65ACA"/>
    <w:rsid w:val="00A70B93"/>
    <w:rsid w:val="00A77201"/>
    <w:rsid w:val="00A8475B"/>
    <w:rsid w:val="00A87196"/>
    <w:rsid w:val="00A92B20"/>
    <w:rsid w:val="00AB488D"/>
    <w:rsid w:val="00AD2289"/>
    <w:rsid w:val="00AD5C3F"/>
    <w:rsid w:val="00AD6890"/>
    <w:rsid w:val="00AE3CC7"/>
    <w:rsid w:val="00AE52C9"/>
    <w:rsid w:val="00AF68B0"/>
    <w:rsid w:val="00B11095"/>
    <w:rsid w:val="00B20BE0"/>
    <w:rsid w:val="00B246EF"/>
    <w:rsid w:val="00B26E20"/>
    <w:rsid w:val="00B305EA"/>
    <w:rsid w:val="00B46880"/>
    <w:rsid w:val="00B64483"/>
    <w:rsid w:val="00B96459"/>
    <w:rsid w:val="00BA4DC4"/>
    <w:rsid w:val="00BA59A8"/>
    <w:rsid w:val="00BB420B"/>
    <w:rsid w:val="00BC078B"/>
    <w:rsid w:val="00BD0DA8"/>
    <w:rsid w:val="00BD2607"/>
    <w:rsid w:val="00BE2E82"/>
    <w:rsid w:val="00BF0FC8"/>
    <w:rsid w:val="00C03000"/>
    <w:rsid w:val="00C2242E"/>
    <w:rsid w:val="00C264D1"/>
    <w:rsid w:val="00C30D59"/>
    <w:rsid w:val="00C523BA"/>
    <w:rsid w:val="00C65BE3"/>
    <w:rsid w:val="00C76017"/>
    <w:rsid w:val="00C8038E"/>
    <w:rsid w:val="00C962BE"/>
    <w:rsid w:val="00CB03CE"/>
    <w:rsid w:val="00CB5803"/>
    <w:rsid w:val="00CC22AF"/>
    <w:rsid w:val="00CD12E6"/>
    <w:rsid w:val="00CD1BFE"/>
    <w:rsid w:val="00CE5DA2"/>
    <w:rsid w:val="00CF2B9B"/>
    <w:rsid w:val="00CF6FEE"/>
    <w:rsid w:val="00D05094"/>
    <w:rsid w:val="00D07862"/>
    <w:rsid w:val="00D10A33"/>
    <w:rsid w:val="00D17CE0"/>
    <w:rsid w:val="00D45715"/>
    <w:rsid w:val="00D469E7"/>
    <w:rsid w:val="00D477D3"/>
    <w:rsid w:val="00D51607"/>
    <w:rsid w:val="00D52DBA"/>
    <w:rsid w:val="00D615EC"/>
    <w:rsid w:val="00D67AE1"/>
    <w:rsid w:val="00D85E18"/>
    <w:rsid w:val="00DC0657"/>
    <w:rsid w:val="00DC5226"/>
    <w:rsid w:val="00DC7BBF"/>
    <w:rsid w:val="00DD57F1"/>
    <w:rsid w:val="00DD6392"/>
    <w:rsid w:val="00DE4998"/>
    <w:rsid w:val="00DF4C5D"/>
    <w:rsid w:val="00DF61DD"/>
    <w:rsid w:val="00E00091"/>
    <w:rsid w:val="00E029CD"/>
    <w:rsid w:val="00E067F8"/>
    <w:rsid w:val="00E10307"/>
    <w:rsid w:val="00E105A4"/>
    <w:rsid w:val="00E12CE0"/>
    <w:rsid w:val="00E137BF"/>
    <w:rsid w:val="00E16CE3"/>
    <w:rsid w:val="00E322F9"/>
    <w:rsid w:val="00E34C90"/>
    <w:rsid w:val="00E36300"/>
    <w:rsid w:val="00E54651"/>
    <w:rsid w:val="00E57589"/>
    <w:rsid w:val="00E64ECF"/>
    <w:rsid w:val="00E66C0B"/>
    <w:rsid w:val="00E71D96"/>
    <w:rsid w:val="00E74CB4"/>
    <w:rsid w:val="00E76D4E"/>
    <w:rsid w:val="00E7707E"/>
    <w:rsid w:val="00E77242"/>
    <w:rsid w:val="00E852B7"/>
    <w:rsid w:val="00E86B78"/>
    <w:rsid w:val="00E96C40"/>
    <w:rsid w:val="00EA0733"/>
    <w:rsid w:val="00EB4CE7"/>
    <w:rsid w:val="00EB5FCB"/>
    <w:rsid w:val="00EC024D"/>
    <w:rsid w:val="00EC42C9"/>
    <w:rsid w:val="00EC47F8"/>
    <w:rsid w:val="00EC4DD1"/>
    <w:rsid w:val="00EE096D"/>
    <w:rsid w:val="00EE19B1"/>
    <w:rsid w:val="00EE5D48"/>
    <w:rsid w:val="00EF30CE"/>
    <w:rsid w:val="00F178F6"/>
    <w:rsid w:val="00F307EB"/>
    <w:rsid w:val="00F41BD1"/>
    <w:rsid w:val="00F54504"/>
    <w:rsid w:val="00F64A39"/>
    <w:rsid w:val="00F6674F"/>
    <w:rsid w:val="00F716AE"/>
    <w:rsid w:val="00F83C95"/>
    <w:rsid w:val="00F85EC2"/>
    <w:rsid w:val="00F92AB2"/>
    <w:rsid w:val="00FA75C2"/>
    <w:rsid w:val="00FB4858"/>
    <w:rsid w:val="00FC6FBC"/>
    <w:rsid w:val="00FD5CC6"/>
    <w:rsid w:val="00FE6659"/>
    <w:rsid w:val="00FF73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rsid w:val="00E16C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Nadpis 3 Char Char"/>
    <w:basedOn w:val="Normln"/>
    <w:next w:val="Normln"/>
    <w:link w:val="Nadpis3Char"/>
    <w:uiPriority w:val="99"/>
    <w:qFormat/>
    <w:rsid w:val="00A8475B"/>
    <w:pPr>
      <w:keepNext/>
      <w:numPr>
        <w:numId w:val="11"/>
      </w:numPr>
      <w:spacing w:after="0"/>
      <w:outlineLvl w:val="2"/>
    </w:pPr>
    <w:rPr>
      <w:rFonts w:cs="Arial"/>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0"/>
      </w:numPr>
      <w:spacing w:after="0"/>
    </w:pPr>
    <w:rPr>
      <w:szCs w:val="20"/>
    </w:rPr>
  </w:style>
  <w:style w:type="paragraph" w:customStyle="1" w:styleId="Odrky2rove">
    <w:name w:val="Odrážky 2 úroveň"/>
    <w:basedOn w:val="Normln"/>
    <w:rsid w:val="009B2AF0"/>
    <w:pPr>
      <w:numPr>
        <w:ilvl w:val="1"/>
        <w:numId w:val="10"/>
      </w:numPr>
      <w:spacing w:after="0"/>
    </w:pPr>
    <w:rPr>
      <w:szCs w:val="20"/>
    </w:rPr>
  </w:style>
  <w:style w:type="character" w:customStyle="1" w:styleId="Odrky-psmenaCharChar">
    <w:name w:val="Odrážky - písmena Char Char"/>
    <w:link w:val="Odrky-psmena"/>
    <w:rsid w:val="009B2AF0"/>
    <w:rPr>
      <w:rFonts w:ascii="Arial" w:hAnsi="Arial"/>
    </w:rPr>
  </w:style>
  <w:style w:type="character" w:customStyle="1" w:styleId="Nadpis3Char">
    <w:name w:val="Nadpis 3 Char"/>
    <w:aliases w:val="Nadpis 3 Char Char Char"/>
    <w:basedOn w:val="Standardnpsmoodstavce"/>
    <w:link w:val="Nadpis3"/>
    <w:uiPriority w:val="99"/>
    <w:rsid w:val="00A8475B"/>
    <w:rPr>
      <w:rFonts w:ascii="Arial" w:hAnsi="Arial" w:cs="Arial"/>
      <w:bCs/>
      <w:szCs w:val="26"/>
    </w:rPr>
  </w:style>
  <w:style w:type="character" w:customStyle="1" w:styleId="ZhlavChar">
    <w:name w:val="Záhlaví Char"/>
    <w:basedOn w:val="Standardnpsmoodstavce"/>
    <w:link w:val="Zhlav"/>
    <w:rsid w:val="00A301A0"/>
    <w:rPr>
      <w:rFonts w:ascii="Arial" w:hAnsi="Arial"/>
      <w:sz w:val="16"/>
      <w:szCs w:val="24"/>
    </w:rPr>
  </w:style>
  <w:style w:type="character" w:customStyle="1" w:styleId="Nadpis2Char">
    <w:name w:val="Nadpis 2 Char"/>
    <w:basedOn w:val="Standardnpsmoodstavce"/>
    <w:link w:val="Nadpis2"/>
    <w:uiPriority w:val="9"/>
    <w:semiHidden/>
    <w:rsid w:val="00E16CE3"/>
    <w:rPr>
      <w:rFonts w:asciiTheme="majorHAnsi" w:eastAsiaTheme="majorEastAsia" w:hAnsiTheme="majorHAnsi" w:cstheme="majorBidi"/>
      <w:b/>
      <w:bCs/>
      <w:color w:val="4F81BD" w:themeColor="accent1"/>
      <w:sz w:val="26"/>
      <w:szCs w:val="26"/>
    </w:rPr>
  </w:style>
  <w:style w:type="paragraph" w:customStyle="1" w:styleId="3fze">
    <w:name w:val="3.fáze"/>
    <w:basedOn w:val="Normln"/>
    <w:qFormat/>
    <w:rsid w:val="00E16CE3"/>
    <w:pPr>
      <w:tabs>
        <w:tab w:val="left" w:pos="709"/>
        <w:tab w:val="num" w:pos="1364"/>
      </w:tabs>
      <w:spacing w:before="120" w:after="0"/>
      <w:ind w:left="851" w:hanging="850"/>
    </w:pPr>
    <w:rPr>
      <w:bCs/>
      <w:snapToGrid w:val="0"/>
      <w:szCs w:val="20"/>
    </w:rPr>
  </w:style>
  <w:style w:type="paragraph" w:styleId="Zkladntext">
    <w:name w:val="Body Text"/>
    <w:basedOn w:val="Normln"/>
    <w:link w:val="ZkladntextChar"/>
    <w:rsid w:val="00EC42C9"/>
    <w:pPr>
      <w:spacing w:before="120" w:after="0"/>
      <w:ind w:left="425" w:hanging="425"/>
    </w:pPr>
    <w:rPr>
      <w:spacing w:val="6"/>
      <w:sz w:val="24"/>
      <w:szCs w:val="20"/>
    </w:rPr>
  </w:style>
  <w:style w:type="character" w:customStyle="1" w:styleId="ZkladntextChar">
    <w:name w:val="Základní text Char"/>
    <w:basedOn w:val="Standardnpsmoodstavce"/>
    <w:link w:val="Zkladntext"/>
    <w:rsid w:val="00EC42C9"/>
    <w:rPr>
      <w:rFonts w:ascii="Arial" w:hAnsi="Arial"/>
      <w:spacing w:val="6"/>
      <w:sz w:val="24"/>
    </w:rPr>
  </w:style>
  <w:style w:type="paragraph" w:styleId="Zkladntext2">
    <w:name w:val="Body Text 2"/>
    <w:basedOn w:val="Normln"/>
    <w:link w:val="Zkladntext2Char"/>
    <w:rsid w:val="00EC42C9"/>
    <w:pPr>
      <w:spacing w:after="0"/>
      <w:ind w:left="425" w:hanging="425"/>
    </w:pPr>
    <w:rPr>
      <w:b/>
      <w:sz w:val="22"/>
      <w:szCs w:val="20"/>
    </w:rPr>
  </w:style>
  <w:style w:type="character" w:customStyle="1" w:styleId="Zkladntext2Char">
    <w:name w:val="Základní text 2 Char"/>
    <w:basedOn w:val="Standardnpsmoodstavce"/>
    <w:link w:val="Zkladntext2"/>
    <w:rsid w:val="00EC42C9"/>
    <w:rPr>
      <w:rFonts w:ascii="Arial" w:hAnsi="Arial"/>
      <w:b/>
      <w:sz w:val="22"/>
    </w:rPr>
  </w:style>
  <w:style w:type="paragraph" w:customStyle="1" w:styleId="Odrky-rky">
    <w:name w:val="Odrážky - čárky"/>
    <w:basedOn w:val="Normln"/>
    <w:rsid w:val="00EC42C9"/>
    <w:pPr>
      <w:numPr>
        <w:numId w:val="12"/>
      </w:numPr>
      <w:spacing w:after="0"/>
      <w:ind w:left="680" w:hanging="340"/>
    </w:pPr>
    <w:rPr>
      <w:rFonts w:cs="Arial"/>
      <w:szCs w:val="20"/>
    </w:rPr>
  </w:style>
  <w:style w:type="paragraph" w:styleId="Zkladntext3">
    <w:name w:val="Body Text 3"/>
    <w:basedOn w:val="Normln"/>
    <w:link w:val="Zkladntext3Char"/>
    <w:uiPriority w:val="99"/>
    <w:semiHidden/>
    <w:unhideWhenUsed/>
    <w:rsid w:val="00700061"/>
    <w:rPr>
      <w:sz w:val="16"/>
      <w:szCs w:val="16"/>
    </w:rPr>
  </w:style>
  <w:style w:type="character" w:customStyle="1" w:styleId="Zkladntext3Char">
    <w:name w:val="Základní text 3 Char"/>
    <w:basedOn w:val="Standardnpsmoodstavce"/>
    <w:link w:val="Zkladntext3"/>
    <w:uiPriority w:val="99"/>
    <w:semiHidden/>
    <w:rsid w:val="00700061"/>
    <w:rPr>
      <w:rFonts w:ascii="Arial" w:hAnsi="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rsid w:val="00E16C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Nadpis 3 Char Char"/>
    <w:basedOn w:val="Normln"/>
    <w:next w:val="Normln"/>
    <w:link w:val="Nadpis3Char"/>
    <w:uiPriority w:val="99"/>
    <w:qFormat/>
    <w:rsid w:val="00A8475B"/>
    <w:pPr>
      <w:keepNext/>
      <w:numPr>
        <w:numId w:val="11"/>
      </w:numPr>
      <w:spacing w:after="0"/>
      <w:outlineLvl w:val="2"/>
    </w:pPr>
    <w:rPr>
      <w:rFonts w:cs="Arial"/>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0"/>
      </w:numPr>
      <w:spacing w:after="0"/>
    </w:pPr>
    <w:rPr>
      <w:szCs w:val="20"/>
    </w:rPr>
  </w:style>
  <w:style w:type="paragraph" w:customStyle="1" w:styleId="Odrky2rove">
    <w:name w:val="Odrážky 2 úroveň"/>
    <w:basedOn w:val="Normln"/>
    <w:rsid w:val="009B2AF0"/>
    <w:pPr>
      <w:numPr>
        <w:ilvl w:val="1"/>
        <w:numId w:val="10"/>
      </w:numPr>
      <w:spacing w:after="0"/>
    </w:pPr>
    <w:rPr>
      <w:szCs w:val="20"/>
    </w:rPr>
  </w:style>
  <w:style w:type="character" w:customStyle="1" w:styleId="Odrky-psmenaCharChar">
    <w:name w:val="Odrážky - písmena Char Char"/>
    <w:link w:val="Odrky-psmena"/>
    <w:rsid w:val="009B2AF0"/>
    <w:rPr>
      <w:rFonts w:ascii="Arial" w:hAnsi="Arial"/>
    </w:rPr>
  </w:style>
  <w:style w:type="character" w:customStyle="1" w:styleId="Nadpis3Char">
    <w:name w:val="Nadpis 3 Char"/>
    <w:aliases w:val="Nadpis 3 Char Char Char"/>
    <w:basedOn w:val="Standardnpsmoodstavce"/>
    <w:link w:val="Nadpis3"/>
    <w:uiPriority w:val="99"/>
    <w:rsid w:val="00A8475B"/>
    <w:rPr>
      <w:rFonts w:ascii="Arial" w:hAnsi="Arial" w:cs="Arial"/>
      <w:bCs/>
      <w:szCs w:val="26"/>
    </w:rPr>
  </w:style>
  <w:style w:type="character" w:customStyle="1" w:styleId="ZhlavChar">
    <w:name w:val="Záhlaví Char"/>
    <w:basedOn w:val="Standardnpsmoodstavce"/>
    <w:link w:val="Zhlav"/>
    <w:rsid w:val="00A301A0"/>
    <w:rPr>
      <w:rFonts w:ascii="Arial" w:hAnsi="Arial"/>
      <w:sz w:val="16"/>
      <w:szCs w:val="24"/>
    </w:rPr>
  </w:style>
  <w:style w:type="character" w:customStyle="1" w:styleId="Nadpis2Char">
    <w:name w:val="Nadpis 2 Char"/>
    <w:basedOn w:val="Standardnpsmoodstavce"/>
    <w:link w:val="Nadpis2"/>
    <w:uiPriority w:val="9"/>
    <w:semiHidden/>
    <w:rsid w:val="00E16CE3"/>
    <w:rPr>
      <w:rFonts w:asciiTheme="majorHAnsi" w:eastAsiaTheme="majorEastAsia" w:hAnsiTheme="majorHAnsi" w:cstheme="majorBidi"/>
      <w:b/>
      <w:bCs/>
      <w:color w:val="4F81BD" w:themeColor="accent1"/>
      <w:sz w:val="26"/>
      <w:szCs w:val="26"/>
    </w:rPr>
  </w:style>
  <w:style w:type="paragraph" w:customStyle="1" w:styleId="3fze">
    <w:name w:val="3.fáze"/>
    <w:basedOn w:val="Normln"/>
    <w:qFormat/>
    <w:rsid w:val="00E16CE3"/>
    <w:pPr>
      <w:tabs>
        <w:tab w:val="left" w:pos="709"/>
        <w:tab w:val="num" w:pos="1364"/>
      </w:tabs>
      <w:spacing w:before="120" w:after="0"/>
      <w:ind w:left="851" w:hanging="850"/>
    </w:pPr>
    <w:rPr>
      <w:bCs/>
      <w:snapToGrid w:val="0"/>
      <w:szCs w:val="20"/>
    </w:rPr>
  </w:style>
  <w:style w:type="paragraph" w:styleId="Zkladntext">
    <w:name w:val="Body Text"/>
    <w:basedOn w:val="Normln"/>
    <w:link w:val="ZkladntextChar"/>
    <w:rsid w:val="00EC42C9"/>
    <w:pPr>
      <w:spacing w:before="120" w:after="0"/>
      <w:ind w:left="425" w:hanging="425"/>
    </w:pPr>
    <w:rPr>
      <w:spacing w:val="6"/>
      <w:sz w:val="24"/>
      <w:szCs w:val="20"/>
    </w:rPr>
  </w:style>
  <w:style w:type="character" w:customStyle="1" w:styleId="ZkladntextChar">
    <w:name w:val="Základní text Char"/>
    <w:basedOn w:val="Standardnpsmoodstavce"/>
    <w:link w:val="Zkladntext"/>
    <w:rsid w:val="00EC42C9"/>
    <w:rPr>
      <w:rFonts w:ascii="Arial" w:hAnsi="Arial"/>
      <w:spacing w:val="6"/>
      <w:sz w:val="24"/>
    </w:rPr>
  </w:style>
  <w:style w:type="paragraph" w:styleId="Zkladntext2">
    <w:name w:val="Body Text 2"/>
    <w:basedOn w:val="Normln"/>
    <w:link w:val="Zkladntext2Char"/>
    <w:rsid w:val="00EC42C9"/>
    <w:pPr>
      <w:spacing w:after="0"/>
      <w:ind w:left="425" w:hanging="425"/>
    </w:pPr>
    <w:rPr>
      <w:b/>
      <w:sz w:val="22"/>
      <w:szCs w:val="20"/>
    </w:rPr>
  </w:style>
  <w:style w:type="character" w:customStyle="1" w:styleId="Zkladntext2Char">
    <w:name w:val="Základní text 2 Char"/>
    <w:basedOn w:val="Standardnpsmoodstavce"/>
    <w:link w:val="Zkladntext2"/>
    <w:rsid w:val="00EC42C9"/>
    <w:rPr>
      <w:rFonts w:ascii="Arial" w:hAnsi="Arial"/>
      <w:b/>
      <w:sz w:val="22"/>
    </w:rPr>
  </w:style>
  <w:style w:type="paragraph" w:customStyle="1" w:styleId="Odrky-rky">
    <w:name w:val="Odrážky - čárky"/>
    <w:basedOn w:val="Normln"/>
    <w:rsid w:val="00EC42C9"/>
    <w:pPr>
      <w:numPr>
        <w:numId w:val="12"/>
      </w:numPr>
      <w:spacing w:after="0"/>
      <w:ind w:left="680" w:hanging="340"/>
    </w:pPr>
    <w:rPr>
      <w:rFonts w:cs="Arial"/>
      <w:szCs w:val="20"/>
    </w:rPr>
  </w:style>
  <w:style w:type="paragraph" w:styleId="Zkladntext3">
    <w:name w:val="Body Text 3"/>
    <w:basedOn w:val="Normln"/>
    <w:link w:val="Zkladntext3Char"/>
    <w:uiPriority w:val="99"/>
    <w:semiHidden/>
    <w:unhideWhenUsed/>
    <w:rsid w:val="00700061"/>
    <w:rPr>
      <w:sz w:val="16"/>
      <w:szCs w:val="16"/>
    </w:rPr>
  </w:style>
  <w:style w:type="character" w:customStyle="1" w:styleId="Zkladntext3Char">
    <w:name w:val="Základní text 3 Char"/>
    <w:basedOn w:val="Standardnpsmoodstavce"/>
    <w:link w:val="Zkladntext3"/>
    <w:uiPriority w:val="99"/>
    <w:semiHidden/>
    <w:rsid w:val="00700061"/>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ftender.cz" TargetMode="External"/><Relationship Id="rId4" Type="http://schemas.microsoft.com/office/2007/relationships/stylesWithEffects" Target="stylesWithEffects.xml"/><Relationship Id="rId9" Type="http://schemas.openxmlformats.org/officeDocument/2006/relationships/hyperlink" Target="https://www.ceproas.cz/public/data/VOP-M-2013-10-14.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0EB30-B99D-4B09-80DF-B43E2D3DB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Template>
  <TotalTime>13</TotalTime>
  <Pages>16</Pages>
  <Words>8436</Words>
  <Characters>49778</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58098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Hostek Petr</cp:lastModifiedBy>
  <cp:revision>6</cp:revision>
  <cp:lastPrinted>2015-07-14T07:24:00Z</cp:lastPrinted>
  <dcterms:created xsi:type="dcterms:W3CDTF">2015-07-13T12:09:00Z</dcterms:created>
  <dcterms:modified xsi:type="dcterms:W3CDTF">2015-07-15T06:35:00Z</dcterms:modified>
</cp:coreProperties>
</file>