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5FF" w:rsidRDefault="0011480F" w:rsidP="0011480F">
      <w:pPr>
        <w:pStyle w:val="Nzev"/>
        <w:jc w:val="center"/>
        <w:rPr>
          <w:rFonts w:ascii="Arial" w:hAnsi="Arial" w:cs="Arial"/>
          <w:b/>
          <w:color w:val="000000"/>
          <w:sz w:val="40"/>
          <w:szCs w:val="40"/>
        </w:rPr>
      </w:pPr>
      <w:r w:rsidRPr="00457ACC">
        <w:rPr>
          <w:rFonts w:ascii="Arial" w:hAnsi="Arial" w:cs="Arial"/>
          <w:b/>
          <w:color w:val="000000"/>
          <w:sz w:val="40"/>
          <w:szCs w:val="40"/>
        </w:rPr>
        <w:t>RÁMCOVÁ KUPNÍ SMLOUVA</w:t>
      </w:r>
      <w:r w:rsidR="00ED15FF">
        <w:rPr>
          <w:rFonts w:ascii="Arial" w:hAnsi="Arial" w:cs="Arial"/>
          <w:b/>
          <w:color w:val="000000"/>
          <w:sz w:val="40"/>
          <w:szCs w:val="40"/>
        </w:rPr>
        <w:t xml:space="preserve"> </w:t>
      </w:r>
    </w:p>
    <w:p w:rsidR="0011480F" w:rsidRPr="00457ACC" w:rsidRDefault="00ED15FF" w:rsidP="0011480F">
      <w:pPr>
        <w:pStyle w:val="Nzev"/>
        <w:jc w:val="center"/>
        <w:rPr>
          <w:rFonts w:ascii="Arial" w:hAnsi="Arial" w:cs="Arial"/>
          <w:b/>
          <w:color w:val="000000"/>
          <w:sz w:val="40"/>
          <w:szCs w:val="40"/>
        </w:rPr>
      </w:pPr>
      <w:r>
        <w:rPr>
          <w:rFonts w:ascii="Arial" w:hAnsi="Arial" w:cs="Arial"/>
          <w:b/>
          <w:color w:val="000000"/>
          <w:sz w:val="40"/>
          <w:szCs w:val="40"/>
        </w:rPr>
        <w:t>NA DODÁVKY ARMATUR</w:t>
      </w:r>
    </w:p>
    <w:p w:rsidR="0011480F" w:rsidRPr="00457ACC" w:rsidRDefault="0011480F" w:rsidP="0011480F">
      <w:pPr>
        <w:pStyle w:val="Nzev"/>
        <w:jc w:val="center"/>
        <w:rPr>
          <w:rFonts w:ascii="Arial" w:hAnsi="Arial" w:cs="Arial"/>
          <w:color w:val="000000"/>
          <w:sz w:val="24"/>
          <w:szCs w:val="24"/>
        </w:rPr>
      </w:pPr>
      <w:r w:rsidRPr="00457ACC">
        <w:rPr>
          <w:rFonts w:ascii="Arial" w:hAnsi="Arial" w:cs="Arial"/>
          <w:color w:val="000000"/>
          <w:sz w:val="24"/>
          <w:szCs w:val="24"/>
        </w:rPr>
        <w:t xml:space="preserve">č. Kupujícího </w:t>
      </w:r>
      <w:bookmarkStart w:id="0" w:name="Text27"/>
      <w:r w:rsidR="00D1201C" w:rsidRPr="00457ACC">
        <w:rPr>
          <w:rFonts w:ascii="Arial" w:hAnsi="Arial" w:cs="Arial"/>
          <w:color w:val="000000"/>
          <w:sz w:val="24"/>
          <w:szCs w:val="24"/>
          <w:highlight w:val="yellow"/>
        </w:rPr>
        <w:fldChar w:fldCharType="begin">
          <w:ffData>
            <w:name w:val="Text27"/>
            <w:enabled/>
            <w:calcOnExit w:val="0"/>
            <w:textInput/>
          </w:ffData>
        </w:fldChar>
      </w:r>
      <w:r w:rsidR="00D1201C" w:rsidRPr="00457ACC">
        <w:rPr>
          <w:rFonts w:ascii="Arial" w:hAnsi="Arial" w:cs="Arial"/>
          <w:color w:val="000000"/>
          <w:sz w:val="24"/>
          <w:szCs w:val="24"/>
          <w:highlight w:val="yellow"/>
        </w:rPr>
        <w:instrText xml:space="preserve"> FORMTEXT </w:instrText>
      </w:r>
      <w:r w:rsidR="00D1201C" w:rsidRPr="00457ACC">
        <w:rPr>
          <w:rFonts w:ascii="Arial" w:hAnsi="Arial" w:cs="Arial"/>
          <w:color w:val="000000"/>
          <w:sz w:val="24"/>
          <w:szCs w:val="24"/>
          <w:highlight w:val="yellow"/>
        </w:rPr>
      </w:r>
      <w:r w:rsidR="00D1201C" w:rsidRPr="00457ACC">
        <w:rPr>
          <w:rFonts w:ascii="Arial" w:hAnsi="Arial" w:cs="Arial"/>
          <w:color w:val="000000"/>
          <w:sz w:val="24"/>
          <w:szCs w:val="24"/>
          <w:highlight w:val="yellow"/>
        </w:rPr>
        <w:fldChar w:fldCharType="separate"/>
      </w:r>
      <w:bookmarkStart w:id="1" w:name="_GoBack"/>
      <w:r w:rsidR="00D1201C" w:rsidRPr="00457ACC">
        <w:rPr>
          <w:rFonts w:ascii="Arial" w:hAnsi="Arial" w:cs="Arial"/>
          <w:noProof/>
          <w:color w:val="000000"/>
          <w:sz w:val="24"/>
          <w:szCs w:val="24"/>
          <w:highlight w:val="yellow"/>
        </w:rPr>
        <w:t> </w:t>
      </w:r>
      <w:r w:rsidR="00D1201C" w:rsidRPr="00457ACC">
        <w:rPr>
          <w:rFonts w:ascii="Arial" w:hAnsi="Arial" w:cs="Arial"/>
          <w:noProof/>
          <w:color w:val="000000"/>
          <w:sz w:val="24"/>
          <w:szCs w:val="24"/>
          <w:highlight w:val="yellow"/>
        </w:rPr>
        <w:t> </w:t>
      </w:r>
      <w:r w:rsidR="00D1201C" w:rsidRPr="00457ACC">
        <w:rPr>
          <w:rFonts w:ascii="Arial" w:hAnsi="Arial" w:cs="Arial"/>
          <w:noProof/>
          <w:color w:val="000000"/>
          <w:sz w:val="24"/>
          <w:szCs w:val="24"/>
          <w:highlight w:val="yellow"/>
        </w:rPr>
        <w:t> </w:t>
      </w:r>
      <w:r w:rsidR="00D1201C" w:rsidRPr="00457ACC">
        <w:rPr>
          <w:rFonts w:ascii="Arial" w:hAnsi="Arial" w:cs="Arial"/>
          <w:noProof/>
          <w:color w:val="000000"/>
          <w:sz w:val="24"/>
          <w:szCs w:val="24"/>
          <w:highlight w:val="yellow"/>
        </w:rPr>
        <w:t> </w:t>
      </w:r>
      <w:r w:rsidR="00D1201C" w:rsidRPr="00457ACC">
        <w:rPr>
          <w:rFonts w:ascii="Arial" w:hAnsi="Arial" w:cs="Arial"/>
          <w:noProof/>
          <w:color w:val="000000"/>
          <w:sz w:val="24"/>
          <w:szCs w:val="24"/>
          <w:highlight w:val="yellow"/>
        </w:rPr>
        <w:t> </w:t>
      </w:r>
      <w:bookmarkEnd w:id="1"/>
      <w:r w:rsidR="00D1201C" w:rsidRPr="00457ACC">
        <w:rPr>
          <w:rFonts w:ascii="Arial" w:hAnsi="Arial" w:cs="Arial"/>
          <w:color w:val="000000"/>
          <w:sz w:val="24"/>
          <w:szCs w:val="24"/>
          <w:highlight w:val="yellow"/>
        </w:rPr>
        <w:fldChar w:fldCharType="end"/>
      </w:r>
      <w:bookmarkEnd w:id="0"/>
    </w:p>
    <w:p w:rsidR="0011480F" w:rsidRPr="00457ACC" w:rsidRDefault="0011480F" w:rsidP="0011480F">
      <w:pPr>
        <w:pStyle w:val="Nzev"/>
        <w:jc w:val="center"/>
        <w:rPr>
          <w:rFonts w:ascii="Arial" w:hAnsi="Arial" w:cs="Arial"/>
          <w:color w:val="000000"/>
          <w:sz w:val="24"/>
          <w:szCs w:val="24"/>
        </w:rPr>
      </w:pPr>
      <w:r w:rsidRPr="00457ACC">
        <w:rPr>
          <w:rFonts w:ascii="Arial" w:hAnsi="Arial" w:cs="Arial"/>
          <w:color w:val="000000"/>
          <w:sz w:val="24"/>
          <w:szCs w:val="24"/>
        </w:rPr>
        <w:t xml:space="preserve">č. Prodávajícího </w:t>
      </w:r>
      <w:bookmarkStart w:id="2" w:name="Text28"/>
      <w:r w:rsidR="00D1201C" w:rsidRPr="00457ACC">
        <w:rPr>
          <w:rFonts w:ascii="Arial" w:hAnsi="Arial" w:cs="Arial"/>
          <w:color w:val="000000"/>
          <w:sz w:val="24"/>
          <w:szCs w:val="24"/>
          <w:highlight w:val="yellow"/>
        </w:rPr>
        <w:fldChar w:fldCharType="begin">
          <w:ffData>
            <w:name w:val="Text28"/>
            <w:enabled/>
            <w:calcOnExit w:val="0"/>
            <w:textInput/>
          </w:ffData>
        </w:fldChar>
      </w:r>
      <w:r w:rsidR="00D1201C" w:rsidRPr="00457ACC">
        <w:rPr>
          <w:rFonts w:ascii="Arial" w:hAnsi="Arial" w:cs="Arial"/>
          <w:color w:val="000000"/>
          <w:sz w:val="24"/>
          <w:szCs w:val="24"/>
          <w:highlight w:val="yellow"/>
        </w:rPr>
        <w:instrText xml:space="preserve"> FORMTEXT </w:instrText>
      </w:r>
      <w:r w:rsidR="00D1201C" w:rsidRPr="00457ACC">
        <w:rPr>
          <w:rFonts w:ascii="Arial" w:hAnsi="Arial" w:cs="Arial"/>
          <w:color w:val="000000"/>
          <w:sz w:val="24"/>
          <w:szCs w:val="24"/>
          <w:highlight w:val="yellow"/>
        </w:rPr>
      </w:r>
      <w:r w:rsidR="00D1201C" w:rsidRPr="00457ACC">
        <w:rPr>
          <w:rFonts w:ascii="Arial" w:hAnsi="Arial" w:cs="Arial"/>
          <w:color w:val="000000"/>
          <w:sz w:val="24"/>
          <w:szCs w:val="24"/>
          <w:highlight w:val="yellow"/>
        </w:rPr>
        <w:fldChar w:fldCharType="separate"/>
      </w:r>
      <w:r w:rsidR="00D1201C" w:rsidRPr="00457ACC">
        <w:rPr>
          <w:rFonts w:ascii="Arial" w:hAnsi="Arial" w:cs="Arial"/>
          <w:noProof/>
          <w:color w:val="000000"/>
          <w:sz w:val="24"/>
          <w:szCs w:val="24"/>
          <w:highlight w:val="yellow"/>
        </w:rPr>
        <w:t> </w:t>
      </w:r>
      <w:r w:rsidR="00D1201C" w:rsidRPr="00457ACC">
        <w:rPr>
          <w:rFonts w:ascii="Arial" w:hAnsi="Arial" w:cs="Arial"/>
          <w:noProof/>
          <w:color w:val="000000"/>
          <w:sz w:val="24"/>
          <w:szCs w:val="24"/>
          <w:highlight w:val="yellow"/>
        </w:rPr>
        <w:t> </w:t>
      </w:r>
      <w:r w:rsidR="00D1201C" w:rsidRPr="00457ACC">
        <w:rPr>
          <w:rFonts w:ascii="Arial" w:hAnsi="Arial" w:cs="Arial"/>
          <w:noProof/>
          <w:color w:val="000000"/>
          <w:sz w:val="24"/>
          <w:szCs w:val="24"/>
          <w:highlight w:val="yellow"/>
        </w:rPr>
        <w:t> </w:t>
      </w:r>
      <w:r w:rsidR="00D1201C" w:rsidRPr="00457ACC">
        <w:rPr>
          <w:rFonts w:ascii="Arial" w:hAnsi="Arial" w:cs="Arial"/>
          <w:noProof/>
          <w:color w:val="000000"/>
          <w:sz w:val="24"/>
          <w:szCs w:val="24"/>
          <w:highlight w:val="yellow"/>
        </w:rPr>
        <w:t> </w:t>
      </w:r>
      <w:r w:rsidR="00D1201C" w:rsidRPr="00457ACC">
        <w:rPr>
          <w:rFonts w:ascii="Arial" w:hAnsi="Arial" w:cs="Arial"/>
          <w:noProof/>
          <w:color w:val="000000"/>
          <w:sz w:val="24"/>
          <w:szCs w:val="24"/>
          <w:highlight w:val="yellow"/>
        </w:rPr>
        <w:t> </w:t>
      </w:r>
      <w:r w:rsidR="00D1201C" w:rsidRPr="00457ACC">
        <w:rPr>
          <w:rFonts w:ascii="Arial" w:hAnsi="Arial" w:cs="Arial"/>
          <w:color w:val="000000"/>
          <w:sz w:val="24"/>
          <w:szCs w:val="24"/>
          <w:highlight w:val="yellow"/>
        </w:rPr>
        <w:fldChar w:fldCharType="end"/>
      </w:r>
      <w:bookmarkEnd w:id="2"/>
    </w:p>
    <w:p w:rsidR="0011480F" w:rsidRPr="00457ACC" w:rsidRDefault="0011480F" w:rsidP="0011480F">
      <w:pPr>
        <w:pStyle w:val="01-L"/>
        <w:rPr>
          <w:rFonts w:cs="Arial"/>
        </w:rPr>
      </w:pPr>
      <w:r w:rsidRPr="00457ACC">
        <w:rPr>
          <w:rFonts w:cs="Arial"/>
        </w:rPr>
        <w:t>Smluvní strany</w:t>
      </w:r>
    </w:p>
    <w:p w:rsidR="0011480F" w:rsidRPr="00457ACC" w:rsidRDefault="0011480F" w:rsidP="0011480F">
      <w:pPr>
        <w:pStyle w:val="Odstavec2"/>
        <w:numPr>
          <w:ilvl w:val="1"/>
          <w:numId w:val="3"/>
        </w:numPr>
        <w:spacing w:before="0" w:after="120"/>
        <w:rPr>
          <w:rFonts w:cs="Arial"/>
        </w:rPr>
      </w:pPr>
      <w:r w:rsidRPr="00457ACC">
        <w:rPr>
          <w:rFonts w:cs="Arial"/>
        </w:rPr>
        <w:t>Kupující:</w:t>
      </w:r>
      <w:r w:rsidRPr="00457ACC">
        <w:rPr>
          <w:rFonts w:cs="Arial"/>
        </w:rPr>
        <w:tab/>
      </w:r>
      <w:r w:rsidRPr="00457ACC">
        <w:rPr>
          <w:rFonts w:cs="Arial"/>
        </w:rPr>
        <w:tab/>
      </w:r>
      <w:r w:rsidRPr="00457ACC">
        <w:rPr>
          <w:rFonts w:cs="Arial"/>
        </w:rPr>
        <w:tab/>
        <w:t xml:space="preserve">     </w:t>
      </w:r>
      <w:r w:rsidRPr="00457ACC">
        <w:rPr>
          <w:rFonts w:cs="Arial"/>
          <w:b/>
        </w:rPr>
        <w:t>ČEPRO, a.s.</w:t>
      </w:r>
    </w:p>
    <w:p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r w:rsidR="00EC4727">
        <w:rPr>
          <w:rFonts w:cs="Arial"/>
        </w:rPr>
        <w:t>Dělnická 213/12, Holešovice, 170 00 Praha 7</w:t>
      </w:r>
    </w:p>
    <w:p w:rsidR="0011480F" w:rsidRPr="00457ACC" w:rsidRDefault="0011480F" w:rsidP="0011480F">
      <w:pPr>
        <w:ind w:left="283" w:firstLine="284"/>
        <w:rPr>
          <w:rFonts w:cs="Arial"/>
        </w:rPr>
      </w:pPr>
      <w:r w:rsidRPr="00457ACC">
        <w:rPr>
          <w:rFonts w:cs="Arial"/>
        </w:rPr>
        <w:t>zapsaná:</w:t>
      </w:r>
      <w:r w:rsidRPr="00457ACC">
        <w:rPr>
          <w:rFonts w:cs="Arial"/>
        </w:rPr>
        <w:tab/>
      </w:r>
      <w:r w:rsidRPr="00457ACC">
        <w:rPr>
          <w:rFonts w:cs="Arial"/>
        </w:rPr>
        <w:tab/>
      </w:r>
      <w:r w:rsidRPr="00457ACC">
        <w:rPr>
          <w:rFonts w:cs="Arial"/>
        </w:rPr>
        <w:tab/>
      </w:r>
      <w:r w:rsidRPr="00457ACC">
        <w:rPr>
          <w:rFonts w:cs="Arial"/>
        </w:rPr>
        <w:tab/>
        <w:t>Obchodní rejstřík Městského soudu v Praze, oddíl B, vložka 2341</w:t>
      </w:r>
    </w:p>
    <w:p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rsidR="0011480F" w:rsidRPr="00457ACC" w:rsidRDefault="0011480F" w:rsidP="0011480F">
      <w:pPr>
        <w:ind w:left="283" w:firstLine="284"/>
        <w:rPr>
          <w:rFonts w:cs="Arial"/>
        </w:rPr>
      </w:pPr>
      <w:r w:rsidRPr="00457ACC">
        <w:rPr>
          <w:rFonts w:cs="Arial"/>
        </w:rPr>
        <w:t>č.účtu:</w:t>
      </w:r>
      <w:r w:rsidRPr="00457ACC">
        <w:rPr>
          <w:rFonts w:cs="Arial"/>
        </w:rPr>
        <w:tab/>
      </w:r>
      <w:r w:rsidRPr="00457ACC">
        <w:rPr>
          <w:rFonts w:cs="Arial"/>
        </w:rPr>
        <w:tab/>
      </w:r>
      <w:r w:rsidRPr="00457ACC">
        <w:rPr>
          <w:rFonts w:cs="Arial"/>
        </w:rPr>
        <w:tab/>
      </w:r>
      <w:r w:rsidRPr="00457ACC">
        <w:rPr>
          <w:rFonts w:cs="Arial"/>
        </w:rPr>
        <w:tab/>
        <w:t>11 902931/0100</w:t>
      </w:r>
    </w:p>
    <w:p w:rsidR="0011480F" w:rsidRPr="00457ACC" w:rsidRDefault="0011480F" w:rsidP="0011480F">
      <w:pPr>
        <w:ind w:left="283" w:firstLine="284"/>
        <w:rPr>
          <w:rFonts w:cs="Arial"/>
        </w:rPr>
      </w:pPr>
      <w:r w:rsidRPr="00457ACC">
        <w:rPr>
          <w:rFonts w:cs="Arial"/>
        </w:rPr>
        <w:t>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rsidR="0011480F" w:rsidRPr="00457ACC" w:rsidRDefault="0011480F" w:rsidP="0011480F">
      <w:pPr>
        <w:rPr>
          <w:rFonts w:cs="Arial"/>
        </w:rPr>
      </w:pPr>
      <w:r w:rsidRPr="00457ACC">
        <w:rPr>
          <w:rFonts w:cs="Arial"/>
        </w:rPr>
        <w:tab/>
      </w:r>
      <w:r w:rsidRPr="00457ACC">
        <w:rPr>
          <w:rFonts w:cs="Arial"/>
        </w:rPr>
        <w:tab/>
      </w:r>
      <w:r w:rsidRPr="00457ACC">
        <w:rPr>
          <w:rFonts w:cs="Arial"/>
        </w:rPr>
        <w:tab/>
      </w:r>
      <w:r w:rsidRPr="00457ACC">
        <w:rPr>
          <w:rFonts w:cs="Arial"/>
        </w:rPr>
        <w:tab/>
      </w:r>
      <w:r w:rsidRPr="00457ACC">
        <w:rPr>
          <w:rFonts w:cs="Arial"/>
        </w:rPr>
        <w:tab/>
      </w:r>
      <w:r w:rsidRPr="00457ACC">
        <w:rPr>
          <w:rFonts w:cs="Arial"/>
        </w:rPr>
        <w:tab/>
      </w:r>
      <w:r w:rsidRPr="00457ACC">
        <w:rPr>
          <w:rFonts w:cs="Arial"/>
        </w:rPr>
        <w:tab/>
      </w:r>
      <w:r w:rsidRPr="00457ACC">
        <w:rPr>
          <w:rFonts w:cs="Arial"/>
        </w:rPr>
        <w:tab/>
        <w:t>Ing. Ladislav Staněk, člen představenstva</w:t>
      </w:r>
    </w:p>
    <w:p w:rsidR="0011480F" w:rsidRPr="00457ACC" w:rsidRDefault="0011480F" w:rsidP="0011480F">
      <w:pPr>
        <w:rPr>
          <w:rFonts w:cs="Arial"/>
        </w:rPr>
      </w:pPr>
      <w:r w:rsidRPr="00457ACC">
        <w:rPr>
          <w:rFonts w:cs="Arial"/>
        </w:rPr>
        <w:t>(dále jen „</w:t>
      </w:r>
      <w:r w:rsidRPr="00457ACC">
        <w:rPr>
          <w:rFonts w:cs="Arial"/>
          <w:b/>
          <w:i/>
        </w:rPr>
        <w:t>Kupující</w:t>
      </w:r>
      <w:r w:rsidRPr="00457ACC">
        <w:rPr>
          <w:rFonts w:cs="Arial"/>
        </w:rPr>
        <w:t>“)</w:t>
      </w:r>
    </w:p>
    <w:p w:rsidR="0011480F" w:rsidRPr="00457ACC" w:rsidRDefault="0011480F" w:rsidP="0011480F">
      <w:pPr>
        <w:rPr>
          <w:rFonts w:cs="Arial"/>
        </w:rPr>
      </w:pPr>
    </w:p>
    <w:p w:rsidR="0011480F" w:rsidRPr="00457ACC" w:rsidRDefault="0011480F" w:rsidP="0011480F">
      <w:pPr>
        <w:overflowPunct w:val="0"/>
        <w:autoSpaceDE w:val="0"/>
        <w:autoSpaceDN w:val="0"/>
        <w:adjustRightInd w:val="0"/>
        <w:textAlignment w:val="baseline"/>
        <w:rPr>
          <w:rFonts w:cs="Arial"/>
          <w:b/>
          <w:color w:val="000000"/>
        </w:rPr>
      </w:pPr>
      <w:r w:rsidRPr="00457ACC">
        <w:rPr>
          <w:rFonts w:cs="Arial"/>
          <w:b/>
          <w:color w:val="000000"/>
        </w:rPr>
        <w:t>a</w:t>
      </w:r>
    </w:p>
    <w:p w:rsidR="0011480F" w:rsidRPr="00457ACC" w:rsidRDefault="0011480F" w:rsidP="0011480F">
      <w:pPr>
        <w:overflowPunct w:val="0"/>
        <w:autoSpaceDE w:val="0"/>
        <w:autoSpaceDN w:val="0"/>
        <w:adjustRightInd w:val="0"/>
        <w:textAlignment w:val="baseline"/>
        <w:rPr>
          <w:rFonts w:cs="Arial"/>
          <w:b/>
          <w:color w:val="000000"/>
        </w:rPr>
      </w:pPr>
    </w:p>
    <w:p w:rsidR="0011480F" w:rsidRPr="00457ACC" w:rsidRDefault="0011480F" w:rsidP="00D1201C">
      <w:pPr>
        <w:pStyle w:val="Odstavec2"/>
        <w:numPr>
          <w:ilvl w:val="1"/>
          <w:numId w:val="3"/>
        </w:numPr>
        <w:tabs>
          <w:tab w:val="left" w:pos="2268"/>
        </w:tabs>
        <w:spacing w:before="0" w:after="120"/>
        <w:rPr>
          <w:rFonts w:cs="Arial"/>
        </w:rPr>
      </w:pPr>
      <w:bookmarkStart w:id="3" w:name="_Ref368326329"/>
      <w:r w:rsidRPr="00457ACC">
        <w:rPr>
          <w:rFonts w:cs="Arial"/>
        </w:rPr>
        <w:t>Prodávající:</w:t>
      </w:r>
      <w:r w:rsidRPr="00457ACC">
        <w:rPr>
          <w:rFonts w:cs="Arial"/>
        </w:rPr>
        <w:tab/>
      </w:r>
      <w:r w:rsidRPr="00457ACC">
        <w:rPr>
          <w:rFonts w:cs="Arial"/>
        </w:rPr>
        <w:tab/>
      </w:r>
      <w:bookmarkStart w:id="4" w:name="Text29"/>
      <w:bookmarkEnd w:id="3"/>
      <w:r w:rsidR="00D1201C" w:rsidRPr="00457ACC">
        <w:rPr>
          <w:rFonts w:cs="Arial"/>
          <w:highlight w:val="yellow"/>
        </w:rPr>
        <w:fldChar w:fldCharType="begin">
          <w:ffData>
            <w:name w:val="Text29"/>
            <w:enabled/>
            <w:calcOnExit w:val="0"/>
            <w:textInput/>
          </w:ffData>
        </w:fldChar>
      </w:r>
      <w:r w:rsidR="00D1201C" w:rsidRPr="00457ACC">
        <w:rPr>
          <w:rFonts w:cs="Arial"/>
          <w:highlight w:val="yellow"/>
        </w:rPr>
        <w:instrText xml:space="preserve"> FORMTEXT </w:instrText>
      </w:r>
      <w:r w:rsidR="00D1201C" w:rsidRPr="00457ACC">
        <w:rPr>
          <w:rFonts w:cs="Arial"/>
          <w:highlight w:val="yellow"/>
        </w:rPr>
      </w:r>
      <w:r w:rsidR="00D1201C" w:rsidRPr="00457ACC">
        <w:rPr>
          <w:rFonts w:cs="Arial"/>
          <w:highlight w:val="yellow"/>
        </w:rPr>
        <w:fldChar w:fldCharType="separate"/>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highlight w:val="yellow"/>
        </w:rPr>
        <w:fldChar w:fldCharType="end"/>
      </w:r>
      <w:bookmarkEnd w:id="4"/>
    </w:p>
    <w:p w:rsidR="0011480F" w:rsidRPr="00457ACC" w:rsidRDefault="0011480F" w:rsidP="00D1201C">
      <w:pPr>
        <w:tabs>
          <w:tab w:val="left" w:pos="2268"/>
        </w:tabs>
        <w:ind w:left="283" w:firstLine="284"/>
        <w:rPr>
          <w:rFonts w:cs="Arial"/>
        </w:rPr>
      </w:pPr>
      <w:r w:rsidRPr="00457ACC">
        <w:rPr>
          <w:rFonts w:cs="Arial"/>
        </w:rPr>
        <w:t>se sídlem:</w:t>
      </w:r>
      <w:r w:rsidRPr="00457ACC">
        <w:rPr>
          <w:rFonts w:cs="Arial"/>
        </w:rPr>
        <w:tab/>
      </w:r>
      <w:r w:rsidRPr="00457ACC">
        <w:rPr>
          <w:rFonts w:cs="Arial"/>
        </w:rPr>
        <w:tab/>
      </w:r>
      <w:r w:rsidR="00D1201C" w:rsidRPr="00457ACC">
        <w:rPr>
          <w:rFonts w:cs="Arial"/>
          <w:highlight w:val="yellow"/>
        </w:rPr>
        <w:fldChar w:fldCharType="begin">
          <w:ffData>
            <w:name w:val="Text29"/>
            <w:enabled/>
            <w:calcOnExit w:val="0"/>
            <w:textInput/>
          </w:ffData>
        </w:fldChar>
      </w:r>
      <w:r w:rsidR="00D1201C" w:rsidRPr="00457ACC">
        <w:rPr>
          <w:rFonts w:cs="Arial"/>
          <w:highlight w:val="yellow"/>
        </w:rPr>
        <w:instrText xml:space="preserve"> FORMTEXT </w:instrText>
      </w:r>
      <w:r w:rsidR="00D1201C" w:rsidRPr="00457ACC">
        <w:rPr>
          <w:rFonts w:cs="Arial"/>
          <w:highlight w:val="yellow"/>
        </w:rPr>
      </w:r>
      <w:r w:rsidR="00D1201C" w:rsidRPr="00457ACC">
        <w:rPr>
          <w:rFonts w:cs="Arial"/>
          <w:highlight w:val="yellow"/>
        </w:rPr>
        <w:fldChar w:fldCharType="separate"/>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highlight w:val="yellow"/>
        </w:rPr>
        <w:fldChar w:fldCharType="end"/>
      </w:r>
    </w:p>
    <w:p w:rsidR="0011480F" w:rsidRPr="00457ACC" w:rsidRDefault="0011480F" w:rsidP="00D1201C">
      <w:pPr>
        <w:tabs>
          <w:tab w:val="left" w:pos="2268"/>
        </w:tabs>
        <w:ind w:left="283" w:firstLine="284"/>
        <w:rPr>
          <w:rFonts w:cs="Arial"/>
        </w:rPr>
      </w:pPr>
      <w:r w:rsidRPr="00457ACC">
        <w:rPr>
          <w:rFonts w:cs="Arial"/>
        </w:rPr>
        <w:t>zapsaná:</w:t>
      </w:r>
      <w:r w:rsidRPr="00457ACC">
        <w:rPr>
          <w:rFonts w:cs="Arial"/>
        </w:rPr>
        <w:tab/>
      </w:r>
      <w:r w:rsidRPr="00457ACC">
        <w:rPr>
          <w:rFonts w:cs="Arial"/>
        </w:rPr>
        <w:tab/>
      </w:r>
      <w:r w:rsidR="00D1201C" w:rsidRPr="00457ACC">
        <w:rPr>
          <w:rFonts w:cs="Arial"/>
          <w:highlight w:val="yellow"/>
        </w:rPr>
        <w:fldChar w:fldCharType="begin">
          <w:ffData>
            <w:name w:val="Text29"/>
            <w:enabled/>
            <w:calcOnExit w:val="0"/>
            <w:textInput/>
          </w:ffData>
        </w:fldChar>
      </w:r>
      <w:r w:rsidR="00D1201C" w:rsidRPr="00457ACC">
        <w:rPr>
          <w:rFonts w:cs="Arial"/>
          <w:highlight w:val="yellow"/>
        </w:rPr>
        <w:instrText xml:space="preserve"> FORMTEXT </w:instrText>
      </w:r>
      <w:r w:rsidR="00D1201C" w:rsidRPr="00457ACC">
        <w:rPr>
          <w:rFonts w:cs="Arial"/>
          <w:highlight w:val="yellow"/>
        </w:rPr>
      </w:r>
      <w:r w:rsidR="00D1201C" w:rsidRPr="00457ACC">
        <w:rPr>
          <w:rFonts w:cs="Arial"/>
          <w:highlight w:val="yellow"/>
        </w:rPr>
        <w:fldChar w:fldCharType="separate"/>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highlight w:val="yellow"/>
        </w:rPr>
        <w:fldChar w:fldCharType="end"/>
      </w:r>
    </w:p>
    <w:p w:rsidR="0011480F" w:rsidRPr="00457ACC" w:rsidRDefault="0011480F" w:rsidP="00D1201C">
      <w:pPr>
        <w:tabs>
          <w:tab w:val="left" w:pos="2268"/>
        </w:tabs>
        <w:ind w:left="283" w:firstLine="284"/>
        <w:rPr>
          <w:rFonts w:cs="Arial"/>
        </w:rPr>
      </w:pPr>
      <w:r w:rsidRPr="00457ACC">
        <w:rPr>
          <w:rFonts w:cs="Arial"/>
        </w:rPr>
        <w:t>bankovní spojení:</w:t>
      </w:r>
      <w:r w:rsidRPr="00457ACC">
        <w:rPr>
          <w:rFonts w:cs="Arial"/>
        </w:rPr>
        <w:tab/>
      </w:r>
      <w:r w:rsidR="00D1201C" w:rsidRPr="00457ACC">
        <w:rPr>
          <w:rFonts w:cs="Arial"/>
          <w:highlight w:val="yellow"/>
        </w:rPr>
        <w:fldChar w:fldCharType="begin">
          <w:ffData>
            <w:name w:val="Text29"/>
            <w:enabled/>
            <w:calcOnExit w:val="0"/>
            <w:textInput/>
          </w:ffData>
        </w:fldChar>
      </w:r>
      <w:r w:rsidR="00D1201C" w:rsidRPr="00457ACC">
        <w:rPr>
          <w:rFonts w:cs="Arial"/>
          <w:highlight w:val="yellow"/>
        </w:rPr>
        <w:instrText xml:space="preserve"> FORMTEXT </w:instrText>
      </w:r>
      <w:r w:rsidR="00D1201C" w:rsidRPr="00457ACC">
        <w:rPr>
          <w:rFonts w:cs="Arial"/>
          <w:highlight w:val="yellow"/>
        </w:rPr>
      </w:r>
      <w:r w:rsidR="00D1201C" w:rsidRPr="00457ACC">
        <w:rPr>
          <w:rFonts w:cs="Arial"/>
          <w:highlight w:val="yellow"/>
        </w:rPr>
        <w:fldChar w:fldCharType="separate"/>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highlight w:val="yellow"/>
        </w:rPr>
        <w:fldChar w:fldCharType="end"/>
      </w:r>
    </w:p>
    <w:p w:rsidR="0011480F" w:rsidRPr="00457ACC" w:rsidRDefault="0011480F" w:rsidP="00D1201C">
      <w:pPr>
        <w:tabs>
          <w:tab w:val="left" w:pos="2268"/>
        </w:tabs>
        <w:ind w:left="283" w:firstLine="284"/>
        <w:rPr>
          <w:rFonts w:cs="Arial"/>
        </w:rPr>
      </w:pPr>
      <w:r w:rsidRPr="00457ACC">
        <w:rPr>
          <w:rFonts w:cs="Arial"/>
        </w:rPr>
        <w:t>č.účtu:</w:t>
      </w:r>
      <w:r w:rsidRPr="00457ACC">
        <w:rPr>
          <w:rFonts w:cs="Arial"/>
        </w:rPr>
        <w:tab/>
      </w:r>
      <w:r w:rsidRPr="00457ACC">
        <w:rPr>
          <w:rFonts w:cs="Arial"/>
        </w:rPr>
        <w:tab/>
      </w:r>
      <w:r w:rsidR="00D1201C" w:rsidRPr="00457ACC">
        <w:rPr>
          <w:rFonts w:cs="Arial"/>
          <w:highlight w:val="yellow"/>
        </w:rPr>
        <w:fldChar w:fldCharType="begin">
          <w:ffData>
            <w:name w:val="Text29"/>
            <w:enabled/>
            <w:calcOnExit w:val="0"/>
            <w:textInput/>
          </w:ffData>
        </w:fldChar>
      </w:r>
      <w:r w:rsidR="00D1201C" w:rsidRPr="00457ACC">
        <w:rPr>
          <w:rFonts w:cs="Arial"/>
          <w:highlight w:val="yellow"/>
        </w:rPr>
        <w:instrText xml:space="preserve"> FORMTEXT </w:instrText>
      </w:r>
      <w:r w:rsidR="00D1201C" w:rsidRPr="00457ACC">
        <w:rPr>
          <w:rFonts w:cs="Arial"/>
          <w:highlight w:val="yellow"/>
        </w:rPr>
      </w:r>
      <w:r w:rsidR="00D1201C" w:rsidRPr="00457ACC">
        <w:rPr>
          <w:rFonts w:cs="Arial"/>
          <w:highlight w:val="yellow"/>
        </w:rPr>
        <w:fldChar w:fldCharType="separate"/>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highlight w:val="yellow"/>
        </w:rPr>
        <w:fldChar w:fldCharType="end"/>
      </w:r>
    </w:p>
    <w:p w:rsidR="0011480F" w:rsidRPr="00457ACC" w:rsidRDefault="0011480F" w:rsidP="00D1201C">
      <w:pPr>
        <w:tabs>
          <w:tab w:val="left" w:pos="2268"/>
        </w:tabs>
        <w:ind w:left="283" w:firstLine="284"/>
        <w:rPr>
          <w:rFonts w:cs="Arial"/>
        </w:rPr>
      </w:pPr>
      <w:r w:rsidRPr="00457ACC">
        <w:rPr>
          <w:rFonts w:cs="Arial"/>
        </w:rPr>
        <w:t>IČ:</w:t>
      </w:r>
      <w:r w:rsidRPr="00457ACC">
        <w:rPr>
          <w:rFonts w:cs="Arial"/>
        </w:rPr>
        <w:tab/>
      </w:r>
      <w:r w:rsidRPr="00457ACC">
        <w:rPr>
          <w:rFonts w:cs="Arial"/>
        </w:rPr>
        <w:tab/>
      </w:r>
      <w:r w:rsidR="00D1201C" w:rsidRPr="00457ACC">
        <w:rPr>
          <w:rFonts w:cs="Arial"/>
          <w:highlight w:val="yellow"/>
        </w:rPr>
        <w:fldChar w:fldCharType="begin">
          <w:ffData>
            <w:name w:val="Text29"/>
            <w:enabled/>
            <w:calcOnExit w:val="0"/>
            <w:textInput/>
          </w:ffData>
        </w:fldChar>
      </w:r>
      <w:r w:rsidR="00D1201C" w:rsidRPr="00457ACC">
        <w:rPr>
          <w:rFonts w:cs="Arial"/>
          <w:highlight w:val="yellow"/>
        </w:rPr>
        <w:instrText xml:space="preserve"> FORMTEXT </w:instrText>
      </w:r>
      <w:r w:rsidR="00D1201C" w:rsidRPr="00457ACC">
        <w:rPr>
          <w:rFonts w:cs="Arial"/>
          <w:highlight w:val="yellow"/>
        </w:rPr>
      </w:r>
      <w:r w:rsidR="00D1201C" w:rsidRPr="00457ACC">
        <w:rPr>
          <w:rFonts w:cs="Arial"/>
          <w:highlight w:val="yellow"/>
        </w:rPr>
        <w:fldChar w:fldCharType="separate"/>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highlight w:val="yellow"/>
        </w:rPr>
        <w:fldChar w:fldCharType="end"/>
      </w:r>
    </w:p>
    <w:p w:rsidR="00D1201C" w:rsidRPr="00457ACC" w:rsidRDefault="0011480F" w:rsidP="00D1201C">
      <w:pPr>
        <w:tabs>
          <w:tab w:val="left" w:pos="2268"/>
        </w:tabs>
        <w:ind w:left="283" w:firstLine="284"/>
        <w:rPr>
          <w:rFonts w:cs="Arial"/>
        </w:rPr>
      </w:pPr>
      <w:r w:rsidRPr="00457ACC">
        <w:rPr>
          <w:rFonts w:cs="Arial"/>
        </w:rPr>
        <w:t>DIČ:</w:t>
      </w:r>
      <w:r w:rsidRPr="00457ACC">
        <w:rPr>
          <w:rFonts w:cs="Arial"/>
        </w:rPr>
        <w:tab/>
      </w:r>
      <w:r w:rsidRPr="00457ACC">
        <w:rPr>
          <w:rFonts w:cs="Arial"/>
        </w:rPr>
        <w:tab/>
      </w:r>
      <w:r w:rsidR="00D1201C" w:rsidRPr="00457ACC">
        <w:rPr>
          <w:rFonts w:cs="Arial"/>
          <w:highlight w:val="yellow"/>
        </w:rPr>
        <w:fldChar w:fldCharType="begin">
          <w:ffData>
            <w:name w:val="Text29"/>
            <w:enabled/>
            <w:calcOnExit w:val="0"/>
            <w:textInput/>
          </w:ffData>
        </w:fldChar>
      </w:r>
      <w:r w:rsidR="00D1201C" w:rsidRPr="00457ACC">
        <w:rPr>
          <w:rFonts w:cs="Arial"/>
          <w:highlight w:val="yellow"/>
        </w:rPr>
        <w:instrText xml:space="preserve"> FORMTEXT </w:instrText>
      </w:r>
      <w:r w:rsidR="00D1201C" w:rsidRPr="00457ACC">
        <w:rPr>
          <w:rFonts w:cs="Arial"/>
          <w:highlight w:val="yellow"/>
        </w:rPr>
      </w:r>
      <w:r w:rsidR="00D1201C" w:rsidRPr="00457ACC">
        <w:rPr>
          <w:rFonts w:cs="Arial"/>
          <w:highlight w:val="yellow"/>
        </w:rPr>
        <w:fldChar w:fldCharType="separate"/>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noProof/>
          <w:highlight w:val="yellow"/>
        </w:rPr>
        <w:t> </w:t>
      </w:r>
      <w:r w:rsidR="00D1201C" w:rsidRPr="00457ACC">
        <w:rPr>
          <w:rFonts w:cs="Arial"/>
          <w:highlight w:val="yellow"/>
        </w:rPr>
        <w:fldChar w:fldCharType="end"/>
      </w:r>
    </w:p>
    <w:p w:rsidR="0011480F" w:rsidRPr="00457ACC" w:rsidRDefault="00D1201C" w:rsidP="00D1201C">
      <w:pPr>
        <w:tabs>
          <w:tab w:val="left" w:pos="2268"/>
        </w:tabs>
        <w:ind w:left="283" w:firstLine="284"/>
        <w:rPr>
          <w:rFonts w:cs="Arial"/>
        </w:rPr>
      </w:pPr>
      <w:r w:rsidRPr="00457ACC">
        <w:rPr>
          <w:rFonts w:cs="Arial"/>
        </w:rPr>
        <w:t>zastoupena:</w:t>
      </w:r>
      <w:r w:rsidRPr="00457ACC">
        <w:rPr>
          <w:rFonts w:cs="Arial"/>
        </w:rPr>
        <w:tab/>
      </w:r>
      <w:r w:rsidRPr="00457ACC">
        <w:rPr>
          <w:rFonts w:cs="Arial"/>
          <w:highlight w:val="yellow"/>
        </w:rPr>
        <w:fldChar w:fldCharType="begin">
          <w:ffData>
            <w:name w:val="Text29"/>
            <w:enabled/>
            <w:calcOnExit w:val="0"/>
            <w:textInput/>
          </w:ffData>
        </w:fldChar>
      </w:r>
      <w:r w:rsidRPr="00457ACC">
        <w:rPr>
          <w:rFonts w:cs="Arial"/>
          <w:highlight w:val="yellow"/>
        </w:rPr>
        <w:instrText xml:space="preserve"> FORMTEXT </w:instrText>
      </w:r>
      <w:r w:rsidRPr="00457ACC">
        <w:rPr>
          <w:rFonts w:cs="Arial"/>
          <w:highlight w:val="yellow"/>
        </w:rPr>
      </w:r>
      <w:r w:rsidRPr="00457ACC">
        <w:rPr>
          <w:rFonts w:cs="Arial"/>
          <w:highlight w:val="yellow"/>
        </w:rPr>
        <w:fldChar w:fldCharType="separate"/>
      </w:r>
      <w:r w:rsidRPr="00457ACC">
        <w:rPr>
          <w:rFonts w:cs="Arial"/>
          <w:noProof/>
          <w:highlight w:val="yellow"/>
        </w:rPr>
        <w:t> </w:t>
      </w:r>
      <w:r w:rsidRPr="00457ACC">
        <w:rPr>
          <w:rFonts w:cs="Arial"/>
          <w:noProof/>
          <w:highlight w:val="yellow"/>
        </w:rPr>
        <w:t> </w:t>
      </w:r>
      <w:r w:rsidRPr="00457ACC">
        <w:rPr>
          <w:rFonts w:cs="Arial"/>
          <w:noProof/>
          <w:highlight w:val="yellow"/>
        </w:rPr>
        <w:t> </w:t>
      </w:r>
      <w:r w:rsidRPr="00457ACC">
        <w:rPr>
          <w:rFonts w:cs="Arial"/>
          <w:noProof/>
          <w:highlight w:val="yellow"/>
        </w:rPr>
        <w:t> </w:t>
      </w:r>
      <w:r w:rsidRPr="00457ACC">
        <w:rPr>
          <w:rFonts w:cs="Arial"/>
          <w:noProof/>
          <w:highlight w:val="yellow"/>
        </w:rPr>
        <w:t> </w:t>
      </w:r>
      <w:r w:rsidRPr="00457ACC">
        <w:rPr>
          <w:rFonts w:cs="Arial"/>
          <w:highlight w:val="yellow"/>
        </w:rPr>
        <w:fldChar w:fldCharType="end"/>
      </w:r>
    </w:p>
    <w:p w:rsidR="0011480F" w:rsidRPr="00457ACC" w:rsidRDefault="0011480F" w:rsidP="0011480F">
      <w:pPr>
        <w:pStyle w:val="Odstavec2"/>
        <w:ind w:left="567" w:hanging="567"/>
        <w:rPr>
          <w:rFonts w:cs="Arial"/>
        </w:rPr>
      </w:pPr>
      <w:r w:rsidRPr="00457ACC">
        <w:rPr>
          <w:rFonts w:cs="Arial"/>
        </w:rPr>
        <w:t xml:space="preserve"> (dále jen „</w:t>
      </w:r>
      <w:r w:rsidRPr="00457ACC">
        <w:rPr>
          <w:rFonts w:cs="Arial"/>
          <w:b/>
          <w:i/>
        </w:rPr>
        <w:t>Prodávající</w:t>
      </w:r>
      <w:r w:rsidRPr="00457ACC">
        <w:rPr>
          <w:rFonts w:cs="Arial"/>
        </w:rPr>
        <w:t>“)</w:t>
      </w:r>
    </w:p>
    <w:p w:rsidR="0011480F" w:rsidRPr="00457ACC" w:rsidRDefault="0011480F" w:rsidP="0011480F">
      <w:pPr>
        <w:pStyle w:val="Odstavec2"/>
        <w:rPr>
          <w:rFonts w:cs="Arial"/>
        </w:rPr>
      </w:pPr>
      <w:r w:rsidRPr="00457ACC">
        <w:rPr>
          <w:rFonts w:cs="Arial"/>
        </w:rPr>
        <w:t>(Kupující a Prodávající společně též „</w:t>
      </w:r>
      <w:r w:rsidRPr="00457ACC">
        <w:rPr>
          <w:rFonts w:cs="Arial"/>
          <w:b/>
          <w:i/>
        </w:rPr>
        <w:t>Smluvní strany</w:t>
      </w:r>
      <w:r w:rsidRPr="00457ACC">
        <w:rPr>
          <w:rFonts w:cs="Arial"/>
        </w:rPr>
        <w:t>“)</w:t>
      </w:r>
    </w:p>
    <w:p w:rsidR="0011480F" w:rsidRPr="00457ACC" w:rsidRDefault="0011480F" w:rsidP="0011480F">
      <w:pPr>
        <w:pStyle w:val="Odstavec2"/>
        <w:rPr>
          <w:rFonts w:cs="Arial"/>
        </w:rPr>
      </w:pPr>
      <w:r w:rsidRPr="00457ACC">
        <w:rPr>
          <w:rFonts w:cs="Arial"/>
        </w:rPr>
        <w:t>níže uvedeného dne, měsíce a roku uzavřely tuto rámcovou kupní smlouvu (dále jen „</w:t>
      </w:r>
      <w:r w:rsidRPr="00457ACC">
        <w:rPr>
          <w:rFonts w:cs="Arial"/>
          <w:b/>
          <w:i/>
        </w:rPr>
        <w:t>Smlouva</w:t>
      </w:r>
      <w:r w:rsidRPr="00457ACC">
        <w:rPr>
          <w:rFonts w:cs="Arial"/>
        </w:rPr>
        <w:t>“):</w:t>
      </w:r>
    </w:p>
    <w:p w:rsidR="0011480F" w:rsidRPr="00457ACC" w:rsidRDefault="0011480F" w:rsidP="0011480F">
      <w:pPr>
        <w:pStyle w:val="01-L"/>
        <w:rPr>
          <w:rFonts w:cs="Arial"/>
        </w:rPr>
      </w:pPr>
      <w:r w:rsidRPr="00457ACC">
        <w:rPr>
          <w:rFonts w:cs="Arial"/>
        </w:rPr>
        <w:t>Základní údaje a předmět plnění, práva a povinnosti Smluvních stran</w:t>
      </w:r>
    </w:p>
    <w:p w:rsidR="00B66FD3" w:rsidRDefault="0011480F" w:rsidP="0011480F">
      <w:pPr>
        <w:pStyle w:val="02-ODST-2"/>
        <w:rPr>
          <w:rFonts w:cs="Arial"/>
        </w:rPr>
      </w:pPr>
      <w:r w:rsidRPr="00457ACC">
        <w:rPr>
          <w:rFonts w:cs="Arial"/>
        </w:rPr>
        <w:t>Prodávající prohlašuje, že má veškerá zajištěna oprávnění potřebná k řádnému splnění této Smlouvy</w:t>
      </w:r>
      <w:r w:rsidR="00B66FD3">
        <w:rPr>
          <w:rFonts w:cs="Arial"/>
        </w:rPr>
        <w:t xml:space="preserve"> a dílčích smluv uzavřených na jejím základě</w:t>
      </w:r>
      <w:r w:rsidRPr="00457ACC">
        <w:rPr>
          <w:rFonts w:cs="Arial"/>
        </w:rPr>
        <w:t>.</w:t>
      </w:r>
    </w:p>
    <w:p w:rsidR="0011480F" w:rsidRPr="00457ACC" w:rsidRDefault="00B66FD3" w:rsidP="0011480F">
      <w:pPr>
        <w:pStyle w:val="02-ODST-2"/>
        <w:rPr>
          <w:rFonts w:cs="Arial"/>
        </w:rPr>
      </w:pPr>
      <w:r>
        <w:t xml:space="preserve">Účelem této Smlouvy je upravit práva a povinnosti Smluvních stran při uzavírání kupních smluv (dílčích smluv dle a na základě této Smlouvy) a z těchto dílčích kupních smluv vyplývajících dodávek zboží specifikovaného touto Smlouvu </w:t>
      </w:r>
      <w:r w:rsidRPr="00457ACC">
        <w:rPr>
          <w:rFonts w:cs="Arial"/>
        </w:rPr>
        <w:t>za účelem dodáv</w:t>
      </w:r>
      <w:r>
        <w:rPr>
          <w:rFonts w:cs="Arial"/>
        </w:rPr>
        <w:t xml:space="preserve">ek armatur </w:t>
      </w:r>
      <w:r w:rsidRPr="00457ACC">
        <w:rPr>
          <w:rFonts w:cs="Arial"/>
        </w:rPr>
        <w:t xml:space="preserve">pro potřeby </w:t>
      </w:r>
      <w:r>
        <w:rPr>
          <w:rFonts w:cs="Arial"/>
        </w:rPr>
        <w:t xml:space="preserve">provozu skladů pohonných hmot a produktovodu </w:t>
      </w:r>
      <w:r w:rsidRPr="00457ACC">
        <w:rPr>
          <w:rFonts w:cs="Arial"/>
        </w:rPr>
        <w:t>Kupujícího</w:t>
      </w:r>
      <w:r>
        <w:rPr>
          <w:rFonts w:cs="Arial"/>
        </w:rPr>
        <w:t xml:space="preserve"> nacházející se na území České republiky</w:t>
      </w:r>
      <w:r>
        <w:t>.</w:t>
      </w:r>
      <w:r w:rsidR="0011480F" w:rsidRPr="00457ACC">
        <w:rPr>
          <w:rFonts w:cs="Arial"/>
        </w:rPr>
        <w:t xml:space="preserve"> </w:t>
      </w:r>
    </w:p>
    <w:p w:rsidR="0011480F" w:rsidRPr="00457ACC" w:rsidRDefault="0011480F" w:rsidP="0011480F">
      <w:pPr>
        <w:pStyle w:val="02-ODST-2"/>
        <w:rPr>
          <w:rFonts w:cs="Arial"/>
        </w:rPr>
      </w:pPr>
      <w:r w:rsidRPr="00457ACC">
        <w:rPr>
          <w:rFonts w:cs="Arial"/>
        </w:rPr>
        <w:t>Předmětem této Smlouvy je dodávání movitých věcí – zboží specifikovaných v Příloze č. 1, na základě dílčích smluv uzavíraných způsobem stanoveným touto Smlouvou (dále jen „</w:t>
      </w:r>
      <w:r w:rsidRPr="00457ACC">
        <w:rPr>
          <w:rFonts w:cs="Arial"/>
          <w:b/>
          <w:i/>
        </w:rPr>
        <w:t>Předmět plnění</w:t>
      </w:r>
      <w:r w:rsidRPr="00457ACC">
        <w:rPr>
          <w:rFonts w:cs="Arial"/>
        </w:rPr>
        <w:t>“).</w:t>
      </w:r>
    </w:p>
    <w:p w:rsidR="002D306B" w:rsidRDefault="002D306B" w:rsidP="002D306B">
      <w:pPr>
        <w:pStyle w:val="05-ODST-3"/>
        <w:rPr>
          <w:rFonts w:cs="Arial"/>
        </w:rPr>
      </w:pPr>
      <w:r w:rsidRPr="00457ACC">
        <w:rPr>
          <w:rFonts w:cs="Arial"/>
        </w:rPr>
        <w:t>Prodávající se zavazuje dodávat Kupujícímu Předmět plnění v množství, jakosti a provedení, jež je určeno touto Smlouvou a dílčími smlouvami a jejími nedílnými součástmi</w:t>
      </w:r>
      <w:r w:rsidR="00F71B4F" w:rsidRPr="00457ACC">
        <w:rPr>
          <w:rFonts w:cs="Arial"/>
        </w:rPr>
        <w:t xml:space="preserve"> a dokumenty, </w:t>
      </w:r>
      <w:r w:rsidR="00F71B4F" w:rsidRPr="00457ACC">
        <w:rPr>
          <w:rFonts w:cs="Arial"/>
        </w:rPr>
        <w:lastRenderedPageBreak/>
        <w:t>na které odkazuje</w:t>
      </w:r>
      <w:r w:rsidRPr="00457ACC">
        <w:rPr>
          <w:rFonts w:cs="Arial"/>
        </w:rPr>
        <w:t>. Předmět plnění dodaný Prodávajícím bude vždy nový, nepoužitý, v kvalitě, množství a jakosti vymíněné touto Smlouvo</w:t>
      </w:r>
      <w:r w:rsidR="004A6D43" w:rsidRPr="00457ACC">
        <w:rPr>
          <w:rFonts w:cs="Arial"/>
        </w:rPr>
        <w:t>u a jejími nedílnými součástmi a bude splňovat veškeré legislativní požadavky.</w:t>
      </w:r>
    </w:p>
    <w:p w:rsidR="00B66FD3" w:rsidRDefault="00B66FD3" w:rsidP="00B66FD3">
      <w:pPr>
        <w:pStyle w:val="Odstavec2"/>
        <w:numPr>
          <w:ilvl w:val="1"/>
          <w:numId w:val="3"/>
        </w:numPr>
        <w:spacing w:before="0" w:after="120"/>
      </w:pPr>
      <w:r>
        <w:t>Při plnění této Smlouvy a dílčích kupních smluv se Smluvní strany zavazují dodržovat podmínky stanovené touto Smlouvou, jejími nedílnými součástmi, příp. dokumenty, na něž tato Smlouva odkazuje, a platnou legislativou včetně technických norem a pravidel, která považují Smluvní strany pro plnění Kupujícího za závazná.</w:t>
      </w:r>
    </w:p>
    <w:p w:rsidR="00B66FD3" w:rsidRPr="009C078A" w:rsidRDefault="00B66FD3" w:rsidP="00B66FD3">
      <w:pPr>
        <w:pStyle w:val="Odstavec2"/>
        <w:numPr>
          <w:ilvl w:val="1"/>
          <w:numId w:val="3"/>
        </w:numPr>
        <w:spacing w:before="0" w:after="120"/>
        <w:rPr>
          <w:rFonts w:cs="Arial"/>
        </w:rPr>
      </w:pPr>
      <w:r w:rsidRPr="009C078A">
        <w:rPr>
          <w:rFonts w:cs="Arial"/>
        </w:rPr>
        <w:t xml:space="preserve">Prodávající je povinen poskytovat plnění v rozsahu a dodávané </w:t>
      </w:r>
      <w:r>
        <w:rPr>
          <w:rFonts w:cs="Arial"/>
        </w:rPr>
        <w:t>zboží</w:t>
      </w:r>
      <w:r w:rsidRPr="009C078A">
        <w:rPr>
          <w:rFonts w:cs="Arial"/>
        </w:rPr>
        <w:t xml:space="preserve"> musí vyhovovat požadavkům právních předpisů a musí splňovat podmínky podle níže uvedené dokumentace (dále jen „</w:t>
      </w:r>
      <w:r w:rsidRPr="009C078A">
        <w:rPr>
          <w:rFonts w:cs="Arial"/>
          <w:b/>
        </w:rPr>
        <w:t>Závazné podklady</w:t>
      </w:r>
      <w:r w:rsidRPr="009C078A">
        <w:rPr>
          <w:rFonts w:cs="Arial"/>
        </w:rPr>
        <w:t xml:space="preserve">“): </w:t>
      </w:r>
    </w:p>
    <w:p w:rsidR="00B66FD3" w:rsidRPr="009C078A" w:rsidRDefault="00B66FD3" w:rsidP="00B66FD3">
      <w:pPr>
        <w:pStyle w:val="Odstavec2"/>
        <w:numPr>
          <w:ilvl w:val="0"/>
          <w:numId w:val="61"/>
        </w:numPr>
        <w:spacing w:before="0" w:after="120"/>
        <w:rPr>
          <w:rFonts w:cs="Arial"/>
        </w:rPr>
      </w:pPr>
      <w:r w:rsidRPr="009C078A">
        <w:rPr>
          <w:rFonts w:cs="Arial"/>
        </w:rPr>
        <w:t xml:space="preserve">Prodávajícímu předané a jím převzaté zadávací dokumentace ze dne </w:t>
      </w:r>
      <w:r w:rsidR="00AB0762">
        <w:rPr>
          <w:rFonts w:cs="Arial"/>
          <w:highlight w:val="yellow"/>
        </w:rPr>
        <w:fldChar w:fldCharType="begin">
          <w:ffData>
            <w:name w:val="Text32"/>
            <w:enabled/>
            <w:calcOnExit w:val="0"/>
            <w:textInput/>
          </w:ffData>
        </w:fldChar>
      </w:r>
      <w:bookmarkStart w:id="5" w:name="Text32"/>
      <w:r w:rsidR="00AB0762">
        <w:rPr>
          <w:rFonts w:cs="Arial"/>
          <w:highlight w:val="yellow"/>
        </w:rPr>
        <w:instrText xml:space="preserve"> FORMTEXT </w:instrText>
      </w:r>
      <w:r w:rsidR="00AB0762">
        <w:rPr>
          <w:rFonts w:cs="Arial"/>
          <w:highlight w:val="yellow"/>
        </w:rPr>
      </w:r>
      <w:r w:rsidR="00AB0762">
        <w:rPr>
          <w:rFonts w:cs="Arial"/>
          <w:highlight w:val="yellow"/>
        </w:rPr>
        <w:fldChar w:fldCharType="separate"/>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highlight w:val="yellow"/>
        </w:rPr>
        <w:fldChar w:fldCharType="end"/>
      </w:r>
      <w:bookmarkEnd w:id="5"/>
      <w:r w:rsidR="00AB0762">
        <w:rPr>
          <w:rFonts w:cs="Arial"/>
        </w:rPr>
        <w:t xml:space="preserve">, </w:t>
      </w:r>
      <w:r w:rsidRPr="009C078A">
        <w:rPr>
          <w:rFonts w:cs="Arial"/>
        </w:rPr>
        <w:t>k zakázce č.</w:t>
      </w:r>
      <w:r>
        <w:rPr>
          <w:rFonts w:cs="Arial"/>
        </w:rPr>
        <w:t xml:space="preserve"> 24</w:t>
      </w:r>
      <w:r w:rsidR="00895D8B">
        <w:rPr>
          <w:rFonts w:cs="Arial"/>
        </w:rPr>
        <w:t>7</w:t>
      </w:r>
      <w:r>
        <w:rPr>
          <w:rFonts w:cs="Arial"/>
        </w:rPr>
        <w:t>/14/OCN</w:t>
      </w:r>
      <w:r w:rsidRPr="009C078A">
        <w:rPr>
          <w:rFonts w:cs="Arial"/>
        </w:rPr>
        <w:t xml:space="preserve"> nazvané „</w:t>
      </w:r>
      <w:r>
        <w:rPr>
          <w:rFonts w:cs="Arial"/>
        </w:rPr>
        <w:t>Rámcová smlouva na dodávky armatur</w:t>
      </w:r>
      <w:r w:rsidRPr="009C078A">
        <w:rPr>
          <w:rFonts w:cs="Arial"/>
        </w:rPr>
        <w:t>“, včetně jejích příloh (dále jen „</w:t>
      </w:r>
      <w:r w:rsidRPr="009C078A">
        <w:rPr>
          <w:rFonts w:cs="Arial"/>
          <w:b/>
          <w:i/>
        </w:rPr>
        <w:t>Zadávací dokumentace</w:t>
      </w:r>
      <w:r w:rsidRPr="009C078A">
        <w:rPr>
          <w:rFonts w:cs="Arial"/>
        </w:rPr>
        <w:t xml:space="preserve">“), </w:t>
      </w:r>
    </w:p>
    <w:p w:rsidR="00B66FD3" w:rsidRPr="009C078A" w:rsidRDefault="00B66FD3" w:rsidP="00B66FD3">
      <w:pPr>
        <w:pStyle w:val="Odstavec2"/>
        <w:numPr>
          <w:ilvl w:val="0"/>
          <w:numId w:val="61"/>
        </w:numPr>
        <w:spacing w:before="0" w:after="120"/>
        <w:rPr>
          <w:rFonts w:cs="Arial"/>
        </w:rPr>
      </w:pPr>
      <w:r w:rsidRPr="009C078A">
        <w:rPr>
          <w:rFonts w:cs="Arial"/>
        </w:rPr>
        <w:t xml:space="preserve">nabídky Prodávajícího č. </w:t>
      </w:r>
      <w:r w:rsidR="00AB0762">
        <w:rPr>
          <w:rFonts w:cs="Arial"/>
          <w:highlight w:val="yellow"/>
        </w:rPr>
        <w:fldChar w:fldCharType="begin">
          <w:ffData>
            <w:name w:val="Text30"/>
            <w:enabled/>
            <w:calcOnExit w:val="0"/>
            <w:textInput/>
          </w:ffData>
        </w:fldChar>
      </w:r>
      <w:bookmarkStart w:id="6" w:name="Text30"/>
      <w:r w:rsidR="00AB0762">
        <w:rPr>
          <w:rFonts w:cs="Arial"/>
          <w:highlight w:val="yellow"/>
        </w:rPr>
        <w:instrText xml:space="preserve"> FORMTEXT </w:instrText>
      </w:r>
      <w:r w:rsidR="00AB0762">
        <w:rPr>
          <w:rFonts w:cs="Arial"/>
          <w:highlight w:val="yellow"/>
        </w:rPr>
      </w:r>
      <w:r w:rsidR="00AB0762">
        <w:rPr>
          <w:rFonts w:cs="Arial"/>
          <w:highlight w:val="yellow"/>
        </w:rPr>
        <w:fldChar w:fldCharType="separate"/>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highlight w:val="yellow"/>
        </w:rPr>
        <w:fldChar w:fldCharType="end"/>
      </w:r>
      <w:bookmarkEnd w:id="6"/>
      <w:r w:rsidR="00AB0762">
        <w:rPr>
          <w:rFonts w:cs="Arial"/>
        </w:rPr>
        <w:t xml:space="preserve"> </w:t>
      </w:r>
      <w:r w:rsidRPr="009C078A">
        <w:rPr>
          <w:rFonts w:cs="Arial"/>
        </w:rPr>
        <w:t xml:space="preserve">ze dne </w:t>
      </w:r>
      <w:r w:rsidR="00AB0762">
        <w:rPr>
          <w:rFonts w:cs="Arial"/>
          <w:highlight w:val="yellow"/>
        </w:rPr>
        <w:fldChar w:fldCharType="begin">
          <w:ffData>
            <w:name w:val="Text31"/>
            <w:enabled/>
            <w:calcOnExit w:val="0"/>
            <w:textInput/>
          </w:ffData>
        </w:fldChar>
      </w:r>
      <w:bookmarkStart w:id="7" w:name="Text31"/>
      <w:r w:rsidR="00AB0762">
        <w:rPr>
          <w:rFonts w:cs="Arial"/>
          <w:highlight w:val="yellow"/>
        </w:rPr>
        <w:instrText xml:space="preserve"> FORMTEXT </w:instrText>
      </w:r>
      <w:r w:rsidR="00AB0762">
        <w:rPr>
          <w:rFonts w:cs="Arial"/>
          <w:highlight w:val="yellow"/>
        </w:rPr>
      </w:r>
      <w:r w:rsidR="00AB0762">
        <w:rPr>
          <w:rFonts w:cs="Arial"/>
          <w:highlight w:val="yellow"/>
        </w:rPr>
        <w:fldChar w:fldCharType="separate"/>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noProof/>
          <w:highlight w:val="yellow"/>
        </w:rPr>
        <w:t> </w:t>
      </w:r>
      <w:r w:rsidR="00AB0762">
        <w:rPr>
          <w:rFonts w:cs="Arial"/>
          <w:highlight w:val="yellow"/>
        </w:rPr>
        <w:fldChar w:fldCharType="end"/>
      </w:r>
      <w:bookmarkEnd w:id="7"/>
      <w:r w:rsidR="00AB0762">
        <w:rPr>
          <w:rFonts w:cs="Arial"/>
        </w:rPr>
        <w:t xml:space="preserve">, </w:t>
      </w:r>
      <w:r w:rsidRPr="009C078A">
        <w:rPr>
          <w:rFonts w:cs="Arial"/>
        </w:rPr>
        <w:t>podané do výběrového řízení k zakázce dle Zadávací dokumentace (dále jen „</w:t>
      </w:r>
      <w:r w:rsidRPr="009C078A">
        <w:rPr>
          <w:rFonts w:cs="Arial"/>
          <w:b/>
          <w:i/>
        </w:rPr>
        <w:t>Nabídka</w:t>
      </w:r>
      <w:r w:rsidRPr="009C078A">
        <w:rPr>
          <w:rFonts w:cs="Arial"/>
        </w:rPr>
        <w:t>“),</w:t>
      </w:r>
    </w:p>
    <w:p w:rsidR="00B66FD3" w:rsidRPr="00B20BE0" w:rsidRDefault="00B66FD3" w:rsidP="00B66FD3">
      <w:pPr>
        <w:pStyle w:val="Odstavec3"/>
        <w:numPr>
          <w:ilvl w:val="2"/>
          <w:numId w:val="3"/>
        </w:numPr>
        <w:spacing w:before="0" w:after="120"/>
      </w:pPr>
      <w:r w:rsidRPr="009C078A">
        <w:t>V případě rozporu mezi jednotlivými dokumenty Závazných podkladů má přednost Zadávací dokumentace. Prodávající odpovídá za kompletnost Nabídky.</w:t>
      </w:r>
    </w:p>
    <w:p w:rsidR="002D306B" w:rsidRPr="00D36B83" w:rsidRDefault="002D306B" w:rsidP="007C4A14">
      <w:pPr>
        <w:pStyle w:val="02-ODST-2"/>
      </w:pPr>
      <w:r w:rsidRPr="00457ACC">
        <w:t>Prodávající prohlašuje, že provedl odborné posouzení a zh</w:t>
      </w:r>
      <w:r w:rsidR="00D01B28" w:rsidRPr="00457ACC">
        <w:t>odnocení technických parametrů P</w:t>
      </w:r>
      <w:r w:rsidRPr="00457ACC">
        <w:t>ředmět</w:t>
      </w:r>
      <w:r w:rsidR="00D01B28" w:rsidRPr="00457ACC">
        <w:t>u plnění v souladu s požadavky K</w:t>
      </w:r>
      <w:r w:rsidRPr="00457ACC">
        <w:t>upujícího uve</w:t>
      </w:r>
      <w:r w:rsidR="00ED15FF">
        <w:t>denými v </w:t>
      </w:r>
      <w:r w:rsidR="00B66FD3">
        <w:t>Z</w:t>
      </w:r>
      <w:r w:rsidR="00ED15FF">
        <w:t>adávací dokumentaci k </w:t>
      </w:r>
      <w:r w:rsidRPr="00457ACC">
        <w:t xml:space="preserve">zakázce č. </w:t>
      </w:r>
      <w:r w:rsidR="00ED15FF">
        <w:t>247</w:t>
      </w:r>
      <w:r w:rsidRPr="00457ACC">
        <w:t xml:space="preserve">/14/OCN a prohlašuje, že veškeré údaje k řádnému </w:t>
      </w:r>
      <w:r w:rsidR="00D01B28" w:rsidRPr="00457ACC">
        <w:t>plnění této S</w:t>
      </w:r>
      <w:r w:rsidRPr="00457ACC">
        <w:t>mlouvy</w:t>
      </w:r>
      <w:r w:rsidR="00ED15FF">
        <w:t xml:space="preserve"> a </w:t>
      </w:r>
      <w:r w:rsidR="00D01B28" w:rsidRPr="00457ACC">
        <w:t>dílčích smluv</w:t>
      </w:r>
      <w:r w:rsidRPr="00457ACC">
        <w:t xml:space="preserve"> jso</w:t>
      </w:r>
      <w:r w:rsidR="00D01B28" w:rsidRPr="00457ACC">
        <w:t>u mu známy před uzavřením této S</w:t>
      </w:r>
      <w:r w:rsidRPr="00457ACC">
        <w:t>mlouvy.</w:t>
      </w:r>
    </w:p>
    <w:p w:rsidR="00D36B83" w:rsidRPr="00AB0762" w:rsidRDefault="00D36B83" w:rsidP="00D36B83">
      <w:pPr>
        <w:pStyle w:val="02-ODST-2"/>
      </w:pPr>
      <w:r w:rsidRPr="00AB0762">
        <w:t>Prodávající prohlašuje, že zboží dodané Prodávajícím na základě této Smlouvy a dílčí smlouvy bude vždy nové a nepoužité a bude splňovat technickou specifikaci uvedenou v příloze č. 1, jakož i legislativní požadavky a kvalitativní požadavky definované platnými normami ČSN či EN či cizími normami sjednanými v Závazných podkladech: Sjednané normy se pro realizaci Předmětu plnění považují za závazné a v případě rozporu mezi ustanoveními jednotlivých norem, platí ustanovené výhodnější pro Kupujícího.</w:t>
      </w:r>
    </w:p>
    <w:p w:rsidR="00B66FD3" w:rsidRPr="00AB0762" w:rsidRDefault="00D36B83" w:rsidP="005661FD">
      <w:pPr>
        <w:pStyle w:val="02-ODST-2"/>
        <w:rPr>
          <w:rFonts w:cs="Arial"/>
        </w:rPr>
      </w:pPr>
      <w:bookmarkStart w:id="8" w:name="_Ref421699615"/>
      <w:r w:rsidRPr="00AB0762">
        <w:t>Vzhledem k charakteru zboží a účelu, pro něž hodlá Kupující zboží použít, požaduje Kupující pro prokázání parametrů zboží vyzkoušení zboží, a to před uskutečněním dodávky zboží, tj. před dodáním Předmětu plnění do místa plnění a jeho předání Kupujícímu. Kupující si vyhrazuje právo na vyžádání být účasten provádění vyzkoušení zboží spočíva</w:t>
      </w:r>
      <w:r w:rsidR="00926F3B" w:rsidRPr="00AB0762">
        <w:t>jícím v provedení testů dle ČSN EN 12266</w:t>
      </w:r>
      <w:r w:rsidR="002A2234" w:rsidRPr="00AB0762">
        <w:t>-1,2</w:t>
      </w:r>
      <w:r w:rsidR="002B5F0F" w:rsidRPr="00AB0762">
        <w:t xml:space="preserve">. </w:t>
      </w:r>
      <w:r w:rsidRPr="00AB0762">
        <w:t>Vyzkoušení zboží realizuje Prodávající na své náklady v provozovně Prodávajícího či v jiném Prodávajícím určeném místě, nacházející se však na území České republiky. V případě, že výsledky zkoušek provedených Prodávajícím v rámci vyzkoušení Předmětu plnění za účasti Kupujícího neprokáží požadované parametry zboží, je Kupující oprávněn odmítnout převzetí Předmětu plnění a zároveň je oprávněn po Prodávajícím vymáhat úhrady sjednané smluvní pokuty</w:t>
      </w:r>
      <w:r w:rsidR="005661FD" w:rsidRPr="00AB0762">
        <w:t>.</w:t>
      </w:r>
      <w:bookmarkEnd w:id="8"/>
    </w:p>
    <w:p w:rsidR="0011480F" w:rsidRPr="00457ACC" w:rsidRDefault="0011480F" w:rsidP="0011480F">
      <w:pPr>
        <w:pStyle w:val="02-ODST-2"/>
        <w:rPr>
          <w:rFonts w:cs="Arial"/>
        </w:rPr>
      </w:pPr>
      <w:r w:rsidRPr="00AB0762">
        <w:rPr>
          <w:rFonts w:cs="Arial"/>
        </w:rPr>
        <w:t xml:space="preserve">Kupující výslovně Prodávajícího upozorňuje, že nemá zájem na jakémkoliv vadném plnění a proto </w:t>
      </w:r>
      <w:r w:rsidRPr="00457ACC">
        <w:rPr>
          <w:rFonts w:cs="Arial"/>
        </w:rPr>
        <w:t>Prodávající výslovně Kupujícího ujišťuje, že Předmět plnění bude vždy bez vad.</w:t>
      </w:r>
    </w:p>
    <w:p w:rsidR="0011480F" w:rsidRDefault="0011480F" w:rsidP="0011480F">
      <w:pPr>
        <w:pStyle w:val="02-ODST-2"/>
        <w:rPr>
          <w:rFonts w:cs="Arial"/>
        </w:rPr>
      </w:pPr>
      <w:r w:rsidRPr="00457ACC">
        <w:rPr>
          <w:rFonts w:cs="Arial"/>
        </w:rPr>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rsidR="00D36B83" w:rsidRPr="00AB0762" w:rsidRDefault="005661FD" w:rsidP="0011480F">
      <w:pPr>
        <w:pStyle w:val="02-ODST-2"/>
        <w:rPr>
          <w:rFonts w:cs="Arial"/>
        </w:rPr>
      </w:pPr>
      <w:bookmarkStart w:id="9" w:name="_Ref421700017"/>
      <w:r w:rsidRPr="00AB0762">
        <w:t xml:space="preserve">Pro zajištění kvality zboží se Smluvní strany dohodly a Kupující si vyhrazuje právo kontroly dodaného zboží v průběhu záruční doby. Smluvní strany se dohodly a Prodávající souhlasí, že Kupující je oprávněn předat zboží dodané Prodávajícím (celý Předmět plnění či jednotlivou část /některý kus zboží/) na základě Smlouvy a na základě a dle uzavřené dílčí smlouvy ke kontrole -přezkumu (dále a výše též jen kontrola) spočívajícím v </w:t>
      </w:r>
      <w:r w:rsidR="002A2234" w:rsidRPr="00AB0762">
        <w:t>prokázání shody jakosti dodaného zboží vůči doloženým atestům a certifikátům</w:t>
      </w:r>
      <w:r w:rsidR="00926F3B" w:rsidRPr="00AB0762">
        <w:t xml:space="preserve"> </w:t>
      </w:r>
      <w:r w:rsidRPr="00AB0762">
        <w:t>a to v průběhu celé záruční doby. Tuto kontrolu bude provádět sám Kupující či jím pověřený třetí subjekt. V případě, že se provedenou kontrolou ukáže, že zboží má vady, jedná se o vadné plnění Prodávajícího a podstatné porušení Smlouvy a dílčí smlouvy dle výše uvedeného. Kupující je v případě, že se na základě provedené kontroly zjistí, že plnění Prodávajícího je vadné, je oprávněn požadovat a Prodávající je povinen Kupujícímu uhradit vyjma sjednaných smluvních pokut rovněž náklady Kupujícího spojené s provedením kontroly zboží.</w:t>
      </w:r>
      <w:bookmarkEnd w:id="9"/>
    </w:p>
    <w:p w:rsidR="0011480F" w:rsidRPr="00457ACC" w:rsidRDefault="0011480F" w:rsidP="0011480F">
      <w:pPr>
        <w:pStyle w:val="02-ODST-2"/>
        <w:rPr>
          <w:rFonts w:cs="Arial"/>
        </w:rPr>
      </w:pPr>
      <w:r w:rsidRPr="00457ACC">
        <w:rPr>
          <w:rFonts w:cs="Arial"/>
        </w:rPr>
        <w:lastRenderedPageBreak/>
        <w:t>Prodávající je povinen dodat Kupujícímu předmět koupě – Předmět plnění výhradně splňující všechny podmínky stanovené touto Smlouvou a jejími nedílnými součástmi a rovněž splňující povinné podmínky prodeje.</w:t>
      </w:r>
    </w:p>
    <w:p w:rsidR="0011480F" w:rsidRPr="00457ACC" w:rsidRDefault="0011480F" w:rsidP="0011480F">
      <w:pPr>
        <w:pStyle w:val="02-ODST-2"/>
        <w:rPr>
          <w:rFonts w:cs="Arial"/>
        </w:rPr>
      </w:pPr>
      <w:bookmarkStart w:id="10" w:name="_Ref370462987"/>
      <w:r w:rsidRPr="00457ACC">
        <w:rPr>
          <w:rFonts w:cs="Arial"/>
        </w:rPr>
        <w:t>Prodávající se zavazuje dodat kupujícímu Předmět plnění v jakosti a množství určeném v dílčí kupní smlouvě.</w:t>
      </w:r>
    </w:p>
    <w:p w:rsidR="0011480F" w:rsidRPr="00457ACC" w:rsidRDefault="0011480F" w:rsidP="0011480F">
      <w:pPr>
        <w:pStyle w:val="02-ODST-2"/>
        <w:rPr>
          <w:rFonts w:cs="Arial"/>
        </w:rPr>
      </w:pPr>
      <w:bookmarkStart w:id="11" w:name="_Ref370463837"/>
      <w:r w:rsidRPr="00457ACC">
        <w:rPr>
          <w:rFonts w:cs="Arial"/>
        </w:rPr>
        <w:t>Kupující se zavazuje řádně dodaný Předmět plnění převzít, rozpozná-li však Kupující vadu (včetně vady v dokladech nutných pro užívání věci či v</w:t>
      </w:r>
      <w:r w:rsidR="00F35DAB" w:rsidRPr="00457ACC">
        <w:rPr>
          <w:rFonts w:cs="Arial"/>
        </w:rPr>
        <w:t> </w:t>
      </w:r>
      <w:r w:rsidRPr="00457ACC">
        <w:rPr>
          <w:rFonts w:cs="Arial"/>
        </w:rPr>
        <w:t>množství</w:t>
      </w:r>
      <w:r w:rsidR="00F35DAB" w:rsidRPr="00457ACC">
        <w:rPr>
          <w:rFonts w:cs="Arial"/>
        </w:rPr>
        <w:t>, provedení apod.</w:t>
      </w:r>
      <w:r w:rsidRPr="00457ACC">
        <w:rPr>
          <w:rFonts w:cs="Arial"/>
        </w:rPr>
        <w:t>), nemá Kupující povinnost Předmět plnění převzít.</w:t>
      </w:r>
      <w:bookmarkEnd w:id="10"/>
      <w:bookmarkEnd w:id="11"/>
    </w:p>
    <w:p w:rsidR="0011480F" w:rsidRPr="00457ACC" w:rsidRDefault="0011480F" w:rsidP="0011480F">
      <w:pPr>
        <w:pStyle w:val="02-ODST-2"/>
        <w:rPr>
          <w:rFonts w:cs="Arial"/>
        </w:rPr>
      </w:pPr>
      <w:r w:rsidRPr="00457ACC">
        <w:rPr>
          <w:rFonts w:cs="Arial"/>
        </w:rPr>
        <w:t>Smluvní strany se dohodly, že na vztah založený touto smlouvou se neuplatní § 2126 zákona č. 89/2012 Sb., občanský zákoník, v platném znění, týkajíc</w:t>
      </w:r>
      <w:r w:rsidR="004A6D43" w:rsidRPr="00457ACC">
        <w:rPr>
          <w:rFonts w:cs="Arial"/>
        </w:rPr>
        <w:t>í se svépomocného prodeje, tj. S</w:t>
      </w:r>
      <w:r w:rsidRPr="00457ACC">
        <w:rPr>
          <w:rFonts w:cs="Arial"/>
        </w:rPr>
        <w:t>mluvní strany sjednávají, že v případě prodlení jedné strany s převzetím Předmětu plnění či s placením za Předmět plnění nevzniká druhé Smluvní straně právo tuto věc po předchozím upozornění na účet prodlévající strany prodat.</w:t>
      </w:r>
    </w:p>
    <w:p w:rsidR="00F35DAB" w:rsidRPr="00457ACC" w:rsidRDefault="00F35DAB" w:rsidP="0011480F">
      <w:pPr>
        <w:pStyle w:val="02-ODST-2"/>
        <w:rPr>
          <w:rFonts w:cs="Arial"/>
        </w:rPr>
      </w:pPr>
      <w:r w:rsidRPr="00457ACC">
        <w:rPr>
          <w:rFonts w:cs="Arial"/>
        </w:rPr>
        <w:t>Smluvní strany dále sjednáva</w:t>
      </w:r>
      <w:r w:rsidR="006433E5" w:rsidRPr="00457ACC">
        <w:rPr>
          <w:rFonts w:cs="Arial"/>
        </w:rPr>
        <w:t>jí, že na vztah založený touto S</w:t>
      </w:r>
      <w:r w:rsidRPr="00457ACC">
        <w:rPr>
          <w:rFonts w:cs="Arial"/>
        </w:rPr>
        <w:t>mlouvou se neuplatní ustanovení</w:t>
      </w:r>
      <w:r w:rsidR="003A1834" w:rsidRPr="00457ACC">
        <w:rPr>
          <w:rFonts w:cs="Arial"/>
        </w:rPr>
        <w:t xml:space="preserve"> § </w:t>
      </w:r>
      <w:r w:rsidRPr="00457ACC">
        <w:rPr>
          <w:rFonts w:cs="Arial"/>
        </w:rPr>
        <w:t xml:space="preserve">2093 zákona č. 89/2012 Sb., občanský zákoník, v platném znění, a v případě, že Prodávající dodá větší množství zboží, než bylo ujednáno, dílčí smlouva na toto přebytečné množství uzavřena není. </w:t>
      </w:r>
    </w:p>
    <w:p w:rsidR="0011480F" w:rsidRPr="00457ACC" w:rsidRDefault="0011480F" w:rsidP="000E2ACD">
      <w:pPr>
        <w:pStyle w:val="lnek"/>
        <w:numPr>
          <w:ilvl w:val="0"/>
          <w:numId w:val="3"/>
        </w:numPr>
        <w:spacing w:before="360" w:after="120"/>
        <w:ind w:left="1163"/>
        <w:rPr>
          <w:rFonts w:cs="Arial"/>
        </w:rPr>
      </w:pPr>
      <w:r w:rsidRPr="00457ACC">
        <w:rPr>
          <w:rFonts w:eastAsiaTheme="minorEastAsia" w:cs="Arial"/>
        </w:rPr>
        <w:t>Dílčí smlouvy</w:t>
      </w:r>
    </w:p>
    <w:p w:rsidR="0011480F" w:rsidRDefault="0011480F" w:rsidP="0011480F">
      <w:pPr>
        <w:pStyle w:val="Odstavec2"/>
        <w:numPr>
          <w:ilvl w:val="1"/>
          <w:numId w:val="3"/>
        </w:numPr>
        <w:spacing w:before="0" w:after="120"/>
        <w:rPr>
          <w:rFonts w:cs="Arial"/>
        </w:rPr>
      </w:pPr>
      <w:r w:rsidRPr="00457ACC">
        <w:rPr>
          <w:rFonts w:cs="Arial"/>
        </w:rPr>
        <w:t>Smluvní strany se dohodly, že jednotlivé dodávky zboží – Předmětu plnění budou Kupujícím Prodávajícímu zadávány dle potřeb Kupujícího na základě písemné výzvy Kupujícího k uzavření dílčí smlouvy (</w:t>
      </w:r>
      <w:r w:rsidR="003A1834" w:rsidRPr="00457ACC">
        <w:rPr>
          <w:rFonts w:cs="Arial"/>
        </w:rPr>
        <w:t xml:space="preserve">dále jen </w:t>
      </w:r>
      <w:r w:rsidRPr="00457ACC">
        <w:rPr>
          <w:rFonts w:cs="Arial"/>
        </w:rPr>
        <w:t>„objednávka“). Prodávající akceptuje objednávku písemným potvrzením či provedením jakéhokoliv úkonu vůči Kupujícímu, ze kterého je bez pochyb zřejmé, že Prodávající objednávku přijal a hodlá na základě ní plnit. Přijetím objednávky je uzavřena mezi stranami dílčí kupní smlouva (dále a výše též jen „dílčí smlouva“).</w:t>
      </w:r>
    </w:p>
    <w:p w:rsidR="007C7091" w:rsidRDefault="007C7091" w:rsidP="007C7091">
      <w:pPr>
        <w:pStyle w:val="05-ODST-3"/>
      </w:pPr>
      <w:r w:rsidRPr="00340056">
        <w:t>Prodávající se zavazuje bez zbytečného odkladu potvrdit objednávku Kupujícího.</w:t>
      </w:r>
    </w:p>
    <w:p w:rsidR="007C7091" w:rsidRPr="00457ACC" w:rsidRDefault="007C7091" w:rsidP="007C4A14">
      <w:pPr>
        <w:pStyle w:val="05-ODST-3"/>
      </w:pPr>
      <w:r>
        <w:t xml:space="preserve">Smluvní strany konstatují, že v případě, kdy Prodávající potvrdí objednávku Kupujícího </w:t>
      </w:r>
      <w:r w:rsidRPr="00340056">
        <w:t>s</w:t>
      </w:r>
      <w:r>
        <w:t xml:space="preserve"> </w:t>
      </w:r>
      <w:r w:rsidRPr="00340056">
        <w:t xml:space="preserve">dodatkem nebo odchylkou proti požadavkům </w:t>
      </w:r>
      <w:r>
        <w:t>Kupujícího, nezakládá takové p</w:t>
      </w:r>
      <w:r w:rsidRPr="00340056">
        <w:t xml:space="preserve">otvrzení objednávky </w:t>
      </w:r>
      <w:r>
        <w:t xml:space="preserve">Prodávajícím </w:t>
      </w:r>
      <w:r w:rsidRPr="00340056">
        <w:t xml:space="preserve">povinnost </w:t>
      </w:r>
      <w:r>
        <w:t>Kupujícího</w:t>
      </w:r>
      <w:r w:rsidRPr="00340056">
        <w:t xml:space="preserve"> takovou odchylku či dodatek akceptovat</w:t>
      </w:r>
      <w:r>
        <w:t xml:space="preserve"> a dílčí smlouva mezi Smluvními stranami uzavřena není</w:t>
      </w:r>
      <w:r w:rsidRPr="00340056">
        <w:t>.</w:t>
      </w:r>
    </w:p>
    <w:p w:rsidR="0011480F" w:rsidRPr="00457ACC" w:rsidRDefault="0011480F" w:rsidP="0011480F">
      <w:pPr>
        <w:pStyle w:val="Odstavec3"/>
        <w:numPr>
          <w:ilvl w:val="2"/>
          <w:numId w:val="3"/>
        </w:numPr>
        <w:spacing w:before="0" w:after="120"/>
        <w:rPr>
          <w:rFonts w:cs="Arial"/>
        </w:rPr>
      </w:pPr>
      <w:r w:rsidRPr="00457ACC">
        <w:rPr>
          <w:rFonts w:cs="Arial"/>
        </w:rPr>
        <w:t xml:space="preserve">Dílčí kupní smlouva musí odpovídat této Smlouvě.  </w:t>
      </w:r>
    </w:p>
    <w:p w:rsidR="0011480F" w:rsidRPr="00AB0762" w:rsidRDefault="0011480F" w:rsidP="0011480F">
      <w:pPr>
        <w:pStyle w:val="Odstavec2"/>
        <w:numPr>
          <w:ilvl w:val="1"/>
          <w:numId w:val="3"/>
        </w:numPr>
        <w:spacing w:before="0" w:after="120"/>
        <w:rPr>
          <w:rFonts w:cs="Arial"/>
        </w:rPr>
      </w:pPr>
      <w:r w:rsidRPr="00457ACC">
        <w:rPr>
          <w:rFonts w:cs="Arial"/>
        </w:rPr>
        <w:t xml:space="preserve">Prodávající se zavazuje dodávat Kupujícímu Předmět plnění, na základě dílčích kupních smluv </w:t>
      </w:r>
      <w:r w:rsidRPr="00AB0762">
        <w:rPr>
          <w:rFonts w:cs="Arial"/>
        </w:rPr>
        <w:t>uzavíraných způsobem stanovým touto Smlouvou a za podmínek stanovených touto Smlouvou.</w:t>
      </w:r>
    </w:p>
    <w:p w:rsidR="007C7091" w:rsidRPr="00AB0762" w:rsidRDefault="0011480F" w:rsidP="0011480F">
      <w:pPr>
        <w:pStyle w:val="Odstavec2"/>
        <w:numPr>
          <w:ilvl w:val="1"/>
          <w:numId w:val="3"/>
        </w:numPr>
        <w:spacing w:before="0" w:after="120"/>
        <w:rPr>
          <w:rFonts w:cs="Arial"/>
        </w:rPr>
      </w:pPr>
      <w:r w:rsidRPr="00AB0762">
        <w:rPr>
          <w:rFonts w:cs="Arial"/>
        </w:rPr>
        <w:t>Náležitosti objednávky</w:t>
      </w:r>
      <w:r w:rsidR="00E65176" w:rsidRPr="00AB0762">
        <w:rPr>
          <w:rFonts w:cs="Arial"/>
        </w:rPr>
        <w:t xml:space="preserve"> </w:t>
      </w:r>
      <w:r w:rsidRPr="00AB0762">
        <w:rPr>
          <w:rFonts w:cs="Arial"/>
        </w:rPr>
        <w:t>a postup jejich zadání:</w:t>
      </w:r>
    </w:p>
    <w:p w:rsidR="007C7091" w:rsidRPr="00AB0762" w:rsidRDefault="007C7091" w:rsidP="007C4A14">
      <w:pPr>
        <w:pStyle w:val="05-ODST-3"/>
      </w:pPr>
      <w:r w:rsidRPr="00AB0762">
        <w:t>Objednávka bude Kupujícím Prodávajícímu zasílána</w:t>
      </w:r>
      <w:r w:rsidR="007C4A14" w:rsidRPr="00AB0762">
        <w:t xml:space="preserve"> prostře</w:t>
      </w:r>
      <w:r w:rsidR="008871D8" w:rsidRPr="00AB0762">
        <w:t xml:space="preserve">dnictvím systému SAP Kupujícího či jiným vhodným způsobem, bude-li </w:t>
      </w:r>
      <w:r w:rsidR="004C1402" w:rsidRPr="00AB0762">
        <w:t>mezi Smluvními stranami v konkrétním případě výslovně sjednáno jinak.</w:t>
      </w:r>
    </w:p>
    <w:p w:rsidR="007C7091" w:rsidRPr="00AB0762" w:rsidRDefault="007C7091" w:rsidP="007C7091">
      <w:pPr>
        <w:pStyle w:val="02-ODST-2"/>
      </w:pPr>
      <w:r w:rsidRPr="00AB0762">
        <w:t>Písemná výzva Kupujícího bude obsahovat zejména konkrétní specifikaci Předmětu plnění (druh, typ předmětu koupě a požadované množství) požadovaného Kupujícím dle této Smlouvy, místo plnění a další požadavky Kupujícího v případě potřeby – např. jména osob pověřených za Kupujícího konat ve věcech technických týkající se objednaného Předmětu plnění, není-li stanoveno Smlouvou atd.; a příp. osoby oprávněné jednat za Kupujícího v rámci dílčí smlouvy.</w:t>
      </w:r>
    </w:p>
    <w:p w:rsidR="00B947B1" w:rsidRPr="00AB0762" w:rsidRDefault="00B947B1" w:rsidP="00B947B1">
      <w:pPr>
        <w:pStyle w:val="02-ODST-2"/>
      </w:pPr>
      <w:r w:rsidRPr="00AB0762">
        <w:t>Dílčí smlouva musí odpovídat této Smlouvě. Konkrétní údaje Předmětu plnění budou vždy ujednány na základě této Smlouvy dle požadavků a potřeb Kupujícího a budou upřesněny v uzavřené dílčí smlouvě.</w:t>
      </w:r>
    </w:p>
    <w:p w:rsidR="0011480F" w:rsidRPr="00AB0762" w:rsidRDefault="0011480F" w:rsidP="007C4A14">
      <w:pPr>
        <w:pStyle w:val="Odstavec2"/>
        <w:spacing w:before="0" w:after="120"/>
        <w:ind w:left="567"/>
        <w:rPr>
          <w:rFonts w:cs="Arial"/>
        </w:rPr>
      </w:pPr>
      <w:r w:rsidRPr="00AB0762">
        <w:rPr>
          <w:rFonts w:cs="Arial"/>
        </w:rPr>
        <w:t xml:space="preserve"> </w:t>
      </w:r>
    </w:p>
    <w:p w:rsidR="00640494" w:rsidRPr="00AB0762" w:rsidRDefault="00640494" w:rsidP="000E2ACD">
      <w:pPr>
        <w:pStyle w:val="lnek"/>
        <w:numPr>
          <w:ilvl w:val="0"/>
          <w:numId w:val="3"/>
        </w:numPr>
        <w:spacing w:before="360" w:after="120"/>
        <w:ind w:left="1163"/>
        <w:rPr>
          <w:rFonts w:cs="Arial"/>
        </w:rPr>
      </w:pPr>
      <w:bookmarkStart w:id="12" w:name="_Ref140902254"/>
      <w:r w:rsidRPr="00AB0762">
        <w:rPr>
          <w:rFonts w:cs="Arial"/>
        </w:rPr>
        <w:t>Doba a místo plnění</w:t>
      </w:r>
      <w:bookmarkEnd w:id="12"/>
    </w:p>
    <w:p w:rsidR="00B947B1" w:rsidRPr="00AB0762" w:rsidRDefault="00B947B1" w:rsidP="00B947B1">
      <w:pPr>
        <w:pStyle w:val="02-ODST-2"/>
      </w:pPr>
      <w:r w:rsidRPr="00AB0762">
        <w:t>Doba plnění bude stanovena každou dílčí smlouvou zvlášť, přičemž budou stanoveny Kupujícím s ohledem na potřeby Kupujícího specifikované v</w:t>
      </w:r>
      <w:r w:rsidR="00E833F8" w:rsidRPr="00AB0762">
        <w:t> </w:t>
      </w:r>
      <w:r w:rsidRPr="00AB0762">
        <w:t>objednávce</w:t>
      </w:r>
      <w:r w:rsidR="00E833F8" w:rsidRPr="00AB0762">
        <w:t xml:space="preserve"> a v souladu s délkou maximální dodací lhůty uvedené v příloze č. 1 této Smlouvy</w:t>
      </w:r>
      <w:r w:rsidRPr="00AB0762">
        <w:t>.</w:t>
      </w:r>
    </w:p>
    <w:p w:rsidR="007C7091" w:rsidRPr="008A4B4E" w:rsidRDefault="00640494" w:rsidP="008A4B4E">
      <w:pPr>
        <w:pStyle w:val="Odstavec2"/>
        <w:numPr>
          <w:ilvl w:val="1"/>
          <w:numId w:val="3"/>
        </w:numPr>
        <w:spacing w:before="0" w:after="120"/>
        <w:rPr>
          <w:rFonts w:cs="Arial"/>
        </w:rPr>
      </w:pPr>
      <w:r w:rsidRPr="00457ACC">
        <w:rPr>
          <w:rFonts w:cs="Arial"/>
          <w:szCs w:val="24"/>
        </w:rPr>
        <w:lastRenderedPageBreak/>
        <w:t xml:space="preserve">Prodávající je povinen dodání </w:t>
      </w:r>
      <w:r w:rsidR="008A4B4E">
        <w:rPr>
          <w:rFonts w:cs="Arial"/>
          <w:szCs w:val="24"/>
        </w:rPr>
        <w:t xml:space="preserve">a předání </w:t>
      </w:r>
      <w:r w:rsidRPr="00457ACC">
        <w:rPr>
          <w:rFonts w:cs="Arial"/>
          <w:szCs w:val="24"/>
        </w:rPr>
        <w:t>Předmětu plnění uskutečnit v</w:t>
      </w:r>
      <w:r w:rsidR="008A4B4E">
        <w:rPr>
          <w:rFonts w:cs="Arial"/>
          <w:szCs w:val="24"/>
        </w:rPr>
        <w:t xml:space="preserve"> dodací</w:t>
      </w:r>
      <w:r w:rsidRPr="00457ACC">
        <w:rPr>
          <w:rFonts w:cs="Arial"/>
          <w:szCs w:val="24"/>
        </w:rPr>
        <w:t xml:space="preserve"> lhůtě </w:t>
      </w:r>
      <w:r w:rsidR="008A4B4E">
        <w:rPr>
          <w:rFonts w:cs="Arial"/>
          <w:szCs w:val="24"/>
        </w:rPr>
        <w:t>uvedené v Nabídce a rovněž</w:t>
      </w:r>
      <w:r w:rsidR="00222ED4" w:rsidRPr="00457ACC">
        <w:rPr>
          <w:rFonts w:cs="Arial"/>
          <w:szCs w:val="24"/>
        </w:rPr>
        <w:t xml:space="preserve"> v příloze č. 1 této Smlouvy. Počátek sjednané lhůty </w:t>
      </w:r>
      <w:r w:rsidR="008A4B4E">
        <w:rPr>
          <w:rFonts w:cs="Arial"/>
          <w:szCs w:val="24"/>
        </w:rPr>
        <w:t xml:space="preserve">pro </w:t>
      </w:r>
      <w:r w:rsidR="00222ED4" w:rsidRPr="00457ACC">
        <w:rPr>
          <w:rFonts w:cs="Arial"/>
          <w:szCs w:val="24"/>
        </w:rPr>
        <w:t>plnění</w:t>
      </w:r>
      <w:r w:rsidR="008A4B4E">
        <w:rPr>
          <w:rFonts w:cs="Arial"/>
          <w:szCs w:val="24"/>
        </w:rPr>
        <w:t xml:space="preserve"> Prodávajícího</w:t>
      </w:r>
      <w:r w:rsidR="00222ED4" w:rsidRPr="00457ACC">
        <w:rPr>
          <w:rFonts w:cs="Arial"/>
          <w:szCs w:val="24"/>
        </w:rPr>
        <w:t xml:space="preserve"> se počítá ode dne potvrzení přijetí objednávky Kupujícího Prodávajícím.</w:t>
      </w:r>
    </w:p>
    <w:p w:rsidR="00640494" w:rsidRPr="00457ACC" w:rsidRDefault="00655E1A" w:rsidP="00640494">
      <w:pPr>
        <w:pStyle w:val="Odstavec2"/>
        <w:numPr>
          <w:ilvl w:val="1"/>
          <w:numId w:val="3"/>
        </w:numPr>
        <w:spacing w:before="0" w:after="120"/>
        <w:rPr>
          <w:rFonts w:cs="Arial"/>
        </w:rPr>
      </w:pPr>
      <w:bookmarkStart w:id="13" w:name="_Ref161633737"/>
      <w:r w:rsidRPr="00457ACC">
        <w:rPr>
          <w:rFonts w:cs="Arial"/>
        </w:rPr>
        <w:t>Místem plnění jsou</w:t>
      </w:r>
      <w:r w:rsidR="00640494" w:rsidRPr="00457ACC">
        <w:rPr>
          <w:rFonts w:cs="Arial"/>
        </w:rPr>
        <w:t xml:space="preserve"> </w:t>
      </w:r>
      <w:r w:rsidR="00222ED4" w:rsidRPr="00457ACC">
        <w:rPr>
          <w:rFonts w:cs="Arial"/>
        </w:rPr>
        <w:t xml:space="preserve">jednotlivé lokality skladů </w:t>
      </w:r>
      <w:r w:rsidR="008A4B4E">
        <w:rPr>
          <w:rFonts w:cs="Arial"/>
        </w:rPr>
        <w:t xml:space="preserve">pohonných hmot </w:t>
      </w:r>
      <w:r w:rsidR="00222ED4" w:rsidRPr="00457ACC">
        <w:rPr>
          <w:rFonts w:cs="Arial"/>
        </w:rPr>
        <w:t>Kupujícího nacházející se</w:t>
      </w:r>
      <w:r w:rsidR="00640494" w:rsidRPr="00457ACC">
        <w:rPr>
          <w:rFonts w:cs="Arial"/>
        </w:rPr>
        <w:t xml:space="preserve"> na území České r</w:t>
      </w:r>
      <w:r w:rsidR="00222ED4" w:rsidRPr="00457ACC">
        <w:rPr>
          <w:rFonts w:cs="Arial"/>
        </w:rPr>
        <w:t>epubliky uvedené v tabulce č. 1 níže</w:t>
      </w:r>
      <w:r w:rsidR="00640494" w:rsidRPr="00457ACC">
        <w:rPr>
          <w:rFonts w:cs="Arial"/>
        </w:rPr>
        <w:t>.</w:t>
      </w:r>
    </w:p>
    <w:p w:rsidR="00222ED4" w:rsidRPr="00457ACC" w:rsidRDefault="00222ED4" w:rsidP="000E2ACD">
      <w:pPr>
        <w:pStyle w:val="05-ODST-3"/>
        <w:keepNext/>
        <w:ind w:left="1135" w:hanging="851"/>
        <w:rPr>
          <w:rFonts w:cs="Arial"/>
        </w:rPr>
      </w:pPr>
      <w:r w:rsidRPr="00457ACC">
        <w:rPr>
          <w:rFonts w:cs="Arial"/>
        </w:rPr>
        <w:t>Tabulka č. 1:</w:t>
      </w:r>
    </w:p>
    <w:p w:rsidR="00640494" w:rsidRPr="00457ACC" w:rsidRDefault="000E2ACD" w:rsidP="000E2ACD">
      <w:pPr>
        <w:pStyle w:val="Odstavec2"/>
        <w:tabs>
          <w:tab w:val="clear" w:pos="567"/>
          <w:tab w:val="left" w:pos="851"/>
        </w:tabs>
        <w:spacing w:after="120"/>
        <w:ind w:left="1134"/>
        <w:rPr>
          <w:rFonts w:cs="Arial"/>
        </w:rPr>
      </w:pPr>
      <w:r w:rsidRPr="00457ACC">
        <w:rPr>
          <w:rFonts w:cs="Arial"/>
        </w:rPr>
        <w:object w:dxaOrig="8317" w:dyaOrig="36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183.75pt" o:ole="">
            <v:imagedata r:id="rId9" o:title=""/>
          </v:shape>
          <o:OLEObject Type="Embed" ProgID="Excel.Sheet.12" ShapeID="_x0000_i1025" DrawAspect="Content" ObjectID="_1498015155" r:id="rId10"/>
        </w:object>
      </w:r>
      <w:r>
        <w:rPr>
          <w:rFonts w:cs="Arial"/>
        </w:rPr>
        <w:br/>
      </w:r>
      <w:r w:rsidR="00640494" w:rsidRPr="00457ACC">
        <w:rPr>
          <w:rFonts w:cs="Arial"/>
        </w:rPr>
        <w:t xml:space="preserve">Konkrétní místo plnění bude určeno Kupujícím v objednávce Kupujícího. </w:t>
      </w:r>
      <w:bookmarkEnd w:id="13"/>
      <w:r w:rsidR="00640494" w:rsidRPr="00457ACC">
        <w:rPr>
          <w:rFonts w:cs="Arial"/>
        </w:rPr>
        <w:t>Místo plnění je zároveň místem předání a převzetí Předmětu plnění/</w:t>
      </w:r>
      <w:r w:rsidR="00655E1A" w:rsidRPr="00457ACC">
        <w:rPr>
          <w:rFonts w:cs="Arial"/>
        </w:rPr>
        <w:t xml:space="preserve">příp. </w:t>
      </w:r>
      <w:r w:rsidR="00640494" w:rsidRPr="00457ACC">
        <w:rPr>
          <w:rFonts w:cs="Arial"/>
        </w:rPr>
        <w:t>jeho části</w:t>
      </w:r>
      <w:r w:rsidR="008A4B4E">
        <w:rPr>
          <w:rFonts w:cs="Arial"/>
        </w:rPr>
        <w:t>, bude-li Předmět plnění na základě dílčí smlouvy plněn po částech</w:t>
      </w:r>
      <w:r w:rsidR="00640494" w:rsidRPr="00457ACC">
        <w:rPr>
          <w:rFonts w:cs="Arial"/>
        </w:rPr>
        <w:t>.</w:t>
      </w:r>
    </w:p>
    <w:p w:rsidR="008A4B4E" w:rsidRPr="00A133E7" w:rsidRDefault="00640494" w:rsidP="00A133E7">
      <w:pPr>
        <w:pStyle w:val="Odstavec3"/>
        <w:numPr>
          <w:ilvl w:val="2"/>
          <w:numId w:val="3"/>
        </w:numPr>
        <w:spacing w:before="0" w:after="120"/>
        <w:rPr>
          <w:rFonts w:cs="Arial"/>
        </w:rPr>
      </w:pPr>
      <w:r w:rsidRPr="00457ACC">
        <w:rPr>
          <w:rFonts w:cs="Arial"/>
        </w:rPr>
        <w:t>Za kupujícího je oprávněn potvrdit dodací list a potvrdit převzetí Předmětu plnění pro účel fakturace  podpisem  protokolu o převzetí Předmětu plnění osoba oprávněná jednat za Kupujícího specifikovaná Kupujícím v </w:t>
      </w:r>
      <w:r w:rsidR="008A4B4E">
        <w:rPr>
          <w:rFonts w:cs="Arial"/>
        </w:rPr>
        <w:t>p</w:t>
      </w:r>
      <w:r w:rsidRPr="00457ACC">
        <w:rPr>
          <w:rFonts w:cs="Arial"/>
        </w:rPr>
        <w:t xml:space="preserve">říloze č. 2 této </w:t>
      </w:r>
      <w:r w:rsidR="008A4B4E">
        <w:rPr>
          <w:rFonts w:cs="Arial"/>
        </w:rPr>
        <w:t>S</w:t>
      </w:r>
      <w:r w:rsidRPr="00457ACC">
        <w:rPr>
          <w:rFonts w:cs="Arial"/>
        </w:rPr>
        <w:t>mlouvy.</w:t>
      </w:r>
      <w:r w:rsidR="00222ED4" w:rsidRPr="00457ACC">
        <w:rPr>
          <w:rFonts w:cs="Arial"/>
        </w:rPr>
        <w:t xml:space="preserve"> Kupující je oprávněn tyto osoby kdykoli změnit a tato změna </w:t>
      </w:r>
      <w:r w:rsidR="008A4B4E">
        <w:rPr>
          <w:rFonts w:cs="Arial"/>
        </w:rPr>
        <w:t xml:space="preserve">nevyžaduje formu dodatku k této Smlouvě </w:t>
      </w:r>
      <w:r w:rsidR="00222ED4" w:rsidRPr="00457ACC">
        <w:rPr>
          <w:rFonts w:cs="Arial"/>
        </w:rPr>
        <w:t xml:space="preserve">je účinná ode dne písemného (e-mail) oznámení zaslaného Kupujícím na adresu </w:t>
      </w:r>
      <w:r w:rsidR="00222ED4" w:rsidRPr="00457ACC">
        <w:rPr>
          <w:rFonts w:cs="Arial"/>
          <w:highlight w:val="yellow"/>
        </w:rPr>
        <w:fldChar w:fldCharType="begin">
          <w:ffData>
            <w:name w:val="Text19"/>
            <w:enabled/>
            <w:calcOnExit w:val="0"/>
            <w:textInput/>
          </w:ffData>
        </w:fldChar>
      </w:r>
      <w:r w:rsidR="00222ED4" w:rsidRPr="00457ACC">
        <w:rPr>
          <w:rFonts w:cs="Arial"/>
          <w:highlight w:val="yellow"/>
        </w:rPr>
        <w:instrText xml:space="preserve"> FORMTEXT </w:instrText>
      </w:r>
      <w:r w:rsidR="00222ED4" w:rsidRPr="00457ACC">
        <w:rPr>
          <w:rFonts w:cs="Arial"/>
          <w:highlight w:val="yellow"/>
        </w:rPr>
      </w:r>
      <w:r w:rsidR="00222ED4" w:rsidRPr="00457ACC">
        <w:rPr>
          <w:rFonts w:cs="Arial"/>
          <w:highlight w:val="yellow"/>
        </w:rPr>
        <w:fldChar w:fldCharType="separate"/>
      </w:r>
      <w:r w:rsidR="00222ED4" w:rsidRPr="00457ACC">
        <w:rPr>
          <w:rFonts w:cs="Arial"/>
          <w:noProof/>
          <w:highlight w:val="yellow"/>
        </w:rPr>
        <w:t> </w:t>
      </w:r>
      <w:r w:rsidR="00222ED4" w:rsidRPr="00457ACC">
        <w:rPr>
          <w:rFonts w:cs="Arial"/>
          <w:noProof/>
          <w:highlight w:val="yellow"/>
        </w:rPr>
        <w:t> </w:t>
      </w:r>
      <w:r w:rsidR="00222ED4" w:rsidRPr="00457ACC">
        <w:rPr>
          <w:rFonts w:cs="Arial"/>
          <w:noProof/>
          <w:highlight w:val="yellow"/>
        </w:rPr>
        <w:t> </w:t>
      </w:r>
      <w:r w:rsidR="00222ED4" w:rsidRPr="00457ACC">
        <w:rPr>
          <w:rFonts w:cs="Arial"/>
          <w:noProof/>
          <w:highlight w:val="yellow"/>
        </w:rPr>
        <w:t> </w:t>
      </w:r>
      <w:r w:rsidR="00222ED4" w:rsidRPr="00457ACC">
        <w:rPr>
          <w:rFonts w:cs="Arial"/>
          <w:noProof/>
          <w:highlight w:val="yellow"/>
        </w:rPr>
        <w:t> </w:t>
      </w:r>
      <w:r w:rsidR="00222ED4" w:rsidRPr="00457ACC">
        <w:rPr>
          <w:rFonts w:cs="Arial"/>
          <w:highlight w:val="yellow"/>
        </w:rPr>
        <w:fldChar w:fldCharType="end"/>
      </w:r>
      <w:r w:rsidR="008A4B4E">
        <w:rPr>
          <w:rFonts w:cs="Arial"/>
        </w:rPr>
        <w:t xml:space="preserve"> či bude Prodávajícímu sdělena při uzavírání dílčí smlouvy (v objednávce)</w:t>
      </w:r>
      <w:r w:rsidR="00222ED4" w:rsidRPr="00457ACC">
        <w:rPr>
          <w:rFonts w:cs="Arial"/>
        </w:rPr>
        <w:t>.</w:t>
      </w:r>
    </w:p>
    <w:p w:rsidR="00640494" w:rsidRPr="00457ACC" w:rsidRDefault="00640494" w:rsidP="000E2ACD">
      <w:pPr>
        <w:pStyle w:val="lnek"/>
        <w:numPr>
          <w:ilvl w:val="0"/>
          <w:numId w:val="3"/>
        </w:numPr>
        <w:spacing w:before="360" w:after="120"/>
        <w:ind w:left="1163"/>
        <w:rPr>
          <w:rFonts w:cs="Arial"/>
        </w:rPr>
      </w:pPr>
      <w:r w:rsidRPr="00457ACC">
        <w:rPr>
          <w:rFonts w:eastAsiaTheme="minorEastAsia" w:cs="Arial"/>
        </w:rPr>
        <w:t>Cena</w:t>
      </w:r>
    </w:p>
    <w:p w:rsidR="00640494" w:rsidRPr="00457ACC" w:rsidRDefault="00640494" w:rsidP="00640494">
      <w:pPr>
        <w:pStyle w:val="Odstavec2"/>
        <w:numPr>
          <w:ilvl w:val="1"/>
          <w:numId w:val="3"/>
        </w:numPr>
        <w:spacing w:before="0" w:after="120"/>
        <w:rPr>
          <w:rFonts w:cs="Arial"/>
        </w:rPr>
      </w:pPr>
      <w:bookmarkStart w:id="14" w:name="_Ref321240324"/>
      <w:r w:rsidRPr="00457ACC">
        <w:rPr>
          <w:rFonts w:cs="Arial"/>
        </w:rPr>
        <w:t xml:space="preserve">Cena za plnění dle konkrétní </w:t>
      </w:r>
      <w:r w:rsidRPr="00457ACC">
        <w:rPr>
          <w:rFonts w:cs="Arial"/>
          <w:bCs/>
        </w:rPr>
        <w:t xml:space="preserve">dílčí smlouvy bude uvedena v dílčí smlouvě </w:t>
      </w:r>
      <w:r w:rsidR="00222ED4" w:rsidRPr="00457ACC">
        <w:rPr>
          <w:rFonts w:cs="Arial"/>
          <w:bCs/>
        </w:rPr>
        <w:t xml:space="preserve">(objednávce Kupujícího potvrzené Prodávajícím) </w:t>
      </w:r>
      <w:r w:rsidRPr="00457ACC">
        <w:rPr>
          <w:rFonts w:cs="Arial"/>
          <w:bCs/>
        </w:rPr>
        <w:t>a bude odpovídat této Smlouvě</w:t>
      </w:r>
      <w:r w:rsidR="00836683">
        <w:rPr>
          <w:rFonts w:cs="Arial"/>
          <w:bCs/>
        </w:rPr>
        <w:t xml:space="preserve"> a Závazným podkladům</w:t>
      </w:r>
      <w:r w:rsidRPr="00457ACC">
        <w:rPr>
          <w:rFonts w:cs="Arial"/>
          <w:bCs/>
        </w:rPr>
        <w:t>.</w:t>
      </w:r>
    </w:p>
    <w:p w:rsidR="00640494" w:rsidRPr="00457ACC" w:rsidRDefault="00640494" w:rsidP="00640494">
      <w:pPr>
        <w:pStyle w:val="Odstavec2"/>
        <w:numPr>
          <w:ilvl w:val="1"/>
          <w:numId w:val="3"/>
        </w:numPr>
        <w:spacing w:before="0" w:after="120"/>
        <w:rPr>
          <w:rFonts w:cs="Arial"/>
        </w:rPr>
      </w:pPr>
      <w:r w:rsidRPr="00457ACC">
        <w:rPr>
          <w:rFonts w:cs="Arial"/>
          <w:bCs/>
        </w:rPr>
        <w:t>Cena za plnění dle konkrétní dílčí smlouvy bude vypočtena dle skutečně dodaného množství Předmětu plnění na základě jednotkových cen uvede</w:t>
      </w:r>
      <w:r w:rsidR="00222ED4" w:rsidRPr="00457ACC">
        <w:rPr>
          <w:rFonts w:cs="Arial"/>
          <w:bCs/>
        </w:rPr>
        <w:t>ných v Příloze č. 1</w:t>
      </w:r>
      <w:r w:rsidRPr="00457ACC">
        <w:rPr>
          <w:rFonts w:cs="Arial"/>
          <w:bCs/>
        </w:rPr>
        <w:t xml:space="preserve"> této Smlouvy.</w:t>
      </w:r>
    </w:p>
    <w:p w:rsidR="00640494" w:rsidRPr="00457ACC" w:rsidRDefault="00640494" w:rsidP="00640494">
      <w:pPr>
        <w:pStyle w:val="Odstavec3"/>
        <w:numPr>
          <w:ilvl w:val="2"/>
          <w:numId w:val="3"/>
        </w:numPr>
        <w:spacing w:before="0" w:after="120"/>
        <w:rPr>
          <w:rFonts w:cs="Arial"/>
        </w:rPr>
      </w:pPr>
      <w:r w:rsidRPr="00457ACC">
        <w:rPr>
          <w:rFonts w:cs="Arial"/>
        </w:rPr>
        <w:t>Jednot</w:t>
      </w:r>
      <w:r w:rsidR="00222ED4" w:rsidRPr="00457ACC">
        <w:rPr>
          <w:rFonts w:cs="Arial"/>
        </w:rPr>
        <w:t>kové ceny uvedené v Příloze č. 1</w:t>
      </w:r>
      <w:r w:rsidRPr="00457ACC">
        <w:rPr>
          <w:rFonts w:cs="Arial"/>
        </w:rPr>
        <w:t xml:space="preserve"> této Smlouvy jsou uvedeny v korunách českých bez daně z přidané hodnoty.</w:t>
      </w:r>
    </w:p>
    <w:p w:rsidR="00640494" w:rsidRPr="00457ACC" w:rsidRDefault="00640494" w:rsidP="00640494">
      <w:pPr>
        <w:pStyle w:val="Odstavec3"/>
        <w:numPr>
          <w:ilvl w:val="2"/>
          <w:numId w:val="3"/>
        </w:numPr>
        <w:spacing w:before="0" w:after="120"/>
        <w:rPr>
          <w:rFonts w:cs="Arial"/>
        </w:rPr>
      </w:pPr>
      <w:r w:rsidRPr="00457ACC">
        <w:rPr>
          <w:rFonts w:cs="Arial"/>
        </w:rPr>
        <w:t xml:space="preserve">Prodávající prohlašuje, že uvedené jednotkové ceny Předmětu plnění jsou nejvýše přípustné, neměnné a zahrnují veškeré náklady spojené s jednotlivým plněním Prodávajícího, zejména náklady na </w:t>
      </w:r>
      <w:r w:rsidR="00ED15FF">
        <w:rPr>
          <w:rFonts w:cs="Arial"/>
        </w:rPr>
        <w:t xml:space="preserve">vhodné a odpovídající balení, </w:t>
      </w:r>
      <w:r w:rsidRPr="00457ACC">
        <w:rPr>
          <w:rFonts w:cs="Arial"/>
        </w:rPr>
        <w:t xml:space="preserve">dopravu do konkrétního místa plnění, </w:t>
      </w:r>
      <w:r w:rsidR="00836683">
        <w:rPr>
          <w:rFonts w:cs="Arial"/>
        </w:rPr>
        <w:t xml:space="preserve">provedení zkoušek, vypracování dokumentace k užití Předmětu plnění </w:t>
      </w:r>
      <w:r w:rsidRPr="00457ACC">
        <w:rPr>
          <w:rFonts w:cs="Arial"/>
        </w:rPr>
        <w:t>apod.</w:t>
      </w:r>
    </w:p>
    <w:p w:rsidR="00640494" w:rsidRPr="00457ACC" w:rsidRDefault="00640494" w:rsidP="00640494">
      <w:pPr>
        <w:pStyle w:val="Odstavec3"/>
        <w:numPr>
          <w:ilvl w:val="2"/>
          <w:numId w:val="3"/>
        </w:numPr>
        <w:spacing w:before="0" w:after="120"/>
        <w:rPr>
          <w:rFonts w:cs="Arial"/>
        </w:rPr>
      </w:pPr>
      <w:r w:rsidRPr="00457ACC">
        <w:rPr>
          <w:rFonts w:cs="Arial"/>
        </w:rPr>
        <w:t>Prodávající garantuje jednotkové ceny Předmě</w:t>
      </w:r>
      <w:r w:rsidR="00222ED4" w:rsidRPr="00457ACC">
        <w:rPr>
          <w:rFonts w:cs="Arial"/>
        </w:rPr>
        <w:t>tu plnění uvedené v Příloze č. 1</w:t>
      </w:r>
      <w:r w:rsidRPr="00457ACC">
        <w:rPr>
          <w:rFonts w:cs="Arial"/>
        </w:rPr>
        <w:t xml:space="preserve"> této Smlouvy po celou dobu trvání této Smlouvy. </w:t>
      </w:r>
    </w:p>
    <w:bookmarkEnd w:id="14"/>
    <w:p w:rsidR="00640494" w:rsidRDefault="00640494" w:rsidP="00640494">
      <w:pPr>
        <w:pStyle w:val="Odstavec2"/>
        <w:numPr>
          <w:ilvl w:val="1"/>
          <w:numId w:val="3"/>
        </w:numPr>
        <w:spacing w:before="0" w:after="120"/>
        <w:rPr>
          <w:rFonts w:cs="Arial"/>
        </w:rPr>
      </w:pPr>
      <w:r w:rsidRPr="00457ACC">
        <w:rPr>
          <w:rFonts w:cs="Arial"/>
        </w:rPr>
        <w:t>K celkové ceně za plnění Prodávajícího dle dílčí smlouvy bude při fakturaci připočtena DPH ve výši v souladu s platnými právními předpisy ke dni uskutečnění zdanitelného plnění.</w:t>
      </w:r>
    </w:p>
    <w:p w:rsidR="00640494" w:rsidRPr="00457ACC" w:rsidRDefault="00640494" w:rsidP="000E2ACD">
      <w:pPr>
        <w:pStyle w:val="lnek"/>
        <w:numPr>
          <w:ilvl w:val="0"/>
          <w:numId w:val="3"/>
        </w:numPr>
        <w:spacing w:before="360" w:after="120"/>
        <w:ind w:left="1163"/>
        <w:rPr>
          <w:rFonts w:cs="Arial"/>
        </w:rPr>
      </w:pPr>
      <w:r w:rsidRPr="00457ACC">
        <w:rPr>
          <w:rFonts w:cs="Arial"/>
        </w:rPr>
        <w:t xml:space="preserve">Platební </w:t>
      </w:r>
      <w:r w:rsidRPr="00457ACC">
        <w:rPr>
          <w:rFonts w:eastAsiaTheme="minorEastAsia" w:cs="Arial"/>
        </w:rPr>
        <w:t>podmínky</w:t>
      </w:r>
    </w:p>
    <w:p w:rsidR="00640494" w:rsidRPr="00457ACC" w:rsidRDefault="00640494" w:rsidP="00640494">
      <w:pPr>
        <w:pStyle w:val="Odstavec2"/>
        <w:numPr>
          <w:ilvl w:val="1"/>
          <w:numId w:val="3"/>
        </w:numPr>
        <w:spacing w:before="0" w:after="120"/>
        <w:rPr>
          <w:rFonts w:cs="Arial"/>
        </w:rPr>
      </w:pPr>
      <w:r w:rsidRPr="00457ACC">
        <w:rPr>
          <w:rFonts w:cs="Arial"/>
        </w:rPr>
        <w:t>Cena za provedené plnění bude Kupujícím hrazena jednorázově po řádném a úplném dodání Předmětu plnění do konkrétního místa plnění ve smyslu dílčí smlouvy, na základě faktur</w:t>
      </w:r>
      <w:r w:rsidR="008E5A69" w:rsidRPr="00457ACC">
        <w:rPr>
          <w:rFonts w:cs="Arial"/>
        </w:rPr>
        <w:t>y</w:t>
      </w:r>
      <w:r w:rsidRPr="00457ACC">
        <w:rPr>
          <w:rFonts w:cs="Arial"/>
        </w:rPr>
        <w:t xml:space="preserve"> – daňov</w:t>
      </w:r>
      <w:r w:rsidR="008E5A69" w:rsidRPr="00457ACC">
        <w:rPr>
          <w:rFonts w:cs="Arial"/>
        </w:rPr>
        <w:t>ého</w:t>
      </w:r>
      <w:r w:rsidRPr="00457ACC">
        <w:rPr>
          <w:rFonts w:cs="Arial"/>
        </w:rPr>
        <w:t xml:space="preserve"> doklad</w:t>
      </w:r>
      <w:r w:rsidR="008E5A69" w:rsidRPr="00457ACC">
        <w:rPr>
          <w:rFonts w:cs="Arial"/>
        </w:rPr>
        <w:t>u</w:t>
      </w:r>
      <w:r w:rsidRPr="00457ACC">
        <w:rPr>
          <w:rFonts w:cs="Arial"/>
        </w:rPr>
        <w:t xml:space="preserve"> (dále jen „</w:t>
      </w:r>
      <w:r w:rsidRPr="00457ACC">
        <w:rPr>
          <w:rFonts w:cs="Arial"/>
          <w:b/>
          <w:i/>
        </w:rPr>
        <w:t>faktura</w:t>
      </w:r>
      <w:r w:rsidRPr="00457ACC">
        <w:rPr>
          <w:rFonts w:cs="Arial"/>
        </w:rPr>
        <w:t>“) vystaven</w:t>
      </w:r>
      <w:r w:rsidR="008E5A69" w:rsidRPr="00457ACC">
        <w:rPr>
          <w:rFonts w:cs="Arial"/>
        </w:rPr>
        <w:t>ého</w:t>
      </w:r>
      <w:r w:rsidRPr="00457ACC">
        <w:rPr>
          <w:rFonts w:cs="Arial"/>
        </w:rPr>
        <w:t xml:space="preserve"> po předání a převzetí Předmětu plnění, o kterém bude sepsán Protokol o předání a převzetí</w:t>
      </w:r>
      <w:r w:rsidR="008E5A69" w:rsidRPr="00457ACC">
        <w:rPr>
          <w:rFonts w:cs="Arial"/>
        </w:rPr>
        <w:t xml:space="preserve"> (nebo též předávací protokol)</w:t>
      </w:r>
      <w:r w:rsidRPr="00457ACC">
        <w:rPr>
          <w:rFonts w:cs="Arial"/>
        </w:rPr>
        <w:t>.</w:t>
      </w:r>
    </w:p>
    <w:p w:rsidR="00640494" w:rsidRPr="00457ACC" w:rsidRDefault="00640494" w:rsidP="00640494">
      <w:pPr>
        <w:pStyle w:val="Odstavec2"/>
        <w:numPr>
          <w:ilvl w:val="1"/>
          <w:numId w:val="3"/>
        </w:numPr>
        <w:spacing w:before="0" w:after="120"/>
        <w:rPr>
          <w:rFonts w:cs="Arial"/>
        </w:rPr>
      </w:pPr>
      <w:r w:rsidRPr="00457ACC">
        <w:rPr>
          <w:rFonts w:cs="Arial"/>
        </w:rPr>
        <w:lastRenderedPageBreak/>
        <w:t xml:space="preserve">Adresy pro doručení faktur: </w:t>
      </w:r>
    </w:p>
    <w:p w:rsidR="00640494" w:rsidRPr="00457ACC" w:rsidRDefault="00640494" w:rsidP="00640494">
      <w:pPr>
        <w:pStyle w:val="Odstavec2"/>
        <w:numPr>
          <w:ilvl w:val="3"/>
          <w:numId w:val="47"/>
        </w:numPr>
        <w:tabs>
          <w:tab w:val="clear" w:pos="2007"/>
          <w:tab w:val="num" w:pos="1134"/>
        </w:tabs>
        <w:spacing w:before="0" w:after="120"/>
        <w:ind w:left="1134" w:hanging="567"/>
        <w:rPr>
          <w:rFonts w:cs="Arial"/>
        </w:rPr>
      </w:pPr>
      <w:r w:rsidRPr="00457ACC">
        <w:rPr>
          <w:rFonts w:cs="Arial"/>
        </w:rPr>
        <w:t>v listinné podobě: ČEPRO, a.s., FÚ, Odbor účtárny, Hněvice 62, 411 08 Štětí;</w:t>
      </w:r>
    </w:p>
    <w:p w:rsidR="00640494" w:rsidRPr="00457ACC" w:rsidRDefault="00EF2BDF" w:rsidP="00640494">
      <w:pPr>
        <w:pStyle w:val="Odstavec2"/>
        <w:ind w:left="567"/>
        <w:rPr>
          <w:rFonts w:cs="Arial"/>
        </w:rPr>
      </w:pPr>
      <w:r w:rsidRPr="00457ACC">
        <w:rPr>
          <w:rFonts w:cs="Arial"/>
        </w:rPr>
        <w:t xml:space="preserve">V případě elektronického dokladu si Prodávající vyžádá souhlas Kupujícího, příp. bude uzavřena samostatná dohoda o podmínkách elektronické fakturace.   </w:t>
      </w:r>
    </w:p>
    <w:p w:rsidR="00640494" w:rsidRPr="00457ACC" w:rsidRDefault="00640494" w:rsidP="004F6D42">
      <w:pPr>
        <w:pStyle w:val="Odstavec2"/>
        <w:numPr>
          <w:ilvl w:val="1"/>
          <w:numId w:val="3"/>
        </w:numPr>
        <w:spacing w:after="120"/>
        <w:rPr>
          <w:rFonts w:cs="Arial"/>
        </w:rPr>
      </w:pPr>
      <w:r w:rsidRPr="00457ACC">
        <w:rPr>
          <w:rFonts w:cs="Arial"/>
        </w:rPr>
        <w:t xml:space="preserve">Každá faktura dle této Smlouvy je splatná do </w:t>
      </w:r>
      <w:r w:rsidR="004F6D42">
        <w:rPr>
          <w:rFonts w:cs="Arial"/>
        </w:rPr>
        <w:t>3</w:t>
      </w:r>
      <w:r w:rsidRPr="00457ACC">
        <w:rPr>
          <w:rFonts w:cs="Arial"/>
        </w:rPr>
        <w:t>0 dnů od jejího doručení Kupujícímu</w:t>
      </w:r>
      <w:r w:rsidR="0083562F" w:rsidRPr="00457ACC">
        <w:rPr>
          <w:rFonts w:cs="Arial"/>
        </w:rPr>
        <w:t>, tj. na fakturační adresu Kupujícího uvedenou v této Smlouvě</w:t>
      </w:r>
      <w:r w:rsidRPr="00457ACC">
        <w:rPr>
          <w:rFonts w:cs="Arial"/>
        </w:rPr>
        <w:t>.</w:t>
      </w:r>
    </w:p>
    <w:p w:rsidR="000607A0" w:rsidRPr="00457ACC" w:rsidRDefault="000607A0" w:rsidP="000607A0">
      <w:pPr>
        <w:pStyle w:val="02-ODST-2"/>
        <w:rPr>
          <w:rFonts w:cs="Arial"/>
        </w:rPr>
      </w:pPr>
      <w:r w:rsidRPr="00457ACC">
        <w:rPr>
          <w:rFonts w:cs="Arial"/>
        </w:rPr>
        <w:t xml:space="preserve">Platba za </w:t>
      </w:r>
      <w:r w:rsidR="00655E1A" w:rsidRPr="00457ACC">
        <w:rPr>
          <w:rFonts w:cs="Arial"/>
        </w:rPr>
        <w:t>P</w:t>
      </w:r>
      <w:r w:rsidRPr="00457ACC">
        <w:rPr>
          <w:rFonts w:cs="Arial"/>
        </w:rPr>
        <w:t xml:space="preserve">ředmět plnění této smlouvy bude vždy provedena bezhotovostním převodem na účet </w:t>
      </w:r>
      <w:r w:rsidR="00875AD4" w:rsidRPr="00457ACC">
        <w:rPr>
          <w:rFonts w:cs="Arial"/>
        </w:rPr>
        <w:t>P</w:t>
      </w:r>
      <w:r w:rsidRPr="00457ACC">
        <w:rPr>
          <w:rFonts w:cs="Arial"/>
        </w:rPr>
        <w:t xml:space="preserve">rodávajícího uvedený v této </w:t>
      </w:r>
      <w:r w:rsidR="00875AD4" w:rsidRPr="00457ACC">
        <w:rPr>
          <w:rFonts w:cs="Arial"/>
        </w:rPr>
        <w:t>S</w:t>
      </w:r>
      <w:r w:rsidRPr="00457ACC">
        <w:rPr>
          <w:rFonts w:cs="Arial"/>
        </w:rPr>
        <w:t xml:space="preserve">mlouvě na základě faktury (daňového dokladu) </w:t>
      </w:r>
      <w:r w:rsidR="00875AD4" w:rsidRPr="00457ACC">
        <w:rPr>
          <w:rFonts w:cs="Arial"/>
        </w:rPr>
        <w:t>P</w:t>
      </w:r>
      <w:r w:rsidRPr="00457ACC">
        <w:rPr>
          <w:rFonts w:cs="Arial"/>
        </w:rPr>
        <w:t xml:space="preserve">rodávajícího. V případě, že </w:t>
      </w:r>
      <w:r w:rsidR="00875AD4" w:rsidRPr="00457ACC">
        <w:rPr>
          <w:rFonts w:cs="Arial"/>
        </w:rPr>
        <w:t>P</w:t>
      </w:r>
      <w:r w:rsidRPr="00457ACC">
        <w:rPr>
          <w:rFonts w:cs="Arial"/>
        </w:rPr>
        <w:t xml:space="preserve">rodávající bude mít zájem změnit číslo účtu během relevantní doby, lze tak učinit pouze na základě dohody stran dodatkem k této </w:t>
      </w:r>
      <w:r w:rsidR="00875AD4" w:rsidRPr="00457ACC">
        <w:rPr>
          <w:rFonts w:cs="Arial"/>
        </w:rPr>
        <w:t>S</w:t>
      </w:r>
      <w:r w:rsidRPr="00457ACC">
        <w:rPr>
          <w:rFonts w:cs="Arial"/>
        </w:rPr>
        <w:t>mlouvě</w:t>
      </w:r>
      <w:r w:rsidR="00875AD4" w:rsidRPr="00457ACC">
        <w:rPr>
          <w:rFonts w:cs="Arial"/>
        </w:rPr>
        <w:t xml:space="preserve"> či dílčí smlouvě</w:t>
      </w:r>
      <w:r w:rsidRPr="00457ACC">
        <w:rPr>
          <w:rFonts w:cs="Arial"/>
        </w:rPr>
        <w:t>.</w:t>
      </w:r>
    </w:p>
    <w:p w:rsidR="000607A0" w:rsidRPr="00457ACC" w:rsidRDefault="000607A0" w:rsidP="000607A0">
      <w:pPr>
        <w:pStyle w:val="02-ODST-2"/>
        <w:rPr>
          <w:rFonts w:cs="Arial"/>
        </w:rPr>
      </w:pPr>
      <w:r w:rsidRPr="00457ACC">
        <w:rPr>
          <w:rFonts w:cs="Arial"/>
          <w:bCs/>
        </w:rPr>
        <w:t xml:space="preserve">Veškeré platby dle této </w:t>
      </w:r>
      <w:r w:rsidR="00875AD4" w:rsidRPr="00457ACC">
        <w:rPr>
          <w:rFonts w:cs="Arial"/>
          <w:bCs/>
        </w:rPr>
        <w:t>S</w:t>
      </w:r>
      <w:r w:rsidRPr="00457ACC">
        <w:rPr>
          <w:rFonts w:cs="Arial"/>
          <w:bCs/>
        </w:rPr>
        <w:t xml:space="preserve">mlouvy budou prováděny bezhotovostně na účet </w:t>
      </w:r>
      <w:r w:rsidR="00875AD4" w:rsidRPr="00457ACC">
        <w:rPr>
          <w:rFonts w:cs="Arial"/>
          <w:bCs/>
        </w:rPr>
        <w:t>P</w:t>
      </w:r>
      <w:r w:rsidRPr="00457ACC">
        <w:rPr>
          <w:rFonts w:cs="Arial"/>
          <w:bCs/>
        </w:rPr>
        <w:t>rodávajícího používaný pro jeho ekonomickou činnost uvedený v</w:t>
      </w:r>
      <w:r w:rsidR="00875AD4" w:rsidRPr="00457ACC">
        <w:rPr>
          <w:rFonts w:cs="Arial"/>
          <w:bCs/>
        </w:rPr>
        <w:t> čl. 1</w:t>
      </w:r>
      <w:r w:rsidRPr="00457ACC">
        <w:rPr>
          <w:rFonts w:cs="Arial"/>
          <w:bCs/>
        </w:rPr>
        <w:t xml:space="preserve"> této </w:t>
      </w:r>
      <w:r w:rsidR="00875AD4" w:rsidRPr="00457ACC">
        <w:rPr>
          <w:rFonts w:cs="Arial"/>
          <w:bCs/>
        </w:rPr>
        <w:t>S</w:t>
      </w:r>
      <w:r w:rsidRPr="00457ACC">
        <w:rPr>
          <w:rFonts w:cs="Arial"/>
          <w:bCs/>
        </w:rPr>
        <w:t xml:space="preserve">mlouvy, přičemž </w:t>
      </w:r>
      <w:r w:rsidR="00875AD4" w:rsidRPr="00457ACC">
        <w:rPr>
          <w:rFonts w:cs="Arial"/>
          <w:bCs/>
        </w:rPr>
        <w:t>P</w:t>
      </w:r>
      <w:r w:rsidRPr="00457ACC">
        <w:rPr>
          <w:rFonts w:cs="Arial"/>
          <w:bCs/>
        </w:rPr>
        <w:t xml:space="preserve">rodávající prohlašuje, že jím uvedený bankovní účet splňuje náležitosti platné legislativy a bude po celou dobu platnosti této </w:t>
      </w:r>
      <w:r w:rsidR="00875AD4" w:rsidRPr="00457ACC">
        <w:rPr>
          <w:rFonts w:cs="Arial"/>
          <w:bCs/>
        </w:rPr>
        <w:t>S</w:t>
      </w:r>
      <w:r w:rsidRPr="00457ACC">
        <w:rPr>
          <w:rFonts w:cs="Arial"/>
          <w:bCs/>
        </w:rPr>
        <w:t>mlouvy uveden v souladu s právními předpisy na úseku daní, zejména v souladu se zákonem č. 235/2004 Sb., o dani z přidané hodnoty, ve znění pozdějších předpisů („</w:t>
      </w:r>
      <w:r w:rsidRPr="00457ACC">
        <w:rPr>
          <w:rFonts w:cs="Arial"/>
          <w:b/>
          <w:bCs/>
          <w:i/>
        </w:rPr>
        <w:t>zákon o DPH</w:t>
      </w:r>
      <w:r w:rsidRPr="00457ACC">
        <w:rPr>
          <w:rFonts w:cs="Arial"/>
          <w:bCs/>
        </w:rPr>
        <w:t xml:space="preserve">“), tj. zejména bude číslo bankovního účtu </w:t>
      </w:r>
      <w:r w:rsidR="00875AD4" w:rsidRPr="00457ACC">
        <w:rPr>
          <w:rFonts w:cs="Arial"/>
          <w:bCs/>
        </w:rPr>
        <w:t>P</w:t>
      </w:r>
      <w:r w:rsidRPr="00457ACC">
        <w:rPr>
          <w:rFonts w:cs="Arial"/>
          <w:bCs/>
        </w:rPr>
        <w:t xml:space="preserve">rodávajícího uvedeného ve </w:t>
      </w:r>
      <w:r w:rsidR="00875AD4" w:rsidRPr="00457ACC">
        <w:rPr>
          <w:rFonts w:cs="Arial"/>
          <w:bCs/>
        </w:rPr>
        <w:t>S</w:t>
      </w:r>
      <w:r w:rsidRPr="00457ACC">
        <w:rPr>
          <w:rFonts w:cs="Arial"/>
          <w:bCs/>
        </w:rPr>
        <w:t xml:space="preserve">mlouvě zveřejněno způsobem umožňujícím dálkový přístup. V případě, že se vyskytnou důvodné pochybnosti </w:t>
      </w:r>
      <w:r w:rsidR="00875AD4" w:rsidRPr="00457ACC">
        <w:rPr>
          <w:rFonts w:cs="Arial"/>
          <w:bCs/>
        </w:rPr>
        <w:t>K</w:t>
      </w:r>
      <w:r w:rsidRPr="00457ACC">
        <w:rPr>
          <w:rFonts w:cs="Arial"/>
          <w:bCs/>
        </w:rPr>
        <w:t xml:space="preserve">upujícího o dodržování pravidel na úseku daňových předpisů </w:t>
      </w:r>
      <w:r w:rsidR="00553FF1" w:rsidRPr="00457ACC">
        <w:rPr>
          <w:rFonts w:cs="Arial"/>
          <w:bCs/>
        </w:rPr>
        <w:t>P</w:t>
      </w:r>
      <w:r w:rsidRPr="00457ACC">
        <w:rPr>
          <w:rFonts w:cs="Arial"/>
          <w:bCs/>
        </w:rPr>
        <w:t xml:space="preserve">rodávajícím (zejména v případě, že </w:t>
      </w:r>
      <w:r w:rsidR="00553FF1" w:rsidRPr="00457ACC">
        <w:rPr>
          <w:rFonts w:cs="Arial"/>
          <w:bCs/>
        </w:rPr>
        <w:t>P</w:t>
      </w:r>
      <w:r w:rsidRPr="00457ACC">
        <w:rPr>
          <w:rFonts w:cs="Arial"/>
          <w:bCs/>
        </w:rPr>
        <w:t xml:space="preserve">rodávající bude označen za nespolehlivého plátce; v případě, že bankovní účet </w:t>
      </w:r>
      <w:r w:rsidR="00553FF1" w:rsidRPr="00457ACC">
        <w:rPr>
          <w:rFonts w:cs="Arial"/>
          <w:bCs/>
        </w:rPr>
        <w:t>P</w:t>
      </w:r>
      <w:r w:rsidRPr="00457ACC">
        <w:rPr>
          <w:rFonts w:cs="Arial"/>
          <w:bCs/>
        </w:rPr>
        <w:t>rodávajícího uvedený v</w:t>
      </w:r>
      <w:r w:rsidR="00553FF1" w:rsidRPr="00457ACC">
        <w:rPr>
          <w:rFonts w:cs="Arial"/>
          <w:bCs/>
        </w:rPr>
        <w:t> čl. 1</w:t>
      </w:r>
      <w:r w:rsidRPr="00457ACC">
        <w:rPr>
          <w:rFonts w:cs="Arial"/>
          <w:bCs/>
        </w:rPr>
        <w:t xml:space="preserve"> této </w:t>
      </w:r>
      <w:r w:rsidR="00553FF1" w:rsidRPr="00457ACC">
        <w:rPr>
          <w:rFonts w:cs="Arial"/>
          <w:bCs/>
        </w:rPr>
        <w:t>S</w:t>
      </w:r>
      <w:r w:rsidRPr="00457ACC">
        <w:rPr>
          <w:rFonts w:cs="Arial"/>
          <w:bCs/>
        </w:rPr>
        <w:t xml:space="preserve">mlouvy nebude odpovídat údajům zveřejněným způsobem umožňujícím dálkový přístup dle zákona o DPH, atp.), je </w:t>
      </w:r>
      <w:r w:rsidR="00553FF1" w:rsidRPr="00457ACC">
        <w:rPr>
          <w:rFonts w:cs="Arial"/>
          <w:bCs/>
        </w:rPr>
        <w:t>K</w:t>
      </w:r>
      <w:r w:rsidRPr="00457ACC">
        <w:rPr>
          <w:rFonts w:cs="Arial"/>
          <w:bCs/>
        </w:rPr>
        <w:t xml:space="preserve">upující oprávněn pozastavit platbu </w:t>
      </w:r>
      <w:r w:rsidR="00C04500" w:rsidRPr="00457ACC">
        <w:rPr>
          <w:rFonts w:cs="Arial"/>
          <w:bCs/>
        </w:rPr>
        <w:t>P</w:t>
      </w:r>
      <w:r w:rsidRPr="00457ACC">
        <w:rPr>
          <w:rFonts w:cs="Arial"/>
          <w:bCs/>
        </w:rPr>
        <w:t xml:space="preserve">rodávajícímu do doby učinění nápravy, přičemž pozastavení platby </w:t>
      </w:r>
      <w:r w:rsidR="00C04500" w:rsidRPr="00457ACC">
        <w:rPr>
          <w:rFonts w:cs="Arial"/>
          <w:bCs/>
        </w:rPr>
        <w:t>P</w:t>
      </w:r>
      <w:r w:rsidRPr="00457ACC">
        <w:rPr>
          <w:rFonts w:cs="Arial"/>
          <w:bCs/>
        </w:rPr>
        <w:t xml:space="preserve">rodávajícímu oznámí a </w:t>
      </w:r>
      <w:r w:rsidR="00C04500" w:rsidRPr="00457ACC">
        <w:rPr>
          <w:rFonts w:cs="Arial"/>
          <w:bCs/>
        </w:rPr>
        <w:t>K</w:t>
      </w:r>
      <w:r w:rsidRPr="00457ACC">
        <w:rPr>
          <w:rFonts w:cs="Arial"/>
          <w:bCs/>
        </w:rPr>
        <w:t xml:space="preserve">upující v pozici ručitele za odvedení daně z přidané hodnoty bude postupovat způsobem uvedeným v této </w:t>
      </w:r>
      <w:r w:rsidR="00C04500" w:rsidRPr="00457ACC">
        <w:rPr>
          <w:rFonts w:cs="Arial"/>
          <w:bCs/>
        </w:rPr>
        <w:t>S</w:t>
      </w:r>
      <w:r w:rsidRPr="00457ACC">
        <w:rPr>
          <w:rFonts w:cs="Arial"/>
          <w:bCs/>
        </w:rPr>
        <w:t>mlouv</w:t>
      </w:r>
      <w:r w:rsidR="00C04500" w:rsidRPr="00457ACC">
        <w:rPr>
          <w:rFonts w:cs="Arial"/>
          <w:bCs/>
        </w:rPr>
        <w:t>ě níže</w:t>
      </w:r>
      <w:r w:rsidRPr="00457ACC">
        <w:rPr>
          <w:rFonts w:cs="Arial"/>
          <w:bCs/>
        </w:rPr>
        <w:t xml:space="preserve">. V případě pozastavení platby </w:t>
      </w:r>
      <w:r w:rsidR="00C04500" w:rsidRPr="00457ACC">
        <w:rPr>
          <w:rFonts w:cs="Arial"/>
          <w:bCs/>
        </w:rPr>
        <w:t>K</w:t>
      </w:r>
      <w:r w:rsidRPr="00457ACC">
        <w:rPr>
          <w:rFonts w:cs="Arial"/>
          <w:bCs/>
        </w:rPr>
        <w:t xml:space="preserve">upujícím </w:t>
      </w:r>
      <w:r w:rsidR="00C04500" w:rsidRPr="00457ACC">
        <w:rPr>
          <w:rFonts w:cs="Arial"/>
          <w:bCs/>
        </w:rPr>
        <w:t>P</w:t>
      </w:r>
      <w:r w:rsidRPr="00457ACC">
        <w:rPr>
          <w:rFonts w:cs="Arial"/>
          <w:bCs/>
        </w:rPr>
        <w:t xml:space="preserve">rodávajícímu z výše uvedených důvodů není </w:t>
      </w:r>
      <w:r w:rsidR="00C04500" w:rsidRPr="00457ACC">
        <w:rPr>
          <w:rFonts w:cs="Arial"/>
          <w:bCs/>
        </w:rPr>
        <w:t>K</w:t>
      </w:r>
      <w:r w:rsidRPr="00457ACC">
        <w:rPr>
          <w:rFonts w:cs="Arial"/>
          <w:bCs/>
        </w:rPr>
        <w:t xml:space="preserve">upující v prodlení s platbou a </w:t>
      </w:r>
      <w:r w:rsidR="00C04500" w:rsidRPr="00457ACC">
        <w:rPr>
          <w:rFonts w:cs="Arial"/>
          <w:bCs/>
        </w:rPr>
        <w:t>P</w:t>
      </w:r>
      <w:r w:rsidRPr="00457ACC">
        <w:rPr>
          <w:rFonts w:cs="Arial"/>
          <w:bCs/>
        </w:rPr>
        <w:t xml:space="preserve">rodávající nemá nárok uplatňovat vůči </w:t>
      </w:r>
      <w:r w:rsidR="00C04500" w:rsidRPr="00457ACC">
        <w:rPr>
          <w:rFonts w:cs="Arial"/>
          <w:bCs/>
        </w:rPr>
        <w:t>K</w:t>
      </w:r>
      <w:r w:rsidRPr="00457ACC">
        <w:rPr>
          <w:rFonts w:cs="Arial"/>
          <w:bCs/>
        </w:rPr>
        <w:t xml:space="preserve">upujícímu jakékoli sankce z důvodu neprovedení platby </w:t>
      </w:r>
      <w:r w:rsidR="00C04500" w:rsidRPr="00457ACC">
        <w:rPr>
          <w:rFonts w:cs="Arial"/>
          <w:bCs/>
        </w:rPr>
        <w:t>K</w:t>
      </w:r>
      <w:r w:rsidRPr="00457ACC">
        <w:rPr>
          <w:rFonts w:cs="Arial"/>
          <w:bCs/>
        </w:rPr>
        <w:t>upujícím, ani nárok na náhradu škody.</w:t>
      </w:r>
      <w:r w:rsidRPr="00457ACC">
        <w:rPr>
          <w:rFonts w:cs="Arial"/>
        </w:rPr>
        <w:t xml:space="preserve"> </w:t>
      </w:r>
    </w:p>
    <w:p w:rsidR="000607A0" w:rsidRPr="00457ACC" w:rsidRDefault="000607A0" w:rsidP="000607A0">
      <w:pPr>
        <w:pStyle w:val="02-ODST-2"/>
        <w:rPr>
          <w:rFonts w:cs="Arial"/>
        </w:rPr>
      </w:pPr>
      <w:r w:rsidRPr="00457ACC">
        <w:rPr>
          <w:rFonts w:cs="Arial"/>
        </w:rPr>
        <w:t xml:space="preserve">Faktura </w:t>
      </w:r>
      <w:r w:rsidR="00C04500" w:rsidRPr="00457ACC">
        <w:rPr>
          <w:rFonts w:cs="Arial"/>
        </w:rPr>
        <w:t xml:space="preserve">vystavená Prodávajícím </w:t>
      </w:r>
      <w:r w:rsidRPr="00457ACC">
        <w:rPr>
          <w:rFonts w:cs="Arial"/>
        </w:rPr>
        <w:t xml:space="preserve">bude obsahovat náležitosti daňového a účetního dokladu dle platné legislativy, </w:t>
      </w:r>
      <w:r w:rsidRPr="00457ACC">
        <w:rPr>
          <w:rFonts w:cs="Arial"/>
          <w:b/>
        </w:rPr>
        <w:t>číslo objednávky</w:t>
      </w:r>
      <w:r w:rsidR="00655E1A" w:rsidRPr="00457ACC">
        <w:rPr>
          <w:rFonts w:cs="Arial"/>
          <w:b/>
        </w:rPr>
        <w:t xml:space="preserve"> (dílčí smlouvy)</w:t>
      </w:r>
      <w:r w:rsidRPr="00457ACC">
        <w:rPr>
          <w:rFonts w:cs="Arial"/>
        </w:rPr>
        <w:t xml:space="preserve"> a další náležitosti dle této </w:t>
      </w:r>
      <w:r w:rsidR="00C04500" w:rsidRPr="00457ACC">
        <w:rPr>
          <w:rFonts w:cs="Arial"/>
        </w:rPr>
        <w:t>S</w:t>
      </w:r>
      <w:r w:rsidRPr="00457ACC">
        <w:rPr>
          <w:rFonts w:cs="Arial"/>
        </w:rPr>
        <w:t xml:space="preserve">mlouvy, včetně požadovaných příloh. Faktura vystavená </w:t>
      </w:r>
      <w:r w:rsidR="00313826" w:rsidRPr="00457ACC">
        <w:rPr>
          <w:rFonts w:cs="Arial"/>
        </w:rPr>
        <w:t>P</w:t>
      </w:r>
      <w:r w:rsidRPr="00457ACC">
        <w:rPr>
          <w:rFonts w:cs="Arial"/>
        </w:rPr>
        <w:t xml:space="preserve">rodávajícím dle této </w:t>
      </w:r>
      <w:r w:rsidR="00313826" w:rsidRPr="00457ACC">
        <w:rPr>
          <w:rFonts w:cs="Arial"/>
        </w:rPr>
        <w:t>S</w:t>
      </w:r>
      <w:r w:rsidRPr="00457ACC">
        <w:rPr>
          <w:rFonts w:cs="Arial"/>
        </w:rPr>
        <w:t xml:space="preserve">mlouvy bude též obsahovat číslo účtu </w:t>
      </w:r>
      <w:r w:rsidR="0009561E" w:rsidRPr="00457ACC">
        <w:rPr>
          <w:rFonts w:cs="Arial"/>
        </w:rPr>
        <w:t>P</w:t>
      </w:r>
      <w:r w:rsidRPr="00457ACC">
        <w:rPr>
          <w:rFonts w:cs="Arial"/>
        </w:rPr>
        <w:t xml:space="preserve">rodávajícího vedeného u peněžního ústavu v České republice, uvedeného u identifikačních údajů </w:t>
      </w:r>
      <w:r w:rsidR="006A65B0" w:rsidRPr="00457ACC">
        <w:rPr>
          <w:rFonts w:cs="Arial"/>
        </w:rPr>
        <w:t>P</w:t>
      </w:r>
      <w:r w:rsidRPr="00457ACC">
        <w:rPr>
          <w:rFonts w:cs="Arial"/>
        </w:rPr>
        <w:t>rodávajícího v</w:t>
      </w:r>
      <w:r w:rsidR="006A65B0" w:rsidRPr="00457ACC">
        <w:rPr>
          <w:rFonts w:cs="Arial"/>
        </w:rPr>
        <w:t> čl. 1</w:t>
      </w:r>
      <w:r w:rsidRPr="00457ACC">
        <w:rPr>
          <w:rFonts w:cs="Arial"/>
        </w:rPr>
        <w:t xml:space="preserve"> této </w:t>
      </w:r>
      <w:r w:rsidR="006A65B0" w:rsidRPr="00457ACC">
        <w:rPr>
          <w:rFonts w:cs="Arial"/>
        </w:rPr>
        <w:t>S</w:t>
      </w:r>
      <w:r w:rsidRPr="00457ACC">
        <w:rPr>
          <w:rFonts w:cs="Arial"/>
        </w:rPr>
        <w:t xml:space="preserve">mlouvy. Součástí faktury musí být vždy dodací list a předávací protokol potvrzující skutečnost převzetí </w:t>
      </w:r>
      <w:r w:rsidR="006A65B0" w:rsidRPr="00457ACC">
        <w:rPr>
          <w:rFonts w:cs="Arial"/>
        </w:rPr>
        <w:t>P</w:t>
      </w:r>
      <w:r w:rsidRPr="00457ACC">
        <w:rPr>
          <w:rFonts w:cs="Arial"/>
        </w:rPr>
        <w:t xml:space="preserve">ředmětu plnění </w:t>
      </w:r>
      <w:r w:rsidR="006A65B0" w:rsidRPr="00457ACC">
        <w:rPr>
          <w:rFonts w:cs="Arial"/>
        </w:rPr>
        <w:t>K</w:t>
      </w:r>
      <w:r w:rsidRPr="00457ACC">
        <w:rPr>
          <w:rFonts w:cs="Arial"/>
        </w:rPr>
        <w:t xml:space="preserve">upujícím a další přílohy vyplývající z této </w:t>
      </w:r>
      <w:r w:rsidR="006A65B0" w:rsidRPr="00457ACC">
        <w:rPr>
          <w:rFonts w:cs="Arial"/>
        </w:rPr>
        <w:t>S</w:t>
      </w:r>
      <w:r w:rsidRPr="00457ACC">
        <w:rPr>
          <w:rFonts w:cs="Arial"/>
        </w:rPr>
        <w:t>mlouvy.</w:t>
      </w:r>
    </w:p>
    <w:p w:rsidR="000607A0" w:rsidRPr="00457ACC" w:rsidRDefault="000607A0" w:rsidP="000607A0">
      <w:pPr>
        <w:pStyle w:val="02-ODST-2"/>
        <w:rPr>
          <w:rFonts w:cs="Arial"/>
        </w:rPr>
      </w:pPr>
      <w:r w:rsidRPr="00457ACC">
        <w:rPr>
          <w:rFonts w:cs="Arial"/>
        </w:rPr>
        <w:t xml:space="preserve">Závazek úhrady faktury </w:t>
      </w:r>
      <w:r w:rsidR="00583E2C" w:rsidRPr="00457ACC">
        <w:rPr>
          <w:rFonts w:cs="Arial"/>
        </w:rPr>
        <w:t>K</w:t>
      </w:r>
      <w:r w:rsidRPr="00457ACC">
        <w:rPr>
          <w:rFonts w:cs="Arial"/>
        </w:rPr>
        <w:t xml:space="preserve">upujícím se považuje za splněný dnem odepsání fakturované částky z účtu </w:t>
      </w:r>
      <w:r w:rsidR="00583E2C" w:rsidRPr="00457ACC">
        <w:rPr>
          <w:rFonts w:cs="Arial"/>
        </w:rPr>
        <w:t>K</w:t>
      </w:r>
      <w:r w:rsidRPr="00457ACC">
        <w:rPr>
          <w:rFonts w:cs="Arial"/>
        </w:rPr>
        <w:t xml:space="preserve">upujícího ve prospěch účtu </w:t>
      </w:r>
      <w:r w:rsidR="00583E2C" w:rsidRPr="00457ACC">
        <w:rPr>
          <w:rFonts w:cs="Arial"/>
        </w:rPr>
        <w:t>P</w:t>
      </w:r>
      <w:r w:rsidRPr="00457ACC">
        <w:rPr>
          <w:rFonts w:cs="Arial"/>
        </w:rPr>
        <w:t>rodávajícího uvedeného shodně v</w:t>
      </w:r>
      <w:r w:rsidR="00583E2C" w:rsidRPr="00457ACC">
        <w:rPr>
          <w:rFonts w:cs="Arial"/>
        </w:rPr>
        <w:t> čl. 1</w:t>
      </w:r>
      <w:r w:rsidRPr="00457ACC">
        <w:rPr>
          <w:rFonts w:cs="Arial"/>
        </w:rPr>
        <w:t xml:space="preserve"> této </w:t>
      </w:r>
      <w:r w:rsidR="00583E2C" w:rsidRPr="00457ACC">
        <w:rPr>
          <w:rFonts w:cs="Arial"/>
        </w:rPr>
        <w:t>S</w:t>
      </w:r>
      <w:r w:rsidRPr="00457ACC">
        <w:rPr>
          <w:rFonts w:cs="Arial"/>
        </w:rPr>
        <w:t xml:space="preserve">mlouvy a na faktuře </w:t>
      </w:r>
      <w:r w:rsidR="000650B8" w:rsidRPr="00457ACC">
        <w:rPr>
          <w:rFonts w:cs="Arial"/>
        </w:rPr>
        <w:t>P</w:t>
      </w:r>
      <w:r w:rsidRPr="00457ACC">
        <w:rPr>
          <w:rFonts w:cs="Arial"/>
        </w:rPr>
        <w:t xml:space="preserve">rodávajícím vystavené. </w:t>
      </w:r>
    </w:p>
    <w:p w:rsidR="000607A0" w:rsidRPr="00457ACC" w:rsidRDefault="000607A0" w:rsidP="000607A0">
      <w:pPr>
        <w:pStyle w:val="02-ODST-2"/>
        <w:rPr>
          <w:rFonts w:cs="Arial"/>
        </w:rPr>
      </w:pPr>
      <w:r w:rsidRPr="00457ACC">
        <w:rPr>
          <w:rFonts w:cs="Arial"/>
        </w:rPr>
        <w:t xml:space="preserve">V případě, bude-li faktura vystavená </w:t>
      </w:r>
      <w:r w:rsidR="00626F10" w:rsidRPr="00457ACC">
        <w:rPr>
          <w:rFonts w:cs="Arial"/>
        </w:rPr>
        <w:t>P</w:t>
      </w:r>
      <w:r w:rsidRPr="00457ACC">
        <w:rPr>
          <w:rFonts w:cs="Arial"/>
        </w:rPr>
        <w:t>rodávajícím obsahovat chybné či neúplné údaje či bude jinak vadná nebo nebude obsahovat</w:t>
      </w:r>
      <w:r w:rsidRPr="00457ACC">
        <w:rPr>
          <w:rFonts w:cs="Arial"/>
          <w:iCs/>
        </w:rPr>
        <w:t xml:space="preserve"> veškeré údaje vyžadované závaznými právními předpisy České republiky a náležitosti a údaje v souladu se </w:t>
      </w:r>
      <w:r w:rsidR="00626F10" w:rsidRPr="00457ACC">
        <w:rPr>
          <w:rFonts w:cs="Arial"/>
          <w:iCs/>
        </w:rPr>
        <w:t>S</w:t>
      </w:r>
      <w:r w:rsidRPr="00457ACC">
        <w:rPr>
          <w:rFonts w:cs="Arial"/>
          <w:iCs/>
        </w:rPr>
        <w:t xml:space="preserve">mlouvou nebo v ní budou uvedeny nesprávné údaje, údaje neodpovídající závazným právním předpisům České republiky nebo bude požadována úhrada faktury způsobem, kdy se </w:t>
      </w:r>
      <w:r w:rsidR="00732738" w:rsidRPr="00457ACC">
        <w:rPr>
          <w:rFonts w:cs="Arial"/>
          <w:iCs/>
        </w:rPr>
        <w:t>K</w:t>
      </w:r>
      <w:r w:rsidRPr="00457ACC">
        <w:rPr>
          <w:rFonts w:cs="Arial"/>
          <w:iCs/>
        </w:rPr>
        <w:t xml:space="preserve">upující stane či může stát ručitelem za odvod daně z přidané hodnoty </w:t>
      </w:r>
      <w:r w:rsidR="00732738" w:rsidRPr="00457ACC">
        <w:rPr>
          <w:rFonts w:cs="Arial"/>
          <w:iCs/>
        </w:rPr>
        <w:t>P</w:t>
      </w:r>
      <w:r w:rsidRPr="00457ACC">
        <w:rPr>
          <w:rFonts w:cs="Arial"/>
          <w:iCs/>
        </w:rPr>
        <w:t>rodávajícím,</w:t>
      </w:r>
      <w:r w:rsidRPr="00457ACC">
        <w:rPr>
          <w:rFonts w:cs="Arial"/>
        </w:rPr>
        <w:t xml:space="preserve"> je </w:t>
      </w:r>
      <w:r w:rsidR="00732738" w:rsidRPr="00457ACC">
        <w:rPr>
          <w:rFonts w:cs="Arial"/>
        </w:rPr>
        <w:t>K</w:t>
      </w:r>
      <w:r w:rsidRPr="00457ACC">
        <w:rPr>
          <w:rFonts w:cs="Arial"/>
        </w:rPr>
        <w:t xml:space="preserve">upující oprávněn vrátit fakturu </w:t>
      </w:r>
      <w:r w:rsidR="00732738" w:rsidRPr="00457ACC">
        <w:rPr>
          <w:rFonts w:cs="Arial"/>
        </w:rPr>
        <w:t>P</w:t>
      </w:r>
      <w:r w:rsidRPr="00457ACC">
        <w:rPr>
          <w:rFonts w:cs="Arial"/>
        </w:rPr>
        <w:t xml:space="preserve">rodávajícímu </w:t>
      </w:r>
      <w:r w:rsidR="00732738" w:rsidRPr="00457ACC">
        <w:rPr>
          <w:rFonts w:cs="Arial"/>
        </w:rPr>
        <w:t xml:space="preserve">zpět </w:t>
      </w:r>
      <w:r w:rsidRPr="00457ACC">
        <w:rPr>
          <w:rFonts w:cs="Arial"/>
        </w:rPr>
        <w:t xml:space="preserve">bez zaplacení. Prodávající je povinen vystavit novou opravenou fakturu s novým datem splatnosti a doručit ji </w:t>
      </w:r>
      <w:r w:rsidR="00AA3581" w:rsidRPr="00457ACC">
        <w:rPr>
          <w:rFonts w:cs="Arial"/>
        </w:rPr>
        <w:t>K</w:t>
      </w:r>
      <w:r w:rsidRPr="00457ACC">
        <w:rPr>
          <w:rFonts w:cs="Arial"/>
        </w:rPr>
        <w:t xml:space="preserve">upujícímu. </w:t>
      </w:r>
      <w:r w:rsidRPr="00457ACC">
        <w:rPr>
          <w:rFonts w:cs="Arial"/>
          <w:iCs/>
        </w:rPr>
        <w:t xml:space="preserve">V tomto případě od učinění výzvy </w:t>
      </w:r>
      <w:r w:rsidR="00AA3581" w:rsidRPr="00457ACC">
        <w:rPr>
          <w:rFonts w:cs="Arial"/>
          <w:iCs/>
        </w:rPr>
        <w:t>K</w:t>
      </w:r>
      <w:r w:rsidRPr="00457ACC">
        <w:rPr>
          <w:rFonts w:cs="Arial"/>
          <w:iCs/>
        </w:rPr>
        <w:t xml:space="preserve">upujícího k předložení bezvadné faktury </w:t>
      </w:r>
      <w:r w:rsidR="00AA3581" w:rsidRPr="00457ACC">
        <w:rPr>
          <w:rFonts w:cs="Arial"/>
          <w:iCs/>
        </w:rPr>
        <w:t>P</w:t>
      </w:r>
      <w:r w:rsidRPr="00457ACC">
        <w:rPr>
          <w:rFonts w:cs="Arial"/>
          <w:iCs/>
        </w:rPr>
        <w:t xml:space="preserve">rodávajícím </w:t>
      </w:r>
      <w:r w:rsidR="00AA3581" w:rsidRPr="00457ACC">
        <w:rPr>
          <w:rFonts w:cs="Arial"/>
          <w:iCs/>
        </w:rPr>
        <w:t>K</w:t>
      </w:r>
      <w:r w:rsidRPr="00457ACC">
        <w:rPr>
          <w:rFonts w:cs="Arial"/>
          <w:iCs/>
        </w:rPr>
        <w:t xml:space="preserve">upujícímu dle první věty tohoto bodu do doby doručení bezvadné faktury </w:t>
      </w:r>
      <w:r w:rsidR="00AA3581" w:rsidRPr="00457ACC">
        <w:rPr>
          <w:rFonts w:cs="Arial"/>
          <w:iCs/>
        </w:rPr>
        <w:t>P</w:t>
      </w:r>
      <w:r w:rsidRPr="00457ACC">
        <w:rPr>
          <w:rFonts w:cs="Arial"/>
          <w:iCs/>
        </w:rPr>
        <w:t xml:space="preserve">rodávajícím </w:t>
      </w:r>
      <w:r w:rsidR="00AA3581" w:rsidRPr="00457ACC">
        <w:rPr>
          <w:rFonts w:cs="Arial"/>
          <w:iCs/>
        </w:rPr>
        <w:t>K</w:t>
      </w:r>
      <w:r w:rsidRPr="00457ACC">
        <w:rPr>
          <w:rFonts w:cs="Arial"/>
          <w:iCs/>
        </w:rPr>
        <w:t xml:space="preserve">upujícímu na fakturační adresu </w:t>
      </w:r>
      <w:r w:rsidR="00690D0C" w:rsidRPr="00457ACC">
        <w:rPr>
          <w:rFonts w:cs="Arial"/>
          <w:iCs/>
        </w:rPr>
        <w:t>K</w:t>
      </w:r>
      <w:r w:rsidRPr="00457ACC">
        <w:rPr>
          <w:rFonts w:cs="Arial"/>
          <w:iCs/>
        </w:rPr>
        <w:t xml:space="preserve">upujícího nemá </w:t>
      </w:r>
      <w:r w:rsidR="00690D0C" w:rsidRPr="00457ACC">
        <w:rPr>
          <w:rFonts w:cs="Arial"/>
          <w:iCs/>
        </w:rPr>
        <w:t>P</w:t>
      </w:r>
      <w:r w:rsidRPr="00457ACC">
        <w:rPr>
          <w:rFonts w:cs="Arial"/>
          <w:iCs/>
        </w:rPr>
        <w:t xml:space="preserve">rodávající nárok na zaplacení fakturované částky, úrok z prodlení ani jakoukoliv jinou sankci a </w:t>
      </w:r>
      <w:r w:rsidR="00690D0C" w:rsidRPr="00457ACC">
        <w:rPr>
          <w:rFonts w:cs="Arial"/>
          <w:iCs/>
        </w:rPr>
        <w:t>K</w:t>
      </w:r>
      <w:r w:rsidRPr="00457ACC">
        <w:rPr>
          <w:rFonts w:cs="Arial"/>
          <w:iCs/>
        </w:rPr>
        <w:t xml:space="preserve">upující není v prodlení se zaplacením fakturované částky. Lhůta splatnosti v délce </w:t>
      </w:r>
      <w:r w:rsidR="004F6D42">
        <w:rPr>
          <w:rFonts w:cs="Arial"/>
          <w:iCs/>
        </w:rPr>
        <w:t>3</w:t>
      </w:r>
      <w:r w:rsidRPr="00457ACC">
        <w:rPr>
          <w:rFonts w:cs="Arial"/>
          <w:iCs/>
        </w:rPr>
        <w:t xml:space="preserve">0 dnů počíná běžet znovu až ode dne doručení bezvadné faktury </w:t>
      </w:r>
      <w:r w:rsidR="00690D0C" w:rsidRPr="00457ACC">
        <w:rPr>
          <w:rFonts w:cs="Arial"/>
          <w:iCs/>
        </w:rPr>
        <w:t>K</w:t>
      </w:r>
      <w:r w:rsidRPr="00457ACC">
        <w:rPr>
          <w:rFonts w:cs="Arial"/>
          <w:iCs/>
        </w:rPr>
        <w:t xml:space="preserve">upujícímu na fakturační adresu </w:t>
      </w:r>
      <w:r w:rsidR="00690D0C" w:rsidRPr="00457ACC">
        <w:rPr>
          <w:rFonts w:cs="Arial"/>
          <w:iCs/>
        </w:rPr>
        <w:t>K</w:t>
      </w:r>
      <w:r w:rsidRPr="00457ACC">
        <w:rPr>
          <w:rFonts w:cs="Arial"/>
          <w:iCs/>
        </w:rPr>
        <w:t>upujícího.</w:t>
      </w:r>
    </w:p>
    <w:p w:rsidR="000607A0" w:rsidRPr="00457ACC" w:rsidRDefault="000607A0" w:rsidP="000607A0">
      <w:pPr>
        <w:pStyle w:val="02-ODST-2"/>
        <w:rPr>
          <w:rFonts w:cs="Arial"/>
        </w:rPr>
      </w:pPr>
      <w:r w:rsidRPr="00457ACC">
        <w:rPr>
          <w:rFonts w:cs="Arial"/>
        </w:rPr>
        <w:t xml:space="preserve">V případě prodlení </w:t>
      </w:r>
      <w:r w:rsidR="00D66BF9" w:rsidRPr="00457ACC">
        <w:rPr>
          <w:rFonts w:cs="Arial"/>
        </w:rPr>
        <w:t>K</w:t>
      </w:r>
      <w:r w:rsidRPr="00457ACC">
        <w:rPr>
          <w:rFonts w:cs="Arial"/>
        </w:rPr>
        <w:t xml:space="preserve">upujícího s platbou uhradí </w:t>
      </w:r>
      <w:r w:rsidR="00D66BF9" w:rsidRPr="00457ACC">
        <w:rPr>
          <w:rFonts w:cs="Arial"/>
        </w:rPr>
        <w:t>K</w:t>
      </w:r>
      <w:r w:rsidRPr="00457ACC">
        <w:rPr>
          <w:rFonts w:cs="Arial"/>
        </w:rPr>
        <w:t xml:space="preserve">upující </w:t>
      </w:r>
      <w:r w:rsidR="00D66BF9" w:rsidRPr="00457ACC">
        <w:rPr>
          <w:rFonts w:cs="Arial"/>
        </w:rPr>
        <w:t>P</w:t>
      </w:r>
      <w:r w:rsidRPr="00457ACC">
        <w:rPr>
          <w:rFonts w:cs="Arial"/>
        </w:rPr>
        <w:t>rodávajícímu dlužnou částku a dále úrok z prodlení ve výši stanovené platnými právními předpisy.</w:t>
      </w:r>
    </w:p>
    <w:p w:rsidR="000607A0" w:rsidRPr="00457ACC" w:rsidRDefault="000607A0" w:rsidP="000607A0">
      <w:pPr>
        <w:pStyle w:val="02-ODST-2"/>
        <w:rPr>
          <w:rFonts w:cs="Arial"/>
        </w:rPr>
      </w:pPr>
      <w:r w:rsidRPr="00457ACC">
        <w:rPr>
          <w:rFonts w:cs="Arial"/>
        </w:rPr>
        <w:t>Smluvní strany sjednávají, že:</w:t>
      </w:r>
    </w:p>
    <w:p w:rsidR="000607A0" w:rsidRPr="00457ACC" w:rsidRDefault="000607A0" w:rsidP="000607A0">
      <w:pPr>
        <w:pStyle w:val="05-ODST-3"/>
        <w:rPr>
          <w:rFonts w:cs="Arial"/>
        </w:rPr>
      </w:pPr>
      <w:r w:rsidRPr="00457ACC">
        <w:rPr>
          <w:rFonts w:cs="Arial"/>
        </w:rPr>
        <w:t xml:space="preserve">V případech, kdy </w:t>
      </w:r>
      <w:r w:rsidR="00D66BF9" w:rsidRPr="00457ACC">
        <w:rPr>
          <w:rFonts w:cs="Arial"/>
        </w:rPr>
        <w:t>K</w:t>
      </w:r>
      <w:r w:rsidRPr="00457ACC">
        <w:rPr>
          <w:rFonts w:cs="Arial"/>
        </w:rPr>
        <w:t xml:space="preserve">upující je, nebo může být ručitelem za odvedení daně z přidané hodnoty </w:t>
      </w:r>
      <w:r w:rsidR="00D66BF9" w:rsidRPr="00457ACC">
        <w:rPr>
          <w:rFonts w:cs="Arial"/>
        </w:rPr>
        <w:t>P</w:t>
      </w:r>
      <w:r w:rsidRPr="00457ACC">
        <w:rPr>
          <w:rFonts w:cs="Arial"/>
        </w:rPr>
        <w:t xml:space="preserve">rodávajícím z příslušného plnění, nebo pokud se jím </w:t>
      </w:r>
      <w:r w:rsidR="00A072CB" w:rsidRPr="00457ACC">
        <w:rPr>
          <w:rFonts w:cs="Arial"/>
        </w:rPr>
        <w:t>K</w:t>
      </w:r>
      <w:r w:rsidRPr="00457ACC">
        <w:rPr>
          <w:rFonts w:cs="Arial"/>
        </w:rPr>
        <w:t xml:space="preserve">upující stane nebo může stát v důsledku změny zákonné úpravy, je </w:t>
      </w:r>
      <w:r w:rsidR="0021058B" w:rsidRPr="00457ACC">
        <w:rPr>
          <w:rFonts w:cs="Arial"/>
        </w:rPr>
        <w:t>K</w:t>
      </w:r>
      <w:r w:rsidRPr="00457ACC">
        <w:rPr>
          <w:rFonts w:cs="Arial"/>
        </w:rPr>
        <w:t xml:space="preserve">upující oprávněn uhradit na účet </w:t>
      </w:r>
      <w:r w:rsidR="0021058B" w:rsidRPr="00457ACC">
        <w:rPr>
          <w:rFonts w:cs="Arial"/>
        </w:rPr>
        <w:t>P</w:t>
      </w:r>
      <w:r w:rsidRPr="00457ACC">
        <w:rPr>
          <w:rFonts w:cs="Arial"/>
        </w:rPr>
        <w:t xml:space="preserve">rodávajícího </w:t>
      </w:r>
      <w:r w:rsidRPr="00457ACC">
        <w:rPr>
          <w:rFonts w:cs="Arial"/>
        </w:rPr>
        <w:lastRenderedPageBreak/>
        <w:t xml:space="preserve">uvedený ve </w:t>
      </w:r>
      <w:r w:rsidR="0021058B" w:rsidRPr="00457ACC">
        <w:rPr>
          <w:rFonts w:cs="Arial"/>
        </w:rPr>
        <w:t>S</w:t>
      </w:r>
      <w:r w:rsidRPr="00457ACC">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21058B" w:rsidRPr="00457ACC">
        <w:rPr>
          <w:rFonts w:cs="Arial"/>
        </w:rPr>
        <w:t>K</w:t>
      </w:r>
      <w:r w:rsidRPr="00457ACC">
        <w:rPr>
          <w:rFonts w:cs="Arial"/>
        </w:rPr>
        <w:t xml:space="preserve">upující v takovém případě oprávněn místo </w:t>
      </w:r>
      <w:r w:rsidR="00566B9C" w:rsidRPr="00457ACC">
        <w:rPr>
          <w:rFonts w:cs="Arial"/>
        </w:rPr>
        <w:t>P</w:t>
      </w:r>
      <w:r w:rsidRPr="00457ACC">
        <w:rPr>
          <w:rFonts w:cs="Arial"/>
        </w:rPr>
        <w:t xml:space="preserve">rodávajícímu jako poskytovateli zdanitelného plnění uhradit v souladu s příslušnými ustanoveními zákona o DPH, (tj. zejména dle ustanovení §§ 109, 109a, event. dalších) přímo na příslušný účet správce daně </w:t>
      </w:r>
      <w:r w:rsidR="00566B9C" w:rsidRPr="00457ACC">
        <w:rPr>
          <w:rFonts w:cs="Arial"/>
        </w:rPr>
        <w:t>P</w:t>
      </w:r>
      <w:r w:rsidRPr="00457ACC">
        <w:rPr>
          <w:rFonts w:cs="Arial"/>
        </w:rPr>
        <w:t xml:space="preserve">rodávajícího jako poskytovatele zdanitelného plnění s údaji potřebnými pro identifikaci platby dle příslušných ustanovení zákona o DPH. Úhradou daně z přidané hodnoty na účet správce daně </w:t>
      </w:r>
      <w:r w:rsidR="00566B9C" w:rsidRPr="00457ACC">
        <w:rPr>
          <w:rFonts w:cs="Arial"/>
        </w:rPr>
        <w:t>P</w:t>
      </w:r>
      <w:r w:rsidRPr="00457ACC">
        <w:rPr>
          <w:rFonts w:cs="Arial"/>
        </w:rPr>
        <w:t xml:space="preserve">rodávajícího tak bude splněn </w:t>
      </w:r>
      <w:r w:rsidR="00266512" w:rsidRPr="00457ACC">
        <w:rPr>
          <w:rFonts w:cs="Arial"/>
        </w:rPr>
        <w:t>dluh K</w:t>
      </w:r>
      <w:r w:rsidRPr="00457ACC">
        <w:rPr>
          <w:rFonts w:cs="Arial"/>
        </w:rPr>
        <w:t xml:space="preserve">upujícího vůči </w:t>
      </w:r>
      <w:r w:rsidR="00266512" w:rsidRPr="00457ACC">
        <w:rPr>
          <w:rFonts w:cs="Arial"/>
        </w:rPr>
        <w:t>P</w:t>
      </w:r>
      <w:r w:rsidRPr="00457ACC">
        <w:rPr>
          <w:rFonts w:cs="Arial"/>
        </w:rPr>
        <w:t xml:space="preserve">rodávajícímu zaplatit cenu plnění v částce uhrazené na účet správce daně </w:t>
      </w:r>
      <w:r w:rsidR="00266512" w:rsidRPr="00457ACC">
        <w:rPr>
          <w:rFonts w:cs="Arial"/>
        </w:rPr>
        <w:t>P</w:t>
      </w:r>
      <w:r w:rsidRPr="00457ACC">
        <w:rPr>
          <w:rFonts w:cs="Arial"/>
        </w:rPr>
        <w:t>rodávajícího.</w:t>
      </w:r>
    </w:p>
    <w:p w:rsidR="000607A0" w:rsidRPr="00457ACC" w:rsidRDefault="000607A0" w:rsidP="000607A0">
      <w:pPr>
        <w:pStyle w:val="05-ODST-3"/>
        <w:rPr>
          <w:rFonts w:cs="Arial"/>
        </w:rPr>
      </w:pPr>
      <w:r w:rsidRPr="00457ACC">
        <w:rPr>
          <w:rFonts w:cs="Arial"/>
        </w:rPr>
        <w:t xml:space="preserve">O postupu </w:t>
      </w:r>
      <w:r w:rsidR="00266522" w:rsidRPr="00457ACC">
        <w:rPr>
          <w:rFonts w:cs="Arial"/>
        </w:rPr>
        <w:t>K</w:t>
      </w:r>
      <w:r w:rsidRPr="00457ACC">
        <w:rPr>
          <w:rFonts w:cs="Arial"/>
        </w:rPr>
        <w:t xml:space="preserve">upujícího dle bodu výše bude </w:t>
      </w:r>
      <w:r w:rsidR="00266522" w:rsidRPr="00457ACC">
        <w:rPr>
          <w:rFonts w:cs="Arial"/>
        </w:rPr>
        <w:t>K</w:t>
      </w:r>
      <w:r w:rsidRPr="00457ACC">
        <w:rPr>
          <w:rFonts w:cs="Arial"/>
        </w:rPr>
        <w:t xml:space="preserve">upující písemně bez zbytečného odkladu informovat </w:t>
      </w:r>
      <w:r w:rsidR="00266522" w:rsidRPr="00457ACC">
        <w:rPr>
          <w:rFonts w:cs="Arial"/>
        </w:rPr>
        <w:t>P</w:t>
      </w:r>
      <w:r w:rsidRPr="00457ACC">
        <w:rPr>
          <w:rFonts w:cs="Arial"/>
        </w:rPr>
        <w:t>rodávajícího jako poskytovatele zdanitelného plnění, za nějž byla daň z přidané hodnoty takto odvedena.</w:t>
      </w:r>
    </w:p>
    <w:p w:rsidR="000607A0" w:rsidRPr="00457ACC" w:rsidRDefault="000607A0" w:rsidP="000607A0">
      <w:pPr>
        <w:pStyle w:val="05-ODST-3"/>
        <w:rPr>
          <w:rFonts w:cs="Arial"/>
        </w:rPr>
      </w:pPr>
      <w:r w:rsidRPr="00457ACC">
        <w:rPr>
          <w:rFonts w:cs="Arial"/>
        </w:rPr>
        <w:t xml:space="preserve">Uhrazení závazku učiněné způsobem uvedeným výše je v souladu se zákonem o DPH a není porušením smluvních sankcí za neuhrazení finančních prostředků ze strany </w:t>
      </w:r>
      <w:r w:rsidR="00266522" w:rsidRPr="00457ACC">
        <w:rPr>
          <w:rFonts w:cs="Arial"/>
        </w:rPr>
        <w:t>K</w:t>
      </w:r>
      <w:r w:rsidRPr="00457ACC">
        <w:rPr>
          <w:rFonts w:cs="Arial"/>
        </w:rPr>
        <w:t xml:space="preserve">upujícího a nezakládá ani nárok </w:t>
      </w:r>
      <w:r w:rsidR="00266522" w:rsidRPr="00457ACC">
        <w:rPr>
          <w:rFonts w:cs="Arial"/>
        </w:rPr>
        <w:t>P</w:t>
      </w:r>
      <w:r w:rsidRPr="00457ACC">
        <w:rPr>
          <w:rFonts w:cs="Arial"/>
        </w:rPr>
        <w:t>rodávajícího na náhradu škody.</w:t>
      </w:r>
    </w:p>
    <w:p w:rsidR="000607A0" w:rsidRPr="00457ACC" w:rsidRDefault="000607A0" w:rsidP="004F6D42">
      <w:pPr>
        <w:pStyle w:val="Odstavec2"/>
        <w:numPr>
          <w:ilvl w:val="1"/>
          <w:numId w:val="3"/>
        </w:numPr>
        <w:spacing w:after="120"/>
        <w:rPr>
          <w:rFonts w:cs="Arial"/>
        </w:rPr>
      </w:pPr>
      <w:r w:rsidRPr="00457ACC">
        <w:rPr>
          <w:rFonts w:cs="Arial"/>
        </w:rPr>
        <w:t xml:space="preserve">Smluvní strany se dohodly, že </w:t>
      </w:r>
      <w:r w:rsidR="00266522" w:rsidRPr="00457ACC">
        <w:rPr>
          <w:rFonts w:cs="Arial"/>
        </w:rPr>
        <w:t>K</w:t>
      </w:r>
      <w:r w:rsidRPr="00457ACC">
        <w:rPr>
          <w:rFonts w:cs="Arial"/>
        </w:rPr>
        <w:t xml:space="preserve">upující je oprávněn pozastavit úhradu faktur </w:t>
      </w:r>
      <w:r w:rsidR="00790A76" w:rsidRPr="00457ACC">
        <w:rPr>
          <w:rFonts w:cs="Arial"/>
        </w:rPr>
        <w:t>P</w:t>
      </w:r>
      <w:r w:rsidRPr="00457ACC">
        <w:rPr>
          <w:rFonts w:cs="Arial"/>
        </w:rPr>
        <w:t xml:space="preserve">rodávajícímu, pokud bude na </w:t>
      </w:r>
      <w:r w:rsidR="00790A76" w:rsidRPr="00457ACC">
        <w:rPr>
          <w:rFonts w:cs="Arial"/>
        </w:rPr>
        <w:t>P</w:t>
      </w:r>
      <w:r w:rsidRPr="00457ACC">
        <w:rPr>
          <w:rFonts w:cs="Arial"/>
        </w:rPr>
        <w:t xml:space="preserve">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w:t>
      </w:r>
      <w:r w:rsidR="00790A76" w:rsidRPr="00457ACC">
        <w:rPr>
          <w:rFonts w:cs="Arial"/>
        </w:rPr>
        <w:t>K</w:t>
      </w:r>
      <w:r w:rsidRPr="00457ACC">
        <w:rPr>
          <w:rFonts w:cs="Arial"/>
        </w:rPr>
        <w:t xml:space="preserve">upujícího. Bude-li insolvenční návrh odmítnut, uhradí </w:t>
      </w:r>
      <w:r w:rsidR="00790A76" w:rsidRPr="00457ACC">
        <w:rPr>
          <w:rFonts w:cs="Arial"/>
        </w:rPr>
        <w:t>K</w:t>
      </w:r>
      <w:r w:rsidRPr="00457ACC">
        <w:rPr>
          <w:rFonts w:cs="Arial"/>
        </w:rPr>
        <w:t xml:space="preserve">upující fakturu do 30 dnů ode dne, kdy obdrží od </w:t>
      </w:r>
      <w:r w:rsidR="00790A76" w:rsidRPr="00457ACC">
        <w:rPr>
          <w:rFonts w:cs="Arial"/>
        </w:rPr>
        <w:t>P</w:t>
      </w:r>
      <w:r w:rsidRPr="00457ACC">
        <w:rPr>
          <w:rFonts w:cs="Arial"/>
        </w:rPr>
        <w:t xml:space="preserve">rodávajícího rozhodnutí o odmítnutí insolvenčního návrhu s vyznačením právní moci. V případě, že bude rozhodnuto o úpadku a/nebo o způsobu řešení úpadku, bude </w:t>
      </w:r>
      <w:r w:rsidR="00790A76" w:rsidRPr="00457ACC">
        <w:rPr>
          <w:rFonts w:cs="Arial"/>
        </w:rPr>
        <w:t>K</w:t>
      </w:r>
      <w:r w:rsidRPr="00457ACC">
        <w:rPr>
          <w:rFonts w:cs="Arial"/>
        </w:rPr>
        <w:t>upující postupovat v souladu se zákonem č. 182/2006 Sb., insolvenční zákon, v platném znění.</w:t>
      </w:r>
    </w:p>
    <w:p w:rsidR="00640494" w:rsidRPr="00457ACC" w:rsidRDefault="00640494" w:rsidP="008C46EE">
      <w:pPr>
        <w:pStyle w:val="Odstavec3"/>
        <w:numPr>
          <w:ilvl w:val="0"/>
          <w:numId w:val="3"/>
        </w:numPr>
        <w:tabs>
          <w:tab w:val="clear" w:pos="1134"/>
        </w:tabs>
        <w:spacing w:before="600" w:after="120"/>
        <w:ind w:left="1164"/>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rsidR="00640494" w:rsidRPr="00457ACC" w:rsidRDefault="00640494" w:rsidP="00640494">
      <w:pPr>
        <w:pStyle w:val="Odstavec2"/>
        <w:numPr>
          <w:ilvl w:val="1"/>
          <w:numId w:val="3"/>
        </w:numPr>
        <w:spacing w:before="0" w:after="120"/>
        <w:rPr>
          <w:rFonts w:cs="Arial"/>
        </w:rPr>
      </w:pPr>
      <w:r w:rsidRPr="00457ACC">
        <w:rPr>
          <w:rFonts w:cs="Arial"/>
        </w:rPr>
        <w:t>Za splnění jednotlivých dodávek zboží – dílčí smlouvy Prodávajícím se považuje v souladu s touto Smlouvou a na základě požadavků Kupujícího podle této Smlouvy předání bezvadného, nového a nepoužitého Předmětu plnění v místě plnění, kterým je určené dodací místo konkretizované v objednávce, a převzetí bezvadného, nového a nepoužitého Předmětu plnění v místě plnění zástupcem Kupujícího oprávněného jednat za Kupujícího a současným podpisem dodacího dokladu</w:t>
      </w:r>
      <w:r w:rsidR="00D76393" w:rsidRPr="00457ACC">
        <w:rPr>
          <w:rFonts w:cs="Arial"/>
        </w:rPr>
        <w:t xml:space="preserve"> a předávacího protokolu</w:t>
      </w:r>
      <w:r w:rsidRPr="00457ACC">
        <w:rPr>
          <w:rFonts w:cs="Arial"/>
        </w:rPr>
        <w:t>.  Dodacím dokladem se rozumí dodací list</w:t>
      </w:r>
      <w:r w:rsidR="008C46EE" w:rsidRPr="00457ACC">
        <w:rPr>
          <w:rFonts w:cs="Arial"/>
        </w:rPr>
        <w:t>.</w:t>
      </w:r>
      <w:r w:rsidRPr="00457ACC">
        <w:rPr>
          <w:rFonts w:cs="Arial"/>
        </w:rPr>
        <w:t xml:space="preserve"> Dodací list/y budou tvořit přílohu faktur/y vystavené Prodávajícím na základě a dle této Smlouvy.</w:t>
      </w:r>
    </w:p>
    <w:p w:rsidR="00640494" w:rsidRPr="00457ACC" w:rsidRDefault="00640494" w:rsidP="00640494">
      <w:pPr>
        <w:pStyle w:val="Odstavec2"/>
        <w:numPr>
          <w:ilvl w:val="1"/>
          <w:numId w:val="3"/>
        </w:numPr>
        <w:spacing w:before="0" w:after="120"/>
        <w:rPr>
          <w:rFonts w:cs="Arial"/>
        </w:rPr>
      </w:pPr>
      <w:r w:rsidRPr="00457ACC">
        <w:rPr>
          <w:rFonts w:cs="Arial"/>
        </w:rPr>
        <w:t>Předání a převzetí předmětu koupě</w:t>
      </w:r>
      <w:r w:rsidR="000E6C3D">
        <w:rPr>
          <w:rFonts w:cs="Arial"/>
        </w:rPr>
        <w:t xml:space="preserve"> - zboží</w:t>
      </w:r>
      <w:r w:rsidRPr="00457ACC">
        <w:rPr>
          <w:rFonts w:cs="Arial"/>
        </w:rPr>
        <w:t xml:space="preserve"> se uskuteční při řádném dodání Předmětu plnění Prodávajícím do místa </w:t>
      </w:r>
      <w:r w:rsidR="000E6C3D">
        <w:rPr>
          <w:rFonts w:cs="Arial"/>
        </w:rPr>
        <w:t>plnění</w:t>
      </w:r>
      <w:r w:rsidRPr="00457ACC">
        <w:rPr>
          <w:rFonts w:cs="Arial"/>
        </w:rPr>
        <w:t xml:space="preserve"> dle každé jednotlivé dílčí smlouvy.</w:t>
      </w:r>
    </w:p>
    <w:p w:rsidR="00640494" w:rsidRPr="00457ACC" w:rsidRDefault="00640494" w:rsidP="00640494">
      <w:pPr>
        <w:pStyle w:val="Odstavec3"/>
        <w:numPr>
          <w:ilvl w:val="2"/>
          <w:numId w:val="3"/>
        </w:numPr>
        <w:spacing w:before="0" w:after="120"/>
        <w:rPr>
          <w:rFonts w:cs="Arial"/>
        </w:rPr>
      </w:pPr>
      <w:r w:rsidRPr="00457ACC">
        <w:rPr>
          <w:rFonts w:cs="Arial"/>
        </w:rPr>
        <w:t xml:space="preserve">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 místě plnění a podpisem dodacího listu a předávacího protokolu oběma </w:t>
      </w:r>
      <w:r w:rsidR="008C46EE" w:rsidRPr="00457ACC">
        <w:rPr>
          <w:rFonts w:cs="Arial"/>
        </w:rPr>
        <w:t>S</w:t>
      </w:r>
      <w:r w:rsidRPr="00457ACC">
        <w:rPr>
          <w:rFonts w:cs="Arial"/>
        </w:rPr>
        <w:t>mluvními stranami.</w:t>
      </w:r>
      <w:r w:rsidRPr="00457ACC">
        <w:rPr>
          <w:rFonts w:cs="Arial"/>
          <w:sz w:val="24"/>
          <w:szCs w:val="24"/>
        </w:rPr>
        <w:t xml:space="preserve"> </w:t>
      </w:r>
      <w:r w:rsidRPr="00457ACC">
        <w:rPr>
          <w:rFonts w:cs="Arial"/>
        </w:rPr>
        <w:t>Pro potvrzení předání Předmětu plnění či jeho části (v souladu s dílčí smlouvou) Prodávajícím Kupujícímu a převzetí dotčeného Předmětu plnění od Prodávajícího oprávněnou osobou Kupujícího musí být oběma smluvními stranami podepsán</w:t>
      </w:r>
      <w:r w:rsidR="008C46EE" w:rsidRPr="00457ACC">
        <w:rPr>
          <w:rFonts w:cs="Arial"/>
        </w:rPr>
        <w:t xml:space="preserve"> P</w:t>
      </w:r>
      <w:r w:rsidRPr="00457ACC">
        <w:rPr>
          <w:rFonts w:cs="Arial"/>
        </w:rPr>
        <w:t xml:space="preserve">rotokol o převzetí předmětu plnění (dále a výše jen „předávací protokol“). </w:t>
      </w:r>
    </w:p>
    <w:p w:rsidR="00640494" w:rsidRPr="00457ACC" w:rsidRDefault="00640494" w:rsidP="00640494">
      <w:pPr>
        <w:pStyle w:val="Odstavec3"/>
        <w:numPr>
          <w:ilvl w:val="2"/>
          <w:numId w:val="3"/>
        </w:numPr>
        <w:spacing w:before="0" w:after="120"/>
        <w:rPr>
          <w:rFonts w:cs="Arial"/>
        </w:rPr>
      </w:pPr>
      <w:r w:rsidRPr="00457ACC">
        <w:rPr>
          <w:rFonts w:cs="Arial"/>
        </w:rPr>
        <w:t>Kupující není k převzetí Předmětu plnění či jeho části povinen, bude-li Předmět plnění mít zjevné vady. V případě převzetí Předmětu plnění podpisem dodacího listu i se zjevnými vadami, musí být tyto vady specifikovány v předáva</w:t>
      </w:r>
      <w:r w:rsidR="00764766" w:rsidRPr="00457ACC">
        <w:rPr>
          <w:rFonts w:cs="Arial"/>
        </w:rPr>
        <w:t>cím protokolu podepsaným oběma S</w:t>
      </w:r>
      <w:r w:rsidRPr="00457ACC">
        <w:rPr>
          <w:rFonts w:cs="Arial"/>
        </w:rPr>
        <w:t>mluvními stranami, přičemž platí, že tyto vady měl Předmět plnění již v době přechodu nebezpečí škody a Prodávající je povinen v rámci záruky tyto vady bezodkladně a bezplatně opravit nebo vyměnit či Prodávající poskytne přiměřenou slevu z kupní ceny (podle požadavku Kupujícího v reklamaci vad).</w:t>
      </w:r>
    </w:p>
    <w:p w:rsidR="00640494" w:rsidRPr="00457ACC" w:rsidRDefault="00640494" w:rsidP="00640494">
      <w:pPr>
        <w:pStyle w:val="Odstavec2"/>
        <w:numPr>
          <w:ilvl w:val="1"/>
          <w:numId w:val="3"/>
        </w:numPr>
        <w:spacing w:before="0" w:after="120"/>
        <w:rPr>
          <w:rFonts w:cs="Arial"/>
        </w:rPr>
      </w:pPr>
      <w:r w:rsidRPr="00457ACC">
        <w:rPr>
          <w:rFonts w:cs="Arial"/>
        </w:rPr>
        <w:t>Nebezpečí nahodilé škody na Předmětu plnění přechází na Kupujícího v okamžiku realizované přejímky Předmětu plnění od Prodávajícího v dohodnutém místě plnění.</w:t>
      </w:r>
    </w:p>
    <w:p w:rsidR="00640494" w:rsidRPr="00457ACC" w:rsidRDefault="00640494" w:rsidP="00640494">
      <w:pPr>
        <w:pStyle w:val="Odstavec2"/>
        <w:numPr>
          <w:ilvl w:val="1"/>
          <w:numId w:val="3"/>
        </w:numPr>
        <w:spacing w:before="0" w:after="120"/>
        <w:rPr>
          <w:rFonts w:cs="Arial"/>
        </w:rPr>
      </w:pPr>
      <w:r w:rsidRPr="00457ACC">
        <w:rPr>
          <w:rFonts w:cs="Arial"/>
        </w:rPr>
        <w:t>Vlastnické právo k dodanému Předmětu plnění přechází na Kupujícího fyzickým dodáním a převzetím Předmětu plnění Kupujícím v místě plnění.</w:t>
      </w:r>
    </w:p>
    <w:p w:rsidR="00640494" w:rsidRPr="00457ACC" w:rsidRDefault="00640494" w:rsidP="00640494">
      <w:pPr>
        <w:pStyle w:val="Odstavec2"/>
        <w:numPr>
          <w:ilvl w:val="1"/>
          <w:numId w:val="3"/>
        </w:numPr>
        <w:spacing w:before="0" w:after="120"/>
        <w:rPr>
          <w:rFonts w:cs="Arial"/>
        </w:rPr>
      </w:pPr>
      <w:bookmarkStart w:id="15" w:name="_Ref146521786"/>
      <w:r w:rsidRPr="00457ACC">
        <w:rPr>
          <w:rFonts w:cs="Arial"/>
        </w:rPr>
        <w:lastRenderedPageBreak/>
        <w:t>Předmět plnění musí splňovat</w:t>
      </w:r>
      <w:bookmarkEnd w:id="15"/>
      <w:r w:rsidRPr="00457ACC">
        <w:rPr>
          <w:rFonts w:cs="Arial"/>
        </w:rPr>
        <w:t xml:space="preserve"> požadavky na bezpečnost a ochranu zdraví, požární ochranu a ochranu životního prostředí v souladu s platnou legislativou.</w:t>
      </w:r>
    </w:p>
    <w:p w:rsidR="00640494" w:rsidRDefault="00640494" w:rsidP="00640494">
      <w:pPr>
        <w:pStyle w:val="Odstavec2"/>
        <w:numPr>
          <w:ilvl w:val="1"/>
          <w:numId w:val="3"/>
        </w:numPr>
        <w:spacing w:before="0" w:after="120"/>
        <w:rPr>
          <w:rFonts w:cs="Arial"/>
        </w:rPr>
      </w:pPr>
      <w:r w:rsidRPr="00457ACC">
        <w:rPr>
          <w:rFonts w:cs="Arial"/>
        </w:rPr>
        <w:t>Prodávající je povinen Kupujícímu předat s Předmětem plnění vždy doklady nutné k převzetí a užívání zboží</w:t>
      </w:r>
      <w:r w:rsidR="000B042C" w:rsidRPr="00457ACC">
        <w:rPr>
          <w:rFonts w:cs="Arial"/>
        </w:rPr>
        <w:t xml:space="preserve"> či mezi Smluvními stranami </w:t>
      </w:r>
      <w:r w:rsidR="00C8538F" w:rsidRPr="00457ACC">
        <w:rPr>
          <w:rFonts w:cs="Arial"/>
        </w:rPr>
        <w:t>dále sjednané</w:t>
      </w:r>
      <w:r w:rsidRPr="00457ACC">
        <w:rPr>
          <w:rFonts w:cs="Arial"/>
        </w:rPr>
        <w:t>.</w:t>
      </w:r>
    </w:p>
    <w:p w:rsidR="00B66FD3" w:rsidRPr="00AB0762" w:rsidRDefault="000E6C3D" w:rsidP="00B66FD3">
      <w:pPr>
        <w:pStyle w:val="05-ODST-3"/>
        <w:rPr>
          <w:rFonts w:cs="Arial"/>
        </w:rPr>
      </w:pPr>
      <w:r w:rsidRPr="00AB0762">
        <w:rPr>
          <w:rFonts w:cs="Arial"/>
        </w:rPr>
        <w:t>Prodávající Kupujícímu předá vždy zejména</w:t>
      </w:r>
      <w:r w:rsidR="00B66FD3" w:rsidRPr="00AB0762">
        <w:rPr>
          <w:rFonts w:cs="Arial"/>
        </w:rPr>
        <w:t xml:space="preserve"> následující dokumentac</w:t>
      </w:r>
      <w:r w:rsidRPr="00AB0762">
        <w:rPr>
          <w:rFonts w:cs="Arial"/>
        </w:rPr>
        <w:t>i</w:t>
      </w:r>
      <w:r w:rsidR="00E833F8" w:rsidRPr="00AB0762">
        <w:rPr>
          <w:rFonts w:cs="Arial"/>
        </w:rPr>
        <w:t xml:space="preserve"> (pro každý jednotlivý kus zboží)</w:t>
      </w:r>
      <w:r w:rsidR="00B66FD3" w:rsidRPr="00AB0762">
        <w:rPr>
          <w:rFonts w:cs="Arial"/>
        </w:rPr>
        <w:t>:</w:t>
      </w:r>
    </w:p>
    <w:p w:rsidR="00B66FD3" w:rsidRPr="00AB0762" w:rsidRDefault="00B66FD3" w:rsidP="00B66FD3">
      <w:pPr>
        <w:pStyle w:val="02-ODST-2"/>
        <w:numPr>
          <w:ilvl w:val="0"/>
          <w:numId w:val="56"/>
        </w:numPr>
        <w:tabs>
          <w:tab w:val="clear" w:pos="567"/>
        </w:tabs>
        <w:spacing w:before="0"/>
        <w:ind w:left="1418" w:hanging="284"/>
      </w:pPr>
      <w:r w:rsidRPr="00AB0762">
        <w:t>Katalogové listy komponentů</w:t>
      </w:r>
    </w:p>
    <w:p w:rsidR="00B66FD3" w:rsidRPr="00AB0762" w:rsidRDefault="00B66FD3" w:rsidP="00B66FD3">
      <w:pPr>
        <w:pStyle w:val="02-ODST-2"/>
        <w:numPr>
          <w:ilvl w:val="0"/>
          <w:numId w:val="55"/>
        </w:numPr>
        <w:tabs>
          <w:tab w:val="clear" w:pos="567"/>
        </w:tabs>
        <w:spacing w:before="0"/>
        <w:ind w:left="1418" w:hanging="284"/>
      </w:pPr>
      <w:r w:rsidRPr="00AB0762">
        <w:t>Vyplněné technické údajové listy (datasheet)</w:t>
      </w:r>
    </w:p>
    <w:p w:rsidR="00B66FD3" w:rsidRPr="00AB0762" w:rsidRDefault="00B66FD3" w:rsidP="00B66FD3">
      <w:pPr>
        <w:pStyle w:val="02-ODST-2"/>
        <w:numPr>
          <w:ilvl w:val="0"/>
          <w:numId w:val="55"/>
        </w:numPr>
        <w:tabs>
          <w:tab w:val="clear" w:pos="567"/>
        </w:tabs>
        <w:spacing w:before="0"/>
        <w:ind w:left="1418" w:hanging="284"/>
      </w:pPr>
      <w:r w:rsidRPr="00AB0762">
        <w:t>Technický výkres včetně rozpisu položek sestavy (kusovník) včetně specifikace materiálu</w:t>
      </w:r>
    </w:p>
    <w:p w:rsidR="00B66FD3" w:rsidRPr="00AB0762" w:rsidRDefault="00B66FD3" w:rsidP="00B66FD3">
      <w:pPr>
        <w:pStyle w:val="02-ODST-2"/>
        <w:numPr>
          <w:ilvl w:val="0"/>
          <w:numId w:val="55"/>
        </w:numPr>
        <w:tabs>
          <w:tab w:val="clear" w:pos="567"/>
        </w:tabs>
        <w:spacing w:before="0"/>
        <w:ind w:left="1418" w:hanging="284"/>
      </w:pPr>
      <w:r w:rsidRPr="00AB0762">
        <w:t>Montážní výkres</w:t>
      </w:r>
    </w:p>
    <w:p w:rsidR="00B66FD3" w:rsidRPr="00AB0762" w:rsidRDefault="00B66FD3" w:rsidP="00B66FD3">
      <w:pPr>
        <w:pStyle w:val="02-ODST-2"/>
        <w:numPr>
          <w:ilvl w:val="0"/>
          <w:numId w:val="55"/>
        </w:numPr>
        <w:tabs>
          <w:tab w:val="clear" w:pos="567"/>
        </w:tabs>
        <w:spacing w:before="0"/>
        <w:ind w:left="1418" w:hanging="284"/>
      </w:pPr>
      <w:r w:rsidRPr="00AB0762">
        <w:t>P</w:t>
      </w:r>
      <w:r w:rsidR="00E833F8" w:rsidRPr="00AB0762">
        <w:t xml:space="preserve">ro elektrická a měřící zařízení </w:t>
      </w:r>
      <w:r w:rsidRPr="00AB0762">
        <w:t>schémata zapojení</w:t>
      </w:r>
    </w:p>
    <w:p w:rsidR="00B66FD3" w:rsidRPr="00AB0762" w:rsidRDefault="00B66FD3" w:rsidP="00B66FD3">
      <w:pPr>
        <w:pStyle w:val="02-ODST-2"/>
        <w:numPr>
          <w:ilvl w:val="0"/>
          <w:numId w:val="55"/>
        </w:numPr>
        <w:tabs>
          <w:tab w:val="clear" w:pos="567"/>
        </w:tabs>
        <w:spacing w:before="0"/>
        <w:ind w:left="1418" w:hanging="284"/>
      </w:pPr>
      <w:r w:rsidRPr="00AB0762">
        <w:t>Informace zobrazené na štítku (včetně CE pro PED a ATEX) - fotokopie</w:t>
      </w:r>
    </w:p>
    <w:p w:rsidR="00E833F8" w:rsidRPr="00AB0762" w:rsidRDefault="00E833F8" w:rsidP="00B66FD3">
      <w:pPr>
        <w:pStyle w:val="02-ODST-2"/>
        <w:numPr>
          <w:ilvl w:val="0"/>
          <w:numId w:val="55"/>
        </w:numPr>
        <w:tabs>
          <w:tab w:val="clear" w:pos="567"/>
        </w:tabs>
        <w:spacing w:before="0"/>
        <w:ind w:left="1418" w:hanging="284"/>
      </w:pPr>
      <w:r w:rsidRPr="00AB0762">
        <w:t>Návod k obsluze a údržbě</w:t>
      </w:r>
    </w:p>
    <w:p w:rsidR="00B66FD3" w:rsidRPr="00AB0762" w:rsidRDefault="00B66FD3" w:rsidP="00B66FD3">
      <w:pPr>
        <w:pStyle w:val="02-ODST-2"/>
        <w:numPr>
          <w:ilvl w:val="0"/>
          <w:numId w:val="55"/>
        </w:numPr>
        <w:tabs>
          <w:tab w:val="clear" w:pos="567"/>
        </w:tabs>
        <w:spacing w:before="0"/>
        <w:ind w:left="1418" w:hanging="284"/>
      </w:pPr>
      <w:r w:rsidRPr="00AB0762">
        <w:t>Seznam doporučen</w:t>
      </w:r>
      <w:r w:rsidR="00E833F8" w:rsidRPr="00AB0762">
        <w:t>ých náhradních dílů pro 5ti</w:t>
      </w:r>
      <w:r w:rsidRPr="00AB0762">
        <w:t>letý provoz</w:t>
      </w:r>
    </w:p>
    <w:p w:rsidR="00B66FD3" w:rsidRPr="00AB0762" w:rsidRDefault="00B66FD3" w:rsidP="00B66FD3">
      <w:pPr>
        <w:pStyle w:val="02-ODST-2"/>
        <w:numPr>
          <w:ilvl w:val="0"/>
          <w:numId w:val="55"/>
        </w:numPr>
        <w:tabs>
          <w:tab w:val="clear" w:pos="567"/>
        </w:tabs>
        <w:spacing w:before="0"/>
        <w:ind w:left="1418" w:hanging="284"/>
      </w:pPr>
      <w:r w:rsidRPr="00AB0762">
        <w:t>Provozní a montážní předpisy</w:t>
      </w:r>
    </w:p>
    <w:p w:rsidR="00B66FD3" w:rsidRPr="00AB0762" w:rsidRDefault="00B66FD3" w:rsidP="00B66FD3">
      <w:pPr>
        <w:pStyle w:val="02-ODST-2"/>
        <w:numPr>
          <w:ilvl w:val="0"/>
          <w:numId w:val="55"/>
        </w:numPr>
        <w:tabs>
          <w:tab w:val="clear" w:pos="567"/>
        </w:tabs>
        <w:spacing w:before="0"/>
        <w:ind w:left="1418" w:hanging="284"/>
      </w:pPr>
      <w:r w:rsidRPr="00AB0762">
        <w:t>Dokumentace pro potřeby údržby (dle ČSN EN 13460)</w:t>
      </w:r>
    </w:p>
    <w:p w:rsidR="00B66FD3" w:rsidRPr="00AB0762" w:rsidRDefault="00B66FD3" w:rsidP="00B66FD3">
      <w:pPr>
        <w:pStyle w:val="02-ODST-2"/>
        <w:numPr>
          <w:ilvl w:val="0"/>
          <w:numId w:val="55"/>
        </w:numPr>
        <w:tabs>
          <w:tab w:val="clear" w:pos="567"/>
        </w:tabs>
        <w:spacing w:before="0"/>
        <w:ind w:left="1418" w:hanging="284"/>
      </w:pPr>
      <w:r w:rsidRPr="00AB0762">
        <w:t>Záruční listy</w:t>
      </w:r>
    </w:p>
    <w:p w:rsidR="00B66FD3" w:rsidRPr="00AB0762" w:rsidRDefault="00B66FD3" w:rsidP="00B66FD3">
      <w:pPr>
        <w:pStyle w:val="02-ODST-2"/>
        <w:numPr>
          <w:ilvl w:val="0"/>
          <w:numId w:val="56"/>
        </w:numPr>
        <w:tabs>
          <w:tab w:val="clear" w:pos="567"/>
        </w:tabs>
        <w:spacing w:before="0"/>
        <w:ind w:left="1418" w:hanging="284"/>
      </w:pPr>
      <w:r w:rsidRPr="00AB0762">
        <w:t>Osvědčení o kvalitě a kompletnosti dodávky (Certificate of Conformity)</w:t>
      </w:r>
    </w:p>
    <w:p w:rsidR="00B66FD3" w:rsidRPr="00AB0762" w:rsidRDefault="00B66FD3" w:rsidP="00B66FD3">
      <w:pPr>
        <w:pStyle w:val="02-ODST-2"/>
        <w:numPr>
          <w:ilvl w:val="0"/>
          <w:numId w:val="56"/>
        </w:numPr>
        <w:tabs>
          <w:tab w:val="clear" w:pos="567"/>
        </w:tabs>
        <w:spacing w:before="0"/>
        <w:ind w:left="1418" w:hanging="284"/>
      </w:pPr>
      <w:r w:rsidRPr="00AB0762">
        <w:t>CE Prohlášení o shodě pro všechna zařízení včetně typových certifikátů</w:t>
      </w:r>
    </w:p>
    <w:p w:rsidR="00B66FD3" w:rsidRPr="00AB0762" w:rsidRDefault="00B66FD3" w:rsidP="00B66FD3">
      <w:pPr>
        <w:pStyle w:val="02-ODST-2"/>
        <w:numPr>
          <w:ilvl w:val="0"/>
          <w:numId w:val="56"/>
        </w:numPr>
        <w:tabs>
          <w:tab w:val="clear" w:pos="567"/>
        </w:tabs>
        <w:spacing w:before="0"/>
        <w:ind w:left="1418" w:hanging="284"/>
      </w:pPr>
      <w:r w:rsidRPr="00AB0762">
        <w:t>Prohlášení o</w:t>
      </w:r>
      <w:r w:rsidR="00BA43B5" w:rsidRPr="00AB0762">
        <w:t xml:space="preserve"> shodě v souladu s PED/97/23/EC</w:t>
      </w:r>
    </w:p>
    <w:p w:rsidR="00BA43B5" w:rsidRPr="00AB0762" w:rsidRDefault="00B66FD3" w:rsidP="00B66FD3">
      <w:pPr>
        <w:pStyle w:val="02-ODST-2"/>
        <w:numPr>
          <w:ilvl w:val="0"/>
          <w:numId w:val="56"/>
        </w:numPr>
        <w:tabs>
          <w:tab w:val="clear" w:pos="567"/>
        </w:tabs>
        <w:spacing w:before="0"/>
        <w:ind w:left="1418" w:hanging="284"/>
      </w:pPr>
      <w:r w:rsidRPr="00AB0762">
        <w:t>Proh</w:t>
      </w:r>
      <w:r w:rsidR="00BA43B5" w:rsidRPr="00AB0762">
        <w:t>lášení o shodě dle ATEX 94/9/EC</w:t>
      </w:r>
    </w:p>
    <w:p w:rsidR="00B66FD3" w:rsidRPr="00AB0762" w:rsidRDefault="00B66FD3" w:rsidP="00B66FD3">
      <w:pPr>
        <w:pStyle w:val="02-ODST-2"/>
        <w:numPr>
          <w:ilvl w:val="0"/>
          <w:numId w:val="56"/>
        </w:numPr>
        <w:tabs>
          <w:tab w:val="clear" w:pos="567"/>
        </w:tabs>
        <w:spacing w:before="0"/>
        <w:ind w:left="1418" w:hanging="284"/>
      </w:pPr>
      <w:r w:rsidRPr="00AB0762">
        <w:t>Protokoly v rozsahu dle EN 10204/3.1 pro materiály ovlivněné vnitřním přetlakem</w:t>
      </w:r>
    </w:p>
    <w:p w:rsidR="00B66FD3" w:rsidRPr="00AB0762" w:rsidRDefault="00B66FD3" w:rsidP="00B66FD3">
      <w:pPr>
        <w:pStyle w:val="02-ODST-2"/>
        <w:numPr>
          <w:ilvl w:val="0"/>
          <w:numId w:val="56"/>
        </w:numPr>
        <w:tabs>
          <w:tab w:val="clear" w:pos="567"/>
        </w:tabs>
        <w:spacing w:before="0"/>
        <w:ind w:left="1418" w:hanging="284"/>
      </w:pPr>
      <w:r w:rsidRPr="00AB0762">
        <w:t>Protokol o hydrostatické zkoušce a zkoušce těsnosti</w:t>
      </w:r>
    </w:p>
    <w:p w:rsidR="00B66FD3" w:rsidRPr="00AB0762" w:rsidRDefault="00B66FD3" w:rsidP="00B66FD3">
      <w:pPr>
        <w:pStyle w:val="02-ODST-2"/>
        <w:numPr>
          <w:ilvl w:val="0"/>
          <w:numId w:val="56"/>
        </w:numPr>
        <w:tabs>
          <w:tab w:val="clear" w:pos="567"/>
        </w:tabs>
        <w:spacing w:before="0"/>
        <w:ind w:left="1418" w:hanging="284"/>
      </w:pPr>
      <w:r w:rsidRPr="00AB0762">
        <w:t>Protokoly v rozsahu dle EN 10204/2.2 pro spojovací součásti namáhané vnitřním přetlakem</w:t>
      </w:r>
    </w:p>
    <w:p w:rsidR="00B66FD3" w:rsidRPr="00AB0762" w:rsidRDefault="00B66FD3" w:rsidP="00B66FD3">
      <w:pPr>
        <w:pStyle w:val="02-ODST-2"/>
        <w:numPr>
          <w:ilvl w:val="0"/>
          <w:numId w:val="56"/>
        </w:numPr>
        <w:tabs>
          <w:tab w:val="clear" w:pos="567"/>
        </w:tabs>
        <w:spacing w:before="0"/>
        <w:ind w:left="1418" w:hanging="284"/>
      </w:pPr>
      <w:r w:rsidRPr="00AB0762">
        <w:t>Protokoly v rozsahu dle EN 10204/2.1 pro vnitřní materiál přicházející do styku s mediem</w:t>
      </w:r>
    </w:p>
    <w:p w:rsidR="00B66FD3" w:rsidRPr="00AB0762" w:rsidRDefault="00B66FD3" w:rsidP="00B66FD3">
      <w:pPr>
        <w:pStyle w:val="02-ODST-2"/>
        <w:numPr>
          <w:ilvl w:val="0"/>
          <w:numId w:val="56"/>
        </w:numPr>
        <w:tabs>
          <w:tab w:val="clear" w:pos="567"/>
        </w:tabs>
        <w:spacing w:before="0"/>
        <w:ind w:left="1418" w:hanging="284"/>
      </w:pPr>
      <w:r w:rsidRPr="00AB0762">
        <w:t>Protokoly o NDT zkouškách používaných výrobcem</w:t>
      </w:r>
    </w:p>
    <w:p w:rsidR="00B66FD3" w:rsidRPr="00AB0762" w:rsidRDefault="00BA43B5" w:rsidP="00B66FD3">
      <w:pPr>
        <w:pStyle w:val="02-ODST-2"/>
        <w:numPr>
          <w:ilvl w:val="0"/>
          <w:numId w:val="56"/>
        </w:numPr>
        <w:tabs>
          <w:tab w:val="clear" w:pos="567"/>
        </w:tabs>
        <w:spacing w:before="0"/>
        <w:ind w:left="1418" w:hanging="284"/>
      </w:pPr>
      <w:r w:rsidRPr="00AB0762">
        <w:t xml:space="preserve">Pro elektrická zařízení </w:t>
      </w:r>
      <w:r w:rsidR="00B66FD3" w:rsidRPr="00AB0762">
        <w:t>(servopohon) protokol o kusové nebo typové zkoušce</w:t>
      </w:r>
    </w:p>
    <w:p w:rsidR="00B66FD3" w:rsidRPr="00AB0762" w:rsidRDefault="00B66FD3" w:rsidP="00BA43B5">
      <w:pPr>
        <w:pStyle w:val="05-ODST-3"/>
        <w:numPr>
          <w:ilvl w:val="0"/>
          <w:numId w:val="63"/>
        </w:numPr>
        <w:tabs>
          <w:tab w:val="clear" w:pos="1134"/>
        </w:tabs>
        <w:rPr>
          <w:rFonts w:cs="Arial"/>
        </w:rPr>
      </w:pPr>
      <w:r w:rsidRPr="00AB0762">
        <w:rPr>
          <w:rFonts w:cs="Arial"/>
        </w:rPr>
        <w:t>další potřebné dokumenty dle právních a technických předpisů vydaných a platných v České republice</w:t>
      </w:r>
      <w:r w:rsidR="00BA43B5" w:rsidRPr="00AB0762">
        <w:rPr>
          <w:rFonts w:cs="Arial"/>
        </w:rPr>
        <w:t xml:space="preserve"> či mezi stranami jinak sjednané dokumenty</w:t>
      </w:r>
    </w:p>
    <w:p w:rsidR="00E833F8" w:rsidRPr="00AB0762" w:rsidRDefault="00E833F8" w:rsidP="00BA43B5">
      <w:pPr>
        <w:pStyle w:val="05-ODST-3"/>
      </w:pPr>
      <w:r w:rsidRPr="00AB0762">
        <w:t xml:space="preserve">Veškeré doklady, není-li stanoveno jinak, budou </w:t>
      </w:r>
      <w:r w:rsidR="00BA43B5" w:rsidRPr="00AB0762">
        <w:t>Prodávajícím Kupujícímu</w:t>
      </w:r>
      <w:r w:rsidRPr="00AB0762">
        <w:t xml:space="preserve"> předány v českém jazyce ve formě 2x </w:t>
      </w:r>
      <w:r w:rsidR="00BA43B5" w:rsidRPr="00AB0762">
        <w:t xml:space="preserve">v listinné podobě </w:t>
      </w:r>
      <w:r w:rsidRPr="00AB0762">
        <w:t>v originálu a 2 x v elektronické podobě na CD.</w:t>
      </w:r>
    </w:p>
    <w:p w:rsidR="00E833F8" w:rsidRPr="00AB0762" w:rsidRDefault="00E833F8" w:rsidP="00BA43B5">
      <w:pPr>
        <w:pStyle w:val="05-ODST-3"/>
      </w:pPr>
      <w:bookmarkStart w:id="16" w:name="_Ref421701173"/>
      <w:r w:rsidRPr="00AB0762">
        <w:t xml:space="preserve">Pro účely přípravy zapojení zboží na místo určení, jež si provádí </w:t>
      </w:r>
      <w:r w:rsidR="00BA43B5" w:rsidRPr="00AB0762">
        <w:t>Kupující</w:t>
      </w:r>
      <w:r w:rsidRPr="00AB0762">
        <w:t xml:space="preserve"> sám či prostřednictvím </w:t>
      </w:r>
      <w:r w:rsidR="00BA43B5" w:rsidRPr="00AB0762">
        <w:t>jím určeného třetího</w:t>
      </w:r>
      <w:r w:rsidRPr="00AB0762">
        <w:t xml:space="preserve"> subjektu, </w:t>
      </w:r>
      <w:r w:rsidR="00BA43B5" w:rsidRPr="00AB0762">
        <w:t>Kupující</w:t>
      </w:r>
      <w:r w:rsidRPr="00AB0762">
        <w:t xml:space="preserve"> požaduje, aby </w:t>
      </w:r>
      <w:r w:rsidR="00BA43B5" w:rsidRPr="00AB0762">
        <w:t>Prodávající</w:t>
      </w:r>
      <w:r w:rsidRPr="00AB0762">
        <w:t xml:space="preserve"> předal </w:t>
      </w:r>
      <w:r w:rsidR="00BA43B5" w:rsidRPr="00AB0762">
        <w:t>Kupujícímu veškeré montážní</w:t>
      </w:r>
      <w:r w:rsidRPr="00AB0762">
        <w:t xml:space="preserve"> výkresy a návody na zapojení zboží (každého konkrétního kusu zboží) nejpozději do 4 týdnů od zadání dílčí zakázky (tj. od učinění objednávky </w:t>
      </w:r>
      <w:r w:rsidR="00BA43B5" w:rsidRPr="00AB0762">
        <w:t>Kupujícího</w:t>
      </w:r>
      <w:r w:rsidRPr="00AB0762">
        <w:t xml:space="preserve"> potvrzené ze strany </w:t>
      </w:r>
      <w:r w:rsidR="00BA43B5" w:rsidRPr="00AB0762">
        <w:t>Prodávajícího</w:t>
      </w:r>
      <w:r w:rsidRPr="00AB0762">
        <w:t>)</w:t>
      </w:r>
      <w:r w:rsidR="00BA43B5" w:rsidRPr="00AB0762">
        <w:t xml:space="preserve"> a prodávající s touto povinností souhlasí a zavazuje se ji dodržovat</w:t>
      </w:r>
      <w:r w:rsidRPr="00AB0762">
        <w:t>.</w:t>
      </w:r>
      <w:bookmarkEnd w:id="16"/>
    </w:p>
    <w:p w:rsidR="00E833F8" w:rsidRPr="00AB6F1F" w:rsidRDefault="00E833F8" w:rsidP="00B66FD3">
      <w:pPr>
        <w:pStyle w:val="05-ODST-3"/>
        <w:numPr>
          <w:ilvl w:val="0"/>
          <w:numId w:val="0"/>
        </w:numPr>
        <w:tabs>
          <w:tab w:val="clear" w:pos="1134"/>
        </w:tabs>
        <w:ind w:left="1134"/>
        <w:rPr>
          <w:rFonts w:cs="Arial"/>
        </w:rPr>
      </w:pPr>
    </w:p>
    <w:p w:rsidR="00B66FD3" w:rsidRPr="00457ACC" w:rsidRDefault="00B66FD3" w:rsidP="007C4A14">
      <w:pPr>
        <w:pStyle w:val="Odstavec2"/>
        <w:spacing w:before="0" w:after="120"/>
        <w:ind w:left="567"/>
        <w:rPr>
          <w:rFonts w:cs="Arial"/>
        </w:rPr>
      </w:pPr>
    </w:p>
    <w:p w:rsidR="00640494" w:rsidRPr="00457ACC" w:rsidRDefault="00640494" w:rsidP="000E2ACD">
      <w:pPr>
        <w:pStyle w:val="lnek"/>
        <w:numPr>
          <w:ilvl w:val="0"/>
          <w:numId w:val="3"/>
        </w:numPr>
        <w:spacing w:before="360" w:after="120"/>
        <w:ind w:left="1163"/>
        <w:rPr>
          <w:rFonts w:cs="Arial"/>
        </w:rPr>
      </w:pPr>
      <w:r w:rsidRPr="00457ACC">
        <w:rPr>
          <w:rFonts w:eastAsiaTheme="minorEastAsia" w:cs="Arial"/>
        </w:rPr>
        <w:t>Záruka</w:t>
      </w:r>
      <w:r w:rsidRPr="00457ACC">
        <w:rPr>
          <w:rFonts w:cs="Arial"/>
        </w:rPr>
        <w:t xml:space="preserve"> a záruční doba</w:t>
      </w:r>
    </w:p>
    <w:p w:rsidR="00640494" w:rsidRPr="00AB0762" w:rsidRDefault="00640494" w:rsidP="00640494">
      <w:pPr>
        <w:pStyle w:val="Odstavec2"/>
        <w:numPr>
          <w:ilvl w:val="1"/>
          <w:numId w:val="3"/>
        </w:numPr>
        <w:spacing w:before="0" w:after="120"/>
        <w:rPr>
          <w:rFonts w:cs="Arial"/>
        </w:rPr>
      </w:pPr>
      <w:r w:rsidRPr="00AB0762">
        <w:rPr>
          <w:rFonts w:cs="Arial"/>
        </w:rPr>
        <w:t xml:space="preserve">Záruční doba pro každou dodanou movitou věc se sjednává v délce trvání </w:t>
      </w:r>
      <w:r w:rsidR="008E71F5" w:rsidRPr="00AB0762">
        <w:rPr>
          <w:rFonts w:cs="Arial"/>
        </w:rPr>
        <w:t>60</w:t>
      </w:r>
      <w:r w:rsidR="000B042C" w:rsidRPr="00AB0762">
        <w:rPr>
          <w:rFonts w:cs="Arial"/>
        </w:rPr>
        <w:t xml:space="preserve"> </w:t>
      </w:r>
      <w:r w:rsidRPr="00AB0762">
        <w:rPr>
          <w:rFonts w:cs="Arial"/>
        </w:rPr>
        <w:t>měsíců.</w:t>
      </w:r>
      <w:r w:rsidR="00CD54F6" w:rsidRPr="00AB0762">
        <w:rPr>
          <w:rFonts w:cs="Arial"/>
        </w:rPr>
        <w:t xml:space="preserve"> Záruka na Předmět plnění počíná běžet dnem p</w:t>
      </w:r>
      <w:r w:rsidR="002D151E" w:rsidRPr="00AB0762">
        <w:rPr>
          <w:rFonts w:cs="Arial"/>
        </w:rPr>
        <w:t>řevzetí Předmětu plnění stvrzený</w:t>
      </w:r>
      <w:r w:rsidR="00CD54F6" w:rsidRPr="00AB0762">
        <w:rPr>
          <w:rFonts w:cs="Arial"/>
        </w:rPr>
        <w:t>m podpisem předávacího protokolu oběma stranami.</w:t>
      </w:r>
    </w:p>
    <w:p w:rsidR="00CD54F6" w:rsidRPr="00AB0762" w:rsidRDefault="00CD54F6" w:rsidP="006912A7">
      <w:pPr>
        <w:pStyle w:val="05-ODST-3"/>
        <w:rPr>
          <w:rFonts w:cs="Arial"/>
        </w:rPr>
      </w:pPr>
      <w:r w:rsidRPr="00457ACC" w:rsidDel="001D76CD">
        <w:rPr>
          <w:rFonts w:cs="Arial"/>
        </w:rPr>
        <w:t xml:space="preserve">Prodávající se zavazuje po </w:t>
      </w:r>
      <w:r w:rsidR="006912A7" w:rsidRPr="00457ACC">
        <w:rPr>
          <w:rFonts w:cs="Arial"/>
        </w:rPr>
        <w:t xml:space="preserve">celou </w:t>
      </w:r>
      <w:r w:rsidRPr="00457ACC" w:rsidDel="001D76CD">
        <w:rPr>
          <w:rFonts w:cs="Arial"/>
        </w:rPr>
        <w:t xml:space="preserve">dobu </w:t>
      </w:r>
      <w:r w:rsidR="006912A7" w:rsidRPr="00457ACC">
        <w:rPr>
          <w:rFonts w:cs="Arial"/>
        </w:rPr>
        <w:t xml:space="preserve">záruky </w:t>
      </w:r>
      <w:r w:rsidRPr="00457ACC" w:rsidDel="001D76CD">
        <w:rPr>
          <w:rFonts w:cs="Arial"/>
        </w:rPr>
        <w:t>bezplatně od</w:t>
      </w:r>
      <w:r w:rsidR="001F29A9">
        <w:rPr>
          <w:rFonts w:cs="Arial"/>
        </w:rPr>
        <w:t>stranit veškeré vady zjištěné v </w:t>
      </w:r>
      <w:r w:rsidRPr="00457ACC" w:rsidDel="001D76CD">
        <w:rPr>
          <w:rFonts w:cs="Arial"/>
        </w:rPr>
        <w:t xml:space="preserve">době záruky včetně jejich následků, tj. opravit nebo vyměnit neprodleně a na své náklady a odpovědnost jakékoli vadné součásti či celý </w:t>
      </w:r>
      <w:r w:rsidR="006912A7" w:rsidRPr="00457ACC">
        <w:rPr>
          <w:rFonts w:cs="Arial"/>
        </w:rPr>
        <w:t>P</w:t>
      </w:r>
      <w:r w:rsidRPr="00457ACC" w:rsidDel="001D76CD">
        <w:rPr>
          <w:rFonts w:cs="Arial"/>
        </w:rPr>
        <w:t xml:space="preserve">ředmět plnění za bezvadný. Ke stejné povinnosti se </w:t>
      </w:r>
      <w:r w:rsidR="006912A7" w:rsidRPr="00457ACC">
        <w:rPr>
          <w:rFonts w:cs="Arial"/>
        </w:rPr>
        <w:t>P</w:t>
      </w:r>
      <w:r w:rsidRPr="00457ACC" w:rsidDel="001D76CD">
        <w:rPr>
          <w:rFonts w:cs="Arial"/>
        </w:rPr>
        <w:t xml:space="preserve">rodávající zavazuje v případě vad zjištěných při převzetí </w:t>
      </w:r>
      <w:r w:rsidR="006912A7" w:rsidRPr="00457ACC">
        <w:rPr>
          <w:rFonts w:cs="Arial"/>
        </w:rPr>
        <w:t>P</w:t>
      </w:r>
      <w:r w:rsidRPr="00457ACC" w:rsidDel="001D76CD">
        <w:rPr>
          <w:rFonts w:cs="Arial"/>
        </w:rPr>
        <w:t xml:space="preserve">ředmětu plnění </w:t>
      </w:r>
      <w:r w:rsidR="006912A7" w:rsidRPr="00457ACC">
        <w:rPr>
          <w:rFonts w:cs="Arial"/>
        </w:rPr>
        <w:t>K</w:t>
      </w:r>
      <w:r w:rsidRPr="00457ACC" w:rsidDel="001D76CD">
        <w:rPr>
          <w:rFonts w:cs="Arial"/>
        </w:rPr>
        <w:t xml:space="preserve">upujícím. Kupující má právo namísto bezplatného odstranění vady žádat v reklamaci slevu </w:t>
      </w:r>
      <w:r w:rsidRPr="00AB0762" w:rsidDel="001D76CD">
        <w:rPr>
          <w:rFonts w:cs="Arial"/>
        </w:rPr>
        <w:t>přiměřenou nákladům na odstranění vady</w:t>
      </w:r>
      <w:r w:rsidR="006912A7" w:rsidRPr="00AB0762">
        <w:rPr>
          <w:rFonts w:cs="Arial"/>
        </w:rPr>
        <w:t>.</w:t>
      </w:r>
    </w:p>
    <w:p w:rsidR="00DE4912" w:rsidRPr="00AB0762" w:rsidRDefault="00DE4912" w:rsidP="006912A7">
      <w:pPr>
        <w:pStyle w:val="05-ODST-3"/>
        <w:rPr>
          <w:rFonts w:cs="Arial"/>
        </w:rPr>
      </w:pPr>
      <w:r w:rsidRPr="00AB0762">
        <w:rPr>
          <w:rFonts w:cs="Arial"/>
        </w:rPr>
        <w:t>Pro právní jistotu stran Smluvní strany sjednávají, že záruka se vztahuje i na nátěry zboží.</w:t>
      </w:r>
    </w:p>
    <w:p w:rsidR="006912A7" w:rsidRPr="00AB0762" w:rsidRDefault="006912A7" w:rsidP="006912A7">
      <w:pPr>
        <w:pStyle w:val="02-ODST-2"/>
        <w:rPr>
          <w:rFonts w:cs="Arial"/>
        </w:rPr>
      </w:pPr>
      <w:r w:rsidRPr="00AB0762">
        <w:rPr>
          <w:rFonts w:cs="Arial"/>
        </w:rPr>
        <w:t xml:space="preserve">Práva Kupujícího z vadného plnění a záruka za jakost se řídí příslušnými ustanoveními zákona č. 89/2012 Sb., občanský zákoník, v platném znění, není-li v této Smlouvě výslovně stanoven postup odlišný. </w:t>
      </w:r>
    </w:p>
    <w:p w:rsidR="006912A7" w:rsidRPr="00457ACC" w:rsidRDefault="006912A7" w:rsidP="006912A7">
      <w:pPr>
        <w:pStyle w:val="02-ODST-2"/>
        <w:rPr>
          <w:rFonts w:cs="Arial"/>
        </w:rPr>
      </w:pPr>
      <w:r w:rsidRPr="00457ACC">
        <w:rPr>
          <w:rFonts w:cs="Arial"/>
        </w:rPr>
        <w:lastRenderedPageBreak/>
        <w:t>Prodávající se zavazuje, že Předmět plnění bude během záruční doby dle této Smlouvy:</w:t>
      </w:r>
    </w:p>
    <w:p w:rsidR="006912A7" w:rsidRPr="00457ACC" w:rsidRDefault="006912A7" w:rsidP="006912A7">
      <w:pPr>
        <w:pStyle w:val="05-ODST-3"/>
        <w:rPr>
          <w:rFonts w:cs="Arial"/>
        </w:rPr>
      </w:pPr>
      <w:r w:rsidRPr="00457ACC">
        <w:rPr>
          <w:rFonts w:cs="Arial"/>
        </w:rPr>
        <w:t>bez jakýchkoliv vad a způsobilý k užívání pro účel, pro nějž je určen;</w:t>
      </w:r>
    </w:p>
    <w:p w:rsidR="006912A7" w:rsidRPr="00457ACC" w:rsidRDefault="006912A7" w:rsidP="006912A7">
      <w:pPr>
        <w:pStyle w:val="05-ODST-3"/>
        <w:rPr>
          <w:rFonts w:cs="Arial"/>
        </w:rPr>
      </w:pPr>
      <w:r w:rsidRPr="00457ACC">
        <w:rPr>
          <w:rFonts w:cs="Arial"/>
        </w:rPr>
        <w:t>splňovat všechny požadavky stanovené touto Smlouvou a mít všechny vlastnosti touto Smlouvou požadované nebo, pokud tato Smlouva takové vlastnosti výslovně nestanoví, vlastnosti obvyklé k účelu sjednanému ve Smlouvě;</w:t>
      </w:r>
    </w:p>
    <w:p w:rsidR="006912A7" w:rsidRPr="00457ACC" w:rsidRDefault="006912A7" w:rsidP="006912A7">
      <w:pPr>
        <w:pStyle w:val="05-ODST-3"/>
        <w:rPr>
          <w:rFonts w:cs="Arial"/>
        </w:rPr>
      </w:pPr>
      <w:r w:rsidRPr="00457ACC">
        <w:rPr>
          <w:rFonts w:cs="Arial"/>
        </w:rPr>
        <w:t>splňovat všechny požadavky stanovené platnými zákony a ostatními obecně závaznými právními předpisy, a bude odpovídat platným technickým pravidlům, normám a předpisům platným na území České republiky</w:t>
      </w:r>
      <w:r w:rsidR="006A5229">
        <w:rPr>
          <w:rFonts w:cs="Arial"/>
        </w:rPr>
        <w:t xml:space="preserve"> a dále požadovaným Kupujícím</w:t>
      </w:r>
      <w:r w:rsidRPr="00457ACC">
        <w:rPr>
          <w:rFonts w:cs="Arial"/>
        </w:rPr>
        <w:t>.</w:t>
      </w:r>
    </w:p>
    <w:p w:rsidR="006912A7" w:rsidRPr="00457ACC" w:rsidRDefault="006912A7" w:rsidP="006912A7">
      <w:pPr>
        <w:pStyle w:val="02-ODST-2"/>
        <w:rPr>
          <w:rFonts w:cs="Arial"/>
        </w:rPr>
      </w:pPr>
      <w:r w:rsidRPr="00457ACC">
        <w:rPr>
          <w:rFonts w:cs="Arial"/>
        </w:rPr>
        <w:t>Vady, které budou zjištěny po převzetí Předmětu plnění Kupujícím, může Kupující reklamovat písemně či e-mailem, jak je uvedeno dále, do konce záruční doby. V reklamaci musí být vada popsána. Kupující oznámí Prodávaj</w:t>
      </w:r>
      <w:r w:rsidR="00694F8A" w:rsidRPr="00457ACC">
        <w:rPr>
          <w:rFonts w:cs="Arial"/>
        </w:rPr>
        <w:t>ícímu vadu písemně, e-mailem na</w:t>
      </w:r>
      <w:r w:rsidRPr="00457ACC">
        <w:rPr>
          <w:rFonts w:cs="Arial"/>
        </w:rPr>
        <w:t xml:space="preserve">: </w:t>
      </w:r>
      <w:r w:rsidR="00694F8A" w:rsidRPr="00457ACC">
        <w:rPr>
          <w:rFonts w:cs="Arial"/>
          <w:highlight w:val="yellow"/>
        </w:rPr>
        <w:fldChar w:fldCharType="begin">
          <w:ffData>
            <w:name w:val="Text19"/>
            <w:enabled/>
            <w:calcOnExit w:val="0"/>
            <w:textInput/>
          </w:ffData>
        </w:fldChar>
      </w:r>
      <w:r w:rsidR="00694F8A" w:rsidRPr="00457ACC">
        <w:rPr>
          <w:rFonts w:cs="Arial"/>
          <w:highlight w:val="yellow"/>
        </w:rPr>
        <w:instrText xml:space="preserve"> FORMTEXT </w:instrText>
      </w:r>
      <w:r w:rsidR="00694F8A" w:rsidRPr="00457ACC">
        <w:rPr>
          <w:rFonts w:cs="Arial"/>
          <w:highlight w:val="yellow"/>
        </w:rPr>
      </w:r>
      <w:r w:rsidR="00694F8A" w:rsidRPr="00457ACC">
        <w:rPr>
          <w:rFonts w:cs="Arial"/>
          <w:highlight w:val="yellow"/>
        </w:rPr>
        <w:fldChar w:fldCharType="separate"/>
      </w:r>
      <w:r w:rsidR="00694F8A" w:rsidRPr="00457ACC">
        <w:rPr>
          <w:rFonts w:cs="Arial"/>
          <w:noProof/>
          <w:highlight w:val="yellow"/>
        </w:rPr>
        <w:t> </w:t>
      </w:r>
      <w:r w:rsidR="00694F8A" w:rsidRPr="00457ACC">
        <w:rPr>
          <w:rFonts w:cs="Arial"/>
          <w:noProof/>
          <w:highlight w:val="yellow"/>
        </w:rPr>
        <w:t> </w:t>
      </w:r>
      <w:r w:rsidR="00694F8A" w:rsidRPr="00457ACC">
        <w:rPr>
          <w:rFonts w:cs="Arial"/>
          <w:noProof/>
          <w:highlight w:val="yellow"/>
        </w:rPr>
        <w:t> </w:t>
      </w:r>
      <w:r w:rsidR="00694F8A" w:rsidRPr="00457ACC">
        <w:rPr>
          <w:rFonts w:cs="Arial"/>
          <w:noProof/>
          <w:highlight w:val="yellow"/>
        </w:rPr>
        <w:t> </w:t>
      </w:r>
      <w:r w:rsidR="00694F8A" w:rsidRPr="00457ACC">
        <w:rPr>
          <w:rFonts w:cs="Arial"/>
          <w:noProof/>
          <w:highlight w:val="yellow"/>
        </w:rPr>
        <w:t> </w:t>
      </w:r>
      <w:r w:rsidR="00694F8A" w:rsidRPr="00457ACC">
        <w:rPr>
          <w:rFonts w:cs="Arial"/>
          <w:highlight w:val="yellow"/>
        </w:rPr>
        <w:fldChar w:fldCharType="end"/>
      </w:r>
      <w:r w:rsidRPr="00457ACC">
        <w:rPr>
          <w:rFonts w:cs="Arial"/>
        </w:rPr>
        <w:t xml:space="preserve">. Prodávající je povinen se ke každé doručené reklamaci písemně bez zbytečného odkladu vyjádřit. Ve vyjádření buď vadu uzná a v případě, že vadu neuzná, musí uvést konkrétní důvod, z kterého vadu neuznává. Jestliže se Prodávající do 1 dne ode dne doručení reklamace nevyjádří, má se za to, že vadu uznává. </w:t>
      </w:r>
    </w:p>
    <w:p w:rsidR="00CD54F6" w:rsidRPr="00457ACC" w:rsidRDefault="00CD54F6" w:rsidP="00CD54F6">
      <w:pPr>
        <w:pStyle w:val="02-ODST-2"/>
        <w:rPr>
          <w:rFonts w:cs="Arial"/>
        </w:rPr>
      </w:pPr>
      <w:r w:rsidRPr="00457ACC">
        <w:rPr>
          <w:rFonts w:cs="Arial"/>
        </w:rPr>
        <w:t>Prodávající prohlašuje, že dodané zboží (</w:t>
      </w:r>
      <w:r w:rsidR="009B07C0" w:rsidRPr="00457ACC">
        <w:rPr>
          <w:rFonts w:cs="Arial"/>
        </w:rPr>
        <w:t>P</w:t>
      </w:r>
      <w:r w:rsidRPr="00457ACC">
        <w:rPr>
          <w:rFonts w:cs="Arial"/>
        </w:rPr>
        <w:t>ředmět plnění) je nové, nepoužívané a odpovídá platné dokumentaci a předpisům výrobce a není zatíženo žádnými právy třetích osob.</w:t>
      </w:r>
    </w:p>
    <w:p w:rsidR="00CD54F6" w:rsidRPr="00457ACC" w:rsidRDefault="00CD54F6" w:rsidP="00CD54F6">
      <w:pPr>
        <w:pStyle w:val="02-ODST-2"/>
        <w:rPr>
          <w:rFonts w:cs="Arial"/>
        </w:rPr>
      </w:pPr>
      <w:r w:rsidRPr="00457ACC">
        <w:rPr>
          <w:rFonts w:cs="Arial"/>
        </w:rPr>
        <w:t xml:space="preserve">Prodávající se zavazuje odstranit vadu oznámenou </w:t>
      </w:r>
      <w:r w:rsidR="009B07C0" w:rsidRPr="00457ACC">
        <w:rPr>
          <w:rFonts w:cs="Arial"/>
        </w:rPr>
        <w:t>K</w:t>
      </w:r>
      <w:r w:rsidRPr="00457ACC">
        <w:rPr>
          <w:rFonts w:cs="Arial"/>
        </w:rPr>
        <w:t xml:space="preserve">upujícím </w:t>
      </w:r>
      <w:r w:rsidR="009B07C0" w:rsidRPr="00457ACC">
        <w:rPr>
          <w:rFonts w:cs="Arial"/>
        </w:rPr>
        <w:t>P</w:t>
      </w:r>
      <w:r w:rsidRPr="00457ACC">
        <w:rPr>
          <w:rFonts w:cs="Arial"/>
        </w:rPr>
        <w:t xml:space="preserve">rodávajícímu ve lhůtě do 15 dnů od oznámení vady </w:t>
      </w:r>
      <w:r w:rsidR="009B07C0" w:rsidRPr="00457ACC">
        <w:rPr>
          <w:rFonts w:cs="Arial"/>
        </w:rPr>
        <w:t>K</w:t>
      </w:r>
      <w:r w:rsidRPr="00457ACC">
        <w:rPr>
          <w:rFonts w:cs="Arial"/>
        </w:rPr>
        <w:t xml:space="preserve">upujícím, nebude-li mezi </w:t>
      </w:r>
      <w:r w:rsidR="009B07C0" w:rsidRPr="00457ACC">
        <w:rPr>
          <w:rFonts w:cs="Arial"/>
        </w:rPr>
        <w:t>S</w:t>
      </w:r>
      <w:r w:rsidRPr="00457ACC">
        <w:rPr>
          <w:rFonts w:cs="Arial"/>
        </w:rPr>
        <w:t>mluvními stranami dohodnuto jinak.</w:t>
      </w:r>
    </w:p>
    <w:p w:rsidR="00CD54F6" w:rsidRPr="00457ACC" w:rsidRDefault="00CD54F6" w:rsidP="00CD54F6">
      <w:pPr>
        <w:pStyle w:val="02-ODST-2"/>
        <w:rPr>
          <w:rFonts w:cs="Arial"/>
        </w:rPr>
      </w:pPr>
      <w:r w:rsidRPr="00457ACC">
        <w:rPr>
          <w:rFonts w:cs="Arial"/>
        </w:rPr>
        <w:t xml:space="preserve">Neodstraní-li </w:t>
      </w:r>
      <w:r w:rsidR="009B07C0" w:rsidRPr="00457ACC">
        <w:rPr>
          <w:rFonts w:cs="Arial"/>
        </w:rPr>
        <w:t>P</w:t>
      </w:r>
      <w:r w:rsidRPr="00457ACC">
        <w:rPr>
          <w:rFonts w:cs="Arial"/>
        </w:rPr>
        <w:t xml:space="preserve">rodávající reklamované vady ve lhůtě dle této </w:t>
      </w:r>
      <w:r w:rsidR="009B07C0" w:rsidRPr="00457ACC">
        <w:rPr>
          <w:rFonts w:cs="Arial"/>
        </w:rPr>
        <w:t>S</w:t>
      </w:r>
      <w:r w:rsidRPr="00457ACC">
        <w:rPr>
          <w:rFonts w:cs="Arial"/>
        </w:rPr>
        <w:t xml:space="preserve">mlouvy, je </w:t>
      </w:r>
      <w:r w:rsidR="009B07C0" w:rsidRPr="00457ACC">
        <w:rPr>
          <w:rFonts w:cs="Arial"/>
        </w:rPr>
        <w:t>K</w:t>
      </w:r>
      <w:r w:rsidRPr="00457ACC">
        <w:rPr>
          <w:rFonts w:cs="Arial"/>
        </w:rPr>
        <w:t xml:space="preserve">upující oprávněn podle vlastního uvážení odstranění vad provést sám, pověřit jejich odstraněním jiný subjekt nebo jeho prostřednictvím vyměnit vadný komponent či součást </w:t>
      </w:r>
      <w:r w:rsidR="009B07C0" w:rsidRPr="00457ACC">
        <w:rPr>
          <w:rFonts w:cs="Arial"/>
        </w:rPr>
        <w:t>P</w:t>
      </w:r>
      <w:r w:rsidRPr="00457ACC">
        <w:rPr>
          <w:rFonts w:cs="Arial"/>
        </w:rPr>
        <w:t xml:space="preserve">ředmětu plnění. Takto vzniklé náklady je </w:t>
      </w:r>
      <w:r w:rsidR="009B07C0" w:rsidRPr="00457ACC">
        <w:rPr>
          <w:rFonts w:cs="Arial"/>
        </w:rPr>
        <w:t>P</w:t>
      </w:r>
      <w:r w:rsidRPr="00457ACC">
        <w:rPr>
          <w:rFonts w:cs="Arial"/>
        </w:rPr>
        <w:t xml:space="preserve">rodávající </w:t>
      </w:r>
      <w:r w:rsidR="009B07C0" w:rsidRPr="00457ACC">
        <w:rPr>
          <w:rFonts w:cs="Arial"/>
        </w:rPr>
        <w:t>K</w:t>
      </w:r>
      <w:r w:rsidRPr="00457ACC">
        <w:rPr>
          <w:rFonts w:cs="Arial"/>
        </w:rPr>
        <w:t xml:space="preserve">upujícímu povinen uhradit na základě jeho písemné výzvy a ve lhůtě určené </w:t>
      </w:r>
      <w:r w:rsidR="009B07C0" w:rsidRPr="00457ACC">
        <w:rPr>
          <w:rFonts w:cs="Arial"/>
        </w:rPr>
        <w:t>K</w:t>
      </w:r>
      <w:r w:rsidRPr="00457ACC">
        <w:rPr>
          <w:rFonts w:cs="Arial"/>
        </w:rPr>
        <w:t xml:space="preserve">upujícím ve výzvě. V případě, že vady </w:t>
      </w:r>
      <w:r w:rsidR="009B07C0" w:rsidRPr="00457ACC">
        <w:rPr>
          <w:rFonts w:cs="Arial"/>
        </w:rPr>
        <w:t>P</w:t>
      </w:r>
      <w:r w:rsidRPr="00457ACC">
        <w:rPr>
          <w:rFonts w:cs="Arial"/>
        </w:rPr>
        <w:t xml:space="preserve">ředmětu plnění odstraní </w:t>
      </w:r>
      <w:r w:rsidR="009B07C0" w:rsidRPr="00457ACC">
        <w:rPr>
          <w:rFonts w:cs="Arial"/>
        </w:rPr>
        <w:t>K</w:t>
      </w:r>
      <w:r w:rsidRPr="00457ACC">
        <w:rPr>
          <w:rFonts w:cs="Arial"/>
        </w:rPr>
        <w:t xml:space="preserve">upující nebo jím navržená třetí osoba, nemá tato skutečnost vliv na záruku poskytnutou </w:t>
      </w:r>
      <w:r w:rsidR="009B07C0" w:rsidRPr="00457ACC">
        <w:rPr>
          <w:rFonts w:cs="Arial"/>
        </w:rPr>
        <w:t>P</w:t>
      </w:r>
      <w:r w:rsidRPr="00457ACC">
        <w:rPr>
          <w:rFonts w:cs="Arial"/>
        </w:rPr>
        <w:t xml:space="preserve">rodávajícím dle této </w:t>
      </w:r>
      <w:r w:rsidR="009B07C0" w:rsidRPr="00457ACC">
        <w:rPr>
          <w:rFonts w:cs="Arial"/>
        </w:rPr>
        <w:t>S</w:t>
      </w:r>
      <w:r w:rsidRPr="00457ACC">
        <w:rPr>
          <w:rFonts w:cs="Arial"/>
        </w:rPr>
        <w:t>mlouvy.</w:t>
      </w:r>
    </w:p>
    <w:p w:rsidR="00CD54F6" w:rsidRPr="00457ACC" w:rsidRDefault="00CD54F6" w:rsidP="009B07C0">
      <w:pPr>
        <w:pStyle w:val="Odstavec2"/>
        <w:spacing w:before="0" w:after="120"/>
        <w:ind w:left="567"/>
        <w:rPr>
          <w:rFonts w:cs="Arial"/>
          <w:highlight w:val="yellow"/>
        </w:rPr>
      </w:pPr>
    </w:p>
    <w:p w:rsidR="00640494" w:rsidRPr="00457ACC" w:rsidRDefault="00640494" w:rsidP="000E2ACD">
      <w:pPr>
        <w:pStyle w:val="lnek"/>
        <w:numPr>
          <w:ilvl w:val="0"/>
          <w:numId w:val="3"/>
        </w:numPr>
        <w:spacing w:before="360" w:after="120"/>
        <w:ind w:left="1163"/>
        <w:rPr>
          <w:rFonts w:cs="Arial"/>
        </w:rPr>
      </w:pPr>
      <w:r w:rsidRPr="00457ACC">
        <w:rPr>
          <w:rFonts w:cs="Arial"/>
        </w:rPr>
        <w:t>Smluvní pokuty a úrok z prodlení</w:t>
      </w:r>
    </w:p>
    <w:p w:rsidR="00640494" w:rsidRPr="00457ACC" w:rsidRDefault="00640494" w:rsidP="00640494">
      <w:pPr>
        <w:pStyle w:val="Odstavec2"/>
        <w:numPr>
          <w:ilvl w:val="1"/>
          <w:numId w:val="3"/>
        </w:numPr>
        <w:spacing w:before="0" w:after="120"/>
        <w:rPr>
          <w:rFonts w:cs="Arial"/>
        </w:rPr>
      </w:pPr>
      <w:r w:rsidRPr="00457ACC">
        <w:rPr>
          <w:rFonts w:cs="Arial"/>
        </w:rPr>
        <w:t>Smluvní strana je oprávněna v případě prodlení druhé Smluvní strany s úhradou peněžitého plnění požadovat úhradu úroku z prodlení v zákonné výši podle občanskoprávních předpisů.</w:t>
      </w:r>
    </w:p>
    <w:p w:rsidR="00640494" w:rsidRPr="00457ACC" w:rsidRDefault="00640494" w:rsidP="00640494">
      <w:pPr>
        <w:pStyle w:val="Odstavec2"/>
        <w:numPr>
          <w:ilvl w:val="1"/>
          <w:numId w:val="3"/>
        </w:numPr>
        <w:spacing w:before="0" w:after="120"/>
        <w:rPr>
          <w:rFonts w:cs="Arial"/>
        </w:rPr>
      </w:pPr>
      <w:r w:rsidRPr="00457ACC">
        <w:rPr>
          <w:rFonts w:cs="Arial"/>
          <w:bCs/>
        </w:rPr>
        <w:t>Bude-li Prodávající v prodlení se splněním dohodnutého te</w:t>
      </w:r>
      <w:r w:rsidR="001F29A9">
        <w:rPr>
          <w:rFonts w:cs="Arial"/>
          <w:bCs/>
        </w:rPr>
        <w:t>rmínu předání Předmětu plnění z </w:t>
      </w:r>
      <w:r w:rsidRPr="00457ACC">
        <w:rPr>
          <w:rFonts w:cs="Arial"/>
          <w:bCs/>
        </w:rPr>
        <w:t xml:space="preserve">důvodu na své straně, je Kupující oprávněn požadovat po Prodávajícím úhradu smluvní pokuty ve výši 0,02 % z ceny </w:t>
      </w:r>
      <w:r w:rsidR="00B40204">
        <w:rPr>
          <w:rFonts w:cs="Arial"/>
          <w:bCs/>
        </w:rPr>
        <w:t xml:space="preserve">Předmětu </w:t>
      </w:r>
      <w:r w:rsidRPr="00457ACC">
        <w:rPr>
          <w:rFonts w:cs="Arial"/>
          <w:bCs/>
        </w:rPr>
        <w:t>plnění, se kterým je Prodávající v prodlení, za každý i započatý den prodlení.</w:t>
      </w:r>
    </w:p>
    <w:p w:rsidR="00640494" w:rsidRPr="00AB0762" w:rsidRDefault="00640494" w:rsidP="00640494">
      <w:pPr>
        <w:pStyle w:val="Odstavec2"/>
        <w:numPr>
          <w:ilvl w:val="1"/>
          <w:numId w:val="3"/>
        </w:numPr>
        <w:spacing w:before="0" w:after="120"/>
        <w:rPr>
          <w:rFonts w:cs="Arial"/>
        </w:rPr>
      </w:pPr>
      <w:r w:rsidRPr="00457ACC">
        <w:rPr>
          <w:rFonts w:cs="Arial"/>
          <w:bCs/>
        </w:rPr>
        <w:t>Pokud</w:t>
      </w:r>
      <w:r w:rsidRPr="00457ACC">
        <w:rPr>
          <w:rFonts w:cs="Arial"/>
        </w:rPr>
        <w:t xml:space="preserve"> Prodávající neodstraní vady zjištěné při převzetí Předmětu plnění v</w:t>
      </w:r>
      <w:r w:rsidR="00DE4912">
        <w:rPr>
          <w:rFonts w:cs="Arial"/>
        </w:rPr>
        <w:t>e stanoveném</w:t>
      </w:r>
      <w:r w:rsidRPr="00457ACC">
        <w:rPr>
          <w:rFonts w:cs="Arial"/>
        </w:rPr>
        <w:t xml:space="preserve"> termínu, je Kupující oprávněn požadovat po Prodávajícím úhradu smluvní pokuty </w:t>
      </w:r>
      <w:r w:rsidR="001F29A9">
        <w:rPr>
          <w:rFonts w:cs="Arial"/>
        </w:rPr>
        <w:t xml:space="preserve">1.000,- Kč za každou </w:t>
      </w:r>
      <w:r w:rsidR="001F29A9" w:rsidRPr="00AB0762">
        <w:rPr>
          <w:rFonts w:cs="Arial"/>
        </w:rPr>
        <w:t>vadu a </w:t>
      </w:r>
      <w:r w:rsidRPr="00AB0762">
        <w:rPr>
          <w:rFonts w:cs="Arial"/>
        </w:rPr>
        <w:t>za každý den prodlení.</w:t>
      </w:r>
    </w:p>
    <w:p w:rsidR="00DE4912" w:rsidRPr="00AB0762" w:rsidRDefault="00DE4912" w:rsidP="00640494">
      <w:pPr>
        <w:pStyle w:val="Odstavec2"/>
        <w:numPr>
          <w:ilvl w:val="1"/>
          <w:numId w:val="3"/>
        </w:numPr>
        <w:spacing w:before="0" w:after="120"/>
        <w:rPr>
          <w:rFonts w:cs="Arial"/>
        </w:rPr>
      </w:pPr>
      <w:r w:rsidRPr="00AB0762">
        <w:rPr>
          <w:rFonts w:cs="Arial"/>
          <w:bCs/>
        </w:rPr>
        <w:t>Smluvní strany sjednávají, že v</w:t>
      </w:r>
      <w:r w:rsidR="00667C0C" w:rsidRPr="00AB0762">
        <w:rPr>
          <w:rFonts w:cs="Arial"/>
          <w:bCs/>
        </w:rPr>
        <w:t xml:space="preserve"> případě, že Prodávající za účasti Kupujícího neprovede vyzkoušení Předmětu plnění v plném rozsahu (tj. rozsahu vyplývajícím z ustanovení </w:t>
      </w:r>
      <w:r w:rsidR="00667C0C" w:rsidRPr="00AB0762">
        <w:rPr>
          <w:rFonts w:cs="Arial"/>
          <w:bCs/>
        </w:rPr>
        <w:fldChar w:fldCharType="begin"/>
      </w:r>
      <w:r w:rsidR="00667C0C" w:rsidRPr="00AB0762">
        <w:rPr>
          <w:rFonts w:cs="Arial"/>
          <w:bCs/>
        </w:rPr>
        <w:instrText xml:space="preserve"> REF _Ref421699615 \r \h </w:instrText>
      </w:r>
      <w:r w:rsidR="00667C0C" w:rsidRPr="00AB0762">
        <w:rPr>
          <w:rFonts w:cs="Arial"/>
          <w:bCs/>
        </w:rPr>
      </w:r>
      <w:r w:rsidR="00667C0C" w:rsidRPr="00AB0762">
        <w:rPr>
          <w:rFonts w:cs="Arial"/>
          <w:bCs/>
        </w:rPr>
        <w:fldChar w:fldCharType="separate"/>
      </w:r>
      <w:r w:rsidR="00667C0C" w:rsidRPr="00AB0762">
        <w:rPr>
          <w:rFonts w:cs="Arial"/>
          <w:bCs/>
        </w:rPr>
        <w:t>2.8</w:t>
      </w:r>
      <w:r w:rsidR="00667C0C" w:rsidRPr="00AB0762">
        <w:rPr>
          <w:rFonts w:cs="Arial"/>
          <w:bCs/>
        </w:rPr>
        <w:fldChar w:fldCharType="end"/>
      </w:r>
      <w:r w:rsidR="00667C0C" w:rsidRPr="00AB0762">
        <w:rPr>
          <w:rFonts w:cs="Arial"/>
          <w:bCs/>
        </w:rPr>
        <w:t xml:space="preserve"> Smlouvy či v případě, že se provedením vyzkoušení Předmětu plnění ukáže, že Předmět plnění má vady, je Kupující oprávněn po Prodávajícím požadovat úhradu smluvní pokuty ve výši 10 000,- Kč.</w:t>
      </w:r>
    </w:p>
    <w:p w:rsidR="00016E04" w:rsidRPr="00AB0762" w:rsidRDefault="00016E04" w:rsidP="00640494">
      <w:pPr>
        <w:pStyle w:val="Odstavec2"/>
        <w:numPr>
          <w:ilvl w:val="1"/>
          <w:numId w:val="3"/>
        </w:numPr>
        <w:spacing w:before="0" w:after="120"/>
        <w:rPr>
          <w:rFonts w:cs="Arial"/>
        </w:rPr>
      </w:pPr>
      <w:r w:rsidRPr="00AB0762">
        <w:rPr>
          <w:rFonts w:cs="Arial"/>
          <w:bCs/>
        </w:rPr>
        <w:t xml:space="preserve">Bude-li Prodávající s prodlením s předložením veškerých montážních výkresů a návodů na zapojení ve lhůtě sjednané v ustanovení </w:t>
      </w:r>
      <w:r w:rsidRPr="00AB0762">
        <w:rPr>
          <w:rFonts w:cs="Arial"/>
          <w:bCs/>
        </w:rPr>
        <w:fldChar w:fldCharType="begin"/>
      </w:r>
      <w:r w:rsidRPr="00AB0762">
        <w:rPr>
          <w:rFonts w:cs="Arial"/>
          <w:bCs/>
        </w:rPr>
        <w:instrText xml:space="preserve"> REF _Ref421701173 \r \h </w:instrText>
      </w:r>
      <w:r w:rsidRPr="00AB0762">
        <w:rPr>
          <w:rFonts w:cs="Arial"/>
          <w:bCs/>
        </w:rPr>
      </w:r>
      <w:r w:rsidRPr="00AB0762">
        <w:rPr>
          <w:rFonts w:cs="Arial"/>
          <w:bCs/>
        </w:rPr>
        <w:fldChar w:fldCharType="separate"/>
      </w:r>
      <w:r w:rsidRPr="00AB0762">
        <w:rPr>
          <w:rFonts w:cs="Arial"/>
          <w:bCs/>
        </w:rPr>
        <w:t>7.6.3</w:t>
      </w:r>
      <w:r w:rsidRPr="00AB0762">
        <w:rPr>
          <w:rFonts w:cs="Arial"/>
          <w:bCs/>
        </w:rPr>
        <w:fldChar w:fldCharType="end"/>
      </w:r>
      <w:r w:rsidRPr="00AB0762">
        <w:rPr>
          <w:rFonts w:cs="Arial"/>
          <w:bCs/>
        </w:rPr>
        <w:t xml:space="preserve"> Smlouvy, je Kupující oprávněn požadovat a Prodávající je povinen na výzvu Kupujícího zaplatit smluvní pokutu ve výši 5 000,- Kč za každý i započatý den prodlení.</w:t>
      </w:r>
    </w:p>
    <w:p w:rsidR="00640494" w:rsidRPr="00AB0762" w:rsidRDefault="00640494" w:rsidP="00640494">
      <w:pPr>
        <w:pStyle w:val="Odstavec2"/>
        <w:numPr>
          <w:ilvl w:val="1"/>
          <w:numId w:val="3"/>
        </w:numPr>
        <w:spacing w:before="0" w:after="120"/>
        <w:rPr>
          <w:rFonts w:cs="Arial"/>
        </w:rPr>
      </w:pPr>
      <w:r w:rsidRPr="00AB0762">
        <w:rPr>
          <w:rFonts w:cs="Arial"/>
          <w:bCs/>
        </w:rPr>
        <w:t>Smluvní pokuta za neodstranění reklamovaných vad v záruční době</w:t>
      </w:r>
    </w:p>
    <w:p w:rsidR="00640494" w:rsidRPr="00AB0762" w:rsidRDefault="00640494" w:rsidP="00640494">
      <w:pPr>
        <w:pStyle w:val="Odstavec3"/>
        <w:numPr>
          <w:ilvl w:val="2"/>
          <w:numId w:val="3"/>
        </w:numPr>
        <w:spacing w:before="0" w:after="120"/>
        <w:rPr>
          <w:rFonts w:cs="Arial"/>
        </w:rPr>
      </w:pPr>
      <w:r w:rsidRPr="00AB0762">
        <w:rPr>
          <w:rFonts w:cs="Arial"/>
        </w:rPr>
        <w:t xml:space="preserve">Při prodlení </w:t>
      </w:r>
      <w:r w:rsidR="00667C0C" w:rsidRPr="00AB0762">
        <w:rPr>
          <w:rFonts w:cs="Arial"/>
        </w:rPr>
        <w:t xml:space="preserve">Prodávajícího </w:t>
      </w:r>
      <w:r w:rsidRPr="00AB0762">
        <w:rPr>
          <w:rFonts w:cs="Arial"/>
        </w:rPr>
        <w:t xml:space="preserve">se splněním </w:t>
      </w:r>
      <w:r w:rsidR="00667C0C" w:rsidRPr="00AB0762">
        <w:rPr>
          <w:rFonts w:cs="Arial"/>
        </w:rPr>
        <w:t xml:space="preserve">sjednaného </w:t>
      </w:r>
      <w:r w:rsidRPr="00AB0762">
        <w:rPr>
          <w:rFonts w:cs="Arial"/>
        </w:rPr>
        <w:t xml:space="preserve">termínu odstranění reklamované vady je Kupující oprávněn po Prodávajícím požadovat úhradu smluvní pokuty ve výši </w:t>
      </w:r>
      <w:r w:rsidR="001F29A9" w:rsidRPr="00AB0762">
        <w:rPr>
          <w:rFonts w:cs="Arial"/>
        </w:rPr>
        <w:t>1.0</w:t>
      </w:r>
      <w:r w:rsidRPr="00AB0762">
        <w:rPr>
          <w:rFonts w:cs="Arial"/>
        </w:rPr>
        <w:t>00,- Kč za každou vadu a den prodlení.</w:t>
      </w:r>
    </w:p>
    <w:p w:rsidR="00667C0C" w:rsidRPr="00AB0762" w:rsidRDefault="00667C0C" w:rsidP="00640494">
      <w:pPr>
        <w:pStyle w:val="Odstavec2"/>
        <w:numPr>
          <w:ilvl w:val="1"/>
          <w:numId w:val="3"/>
        </w:numPr>
        <w:spacing w:before="0" w:after="120"/>
        <w:rPr>
          <w:rFonts w:cs="Arial"/>
        </w:rPr>
      </w:pPr>
      <w:r w:rsidRPr="00AB0762">
        <w:rPr>
          <w:rFonts w:cs="Arial"/>
        </w:rPr>
        <w:t>Smluvní strany sjednávají, že v případě, že Prodávající tuto Smlouvu, dílčí smlouvu či jejich jednotlivé části postoupí bez předchozího písemného souhlasu Kupujícího, je Kupující oprávněn po Prodávajícím požadovat úhradu smluvní pokuty ve výši 100 000,- Kč.</w:t>
      </w:r>
    </w:p>
    <w:p w:rsidR="005661FD" w:rsidRPr="00AB0762" w:rsidRDefault="00921374" w:rsidP="00640494">
      <w:pPr>
        <w:pStyle w:val="Odstavec2"/>
        <w:numPr>
          <w:ilvl w:val="1"/>
          <w:numId w:val="3"/>
        </w:numPr>
        <w:spacing w:before="0" w:after="120"/>
        <w:rPr>
          <w:rFonts w:cs="Arial"/>
        </w:rPr>
      </w:pPr>
      <w:r w:rsidRPr="00AB0762">
        <w:rPr>
          <w:rFonts w:cs="Arial"/>
        </w:rPr>
        <w:lastRenderedPageBreak/>
        <w:t xml:space="preserve">V případě, že Kupující provede v souladu s ustanovením </w:t>
      </w:r>
      <w:r w:rsidRPr="00AB0762">
        <w:rPr>
          <w:rFonts w:cs="Arial"/>
        </w:rPr>
        <w:fldChar w:fldCharType="begin"/>
      </w:r>
      <w:r w:rsidRPr="00AB0762">
        <w:rPr>
          <w:rFonts w:cs="Arial"/>
        </w:rPr>
        <w:instrText xml:space="preserve"> REF _Ref421700017 \r \h </w:instrText>
      </w:r>
      <w:r w:rsidR="00AB0762" w:rsidRPr="00AB0762">
        <w:rPr>
          <w:rFonts w:cs="Arial"/>
        </w:rPr>
        <w:instrText xml:space="preserve"> \* MERGEFORMAT </w:instrText>
      </w:r>
      <w:r w:rsidRPr="00AB0762">
        <w:rPr>
          <w:rFonts w:cs="Arial"/>
        </w:rPr>
      </w:r>
      <w:r w:rsidRPr="00AB0762">
        <w:rPr>
          <w:rFonts w:cs="Arial"/>
        </w:rPr>
        <w:fldChar w:fldCharType="separate"/>
      </w:r>
      <w:r w:rsidRPr="00AB0762">
        <w:rPr>
          <w:rFonts w:cs="Arial"/>
        </w:rPr>
        <w:t>2.11</w:t>
      </w:r>
      <w:r w:rsidRPr="00AB0762">
        <w:rPr>
          <w:rFonts w:cs="Arial"/>
        </w:rPr>
        <w:fldChar w:fldCharType="end"/>
      </w:r>
      <w:r w:rsidRPr="00AB0762">
        <w:rPr>
          <w:rFonts w:cs="Arial"/>
        </w:rPr>
        <w:t xml:space="preserve"> Smlouvy kontrolu, na základě které zjistí, že Předmět plnění má vady, je oprávněn po Prodávajícím vedle náhrady škody včetně nákladů na provedenou kontrolu požadovat úhradu smluvní pokuty ve výši 20 000,- Kč.</w:t>
      </w:r>
    </w:p>
    <w:p w:rsidR="00640494" w:rsidRPr="00AB0762" w:rsidRDefault="00640494" w:rsidP="00640494">
      <w:pPr>
        <w:pStyle w:val="Odstavec2"/>
        <w:numPr>
          <w:ilvl w:val="1"/>
          <w:numId w:val="3"/>
        </w:numPr>
        <w:spacing w:before="0" w:after="120"/>
        <w:rPr>
          <w:rFonts w:cs="Arial"/>
        </w:rPr>
      </w:pPr>
      <w:r w:rsidRPr="00AB0762">
        <w:rPr>
          <w:rFonts w:cs="Arial"/>
        </w:rPr>
        <w:t>Smluvní pokutu vyúčtuje oprávněná Smluvní strana povinné Smluvní straně písemnou formou.</w:t>
      </w:r>
    </w:p>
    <w:p w:rsidR="00640494" w:rsidRPr="00457ACC" w:rsidRDefault="00640494" w:rsidP="00640494">
      <w:pPr>
        <w:pStyle w:val="Odstavec2"/>
        <w:numPr>
          <w:ilvl w:val="1"/>
          <w:numId w:val="3"/>
        </w:numPr>
        <w:spacing w:before="0" w:after="120"/>
        <w:rPr>
          <w:rFonts w:cs="Arial"/>
        </w:rPr>
      </w:pPr>
      <w:r w:rsidRPr="00457ACC">
        <w:rPr>
          <w:rFonts w:cs="Arial"/>
          <w:iCs/>
        </w:rPr>
        <w:t>Ve vyúčtování musí být uvedeno ustanovení Smlouvy, které k vyúčtování smluvní pokuty opravňuje a způsob výpočtu celkové výše smluvní pokuty.</w:t>
      </w:r>
    </w:p>
    <w:p w:rsidR="00640494" w:rsidRPr="00457ACC" w:rsidRDefault="00640494" w:rsidP="00640494">
      <w:pPr>
        <w:pStyle w:val="Odstavec2"/>
        <w:numPr>
          <w:ilvl w:val="1"/>
          <w:numId w:val="3"/>
        </w:numPr>
        <w:spacing w:before="0" w:after="120"/>
        <w:rPr>
          <w:rFonts w:cs="Arial"/>
        </w:rPr>
      </w:pPr>
      <w:r w:rsidRPr="00457ACC">
        <w:rPr>
          <w:rFonts w:cs="Arial"/>
          <w:iCs/>
        </w:rPr>
        <w:t>Povinná Smluvní strana je povinna uhradit vyúčtované smluvní pokuty nejpozději do 30 dnů ode dne obdržení příslušného vyúčtování.</w:t>
      </w:r>
    </w:p>
    <w:p w:rsidR="00640494" w:rsidRPr="00457ACC" w:rsidRDefault="00640494" w:rsidP="00640494">
      <w:pPr>
        <w:pStyle w:val="Odstavec2"/>
        <w:numPr>
          <w:ilvl w:val="1"/>
          <w:numId w:val="3"/>
        </w:numPr>
        <w:spacing w:before="0" w:after="120"/>
        <w:rPr>
          <w:rFonts w:cs="Arial"/>
        </w:rPr>
      </w:pPr>
      <w:r w:rsidRPr="00457ACC">
        <w:rPr>
          <w:rFonts w:cs="Arial"/>
          <w:iCs/>
        </w:rPr>
        <w:t>Zaplacením jakékoli smluvní pokuty není dotčeno právo Kupujícího požadovat na Prodávajícím náhradu škody, a to v plném rozsahu.</w:t>
      </w:r>
    </w:p>
    <w:p w:rsidR="00640494" w:rsidRPr="00457ACC" w:rsidRDefault="00640494" w:rsidP="000E2ACD">
      <w:pPr>
        <w:pStyle w:val="lnek"/>
        <w:numPr>
          <w:ilvl w:val="0"/>
          <w:numId w:val="3"/>
        </w:numPr>
        <w:spacing w:before="360" w:after="120"/>
        <w:ind w:left="1163"/>
        <w:rPr>
          <w:rFonts w:cs="Arial"/>
          <w:iCs/>
        </w:rPr>
      </w:pPr>
      <w:r w:rsidRPr="00457ACC">
        <w:rPr>
          <w:rFonts w:cs="Arial"/>
          <w:iCs/>
        </w:rPr>
        <w:t>Další ujednání</w:t>
      </w:r>
    </w:p>
    <w:p w:rsidR="00640494" w:rsidRPr="00AB0762" w:rsidRDefault="00640494" w:rsidP="00640494">
      <w:pPr>
        <w:pStyle w:val="02-ODST-2"/>
        <w:rPr>
          <w:rFonts w:cs="Arial"/>
        </w:rPr>
      </w:pPr>
      <w:r w:rsidRPr="00457ACC">
        <w:rPr>
          <w:rFonts w:cs="Arial"/>
        </w:rPr>
        <w:t>Prodávající prohlašuje, že předem souhlasí, se zpřístupněním a zveřejněním celé Smlouvy v jejím plném znění včetně jejich příloh a případných dodatků,</w:t>
      </w:r>
      <w:r w:rsidR="00BC71A9">
        <w:rPr>
          <w:rFonts w:cs="Arial"/>
        </w:rPr>
        <w:t xml:space="preserve"> jakož i dílčích smluv</w:t>
      </w:r>
      <w:r w:rsidRPr="00457ACC">
        <w:rPr>
          <w:rFonts w:cs="Arial"/>
        </w:rPr>
        <w:t xml:space="preserve"> vždy po uzavření, na profilu Kupujícího na adrese </w:t>
      </w:r>
      <w:hyperlink r:id="rId11" w:history="1">
        <w:r w:rsidRPr="00EE6A7A">
          <w:rPr>
            <w:u w:val="single"/>
          </w:rPr>
          <w:t>http://www.softender.cz</w:t>
        </w:r>
      </w:hyperlink>
      <w:r w:rsidR="00BC71A9" w:rsidRPr="00EE6A7A">
        <w:t xml:space="preserve"> ve smyslu příslušných ustanovení zákona č. 137/2006 Sb., o veřejných zakázkách, v platném znění, či dle obecně závazných právních předpisů </w:t>
      </w:r>
      <w:r w:rsidR="00BC71A9" w:rsidRPr="00AB0762">
        <w:t>tento zákon nahrazující</w:t>
      </w:r>
      <w:r w:rsidRPr="00AB0762">
        <w:rPr>
          <w:rFonts w:cs="Arial"/>
        </w:rPr>
        <w:t>.</w:t>
      </w:r>
    </w:p>
    <w:p w:rsidR="00BC71A9" w:rsidRPr="00AB0762" w:rsidRDefault="001D7ECB" w:rsidP="00BC71A9">
      <w:pPr>
        <w:pStyle w:val="02-ODST-2"/>
      </w:pPr>
      <w:r w:rsidRPr="00AB0762">
        <w:t xml:space="preserve">Smluvní strany se dohodly, že v případě, že </w:t>
      </w:r>
      <w:r w:rsidR="00BC71A9" w:rsidRPr="00AB0762">
        <w:t xml:space="preserve">Prodávající je </w:t>
      </w:r>
      <w:r w:rsidRPr="00AB0762">
        <w:t xml:space="preserve">či se v průběhu trvání této Smlouvy stane </w:t>
      </w:r>
      <w:r w:rsidR="00BC71A9" w:rsidRPr="00AB0762">
        <w:t>organizací zaměstnávající více než 50% zaměst</w:t>
      </w:r>
      <w:r w:rsidR="00016E04" w:rsidRPr="00AB0762">
        <w:t>nanců se zdravotním postižením a u dotčeného zaměstnavatele tito pracují na vymezených nebo zřízených chráněných pracovních místech</w:t>
      </w:r>
      <w:r w:rsidR="00016E04" w:rsidRPr="00AB0762">
        <w:rPr>
          <w:b/>
        </w:rPr>
        <w:t xml:space="preserve"> </w:t>
      </w:r>
      <w:r w:rsidR="00BC71A9" w:rsidRPr="00AB0762">
        <w:t xml:space="preserve">a na základě této skutečnosti je </w:t>
      </w:r>
      <w:r w:rsidRPr="00AB0762">
        <w:t xml:space="preserve">či bude Prodávající </w:t>
      </w:r>
      <w:r w:rsidR="00BC71A9" w:rsidRPr="00AB0762">
        <w:t xml:space="preserve">oprávněn poskytovat výrobky a služby v rámci tzv. náhradního plnění povinného podílu zaměstnanců se zdravotním postižením dle zákona č. 435/2004 Sb., o zaměstnanosti, ve znění pozdějších předpisů </w:t>
      </w:r>
      <w:r w:rsidRPr="00AB0762">
        <w:rPr>
          <w:b/>
          <w:i/>
        </w:rPr>
        <w:t xml:space="preserve">(„Zákon o zaměstnanosti“) </w:t>
      </w:r>
      <w:r w:rsidRPr="00AB0762">
        <w:t xml:space="preserve"> či dle obecně závazného předpisu tento zákon nahrazující, zavazuje se</w:t>
      </w:r>
      <w:r w:rsidR="00BC71A9" w:rsidRPr="00AB0762">
        <w:t xml:space="preserve"> Prodávající poskytnout </w:t>
      </w:r>
      <w:r w:rsidRPr="00AB0762">
        <w:t xml:space="preserve">Kupujícímu </w:t>
      </w:r>
      <w:r w:rsidR="00BC71A9" w:rsidRPr="00AB0762">
        <w:t>v</w:t>
      </w:r>
      <w:r w:rsidRPr="00AB0762">
        <w:t xml:space="preserve"> daném </w:t>
      </w:r>
      <w:r w:rsidR="00BC71A9" w:rsidRPr="00AB0762">
        <w:t xml:space="preserve">kalendářním roce své výrobky a služby nebo splnit zadané zakázky ve smyslu § 81 odst. 2 písm. b) Zákona o zaměstnanosti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BC71A9" w:rsidRPr="00AB0762" w:rsidRDefault="00BC71A9" w:rsidP="00B40204">
      <w:pPr>
        <w:pStyle w:val="05-ODST-3"/>
      </w:pPr>
      <w:r w:rsidRPr="00AB0762">
        <w:t xml:space="preserve">Prodávající </w:t>
      </w:r>
      <w:r w:rsidR="001D7ECB" w:rsidRPr="00AB0762">
        <w:t xml:space="preserve">ve smyslu výše uvedeném </w:t>
      </w:r>
      <w:r w:rsidRPr="00AB0762">
        <w:t xml:space="preserve">prohlašuje a touto Smlouvou se zavazuje, že Kupujícímu poskytne náhradní plnění vždy ve výši 100 % částky ceny za jednotlivá plnění dle dílčích smluv vypočtené způsobem uvedeným v čl. </w:t>
      </w:r>
      <w:r w:rsidR="001D7ECB" w:rsidRPr="00AB0762">
        <w:t>5</w:t>
      </w:r>
      <w:r w:rsidRPr="00AB0762">
        <w:t xml:space="preserve"> této Smlouvy a uhrazené Kupujícím Prodávajícímu v souladu s podmínkami této Smlouvy, a to maximálně ve výši svého Limitu.</w:t>
      </w:r>
    </w:p>
    <w:p w:rsidR="00BC71A9" w:rsidRPr="00AB0762" w:rsidRDefault="00BC71A9" w:rsidP="00B40204">
      <w:pPr>
        <w:pStyle w:val="05-ODST-3"/>
      </w:pPr>
      <w:r w:rsidRPr="00AB0762">
        <w:t xml:space="preserve">Prodávající se zavazuje, že </w:t>
      </w:r>
      <w:r w:rsidR="001D7ECB" w:rsidRPr="00AB0762">
        <w:t xml:space="preserve">v souladu s ustanoveními výše </w:t>
      </w:r>
      <w:r w:rsidRPr="00AB0762">
        <w:t>Kupujícímu poskytne náhradní plnění vždy v maximální možné míře</w:t>
      </w:r>
      <w:r w:rsidR="001D7ECB" w:rsidRPr="00AB0762">
        <w:t xml:space="preserve"> a v</w:t>
      </w:r>
      <w:r w:rsidRPr="00AB0762">
        <w:t> případě nedodržení sjednaného objemu náhradního plnění na konkrétní kalendářní rok se Prodávající zavazuje k povinnosti uhradit Kupujícímu prokazatelné škody a náklady, které mu vzniknou nedodržením povinností Prodávajícího dle této Smlouvy ze strany Prodávajícího (</w:t>
      </w:r>
      <w:r w:rsidR="00100242" w:rsidRPr="00AB0762">
        <w:t>tj. zejména jedná se o úhradu povinného</w:t>
      </w:r>
      <w:r w:rsidRPr="00AB0762">
        <w:t xml:space="preserve"> odvod do státního rozpočtu a příslušenství</w:t>
      </w:r>
      <w:r w:rsidR="00100242" w:rsidRPr="00AB0762">
        <w:t>, úhradu pokuty pro případ správních deliktů Kupujícího coby odběratele v důsledku mylných či zavádějících informací Prodávajícího apod.</w:t>
      </w:r>
      <w:r w:rsidRPr="00AB0762">
        <w:t>).</w:t>
      </w:r>
    </w:p>
    <w:p w:rsidR="001D7ECB" w:rsidRPr="00AB0762" w:rsidRDefault="00BC71A9" w:rsidP="00BC71A9">
      <w:pPr>
        <w:pStyle w:val="02-ODST-2"/>
      </w:pPr>
      <w:r w:rsidRPr="00AB0762">
        <w:t>Smluvní strany se dohodly, že plnění, která budou realizována v rámci tzv. náhradního plnění dle § 81 odst. 2 Zákona o zaměstnanosti, budou jako taková plnění v dokladech týkajících se jednotlivých plnění označeny, a to zejména ve fakturách – daňových dokladech zpravidla slovy: „Tato dodávka je náhradním plněním podle ustanovení § 81 odst. 2 zákona č. 435/2004 Sb., o zaměstnanosti.". V případě, že plnění Prodávajícího z důvodu překročení Limitu nebo z jiných objektivních důvodů, nastane-li ten případ (včetně změny legislativy apod.), budou plnění Prodávajícího, která nemohou být náhradním plněním ve smyslu ustanovení § 81 odst. 2 Zákona o zaměstnanosti, v dokladech týkajících se jednotlivých plnění označena, a to zejména ve fakturách – daňových dokladech slovy: " Tato dodávka NENÍ náhradním plněním podle ustanovení § 81 odst. 2 zákona č. 435/2004 Sb., o zaměstnanosti."</w:t>
      </w:r>
    </w:p>
    <w:p w:rsidR="00100242" w:rsidRPr="00AB0762" w:rsidRDefault="00100242" w:rsidP="00100242">
      <w:pPr>
        <w:pStyle w:val="05-ODST-3"/>
      </w:pPr>
      <w:r w:rsidRPr="00AB0762">
        <w:t>Smluvní strany se zároveň dohodly, nebude-li v jednotlivých případech sjednáno jinak, že součástí faktury (např. jako příloha faktury či v textu faktury apod., je-li to přípustné) vystavené Prodávajícím bude</w:t>
      </w:r>
      <w:r w:rsidR="00A95FBF" w:rsidRPr="00AB0762">
        <w:t xml:space="preserve"> oznámení</w:t>
      </w:r>
      <w:r w:rsidRPr="00AB0762">
        <w:t xml:space="preserve">, kde Prodávající v případě poskytnutí náhradního </w:t>
      </w:r>
      <w:r w:rsidRPr="00AB0762">
        <w:lastRenderedPageBreak/>
        <w:t xml:space="preserve">plnění </w:t>
      </w:r>
      <w:r w:rsidR="00A95FBF" w:rsidRPr="00AB0762">
        <w:t xml:space="preserve">Kupujícímu </w:t>
      </w:r>
      <w:r w:rsidRPr="00AB0762">
        <w:t xml:space="preserve">uvede své identifikační údaje, cenu </w:t>
      </w:r>
      <w:r w:rsidR="00A406B4" w:rsidRPr="00AB0762">
        <w:t xml:space="preserve">dodaných </w:t>
      </w:r>
      <w:r w:rsidRPr="00AB0762">
        <w:t>výrobků</w:t>
      </w:r>
      <w:r w:rsidR="00A406B4" w:rsidRPr="00AB0762">
        <w:t xml:space="preserve"> (Předmětu plnění)</w:t>
      </w:r>
      <w:r w:rsidRPr="00AB0762">
        <w:t xml:space="preserve"> bez daně z přidané hodnoty, datum odebrání výrobků </w:t>
      </w:r>
      <w:r w:rsidR="00A406B4" w:rsidRPr="00AB0762">
        <w:t xml:space="preserve">Kupujícím </w:t>
      </w:r>
      <w:r w:rsidRPr="00AB0762">
        <w:t xml:space="preserve">a číslo dokladu, tj. objednávky (dílčí smlouvy), na základě kterého byl odběr výrobků </w:t>
      </w:r>
      <w:r w:rsidR="00A406B4" w:rsidRPr="00AB0762">
        <w:t xml:space="preserve">Kupujícím </w:t>
      </w:r>
      <w:r w:rsidRPr="00AB0762">
        <w:t>uskutečněn.</w:t>
      </w:r>
    </w:p>
    <w:p w:rsidR="00BC71A9" w:rsidRPr="00AB0762" w:rsidRDefault="001D7ECB" w:rsidP="00BC71A9">
      <w:pPr>
        <w:pStyle w:val="02-ODST-2"/>
      </w:pPr>
      <w:r w:rsidRPr="00AB0762">
        <w:t xml:space="preserve">Pro právní jistotu stran Smluvní strany konstatují a sjednávají, že v případě, že Prodávající není a/nebo se v průběhu trvání této Smlouvy nestane organizací zaměstnávající více než 50% zaměstnanců se zdravotním postižením, včetně zaměstnanců s těžkým zdravotním postižením, a nemůže či nebude moci poskytovat Kupujícímu tzv. náhradní plnění, ustanovení 10.2 až 10.3 této Smlouvy se na právní vztah Smluvních stran založený touto Smlouvou a dílčími smlouvami neužije. </w:t>
      </w:r>
    </w:p>
    <w:p w:rsidR="00BC71A9" w:rsidRPr="00AB0762" w:rsidRDefault="00BC71A9" w:rsidP="00BC71A9">
      <w:pPr>
        <w:pStyle w:val="02-ODST-2"/>
      </w:pPr>
      <w:r w:rsidRPr="00AB0762">
        <w:t>Prodávající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živnostenského oprávnění potřebného pro řádné plnění smlouvy/dílčí kupní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BC71A9" w:rsidRPr="00AB0762" w:rsidRDefault="00BC71A9" w:rsidP="00BC71A9">
      <w:pPr>
        <w:pStyle w:val="02-ODST-2"/>
      </w:pPr>
      <w:r w:rsidRPr="00AB0762">
        <w:t>Prodávající se touto Smlouvou se zavazuje a prohlašuje, že naplňuje a bude po celou dobu trvání této Smlouvy, jakož i po dobu trávní dílčích smluv dodržovat a splňovat kritéria a standardy chování v obchodním styku specifikované a Kupujícím uveřejněné na adrese https://www.ceproas.cz/vyberova-rizeni</w:t>
      </w:r>
    </w:p>
    <w:p w:rsidR="00BC71A9" w:rsidRPr="00AB0762" w:rsidRDefault="00BC71A9" w:rsidP="00BC71A9">
      <w:pPr>
        <w:pStyle w:val="02-ODST-2"/>
      </w:pPr>
      <w:r w:rsidRPr="00AB0762">
        <w:t xml:space="preserve">Prodávající odpovídá Kupujícímu za splnění veškerých povinností plynoucích z této Smlouvy a dílčích smluv a veškeré důsledky vzniklé porušením některé povinnosti Prodávajícího jdou k tíži Prodávajícího a Prodávající se nemůže zprostit odpovědnosti vůči Kupujícímu poukazem na případné nesplnění povinností třetí osobou. </w:t>
      </w:r>
    </w:p>
    <w:p w:rsidR="00BC71A9" w:rsidRPr="00AB0762" w:rsidRDefault="00BC71A9" w:rsidP="00BC71A9">
      <w:pPr>
        <w:pStyle w:val="02-ODST-2"/>
      </w:pPr>
      <w:r w:rsidRPr="00AB0762">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Prodávající prohlašuje, že se seznámil s Etickým kodexem ČEPRO, a.s. a zavazuje se tento dodržovat na vlastní náklady a odpovědnost při plnění svých závazků vzniklých z této smlouvy. Etický kodex ČEPRO, a.s. je uveřejněn na adrese </w:t>
      </w:r>
      <w:hyperlink r:id="rId12" w:history="1">
        <w:r w:rsidRPr="00AB0762">
          <w:rPr>
            <w:rStyle w:val="Hypertextovodkaz"/>
            <w:rFonts w:cs="Arial"/>
            <w:color w:val="auto"/>
          </w:rPr>
          <w:t>https://www.ceproas.cz/eticky-kodex</w:t>
        </w:r>
      </w:hyperlink>
      <w:r w:rsidRPr="00AB0762">
        <w:rPr>
          <w:rStyle w:val="Hypertextovodkaz"/>
          <w:rFonts w:cs="Arial"/>
          <w:color w:val="auto"/>
        </w:rPr>
        <w:t>.pdf</w:t>
      </w:r>
      <w:r w:rsidRPr="00AB0762">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5A2201" w:rsidRPr="00AB0762" w:rsidRDefault="00640494" w:rsidP="00AB532E">
      <w:pPr>
        <w:pStyle w:val="02-ODST-2"/>
        <w:rPr>
          <w:rFonts w:cs="Arial"/>
        </w:rPr>
      </w:pPr>
      <w:r w:rsidRPr="00AB0762">
        <w:rPr>
          <w:rFonts w:cs="Arial"/>
        </w:rPr>
        <w:t>Prodávající odpovídá Kupujícímu za splnění veškerých povinností plynoucích z této Smlouvy a dílčích smluv a veškeré důsledky vzniklé porušením některé povinnosti Prodávajícího jdou k tíži Prodávajícího a Prodávající se nemůže zprostit odpovědnosti vůči Kupujícímu poukazem na případné nesplnění povinností třetí osobou.</w:t>
      </w:r>
    </w:p>
    <w:p w:rsidR="00640494" w:rsidRPr="00457ACC" w:rsidRDefault="00640494" w:rsidP="00640494">
      <w:pPr>
        <w:pStyle w:val="02-ODST-2"/>
        <w:rPr>
          <w:rFonts w:cs="Arial"/>
        </w:rPr>
      </w:pPr>
      <w:r w:rsidRPr="00AB0762">
        <w:rPr>
          <w:rFonts w:cs="Arial"/>
        </w:rPr>
        <w:t xml:space="preserve">Prodávající je povinen Kupujícímu nahradit újmu vzniklou při plnění této Smlouvy a dílčích kupních smluv a v souvislosti s ní nesplněním závazku či porušením povinnosti plynoucích z této Smlouvy </w:t>
      </w:r>
      <w:r w:rsidRPr="00457ACC">
        <w:rPr>
          <w:rFonts w:cs="Arial"/>
        </w:rPr>
        <w:t>a/nebo dílčí smlouvy. Pro náhradu majetkové a nemajetkové újmy se užijí příslušná ustanovení platné legislativy, nebude-li mezi stranami výslovně dohodnuto jinak.</w:t>
      </w:r>
    </w:p>
    <w:p w:rsidR="00640494" w:rsidRPr="00457ACC" w:rsidRDefault="00640494" w:rsidP="00ED31BF">
      <w:pPr>
        <w:pStyle w:val="02-ODST-2"/>
        <w:rPr>
          <w:rFonts w:cs="Arial"/>
        </w:rPr>
      </w:pPr>
      <w:r w:rsidRPr="00457ACC">
        <w:rPr>
          <w:rFonts w:cs="Arial"/>
        </w:rPr>
        <w:t>Smluvní strany se zavazují zachovávat mlčenlivost o veškerých informacích, které budou označeny za důvěrné informace.</w:t>
      </w:r>
    </w:p>
    <w:p w:rsidR="00640494" w:rsidRPr="00457ACC" w:rsidRDefault="00640494" w:rsidP="00EE6A7A">
      <w:pPr>
        <w:pStyle w:val="lnek"/>
        <w:keepNext/>
        <w:numPr>
          <w:ilvl w:val="0"/>
          <w:numId w:val="3"/>
        </w:numPr>
        <w:spacing w:before="360" w:after="120"/>
        <w:ind w:left="1163"/>
        <w:rPr>
          <w:rFonts w:cs="Arial"/>
          <w:iCs/>
        </w:rPr>
      </w:pPr>
      <w:r w:rsidRPr="00457ACC">
        <w:rPr>
          <w:rFonts w:cs="Arial"/>
          <w:iCs/>
        </w:rPr>
        <w:t>Trvání smlouvy a závěrečná ujednání</w:t>
      </w:r>
    </w:p>
    <w:p w:rsidR="00640494" w:rsidRPr="00457ACC" w:rsidRDefault="00640494" w:rsidP="00640494">
      <w:pPr>
        <w:pStyle w:val="Odstavec2"/>
        <w:numPr>
          <w:ilvl w:val="1"/>
          <w:numId w:val="3"/>
        </w:numPr>
        <w:spacing w:before="0" w:after="120"/>
        <w:rPr>
          <w:rFonts w:cs="Arial"/>
        </w:rPr>
      </w:pPr>
      <w:r w:rsidRPr="00457ACC">
        <w:rPr>
          <w:rFonts w:cs="Arial"/>
          <w:iCs/>
        </w:rPr>
        <w:t xml:space="preserve">Tato Smlouva se uzavírá na dobu určitou, a to </w:t>
      </w:r>
      <w:r w:rsidR="003A1BDA" w:rsidRPr="00457ACC">
        <w:rPr>
          <w:rFonts w:cs="Arial"/>
          <w:iCs/>
        </w:rPr>
        <w:t xml:space="preserve">v délce trvání </w:t>
      </w:r>
      <w:r w:rsidR="001F29A9">
        <w:rPr>
          <w:rFonts w:cs="Arial"/>
          <w:iCs/>
        </w:rPr>
        <w:t>4</w:t>
      </w:r>
      <w:r w:rsidR="003A1BDA" w:rsidRPr="00457ACC">
        <w:rPr>
          <w:rFonts w:cs="Arial"/>
          <w:iCs/>
        </w:rPr>
        <w:t xml:space="preserve"> kalendářních let od data nabytí účinnosti této Smlouvy</w:t>
      </w:r>
      <w:r w:rsidRPr="00457ACC">
        <w:rPr>
          <w:rFonts w:cs="Arial"/>
          <w:iCs/>
        </w:rPr>
        <w:t>.</w:t>
      </w:r>
      <w:r w:rsidR="003A1BDA" w:rsidRPr="00457ACC">
        <w:rPr>
          <w:rFonts w:cs="Arial"/>
          <w:iCs/>
        </w:rPr>
        <w:t xml:space="preserve"> </w:t>
      </w:r>
      <w:r w:rsidRPr="00457ACC">
        <w:rPr>
          <w:rFonts w:cs="Arial"/>
          <w:iCs/>
        </w:rPr>
        <w:t>Tím není dotčena platnost ani účinnost dílčích smluv, které byly uzavřeny před uplynutím této doby.</w:t>
      </w:r>
    </w:p>
    <w:p w:rsidR="00640494" w:rsidRPr="00457ACC" w:rsidRDefault="00640494" w:rsidP="00640494">
      <w:pPr>
        <w:pStyle w:val="Odstavec2"/>
        <w:numPr>
          <w:ilvl w:val="1"/>
          <w:numId w:val="3"/>
        </w:numPr>
        <w:spacing w:before="0" w:after="120"/>
        <w:rPr>
          <w:rFonts w:cs="Arial"/>
        </w:rPr>
      </w:pPr>
      <w:r w:rsidRPr="00457ACC">
        <w:rPr>
          <w:rFonts w:cs="Arial"/>
          <w:iCs/>
        </w:rPr>
        <w:lastRenderedPageBreak/>
        <w:t xml:space="preserve">Tato Smlouva může být ukončena písemnou dohodou </w:t>
      </w:r>
      <w:r w:rsidR="002D1989">
        <w:rPr>
          <w:rFonts w:cs="Arial"/>
          <w:iCs/>
        </w:rPr>
        <w:t>S</w:t>
      </w:r>
      <w:r w:rsidRPr="00457ACC">
        <w:rPr>
          <w:rFonts w:cs="Arial"/>
          <w:iCs/>
        </w:rPr>
        <w:t xml:space="preserve">mluvních stran nebo </w:t>
      </w:r>
      <w:r w:rsidR="002D1989">
        <w:rPr>
          <w:rFonts w:cs="Arial"/>
          <w:iCs/>
        </w:rPr>
        <w:t>jednostranným právním jednáním jedné ze Smluvních stran</w:t>
      </w:r>
      <w:r w:rsidRPr="00457ACC">
        <w:rPr>
          <w:rFonts w:cs="Arial"/>
          <w:iCs/>
        </w:rPr>
        <w:t>.</w:t>
      </w:r>
    </w:p>
    <w:p w:rsidR="00640494" w:rsidRPr="00457ACC" w:rsidRDefault="00640494" w:rsidP="00640494">
      <w:pPr>
        <w:pStyle w:val="Odstavec2"/>
        <w:numPr>
          <w:ilvl w:val="1"/>
          <w:numId w:val="3"/>
        </w:numPr>
        <w:spacing w:before="0" w:after="120"/>
        <w:rPr>
          <w:rFonts w:cs="Arial"/>
        </w:rPr>
      </w:pPr>
      <w:r w:rsidRPr="00457ACC">
        <w:rPr>
          <w:rFonts w:cs="Arial"/>
          <w:iCs/>
        </w:rPr>
        <w:t>Kupující může vypovědět tuto Smlouvu i bez udání důvodu, a to s účinností okamžikem doručení písemné výpovědi Prodávajícímu na adresu jeho sídla uvedeného v této Smlouvě.</w:t>
      </w:r>
    </w:p>
    <w:p w:rsidR="00640494" w:rsidRPr="00457ACC" w:rsidRDefault="00640494" w:rsidP="00640494">
      <w:pPr>
        <w:pStyle w:val="Odstavec2"/>
        <w:numPr>
          <w:ilvl w:val="1"/>
          <w:numId w:val="3"/>
        </w:numPr>
        <w:spacing w:before="0" w:after="120"/>
        <w:rPr>
          <w:rFonts w:cs="Arial"/>
        </w:rPr>
      </w:pPr>
      <w:r w:rsidRPr="00457ACC">
        <w:rPr>
          <w:rFonts w:cs="Arial"/>
          <w:bCs/>
        </w:rPr>
        <w:t>Kupující je oprávněn odstoupit od této Smlouvy, kromě z důvodů uvedených zákonem, také z důvodu:</w:t>
      </w:r>
    </w:p>
    <w:p w:rsidR="00640494" w:rsidRPr="00457ACC" w:rsidRDefault="00640494" w:rsidP="007F36A0">
      <w:pPr>
        <w:pStyle w:val="05-ODST-3"/>
        <w:numPr>
          <w:ilvl w:val="2"/>
          <w:numId w:val="49"/>
        </w:numPr>
        <w:tabs>
          <w:tab w:val="clear" w:pos="1134"/>
          <w:tab w:val="left" w:pos="851"/>
        </w:tabs>
        <w:ind w:left="851" w:hanging="284"/>
        <w:rPr>
          <w:rFonts w:cs="Arial"/>
        </w:rPr>
      </w:pPr>
      <w:r w:rsidRPr="00457ACC">
        <w:rPr>
          <w:rFonts w:cs="Arial"/>
        </w:rPr>
        <w:t>bezdůvodné odmítnutí uzavřít dílčí smlouvu,</w:t>
      </w:r>
    </w:p>
    <w:p w:rsidR="00640494" w:rsidRPr="00457ACC" w:rsidRDefault="00640494" w:rsidP="007F36A0">
      <w:pPr>
        <w:pStyle w:val="05-ODST-3"/>
        <w:numPr>
          <w:ilvl w:val="2"/>
          <w:numId w:val="49"/>
        </w:numPr>
        <w:tabs>
          <w:tab w:val="clear" w:pos="1134"/>
          <w:tab w:val="left" w:pos="851"/>
        </w:tabs>
        <w:ind w:left="851" w:hanging="284"/>
        <w:rPr>
          <w:rFonts w:cs="Arial"/>
        </w:rPr>
      </w:pPr>
      <w:r w:rsidRPr="00457ACC">
        <w:rPr>
          <w:rFonts w:cs="Arial"/>
        </w:rPr>
        <w:t xml:space="preserve">prodávající vstoupí do likvidace nebo </w:t>
      </w:r>
    </w:p>
    <w:p w:rsidR="00640494" w:rsidRPr="00457ACC" w:rsidRDefault="00640494" w:rsidP="007F36A0">
      <w:pPr>
        <w:pStyle w:val="05-ODST-3"/>
        <w:numPr>
          <w:ilvl w:val="2"/>
          <w:numId w:val="49"/>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rsidR="00640494" w:rsidRPr="00457ACC" w:rsidRDefault="00640494" w:rsidP="007F36A0">
      <w:pPr>
        <w:pStyle w:val="05-ODST-3"/>
        <w:numPr>
          <w:ilvl w:val="2"/>
          <w:numId w:val="49"/>
        </w:numPr>
        <w:tabs>
          <w:tab w:val="clear" w:pos="1134"/>
          <w:tab w:val="left" w:pos="851"/>
        </w:tabs>
        <w:ind w:left="851" w:hanging="284"/>
        <w:rPr>
          <w:rFonts w:cs="Arial"/>
        </w:rPr>
      </w:pPr>
      <w:r w:rsidRPr="00457ACC">
        <w:rPr>
          <w:rFonts w:cs="Arial"/>
        </w:rPr>
        <w:t>opakované nedodržení podmínek stanovených Smlouvou;</w:t>
      </w:r>
    </w:p>
    <w:p w:rsidR="00640494" w:rsidRPr="00457ACC" w:rsidRDefault="00640494" w:rsidP="007F36A0">
      <w:pPr>
        <w:pStyle w:val="05-ODST-3"/>
        <w:numPr>
          <w:ilvl w:val="2"/>
          <w:numId w:val="49"/>
        </w:numPr>
        <w:tabs>
          <w:tab w:val="clear" w:pos="1134"/>
          <w:tab w:val="left" w:pos="851"/>
        </w:tabs>
        <w:ind w:left="851" w:hanging="284"/>
        <w:rPr>
          <w:rFonts w:cs="Arial"/>
        </w:rPr>
      </w:pPr>
      <w:r w:rsidRPr="00457ACC">
        <w:rPr>
          <w:rFonts w:cs="Arial"/>
        </w:rPr>
        <w:t>Prodávajícímu zanikne živnostenské oprávnění dle zákona č. 455/1991 Sb., živnostenský zákon, ve znění pozdějších předpisů, nebo jiné oprávnění nezbytné pro řádné plnění této Smlouvy</w:t>
      </w:r>
      <w:r w:rsidR="00B40204">
        <w:rPr>
          <w:rFonts w:cs="Arial"/>
        </w:rPr>
        <w:t xml:space="preserve"> a dílčích smluv</w:t>
      </w:r>
      <w:r w:rsidRPr="00457ACC">
        <w:rPr>
          <w:rFonts w:cs="Arial"/>
        </w:rPr>
        <w:t>;</w:t>
      </w:r>
    </w:p>
    <w:p w:rsidR="00640494" w:rsidRPr="00457ACC" w:rsidRDefault="00640494" w:rsidP="007F36A0">
      <w:pPr>
        <w:pStyle w:val="05-ODST-3"/>
        <w:numPr>
          <w:ilvl w:val="2"/>
          <w:numId w:val="49"/>
        </w:numPr>
        <w:tabs>
          <w:tab w:val="clear" w:pos="1134"/>
          <w:tab w:val="left" w:pos="851"/>
        </w:tabs>
        <w:ind w:left="851" w:hanging="284"/>
        <w:rPr>
          <w:rFonts w:cs="Arial"/>
        </w:rPr>
      </w:pPr>
      <w:r w:rsidRPr="00457ACC">
        <w:rPr>
          <w:rFonts w:cs="Arial"/>
        </w:rPr>
        <w:t>pravomocné odsouzení Prodávajícího pro trestný čin podle zákona č. 418/2011 Sb., o trestní odpovědnosti právnických osob a řízení proti nim, ve znění pozdějších předpisů.</w:t>
      </w:r>
    </w:p>
    <w:p w:rsidR="00640494" w:rsidRPr="00457ACC" w:rsidRDefault="00640494" w:rsidP="007F36A0">
      <w:pPr>
        <w:pStyle w:val="Odstavec2"/>
        <w:numPr>
          <w:ilvl w:val="1"/>
          <w:numId w:val="3"/>
        </w:numPr>
        <w:rPr>
          <w:rFonts w:cs="Arial"/>
        </w:rPr>
      </w:pPr>
      <w:r w:rsidRPr="00457ACC">
        <w:rPr>
          <w:rFonts w:cs="Arial"/>
          <w:bCs/>
          <w:iCs/>
        </w:rPr>
        <w:t>Kupující je oprávněn odstoupit od dílčí smlouvy, kromě z důvodů uvedených zákonem a ze všech důvodů uvedených v odst. 11.4 výše, také z důvodu</w:t>
      </w:r>
      <w:r w:rsidRPr="00457ACC">
        <w:rPr>
          <w:rFonts w:cs="Arial"/>
          <w:iCs/>
        </w:rPr>
        <w:t>:</w:t>
      </w:r>
    </w:p>
    <w:p w:rsidR="00640494" w:rsidRPr="00457ACC" w:rsidRDefault="00640494" w:rsidP="001F29A9">
      <w:pPr>
        <w:pStyle w:val="05-ODST-3"/>
        <w:numPr>
          <w:ilvl w:val="2"/>
          <w:numId w:val="49"/>
        </w:numPr>
        <w:tabs>
          <w:tab w:val="clear" w:pos="1134"/>
          <w:tab w:val="left" w:pos="851"/>
        </w:tabs>
        <w:ind w:left="851" w:hanging="284"/>
        <w:rPr>
          <w:rFonts w:cs="Arial"/>
        </w:rPr>
      </w:pPr>
      <w:r w:rsidRPr="00457ACC">
        <w:rPr>
          <w:rFonts w:cs="Arial"/>
        </w:rPr>
        <w:t>bezdůvodné odmítnutí Prodávajícího dílčí smlouvu splnit,</w:t>
      </w:r>
    </w:p>
    <w:p w:rsidR="00640494" w:rsidRDefault="00640494" w:rsidP="001F29A9">
      <w:pPr>
        <w:pStyle w:val="05-ODST-3"/>
        <w:numPr>
          <w:ilvl w:val="2"/>
          <w:numId w:val="49"/>
        </w:numPr>
        <w:tabs>
          <w:tab w:val="clear" w:pos="1134"/>
          <w:tab w:val="left" w:pos="851"/>
        </w:tabs>
        <w:ind w:left="851" w:hanging="284"/>
        <w:rPr>
          <w:rFonts w:cs="Arial"/>
        </w:rPr>
      </w:pPr>
      <w:r w:rsidRPr="00457ACC">
        <w:rPr>
          <w:rFonts w:cs="Arial"/>
        </w:rPr>
        <w:t>prodlení Prodávajícího se lhůtou pro dodání zboží.</w:t>
      </w:r>
    </w:p>
    <w:p w:rsidR="00640494" w:rsidRPr="00457ACC" w:rsidRDefault="00640494" w:rsidP="001F29A9">
      <w:pPr>
        <w:pStyle w:val="Odstavec2"/>
        <w:numPr>
          <w:ilvl w:val="1"/>
          <w:numId w:val="3"/>
        </w:numPr>
        <w:spacing w:after="120"/>
        <w:rPr>
          <w:rFonts w:cs="Arial"/>
        </w:rPr>
      </w:pPr>
      <w:r w:rsidRPr="00457ACC">
        <w:rPr>
          <w:rFonts w:cs="Arial"/>
        </w:rPr>
        <w:t>Prodávající je oprávněn písemně odstoupit od Smlouvy a/nebo od dílčí smlouvy, vyjma důvodů uvedených v zákoně č. 89/2012 Sb., občanský zákoník, v platném znění, též z důvodu:</w:t>
      </w:r>
    </w:p>
    <w:p w:rsidR="00640494" w:rsidRPr="00457ACC" w:rsidRDefault="00640494" w:rsidP="001F29A9">
      <w:pPr>
        <w:pStyle w:val="05-ODST-3"/>
        <w:numPr>
          <w:ilvl w:val="2"/>
          <w:numId w:val="49"/>
        </w:numPr>
        <w:tabs>
          <w:tab w:val="clear" w:pos="1134"/>
          <w:tab w:val="left" w:pos="851"/>
        </w:tabs>
        <w:ind w:left="851" w:hanging="284"/>
        <w:rPr>
          <w:rFonts w:cs="Arial"/>
        </w:rPr>
      </w:pPr>
      <w:r w:rsidRPr="00457ACC">
        <w:rPr>
          <w:rFonts w:cs="Arial"/>
        </w:rPr>
        <w:t>prodlení Kupujícího s platbou za Předmět plnění o více než 15 dnů</w:t>
      </w:r>
    </w:p>
    <w:p w:rsidR="00640494" w:rsidRPr="00457ACC" w:rsidRDefault="00640494" w:rsidP="001F29A9">
      <w:pPr>
        <w:pStyle w:val="05-ODST-3"/>
        <w:numPr>
          <w:ilvl w:val="2"/>
          <w:numId w:val="49"/>
        </w:numPr>
        <w:tabs>
          <w:tab w:val="clear" w:pos="1134"/>
          <w:tab w:val="left" w:pos="851"/>
        </w:tabs>
        <w:ind w:left="851" w:hanging="284"/>
        <w:rPr>
          <w:rFonts w:cs="Arial"/>
        </w:rPr>
      </w:pPr>
      <w:r w:rsidRPr="00457ACC">
        <w:rPr>
          <w:rFonts w:cs="Arial"/>
        </w:rPr>
        <w:t xml:space="preserve">Kupující vstoupí do likvidace nebo </w:t>
      </w:r>
    </w:p>
    <w:p w:rsidR="00640494" w:rsidRPr="00457ACC" w:rsidRDefault="00640494" w:rsidP="001F29A9">
      <w:pPr>
        <w:pStyle w:val="05-ODST-3"/>
        <w:numPr>
          <w:ilvl w:val="2"/>
          <w:numId w:val="49"/>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rsidR="00640494" w:rsidRPr="00457ACC" w:rsidRDefault="00640494" w:rsidP="001F29A9">
      <w:pPr>
        <w:pStyle w:val="05-ODST-3"/>
        <w:numPr>
          <w:ilvl w:val="2"/>
          <w:numId w:val="49"/>
        </w:numPr>
        <w:tabs>
          <w:tab w:val="clear" w:pos="1134"/>
          <w:tab w:val="left" w:pos="851"/>
        </w:tabs>
        <w:ind w:left="851" w:hanging="284"/>
        <w:rPr>
          <w:rFonts w:cs="Arial"/>
        </w:rPr>
      </w:pPr>
      <w:r w:rsidRPr="00457ACC">
        <w:rPr>
          <w:rFonts w:cs="Arial"/>
        </w:rPr>
        <w:t>pravomocné odsouzení Kupujícího pro trestný čin podle zákona č. 418/2011 Sb., o trestní odpovědnosti právnických osob a řízení proti nim, ve znění pozdějších předpisů.</w:t>
      </w:r>
    </w:p>
    <w:p w:rsidR="00640494" w:rsidRPr="00457ACC" w:rsidRDefault="00852E73" w:rsidP="001F29A9">
      <w:pPr>
        <w:pStyle w:val="Odstavec2"/>
        <w:numPr>
          <w:ilvl w:val="1"/>
          <w:numId w:val="3"/>
        </w:numPr>
        <w:spacing w:after="120"/>
        <w:rPr>
          <w:rFonts w:cs="Arial"/>
        </w:rPr>
      </w:pPr>
      <w:r w:rsidRPr="00457ACC">
        <w:rPr>
          <w:rFonts w:cs="Arial"/>
        </w:rPr>
        <w:t>Odstoupení od S</w:t>
      </w:r>
      <w:r w:rsidR="00640494" w:rsidRPr="00457ACC">
        <w:rPr>
          <w:rFonts w:cs="Arial"/>
        </w:rPr>
        <w:t>mlouvy</w:t>
      </w:r>
      <w:r w:rsidRPr="00457ACC">
        <w:rPr>
          <w:rFonts w:cs="Arial"/>
        </w:rPr>
        <w:t>/dílčí smlouvy</w:t>
      </w:r>
      <w:r w:rsidR="00640494" w:rsidRPr="00457ACC">
        <w:rPr>
          <w:rFonts w:cs="Arial"/>
        </w:rPr>
        <w:t xml:space="preserve"> je účinné dnem doručení písemného oznámení o odstoupení </w:t>
      </w:r>
      <w:r w:rsidR="003A1BDA" w:rsidRPr="00457ACC">
        <w:rPr>
          <w:rFonts w:cs="Arial"/>
        </w:rPr>
        <w:t>druhé Smluvní straně</w:t>
      </w:r>
      <w:r w:rsidR="00640494" w:rsidRPr="00457ACC">
        <w:rPr>
          <w:rFonts w:cs="Arial"/>
        </w:rPr>
        <w:t>.</w:t>
      </w:r>
    </w:p>
    <w:p w:rsidR="00640494" w:rsidRPr="00457ACC" w:rsidRDefault="00852E73" w:rsidP="00640494">
      <w:pPr>
        <w:pStyle w:val="Odstavec2"/>
        <w:numPr>
          <w:ilvl w:val="1"/>
          <w:numId w:val="3"/>
        </w:numPr>
        <w:spacing w:before="0" w:after="120"/>
        <w:rPr>
          <w:rFonts w:cs="Arial"/>
        </w:rPr>
      </w:pPr>
      <w:r w:rsidRPr="00457ACC">
        <w:rPr>
          <w:rFonts w:cs="Arial"/>
        </w:rPr>
        <w:t>Výpověď nebo odstoupení od S</w:t>
      </w:r>
      <w:r w:rsidR="00640494" w:rsidRPr="00457ACC">
        <w:rPr>
          <w:rFonts w:cs="Arial"/>
        </w:rPr>
        <w:t>mlouvy</w:t>
      </w:r>
      <w:r w:rsidR="00321967" w:rsidRPr="00457ACC">
        <w:rPr>
          <w:rFonts w:cs="Arial"/>
        </w:rPr>
        <w:t>/dílčí smlouvy</w:t>
      </w:r>
      <w:r w:rsidR="00640494" w:rsidRPr="00457ACC">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640494" w:rsidRPr="00457ACC" w:rsidRDefault="00640494" w:rsidP="00640494">
      <w:pPr>
        <w:pStyle w:val="Odstavec2"/>
        <w:numPr>
          <w:ilvl w:val="1"/>
          <w:numId w:val="3"/>
        </w:numPr>
        <w:spacing w:before="0" w:after="120"/>
        <w:rPr>
          <w:rFonts w:cs="Arial"/>
        </w:rPr>
      </w:pPr>
      <w:r w:rsidRPr="00457ACC">
        <w:rPr>
          <w:rFonts w:cs="Arial"/>
        </w:rPr>
        <w:t>Výpovědí se tato rámcová kupní smlouva ruší s výjimkou ustanovení, z jejichž povahy vyplývá, že mají trvat i po skončení této rámcové kupní smlouvy.</w:t>
      </w:r>
    </w:p>
    <w:p w:rsidR="00640494" w:rsidRPr="00457ACC" w:rsidRDefault="00640494" w:rsidP="00640494">
      <w:pPr>
        <w:pStyle w:val="Odstavec2"/>
        <w:numPr>
          <w:ilvl w:val="1"/>
          <w:numId w:val="3"/>
        </w:numPr>
        <w:spacing w:before="0" w:after="120"/>
        <w:rPr>
          <w:rFonts w:cs="Arial"/>
        </w:rPr>
      </w:pPr>
      <w:r w:rsidRPr="00457ACC">
        <w:rPr>
          <w:rFonts w:cs="Arial"/>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457ACC">
        <w:rPr>
          <w:rFonts w:cs="Arial"/>
        </w:rPr>
        <w:t>i neplatného ustanovení této Smlouvy.</w:t>
      </w:r>
    </w:p>
    <w:p w:rsidR="00640494" w:rsidRPr="00457ACC" w:rsidRDefault="00640494" w:rsidP="00640494">
      <w:pPr>
        <w:pStyle w:val="Odstavec2"/>
        <w:numPr>
          <w:ilvl w:val="1"/>
          <w:numId w:val="3"/>
        </w:numPr>
        <w:spacing w:before="0" w:after="120"/>
        <w:rPr>
          <w:rFonts w:cs="Arial"/>
        </w:rPr>
      </w:pPr>
      <w:r w:rsidRPr="00457ACC">
        <w:rPr>
          <w:rFonts w:cs="Arial"/>
        </w:rPr>
        <w:t>Tato Smlouva a veškeré právní vztahy z ní vzniklé se řídí příslušnými ustanoveními zákona č. 89/2012 Sb., občanského zákoníku,</w:t>
      </w:r>
      <w:r w:rsidR="00321967" w:rsidRPr="00457ACC">
        <w:rPr>
          <w:rFonts w:cs="Arial"/>
        </w:rPr>
        <w:t xml:space="preserve"> v platném znění,</w:t>
      </w:r>
      <w:r w:rsidRPr="00457ACC">
        <w:rPr>
          <w:rFonts w:cs="Arial"/>
        </w:rPr>
        <w:t xml:space="preserve"> a ostatními závaznými právními předpisy českého právního řádu. Smluvní strany si výslovně sjednávají, že ustanovení § 1765, § 1766</w:t>
      </w:r>
      <w:r w:rsidR="00321967" w:rsidRPr="00457ACC">
        <w:rPr>
          <w:rFonts w:cs="Arial"/>
        </w:rPr>
        <w:t xml:space="preserve"> </w:t>
      </w:r>
      <w:r w:rsidRPr="00457ACC">
        <w:rPr>
          <w:rFonts w:cs="Arial"/>
        </w:rPr>
        <w:t>z</w:t>
      </w:r>
      <w:r w:rsidR="00321967" w:rsidRPr="00457ACC">
        <w:rPr>
          <w:rFonts w:cs="Arial"/>
        </w:rPr>
        <w:t>ákona</w:t>
      </w:r>
      <w:r w:rsidRPr="00457ACC">
        <w:rPr>
          <w:rFonts w:cs="Arial"/>
        </w:rPr>
        <w:t xml:space="preserve"> č. 89/2012 Sb., občanského zákoníku,</w:t>
      </w:r>
      <w:r w:rsidR="00321967" w:rsidRPr="00457ACC">
        <w:rPr>
          <w:rFonts w:cs="Arial"/>
        </w:rPr>
        <w:t xml:space="preserve"> v platném znění,</w:t>
      </w:r>
      <w:r w:rsidRPr="00457ACC">
        <w:rPr>
          <w:rFonts w:cs="Arial"/>
        </w:rPr>
        <w:t xml:space="preserve"> se na vztah založený touto Smlouvou nepoužijí. Smluvní strany se dále s ohledem na povahu Smlouvy dohodly, že Prodávající bez předchozího písemného souhlasu Kupujícího nepřevede svá práva a povinnosti ze Smlouvy ani j</w:t>
      </w:r>
      <w:r w:rsidR="000A1E5F" w:rsidRPr="00457ACC">
        <w:rPr>
          <w:rFonts w:cs="Arial"/>
        </w:rPr>
        <w:t>ejí části třetí osobě podle ustanovení</w:t>
      </w:r>
      <w:r w:rsidRPr="00457ACC">
        <w:rPr>
          <w:rFonts w:cs="Arial"/>
        </w:rPr>
        <w:t xml:space="preserve"> §§ 1895-1900 </w:t>
      </w:r>
      <w:r w:rsidR="000A1E5F" w:rsidRPr="00457ACC">
        <w:rPr>
          <w:rFonts w:cs="Arial"/>
        </w:rPr>
        <w:t>z</w:t>
      </w:r>
      <w:r w:rsidR="00321967" w:rsidRPr="00457ACC">
        <w:rPr>
          <w:rFonts w:cs="Arial"/>
        </w:rPr>
        <w:t>ákona</w:t>
      </w:r>
      <w:r w:rsidRPr="00457ACC">
        <w:rPr>
          <w:rFonts w:cs="Arial"/>
        </w:rPr>
        <w:t>. č. 89/2012 Sb., občanského zákoníku.</w:t>
      </w:r>
    </w:p>
    <w:p w:rsidR="0027695C" w:rsidRPr="0027695C" w:rsidRDefault="00640494" w:rsidP="00B40204">
      <w:pPr>
        <w:pStyle w:val="Odstavec2"/>
        <w:numPr>
          <w:ilvl w:val="1"/>
          <w:numId w:val="3"/>
        </w:numPr>
        <w:spacing w:before="0" w:after="120"/>
        <w:rPr>
          <w:rFonts w:cs="Arial"/>
        </w:rPr>
      </w:pPr>
      <w:r w:rsidRPr="00457ACC">
        <w:rPr>
          <w:rFonts w:cs="Arial"/>
        </w:rPr>
        <w:lastRenderedPageBreak/>
        <w:t>Veškeré změny a doplnění této Smlouvy mohou být provedeny, pouze pokud to právní předpisy umožňují, a to pouze vzestupně číslovanými písemnými dodatky, podepsanými oprávněnými zástupci obou Smluvních stran na téže listině</w:t>
      </w:r>
      <w:r w:rsidR="000A1E5F" w:rsidRPr="00457ACC">
        <w:rPr>
          <w:rFonts w:cs="Arial"/>
        </w:rPr>
        <w:t>, není-li výslovně stanoveno jinak</w:t>
      </w:r>
      <w:r w:rsidRPr="00457ACC">
        <w:rPr>
          <w:rFonts w:cs="Arial"/>
        </w:rPr>
        <w:t>.</w:t>
      </w:r>
    </w:p>
    <w:p w:rsidR="0027695C" w:rsidRDefault="0027695C" w:rsidP="0027695C">
      <w:pPr>
        <w:pStyle w:val="02-ODST-2"/>
      </w:pPr>
      <w:r>
        <w:t>Tato Smlouva není převoditelná rubopisem.</w:t>
      </w:r>
    </w:p>
    <w:p w:rsidR="0027695C" w:rsidRDefault="0027695C" w:rsidP="0027695C">
      <w:pPr>
        <w:pStyle w:val="02-ODST-2"/>
      </w:pPr>
      <w:r w:rsidRPr="00BC573E">
        <w:t xml:space="preserve">Smluvní strany prohlašují, že veškeré podmínky plnění, zejména práva a povinnosti, sankce za porušení </w:t>
      </w:r>
      <w:r>
        <w:t>Smlouvy a dílčí smlouvy</w:t>
      </w:r>
      <w:r w:rsidRPr="00BC573E">
        <w:t>, které byly mezi nim</w:t>
      </w:r>
      <w:r>
        <w:t xml:space="preserve">i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w:t>
      </w:r>
      <w:r w:rsidR="00016E04">
        <w:t>y, které by se týkaly shodného P</w:t>
      </w:r>
      <w:r w:rsidRPr="00532DFB">
        <w:t>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27695C" w:rsidRPr="005056D7" w:rsidRDefault="0027695C" w:rsidP="0027695C">
      <w:pPr>
        <w:pStyle w:val="02-ODST-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w:t>
      </w:r>
      <w:r>
        <w:t>obě a musí být s vyloučením</w:t>
      </w:r>
      <w:r w:rsidRPr="000D1392">
        <w:t xml:space="preserve"> § </w:t>
      </w:r>
      <w:r>
        <w:t>566 zákona</w:t>
      </w:r>
      <w:r w:rsidRPr="000D1392">
        <w:t xml:space="preserve"> č. 89/2012 Sb., občanský zákoník,</w:t>
      </w:r>
      <w:r>
        <w:t xml:space="preserve"> v platném znění,</w:t>
      </w:r>
      <w:r w:rsidRPr="000D1392">
        <w:t xml:space="preserve"> řádně podepsané oprávněnými osobami. Jakékoliv jiné jednání, včetně e-mailové korespondence, je bez právního významu, není-li ve </w:t>
      </w:r>
      <w:r>
        <w:t>Smlouvě</w:t>
      </w:r>
      <w:r w:rsidRPr="000D1392">
        <w:t xml:space="preserve"> výslovně stanoveno jinak</w:t>
      </w:r>
      <w:r>
        <w:t>.</w:t>
      </w:r>
    </w:p>
    <w:p w:rsidR="0027695C" w:rsidRPr="0027695C" w:rsidRDefault="0027695C" w:rsidP="00B40204">
      <w:pPr>
        <w:pStyle w:val="02-ODST-2"/>
      </w:pPr>
      <w:r>
        <w:t>Smluvní strany prohlašují, že v případě sporu Smluvních stran v souvislosti s touto Smlouvou či s dílčím smlouvami uzavřenými na základě a dle této Smlouvy, jež nebude vyřešen smírnou cestou, jsou k řešení sporu příslušné soudy v České republice.</w:t>
      </w:r>
    </w:p>
    <w:p w:rsidR="00640494" w:rsidRPr="00457ACC" w:rsidRDefault="00640494" w:rsidP="00640494">
      <w:pPr>
        <w:pStyle w:val="Odstavec2"/>
        <w:numPr>
          <w:ilvl w:val="1"/>
          <w:numId w:val="3"/>
        </w:numPr>
        <w:spacing w:before="0" w:after="120"/>
        <w:rPr>
          <w:rFonts w:cs="Arial"/>
        </w:rPr>
      </w:pPr>
      <w:bookmarkStart w:id="17" w:name="_Ref321332148"/>
      <w:r w:rsidRPr="00457ACC">
        <w:rPr>
          <w:rFonts w:cs="Arial"/>
        </w:rPr>
        <w:t>Nedílnou součástí této Smlouvy jsou přílohy:</w:t>
      </w:r>
      <w:bookmarkEnd w:id="17"/>
    </w:p>
    <w:p w:rsidR="00640494" w:rsidRPr="00457ACC" w:rsidRDefault="00640494" w:rsidP="006C166F">
      <w:pPr>
        <w:spacing w:after="200" w:line="276" w:lineRule="auto"/>
        <w:ind w:left="1701" w:hanging="1134"/>
        <w:rPr>
          <w:rFonts w:cs="Arial"/>
          <w:color w:val="000000"/>
        </w:rPr>
      </w:pPr>
      <w:r w:rsidRPr="00457ACC">
        <w:rPr>
          <w:rFonts w:cs="Arial"/>
          <w:color w:val="000000"/>
        </w:rPr>
        <w:t xml:space="preserve">příloha č. 1 </w:t>
      </w:r>
      <w:r w:rsidR="006C166F" w:rsidRPr="00457ACC">
        <w:rPr>
          <w:rFonts w:cs="Arial"/>
          <w:color w:val="000000"/>
        </w:rPr>
        <w:tab/>
      </w:r>
      <w:r w:rsidR="00900AFF" w:rsidRPr="00457ACC">
        <w:rPr>
          <w:rFonts w:cs="Arial"/>
          <w:color w:val="000000"/>
        </w:rPr>
        <w:t>Specifikace P</w:t>
      </w:r>
      <w:r w:rsidRPr="00457ACC">
        <w:rPr>
          <w:rFonts w:cs="Arial"/>
          <w:color w:val="000000"/>
        </w:rPr>
        <w:t>ředmětu plnění</w:t>
      </w:r>
      <w:r w:rsidR="00900AFF" w:rsidRPr="00457ACC">
        <w:rPr>
          <w:rFonts w:cs="Arial"/>
          <w:color w:val="000000"/>
        </w:rPr>
        <w:t xml:space="preserve"> – </w:t>
      </w:r>
      <w:r w:rsidR="00ED15FF">
        <w:rPr>
          <w:rFonts w:cs="Arial"/>
          <w:color w:val="000000"/>
        </w:rPr>
        <w:t>katalog zboží</w:t>
      </w:r>
      <w:r w:rsidR="00E95235">
        <w:rPr>
          <w:rFonts w:cs="Arial"/>
          <w:color w:val="000000"/>
        </w:rPr>
        <w:t xml:space="preserve"> (část kulové kohouty a část šoupata), </w:t>
      </w:r>
      <w:r w:rsidR="00900AFF" w:rsidRPr="00457ACC">
        <w:rPr>
          <w:rFonts w:cs="Arial"/>
          <w:color w:val="000000"/>
        </w:rPr>
        <w:t>včetně jednotkových cen</w:t>
      </w:r>
      <w:r w:rsidR="007F67D2">
        <w:rPr>
          <w:rFonts w:cs="Arial"/>
          <w:color w:val="000000"/>
        </w:rPr>
        <w:t xml:space="preserve">, </w:t>
      </w:r>
      <w:r w:rsidR="00245974">
        <w:rPr>
          <w:rFonts w:cs="Arial"/>
          <w:color w:val="000000"/>
        </w:rPr>
        <w:t>technická specifikace</w:t>
      </w:r>
      <w:r w:rsidR="007F67D2">
        <w:rPr>
          <w:rFonts w:cs="Arial"/>
          <w:color w:val="000000"/>
        </w:rPr>
        <w:t xml:space="preserve"> zboží a délka dodací lhůty zboží</w:t>
      </w:r>
    </w:p>
    <w:p w:rsidR="00640494" w:rsidRPr="00457ACC" w:rsidRDefault="00640494" w:rsidP="006C166F">
      <w:pPr>
        <w:tabs>
          <w:tab w:val="left" w:pos="1701"/>
        </w:tabs>
        <w:spacing w:after="200" w:line="276" w:lineRule="auto"/>
        <w:ind w:left="1701" w:hanging="1134"/>
        <w:rPr>
          <w:rFonts w:cs="Arial"/>
          <w:color w:val="000000"/>
        </w:rPr>
      </w:pPr>
      <w:r w:rsidRPr="00457ACC">
        <w:rPr>
          <w:rFonts w:cs="Arial"/>
          <w:color w:val="000000"/>
        </w:rPr>
        <w:t xml:space="preserve">příloha č. 2 </w:t>
      </w:r>
      <w:r w:rsidR="00AE6B4D" w:rsidRPr="00457ACC">
        <w:rPr>
          <w:rFonts w:cs="Arial"/>
          <w:color w:val="000000"/>
        </w:rPr>
        <w:tab/>
      </w:r>
      <w:r w:rsidRPr="00457ACC">
        <w:rPr>
          <w:rFonts w:cs="Arial"/>
          <w:color w:val="000000"/>
        </w:rPr>
        <w:t xml:space="preserve">Seznam </w:t>
      </w:r>
      <w:r w:rsidR="00900AFF" w:rsidRPr="00457ACC">
        <w:rPr>
          <w:rFonts w:cs="Arial"/>
          <w:color w:val="000000"/>
        </w:rPr>
        <w:t>pověřených osob Kupujícího</w:t>
      </w:r>
      <w:r w:rsidRPr="00457ACC">
        <w:rPr>
          <w:rFonts w:cs="Arial"/>
          <w:color w:val="000000"/>
        </w:rPr>
        <w:t xml:space="preserve"> oprávněných převzít Předmět plnění</w:t>
      </w:r>
    </w:p>
    <w:p w:rsidR="000A1E5F" w:rsidRPr="00457ACC" w:rsidRDefault="000A1E5F" w:rsidP="00640494">
      <w:pPr>
        <w:pStyle w:val="Odstavec2"/>
        <w:numPr>
          <w:ilvl w:val="1"/>
          <w:numId w:val="3"/>
        </w:numPr>
        <w:spacing w:before="0" w:after="120"/>
        <w:rPr>
          <w:rFonts w:cs="Arial"/>
        </w:rPr>
      </w:pPr>
      <w:r w:rsidRPr="00457ACC">
        <w:rPr>
          <w:rFonts w:cs="Arial"/>
        </w:rPr>
        <w:t>Tato Smlouva byla S</w:t>
      </w:r>
      <w:r w:rsidR="00640494" w:rsidRPr="00457ACC">
        <w:rPr>
          <w:rFonts w:cs="Arial"/>
        </w:rPr>
        <w:t xml:space="preserve">mluvními stranami podepsána ve čtyřech vyhotoveních, z nichž každá ze Smluvních stran obdržela po dvou vyhotoveních. Nedílnou součástí každého vyhotovení jsou všechny přílohy uvedené v této Smlouvě. </w:t>
      </w:r>
    </w:p>
    <w:p w:rsidR="00640494" w:rsidRPr="00457ACC" w:rsidRDefault="00640494" w:rsidP="00640494">
      <w:pPr>
        <w:pStyle w:val="Odstavec2"/>
        <w:numPr>
          <w:ilvl w:val="1"/>
          <w:numId w:val="3"/>
        </w:numPr>
        <w:spacing w:before="0" w:after="120"/>
        <w:rPr>
          <w:rFonts w:cs="Arial"/>
        </w:rPr>
      </w:pPr>
      <w:r w:rsidRPr="00457ACC">
        <w:rPr>
          <w:rFonts w:cs="Arial"/>
        </w:rPr>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640494" w:rsidRPr="00457ACC" w:rsidRDefault="00640494" w:rsidP="00640494">
      <w:pPr>
        <w:pStyle w:val="Odstavec2"/>
        <w:numPr>
          <w:ilvl w:val="1"/>
          <w:numId w:val="3"/>
        </w:numPr>
        <w:spacing w:before="0" w:after="120"/>
        <w:rPr>
          <w:rFonts w:cs="Arial"/>
        </w:rPr>
      </w:pPr>
      <w:r w:rsidRPr="00457ACC">
        <w:rPr>
          <w:rFonts w:cs="Arial"/>
        </w:rPr>
        <w:t>Tato Smlouva nabývá platnosti dnem jejího podpisu oběma Smluvními stranami a účinnosti dnem jejího podpisu oběma Smluvními stranami.</w:t>
      </w:r>
    </w:p>
    <w:p w:rsidR="00640494" w:rsidRPr="00457ACC" w:rsidRDefault="00640494" w:rsidP="00640494">
      <w:pPr>
        <w:rPr>
          <w:rFonts w:cs="Arial"/>
        </w:rPr>
      </w:pPr>
    </w:p>
    <w:p w:rsidR="006E2303" w:rsidRPr="00457ACC" w:rsidRDefault="006E2303" w:rsidP="006E2303">
      <w:pPr>
        <w:rPr>
          <w:rFonts w:cs="Arial"/>
        </w:rPr>
      </w:pPr>
    </w:p>
    <w:p w:rsidR="006E2303" w:rsidRPr="00457ACC" w:rsidRDefault="006E2303" w:rsidP="006E2303">
      <w:pPr>
        <w:rPr>
          <w:rFonts w:cs="Arial"/>
        </w:rPr>
      </w:pPr>
      <w:r w:rsidRPr="00457ACC">
        <w:rPr>
          <w:rFonts w:cs="Arial"/>
        </w:rPr>
        <w:t>V Praze dne:</w:t>
      </w:r>
      <w:r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000C7AD2" w:rsidRPr="00457ACC">
        <w:rPr>
          <w:rFonts w:cs="Arial"/>
        </w:rPr>
        <w:tab/>
      </w:r>
      <w:r w:rsidRPr="00457ACC">
        <w:rPr>
          <w:rFonts w:cs="Arial"/>
        </w:rPr>
        <w:t xml:space="preserve">V </w:t>
      </w:r>
      <w:r w:rsidR="00694F8A" w:rsidRPr="00457ACC">
        <w:rPr>
          <w:rFonts w:cs="Arial"/>
          <w:highlight w:val="yellow"/>
        </w:rPr>
        <w:fldChar w:fldCharType="begin">
          <w:ffData>
            <w:name w:val="Text19"/>
            <w:enabled/>
            <w:calcOnExit w:val="0"/>
            <w:textInput/>
          </w:ffData>
        </w:fldChar>
      </w:r>
      <w:r w:rsidR="00694F8A" w:rsidRPr="00457ACC">
        <w:rPr>
          <w:rFonts w:cs="Arial"/>
          <w:highlight w:val="yellow"/>
        </w:rPr>
        <w:instrText xml:space="preserve"> FORMTEXT </w:instrText>
      </w:r>
      <w:r w:rsidR="00694F8A" w:rsidRPr="00457ACC">
        <w:rPr>
          <w:rFonts w:cs="Arial"/>
          <w:highlight w:val="yellow"/>
        </w:rPr>
      </w:r>
      <w:r w:rsidR="00694F8A" w:rsidRPr="00457ACC">
        <w:rPr>
          <w:rFonts w:cs="Arial"/>
          <w:highlight w:val="yellow"/>
        </w:rPr>
        <w:fldChar w:fldCharType="separate"/>
      </w:r>
      <w:r w:rsidR="00694F8A" w:rsidRPr="00457ACC">
        <w:rPr>
          <w:rFonts w:cs="Arial"/>
          <w:noProof/>
          <w:highlight w:val="yellow"/>
        </w:rPr>
        <w:t> </w:t>
      </w:r>
      <w:r w:rsidR="00694F8A" w:rsidRPr="00457ACC">
        <w:rPr>
          <w:rFonts w:cs="Arial"/>
          <w:noProof/>
          <w:highlight w:val="yellow"/>
        </w:rPr>
        <w:t> </w:t>
      </w:r>
      <w:r w:rsidR="00694F8A" w:rsidRPr="00457ACC">
        <w:rPr>
          <w:rFonts w:cs="Arial"/>
          <w:noProof/>
          <w:highlight w:val="yellow"/>
        </w:rPr>
        <w:t> </w:t>
      </w:r>
      <w:r w:rsidR="00694F8A" w:rsidRPr="00457ACC">
        <w:rPr>
          <w:rFonts w:cs="Arial"/>
          <w:noProof/>
          <w:highlight w:val="yellow"/>
        </w:rPr>
        <w:t> </w:t>
      </w:r>
      <w:r w:rsidR="00694F8A" w:rsidRPr="00457ACC">
        <w:rPr>
          <w:rFonts w:cs="Arial"/>
          <w:noProof/>
          <w:highlight w:val="yellow"/>
        </w:rPr>
        <w:t> </w:t>
      </w:r>
      <w:r w:rsidR="00694F8A" w:rsidRPr="00457ACC">
        <w:rPr>
          <w:rFonts w:cs="Arial"/>
          <w:highlight w:val="yellow"/>
        </w:rPr>
        <w:fldChar w:fldCharType="end"/>
      </w:r>
      <w:r w:rsidR="00694F8A" w:rsidRPr="00457ACC">
        <w:rPr>
          <w:rFonts w:cs="Arial"/>
        </w:rPr>
        <w:t xml:space="preserve"> </w:t>
      </w:r>
      <w:r w:rsidRPr="00457ACC">
        <w:rPr>
          <w:rFonts w:cs="Arial"/>
        </w:rPr>
        <w:t xml:space="preserve">dne: </w:t>
      </w:r>
    </w:p>
    <w:p w:rsidR="006E2303" w:rsidRPr="00457ACC" w:rsidRDefault="006E2303" w:rsidP="00F57777">
      <w:pPr>
        <w:tabs>
          <w:tab w:val="left" w:pos="4820"/>
        </w:tabs>
        <w:rPr>
          <w:rFonts w:cs="Arial"/>
        </w:rPr>
      </w:pPr>
      <w:r w:rsidRPr="00457ACC">
        <w:rPr>
          <w:rFonts w:cs="Arial"/>
        </w:rPr>
        <w:t>Kupující:</w:t>
      </w:r>
      <w:r w:rsidRPr="00457ACC">
        <w:rPr>
          <w:rFonts w:cs="Arial"/>
        </w:rPr>
        <w:tab/>
        <w:t>Prodávající:</w:t>
      </w:r>
    </w:p>
    <w:p w:rsidR="006E2303" w:rsidRPr="00457ACC" w:rsidRDefault="006E2303" w:rsidP="00F57777">
      <w:pPr>
        <w:tabs>
          <w:tab w:val="left" w:pos="4820"/>
        </w:tabs>
        <w:rPr>
          <w:rFonts w:cs="Arial"/>
        </w:rPr>
      </w:pPr>
      <w:r w:rsidRPr="00457ACC">
        <w:rPr>
          <w:rFonts w:cs="Arial"/>
        </w:rPr>
        <w:t>ČEPRO, a.s.</w:t>
      </w:r>
      <w:r w:rsidR="00F57777" w:rsidRPr="00457ACC">
        <w:rPr>
          <w:rFonts w:cs="Arial"/>
        </w:rPr>
        <w:tab/>
      </w:r>
      <w:r w:rsidR="00F57777" w:rsidRPr="00457ACC">
        <w:rPr>
          <w:rFonts w:cs="Arial"/>
          <w:highlight w:val="yellow"/>
        </w:rPr>
        <w:fldChar w:fldCharType="begin">
          <w:ffData>
            <w:name w:val="Text12"/>
            <w:enabled/>
            <w:calcOnExit w:val="0"/>
            <w:textInput/>
          </w:ffData>
        </w:fldChar>
      </w:r>
      <w:bookmarkStart w:id="18" w:name="Text12"/>
      <w:r w:rsidR="00F57777" w:rsidRPr="00457ACC">
        <w:rPr>
          <w:rFonts w:cs="Arial"/>
          <w:highlight w:val="yellow"/>
        </w:rPr>
        <w:instrText xml:space="preserve"> FORMTEXT </w:instrText>
      </w:r>
      <w:r w:rsidR="00F57777" w:rsidRPr="00457ACC">
        <w:rPr>
          <w:rFonts w:cs="Arial"/>
          <w:highlight w:val="yellow"/>
        </w:rPr>
      </w:r>
      <w:r w:rsidR="00F57777" w:rsidRPr="00457ACC">
        <w:rPr>
          <w:rFonts w:cs="Arial"/>
          <w:highlight w:val="yellow"/>
        </w:rPr>
        <w:fldChar w:fldCharType="separate"/>
      </w:r>
      <w:r w:rsidR="00E74179" w:rsidRPr="00457ACC">
        <w:rPr>
          <w:rFonts w:cs="Arial"/>
          <w:noProof/>
          <w:highlight w:val="yellow"/>
        </w:rPr>
        <w:t> </w:t>
      </w:r>
      <w:r w:rsidR="00E74179" w:rsidRPr="00457ACC">
        <w:rPr>
          <w:rFonts w:cs="Arial"/>
          <w:noProof/>
          <w:highlight w:val="yellow"/>
        </w:rPr>
        <w:t> </w:t>
      </w:r>
      <w:r w:rsidR="00E74179" w:rsidRPr="00457ACC">
        <w:rPr>
          <w:rFonts w:cs="Arial"/>
          <w:noProof/>
          <w:highlight w:val="yellow"/>
        </w:rPr>
        <w:t> </w:t>
      </w:r>
      <w:r w:rsidR="00E74179" w:rsidRPr="00457ACC">
        <w:rPr>
          <w:rFonts w:cs="Arial"/>
          <w:noProof/>
          <w:highlight w:val="yellow"/>
        </w:rPr>
        <w:t> </w:t>
      </w:r>
      <w:r w:rsidR="00E74179" w:rsidRPr="00457ACC">
        <w:rPr>
          <w:rFonts w:cs="Arial"/>
          <w:noProof/>
          <w:highlight w:val="yellow"/>
        </w:rPr>
        <w:t> </w:t>
      </w:r>
      <w:r w:rsidR="00F57777" w:rsidRPr="00457ACC">
        <w:rPr>
          <w:rFonts w:cs="Arial"/>
          <w:highlight w:val="yellow"/>
        </w:rPr>
        <w:fldChar w:fldCharType="end"/>
      </w:r>
      <w:bookmarkEnd w:id="18"/>
      <w:r w:rsidRPr="00457ACC">
        <w:rPr>
          <w:rFonts w:cs="Arial"/>
        </w:rPr>
        <w:tab/>
        <w:t xml:space="preserve">     </w:t>
      </w:r>
    </w:p>
    <w:p w:rsidR="006E2303" w:rsidRPr="00457ACC" w:rsidRDefault="006E2303" w:rsidP="006E2303">
      <w:pPr>
        <w:rPr>
          <w:rFonts w:cs="Arial"/>
        </w:rPr>
      </w:pPr>
    </w:p>
    <w:p w:rsidR="00F019AD" w:rsidRPr="00457ACC" w:rsidRDefault="00F019AD" w:rsidP="006E2303">
      <w:pPr>
        <w:rPr>
          <w:rFonts w:cs="Arial"/>
        </w:rPr>
      </w:pPr>
    </w:p>
    <w:p w:rsidR="006E2303" w:rsidRPr="00457ACC" w:rsidRDefault="001974F3" w:rsidP="00F57777">
      <w:pPr>
        <w:tabs>
          <w:tab w:val="center" w:pos="2127"/>
          <w:tab w:val="center" w:pos="6379"/>
        </w:tabs>
        <w:spacing w:before="0"/>
        <w:rPr>
          <w:rFonts w:cs="Arial"/>
        </w:rPr>
      </w:pPr>
      <w:r w:rsidRPr="00457ACC">
        <w:rPr>
          <w:rFonts w:cs="Arial"/>
        </w:rPr>
        <w:tab/>
      </w:r>
      <w:r w:rsidR="006E2303" w:rsidRPr="00457ACC">
        <w:rPr>
          <w:rFonts w:cs="Arial"/>
        </w:rPr>
        <w:t>………………………………………</w:t>
      </w:r>
      <w:r w:rsidR="006E2303" w:rsidRPr="00457ACC">
        <w:rPr>
          <w:rFonts w:cs="Arial"/>
        </w:rPr>
        <w:tab/>
        <w:t>…………..……………………….</w:t>
      </w:r>
    </w:p>
    <w:p w:rsidR="006E2303" w:rsidRPr="00457ACC" w:rsidRDefault="001974F3" w:rsidP="00F57777">
      <w:pPr>
        <w:tabs>
          <w:tab w:val="center" w:pos="2127"/>
          <w:tab w:val="center" w:pos="6379"/>
        </w:tabs>
        <w:spacing w:before="0"/>
        <w:rPr>
          <w:rFonts w:cs="Arial"/>
        </w:rPr>
      </w:pPr>
      <w:r w:rsidRPr="00457ACC">
        <w:rPr>
          <w:rFonts w:cs="Arial"/>
        </w:rPr>
        <w:tab/>
      </w:r>
      <w:r w:rsidR="00384760" w:rsidRPr="00457ACC">
        <w:rPr>
          <w:rFonts w:cs="Arial"/>
        </w:rPr>
        <w:t>Mgr. Jan Duspěva</w:t>
      </w:r>
      <w:r w:rsidR="006E2303" w:rsidRPr="00457ACC">
        <w:rPr>
          <w:rFonts w:cs="Arial"/>
        </w:rPr>
        <w:t xml:space="preserve"> </w:t>
      </w:r>
      <w:r w:rsidR="006E2303" w:rsidRPr="00457ACC">
        <w:rPr>
          <w:rFonts w:cs="Arial"/>
        </w:rPr>
        <w:tab/>
      </w:r>
      <w:r w:rsidR="00762483" w:rsidRPr="00457ACC">
        <w:rPr>
          <w:rFonts w:cs="Arial"/>
          <w:highlight w:val="yellow"/>
        </w:rPr>
        <w:fldChar w:fldCharType="begin">
          <w:ffData>
            <w:name w:val="Text23"/>
            <w:enabled/>
            <w:calcOnExit w:val="0"/>
            <w:textInput/>
          </w:ffData>
        </w:fldChar>
      </w:r>
      <w:bookmarkStart w:id="19" w:name="Text23"/>
      <w:r w:rsidR="00762483" w:rsidRPr="00457ACC">
        <w:rPr>
          <w:rFonts w:cs="Arial"/>
          <w:highlight w:val="yellow"/>
        </w:rPr>
        <w:instrText xml:space="preserve"> FORMTEXT </w:instrText>
      </w:r>
      <w:r w:rsidR="00762483" w:rsidRPr="00457ACC">
        <w:rPr>
          <w:rFonts w:cs="Arial"/>
          <w:highlight w:val="yellow"/>
        </w:rPr>
      </w:r>
      <w:r w:rsidR="00762483" w:rsidRPr="00457ACC">
        <w:rPr>
          <w:rFonts w:cs="Arial"/>
          <w:highlight w:val="yellow"/>
        </w:rPr>
        <w:fldChar w:fldCharType="separate"/>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highlight w:val="yellow"/>
        </w:rPr>
        <w:fldChar w:fldCharType="end"/>
      </w:r>
      <w:bookmarkEnd w:id="19"/>
    </w:p>
    <w:p w:rsidR="006E2303" w:rsidRPr="00457ACC" w:rsidRDefault="001974F3" w:rsidP="00762483">
      <w:pPr>
        <w:keepLines/>
        <w:tabs>
          <w:tab w:val="center" w:pos="2127"/>
          <w:tab w:val="center" w:pos="6379"/>
        </w:tabs>
        <w:spacing w:before="0"/>
        <w:rPr>
          <w:rFonts w:cs="Arial"/>
        </w:rPr>
      </w:pPr>
      <w:r w:rsidRPr="00457ACC">
        <w:rPr>
          <w:rFonts w:cs="Arial"/>
        </w:rPr>
        <w:tab/>
      </w:r>
      <w:r w:rsidR="006E2303" w:rsidRPr="00457ACC">
        <w:rPr>
          <w:rFonts w:cs="Arial"/>
        </w:rPr>
        <w:t xml:space="preserve">předseda představenstva </w:t>
      </w:r>
      <w:r w:rsidR="00762483" w:rsidRPr="00457ACC">
        <w:rPr>
          <w:rFonts w:cs="Arial"/>
        </w:rPr>
        <w:tab/>
      </w:r>
      <w:r w:rsidR="00762483" w:rsidRPr="00457ACC">
        <w:rPr>
          <w:rFonts w:cs="Arial"/>
          <w:highlight w:val="yellow"/>
        </w:rPr>
        <w:fldChar w:fldCharType="begin">
          <w:ffData>
            <w:name w:val="Text24"/>
            <w:enabled/>
            <w:calcOnExit w:val="0"/>
            <w:textInput/>
          </w:ffData>
        </w:fldChar>
      </w:r>
      <w:bookmarkStart w:id="20" w:name="Text24"/>
      <w:r w:rsidR="00762483" w:rsidRPr="00457ACC">
        <w:rPr>
          <w:rFonts w:cs="Arial"/>
          <w:highlight w:val="yellow"/>
        </w:rPr>
        <w:instrText xml:space="preserve"> FORMTEXT </w:instrText>
      </w:r>
      <w:r w:rsidR="00762483" w:rsidRPr="00457ACC">
        <w:rPr>
          <w:rFonts w:cs="Arial"/>
          <w:highlight w:val="yellow"/>
        </w:rPr>
      </w:r>
      <w:r w:rsidR="00762483" w:rsidRPr="00457ACC">
        <w:rPr>
          <w:rFonts w:cs="Arial"/>
          <w:highlight w:val="yellow"/>
        </w:rPr>
        <w:fldChar w:fldCharType="separate"/>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highlight w:val="yellow"/>
        </w:rPr>
        <w:fldChar w:fldCharType="end"/>
      </w:r>
      <w:bookmarkEnd w:id="20"/>
    </w:p>
    <w:p w:rsidR="006E2303" w:rsidRPr="00457ACC" w:rsidRDefault="001974F3" w:rsidP="00F57777">
      <w:pPr>
        <w:tabs>
          <w:tab w:val="center" w:pos="2127"/>
          <w:tab w:val="center" w:pos="6379"/>
        </w:tabs>
        <w:spacing w:before="0"/>
        <w:rPr>
          <w:rFonts w:cs="Arial"/>
        </w:rPr>
      </w:pPr>
      <w:r w:rsidRPr="00457ACC">
        <w:rPr>
          <w:rFonts w:cs="Arial"/>
        </w:rPr>
        <w:tab/>
      </w:r>
      <w:r w:rsidR="006E2303" w:rsidRPr="00457ACC">
        <w:rPr>
          <w:rFonts w:cs="Arial"/>
        </w:rPr>
        <w:tab/>
      </w:r>
    </w:p>
    <w:p w:rsidR="00F019AD" w:rsidRPr="00457ACC" w:rsidRDefault="00F019AD" w:rsidP="001974F3">
      <w:pPr>
        <w:tabs>
          <w:tab w:val="center" w:pos="2127"/>
          <w:tab w:val="center" w:pos="6096"/>
        </w:tabs>
        <w:spacing w:before="0"/>
        <w:rPr>
          <w:rFonts w:cs="Arial"/>
        </w:rPr>
      </w:pPr>
    </w:p>
    <w:p w:rsidR="00F019AD" w:rsidRPr="00457ACC" w:rsidRDefault="00F019AD" w:rsidP="001974F3">
      <w:pPr>
        <w:tabs>
          <w:tab w:val="center" w:pos="2127"/>
          <w:tab w:val="center" w:pos="6096"/>
        </w:tabs>
        <w:spacing w:before="0"/>
        <w:rPr>
          <w:rFonts w:cs="Arial"/>
        </w:rPr>
      </w:pPr>
    </w:p>
    <w:p w:rsidR="00F019AD" w:rsidRPr="00457ACC" w:rsidRDefault="00F019AD" w:rsidP="001974F3">
      <w:pPr>
        <w:tabs>
          <w:tab w:val="center" w:pos="2127"/>
          <w:tab w:val="center" w:pos="6096"/>
        </w:tabs>
        <w:spacing w:before="0"/>
        <w:rPr>
          <w:rFonts w:cs="Arial"/>
        </w:rPr>
      </w:pPr>
    </w:p>
    <w:p w:rsidR="006E2303" w:rsidRPr="00457ACC" w:rsidRDefault="001974F3" w:rsidP="00762483">
      <w:pPr>
        <w:tabs>
          <w:tab w:val="center" w:pos="2127"/>
          <w:tab w:val="center" w:pos="6379"/>
        </w:tabs>
        <w:spacing w:before="0"/>
        <w:rPr>
          <w:rFonts w:cs="Arial"/>
        </w:rPr>
      </w:pPr>
      <w:r w:rsidRPr="00457ACC">
        <w:rPr>
          <w:rFonts w:cs="Arial"/>
        </w:rPr>
        <w:tab/>
      </w:r>
      <w:r w:rsidR="006E2303" w:rsidRPr="00457ACC">
        <w:rPr>
          <w:rFonts w:cs="Arial"/>
        </w:rPr>
        <w:t>………………………………………</w:t>
      </w:r>
      <w:r w:rsidR="006E2303" w:rsidRPr="00457ACC">
        <w:rPr>
          <w:rFonts w:cs="Arial"/>
        </w:rPr>
        <w:tab/>
        <w:t>…………..……………………….</w:t>
      </w:r>
    </w:p>
    <w:p w:rsidR="006E2303" w:rsidRPr="00457ACC" w:rsidRDefault="001974F3" w:rsidP="00762483">
      <w:pPr>
        <w:tabs>
          <w:tab w:val="center" w:pos="2127"/>
          <w:tab w:val="center" w:pos="6379"/>
        </w:tabs>
        <w:spacing w:before="0"/>
        <w:rPr>
          <w:rFonts w:cs="Arial"/>
        </w:rPr>
      </w:pPr>
      <w:r w:rsidRPr="00457ACC">
        <w:rPr>
          <w:rFonts w:cs="Arial"/>
        </w:rPr>
        <w:tab/>
      </w:r>
      <w:r w:rsidR="006E2303" w:rsidRPr="00457ACC">
        <w:rPr>
          <w:rFonts w:cs="Arial"/>
        </w:rPr>
        <w:t>Ing. Ladislav Staněk</w:t>
      </w:r>
      <w:r w:rsidR="00762483" w:rsidRPr="00457ACC">
        <w:rPr>
          <w:rFonts w:cs="Arial"/>
        </w:rPr>
        <w:tab/>
      </w:r>
      <w:r w:rsidR="00762483" w:rsidRPr="00457ACC">
        <w:rPr>
          <w:rFonts w:cs="Arial"/>
          <w:highlight w:val="yellow"/>
        </w:rPr>
        <w:fldChar w:fldCharType="begin">
          <w:ffData>
            <w:name w:val="Text25"/>
            <w:enabled/>
            <w:calcOnExit w:val="0"/>
            <w:textInput/>
          </w:ffData>
        </w:fldChar>
      </w:r>
      <w:bookmarkStart w:id="21" w:name="Text25"/>
      <w:r w:rsidR="00762483" w:rsidRPr="00457ACC">
        <w:rPr>
          <w:rFonts w:cs="Arial"/>
          <w:highlight w:val="yellow"/>
        </w:rPr>
        <w:instrText xml:space="preserve"> FORMTEXT </w:instrText>
      </w:r>
      <w:r w:rsidR="00762483" w:rsidRPr="00457ACC">
        <w:rPr>
          <w:rFonts w:cs="Arial"/>
          <w:highlight w:val="yellow"/>
        </w:rPr>
      </w:r>
      <w:r w:rsidR="00762483" w:rsidRPr="00457ACC">
        <w:rPr>
          <w:rFonts w:cs="Arial"/>
          <w:highlight w:val="yellow"/>
        </w:rPr>
        <w:fldChar w:fldCharType="separate"/>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highlight w:val="yellow"/>
        </w:rPr>
        <w:fldChar w:fldCharType="end"/>
      </w:r>
      <w:bookmarkEnd w:id="21"/>
      <w:r w:rsidR="006E2303" w:rsidRPr="00457ACC">
        <w:rPr>
          <w:rFonts w:cs="Arial"/>
        </w:rPr>
        <w:t xml:space="preserve"> </w:t>
      </w:r>
    </w:p>
    <w:p w:rsidR="004F5000" w:rsidRPr="00457ACC" w:rsidRDefault="001974F3" w:rsidP="00762483">
      <w:pPr>
        <w:tabs>
          <w:tab w:val="center" w:pos="2127"/>
          <w:tab w:val="center" w:pos="6379"/>
        </w:tabs>
        <w:spacing w:before="0"/>
        <w:rPr>
          <w:rFonts w:cs="Arial"/>
        </w:rPr>
      </w:pPr>
      <w:r w:rsidRPr="00457ACC">
        <w:rPr>
          <w:rFonts w:cs="Arial"/>
        </w:rPr>
        <w:tab/>
      </w:r>
      <w:r w:rsidR="006E2303" w:rsidRPr="00457ACC">
        <w:rPr>
          <w:rFonts w:cs="Arial"/>
        </w:rPr>
        <w:t xml:space="preserve">člen představenstva </w:t>
      </w:r>
      <w:r w:rsidRPr="00457ACC">
        <w:rPr>
          <w:rFonts w:cs="Arial"/>
        </w:rPr>
        <w:tab/>
      </w:r>
      <w:r w:rsidR="00762483" w:rsidRPr="00457ACC">
        <w:rPr>
          <w:rFonts w:cs="Arial"/>
          <w:highlight w:val="yellow"/>
        </w:rPr>
        <w:fldChar w:fldCharType="begin">
          <w:ffData>
            <w:name w:val="Text26"/>
            <w:enabled/>
            <w:calcOnExit w:val="0"/>
            <w:textInput/>
          </w:ffData>
        </w:fldChar>
      </w:r>
      <w:bookmarkStart w:id="22" w:name="Text26"/>
      <w:r w:rsidR="00762483" w:rsidRPr="00457ACC">
        <w:rPr>
          <w:rFonts w:cs="Arial"/>
          <w:highlight w:val="yellow"/>
        </w:rPr>
        <w:instrText xml:space="preserve"> FORMTEXT </w:instrText>
      </w:r>
      <w:r w:rsidR="00762483" w:rsidRPr="00457ACC">
        <w:rPr>
          <w:rFonts w:cs="Arial"/>
          <w:highlight w:val="yellow"/>
        </w:rPr>
      </w:r>
      <w:r w:rsidR="00762483" w:rsidRPr="00457ACC">
        <w:rPr>
          <w:rFonts w:cs="Arial"/>
          <w:highlight w:val="yellow"/>
        </w:rPr>
        <w:fldChar w:fldCharType="separate"/>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noProof/>
          <w:highlight w:val="yellow"/>
        </w:rPr>
        <w:t> </w:t>
      </w:r>
      <w:r w:rsidR="00762483" w:rsidRPr="00457ACC">
        <w:rPr>
          <w:rFonts w:cs="Arial"/>
          <w:highlight w:val="yellow"/>
        </w:rPr>
        <w:fldChar w:fldCharType="end"/>
      </w:r>
      <w:bookmarkEnd w:id="22"/>
    </w:p>
    <w:sectPr w:rsidR="004F5000" w:rsidRPr="00457ACC" w:rsidSect="000E2ACD">
      <w:headerReference w:type="default" r:id="rId13"/>
      <w:pgSz w:w="11906" w:h="16838" w:code="9"/>
      <w:pgMar w:top="1276" w:right="1134" w:bottom="1418"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79E" w:rsidRDefault="007E179E">
      <w:r>
        <w:separator/>
      </w:r>
    </w:p>
  </w:endnote>
  <w:endnote w:type="continuationSeparator" w:id="0">
    <w:p w:rsidR="007E179E" w:rsidRDefault="007E1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Narrow">
    <w:panose1 w:val="020B05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79E" w:rsidRDefault="007E179E">
      <w:r>
        <w:separator/>
      </w:r>
    </w:p>
  </w:footnote>
  <w:footnote w:type="continuationSeparator" w:id="0">
    <w:p w:rsidR="007E179E" w:rsidRDefault="007E1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06B" w:rsidRDefault="002D306B" w:rsidP="006E2303">
    <w:pPr>
      <w:pStyle w:val="Zhlav"/>
      <w:spacing w:before="0"/>
    </w:pPr>
    <w:r>
      <w:t>ČEPRO, a. s.</w:t>
    </w:r>
    <w:r>
      <w:tab/>
      <w:t xml:space="preserve">Rámcová kupní smlouva č. </w:t>
    </w:r>
    <w:r w:rsidRPr="00F30A1D">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377892">
      <w:rPr>
        <w:rStyle w:val="slostrnky"/>
        <w:noProof/>
        <w:szCs w:val="16"/>
      </w:rPr>
      <w:t>12</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377892">
      <w:rPr>
        <w:rStyle w:val="slostrnky"/>
        <w:noProof/>
        <w:szCs w:val="16"/>
      </w:rPr>
      <w:t>12</w:t>
    </w:r>
    <w:r w:rsidRPr="00685341">
      <w:rPr>
        <w:rStyle w:val="slostrnky"/>
        <w:szCs w:val="16"/>
      </w:rPr>
      <w:fldChar w:fldCharType="end"/>
    </w:r>
  </w:p>
  <w:p w:rsidR="002D306B" w:rsidRPr="000020BF" w:rsidRDefault="00ED15FF" w:rsidP="006B3E86">
    <w:pPr>
      <w:pStyle w:val="Zhlav"/>
      <w:pBdr>
        <w:bottom w:val="single" w:sz="4" w:space="1" w:color="auto"/>
      </w:pBdr>
      <w:tabs>
        <w:tab w:val="clear" w:pos="9072"/>
      </w:tabs>
      <w:spacing w:before="0"/>
    </w:pPr>
    <w:r>
      <w:t>247/14</w:t>
    </w:r>
    <w:r w:rsidR="002D306B">
      <w:t>/OCN</w:t>
    </w:r>
    <w:r w:rsidR="002D306B" w:rsidRPr="000020BF">
      <w:tab/>
    </w:r>
    <w:r>
      <w:t>na dodávky armatur</w:t>
    </w:r>
  </w:p>
  <w:p w:rsidR="002D306B" w:rsidRDefault="002D306B"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2B17"/>
    <w:multiLevelType w:val="hybridMultilevel"/>
    <w:tmpl w:val="C93CB542"/>
    <w:lvl w:ilvl="0" w:tplc="9E58FB8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6BD38A7"/>
    <w:multiLevelType w:val="hybridMultilevel"/>
    <w:tmpl w:val="4FF025A0"/>
    <w:lvl w:ilvl="0" w:tplc="E282563E">
      <w:start w:val="1"/>
      <w:numFmt w:val="lowerLetter"/>
      <w:lvlText w:val="%1)"/>
      <w:lvlJc w:val="left"/>
      <w:pPr>
        <w:ind w:left="1287" w:hanging="360"/>
      </w:pPr>
      <w:rPr>
        <w:sz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nsid w:val="0E987DF4"/>
    <w:multiLevelType w:val="hybridMultilevel"/>
    <w:tmpl w:val="EA044048"/>
    <w:lvl w:ilvl="0" w:tplc="065EAA96">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9">
    <w:nsid w:val="29FF4F8F"/>
    <w:multiLevelType w:val="hybridMultilevel"/>
    <w:tmpl w:val="0AAA5C2E"/>
    <w:lvl w:ilvl="0" w:tplc="51220D20">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nsid w:val="4428675D"/>
    <w:multiLevelType w:val="multilevel"/>
    <w:tmpl w:val="6DF4CD1A"/>
    <w:lvl w:ilvl="0">
      <w:start w:val="1"/>
      <w:numFmt w:val="ordinal"/>
      <w:suff w:val="space"/>
      <w:lvlText w:val="Čl. %1"/>
      <w:lvlJc w:val="left"/>
      <w:pPr>
        <w:ind w:left="1164"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458E18BF"/>
    <w:multiLevelType w:val="hybridMultilevel"/>
    <w:tmpl w:val="073CFC9C"/>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AF8E91DC">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D58765C"/>
    <w:multiLevelType w:val="hybridMultilevel"/>
    <w:tmpl w:val="76F40AB0"/>
    <w:lvl w:ilvl="0" w:tplc="D20CB0E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13"/>
  </w:num>
  <w:num w:numId="2">
    <w:abstractNumId w:val="22"/>
  </w:num>
  <w:num w:numId="3">
    <w:abstractNumId w:val="23"/>
  </w:num>
  <w:num w:numId="4">
    <w:abstractNumId w:val="22"/>
    <w:lvlOverride w:ilvl="0">
      <w:startOverride w:val="1"/>
    </w:lvlOverride>
  </w:num>
  <w:num w:numId="5">
    <w:abstractNumId w:val="22"/>
    <w:lvlOverride w:ilvl="0">
      <w:startOverride w:val="1"/>
    </w:lvlOverride>
  </w:num>
  <w:num w:numId="6">
    <w:abstractNumId w:val="22"/>
    <w:lvlOverride w:ilvl="0">
      <w:startOverride w:val="1"/>
    </w:lvlOverride>
  </w:num>
  <w:num w:numId="7">
    <w:abstractNumId w:val="22"/>
    <w:lvlOverride w:ilvl="0">
      <w:startOverride w:val="1"/>
    </w:lvlOverride>
  </w:num>
  <w:num w:numId="8">
    <w:abstractNumId w:val="3"/>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4"/>
  </w:num>
  <w:num w:numId="10">
    <w:abstractNumId w:val="19"/>
  </w:num>
  <w:num w:numId="11">
    <w:abstractNumId w:val="26"/>
  </w:num>
  <w:num w:numId="12">
    <w:abstractNumId w:val="26"/>
    <w:lvlOverride w:ilvl="0">
      <w:startOverride w:val="1"/>
    </w:lvlOverride>
  </w:num>
  <w:num w:numId="13">
    <w:abstractNumId w:val="21"/>
  </w:num>
  <w:num w:numId="14">
    <w:abstractNumId w:val="3"/>
  </w:num>
  <w:num w:numId="15">
    <w:abstractNumId w:val="22"/>
    <w:lvlOverride w:ilvl="0">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10"/>
  </w:num>
  <w:num w:numId="20">
    <w:abstractNumId w:val="24"/>
  </w:num>
  <w:num w:numId="21">
    <w:abstractNumId w:val="23"/>
  </w:num>
  <w:num w:numId="22">
    <w:abstractNumId w:val="22"/>
  </w:num>
  <w:num w:numId="23">
    <w:abstractNumId w:val="23"/>
  </w:num>
  <w:num w:numId="24">
    <w:abstractNumId w:val="23"/>
  </w:num>
  <w:num w:numId="25">
    <w:abstractNumId w:val="22"/>
    <w:lvlOverride w:ilvl="0">
      <w:startOverride w:val="1"/>
    </w:lvlOverride>
  </w:num>
  <w:num w:numId="26">
    <w:abstractNumId w:val="22"/>
    <w:lvlOverride w:ilvl="0">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2"/>
  </w:num>
  <w:num w:numId="30">
    <w:abstractNumId w:val="7"/>
  </w:num>
  <w:num w:numId="31">
    <w:abstractNumId w:val="8"/>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 w:numId="36">
    <w:abstractNumId w:val="5"/>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25"/>
  </w:num>
  <w:num w:numId="48">
    <w:abstractNumId w:val="20"/>
  </w:num>
  <w:num w:numId="49">
    <w:abstractNumId w:val="14"/>
  </w:num>
  <w:num w:numId="50">
    <w:abstractNumId w:val="18"/>
  </w:num>
  <w:num w:numId="51">
    <w:abstractNumId w:val="15"/>
  </w:num>
  <w:num w:numId="52">
    <w:abstractNumId w:val="23"/>
  </w:num>
  <w:num w:numId="53">
    <w:abstractNumId w:val="23"/>
  </w:num>
  <w:num w:numId="54">
    <w:abstractNumId w:val="23"/>
  </w:num>
  <w:num w:numId="55">
    <w:abstractNumId w:val="0"/>
  </w:num>
  <w:num w:numId="56">
    <w:abstractNumId w:val="6"/>
  </w:num>
  <w:num w:numId="57">
    <w:abstractNumId w:val="23"/>
  </w:num>
  <w:num w:numId="58">
    <w:abstractNumId w:val="23"/>
  </w:num>
  <w:num w:numId="59">
    <w:abstractNumId w:val="23"/>
  </w:num>
  <w:num w:numId="60">
    <w:abstractNumId w:val="23"/>
  </w:num>
  <w:num w:numId="61">
    <w:abstractNumId w:val="11"/>
  </w:num>
  <w:num w:numId="62">
    <w:abstractNumId w:val="16"/>
  </w:num>
  <w:num w:numId="63">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SortMethod w:val="0000"/>
  <w:documentProtection w:edit="forms" w:enforcement="1" w:cryptProviderType="rsaFull" w:cryptAlgorithmClass="hash" w:cryptAlgorithmType="typeAny" w:cryptAlgorithmSid="4" w:cryptSpinCount="100000" w:hash="b8A+D87kxdKCw/7I6Grqf2gdnqY=" w:salt="dGVSvPdpZqmmpQ6kcuIHHQ=="/>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108A2"/>
    <w:rsid w:val="00010B00"/>
    <w:rsid w:val="00016E04"/>
    <w:rsid w:val="000203CB"/>
    <w:rsid w:val="00026170"/>
    <w:rsid w:val="000342B0"/>
    <w:rsid w:val="00036462"/>
    <w:rsid w:val="0004665F"/>
    <w:rsid w:val="0005475E"/>
    <w:rsid w:val="000607A0"/>
    <w:rsid w:val="000610D8"/>
    <w:rsid w:val="00062BE7"/>
    <w:rsid w:val="00062F60"/>
    <w:rsid w:val="000650B8"/>
    <w:rsid w:val="00065E99"/>
    <w:rsid w:val="000676B0"/>
    <w:rsid w:val="00073EFB"/>
    <w:rsid w:val="0007515E"/>
    <w:rsid w:val="00083335"/>
    <w:rsid w:val="00091488"/>
    <w:rsid w:val="0009561E"/>
    <w:rsid w:val="000A1E5F"/>
    <w:rsid w:val="000A24B3"/>
    <w:rsid w:val="000A6ACC"/>
    <w:rsid w:val="000B037F"/>
    <w:rsid w:val="000B042C"/>
    <w:rsid w:val="000B28D7"/>
    <w:rsid w:val="000B3701"/>
    <w:rsid w:val="000B7C5C"/>
    <w:rsid w:val="000C2827"/>
    <w:rsid w:val="000C40D1"/>
    <w:rsid w:val="000C7AD2"/>
    <w:rsid w:val="000D19D8"/>
    <w:rsid w:val="000D5EB2"/>
    <w:rsid w:val="000D6030"/>
    <w:rsid w:val="000D6593"/>
    <w:rsid w:val="000E2ACD"/>
    <w:rsid w:val="000E6C3D"/>
    <w:rsid w:val="000E7BF0"/>
    <w:rsid w:val="000F3078"/>
    <w:rsid w:val="00100242"/>
    <w:rsid w:val="00101342"/>
    <w:rsid w:val="00106FDB"/>
    <w:rsid w:val="001138A8"/>
    <w:rsid w:val="00114073"/>
    <w:rsid w:val="0011480F"/>
    <w:rsid w:val="00133126"/>
    <w:rsid w:val="00134978"/>
    <w:rsid w:val="0014318B"/>
    <w:rsid w:val="001444D4"/>
    <w:rsid w:val="00144DB2"/>
    <w:rsid w:val="0016263F"/>
    <w:rsid w:val="001743C5"/>
    <w:rsid w:val="0017489A"/>
    <w:rsid w:val="00184235"/>
    <w:rsid w:val="00187D85"/>
    <w:rsid w:val="001932D3"/>
    <w:rsid w:val="00195567"/>
    <w:rsid w:val="00195EF3"/>
    <w:rsid w:val="001974F3"/>
    <w:rsid w:val="001A17E0"/>
    <w:rsid w:val="001B1777"/>
    <w:rsid w:val="001B2D7F"/>
    <w:rsid w:val="001C62E6"/>
    <w:rsid w:val="001C6359"/>
    <w:rsid w:val="001D03CE"/>
    <w:rsid w:val="001D6152"/>
    <w:rsid w:val="001D7317"/>
    <w:rsid w:val="001D76CD"/>
    <w:rsid w:val="001D7ECB"/>
    <w:rsid w:val="001E1364"/>
    <w:rsid w:val="001F2249"/>
    <w:rsid w:val="001F29A9"/>
    <w:rsid w:val="001F51D5"/>
    <w:rsid w:val="00203B85"/>
    <w:rsid w:val="002076CA"/>
    <w:rsid w:val="0021058B"/>
    <w:rsid w:val="00210BA9"/>
    <w:rsid w:val="002139AA"/>
    <w:rsid w:val="00222ED4"/>
    <w:rsid w:val="00223219"/>
    <w:rsid w:val="0022429B"/>
    <w:rsid w:val="00225234"/>
    <w:rsid w:val="0022540F"/>
    <w:rsid w:val="00233141"/>
    <w:rsid w:val="002332DC"/>
    <w:rsid w:val="0023568B"/>
    <w:rsid w:val="0023700B"/>
    <w:rsid w:val="002402BB"/>
    <w:rsid w:val="00241852"/>
    <w:rsid w:val="00241E38"/>
    <w:rsid w:val="00245974"/>
    <w:rsid w:val="00246A16"/>
    <w:rsid w:val="00266512"/>
    <w:rsid w:val="00266522"/>
    <w:rsid w:val="00267310"/>
    <w:rsid w:val="00267471"/>
    <w:rsid w:val="0027695C"/>
    <w:rsid w:val="002806FA"/>
    <w:rsid w:val="00282186"/>
    <w:rsid w:val="00286255"/>
    <w:rsid w:val="00291D3B"/>
    <w:rsid w:val="0029766D"/>
    <w:rsid w:val="002A2234"/>
    <w:rsid w:val="002A2B19"/>
    <w:rsid w:val="002A33C5"/>
    <w:rsid w:val="002B077D"/>
    <w:rsid w:val="002B3505"/>
    <w:rsid w:val="002B5F0F"/>
    <w:rsid w:val="002C1793"/>
    <w:rsid w:val="002C3F3F"/>
    <w:rsid w:val="002D151E"/>
    <w:rsid w:val="002D1989"/>
    <w:rsid w:val="002D2590"/>
    <w:rsid w:val="002D2B68"/>
    <w:rsid w:val="002D306B"/>
    <w:rsid w:val="002D3425"/>
    <w:rsid w:val="002D54D4"/>
    <w:rsid w:val="002D6E76"/>
    <w:rsid w:val="002E00C6"/>
    <w:rsid w:val="002E0668"/>
    <w:rsid w:val="002E516C"/>
    <w:rsid w:val="002F4FCC"/>
    <w:rsid w:val="00303A29"/>
    <w:rsid w:val="00303F2B"/>
    <w:rsid w:val="0031016D"/>
    <w:rsid w:val="00313826"/>
    <w:rsid w:val="00315FEE"/>
    <w:rsid w:val="00321967"/>
    <w:rsid w:val="0033055A"/>
    <w:rsid w:val="00334106"/>
    <w:rsid w:val="003348AF"/>
    <w:rsid w:val="0034019D"/>
    <w:rsid w:val="00340C22"/>
    <w:rsid w:val="003451F9"/>
    <w:rsid w:val="00363594"/>
    <w:rsid w:val="00363C8B"/>
    <w:rsid w:val="00377892"/>
    <w:rsid w:val="00384760"/>
    <w:rsid w:val="00386A44"/>
    <w:rsid w:val="00393734"/>
    <w:rsid w:val="00395E54"/>
    <w:rsid w:val="00396032"/>
    <w:rsid w:val="0039698A"/>
    <w:rsid w:val="00397E5E"/>
    <w:rsid w:val="003A1834"/>
    <w:rsid w:val="003A1BDA"/>
    <w:rsid w:val="003A7168"/>
    <w:rsid w:val="003A7216"/>
    <w:rsid w:val="003B130E"/>
    <w:rsid w:val="003B5B5C"/>
    <w:rsid w:val="003C4172"/>
    <w:rsid w:val="003D20E6"/>
    <w:rsid w:val="003D42A1"/>
    <w:rsid w:val="003D5B21"/>
    <w:rsid w:val="003D5DCC"/>
    <w:rsid w:val="003E2263"/>
    <w:rsid w:val="003E5515"/>
    <w:rsid w:val="003E65F6"/>
    <w:rsid w:val="003F075B"/>
    <w:rsid w:val="003F1794"/>
    <w:rsid w:val="003F2599"/>
    <w:rsid w:val="003F7466"/>
    <w:rsid w:val="004004D2"/>
    <w:rsid w:val="00402385"/>
    <w:rsid w:val="00404B9E"/>
    <w:rsid w:val="00412152"/>
    <w:rsid w:val="00417A77"/>
    <w:rsid w:val="0042189B"/>
    <w:rsid w:val="00424C96"/>
    <w:rsid w:val="00427F18"/>
    <w:rsid w:val="00431642"/>
    <w:rsid w:val="00437A58"/>
    <w:rsid w:val="0044138E"/>
    <w:rsid w:val="00442D2A"/>
    <w:rsid w:val="004472C8"/>
    <w:rsid w:val="00452526"/>
    <w:rsid w:val="00452730"/>
    <w:rsid w:val="00457ACC"/>
    <w:rsid w:val="0046172F"/>
    <w:rsid w:val="004652DE"/>
    <w:rsid w:val="00472810"/>
    <w:rsid w:val="004731DF"/>
    <w:rsid w:val="004842D2"/>
    <w:rsid w:val="0048537D"/>
    <w:rsid w:val="00487240"/>
    <w:rsid w:val="004A6D43"/>
    <w:rsid w:val="004C1402"/>
    <w:rsid w:val="004C3171"/>
    <w:rsid w:val="004C676C"/>
    <w:rsid w:val="004D3B82"/>
    <w:rsid w:val="004E0F1B"/>
    <w:rsid w:val="004E55DA"/>
    <w:rsid w:val="004E6661"/>
    <w:rsid w:val="004F403D"/>
    <w:rsid w:val="004F5000"/>
    <w:rsid w:val="004F65B1"/>
    <w:rsid w:val="004F6D42"/>
    <w:rsid w:val="005024DB"/>
    <w:rsid w:val="00512BEF"/>
    <w:rsid w:val="005243C3"/>
    <w:rsid w:val="00531202"/>
    <w:rsid w:val="00531BDC"/>
    <w:rsid w:val="0053285C"/>
    <w:rsid w:val="00534E75"/>
    <w:rsid w:val="005372C7"/>
    <w:rsid w:val="00541C3C"/>
    <w:rsid w:val="00544847"/>
    <w:rsid w:val="00545CD4"/>
    <w:rsid w:val="00546651"/>
    <w:rsid w:val="00551B51"/>
    <w:rsid w:val="00553FF1"/>
    <w:rsid w:val="00556162"/>
    <w:rsid w:val="005636C9"/>
    <w:rsid w:val="00564E80"/>
    <w:rsid w:val="005661FD"/>
    <w:rsid w:val="00566B9C"/>
    <w:rsid w:val="00567C42"/>
    <w:rsid w:val="00574176"/>
    <w:rsid w:val="005800C9"/>
    <w:rsid w:val="00582198"/>
    <w:rsid w:val="005834CA"/>
    <w:rsid w:val="00583E2C"/>
    <w:rsid w:val="005859A1"/>
    <w:rsid w:val="00590D30"/>
    <w:rsid w:val="005918AF"/>
    <w:rsid w:val="005A2201"/>
    <w:rsid w:val="005A62C8"/>
    <w:rsid w:val="005B21C5"/>
    <w:rsid w:val="005B3613"/>
    <w:rsid w:val="005C017B"/>
    <w:rsid w:val="005C30F1"/>
    <w:rsid w:val="005C6043"/>
    <w:rsid w:val="005C7FF5"/>
    <w:rsid w:val="005D0A7A"/>
    <w:rsid w:val="005E0729"/>
    <w:rsid w:val="005E244A"/>
    <w:rsid w:val="005E740A"/>
    <w:rsid w:val="005F21B6"/>
    <w:rsid w:val="005F55AA"/>
    <w:rsid w:val="0060402C"/>
    <w:rsid w:val="00605514"/>
    <w:rsid w:val="00606386"/>
    <w:rsid w:val="00626F10"/>
    <w:rsid w:val="00627D39"/>
    <w:rsid w:val="00630067"/>
    <w:rsid w:val="00635D66"/>
    <w:rsid w:val="00637572"/>
    <w:rsid w:val="00640494"/>
    <w:rsid w:val="006433E5"/>
    <w:rsid w:val="00643DCB"/>
    <w:rsid w:val="00645DBB"/>
    <w:rsid w:val="006559E6"/>
    <w:rsid w:val="00655ACB"/>
    <w:rsid w:val="00655E1A"/>
    <w:rsid w:val="006576F2"/>
    <w:rsid w:val="0066543B"/>
    <w:rsid w:val="00667C0C"/>
    <w:rsid w:val="0067612E"/>
    <w:rsid w:val="00676635"/>
    <w:rsid w:val="0068577A"/>
    <w:rsid w:val="00690D0C"/>
    <w:rsid w:val="006912A7"/>
    <w:rsid w:val="00694F8A"/>
    <w:rsid w:val="00697149"/>
    <w:rsid w:val="006A5229"/>
    <w:rsid w:val="006A65B0"/>
    <w:rsid w:val="006B2416"/>
    <w:rsid w:val="006B2501"/>
    <w:rsid w:val="006B3E86"/>
    <w:rsid w:val="006C166F"/>
    <w:rsid w:val="006C470F"/>
    <w:rsid w:val="006D3E73"/>
    <w:rsid w:val="006E2303"/>
    <w:rsid w:val="006E5501"/>
    <w:rsid w:val="006F0BBE"/>
    <w:rsid w:val="006F1BA6"/>
    <w:rsid w:val="006F206D"/>
    <w:rsid w:val="006F7F3B"/>
    <w:rsid w:val="0071424E"/>
    <w:rsid w:val="00716177"/>
    <w:rsid w:val="00716701"/>
    <w:rsid w:val="00717B9E"/>
    <w:rsid w:val="00720184"/>
    <w:rsid w:val="00722CE8"/>
    <w:rsid w:val="00726A28"/>
    <w:rsid w:val="00731363"/>
    <w:rsid w:val="00732738"/>
    <w:rsid w:val="00734FB1"/>
    <w:rsid w:val="007355DB"/>
    <w:rsid w:val="0074126E"/>
    <w:rsid w:val="007424C2"/>
    <w:rsid w:val="007478D8"/>
    <w:rsid w:val="00750D86"/>
    <w:rsid w:val="00753F0A"/>
    <w:rsid w:val="00755D7D"/>
    <w:rsid w:val="00762413"/>
    <w:rsid w:val="00762483"/>
    <w:rsid w:val="00764766"/>
    <w:rsid w:val="00771445"/>
    <w:rsid w:val="00771F35"/>
    <w:rsid w:val="007801A9"/>
    <w:rsid w:val="0078387D"/>
    <w:rsid w:val="00790A76"/>
    <w:rsid w:val="0079405C"/>
    <w:rsid w:val="007A098E"/>
    <w:rsid w:val="007A6A9C"/>
    <w:rsid w:val="007B3ADF"/>
    <w:rsid w:val="007B40C3"/>
    <w:rsid w:val="007C4A14"/>
    <w:rsid w:val="007C7091"/>
    <w:rsid w:val="007D5FE7"/>
    <w:rsid w:val="007E179E"/>
    <w:rsid w:val="007E28A7"/>
    <w:rsid w:val="007E4568"/>
    <w:rsid w:val="007E61FF"/>
    <w:rsid w:val="007F36A0"/>
    <w:rsid w:val="007F5B53"/>
    <w:rsid w:val="007F5EDD"/>
    <w:rsid w:val="007F60E5"/>
    <w:rsid w:val="007F67D2"/>
    <w:rsid w:val="00805DD9"/>
    <w:rsid w:val="00806D5E"/>
    <w:rsid w:val="008152BB"/>
    <w:rsid w:val="00820141"/>
    <w:rsid w:val="008218D6"/>
    <w:rsid w:val="00834B6D"/>
    <w:rsid w:val="0083562F"/>
    <w:rsid w:val="00836683"/>
    <w:rsid w:val="00843609"/>
    <w:rsid w:val="00852E73"/>
    <w:rsid w:val="00854D6C"/>
    <w:rsid w:val="00862BE7"/>
    <w:rsid w:val="0086391C"/>
    <w:rsid w:val="00875AD4"/>
    <w:rsid w:val="00880BFA"/>
    <w:rsid w:val="00880CE5"/>
    <w:rsid w:val="008816C9"/>
    <w:rsid w:val="008871D8"/>
    <w:rsid w:val="00891E59"/>
    <w:rsid w:val="00893C9D"/>
    <w:rsid w:val="00895D8B"/>
    <w:rsid w:val="008A4B4E"/>
    <w:rsid w:val="008A5FE4"/>
    <w:rsid w:val="008A77CA"/>
    <w:rsid w:val="008B2294"/>
    <w:rsid w:val="008B42EF"/>
    <w:rsid w:val="008B6F58"/>
    <w:rsid w:val="008B7CA8"/>
    <w:rsid w:val="008C2501"/>
    <w:rsid w:val="008C46EE"/>
    <w:rsid w:val="008C4C4F"/>
    <w:rsid w:val="008C7156"/>
    <w:rsid w:val="008C76C1"/>
    <w:rsid w:val="008D042B"/>
    <w:rsid w:val="008D39A7"/>
    <w:rsid w:val="008E5A69"/>
    <w:rsid w:val="008E71F5"/>
    <w:rsid w:val="008F1840"/>
    <w:rsid w:val="008F2F4E"/>
    <w:rsid w:val="008F45B0"/>
    <w:rsid w:val="00900AFF"/>
    <w:rsid w:val="0091389F"/>
    <w:rsid w:val="00920A9A"/>
    <w:rsid w:val="0092119C"/>
    <w:rsid w:val="00921374"/>
    <w:rsid w:val="00926F3B"/>
    <w:rsid w:val="009308EA"/>
    <w:rsid w:val="00942AE3"/>
    <w:rsid w:val="00944D3D"/>
    <w:rsid w:val="00951008"/>
    <w:rsid w:val="009510D9"/>
    <w:rsid w:val="00961229"/>
    <w:rsid w:val="0097068D"/>
    <w:rsid w:val="00985F16"/>
    <w:rsid w:val="009B0295"/>
    <w:rsid w:val="009B07C0"/>
    <w:rsid w:val="009B0F3A"/>
    <w:rsid w:val="009B42F6"/>
    <w:rsid w:val="009C0849"/>
    <w:rsid w:val="009C32CD"/>
    <w:rsid w:val="009D309E"/>
    <w:rsid w:val="009D551D"/>
    <w:rsid w:val="009E1143"/>
    <w:rsid w:val="009E2896"/>
    <w:rsid w:val="009E5502"/>
    <w:rsid w:val="009F094B"/>
    <w:rsid w:val="009F2462"/>
    <w:rsid w:val="009F4298"/>
    <w:rsid w:val="009F7C6A"/>
    <w:rsid w:val="00A01967"/>
    <w:rsid w:val="00A062A3"/>
    <w:rsid w:val="00A072CB"/>
    <w:rsid w:val="00A110FD"/>
    <w:rsid w:val="00A12C2C"/>
    <w:rsid w:val="00A133E7"/>
    <w:rsid w:val="00A140EC"/>
    <w:rsid w:val="00A14292"/>
    <w:rsid w:val="00A15259"/>
    <w:rsid w:val="00A214F4"/>
    <w:rsid w:val="00A21F47"/>
    <w:rsid w:val="00A22BD6"/>
    <w:rsid w:val="00A23A3C"/>
    <w:rsid w:val="00A35339"/>
    <w:rsid w:val="00A36450"/>
    <w:rsid w:val="00A3787B"/>
    <w:rsid w:val="00A406B4"/>
    <w:rsid w:val="00A43610"/>
    <w:rsid w:val="00A47A38"/>
    <w:rsid w:val="00A51B2E"/>
    <w:rsid w:val="00A55E00"/>
    <w:rsid w:val="00A60564"/>
    <w:rsid w:val="00A62737"/>
    <w:rsid w:val="00A81669"/>
    <w:rsid w:val="00A82E5C"/>
    <w:rsid w:val="00A904D0"/>
    <w:rsid w:val="00A95FBF"/>
    <w:rsid w:val="00AA1193"/>
    <w:rsid w:val="00AA3581"/>
    <w:rsid w:val="00AA3882"/>
    <w:rsid w:val="00AA3F4D"/>
    <w:rsid w:val="00AA70A3"/>
    <w:rsid w:val="00AB0762"/>
    <w:rsid w:val="00AB20E9"/>
    <w:rsid w:val="00AB532E"/>
    <w:rsid w:val="00AB6F1F"/>
    <w:rsid w:val="00AC0AED"/>
    <w:rsid w:val="00AD1383"/>
    <w:rsid w:val="00AE53EC"/>
    <w:rsid w:val="00AE6B4D"/>
    <w:rsid w:val="00B00509"/>
    <w:rsid w:val="00B00A56"/>
    <w:rsid w:val="00B020A0"/>
    <w:rsid w:val="00B026F9"/>
    <w:rsid w:val="00B02DF0"/>
    <w:rsid w:val="00B07E75"/>
    <w:rsid w:val="00B21680"/>
    <w:rsid w:val="00B2605D"/>
    <w:rsid w:val="00B31DE8"/>
    <w:rsid w:val="00B3702C"/>
    <w:rsid w:val="00B40204"/>
    <w:rsid w:val="00B4084B"/>
    <w:rsid w:val="00B43958"/>
    <w:rsid w:val="00B45365"/>
    <w:rsid w:val="00B6057B"/>
    <w:rsid w:val="00B60FF9"/>
    <w:rsid w:val="00B623CE"/>
    <w:rsid w:val="00B66FD3"/>
    <w:rsid w:val="00B71B6D"/>
    <w:rsid w:val="00B72462"/>
    <w:rsid w:val="00B77183"/>
    <w:rsid w:val="00B80E3C"/>
    <w:rsid w:val="00B85257"/>
    <w:rsid w:val="00B85ED2"/>
    <w:rsid w:val="00B93261"/>
    <w:rsid w:val="00B947B1"/>
    <w:rsid w:val="00BA038B"/>
    <w:rsid w:val="00BA0805"/>
    <w:rsid w:val="00BA1CE6"/>
    <w:rsid w:val="00BA43B5"/>
    <w:rsid w:val="00BA6C06"/>
    <w:rsid w:val="00BB7716"/>
    <w:rsid w:val="00BC575E"/>
    <w:rsid w:val="00BC71A9"/>
    <w:rsid w:val="00BD0697"/>
    <w:rsid w:val="00BD5D19"/>
    <w:rsid w:val="00BE6725"/>
    <w:rsid w:val="00BF0647"/>
    <w:rsid w:val="00BF3449"/>
    <w:rsid w:val="00BF3921"/>
    <w:rsid w:val="00BF3C63"/>
    <w:rsid w:val="00BF703C"/>
    <w:rsid w:val="00C03FB5"/>
    <w:rsid w:val="00C04500"/>
    <w:rsid w:val="00C045BD"/>
    <w:rsid w:val="00C05621"/>
    <w:rsid w:val="00C10339"/>
    <w:rsid w:val="00C15100"/>
    <w:rsid w:val="00C15BE0"/>
    <w:rsid w:val="00C20486"/>
    <w:rsid w:val="00C20BED"/>
    <w:rsid w:val="00C20DBF"/>
    <w:rsid w:val="00C239DF"/>
    <w:rsid w:val="00C24E3D"/>
    <w:rsid w:val="00C2728F"/>
    <w:rsid w:val="00C379EF"/>
    <w:rsid w:val="00C44842"/>
    <w:rsid w:val="00C50522"/>
    <w:rsid w:val="00C53DB6"/>
    <w:rsid w:val="00C54271"/>
    <w:rsid w:val="00C54D60"/>
    <w:rsid w:val="00C57725"/>
    <w:rsid w:val="00C60E2E"/>
    <w:rsid w:val="00C625F3"/>
    <w:rsid w:val="00C65621"/>
    <w:rsid w:val="00C6796A"/>
    <w:rsid w:val="00C73A7D"/>
    <w:rsid w:val="00C75EC6"/>
    <w:rsid w:val="00C7772A"/>
    <w:rsid w:val="00C80BFC"/>
    <w:rsid w:val="00C8538F"/>
    <w:rsid w:val="00C86A30"/>
    <w:rsid w:val="00C86C27"/>
    <w:rsid w:val="00C92D32"/>
    <w:rsid w:val="00C9394F"/>
    <w:rsid w:val="00C95503"/>
    <w:rsid w:val="00CA2287"/>
    <w:rsid w:val="00CA410A"/>
    <w:rsid w:val="00CA6CEF"/>
    <w:rsid w:val="00CB11C7"/>
    <w:rsid w:val="00CB737B"/>
    <w:rsid w:val="00CC1D13"/>
    <w:rsid w:val="00CC33F1"/>
    <w:rsid w:val="00CC3D17"/>
    <w:rsid w:val="00CC7853"/>
    <w:rsid w:val="00CD1554"/>
    <w:rsid w:val="00CD54F6"/>
    <w:rsid w:val="00CD5B09"/>
    <w:rsid w:val="00CE08FA"/>
    <w:rsid w:val="00CE4F8A"/>
    <w:rsid w:val="00D01729"/>
    <w:rsid w:val="00D01B28"/>
    <w:rsid w:val="00D1201C"/>
    <w:rsid w:val="00D23942"/>
    <w:rsid w:val="00D31244"/>
    <w:rsid w:val="00D36B83"/>
    <w:rsid w:val="00D4155E"/>
    <w:rsid w:val="00D41846"/>
    <w:rsid w:val="00D43C2E"/>
    <w:rsid w:val="00D44951"/>
    <w:rsid w:val="00D56D94"/>
    <w:rsid w:val="00D62130"/>
    <w:rsid w:val="00D635E0"/>
    <w:rsid w:val="00D66BF9"/>
    <w:rsid w:val="00D700C1"/>
    <w:rsid w:val="00D759D7"/>
    <w:rsid w:val="00D75FFD"/>
    <w:rsid w:val="00D76393"/>
    <w:rsid w:val="00D802B0"/>
    <w:rsid w:val="00D91020"/>
    <w:rsid w:val="00D936A7"/>
    <w:rsid w:val="00D94AA8"/>
    <w:rsid w:val="00D95DC9"/>
    <w:rsid w:val="00D96080"/>
    <w:rsid w:val="00D961BB"/>
    <w:rsid w:val="00DA2BF3"/>
    <w:rsid w:val="00DB6102"/>
    <w:rsid w:val="00DC2989"/>
    <w:rsid w:val="00DC325E"/>
    <w:rsid w:val="00DE3031"/>
    <w:rsid w:val="00DE32B0"/>
    <w:rsid w:val="00DE3D9A"/>
    <w:rsid w:val="00DE4912"/>
    <w:rsid w:val="00E03577"/>
    <w:rsid w:val="00E04057"/>
    <w:rsid w:val="00E05CC8"/>
    <w:rsid w:val="00E16C52"/>
    <w:rsid w:val="00E20A07"/>
    <w:rsid w:val="00E22E4F"/>
    <w:rsid w:val="00E2340E"/>
    <w:rsid w:val="00E23F15"/>
    <w:rsid w:val="00E26533"/>
    <w:rsid w:val="00E2784D"/>
    <w:rsid w:val="00E30C23"/>
    <w:rsid w:val="00E33D8E"/>
    <w:rsid w:val="00E36572"/>
    <w:rsid w:val="00E40305"/>
    <w:rsid w:val="00E520EE"/>
    <w:rsid w:val="00E52FD8"/>
    <w:rsid w:val="00E55B19"/>
    <w:rsid w:val="00E577D8"/>
    <w:rsid w:val="00E65176"/>
    <w:rsid w:val="00E74179"/>
    <w:rsid w:val="00E77F95"/>
    <w:rsid w:val="00E833F8"/>
    <w:rsid w:val="00E852B7"/>
    <w:rsid w:val="00E95235"/>
    <w:rsid w:val="00EA048A"/>
    <w:rsid w:val="00EB05A0"/>
    <w:rsid w:val="00EB42B1"/>
    <w:rsid w:val="00EB4AB3"/>
    <w:rsid w:val="00EB4DFF"/>
    <w:rsid w:val="00EB52C8"/>
    <w:rsid w:val="00EB5E3F"/>
    <w:rsid w:val="00EC102F"/>
    <w:rsid w:val="00EC3D7F"/>
    <w:rsid w:val="00EC4727"/>
    <w:rsid w:val="00EC6A86"/>
    <w:rsid w:val="00ED15FF"/>
    <w:rsid w:val="00ED1B7E"/>
    <w:rsid w:val="00ED31BF"/>
    <w:rsid w:val="00ED52F6"/>
    <w:rsid w:val="00ED59CF"/>
    <w:rsid w:val="00EE1F87"/>
    <w:rsid w:val="00EE33FA"/>
    <w:rsid w:val="00EE5D44"/>
    <w:rsid w:val="00EE6A7A"/>
    <w:rsid w:val="00EF2886"/>
    <w:rsid w:val="00EF2BDF"/>
    <w:rsid w:val="00EF794C"/>
    <w:rsid w:val="00F0084A"/>
    <w:rsid w:val="00F019AD"/>
    <w:rsid w:val="00F03E17"/>
    <w:rsid w:val="00F13777"/>
    <w:rsid w:val="00F24D53"/>
    <w:rsid w:val="00F30F1A"/>
    <w:rsid w:val="00F32918"/>
    <w:rsid w:val="00F35DAB"/>
    <w:rsid w:val="00F361D9"/>
    <w:rsid w:val="00F40D53"/>
    <w:rsid w:val="00F4221F"/>
    <w:rsid w:val="00F449EE"/>
    <w:rsid w:val="00F57777"/>
    <w:rsid w:val="00F642FA"/>
    <w:rsid w:val="00F71B4F"/>
    <w:rsid w:val="00F72055"/>
    <w:rsid w:val="00F74C34"/>
    <w:rsid w:val="00F81F6D"/>
    <w:rsid w:val="00F87704"/>
    <w:rsid w:val="00F91747"/>
    <w:rsid w:val="00F93AEA"/>
    <w:rsid w:val="00FA1F19"/>
    <w:rsid w:val="00FB433D"/>
    <w:rsid w:val="00FB5C69"/>
    <w:rsid w:val="00FD1832"/>
    <w:rsid w:val="00FD46FE"/>
    <w:rsid w:val="00FE7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qFormat="1"/>
    <w:lsdException w:name="Default Paragraph Font" w:uiPriority="1"/>
    <w:lsdException w:name="Subtitle" w:locked="1" w:semiHidden="0" w:uiPriority="11" w:unhideWhenUsed="0"/>
    <w:lsdException w:name="Body Text Indent 2"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iPriority w:val="99"/>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qFormat="1"/>
    <w:lsdException w:name="Default Paragraph Font" w:uiPriority="1"/>
    <w:lsdException w:name="Subtitle" w:locked="1" w:semiHidden="0" w:uiPriority="11" w:unhideWhenUsed="0"/>
    <w:lsdException w:name="Body Text Indent 2"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iPriority w:val="99"/>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eticky-kode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ftender.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FC876-5CEC-4D6B-A9B9-97479163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6379</Words>
  <Characters>37641</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8</cp:revision>
  <cp:lastPrinted>2015-05-29T06:08:00Z</cp:lastPrinted>
  <dcterms:created xsi:type="dcterms:W3CDTF">2015-06-16T09:45:00Z</dcterms:created>
  <dcterms:modified xsi:type="dcterms:W3CDTF">2015-07-10T04:33:00Z</dcterms:modified>
</cp:coreProperties>
</file>