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 Dělnická č.p. 213, č.or.12, PSČ 170 04</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1" w:name="OLE_LINK1"/>
      <w:bookmarkStart w:id="2"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1"/>
      <w:bookmarkEnd w:id="2"/>
      <w:r w:rsidR="0016478B" w:rsidRPr="008442B9">
        <w:rPr>
          <w:rFonts w:ascii="Arial" w:hAnsi="Arial" w:cs="Arial"/>
        </w:rPr>
        <w:t>:</w:t>
      </w:r>
    </w:p>
    <w:p w:rsidR="003D1F57" w:rsidRPr="008442B9" w:rsidRDefault="00891B90" w:rsidP="003D1F57">
      <w:pPr>
        <w:pStyle w:val="Prosttext"/>
        <w:spacing w:before="0"/>
        <w:ind w:left="1700" w:firstLine="424"/>
        <w:rPr>
          <w:rFonts w:ascii="Arial" w:hAnsi="Arial" w:cs="Arial"/>
        </w:rPr>
      </w:pPr>
      <w:r w:rsidRPr="00891B90">
        <w:rPr>
          <w:rFonts w:ascii="Arial" w:hAnsi="Arial" w:cs="Arial"/>
        </w:rPr>
        <w:t>Martin Brož, 602 616 974, martin.broz@ceproas.cz</w:t>
      </w:r>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3"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3"/>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4"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5"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6"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7"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8"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r w:rsidRPr="008442B9">
        <w:rPr>
          <w:rFonts w:ascii="Arial" w:hAnsi="Arial" w:cs="Arial"/>
        </w:rPr>
        <w:br/>
      </w:r>
      <w:bookmarkStart w:id="9"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0"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1"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1"/>
      <w:r w:rsidR="00D468A0" w:rsidRPr="008442B9">
        <w:rPr>
          <w:rFonts w:cs="Arial"/>
        </w:rPr>
        <w:t xml:space="preserve"> </w:t>
      </w:r>
      <w:r w:rsidR="00F26208" w:rsidRPr="008442B9">
        <w:rPr>
          <w:rFonts w:cs="Arial"/>
        </w:rPr>
        <w:t>pod ev. č.</w:t>
      </w:r>
      <w:r w:rsidR="003D1F57">
        <w:rPr>
          <w:rFonts w:cs="Arial"/>
        </w:rPr>
        <w:t xml:space="preserve"> </w:t>
      </w:r>
      <w:r w:rsidR="00891B90">
        <w:rPr>
          <w:rFonts w:cs="Arial"/>
        </w:rPr>
        <w:t>220</w:t>
      </w:r>
      <w:r w:rsidR="00D468A0" w:rsidRPr="008442B9">
        <w:rPr>
          <w:rFonts w:cs="Arial"/>
        </w:rPr>
        <w:t>/14/OCN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2" w:name="_Ref140902883"/>
      <w:r w:rsidRPr="008442B9">
        <w:rPr>
          <w:rFonts w:cs="Arial"/>
          <w:sz w:val="20"/>
        </w:rPr>
        <w:t>Předmět plnění</w:t>
      </w:r>
      <w:bookmarkEnd w:id="12"/>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416010">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416010">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416010">
        <w:rPr>
          <w:rFonts w:cs="Arial"/>
        </w:rPr>
        <w:t>Čl. 3</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3" w:name="_Ref140902766"/>
      <w:r w:rsidRPr="008442B9">
        <w:rPr>
          <w:rFonts w:cs="Arial"/>
          <w:u w:val="single"/>
        </w:rPr>
        <w:t>Specifikace předmětu plnění:</w:t>
      </w:r>
      <w:bookmarkEnd w:id="13"/>
      <w:r w:rsidRPr="008442B9">
        <w:rPr>
          <w:rFonts w:cs="Arial"/>
          <w:u w:val="single"/>
        </w:rPr>
        <w:t xml:space="preserve"> </w:t>
      </w:r>
    </w:p>
    <w:p w:rsidR="00DA76EE" w:rsidRPr="00193197"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w:t>
      </w:r>
      <w:bookmarkStart w:id="14" w:name="Text23"/>
      <w:r w:rsidR="00BA6B9A">
        <w:rPr>
          <w:rFonts w:cs="Arial"/>
        </w:rPr>
        <w:t xml:space="preserve">. Předmětem plnění </w:t>
      </w:r>
      <w:r w:rsidR="0040619C">
        <w:rPr>
          <w:rFonts w:cs="Arial"/>
        </w:rPr>
        <w:t xml:space="preserve">je </w:t>
      </w:r>
      <w:r w:rsidR="00A61139">
        <w:rPr>
          <w:rFonts w:cs="Arial"/>
        </w:rPr>
        <w:t xml:space="preserve">18 </w:t>
      </w:r>
      <w:r w:rsidR="0040619C">
        <w:rPr>
          <w:rFonts w:cs="Arial"/>
        </w:rPr>
        <w:t xml:space="preserve">kusů telefonních přístrojů do prostředí s nebezpečím výbuchu </w:t>
      </w:r>
      <w:bookmarkEnd w:id="14"/>
      <w:r w:rsidR="00B46250">
        <w:rPr>
          <w:rFonts w:cs="Arial"/>
        </w:rPr>
        <w:t>(dále též jen „zařízení“</w:t>
      </w:r>
      <w:r w:rsidR="00BD641E">
        <w:rPr>
          <w:rFonts w:cs="Arial"/>
        </w:rPr>
        <w:t>, „předmět koupě“ nebo „předmět plnění“</w:t>
      </w:r>
      <w:r w:rsidR="00B46250">
        <w:rPr>
          <w:rFonts w:cs="Arial"/>
        </w:rPr>
        <w:t>)</w:t>
      </w:r>
      <w:r w:rsidR="00834F3C">
        <w:rPr>
          <w:rFonts w:cs="Arial"/>
        </w:rPr>
        <w:t>, specifikovan</w:t>
      </w:r>
      <w:r w:rsidR="0040619C">
        <w:rPr>
          <w:rFonts w:cs="Arial"/>
        </w:rPr>
        <w:t>ých</w:t>
      </w:r>
      <w:r w:rsidR="00834F3C">
        <w:rPr>
          <w:rFonts w:cs="Arial"/>
        </w:rPr>
        <w:t xml:space="preserve"> v příloze č. 1 – Nabídka č. </w:t>
      </w:r>
      <w:r w:rsidR="00834F3C" w:rsidRPr="00834F3C">
        <w:rPr>
          <w:rFonts w:cs="Arial"/>
          <w:highlight w:val="yellow"/>
        </w:rPr>
        <w:fldChar w:fldCharType="begin">
          <w:ffData>
            <w:name w:val="Text26"/>
            <w:enabled/>
            <w:calcOnExit w:val="0"/>
            <w:textInput/>
          </w:ffData>
        </w:fldChar>
      </w:r>
      <w:bookmarkStart w:id="15"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5"/>
      <w:r w:rsidR="005D3FCB">
        <w:rPr>
          <w:rFonts w:cs="Arial"/>
        </w:rPr>
        <w:t>.</w:t>
      </w:r>
      <w:r w:rsidR="00BA6B9A">
        <w:rPr>
          <w:rFonts w:cs="Arial"/>
        </w:rPr>
        <w:t xml:space="preserve"> </w:t>
      </w:r>
      <w:r w:rsidR="00BA6B9A" w:rsidRPr="008442B9">
        <w:rPr>
          <w:rFonts w:cs="Arial"/>
        </w:rPr>
        <w:t>Předmět plnění bude nový, nepoužitý</w:t>
      </w:r>
      <w:r w:rsidR="00BA6B9A">
        <w:rPr>
          <w:rFonts w:cs="Arial"/>
        </w:rPr>
        <w:t>.</w:t>
      </w:r>
    </w:p>
    <w:p w:rsidR="00BF7BB4" w:rsidRPr="008442B9"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416010">
        <w:rPr>
          <w:rFonts w:cs="Arial"/>
        </w:rPr>
        <w:t>7.5</w:t>
      </w:r>
      <w:r w:rsidR="00306A22" w:rsidRPr="008442B9">
        <w:rPr>
          <w:rFonts w:cs="Arial"/>
        </w:rPr>
        <w:fldChar w:fldCharType="end"/>
      </w:r>
      <w:r w:rsidR="00CD0195" w:rsidRPr="008442B9">
        <w:rPr>
          <w:rFonts w:cs="Arial"/>
        </w:rPr>
        <w:t xml:space="preserve"> </w:t>
      </w:r>
      <w:r w:rsidRPr="008442B9">
        <w:rPr>
          <w:rFonts w:cs="Arial"/>
        </w:rPr>
        <w:t xml:space="preserve">této smlouvy. </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lastRenderedPageBreak/>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6"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8E2BB9">
        <w:rPr>
          <w:rFonts w:cs="Arial"/>
        </w:rPr>
        <w:t xml:space="preserve">zařízení </w:t>
      </w:r>
      <w:r w:rsidR="003F6C60">
        <w:rPr>
          <w:rFonts w:cs="Arial"/>
        </w:rPr>
        <w:t xml:space="preserve">specifikované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416010">
        <w:rPr>
          <w:rFonts w:cs="Arial"/>
        </w:rPr>
        <w:t>1.2</w:t>
      </w:r>
      <w:r w:rsidR="003F6C60">
        <w:rPr>
          <w:rFonts w:cs="Arial"/>
        </w:rPr>
        <w:fldChar w:fldCharType="end"/>
      </w:r>
      <w:r w:rsidR="00193197">
        <w:rPr>
          <w:rFonts w:cs="Arial"/>
        </w:rPr>
        <w:t xml:space="preserve"> této smlouvy a </w:t>
      </w:r>
      <w:r w:rsidR="003F6C60">
        <w:rPr>
          <w:rFonts w:cs="Arial"/>
        </w:rPr>
        <w:t>v příloze č. 1 smlouvy je určeno pro český trh.</w:t>
      </w:r>
    </w:p>
    <w:p w:rsidR="00CE5C52" w:rsidRPr="008442B9" w:rsidRDefault="00CE5C52" w:rsidP="002314E0">
      <w:pPr>
        <w:pStyle w:val="02-ODST-2"/>
        <w:rPr>
          <w:rFonts w:cs="Arial"/>
        </w:rPr>
      </w:pPr>
      <w:bookmarkStart w:id="17"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6"/>
      <w:bookmarkEnd w:id="17"/>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w:t>
      </w:r>
      <w:r w:rsidR="008E2BB9">
        <w:rPr>
          <w:rFonts w:cs="Arial"/>
        </w:rPr>
        <w:t>zařízení</w:t>
      </w:r>
      <w:r w:rsidR="006B0748" w:rsidRPr="008442B9">
        <w:rPr>
          <w:rFonts w:cs="Arial"/>
        </w:rPr>
        <w:t xml:space="preserve">, než bylo ujednáno, není tím kupní smlouva na toto větší množství </w:t>
      </w:r>
      <w:r w:rsidR="008E2BB9">
        <w:rPr>
          <w:rFonts w:cs="Arial"/>
        </w:rPr>
        <w:t>zařízení</w:t>
      </w:r>
      <w:r w:rsidR="008E2BB9" w:rsidRPr="008442B9">
        <w:rPr>
          <w:rFonts w:cs="Arial"/>
        </w:rPr>
        <w:t xml:space="preserve"> </w:t>
      </w:r>
      <w:r w:rsidR="006B0748" w:rsidRPr="008442B9">
        <w:rPr>
          <w:rFonts w:cs="Arial"/>
        </w:rPr>
        <w:t>uzavřena.</w:t>
      </w:r>
    </w:p>
    <w:p w:rsidR="00BF7BB4" w:rsidRPr="008442B9" w:rsidRDefault="006C14B8" w:rsidP="00CE5C52">
      <w:pPr>
        <w:pStyle w:val="01-L"/>
        <w:rPr>
          <w:rFonts w:cs="Arial"/>
          <w:sz w:val="20"/>
        </w:rPr>
      </w:pPr>
      <w:bookmarkStart w:id="18" w:name="_Ref140902254"/>
      <w:r w:rsidRPr="008442B9">
        <w:rPr>
          <w:rFonts w:cs="Arial"/>
          <w:sz w:val="20"/>
        </w:rPr>
        <w:t>Doba</w:t>
      </w:r>
      <w:r w:rsidR="00BF7BB4" w:rsidRPr="008442B9">
        <w:rPr>
          <w:rFonts w:cs="Arial"/>
          <w:sz w:val="20"/>
        </w:rPr>
        <w:t xml:space="preserve"> a místo plnění</w:t>
      </w:r>
      <w:bookmarkEnd w:id="18"/>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C96955">
        <w:rPr>
          <w:rFonts w:cs="Arial"/>
        </w:rPr>
        <w:t>, resp.</w:t>
      </w:r>
      <w:r w:rsidR="000D1C5E">
        <w:rPr>
          <w:rFonts w:cs="Arial"/>
        </w:rPr>
        <w:t xml:space="preserve"> zařízení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19"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19"/>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3D1F57">
      <w:pPr>
        <w:pStyle w:val="02-ODST-2"/>
      </w:pPr>
      <w:bookmarkStart w:id="20" w:name="_Ref161633737"/>
      <w:bookmarkStart w:id="21" w:name="_Ref382980243"/>
      <w:r w:rsidRPr="004716CD">
        <w:t xml:space="preserve">Místem plnění smlouvy </w:t>
      </w:r>
      <w:bookmarkEnd w:id="20"/>
      <w:r w:rsidR="003D1F57">
        <w:t>je</w:t>
      </w:r>
      <w:bookmarkEnd w:id="21"/>
      <w:r w:rsidR="003D1F57">
        <w:t xml:space="preserve"> </w:t>
      </w:r>
      <w:r w:rsidR="00646737">
        <w:t>sklad</w:t>
      </w:r>
      <w:r w:rsidR="005D3FCB">
        <w:t xml:space="preserve"> </w:t>
      </w:r>
      <w:r w:rsidR="005D3FCB" w:rsidRPr="00C84BCC">
        <w:t>ČEPRO, a. s.</w:t>
      </w:r>
      <w:r w:rsidR="005D3FCB">
        <w:t xml:space="preserve">, </w:t>
      </w:r>
      <w:r w:rsidR="00ED6FB9">
        <w:t>Hněvice 62, Štětí, 411 08</w:t>
      </w:r>
      <w:r w:rsidR="003D1F57">
        <w:rPr>
          <w:rFonts w:cs="Arial"/>
        </w:rPr>
        <w:t>.</w:t>
      </w:r>
      <w:r w:rsidR="003D1F57">
        <w:t xml:space="preserve"> </w:t>
      </w:r>
      <w:r w:rsidR="003D1F57" w:rsidRPr="004716CD">
        <w:t>Míst</w:t>
      </w:r>
      <w:r w:rsidR="003D1F57">
        <w:t xml:space="preserve">o plnění je </w:t>
      </w:r>
      <w:r w:rsidR="003D1F57" w:rsidRPr="004716CD">
        <w:t>zároveň míst</w:t>
      </w:r>
      <w:r w:rsidR="003D1F57">
        <w:t>em</w:t>
      </w:r>
      <w:r w:rsidR="003D1F57" w:rsidRPr="004716CD">
        <w:t xml:space="preserve"> předání a převzetí předmětu plnění</w:t>
      </w:r>
      <w:r w:rsidR="003D1F57">
        <w:t xml:space="preserve">. </w:t>
      </w:r>
      <w:r w:rsidR="003D1F57" w:rsidRPr="004716CD">
        <w:t xml:space="preserve">Za kupujícího </w:t>
      </w:r>
      <w:r w:rsidR="003D1F57">
        <w:t>je oprávněna</w:t>
      </w:r>
      <w:r w:rsidR="003D1F57" w:rsidRPr="00D17BBA">
        <w:t xml:space="preserve"> </w:t>
      </w:r>
      <w:r w:rsidR="003D1F57" w:rsidRPr="004716CD">
        <w:t>potvrdit dodací list</w:t>
      </w:r>
      <w:r w:rsidR="003D1F57">
        <w:t xml:space="preserve"> </w:t>
      </w:r>
      <w:r w:rsidR="003D1F57" w:rsidRPr="004716CD">
        <w:t xml:space="preserve">a převzetí předmětu plnění pro účel fakturace podpisem </w:t>
      </w:r>
      <w:r w:rsidR="003F6C60">
        <w:t xml:space="preserve">předávacího </w:t>
      </w:r>
      <w:r w:rsidR="003D1F57" w:rsidRPr="004716CD">
        <w:t xml:space="preserve">protokolu o převzetí předmětu plnění </w:t>
      </w:r>
      <w:r w:rsidR="003D1F57">
        <w:t>osoba pověřená jednat ve věcech smlouvy, uvedená v záhlaví.</w:t>
      </w:r>
    </w:p>
    <w:p w:rsidR="00BF7BB4" w:rsidRPr="008442B9" w:rsidRDefault="00BF7BB4" w:rsidP="00055C80">
      <w:pPr>
        <w:pStyle w:val="01-L"/>
        <w:rPr>
          <w:rFonts w:cs="Arial"/>
          <w:sz w:val="20"/>
        </w:rPr>
      </w:pPr>
      <w:bookmarkStart w:id="22" w:name="_Ref156973614"/>
      <w:r w:rsidRPr="008442B9">
        <w:rPr>
          <w:rFonts w:cs="Arial"/>
          <w:sz w:val="20"/>
        </w:rPr>
        <w:t>Kupní cena</w:t>
      </w:r>
      <w:bookmarkEnd w:id="22"/>
    </w:p>
    <w:p w:rsidR="008E2BB9" w:rsidRPr="00617812" w:rsidRDefault="00055C80" w:rsidP="00EF130E">
      <w:pPr>
        <w:pStyle w:val="02-ODST-2"/>
        <w:rPr>
          <w:rFonts w:cs="Arial"/>
        </w:rPr>
      </w:pPr>
      <w:r w:rsidRPr="00617812">
        <w:rPr>
          <w:rFonts w:cs="Arial"/>
        </w:rPr>
        <w:t xml:space="preserve">Kupující se zavazuje uhradit prodávajícímu za řádně dodaný sjednaný předmět plnění </w:t>
      </w:r>
      <w:r w:rsidR="008E2BB9">
        <w:rPr>
          <w:rFonts w:cs="Arial"/>
        </w:rPr>
        <w:t xml:space="preserve">celkovou kupní </w:t>
      </w:r>
      <w:r w:rsidRPr="00617812">
        <w:rPr>
          <w:rFonts w:cs="Arial"/>
        </w:rPr>
        <w:t xml:space="preserve">cenu ve výši </w:t>
      </w:r>
      <w:bookmarkStart w:id="23"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3"/>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4"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567F46" w:rsidRPr="00617812">
        <w:rPr>
          <w:rFonts w:cs="Arial"/>
        </w:rPr>
        <w:t xml:space="preserve">korunčeských bez </w:t>
      </w:r>
      <w:r w:rsidR="00BF7BB4" w:rsidRPr="00617812">
        <w:rPr>
          <w:rFonts w:cs="Arial"/>
        </w:rPr>
        <w:t>DPH</w:t>
      </w:r>
      <w:r w:rsidR="00567F46" w:rsidRPr="00617812">
        <w:rPr>
          <w:rFonts w:cs="Arial"/>
        </w:rPr>
        <w:t>).</w: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 xml:space="preserve">V celkové kupní ceně za předmět plnění jsou zahrnuty veškeré náklady na dodání (doručení a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880A88">
        <w:t xml:space="preserve"> a</w:t>
      </w:r>
      <w:r w:rsidR="001553D1" w:rsidRPr="001553D1">
        <w:t xml:space="preserve"> dopravu do místa plnění</w:t>
      </w:r>
      <w:r w:rsidR="00266752">
        <w:t>, náklady na zajišťování podpory</w:t>
      </w:r>
      <w:r w:rsidR="00030248">
        <w:t xml:space="preserve"> a související</w:t>
      </w:r>
      <w:r w:rsidR="00362516">
        <w:t>.</w:t>
      </w:r>
      <w:r w:rsidR="001553D1" w:rsidRPr="001553D1">
        <w:t xml:space="preserve"> </w:t>
      </w:r>
    </w:p>
    <w:p w:rsidR="009255E7" w:rsidRPr="008442B9"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t>Faktur</w:t>
      </w:r>
      <w:r w:rsidR="0078670A" w:rsidRPr="008442B9">
        <w:rPr>
          <w:rFonts w:cs="Arial"/>
          <w:sz w:val="20"/>
        </w:rPr>
        <w:t>ační a platební podmínky</w:t>
      </w:r>
    </w:p>
    <w:p w:rsidR="00E631A4" w:rsidRPr="00D52D73" w:rsidRDefault="00BF7BB4" w:rsidP="008809BF">
      <w:pPr>
        <w:pStyle w:val="02-ODST-2"/>
        <w:rPr>
          <w:rFonts w:cs="Arial"/>
        </w:rPr>
      </w:pPr>
      <w:bookmarkStart w:id="25"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5"/>
    </w:p>
    <w:p w:rsidR="00FF700A" w:rsidRPr="008442B9" w:rsidRDefault="00FF700A" w:rsidP="00FF700A">
      <w:pPr>
        <w:pStyle w:val="02-ODST-2"/>
        <w:rPr>
          <w:rFonts w:cs="Arial"/>
        </w:rPr>
      </w:pPr>
      <w:r w:rsidRPr="008442B9">
        <w:rPr>
          <w:rFonts w:cs="Arial"/>
        </w:rPr>
        <w:lastRenderedPageBreak/>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416010">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6"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6"/>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Fakturu (daňový doklad) dle této smlouvy prodávající vystaví v písemné listinné podobě nebo v elektronické verzi, přičemž v případě elektronické faktury sjednávají smluvní strany tyto podmínky:</w:t>
      </w:r>
    </w:p>
    <w:p w:rsidR="00FF700A" w:rsidRPr="008442B9" w:rsidRDefault="00FF700A" w:rsidP="00FF700A">
      <w:pPr>
        <w:pStyle w:val="05-ODST-3"/>
        <w:rPr>
          <w:rFonts w:cs="Arial"/>
        </w:rPr>
      </w:pPr>
      <w:r w:rsidRPr="008442B9">
        <w:rPr>
          <w:rFonts w:cs="Arial"/>
        </w:rPr>
        <w:t>Elektronická faktura bude obsahovat náležitosti stanovené platnými právními předpisy pro účetní a daňové doklady (zejména zákon č. 235/2004 Sb., o dani z přidané hodnoty, ve znění pozdějších předpisů) a podmínky a náležitosti stanovené touto smlouvou. Elektronická faktura bude rovněž obsahovat kvalifikované časové razítko (dále jen „časové razítko“).</w:t>
      </w:r>
    </w:p>
    <w:p w:rsidR="00FF700A" w:rsidRPr="008442B9" w:rsidRDefault="00FF700A" w:rsidP="00FF700A">
      <w:pPr>
        <w:pStyle w:val="05-ODST-3"/>
        <w:rPr>
          <w:rFonts w:cs="Arial"/>
        </w:rPr>
      </w:pPr>
      <w:r w:rsidRPr="008442B9">
        <w:rPr>
          <w:rFonts w:cs="Arial"/>
        </w:rPr>
        <w:t>Elektronická faktura se považuje za nevystavenou a nedoručenou smluvní straně, pokud</w:t>
      </w:r>
    </w:p>
    <w:p w:rsidR="00FF700A" w:rsidRPr="008442B9" w:rsidRDefault="00FF700A" w:rsidP="00FF700A">
      <w:pPr>
        <w:pStyle w:val="10-ODST-3"/>
        <w:rPr>
          <w:rFonts w:cs="Arial"/>
        </w:rPr>
      </w:pPr>
      <w:r w:rsidRPr="008442B9">
        <w:rPr>
          <w:rFonts w:cs="Arial"/>
        </w:rPr>
        <w:t>nebude vystavena a vyhotovena v souladu s touto smlouvou,</w:t>
      </w:r>
    </w:p>
    <w:p w:rsidR="00FF700A" w:rsidRPr="008442B9" w:rsidRDefault="00FF700A" w:rsidP="00FF700A">
      <w:pPr>
        <w:pStyle w:val="10-ODST-3"/>
        <w:rPr>
          <w:rFonts w:cs="Arial"/>
        </w:rPr>
      </w:pPr>
      <w:r w:rsidRPr="008442B9">
        <w:rPr>
          <w:rFonts w:cs="Arial"/>
        </w:rPr>
        <w:t>nebude doručena na fakturační adresu uvedenou v této smlouvě nebo</w:t>
      </w:r>
    </w:p>
    <w:p w:rsidR="00FF700A" w:rsidRPr="008442B9" w:rsidRDefault="00FF700A" w:rsidP="00FF700A">
      <w:pPr>
        <w:pStyle w:val="10-ODST-3"/>
        <w:rPr>
          <w:rFonts w:cs="Arial"/>
        </w:rPr>
      </w:pPr>
      <w:r w:rsidRPr="008442B9">
        <w:rPr>
          <w:rFonts w:cs="Arial"/>
        </w:rPr>
        <w:t>nebude obsahovat náležitosti daňového dokladu požadované právními předpisy nebo</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lastRenderedPageBreak/>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34F3C" w:rsidRDefault="00FF700A" w:rsidP="00FF700A">
      <w:pPr>
        <w:pStyle w:val="05-ODST-3"/>
        <w:rPr>
          <w:rFonts w:cs="Arial"/>
        </w:rPr>
      </w:pPr>
      <w:r w:rsidRPr="00526931">
        <w:rPr>
          <w:rFonts w:cs="Arial"/>
        </w:rPr>
        <w:t>v elektronické podobě odesláním z e-mailové adresy prodávajícího</w:t>
      </w:r>
      <w:r w:rsidR="00193197" w:rsidRPr="00526931">
        <w:rPr>
          <w:rFonts w:cs="Arial"/>
        </w:rPr>
        <w:t xml:space="preserve"> </w:t>
      </w:r>
      <w:r w:rsidR="00193197" w:rsidRPr="00526931">
        <w:rPr>
          <w:rFonts w:cs="Arial"/>
          <w:highlight w:val="yellow"/>
        </w:rPr>
        <w:fldChar w:fldCharType="begin">
          <w:ffData>
            <w:name w:val="Text25"/>
            <w:enabled/>
            <w:calcOnExit w:val="0"/>
            <w:textInput/>
          </w:ffData>
        </w:fldChar>
      </w:r>
      <w:bookmarkStart w:id="27" w:name="Text25"/>
      <w:r w:rsidR="00193197" w:rsidRPr="00526931">
        <w:rPr>
          <w:rFonts w:cs="Arial"/>
          <w:highlight w:val="yellow"/>
        </w:rPr>
        <w:instrText xml:space="preserve"> FORMTEXT </w:instrText>
      </w:r>
      <w:r w:rsidR="00193197" w:rsidRPr="00526931">
        <w:rPr>
          <w:rFonts w:cs="Arial"/>
          <w:highlight w:val="yellow"/>
        </w:rPr>
      </w:r>
      <w:r w:rsidR="00193197" w:rsidRPr="00526931">
        <w:rPr>
          <w:rFonts w:cs="Arial"/>
          <w:highlight w:val="yellow"/>
        </w:rPr>
        <w:fldChar w:fldCharType="separate"/>
      </w:r>
      <w:bookmarkStart w:id="28" w:name="_GoBack"/>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bookmarkEnd w:id="28"/>
      <w:r w:rsidR="00193197" w:rsidRPr="00526931">
        <w:rPr>
          <w:rFonts w:cs="Arial"/>
          <w:highlight w:val="yellow"/>
        </w:rPr>
        <w:fldChar w:fldCharType="end"/>
      </w:r>
      <w:bookmarkEnd w:id="27"/>
      <w:r w:rsidR="00193197" w:rsidRPr="00526931">
        <w:rPr>
          <w:rFonts w:cs="Arial"/>
        </w:rPr>
        <w:t xml:space="preserve">, </w:t>
      </w:r>
      <w:r w:rsidRPr="00526931">
        <w:rPr>
          <w:rFonts w:cs="Arial"/>
        </w:rPr>
        <w:t>doručením faktury v elektronické verzi kupujícímu na elektronickou fakturační adresu</w:t>
      </w:r>
      <w:r w:rsidR="00193197" w:rsidRPr="00526931">
        <w:rPr>
          <w:rFonts w:cs="Arial"/>
        </w:rPr>
        <w:t>. V</w:t>
      </w:r>
      <w:r w:rsidRPr="00526931">
        <w:rPr>
          <w:rFonts w:cs="Arial"/>
        </w:rPr>
        <w:t> době uzavření této smlouvy stanovil kupující pro zasílání faktur v elektronické podobě tuto e-</w:t>
      </w:r>
      <w:r w:rsidRPr="00834F3C">
        <w:rPr>
          <w:rFonts w:cs="Arial"/>
        </w:rPr>
        <w:t xml:space="preserve">mailovou adresu: </w:t>
      </w:r>
      <w:hyperlink r:id="rId9" w:history="1">
        <w:r w:rsidRPr="00834F3C">
          <w:rPr>
            <w:rStyle w:val="Hypertextovodkaz"/>
            <w:rFonts w:cs="Arial"/>
            <w:color w:val="auto"/>
            <w:u w:val="none"/>
          </w:rPr>
          <w:t>cepro_DF@ceproas.cz</w:t>
        </w:r>
      </w:hyperlink>
      <w:r w:rsidRPr="00834F3C">
        <w:rPr>
          <w:rFonts w:cs="Arial"/>
        </w:rPr>
        <w:t>.</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w:t>
      </w:r>
      <w:r w:rsidR="008E2BB9">
        <w:rPr>
          <w:rFonts w:cs="Arial"/>
        </w:rPr>
        <w:t>nařízení vlády č. 351/2013 Sb., v platném znění.</w:t>
      </w:r>
      <w:r w:rsidR="00B760F5" w:rsidRPr="00B760F5">
        <w:rPr>
          <w:rFonts w:cs="Arial"/>
        </w:rPr>
        <w:t>.</w:t>
      </w:r>
    </w:p>
    <w:p w:rsidR="00FF700A" w:rsidRPr="008442B9" w:rsidRDefault="00FF700A" w:rsidP="00FF700A">
      <w:pPr>
        <w:pStyle w:val="02-ODST-2"/>
        <w:rPr>
          <w:rFonts w:cs="Arial"/>
        </w:rPr>
      </w:pPr>
      <w:bookmarkStart w:id="29" w:name="_Ref352844977"/>
      <w:r w:rsidRPr="008442B9">
        <w:rPr>
          <w:rFonts w:cs="Arial"/>
        </w:rPr>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zboží 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9"/>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416010">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416010">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446BA8">
      <w:pPr>
        <w:pStyle w:val="01-L"/>
        <w:keepNext/>
        <w:ind w:left="17"/>
        <w:rPr>
          <w:rFonts w:cs="Arial"/>
          <w:sz w:val="20"/>
        </w:rPr>
      </w:pPr>
      <w:bookmarkStart w:id="30" w:name="_Ref382983937"/>
      <w:r w:rsidRPr="008442B9">
        <w:rPr>
          <w:rFonts w:cs="Arial"/>
          <w:sz w:val="20"/>
        </w:rPr>
        <w:t>Záruka</w:t>
      </w:r>
      <w:r w:rsidR="00351A26">
        <w:rPr>
          <w:rFonts w:cs="Arial"/>
          <w:sz w:val="20"/>
        </w:rPr>
        <w:t>, záruční podmínky</w:t>
      </w:r>
      <w:r w:rsidRPr="008442B9">
        <w:rPr>
          <w:rFonts w:cs="Arial"/>
          <w:sz w:val="20"/>
        </w:rPr>
        <w:t xml:space="preserve"> </w:t>
      </w:r>
      <w:bookmarkEnd w:id="30"/>
    </w:p>
    <w:p w:rsidR="0078670A" w:rsidRPr="00B760F5" w:rsidRDefault="00BF7BB4" w:rsidP="0078670A">
      <w:pPr>
        <w:pStyle w:val="02-ODST-2"/>
        <w:rPr>
          <w:rFonts w:cs="Arial"/>
        </w:rPr>
      </w:pPr>
      <w:r w:rsidRPr="00B760F5">
        <w:rPr>
          <w:rFonts w:cs="Arial"/>
        </w:rPr>
        <w:t>Záruční doba na předmět plnění činí</w:t>
      </w:r>
      <w:r w:rsidR="00301136" w:rsidRPr="00B760F5">
        <w:rPr>
          <w:rFonts w:cs="Arial"/>
        </w:rPr>
        <w:t xml:space="preserve"> </w:t>
      </w:r>
      <w:r w:rsidR="00994631">
        <w:rPr>
          <w:rFonts w:cs="Arial"/>
        </w:rPr>
        <w:t>24</w:t>
      </w:r>
      <w:r w:rsidR="00121F77" w:rsidRPr="00B760F5">
        <w:rPr>
          <w:rFonts w:cs="Arial"/>
        </w:rPr>
        <w:t xml:space="preserve"> </w:t>
      </w:r>
      <w:r w:rsidR="00B760F5" w:rsidRPr="00B760F5">
        <w:rPr>
          <w:rFonts w:cs="Arial"/>
        </w:rPr>
        <w:t>měsíců</w:t>
      </w:r>
      <w:r w:rsidR="0080057A">
        <w:rPr>
          <w:rFonts w:cs="Arial"/>
        </w:rPr>
        <w:t xml:space="preserve"> </w:t>
      </w:r>
      <w:r w:rsidRPr="00B760F5">
        <w:rPr>
          <w:rFonts w:cs="Arial"/>
        </w:rPr>
        <w:t>ode dne</w:t>
      </w:r>
      <w:r w:rsidR="00B760F5" w:rsidRPr="00B760F5">
        <w:rPr>
          <w:rFonts w:cs="Arial"/>
        </w:rPr>
        <w:t xml:space="preserve"> </w:t>
      </w:r>
      <w:r w:rsidR="00351A26">
        <w:rPr>
          <w:rFonts w:cs="Arial"/>
        </w:rPr>
        <w:t>zboží kupujícímu stvrzeného podpisem předávacího protokolu.</w:t>
      </w:r>
      <w:r w:rsidRPr="00B760F5">
        <w:rPr>
          <w:rFonts w:cs="Arial"/>
        </w:rPr>
        <w:t xml:space="preserve"> </w:t>
      </w:r>
    </w:p>
    <w:p w:rsidR="00BF7BB4" w:rsidRDefault="00BF7BB4" w:rsidP="0078670A">
      <w:pPr>
        <w:pStyle w:val="02-ODST-2"/>
        <w:rPr>
          <w:rFonts w:cs="Arial"/>
        </w:rPr>
      </w:pPr>
      <w:r w:rsidRPr="00B760F5">
        <w:rPr>
          <w:rFonts w:cs="Arial"/>
        </w:rPr>
        <w:t>Prodávající se zavazuje po tuto dobu bezplatně odstranit veškeré vady zjištěné v době záruky</w:t>
      </w:r>
      <w:r w:rsidRPr="008442B9">
        <w:rPr>
          <w:rFonts w:cs="Arial"/>
        </w:rPr>
        <w:t xml:space="preserve"> včetně jejich následků, tj. opravit nebo vyměnit neprodleně a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lastRenderedPageBreak/>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technickým pravidlům, normám a předpisům platným na území České republiky</w:t>
      </w:r>
      <w:r w:rsidR="0078670A" w:rsidRPr="008442B9">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93BA5">
      <w:pPr>
        <w:pStyle w:val="01-L"/>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odlení se splněním dohodnutého termínu předání předmětu plnění</w:t>
      </w:r>
      <w:r w:rsidR="00C96955">
        <w:rPr>
          <w:rFonts w:cs="Arial"/>
        </w:rPr>
        <w:t>, resp. zařízení včetně dokladů</w:t>
      </w:r>
      <w:r w:rsidRPr="008442B9">
        <w:rPr>
          <w:rFonts w:cs="Arial"/>
        </w:rPr>
        <w:t xml:space="preserve"> kupujícímu, je kupující oprávněn požadovat po prodávajícím </w:t>
      </w:r>
      <w:r w:rsidRPr="00017B08">
        <w:rPr>
          <w:rFonts w:cs="Arial"/>
        </w:rPr>
        <w:t>úhradu smluvní pokuty ve výši</w:t>
      </w:r>
      <w:r w:rsidR="003D1F57">
        <w:rPr>
          <w:rFonts w:cs="Arial"/>
        </w:rPr>
        <w:t xml:space="preserve"> 1</w:t>
      </w:r>
      <w:r w:rsidR="00017B08" w:rsidRPr="00017B08">
        <w:rPr>
          <w:rFonts w:cs="Arial"/>
        </w:rPr>
        <w:t>.000,- Kč za každý i započatý den prodlení</w:t>
      </w:r>
      <w:r w:rsidRPr="00017B08">
        <w:rPr>
          <w:rFonts w:cs="Arial"/>
        </w:rPr>
        <w:t>.</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1.000,-Kč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994631"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8E2BB9" w:rsidRPr="008442B9" w:rsidRDefault="008E2BB9" w:rsidP="00485347">
      <w:pPr>
        <w:pStyle w:val="02-ODST-2"/>
        <w:rPr>
          <w:rFonts w:cs="Arial"/>
          <w:i/>
        </w:rPr>
      </w:pPr>
      <w:r>
        <w:rPr>
          <w:rFonts w:cs="Arial"/>
        </w:rPr>
        <w:t xml:space="preserve">Prodávající prohlašuje, že považuje smluvní pokuty stanovené touto smlouvou za přiměřené povaze povinností, ke kterým se váží. </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 xml:space="preserve">ání a převzetí předmětu koupě se uskuteční při řádném dodání předmětu plnění prodávajícím do místa převzetí.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416010">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w:t>
      </w:r>
      <w:r w:rsidR="00126605" w:rsidRPr="008442B9">
        <w:rPr>
          <w:rFonts w:cs="Arial"/>
        </w:rPr>
        <w:lastRenderedPageBreak/>
        <w:t>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A61139">
        <w:rPr>
          <w:rFonts w:cs="Arial"/>
        </w:rPr>
        <w:t>1.8</w:t>
      </w:r>
      <w:r w:rsidR="00393043" w:rsidRPr="008442B9">
        <w:rPr>
          <w:rFonts w:cs="Arial"/>
        </w:rPr>
        <w:t xml:space="preserve"> 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1"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1"/>
    </w:p>
    <w:p w:rsidR="00A556A4" w:rsidRPr="008442B9" w:rsidRDefault="00A556A4" w:rsidP="00306A22">
      <w:pPr>
        <w:pStyle w:val="02-ODST-2"/>
        <w:rPr>
          <w:rFonts w:cs="Arial"/>
        </w:rPr>
      </w:pPr>
      <w:bookmarkStart w:id="32" w:name="_Ref370463401"/>
      <w:r w:rsidRPr="008442B9">
        <w:rPr>
          <w:rFonts w:cs="Arial"/>
        </w:rPr>
        <w:t>Prodávající kupujícímu předá následující dokumenty:</w:t>
      </w:r>
      <w:bookmarkEnd w:id="32"/>
    </w:p>
    <w:p w:rsidR="000C541F" w:rsidRDefault="000C541F" w:rsidP="000C541F">
      <w:pPr>
        <w:pStyle w:val="Odrky2rove"/>
        <w:numPr>
          <w:ilvl w:val="1"/>
          <w:numId w:val="24"/>
        </w:numPr>
        <w:spacing w:before="0"/>
        <w:rPr>
          <w:rFonts w:cs="Arial"/>
        </w:rPr>
      </w:pPr>
      <w:r>
        <w:rPr>
          <w:rFonts w:cs="Arial"/>
        </w:rPr>
        <w:t xml:space="preserve">prohlášení o shodě (ES certifikáty) </w:t>
      </w:r>
    </w:p>
    <w:p w:rsidR="000C541F" w:rsidRDefault="000C541F" w:rsidP="000C541F">
      <w:pPr>
        <w:pStyle w:val="Odrky2rove"/>
        <w:numPr>
          <w:ilvl w:val="1"/>
          <w:numId w:val="24"/>
        </w:numPr>
        <w:spacing w:before="0"/>
        <w:rPr>
          <w:rFonts w:cs="Arial"/>
        </w:rPr>
      </w:pPr>
      <w:r>
        <w:rPr>
          <w:rFonts w:cs="Arial"/>
        </w:rPr>
        <w:t>atesty, certifikáty a osvědčení o jakosti</w:t>
      </w:r>
    </w:p>
    <w:p w:rsidR="00BF7BB4" w:rsidRPr="000C541F" w:rsidRDefault="00BF7BB4" w:rsidP="00546CFE">
      <w:pPr>
        <w:pStyle w:val="02-ODST-2"/>
        <w:rPr>
          <w:rFonts w:cs="Arial"/>
        </w:rPr>
      </w:pPr>
      <w:bookmarkStart w:id="33"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3"/>
      <w:r w:rsidRPr="008442B9">
        <w:rPr>
          <w:rFonts w:cs="Arial"/>
        </w:rPr>
        <w:t xml:space="preserve"> požadavky na bezpečnost a ochranu zdraví, požární ochranu a ochranu životního prostředí v souladu s platnou legislativou.</w:t>
      </w:r>
    </w:p>
    <w:p w:rsidR="00193197" w:rsidRPr="008442B9" w:rsidRDefault="00193197" w:rsidP="00193197">
      <w:pPr>
        <w:pStyle w:val="02-ODST-2"/>
        <w:numPr>
          <w:ilvl w:val="0"/>
          <w:numId w:val="0"/>
        </w:numPr>
        <w:ind w:left="567"/>
        <w:rPr>
          <w:rFonts w:cs="Arial"/>
        </w:rPr>
      </w:pPr>
      <w:r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2014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2014)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8E2BB9" w:rsidRPr="00994631" w:rsidRDefault="008E2BB9" w:rsidP="00994631">
      <w:pPr>
        <w:pStyle w:val="02-ODST-2"/>
        <w:rPr>
          <w:rFonts w:cs="Arial"/>
        </w:rPr>
      </w:pPr>
      <w:r w:rsidRPr="008E2BB9">
        <w:rPr>
          <w:rFonts w:cs="Arial"/>
        </w:rPr>
        <w:lastRenderedPageBreak/>
        <w:t xml:space="preserve">Smluvní strany se zavazují jednat </w:t>
      </w:r>
      <w:r w:rsidRPr="00E530D4">
        <w:rPr>
          <w:rFonts w:cs="Arial"/>
        </w:rPr>
        <w:t>tak</w:t>
      </w:r>
      <w:r w:rsidRPr="00C84AF5">
        <w:rPr>
          <w:rFonts w:cs="Arial"/>
        </w:rPr>
        <w:t xml:space="preserve"> a přijmout taková opatření, aby nevzniklo jakékoliv důvodné podezření na spáchání či nedošlo k samotnému spáchání tr</w:t>
      </w:r>
      <w:r w:rsidRPr="00994631">
        <w:rPr>
          <w:rFonts w:cs="Arial"/>
        </w:rPr>
        <w:t xml:space="preserve">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Etický kodex ČEPRO, a.s. je uveřejněn na adrese </w:t>
      </w:r>
      <w:hyperlink r:id="rId10" w:history="1">
        <w:r w:rsidRPr="00994631">
          <w:rPr>
            <w:rStyle w:val="Hypertextovodkaz"/>
            <w:rFonts w:cs="Arial"/>
          </w:rPr>
          <w:t>https://www.ceproas.cz/eticky-kodex</w:t>
        </w:r>
      </w:hyperlink>
      <w:r w:rsidRPr="00994631">
        <w:rPr>
          <w:rStyle w:val="Hypertextovodkaz"/>
          <w:rFonts w:cs="Arial"/>
        </w:rPr>
        <w:t xml:space="preserve"> (dále jen „Etický kodex“)</w:t>
      </w:r>
      <w:r w:rsidRPr="008E2BB9">
        <w:rPr>
          <w:rFonts w:cs="Arial"/>
        </w:rPr>
        <w:t xml:space="preserve">. Povinnosti </w:t>
      </w:r>
      <w:r w:rsidRPr="00E530D4">
        <w:rPr>
          <w:rFonts w:cs="Arial"/>
        </w:rPr>
        <w:t xml:space="preserve">vyplývající z Etického kodexu </w:t>
      </w:r>
      <w:r w:rsidRPr="00C84AF5">
        <w:rPr>
          <w:rFonts w:cs="Arial"/>
        </w:rPr>
        <w:t>se vztahují zejména na trestné činy přijetí úplatku, nepřímého úplatkářství, podplácení a legalizace výnosů z trestné činnosti, přičemž důvodné podezření ohledně možného naplnění skutkové podstaty těchto t</w:t>
      </w:r>
      <w:r w:rsidRPr="00994631">
        <w:rPr>
          <w:rFonts w:cs="Arial"/>
        </w:rPr>
        <w:t>restných činů je příslušná smluvní strana povinna neprodleně oznámit druhé smluvní straně bez ohledu a nad rámec splnění případné zákonné oznamovací povinnosti.</w:t>
      </w:r>
    </w:p>
    <w:p w:rsidR="008E2BB9" w:rsidRPr="00994631" w:rsidRDefault="008E2BB9" w:rsidP="00994631">
      <w:pPr>
        <w:pStyle w:val="02-ODST-2"/>
        <w:rPr>
          <w:rFonts w:cs="Arial"/>
        </w:rPr>
      </w:pPr>
      <w:r w:rsidRPr="00994631">
        <w:rPr>
          <w:rFonts w:cs="Arial"/>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1" w:history="1">
        <w:r w:rsidRPr="00994631">
          <w:rPr>
            <w:rStyle w:val="Hypertextovodkaz"/>
            <w:rFonts w:cs="Arial"/>
          </w:rPr>
          <w:t>https://www.ceproas.cz/vyberova-rizení</w:t>
        </w:r>
      </w:hyperlink>
      <w:r w:rsidRPr="008E2BB9">
        <w:rPr>
          <w:rFonts w:cs="Arial"/>
        </w:rPr>
        <w:t xml:space="preserve"> a etické zásady</w:t>
      </w:r>
      <w:r w:rsidRPr="00E530D4">
        <w:rPr>
          <w:rFonts w:cs="Arial"/>
        </w:rPr>
        <w:t>,</w:t>
      </w:r>
      <w:r w:rsidRPr="00C84AF5">
        <w:rPr>
          <w:rFonts w:cs="Arial"/>
        </w:rPr>
        <w:t xml:space="preserve"> obsažené v Etick</w:t>
      </w:r>
      <w:r w:rsidRPr="00994631">
        <w:rPr>
          <w:rFonts w:cs="Arial"/>
        </w:rPr>
        <w:t>ém kodexu.</w:t>
      </w:r>
    </w:p>
    <w:p w:rsidR="00BF7BB4" w:rsidRPr="008442B9" w:rsidRDefault="00F06564" w:rsidP="00446BA8">
      <w:pPr>
        <w:pStyle w:val="01-L"/>
        <w:keepNext/>
        <w:ind w:left="17"/>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bude vůči němu 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pravomocné odsouzení prodávajícího pro trestný čin podle zákona č. 418/2011 Sb., o 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bude vůči němu 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w:t>
      </w:r>
      <w:r w:rsidR="00856E2D">
        <w:rPr>
          <w:rFonts w:cs="Arial"/>
        </w:rPr>
        <w:lastRenderedPageBreak/>
        <w:t>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 xml:space="preserve">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 </w:t>
      </w:r>
      <w:r w:rsidRPr="008442B9">
        <w:rPr>
          <w:rFonts w:cs="Arial"/>
        </w:rPr>
        <w:t xml:space="preserve"> </w:t>
      </w:r>
    </w:p>
    <w:p w:rsidR="00BF7BB4" w:rsidRPr="008442B9" w:rsidRDefault="00BF7BB4" w:rsidP="00CD0195">
      <w:pPr>
        <w:pStyle w:val="02-ODST-2"/>
        <w:rPr>
          <w:rFonts w:cs="Arial"/>
        </w:rPr>
      </w:pPr>
      <w:r w:rsidRPr="008442B9">
        <w:rPr>
          <w:rFonts w:cs="Arial"/>
        </w:rPr>
        <w:t>Smlouva nabývá platnosti a účinnosti dnem podpisu oběma smluvními stranami.</w:t>
      </w:r>
    </w:p>
    <w:p w:rsidR="008E2BB9" w:rsidRDefault="008E2BB9" w:rsidP="00CD0195">
      <w:pPr>
        <w:pStyle w:val="02-ODST-2"/>
        <w:rPr>
          <w:rFonts w:cs="Arial"/>
        </w:rPr>
      </w:pPr>
      <w:r>
        <w:rPr>
          <w:rFonts w:cs="Arial"/>
        </w:rPr>
        <w:t>Závazným podkladem</w:t>
      </w:r>
      <w:r w:rsidR="00E530D4">
        <w:rPr>
          <w:rFonts w:cs="Arial"/>
        </w:rPr>
        <w:t xml:space="preserve"> </w:t>
      </w:r>
      <w:r>
        <w:rPr>
          <w:rFonts w:cs="Arial"/>
        </w:rPr>
        <w:t>pro uzavření smlouvy</w:t>
      </w:r>
      <w:r w:rsidR="00E530D4">
        <w:rPr>
          <w:rFonts w:cs="Arial"/>
        </w:rPr>
        <w:t>, zejména v rozsahu minimálních vlas</w:t>
      </w:r>
      <w:r w:rsidR="00994631">
        <w:rPr>
          <w:rFonts w:cs="Arial"/>
        </w:rPr>
        <w:t>t</w:t>
      </w:r>
      <w:r w:rsidR="00E530D4">
        <w:rPr>
          <w:rFonts w:cs="Arial"/>
        </w:rPr>
        <w:t>ností předmětu koupě a způsobu jeho dodání,</w:t>
      </w:r>
      <w:r>
        <w:rPr>
          <w:rFonts w:cs="Arial"/>
        </w:rPr>
        <w:t xml:space="preserve"> je také </w:t>
      </w:r>
      <w:r>
        <w:t>prodávajícímu předaná a jím převzatá</w:t>
      </w:r>
      <w:r w:rsidRPr="0097481E">
        <w:t xml:space="preserve"> zadávací dokumentace ze dne </w:t>
      </w:r>
      <w:r w:rsidRPr="00412ECF">
        <w:rPr>
          <w:highlight w:val="yellow"/>
        </w:rPr>
        <w:fldChar w:fldCharType="begin">
          <w:ffData>
            <w:name w:val="Text11"/>
            <w:enabled/>
            <w:calcOnExit w:val="0"/>
            <w:textInput/>
          </w:ffData>
        </w:fldChar>
      </w:r>
      <w:r w:rsidRPr="00412ECF">
        <w:rPr>
          <w:highlight w:val="yellow"/>
        </w:rPr>
        <w:instrText xml:space="preserve"> FORMTEXT </w:instrText>
      </w:r>
      <w:r w:rsidRPr="00412ECF">
        <w:rPr>
          <w:highlight w:val="yellow"/>
        </w:rPr>
      </w:r>
      <w:r w:rsidRPr="00412ECF">
        <w:rPr>
          <w:highlight w:val="yellow"/>
        </w:rPr>
        <w:fldChar w:fldCharType="separate"/>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highlight w:val="yellow"/>
        </w:rPr>
        <w:fldChar w:fldCharType="end"/>
      </w:r>
      <w:r w:rsidRPr="0097481E">
        <w:t xml:space="preserve"> k zakázce</w:t>
      </w:r>
      <w:r>
        <w:t xml:space="preserve"> č. 220/14/OCN nazvané </w:t>
      </w:r>
      <w:r w:rsidRPr="004F3BF5">
        <w:t>„</w:t>
      </w:r>
      <w:r>
        <w:t>Telefony do Ex prostředí</w:t>
      </w:r>
      <w:r w:rsidRPr="004F3BF5">
        <w:t>“</w:t>
      </w:r>
      <w:r>
        <w:t xml:space="preserve">, </w:t>
      </w:r>
      <w:r w:rsidR="00E530D4">
        <w:t>včetně jejích příloh (dále jen „zadávací dokumentace“). V případě rozporu mezi zadávací dokumentací a to</w:t>
      </w:r>
      <w:r w:rsidR="00994631">
        <w:t>u</w:t>
      </w:r>
      <w:r w:rsidR="00E530D4">
        <w:t>to smlouv</w:t>
      </w:r>
      <w:r w:rsidR="00994631">
        <w:t>o</w:t>
      </w:r>
      <w:r w:rsidR="00E530D4">
        <w:t xml:space="preserve">u mají přednost výslovná ustanovení této smlouvy. </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4"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4"/>
      <w:r w:rsidR="00DA76EE">
        <w:rPr>
          <w:rFonts w:cs="Arial"/>
        </w:rPr>
        <w:t xml:space="preserve"> včetně technické specifikace</w:t>
      </w:r>
      <w:r w:rsidR="006E1A8A">
        <w:rPr>
          <w:rFonts w:cs="Arial"/>
        </w:rPr>
        <w:t xml:space="preserve"> a popisu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lastRenderedPageBreak/>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Default="00E868CA" w:rsidP="00BF7BB4">
      <w:pPr>
        <w:pStyle w:val="Prosttext"/>
        <w:rPr>
          <w:rFonts w:ascii="Arial" w:hAnsi="Arial" w:cs="Arial"/>
        </w:rPr>
      </w:pP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5"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5"/>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6"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6"/>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7"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7"/>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38"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39"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9"/>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3E1" w:rsidRDefault="00B823E1" w:rsidP="00514B8C">
      <w:r>
        <w:separator/>
      </w:r>
    </w:p>
  </w:endnote>
  <w:endnote w:type="continuationSeparator" w:id="0">
    <w:p w:rsidR="00B823E1" w:rsidRDefault="00B823E1"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3E1" w:rsidRDefault="00B823E1" w:rsidP="00514B8C">
      <w:r>
        <w:separator/>
      </w:r>
    </w:p>
  </w:footnote>
  <w:footnote w:type="continuationSeparator" w:id="0">
    <w:p w:rsidR="00B823E1" w:rsidRDefault="00B823E1"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A03D7F">
      <w:rPr>
        <w:noProof/>
        <w:sz w:val="16"/>
        <w:szCs w:val="16"/>
      </w:rPr>
      <w:t>4</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A03D7F">
      <w:rPr>
        <w:noProof/>
        <w:sz w:val="16"/>
        <w:szCs w:val="16"/>
      </w:rPr>
      <w:t>9</w:t>
    </w:r>
    <w:r w:rsidRPr="0016478B">
      <w:rPr>
        <w:sz w:val="16"/>
        <w:szCs w:val="16"/>
      </w:rPr>
      <w:fldChar w:fldCharType="end"/>
    </w:r>
  </w:p>
  <w:p w:rsidR="0016478B" w:rsidRPr="0016478B" w:rsidRDefault="00891B90" w:rsidP="0016478B">
    <w:pPr>
      <w:pStyle w:val="Zhlav"/>
      <w:pBdr>
        <w:bottom w:val="single" w:sz="4" w:space="1" w:color="auto"/>
      </w:pBdr>
      <w:spacing w:before="0"/>
      <w:rPr>
        <w:sz w:val="16"/>
        <w:szCs w:val="16"/>
      </w:rPr>
    </w:pPr>
    <w:r>
      <w:rPr>
        <w:sz w:val="16"/>
        <w:szCs w:val="16"/>
      </w:rPr>
      <w:t>220</w:t>
    </w:r>
    <w:r w:rsidR="003D1F57">
      <w:rPr>
        <w:sz w:val="16"/>
        <w:szCs w:val="16"/>
      </w:rPr>
      <w:t>/14/OCN</w:t>
    </w:r>
    <w:r w:rsidR="0016478B">
      <w:rPr>
        <w:sz w:val="16"/>
        <w:szCs w:val="16"/>
      </w:rPr>
      <w:tab/>
    </w:r>
    <w:r>
      <w:rPr>
        <w:sz w:val="16"/>
        <w:szCs w:val="16"/>
      </w:rPr>
      <w:t>Telefony do Ex prostředí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4">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0"/>
  </w:num>
  <w:num w:numId="2">
    <w:abstractNumId w:val="0"/>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0"/>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4"/>
  </w:num>
  <w:num w:numId="5">
    <w:abstractNumId w:val="2"/>
  </w:num>
  <w:num w:numId="6">
    <w:abstractNumId w:val="6"/>
  </w:num>
  <w:num w:numId="7">
    <w:abstractNumId w:val="10"/>
  </w:num>
  <w:num w:numId="8">
    <w:abstractNumId w:val="1"/>
  </w:num>
  <w:num w:numId="9">
    <w:abstractNumId w:val="3"/>
  </w:num>
  <w:num w:numId="10">
    <w:abstractNumId w:val="7"/>
  </w:num>
  <w:num w:numId="11">
    <w:abstractNumId w:val="5"/>
  </w:num>
  <w:num w:numId="12">
    <w:abstractNumId w:val="9"/>
  </w:num>
  <w:num w:numId="13">
    <w:abstractNumId w:val="9"/>
  </w:num>
  <w:num w:numId="14">
    <w:abstractNumId w:val="8"/>
  </w:num>
  <w:num w:numId="15">
    <w:abstractNumId w:val="9"/>
  </w:num>
  <w:num w:numId="16">
    <w:abstractNumId w:val="9"/>
  </w:num>
  <w:num w:numId="17">
    <w:abstractNumId w:val="5"/>
  </w:num>
  <w:num w:numId="18">
    <w:abstractNumId w:val="9"/>
  </w:num>
  <w:num w:numId="19">
    <w:abstractNumId w:val="9"/>
  </w:num>
  <w:num w:numId="20">
    <w:abstractNumId w:val="8"/>
  </w:num>
  <w:num w:numId="21">
    <w:abstractNumId w:val="9"/>
  </w:num>
  <w:num w:numId="22">
    <w:abstractNumId w:val="9"/>
  </w:num>
  <w:num w:numId="23">
    <w:abstractNumId w:val="8"/>
    <w:lvlOverride w:ilvl="0">
      <w:startOverride w:val="1"/>
    </w:lvlOverride>
  </w:num>
  <w:num w:numId="24">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3F0B"/>
    <w:rsid w:val="0001787C"/>
    <w:rsid w:val="00017B08"/>
    <w:rsid w:val="00030248"/>
    <w:rsid w:val="0004387E"/>
    <w:rsid w:val="00046431"/>
    <w:rsid w:val="00055C80"/>
    <w:rsid w:val="00060073"/>
    <w:rsid w:val="000C541F"/>
    <w:rsid w:val="000C7846"/>
    <w:rsid w:val="000C7C76"/>
    <w:rsid w:val="000D1C5E"/>
    <w:rsid w:val="000F6927"/>
    <w:rsid w:val="00104A2A"/>
    <w:rsid w:val="0011686B"/>
    <w:rsid w:val="00120925"/>
    <w:rsid w:val="00121F77"/>
    <w:rsid w:val="00125AA8"/>
    <w:rsid w:val="00126605"/>
    <w:rsid w:val="00132231"/>
    <w:rsid w:val="00141353"/>
    <w:rsid w:val="00146D23"/>
    <w:rsid w:val="0015131F"/>
    <w:rsid w:val="001553D1"/>
    <w:rsid w:val="00157CE6"/>
    <w:rsid w:val="0016478B"/>
    <w:rsid w:val="001721E9"/>
    <w:rsid w:val="0019186E"/>
    <w:rsid w:val="00193197"/>
    <w:rsid w:val="00196B54"/>
    <w:rsid w:val="001A01A6"/>
    <w:rsid w:val="001B7A7F"/>
    <w:rsid w:val="001C7B11"/>
    <w:rsid w:val="001E5618"/>
    <w:rsid w:val="00201357"/>
    <w:rsid w:val="00211830"/>
    <w:rsid w:val="00220DAE"/>
    <w:rsid w:val="002308FD"/>
    <w:rsid w:val="002314E0"/>
    <w:rsid w:val="00237B0A"/>
    <w:rsid w:val="0024206D"/>
    <w:rsid w:val="00254101"/>
    <w:rsid w:val="00254F0A"/>
    <w:rsid w:val="002645DD"/>
    <w:rsid w:val="00264F49"/>
    <w:rsid w:val="00266752"/>
    <w:rsid w:val="002A500E"/>
    <w:rsid w:val="002A53F7"/>
    <w:rsid w:val="002A6EE3"/>
    <w:rsid w:val="002B3B23"/>
    <w:rsid w:val="002B5633"/>
    <w:rsid w:val="002B7E38"/>
    <w:rsid w:val="002C6F21"/>
    <w:rsid w:val="002D2569"/>
    <w:rsid w:val="002D44E8"/>
    <w:rsid w:val="002E004B"/>
    <w:rsid w:val="002E4B06"/>
    <w:rsid w:val="002F36A7"/>
    <w:rsid w:val="00301136"/>
    <w:rsid w:val="003017B4"/>
    <w:rsid w:val="00306A22"/>
    <w:rsid w:val="00313369"/>
    <w:rsid w:val="003406F5"/>
    <w:rsid w:val="003442BB"/>
    <w:rsid w:val="00344FFE"/>
    <w:rsid w:val="00351A26"/>
    <w:rsid w:val="00356637"/>
    <w:rsid w:val="00362516"/>
    <w:rsid w:val="003733C1"/>
    <w:rsid w:val="0037569E"/>
    <w:rsid w:val="00382632"/>
    <w:rsid w:val="00390AF1"/>
    <w:rsid w:val="00393043"/>
    <w:rsid w:val="00393BA5"/>
    <w:rsid w:val="003B4026"/>
    <w:rsid w:val="003B5F75"/>
    <w:rsid w:val="003C38A1"/>
    <w:rsid w:val="003C3A03"/>
    <w:rsid w:val="003D1F57"/>
    <w:rsid w:val="003D27D2"/>
    <w:rsid w:val="003D3CED"/>
    <w:rsid w:val="003D473A"/>
    <w:rsid w:val="003E2035"/>
    <w:rsid w:val="003F6C60"/>
    <w:rsid w:val="0040619C"/>
    <w:rsid w:val="00413B62"/>
    <w:rsid w:val="00413BB3"/>
    <w:rsid w:val="00416010"/>
    <w:rsid w:val="00420E2F"/>
    <w:rsid w:val="00443368"/>
    <w:rsid w:val="00443679"/>
    <w:rsid w:val="00446BA8"/>
    <w:rsid w:val="004511DF"/>
    <w:rsid w:val="0046102C"/>
    <w:rsid w:val="004716CD"/>
    <w:rsid w:val="00472AB8"/>
    <w:rsid w:val="00473A41"/>
    <w:rsid w:val="0048526D"/>
    <w:rsid w:val="00485347"/>
    <w:rsid w:val="004B504B"/>
    <w:rsid w:val="004C5B84"/>
    <w:rsid w:val="004F4EF7"/>
    <w:rsid w:val="004F5EE5"/>
    <w:rsid w:val="00500E42"/>
    <w:rsid w:val="00501C28"/>
    <w:rsid w:val="00503948"/>
    <w:rsid w:val="0051435F"/>
    <w:rsid w:val="00514B8C"/>
    <w:rsid w:val="00514DF9"/>
    <w:rsid w:val="00517533"/>
    <w:rsid w:val="00524906"/>
    <w:rsid w:val="005262FE"/>
    <w:rsid w:val="00526931"/>
    <w:rsid w:val="00530F16"/>
    <w:rsid w:val="005428A3"/>
    <w:rsid w:val="00546CFE"/>
    <w:rsid w:val="00551FD9"/>
    <w:rsid w:val="00565432"/>
    <w:rsid w:val="00567F46"/>
    <w:rsid w:val="0057229B"/>
    <w:rsid w:val="00580857"/>
    <w:rsid w:val="005D3FCB"/>
    <w:rsid w:val="005D7034"/>
    <w:rsid w:val="005E35BC"/>
    <w:rsid w:val="005F5FFF"/>
    <w:rsid w:val="006135D4"/>
    <w:rsid w:val="006139A6"/>
    <w:rsid w:val="00617812"/>
    <w:rsid w:val="00620AA4"/>
    <w:rsid w:val="0063049B"/>
    <w:rsid w:val="00645E00"/>
    <w:rsid w:val="00646737"/>
    <w:rsid w:val="00651983"/>
    <w:rsid w:val="0067519A"/>
    <w:rsid w:val="00675DD8"/>
    <w:rsid w:val="006B01A9"/>
    <w:rsid w:val="006B0748"/>
    <w:rsid w:val="006B73BE"/>
    <w:rsid w:val="006C14B8"/>
    <w:rsid w:val="006C36A3"/>
    <w:rsid w:val="006C5C18"/>
    <w:rsid w:val="006C6189"/>
    <w:rsid w:val="006D5682"/>
    <w:rsid w:val="006E1A8A"/>
    <w:rsid w:val="006F6B1A"/>
    <w:rsid w:val="006F71D1"/>
    <w:rsid w:val="00714A55"/>
    <w:rsid w:val="007156B8"/>
    <w:rsid w:val="00725E57"/>
    <w:rsid w:val="007272A5"/>
    <w:rsid w:val="00734016"/>
    <w:rsid w:val="00737B70"/>
    <w:rsid w:val="00743B6F"/>
    <w:rsid w:val="00745972"/>
    <w:rsid w:val="00753DFA"/>
    <w:rsid w:val="00765A6A"/>
    <w:rsid w:val="00770A24"/>
    <w:rsid w:val="0078670A"/>
    <w:rsid w:val="00790EC7"/>
    <w:rsid w:val="007947E1"/>
    <w:rsid w:val="00795680"/>
    <w:rsid w:val="007A4FE1"/>
    <w:rsid w:val="007B3F00"/>
    <w:rsid w:val="007C3617"/>
    <w:rsid w:val="007D1E4E"/>
    <w:rsid w:val="007D6AAB"/>
    <w:rsid w:val="007D6AF3"/>
    <w:rsid w:val="007E369C"/>
    <w:rsid w:val="0080057A"/>
    <w:rsid w:val="00802D02"/>
    <w:rsid w:val="00806175"/>
    <w:rsid w:val="00810995"/>
    <w:rsid w:val="00817F96"/>
    <w:rsid w:val="00834F3C"/>
    <w:rsid w:val="0083794C"/>
    <w:rsid w:val="008442B9"/>
    <w:rsid w:val="00854016"/>
    <w:rsid w:val="00856E2D"/>
    <w:rsid w:val="00870B75"/>
    <w:rsid w:val="00873F64"/>
    <w:rsid w:val="008809BF"/>
    <w:rsid w:val="00880A88"/>
    <w:rsid w:val="00881678"/>
    <w:rsid w:val="00883D6E"/>
    <w:rsid w:val="00891B90"/>
    <w:rsid w:val="00895871"/>
    <w:rsid w:val="008A4FB5"/>
    <w:rsid w:val="008A5C2A"/>
    <w:rsid w:val="008B7DFA"/>
    <w:rsid w:val="008C19B8"/>
    <w:rsid w:val="008D2C5E"/>
    <w:rsid w:val="008E2BB9"/>
    <w:rsid w:val="00900610"/>
    <w:rsid w:val="00901FF5"/>
    <w:rsid w:val="00902724"/>
    <w:rsid w:val="00913FE1"/>
    <w:rsid w:val="009255E7"/>
    <w:rsid w:val="00932D14"/>
    <w:rsid w:val="00940929"/>
    <w:rsid w:val="0094306F"/>
    <w:rsid w:val="00952E4D"/>
    <w:rsid w:val="009669A4"/>
    <w:rsid w:val="0099089F"/>
    <w:rsid w:val="00994631"/>
    <w:rsid w:val="009B7FBB"/>
    <w:rsid w:val="009C24B3"/>
    <w:rsid w:val="009C343C"/>
    <w:rsid w:val="009C79AF"/>
    <w:rsid w:val="009D1C2B"/>
    <w:rsid w:val="009E03EE"/>
    <w:rsid w:val="009F201D"/>
    <w:rsid w:val="009F4E12"/>
    <w:rsid w:val="00A03D7F"/>
    <w:rsid w:val="00A14F44"/>
    <w:rsid w:val="00A17690"/>
    <w:rsid w:val="00A50275"/>
    <w:rsid w:val="00A52110"/>
    <w:rsid w:val="00A556A4"/>
    <w:rsid w:val="00A57F00"/>
    <w:rsid w:val="00A61139"/>
    <w:rsid w:val="00A87C37"/>
    <w:rsid w:val="00A91040"/>
    <w:rsid w:val="00AB0417"/>
    <w:rsid w:val="00AB1FC0"/>
    <w:rsid w:val="00AC2BA3"/>
    <w:rsid w:val="00AD1CEE"/>
    <w:rsid w:val="00AF0B5B"/>
    <w:rsid w:val="00B044BD"/>
    <w:rsid w:val="00B126D1"/>
    <w:rsid w:val="00B205DB"/>
    <w:rsid w:val="00B2304E"/>
    <w:rsid w:val="00B253A9"/>
    <w:rsid w:val="00B310BA"/>
    <w:rsid w:val="00B32D40"/>
    <w:rsid w:val="00B43E24"/>
    <w:rsid w:val="00B46250"/>
    <w:rsid w:val="00B47C00"/>
    <w:rsid w:val="00B63DC8"/>
    <w:rsid w:val="00B6599B"/>
    <w:rsid w:val="00B7160F"/>
    <w:rsid w:val="00B760F5"/>
    <w:rsid w:val="00B8015A"/>
    <w:rsid w:val="00B823E1"/>
    <w:rsid w:val="00B83ADE"/>
    <w:rsid w:val="00B84237"/>
    <w:rsid w:val="00B918D5"/>
    <w:rsid w:val="00BA4160"/>
    <w:rsid w:val="00BA687E"/>
    <w:rsid w:val="00BA6B9A"/>
    <w:rsid w:val="00BD641E"/>
    <w:rsid w:val="00BE23F7"/>
    <w:rsid w:val="00BF6299"/>
    <w:rsid w:val="00BF7AB5"/>
    <w:rsid w:val="00BF7BB4"/>
    <w:rsid w:val="00C06AD0"/>
    <w:rsid w:val="00C3309E"/>
    <w:rsid w:val="00C558C3"/>
    <w:rsid w:val="00C64F00"/>
    <w:rsid w:val="00C8297C"/>
    <w:rsid w:val="00C84AF5"/>
    <w:rsid w:val="00C8585A"/>
    <w:rsid w:val="00C86717"/>
    <w:rsid w:val="00C96955"/>
    <w:rsid w:val="00CA641F"/>
    <w:rsid w:val="00CB0095"/>
    <w:rsid w:val="00CB065D"/>
    <w:rsid w:val="00CC3610"/>
    <w:rsid w:val="00CD0195"/>
    <w:rsid w:val="00CD1C1F"/>
    <w:rsid w:val="00CE2522"/>
    <w:rsid w:val="00CE5518"/>
    <w:rsid w:val="00CE5C52"/>
    <w:rsid w:val="00CF4366"/>
    <w:rsid w:val="00D01A8A"/>
    <w:rsid w:val="00D11668"/>
    <w:rsid w:val="00D17BBA"/>
    <w:rsid w:val="00D43011"/>
    <w:rsid w:val="00D4403C"/>
    <w:rsid w:val="00D468A0"/>
    <w:rsid w:val="00D52D73"/>
    <w:rsid w:val="00D75B13"/>
    <w:rsid w:val="00D766AF"/>
    <w:rsid w:val="00D95207"/>
    <w:rsid w:val="00DA76EE"/>
    <w:rsid w:val="00DC5151"/>
    <w:rsid w:val="00DD65E6"/>
    <w:rsid w:val="00DD76D1"/>
    <w:rsid w:val="00DE3F34"/>
    <w:rsid w:val="00E155B6"/>
    <w:rsid w:val="00E37F60"/>
    <w:rsid w:val="00E452E9"/>
    <w:rsid w:val="00E45996"/>
    <w:rsid w:val="00E50007"/>
    <w:rsid w:val="00E530D4"/>
    <w:rsid w:val="00E57C1E"/>
    <w:rsid w:val="00E631A4"/>
    <w:rsid w:val="00E70B8C"/>
    <w:rsid w:val="00E7600D"/>
    <w:rsid w:val="00E84F7C"/>
    <w:rsid w:val="00E868CA"/>
    <w:rsid w:val="00EA1828"/>
    <w:rsid w:val="00EC159B"/>
    <w:rsid w:val="00EC485C"/>
    <w:rsid w:val="00EC6AB7"/>
    <w:rsid w:val="00ED27FC"/>
    <w:rsid w:val="00ED6FB9"/>
    <w:rsid w:val="00EE0C8F"/>
    <w:rsid w:val="00EE5DD3"/>
    <w:rsid w:val="00EE7327"/>
    <w:rsid w:val="00EF130E"/>
    <w:rsid w:val="00EF1C52"/>
    <w:rsid w:val="00F06564"/>
    <w:rsid w:val="00F203B2"/>
    <w:rsid w:val="00F20B57"/>
    <w:rsid w:val="00F2474B"/>
    <w:rsid w:val="00F26208"/>
    <w:rsid w:val="00F442C4"/>
    <w:rsid w:val="00F843FD"/>
    <w:rsid w:val="00F916E0"/>
    <w:rsid w:val="00FA0787"/>
    <w:rsid w:val="00FA28D4"/>
    <w:rsid w:val="00FB1749"/>
    <w:rsid w:val="00FC31A2"/>
    <w:rsid w:val="00FC4EA2"/>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vyberova-rizen&#237;" TargetMode="External"/><Relationship Id="rId5" Type="http://schemas.openxmlformats.org/officeDocument/2006/relationships/settings" Target="settings.xml"/><Relationship Id="rId10" Type="http://schemas.openxmlformats.org/officeDocument/2006/relationships/hyperlink" Target="https://www.ceproas.cz/eticky-kodex" TargetMode="External"/><Relationship Id="rId4" Type="http://schemas.microsoft.com/office/2007/relationships/stylesWithEffects" Target="stylesWithEffects.xml"/><Relationship Id="rId9" Type="http://schemas.openxmlformats.org/officeDocument/2006/relationships/hyperlink" Target="mailto:cepro_DF@ceproas.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A7FDF-36D6-4323-AD80-3F8E57D46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9</Pages>
  <Words>4581</Words>
  <Characters>27033</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31551</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8</cp:revision>
  <cp:lastPrinted>2014-11-14T10:14:00Z</cp:lastPrinted>
  <dcterms:created xsi:type="dcterms:W3CDTF">2014-11-12T17:16:00Z</dcterms:created>
  <dcterms:modified xsi:type="dcterms:W3CDTF">2014-11-21T05:39:00Z</dcterms:modified>
</cp:coreProperties>
</file>