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4ED" w:rsidRDefault="003A04ED" w:rsidP="003A04ED">
      <w:pPr>
        <w:pStyle w:val="Zhlav"/>
        <w:rPr>
          <w:rFonts w:cs="Arial"/>
          <w:sz w:val="20"/>
          <w:szCs w:val="20"/>
        </w:rPr>
      </w:pPr>
      <w:bookmarkStart w:id="0" w:name="_GoBack"/>
      <w:bookmarkEnd w:id="0"/>
      <w:r>
        <w:rPr>
          <w:rFonts w:cs="Arial"/>
          <w:sz w:val="20"/>
          <w:szCs w:val="20"/>
        </w:rPr>
        <w:t xml:space="preserve">Příloha č. </w:t>
      </w:r>
      <w:r w:rsidR="00BB4B4A">
        <w:rPr>
          <w:rFonts w:cs="Arial"/>
          <w:sz w:val="20"/>
          <w:szCs w:val="20"/>
        </w:rPr>
        <w:t>8</w:t>
      </w:r>
      <w:r>
        <w:rPr>
          <w:rFonts w:cs="Arial"/>
          <w:sz w:val="20"/>
          <w:szCs w:val="20"/>
        </w:rPr>
        <w:t xml:space="preserve"> k zakázce č. 199/13/OCN s názvem „</w:t>
      </w:r>
      <w:r>
        <w:rPr>
          <w:rFonts w:cs="Arial"/>
          <w:b/>
          <w:sz w:val="20"/>
          <w:szCs w:val="20"/>
          <w:u w:val="single"/>
        </w:rPr>
        <w:t>Rekonstrukce příjezdové komunikace SO 033 k areálu skladu ČEPRO, a.s., Loukov</w:t>
      </w:r>
      <w:r>
        <w:rPr>
          <w:rFonts w:cs="Arial"/>
          <w:sz w:val="20"/>
          <w:szCs w:val="20"/>
        </w:rPr>
        <w:t>“</w:t>
      </w:r>
    </w:p>
    <w:p w:rsidR="004459E0" w:rsidRDefault="004459E0" w:rsidP="003A04ED">
      <w:pPr>
        <w:pStyle w:val="Zhlav"/>
        <w:rPr>
          <w:rFonts w:cs="Arial"/>
          <w:sz w:val="20"/>
          <w:szCs w:val="20"/>
        </w:rPr>
      </w:pPr>
    </w:p>
    <w:p w:rsidR="004F5000" w:rsidRDefault="004459E0">
      <w:pPr>
        <w:rPr>
          <w:b/>
          <w:sz w:val="22"/>
          <w:szCs w:val="22"/>
          <w:u w:val="single"/>
        </w:rPr>
      </w:pPr>
      <w:r w:rsidRPr="004459E0">
        <w:rPr>
          <w:b/>
          <w:sz w:val="22"/>
          <w:szCs w:val="22"/>
          <w:u w:val="single"/>
        </w:rPr>
        <w:t>Poznámky k výkazu výměr</w:t>
      </w:r>
    </w:p>
    <w:p w:rsidR="00115BAD" w:rsidRPr="004459E0" w:rsidRDefault="00115BAD">
      <w:pPr>
        <w:rPr>
          <w:b/>
          <w:sz w:val="22"/>
          <w:szCs w:val="22"/>
          <w:u w:val="single"/>
        </w:rPr>
      </w:pPr>
    </w:p>
    <w:p w:rsidR="0072779F" w:rsidRPr="0072779F" w:rsidRDefault="0072779F">
      <w:pPr>
        <w:rPr>
          <w:sz w:val="22"/>
          <w:szCs w:val="22"/>
        </w:rPr>
      </w:pPr>
      <w:r w:rsidRPr="0072779F">
        <w:rPr>
          <w:sz w:val="22"/>
          <w:szCs w:val="22"/>
        </w:rPr>
        <w:t>Z důvodů dodatečných informací k předchozímu řízení (podlimitní řízení č. 113/13/OCN uveřejněné na profilu zadavatele, www.softender.cz, dne 17. 6.2013) Vám tyto dotazy včetně odpovědí přikládám.</w:t>
      </w:r>
    </w:p>
    <w:p w:rsidR="0072779F" w:rsidRDefault="0072779F" w:rsidP="0072779F">
      <w:pPr>
        <w:rPr>
          <w:rFonts w:cs="Arial"/>
          <w:b/>
          <w:sz w:val="22"/>
          <w:szCs w:val="22"/>
        </w:rPr>
      </w:pPr>
    </w:p>
    <w:p w:rsidR="0072779F" w:rsidRDefault="0072779F" w:rsidP="0072779F">
      <w:pPr>
        <w:rPr>
          <w:rFonts w:cs="Arial"/>
          <w:b/>
          <w:sz w:val="22"/>
          <w:szCs w:val="22"/>
        </w:rPr>
      </w:pPr>
      <w:r>
        <w:rPr>
          <w:rFonts w:cs="Arial"/>
          <w:b/>
          <w:sz w:val="22"/>
          <w:szCs w:val="22"/>
        </w:rPr>
        <w:t xml:space="preserve">Dotaz </w:t>
      </w:r>
    </w:p>
    <w:p w:rsidR="0072779F" w:rsidRDefault="0072779F" w:rsidP="0072779F">
      <w:pPr>
        <w:rPr>
          <w:rFonts w:cs="Arial"/>
          <w:sz w:val="22"/>
          <w:szCs w:val="22"/>
        </w:rPr>
      </w:pPr>
      <w:r>
        <w:rPr>
          <w:rFonts w:cs="Arial"/>
          <w:sz w:val="22"/>
          <w:szCs w:val="22"/>
        </w:rPr>
        <w:t>Žádáme dodatečnou informaci k výše uvedené veřejné zakázce. V soupisu prací a dodávek SO 103 jsou uvedeny tyto položky:</w:t>
      </w:r>
    </w:p>
    <w:p w:rsidR="0072779F" w:rsidRDefault="0072779F" w:rsidP="0072779F">
      <w:pPr>
        <w:rPr>
          <w:rFonts w:cs="Arial"/>
          <w:sz w:val="22"/>
          <w:szCs w:val="22"/>
        </w:rPr>
      </w:pPr>
    </w:p>
    <w:p w:rsidR="0072779F" w:rsidRDefault="0072779F" w:rsidP="0072779F">
      <w:pPr>
        <w:pStyle w:val="Prosttext"/>
        <w:rPr>
          <w:rFonts w:ascii="Arial" w:hAnsi="Arial" w:cs="Arial"/>
        </w:rPr>
      </w:pPr>
      <w:r>
        <w:rPr>
          <w:noProof/>
          <w:lang w:eastAsia="cs-CZ"/>
        </w:rPr>
        <w:drawing>
          <wp:inline distT="0" distB="0" distL="0" distR="0">
            <wp:extent cx="5676900" cy="323850"/>
            <wp:effectExtent l="0" t="0" r="0" b="0"/>
            <wp:docPr id="3" name="Obrázek 3" descr="C:\Documents and Settings\sevecovai\Local Settings\Temporary Internet Files\Content.Outlook\7SUGBAX2\pic1469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evecovai\Local Settings\Temporary Internet Files\Content.Outlook\7SUGBAX2\pic14696.gif"/>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676900" cy="323850"/>
                    </a:xfrm>
                    <a:prstGeom prst="rect">
                      <a:avLst/>
                    </a:prstGeom>
                    <a:noFill/>
                    <a:ln>
                      <a:noFill/>
                    </a:ln>
                  </pic:spPr>
                </pic:pic>
              </a:graphicData>
            </a:graphic>
          </wp:inline>
        </w:drawing>
      </w:r>
    </w:p>
    <w:p w:rsidR="0072779F" w:rsidRDefault="0072779F" w:rsidP="0072779F">
      <w:pPr>
        <w:pStyle w:val="Prosttext"/>
        <w:jc w:val="both"/>
        <w:rPr>
          <w:rFonts w:ascii="Arial" w:hAnsi="Arial" w:cs="Arial"/>
        </w:rPr>
      </w:pPr>
    </w:p>
    <w:p w:rsidR="0072779F" w:rsidRDefault="0072779F" w:rsidP="0072779F">
      <w:pPr>
        <w:pStyle w:val="Prosttext"/>
        <w:jc w:val="both"/>
        <w:rPr>
          <w:rFonts w:ascii="Arial" w:hAnsi="Arial" w:cs="Arial"/>
        </w:rPr>
      </w:pPr>
      <w:r>
        <w:rPr>
          <w:noProof/>
          <w:lang w:eastAsia="cs-CZ"/>
        </w:rPr>
        <w:drawing>
          <wp:inline distT="0" distB="0" distL="0" distR="0">
            <wp:extent cx="5676900" cy="171450"/>
            <wp:effectExtent l="0" t="0" r="0" b="0"/>
            <wp:docPr id="2" name="Obrázek 2" descr="C:\Documents and Settings\sevecovai\Local Settings\Temporary Internet Files\Content.Outlook\7SUGBAX2\pic257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sevecovai\Local Settings\Temporary Internet Files\Content.Outlook\7SUGBAX2\pic25709.gif"/>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676900" cy="171450"/>
                    </a:xfrm>
                    <a:prstGeom prst="rect">
                      <a:avLst/>
                    </a:prstGeom>
                    <a:noFill/>
                    <a:ln>
                      <a:noFill/>
                    </a:ln>
                  </pic:spPr>
                </pic:pic>
              </a:graphicData>
            </a:graphic>
          </wp:inline>
        </w:drawing>
      </w:r>
    </w:p>
    <w:p w:rsidR="0072779F" w:rsidRDefault="0072779F" w:rsidP="0072779F">
      <w:pPr>
        <w:pStyle w:val="Prosttext"/>
        <w:jc w:val="both"/>
        <w:rPr>
          <w:rFonts w:ascii="Arial" w:hAnsi="Arial" w:cs="Arial"/>
        </w:rPr>
      </w:pPr>
    </w:p>
    <w:p w:rsidR="0072779F" w:rsidRDefault="0072779F" w:rsidP="0072779F">
      <w:pPr>
        <w:pStyle w:val="Prosttext"/>
        <w:jc w:val="both"/>
        <w:rPr>
          <w:rFonts w:ascii="Arial" w:hAnsi="Arial" w:cs="Arial"/>
        </w:rPr>
      </w:pPr>
      <w:r>
        <w:rPr>
          <w:rFonts w:ascii="Arial" w:hAnsi="Arial" w:cs="Arial"/>
        </w:rPr>
        <w:t>Dle našeho názoru se jedná o položky, které by neměly být předmětem soutěže, uchazeč nemůže jejich výši ovlivnit, jejich výše je závislá od sazebníku třetí strany (ČD, příp.SŽDC). Pokud zadavatel považuje za nezbytné, zahrnout tyto položky do nabídkového rozpočtu je možné stanovit pevnou cenu pro všechny uchazeče.</w:t>
      </w:r>
    </w:p>
    <w:p w:rsidR="0072779F" w:rsidRDefault="0072779F" w:rsidP="0072779F">
      <w:pPr>
        <w:pStyle w:val="Prosttext"/>
        <w:jc w:val="both"/>
        <w:rPr>
          <w:rFonts w:ascii="Arial" w:hAnsi="Arial" w:cs="Arial"/>
        </w:rPr>
      </w:pPr>
    </w:p>
    <w:p w:rsidR="0072779F" w:rsidRDefault="0072779F" w:rsidP="0072779F">
      <w:pPr>
        <w:rPr>
          <w:rFonts w:cs="Arial"/>
          <w:color w:val="0000FF"/>
          <w:sz w:val="22"/>
          <w:szCs w:val="22"/>
        </w:rPr>
      </w:pPr>
      <w:r>
        <w:rPr>
          <w:rFonts w:cs="Arial"/>
          <w:color w:val="0000FF"/>
          <w:sz w:val="22"/>
          <w:szCs w:val="22"/>
        </w:rPr>
        <w:t xml:space="preserve">Odpověď: </w:t>
      </w:r>
    </w:p>
    <w:p w:rsidR="0072779F" w:rsidRDefault="0072779F" w:rsidP="0072779F">
      <w:pPr>
        <w:pStyle w:val="Prosttext"/>
        <w:jc w:val="both"/>
        <w:rPr>
          <w:rFonts w:ascii="Arial" w:hAnsi="Arial" w:cs="Arial"/>
          <w:color w:val="0000FF"/>
        </w:rPr>
      </w:pPr>
      <w:r>
        <w:rPr>
          <w:rFonts w:ascii="Arial" w:hAnsi="Arial" w:cs="Arial"/>
          <w:color w:val="0000FF"/>
        </w:rPr>
        <w:t xml:space="preserve">Cena u položky 01400 Poplatky za zřízení věcného břemene ČD by měla být pro všechny uchazeče stejná 10.000,-Kč. </w:t>
      </w:r>
    </w:p>
    <w:p w:rsidR="0072779F" w:rsidRDefault="0072779F" w:rsidP="0072779F">
      <w:pPr>
        <w:pStyle w:val="Prosttext"/>
        <w:jc w:val="both"/>
        <w:rPr>
          <w:rFonts w:ascii="Arial" w:hAnsi="Arial" w:cs="Arial"/>
          <w:color w:val="0000FF"/>
        </w:rPr>
      </w:pPr>
      <w:r>
        <w:rPr>
          <w:rFonts w:ascii="Arial" w:hAnsi="Arial" w:cs="Arial"/>
          <w:color w:val="0000FF"/>
        </w:rPr>
        <w:t xml:space="preserve">Cena u položky 027211 Pom. práce zajišťující regulaci dopravy - výluka na neelektrif. trati byla v době zpracování projektové dokumentace zjištěna u ČD 15.000,- Kč/hod. Tuto sazbu je možné sdělit všem uchazečům. </w:t>
      </w:r>
    </w:p>
    <w:p w:rsidR="0072779F" w:rsidRDefault="0072779F"/>
    <w:p w:rsidR="0072779F" w:rsidRDefault="0072779F"/>
    <w:p w:rsidR="0072779F" w:rsidRDefault="0072779F"/>
    <w:sectPr w:rsidR="0072779F">
      <w:headerReference w:type="default" r:id="rId12"/>
      <w:footerReference w:type="default" r:id="rId13"/>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E77" w:rsidRDefault="00B87E77">
      <w:r>
        <w:separator/>
      </w:r>
    </w:p>
  </w:endnote>
  <w:endnote w:type="continuationSeparator" w:id="0">
    <w:p w:rsidR="00B87E77" w:rsidRDefault="00B87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157947F2" wp14:editId="68C9BDE4">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C17437">
      <w:rPr>
        <w:rStyle w:val="slostrnky"/>
        <w:noProof/>
      </w:rPr>
      <w:t>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C17437">
      <w:rPr>
        <w:rStyle w:val="slostrnky"/>
        <w:noProof/>
      </w:rPr>
      <w:t>1</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E77" w:rsidRDefault="00B87E77">
      <w:r>
        <w:separator/>
      </w:r>
    </w:p>
  </w:footnote>
  <w:footnote w:type="continuationSeparator" w:id="0">
    <w:p w:rsidR="00B87E77" w:rsidRDefault="00B87E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3">
    <w:nsid w:val="6504202F"/>
    <w:multiLevelType w:val="multilevel"/>
    <w:tmpl w:val="5956CEC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
    <w:nsid w:val="7AC11F6C"/>
    <w:multiLevelType w:val="multilevel"/>
    <w:tmpl w:val="BDC6DD82"/>
    <w:lvl w:ilvl="0">
      <w:start w:val="1"/>
      <w:numFmt w:val="ordinal"/>
      <w:suff w:val="space"/>
      <w:lvlText w:val="Čl. %1"/>
      <w:lvlJc w:val="left"/>
      <w:pPr>
        <w:ind w:left="18" w:hanging="454"/>
      </w:pPr>
      <w:rPr>
        <w:rFonts w:hint="default"/>
      </w:rPr>
    </w:lvl>
    <w:lvl w:ilvl="1">
      <w:start w:val="1"/>
      <w:numFmt w:val="ordinal"/>
      <w:lvlText w:val="%1%2"/>
      <w:lvlJc w:val="left"/>
      <w:pPr>
        <w:tabs>
          <w:tab w:val="num" w:pos="1322"/>
        </w:tabs>
        <w:ind w:left="1322" w:hanging="1401"/>
      </w:pPr>
      <w:rPr>
        <w:rFonts w:hint="default"/>
      </w:rPr>
    </w:lvl>
    <w:lvl w:ilvl="2">
      <w:start w:val="1"/>
      <w:numFmt w:val="ordinal"/>
      <w:lvlText w:val="%1%2%3"/>
      <w:lvlJc w:val="left"/>
      <w:pPr>
        <w:tabs>
          <w:tab w:val="num" w:pos="1889"/>
        </w:tabs>
        <w:ind w:left="1889" w:hanging="1605"/>
      </w:pPr>
      <w:rPr>
        <w:rFonts w:hint="default"/>
      </w:rPr>
    </w:lvl>
    <w:lvl w:ilvl="3">
      <w:start w:val="1"/>
      <w:numFmt w:val="ordinal"/>
      <w:suff w:val="space"/>
      <w:lvlText w:val="%1%2%3%4"/>
      <w:lvlJc w:val="left"/>
      <w:pPr>
        <w:ind w:left="2853" w:hanging="2209"/>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abstractNumId w:val="2"/>
  </w:num>
  <w:num w:numId="2">
    <w:abstractNumId w:val="2"/>
  </w:num>
  <w:num w:numId="3">
    <w:abstractNumId w:val="2"/>
  </w:num>
  <w:num w:numId="4">
    <w:abstractNumId w:val="3"/>
  </w:num>
  <w:num w:numId="5">
    <w:abstractNumId w:val="3"/>
  </w:num>
  <w:num w:numId="6">
    <w:abstractNumId w:val="3"/>
  </w:num>
  <w:num w:numId="7">
    <w:abstractNumId w:val="0"/>
  </w:num>
  <w:num w:numId="8">
    <w:abstractNumId w:val="4"/>
  </w:num>
  <w:num w:numId="9">
    <w:abstractNumId w:val="3"/>
  </w:num>
  <w:num w:numId="10">
    <w:abstractNumId w:val="3"/>
  </w:num>
  <w:num w:numId="11">
    <w:abstractNumId w:val="3"/>
  </w:num>
  <w:num w:numId="12">
    <w:abstractNumId w:val="0"/>
  </w:num>
  <w:num w:numId="13">
    <w:abstractNumId w:val="3"/>
  </w:num>
  <w:num w:numId="14">
    <w:abstractNumId w:val="1"/>
  </w:num>
  <w:num w:numId="15">
    <w:abstractNumId w:val="1"/>
  </w:num>
  <w:num w:numId="16">
    <w:abstractNumId w:val="3"/>
  </w:num>
  <w:num w:numId="17">
    <w:abstractNumId w:val="3"/>
  </w:num>
  <w:num w:numId="18">
    <w:abstractNumId w:val="3"/>
  </w:num>
  <w:num w:numId="19">
    <w:abstractNumId w:val="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4ED"/>
    <w:rsid w:val="000D19D8"/>
    <w:rsid w:val="000E5405"/>
    <w:rsid w:val="00115BAD"/>
    <w:rsid w:val="001654A8"/>
    <w:rsid w:val="00225234"/>
    <w:rsid w:val="002341AF"/>
    <w:rsid w:val="0023700B"/>
    <w:rsid w:val="00363594"/>
    <w:rsid w:val="003A04ED"/>
    <w:rsid w:val="004459E0"/>
    <w:rsid w:val="004579B7"/>
    <w:rsid w:val="004F5000"/>
    <w:rsid w:val="00635D66"/>
    <w:rsid w:val="0072779F"/>
    <w:rsid w:val="007E4568"/>
    <w:rsid w:val="00852B0F"/>
    <w:rsid w:val="008B3797"/>
    <w:rsid w:val="00AC24E2"/>
    <w:rsid w:val="00B321A4"/>
    <w:rsid w:val="00B87E77"/>
    <w:rsid w:val="00BB4B4A"/>
    <w:rsid w:val="00C17437"/>
    <w:rsid w:val="00DC0B27"/>
    <w:rsid w:val="00E852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paragraph" w:styleId="Zhlav">
    <w:name w:val="header"/>
    <w:basedOn w:val="Normln"/>
    <w:link w:val="ZhlavChar"/>
    <w:semiHidden/>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19"/>
      </w:numPr>
    </w:pPr>
    <w:rPr>
      <w:szCs w:val="20"/>
    </w:rPr>
  </w:style>
  <w:style w:type="paragraph" w:customStyle="1" w:styleId="Odstavec4">
    <w:name w:val="Odstavec4"/>
    <w:basedOn w:val="Odstavec3"/>
    <w:qFormat/>
    <w:rsid w:val="000D19D8"/>
    <w:pPr>
      <w:numPr>
        <w:ilvl w:val="3"/>
      </w:numPr>
      <w:tabs>
        <w:tab w:val="left" w:pos="1701"/>
      </w:tabs>
    </w:pPr>
  </w:style>
  <w:style w:type="character" w:customStyle="1" w:styleId="ZhlavChar">
    <w:name w:val="Záhlaví Char"/>
    <w:basedOn w:val="Standardnpsmoodstavce"/>
    <w:link w:val="Zhlav"/>
    <w:semiHidden/>
    <w:rsid w:val="003A04ED"/>
    <w:rPr>
      <w:rFonts w:ascii="Arial" w:hAnsi="Arial"/>
      <w:sz w:val="16"/>
      <w:szCs w:val="24"/>
    </w:rPr>
  </w:style>
  <w:style w:type="paragraph" w:styleId="Prosttext">
    <w:name w:val="Plain Text"/>
    <w:basedOn w:val="Normln"/>
    <w:link w:val="ProsttextChar"/>
    <w:uiPriority w:val="99"/>
    <w:semiHidden/>
    <w:unhideWhenUsed/>
    <w:rsid w:val="0072779F"/>
    <w:pPr>
      <w:spacing w:after="0"/>
      <w:jc w:val="left"/>
    </w:pPr>
    <w:rPr>
      <w:rFonts w:ascii="Calibri" w:eastAsia="Calibri" w:hAnsi="Calibri"/>
      <w:sz w:val="22"/>
      <w:szCs w:val="21"/>
      <w:lang w:eastAsia="en-US"/>
    </w:rPr>
  </w:style>
  <w:style w:type="character" w:customStyle="1" w:styleId="ProsttextChar">
    <w:name w:val="Prostý text Char"/>
    <w:basedOn w:val="Standardnpsmoodstavce"/>
    <w:link w:val="Prosttext"/>
    <w:uiPriority w:val="99"/>
    <w:semiHidden/>
    <w:rsid w:val="0072779F"/>
    <w:rPr>
      <w:rFonts w:ascii="Calibri" w:eastAsia="Calibri" w:hAnsi="Calibri"/>
      <w:sz w:val="22"/>
      <w:szCs w:val="21"/>
      <w:lang w:eastAsia="en-US"/>
    </w:rPr>
  </w:style>
  <w:style w:type="paragraph" w:styleId="Textbubliny">
    <w:name w:val="Balloon Text"/>
    <w:basedOn w:val="Normln"/>
    <w:link w:val="TextbublinyChar"/>
    <w:uiPriority w:val="99"/>
    <w:semiHidden/>
    <w:unhideWhenUsed/>
    <w:rsid w:val="0072779F"/>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277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paragraph" w:styleId="Zhlav">
    <w:name w:val="header"/>
    <w:basedOn w:val="Normln"/>
    <w:link w:val="ZhlavChar"/>
    <w:semiHidden/>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19"/>
      </w:numPr>
    </w:pPr>
    <w:rPr>
      <w:szCs w:val="20"/>
    </w:rPr>
  </w:style>
  <w:style w:type="paragraph" w:customStyle="1" w:styleId="Odstavec4">
    <w:name w:val="Odstavec4"/>
    <w:basedOn w:val="Odstavec3"/>
    <w:qFormat/>
    <w:rsid w:val="000D19D8"/>
    <w:pPr>
      <w:numPr>
        <w:ilvl w:val="3"/>
      </w:numPr>
      <w:tabs>
        <w:tab w:val="left" w:pos="1701"/>
      </w:tabs>
    </w:pPr>
  </w:style>
  <w:style w:type="character" w:customStyle="1" w:styleId="ZhlavChar">
    <w:name w:val="Záhlaví Char"/>
    <w:basedOn w:val="Standardnpsmoodstavce"/>
    <w:link w:val="Zhlav"/>
    <w:semiHidden/>
    <w:rsid w:val="003A04ED"/>
    <w:rPr>
      <w:rFonts w:ascii="Arial" w:hAnsi="Arial"/>
      <w:sz w:val="16"/>
      <w:szCs w:val="24"/>
    </w:rPr>
  </w:style>
  <w:style w:type="paragraph" w:styleId="Prosttext">
    <w:name w:val="Plain Text"/>
    <w:basedOn w:val="Normln"/>
    <w:link w:val="ProsttextChar"/>
    <w:uiPriority w:val="99"/>
    <w:semiHidden/>
    <w:unhideWhenUsed/>
    <w:rsid w:val="0072779F"/>
    <w:pPr>
      <w:spacing w:after="0"/>
      <w:jc w:val="left"/>
    </w:pPr>
    <w:rPr>
      <w:rFonts w:ascii="Calibri" w:eastAsia="Calibri" w:hAnsi="Calibri"/>
      <w:sz w:val="22"/>
      <w:szCs w:val="21"/>
      <w:lang w:eastAsia="en-US"/>
    </w:rPr>
  </w:style>
  <w:style w:type="character" w:customStyle="1" w:styleId="ProsttextChar">
    <w:name w:val="Prostý text Char"/>
    <w:basedOn w:val="Standardnpsmoodstavce"/>
    <w:link w:val="Prosttext"/>
    <w:uiPriority w:val="99"/>
    <w:semiHidden/>
    <w:rsid w:val="0072779F"/>
    <w:rPr>
      <w:rFonts w:ascii="Calibri" w:eastAsia="Calibri" w:hAnsi="Calibri"/>
      <w:sz w:val="22"/>
      <w:szCs w:val="21"/>
      <w:lang w:eastAsia="en-US"/>
    </w:rPr>
  </w:style>
  <w:style w:type="paragraph" w:styleId="Textbubliny">
    <w:name w:val="Balloon Text"/>
    <w:basedOn w:val="Normln"/>
    <w:link w:val="TextbublinyChar"/>
    <w:uiPriority w:val="99"/>
    <w:semiHidden/>
    <w:unhideWhenUsed/>
    <w:rsid w:val="0072779F"/>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277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109328">
      <w:bodyDiv w:val="1"/>
      <w:marLeft w:val="0"/>
      <w:marRight w:val="0"/>
      <w:marTop w:val="0"/>
      <w:marBottom w:val="0"/>
      <w:divBdr>
        <w:top w:val="none" w:sz="0" w:space="0" w:color="auto"/>
        <w:left w:val="none" w:sz="0" w:space="0" w:color="auto"/>
        <w:bottom w:val="none" w:sz="0" w:space="0" w:color="auto"/>
        <w:right w:val="none" w:sz="0" w:space="0" w:color="auto"/>
      </w:divBdr>
    </w:div>
    <w:div w:id="1250969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file:///C:\Documents%20and%20Settings\sevecovai\Local%20Settings\Temporary%20Internet%20Files\Content.Outlook\7SUGBAX2\pic25709.gi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file:///C:\Documents%20and%20Settings\sevecovai\Local%20Settings\Temporary%20Internet%20Files\Content.Outlook\7SUGBAX2\pic14696.gif"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974</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Ševecová Ivana</dc:creator>
  <cp:keywords/>
  <dc:description/>
  <cp:lastModifiedBy>Ševecová Ivana</cp:lastModifiedBy>
  <cp:revision>2</cp:revision>
  <cp:lastPrinted>2013-12-06T07:32:00Z</cp:lastPrinted>
  <dcterms:created xsi:type="dcterms:W3CDTF">2013-12-11T12:40:00Z</dcterms:created>
  <dcterms:modified xsi:type="dcterms:W3CDTF">2013-12-11T12:40:00Z</dcterms:modified>
</cp:coreProperties>
</file>