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240687">
        <w:t xml:space="preserve">Oprava </w:t>
      </w:r>
      <w:r w:rsidR="00AF296F">
        <w:t>kanalizace v areálu skladu ČEPRO, a.s.</w:t>
      </w:r>
      <w:r w:rsidR="00240687">
        <w:t xml:space="preserve"> </w:t>
      </w:r>
      <w:proofErr w:type="spellStart"/>
      <w:r w:rsidR="00240687">
        <w:t>Smyslov</w:t>
      </w:r>
      <w:proofErr w:type="spellEnd"/>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1A0FBC">
        <w:rPr>
          <w:sz w:val="32"/>
          <w:szCs w:val="32"/>
        </w:rPr>
        <w:t>038</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AF26B7" w:rsidRDefault="00AF26B7" w:rsidP="00656D03">
      <w:pPr>
        <w:pStyle w:val="01-L"/>
        <w:jc w:val="both"/>
      </w:pPr>
      <w:r>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1E434F"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695670" w:rsidP="00240687">
            <w:pPr>
              <w:overflowPunct w:val="0"/>
              <w:autoSpaceDE w:val="0"/>
              <w:autoSpaceDN w:val="0"/>
              <w:adjustRightInd w:val="0"/>
              <w:textAlignment w:val="baseline"/>
              <w:rPr>
                <w:rFonts w:cs="Arial"/>
              </w:rPr>
            </w:pPr>
            <w:r>
              <w:t xml:space="preserve">Petr </w:t>
            </w:r>
            <w:r w:rsidR="00240687">
              <w:t>Stára</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8E7905">
            <w:pPr>
              <w:overflowPunct w:val="0"/>
              <w:autoSpaceDE w:val="0"/>
              <w:autoSpaceDN w:val="0"/>
              <w:adjustRightInd w:val="0"/>
              <w:textAlignment w:val="baseline"/>
              <w:rPr>
                <w:rFonts w:cs="Arial"/>
              </w:rPr>
            </w:pPr>
            <w:r>
              <w:t>602 205 947</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1E434F" w:rsidP="00240687">
            <w:pPr>
              <w:jc w:val="left"/>
              <w:rPr>
                <w:rFonts w:cs="Arial"/>
              </w:rPr>
            </w:pPr>
            <w:hyperlink r:id="rId11" w:history="1">
              <w:r w:rsidR="00240687" w:rsidRPr="002F3E38">
                <w:rPr>
                  <w:rStyle w:val="Hypertextovodkaz"/>
                </w:rPr>
                <w:t>petr.stara@ceproas.cz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Default="00AF26B7" w:rsidP="00AF26B7">
      <w:r>
        <w:t xml:space="preserve">Předmětem zakázky je </w:t>
      </w:r>
      <w:r w:rsidR="008E0BE6">
        <w:t xml:space="preserve">zajištění opravy </w:t>
      </w:r>
      <w:r w:rsidR="001A0FBC">
        <w:t>kanalizace</w:t>
      </w:r>
      <w:r w:rsidR="008E0BE6">
        <w:t>, zejména provedení stavebních prací spočívajících v provedení díla:</w:t>
      </w:r>
      <w:r w:rsidR="00447F7F">
        <w:t xml:space="preserve"> oprav</w:t>
      </w:r>
      <w:r w:rsidR="001A0FBC">
        <w:t xml:space="preserve">y kanalizační sítě v areálu skladu ČEPRO, a.s. </w:t>
      </w:r>
      <w:proofErr w:type="spellStart"/>
      <w:r w:rsidR="001A0FBC">
        <w:t>Smyslov</w:t>
      </w:r>
      <w:proofErr w:type="spellEnd"/>
      <w:r w:rsidR="001A0FBC">
        <w:t xml:space="preserve"> o celkové délce 50m , kanalizace 350, viz </w:t>
      </w:r>
      <w:r w:rsidR="008E0BE6">
        <w:t>fotodokumentace</w:t>
      </w:r>
      <w:r w:rsidR="001A0FBC">
        <w:t>,</w:t>
      </w:r>
      <w:r w:rsidR="008E0BE6">
        <w:t xml:space="preserve"> příloha </w:t>
      </w:r>
      <w:r w:rsidR="001A0FBC">
        <w:t xml:space="preserve">č. </w:t>
      </w:r>
      <w:r w:rsidR="008E0BE6">
        <w:t>1 této dokumentace</w:t>
      </w:r>
      <w:r w:rsidR="00240687">
        <w:t xml:space="preserve">. </w:t>
      </w:r>
    </w:p>
    <w:p w:rsidR="001A0FBC" w:rsidRDefault="001A0FBC" w:rsidP="00AF26B7">
      <w:r>
        <w:t xml:space="preserve">Stávající kanalizace je zhotovena z kameninového potrubí, opatřena revizními šachtami o průměru 1 metr, na koncích opatřena kónusem se vstupem 600 mm. Kanalizace je uložena v hloubce přibližně 2,5 až 3 metry. V současném stavu kanalizace vykazuje podélné a příčné trhliny, lokální netěsnosti v hrdlech, nárůst kořenového systému v potrubí znemožňuje průtočnost profilu. </w:t>
      </w:r>
    </w:p>
    <w:p w:rsidR="008E0BE6" w:rsidRPr="00B4468A" w:rsidRDefault="00643D14" w:rsidP="008E0BE6">
      <w:pPr>
        <w:ind w:left="360"/>
      </w:pPr>
      <w:r>
        <w:t xml:space="preserve"> </w:t>
      </w:r>
      <w:r w:rsidR="008E0BE6">
        <w:t>(</w:t>
      </w:r>
      <w:r w:rsidR="00D56103">
        <w:t xml:space="preserve">předmět zakázky </w:t>
      </w:r>
      <w:r w:rsidR="008E0BE6">
        <w:t>dále též jen „dílo“).</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207C57" w:rsidRDefault="00643D14" w:rsidP="00447F7F">
      <w:pPr>
        <w:spacing w:before="0"/>
        <w:rPr>
          <w:rFonts w:cs="Arial"/>
        </w:rPr>
      </w:pPr>
      <w:r w:rsidRPr="00D56175">
        <w:rPr>
          <w:rFonts w:cs="Arial"/>
        </w:rPr>
        <w:t xml:space="preserve">Předmětem zakázky je dílo spočívající v opravě kanalizace </w:t>
      </w:r>
      <w:proofErr w:type="spellStart"/>
      <w:r w:rsidRPr="00D56175">
        <w:rPr>
          <w:rFonts w:cs="Arial"/>
        </w:rPr>
        <w:t>bezvýkopovou</w:t>
      </w:r>
      <w:proofErr w:type="spellEnd"/>
      <w:r w:rsidRPr="00D56175">
        <w:rPr>
          <w:rFonts w:cs="Arial"/>
        </w:rPr>
        <w:t xml:space="preserve"> metodou </w:t>
      </w:r>
      <w:proofErr w:type="spellStart"/>
      <w:r w:rsidRPr="00D56175">
        <w:rPr>
          <w:rFonts w:cs="Arial"/>
        </w:rPr>
        <w:t>vložkováním</w:t>
      </w:r>
      <w:proofErr w:type="spellEnd"/>
      <w:r w:rsidRPr="00D56175">
        <w:rPr>
          <w:rFonts w:cs="Arial"/>
        </w:rPr>
        <w:t xml:space="preserve"> a v opravě kanalizačních šachet v rozsahu níže uvedeném:</w:t>
      </w:r>
    </w:p>
    <w:p w:rsidR="00643D14" w:rsidRDefault="00643D14" w:rsidP="00447F7F">
      <w:pPr>
        <w:spacing w:before="0"/>
        <w:rPr>
          <w:rFonts w:cs="Arial"/>
        </w:rPr>
      </w:pPr>
    </w:p>
    <w:p w:rsidR="00FB07B5" w:rsidRPr="00FB07B5" w:rsidRDefault="00643D14" w:rsidP="00FB07B5">
      <w:pPr>
        <w:pStyle w:val="Odstavecseseznamem"/>
        <w:numPr>
          <w:ilvl w:val="0"/>
          <w:numId w:val="32"/>
        </w:numPr>
        <w:spacing w:before="0"/>
        <w:rPr>
          <w:rFonts w:cs="Arial"/>
        </w:rPr>
      </w:pPr>
      <w:r w:rsidRPr="00FB07B5">
        <w:rPr>
          <w:rFonts w:cs="Arial"/>
        </w:rPr>
        <w:t>Potrubí DN 350,</w:t>
      </w:r>
      <w:r w:rsidR="00FB07B5" w:rsidRPr="00FB07B5">
        <w:rPr>
          <w:rFonts w:cs="Arial"/>
        </w:rPr>
        <w:tab/>
      </w:r>
      <w:r w:rsidRPr="00FB07B5">
        <w:rPr>
          <w:rFonts w:cs="Arial"/>
        </w:rPr>
        <w:t>kamenina</w:t>
      </w:r>
      <w:r w:rsidR="00FB07B5" w:rsidRPr="00FB07B5">
        <w:rPr>
          <w:rFonts w:cs="Arial"/>
        </w:rPr>
        <w:t>,</w:t>
      </w:r>
      <w:r w:rsidR="00FB07B5" w:rsidRPr="00FB07B5">
        <w:rPr>
          <w:rFonts w:cs="Arial"/>
        </w:rPr>
        <w:tab/>
      </w:r>
      <w:r w:rsidRPr="00FB07B5">
        <w:rPr>
          <w:rFonts w:cs="Arial"/>
        </w:rPr>
        <w:t>délka 50 m</w:t>
      </w:r>
      <w:r w:rsidR="00FB07B5" w:rsidRPr="00FB07B5">
        <w:rPr>
          <w:rFonts w:cs="Arial"/>
        </w:rPr>
        <w:t>,</w:t>
      </w:r>
      <w:r w:rsidR="00FB07B5" w:rsidRPr="00FB07B5">
        <w:t xml:space="preserve"> </w:t>
      </w:r>
      <w:r w:rsidR="00FB07B5">
        <w:tab/>
        <w:t>protékající médium je voda</w:t>
      </w:r>
    </w:p>
    <w:p w:rsidR="00D56175" w:rsidRDefault="00D56175" w:rsidP="00FB07B5">
      <w:pPr>
        <w:spacing w:before="0"/>
        <w:ind w:left="436" w:firstLine="284"/>
        <w:rPr>
          <w:rFonts w:cs="Arial"/>
          <w:i/>
          <w:sz w:val="16"/>
          <w:szCs w:val="16"/>
        </w:rPr>
      </w:pPr>
      <w:proofErr w:type="spellStart"/>
      <w:r w:rsidRPr="00FB07B5">
        <w:rPr>
          <w:rFonts w:cs="Arial"/>
          <w:i/>
          <w:sz w:val="16"/>
          <w:szCs w:val="16"/>
        </w:rPr>
        <w:t>Pozn</w:t>
      </w:r>
      <w:proofErr w:type="spellEnd"/>
      <w:r w:rsidRPr="00FB07B5">
        <w:rPr>
          <w:rFonts w:cs="Arial"/>
          <w:i/>
          <w:sz w:val="16"/>
          <w:szCs w:val="16"/>
        </w:rPr>
        <w:t>: Veškeré uvedené výměry jsou pouze orientační a je nutno je ověřit měřením na místě.</w:t>
      </w:r>
    </w:p>
    <w:p w:rsidR="00FB07B5" w:rsidRDefault="00FB07B5" w:rsidP="00D56175">
      <w:pPr>
        <w:spacing w:before="0"/>
        <w:rPr>
          <w:rFonts w:cs="Arial"/>
          <w:i/>
          <w:sz w:val="16"/>
          <w:szCs w:val="16"/>
        </w:rPr>
      </w:pPr>
    </w:p>
    <w:p w:rsidR="00FB07B5" w:rsidRDefault="00FB07B5" w:rsidP="00D56175">
      <w:pPr>
        <w:spacing w:before="0"/>
        <w:rPr>
          <w:rFonts w:cs="Arial"/>
          <w:i/>
          <w:sz w:val="16"/>
          <w:szCs w:val="16"/>
        </w:rPr>
      </w:pPr>
    </w:p>
    <w:p w:rsidR="00FB07B5" w:rsidRDefault="00FB07B5" w:rsidP="00FB07B5">
      <w:pPr>
        <w:spacing w:before="0"/>
        <w:ind w:left="360"/>
        <w:rPr>
          <w:rFonts w:cs="Arial"/>
        </w:rPr>
      </w:pPr>
      <w:r w:rsidRPr="005D0CE1">
        <w:rPr>
          <w:rFonts w:cs="Arial"/>
        </w:rPr>
        <w:t xml:space="preserve">Zadavatel u </w:t>
      </w:r>
      <w:r>
        <w:rPr>
          <w:rFonts w:cs="Arial"/>
        </w:rPr>
        <w:t>potrubí /kanalizace/ v délce 50 metrů požaduje provést:</w:t>
      </w:r>
    </w:p>
    <w:p w:rsidR="00FB07B5" w:rsidRPr="00F32B76" w:rsidRDefault="00FB07B5" w:rsidP="00FB07B5">
      <w:pPr>
        <w:pStyle w:val="Odstavecseseznamem"/>
        <w:numPr>
          <w:ilvl w:val="0"/>
          <w:numId w:val="30"/>
        </w:numPr>
        <w:spacing w:before="0"/>
        <w:rPr>
          <w:rFonts w:cs="Arial"/>
        </w:rPr>
      </w:pPr>
      <w:r>
        <w:rPr>
          <w:rFonts w:cs="Arial"/>
        </w:rPr>
        <w:t xml:space="preserve">vyčištění kanalizace /potrubí/ před opravou a odvoz a likvidace veškerých kalů a odpadů přes chemickou ČOV skladu </w:t>
      </w:r>
      <w:proofErr w:type="spellStart"/>
      <w:r>
        <w:rPr>
          <w:rFonts w:cs="Arial"/>
        </w:rPr>
        <w:t>Smyslov</w:t>
      </w:r>
      <w:proofErr w:type="spellEnd"/>
      <w:r>
        <w:rPr>
          <w:rFonts w:cs="Arial"/>
        </w:rPr>
        <w:t>,</w:t>
      </w:r>
    </w:p>
    <w:p w:rsidR="00FB07B5" w:rsidRDefault="00FB07B5" w:rsidP="00FB07B5">
      <w:pPr>
        <w:pStyle w:val="Odstavecseseznamem"/>
        <w:numPr>
          <w:ilvl w:val="0"/>
          <w:numId w:val="29"/>
        </w:numPr>
        <w:spacing w:before="0"/>
        <w:rPr>
          <w:rFonts w:cs="Arial"/>
        </w:rPr>
      </w:pPr>
      <w:r>
        <w:rPr>
          <w:rFonts w:cs="Arial"/>
        </w:rPr>
        <w:lastRenderedPageBreak/>
        <w:t>provedení TV monitoringu před opravou,</w:t>
      </w:r>
    </w:p>
    <w:p w:rsidR="00FB07B5" w:rsidRPr="00847658" w:rsidRDefault="00FB07B5" w:rsidP="00FB07B5">
      <w:pPr>
        <w:pStyle w:val="Odstavecseseznamem"/>
        <w:numPr>
          <w:ilvl w:val="0"/>
          <w:numId w:val="29"/>
        </w:numPr>
        <w:spacing w:before="0"/>
        <w:rPr>
          <w:rFonts w:cs="Arial"/>
        </w:rPr>
      </w:pPr>
      <w:r>
        <w:rPr>
          <w:rFonts w:cs="Arial"/>
        </w:rPr>
        <w:t xml:space="preserve">uzavření vyčištěného úseku /uzavření nátoků kanalizace/ a přečerpávání splašků po dobu </w:t>
      </w:r>
      <w:r w:rsidRPr="00D56175">
        <w:rPr>
          <w:rFonts w:cs="Arial"/>
        </w:rPr>
        <w:t>opravy do jiné šachty určené zadavatelem</w:t>
      </w:r>
      <w:r>
        <w:rPr>
          <w:rFonts w:cs="Arial"/>
        </w:rPr>
        <w:t>,</w:t>
      </w:r>
    </w:p>
    <w:p w:rsidR="00FB07B5" w:rsidRPr="00D56175" w:rsidRDefault="00FB07B5" w:rsidP="00FB07B5">
      <w:pPr>
        <w:pStyle w:val="Odstavecseseznamem"/>
        <w:numPr>
          <w:ilvl w:val="0"/>
          <w:numId w:val="29"/>
        </w:numPr>
        <w:spacing w:before="0"/>
        <w:rPr>
          <w:rFonts w:cs="Arial"/>
        </w:rPr>
      </w:pPr>
      <w:r>
        <w:rPr>
          <w:rFonts w:cs="Arial"/>
        </w:rPr>
        <w:t xml:space="preserve">odstranění překážek </w:t>
      </w:r>
      <w:r w:rsidRPr="00D56175">
        <w:rPr>
          <w:rFonts w:cs="Arial"/>
        </w:rPr>
        <w:t>potrubí /práce robotem/ (frézování kořenů, inkrustací, přesazených hrdel</w:t>
      </w:r>
      <w:r>
        <w:rPr>
          <w:rFonts w:cs="Arial"/>
        </w:rPr>
        <w:t>…),</w:t>
      </w:r>
      <w:r w:rsidRPr="00D56175">
        <w:rPr>
          <w:rFonts w:cs="Arial"/>
        </w:rPr>
        <w:t xml:space="preserve"> </w:t>
      </w:r>
    </w:p>
    <w:p w:rsidR="00FB07B5" w:rsidRPr="00D56175" w:rsidRDefault="00FB07B5" w:rsidP="00FB07B5">
      <w:pPr>
        <w:pStyle w:val="Odstavecseseznamem"/>
        <w:numPr>
          <w:ilvl w:val="0"/>
          <w:numId w:val="29"/>
        </w:numPr>
        <w:spacing w:before="0"/>
        <w:rPr>
          <w:rFonts w:cs="Arial"/>
        </w:rPr>
      </w:pPr>
      <w:r>
        <w:rPr>
          <w:rFonts w:cs="Arial"/>
        </w:rPr>
        <w:t>v</w:t>
      </w:r>
      <w:r w:rsidRPr="00D56175">
        <w:rPr>
          <w:rFonts w:cs="Arial"/>
        </w:rPr>
        <w:t>ytýčení inženýrských sítí před pracemi (v součinnosti se zadavatelem)</w:t>
      </w:r>
      <w:r>
        <w:rPr>
          <w:rFonts w:cs="Arial"/>
        </w:rPr>
        <w:t>,</w:t>
      </w:r>
      <w:r w:rsidRPr="00D56175">
        <w:rPr>
          <w:rFonts w:cs="Arial"/>
        </w:rPr>
        <w:t xml:space="preserve"> </w:t>
      </w:r>
    </w:p>
    <w:p w:rsidR="00FB07B5" w:rsidRPr="00D56175" w:rsidRDefault="00FB07B5" w:rsidP="00FB07B5">
      <w:pPr>
        <w:pStyle w:val="Odstavecseseznamem"/>
        <w:numPr>
          <w:ilvl w:val="0"/>
          <w:numId w:val="29"/>
        </w:numPr>
        <w:spacing w:before="0"/>
        <w:rPr>
          <w:rFonts w:cs="Arial"/>
        </w:rPr>
      </w:pPr>
      <w:r>
        <w:rPr>
          <w:rFonts w:cs="Arial"/>
        </w:rPr>
        <w:t>o</w:t>
      </w:r>
      <w:r w:rsidRPr="00D56175">
        <w:rPr>
          <w:rFonts w:cs="Arial"/>
        </w:rPr>
        <w:t>prava kanalizačního potrubí pomocí sanačního rukávce</w:t>
      </w:r>
      <w:r>
        <w:rPr>
          <w:rFonts w:cs="Arial"/>
        </w:rPr>
        <w:t>,</w:t>
      </w:r>
    </w:p>
    <w:p w:rsidR="00FB07B5" w:rsidRDefault="00FB07B5" w:rsidP="00FB07B5">
      <w:pPr>
        <w:pStyle w:val="Odstavecseseznamem"/>
        <w:numPr>
          <w:ilvl w:val="0"/>
          <w:numId w:val="29"/>
        </w:numPr>
        <w:spacing w:before="0"/>
        <w:rPr>
          <w:rFonts w:cs="Arial"/>
        </w:rPr>
      </w:pPr>
      <w:r>
        <w:rPr>
          <w:rFonts w:cs="Arial"/>
        </w:rPr>
        <w:t xml:space="preserve">úprava terénu a komunikací skladu </w:t>
      </w:r>
      <w:r w:rsidR="00D56103">
        <w:rPr>
          <w:rFonts w:cs="Arial"/>
        </w:rPr>
        <w:t xml:space="preserve">dotčených prováděním díla </w:t>
      </w:r>
      <w:r>
        <w:rPr>
          <w:rFonts w:cs="Arial"/>
        </w:rPr>
        <w:t>do původního stavu,</w:t>
      </w:r>
    </w:p>
    <w:p w:rsidR="00FB07B5" w:rsidRDefault="00D56103" w:rsidP="00FB07B5">
      <w:pPr>
        <w:pStyle w:val="Odstavecseseznamem"/>
        <w:numPr>
          <w:ilvl w:val="0"/>
          <w:numId w:val="29"/>
        </w:numPr>
        <w:spacing w:before="0"/>
        <w:rPr>
          <w:rFonts w:cs="Arial"/>
        </w:rPr>
      </w:pPr>
      <w:r>
        <w:rPr>
          <w:rFonts w:cs="Arial"/>
        </w:rPr>
        <w:t xml:space="preserve">provedení </w:t>
      </w:r>
      <w:proofErr w:type="spellStart"/>
      <w:r w:rsidR="00FB07B5">
        <w:rPr>
          <w:rFonts w:cs="Arial"/>
        </w:rPr>
        <w:t>těstnostní</w:t>
      </w:r>
      <w:proofErr w:type="spellEnd"/>
      <w:r w:rsidR="00FB07B5">
        <w:rPr>
          <w:rFonts w:cs="Arial"/>
        </w:rPr>
        <w:t xml:space="preserve"> zkoušk</w:t>
      </w:r>
      <w:r>
        <w:rPr>
          <w:rFonts w:cs="Arial"/>
        </w:rPr>
        <w:t>y</w:t>
      </w:r>
      <w:r w:rsidR="00FB07B5">
        <w:rPr>
          <w:rFonts w:cs="Arial"/>
        </w:rPr>
        <w:t xml:space="preserve"> potrubí,</w:t>
      </w:r>
    </w:p>
    <w:p w:rsidR="00FB07B5" w:rsidRDefault="00FB07B5" w:rsidP="00FB07B5">
      <w:pPr>
        <w:pStyle w:val="Odstavecseseznamem"/>
        <w:numPr>
          <w:ilvl w:val="0"/>
          <w:numId w:val="29"/>
        </w:numPr>
        <w:spacing w:before="0"/>
        <w:rPr>
          <w:rFonts w:cs="Arial"/>
        </w:rPr>
      </w:pPr>
      <w:r>
        <w:rPr>
          <w:rFonts w:cs="Arial"/>
        </w:rPr>
        <w:t>provedení TV monitoringu po opravě včetně vypracování revizní zprávy.</w:t>
      </w:r>
    </w:p>
    <w:p w:rsidR="00FB07B5" w:rsidRDefault="00FB07B5" w:rsidP="00D56175">
      <w:pPr>
        <w:spacing w:before="0"/>
        <w:rPr>
          <w:rFonts w:cs="Arial"/>
          <w:i/>
          <w:sz w:val="16"/>
          <w:szCs w:val="16"/>
        </w:rPr>
      </w:pPr>
    </w:p>
    <w:p w:rsidR="00FB07B5" w:rsidRPr="00FB07B5" w:rsidRDefault="00FB07B5" w:rsidP="00D56175">
      <w:pPr>
        <w:spacing w:before="0"/>
        <w:rPr>
          <w:rFonts w:cs="Arial"/>
          <w:i/>
          <w:sz w:val="16"/>
          <w:szCs w:val="16"/>
        </w:rPr>
      </w:pPr>
    </w:p>
    <w:p w:rsidR="00643D14" w:rsidRPr="00552A23" w:rsidRDefault="005D0CE1" w:rsidP="00FB07B5">
      <w:pPr>
        <w:pStyle w:val="Odstavecseseznamem"/>
        <w:numPr>
          <w:ilvl w:val="0"/>
          <w:numId w:val="32"/>
        </w:numPr>
      </w:pPr>
      <w:r w:rsidRPr="00D56175">
        <w:t>Provedení opravy a utěsnění 2 ks revizních šachet kanalizace</w:t>
      </w:r>
      <w:r w:rsidR="00552A23">
        <w:t>,</w:t>
      </w:r>
      <w:r w:rsidR="00552A23" w:rsidRPr="00552A23">
        <w:rPr>
          <w:i/>
        </w:rPr>
        <w:t xml:space="preserve"> </w:t>
      </w:r>
      <w:r w:rsidR="00552A23" w:rsidRPr="00552A23">
        <w:t>průměr 1m, hloubka 2,5 - 3 m</w:t>
      </w:r>
      <w:r w:rsidR="00552A23">
        <w:t>.</w:t>
      </w:r>
    </w:p>
    <w:p w:rsidR="00643D14" w:rsidRDefault="00552A23" w:rsidP="00552A23">
      <w:pPr>
        <w:spacing w:before="0"/>
        <w:ind w:left="720"/>
        <w:rPr>
          <w:rFonts w:cs="Arial"/>
          <w:i/>
          <w:sz w:val="16"/>
          <w:szCs w:val="16"/>
        </w:rPr>
      </w:pPr>
      <w:proofErr w:type="spellStart"/>
      <w:r w:rsidRPr="00FB07B5">
        <w:rPr>
          <w:rFonts w:cs="Arial"/>
          <w:i/>
          <w:sz w:val="16"/>
          <w:szCs w:val="16"/>
        </w:rPr>
        <w:t>Pozn</w:t>
      </w:r>
      <w:proofErr w:type="spellEnd"/>
      <w:r w:rsidRPr="00FB07B5">
        <w:rPr>
          <w:rFonts w:cs="Arial"/>
          <w:i/>
          <w:sz w:val="16"/>
          <w:szCs w:val="16"/>
        </w:rPr>
        <w:t>: Veškeré uvedené výměry jsou pouze orientační a je nutno je ověřit měřením na místě.</w:t>
      </w:r>
    </w:p>
    <w:p w:rsidR="00552A23" w:rsidRDefault="00552A23" w:rsidP="00552A23">
      <w:pPr>
        <w:spacing w:before="0"/>
        <w:ind w:left="720"/>
        <w:rPr>
          <w:rFonts w:cs="Arial"/>
        </w:rPr>
      </w:pPr>
    </w:p>
    <w:p w:rsidR="00643D14" w:rsidRDefault="000D5A72" w:rsidP="00FB07B5">
      <w:pPr>
        <w:spacing w:before="0"/>
        <w:ind w:firstLine="284"/>
        <w:rPr>
          <w:rFonts w:cs="Arial"/>
        </w:rPr>
      </w:pPr>
      <w:r w:rsidRPr="00D56175">
        <w:rPr>
          <w:rFonts w:cs="Arial"/>
        </w:rPr>
        <w:t xml:space="preserve">Zadavatel </w:t>
      </w:r>
      <w:r w:rsidR="0076580D" w:rsidRPr="00D56175">
        <w:rPr>
          <w:rFonts w:cs="Arial"/>
        </w:rPr>
        <w:t>u</w:t>
      </w:r>
      <w:r w:rsidR="005D0CE1" w:rsidRPr="00D56175">
        <w:rPr>
          <w:rFonts w:cs="Arial"/>
        </w:rPr>
        <w:t> těchto šach</w:t>
      </w:r>
      <w:r w:rsidR="0076580D" w:rsidRPr="00D56175">
        <w:rPr>
          <w:rFonts w:cs="Arial"/>
        </w:rPr>
        <w:t>e</w:t>
      </w:r>
      <w:r w:rsidR="005D0CE1" w:rsidRPr="00D56175">
        <w:rPr>
          <w:rFonts w:cs="Arial"/>
        </w:rPr>
        <w:t xml:space="preserve">t </w:t>
      </w:r>
      <w:r w:rsidR="0076580D" w:rsidRPr="00D56175">
        <w:rPr>
          <w:rFonts w:cs="Arial"/>
        </w:rPr>
        <w:t>požaduje zajistit</w:t>
      </w:r>
      <w:r w:rsidR="005D0CE1" w:rsidRPr="00D56175">
        <w:rPr>
          <w:rFonts w:cs="Arial"/>
        </w:rPr>
        <w:t>:</w:t>
      </w:r>
    </w:p>
    <w:p w:rsidR="005D0CE1" w:rsidRPr="00847658" w:rsidRDefault="00FB07B5" w:rsidP="005D0CE1">
      <w:pPr>
        <w:pStyle w:val="Odstavecseseznamem"/>
        <w:numPr>
          <w:ilvl w:val="0"/>
          <w:numId w:val="28"/>
        </w:numPr>
        <w:spacing w:before="0"/>
        <w:rPr>
          <w:rFonts w:cs="Arial"/>
        </w:rPr>
      </w:pPr>
      <w:r>
        <w:rPr>
          <w:rFonts w:cs="Arial"/>
        </w:rPr>
        <w:t>m</w:t>
      </w:r>
      <w:r w:rsidR="005D0CE1" w:rsidRPr="00847658">
        <w:rPr>
          <w:rFonts w:cs="Arial"/>
        </w:rPr>
        <w:t>echanické odstranění nesoudržných částí betonové konstrukce šachet</w:t>
      </w:r>
      <w:r>
        <w:rPr>
          <w:rFonts w:cs="Arial"/>
        </w:rPr>
        <w:t>,</w:t>
      </w:r>
    </w:p>
    <w:p w:rsidR="005D0CE1" w:rsidRPr="00D56175" w:rsidRDefault="00FB07B5" w:rsidP="005D0CE1">
      <w:pPr>
        <w:pStyle w:val="Odstavecseseznamem"/>
        <w:numPr>
          <w:ilvl w:val="0"/>
          <w:numId w:val="28"/>
        </w:numPr>
        <w:spacing w:before="0"/>
        <w:rPr>
          <w:rFonts w:cs="Arial"/>
        </w:rPr>
      </w:pPr>
      <w:r>
        <w:rPr>
          <w:rFonts w:cs="Arial"/>
        </w:rPr>
        <w:t>v</w:t>
      </w:r>
      <w:r w:rsidR="005D0CE1" w:rsidRPr="00D56175">
        <w:rPr>
          <w:rFonts w:cs="Arial"/>
        </w:rPr>
        <w:t>yčištění šachet od usazenin</w:t>
      </w:r>
      <w:r>
        <w:rPr>
          <w:rFonts w:cs="Arial"/>
        </w:rPr>
        <w:t>,</w:t>
      </w:r>
    </w:p>
    <w:p w:rsidR="005D0CE1" w:rsidRPr="00D56175" w:rsidRDefault="00FB07B5" w:rsidP="005D0CE1">
      <w:pPr>
        <w:pStyle w:val="Odstavecseseznamem"/>
        <w:numPr>
          <w:ilvl w:val="0"/>
          <w:numId w:val="28"/>
        </w:numPr>
        <w:spacing w:before="0"/>
        <w:rPr>
          <w:rFonts w:cs="Arial"/>
        </w:rPr>
      </w:pPr>
      <w:proofErr w:type="spellStart"/>
      <w:r>
        <w:rPr>
          <w:rFonts w:cs="Arial"/>
        </w:rPr>
        <w:t>o</w:t>
      </w:r>
      <w:r w:rsidR="005D0CE1" w:rsidRPr="00D56175">
        <w:rPr>
          <w:rFonts w:cs="Arial"/>
        </w:rPr>
        <w:t>tryskání</w:t>
      </w:r>
      <w:proofErr w:type="spellEnd"/>
      <w:r w:rsidR="005D0CE1" w:rsidRPr="00D56175">
        <w:rPr>
          <w:rFonts w:cs="Arial"/>
        </w:rPr>
        <w:t xml:space="preserve"> tlakovou vodou</w:t>
      </w:r>
      <w:r>
        <w:rPr>
          <w:rFonts w:cs="Arial"/>
        </w:rPr>
        <w:t>,</w:t>
      </w:r>
    </w:p>
    <w:p w:rsidR="005D0CE1" w:rsidRPr="00D56175" w:rsidRDefault="00FB07B5" w:rsidP="005D0CE1">
      <w:pPr>
        <w:pStyle w:val="Odstavecseseznamem"/>
        <w:numPr>
          <w:ilvl w:val="0"/>
          <w:numId w:val="28"/>
        </w:numPr>
        <w:spacing w:before="0"/>
        <w:rPr>
          <w:rFonts w:cs="Arial"/>
        </w:rPr>
      </w:pPr>
      <w:r>
        <w:rPr>
          <w:rFonts w:cs="Arial"/>
        </w:rPr>
        <w:t>o</w:t>
      </w:r>
      <w:r w:rsidR="005D0CE1" w:rsidRPr="00D56175">
        <w:rPr>
          <w:rFonts w:cs="Arial"/>
        </w:rPr>
        <w:t>prava vyústění potrubí do šachet</w:t>
      </w:r>
      <w:r>
        <w:rPr>
          <w:rFonts w:cs="Arial"/>
        </w:rPr>
        <w:t>,</w:t>
      </w:r>
    </w:p>
    <w:p w:rsidR="005D0CE1" w:rsidRPr="00D56175" w:rsidRDefault="00FB07B5" w:rsidP="005D0CE1">
      <w:pPr>
        <w:pStyle w:val="Odstavecseseznamem"/>
        <w:numPr>
          <w:ilvl w:val="0"/>
          <w:numId w:val="28"/>
        </w:numPr>
        <w:spacing w:before="0"/>
        <w:rPr>
          <w:rFonts w:cs="Arial"/>
        </w:rPr>
      </w:pPr>
      <w:r>
        <w:rPr>
          <w:rFonts w:cs="Arial"/>
        </w:rPr>
        <w:t>n</w:t>
      </w:r>
      <w:r w:rsidR="005D0CE1" w:rsidRPr="00D56175">
        <w:rPr>
          <w:rFonts w:cs="Arial"/>
        </w:rPr>
        <w:t>anesení ochranných sanačních vrstev</w:t>
      </w:r>
      <w:r>
        <w:rPr>
          <w:rFonts w:cs="Arial"/>
        </w:rPr>
        <w:t>,</w:t>
      </w:r>
    </w:p>
    <w:p w:rsidR="005D0CE1" w:rsidRPr="00D56175" w:rsidRDefault="00FB07B5" w:rsidP="005D0CE1">
      <w:pPr>
        <w:pStyle w:val="Odstavecseseznamem"/>
        <w:numPr>
          <w:ilvl w:val="0"/>
          <w:numId w:val="28"/>
        </w:numPr>
        <w:spacing w:before="0"/>
        <w:rPr>
          <w:rFonts w:cs="Arial"/>
        </w:rPr>
      </w:pPr>
      <w:r>
        <w:rPr>
          <w:rFonts w:cs="Arial"/>
        </w:rPr>
        <w:t>o</w:t>
      </w:r>
      <w:r w:rsidR="005D0CE1" w:rsidRPr="00D56175">
        <w:rPr>
          <w:rFonts w:cs="Arial"/>
        </w:rPr>
        <w:t>čištění a nátěr stupaček a žebříků proti korozi (nebo jejich výměna za nové)</w:t>
      </w:r>
      <w:r>
        <w:rPr>
          <w:rFonts w:cs="Arial"/>
        </w:rPr>
        <w:t>.</w:t>
      </w:r>
    </w:p>
    <w:p w:rsidR="000D5A72" w:rsidRPr="00D56175" w:rsidRDefault="000D5A72" w:rsidP="00552A23">
      <w:pPr>
        <w:pStyle w:val="Odstavecseseznamem"/>
        <w:spacing w:before="0"/>
        <w:rPr>
          <w:rFonts w:cs="Arial"/>
        </w:rPr>
      </w:pPr>
    </w:p>
    <w:p w:rsidR="00FF41BE" w:rsidRDefault="00BF6946" w:rsidP="00BF6946">
      <w:pPr>
        <w:pStyle w:val="Odrky2rove"/>
        <w:numPr>
          <w:ilvl w:val="0"/>
          <w:numId w:val="0"/>
        </w:numPr>
        <w:ind w:left="284"/>
      </w:pPr>
      <w:r>
        <w:t>P</w:t>
      </w:r>
      <w:r w:rsidR="00FF41BE" w:rsidRPr="002619C4">
        <w:t>rovedení všech přípravných a dokončovacích prací, které jsou nutné k řádnému provedení díla jako např.:</w:t>
      </w:r>
    </w:p>
    <w:p w:rsidR="000D5A72" w:rsidRDefault="000D5A72" w:rsidP="00FF41BE">
      <w:pPr>
        <w:pStyle w:val="Odrky2rove"/>
        <w:numPr>
          <w:ilvl w:val="1"/>
          <w:numId w:val="33"/>
        </w:numPr>
      </w:pPr>
      <w:r>
        <w:t>odvoz a likvidace veškerých odpadů</w:t>
      </w:r>
    </w:p>
    <w:p w:rsidR="000D5A72" w:rsidRDefault="000D5A72" w:rsidP="00FF41BE">
      <w:pPr>
        <w:pStyle w:val="Odrky2rove"/>
        <w:numPr>
          <w:ilvl w:val="1"/>
          <w:numId w:val="33"/>
        </w:numPr>
      </w:pPr>
      <w:r>
        <w:t>výkopové práce a uvedení terénu do původního stavu po výkopech</w:t>
      </w:r>
    </w:p>
    <w:p w:rsidR="000D5A72" w:rsidRDefault="000D5A72" w:rsidP="00FF41BE">
      <w:pPr>
        <w:pStyle w:val="Odrky2rove"/>
        <w:numPr>
          <w:ilvl w:val="1"/>
          <w:numId w:val="33"/>
        </w:numPr>
      </w:pPr>
      <w:r>
        <w:t>ostatní nutné práce</w:t>
      </w:r>
    </w:p>
    <w:p w:rsidR="002F50E4" w:rsidRDefault="00D5610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AF26B7" w:rsidRDefault="00D56103" w:rsidP="00AF26B7">
      <w:r>
        <w:t>Dodavatel</w:t>
      </w:r>
      <w:r w:rsidR="00AF26B7">
        <w:t xml:space="preserve"> rovněž předá zadavateli tuto dokumentaci:</w:t>
      </w:r>
    </w:p>
    <w:p w:rsidR="00AF26B7" w:rsidRPr="000D5A72" w:rsidRDefault="00AF26B7" w:rsidP="00FF41BE">
      <w:pPr>
        <w:pStyle w:val="Odstavecseseznamem"/>
        <w:numPr>
          <w:ilvl w:val="0"/>
          <w:numId w:val="34"/>
        </w:numPr>
        <w:rPr>
          <w:b/>
        </w:rPr>
      </w:pPr>
      <w:r>
        <w:t>prohlášení o shodě ve smyslu § 13 odst. 2 zákona č. 22/1997 Sb., o technických požadavcích na výrobky a o změně a doplnění některých zákonů, v platném znění</w:t>
      </w:r>
      <w:r w:rsidR="00FF41BE">
        <w:t>,</w:t>
      </w:r>
      <w:r>
        <w:t xml:space="preserve"> </w:t>
      </w:r>
    </w:p>
    <w:p w:rsidR="00B41229" w:rsidRDefault="00B41229" w:rsidP="00FF41BE">
      <w:pPr>
        <w:pStyle w:val="Odstavecseseznamem"/>
        <w:numPr>
          <w:ilvl w:val="0"/>
          <w:numId w:val="34"/>
        </w:numPr>
      </w:pPr>
      <w:r>
        <w:t>záznamy z TV monitoringu kanalizace a šachet po opravě</w:t>
      </w:r>
      <w:r w:rsidR="00D56175">
        <w:t xml:space="preserve"> včetně revizní zprávy</w:t>
      </w:r>
      <w:r w:rsidR="00FF41BE">
        <w:t>,</w:t>
      </w:r>
    </w:p>
    <w:p w:rsidR="00B41229" w:rsidRDefault="00B41229" w:rsidP="00FF41BE">
      <w:pPr>
        <w:pStyle w:val="Odstavecseseznamem"/>
        <w:numPr>
          <w:ilvl w:val="0"/>
          <w:numId w:val="34"/>
        </w:numPr>
      </w:pPr>
      <w:r>
        <w:t xml:space="preserve">protokoly o revizi a </w:t>
      </w:r>
      <w:proofErr w:type="spellStart"/>
      <w:r>
        <w:t>těstnostní</w:t>
      </w:r>
      <w:proofErr w:type="spellEnd"/>
      <w:r>
        <w:t xml:space="preserve"> zkoušce potrubí</w:t>
      </w:r>
      <w:r w:rsidR="00FF41BE">
        <w:t>,</w:t>
      </w:r>
    </w:p>
    <w:p w:rsidR="000D5A72" w:rsidRDefault="00D56103" w:rsidP="00FF41BE">
      <w:pPr>
        <w:pStyle w:val="Odstavecseseznamem"/>
        <w:numPr>
          <w:ilvl w:val="0"/>
          <w:numId w:val="34"/>
        </w:numPr>
      </w:pPr>
      <w:r>
        <w:t xml:space="preserve">doklady o </w:t>
      </w:r>
      <w:r w:rsidR="00FF41BE">
        <w:t>t</w:t>
      </w:r>
      <w:r w:rsidR="000D5A72">
        <w:t>echnick</w:t>
      </w:r>
      <w:r>
        <w:t>ých</w:t>
      </w:r>
      <w:r w:rsidR="000D5A72">
        <w:t xml:space="preserve"> a provozní</w:t>
      </w:r>
      <w:r>
        <w:t>ch</w:t>
      </w:r>
      <w:r w:rsidR="000D5A72">
        <w:t xml:space="preserve"> parametr</w:t>
      </w:r>
      <w:r>
        <w:t>ech</w:t>
      </w:r>
      <w:r w:rsidR="000D5A72">
        <w:t xml:space="preserve"> opravené kanalizace</w:t>
      </w:r>
      <w:r w:rsidR="00FF41BE">
        <w:t>,</w:t>
      </w:r>
    </w:p>
    <w:p w:rsidR="00BD6B30" w:rsidRDefault="00BD6B30" w:rsidP="00FF41BE">
      <w:pPr>
        <w:pStyle w:val="Odstavecseseznamem"/>
        <w:numPr>
          <w:ilvl w:val="0"/>
          <w:numId w:val="34"/>
        </w:numPr>
      </w:pPr>
      <w:r w:rsidRPr="00D2433E">
        <w:t>stavební deník - originál pro archivaci zadavatele a jednu kopii, ve stavebním deníku bude zapsán postup realizace díla a skutečnosti mající vliv na jeho kvalitu</w:t>
      </w:r>
    </w:p>
    <w:p w:rsidR="000D5A72" w:rsidRPr="00D56175" w:rsidRDefault="000D5A72" w:rsidP="00FF41BE">
      <w:pPr>
        <w:pStyle w:val="Odstavecseseznamem"/>
        <w:numPr>
          <w:ilvl w:val="0"/>
          <w:numId w:val="34"/>
        </w:numPr>
      </w:pPr>
      <w:r w:rsidRPr="00D56175">
        <w:t>dokumentaci skutečného provedení díla (pasport)</w:t>
      </w:r>
      <w:r w:rsidR="00FF41BE">
        <w:t>,</w:t>
      </w:r>
    </w:p>
    <w:p w:rsidR="00AF26B7" w:rsidRDefault="00AF26B7" w:rsidP="00FF41BE">
      <w:pPr>
        <w:pStyle w:val="Odrky2rove"/>
        <w:numPr>
          <w:ilvl w:val="0"/>
          <w:numId w:val="34"/>
        </w:numPr>
      </w:pPr>
      <w:r>
        <w:t xml:space="preserve">doklady o ekologické likvidaci </w:t>
      </w:r>
      <w:r w:rsidR="005A1A38">
        <w:t>odpadu vzniklého v souvislosti s prováděním díla</w:t>
      </w:r>
      <w:r w:rsidR="00FF41BE">
        <w:t>.</w:t>
      </w:r>
      <w:r>
        <w:t xml:space="preserve">  </w:t>
      </w:r>
    </w:p>
    <w:p w:rsidR="000D5A72" w:rsidRDefault="000D5A72"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EB7A25" w:rsidRDefault="00AF26B7" w:rsidP="00AF26B7">
      <w:r>
        <w:t xml:space="preserve">předpokládaný termín zahájení a realizace předmětu zakázky: </w:t>
      </w:r>
      <w:r w:rsidR="005E38B0">
        <w:tab/>
      </w:r>
      <w:r>
        <w:t xml:space="preserve"> </w:t>
      </w:r>
      <w:r w:rsidR="0076580D">
        <w:t>červen 2014</w:t>
      </w:r>
      <w:r w:rsidR="00070FFC">
        <w:t xml:space="preserve"> </w:t>
      </w:r>
    </w:p>
    <w:p w:rsidR="00070FFC" w:rsidRDefault="00AF26B7" w:rsidP="00AF26B7">
      <w:r w:rsidRPr="00EB7A25">
        <w:t xml:space="preserve">předpokládaný termín ukončení realizace předmětu zakázky: </w:t>
      </w:r>
      <w:r w:rsidRPr="00EB7A25">
        <w:tab/>
      </w:r>
      <w:r w:rsidR="00070FFC">
        <w:t xml:space="preserve"> </w:t>
      </w:r>
      <w:r w:rsidR="0076580D">
        <w:t>červen</w:t>
      </w:r>
      <w:r w:rsidR="00070FFC">
        <w:t xml:space="preserve"> 201</w:t>
      </w:r>
      <w:r w:rsidR="002866C3">
        <w:t>4</w:t>
      </w:r>
    </w:p>
    <w:p w:rsidR="00AF26B7" w:rsidRDefault="00AF26B7" w:rsidP="00AF26B7">
      <w:r>
        <w:t xml:space="preserve">Místo plnění: </w:t>
      </w:r>
    </w:p>
    <w:p w:rsidR="00AF26B7" w:rsidRDefault="00AF26B7" w:rsidP="00AF26B7">
      <w:r>
        <w:t xml:space="preserve">ČEPRO, a.s., </w:t>
      </w:r>
      <w:r w:rsidR="002866C3">
        <w:t>středisko 2 J</w:t>
      </w:r>
      <w:r w:rsidR="005E6515">
        <w:t>IH</w:t>
      </w:r>
      <w:r w:rsidR="002866C3">
        <w:t xml:space="preserve"> - </w:t>
      </w:r>
      <w:r>
        <w:t xml:space="preserve">sklad </w:t>
      </w:r>
      <w:proofErr w:type="spellStart"/>
      <w:r w:rsidR="002866C3">
        <w:t>Smyslov</w:t>
      </w:r>
      <w:proofErr w:type="spellEnd"/>
      <w:r w:rsidR="002866C3">
        <w:t xml:space="preserve"> u Tábora</w:t>
      </w:r>
    </w:p>
    <w:p w:rsidR="00AF26B7" w:rsidRDefault="00AF26B7" w:rsidP="00AF26B7"/>
    <w:p w:rsidR="00AF26B7" w:rsidRPr="0021642E" w:rsidRDefault="00AF26B7" w:rsidP="0021642E">
      <w:pPr>
        <w:pStyle w:val="02-ODST-2"/>
        <w:rPr>
          <w:b/>
        </w:rPr>
      </w:pPr>
      <w:r w:rsidRPr="0021642E">
        <w:rPr>
          <w:b/>
        </w:rPr>
        <w:lastRenderedPageBreak/>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F74492">
        <w:t xml:space="preserve">dne </w:t>
      </w:r>
      <w:r w:rsidR="00943591" w:rsidRPr="00F74492">
        <w:rPr>
          <w:b/>
          <w:color w:val="FF0000"/>
        </w:rPr>
        <w:t>2</w:t>
      </w:r>
      <w:r w:rsidR="00F74492" w:rsidRPr="00F74492">
        <w:rPr>
          <w:b/>
          <w:color w:val="FF0000"/>
        </w:rPr>
        <w:t>8</w:t>
      </w:r>
      <w:r w:rsidR="00943591" w:rsidRPr="00F74492">
        <w:rPr>
          <w:b/>
          <w:color w:val="FF0000"/>
        </w:rPr>
        <w:t xml:space="preserve">. </w:t>
      </w:r>
      <w:r w:rsidR="00F74492" w:rsidRPr="00F74492">
        <w:rPr>
          <w:b/>
          <w:color w:val="FF0000"/>
        </w:rPr>
        <w:t>1</w:t>
      </w:r>
      <w:r w:rsidR="00943591" w:rsidRPr="00F74492">
        <w:rPr>
          <w:b/>
          <w:color w:val="FF0000"/>
        </w:rPr>
        <w:t xml:space="preserve">. </w:t>
      </w:r>
      <w:r w:rsidRPr="00F74492">
        <w:rPr>
          <w:b/>
          <w:color w:val="FF0000"/>
        </w:rPr>
        <w:t>201</w:t>
      </w:r>
      <w:r w:rsidR="00F74492" w:rsidRPr="00F74492">
        <w:rPr>
          <w:b/>
          <w:color w:val="FF0000"/>
        </w:rPr>
        <w:t>4</w:t>
      </w:r>
      <w:r w:rsidRPr="00F74492">
        <w:rPr>
          <w:b/>
          <w:color w:val="FF0000"/>
        </w:rPr>
        <w:t xml:space="preserve"> </w:t>
      </w:r>
      <w:r w:rsidR="00943591" w:rsidRPr="00F74492">
        <w:rPr>
          <w:b/>
          <w:color w:val="FF0000"/>
        </w:rPr>
        <w:t>(</w:t>
      </w:r>
      <w:r w:rsidR="00F74492" w:rsidRPr="00F74492">
        <w:rPr>
          <w:b/>
          <w:color w:val="FF0000"/>
        </w:rPr>
        <w:t>úterý</w:t>
      </w:r>
      <w:r w:rsidR="00943591" w:rsidRPr="00F74492">
        <w:rPr>
          <w:b/>
          <w:color w:val="FF0000"/>
        </w:rPr>
        <w:t xml:space="preserve">) </w:t>
      </w:r>
      <w:r w:rsidRPr="00F74492">
        <w:rPr>
          <w:b/>
          <w:color w:val="FF0000"/>
        </w:rPr>
        <w:t>v</w:t>
      </w:r>
      <w:r w:rsidR="00943591" w:rsidRPr="00F74492">
        <w:rPr>
          <w:b/>
          <w:color w:val="FF0000"/>
        </w:rPr>
        <w:t> 9:00</w:t>
      </w:r>
      <w:r w:rsidRPr="00F74492">
        <w:rPr>
          <w:b/>
          <w:color w:val="FF0000"/>
        </w:rPr>
        <w:t xml:space="preserve"> hodin</w:t>
      </w:r>
      <w:r w:rsidRPr="00F74492">
        <w:t>.</w:t>
      </w:r>
      <w:r>
        <w:t xml:space="preserve"> </w:t>
      </w:r>
    </w:p>
    <w:p w:rsidR="00AF26B7" w:rsidRDefault="00AF26B7" w:rsidP="00AF26B7">
      <w:r>
        <w:t xml:space="preserve">Účastníci místního šetření musí mít vlastní vybavení ochrannými oděvy a pomůckami </w:t>
      </w:r>
    </w:p>
    <w:p w:rsidR="00231D7B" w:rsidRPr="00231D7B" w:rsidRDefault="00231D7B" w:rsidP="00231D7B">
      <w:r w:rsidRPr="00231D7B">
        <w:t xml:space="preserve">Sraz účastníků je v </w:t>
      </w:r>
      <w:r w:rsidR="00070FFC">
        <w:t>9</w:t>
      </w:r>
      <w:r w:rsidRPr="00231D7B">
        <w:t xml:space="preserve">,00 hodin na vrátnici skladu ČEPRO, a.s. </w:t>
      </w:r>
      <w:proofErr w:type="spellStart"/>
      <w:r w:rsidR="002866C3">
        <w:t>Smyslov</w:t>
      </w:r>
      <w:proofErr w:type="spellEnd"/>
      <w:r w:rsidR="002866C3">
        <w:t xml:space="preserve"> u Tábora</w:t>
      </w:r>
    </w:p>
    <w:p w:rsidR="00AF26B7" w:rsidRDefault="00AF26B7" w:rsidP="00AF26B7">
      <w:r>
        <w:t>Účast na místním šetření je třeba předem ohlásit na níže uvedeném kontaktu</w:t>
      </w:r>
      <w:r w:rsidR="00407F83">
        <w:t xml:space="preserve"> nejpozději </w:t>
      </w:r>
      <w:r w:rsidR="00407F83" w:rsidRPr="00F74492">
        <w:t xml:space="preserve">do </w:t>
      </w:r>
      <w:r w:rsidR="00943591" w:rsidRPr="00F74492">
        <w:rPr>
          <w:b/>
        </w:rPr>
        <w:t>2</w:t>
      </w:r>
      <w:r w:rsidR="00F74492" w:rsidRPr="00F74492">
        <w:rPr>
          <w:b/>
        </w:rPr>
        <w:t>7</w:t>
      </w:r>
      <w:r w:rsidR="00943591" w:rsidRPr="00F74492">
        <w:rPr>
          <w:b/>
        </w:rPr>
        <w:t xml:space="preserve">. </w:t>
      </w:r>
      <w:r w:rsidR="00F74492" w:rsidRPr="00F74492">
        <w:rPr>
          <w:b/>
        </w:rPr>
        <w:t>1</w:t>
      </w:r>
      <w:r w:rsidR="00943591" w:rsidRPr="00F74492">
        <w:rPr>
          <w:b/>
        </w:rPr>
        <w:t>. 201</w:t>
      </w:r>
      <w:r w:rsidR="00F74492" w:rsidRPr="00F74492">
        <w:rPr>
          <w:b/>
        </w:rPr>
        <w:t>4</w:t>
      </w:r>
      <w:r w:rsidR="00943591" w:rsidRPr="00F74492">
        <w:rPr>
          <w:b/>
        </w:rPr>
        <w:t xml:space="preserve"> do 14:00 hodin.</w:t>
      </w:r>
    </w:p>
    <w:p w:rsidR="001E2653" w:rsidRDefault="001E2653" w:rsidP="001E2653">
      <w:pPr>
        <w:rPr>
          <w:rStyle w:val="Hypertextovodkaz"/>
        </w:rPr>
      </w:pPr>
      <w:r>
        <w:rPr>
          <w:rFonts w:cs="Arial"/>
        </w:rPr>
        <w:t xml:space="preserve">Kontaktní osobou je </w:t>
      </w:r>
      <w:r w:rsidR="002866C3">
        <w:t>Petr Stára</w:t>
      </w:r>
      <w:r>
        <w:t xml:space="preserve">, tel.: </w:t>
      </w:r>
      <w:r w:rsidR="002866C3">
        <w:t>602 205 947</w:t>
      </w:r>
      <w:r>
        <w:t xml:space="preserve">, </w:t>
      </w:r>
      <w:hyperlink r:id="rId12" w:history="1">
        <w:r w:rsidR="002866C3" w:rsidRPr="002F3E38">
          <w:rPr>
            <w:rStyle w:val="Hypertextovodkaz"/>
          </w:rPr>
          <w:t>petr.stara@ceproas.cz</w:t>
        </w:r>
      </w:hyperlink>
      <w:r>
        <w:rPr>
          <w:rStyle w:val="Hypertextovodkaz"/>
        </w:rPr>
        <w:t>.</w:t>
      </w:r>
    </w:p>
    <w:p w:rsidR="00AC4B33" w:rsidRDefault="00AC4B33" w:rsidP="00AC4B33">
      <w:pPr>
        <w:pStyle w:val="01-L"/>
      </w:pPr>
      <w:bookmarkStart w:id="0" w:name="_Toc273535865"/>
      <w:r>
        <w:t>Rozsah a technické podmínky</w:t>
      </w:r>
      <w:bookmarkEnd w:id="0"/>
    </w:p>
    <w:p w:rsidR="005E38B0" w:rsidRPr="005E38B0" w:rsidRDefault="005E38B0" w:rsidP="005E38B0"/>
    <w:p w:rsidR="00796DF6" w:rsidRPr="00796DF6" w:rsidRDefault="00796DF6" w:rsidP="00796DF6">
      <w:pPr>
        <w:pStyle w:val="02-ODST-2"/>
        <w:rPr>
          <w:b/>
        </w:rPr>
      </w:pPr>
      <w:bookmarkStart w:id="1" w:name="_Toc263143227"/>
      <w:r w:rsidRPr="00796DF6">
        <w:rPr>
          <w:b/>
        </w:rPr>
        <w:t>Rozsah prací</w:t>
      </w:r>
      <w:bookmarkEnd w:id="1"/>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t>Zadavatel p</w:t>
      </w:r>
      <w:r w:rsidR="007C7B6F">
        <w:t>ožaduje posouzení náročnosti zakázky na místě prováděných prací.</w:t>
      </w:r>
    </w:p>
    <w:p w:rsidR="002866C3" w:rsidRPr="00FF41BE" w:rsidRDefault="002866C3" w:rsidP="009B4B18">
      <w:pPr>
        <w:pStyle w:val="05-ODST-3"/>
      </w:pPr>
      <w:r w:rsidRPr="00FF41BE">
        <w:t xml:space="preserve">Zadavatel požaduje předložení harmonogramu prací a dodávek </w:t>
      </w:r>
      <w:r w:rsidR="00D56103">
        <w:t xml:space="preserve">(harmonogram plnění) </w:t>
      </w:r>
      <w:r w:rsidRPr="00FF41BE">
        <w:t>s dodržením termínu realizace</w:t>
      </w:r>
      <w:r w:rsidR="00CA2E0C" w:rsidRPr="00FF41BE">
        <w:t>.</w:t>
      </w:r>
    </w:p>
    <w:p w:rsidR="008733AE" w:rsidRPr="00FF41BE" w:rsidRDefault="00D56103" w:rsidP="009B4B18">
      <w:pPr>
        <w:pStyle w:val="05-ODST-3"/>
      </w:pPr>
      <w:r>
        <w:t>Zadavatel požaduje</w:t>
      </w:r>
      <w:r w:rsidRPr="00FF41BE">
        <w:t xml:space="preserve"> </w:t>
      </w:r>
      <w:r>
        <w:t>p</w:t>
      </w:r>
      <w:r w:rsidR="0076580D" w:rsidRPr="00FF41BE">
        <w:t>ředložení přehledu rizik týkajících se BOZP při prováděných pracích</w:t>
      </w:r>
    </w:p>
    <w:p w:rsidR="00941B0D" w:rsidRPr="00FF41BE" w:rsidRDefault="00D56103" w:rsidP="00FF41BE">
      <w:pPr>
        <w:pStyle w:val="05-ODST-3"/>
        <w:rPr>
          <w:sz w:val="22"/>
        </w:rPr>
      </w:pPr>
      <w:r>
        <w:t>Zadavatel požaduje</w:t>
      </w:r>
      <w:r w:rsidRPr="00FF41BE">
        <w:t xml:space="preserve"> </w:t>
      </w:r>
      <w:r>
        <w:t>p</w:t>
      </w:r>
      <w:r w:rsidR="005E6515" w:rsidRPr="00FF41BE">
        <w:t xml:space="preserve">ředložení </w:t>
      </w:r>
      <w:r w:rsidR="00941B0D" w:rsidRPr="00FF41BE">
        <w:t>statického výpočtu pro průměr potrubí s určením tloušťky stěny vložky</w:t>
      </w:r>
      <w:r w:rsidR="00941B0D" w:rsidRPr="00FF41BE">
        <w:rPr>
          <w:sz w:val="22"/>
        </w:rPr>
        <w:t xml:space="preserve">.  </w:t>
      </w:r>
    </w:p>
    <w:p w:rsidR="0076580D" w:rsidRPr="00FF41BE" w:rsidRDefault="00D56103" w:rsidP="009B4B18">
      <w:pPr>
        <w:pStyle w:val="05-ODST-3"/>
      </w:pPr>
      <w:r>
        <w:t>Zadavatel požaduje</w:t>
      </w:r>
      <w:r w:rsidRPr="00FF41BE">
        <w:t xml:space="preserve"> </w:t>
      </w:r>
      <w:r>
        <w:t>p</w:t>
      </w:r>
      <w:r w:rsidR="0076580D" w:rsidRPr="00FF41BE">
        <w:t>ředložení technologického postupu prací</w:t>
      </w:r>
      <w:r>
        <w:t>.</w:t>
      </w:r>
    </w:p>
    <w:p w:rsidR="0076580D" w:rsidRPr="00FF41BE" w:rsidRDefault="00D56103" w:rsidP="009B4B18">
      <w:pPr>
        <w:pStyle w:val="05-ODST-3"/>
      </w:pPr>
      <w:r>
        <w:t>Zadavatel požaduje</w:t>
      </w:r>
      <w:r w:rsidRPr="00FF41BE">
        <w:t xml:space="preserve"> </w:t>
      </w:r>
      <w:r>
        <w:t>p</w:t>
      </w:r>
      <w:r w:rsidR="0076580D" w:rsidRPr="00FF41BE">
        <w:t>ředložení popisu nabízených materiálů, zboží a činností</w:t>
      </w:r>
      <w:r>
        <w:t>.</w:t>
      </w:r>
      <w:r w:rsidR="0076580D" w:rsidRPr="00FF41BE">
        <w:t xml:space="preserve"> </w:t>
      </w:r>
    </w:p>
    <w:p w:rsidR="00951C56" w:rsidRP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51C56" w:rsidRDefault="00951C56" w:rsidP="00AF26B7"/>
    <w:p w:rsidR="00AF26B7" w:rsidRPr="007C7B6F" w:rsidRDefault="00AF26B7" w:rsidP="007C7B6F">
      <w:pPr>
        <w:pStyle w:val="02-ODST-2"/>
        <w:rPr>
          <w:b/>
        </w:rPr>
      </w:pPr>
      <w:r w:rsidRPr="007C7B6F">
        <w:rPr>
          <w:b/>
        </w:rPr>
        <w:t>Další požadav</w:t>
      </w:r>
      <w:r w:rsidR="00D92C46">
        <w:rPr>
          <w:b/>
        </w:rPr>
        <w:t>ky na realizaci zakázky</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CA1D1C" w:rsidRPr="003D4FC5">
        <w:rPr>
          <w:color w:val="000000"/>
        </w:rPr>
        <w:t xml:space="preserve"> </w:t>
      </w:r>
    </w:p>
    <w:p w:rsidR="00AF26B7" w:rsidRPr="003D4FC5" w:rsidRDefault="00CA2E0C" w:rsidP="006F7350">
      <w:pPr>
        <w:pStyle w:val="05-ODST-3"/>
      </w:pPr>
      <w:r>
        <w:t>Z</w:t>
      </w:r>
      <w:r w:rsidR="00AF26B7" w:rsidRPr="003D4FC5">
        <w:t>adavatel požaduje záruku za dílo v délce trvání</w:t>
      </w:r>
      <w:r w:rsidR="00436512" w:rsidRPr="003D4FC5">
        <w:t xml:space="preserve"> minimálně</w:t>
      </w:r>
      <w:r w:rsidR="00AF26B7" w:rsidRPr="003D4FC5">
        <w:t xml:space="preserve"> </w:t>
      </w:r>
      <w:r w:rsidR="0076580D">
        <w:t>60</w:t>
      </w:r>
      <w:r w:rsidR="00B92771" w:rsidRPr="003D4FC5">
        <w:t xml:space="preserve"> </w:t>
      </w:r>
      <w:r w:rsidR="00AF26B7" w:rsidRPr="003D4FC5">
        <w:t>měsíců</w:t>
      </w:r>
      <w:r w:rsidR="00407F83" w:rsidRPr="003D4FC5">
        <w:t>.</w:t>
      </w:r>
    </w:p>
    <w:p w:rsidR="00AF26B7" w:rsidRPr="00D56103" w:rsidRDefault="00CA2E0C" w:rsidP="006F7350">
      <w:pPr>
        <w:pStyle w:val="05-ODST-3"/>
      </w:pPr>
      <w:r>
        <w:t>Z</w:t>
      </w:r>
      <w:r w:rsidR="00AF26B7" w:rsidRPr="003D4FC5">
        <w:t xml:space="preserve">adavatel </w:t>
      </w:r>
      <w:r w:rsidR="00AF26B7" w:rsidRPr="00D56103">
        <w:t xml:space="preserve">požaduje zajištění záručního servisu dle podmínek uvedených v návrhu smlouvy, který je přílohou č. </w:t>
      </w:r>
      <w:r w:rsidR="008E349F" w:rsidRPr="00D56103">
        <w:t>2</w:t>
      </w:r>
      <w:r w:rsidR="00AF26B7" w:rsidRPr="00D56103">
        <w:t xml:space="preserve"> této zadávací dokumentace</w:t>
      </w:r>
      <w:r w:rsidR="00407F83" w:rsidRPr="00D56103">
        <w:t>.</w:t>
      </w:r>
      <w:r w:rsidR="00AF26B7" w:rsidRPr="00D56103">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atel 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841A84" w:rsidP="00841A84">
      <w:pPr>
        <w:pStyle w:val="05-ODST-3"/>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dokladovou část ve 2 vyhotoveních v </w:t>
      </w:r>
      <w:r w:rsidR="00D56103">
        <w:t>listinné</w:t>
      </w:r>
      <w:r>
        <w:t xml:space="preserve"> podobě a 2x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841A84" w:rsidP="00841A84">
      <w:pPr>
        <w:pStyle w:val="05-ODST-3"/>
      </w:pPr>
      <w:r>
        <w:t>Vybraný uchazeč bere na vědomí, že práce budou probíhat za provozu skladu</w:t>
      </w:r>
      <w:r w:rsidR="00910E0D" w:rsidRPr="00910E0D">
        <w:t xml:space="preserve"> </w:t>
      </w:r>
      <w:r w:rsidR="00910E0D" w:rsidRPr="00390C09">
        <w:t xml:space="preserve">a zavazuje se před zahájením prací informovat a seznámit se </w:t>
      </w:r>
      <w:r w:rsidR="00B4468A">
        <w:t xml:space="preserve">se </w:t>
      </w:r>
      <w:r w:rsidR="00910E0D" w:rsidRPr="00390C09">
        <w:t xml:space="preserve">všemi skutečnostmi vztahujícími se k provozu </w:t>
      </w:r>
      <w:r w:rsidR="00910E0D">
        <w:t>skladu</w:t>
      </w:r>
      <w:r w:rsidR="00910E0D" w:rsidRPr="00390C09">
        <w:t xml:space="preserve"> tak, aby mohl předmět plnění řádně a bezpečně pro zadavatele provést s tím, že v okamžiku, kdy vybraný uchazeč zahájí provádění prací v rámci svého závazku </w:t>
      </w:r>
      <w:r w:rsidR="00910E0D" w:rsidRPr="00390C09">
        <w:lastRenderedPageBreak/>
        <w:t xml:space="preserve">vyplývajícího z uzavření smlouvy o dílo, platí, že uchazeč je s podmínkami provozu </w:t>
      </w:r>
      <w:r w:rsidR="00910E0D">
        <w:t>skladu</w:t>
      </w:r>
      <w:r w:rsidR="00910E0D" w:rsidRPr="00390C09">
        <w:t xml:space="preserve"> seznámen a nemá proti nim žádné výhrady.</w:t>
      </w:r>
    </w:p>
    <w:p w:rsidR="00B4468A" w:rsidRDefault="00B4468A" w:rsidP="00B4468A">
      <w:pPr>
        <w:pStyle w:val="02-ODST-2"/>
        <w:numPr>
          <w:ilvl w:val="0"/>
          <w:numId w:val="0"/>
        </w:numPr>
        <w:ind w:left="567"/>
      </w:pP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81787A">
      <w:pPr>
        <w:pStyle w:val="05-ODST-3"/>
      </w:pPr>
      <w:r>
        <w:t>náklady na zajištění koordinátora BOZP při realizaci podle zákona č. 309/2006 Sb., o zajištění dalších podmínek BOZP, v platném znění, a navazujících předpisů</w:t>
      </w: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proofErr w:type="spellStart"/>
      <w:r w:rsidR="003D219A" w:rsidRPr="008733AE">
        <w:t>Smyslov</w:t>
      </w:r>
      <w:proofErr w:type="spellEnd"/>
      <w:r w:rsidR="0012140A" w:rsidRPr="008733AE">
        <w:t xml:space="preserve"> </w:t>
      </w:r>
      <w:r w:rsidRPr="008733AE">
        <w:t xml:space="preserve">pro pracovníky a techniku </w:t>
      </w:r>
      <w:r w:rsidR="00B65A70" w:rsidRPr="008733AE">
        <w:t>uchazeč</w:t>
      </w:r>
      <w:r w:rsidRPr="008733AE">
        <w:t>e.</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910E0D" w:rsidRDefault="00910E0D" w:rsidP="00910E0D">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Smlouva o dílo </w:t>
      </w:r>
      <w:r w:rsidRPr="00B4468A">
        <w:t xml:space="preserve">je přílohou č. </w:t>
      </w:r>
      <w:r w:rsidR="007D11BD" w:rsidRPr="00B4468A">
        <w:t xml:space="preserve">2 </w:t>
      </w:r>
      <w:r w:rsidRPr="00B4468A">
        <w:t>této zadávací dokumentace a je pro uchazeče závazná.</w:t>
      </w:r>
      <w:r>
        <w:t xml:space="preserve"> </w:t>
      </w:r>
    </w:p>
    <w:p w:rsidR="00D56103" w:rsidRDefault="00D56103" w:rsidP="00910E0D">
      <w:r>
        <w:t xml:space="preserve">Zadavatel stanoví, že v souladu s ustanovením § 3028 odst. 3 zákona č. 89/2012 Sb., občanský zákoník, v platném znění, se práva a povinnosti stran vyplývajících ze smlouvy s dodavatelem uzavřené na </w:t>
      </w:r>
      <w:r>
        <w:lastRenderedPageBreak/>
        <w:t>základě tohoto výběrového řízení budou řídit tímto zákonem (tj. zákonem č. 89/2012 Sb.) ode dne nabytí jeho účinnosti.</w:t>
      </w:r>
    </w:p>
    <w:p w:rsidR="00AF26B7" w:rsidRPr="00C5495B" w:rsidRDefault="00AF26B7" w:rsidP="00C5495B">
      <w:pPr>
        <w:pStyle w:val="02-ODST-2"/>
        <w:rPr>
          <w:b/>
        </w:rPr>
      </w:pPr>
      <w:r w:rsidRPr="00C5495B">
        <w:rPr>
          <w:b/>
        </w:rPr>
        <w:t>Platební a fakturační podmínky</w:t>
      </w:r>
      <w:r w:rsidR="00D56103">
        <w:rPr>
          <w:b/>
        </w:rPr>
        <w:t xml:space="preserve"> ve znění přílohy č. 2 zadávací </w:t>
      </w:r>
      <w:proofErr w:type="spellStart"/>
      <w:r w:rsidR="00D56103">
        <w:rPr>
          <w:b/>
        </w:rPr>
        <w:t>dokuzmentace</w:t>
      </w:r>
      <w:proofErr w:type="spellEnd"/>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t xml:space="preserve">Splatnost daňového dokladu – faktury je </w:t>
      </w:r>
      <w:r w:rsidRPr="00B259FD">
        <w:t>45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sidR="00B65A70">
        <w:rPr>
          <w:rFonts w:cs="Arial"/>
        </w:rPr>
        <w:t>uchazeč</w:t>
      </w:r>
      <w:r w:rsidRPr="00A51838">
        <w:rPr>
          <w:rFonts w:cs="Arial"/>
        </w:rPr>
        <w:t xml:space="preserve"> vystaví zvlášť fakturu pro plnění, u něhož je podle právních předpisů plátcem DPH </w:t>
      </w:r>
      <w:r w:rsidR="00B65A70">
        <w:rPr>
          <w:rFonts w:cs="Arial"/>
        </w:rPr>
        <w:t>uchazeč</w:t>
      </w:r>
      <w:r>
        <w:rPr>
          <w:rFonts w:cs="Arial"/>
        </w:rPr>
        <w:t>,</w:t>
      </w:r>
      <w:r w:rsidRPr="00A51838">
        <w:rPr>
          <w:rFonts w:cs="Arial"/>
        </w:rPr>
        <w:t xml:space="preserve"> a zvlášť </w:t>
      </w:r>
      <w:proofErr w:type="gramStart"/>
      <w:r w:rsidRPr="00A51838">
        <w:rPr>
          <w:rFonts w:cs="Arial"/>
        </w:rPr>
        <w:t>fakturu</w:t>
      </w:r>
      <w:proofErr w:type="gramEnd"/>
      <w:r w:rsidRPr="00A51838">
        <w:rPr>
          <w:rFonts w:cs="Arial"/>
        </w:rPr>
        <w:t xml:space="preserve">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p>
    <w:p w:rsidR="00213465" w:rsidRDefault="00213465" w:rsidP="00213465">
      <w:pPr>
        <w:pStyle w:val="05-ODST-3"/>
        <w:numPr>
          <w:ilvl w:val="0"/>
          <w:numId w:val="0"/>
        </w:numPr>
        <w:ind w:left="284"/>
      </w:pPr>
      <w:r>
        <w:t xml:space="preserve">Bližší platební a fakturační podmínky jsou uvedeny v návrhu smlouvy </w:t>
      </w:r>
      <w:r w:rsidR="00B4468A">
        <w:t xml:space="preserve">o dílo </w:t>
      </w:r>
      <w:r>
        <w:t>a jejích VOP (v případě rozporu mezi zněním platebních podmínek uvedených v této ZD a platebních podmínek uvedených v návrhu smlouvy a jejích VOP mají přednost ustanovení návrhu smlouvy a jejích VOP).</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 xml:space="preserve">em zpracována za </w:t>
      </w:r>
      <w:r w:rsidRPr="00FF41BE">
        <w:t>kompletní dodávku a provedení všech činností dle zadání a zjiště</w:t>
      </w:r>
      <w:r w:rsidR="00875408" w:rsidRPr="00FF41BE">
        <w:t xml:space="preserve">ní na prohlídce místa realizace </w:t>
      </w:r>
      <w:r w:rsidR="00853849" w:rsidRPr="00FF41BE">
        <w:t xml:space="preserve">vyplněním </w:t>
      </w:r>
      <w:r w:rsidR="003D219A" w:rsidRPr="00FF41BE">
        <w:t>položkového rozpočtu</w:t>
      </w:r>
      <w:r w:rsidR="00D214E9" w:rsidRPr="00FF41BE">
        <w:t xml:space="preserve"> </w:t>
      </w:r>
      <w:r w:rsidR="00FF41BE" w:rsidRPr="00FF41BE">
        <w:t>vypracovaného uchazečem</w:t>
      </w:r>
      <w:r w:rsidR="00853849" w:rsidRPr="00FF41BE">
        <w:t>.</w:t>
      </w:r>
      <w:r w:rsidR="00853849">
        <w:t xml:space="preserve"> </w:t>
      </w:r>
    </w:p>
    <w:p w:rsidR="00AF26B7" w:rsidRDefault="00853849" w:rsidP="00AF26B7">
      <w:r>
        <w:t>Cenová nabídka bude předložena v</w:t>
      </w:r>
      <w:r w:rsidR="00D56103">
        <w:t> </w:t>
      </w:r>
      <w:r w:rsidR="00875408">
        <w:t>členění</w:t>
      </w:r>
      <w:r w:rsidR="00D56103">
        <w:t xml:space="preserve"> dle výkazu výměr a cena za dílo celkem bude uvedena v závěru souhrnu výkazu výměr a na krycím listu nabídky uchazeče</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t>Nabídková cena bude stanovena za celé plnění předmětu zakázky, v souladu se zadávací dokumentací.</w:t>
      </w:r>
    </w:p>
    <w:p w:rsidR="00AF26B7" w:rsidRDefault="00AF26B7" w:rsidP="00AF26B7">
      <w:r>
        <w:lastRenderedPageBreak/>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provedenou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lastRenderedPageBreak/>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7D11BD" w:rsidRPr="00B4468A">
        <w:t>3</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o dílo včetně VOP (viz příloha č. </w:t>
      </w:r>
      <w:r w:rsidR="007D11BD" w:rsidRPr="00B4468A">
        <w:t>2</w:t>
      </w:r>
      <w:r w:rsidRPr="00B4468A">
        <w:t>)</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847FD0" w:rsidRPr="00847FD0" w:rsidRDefault="00847FD0" w:rsidP="004C4B8F">
      <w:pPr>
        <w:pStyle w:val="05-ODST-3"/>
        <w:numPr>
          <w:ilvl w:val="0"/>
          <w:numId w:val="24"/>
        </w:numPr>
        <w:rPr>
          <w:b/>
        </w:rPr>
      </w:pPr>
      <w:r w:rsidRPr="00847FD0">
        <w:rPr>
          <w:b/>
        </w:rPr>
        <w:t>Technologický postup prací</w:t>
      </w:r>
    </w:p>
    <w:p w:rsidR="00847FD0" w:rsidRDefault="00847FD0" w:rsidP="004C4B8F">
      <w:pPr>
        <w:pStyle w:val="05-ODST-3"/>
        <w:numPr>
          <w:ilvl w:val="0"/>
          <w:numId w:val="24"/>
        </w:numPr>
        <w:rPr>
          <w:b/>
        </w:rPr>
      </w:pPr>
      <w:r w:rsidRPr="00847FD0">
        <w:rPr>
          <w:b/>
        </w:rPr>
        <w:t>Přehled rizik týkající se BOZP</w:t>
      </w:r>
      <w:r>
        <w:rPr>
          <w:b/>
        </w:rPr>
        <w:t xml:space="preserve"> při prováděných pracích</w:t>
      </w:r>
    </w:p>
    <w:p w:rsidR="00847FD0" w:rsidRPr="00847FD0" w:rsidRDefault="00847FD0" w:rsidP="004C4B8F">
      <w:pPr>
        <w:pStyle w:val="05-ODST-3"/>
        <w:numPr>
          <w:ilvl w:val="0"/>
          <w:numId w:val="24"/>
        </w:numPr>
        <w:rPr>
          <w:b/>
        </w:rPr>
      </w:pPr>
      <w:r>
        <w:rPr>
          <w:b/>
        </w:rPr>
        <w:t>Statický výpočet navrhovaného potrubí</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t>0</w:t>
      </w:r>
      <w:r w:rsidR="00847FD0">
        <w:t>38</w:t>
      </w:r>
      <w:r>
        <w:t>/1</w:t>
      </w:r>
      <w:r w:rsidR="003D219A">
        <w:t>4</w:t>
      </w:r>
      <w:r>
        <w:t>/OCN včetně 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D56103" w:rsidRDefault="00D56103" w:rsidP="00D56103">
      <w:pPr>
        <w:pStyle w:val="05-ODST-3"/>
        <w:numPr>
          <w:ilvl w:val="0"/>
          <w:numId w:val="0"/>
        </w:numPr>
        <w:ind w:left="1134"/>
      </w:pP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lastRenderedPageBreak/>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DC63ED">
      <w:pPr>
        <w:pStyle w:val="01-L"/>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457456"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2222D7" w:rsidRPr="001B4A34" w:rsidRDefault="002222D7" w:rsidP="002222D7">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Pr="002222D7">
        <w:rPr>
          <w:b/>
        </w:rPr>
        <w:t xml:space="preserve">Oprava kanalizace v areálu skladu ČEPRO, a.s. </w:t>
      </w:r>
      <w:proofErr w:type="spellStart"/>
      <w:r w:rsidRPr="002222D7">
        <w:rPr>
          <w:b/>
        </w:rPr>
        <w:t>Smyslov</w:t>
      </w:r>
      <w:proofErr w:type="spellEnd"/>
      <w:r>
        <w:rPr>
          <w:b/>
        </w:rPr>
        <w:t xml:space="preserve">“ </w:t>
      </w:r>
      <w:r w:rsidRPr="001B4A34">
        <w:t xml:space="preserve">a </w:t>
      </w:r>
      <w:proofErr w:type="spellStart"/>
      <w:r w:rsidRPr="001B4A34">
        <w:t>evid</w:t>
      </w:r>
      <w:proofErr w:type="spellEnd"/>
      <w:r w:rsidRPr="001B4A34">
        <w:t>. č</w:t>
      </w:r>
      <w:r>
        <w:rPr>
          <w:b/>
        </w:rPr>
        <w:t>. 038/14/OCN.</w:t>
      </w:r>
    </w:p>
    <w:p w:rsidR="002222D7" w:rsidRPr="001B4A34" w:rsidRDefault="002222D7" w:rsidP="002222D7">
      <w:r>
        <w:t>Nabídka v </w:t>
      </w:r>
      <w:r w:rsidRPr="001B4A34">
        <w:rPr>
          <w:u w:val="single"/>
        </w:rPr>
        <w:t>elektronické verzi</w:t>
      </w:r>
      <w:r>
        <w:t xml:space="preserve"> nebo v listinné podobě musí být dodavatelem podána ve lhůtě nejpozději do </w:t>
      </w:r>
      <w:r w:rsidR="00D8530B" w:rsidRPr="00D8530B">
        <w:rPr>
          <w:b/>
          <w:color w:val="FF0000"/>
          <w:u w:val="single"/>
        </w:rPr>
        <w:t>6</w:t>
      </w:r>
      <w:r w:rsidRPr="00D8530B">
        <w:rPr>
          <w:b/>
          <w:color w:val="FF0000"/>
          <w:u w:val="single"/>
        </w:rPr>
        <w:t xml:space="preserve">. </w:t>
      </w:r>
      <w:r w:rsidR="00D8530B" w:rsidRPr="00D8530B">
        <w:rPr>
          <w:b/>
          <w:color w:val="FF0000"/>
          <w:u w:val="single"/>
        </w:rPr>
        <w:t>2</w:t>
      </w:r>
      <w:r w:rsidRPr="00D8530B">
        <w:rPr>
          <w:b/>
          <w:color w:val="FF0000"/>
          <w:u w:val="single"/>
        </w:rPr>
        <w:t>.</w:t>
      </w:r>
      <w:r w:rsidRPr="00D8530B">
        <w:rPr>
          <w:color w:val="FF0000"/>
          <w:u w:val="single"/>
        </w:rPr>
        <w:t xml:space="preserve"> </w:t>
      </w:r>
      <w:r w:rsidRPr="00D8530B">
        <w:rPr>
          <w:b/>
          <w:color w:val="FF0000"/>
          <w:u w:val="single"/>
        </w:rPr>
        <w:t>201</w:t>
      </w:r>
      <w:r w:rsidR="00D8530B" w:rsidRPr="00D8530B">
        <w:rPr>
          <w:b/>
          <w:color w:val="FF0000"/>
          <w:u w:val="single"/>
        </w:rPr>
        <w:t>4</w:t>
      </w:r>
      <w:r w:rsidRPr="00D8530B">
        <w:rPr>
          <w:b/>
          <w:color w:val="FF0000"/>
          <w:u w:val="single"/>
        </w:rPr>
        <w:t xml:space="preserve"> do 10 hodin</w:t>
      </w:r>
      <w:r w:rsidRPr="00D8530B">
        <w:rPr>
          <w:b/>
        </w:rPr>
        <w:t>.</w:t>
      </w:r>
    </w:p>
    <w:p w:rsidR="002222D7" w:rsidRPr="003B393F" w:rsidRDefault="002222D7" w:rsidP="002222D7">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2222D7" w:rsidRPr="001B4A34" w:rsidRDefault="002222D7" w:rsidP="002222D7">
      <w:pPr>
        <w:tabs>
          <w:tab w:val="left" w:pos="1260"/>
        </w:tabs>
        <w:rPr>
          <w:i/>
        </w:rPr>
      </w:pPr>
      <w:r w:rsidRPr="001B4A34">
        <w:rPr>
          <w:i/>
        </w:rPr>
        <w:t>adresa:</w:t>
      </w:r>
      <w:r w:rsidRPr="001B4A34">
        <w:rPr>
          <w:i/>
        </w:rPr>
        <w:tab/>
        <w:t>ČEPRO, a. s.</w:t>
      </w:r>
    </w:p>
    <w:p w:rsidR="002222D7" w:rsidRPr="001B4A34" w:rsidRDefault="002222D7" w:rsidP="002222D7">
      <w:pPr>
        <w:tabs>
          <w:tab w:val="left" w:pos="1260"/>
        </w:tabs>
        <w:spacing w:before="0"/>
        <w:rPr>
          <w:i/>
        </w:rPr>
      </w:pPr>
      <w:r w:rsidRPr="001B4A34">
        <w:rPr>
          <w:i/>
        </w:rPr>
        <w:lastRenderedPageBreak/>
        <w:tab/>
        <w:t xml:space="preserve">Ing. Ivana Ševecová            </w:t>
      </w:r>
    </w:p>
    <w:p w:rsidR="002222D7" w:rsidRPr="001B4A34" w:rsidRDefault="002222D7" w:rsidP="002222D7">
      <w:pPr>
        <w:tabs>
          <w:tab w:val="left" w:pos="1260"/>
        </w:tabs>
        <w:spacing w:before="0"/>
        <w:rPr>
          <w:i/>
        </w:rPr>
      </w:pPr>
      <w:r w:rsidRPr="001B4A34">
        <w:rPr>
          <w:i/>
        </w:rPr>
        <w:tab/>
        <w:t>Dělnická 12/213</w:t>
      </w:r>
    </w:p>
    <w:p w:rsidR="002222D7" w:rsidRPr="001B4A34" w:rsidRDefault="002222D7" w:rsidP="002222D7">
      <w:pPr>
        <w:tabs>
          <w:tab w:val="left" w:pos="1260"/>
        </w:tabs>
        <w:spacing w:before="0"/>
        <w:rPr>
          <w:i/>
        </w:rPr>
      </w:pPr>
      <w:r w:rsidRPr="001B4A34">
        <w:rPr>
          <w:i/>
        </w:rPr>
        <w:tab/>
        <w:t>170 04 Praha 7</w:t>
      </w:r>
    </w:p>
    <w:p w:rsidR="00AF26B7" w:rsidRPr="00785C89" w:rsidRDefault="00AF26B7" w:rsidP="00785C89">
      <w:pPr>
        <w:pStyle w:val="02-ODST-2"/>
        <w:rPr>
          <w:b/>
        </w:rPr>
      </w:pPr>
      <w:r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353F8D">
        <w:t xml:space="preserve">Příloha </w:t>
      </w:r>
      <w:proofErr w:type="gramStart"/>
      <w:r w:rsidRPr="00353F8D">
        <w:t xml:space="preserve">č. 1 – </w:t>
      </w:r>
      <w:r w:rsidR="00984EC2" w:rsidRPr="00353F8D">
        <w:t xml:space="preserve"> </w:t>
      </w:r>
      <w:r w:rsidR="005E6515" w:rsidRPr="00353F8D">
        <w:t>Fotodokumentace</w:t>
      </w:r>
      <w:proofErr w:type="gramEnd"/>
    </w:p>
    <w:p w:rsidR="00853849" w:rsidRDefault="00853849" w:rsidP="00853849">
      <w:r>
        <w:t xml:space="preserve">Příloha </w:t>
      </w:r>
      <w:proofErr w:type="gramStart"/>
      <w:r>
        <w:t xml:space="preserve">č. </w:t>
      </w:r>
      <w:r w:rsidR="007D11BD">
        <w:t>2</w:t>
      </w:r>
      <w:r>
        <w:t xml:space="preserve"> –  Návrh</w:t>
      </w:r>
      <w:proofErr w:type="gramEnd"/>
      <w:r>
        <w:t xml:space="preserve"> smlouvy o dílo včetně VOP</w:t>
      </w:r>
    </w:p>
    <w:p w:rsidR="00853849" w:rsidRDefault="00853849" w:rsidP="00853849">
      <w:r>
        <w:t xml:space="preserve">Příloha </w:t>
      </w:r>
      <w:proofErr w:type="gramStart"/>
      <w:r>
        <w:t xml:space="preserve">č. </w:t>
      </w:r>
      <w:r w:rsidR="007D11BD">
        <w:t>3</w:t>
      </w:r>
      <w:r>
        <w:t xml:space="preserve"> –  Krycí</w:t>
      </w:r>
      <w:proofErr w:type="gramEnd"/>
      <w:r>
        <w:t xml:space="preserve"> list nabídky </w:t>
      </w:r>
    </w:p>
    <w:p w:rsidR="00853849" w:rsidRDefault="00853849" w:rsidP="00853849"/>
    <w:p w:rsidR="00853849" w:rsidRDefault="00853849" w:rsidP="00AF26B7"/>
    <w:p w:rsidR="00AF26B7" w:rsidRDefault="00984EC2" w:rsidP="00AF26B7">
      <w:r>
        <w:t xml:space="preserve">V Praze dne </w:t>
      </w:r>
      <w:r w:rsidR="00D8530B">
        <w:t>18</w:t>
      </w:r>
      <w:bookmarkStart w:id="2" w:name="_GoBack"/>
      <w:bookmarkEnd w:id="2"/>
      <w:r w:rsidR="003D219A">
        <w:t>. 1</w:t>
      </w:r>
      <w:r w:rsidR="00AA517D">
        <w:t>2</w:t>
      </w:r>
      <w:r w:rsidR="003D219A">
        <w:t>. 2013</w:t>
      </w:r>
    </w:p>
    <w:p w:rsidR="00231D7B" w:rsidRDefault="00231D7B" w:rsidP="00AF26B7"/>
    <w:p w:rsidR="00AF26B7" w:rsidRDefault="00AF26B7" w:rsidP="00AF26B7">
      <w:r>
        <w:t>Odbor centrálního nákupu, ČEPRO, a. s.</w:t>
      </w:r>
    </w:p>
    <w:sectPr w:rsidR="00AF26B7">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34F" w:rsidRDefault="001E434F">
      <w:r>
        <w:separator/>
      </w:r>
    </w:p>
  </w:endnote>
  <w:endnote w:type="continuationSeparator" w:id="0">
    <w:p w:rsidR="001E434F" w:rsidRDefault="001E4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71D5724C" wp14:editId="248EC08D">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D8530B">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D8530B">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34F" w:rsidRDefault="001E434F">
      <w:r>
        <w:separator/>
      </w:r>
    </w:p>
  </w:footnote>
  <w:footnote w:type="continuationSeparator" w:id="0">
    <w:p w:rsidR="001E434F" w:rsidRDefault="001E43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7">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60F14528"/>
    <w:multiLevelType w:val="hybridMultilevel"/>
    <w:tmpl w:val="A57C23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8">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0"/>
  </w:num>
  <w:num w:numId="3">
    <w:abstractNumId w:val="24"/>
  </w:num>
  <w:num w:numId="4">
    <w:abstractNumId w:val="24"/>
  </w:num>
  <w:num w:numId="5">
    <w:abstractNumId w:val="3"/>
  </w:num>
  <w:num w:numId="6">
    <w:abstractNumId w:val="23"/>
  </w:num>
  <w:num w:numId="7">
    <w:abstractNumId w:val="19"/>
  </w:num>
  <w:num w:numId="8">
    <w:abstractNumId w:val="4"/>
  </w:num>
  <w:num w:numId="9">
    <w:abstractNumId w:val="18"/>
  </w:num>
  <w:num w:numId="10">
    <w:abstractNumId w:val="27"/>
  </w:num>
  <w:num w:numId="11">
    <w:abstractNumId w:val="29"/>
  </w:num>
  <w:num w:numId="12">
    <w:abstractNumId w:val="11"/>
  </w:num>
  <w:num w:numId="13">
    <w:abstractNumId w:val="21"/>
  </w:num>
  <w:num w:numId="14">
    <w:abstractNumId w:val="1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6"/>
  </w:num>
  <w:num w:numId="18">
    <w:abstractNumId w:val="14"/>
  </w:num>
  <w:num w:numId="19">
    <w:abstractNumId w:val="9"/>
  </w:num>
  <w:num w:numId="20">
    <w:abstractNumId w:val="30"/>
  </w:num>
  <w:num w:numId="21">
    <w:abstractNumId w:val="2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0"/>
  </w:num>
  <w:num w:numId="25">
    <w:abstractNumId w:val="16"/>
  </w:num>
  <w:num w:numId="26">
    <w:abstractNumId w:val="12"/>
  </w:num>
  <w:num w:numId="27">
    <w:abstractNumId w:val="6"/>
  </w:num>
  <w:num w:numId="28">
    <w:abstractNumId w:val="7"/>
  </w:num>
  <w:num w:numId="29">
    <w:abstractNumId w:val="10"/>
  </w:num>
  <w:num w:numId="30">
    <w:abstractNumId w:val="13"/>
  </w:num>
  <w:num w:numId="31">
    <w:abstractNumId w:val="8"/>
  </w:num>
  <w:num w:numId="32">
    <w:abstractNumId w:val="1"/>
  </w:num>
  <w:num w:numId="33">
    <w:abstractNumId w:val="5"/>
  </w:num>
  <w:num w:numId="34">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619AF"/>
    <w:rsid w:val="00064115"/>
    <w:rsid w:val="00070FF1"/>
    <w:rsid w:val="00070FFC"/>
    <w:rsid w:val="00071B04"/>
    <w:rsid w:val="00074602"/>
    <w:rsid w:val="00075F6E"/>
    <w:rsid w:val="00084721"/>
    <w:rsid w:val="00091F6C"/>
    <w:rsid w:val="00096E1D"/>
    <w:rsid w:val="000A0DAA"/>
    <w:rsid w:val="000A7F59"/>
    <w:rsid w:val="000B021F"/>
    <w:rsid w:val="000C3064"/>
    <w:rsid w:val="000D19D8"/>
    <w:rsid w:val="000D5A72"/>
    <w:rsid w:val="000E621C"/>
    <w:rsid w:val="000F42B0"/>
    <w:rsid w:val="0012140A"/>
    <w:rsid w:val="00133126"/>
    <w:rsid w:val="00187FF4"/>
    <w:rsid w:val="001904BD"/>
    <w:rsid w:val="001A0FBC"/>
    <w:rsid w:val="001A138A"/>
    <w:rsid w:val="001B1A97"/>
    <w:rsid w:val="001B349F"/>
    <w:rsid w:val="001B45CC"/>
    <w:rsid w:val="001D59CD"/>
    <w:rsid w:val="001D5B3C"/>
    <w:rsid w:val="001D5FCD"/>
    <w:rsid w:val="001E2653"/>
    <w:rsid w:val="001E434F"/>
    <w:rsid w:val="00205625"/>
    <w:rsid w:val="002063DC"/>
    <w:rsid w:val="00207C57"/>
    <w:rsid w:val="00213465"/>
    <w:rsid w:val="00215599"/>
    <w:rsid w:val="0021642E"/>
    <w:rsid w:val="002222D7"/>
    <w:rsid w:val="00225234"/>
    <w:rsid w:val="00231D7B"/>
    <w:rsid w:val="0023700B"/>
    <w:rsid w:val="00240687"/>
    <w:rsid w:val="0024344B"/>
    <w:rsid w:val="0025498C"/>
    <w:rsid w:val="002641A3"/>
    <w:rsid w:val="002813F9"/>
    <w:rsid w:val="00282537"/>
    <w:rsid w:val="002866C3"/>
    <w:rsid w:val="00287681"/>
    <w:rsid w:val="002928D9"/>
    <w:rsid w:val="002A1D2E"/>
    <w:rsid w:val="002B79F2"/>
    <w:rsid w:val="002B7FB8"/>
    <w:rsid w:val="002C09C3"/>
    <w:rsid w:val="002F50E4"/>
    <w:rsid w:val="003156E0"/>
    <w:rsid w:val="00316209"/>
    <w:rsid w:val="00316D5A"/>
    <w:rsid w:val="00336DFD"/>
    <w:rsid w:val="00345ADB"/>
    <w:rsid w:val="00353261"/>
    <w:rsid w:val="00353F8D"/>
    <w:rsid w:val="0035626F"/>
    <w:rsid w:val="00363594"/>
    <w:rsid w:val="003868B8"/>
    <w:rsid w:val="00390346"/>
    <w:rsid w:val="00393734"/>
    <w:rsid w:val="003A6C1E"/>
    <w:rsid w:val="003B26C8"/>
    <w:rsid w:val="003C2989"/>
    <w:rsid w:val="003D219A"/>
    <w:rsid w:val="003D4FC5"/>
    <w:rsid w:val="003D76CC"/>
    <w:rsid w:val="003E28C8"/>
    <w:rsid w:val="003E61E4"/>
    <w:rsid w:val="003F40C2"/>
    <w:rsid w:val="00400555"/>
    <w:rsid w:val="00407F83"/>
    <w:rsid w:val="004131A1"/>
    <w:rsid w:val="00426D8D"/>
    <w:rsid w:val="004311A4"/>
    <w:rsid w:val="00431A7A"/>
    <w:rsid w:val="00436512"/>
    <w:rsid w:val="00447F7F"/>
    <w:rsid w:val="00452526"/>
    <w:rsid w:val="004526A8"/>
    <w:rsid w:val="004536B8"/>
    <w:rsid w:val="00457456"/>
    <w:rsid w:val="004B0A61"/>
    <w:rsid w:val="004C1BAB"/>
    <w:rsid w:val="004C4B8F"/>
    <w:rsid w:val="004C7E07"/>
    <w:rsid w:val="004D0C82"/>
    <w:rsid w:val="004D1A48"/>
    <w:rsid w:val="004E65D5"/>
    <w:rsid w:val="004F039E"/>
    <w:rsid w:val="004F05DD"/>
    <w:rsid w:val="004F5000"/>
    <w:rsid w:val="00510DF3"/>
    <w:rsid w:val="00512BEF"/>
    <w:rsid w:val="00514D21"/>
    <w:rsid w:val="00535E22"/>
    <w:rsid w:val="005361C0"/>
    <w:rsid w:val="00541E5F"/>
    <w:rsid w:val="00552884"/>
    <w:rsid w:val="00552A23"/>
    <w:rsid w:val="005614CA"/>
    <w:rsid w:val="00567909"/>
    <w:rsid w:val="00584106"/>
    <w:rsid w:val="005A1A38"/>
    <w:rsid w:val="005D0CE1"/>
    <w:rsid w:val="005E2FF1"/>
    <w:rsid w:val="005E38B0"/>
    <w:rsid w:val="005E6515"/>
    <w:rsid w:val="005F5AC4"/>
    <w:rsid w:val="006062F6"/>
    <w:rsid w:val="006156A0"/>
    <w:rsid w:val="0061712A"/>
    <w:rsid w:val="00631FDE"/>
    <w:rsid w:val="00635D66"/>
    <w:rsid w:val="00643D14"/>
    <w:rsid w:val="006468BE"/>
    <w:rsid w:val="006545F4"/>
    <w:rsid w:val="00656D03"/>
    <w:rsid w:val="00664878"/>
    <w:rsid w:val="00665102"/>
    <w:rsid w:val="00670235"/>
    <w:rsid w:val="00674B6F"/>
    <w:rsid w:val="00675B48"/>
    <w:rsid w:val="00695670"/>
    <w:rsid w:val="006A4C5B"/>
    <w:rsid w:val="006C271D"/>
    <w:rsid w:val="006D0A7D"/>
    <w:rsid w:val="006D0B1C"/>
    <w:rsid w:val="006D1B0E"/>
    <w:rsid w:val="006D69A8"/>
    <w:rsid w:val="006E29B4"/>
    <w:rsid w:val="006E561E"/>
    <w:rsid w:val="006F3367"/>
    <w:rsid w:val="006F7350"/>
    <w:rsid w:val="0070780B"/>
    <w:rsid w:val="00726AD9"/>
    <w:rsid w:val="00736D60"/>
    <w:rsid w:val="007504E0"/>
    <w:rsid w:val="0076580D"/>
    <w:rsid w:val="00785C89"/>
    <w:rsid w:val="00796DF6"/>
    <w:rsid w:val="007B1C0B"/>
    <w:rsid w:val="007B1F74"/>
    <w:rsid w:val="007C1847"/>
    <w:rsid w:val="007C7B6F"/>
    <w:rsid w:val="007D11BD"/>
    <w:rsid w:val="007D6EC6"/>
    <w:rsid w:val="007E4568"/>
    <w:rsid w:val="007F0259"/>
    <w:rsid w:val="007F3495"/>
    <w:rsid w:val="00802797"/>
    <w:rsid w:val="0080455F"/>
    <w:rsid w:val="0081773A"/>
    <w:rsid w:val="0081787A"/>
    <w:rsid w:val="00836612"/>
    <w:rsid w:val="00837A1D"/>
    <w:rsid w:val="00841A84"/>
    <w:rsid w:val="00847658"/>
    <w:rsid w:val="00847FD0"/>
    <w:rsid w:val="00853849"/>
    <w:rsid w:val="00857049"/>
    <w:rsid w:val="00866889"/>
    <w:rsid w:val="008733AE"/>
    <w:rsid w:val="00875408"/>
    <w:rsid w:val="00886CE6"/>
    <w:rsid w:val="00887C8F"/>
    <w:rsid w:val="00891187"/>
    <w:rsid w:val="008937A9"/>
    <w:rsid w:val="00893C21"/>
    <w:rsid w:val="008A4A1D"/>
    <w:rsid w:val="008E0BE6"/>
    <w:rsid w:val="008E349F"/>
    <w:rsid w:val="008E6FC8"/>
    <w:rsid w:val="00910C0F"/>
    <w:rsid w:val="00910E0D"/>
    <w:rsid w:val="00912F78"/>
    <w:rsid w:val="009170E3"/>
    <w:rsid w:val="0092603E"/>
    <w:rsid w:val="00941B0D"/>
    <w:rsid w:val="00943591"/>
    <w:rsid w:val="00951C56"/>
    <w:rsid w:val="00967D14"/>
    <w:rsid w:val="009808CE"/>
    <w:rsid w:val="00984EC2"/>
    <w:rsid w:val="00985512"/>
    <w:rsid w:val="00990D92"/>
    <w:rsid w:val="009A419B"/>
    <w:rsid w:val="009A5137"/>
    <w:rsid w:val="009B4B18"/>
    <w:rsid w:val="009B5EE3"/>
    <w:rsid w:val="009C3513"/>
    <w:rsid w:val="009D153C"/>
    <w:rsid w:val="009F6EE3"/>
    <w:rsid w:val="00A23C08"/>
    <w:rsid w:val="00A24048"/>
    <w:rsid w:val="00A413CC"/>
    <w:rsid w:val="00A52403"/>
    <w:rsid w:val="00A55C18"/>
    <w:rsid w:val="00A66838"/>
    <w:rsid w:val="00A72892"/>
    <w:rsid w:val="00A76CEE"/>
    <w:rsid w:val="00AA1796"/>
    <w:rsid w:val="00AA2DC2"/>
    <w:rsid w:val="00AA517D"/>
    <w:rsid w:val="00AA7AB5"/>
    <w:rsid w:val="00AC4B33"/>
    <w:rsid w:val="00AC5591"/>
    <w:rsid w:val="00AD1383"/>
    <w:rsid w:val="00AD153F"/>
    <w:rsid w:val="00AD314B"/>
    <w:rsid w:val="00AF0712"/>
    <w:rsid w:val="00AF26B7"/>
    <w:rsid w:val="00AF296F"/>
    <w:rsid w:val="00AF37EF"/>
    <w:rsid w:val="00AF6E96"/>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7316"/>
    <w:rsid w:val="00B65A70"/>
    <w:rsid w:val="00B6737B"/>
    <w:rsid w:val="00B77B5A"/>
    <w:rsid w:val="00B83144"/>
    <w:rsid w:val="00B92771"/>
    <w:rsid w:val="00B95414"/>
    <w:rsid w:val="00B96C51"/>
    <w:rsid w:val="00BA562E"/>
    <w:rsid w:val="00BA7387"/>
    <w:rsid w:val="00BB19AA"/>
    <w:rsid w:val="00BB7405"/>
    <w:rsid w:val="00BC1C1F"/>
    <w:rsid w:val="00BD3A90"/>
    <w:rsid w:val="00BD65E8"/>
    <w:rsid w:val="00BD6B30"/>
    <w:rsid w:val="00BF6129"/>
    <w:rsid w:val="00BF6946"/>
    <w:rsid w:val="00C0158D"/>
    <w:rsid w:val="00C03FB5"/>
    <w:rsid w:val="00C047A3"/>
    <w:rsid w:val="00C160BB"/>
    <w:rsid w:val="00C20312"/>
    <w:rsid w:val="00C20DBF"/>
    <w:rsid w:val="00C21681"/>
    <w:rsid w:val="00C23315"/>
    <w:rsid w:val="00C518B9"/>
    <w:rsid w:val="00C5495B"/>
    <w:rsid w:val="00C55AA1"/>
    <w:rsid w:val="00C65D44"/>
    <w:rsid w:val="00C71C0B"/>
    <w:rsid w:val="00C71F5D"/>
    <w:rsid w:val="00C82996"/>
    <w:rsid w:val="00CA1D1C"/>
    <w:rsid w:val="00CA2E0C"/>
    <w:rsid w:val="00CB031D"/>
    <w:rsid w:val="00CB737B"/>
    <w:rsid w:val="00CE1BAE"/>
    <w:rsid w:val="00CF45F3"/>
    <w:rsid w:val="00D11194"/>
    <w:rsid w:val="00D214E9"/>
    <w:rsid w:val="00D242A7"/>
    <w:rsid w:val="00D2433E"/>
    <w:rsid w:val="00D27A5C"/>
    <w:rsid w:val="00D339E9"/>
    <w:rsid w:val="00D3516F"/>
    <w:rsid w:val="00D47D6A"/>
    <w:rsid w:val="00D528D2"/>
    <w:rsid w:val="00D52D17"/>
    <w:rsid w:val="00D56103"/>
    <w:rsid w:val="00D56175"/>
    <w:rsid w:val="00D619B8"/>
    <w:rsid w:val="00D64DF8"/>
    <w:rsid w:val="00D6713A"/>
    <w:rsid w:val="00D7050E"/>
    <w:rsid w:val="00D759F0"/>
    <w:rsid w:val="00D76A1A"/>
    <w:rsid w:val="00D7799F"/>
    <w:rsid w:val="00D8530B"/>
    <w:rsid w:val="00D92C46"/>
    <w:rsid w:val="00D97172"/>
    <w:rsid w:val="00DA13A0"/>
    <w:rsid w:val="00DA19FE"/>
    <w:rsid w:val="00DB13B7"/>
    <w:rsid w:val="00DB33D1"/>
    <w:rsid w:val="00DC4834"/>
    <w:rsid w:val="00DC63ED"/>
    <w:rsid w:val="00DD5CA1"/>
    <w:rsid w:val="00DE2D03"/>
    <w:rsid w:val="00DE77FF"/>
    <w:rsid w:val="00DE7B03"/>
    <w:rsid w:val="00DE7F5C"/>
    <w:rsid w:val="00E22E4F"/>
    <w:rsid w:val="00E431EC"/>
    <w:rsid w:val="00E463E4"/>
    <w:rsid w:val="00E53B7C"/>
    <w:rsid w:val="00E5427C"/>
    <w:rsid w:val="00E852B7"/>
    <w:rsid w:val="00E966DA"/>
    <w:rsid w:val="00EA4D62"/>
    <w:rsid w:val="00EB7A25"/>
    <w:rsid w:val="00EC05D1"/>
    <w:rsid w:val="00EC796B"/>
    <w:rsid w:val="00EE0B0D"/>
    <w:rsid w:val="00F02080"/>
    <w:rsid w:val="00F06C6D"/>
    <w:rsid w:val="00F0728B"/>
    <w:rsid w:val="00F32B76"/>
    <w:rsid w:val="00F470F6"/>
    <w:rsid w:val="00F56244"/>
    <w:rsid w:val="00F579A2"/>
    <w:rsid w:val="00F57DB2"/>
    <w:rsid w:val="00F74492"/>
    <w:rsid w:val="00F76581"/>
    <w:rsid w:val="00F76FE1"/>
    <w:rsid w:val="00F8799C"/>
    <w:rsid w:val="00F93B8D"/>
    <w:rsid w:val="00FA011C"/>
    <w:rsid w:val="00FA02CA"/>
    <w:rsid w:val="00FB07B5"/>
    <w:rsid w:val="00FB0F06"/>
    <w:rsid w:val="00FB7DE5"/>
    <w:rsid w:val="00FC103F"/>
    <w:rsid w:val="00FC6DE5"/>
    <w:rsid w:val="00FD07F0"/>
    <w:rsid w:val="00FD4E4C"/>
    <w:rsid w:val="00FE14C4"/>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stara@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stara@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4775A-5A04-4D57-B8F3-92278EBE4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4128</Words>
  <Characters>24358</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2</cp:revision>
  <cp:lastPrinted>2013-12-06T09:10:00Z</cp:lastPrinted>
  <dcterms:created xsi:type="dcterms:W3CDTF">2013-12-18T09:26:00Z</dcterms:created>
  <dcterms:modified xsi:type="dcterms:W3CDTF">2013-12-18T09:26:00Z</dcterms:modified>
</cp:coreProperties>
</file>