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D61A" w14:textId="419F0152" w:rsidR="00537E49" w:rsidRDefault="00582D67" w:rsidP="00CE7D20">
      <w:pPr>
        <w:spacing w:beforeLines="60" w:before="144" w:line="280" w:lineRule="exac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F4E7C7" wp14:editId="0C1C20F6">
            <wp:simplePos x="0" y="0"/>
            <wp:positionH relativeFrom="column">
              <wp:posOffset>-180975</wp:posOffset>
            </wp:positionH>
            <wp:positionV relativeFrom="paragraph">
              <wp:posOffset>-5715</wp:posOffset>
            </wp:positionV>
            <wp:extent cx="2857500" cy="560705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BE9FF" w14:textId="77777777" w:rsidR="00582D67" w:rsidRDefault="00582D67" w:rsidP="00F54F28">
      <w:pPr>
        <w:spacing w:beforeLines="60" w:before="144" w:line="280" w:lineRule="exact"/>
        <w:rPr>
          <w:b/>
          <w:sz w:val="32"/>
          <w:szCs w:val="32"/>
        </w:rPr>
      </w:pPr>
    </w:p>
    <w:p w14:paraId="132481E1" w14:textId="77777777" w:rsidR="00582D67" w:rsidRDefault="00582D67" w:rsidP="00F54F28">
      <w:pPr>
        <w:spacing w:beforeLines="60" w:before="144" w:line="280" w:lineRule="exact"/>
        <w:rPr>
          <w:b/>
          <w:sz w:val="32"/>
          <w:szCs w:val="32"/>
        </w:rPr>
      </w:pPr>
    </w:p>
    <w:p w14:paraId="661FA0EB" w14:textId="7CF2493C" w:rsidR="005505DA" w:rsidRPr="00582D67" w:rsidRDefault="00582D67" w:rsidP="00582D67">
      <w:pPr>
        <w:spacing w:beforeLines="60" w:before="144" w:line="280" w:lineRule="exact"/>
        <w:jc w:val="center"/>
        <w:rPr>
          <w:b/>
          <w:color w:val="C00000"/>
        </w:rPr>
      </w:pPr>
      <w:r w:rsidRPr="00582D67">
        <w:rPr>
          <w:b/>
          <w:color w:val="C00000"/>
        </w:rPr>
        <w:t>Příloha č. 11 ZD č. 164/25/OCN  -  VZOR VÝZVY PRO PODÁNÍ NABÍDKY</w:t>
      </w:r>
    </w:p>
    <w:p w14:paraId="3B1A658C" w14:textId="77777777" w:rsidR="00582D67" w:rsidRDefault="00582D67" w:rsidP="00F54F28">
      <w:pPr>
        <w:spacing w:beforeLines="60" w:before="144" w:line="280" w:lineRule="exact"/>
        <w:rPr>
          <w:b/>
          <w:sz w:val="32"/>
          <w:szCs w:val="32"/>
        </w:rPr>
      </w:pPr>
    </w:p>
    <w:tbl>
      <w:tblPr>
        <w:tblpPr w:leftFromText="141" w:rightFromText="141" w:vertAnchor="text" w:horzAnchor="margin" w:tblpX="75" w:tblpY="16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65"/>
        <w:gridCol w:w="222"/>
        <w:gridCol w:w="6585"/>
      </w:tblGrid>
      <w:tr w:rsidR="002C041C" w:rsidRPr="006342AF" w14:paraId="0F9B68B2" w14:textId="77777777" w:rsidTr="008363B1">
        <w:tc>
          <w:tcPr>
            <w:tcW w:w="286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8D6F996" w14:textId="77777777" w:rsidR="002C041C" w:rsidRPr="00DE0162" w:rsidRDefault="002C041C" w:rsidP="008363B1">
            <w:pPr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DE0162">
              <w:rPr>
                <w:rFonts w:ascii="Arial" w:hAnsi="Arial" w:cs="Arial"/>
                <w:b/>
                <w:bCs/>
                <w:sz w:val="20"/>
                <w:szCs w:val="20"/>
              </w:rPr>
              <w:t>ázev dokumentu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5A31ABCF" w14:textId="77777777" w:rsidR="002C041C" w:rsidRPr="00DE0162" w:rsidRDefault="002C041C" w:rsidP="008363B1">
            <w:pPr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85" w:type="dxa"/>
            <w:tcBorders>
              <w:top w:val="single" w:sz="12" w:space="0" w:color="auto"/>
              <w:left w:val="nil"/>
              <w:bottom w:val="single" w:sz="2" w:space="0" w:color="auto"/>
            </w:tcBorders>
            <w:hideMark/>
          </w:tcPr>
          <w:p w14:paraId="3E990681" w14:textId="21F7226B" w:rsidR="002C041C" w:rsidRPr="006342AF" w:rsidRDefault="00F80129" w:rsidP="008363B1">
            <w:pPr>
              <w:spacing w:before="120"/>
              <w:ind w:right="57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Výzva k podáNÍ nabídky</w:t>
            </w:r>
            <w:r w:rsidR="002C041C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</w:t>
            </w:r>
            <w:r w:rsidR="006B7E4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  -    </w:t>
            </w:r>
            <w:r w:rsidR="00582D6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x</w:t>
            </w:r>
            <w:r w:rsidR="006B7E4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. MINITENDR</w:t>
            </w:r>
          </w:p>
        </w:tc>
      </w:tr>
      <w:tr w:rsidR="00DE4ACC" w:rsidRPr="005F488F" w14:paraId="29FF7A72" w14:textId="77777777" w:rsidTr="00DE4ACC">
        <w:tc>
          <w:tcPr>
            <w:tcW w:w="28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80C225F" w14:textId="77777777" w:rsidR="00DE4ACC" w:rsidRPr="00DE0162" w:rsidRDefault="00DE4ACC" w:rsidP="00DE4ACC">
            <w:pPr>
              <w:spacing w:before="120"/>
              <w:ind w:right="57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DE0162">
              <w:rPr>
                <w:rFonts w:ascii="Arial" w:hAnsi="Arial" w:cs="Arial"/>
                <w:b/>
                <w:bCs/>
                <w:sz w:val="20"/>
                <w:szCs w:val="20"/>
              </w:rPr>
              <w:t>adavatel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648F68B5" w14:textId="77777777" w:rsidR="00DE4ACC" w:rsidRPr="00DE0162" w:rsidRDefault="00DE4ACC" w:rsidP="00DE4ACC">
            <w:pPr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85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E9C5436" w14:textId="77777777" w:rsidR="00DE4ACC" w:rsidRPr="00DE4ACC" w:rsidRDefault="00DE4ACC" w:rsidP="00DE4ACC">
            <w:pPr>
              <w:spacing w:before="120"/>
              <w:ind w:right="57"/>
              <w:rPr>
                <w:rFonts w:ascii="Arial" w:eastAsia="NSimSun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E4AC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ČEPRO, a.s.</w:t>
            </w:r>
          </w:p>
          <w:p w14:paraId="3E575756" w14:textId="77777777" w:rsidR="00DE4ACC" w:rsidRPr="00DE4ACC" w:rsidRDefault="00DE4ACC" w:rsidP="00DE4ACC">
            <w:pPr>
              <w:ind w:right="5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4ACC">
              <w:rPr>
                <w:rFonts w:ascii="Arial" w:hAnsi="Arial" w:cs="Arial"/>
                <w:sz w:val="20"/>
                <w:szCs w:val="20"/>
                <w:lang w:val="en-US" w:eastAsia="en-US"/>
              </w:rPr>
              <w:t>se sídlem Dělnická 213/12, Holešovice,170 00 Praha 7</w:t>
            </w:r>
          </w:p>
          <w:p w14:paraId="62A55DCE" w14:textId="77777777" w:rsidR="00582D67" w:rsidRDefault="00DE4ACC" w:rsidP="00DE4ACC">
            <w:pPr>
              <w:ind w:right="5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4A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IČO: 601 93 531, </w:t>
            </w:r>
          </w:p>
          <w:p w14:paraId="37BE4F2A" w14:textId="2367DD66" w:rsidR="00DE4ACC" w:rsidRPr="00DE4ACC" w:rsidRDefault="00DE4ACC" w:rsidP="00DE4ACC">
            <w:pPr>
              <w:ind w:right="5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4ACC">
              <w:rPr>
                <w:rFonts w:ascii="Arial" w:hAnsi="Arial" w:cs="Arial"/>
                <w:sz w:val="20"/>
                <w:szCs w:val="20"/>
                <w:lang w:val="en-US" w:eastAsia="en-US"/>
              </w:rPr>
              <w:t>DIČ: CZ60193531</w:t>
            </w:r>
          </w:p>
          <w:p w14:paraId="1AEFDEB1" w14:textId="77777777" w:rsidR="00DE4ACC" w:rsidRPr="00DE4ACC" w:rsidRDefault="00DE4ACC" w:rsidP="00DE4ACC">
            <w:pPr>
              <w:ind w:right="5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4A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sp. zn.: B 2341 </w:t>
            </w:r>
            <w:r w:rsidRPr="00DE4ACC">
              <w:rPr>
                <w:rFonts w:ascii="Arial" w:hAnsi="Arial" w:cs="Arial"/>
                <w:sz w:val="20"/>
                <w:szCs w:val="20"/>
                <w:lang w:eastAsia="en-US"/>
              </w:rPr>
              <w:t>vedená u</w:t>
            </w:r>
            <w:r w:rsidRPr="00DE4A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Městského soudu v Praze</w:t>
            </w:r>
          </w:p>
          <w:p w14:paraId="7F3EFD5F" w14:textId="77777777" w:rsidR="00DE4ACC" w:rsidRPr="00DE4ACC" w:rsidRDefault="00DE4ACC" w:rsidP="00DE4ACC">
            <w:pPr>
              <w:ind w:right="5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4ACC">
              <w:rPr>
                <w:rFonts w:ascii="Arial" w:hAnsi="Arial" w:cs="Arial"/>
                <w:sz w:val="20"/>
                <w:szCs w:val="20"/>
                <w:lang w:val="en-US" w:eastAsia="en-US"/>
              </w:rPr>
              <w:t>zastoupen: Mgr. Janem Duspěvou – předsedou představenstva  a</w:t>
            </w:r>
          </w:p>
          <w:p w14:paraId="12C4FBE0" w14:textId="338AB25B" w:rsidR="00DE4ACC" w:rsidRPr="00DE4ACC" w:rsidRDefault="00DE4ACC" w:rsidP="00DE4ACC">
            <w:pPr>
              <w:ind w:right="5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4A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          Ing. </w:t>
            </w:r>
            <w:r w:rsidR="00680908">
              <w:rPr>
                <w:rFonts w:ascii="Arial" w:hAnsi="Arial" w:cs="Arial"/>
                <w:sz w:val="20"/>
                <w:szCs w:val="20"/>
                <w:lang w:val="en-US" w:eastAsia="en-US"/>
              </w:rPr>
              <w:t>Františkem Todtem</w:t>
            </w:r>
            <w:r w:rsidRPr="00DE4A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-  členem představenstva </w:t>
            </w:r>
          </w:p>
        </w:tc>
      </w:tr>
      <w:tr w:rsidR="00DE4ACC" w:rsidRPr="00B638E2" w14:paraId="5108A226" w14:textId="77777777" w:rsidTr="00DE4ACC">
        <w:trPr>
          <w:trHeight w:val="494"/>
        </w:trPr>
        <w:tc>
          <w:tcPr>
            <w:tcW w:w="28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909387C" w14:textId="77777777" w:rsidR="00DE4ACC" w:rsidRPr="00DE0162" w:rsidRDefault="00DE4ACC" w:rsidP="00DE4ACC">
            <w:pPr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zakázky:</w:t>
            </w:r>
            <w:r w:rsidRPr="00DE01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01C8DB6C" w14:textId="77777777" w:rsidR="00DE4ACC" w:rsidRPr="00DE0162" w:rsidRDefault="00DE4ACC" w:rsidP="00DE4ACC">
            <w:pPr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85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19660B4" w14:textId="427E82DE" w:rsidR="00DE4ACC" w:rsidRPr="00DE4ACC" w:rsidRDefault="00582D67" w:rsidP="00DE4ACC">
            <w:pPr>
              <w:spacing w:before="120"/>
              <w:ind w:right="57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Pořízení</w:t>
            </w:r>
            <w:r w:rsidR="00423C5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…….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cisternových návěsů, 202</w:t>
            </w:r>
            <w:r w:rsidR="00423C5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E4ACC" w:rsidRPr="00DE0162" w14:paraId="014FFA19" w14:textId="77777777" w:rsidTr="00DE4ACC">
        <w:tc>
          <w:tcPr>
            <w:tcW w:w="286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F1E63E" w14:textId="77777777" w:rsidR="00DE4ACC" w:rsidRPr="00DE0162" w:rsidRDefault="00DE4ACC" w:rsidP="00DE4ACC">
            <w:pPr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evid. č.zakázky</w:t>
            </w:r>
            <w:r w:rsidRPr="00DE01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zadavatele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1A9211" w14:textId="77777777" w:rsidR="00DE4ACC" w:rsidRPr="00DE0162" w:rsidRDefault="00DE4ACC" w:rsidP="00DE4ACC">
            <w:pPr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85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14:paraId="7F628331" w14:textId="2BA35B18" w:rsidR="00DE4ACC" w:rsidRPr="00DE4ACC" w:rsidRDefault="00582D67" w:rsidP="00DE4ACC">
            <w:pPr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164</w:t>
            </w:r>
            <w:r w:rsidR="00DE4ACC" w:rsidRPr="00DE4ACC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E4ACC" w:rsidRPr="00DE4ACC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</w:tbl>
    <w:p w14:paraId="6039B4D1" w14:textId="77777777" w:rsidR="002905FE" w:rsidRDefault="002905FE" w:rsidP="00423C5D">
      <w:pPr>
        <w:rPr>
          <w:bCs/>
        </w:rPr>
      </w:pPr>
    </w:p>
    <w:p w14:paraId="3738D189" w14:textId="3C8699C9" w:rsidR="00537E49" w:rsidRDefault="00420FAA" w:rsidP="00F06A42">
      <w:pPr>
        <w:jc w:val="center"/>
        <w:rPr>
          <w:bCs/>
        </w:rPr>
      </w:pPr>
      <w:r w:rsidRPr="000C2525">
        <w:rPr>
          <w:bCs/>
        </w:rPr>
        <w:t xml:space="preserve">dle § </w:t>
      </w:r>
      <w:r w:rsidR="000F4CAD">
        <w:rPr>
          <w:bCs/>
        </w:rPr>
        <w:t>135 odst. 1</w:t>
      </w:r>
      <w:r w:rsidRPr="000C2525">
        <w:rPr>
          <w:bCs/>
        </w:rPr>
        <w:t xml:space="preserve"> zákona č. 134/2016 Sb., o zadávání veřejných zakázek, ve znění pozdějších předpisů (dále jen „</w:t>
      </w:r>
      <w:r w:rsidRPr="000C2525">
        <w:rPr>
          <w:b/>
          <w:bCs/>
        </w:rPr>
        <w:t>zákon</w:t>
      </w:r>
      <w:r w:rsidRPr="000C2525">
        <w:rPr>
          <w:bCs/>
        </w:rPr>
        <w:t>“)</w:t>
      </w:r>
    </w:p>
    <w:p w14:paraId="0BB9F498" w14:textId="77777777" w:rsidR="00932566" w:rsidRPr="00334289" w:rsidRDefault="00932566" w:rsidP="002611AC">
      <w:pPr>
        <w:rPr>
          <w:bCs/>
        </w:rPr>
      </w:pPr>
    </w:p>
    <w:p w14:paraId="77E92EBA" w14:textId="0B2900C6" w:rsidR="00256A6B" w:rsidRDefault="00420FAA" w:rsidP="00665C01">
      <w:pPr>
        <w:numPr>
          <w:ilvl w:val="0"/>
          <w:numId w:val="4"/>
        </w:numPr>
        <w:spacing w:beforeLines="60" w:before="144" w:line="280" w:lineRule="exact"/>
        <w:jc w:val="both"/>
        <w:rPr>
          <w:b/>
        </w:rPr>
      </w:pPr>
      <w:r>
        <w:rPr>
          <w:b/>
        </w:rPr>
        <w:t xml:space="preserve">Předmět </w:t>
      </w:r>
      <w:r w:rsidR="00244C9E">
        <w:rPr>
          <w:b/>
        </w:rPr>
        <w:t xml:space="preserve">dílčí </w:t>
      </w:r>
      <w:r>
        <w:rPr>
          <w:b/>
        </w:rPr>
        <w:t>veřejné zakázky</w:t>
      </w:r>
      <w:r w:rsidR="00F80129">
        <w:rPr>
          <w:b/>
        </w:rPr>
        <w:t xml:space="preserve"> – </w:t>
      </w:r>
      <w:r w:rsidR="00582D67">
        <w:rPr>
          <w:b/>
        </w:rPr>
        <w:t>X</w:t>
      </w:r>
      <w:r w:rsidR="00F80129">
        <w:rPr>
          <w:b/>
        </w:rPr>
        <w:t>. minitend</w:t>
      </w:r>
      <w:r w:rsidR="00D12310">
        <w:rPr>
          <w:b/>
        </w:rPr>
        <w:t>r</w:t>
      </w:r>
      <w:r w:rsidR="00F80129">
        <w:rPr>
          <w:b/>
        </w:rPr>
        <w:t>u</w:t>
      </w:r>
    </w:p>
    <w:p w14:paraId="47B288A9" w14:textId="77777777" w:rsidR="00665C01" w:rsidRPr="00665C01" w:rsidRDefault="00665C01" w:rsidP="00665C01">
      <w:pPr>
        <w:spacing w:beforeLines="60" w:before="144" w:line="280" w:lineRule="exact"/>
        <w:ind w:left="1080"/>
        <w:jc w:val="both"/>
        <w:rPr>
          <w:b/>
        </w:rPr>
      </w:pPr>
    </w:p>
    <w:p w14:paraId="0CD6A55F" w14:textId="617AB5B3" w:rsidR="006B7E4A" w:rsidRDefault="00BE5DB5" w:rsidP="00334289">
      <w:r w:rsidRPr="00680908">
        <w:t xml:space="preserve"> </w:t>
      </w:r>
      <w:r w:rsidR="00420FAA" w:rsidRPr="00680908">
        <w:t>Předmětem této veřejné zakáz</w:t>
      </w:r>
      <w:r w:rsidR="00C125CD" w:rsidRPr="00680908">
        <w:t>ky</w:t>
      </w:r>
      <w:r w:rsidR="00F80129">
        <w:t xml:space="preserve"> je uzavření dílčí smlouvy na dodávk</w:t>
      </w:r>
      <w:r w:rsidR="006B7E4A">
        <w:t>u</w:t>
      </w:r>
      <w:r w:rsidR="00F80129">
        <w:t xml:space="preserve"> </w:t>
      </w:r>
      <w:r w:rsidR="002611AC">
        <w:t xml:space="preserve">celkem </w:t>
      </w:r>
      <w:r w:rsidR="00582D67">
        <w:t>………….</w:t>
      </w:r>
      <w:r w:rsidR="00F80129">
        <w:t xml:space="preserve"> (</w:t>
      </w:r>
      <w:r w:rsidR="00582D67">
        <w:t>Y</w:t>
      </w:r>
      <w:r w:rsidR="00F80129">
        <w:t xml:space="preserve">) </w:t>
      </w:r>
      <w:r w:rsidR="00423C5D">
        <w:t>…………………………</w:t>
      </w:r>
      <w:r w:rsidR="006B7E4A">
        <w:t xml:space="preserve"> </w:t>
      </w:r>
      <w:r w:rsidR="006F5268">
        <w:t>(dále též jen „</w:t>
      </w:r>
      <w:r w:rsidR="00582D67">
        <w:rPr>
          <w:b/>
          <w:bCs/>
        </w:rPr>
        <w:t>návěs</w:t>
      </w:r>
      <w:r w:rsidR="006F5268">
        <w:t xml:space="preserve">“) zadavateli </w:t>
      </w:r>
      <w:r w:rsidR="00AB581A">
        <w:t>na základě uzavřených rámcových dohod</w:t>
      </w:r>
      <w:r w:rsidR="00120CA2">
        <w:t xml:space="preserve">, evid. </w:t>
      </w:r>
      <w:r w:rsidR="00AB581A">
        <w:t xml:space="preserve">č.: </w:t>
      </w:r>
      <w:r w:rsidR="00582D67">
        <w:t xml:space="preserve">……….., </w:t>
      </w:r>
      <w:r w:rsidR="00AB581A">
        <w:t xml:space="preserve"> </w:t>
      </w:r>
      <w:r w:rsidR="00120CA2">
        <w:t xml:space="preserve">evid. </w:t>
      </w:r>
      <w:r w:rsidR="00AB581A">
        <w:t xml:space="preserve">č. </w:t>
      </w:r>
      <w:r w:rsidR="00582D67">
        <w:t xml:space="preserve">……… a </w:t>
      </w:r>
      <w:r w:rsidR="00582D67">
        <w:t xml:space="preserve">evid. č. ……… </w:t>
      </w:r>
      <w:r w:rsidR="00AB581A">
        <w:t xml:space="preserve"> </w:t>
      </w:r>
      <w:r w:rsidR="006B7E4A">
        <w:t>v</w:t>
      </w:r>
      <w:r w:rsidR="00423C5D">
        <w:t xml:space="preserve"> technické specifikaci, uvedené v příloze č. 3 rámcových dohod. </w:t>
      </w:r>
    </w:p>
    <w:p w14:paraId="51C8ACA3" w14:textId="77777777" w:rsidR="000F4CAD" w:rsidRDefault="000F4CAD" w:rsidP="000F4CAD">
      <w:pPr>
        <w:rPr>
          <w:color w:val="7030A0"/>
        </w:rPr>
      </w:pPr>
    </w:p>
    <w:p w14:paraId="5FC70A26" w14:textId="764B6E21" w:rsidR="000F4CAD" w:rsidRPr="000F4CAD" w:rsidRDefault="000F4CAD" w:rsidP="000F4CAD">
      <w:pPr>
        <w:numPr>
          <w:ilvl w:val="0"/>
          <w:numId w:val="4"/>
        </w:numPr>
        <w:spacing w:beforeLines="60" w:before="144" w:line="280" w:lineRule="exact"/>
        <w:jc w:val="both"/>
        <w:rPr>
          <w:b/>
        </w:rPr>
      </w:pPr>
      <w:r w:rsidRPr="000F4CAD">
        <w:rPr>
          <w:b/>
        </w:rPr>
        <w:t>Hodnocení nabídek v dílčí zak</w:t>
      </w:r>
      <w:r>
        <w:rPr>
          <w:b/>
        </w:rPr>
        <w:t>á</w:t>
      </w:r>
      <w:r w:rsidRPr="000F4CAD">
        <w:rPr>
          <w:b/>
        </w:rPr>
        <w:t xml:space="preserve">zce – </w:t>
      </w:r>
      <w:r w:rsidR="00582D67">
        <w:rPr>
          <w:b/>
        </w:rPr>
        <w:t>X</w:t>
      </w:r>
      <w:r w:rsidRPr="000F4CAD">
        <w:rPr>
          <w:b/>
        </w:rPr>
        <w:t>. minitenru</w:t>
      </w:r>
    </w:p>
    <w:p w14:paraId="4E075AC9" w14:textId="77777777" w:rsidR="000F4CAD" w:rsidRDefault="000F4CAD" w:rsidP="000F4CAD">
      <w:pPr>
        <w:rPr>
          <w:color w:val="7030A0"/>
        </w:rPr>
      </w:pPr>
    </w:p>
    <w:p w14:paraId="30D496FA" w14:textId="77777777" w:rsidR="000F4CAD" w:rsidRDefault="000F4CAD" w:rsidP="000F4CAD">
      <w:pPr>
        <w:rPr>
          <w:color w:val="7030A0"/>
        </w:rPr>
      </w:pPr>
    </w:p>
    <w:p w14:paraId="5F28B1C0" w14:textId="42150E8F" w:rsidR="00244C9E" w:rsidRDefault="000F4CAD" w:rsidP="000F4CAD">
      <w:r w:rsidRPr="000F4CAD">
        <w:t xml:space="preserve">Dodavatel je oprávněn nabídnout pouze celkový počet </w:t>
      </w:r>
      <w:r w:rsidR="00423C5D">
        <w:t>……</w:t>
      </w:r>
      <w:r w:rsidRPr="000F4CAD">
        <w:t xml:space="preserve"> (</w:t>
      </w:r>
      <w:r w:rsidR="00423C5D">
        <w:t>Y</w:t>
      </w:r>
      <w:r w:rsidRPr="000F4CAD">
        <w:t xml:space="preserve">) </w:t>
      </w:r>
      <w:r w:rsidR="00423C5D">
        <w:t>návěsů</w:t>
      </w:r>
      <w:r w:rsidRPr="000F4CAD">
        <w:t xml:space="preserve">. </w:t>
      </w:r>
    </w:p>
    <w:p w14:paraId="773731A1" w14:textId="77777777" w:rsidR="00244C9E" w:rsidRDefault="00244C9E" w:rsidP="000F4CAD"/>
    <w:p w14:paraId="65B68D12" w14:textId="3CDC516D" w:rsidR="000F4CAD" w:rsidRPr="000F4CAD" w:rsidRDefault="00244C9E" w:rsidP="000F4CAD">
      <w:r>
        <w:t xml:space="preserve"> </w:t>
      </w:r>
      <w:r w:rsidR="000F4CAD" w:rsidRPr="000F4CAD">
        <w:t xml:space="preserve">Základním hodnotícím kritériem pro zadání zakázky v této dílčí zakázce je ekonomická výhodnost nabídky. </w:t>
      </w:r>
    </w:p>
    <w:p w14:paraId="44F37DED" w14:textId="274EE2AD" w:rsidR="000F4CAD" w:rsidRDefault="000F4CAD" w:rsidP="00F54F28">
      <w:pPr>
        <w:spacing w:beforeLines="60" w:before="144" w:line="280" w:lineRule="exact"/>
        <w:rPr>
          <w:color w:val="7030A0"/>
        </w:rPr>
      </w:pPr>
    </w:p>
    <w:p w14:paraId="5F699057" w14:textId="2852D318" w:rsidR="000F4CAD" w:rsidRDefault="000F4CAD" w:rsidP="00F54F28">
      <w:pPr>
        <w:spacing w:beforeLines="60" w:before="144" w:line="280" w:lineRule="exact"/>
      </w:pPr>
      <w:r w:rsidRPr="00244C9E">
        <w:t>Lhůta pro podání nabídek na profil zadavatele</w:t>
      </w:r>
      <w:r w:rsidR="00244C9E">
        <w:t xml:space="preserve"> E-ZAK</w:t>
      </w:r>
      <w:r w:rsidRPr="00244C9E">
        <w:t xml:space="preserve"> je stanovena </w:t>
      </w:r>
      <w:r w:rsidRPr="000F4CAD">
        <w:rPr>
          <w:b/>
          <w:bCs/>
          <w:color w:val="7030A0"/>
          <w:highlight w:val="yellow"/>
        </w:rPr>
        <w:t xml:space="preserve">do: </w:t>
      </w:r>
      <w:r w:rsidR="00423C5D">
        <w:rPr>
          <w:b/>
          <w:bCs/>
          <w:color w:val="7030A0"/>
          <w:highlight w:val="yellow"/>
        </w:rPr>
        <w:t>……</w:t>
      </w:r>
      <w:r w:rsidRPr="000F4CAD">
        <w:rPr>
          <w:b/>
          <w:bCs/>
          <w:color w:val="7030A0"/>
          <w:highlight w:val="yellow"/>
        </w:rPr>
        <w:t xml:space="preserve"> do 1</w:t>
      </w:r>
      <w:r w:rsidR="00423C5D">
        <w:rPr>
          <w:b/>
          <w:bCs/>
          <w:color w:val="7030A0"/>
          <w:highlight w:val="yellow"/>
        </w:rPr>
        <w:t>0</w:t>
      </w:r>
      <w:r w:rsidRPr="000F4CAD">
        <w:rPr>
          <w:b/>
          <w:bCs/>
          <w:color w:val="7030A0"/>
          <w:highlight w:val="yellow"/>
        </w:rPr>
        <w:t>´00.</w:t>
      </w:r>
      <w:r w:rsidRPr="000F4CAD">
        <w:rPr>
          <w:color w:val="7030A0"/>
        </w:rPr>
        <w:t xml:space="preserve"> </w:t>
      </w:r>
    </w:p>
    <w:p w14:paraId="5CF2B8C9" w14:textId="77777777" w:rsidR="00423C5D" w:rsidRDefault="00423C5D" w:rsidP="000F4CAD">
      <w:pPr>
        <w:spacing w:beforeLines="60" w:before="144" w:line="280" w:lineRule="exact"/>
      </w:pPr>
    </w:p>
    <w:p w14:paraId="36CBBA8D" w14:textId="51020FCC" w:rsidR="00CC6A31" w:rsidRDefault="005C21B3" w:rsidP="000F4CAD">
      <w:pPr>
        <w:spacing w:beforeLines="60" w:before="144" w:line="280" w:lineRule="exact"/>
        <w:rPr>
          <w:b/>
        </w:rPr>
      </w:pPr>
      <w:r w:rsidRPr="009E7E7D">
        <w:t>V Praze dne</w:t>
      </w:r>
      <w:r w:rsidR="00F456BB" w:rsidRPr="009E7E7D">
        <w:t xml:space="preserve">: </w:t>
      </w:r>
      <w:r w:rsidR="00E8460B">
        <w:t xml:space="preserve"> </w:t>
      </w:r>
      <w:r w:rsidR="00582D67">
        <w:rPr>
          <w:b/>
          <w:bCs/>
        </w:rPr>
        <w:t>X</w:t>
      </w:r>
      <w:r w:rsidR="0018442C" w:rsidRPr="009666AE">
        <w:rPr>
          <w:b/>
        </w:rPr>
        <w:t>.</w:t>
      </w:r>
      <w:r w:rsidR="00E2464B">
        <w:rPr>
          <w:b/>
        </w:rPr>
        <w:t xml:space="preserve"> </w:t>
      </w:r>
      <w:r w:rsidR="00423C5D">
        <w:rPr>
          <w:b/>
        </w:rPr>
        <w:t>X</w:t>
      </w:r>
      <w:r w:rsidR="0018442C" w:rsidRPr="009666AE">
        <w:rPr>
          <w:b/>
        </w:rPr>
        <w:t>. 20</w:t>
      </w:r>
      <w:r w:rsidR="00F82AA2">
        <w:rPr>
          <w:b/>
        </w:rPr>
        <w:t>2</w:t>
      </w:r>
      <w:r w:rsidR="00423C5D">
        <w:rPr>
          <w:b/>
        </w:rPr>
        <w:t>X</w:t>
      </w:r>
    </w:p>
    <w:p w14:paraId="58E86E3B" w14:textId="77777777" w:rsidR="000F4CAD" w:rsidRPr="000F4CAD" w:rsidRDefault="000F4CAD" w:rsidP="000F4CAD">
      <w:pPr>
        <w:spacing w:beforeLines="60" w:before="144" w:line="280" w:lineRule="exact"/>
        <w:rPr>
          <w:b/>
        </w:rPr>
      </w:pPr>
    </w:p>
    <w:p w14:paraId="40C07A2E" w14:textId="3A2622CC" w:rsidR="00175EA9" w:rsidRPr="00CF3768" w:rsidRDefault="009666AE" w:rsidP="007463BE">
      <w:pPr>
        <w:spacing w:beforeLines="60" w:before="144" w:line="200" w:lineRule="exact"/>
      </w:pPr>
      <w:r>
        <w:t xml:space="preserve">    </w:t>
      </w:r>
      <w:r w:rsidR="00F61B77">
        <w:t xml:space="preserve">      </w:t>
      </w:r>
      <w:r w:rsidR="00EC2DF6">
        <w:t xml:space="preserve">                                                                      </w:t>
      </w:r>
      <w:r w:rsidR="00B923CC">
        <w:t>-------------------------------------</w:t>
      </w:r>
      <w:r w:rsidR="00665C01">
        <w:t xml:space="preserve">   </w:t>
      </w:r>
    </w:p>
    <w:p w14:paraId="56C7E1FD" w14:textId="1F13914D" w:rsidR="009666AE" w:rsidRDefault="00175EA9" w:rsidP="00665C01">
      <w:pPr>
        <w:spacing w:beforeLines="50" w:before="120" w:line="200" w:lineRule="exact"/>
      </w:pPr>
      <w:r>
        <w:t xml:space="preserve">    </w:t>
      </w:r>
      <w:r w:rsidR="00EC2DF6">
        <w:t xml:space="preserve">                                                                            </w:t>
      </w:r>
      <w:r w:rsidR="00CC6A31">
        <w:t xml:space="preserve">     </w:t>
      </w:r>
      <w:r w:rsidR="00F06A42">
        <w:t xml:space="preserve">  </w:t>
      </w:r>
      <w:r w:rsidR="00CC6A31">
        <w:t xml:space="preserve">  </w:t>
      </w:r>
      <w:r w:rsidR="00EC2DF6">
        <w:t xml:space="preserve"> </w:t>
      </w:r>
      <w:r>
        <w:t xml:space="preserve"> </w:t>
      </w:r>
      <w:r w:rsidR="007463BE">
        <w:t>Ing. Pavel Ševčík</w:t>
      </w:r>
      <w:r w:rsidR="00F61B77">
        <w:t xml:space="preserve">, </w:t>
      </w:r>
    </w:p>
    <w:p w14:paraId="4D3589D1" w14:textId="29228B2F" w:rsidR="00326B01" w:rsidRDefault="00F61B77" w:rsidP="00665C01">
      <w:pPr>
        <w:spacing w:beforeLines="50" w:before="120" w:line="200" w:lineRule="exact"/>
      </w:pPr>
      <w:r>
        <w:t xml:space="preserve">      </w:t>
      </w:r>
      <w:r w:rsidR="00EC2DF6">
        <w:t xml:space="preserve">                                                                    </w:t>
      </w:r>
      <w:r w:rsidR="00F06A42">
        <w:t xml:space="preserve"> </w:t>
      </w:r>
      <w:r w:rsidR="007463BE">
        <w:t>Od</w:t>
      </w:r>
      <w:r w:rsidR="00F06A42">
        <w:t>d.</w:t>
      </w:r>
      <w:r w:rsidR="007463BE">
        <w:t xml:space="preserve"> centrálního nákupu</w:t>
      </w:r>
      <w:r w:rsidR="00665C01">
        <w:t xml:space="preserve"> ČEPRO, a.s.</w:t>
      </w:r>
    </w:p>
    <w:p w14:paraId="2D4253E1" w14:textId="6498B55A" w:rsidR="000F4CAD" w:rsidRDefault="000F4CAD" w:rsidP="00665C01">
      <w:pPr>
        <w:spacing w:beforeLines="50" w:before="120" w:line="200" w:lineRule="exact"/>
      </w:pPr>
    </w:p>
    <w:p w14:paraId="78F11585" w14:textId="69A20173" w:rsidR="000F4CAD" w:rsidRPr="00665C01" w:rsidRDefault="000F4CAD" w:rsidP="00665C01">
      <w:pPr>
        <w:spacing w:beforeLines="50" w:before="120" w:line="200" w:lineRule="exact"/>
      </w:pPr>
      <w:r>
        <w:t xml:space="preserve">Příloha č. 1:  </w:t>
      </w:r>
      <w:r w:rsidR="00244C9E">
        <w:t xml:space="preserve">  </w:t>
      </w:r>
    </w:p>
    <w:sectPr w:rsidR="000F4CAD" w:rsidRPr="00665C01" w:rsidSect="00CC6A31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009A" w14:textId="77777777" w:rsidR="004B1764" w:rsidRDefault="004B1764">
      <w:r>
        <w:separator/>
      </w:r>
    </w:p>
  </w:endnote>
  <w:endnote w:type="continuationSeparator" w:id="0">
    <w:p w14:paraId="23CC0E0A" w14:textId="77777777" w:rsidR="004B1764" w:rsidRDefault="004B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6B55" w14:textId="77777777" w:rsidR="00F37D12" w:rsidRDefault="00F37D12" w:rsidP="003E2C2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F25EA4" w14:textId="77777777" w:rsidR="00F37D12" w:rsidRDefault="00F37D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6C05" w14:textId="77777777" w:rsidR="00F37D12" w:rsidRDefault="00F37D12" w:rsidP="003E2C2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541E">
      <w:rPr>
        <w:rStyle w:val="slostrnky"/>
        <w:noProof/>
      </w:rPr>
      <w:t>2</w:t>
    </w:r>
    <w:r>
      <w:rPr>
        <w:rStyle w:val="slostrnky"/>
      </w:rPr>
      <w:fldChar w:fldCharType="end"/>
    </w:r>
  </w:p>
  <w:p w14:paraId="6FB8C9BD" w14:textId="77777777" w:rsidR="00F37D12" w:rsidRDefault="00F37D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FB13" w14:textId="77777777" w:rsidR="00F37D12" w:rsidRPr="00B64920" w:rsidRDefault="00F37D12">
    <w:pPr>
      <w:pStyle w:val="Zpat"/>
      <w:rPr>
        <w:sz w:val="20"/>
        <w:szCs w:val="20"/>
      </w:rPr>
    </w:pPr>
    <w:r>
      <w:tab/>
    </w:r>
    <w:r w:rsidRPr="00B64920">
      <w:rPr>
        <w:rStyle w:val="slostrnky"/>
        <w:sz w:val="20"/>
        <w:szCs w:val="20"/>
      </w:rPr>
      <w:fldChar w:fldCharType="begin"/>
    </w:r>
    <w:r w:rsidRPr="00B64920">
      <w:rPr>
        <w:rStyle w:val="slostrnky"/>
        <w:sz w:val="20"/>
        <w:szCs w:val="20"/>
      </w:rPr>
      <w:instrText xml:space="preserve"> PAGE </w:instrText>
    </w:r>
    <w:r w:rsidRPr="00B64920">
      <w:rPr>
        <w:rStyle w:val="slostrnky"/>
        <w:sz w:val="20"/>
        <w:szCs w:val="20"/>
      </w:rPr>
      <w:fldChar w:fldCharType="separate"/>
    </w:r>
    <w:r w:rsidR="009A5140">
      <w:rPr>
        <w:rStyle w:val="slostrnky"/>
        <w:noProof/>
        <w:sz w:val="20"/>
        <w:szCs w:val="20"/>
      </w:rPr>
      <w:t>1</w:t>
    </w:r>
    <w:r w:rsidRPr="00B64920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9AC3" w14:textId="77777777" w:rsidR="004B1764" w:rsidRDefault="004B1764">
      <w:r>
        <w:separator/>
      </w:r>
    </w:p>
  </w:footnote>
  <w:footnote w:type="continuationSeparator" w:id="0">
    <w:p w14:paraId="7111AEDE" w14:textId="77777777" w:rsidR="004B1764" w:rsidRDefault="004B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913E" w14:textId="77777777" w:rsidR="00F37D12" w:rsidRPr="006E38B0" w:rsidRDefault="00F37D12" w:rsidP="006E38B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3AB"/>
    <w:multiLevelType w:val="hybridMultilevel"/>
    <w:tmpl w:val="FAE254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1B7"/>
    <w:multiLevelType w:val="hybridMultilevel"/>
    <w:tmpl w:val="E96466D4"/>
    <w:lvl w:ilvl="0" w:tplc="F62A7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35ED"/>
    <w:multiLevelType w:val="hybridMultilevel"/>
    <w:tmpl w:val="6E2270DC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6221"/>
    <w:multiLevelType w:val="hybridMultilevel"/>
    <w:tmpl w:val="3656CA4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3338"/>
    <w:multiLevelType w:val="hybridMultilevel"/>
    <w:tmpl w:val="FAE2544E"/>
    <w:lvl w:ilvl="0" w:tplc="D3227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D7652"/>
    <w:multiLevelType w:val="hybridMultilevel"/>
    <w:tmpl w:val="EDB00D8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906F62"/>
    <w:multiLevelType w:val="hybridMultilevel"/>
    <w:tmpl w:val="6E507526"/>
    <w:lvl w:ilvl="0" w:tplc="6B086D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2533E"/>
    <w:multiLevelType w:val="hybridMultilevel"/>
    <w:tmpl w:val="6F82699C"/>
    <w:lvl w:ilvl="0" w:tplc="FA30A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73D81"/>
    <w:multiLevelType w:val="hybridMultilevel"/>
    <w:tmpl w:val="5F56FE6A"/>
    <w:lvl w:ilvl="0" w:tplc="459259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02CE7"/>
    <w:multiLevelType w:val="hybridMultilevel"/>
    <w:tmpl w:val="0622A30A"/>
    <w:lvl w:ilvl="0" w:tplc="C6C879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9432E"/>
    <w:multiLevelType w:val="hybridMultilevel"/>
    <w:tmpl w:val="A726FD0C"/>
    <w:lvl w:ilvl="0" w:tplc="B93482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04202F"/>
    <w:multiLevelType w:val="multilevel"/>
    <w:tmpl w:val="416C2096"/>
    <w:lvl w:ilvl="0">
      <w:start w:val="1"/>
      <w:numFmt w:val="ordinal"/>
      <w:suff w:val="space"/>
      <w:lvlText w:val="Čl. %1"/>
      <w:lvlJc w:val="left"/>
      <w:pPr>
        <w:ind w:left="454" w:hanging="454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1790"/>
        </w:tabs>
        <w:ind w:left="1277" w:hanging="567"/>
      </w:pPr>
      <w:rPr>
        <w:rFonts w:ascii="Times New Roman" w:hAnsi="Times New Roman" w:hint="default"/>
        <w:color w:val="auto"/>
      </w:rPr>
    </w:lvl>
    <w:lvl w:ilvl="2">
      <w:start w:val="1"/>
      <w:numFmt w:val="ordinal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2" w15:restartNumberingAfterBreak="0">
    <w:nsid w:val="65E24C88"/>
    <w:multiLevelType w:val="hybridMultilevel"/>
    <w:tmpl w:val="F2623DC4"/>
    <w:lvl w:ilvl="0" w:tplc="0F9EA0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7E5C6AED"/>
    <w:multiLevelType w:val="hybridMultilevel"/>
    <w:tmpl w:val="FAE2544E"/>
    <w:lvl w:ilvl="0" w:tplc="D3227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8370">
    <w:abstractNumId w:val="13"/>
  </w:num>
  <w:num w:numId="2" w16cid:durableId="31613768">
    <w:abstractNumId w:val="5"/>
  </w:num>
  <w:num w:numId="3" w16cid:durableId="1816531437">
    <w:abstractNumId w:val="10"/>
  </w:num>
  <w:num w:numId="4" w16cid:durableId="79765837">
    <w:abstractNumId w:val="4"/>
  </w:num>
  <w:num w:numId="5" w16cid:durableId="2053067045">
    <w:abstractNumId w:val="14"/>
  </w:num>
  <w:num w:numId="6" w16cid:durableId="1186482545">
    <w:abstractNumId w:val="3"/>
  </w:num>
  <w:num w:numId="7" w16cid:durableId="446236808">
    <w:abstractNumId w:val="2"/>
  </w:num>
  <w:num w:numId="8" w16cid:durableId="922448597">
    <w:abstractNumId w:val="7"/>
  </w:num>
  <w:num w:numId="9" w16cid:durableId="553734922">
    <w:abstractNumId w:val="12"/>
  </w:num>
  <w:num w:numId="10" w16cid:durableId="1245263696">
    <w:abstractNumId w:val="8"/>
  </w:num>
  <w:num w:numId="11" w16cid:durableId="52851321">
    <w:abstractNumId w:val="1"/>
  </w:num>
  <w:num w:numId="12" w16cid:durableId="1505971010">
    <w:abstractNumId w:val="0"/>
  </w:num>
  <w:num w:numId="13" w16cid:durableId="1052850410">
    <w:abstractNumId w:val="6"/>
  </w:num>
  <w:num w:numId="14" w16cid:durableId="267472536">
    <w:abstractNumId w:val="9"/>
  </w:num>
  <w:num w:numId="15" w16cid:durableId="1146044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66"/>
    <w:rsid w:val="000051BE"/>
    <w:rsid w:val="0001615C"/>
    <w:rsid w:val="000165C4"/>
    <w:rsid w:val="00017789"/>
    <w:rsid w:val="00026476"/>
    <w:rsid w:val="00032D56"/>
    <w:rsid w:val="000460B5"/>
    <w:rsid w:val="00055B74"/>
    <w:rsid w:val="0006071F"/>
    <w:rsid w:val="00062157"/>
    <w:rsid w:val="00064F6F"/>
    <w:rsid w:val="00072ECC"/>
    <w:rsid w:val="000A1E7D"/>
    <w:rsid w:val="000A2B3F"/>
    <w:rsid w:val="000A5CCF"/>
    <w:rsid w:val="000A5E60"/>
    <w:rsid w:val="000B2FAC"/>
    <w:rsid w:val="000B6070"/>
    <w:rsid w:val="000C1BEF"/>
    <w:rsid w:val="000C2525"/>
    <w:rsid w:val="000F3464"/>
    <w:rsid w:val="000F4CAD"/>
    <w:rsid w:val="000F7EC7"/>
    <w:rsid w:val="00102FF5"/>
    <w:rsid w:val="0010391C"/>
    <w:rsid w:val="001209A8"/>
    <w:rsid w:val="00120CA2"/>
    <w:rsid w:val="001234A1"/>
    <w:rsid w:val="00123F2F"/>
    <w:rsid w:val="0013419B"/>
    <w:rsid w:val="0014483A"/>
    <w:rsid w:val="00145617"/>
    <w:rsid w:val="00146FED"/>
    <w:rsid w:val="0014792B"/>
    <w:rsid w:val="00154A55"/>
    <w:rsid w:val="00157B50"/>
    <w:rsid w:val="00175EA9"/>
    <w:rsid w:val="00175F60"/>
    <w:rsid w:val="0018245C"/>
    <w:rsid w:val="0018442C"/>
    <w:rsid w:val="00185A01"/>
    <w:rsid w:val="001B568F"/>
    <w:rsid w:val="001C465D"/>
    <w:rsid w:val="001E732A"/>
    <w:rsid w:val="001E7560"/>
    <w:rsid w:val="001F1757"/>
    <w:rsid w:val="001F308B"/>
    <w:rsid w:val="00205D85"/>
    <w:rsid w:val="00216A73"/>
    <w:rsid w:val="00231A61"/>
    <w:rsid w:val="00244C9E"/>
    <w:rsid w:val="00251AAE"/>
    <w:rsid w:val="00256A6B"/>
    <w:rsid w:val="002611AC"/>
    <w:rsid w:val="0028567F"/>
    <w:rsid w:val="00287E8B"/>
    <w:rsid w:val="002905FE"/>
    <w:rsid w:val="00291E84"/>
    <w:rsid w:val="002A2DE9"/>
    <w:rsid w:val="002A309D"/>
    <w:rsid w:val="002A3F2C"/>
    <w:rsid w:val="002A71E7"/>
    <w:rsid w:val="002C041C"/>
    <w:rsid w:val="002C1B00"/>
    <w:rsid w:val="002C2A21"/>
    <w:rsid w:val="002D134B"/>
    <w:rsid w:val="002D17FA"/>
    <w:rsid w:val="002D4E01"/>
    <w:rsid w:val="002E5414"/>
    <w:rsid w:val="0031265D"/>
    <w:rsid w:val="003266C4"/>
    <w:rsid w:val="00326B01"/>
    <w:rsid w:val="00334289"/>
    <w:rsid w:val="0033635B"/>
    <w:rsid w:val="00346948"/>
    <w:rsid w:val="00377BBE"/>
    <w:rsid w:val="00382094"/>
    <w:rsid w:val="00383E00"/>
    <w:rsid w:val="00384067"/>
    <w:rsid w:val="00387979"/>
    <w:rsid w:val="003A0266"/>
    <w:rsid w:val="003A267B"/>
    <w:rsid w:val="003A43AB"/>
    <w:rsid w:val="003A70BD"/>
    <w:rsid w:val="003C1E0D"/>
    <w:rsid w:val="003C4E1A"/>
    <w:rsid w:val="003D401F"/>
    <w:rsid w:val="003D67C5"/>
    <w:rsid w:val="003E2C2C"/>
    <w:rsid w:val="003E5AB3"/>
    <w:rsid w:val="003F7E6E"/>
    <w:rsid w:val="00400CD5"/>
    <w:rsid w:val="00420FAA"/>
    <w:rsid w:val="00423C5D"/>
    <w:rsid w:val="004309A8"/>
    <w:rsid w:val="00436C3E"/>
    <w:rsid w:val="004416BE"/>
    <w:rsid w:val="004477B7"/>
    <w:rsid w:val="004525AE"/>
    <w:rsid w:val="00470928"/>
    <w:rsid w:val="004901B0"/>
    <w:rsid w:val="004974B1"/>
    <w:rsid w:val="004A724B"/>
    <w:rsid w:val="004B1764"/>
    <w:rsid w:val="004B2DAC"/>
    <w:rsid w:val="004E1B64"/>
    <w:rsid w:val="00500CD6"/>
    <w:rsid w:val="00503A71"/>
    <w:rsid w:val="00522EE6"/>
    <w:rsid w:val="00526F97"/>
    <w:rsid w:val="00537E49"/>
    <w:rsid w:val="005505DA"/>
    <w:rsid w:val="0055541E"/>
    <w:rsid w:val="00557062"/>
    <w:rsid w:val="0055746F"/>
    <w:rsid w:val="00570902"/>
    <w:rsid w:val="00582D67"/>
    <w:rsid w:val="005A0E35"/>
    <w:rsid w:val="005C21B3"/>
    <w:rsid w:val="005D2B0C"/>
    <w:rsid w:val="005E26F1"/>
    <w:rsid w:val="005F0B9A"/>
    <w:rsid w:val="00627745"/>
    <w:rsid w:val="00634C11"/>
    <w:rsid w:val="0066004C"/>
    <w:rsid w:val="00665C01"/>
    <w:rsid w:val="00672974"/>
    <w:rsid w:val="00675A64"/>
    <w:rsid w:val="00680908"/>
    <w:rsid w:val="006A4744"/>
    <w:rsid w:val="006B7E4A"/>
    <w:rsid w:val="006C535E"/>
    <w:rsid w:val="006C688C"/>
    <w:rsid w:val="006E38B0"/>
    <w:rsid w:val="006F5268"/>
    <w:rsid w:val="00701B47"/>
    <w:rsid w:val="00711F1D"/>
    <w:rsid w:val="007225E3"/>
    <w:rsid w:val="007325E1"/>
    <w:rsid w:val="007420C7"/>
    <w:rsid w:val="00745DD0"/>
    <w:rsid w:val="007463BE"/>
    <w:rsid w:val="0075390E"/>
    <w:rsid w:val="00755897"/>
    <w:rsid w:val="00757EC7"/>
    <w:rsid w:val="00774258"/>
    <w:rsid w:val="007776C1"/>
    <w:rsid w:val="00783CFB"/>
    <w:rsid w:val="007859FF"/>
    <w:rsid w:val="007866BF"/>
    <w:rsid w:val="00795216"/>
    <w:rsid w:val="00796932"/>
    <w:rsid w:val="007A746C"/>
    <w:rsid w:val="007B1DE2"/>
    <w:rsid w:val="007C7017"/>
    <w:rsid w:val="007D76F3"/>
    <w:rsid w:val="007E0004"/>
    <w:rsid w:val="007E2DDC"/>
    <w:rsid w:val="007F2F61"/>
    <w:rsid w:val="00814EF6"/>
    <w:rsid w:val="008176E2"/>
    <w:rsid w:val="00817C8F"/>
    <w:rsid w:val="00830D07"/>
    <w:rsid w:val="00831481"/>
    <w:rsid w:val="00842053"/>
    <w:rsid w:val="00843FF6"/>
    <w:rsid w:val="00845098"/>
    <w:rsid w:val="00854EB8"/>
    <w:rsid w:val="008551CE"/>
    <w:rsid w:val="00875A0E"/>
    <w:rsid w:val="0088484D"/>
    <w:rsid w:val="00894958"/>
    <w:rsid w:val="008B21EB"/>
    <w:rsid w:val="008D0B14"/>
    <w:rsid w:val="008E06F9"/>
    <w:rsid w:val="008F1A8C"/>
    <w:rsid w:val="00907C34"/>
    <w:rsid w:val="00926A3F"/>
    <w:rsid w:val="00932566"/>
    <w:rsid w:val="00944E9B"/>
    <w:rsid w:val="00951598"/>
    <w:rsid w:val="00954018"/>
    <w:rsid w:val="009609C2"/>
    <w:rsid w:val="009666AE"/>
    <w:rsid w:val="00971A0B"/>
    <w:rsid w:val="00984ADA"/>
    <w:rsid w:val="00992B8D"/>
    <w:rsid w:val="009A31B3"/>
    <w:rsid w:val="009A5140"/>
    <w:rsid w:val="009B2DC4"/>
    <w:rsid w:val="009B5958"/>
    <w:rsid w:val="009C2C4A"/>
    <w:rsid w:val="009E3C3E"/>
    <w:rsid w:val="009E7E7D"/>
    <w:rsid w:val="00A10AB0"/>
    <w:rsid w:val="00A120FE"/>
    <w:rsid w:val="00A1376E"/>
    <w:rsid w:val="00A16B6C"/>
    <w:rsid w:val="00A178DB"/>
    <w:rsid w:val="00A205AC"/>
    <w:rsid w:val="00A22439"/>
    <w:rsid w:val="00A42002"/>
    <w:rsid w:val="00A46522"/>
    <w:rsid w:val="00A55000"/>
    <w:rsid w:val="00A6173E"/>
    <w:rsid w:val="00A70A47"/>
    <w:rsid w:val="00A72DF6"/>
    <w:rsid w:val="00A75C6F"/>
    <w:rsid w:val="00A8003C"/>
    <w:rsid w:val="00A93F34"/>
    <w:rsid w:val="00AB581A"/>
    <w:rsid w:val="00AC6E26"/>
    <w:rsid w:val="00AD0D0E"/>
    <w:rsid w:val="00AD2DE2"/>
    <w:rsid w:val="00AF42D4"/>
    <w:rsid w:val="00AF4729"/>
    <w:rsid w:val="00B0213F"/>
    <w:rsid w:val="00B11DDC"/>
    <w:rsid w:val="00B147E7"/>
    <w:rsid w:val="00B26C22"/>
    <w:rsid w:val="00B35C05"/>
    <w:rsid w:val="00B522CD"/>
    <w:rsid w:val="00B62716"/>
    <w:rsid w:val="00B64920"/>
    <w:rsid w:val="00B65E4C"/>
    <w:rsid w:val="00B90DB2"/>
    <w:rsid w:val="00B910EE"/>
    <w:rsid w:val="00B923CC"/>
    <w:rsid w:val="00BA5CED"/>
    <w:rsid w:val="00BB3FDB"/>
    <w:rsid w:val="00BC05E0"/>
    <w:rsid w:val="00BE5DB5"/>
    <w:rsid w:val="00C125CD"/>
    <w:rsid w:val="00C23C84"/>
    <w:rsid w:val="00C34477"/>
    <w:rsid w:val="00C45DB7"/>
    <w:rsid w:val="00C57AC4"/>
    <w:rsid w:val="00C61FDF"/>
    <w:rsid w:val="00C64680"/>
    <w:rsid w:val="00C65B45"/>
    <w:rsid w:val="00C83EDA"/>
    <w:rsid w:val="00CA4818"/>
    <w:rsid w:val="00CB0873"/>
    <w:rsid w:val="00CB5C5A"/>
    <w:rsid w:val="00CC6A31"/>
    <w:rsid w:val="00CD5D82"/>
    <w:rsid w:val="00CE7D20"/>
    <w:rsid w:val="00CF6F57"/>
    <w:rsid w:val="00D01188"/>
    <w:rsid w:val="00D12310"/>
    <w:rsid w:val="00D15E3B"/>
    <w:rsid w:val="00D178DD"/>
    <w:rsid w:val="00D22864"/>
    <w:rsid w:val="00D7056F"/>
    <w:rsid w:val="00D805FA"/>
    <w:rsid w:val="00D823BC"/>
    <w:rsid w:val="00D93958"/>
    <w:rsid w:val="00DA0662"/>
    <w:rsid w:val="00DC18AA"/>
    <w:rsid w:val="00DD68F8"/>
    <w:rsid w:val="00DD6CC0"/>
    <w:rsid w:val="00DE02ED"/>
    <w:rsid w:val="00DE0400"/>
    <w:rsid w:val="00DE4ACC"/>
    <w:rsid w:val="00DE7210"/>
    <w:rsid w:val="00DF0607"/>
    <w:rsid w:val="00E05D18"/>
    <w:rsid w:val="00E21C7A"/>
    <w:rsid w:val="00E2464B"/>
    <w:rsid w:val="00E36A94"/>
    <w:rsid w:val="00E36AA6"/>
    <w:rsid w:val="00E670C8"/>
    <w:rsid w:val="00E70D11"/>
    <w:rsid w:val="00E767A2"/>
    <w:rsid w:val="00E814D5"/>
    <w:rsid w:val="00E8460B"/>
    <w:rsid w:val="00E85D84"/>
    <w:rsid w:val="00EA2814"/>
    <w:rsid w:val="00EB2FFB"/>
    <w:rsid w:val="00EC1E50"/>
    <w:rsid w:val="00EC2DF6"/>
    <w:rsid w:val="00EC5D0D"/>
    <w:rsid w:val="00ED7B8E"/>
    <w:rsid w:val="00EE39FA"/>
    <w:rsid w:val="00F06A42"/>
    <w:rsid w:val="00F1618B"/>
    <w:rsid w:val="00F37D12"/>
    <w:rsid w:val="00F456BB"/>
    <w:rsid w:val="00F46179"/>
    <w:rsid w:val="00F54F28"/>
    <w:rsid w:val="00F61B77"/>
    <w:rsid w:val="00F75C4B"/>
    <w:rsid w:val="00F80129"/>
    <w:rsid w:val="00F82AA2"/>
    <w:rsid w:val="00FB5CB3"/>
    <w:rsid w:val="00FC6958"/>
    <w:rsid w:val="00FE4477"/>
    <w:rsid w:val="00FE4CC6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5BC941"/>
  <w15:chartTrackingRefBased/>
  <w15:docId w15:val="{6AA611DB-C643-490D-9EFB-0C9F008D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026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34289"/>
    <w:pPr>
      <w:keepNext/>
      <w:jc w:val="center"/>
      <w:outlineLvl w:val="3"/>
    </w:pPr>
    <w:rPr>
      <w:rFonts w:ascii="Garamond" w:hAnsi="Garamond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3A0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3A0266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nhideWhenUsed/>
    <w:rsid w:val="003A02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A0266"/>
    <w:rPr>
      <w:sz w:val="24"/>
      <w:szCs w:val="24"/>
      <w:lang w:val="cs-CZ" w:eastAsia="cs-CZ" w:bidi="ar-SA"/>
    </w:rPr>
  </w:style>
  <w:style w:type="character" w:styleId="Hypertextovodkaz">
    <w:name w:val="Hyperlink"/>
    <w:unhideWhenUsed/>
    <w:rsid w:val="003A0266"/>
    <w:rPr>
      <w:color w:val="0000FF"/>
      <w:u w:val="single"/>
    </w:rPr>
  </w:style>
  <w:style w:type="paragraph" w:customStyle="1" w:styleId="pole">
    <w:name w:val="pole"/>
    <w:basedOn w:val="Normln"/>
    <w:qFormat/>
    <w:rsid w:val="003A0266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odpis">
    <w:name w:val="podpis"/>
    <w:basedOn w:val="Normln"/>
    <w:qFormat/>
    <w:rsid w:val="003A0266"/>
    <w:pPr>
      <w:contextualSpacing/>
    </w:pPr>
  </w:style>
  <w:style w:type="paragraph" w:customStyle="1" w:styleId="slostrany">
    <w:name w:val="číslo strany"/>
    <w:basedOn w:val="Normln"/>
    <w:qFormat/>
    <w:rsid w:val="003A0266"/>
    <w:pPr>
      <w:spacing w:before="220"/>
      <w:jc w:val="center"/>
    </w:pPr>
    <w:rPr>
      <w:rFonts w:ascii="Arial" w:eastAsia="Calibri" w:hAnsi="Arial"/>
      <w:sz w:val="22"/>
      <w:szCs w:val="22"/>
      <w:lang w:eastAsia="en-US"/>
    </w:rPr>
  </w:style>
  <w:style w:type="paragraph" w:customStyle="1" w:styleId="vcpedmt">
    <w:name w:val="věc / předmět"/>
    <w:basedOn w:val="Normln"/>
    <w:qFormat/>
    <w:rsid w:val="003A0266"/>
    <w:pPr>
      <w:spacing w:after="220"/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3A0266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3A0266"/>
    <w:pPr>
      <w:jc w:val="both"/>
    </w:pPr>
    <w:rPr>
      <w:rFonts w:ascii="Arial" w:eastAsia="Calibri" w:hAnsi="Arial"/>
      <w:sz w:val="22"/>
      <w:szCs w:val="22"/>
      <w:lang w:eastAsia="en-US"/>
    </w:rPr>
  </w:style>
  <w:style w:type="character" w:styleId="slostrnky">
    <w:name w:val="page number"/>
    <w:basedOn w:val="Standardnpsmoodstavce"/>
    <w:rsid w:val="003A0266"/>
  </w:style>
  <w:style w:type="paragraph" w:customStyle="1" w:styleId="Textodstavce">
    <w:name w:val="Text odstavce"/>
    <w:basedOn w:val="Normln"/>
    <w:rsid w:val="00032D56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32D56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32D56"/>
    <w:pPr>
      <w:numPr>
        <w:ilvl w:val="7"/>
        <w:numId w:val="1"/>
      </w:numPr>
      <w:jc w:val="both"/>
      <w:outlineLvl w:val="7"/>
    </w:pPr>
    <w:rPr>
      <w:szCs w:val="20"/>
    </w:rPr>
  </w:style>
  <w:style w:type="paragraph" w:styleId="Textbubliny">
    <w:name w:val="Balloon Text"/>
    <w:basedOn w:val="Normln"/>
    <w:link w:val="TextbublinyChar"/>
    <w:rsid w:val="00447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477B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477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477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77B7"/>
  </w:style>
  <w:style w:type="paragraph" w:styleId="Pedmtkomente">
    <w:name w:val="annotation subject"/>
    <w:basedOn w:val="Textkomente"/>
    <w:next w:val="Textkomente"/>
    <w:link w:val="PedmtkomenteChar"/>
    <w:rsid w:val="004477B7"/>
    <w:rPr>
      <w:b/>
      <w:bCs/>
    </w:rPr>
  </w:style>
  <w:style w:type="character" w:customStyle="1" w:styleId="PedmtkomenteChar">
    <w:name w:val="Předmět komentáře Char"/>
    <w:link w:val="Pedmtkomente"/>
    <w:rsid w:val="004477B7"/>
    <w:rPr>
      <w:b/>
      <w:bCs/>
    </w:rPr>
  </w:style>
  <w:style w:type="character" w:customStyle="1" w:styleId="platne1">
    <w:name w:val="platne1"/>
    <w:rsid w:val="005505DA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5505DA"/>
    <w:rPr>
      <w:rFonts w:ascii="Courier New" w:hAnsi="Courier New" w:cs="Courier New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5505DA"/>
    <w:rPr>
      <w:rFonts w:ascii="Courier New" w:hAnsi="Courier New" w:cs="Courier New"/>
      <w:sz w:val="16"/>
      <w:szCs w:val="16"/>
    </w:rPr>
  </w:style>
  <w:style w:type="character" w:customStyle="1" w:styleId="Nadpis4Char">
    <w:name w:val="Nadpis 4 Char"/>
    <w:link w:val="Nadpis4"/>
    <w:rsid w:val="00334289"/>
    <w:rPr>
      <w:rFonts w:ascii="Garamond" w:hAnsi="Garamond"/>
      <w:b/>
      <w:sz w:val="24"/>
    </w:rPr>
  </w:style>
  <w:style w:type="paragraph" w:styleId="Normlnweb">
    <w:name w:val="Normal (Web)"/>
    <w:basedOn w:val="Normln"/>
    <w:uiPriority w:val="99"/>
    <w:unhideWhenUsed/>
    <w:rsid w:val="00984ADA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EC5D0D"/>
    <w:rPr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0A1E7D"/>
  </w:style>
  <w:style w:type="paragraph" w:styleId="Odstavecseseznamem">
    <w:name w:val="List Paragraph"/>
    <w:basedOn w:val="Normln"/>
    <w:uiPriority w:val="34"/>
    <w:qFormat/>
    <w:rsid w:val="00E21C7A"/>
    <w:pPr>
      <w:ind w:left="720"/>
      <w:contextualSpacing/>
    </w:pPr>
  </w:style>
  <w:style w:type="paragraph" w:customStyle="1" w:styleId="02-ODST-2">
    <w:name w:val="02-ODST-2"/>
    <w:basedOn w:val="Normln"/>
    <w:qFormat/>
    <w:rsid w:val="004E1B64"/>
    <w:pPr>
      <w:tabs>
        <w:tab w:val="left" w:pos="284"/>
        <w:tab w:val="left" w:pos="567"/>
      </w:tabs>
      <w:spacing w:before="12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9D6E-D02B-4811-9062-96E236F7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Adresát – (uchazeči na 2</vt:lpstr>
    </vt:vector>
  </TitlesOfParts>
  <Company>Císař, Češka, Smutný a spol.</Company>
  <LinksUpToDate>false</LinksUpToDate>
  <CharactersWithSpaces>1672</CharactersWithSpaces>
  <SharedDoc>false</SharedDoc>
  <HLinks>
    <vt:vector size="6" baseType="variant">
      <vt:variant>
        <vt:i4>82</vt:i4>
      </vt:variant>
      <vt:variant>
        <vt:i4>0</vt:i4>
      </vt:variant>
      <vt:variant>
        <vt:i4>0</vt:i4>
      </vt:variant>
      <vt:variant>
        <vt:i4>5</vt:i4>
      </vt:variant>
      <vt:variant>
        <vt:lpwstr>https://zakazky.ceproas.cz/vz00000905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Adresát – (uchazeči na 2</dc:title>
  <dc:subject/>
  <dc:creator>odvarka</dc:creator>
  <cp:keywords/>
  <cp:lastModifiedBy>Ševčík Pavel</cp:lastModifiedBy>
  <cp:revision>3</cp:revision>
  <cp:lastPrinted>2023-11-06T12:58:00Z</cp:lastPrinted>
  <dcterms:created xsi:type="dcterms:W3CDTF">2025-10-27T15:19:00Z</dcterms:created>
  <dcterms:modified xsi:type="dcterms:W3CDTF">2025-10-27T15:19:00Z</dcterms:modified>
</cp:coreProperties>
</file>