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7FDE" w14:textId="74007F3E" w:rsidR="00DC5661" w:rsidRDefault="00DC5661" w:rsidP="00F75F38">
      <w:pPr>
        <w:pStyle w:val="lnek"/>
        <w:numPr>
          <w:ilvl w:val="0"/>
          <w:numId w:val="0"/>
        </w:numPr>
        <w:rPr>
          <w:sz w:val="40"/>
          <w:szCs w:val="40"/>
        </w:rPr>
      </w:pPr>
      <w:r>
        <w:rPr>
          <w:b w:val="0"/>
          <w:noProof/>
          <w:szCs w:val="24"/>
        </w:rPr>
        <w:drawing>
          <wp:anchor distT="0" distB="0" distL="114300" distR="114300" simplePos="0" relativeHeight="251659264" behindDoc="0" locked="0" layoutInCell="1" allowOverlap="1" wp14:anchorId="521E590B" wp14:editId="211B7294">
            <wp:simplePos x="0" y="0"/>
            <wp:positionH relativeFrom="column">
              <wp:posOffset>-4445</wp:posOffset>
            </wp:positionH>
            <wp:positionV relativeFrom="paragraph">
              <wp:posOffset>138430</wp:posOffset>
            </wp:positionV>
            <wp:extent cx="3048000" cy="590550"/>
            <wp:effectExtent l="0" t="0" r="0" b="0"/>
            <wp:wrapSquare wrapText="bothSides"/>
            <wp:docPr id="2"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6E99B" w14:textId="08143BD1" w:rsidR="00C30D59" w:rsidRPr="005B39BD" w:rsidRDefault="00F91535" w:rsidP="00F75F38">
      <w:pPr>
        <w:pStyle w:val="lnek"/>
        <w:numPr>
          <w:ilvl w:val="0"/>
          <w:numId w:val="0"/>
        </w:numPr>
        <w:rPr>
          <w:sz w:val="32"/>
          <w:szCs w:val="32"/>
        </w:rPr>
      </w:pPr>
      <w:r w:rsidRPr="005B39BD">
        <w:rPr>
          <w:sz w:val="32"/>
          <w:szCs w:val="32"/>
        </w:rPr>
        <w:t xml:space="preserve">RÁMCOVÁ </w:t>
      </w:r>
      <w:r w:rsidR="001F3DCF" w:rsidRPr="005B39BD">
        <w:rPr>
          <w:sz w:val="32"/>
          <w:szCs w:val="32"/>
        </w:rPr>
        <w:t>DOHODA</w:t>
      </w:r>
    </w:p>
    <w:p w14:paraId="14424968" w14:textId="426F2591" w:rsidR="00DC5661" w:rsidRDefault="00DC5661" w:rsidP="00DC5661">
      <w:pPr>
        <w:jc w:val="center"/>
        <w:rPr>
          <w:b/>
        </w:rPr>
      </w:pPr>
      <w:r w:rsidRPr="0005475E">
        <w:rPr>
          <w:b/>
        </w:rPr>
        <w:t>č.</w:t>
      </w:r>
      <w:r>
        <w:rPr>
          <w:b/>
        </w:rPr>
        <w:t xml:space="preserve">: </w:t>
      </w:r>
      <w:r w:rsidRPr="00B0483D">
        <w:rPr>
          <w:b/>
        </w:rPr>
        <w:t>[bude doplněno]</w:t>
      </w:r>
    </w:p>
    <w:p w14:paraId="3D00F9FA" w14:textId="7E40E3EC" w:rsidR="00243BBE" w:rsidRPr="005B39BD" w:rsidRDefault="00243BBE" w:rsidP="00B25BC3">
      <w:pPr>
        <w:jc w:val="center"/>
        <w:rPr>
          <w:rFonts w:cs="Arial"/>
          <w:b/>
          <w:sz w:val="26"/>
          <w:szCs w:val="26"/>
        </w:rPr>
      </w:pPr>
      <w:r w:rsidRPr="005B39BD">
        <w:rPr>
          <w:rFonts w:cs="Arial"/>
          <w:b/>
          <w:sz w:val="26"/>
          <w:szCs w:val="26"/>
        </w:rPr>
        <w:t>„</w:t>
      </w:r>
      <w:r w:rsidR="00D53174">
        <w:rPr>
          <w:rFonts w:cs="Arial"/>
          <w:b/>
          <w:sz w:val="26"/>
          <w:szCs w:val="26"/>
        </w:rPr>
        <w:t>na č</w:t>
      </w:r>
      <w:r w:rsidRPr="005B39BD">
        <w:rPr>
          <w:rFonts w:cs="Arial"/>
          <w:b/>
          <w:sz w:val="26"/>
          <w:szCs w:val="26"/>
        </w:rPr>
        <w:t>ištění a údržb</w:t>
      </w:r>
      <w:r w:rsidR="00D53174">
        <w:rPr>
          <w:rFonts w:cs="Arial"/>
          <w:b/>
          <w:sz w:val="26"/>
          <w:szCs w:val="26"/>
        </w:rPr>
        <w:t>u</w:t>
      </w:r>
      <w:r w:rsidRPr="005B39BD">
        <w:rPr>
          <w:rFonts w:cs="Arial"/>
          <w:b/>
          <w:sz w:val="26"/>
          <w:szCs w:val="26"/>
        </w:rPr>
        <w:t xml:space="preserve"> stokové sítě</w:t>
      </w:r>
      <w:r w:rsidR="00D53174">
        <w:rPr>
          <w:rFonts w:cs="Arial"/>
          <w:b/>
          <w:sz w:val="26"/>
          <w:szCs w:val="26"/>
        </w:rPr>
        <w:t xml:space="preserve"> na</w:t>
      </w:r>
      <w:r w:rsidRPr="005B39BD">
        <w:rPr>
          <w:rFonts w:cs="Arial"/>
          <w:b/>
          <w:sz w:val="26"/>
          <w:szCs w:val="26"/>
        </w:rPr>
        <w:t xml:space="preserve"> čerpacích stanic</w:t>
      </w:r>
      <w:r w:rsidR="00A0237D">
        <w:rPr>
          <w:rFonts w:cs="Arial"/>
          <w:b/>
          <w:sz w:val="26"/>
          <w:szCs w:val="26"/>
        </w:rPr>
        <w:t>í</w:t>
      </w:r>
      <w:r w:rsidR="00D53174">
        <w:rPr>
          <w:rFonts w:cs="Arial"/>
          <w:b/>
          <w:sz w:val="26"/>
          <w:szCs w:val="26"/>
        </w:rPr>
        <w:t>ch</w:t>
      </w:r>
      <w:r w:rsidRPr="005B39BD">
        <w:rPr>
          <w:rFonts w:cs="Arial"/>
          <w:b/>
          <w:sz w:val="26"/>
          <w:szCs w:val="26"/>
        </w:rPr>
        <w:t>“</w:t>
      </w:r>
    </w:p>
    <w:p w14:paraId="74FE58D6" w14:textId="3B0F8826" w:rsidR="00DC5661" w:rsidRDefault="00DC5661" w:rsidP="00DC5661">
      <w:pPr>
        <w:jc w:val="center"/>
      </w:pPr>
      <w:r>
        <w:t xml:space="preserve">uzavřená </w:t>
      </w:r>
      <w:r w:rsidR="0077217D">
        <w:t xml:space="preserve">v souladu s ustanoveními </w:t>
      </w:r>
      <w:r w:rsidRPr="00193C66">
        <w:t>zákona č. 89/2012 Sb., občanský zákoník, v platném znění</w:t>
      </w:r>
      <w:r>
        <w:t xml:space="preserve">, </w:t>
      </w:r>
    </w:p>
    <w:p w14:paraId="5CA307D8" w14:textId="77777777" w:rsidR="00DC5661" w:rsidRDefault="00DC5661" w:rsidP="00DC5661">
      <w:pPr>
        <w:jc w:val="center"/>
      </w:pPr>
      <w:r>
        <w:t>(dále jen „</w:t>
      </w:r>
      <w:r>
        <w:rPr>
          <w:b/>
        </w:rPr>
        <w:t>občanský zákoník</w:t>
      </w:r>
      <w:r>
        <w:t>“)</w:t>
      </w:r>
    </w:p>
    <w:p w14:paraId="7E7E1965" w14:textId="0B6A4CE2" w:rsidR="00DC5661" w:rsidRPr="00DC5661" w:rsidRDefault="00DC5661" w:rsidP="00DC5661">
      <w:pPr>
        <w:jc w:val="center"/>
      </w:pPr>
      <w:r>
        <w:t>mezi</w:t>
      </w:r>
    </w:p>
    <w:p w14:paraId="7B52F6D7" w14:textId="77777777" w:rsidR="00C30D59" w:rsidRPr="00C30D59" w:rsidRDefault="00C30D59" w:rsidP="00995291">
      <w:pPr>
        <w:pStyle w:val="lnek"/>
        <w:ind w:left="0" w:hanging="426"/>
      </w:pPr>
      <w:r w:rsidRPr="00280022">
        <w:t>Smluvní</w:t>
      </w:r>
      <w:r w:rsidRPr="00C30D59">
        <w:t xml:space="preserve"> strany</w:t>
      </w:r>
    </w:p>
    <w:p w14:paraId="5ED418C4" w14:textId="77777777" w:rsidR="00786D5F" w:rsidRPr="00457ACC" w:rsidRDefault="00786D5F" w:rsidP="009969FC">
      <w:pPr>
        <w:pStyle w:val="Odstavec2"/>
        <w:spacing w:after="0"/>
      </w:pPr>
      <w:r>
        <w:t>Objednatel:</w:t>
      </w:r>
      <w:r>
        <w:tab/>
      </w:r>
      <w:r>
        <w:tab/>
      </w:r>
      <w:r>
        <w:tab/>
      </w:r>
      <w:r w:rsidRPr="00457ACC">
        <w:rPr>
          <w:b/>
        </w:rPr>
        <w:t>ČEPRO, a.s.</w:t>
      </w:r>
    </w:p>
    <w:p w14:paraId="09C6F32D" w14:textId="77777777" w:rsidR="00786D5F" w:rsidRPr="00457ACC" w:rsidRDefault="00786D5F" w:rsidP="009969FC">
      <w:pPr>
        <w:spacing w:after="0"/>
        <w:ind w:left="283" w:firstLine="284"/>
        <w:rPr>
          <w:rFonts w:cs="Arial"/>
        </w:rPr>
      </w:pPr>
      <w:r w:rsidRPr="00457ACC">
        <w:rPr>
          <w:rFonts w:cs="Arial"/>
        </w:rPr>
        <w:t>se sídlem:</w:t>
      </w:r>
      <w:r w:rsidRPr="00457ACC">
        <w:rPr>
          <w:rFonts w:cs="Arial"/>
        </w:rPr>
        <w:tab/>
      </w:r>
      <w:r w:rsidRPr="00457ACC">
        <w:rPr>
          <w:rFonts w:cs="Arial"/>
        </w:rPr>
        <w:tab/>
      </w:r>
      <w:r w:rsidRPr="00457ACC">
        <w:rPr>
          <w:rFonts w:cs="Arial"/>
        </w:rPr>
        <w:tab/>
      </w:r>
      <w:r>
        <w:rPr>
          <w:rFonts w:cs="Arial"/>
        </w:rPr>
        <w:t>Dělnická 213/12, Holešovice, 170 00 Praha 7</w:t>
      </w:r>
    </w:p>
    <w:p w14:paraId="306BAC03" w14:textId="77777777" w:rsidR="00786D5F" w:rsidRDefault="00786D5F" w:rsidP="009969FC">
      <w:pPr>
        <w:spacing w:after="0"/>
        <w:ind w:left="283" w:firstLine="284"/>
        <w:rPr>
          <w:rFonts w:cs="Arial"/>
        </w:rPr>
      </w:pPr>
      <w:r>
        <w:rPr>
          <w:rFonts w:cs="Arial"/>
        </w:rPr>
        <w:t>spisová značka</w:t>
      </w:r>
      <w:r w:rsidRPr="009C078A">
        <w:rPr>
          <w:rFonts w:cs="Arial"/>
        </w:rPr>
        <w:t>:</w:t>
      </w:r>
      <w:r w:rsidRPr="009C078A">
        <w:rPr>
          <w:rFonts w:cs="Arial"/>
        </w:rPr>
        <w:tab/>
      </w:r>
      <w:r>
        <w:rPr>
          <w:rFonts w:cs="Arial"/>
        </w:rPr>
        <w:t xml:space="preserve">B 2341 vedená </w:t>
      </w:r>
      <w:r w:rsidRPr="009C078A">
        <w:rPr>
          <w:rFonts w:cs="Arial"/>
        </w:rPr>
        <w:t>Městsk</w:t>
      </w:r>
      <w:r>
        <w:rPr>
          <w:rFonts w:cs="Arial"/>
        </w:rPr>
        <w:t>ým</w:t>
      </w:r>
      <w:r w:rsidRPr="009C078A">
        <w:rPr>
          <w:rFonts w:cs="Arial"/>
        </w:rPr>
        <w:t xml:space="preserve"> soud</w:t>
      </w:r>
      <w:r>
        <w:rPr>
          <w:rFonts w:cs="Arial"/>
        </w:rPr>
        <w:t>em</w:t>
      </w:r>
      <w:r w:rsidRPr="009C078A">
        <w:rPr>
          <w:rFonts w:cs="Arial"/>
        </w:rPr>
        <w:t xml:space="preserve"> v Praze, </w:t>
      </w:r>
    </w:p>
    <w:p w14:paraId="2DB2BE71" w14:textId="4D30064A" w:rsidR="00786D5F" w:rsidRPr="00457ACC" w:rsidRDefault="00786D5F" w:rsidP="009969FC">
      <w:pPr>
        <w:spacing w:after="0"/>
        <w:ind w:left="283" w:firstLine="284"/>
        <w:rPr>
          <w:rFonts w:cs="Arial"/>
        </w:rPr>
      </w:pPr>
      <w:r w:rsidRPr="00457ACC">
        <w:rPr>
          <w:rFonts w:cs="Arial"/>
        </w:rPr>
        <w:t>bankovní spojení:</w:t>
      </w:r>
      <w:r w:rsidRPr="00457ACC">
        <w:rPr>
          <w:rFonts w:cs="Arial"/>
        </w:rPr>
        <w:tab/>
        <w:t>Komerční banka a.s.</w:t>
      </w:r>
      <w:r w:rsidR="009969FC">
        <w:rPr>
          <w:rFonts w:cs="Arial"/>
        </w:rPr>
        <w:t xml:space="preserve">, </w:t>
      </w:r>
      <w:proofErr w:type="spellStart"/>
      <w:r w:rsidR="009969FC">
        <w:rPr>
          <w:rFonts w:cs="Arial"/>
        </w:rPr>
        <w:t>č.ú</w:t>
      </w:r>
      <w:proofErr w:type="spellEnd"/>
      <w:r w:rsidR="009969FC">
        <w:rPr>
          <w:rFonts w:cs="Arial"/>
        </w:rPr>
        <w:t>.: 11902931 / 0100</w:t>
      </w:r>
    </w:p>
    <w:p w14:paraId="769C1D0C" w14:textId="0352785F" w:rsidR="00786D5F" w:rsidRPr="00457ACC" w:rsidRDefault="00786D5F" w:rsidP="009969FC">
      <w:pPr>
        <w:spacing w:after="0"/>
        <w:ind w:left="283" w:firstLine="284"/>
        <w:rPr>
          <w:rFonts w:cs="Arial"/>
        </w:rPr>
      </w:pPr>
      <w:r w:rsidRPr="00457ACC">
        <w:rPr>
          <w:rFonts w:cs="Arial"/>
        </w:rPr>
        <w:t>IČ</w:t>
      </w:r>
      <w:r>
        <w:rPr>
          <w:rFonts w:cs="Arial"/>
        </w:rPr>
        <w:t>O</w:t>
      </w:r>
      <w:r w:rsidR="009969FC">
        <w:rPr>
          <w:rFonts w:cs="Arial"/>
        </w:rPr>
        <w:t xml:space="preserve"> / DIČ</w:t>
      </w:r>
      <w:r w:rsidRPr="00457ACC">
        <w:rPr>
          <w:rFonts w:cs="Arial"/>
        </w:rPr>
        <w:t>:</w:t>
      </w:r>
      <w:r w:rsidRPr="00457ACC">
        <w:rPr>
          <w:rFonts w:cs="Arial"/>
        </w:rPr>
        <w:tab/>
      </w:r>
      <w:r w:rsidRPr="00457ACC">
        <w:rPr>
          <w:rFonts w:cs="Arial"/>
        </w:rPr>
        <w:tab/>
      </w:r>
      <w:r w:rsidRPr="00457ACC">
        <w:rPr>
          <w:rFonts w:cs="Arial"/>
        </w:rPr>
        <w:tab/>
        <w:t>601</w:t>
      </w:r>
      <w:r w:rsidR="009969FC">
        <w:rPr>
          <w:rFonts w:cs="Arial"/>
        </w:rPr>
        <w:t xml:space="preserve"> </w:t>
      </w:r>
      <w:r w:rsidRPr="00457ACC">
        <w:rPr>
          <w:rFonts w:cs="Arial"/>
        </w:rPr>
        <w:t>93</w:t>
      </w:r>
      <w:r w:rsidR="00B35B70">
        <w:rPr>
          <w:rFonts w:cs="Arial"/>
        </w:rPr>
        <w:t> </w:t>
      </w:r>
      <w:r w:rsidRPr="00457ACC">
        <w:rPr>
          <w:rFonts w:cs="Arial"/>
        </w:rPr>
        <w:t>531</w:t>
      </w:r>
      <w:r w:rsidR="00B35B70">
        <w:rPr>
          <w:rFonts w:cs="Arial"/>
        </w:rPr>
        <w:t xml:space="preserve"> </w:t>
      </w:r>
      <w:r w:rsidR="009969FC">
        <w:rPr>
          <w:rFonts w:cs="Arial"/>
        </w:rPr>
        <w:t>/</w:t>
      </w:r>
      <w:r w:rsidR="00B35B70">
        <w:rPr>
          <w:rFonts w:cs="Arial"/>
        </w:rPr>
        <w:t xml:space="preserve"> </w:t>
      </w:r>
      <w:r w:rsidR="009969FC">
        <w:rPr>
          <w:rFonts w:cs="Arial"/>
        </w:rPr>
        <w:t>CZ60193531</w:t>
      </w:r>
    </w:p>
    <w:p w14:paraId="22EC5358" w14:textId="0F11797E" w:rsidR="00786D5F" w:rsidRPr="00457ACC" w:rsidRDefault="00786D5F" w:rsidP="009969FC">
      <w:pPr>
        <w:spacing w:after="0"/>
        <w:ind w:left="283" w:firstLine="284"/>
        <w:rPr>
          <w:rFonts w:cs="Arial"/>
        </w:rPr>
      </w:pPr>
      <w:r w:rsidRPr="00457ACC">
        <w:rPr>
          <w:rFonts w:cs="Arial"/>
        </w:rPr>
        <w:t>zastoupena:</w:t>
      </w:r>
      <w:r w:rsidRPr="00457ACC">
        <w:rPr>
          <w:rFonts w:cs="Arial"/>
        </w:rPr>
        <w:tab/>
      </w:r>
      <w:r w:rsidRPr="00457ACC">
        <w:rPr>
          <w:rFonts w:cs="Arial"/>
        </w:rPr>
        <w:tab/>
      </w:r>
      <w:r w:rsidRPr="00457ACC">
        <w:rPr>
          <w:rFonts w:cs="Arial"/>
        </w:rPr>
        <w:tab/>
        <w:t>Mgr. Jan</w:t>
      </w:r>
      <w:r w:rsidR="009969FC">
        <w:rPr>
          <w:rFonts w:cs="Arial"/>
        </w:rPr>
        <w:t>em</w:t>
      </w:r>
      <w:r w:rsidRPr="00457ACC">
        <w:rPr>
          <w:rFonts w:cs="Arial"/>
        </w:rPr>
        <w:t xml:space="preserve"> </w:t>
      </w:r>
      <w:proofErr w:type="spellStart"/>
      <w:r w:rsidRPr="00457ACC">
        <w:rPr>
          <w:rFonts w:cs="Arial"/>
        </w:rPr>
        <w:t>Duspěv</w:t>
      </w:r>
      <w:r w:rsidR="009969FC">
        <w:rPr>
          <w:rFonts w:cs="Arial"/>
        </w:rPr>
        <w:t>ou</w:t>
      </w:r>
      <w:proofErr w:type="spellEnd"/>
      <w:r w:rsidRPr="00457ACC">
        <w:rPr>
          <w:rFonts w:cs="Arial"/>
        </w:rPr>
        <w:t>, předsed</w:t>
      </w:r>
      <w:r w:rsidR="009969FC">
        <w:rPr>
          <w:rFonts w:cs="Arial"/>
        </w:rPr>
        <w:t>ou</w:t>
      </w:r>
      <w:r w:rsidRPr="00457ACC">
        <w:rPr>
          <w:rFonts w:cs="Arial"/>
        </w:rPr>
        <w:t xml:space="preserve"> </w:t>
      </w:r>
      <w:proofErr w:type="gramStart"/>
      <w:r w:rsidRPr="00457ACC">
        <w:rPr>
          <w:rFonts w:cs="Arial"/>
        </w:rPr>
        <w:t>představenstva</w:t>
      </w:r>
      <w:r w:rsidR="009969FC">
        <w:rPr>
          <w:rFonts w:cs="Arial"/>
        </w:rPr>
        <w:t xml:space="preserve">  a</w:t>
      </w:r>
      <w:proofErr w:type="gramEnd"/>
    </w:p>
    <w:p w14:paraId="5F462A70" w14:textId="0B7FD094" w:rsidR="00786D5F" w:rsidRPr="00457ACC" w:rsidRDefault="00786D5F" w:rsidP="009969FC">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Ing. Františk</w:t>
      </w:r>
      <w:r w:rsidR="009969FC">
        <w:rPr>
          <w:rFonts w:cs="Arial"/>
        </w:rPr>
        <w:t>em</w:t>
      </w:r>
      <w:r>
        <w:rPr>
          <w:rFonts w:cs="Arial"/>
        </w:rPr>
        <w:t xml:space="preserve"> </w:t>
      </w:r>
      <w:proofErr w:type="spellStart"/>
      <w:r>
        <w:rPr>
          <w:rFonts w:cs="Arial"/>
        </w:rPr>
        <w:t>Todt</w:t>
      </w:r>
      <w:r w:rsidR="009969FC">
        <w:rPr>
          <w:rFonts w:cs="Arial"/>
        </w:rPr>
        <w:t>em</w:t>
      </w:r>
      <w:proofErr w:type="spellEnd"/>
      <w:r>
        <w:rPr>
          <w:rFonts w:cs="Arial"/>
        </w:rPr>
        <w:t>, člen</w:t>
      </w:r>
      <w:r w:rsidR="009969FC">
        <w:rPr>
          <w:rFonts w:cs="Arial"/>
        </w:rPr>
        <w:t>em</w:t>
      </w:r>
      <w:r w:rsidRPr="00457ACC">
        <w:rPr>
          <w:rFonts w:cs="Arial"/>
        </w:rPr>
        <w:t xml:space="preserve"> představenstva</w:t>
      </w:r>
    </w:p>
    <w:p w14:paraId="64805004" w14:textId="77777777" w:rsidR="00DC5661" w:rsidRDefault="00DC5661" w:rsidP="00786D5F">
      <w:pPr>
        <w:rPr>
          <w:rFonts w:cs="Arial"/>
        </w:rPr>
      </w:pPr>
    </w:p>
    <w:p w14:paraId="21D6F1DE" w14:textId="154A753D" w:rsidR="00786D5F" w:rsidRPr="00457ACC" w:rsidRDefault="00786D5F" w:rsidP="00786D5F">
      <w:pPr>
        <w:rPr>
          <w:rFonts w:cs="Arial"/>
        </w:rPr>
      </w:pPr>
      <w:r w:rsidRPr="00457ACC">
        <w:rPr>
          <w:rFonts w:cs="Arial"/>
        </w:rPr>
        <w:t>(dále jen „</w:t>
      </w:r>
      <w:r>
        <w:rPr>
          <w:rFonts w:cs="Arial"/>
          <w:b/>
          <w:i/>
        </w:rPr>
        <w:t>Objednatel</w:t>
      </w:r>
      <w:r w:rsidRPr="00457ACC">
        <w:rPr>
          <w:rFonts w:cs="Arial"/>
        </w:rPr>
        <w:t>“)</w:t>
      </w:r>
    </w:p>
    <w:p w14:paraId="346FCECA" w14:textId="77777777" w:rsidR="0015735E" w:rsidRDefault="0015735E" w:rsidP="0015735E">
      <w:pPr>
        <w:spacing w:after="0"/>
      </w:pPr>
    </w:p>
    <w:p w14:paraId="405CE2A4" w14:textId="03BBB0C0" w:rsidR="00C30D59" w:rsidRDefault="00887B49" w:rsidP="00C30D59">
      <w:r>
        <w:t>Osoby oprávněné jednat za O</w:t>
      </w:r>
      <w:r w:rsidR="00C30D59" w:rsidRPr="00C30D59">
        <w:t xml:space="preserve">bjednatele v rámci uzavřené </w:t>
      </w:r>
      <w:r w:rsidR="00995291">
        <w:t xml:space="preserve">rámcové </w:t>
      </w:r>
      <w:r w:rsidR="001F3DCF">
        <w:t>dohody</w:t>
      </w:r>
      <w:r w:rsidR="003E7CD9">
        <w:t xml:space="preserve"> </w:t>
      </w:r>
      <w:r w:rsidR="00D670B4">
        <w:t xml:space="preserve">a dílčích smluv ve věcech na jejím základě uzavřených </w:t>
      </w:r>
      <w:r w:rsidR="003E7CD9">
        <w:t>(každý samostatně)</w:t>
      </w:r>
      <w:r w:rsidR="00C30D59" w:rsidRPr="00C30D59">
        <w:t>:</w:t>
      </w:r>
    </w:p>
    <w:tbl>
      <w:tblPr>
        <w:tblStyle w:val="Mkatabulky"/>
        <w:tblW w:w="0" w:type="auto"/>
        <w:tblLook w:val="04A0" w:firstRow="1" w:lastRow="0" w:firstColumn="1" w:lastColumn="0" w:noHBand="0" w:noVBand="1"/>
      </w:tblPr>
      <w:tblGrid>
        <w:gridCol w:w="2483"/>
        <w:gridCol w:w="2332"/>
        <w:gridCol w:w="1560"/>
        <w:gridCol w:w="2899"/>
      </w:tblGrid>
      <w:tr w:rsidR="00D1570D" w:rsidRPr="001F1174" w14:paraId="7869E6A5" w14:textId="77777777" w:rsidTr="00D1570D">
        <w:trPr>
          <w:trHeight w:val="401"/>
        </w:trPr>
        <w:tc>
          <w:tcPr>
            <w:tcW w:w="2483" w:type="dxa"/>
            <w:vAlign w:val="center"/>
          </w:tcPr>
          <w:p w14:paraId="66CE47D5" w14:textId="77777777" w:rsidR="00D1570D" w:rsidRPr="00D1570D" w:rsidRDefault="00D1570D" w:rsidP="00E837D0">
            <w:pPr>
              <w:jc w:val="left"/>
              <w:rPr>
                <w:b/>
                <w:sz w:val="20"/>
                <w:szCs w:val="20"/>
              </w:rPr>
            </w:pPr>
            <w:r w:rsidRPr="00D1570D">
              <w:rPr>
                <w:b/>
                <w:sz w:val="20"/>
                <w:szCs w:val="20"/>
              </w:rPr>
              <w:t>ve věcech:</w:t>
            </w:r>
          </w:p>
        </w:tc>
        <w:tc>
          <w:tcPr>
            <w:tcW w:w="2332" w:type="dxa"/>
            <w:vAlign w:val="center"/>
          </w:tcPr>
          <w:p w14:paraId="12A699D0" w14:textId="77777777" w:rsidR="00D1570D" w:rsidRPr="00D1570D" w:rsidRDefault="00D1570D" w:rsidP="00E837D0">
            <w:pPr>
              <w:jc w:val="left"/>
              <w:rPr>
                <w:b/>
                <w:sz w:val="20"/>
                <w:szCs w:val="20"/>
              </w:rPr>
            </w:pPr>
            <w:r w:rsidRPr="00D1570D">
              <w:rPr>
                <w:b/>
                <w:sz w:val="20"/>
                <w:szCs w:val="20"/>
              </w:rPr>
              <w:t>jméno a příjmení:</w:t>
            </w:r>
          </w:p>
        </w:tc>
        <w:tc>
          <w:tcPr>
            <w:tcW w:w="1560" w:type="dxa"/>
            <w:vAlign w:val="center"/>
          </w:tcPr>
          <w:p w14:paraId="1C677577" w14:textId="77777777" w:rsidR="00D1570D" w:rsidRPr="00D1570D" w:rsidRDefault="00D1570D" w:rsidP="00E837D0">
            <w:pPr>
              <w:jc w:val="left"/>
              <w:rPr>
                <w:b/>
                <w:sz w:val="20"/>
                <w:szCs w:val="20"/>
              </w:rPr>
            </w:pPr>
            <w:r w:rsidRPr="00D1570D">
              <w:rPr>
                <w:b/>
                <w:sz w:val="20"/>
                <w:szCs w:val="20"/>
              </w:rPr>
              <w:t>telefon:</w:t>
            </w:r>
          </w:p>
        </w:tc>
        <w:tc>
          <w:tcPr>
            <w:tcW w:w="2754" w:type="dxa"/>
            <w:vAlign w:val="center"/>
          </w:tcPr>
          <w:p w14:paraId="481212D9" w14:textId="77777777" w:rsidR="00D1570D" w:rsidRPr="00D1570D" w:rsidRDefault="00D1570D" w:rsidP="00E837D0">
            <w:pPr>
              <w:jc w:val="left"/>
              <w:rPr>
                <w:b/>
                <w:sz w:val="20"/>
                <w:szCs w:val="20"/>
              </w:rPr>
            </w:pPr>
            <w:r w:rsidRPr="00D1570D">
              <w:rPr>
                <w:b/>
                <w:sz w:val="20"/>
                <w:szCs w:val="20"/>
              </w:rPr>
              <w:t>e-mail:</w:t>
            </w:r>
          </w:p>
        </w:tc>
      </w:tr>
      <w:tr w:rsidR="00D1570D" w:rsidRPr="001F1174" w14:paraId="4FB1EDF8" w14:textId="77777777" w:rsidTr="00D1570D">
        <w:trPr>
          <w:trHeight w:val="468"/>
        </w:trPr>
        <w:tc>
          <w:tcPr>
            <w:tcW w:w="2483" w:type="dxa"/>
            <w:vAlign w:val="center"/>
          </w:tcPr>
          <w:p w14:paraId="11C243A7" w14:textId="01AF8F4A" w:rsidR="00D1570D" w:rsidRPr="00D1570D" w:rsidRDefault="00D1570D" w:rsidP="00E837D0">
            <w:pPr>
              <w:jc w:val="left"/>
              <w:rPr>
                <w:sz w:val="20"/>
                <w:szCs w:val="20"/>
              </w:rPr>
            </w:pPr>
            <w:r>
              <w:rPr>
                <w:sz w:val="20"/>
                <w:szCs w:val="20"/>
              </w:rPr>
              <w:t>s</w:t>
            </w:r>
            <w:r w:rsidRPr="00D1570D">
              <w:rPr>
                <w:sz w:val="20"/>
                <w:szCs w:val="20"/>
              </w:rPr>
              <w:t>mluvních</w:t>
            </w:r>
            <w:r>
              <w:rPr>
                <w:sz w:val="20"/>
                <w:szCs w:val="20"/>
              </w:rPr>
              <w:t>:</w:t>
            </w:r>
          </w:p>
        </w:tc>
        <w:tc>
          <w:tcPr>
            <w:tcW w:w="2332" w:type="dxa"/>
            <w:vAlign w:val="center"/>
          </w:tcPr>
          <w:p w14:paraId="64AA0CF2" w14:textId="77777777" w:rsidR="00D1570D" w:rsidRPr="00D1570D" w:rsidRDefault="00D1570D" w:rsidP="00E837D0">
            <w:pPr>
              <w:jc w:val="left"/>
              <w:rPr>
                <w:i/>
                <w:sz w:val="20"/>
                <w:szCs w:val="20"/>
              </w:rPr>
            </w:pPr>
            <w:r w:rsidRPr="00D1570D">
              <w:rPr>
                <w:sz w:val="20"/>
                <w:szCs w:val="20"/>
              </w:rPr>
              <w:t>Ing. Zdeněk Stejskal</w:t>
            </w:r>
          </w:p>
        </w:tc>
        <w:tc>
          <w:tcPr>
            <w:tcW w:w="1560" w:type="dxa"/>
            <w:vAlign w:val="center"/>
          </w:tcPr>
          <w:p w14:paraId="6ABF915A" w14:textId="77777777" w:rsidR="00D1570D" w:rsidRPr="00D1570D" w:rsidRDefault="00D1570D" w:rsidP="00E837D0">
            <w:pPr>
              <w:jc w:val="left"/>
              <w:rPr>
                <w:sz w:val="20"/>
                <w:szCs w:val="20"/>
              </w:rPr>
            </w:pPr>
            <w:r w:rsidRPr="00D1570D">
              <w:rPr>
                <w:sz w:val="20"/>
                <w:szCs w:val="20"/>
              </w:rPr>
              <w:t>602 189 599</w:t>
            </w:r>
          </w:p>
        </w:tc>
        <w:tc>
          <w:tcPr>
            <w:tcW w:w="2754" w:type="dxa"/>
            <w:vAlign w:val="center"/>
          </w:tcPr>
          <w:p w14:paraId="52382A0C" w14:textId="77777777" w:rsidR="00D1570D" w:rsidRPr="00D1570D" w:rsidRDefault="00D1570D" w:rsidP="00E837D0">
            <w:pPr>
              <w:jc w:val="left"/>
              <w:rPr>
                <w:sz w:val="20"/>
                <w:szCs w:val="20"/>
              </w:rPr>
            </w:pPr>
            <w:hyperlink r:id="rId9" w:history="1">
              <w:r w:rsidRPr="00D1570D">
                <w:rPr>
                  <w:rStyle w:val="Hypertextovodkaz"/>
                  <w:sz w:val="20"/>
                  <w:szCs w:val="20"/>
                </w:rPr>
                <w:t>zdenek.stejskal@ceproas.cz</w:t>
              </w:r>
            </w:hyperlink>
            <w:r w:rsidRPr="00D1570D">
              <w:rPr>
                <w:sz w:val="20"/>
                <w:szCs w:val="20"/>
              </w:rPr>
              <w:t xml:space="preserve">  </w:t>
            </w:r>
          </w:p>
        </w:tc>
      </w:tr>
      <w:tr w:rsidR="00D1570D" w:rsidRPr="001F1174" w14:paraId="745178BE" w14:textId="77777777" w:rsidTr="00D1570D">
        <w:tc>
          <w:tcPr>
            <w:tcW w:w="2483" w:type="dxa"/>
            <w:vAlign w:val="center"/>
          </w:tcPr>
          <w:p w14:paraId="54EC98ED" w14:textId="4F1F10B0" w:rsidR="00D1570D" w:rsidRDefault="00154005" w:rsidP="00E837D0">
            <w:pPr>
              <w:jc w:val="left"/>
              <w:rPr>
                <w:sz w:val="20"/>
                <w:szCs w:val="20"/>
              </w:rPr>
            </w:pPr>
            <w:r>
              <w:rPr>
                <w:sz w:val="20"/>
                <w:szCs w:val="20"/>
              </w:rPr>
              <w:t>t</w:t>
            </w:r>
            <w:r w:rsidR="00D1570D" w:rsidRPr="00D1570D">
              <w:rPr>
                <w:sz w:val="20"/>
                <w:szCs w:val="20"/>
              </w:rPr>
              <w:t>echnických</w:t>
            </w:r>
            <w:r w:rsidR="00D1570D">
              <w:rPr>
                <w:sz w:val="20"/>
                <w:szCs w:val="20"/>
              </w:rPr>
              <w:t>:</w:t>
            </w:r>
          </w:p>
          <w:p w14:paraId="7803143D" w14:textId="4B0252B8" w:rsidR="006539AF" w:rsidRPr="00D1570D" w:rsidRDefault="00154005" w:rsidP="00E837D0">
            <w:pPr>
              <w:jc w:val="left"/>
              <w:rPr>
                <w:sz w:val="20"/>
                <w:szCs w:val="20"/>
              </w:rPr>
            </w:pPr>
            <w:r>
              <w:rPr>
                <w:sz w:val="20"/>
                <w:szCs w:val="20"/>
              </w:rPr>
              <w:t>v</w:t>
            </w:r>
            <w:r w:rsidR="006539AF">
              <w:rPr>
                <w:sz w:val="20"/>
                <w:szCs w:val="20"/>
              </w:rPr>
              <w:t xml:space="preserve">ystavování </w:t>
            </w:r>
            <w:proofErr w:type="spellStart"/>
            <w:r w:rsidR="006539AF">
              <w:rPr>
                <w:sz w:val="20"/>
                <w:szCs w:val="20"/>
              </w:rPr>
              <w:t>obj</w:t>
            </w:r>
            <w:proofErr w:type="spellEnd"/>
            <w:r w:rsidR="006539AF">
              <w:rPr>
                <w:sz w:val="20"/>
                <w:szCs w:val="20"/>
              </w:rPr>
              <w:t xml:space="preserve">.: </w:t>
            </w:r>
          </w:p>
        </w:tc>
        <w:tc>
          <w:tcPr>
            <w:tcW w:w="2332" w:type="dxa"/>
            <w:vAlign w:val="center"/>
          </w:tcPr>
          <w:p w14:paraId="292C5D80" w14:textId="77777777" w:rsidR="00D1570D" w:rsidRPr="00D1570D" w:rsidRDefault="00D1570D" w:rsidP="00E837D0">
            <w:pPr>
              <w:jc w:val="left"/>
              <w:rPr>
                <w:sz w:val="20"/>
                <w:szCs w:val="20"/>
              </w:rPr>
            </w:pPr>
            <w:r w:rsidRPr="00D1570D">
              <w:rPr>
                <w:sz w:val="20"/>
                <w:szCs w:val="20"/>
              </w:rPr>
              <w:t>František Petřík</w:t>
            </w:r>
          </w:p>
          <w:p w14:paraId="260BBC5C" w14:textId="4CF060FE" w:rsidR="00D1570D" w:rsidRPr="00D1570D" w:rsidRDefault="006539AF" w:rsidP="00E837D0">
            <w:pPr>
              <w:jc w:val="left"/>
              <w:rPr>
                <w:sz w:val="20"/>
                <w:szCs w:val="20"/>
              </w:rPr>
            </w:pPr>
            <w:r>
              <w:rPr>
                <w:sz w:val="20"/>
                <w:szCs w:val="20"/>
              </w:rPr>
              <w:t>Blanka Cejnarová</w:t>
            </w:r>
          </w:p>
        </w:tc>
        <w:tc>
          <w:tcPr>
            <w:tcW w:w="1560" w:type="dxa"/>
            <w:vAlign w:val="center"/>
          </w:tcPr>
          <w:p w14:paraId="2B45EC7D" w14:textId="77777777" w:rsidR="00D1570D" w:rsidRPr="00D1570D" w:rsidRDefault="00D1570D" w:rsidP="00E837D0">
            <w:pPr>
              <w:jc w:val="left"/>
              <w:rPr>
                <w:sz w:val="20"/>
                <w:szCs w:val="20"/>
              </w:rPr>
            </w:pPr>
            <w:r w:rsidRPr="00D1570D">
              <w:rPr>
                <w:sz w:val="20"/>
                <w:szCs w:val="20"/>
              </w:rPr>
              <w:t>739 240 378</w:t>
            </w:r>
          </w:p>
          <w:p w14:paraId="348E53CC" w14:textId="79D776BD" w:rsidR="00D1570D" w:rsidRPr="00D1570D" w:rsidRDefault="00D1570D" w:rsidP="00E837D0">
            <w:pPr>
              <w:jc w:val="left"/>
              <w:rPr>
                <w:sz w:val="20"/>
                <w:szCs w:val="20"/>
              </w:rPr>
            </w:pPr>
            <w:r w:rsidRPr="00D1570D">
              <w:rPr>
                <w:sz w:val="20"/>
                <w:szCs w:val="20"/>
              </w:rPr>
              <w:t>602</w:t>
            </w:r>
            <w:r w:rsidR="00154005">
              <w:rPr>
                <w:sz w:val="20"/>
                <w:szCs w:val="20"/>
              </w:rPr>
              <w:t> 287 482</w:t>
            </w:r>
          </w:p>
        </w:tc>
        <w:tc>
          <w:tcPr>
            <w:tcW w:w="2754" w:type="dxa"/>
            <w:vAlign w:val="center"/>
          </w:tcPr>
          <w:p w14:paraId="53319186" w14:textId="77777777" w:rsidR="00D1570D" w:rsidRPr="00D1570D" w:rsidRDefault="00D1570D" w:rsidP="00E837D0">
            <w:pPr>
              <w:jc w:val="left"/>
              <w:rPr>
                <w:sz w:val="20"/>
                <w:szCs w:val="20"/>
              </w:rPr>
            </w:pPr>
            <w:hyperlink r:id="rId10" w:history="1">
              <w:r w:rsidRPr="00D1570D">
                <w:rPr>
                  <w:rStyle w:val="Hypertextovodkaz"/>
                  <w:sz w:val="20"/>
                  <w:szCs w:val="20"/>
                </w:rPr>
                <w:t>frantisek.petrik@ceproas.cz</w:t>
              </w:r>
            </w:hyperlink>
            <w:r w:rsidRPr="00D1570D">
              <w:rPr>
                <w:sz w:val="20"/>
                <w:szCs w:val="20"/>
              </w:rPr>
              <w:t xml:space="preserve"> </w:t>
            </w:r>
          </w:p>
          <w:p w14:paraId="2FA8A868" w14:textId="7EE21F22" w:rsidR="00D1570D" w:rsidRPr="00D1570D" w:rsidRDefault="00154005" w:rsidP="00E837D0">
            <w:pPr>
              <w:jc w:val="left"/>
              <w:rPr>
                <w:sz w:val="20"/>
                <w:szCs w:val="20"/>
              </w:rPr>
            </w:pPr>
            <w:proofErr w:type="gramStart"/>
            <w:r w:rsidRPr="00154005">
              <w:rPr>
                <w:rStyle w:val="Hypertextovodkaz"/>
                <w:sz w:val="20"/>
                <w:szCs w:val="20"/>
              </w:rPr>
              <w:t>blanka.cejnarova</w:t>
            </w:r>
            <w:proofErr w:type="gramEnd"/>
            <w:r w:rsidR="00D1570D">
              <w:fldChar w:fldCharType="begin"/>
            </w:r>
            <w:r w:rsidR="00D1570D">
              <w:instrText>HYPERLINK "mailto:jan.prochazka@ceproas.cz"</w:instrText>
            </w:r>
            <w:r w:rsidR="00D1570D">
              <w:fldChar w:fldCharType="separate"/>
            </w:r>
            <w:r w:rsidR="00D1570D" w:rsidRPr="00D1570D">
              <w:rPr>
                <w:rStyle w:val="Hypertextovodkaz"/>
                <w:sz w:val="20"/>
                <w:szCs w:val="20"/>
              </w:rPr>
              <w:t>@ceproas.cz</w:t>
            </w:r>
            <w:r w:rsidR="00D1570D">
              <w:fldChar w:fldCharType="end"/>
            </w:r>
          </w:p>
        </w:tc>
      </w:tr>
      <w:tr w:rsidR="00D1570D" w:rsidRPr="001F1174" w14:paraId="3D431CE5" w14:textId="77777777" w:rsidTr="00D1570D">
        <w:tc>
          <w:tcPr>
            <w:tcW w:w="2483" w:type="dxa"/>
            <w:vAlign w:val="center"/>
          </w:tcPr>
          <w:p w14:paraId="7491FE7E" w14:textId="12FAF3CF" w:rsidR="00D1570D" w:rsidRPr="00D1570D" w:rsidRDefault="00D1570D" w:rsidP="00E837D0">
            <w:pPr>
              <w:jc w:val="left"/>
              <w:rPr>
                <w:sz w:val="20"/>
                <w:szCs w:val="20"/>
              </w:rPr>
            </w:pPr>
            <w:r w:rsidRPr="00D1570D">
              <w:rPr>
                <w:sz w:val="20"/>
                <w:szCs w:val="20"/>
              </w:rPr>
              <w:t>zapisovat do deníku předání a převzetí díla</w:t>
            </w:r>
            <w:r>
              <w:rPr>
                <w:sz w:val="20"/>
                <w:szCs w:val="20"/>
              </w:rPr>
              <w:t>:</w:t>
            </w:r>
          </w:p>
        </w:tc>
        <w:tc>
          <w:tcPr>
            <w:tcW w:w="2332" w:type="dxa"/>
            <w:vAlign w:val="center"/>
          </w:tcPr>
          <w:p w14:paraId="1FDD1027" w14:textId="5B638350" w:rsidR="00D1570D" w:rsidRPr="00D1570D" w:rsidRDefault="00D1570D" w:rsidP="00E837D0">
            <w:pPr>
              <w:jc w:val="left"/>
              <w:rPr>
                <w:sz w:val="20"/>
                <w:szCs w:val="20"/>
              </w:rPr>
            </w:pPr>
            <w:r>
              <w:rPr>
                <w:sz w:val="20"/>
                <w:szCs w:val="20"/>
              </w:rPr>
              <w:t>dle místa plnění („ČS“)</w:t>
            </w:r>
          </w:p>
        </w:tc>
        <w:tc>
          <w:tcPr>
            <w:tcW w:w="1560" w:type="dxa"/>
            <w:vAlign w:val="center"/>
          </w:tcPr>
          <w:p w14:paraId="7EC15CB0" w14:textId="77777777" w:rsidR="00D1570D" w:rsidRPr="00D1570D" w:rsidRDefault="00D1570D" w:rsidP="00E837D0">
            <w:pPr>
              <w:jc w:val="left"/>
              <w:rPr>
                <w:sz w:val="20"/>
                <w:szCs w:val="20"/>
              </w:rPr>
            </w:pPr>
          </w:p>
        </w:tc>
        <w:tc>
          <w:tcPr>
            <w:tcW w:w="2754" w:type="dxa"/>
            <w:vAlign w:val="center"/>
          </w:tcPr>
          <w:p w14:paraId="5B0DD8CD" w14:textId="77777777" w:rsidR="00D1570D" w:rsidRPr="00D1570D" w:rsidRDefault="00D1570D" w:rsidP="00E837D0">
            <w:pPr>
              <w:jc w:val="left"/>
              <w:rPr>
                <w:sz w:val="20"/>
                <w:szCs w:val="20"/>
              </w:rPr>
            </w:pPr>
          </w:p>
        </w:tc>
      </w:tr>
      <w:tr w:rsidR="00D1570D" w:rsidRPr="001F1174" w14:paraId="3CF42DD1" w14:textId="77777777" w:rsidTr="00D1570D">
        <w:tc>
          <w:tcPr>
            <w:tcW w:w="2483" w:type="dxa"/>
            <w:vAlign w:val="center"/>
          </w:tcPr>
          <w:p w14:paraId="776A3083" w14:textId="77777777" w:rsidR="00D1570D" w:rsidRPr="00D1570D" w:rsidRDefault="00D1570D" w:rsidP="00E837D0">
            <w:pPr>
              <w:jc w:val="left"/>
              <w:rPr>
                <w:sz w:val="20"/>
                <w:szCs w:val="20"/>
              </w:rPr>
            </w:pPr>
            <w:r w:rsidRPr="00D1570D">
              <w:rPr>
                <w:sz w:val="20"/>
                <w:szCs w:val="20"/>
              </w:rPr>
              <w:t>dodržování bezpečnostních opatření (včetně BOZP)</w:t>
            </w:r>
          </w:p>
        </w:tc>
        <w:tc>
          <w:tcPr>
            <w:tcW w:w="2332" w:type="dxa"/>
            <w:vAlign w:val="center"/>
          </w:tcPr>
          <w:p w14:paraId="3FD3FAA4" w14:textId="77777777" w:rsidR="00D1570D" w:rsidRPr="00D1570D" w:rsidRDefault="00D1570D" w:rsidP="00E837D0">
            <w:pPr>
              <w:jc w:val="left"/>
              <w:rPr>
                <w:sz w:val="20"/>
                <w:szCs w:val="20"/>
              </w:rPr>
            </w:pPr>
            <w:r w:rsidRPr="00D1570D">
              <w:rPr>
                <w:sz w:val="20"/>
                <w:szCs w:val="20"/>
              </w:rPr>
              <w:t>Ing. Zdeněk Konrád</w:t>
            </w:r>
          </w:p>
        </w:tc>
        <w:tc>
          <w:tcPr>
            <w:tcW w:w="1560" w:type="dxa"/>
            <w:vAlign w:val="center"/>
          </w:tcPr>
          <w:p w14:paraId="42433288" w14:textId="77777777" w:rsidR="00D1570D" w:rsidRPr="00D1570D" w:rsidRDefault="00D1570D" w:rsidP="00E837D0">
            <w:pPr>
              <w:jc w:val="left"/>
              <w:rPr>
                <w:sz w:val="20"/>
                <w:szCs w:val="20"/>
              </w:rPr>
            </w:pPr>
            <w:r w:rsidRPr="00D1570D">
              <w:rPr>
                <w:sz w:val="20"/>
                <w:szCs w:val="20"/>
              </w:rPr>
              <w:t xml:space="preserve">739 241 067 </w:t>
            </w:r>
          </w:p>
        </w:tc>
        <w:tc>
          <w:tcPr>
            <w:tcW w:w="2754" w:type="dxa"/>
            <w:vAlign w:val="center"/>
          </w:tcPr>
          <w:p w14:paraId="26F653CA" w14:textId="77777777" w:rsidR="00D1570D" w:rsidRPr="00D1570D" w:rsidRDefault="00D1570D" w:rsidP="00E837D0">
            <w:pPr>
              <w:jc w:val="left"/>
              <w:rPr>
                <w:sz w:val="20"/>
                <w:szCs w:val="20"/>
              </w:rPr>
            </w:pPr>
            <w:hyperlink r:id="rId11" w:history="1">
              <w:r w:rsidRPr="00D1570D">
                <w:rPr>
                  <w:rStyle w:val="Hypertextovodkaz"/>
                  <w:sz w:val="20"/>
                  <w:szCs w:val="20"/>
                </w:rPr>
                <w:t>zdenek.konrad@ceproas.cz</w:t>
              </w:r>
            </w:hyperlink>
          </w:p>
          <w:p w14:paraId="52F931B1" w14:textId="77777777" w:rsidR="00D1570D" w:rsidRPr="00D1570D" w:rsidRDefault="00D1570D" w:rsidP="00E837D0">
            <w:pPr>
              <w:jc w:val="left"/>
              <w:rPr>
                <w:sz w:val="20"/>
                <w:szCs w:val="20"/>
              </w:rPr>
            </w:pPr>
          </w:p>
        </w:tc>
      </w:tr>
    </w:tbl>
    <w:p w14:paraId="41B93F01" w14:textId="77777777" w:rsidR="00DC5661" w:rsidRDefault="00DC5661" w:rsidP="00C30D59">
      <w:pPr>
        <w:overflowPunct w:val="0"/>
        <w:autoSpaceDE w:val="0"/>
        <w:autoSpaceDN w:val="0"/>
        <w:adjustRightInd w:val="0"/>
        <w:spacing w:after="0"/>
        <w:textAlignment w:val="baseline"/>
        <w:rPr>
          <w:rFonts w:cs="Arial"/>
          <w:b/>
          <w:color w:val="000000"/>
        </w:rPr>
      </w:pPr>
    </w:p>
    <w:p w14:paraId="124B1F7F" w14:textId="77777777" w:rsidR="00B35B70" w:rsidRDefault="00B35B70" w:rsidP="00C30D59">
      <w:pPr>
        <w:overflowPunct w:val="0"/>
        <w:autoSpaceDE w:val="0"/>
        <w:autoSpaceDN w:val="0"/>
        <w:adjustRightInd w:val="0"/>
        <w:spacing w:after="0"/>
        <w:textAlignment w:val="baseline"/>
        <w:rPr>
          <w:rFonts w:cs="Arial"/>
          <w:b/>
          <w:color w:val="000000"/>
        </w:rPr>
      </w:pPr>
    </w:p>
    <w:p w14:paraId="60D07EF6" w14:textId="17437779" w:rsidR="00C30D59" w:rsidRDefault="00C30D59" w:rsidP="00C30D59">
      <w:pPr>
        <w:overflowPunct w:val="0"/>
        <w:autoSpaceDE w:val="0"/>
        <w:autoSpaceDN w:val="0"/>
        <w:adjustRightInd w:val="0"/>
        <w:spacing w:after="0"/>
        <w:textAlignment w:val="baseline"/>
        <w:rPr>
          <w:rFonts w:cs="Arial"/>
          <w:b/>
          <w:color w:val="000000"/>
        </w:rPr>
      </w:pPr>
      <w:r w:rsidRPr="00C30D59">
        <w:rPr>
          <w:rFonts w:cs="Arial"/>
          <w:b/>
          <w:color w:val="000000"/>
        </w:rPr>
        <w:t>a</w:t>
      </w:r>
    </w:p>
    <w:p w14:paraId="39A38034" w14:textId="77777777" w:rsidR="00C30D59" w:rsidRPr="009969FC" w:rsidRDefault="00C30D59" w:rsidP="009969FC">
      <w:pPr>
        <w:pStyle w:val="Odstavec2"/>
        <w:numPr>
          <w:ilvl w:val="0"/>
          <w:numId w:val="0"/>
        </w:numPr>
        <w:spacing w:after="0"/>
        <w:ind w:left="567"/>
      </w:pPr>
    </w:p>
    <w:p w14:paraId="6387897B" w14:textId="0DE65C44" w:rsidR="00786D5F" w:rsidRPr="009969FC" w:rsidRDefault="00D7600F" w:rsidP="009969FC">
      <w:pPr>
        <w:pStyle w:val="Odstavec2"/>
        <w:spacing w:after="0"/>
      </w:pPr>
      <w:bookmarkStart w:id="0" w:name="_Ref368326329"/>
      <w:r>
        <w:t>Poskytovatel</w:t>
      </w:r>
      <w:r w:rsidR="00786D5F" w:rsidRPr="009969FC">
        <w:t>:</w:t>
      </w:r>
      <w:r w:rsidR="00786D5F" w:rsidRPr="009969FC">
        <w:tab/>
      </w:r>
      <w:bookmarkEnd w:id="0"/>
      <w:r w:rsidR="009969FC">
        <w:t xml:space="preserve">           </w:t>
      </w:r>
      <w:r w:rsidR="009969FC" w:rsidRPr="009969FC">
        <w:rPr>
          <w:b/>
          <w:bCs/>
        </w:rPr>
        <w:t>……………………….</w:t>
      </w:r>
    </w:p>
    <w:p w14:paraId="61B210F8" w14:textId="77777777" w:rsidR="00786D5F" w:rsidRPr="009969FC" w:rsidRDefault="00786D5F" w:rsidP="009969FC">
      <w:pPr>
        <w:pStyle w:val="Odstavec2"/>
        <w:numPr>
          <w:ilvl w:val="0"/>
          <w:numId w:val="0"/>
        </w:numPr>
        <w:spacing w:after="0"/>
        <w:ind w:left="567"/>
      </w:pPr>
      <w:r w:rsidRPr="009969FC">
        <w:t>se sídlem:</w:t>
      </w:r>
      <w:r w:rsidRPr="009969FC">
        <w:tab/>
      </w:r>
      <w:r w:rsidRPr="009969FC">
        <w:tab/>
      </w:r>
    </w:p>
    <w:p w14:paraId="0741D968" w14:textId="149A8355" w:rsidR="00786D5F" w:rsidRPr="009969FC" w:rsidRDefault="00786D5F" w:rsidP="009969FC">
      <w:pPr>
        <w:pStyle w:val="Odstavec2"/>
        <w:numPr>
          <w:ilvl w:val="0"/>
          <w:numId w:val="0"/>
        </w:numPr>
        <w:spacing w:after="0"/>
        <w:ind w:left="567"/>
      </w:pPr>
      <w:r w:rsidRPr="009969FC">
        <w:t>spisová značka:</w:t>
      </w:r>
      <w:r w:rsidRPr="009969FC">
        <w:tab/>
      </w:r>
      <w:r w:rsidR="009969FC" w:rsidRPr="009969FC">
        <w:t xml:space="preserve">      č. účtu:</w:t>
      </w:r>
      <w:r w:rsidRPr="009969FC">
        <w:t xml:space="preserve"> </w:t>
      </w:r>
    </w:p>
    <w:p w14:paraId="5E60988B" w14:textId="4E7BEAEC" w:rsidR="00786D5F" w:rsidRPr="009969FC" w:rsidRDefault="00786D5F" w:rsidP="009969FC">
      <w:pPr>
        <w:pStyle w:val="Odstavec2"/>
        <w:numPr>
          <w:ilvl w:val="0"/>
          <w:numId w:val="0"/>
        </w:numPr>
        <w:spacing w:after="0"/>
        <w:ind w:left="567"/>
      </w:pPr>
      <w:r w:rsidRPr="009969FC">
        <w:t>bankovní spojení:</w:t>
      </w:r>
      <w:r w:rsidRPr="009969FC">
        <w:tab/>
        <w:t xml:space="preserve"> </w:t>
      </w:r>
      <w:r w:rsidRPr="009969FC">
        <w:tab/>
      </w:r>
    </w:p>
    <w:p w14:paraId="4A94E7C1" w14:textId="0A68D88A" w:rsidR="00786D5F" w:rsidRPr="009969FC" w:rsidRDefault="00786D5F" w:rsidP="009969FC">
      <w:pPr>
        <w:pStyle w:val="Odstavec2"/>
        <w:numPr>
          <w:ilvl w:val="0"/>
          <w:numId w:val="0"/>
        </w:numPr>
        <w:spacing w:after="0"/>
        <w:ind w:left="567"/>
      </w:pPr>
      <w:r w:rsidRPr="009969FC">
        <w:t>IČO</w:t>
      </w:r>
      <w:r w:rsidR="009969FC" w:rsidRPr="009969FC">
        <w:t xml:space="preserve"> / DIČ</w:t>
      </w:r>
      <w:r w:rsidRPr="009969FC">
        <w:t>:</w:t>
      </w:r>
      <w:r w:rsidRPr="009969FC">
        <w:tab/>
      </w:r>
      <w:r w:rsidRPr="009969FC">
        <w:tab/>
      </w:r>
      <w:r w:rsidRPr="009969FC">
        <w:tab/>
      </w:r>
      <w:r w:rsidRPr="009969FC">
        <w:tab/>
      </w:r>
    </w:p>
    <w:p w14:paraId="4D8BC170" w14:textId="77777777" w:rsidR="00786D5F" w:rsidRPr="009969FC" w:rsidRDefault="00786D5F" w:rsidP="009969FC">
      <w:pPr>
        <w:pStyle w:val="Odstavec2"/>
        <w:numPr>
          <w:ilvl w:val="0"/>
          <w:numId w:val="0"/>
        </w:numPr>
        <w:spacing w:after="0"/>
        <w:ind w:left="567"/>
      </w:pPr>
      <w:r w:rsidRPr="009969FC">
        <w:t>zastoupena:</w:t>
      </w:r>
      <w:r w:rsidRPr="009969FC">
        <w:tab/>
      </w:r>
    </w:p>
    <w:p w14:paraId="4D1DDA2F" w14:textId="77777777" w:rsidR="009969FC" w:rsidRDefault="009969FC" w:rsidP="009969FC">
      <w:pPr>
        <w:pStyle w:val="Odstavec2"/>
        <w:numPr>
          <w:ilvl w:val="0"/>
          <w:numId w:val="0"/>
        </w:numPr>
        <w:spacing w:after="0"/>
        <w:ind w:left="567" w:hanging="567"/>
        <w:rPr>
          <w:rFonts w:cs="Arial"/>
        </w:rPr>
      </w:pPr>
    </w:p>
    <w:p w14:paraId="08F0955B" w14:textId="536FA3C6" w:rsidR="005136F0" w:rsidRPr="00B6389A" w:rsidRDefault="00786D5F" w:rsidP="00B6389A">
      <w:pPr>
        <w:pStyle w:val="Odstavec2"/>
        <w:numPr>
          <w:ilvl w:val="0"/>
          <w:numId w:val="0"/>
        </w:numPr>
        <w:spacing w:after="0"/>
        <w:ind w:left="567" w:hanging="567"/>
        <w:rPr>
          <w:rFonts w:cs="Arial"/>
        </w:rPr>
      </w:pPr>
      <w:r w:rsidRPr="00457ACC">
        <w:rPr>
          <w:rFonts w:cs="Arial"/>
        </w:rPr>
        <w:t>(dále jen „</w:t>
      </w:r>
      <w:r w:rsidR="00D7600F">
        <w:rPr>
          <w:rFonts w:cs="Arial"/>
          <w:b/>
          <w:i/>
        </w:rPr>
        <w:t>Poskytovatel</w:t>
      </w:r>
      <w:r w:rsidRPr="00457ACC">
        <w:rPr>
          <w:rFonts w:cs="Arial"/>
        </w:rPr>
        <w:t>“)</w:t>
      </w:r>
    </w:p>
    <w:p w14:paraId="6B09E6BE" w14:textId="77777777" w:rsidR="00D1570D" w:rsidRDefault="00D1570D" w:rsidP="00C30D59"/>
    <w:p w14:paraId="136CAE60" w14:textId="403F5D66" w:rsidR="00C30D59" w:rsidRDefault="00C30D59" w:rsidP="00C30D59">
      <w:r w:rsidRPr="00C30D59">
        <w:lastRenderedPageBreak/>
        <w:t xml:space="preserve">Osoby oprávněné jednat za </w:t>
      </w:r>
      <w:r w:rsidR="00D7600F">
        <w:t>Poskytovatele</w:t>
      </w:r>
      <w:r w:rsidR="00D7600F" w:rsidRPr="00C30D59">
        <w:t xml:space="preserve"> </w:t>
      </w:r>
      <w:r w:rsidRPr="00C30D59">
        <w:t xml:space="preserve">v rámci uzavřené </w:t>
      </w:r>
      <w:r w:rsidR="00995291">
        <w:t xml:space="preserve">rámcové </w:t>
      </w:r>
      <w:r w:rsidR="001F3DCF">
        <w:t>dohody</w:t>
      </w:r>
      <w:r w:rsidR="00D670B4">
        <w:t xml:space="preserve"> a dílčích smluv ve věcech na jejím základě uzavřených</w:t>
      </w:r>
      <w:r w:rsidRPr="00C30D59">
        <w:t>:</w:t>
      </w:r>
    </w:p>
    <w:tbl>
      <w:tblPr>
        <w:tblStyle w:val="Mkatabulky"/>
        <w:tblW w:w="0" w:type="auto"/>
        <w:tblLook w:val="04A0" w:firstRow="1" w:lastRow="0" w:firstColumn="1" w:lastColumn="0" w:noHBand="0" w:noVBand="1"/>
      </w:tblPr>
      <w:tblGrid>
        <w:gridCol w:w="2660"/>
        <w:gridCol w:w="2410"/>
        <w:gridCol w:w="1839"/>
        <w:gridCol w:w="2303"/>
      </w:tblGrid>
      <w:tr w:rsidR="00C30D59" w:rsidRPr="009A21C7" w14:paraId="0B564917" w14:textId="77777777" w:rsidTr="009A0F9B">
        <w:trPr>
          <w:trHeight w:val="438"/>
        </w:trPr>
        <w:tc>
          <w:tcPr>
            <w:tcW w:w="2660" w:type="dxa"/>
            <w:vAlign w:val="center"/>
          </w:tcPr>
          <w:p w14:paraId="4B6A6347" w14:textId="77777777" w:rsidR="00C30D59" w:rsidRPr="0015735E" w:rsidRDefault="00C30D59" w:rsidP="00BA59A8">
            <w:pPr>
              <w:overflowPunct w:val="0"/>
              <w:autoSpaceDE w:val="0"/>
              <w:autoSpaceDN w:val="0"/>
              <w:adjustRightInd w:val="0"/>
              <w:jc w:val="center"/>
              <w:textAlignment w:val="baseline"/>
              <w:rPr>
                <w:rFonts w:cs="Arial"/>
                <w:color w:val="000000"/>
                <w:sz w:val="20"/>
                <w:szCs w:val="20"/>
              </w:rPr>
            </w:pPr>
            <w:r w:rsidRPr="0015735E">
              <w:rPr>
                <w:rFonts w:cs="Arial"/>
                <w:color w:val="000000"/>
                <w:sz w:val="20"/>
                <w:szCs w:val="20"/>
              </w:rPr>
              <w:t>ve věcech:</w:t>
            </w:r>
          </w:p>
        </w:tc>
        <w:tc>
          <w:tcPr>
            <w:tcW w:w="2410" w:type="dxa"/>
            <w:vAlign w:val="center"/>
          </w:tcPr>
          <w:p w14:paraId="4B6F82CB" w14:textId="77777777" w:rsidR="00C30D59" w:rsidRPr="0015735E" w:rsidRDefault="00C30D59" w:rsidP="00BA59A8">
            <w:pPr>
              <w:overflowPunct w:val="0"/>
              <w:autoSpaceDE w:val="0"/>
              <w:autoSpaceDN w:val="0"/>
              <w:adjustRightInd w:val="0"/>
              <w:jc w:val="center"/>
              <w:textAlignment w:val="baseline"/>
              <w:rPr>
                <w:rFonts w:cs="Arial"/>
                <w:color w:val="000000"/>
                <w:sz w:val="20"/>
                <w:szCs w:val="20"/>
              </w:rPr>
            </w:pPr>
            <w:r w:rsidRPr="0015735E">
              <w:rPr>
                <w:rFonts w:cs="Arial"/>
                <w:color w:val="000000"/>
                <w:sz w:val="20"/>
                <w:szCs w:val="20"/>
              </w:rPr>
              <w:t>jméno a příjmení:</w:t>
            </w:r>
          </w:p>
        </w:tc>
        <w:tc>
          <w:tcPr>
            <w:tcW w:w="1839" w:type="dxa"/>
            <w:vAlign w:val="center"/>
          </w:tcPr>
          <w:p w14:paraId="0FF98416" w14:textId="77777777" w:rsidR="00C30D59" w:rsidRPr="0015735E" w:rsidRDefault="00C30D59" w:rsidP="00BA59A8">
            <w:pPr>
              <w:overflowPunct w:val="0"/>
              <w:autoSpaceDE w:val="0"/>
              <w:autoSpaceDN w:val="0"/>
              <w:adjustRightInd w:val="0"/>
              <w:jc w:val="center"/>
              <w:textAlignment w:val="baseline"/>
              <w:rPr>
                <w:rFonts w:cs="Arial"/>
                <w:color w:val="000000"/>
                <w:sz w:val="20"/>
                <w:szCs w:val="20"/>
              </w:rPr>
            </w:pPr>
            <w:r w:rsidRPr="0015735E">
              <w:rPr>
                <w:rFonts w:cs="Arial"/>
                <w:color w:val="000000"/>
                <w:sz w:val="20"/>
                <w:szCs w:val="20"/>
              </w:rPr>
              <w:t>telefon:</w:t>
            </w:r>
          </w:p>
        </w:tc>
        <w:tc>
          <w:tcPr>
            <w:tcW w:w="2303" w:type="dxa"/>
            <w:vAlign w:val="center"/>
          </w:tcPr>
          <w:p w14:paraId="724CE767" w14:textId="77777777" w:rsidR="00C30D59" w:rsidRPr="0015735E" w:rsidRDefault="00C30D59" w:rsidP="00BA59A8">
            <w:pPr>
              <w:overflowPunct w:val="0"/>
              <w:autoSpaceDE w:val="0"/>
              <w:autoSpaceDN w:val="0"/>
              <w:adjustRightInd w:val="0"/>
              <w:jc w:val="center"/>
              <w:textAlignment w:val="baseline"/>
              <w:rPr>
                <w:rFonts w:cs="Arial"/>
                <w:color w:val="000000"/>
                <w:sz w:val="20"/>
                <w:szCs w:val="20"/>
              </w:rPr>
            </w:pPr>
            <w:r w:rsidRPr="0015735E">
              <w:rPr>
                <w:rFonts w:cs="Arial"/>
                <w:color w:val="000000"/>
                <w:sz w:val="20"/>
                <w:szCs w:val="20"/>
              </w:rPr>
              <w:t>e-mail:</w:t>
            </w:r>
          </w:p>
        </w:tc>
      </w:tr>
      <w:tr w:rsidR="00C30D59" w:rsidRPr="009A21C7" w14:paraId="17144D78" w14:textId="77777777" w:rsidTr="001A4E42">
        <w:trPr>
          <w:trHeight w:val="525"/>
        </w:trPr>
        <w:tc>
          <w:tcPr>
            <w:tcW w:w="2660" w:type="dxa"/>
            <w:vAlign w:val="center"/>
          </w:tcPr>
          <w:p w14:paraId="083EB5C6" w14:textId="21008B0D" w:rsidR="00C30D59" w:rsidRPr="009969FC" w:rsidRDefault="00B35B70" w:rsidP="00BA59A8">
            <w:pPr>
              <w:overflowPunct w:val="0"/>
              <w:autoSpaceDE w:val="0"/>
              <w:autoSpaceDN w:val="0"/>
              <w:adjustRightInd w:val="0"/>
              <w:textAlignment w:val="baseline"/>
              <w:rPr>
                <w:rFonts w:cs="Arial"/>
                <w:color w:val="000000"/>
                <w:sz w:val="20"/>
                <w:szCs w:val="20"/>
              </w:rPr>
            </w:pPr>
            <w:r>
              <w:rPr>
                <w:rFonts w:cs="Arial"/>
                <w:color w:val="000000"/>
                <w:sz w:val="20"/>
                <w:szCs w:val="20"/>
              </w:rPr>
              <w:t>s</w:t>
            </w:r>
            <w:r w:rsidR="00C30D59" w:rsidRPr="009969FC">
              <w:rPr>
                <w:rFonts w:cs="Arial"/>
                <w:color w:val="000000"/>
                <w:sz w:val="20"/>
                <w:szCs w:val="20"/>
              </w:rPr>
              <w:t>mluvních</w:t>
            </w:r>
            <w:r w:rsidR="009969FC">
              <w:rPr>
                <w:rFonts w:cs="Arial"/>
                <w:color w:val="000000"/>
                <w:sz w:val="20"/>
                <w:szCs w:val="20"/>
              </w:rPr>
              <w:t>:</w:t>
            </w:r>
          </w:p>
        </w:tc>
        <w:tc>
          <w:tcPr>
            <w:tcW w:w="2410" w:type="dxa"/>
            <w:vAlign w:val="center"/>
          </w:tcPr>
          <w:p w14:paraId="68D02C2B"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1839" w:type="dxa"/>
            <w:vAlign w:val="center"/>
          </w:tcPr>
          <w:p w14:paraId="153B5327"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2303" w:type="dxa"/>
            <w:vAlign w:val="center"/>
          </w:tcPr>
          <w:p w14:paraId="1FF1B75E"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r>
      <w:tr w:rsidR="00C30D59" w:rsidRPr="009A21C7" w14:paraId="4321103D" w14:textId="77777777" w:rsidTr="001A4E42">
        <w:trPr>
          <w:trHeight w:val="546"/>
        </w:trPr>
        <w:tc>
          <w:tcPr>
            <w:tcW w:w="2660" w:type="dxa"/>
            <w:vAlign w:val="center"/>
          </w:tcPr>
          <w:p w14:paraId="00ECB08A" w14:textId="24E27B7D" w:rsidR="00C30D59" w:rsidRPr="009969FC" w:rsidRDefault="00B35B70" w:rsidP="00BA59A8">
            <w:pPr>
              <w:overflowPunct w:val="0"/>
              <w:autoSpaceDE w:val="0"/>
              <w:autoSpaceDN w:val="0"/>
              <w:adjustRightInd w:val="0"/>
              <w:textAlignment w:val="baseline"/>
              <w:rPr>
                <w:rFonts w:cs="Arial"/>
                <w:color w:val="000000"/>
                <w:sz w:val="20"/>
                <w:szCs w:val="20"/>
              </w:rPr>
            </w:pPr>
            <w:r>
              <w:rPr>
                <w:rFonts w:cs="Arial"/>
                <w:color w:val="000000"/>
                <w:sz w:val="20"/>
                <w:szCs w:val="20"/>
              </w:rPr>
              <w:t>t</w:t>
            </w:r>
            <w:r w:rsidR="00C30D59" w:rsidRPr="009969FC">
              <w:rPr>
                <w:rFonts w:cs="Arial"/>
                <w:color w:val="000000"/>
                <w:sz w:val="20"/>
                <w:szCs w:val="20"/>
              </w:rPr>
              <w:t>echnických</w:t>
            </w:r>
            <w:r w:rsidR="009969FC">
              <w:rPr>
                <w:rFonts w:cs="Arial"/>
                <w:color w:val="000000"/>
                <w:sz w:val="20"/>
                <w:szCs w:val="20"/>
              </w:rPr>
              <w:t>:</w:t>
            </w:r>
            <w:r w:rsidR="00C30D59" w:rsidRPr="009969FC">
              <w:rPr>
                <w:rFonts w:cs="Arial"/>
                <w:color w:val="000000"/>
                <w:sz w:val="20"/>
                <w:szCs w:val="20"/>
              </w:rPr>
              <w:t xml:space="preserve"> </w:t>
            </w:r>
          </w:p>
        </w:tc>
        <w:tc>
          <w:tcPr>
            <w:tcW w:w="2410" w:type="dxa"/>
            <w:vAlign w:val="center"/>
          </w:tcPr>
          <w:p w14:paraId="133D5D9A"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1839" w:type="dxa"/>
            <w:vAlign w:val="center"/>
          </w:tcPr>
          <w:p w14:paraId="343C8AA7"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2303" w:type="dxa"/>
            <w:vAlign w:val="center"/>
          </w:tcPr>
          <w:p w14:paraId="11A0065E"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r>
      <w:tr w:rsidR="00C30D59" w:rsidRPr="009A21C7" w14:paraId="5059B6FF" w14:textId="77777777" w:rsidTr="001A4E42">
        <w:trPr>
          <w:trHeight w:val="554"/>
        </w:trPr>
        <w:tc>
          <w:tcPr>
            <w:tcW w:w="2660" w:type="dxa"/>
            <w:vAlign w:val="center"/>
          </w:tcPr>
          <w:p w14:paraId="6678CC50" w14:textId="77777777" w:rsidR="00C30D59" w:rsidRPr="009969FC" w:rsidRDefault="00C30D59" w:rsidP="00BA59A8">
            <w:pPr>
              <w:overflowPunct w:val="0"/>
              <w:autoSpaceDE w:val="0"/>
              <w:autoSpaceDN w:val="0"/>
              <w:adjustRightInd w:val="0"/>
              <w:textAlignment w:val="baseline"/>
              <w:rPr>
                <w:rFonts w:cs="Arial"/>
                <w:color w:val="000000"/>
                <w:sz w:val="20"/>
                <w:szCs w:val="20"/>
              </w:rPr>
            </w:pPr>
            <w:r w:rsidRPr="009969FC">
              <w:rPr>
                <w:rFonts w:cs="Arial"/>
                <w:color w:val="000000"/>
                <w:sz w:val="20"/>
                <w:szCs w:val="20"/>
              </w:rPr>
              <w:t>zapisovat do deníku</w:t>
            </w:r>
          </w:p>
        </w:tc>
        <w:tc>
          <w:tcPr>
            <w:tcW w:w="2410" w:type="dxa"/>
            <w:vAlign w:val="center"/>
          </w:tcPr>
          <w:p w14:paraId="4342FA9F"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1839" w:type="dxa"/>
            <w:vAlign w:val="center"/>
          </w:tcPr>
          <w:p w14:paraId="7B956C44"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2303" w:type="dxa"/>
            <w:vAlign w:val="center"/>
          </w:tcPr>
          <w:p w14:paraId="2E6769FC"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r>
      <w:tr w:rsidR="00C30D59" w:rsidRPr="009A21C7" w14:paraId="70C7E4F3" w14:textId="77777777" w:rsidTr="001A4E42">
        <w:trPr>
          <w:trHeight w:val="559"/>
        </w:trPr>
        <w:tc>
          <w:tcPr>
            <w:tcW w:w="2660" w:type="dxa"/>
            <w:vAlign w:val="center"/>
          </w:tcPr>
          <w:p w14:paraId="1CCE354C" w14:textId="11E9D705" w:rsidR="00C30D59" w:rsidRPr="009969FC" w:rsidRDefault="00C30D59" w:rsidP="00BA59A8">
            <w:pPr>
              <w:overflowPunct w:val="0"/>
              <w:autoSpaceDE w:val="0"/>
              <w:autoSpaceDN w:val="0"/>
              <w:adjustRightInd w:val="0"/>
              <w:textAlignment w:val="baseline"/>
              <w:rPr>
                <w:rFonts w:cs="Arial"/>
                <w:color w:val="000000"/>
                <w:sz w:val="20"/>
                <w:szCs w:val="20"/>
              </w:rPr>
            </w:pPr>
            <w:r w:rsidRPr="009969FC">
              <w:rPr>
                <w:rFonts w:cs="Arial"/>
                <w:color w:val="000000"/>
                <w:sz w:val="20"/>
                <w:szCs w:val="20"/>
              </w:rPr>
              <w:t xml:space="preserve">předání a převzetí </w:t>
            </w:r>
            <w:r w:rsidR="009A5B79">
              <w:rPr>
                <w:rFonts w:cs="Arial"/>
                <w:color w:val="000000"/>
                <w:sz w:val="20"/>
                <w:szCs w:val="20"/>
              </w:rPr>
              <w:t>dokončených prací</w:t>
            </w:r>
            <w:r w:rsidR="00D53174">
              <w:rPr>
                <w:rFonts w:cs="Arial"/>
                <w:color w:val="000000"/>
                <w:sz w:val="20"/>
                <w:szCs w:val="20"/>
              </w:rPr>
              <w:t xml:space="preserve"> a činností,</w:t>
            </w:r>
            <w:r w:rsidR="009A5B79">
              <w:rPr>
                <w:rFonts w:cs="Arial"/>
                <w:color w:val="000000"/>
                <w:sz w:val="20"/>
                <w:szCs w:val="20"/>
              </w:rPr>
              <w:t xml:space="preserve"> realizovaných v rámci služeb </w:t>
            </w:r>
            <w:r w:rsidR="001A4E42">
              <w:rPr>
                <w:rFonts w:cs="Arial"/>
                <w:color w:val="000000"/>
                <w:sz w:val="20"/>
                <w:szCs w:val="20"/>
              </w:rPr>
              <w:t>(dílčí zakázky)</w:t>
            </w:r>
            <w:r w:rsidR="009969FC">
              <w:rPr>
                <w:rFonts w:cs="Arial"/>
                <w:color w:val="000000"/>
                <w:sz w:val="20"/>
                <w:szCs w:val="20"/>
              </w:rPr>
              <w:t>:</w:t>
            </w:r>
          </w:p>
        </w:tc>
        <w:tc>
          <w:tcPr>
            <w:tcW w:w="2410" w:type="dxa"/>
            <w:vAlign w:val="center"/>
          </w:tcPr>
          <w:p w14:paraId="2DDF643A"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1839" w:type="dxa"/>
            <w:vAlign w:val="center"/>
          </w:tcPr>
          <w:p w14:paraId="6E14C0B6"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2303" w:type="dxa"/>
            <w:vAlign w:val="center"/>
          </w:tcPr>
          <w:p w14:paraId="2D31F670"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r>
      <w:tr w:rsidR="00C30D59" w:rsidRPr="009A21C7" w14:paraId="3D4208D2" w14:textId="77777777" w:rsidTr="009A0F9B">
        <w:tc>
          <w:tcPr>
            <w:tcW w:w="2660" w:type="dxa"/>
            <w:vAlign w:val="center"/>
          </w:tcPr>
          <w:p w14:paraId="3FA73C4F" w14:textId="75E607C0" w:rsidR="00C30D59" w:rsidRPr="009969FC" w:rsidRDefault="00C30D59" w:rsidP="00BA59A8">
            <w:pPr>
              <w:overflowPunct w:val="0"/>
              <w:autoSpaceDE w:val="0"/>
              <w:autoSpaceDN w:val="0"/>
              <w:adjustRightInd w:val="0"/>
              <w:textAlignment w:val="baseline"/>
              <w:rPr>
                <w:rFonts w:cs="Arial"/>
                <w:color w:val="000000"/>
                <w:sz w:val="20"/>
                <w:szCs w:val="20"/>
              </w:rPr>
            </w:pPr>
            <w:r w:rsidRPr="009969FC">
              <w:rPr>
                <w:rFonts w:cs="Arial"/>
                <w:color w:val="000000"/>
                <w:sz w:val="20"/>
                <w:szCs w:val="20"/>
              </w:rPr>
              <w:t>dodržování bezpečnostních opatření (včetně BOZP)</w:t>
            </w:r>
            <w:r w:rsidR="00D1570D">
              <w:rPr>
                <w:rFonts w:cs="Arial"/>
                <w:color w:val="000000"/>
                <w:sz w:val="20"/>
                <w:szCs w:val="20"/>
              </w:rPr>
              <w:t>:</w:t>
            </w:r>
          </w:p>
        </w:tc>
        <w:tc>
          <w:tcPr>
            <w:tcW w:w="2410" w:type="dxa"/>
            <w:vAlign w:val="center"/>
          </w:tcPr>
          <w:p w14:paraId="0DC16A42"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1839" w:type="dxa"/>
            <w:vAlign w:val="center"/>
          </w:tcPr>
          <w:p w14:paraId="50162B5C"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c>
          <w:tcPr>
            <w:tcW w:w="2303" w:type="dxa"/>
            <w:vAlign w:val="center"/>
          </w:tcPr>
          <w:p w14:paraId="7D8A49E6" w14:textId="77777777" w:rsidR="00C30D59" w:rsidRPr="0015735E" w:rsidRDefault="00C30D59" w:rsidP="00BA59A8">
            <w:pPr>
              <w:overflowPunct w:val="0"/>
              <w:autoSpaceDE w:val="0"/>
              <w:autoSpaceDN w:val="0"/>
              <w:adjustRightInd w:val="0"/>
              <w:textAlignment w:val="baseline"/>
              <w:rPr>
                <w:rFonts w:cs="Arial"/>
                <w:color w:val="000000"/>
                <w:sz w:val="20"/>
                <w:szCs w:val="20"/>
              </w:rPr>
            </w:pPr>
          </w:p>
        </w:tc>
      </w:tr>
    </w:tbl>
    <w:p w14:paraId="29593B54" w14:textId="77777777" w:rsidR="0015735E" w:rsidRDefault="0015735E" w:rsidP="00C30D59">
      <w:pPr>
        <w:pStyle w:val="Odstavec2"/>
        <w:numPr>
          <w:ilvl w:val="0"/>
          <w:numId w:val="0"/>
        </w:numPr>
        <w:ind w:left="567" w:hanging="567"/>
      </w:pPr>
    </w:p>
    <w:p w14:paraId="5497BA97" w14:textId="615A1D62" w:rsidR="003C58E5" w:rsidRDefault="003C58E5" w:rsidP="003C58E5">
      <w:r>
        <w:t xml:space="preserve">Objednatel a </w:t>
      </w:r>
      <w:r w:rsidR="000C3D50">
        <w:t xml:space="preserve">Poskytovatel </w:t>
      </w:r>
      <w:r>
        <w:t>(dále též jen „</w:t>
      </w:r>
      <w:r>
        <w:rPr>
          <w:b/>
          <w:i/>
        </w:rPr>
        <w:t>S</w:t>
      </w:r>
      <w:r w:rsidRPr="00395587">
        <w:rPr>
          <w:b/>
          <w:i/>
        </w:rPr>
        <w:t>mluvní strany</w:t>
      </w:r>
      <w:r w:rsidR="00481B06">
        <w:rPr>
          <w:b/>
          <w:i/>
        </w:rPr>
        <w:t xml:space="preserve"> </w:t>
      </w:r>
      <w:r>
        <w:t>“ a samostatně „</w:t>
      </w:r>
      <w:r>
        <w:rPr>
          <w:b/>
          <w:i/>
        </w:rPr>
        <w:t>Smluvní strana“</w:t>
      </w:r>
      <w:r>
        <w:t xml:space="preserve">) níže uvedeného dne, měsíce a roku uzavírají na základě zadávacího řízení vyhlášeného Objednatelem </w:t>
      </w:r>
      <w:r w:rsidRPr="004113CD">
        <w:t xml:space="preserve">dne </w:t>
      </w:r>
      <w:r w:rsidR="00481B06" w:rsidRPr="00D53174">
        <w:rPr>
          <w:b/>
          <w:bCs/>
        </w:rPr>
        <w:t>X</w:t>
      </w:r>
      <w:r w:rsidR="004113CD" w:rsidRPr="00D53174">
        <w:rPr>
          <w:b/>
          <w:bCs/>
        </w:rPr>
        <w:t xml:space="preserve">. </w:t>
      </w:r>
      <w:r w:rsidR="00D53174" w:rsidRPr="00D53174">
        <w:rPr>
          <w:b/>
          <w:bCs/>
        </w:rPr>
        <w:t>12</w:t>
      </w:r>
      <w:r w:rsidR="004113CD" w:rsidRPr="00D53174">
        <w:rPr>
          <w:b/>
          <w:bCs/>
        </w:rPr>
        <w:t>.</w:t>
      </w:r>
      <w:r w:rsidRPr="00D53174">
        <w:rPr>
          <w:b/>
          <w:bCs/>
        </w:rPr>
        <w:t xml:space="preserve"> 20</w:t>
      </w:r>
      <w:r w:rsidR="009969FC" w:rsidRPr="00D53174">
        <w:rPr>
          <w:b/>
          <w:bCs/>
        </w:rPr>
        <w:t>2</w:t>
      </w:r>
      <w:r w:rsidR="00D1570D" w:rsidRPr="00D53174">
        <w:rPr>
          <w:b/>
          <w:bCs/>
        </w:rPr>
        <w:t>5</w:t>
      </w:r>
      <w:r>
        <w:t xml:space="preserve"> pod ev. č.</w:t>
      </w:r>
      <w:r w:rsidR="00481B06">
        <w:t>:</w:t>
      </w:r>
      <w:r>
        <w:t xml:space="preserve"> </w:t>
      </w:r>
      <w:r w:rsidR="00D1570D">
        <w:t>126</w:t>
      </w:r>
      <w:r>
        <w:rPr>
          <w:rFonts w:cs="Arial"/>
        </w:rPr>
        <w:t>/</w:t>
      </w:r>
      <w:r w:rsidR="009969FC">
        <w:rPr>
          <w:rFonts w:cs="Arial"/>
        </w:rPr>
        <w:t>2</w:t>
      </w:r>
      <w:r w:rsidR="00D1570D">
        <w:rPr>
          <w:rFonts w:cs="Arial"/>
        </w:rPr>
        <w:t>5</w:t>
      </w:r>
      <w:r>
        <w:rPr>
          <w:rFonts w:cs="Arial"/>
        </w:rPr>
        <w:t xml:space="preserve">/OCN </w:t>
      </w:r>
      <w:r>
        <w:t xml:space="preserve">tuto rámcovou dohodu s názvem </w:t>
      </w:r>
      <w:r w:rsidRPr="00481B06">
        <w:rPr>
          <w:b/>
          <w:bCs/>
          <w:i/>
          <w:iCs/>
          <w:u w:val="single"/>
        </w:rPr>
        <w:t>„</w:t>
      </w:r>
      <w:bookmarkStart w:id="1" w:name="_Hlk110861153"/>
      <w:r w:rsidR="00D53174">
        <w:rPr>
          <w:b/>
          <w:bCs/>
          <w:i/>
          <w:iCs/>
          <w:u w:val="single"/>
        </w:rPr>
        <w:t>Rámcová dohoda na č</w:t>
      </w:r>
      <w:r w:rsidRPr="00481B06">
        <w:rPr>
          <w:b/>
          <w:bCs/>
          <w:i/>
          <w:iCs/>
          <w:u w:val="single"/>
        </w:rPr>
        <w:t xml:space="preserve">ištění </w:t>
      </w:r>
      <w:r w:rsidR="00481B06" w:rsidRPr="00481B06">
        <w:rPr>
          <w:b/>
          <w:bCs/>
          <w:i/>
          <w:iCs/>
          <w:u w:val="single"/>
        </w:rPr>
        <w:t>a údržb</w:t>
      </w:r>
      <w:r w:rsidR="00D53174">
        <w:rPr>
          <w:b/>
          <w:bCs/>
          <w:i/>
          <w:iCs/>
          <w:u w:val="single"/>
        </w:rPr>
        <w:t>u</w:t>
      </w:r>
      <w:r w:rsidR="00481B06" w:rsidRPr="00481B06">
        <w:rPr>
          <w:b/>
          <w:bCs/>
          <w:i/>
          <w:iCs/>
          <w:u w:val="single"/>
        </w:rPr>
        <w:t xml:space="preserve"> stokové sítě na čerpacích stanicích</w:t>
      </w:r>
      <w:bookmarkEnd w:id="1"/>
      <w:r w:rsidRPr="00DC5661">
        <w:rPr>
          <w:i/>
          <w:iCs/>
        </w:rPr>
        <w:t>“</w:t>
      </w:r>
      <w:r>
        <w:t xml:space="preserve"> (dále též jen </w:t>
      </w:r>
      <w:r w:rsidR="009969FC">
        <w:t>„</w:t>
      </w:r>
      <w:r w:rsidR="004A315E">
        <w:rPr>
          <w:b/>
          <w:bCs/>
        </w:rPr>
        <w:t>Dohoda</w:t>
      </w:r>
      <w:r w:rsidR="009969FC">
        <w:t>“</w:t>
      </w:r>
      <w:r w:rsidR="004A315E">
        <w:t xml:space="preserve"> anebo „</w:t>
      </w:r>
      <w:r w:rsidR="004A315E" w:rsidRPr="00D53174">
        <w:rPr>
          <w:b/>
          <w:bCs/>
        </w:rPr>
        <w:t>Rámcová dohoda</w:t>
      </w:r>
      <w:r w:rsidR="004A315E">
        <w:t>“</w:t>
      </w:r>
      <w:r>
        <w:t>) v následujícím znění:</w:t>
      </w:r>
    </w:p>
    <w:p w14:paraId="0FF2118B" w14:textId="77777777" w:rsidR="003C58E5" w:rsidRDefault="003C58E5" w:rsidP="00C30D59">
      <w:pPr>
        <w:pStyle w:val="Odstavec2"/>
        <w:numPr>
          <w:ilvl w:val="0"/>
          <w:numId w:val="0"/>
        </w:numPr>
        <w:ind w:left="567" w:hanging="567"/>
      </w:pPr>
    </w:p>
    <w:p w14:paraId="1F3D808C" w14:textId="77777777" w:rsidR="007A7B58" w:rsidRDefault="007A7B58" w:rsidP="00662574">
      <w:pPr>
        <w:pStyle w:val="01-L"/>
        <w:numPr>
          <w:ilvl w:val="0"/>
          <w:numId w:val="1"/>
        </w:numPr>
        <w:spacing w:before="360" w:after="120"/>
        <w:ind w:left="17"/>
      </w:pPr>
      <w:r>
        <w:t>Základní údaje</w:t>
      </w:r>
    </w:p>
    <w:p w14:paraId="15793010" w14:textId="138CA111" w:rsidR="007A7B58" w:rsidRDefault="007A7B58" w:rsidP="00995291">
      <w:pPr>
        <w:pStyle w:val="Odstavec2"/>
      </w:pPr>
      <w:r>
        <w:t>Smluvní strany se dohodly na uzavření této</w:t>
      </w:r>
      <w:r w:rsidRPr="006161C0">
        <w:t xml:space="preserve"> </w:t>
      </w:r>
      <w:r w:rsidR="00D53174">
        <w:t>R</w:t>
      </w:r>
      <w:r>
        <w:t>ámcové</w:t>
      </w:r>
      <w:r w:rsidRPr="00CD3032">
        <w:t xml:space="preserve"> </w:t>
      </w:r>
      <w:r w:rsidR="001F3DCF">
        <w:t>dohody</w:t>
      </w:r>
      <w:r w:rsidR="00995291">
        <w:t xml:space="preserve"> </w:t>
      </w:r>
      <w:r w:rsidRPr="00CD3032">
        <w:t xml:space="preserve">s názvem </w:t>
      </w:r>
      <w:r w:rsidRPr="00FB662C">
        <w:rPr>
          <w:b/>
          <w:bCs/>
          <w:i/>
          <w:iCs/>
        </w:rPr>
        <w:t>„</w:t>
      </w:r>
      <w:r w:rsidR="00D53174">
        <w:rPr>
          <w:rFonts w:cs="Arial"/>
          <w:b/>
          <w:bCs/>
          <w:i/>
          <w:iCs/>
        </w:rPr>
        <w:t>Rámcová dohoda na č</w:t>
      </w:r>
      <w:r w:rsidR="00995291" w:rsidRPr="00FB662C">
        <w:rPr>
          <w:rFonts w:cs="Arial"/>
          <w:b/>
          <w:bCs/>
          <w:i/>
          <w:iCs/>
        </w:rPr>
        <w:t xml:space="preserve">ištění </w:t>
      </w:r>
      <w:r w:rsidR="00481B06">
        <w:rPr>
          <w:rFonts w:cs="Arial"/>
          <w:b/>
          <w:bCs/>
          <w:i/>
          <w:iCs/>
        </w:rPr>
        <w:t>a údržb</w:t>
      </w:r>
      <w:r w:rsidR="00D53174">
        <w:rPr>
          <w:rFonts w:cs="Arial"/>
          <w:b/>
          <w:bCs/>
          <w:i/>
          <w:iCs/>
        </w:rPr>
        <w:t xml:space="preserve">u </w:t>
      </w:r>
      <w:r w:rsidR="00481B06">
        <w:rPr>
          <w:rFonts w:cs="Arial"/>
          <w:b/>
          <w:bCs/>
          <w:i/>
          <w:iCs/>
        </w:rPr>
        <w:t>stokové sítě na čerpacích stanicích</w:t>
      </w:r>
      <w:r w:rsidR="00BF1C53" w:rsidRPr="00FB662C">
        <w:rPr>
          <w:b/>
          <w:bCs/>
          <w:i/>
          <w:iCs/>
        </w:rPr>
        <w:t xml:space="preserve">“ </w:t>
      </w:r>
      <w:r>
        <w:t>v souladu s </w:t>
      </w:r>
      <w:r w:rsidR="002A09C1">
        <w:t>platnými právními předpisy</w:t>
      </w:r>
      <w:r>
        <w:t>, zejména dle příslušných ustanovení zákona č. 89/2012 Sb., občanský zákoník, v platném znění</w:t>
      </w:r>
      <w:r w:rsidR="00D670B4">
        <w:t xml:space="preserve"> a </w:t>
      </w:r>
      <w:r w:rsidR="00D670B4" w:rsidRPr="00D670B4">
        <w:t>zákona č. 134/2016 Sb., o zadávání veřejných zakázek, v platném znění (dále také jen „</w:t>
      </w:r>
      <w:r w:rsidR="00432B3A">
        <w:rPr>
          <w:b/>
          <w:bCs/>
        </w:rPr>
        <w:t>zákon</w:t>
      </w:r>
      <w:r w:rsidR="00D670B4" w:rsidRPr="00D670B4">
        <w:t>“)</w:t>
      </w:r>
      <w:r>
        <w:t>.</w:t>
      </w:r>
      <w:r w:rsidR="00D670B4">
        <w:t xml:space="preserve"> </w:t>
      </w:r>
      <w:r w:rsidR="00D670B4" w:rsidRPr="00D670B4">
        <w:t xml:space="preserve">Tato </w:t>
      </w:r>
      <w:r w:rsidR="00D53174">
        <w:t>R</w:t>
      </w:r>
      <w:r w:rsidR="00D670B4" w:rsidRPr="00D670B4">
        <w:t xml:space="preserve">ámcová dohoda nezakládá kontraktační povinnost a teprve na základě na ni navazující </w:t>
      </w:r>
      <w:r w:rsidR="004B62A2">
        <w:t xml:space="preserve">dílčí </w:t>
      </w:r>
      <w:r w:rsidR="00D670B4" w:rsidRPr="00D670B4">
        <w:t>zakázky jsou podkladem pro uzavření příslušné dílčí smlouvy.</w:t>
      </w:r>
    </w:p>
    <w:p w14:paraId="51ACEFE2" w14:textId="45BB8FEC" w:rsidR="007A7B58" w:rsidRPr="00260217" w:rsidRDefault="007A7B58" w:rsidP="00D477C4">
      <w:pPr>
        <w:pStyle w:val="02-ODST-2"/>
        <w:numPr>
          <w:ilvl w:val="1"/>
          <w:numId w:val="1"/>
        </w:numPr>
      </w:pPr>
      <w:r>
        <w:t>Předmětem této</w:t>
      </w:r>
      <w:r w:rsidR="00D53174">
        <w:t xml:space="preserve"> </w:t>
      </w:r>
      <w:r w:rsidR="006E336F">
        <w:t xml:space="preserve">Dohody </w:t>
      </w:r>
      <w:r>
        <w:t>je úprava podmínek při provádění dílčích zakázek na služby</w:t>
      </w:r>
      <w:r w:rsidR="003653FC">
        <w:t>,</w:t>
      </w:r>
      <w:r>
        <w:t xml:space="preserve"> spočívající v provádění </w:t>
      </w:r>
      <w:r w:rsidR="00A44C34">
        <w:t xml:space="preserve">služeb </w:t>
      </w:r>
      <w:r>
        <w:t>specifikovan</w:t>
      </w:r>
      <w:r w:rsidR="00A44C34">
        <w:t>ých</w:t>
      </w:r>
      <w:r>
        <w:t xml:space="preserve"> zejména v čl. 3 této </w:t>
      </w:r>
      <w:r w:rsidR="00A44C34">
        <w:t xml:space="preserve">Dohody </w:t>
      </w:r>
      <w:r w:rsidR="00AD53BA">
        <w:t xml:space="preserve">a konkrétně ve výzvě Objednatele </w:t>
      </w:r>
      <w:r>
        <w:t xml:space="preserve">v souladu a na základě této </w:t>
      </w:r>
      <w:r w:rsidR="00A44C34">
        <w:t xml:space="preserve">Dohody </w:t>
      </w:r>
      <w:r>
        <w:t>a úprava vzájemných vztahů, práv a povinností Smluvních stran.</w:t>
      </w:r>
      <w:r w:rsidR="009969FC">
        <w:t xml:space="preserve"> </w:t>
      </w:r>
      <w:r w:rsidRPr="00260217">
        <w:t xml:space="preserve">Účelem této </w:t>
      </w:r>
      <w:r w:rsidR="00031E16">
        <w:t>Dohody</w:t>
      </w:r>
      <w:r w:rsidR="00031E16" w:rsidRPr="00260217">
        <w:t xml:space="preserve"> </w:t>
      </w:r>
      <w:r w:rsidRPr="00260217">
        <w:t xml:space="preserve">je potřeba Objednatele zajistit </w:t>
      </w:r>
      <w:r w:rsidR="00BF1C53" w:rsidRPr="00260217">
        <w:t>čištění</w:t>
      </w:r>
      <w:r w:rsidR="003C7339">
        <w:t xml:space="preserve"> a údržbu stokové sítě čerpacích stanic </w:t>
      </w:r>
      <w:r w:rsidR="00EB155C">
        <w:t xml:space="preserve">Objednatele </w:t>
      </w:r>
      <w:r w:rsidR="003C7339">
        <w:t>(dále též jen „</w:t>
      </w:r>
      <w:r w:rsidR="003C7339" w:rsidRPr="00966BA7">
        <w:rPr>
          <w:b/>
          <w:bCs/>
        </w:rPr>
        <w:t>ČS</w:t>
      </w:r>
      <w:r w:rsidR="003C7339">
        <w:t>“)</w:t>
      </w:r>
      <w:r w:rsidR="00C42013" w:rsidRPr="00260217">
        <w:t>,</w:t>
      </w:r>
      <w:r w:rsidR="00AD53BA" w:rsidRPr="00260217">
        <w:t xml:space="preserve"> tj. na všech</w:t>
      </w:r>
      <w:r w:rsidR="003C7339">
        <w:t xml:space="preserve"> lokalitách</w:t>
      </w:r>
      <w:r w:rsidR="0058458F">
        <w:t xml:space="preserve"> (</w:t>
      </w:r>
      <w:r w:rsidR="00D60B67">
        <w:t xml:space="preserve">ČS </w:t>
      </w:r>
      <w:proofErr w:type="spellStart"/>
      <w:r w:rsidR="00D60B67">
        <w:t>Eurooil</w:t>
      </w:r>
      <w:proofErr w:type="spellEnd"/>
      <w:r w:rsidR="00D60B67">
        <w:t xml:space="preserve"> a ČS </w:t>
      </w:r>
      <w:proofErr w:type="spellStart"/>
      <w:r w:rsidR="00D60B67">
        <w:t>Robinoil</w:t>
      </w:r>
      <w:proofErr w:type="spellEnd"/>
      <w:r w:rsidR="00D60B67">
        <w:t>)</w:t>
      </w:r>
      <w:r w:rsidR="00AD53BA" w:rsidRPr="00260217">
        <w:t>,</w:t>
      </w:r>
      <w:r w:rsidR="00C42013" w:rsidRPr="00260217">
        <w:t xml:space="preserve"> které jsou uvedeny v Příloze č. 1 </w:t>
      </w:r>
      <w:r w:rsidR="009969FC">
        <w:t xml:space="preserve">- </w:t>
      </w:r>
      <w:r w:rsidR="00FB662C">
        <w:t>Položkový rozpočet</w:t>
      </w:r>
      <w:r w:rsidR="00FB662C" w:rsidRPr="00260217">
        <w:t xml:space="preserve"> </w:t>
      </w:r>
      <w:r w:rsidR="00C42013" w:rsidRPr="00260217">
        <w:t xml:space="preserve">této </w:t>
      </w:r>
      <w:r w:rsidR="00D83292">
        <w:t>Dohody</w:t>
      </w:r>
      <w:r w:rsidR="00C42013" w:rsidRPr="00260217">
        <w:t>.</w:t>
      </w:r>
      <w:r w:rsidR="003C7339">
        <w:t xml:space="preserve"> Seznam (mapa) ČS </w:t>
      </w:r>
      <w:r w:rsidR="00D83292">
        <w:t>Objednatele</w:t>
      </w:r>
      <w:r w:rsidR="003C7339">
        <w:t xml:space="preserve"> v České republice </w:t>
      </w:r>
      <w:r w:rsidR="00537184">
        <w:t xml:space="preserve">je </w:t>
      </w:r>
      <w:r w:rsidR="003C7339">
        <w:t>rovněž uveden</w:t>
      </w:r>
      <w:r w:rsidR="00537184">
        <w:t>a</w:t>
      </w:r>
      <w:r w:rsidR="003C7339">
        <w:t xml:space="preserve"> </w:t>
      </w:r>
      <w:r w:rsidR="00966BA7">
        <w:t>na</w:t>
      </w:r>
      <w:r w:rsidR="003C7339">
        <w:t xml:space="preserve">: </w:t>
      </w:r>
      <w:hyperlink r:id="rId12" w:history="1">
        <w:r w:rsidR="005136F0" w:rsidRPr="00231250">
          <w:rPr>
            <w:rFonts w:cs="Arial"/>
            <w:color w:val="0070C0"/>
            <w:u w:val="single"/>
          </w:rPr>
          <w:t>https://www.ceproas.cz/eurooil/cerpaci-stanice</w:t>
        </w:r>
      </w:hyperlink>
      <w:r w:rsidR="005136F0" w:rsidRPr="00231250">
        <w:rPr>
          <w:rFonts w:cs="Arial"/>
          <w:color w:val="0070C0"/>
          <w:u w:val="single"/>
        </w:rPr>
        <w:t>.</w:t>
      </w:r>
      <w:r w:rsidR="005136F0" w:rsidRPr="00231250">
        <w:rPr>
          <w:rFonts w:cs="Arial"/>
          <w:color w:val="0070C0"/>
        </w:rPr>
        <w:t xml:space="preserve"> </w:t>
      </w:r>
      <w:r w:rsidR="003C7339">
        <w:t xml:space="preserve"> </w:t>
      </w:r>
    </w:p>
    <w:p w14:paraId="727B87F1" w14:textId="0EFD2BB0" w:rsidR="007A7B58" w:rsidRDefault="008B54E8" w:rsidP="00662574">
      <w:pPr>
        <w:pStyle w:val="02-ODST-2"/>
        <w:numPr>
          <w:ilvl w:val="1"/>
          <w:numId w:val="1"/>
        </w:numPr>
      </w:pPr>
      <w:r>
        <w:t xml:space="preserve">Poskytovatel </w:t>
      </w:r>
      <w:r w:rsidR="007A7B58">
        <w:t xml:space="preserve">prohlašuje, že je oprávněn uzavřít tuto </w:t>
      </w:r>
      <w:r w:rsidR="00537184">
        <w:t>Dohodu</w:t>
      </w:r>
      <w:r w:rsidR="007A7B58">
        <w:t xml:space="preserve"> a plnit závazky z ní plynoucí.</w:t>
      </w:r>
    </w:p>
    <w:p w14:paraId="28128560" w14:textId="30C36CF6" w:rsidR="00D670B4" w:rsidRDefault="008B54E8" w:rsidP="00662574">
      <w:pPr>
        <w:pStyle w:val="02-ODST-2"/>
        <w:numPr>
          <w:ilvl w:val="1"/>
          <w:numId w:val="1"/>
        </w:numPr>
      </w:pPr>
      <w:r>
        <w:t>Poskytovatel</w:t>
      </w:r>
      <w:r w:rsidRPr="0016302A">
        <w:t xml:space="preserve"> </w:t>
      </w:r>
      <w:r w:rsidR="007A7B58" w:rsidRPr="0016302A">
        <w:t xml:space="preserve">prohlašuje, že má veškerá oprávnění a technické a personální vybavení potřebné k řádnému plnění této </w:t>
      </w:r>
      <w:r w:rsidR="00260B12">
        <w:t>Dohody</w:t>
      </w:r>
      <w:r w:rsidR="007A7B58">
        <w:t xml:space="preserve">, resp. k plnění dílčích smluv uzavřených na základě a v souladu s touto </w:t>
      </w:r>
      <w:r w:rsidR="00260B12">
        <w:t>Dohodou</w:t>
      </w:r>
      <w:r w:rsidR="007A7B58" w:rsidRPr="0016302A">
        <w:t>.</w:t>
      </w:r>
    </w:p>
    <w:p w14:paraId="081B1666" w14:textId="4A19B579" w:rsidR="007A7B58" w:rsidRDefault="008B54E8" w:rsidP="00662574">
      <w:pPr>
        <w:pStyle w:val="02-ODST-2"/>
        <w:numPr>
          <w:ilvl w:val="1"/>
          <w:numId w:val="1"/>
        </w:numPr>
      </w:pPr>
      <w:r>
        <w:t>Poskytovatel</w:t>
      </w:r>
      <w:r w:rsidRPr="00D670B4">
        <w:t xml:space="preserve"> </w:t>
      </w:r>
      <w:r w:rsidR="00D670B4" w:rsidRPr="00D670B4">
        <w:t>j</w:t>
      </w:r>
      <w:r w:rsidR="00A2566C">
        <w:t>e</w:t>
      </w:r>
      <w:r w:rsidR="00D670B4" w:rsidRPr="00D670B4">
        <w:t xml:space="preserve"> po celou dobu účinnosti této </w:t>
      </w:r>
      <w:r w:rsidR="00260B12">
        <w:t>D</w:t>
      </w:r>
      <w:r w:rsidR="00D670B4" w:rsidRPr="00D670B4">
        <w:t>ohody vázán sv</w:t>
      </w:r>
      <w:r w:rsidR="00A2566C">
        <w:t>ou</w:t>
      </w:r>
      <w:r w:rsidR="00D670B4" w:rsidRPr="00D670B4">
        <w:t xml:space="preserve"> nabídk</w:t>
      </w:r>
      <w:r w:rsidR="00A2566C">
        <w:t>ou</w:t>
      </w:r>
      <w:r w:rsidR="00D670B4" w:rsidRPr="00D670B4">
        <w:t xml:space="preserve"> podan</w:t>
      </w:r>
      <w:r w:rsidR="00A2566C">
        <w:t>ou</w:t>
      </w:r>
      <w:r w:rsidR="00D670B4" w:rsidRPr="00D670B4">
        <w:t xml:space="preserve"> v zadávacím řízení, na jehož základě je tato </w:t>
      </w:r>
      <w:r w:rsidR="00292CE0">
        <w:t>D</w:t>
      </w:r>
      <w:r w:rsidR="00D670B4" w:rsidRPr="00D670B4">
        <w:t>ohoda uzavírána.</w:t>
      </w:r>
    </w:p>
    <w:p w14:paraId="47D1BD74" w14:textId="44D1B503" w:rsidR="009312DF" w:rsidRDefault="008B54E8" w:rsidP="00662574">
      <w:pPr>
        <w:pStyle w:val="02-ODST-2"/>
        <w:numPr>
          <w:ilvl w:val="1"/>
          <w:numId w:val="1"/>
        </w:numPr>
      </w:pPr>
      <w:r>
        <w:t xml:space="preserve">Poskytovatel </w:t>
      </w:r>
      <w:r w:rsidR="009312DF">
        <w:t xml:space="preserve">prohlašuje, že je držitelem </w:t>
      </w:r>
      <w:r w:rsidR="009312DF">
        <w:rPr>
          <w:rFonts w:cs="Arial"/>
        </w:rPr>
        <w:t xml:space="preserve">platného povolení pro provozování stacionárního zařízení dle § 21 odst. 2) zákona č. 541/2020 Sb., o odpadech a zároveň platného povolení pro provoz mobilního zařízení dle § 22 odst. 1) zákona č. 541/2020 Sb., o odpadech pro místa plnění dle přílohy č. 1 této </w:t>
      </w:r>
      <w:r w:rsidR="00292CE0">
        <w:rPr>
          <w:rFonts w:cs="Arial"/>
        </w:rPr>
        <w:t>Dohody</w:t>
      </w:r>
      <w:r w:rsidR="009312DF">
        <w:rPr>
          <w:rFonts w:cs="Arial"/>
        </w:rPr>
        <w:t>.</w:t>
      </w:r>
    </w:p>
    <w:p w14:paraId="663DD4B2" w14:textId="6D159C42" w:rsidR="005136F0" w:rsidRDefault="005136F0" w:rsidP="001A4E42">
      <w:pPr>
        <w:pStyle w:val="02-ODST-2"/>
        <w:tabs>
          <w:tab w:val="clear" w:pos="1080"/>
        </w:tabs>
        <w:ind w:firstLine="0"/>
      </w:pPr>
    </w:p>
    <w:p w14:paraId="7476F0C8" w14:textId="77777777" w:rsidR="00EF100A" w:rsidRPr="0016302A" w:rsidRDefault="00EF100A" w:rsidP="003653FC">
      <w:pPr>
        <w:pStyle w:val="02-ODST-2"/>
        <w:tabs>
          <w:tab w:val="clear" w:pos="1080"/>
        </w:tabs>
        <w:ind w:left="0" w:firstLine="0"/>
      </w:pPr>
    </w:p>
    <w:p w14:paraId="1237059F" w14:textId="7D2BC2D7" w:rsidR="007A7B58" w:rsidRDefault="00E04647" w:rsidP="00662574">
      <w:pPr>
        <w:pStyle w:val="01-L"/>
        <w:numPr>
          <w:ilvl w:val="0"/>
          <w:numId w:val="1"/>
        </w:numPr>
        <w:spacing w:before="360"/>
        <w:ind w:left="17"/>
      </w:pPr>
      <w:r>
        <w:lastRenderedPageBreak/>
        <w:t>Předmět plnění</w:t>
      </w:r>
      <w:r w:rsidR="007A7B58">
        <w:t>, dílčí smlouvy</w:t>
      </w:r>
    </w:p>
    <w:p w14:paraId="2A330665" w14:textId="4D28258F" w:rsidR="00E959FF" w:rsidRDefault="007A7B58" w:rsidP="003653FC">
      <w:pPr>
        <w:pStyle w:val="02-ODST-2"/>
        <w:numPr>
          <w:ilvl w:val="1"/>
          <w:numId w:val="1"/>
        </w:numPr>
      </w:pPr>
      <w:r>
        <w:t xml:space="preserve">Objednatel bude na základě a v souladu s postupem uvedeným v této </w:t>
      </w:r>
      <w:r w:rsidR="006129D8">
        <w:t xml:space="preserve">Dohodě </w:t>
      </w:r>
      <w:r>
        <w:t xml:space="preserve">zadávat po dobu platnosti a účinnosti této </w:t>
      </w:r>
      <w:r w:rsidR="006129D8">
        <w:t xml:space="preserve">Dohody </w:t>
      </w:r>
      <w:r>
        <w:t xml:space="preserve">dle </w:t>
      </w:r>
      <w:r w:rsidR="008479EA">
        <w:rPr>
          <w:rFonts w:cs="Arial"/>
          <w:color w:val="000000"/>
        </w:rPr>
        <w:t>Harmonogramu p</w:t>
      </w:r>
      <w:r w:rsidR="00E6095B">
        <w:rPr>
          <w:rFonts w:cs="Arial"/>
          <w:color w:val="000000"/>
        </w:rPr>
        <w:t>lnění</w:t>
      </w:r>
      <w:r w:rsidR="008479EA">
        <w:rPr>
          <w:rFonts w:cs="Arial"/>
          <w:color w:val="000000"/>
        </w:rPr>
        <w:t xml:space="preserve"> </w:t>
      </w:r>
      <w:r w:rsidR="00EC4728">
        <w:rPr>
          <w:rFonts w:cs="Arial"/>
          <w:color w:val="000000"/>
        </w:rPr>
        <w:t xml:space="preserve">předem písemně </w:t>
      </w:r>
      <w:r w:rsidR="008479EA">
        <w:rPr>
          <w:rFonts w:cs="Arial"/>
          <w:color w:val="000000"/>
        </w:rPr>
        <w:t>schváleného ze strany Objednatele</w:t>
      </w:r>
      <w:r w:rsidR="0012483F">
        <w:rPr>
          <w:rFonts w:cs="Arial"/>
          <w:color w:val="000000"/>
        </w:rPr>
        <w:t xml:space="preserve"> (dále jen „</w:t>
      </w:r>
      <w:r w:rsidR="0012483F" w:rsidRPr="00A4416F">
        <w:rPr>
          <w:rFonts w:cs="Arial"/>
          <w:b/>
          <w:bCs/>
          <w:color w:val="000000"/>
        </w:rPr>
        <w:t>Harmonogram plnění</w:t>
      </w:r>
      <w:r w:rsidR="0012483F">
        <w:rPr>
          <w:rFonts w:cs="Arial"/>
          <w:color w:val="000000"/>
        </w:rPr>
        <w:t>“)</w:t>
      </w:r>
      <w:r w:rsidR="008479EA">
        <w:t xml:space="preserve"> a </w:t>
      </w:r>
      <w:r w:rsidR="00AD53BA">
        <w:t xml:space="preserve">dle </w:t>
      </w:r>
      <w:r>
        <w:t>svých provozních potřeb jednotlivé dílčí zakázky na služby.</w:t>
      </w:r>
      <w:r w:rsidR="00E959FF">
        <w:t xml:space="preserve"> </w:t>
      </w:r>
    </w:p>
    <w:p w14:paraId="2BFF6140" w14:textId="1967DD33" w:rsidR="00E959FF" w:rsidRDefault="00FD77D1" w:rsidP="00360900">
      <w:pPr>
        <w:pStyle w:val="02-ODST-2"/>
        <w:numPr>
          <w:ilvl w:val="1"/>
          <w:numId w:val="1"/>
        </w:numPr>
        <w:spacing w:after="120"/>
      </w:pPr>
      <w:bookmarkStart w:id="2" w:name="_Ref384038023"/>
      <w:r>
        <w:t xml:space="preserve">Předmětem dílčí zakázky na služby </w:t>
      </w:r>
      <w:r w:rsidR="007A7B58">
        <w:t xml:space="preserve">na základě této </w:t>
      </w:r>
      <w:r w:rsidR="0097223D">
        <w:t>Dohody</w:t>
      </w:r>
      <w:r w:rsidR="007A7B58">
        <w:t xml:space="preserve"> je </w:t>
      </w:r>
      <w:r w:rsidR="00D53174">
        <w:t>poskytování</w:t>
      </w:r>
      <w:r w:rsidR="00AD53BA">
        <w:t xml:space="preserve"> </w:t>
      </w:r>
      <w:r w:rsidR="00360900">
        <w:t>služeb</w:t>
      </w:r>
      <w:r w:rsidR="00D53174">
        <w:t>,</w:t>
      </w:r>
      <w:r w:rsidR="007A7B58">
        <w:t xml:space="preserve"> spočívající</w:t>
      </w:r>
      <w:r w:rsidR="00D53174">
        <w:t>ch</w:t>
      </w:r>
      <w:r>
        <w:t xml:space="preserve"> ve v</w:t>
      </w:r>
      <w:r w:rsidRPr="00FE66E7">
        <w:t>ýkon</w:t>
      </w:r>
      <w:r>
        <w:t>u</w:t>
      </w:r>
      <w:r w:rsidRPr="00FE66E7">
        <w:t xml:space="preserve"> </w:t>
      </w:r>
      <w:r>
        <w:t xml:space="preserve">činnosti </w:t>
      </w:r>
      <w:r w:rsidR="00572A50">
        <w:t xml:space="preserve">čištění stokové sítě </w:t>
      </w:r>
      <w:r>
        <w:t xml:space="preserve">na </w:t>
      </w:r>
      <w:r w:rsidR="00360900">
        <w:t>čerpacích stanicích</w:t>
      </w:r>
      <w:r w:rsidR="00966BA7">
        <w:t xml:space="preserve"> </w:t>
      </w:r>
      <w:r>
        <w:t>Objednatele uvedených v Příloze č. 1 této Smlouvy</w:t>
      </w:r>
      <w:r w:rsidR="00425B02">
        <w:t xml:space="preserve">. </w:t>
      </w:r>
      <w:r w:rsidR="00560483">
        <w:t xml:space="preserve">Poskytovatel se zavazuje řádně a včas dle Harmonogramu plnění, této Dohody a </w:t>
      </w:r>
      <w:r w:rsidR="00E31427">
        <w:t>dílčí zakázky</w:t>
      </w:r>
      <w:r w:rsidR="00560483">
        <w:t xml:space="preserve"> </w:t>
      </w:r>
      <w:r w:rsidR="00033AC0">
        <w:t xml:space="preserve">provádět čištění stokové sítě, která zahrnuje zařízení </w:t>
      </w:r>
      <w:r w:rsidR="00924B1B">
        <w:t>(</w:t>
      </w:r>
      <w:r w:rsidR="00E31427" w:rsidRPr="00E31427">
        <w:t>ORL, SV, CHČOV a BČOV</w:t>
      </w:r>
      <w:r w:rsidR="00E31427">
        <w:t xml:space="preserve">) </w:t>
      </w:r>
      <w:r w:rsidR="00033AC0">
        <w:t>propojená kanalizační sítí</w:t>
      </w:r>
      <w:r w:rsidR="00924B1B">
        <w:t xml:space="preserve"> v rámci jednotlivých ČS Objednatele</w:t>
      </w:r>
      <w:r>
        <w:t>, a to</w:t>
      </w:r>
      <w:r w:rsidR="00AD53BA">
        <w:t xml:space="preserve"> v rozsahu</w:t>
      </w:r>
      <w:r w:rsidR="00360900">
        <w:t xml:space="preserve"> zejména</w:t>
      </w:r>
      <w:r w:rsidR="007A7B58">
        <w:t>:</w:t>
      </w:r>
    </w:p>
    <w:p w14:paraId="6B30BE43" w14:textId="2A98FAB2" w:rsidR="00502F02" w:rsidRDefault="00D1570D" w:rsidP="00502F02">
      <w:pPr>
        <w:pStyle w:val="Odstavec3"/>
        <w:spacing w:after="0"/>
        <w:ind w:left="1135" w:hanging="851"/>
        <w:rPr>
          <w:u w:val="single"/>
        </w:rPr>
      </w:pPr>
      <w:r>
        <w:rPr>
          <w:b/>
          <w:bCs/>
          <w:u w:val="single"/>
        </w:rPr>
        <w:t>Pravidelné periodické č</w:t>
      </w:r>
      <w:r w:rsidR="00502F02" w:rsidRPr="00E959FF">
        <w:rPr>
          <w:b/>
          <w:bCs/>
          <w:u w:val="single"/>
        </w:rPr>
        <w:t xml:space="preserve">ištění </w:t>
      </w:r>
      <w:r w:rsidR="00432B3A" w:rsidRPr="00E959FF">
        <w:rPr>
          <w:b/>
          <w:bCs/>
          <w:u w:val="single"/>
        </w:rPr>
        <w:t>odlučovačů ropných látek</w:t>
      </w:r>
      <w:r w:rsidR="00E959FF" w:rsidRPr="00E959FF">
        <w:rPr>
          <w:b/>
          <w:bCs/>
          <w:u w:val="single"/>
        </w:rPr>
        <w:t xml:space="preserve"> (</w:t>
      </w:r>
      <w:r w:rsidR="00E31427">
        <w:rPr>
          <w:b/>
          <w:bCs/>
          <w:u w:val="single"/>
        </w:rPr>
        <w:t xml:space="preserve">dále a výše </w:t>
      </w:r>
      <w:r w:rsidR="00E959FF" w:rsidRPr="00E959FF">
        <w:rPr>
          <w:b/>
          <w:bCs/>
          <w:u w:val="single"/>
        </w:rPr>
        <w:t>„ORL“)</w:t>
      </w:r>
      <w:r w:rsidR="00432B3A" w:rsidRPr="00E959FF">
        <w:rPr>
          <w:b/>
          <w:bCs/>
          <w:u w:val="single"/>
        </w:rPr>
        <w:t xml:space="preserve"> a sorpčních vpustí</w:t>
      </w:r>
      <w:r w:rsidR="00E959FF" w:rsidRPr="00E959FF">
        <w:rPr>
          <w:b/>
          <w:bCs/>
          <w:u w:val="single"/>
        </w:rPr>
        <w:t xml:space="preserve"> (</w:t>
      </w:r>
      <w:r w:rsidR="00E31427">
        <w:rPr>
          <w:b/>
          <w:bCs/>
          <w:u w:val="single"/>
        </w:rPr>
        <w:t xml:space="preserve">dále a výše </w:t>
      </w:r>
      <w:r w:rsidR="00E959FF" w:rsidRPr="00E959FF">
        <w:rPr>
          <w:b/>
          <w:bCs/>
          <w:u w:val="single"/>
        </w:rPr>
        <w:t>„SV“)</w:t>
      </w:r>
      <w:r w:rsidR="00AD53BA" w:rsidRPr="00E959FF">
        <w:rPr>
          <w:b/>
          <w:bCs/>
          <w:u w:val="single"/>
        </w:rPr>
        <w:t>,</w:t>
      </w:r>
      <w:r w:rsidR="00AD53BA">
        <w:rPr>
          <w:u w:val="single"/>
        </w:rPr>
        <w:t xml:space="preserve"> </w:t>
      </w:r>
      <w:bookmarkStart w:id="3" w:name="_Hlk110862938"/>
      <w:r w:rsidR="00AD53BA">
        <w:rPr>
          <w:u w:val="single"/>
        </w:rPr>
        <w:t xml:space="preserve">jež zahrnuje zejména níže uvedené práce a činnosti </w:t>
      </w:r>
      <w:r w:rsidR="00246720">
        <w:rPr>
          <w:u w:val="single"/>
        </w:rPr>
        <w:t>Poskytovatele</w:t>
      </w:r>
      <w:r w:rsidR="00EB27F5">
        <w:rPr>
          <w:u w:val="single"/>
        </w:rPr>
        <w:t>, a to</w:t>
      </w:r>
      <w:r w:rsidR="00AD53BA">
        <w:rPr>
          <w:u w:val="single"/>
        </w:rPr>
        <w:t>:</w:t>
      </w:r>
      <w:bookmarkEnd w:id="3"/>
      <w:r w:rsidR="00502F02" w:rsidRPr="00502F02">
        <w:rPr>
          <w:u w:val="single"/>
        </w:rPr>
        <w:t xml:space="preserve"> </w:t>
      </w:r>
    </w:p>
    <w:p w14:paraId="37FFFF3B" w14:textId="77777777" w:rsidR="00432B3A" w:rsidRDefault="00432B3A" w:rsidP="00432B3A">
      <w:pPr>
        <w:pStyle w:val="Odstavec3"/>
        <w:numPr>
          <w:ilvl w:val="0"/>
          <w:numId w:val="0"/>
        </w:numPr>
        <w:spacing w:after="0"/>
        <w:ind w:left="1135"/>
        <w:rPr>
          <w:u w:val="single"/>
        </w:rPr>
      </w:pPr>
    </w:p>
    <w:p w14:paraId="48001257" w14:textId="3B0D9C65" w:rsidR="00502F02" w:rsidRPr="00502F02" w:rsidRDefault="00502F02" w:rsidP="00662574">
      <w:pPr>
        <w:pStyle w:val="Odstavec3"/>
        <w:numPr>
          <w:ilvl w:val="0"/>
          <w:numId w:val="11"/>
        </w:numPr>
        <w:spacing w:after="0"/>
        <w:rPr>
          <w:u w:val="single"/>
        </w:rPr>
      </w:pPr>
      <w:r>
        <w:t>mechanické a tlakové čištění</w:t>
      </w:r>
      <w:r w:rsidR="00E959FF">
        <w:t xml:space="preserve"> komor ORL a SV </w:t>
      </w:r>
    </w:p>
    <w:p w14:paraId="53151EC2" w14:textId="5F28FA5E" w:rsidR="00E959FF" w:rsidRPr="00E959FF" w:rsidRDefault="00502F02" w:rsidP="00E959FF">
      <w:pPr>
        <w:pStyle w:val="Odstavec3"/>
        <w:numPr>
          <w:ilvl w:val="0"/>
          <w:numId w:val="11"/>
        </w:numPr>
        <w:spacing w:after="0"/>
      </w:pPr>
      <w:r>
        <w:t>odsátí,</w:t>
      </w:r>
      <w:r w:rsidR="00E959FF" w:rsidRPr="00E959FF">
        <w:t xml:space="preserve"> odvoz a likvidace čištěním vzniklých kalů;</w:t>
      </w:r>
    </w:p>
    <w:p w14:paraId="6C49E6EB" w14:textId="77777777" w:rsidR="00E959FF" w:rsidRPr="00E959FF" w:rsidRDefault="00E959FF" w:rsidP="00E959FF">
      <w:pPr>
        <w:pStyle w:val="Odstavec3"/>
        <w:numPr>
          <w:ilvl w:val="0"/>
          <w:numId w:val="11"/>
        </w:numPr>
        <w:spacing w:after="0"/>
      </w:pPr>
      <w:r w:rsidRPr="00E959FF">
        <w:t xml:space="preserve">odsátí, odvoz a likvidace znečištěných odpadních vod; </w:t>
      </w:r>
    </w:p>
    <w:p w14:paraId="6A2CBB88" w14:textId="77777777" w:rsidR="00E959FF" w:rsidRPr="00E959FF" w:rsidRDefault="00E959FF" w:rsidP="00E959FF">
      <w:pPr>
        <w:pStyle w:val="Odstavec3"/>
        <w:numPr>
          <w:ilvl w:val="0"/>
          <w:numId w:val="11"/>
        </w:numPr>
        <w:spacing w:after="0"/>
      </w:pPr>
      <w:r w:rsidRPr="00E959FF">
        <w:t>regenerace nebo výměna filtrační náplně a její likvidace;</w:t>
      </w:r>
    </w:p>
    <w:p w14:paraId="51233B7A" w14:textId="77777777" w:rsidR="00E959FF" w:rsidRDefault="00E959FF" w:rsidP="00E959FF">
      <w:pPr>
        <w:pStyle w:val="Odstavec3"/>
        <w:numPr>
          <w:ilvl w:val="0"/>
          <w:numId w:val="11"/>
        </w:numPr>
        <w:spacing w:after="0"/>
      </w:pPr>
      <w:r w:rsidRPr="00E959FF">
        <w:t xml:space="preserve">vizuální kontrola technického stavu ORL a SV; </w:t>
      </w:r>
    </w:p>
    <w:p w14:paraId="6E309037" w14:textId="43A79393" w:rsidR="00C17420" w:rsidRPr="00E959FF" w:rsidRDefault="00C17420" w:rsidP="00E959FF">
      <w:pPr>
        <w:pStyle w:val="Odstavec3"/>
        <w:numPr>
          <w:ilvl w:val="0"/>
          <w:numId w:val="11"/>
        </w:numPr>
        <w:spacing w:after="0"/>
      </w:pPr>
      <w:r>
        <w:t xml:space="preserve">náklady na dopravu </w:t>
      </w:r>
      <w:r w:rsidR="00E311FF">
        <w:t>na jedno čištění na jedné ČS;</w:t>
      </w:r>
    </w:p>
    <w:p w14:paraId="53E55E31" w14:textId="77777777" w:rsidR="00E959FF" w:rsidRPr="00E959FF" w:rsidRDefault="00E959FF" w:rsidP="00E959FF">
      <w:pPr>
        <w:pStyle w:val="Odstavec3"/>
        <w:numPr>
          <w:ilvl w:val="0"/>
          <w:numId w:val="11"/>
        </w:numPr>
        <w:spacing w:after="0"/>
      </w:pPr>
      <w:r w:rsidRPr="00E959FF">
        <w:t>doplnění provozních náplní (dovoz vody a zavodnění).</w:t>
      </w:r>
    </w:p>
    <w:p w14:paraId="622A96FB" w14:textId="215B5578" w:rsidR="00432B3A" w:rsidRPr="00502F02" w:rsidRDefault="00432B3A" w:rsidP="00E959FF">
      <w:pPr>
        <w:pStyle w:val="Odstavec3"/>
        <w:numPr>
          <w:ilvl w:val="0"/>
          <w:numId w:val="0"/>
        </w:numPr>
        <w:spacing w:after="0"/>
        <w:ind w:left="1495"/>
        <w:rPr>
          <w:u w:val="single"/>
        </w:rPr>
      </w:pPr>
    </w:p>
    <w:p w14:paraId="2F191513" w14:textId="49D656C8" w:rsidR="00502F02" w:rsidRDefault="00502F02" w:rsidP="00502F02">
      <w:pPr>
        <w:pStyle w:val="Odstavec3"/>
        <w:spacing w:before="120" w:after="0"/>
        <w:ind w:left="1135" w:hanging="851"/>
        <w:rPr>
          <w:u w:val="single"/>
        </w:rPr>
      </w:pPr>
      <w:r w:rsidRPr="00E959FF">
        <w:rPr>
          <w:b/>
          <w:bCs/>
          <w:u w:val="single"/>
        </w:rPr>
        <w:t xml:space="preserve">Čištění </w:t>
      </w:r>
      <w:r w:rsidR="00432B3A" w:rsidRPr="00E959FF">
        <w:rPr>
          <w:b/>
          <w:bCs/>
          <w:u w:val="single"/>
        </w:rPr>
        <w:t>chemických – (</w:t>
      </w:r>
      <w:r w:rsidR="00E31427">
        <w:rPr>
          <w:b/>
          <w:bCs/>
          <w:u w:val="single"/>
        </w:rPr>
        <w:t xml:space="preserve">dále a výše </w:t>
      </w:r>
      <w:r w:rsidR="00432B3A" w:rsidRPr="00E959FF">
        <w:rPr>
          <w:b/>
          <w:bCs/>
          <w:u w:val="single"/>
        </w:rPr>
        <w:t>„CHČOV“) a biol</w:t>
      </w:r>
      <w:r w:rsidR="00246720">
        <w:rPr>
          <w:b/>
          <w:bCs/>
          <w:u w:val="single"/>
        </w:rPr>
        <w:t>o</w:t>
      </w:r>
      <w:r w:rsidR="00432B3A" w:rsidRPr="00E959FF">
        <w:rPr>
          <w:b/>
          <w:bCs/>
          <w:u w:val="single"/>
        </w:rPr>
        <w:t>gických čistíren odpadních vod (</w:t>
      </w:r>
      <w:r w:rsidR="00E31427">
        <w:rPr>
          <w:b/>
          <w:bCs/>
          <w:u w:val="single"/>
        </w:rPr>
        <w:t xml:space="preserve">dále a výše </w:t>
      </w:r>
      <w:r w:rsidR="00432B3A" w:rsidRPr="00E959FF">
        <w:rPr>
          <w:b/>
          <w:bCs/>
          <w:u w:val="single"/>
        </w:rPr>
        <w:t>„BČOV“)</w:t>
      </w:r>
      <w:r w:rsidR="00AD53BA" w:rsidRPr="00E959FF">
        <w:rPr>
          <w:b/>
          <w:bCs/>
          <w:u w:val="single"/>
        </w:rPr>
        <w:t>,</w:t>
      </w:r>
      <w:r w:rsidR="00AD53BA">
        <w:rPr>
          <w:u w:val="single"/>
        </w:rPr>
        <w:t xml:space="preserve"> jež zahrnuje zejména níže uvedené práce a činnosti </w:t>
      </w:r>
      <w:r w:rsidR="00246720">
        <w:rPr>
          <w:u w:val="single"/>
        </w:rPr>
        <w:t>Poskytovatele</w:t>
      </w:r>
      <w:r w:rsidR="000F7295">
        <w:rPr>
          <w:u w:val="single"/>
        </w:rPr>
        <w:t>, a to zejména</w:t>
      </w:r>
      <w:r w:rsidR="00AD53BA">
        <w:rPr>
          <w:u w:val="single"/>
        </w:rPr>
        <w:t>:</w:t>
      </w:r>
    </w:p>
    <w:p w14:paraId="36CF03BF" w14:textId="77777777" w:rsidR="00432B3A" w:rsidRDefault="00432B3A" w:rsidP="00432B3A">
      <w:pPr>
        <w:pStyle w:val="Odstavec3"/>
        <w:numPr>
          <w:ilvl w:val="0"/>
          <w:numId w:val="0"/>
        </w:numPr>
        <w:spacing w:before="120" w:after="0"/>
        <w:ind w:left="1135"/>
        <w:rPr>
          <w:u w:val="single"/>
        </w:rPr>
      </w:pPr>
    </w:p>
    <w:p w14:paraId="69712AE2" w14:textId="77B206FB" w:rsidR="00432B3A" w:rsidRDefault="00502F02" w:rsidP="00E959FF">
      <w:pPr>
        <w:pStyle w:val="Odstavec3"/>
        <w:numPr>
          <w:ilvl w:val="0"/>
          <w:numId w:val="11"/>
        </w:numPr>
        <w:spacing w:after="0"/>
      </w:pPr>
      <w:r>
        <w:t>mechanické a tlakové čištění</w:t>
      </w:r>
      <w:r w:rsidR="00D1570D">
        <w:t xml:space="preserve"> zařízení</w:t>
      </w:r>
      <w:r w:rsidR="00E959FF">
        <w:t>;</w:t>
      </w:r>
    </w:p>
    <w:p w14:paraId="591D286B" w14:textId="1F552C60" w:rsidR="00E959FF" w:rsidRPr="00E959FF" w:rsidRDefault="00E959FF" w:rsidP="00E959FF">
      <w:pPr>
        <w:pStyle w:val="Odstavec3"/>
        <w:numPr>
          <w:ilvl w:val="0"/>
          <w:numId w:val="11"/>
        </w:numPr>
        <w:spacing w:after="0"/>
      </w:pPr>
      <w:r>
        <w:t xml:space="preserve">odsátí, </w:t>
      </w:r>
      <w:r w:rsidRPr="00E959FF">
        <w:t>odvoz a likvidace čištěním vzniklých kalů;</w:t>
      </w:r>
    </w:p>
    <w:p w14:paraId="4EA47965" w14:textId="77777777" w:rsidR="00E959FF" w:rsidRPr="00E959FF" w:rsidRDefault="00E959FF" w:rsidP="00E959FF">
      <w:pPr>
        <w:pStyle w:val="Odstavec3"/>
        <w:numPr>
          <w:ilvl w:val="0"/>
          <w:numId w:val="11"/>
        </w:numPr>
        <w:spacing w:after="0"/>
      </w:pPr>
      <w:r w:rsidRPr="00E959FF">
        <w:t>odsátí, odvoz a likvidace znečištěných odpadních vod;</w:t>
      </w:r>
    </w:p>
    <w:p w14:paraId="16D20072" w14:textId="77777777" w:rsidR="00E959FF" w:rsidRPr="00E959FF" w:rsidRDefault="00E959FF" w:rsidP="00E959FF">
      <w:pPr>
        <w:pStyle w:val="Odstavec3"/>
        <w:numPr>
          <w:ilvl w:val="0"/>
          <w:numId w:val="11"/>
        </w:numPr>
        <w:spacing w:after="0"/>
      </w:pPr>
      <w:r w:rsidRPr="00E959FF">
        <w:t>vizuální kontrola technického stavu;</w:t>
      </w:r>
    </w:p>
    <w:p w14:paraId="1167C658" w14:textId="0B82EA3B" w:rsidR="00E959FF" w:rsidRPr="00E959FF" w:rsidRDefault="00E959FF" w:rsidP="00E959FF">
      <w:pPr>
        <w:pStyle w:val="Odstavec3"/>
        <w:numPr>
          <w:ilvl w:val="0"/>
          <w:numId w:val="11"/>
        </w:numPr>
        <w:spacing w:after="0"/>
      </w:pPr>
      <w:r w:rsidRPr="00E959FF">
        <w:t>doplnění provozních náplní</w:t>
      </w:r>
    </w:p>
    <w:p w14:paraId="6DFEFC36" w14:textId="5530E8E5" w:rsidR="00E959FF" w:rsidRDefault="00E959FF" w:rsidP="00E959FF">
      <w:pPr>
        <w:pStyle w:val="Odstavec3"/>
        <w:numPr>
          <w:ilvl w:val="0"/>
          <w:numId w:val="0"/>
        </w:numPr>
        <w:spacing w:after="0"/>
        <w:ind w:left="1495"/>
      </w:pPr>
    </w:p>
    <w:p w14:paraId="6CC5BAEE" w14:textId="3ECC0183" w:rsidR="00953EC7" w:rsidRPr="00432B3A" w:rsidRDefault="00953EC7" w:rsidP="00953EC7">
      <w:pPr>
        <w:pStyle w:val="Odstavec3"/>
        <w:spacing w:before="120" w:after="0"/>
        <w:ind w:left="1135" w:hanging="851"/>
      </w:pPr>
      <w:r w:rsidRPr="00E959FF">
        <w:rPr>
          <w:b/>
          <w:bCs/>
          <w:u w:val="single"/>
        </w:rPr>
        <w:t>Čištění</w:t>
      </w:r>
      <w:r w:rsidR="00E959FF" w:rsidRPr="00E959FF">
        <w:rPr>
          <w:b/>
          <w:bCs/>
          <w:u w:val="single"/>
        </w:rPr>
        <w:t xml:space="preserve"> kanalizace, kanalizačních a silničních vpustí</w:t>
      </w:r>
      <w:r w:rsidR="00AD53BA">
        <w:rPr>
          <w:u w:val="single"/>
        </w:rPr>
        <w:t xml:space="preserve">, jež zahrnuje zejména níže uvedené práce a činnosti </w:t>
      </w:r>
      <w:r w:rsidR="00007FA3">
        <w:rPr>
          <w:u w:val="single"/>
        </w:rPr>
        <w:t>Poskytovatele</w:t>
      </w:r>
      <w:r w:rsidR="00AD53BA">
        <w:rPr>
          <w:u w:val="single"/>
        </w:rPr>
        <w:t>:</w:t>
      </w:r>
    </w:p>
    <w:p w14:paraId="18688A9E" w14:textId="77777777" w:rsidR="00432B3A" w:rsidRPr="00953EC7" w:rsidRDefault="00432B3A" w:rsidP="00432B3A">
      <w:pPr>
        <w:pStyle w:val="Odstavec3"/>
        <w:numPr>
          <w:ilvl w:val="0"/>
          <w:numId w:val="0"/>
        </w:numPr>
        <w:spacing w:before="120" w:after="0"/>
        <w:ind w:left="1135"/>
      </w:pPr>
    </w:p>
    <w:p w14:paraId="78A13B89" w14:textId="35D90879" w:rsidR="00953EC7" w:rsidRDefault="00953EC7" w:rsidP="00662574">
      <w:pPr>
        <w:pStyle w:val="Odstavec2"/>
        <w:numPr>
          <w:ilvl w:val="0"/>
          <w:numId w:val="11"/>
        </w:numPr>
        <w:spacing w:after="0"/>
        <w:ind w:left="1491" w:hanging="357"/>
      </w:pPr>
      <w:r>
        <w:t>mechanické a tlakové čištění</w:t>
      </w:r>
      <w:r w:rsidR="00C0081B">
        <w:t xml:space="preserve"> stokové sítě ČS;</w:t>
      </w:r>
    </w:p>
    <w:p w14:paraId="6F6067BF" w14:textId="19514EF9" w:rsidR="00953EC7" w:rsidRDefault="00953EC7" w:rsidP="00966BA7">
      <w:pPr>
        <w:pStyle w:val="Odstavec2"/>
        <w:numPr>
          <w:ilvl w:val="0"/>
          <w:numId w:val="11"/>
        </w:numPr>
        <w:spacing w:after="0"/>
        <w:ind w:left="1491" w:hanging="357"/>
      </w:pPr>
      <w:r>
        <w:t>odsátí, odvoz a likvidace čištěním vzniklých kalů</w:t>
      </w:r>
      <w:r w:rsidR="000F1817">
        <w:t>;</w:t>
      </w:r>
    </w:p>
    <w:bookmarkEnd w:id="2"/>
    <w:p w14:paraId="0A4B8D76" w14:textId="46F55987" w:rsidR="00432B3A" w:rsidRDefault="00B31D89" w:rsidP="007A7B58">
      <w:pPr>
        <w:pStyle w:val="05-ODST-3"/>
        <w:tabs>
          <w:tab w:val="clear" w:pos="1364"/>
        </w:tabs>
        <w:ind w:firstLine="0"/>
      </w:pPr>
      <w:r w:rsidRPr="00B31D89">
        <w:t>-</w:t>
      </w:r>
      <w:r w:rsidRPr="00B31D89">
        <w:tab/>
        <w:t>vizuální kontrola technického stavu.</w:t>
      </w:r>
    </w:p>
    <w:p w14:paraId="14AAF4BB" w14:textId="61754FEC" w:rsidR="007A7B58" w:rsidRDefault="007A7B58" w:rsidP="007A7B58">
      <w:pPr>
        <w:pStyle w:val="05-ODST-3"/>
        <w:tabs>
          <w:tab w:val="clear" w:pos="1364"/>
        </w:tabs>
        <w:ind w:firstLine="0"/>
      </w:pPr>
      <w:r>
        <w:t>(</w:t>
      </w:r>
      <w:r w:rsidR="00063361">
        <w:t xml:space="preserve">dále a výše </w:t>
      </w:r>
      <w:r w:rsidR="00966BA7">
        <w:t>„</w:t>
      </w:r>
      <w:r w:rsidR="00AD53BA" w:rsidRPr="00966BA7">
        <w:rPr>
          <w:b/>
          <w:bCs/>
        </w:rPr>
        <w:t xml:space="preserve">dílčí </w:t>
      </w:r>
      <w:r w:rsidR="00CB06AA" w:rsidRPr="00966BA7">
        <w:rPr>
          <w:b/>
          <w:bCs/>
        </w:rPr>
        <w:t>zakázk</w:t>
      </w:r>
      <w:r w:rsidR="00CB06AA">
        <w:rPr>
          <w:b/>
          <w:bCs/>
        </w:rPr>
        <w:t>a</w:t>
      </w:r>
      <w:r w:rsidR="00966BA7">
        <w:t xml:space="preserve">“ </w:t>
      </w:r>
      <w:r w:rsidR="00063361">
        <w:t>a</w:t>
      </w:r>
      <w:r w:rsidR="00966BA7">
        <w:t>nebo</w:t>
      </w:r>
      <w:r w:rsidR="00AD53BA">
        <w:t xml:space="preserve"> </w:t>
      </w:r>
      <w:proofErr w:type="spellStart"/>
      <w:r w:rsidR="00C82B00">
        <w:t>anebo</w:t>
      </w:r>
      <w:proofErr w:type="spellEnd"/>
      <w:r w:rsidR="00C82B00">
        <w:t xml:space="preserve"> „</w:t>
      </w:r>
      <w:r w:rsidR="00C82B00" w:rsidRPr="00D53174">
        <w:rPr>
          <w:b/>
          <w:bCs/>
        </w:rPr>
        <w:t>služb</w:t>
      </w:r>
      <w:r w:rsidR="00131BD5">
        <w:rPr>
          <w:b/>
          <w:bCs/>
        </w:rPr>
        <w:t>a/</w:t>
      </w:r>
      <w:r w:rsidR="00C82B00" w:rsidRPr="00D53174">
        <w:rPr>
          <w:b/>
          <w:bCs/>
        </w:rPr>
        <w:t>y</w:t>
      </w:r>
      <w:r w:rsidR="00C82B00">
        <w:t>“</w:t>
      </w:r>
      <w:r>
        <w:t>)</w:t>
      </w:r>
    </w:p>
    <w:p w14:paraId="79190978" w14:textId="77777777" w:rsidR="001A4E42" w:rsidRDefault="001A4E42" w:rsidP="007A7B58">
      <w:pPr>
        <w:pStyle w:val="05-ODST-3"/>
        <w:tabs>
          <w:tab w:val="clear" w:pos="1364"/>
        </w:tabs>
        <w:ind w:firstLine="0"/>
      </w:pPr>
    </w:p>
    <w:p w14:paraId="7D7B6CD7" w14:textId="077099CD" w:rsidR="007A7B58" w:rsidRDefault="003653FC" w:rsidP="00662574">
      <w:pPr>
        <w:pStyle w:val="02-ODST-2"/>
        <w:numPr>
          <w:ilvl w:val="1"/>
          <w:numId w:val="1"/>
        </w:numPr>
      </w:pPr>
      <w:r>
        <w:t>Každá dílčí zakázka</w:t>
      </w:r>
      <w:r w:rsidR="007A7B58">
        <w:t xml:space="preserve"> je specifikován</w:t>
      </w:r>
      <w:r>
        <w:t>a</w:t>
      </w:r>
      <w:r w:rsidR="007A7B58">
        <w:t xml:space="preserve"> touto </w:t>
      </w:r>
      <w:r w:rsidR="002D5047">
        <w:t>Dohodou</w:t>
      </w:r>
      <w:r w:rsidR="007A7B58">
        <w:t xml:space="preserve">, jejími nedílnými součástmi, dokumenty, na které </w:t>
      </w:r>
      <w:r w:rsidR="002D5047">
        <w:t xml:space="preserve">Dohoda </w:t>
      </w:r>
      <w:r w:rsidR="007A7B58">
        <w:t>odkazuje, a dílčí smlouvou</w:t>
      </w:r>
      <w:r>
        <w:t xml:space="preserve"> </w:t>
      </w:r>
      <w:r w:rsidR="007A7B58">
        <w:t xml:space="preserve">uzavřenou mezi Objednatelem a </w:t>
      </w:r>
      <w:r w:rsidR="002D5047">
        <w:t>Poskytovatelem</w:t>
      </w:r>
      <w:r w:rsidR="007A7B58">
        <w:t>.</w:t>
      </w:r>
    </w:p>
    <w:p w14:paraId="030B7C2E" w14:textId="440B98A1" w:rsidR="00D15100" w:rsidRDefault="00BA393F" w:rsidP="00080115">
      <w:pPr>
        <w:pStyle w:val="02-ODST-2"/>
        <w:numPr>
          <w:ilvl w:val="1"/>
          <w:numId w:val="1"/>
        </w:numPr>
      </w:pPr>
      <w:bookmarkStart w:id="4" w:name="_Ref384037431"/>
      <w:r>
        <w:t>N</w:t>
      </w:r>
      <w:r w:rsidR="007A7B58">
        <w:t xml:space="preserve">a základě </w:t>
      </w:r>
      <w:r>
        <w:t xml:space="preserve">písemné </w:t>
      </w:r>
      <w:r w:rsidR="007A7B58">
        <w:t>výzvy</w:t>
      </w:r>
      <w:r w:rsidR="00DA13CB">
        <w:t xml:space="preserve"> (objednávky)</w:t>
      </w:r>
      <w:r w:rsidR="007A7B58">
        <w:t xml:space="preserve"> Objednatele k poskytnutí </w:t>
      </w:r>
      <w:r w:rsidR="005A7EA2">
        <w:t xml:space="preserve">konkrétního </w:t>
      </w:r>
      <w:r w:rsidR="007A7B58">
        <w:t xml:space="preserve">plnění </w:t>
      </w:r>
      <w:r w:rsidR="002921EC">
        <w:t xml:space="preserve">předmětu dílčí zakázky na služby </w:t>
      </w:r>
      <w:r w:rsidR="007A7B58">
        <w:t xml:space="preserve">a (písemného) potvrzení této </w:t>
      </w:r>
      <w:r w:rsidR="003653FC">
        <w:t>objednávky</w:t>
      </w:r>
      <w:r w:rsidR="007A7B58">
        <w:t xml:space="preserve"> Objednatele </w:t>
      </w:r>
      <w:bookmarkEnd w:id="4"/>
      <w:r w:rsidR="000570F3">
        <w:t xml:space="preserve">Poskytovatelem </w:t>
      </w:r>
      <w:r w:rsidR="0099534E">
        <w:t xml:space="preserve">uzavřou Smluvní strany </w:t>
      </w:r>
      <w:r w:rsidR="00A46E34">
        <w:t xml:space="preserve">dílčí smlouvu </w:t>
      </w:r>
      <w:r w:rsidR="0099534E">
        <w:t>(dále a výše též jen „</w:t>
      </w:r>
      <w:r w:rsidR="0099534E" w:rsidRPr="00B04F5C">
        <w:rPr>
          <w:b/>
          <w:bCs/>
        </w:rPr>
        <w:t>dílčí smlouva</w:t>
      </w:r>
      <w:r w:rsidR="0099534E">
        <w:t>“)</w:t>
      </w:r>
      <w:r w:rsidR="00AD53BA">
        <w:t>.</w:t>
      </w:r>
    </w:p>
    <w:p w14:paraId="6AA79ECA" w14:textId="64192094" w:rsidR="007A7B58" w:rsidRPr="0044517C" w:rsidRDefault="007A7B58" w:rsidP="00662574">
      <w:pPr>
        <w:pStyle w:val="02-ODST-2"/>
        <w:numPr>
          <w:ilvl w:val="1"/>
          <w:numId w:val="1"/>
        </w:numPr>
      </w:pPr>
      <w:r>
        <w:t>Dílčí smlou</w:t>
      </w:r>
      <w:r w:rsidR="003653FC">
        <w:t>va</w:t>
      </w:r>
      <w:r>
        <w:t xml:space="preserve"> musí odpovídat podmínkám a požadavkům Objednatele </w:t>
      </w:r>
      <w:r w:rsidR="00E71A1F">
        <w:t xml:space="preserve">uvedeným </w:t>
      </w:r>
      <w:r>
        <w:t xml:space="preserve">v této </w:t>
      </w:r>
      <w:r w:rsidR="003E2D99">
        <w:t>Dohodě</w:t>
      </w:r>
      <w:r w:rsidR="00970C1E">
        <w:t>.</w:t>
      </w:r>
    </w:p>
    <w:p w14:paraId="3B83A06C" w14:textId="6ACE8792" w:rsidR="007A7B58" w:rsidRPr="0044517C" w:rsidRDefault="00970C1E" w:rsidP="00662574">
      <w:pPr>
        <w:pStyle w:val="02-ODST-2"/>
        <w:numPr>
          <w:ilvl w:val="1"/>
          <w:numId w:val="1"/>
        </w:numPr>
      </w:pPr>
      <w:r>
        <w:t>Písemná</w:t>
      </w:r>
      <w:r w:rsidR="007A7B58">
        <w:t xml:space="preserve"> </w:t>
      </w:r>
      <w:r w:rsidR="003653FC">
        <w:t>výzva</w:t>
      </w:r>
      <w:r w:rsidR="007A7B58">
        <w:t xml:space="preserve"> </w:t>
      </w:r>
      <w:r w:rsidR="00870B24">
        <w:t xml:space="preserve">(objednávka) </w:t>
      </w:r>
      <w:r w:rsidR="007A7B58">
        <w:t xml:space="preserve">Objednatele k poskytnutí plnění </w:t>
      </w:r>
      <w:r w:rsidR="00966BA7">
        <w:t>ve formě objednávky, zaslané elektronickou poštou,</w:t>
      </w:r>
      <w:r w:rsidR="007A7B58">
        <w:t xml:space="preserve"> bude </w:t>
      </w:r>
      <w:r>
        <w:t xml:space="preserve">vždy </w:t>
      </w:r>
      <w:r w:rsidR="007A7B58">
        <w:t>obsahovat</w:t>
      </w:r>
      <w:r>
        <w:t xml:space="preserve"> min.</w:t>
      </w:r>
      <w:r w:rsidR="007A7B58">
        <w:t>:</w:t>
      </w:r>
    </w:p>
    <w:p w14:paraId="43AE3570" w14:textId="64D7E5FC" w:rsidR="007A7B58" w:rsidRDefault="007A7B58" w:rsidP="00662574">
      <w:pPr>
        <w:pStyle w:val="05-ODST-3"/>
        <w:numPr>
          <w:ilvl w:val="2"/>
          <w:numId w:val="1"/>
        </w:numPr>
      </w:pPr>
      <w:r>
        <w:t xml:space="preserve">Název dílčí zakázky/konkrétní požadavky Objednatele na provádění </w:t>
      </w:r>
      <w:r w:rsidR="003653FC">
        <w:t>dílčí zakázky</w:t>
      </w:r>
      <w:r w:rsidR="00970C1E">
        <w:t xml:space="preserve"> (</w:t>
      </w:r>
      <w:r w:rsidR="00E71A1F">
        <w:t xml:space="preserve">tj. </w:t>
      </w:r>
      <w:r w:rsidR="00970C1E">
        <w:t xml:space="preserve">o </w:t>
      </w:r>
      <w:r w:rsidR="00E71A1F">
        <w:t xml:space="preserve">jaký </w:t>
      </w:r>
      <w:r w:rsidR="00912708">
        <w:t xml:space="preserve">typ služby </w:t>
      </w:r>
      <w:r w:rsidR="00970C1E">
        <w:t>se jedná a jaký je požadovaný rozsah)</w:t>
      </w:r>
      <w:r w:rsidR="00AF4FD9">
        <w:t>.</w:t>
      </w:r>
    </w:p>
    <w:p w14:paraId="0D44DA3D" w14:textId="77777777" w:rsidR="007A7B58" w:rsidRDefault="007A7B58" w:rsidP="00662574">
      <w:pPr>
        <w:pStyle w:val="05-ODST-3"/>
        <w:numPr>
          <w:ilvl w:val="2"/>
          <w:numId w:val="1"/>
        </w:numPr>
      </w:pPr>
      <w:r>
        <w:t>Specifikaci konkrétního místa plnění</w:t>
      </w:r>
      <w:r w:rsidR="00AF4FD9">
        <w:t>.</w:t>
      </w:r>
    </w:p>
    <w:p w14:paraId="257513C1" w14:textId="5A24BF76" w:rsidR="007A7B58" w:rsidRDefault="007A7B58" w:rsidP="00662574">
      <w:pPr>
        <w:pStyle w:val="05-ODST-3"/>
        <w:numPr>
          <w:ilvl w:val="2"/>
          <w:numId w:val="1"/>
        </w:numPr>
      </w:pPr>
      <w:r>
        <w:lastRenderedPageBreak/>
        <w:t>Údaje o době pl</w:t>
      </w:r>
      <w:r w:rsidR="00A224BB">
        <w:t xml:space="preserve">nění, požadavky na vypracování </w:t>
      </w:r>
      <w:r w:rsidR="00970C1E">
        <w:t xml:space="preserve">podrobného </w:t>
      </w:r>
      <w:r w:rsidR="00255D41">
        <w:t>H</w:t>
      </w:r>
      <w:r w:rsidR="00A224BB">
        <w:t>armonogramu p</w:t>
      </w:r>
      <w:r w:rsidR="00E00F82">
        <w:t>lnění</w:t>
      </w:r>
      <w:r w:rsidR="00970C1E">
        <w:t>, je-li vyžadován.</w:t>
      </w:r>
    </w:p>
    <w:p w14:paraId="1783926E" w14:textId="499EDC19" w:rsidR="007A7B58" w:rsidRPr="005A1397" w:rsidRDefault="007A7B58" w:rsidP="00662574">
      <w:pPr>
        <w:pStyle w:val="05-ODST-3"/>
        <w:numPr>
          <w:ilvl w:val="2"/>
          <w:numId w:val="1"/>
        </w:numPr>
      </w:pPr>
      <w:r>
        <w:t xml:space="preserve">Případně další nezbytné informace k provádění </w:t>
      </w:r>
      <w:r w:rsidR="003653FC">
        <w:t>dílčí zakázky</w:t>
      </w:r>
      <w:r>
        <w:t xml:space="preserve"> </w:t>
      </w:r>
      <w:r w:rsidR="00912708">
        <w:t xml:space="preserve">Poskytovatelem </w:t>
      </w:r>
      <w:r>
        <w:t xml:space="preserve">a/nebo další </w:t>
      </w:r>
      <w:r w:rsidRPr="005A1397">
        <w:t>konkrétní požadavky Objednatele</w:t>
      </w:r>
      <w:r w:rsidR="00AF4FD9">
        <w:t>.</w:t>
      </w:r>
    </w:p>
    <w:p w14:paraId="2D954C18" w14:textId="72AAF0A3" w:rsidR="002959BF" w:rsidRDefault="00F87C81" w:rsidP="00662574">
      <w:pPr>
        <w:pStyle w:val="02-ODST-2"/>
        <w:numPr>
          <w:ilvl w:val="1"/>
          <w:numId w:val="1"/>
        </w:numPr>
      </w:pPr>
      <w:r>
        <w:t>Výzva Objednatele</w:t>
      </w:r>
      <w:r w:rsidR="00255D41">
        <w:t xml:space="preserve"> </w:t>
      </w:r>
      <w:r w:rsidR="00970C1E">
        <w:t xml:space="preserve">k poskytnutí plnění, nebude-li v konkrétních případech stanoveno jinak, bude zasílána </w:t>
      </w:r>
      <w:r w:rsidR="003D063E">
        <w:t xml:space="preserve">Poskytovateli </w:t>
      </w:r>
      <w:r w:rsidR="00970C1E">
        <w:t xml:space="preserve">formou objednávky Objednatele v elektronické podobě na e-mail určený </w:t>
      </w:r>
      <w:r w:rsidR="003D063E">
        <w:t xml:space="preserve">Poskytovatelem </w:t>
      </w:r>
      <w:r w:rsidR="00FB662C">
        <w:t>…………………</w:t>
      </w:r>
      <w:r w:rsidR="00B04F5C">
        <w:t xml:space="preserve"> </w:t>
      </w:r>
      <w:r w:rsidR="002B2F8D" w:rsidRPr="00B73932">
        <w:rPr>
          <w:rFonts w:cs="Arial"/>
          <w:i/>
          <w:iCs/>
        </w:rPr>
        <w:t>[bude doplněno].</w:t>
      </w:r>
    </w:p>
    <w:p w14:paraId="53950F28" w14:textId="50558EAF" w:rsidR="007A7B58" w:rsidRPr="005A1397" w:rsidRDefault="00774040" w:rsidP="00662574">
      <w:pPr>
        <w:pStyle w:val="02-ODST-2"/>
        <w:numPr>
          <w:ilvl w:val="1"/>
          <w:numId w:val="1"/>
        </w:numPr>
      </w:pPr>
      <w:r>
        <w:t>Výzva Objednatele</w:t>
      </w:r>
      <w:r w:rsidR="00970C1E">
        <w:t xml:space="preserve"> bude zasílána </w:t>
      </w:r>
      <w:r w:rsidR="003D063E">
        <w:t xml:space="preserve">Poskytovateli </w:t>
      </w:r>
      <w:r w:rsidR="00970C1E">
        <w:t xml:space="preserve">jednak pro zadání realizace </w:t>
      </w:r>
      <w:r w:rsidR="005E5208">
        <w:t>dílčí zakázky</w:t>
      </w:r>
      <w:r w:rsidR="00970C1E">
        <w:t xml:space="preserve"> předpokládané dle Harmonogramu p</w:t>
      </w:r>
      <w:r w:rsidR="00E6095B">
        <w:t>lnění</w:t>
      </w:r>
      <w:r w:rsidR="00970C1E">
        <w:t xml:space="preserve"> či </w:t>
      </w:r>
      <w:r w:rsidR="00005CE0">
        <w:t xml:space="preserve">nárazově </w:t>
      </w:r>
      <w:r w:rsidR="00970C1E">
        <w:t>ad-hoc s ohledem na provozní potřeby Objednatele</w:t>
      </w:r>
      <w:r w:rsidR="008E62E6">
        <w:t>.</w:t>
      </w:r>
    </w:p>
    <w:p w14:paraId="18735497" w14:textId="76E9193C" w:rsidR="007A7B58" w:rsidRDefault="007A7B58" w:rsidP="00662574">
      <w:pPr>
        <w:pStyle w:val="05-ODST-3"/>
        <w:numPr>
          <w:ilvl w:val="2"/>
          <w:numId w:val="1"/>
        </w:numPr>
      </w:pPr>
      <w:bookmarkStart w:id="5" w:name="_Ref384213946"/>
      <w:r>
        <w:t xml:space="preserve">Smluvní strany se dohodly, že </w:t>
      </w:r>
      <w:r w:rsidR="00D53DB1">
        <w:t xml:space="preserve">objednávka </w:t>
      </w:r>
      <w:r w:rsidR="00774040">
        <w:t>Objednatele</w:t>
      </w:r>
      <w:r>
        <w:t xml:space="preserve"> bude zasílána </w:t>
      </w:r>
      <w:r w:rsidR="0078119E">
        <w:t xml:space="preserve">Poskytovateli </w:t>
      </w:r>
      <w:r w:rsidRPr="00114BF4">
        <w:t xml:space="preserve">vždy min. </w:t>
      </w:r>
      <w:r w:rsidR="00E00F82">
        <w:t>14</w:t>
      </w:r>
      <w:r w:rsidR="00A27354">
        <w:t xml:space="preserve"> </w:t>
      </w:r>
      <w:r w:rsidRPr="004C0864">
        <w:t xml:space="preserve">dnů před termínem zahájení realizace </w:t>
      </w:r>
      <w:r w:rsidR="005E5208">
        <w:t>dílčí zakázky</w:t>
      </w:r>
      <w:r w:rsidRPr="004C0864">
        <w:t>, nedohodnou-li se Smluvní strany</w:t>
      </w:r>
      <w:r w:rsidRPr="00114BF4">
        <w:t xml:space="preserve"> v jednotlivých případech jinak</w:t>
      </w:r>
      <w:bookmarkEnd w:id="5"/>
      <w:r w:rsidR="00530121">
        <w:t>.</w:t>
      </w:r>
    </w:p>
    <w:p w14:paraId="1B80DD47" w14:textId="20E7BB63" w:rsidR="008F3824" w:rsidRDefault="00D75D3E" w:rsidP="00662574">
      <w:pPr>
        <w:pStyle w:val="05-ODST-3"/>
        <w:numPr>
          <w:ilvl w:val="2"/>
          <w:numId w:val="1"/>
        </w:numPr>
      </w:pPr>
      <w:r>
        <w:t xml:space="preserve">Smluvní strany se dohodly, že v případě </w:t>
      </w:r>
      <w:r w:rsidR="00970C1E">
        <w:t xml:space="preserve">zadání </w:t>
      </w:r>
      <w:r w:rsidR="005E5208">
        <w:t>dílčí zakázky</w:t>
      </w:r>
      <w:r w:rsidR="00970C1E">
        <w:t xml:space="preserve"> předpokládané</w:t>
      </w:r>
      <w:r>
        <w:t xml:space="preserve"> podle Harmonogramu p</w:t>
      </w:r>
      <w:r w:rsidR="00E6095B">
        <w:t>lnění</w:t>
      </w:r>
      <w:r>
        <w:t xml:space="preserve"> </w:t>
      </w:r>
      <w:r w:rsidR="00970C1E">
        <w:t xml:space="preserve">Objednatel zašle </w:t>
      </w:r>
      <w:r w:rsidR="009751C0">
        <w:t xml:space="preserve">Poskytovateli </w:t>
      </w:r>
      <w:r w:rsidR="00970C1E">
        <w:t xml:space="preserve">výzvu </w:t>
      </w:r>
      <w:r w:rsidR="009751C0">
        <w:t>(objednávku)</w:t>
      </w:r>
      <w:r>
        <w:t xml:space="preserve">vždy min. </w:t>
      </w:r>
      <w:r w:rsidR="00E6095B">
        <w:t>1</w:t>
      </w:r>
      <w:r w:rsidR="006A497B">
        <w:t>4</w:t>
      </w:r>
      <w:r>
        <w:t xml:space="preserve"> dnů před termínem zahájení naplánované realizace </w:t>
      </w:r>
      <w:r w:rsidR="005E5208">
        <w:t>dílčí zakázky</w:t>
      </w:r>
      <w:r w:rsidR="00970C1E">
        <w:t>, v níž potvrdí</w:t>
      </w:r>
      <w:r>
        <w:t xml:space="preserve">, že doba, rozsah i místo plnění </w:t>
      </w:r>
      <w:r w:rsidR="00745503">
        <w:t>uvedené v Harmonogramu p</w:t>
      </w:r>
      <w:r w:rsidR="00E6095B">
        <w:t>lnění</w:t>
      </w:r>
      <w:r w:rsidR="00D10CEC">
        <w:t xml:space="preserve"> vztahující se k </w:t>
      </w:r>
      <w:r w:rsidR="005E5208">
        <w:t>dílčí zakázce</w:t>
      </w:r>
      <w:r w:rsidR="00745503">
        <w:t xml:space="preserve"> </w:t>
      </w:r>
      <w:r w:rsidR="00581D36">
        <w:t>jsou platné</w:t>
      </w:r>
      <w:r w:rsidR="00E6095B">
        <w:t xml:space="preserve"> či ve výzvě Objednatele doplní další požadavky Objednatele vztahující se k rozsahu </w:t>
      </w:r>
      <w:r w:rsidR="005E5208">
        <w:t>dílčí zakázky</w:t>
      </w:r>
      <w:r w:rsidR="00580036">
        <w:t xml:space="preserve">. </w:t>
      </w:r>
    </w:p>
    <w:p w14:paraId="0C477566" w14:textId="5885B71F" w:rsidR="007A7B58" w:rsidRDefault="00774040" w:rsidP="00662574">
      <w:pPr>
        <w:pStyle w:val="02-ODST-2"/>
        <w:numPr>
          <w:ilvl w:val="1"/>
          <w:numId w:val="1"/>
        </w:numPr>
      </w:pPr>
      <w:r>
        <w:t>Výzva Objednatele</w:t>
      </w:r>
      <w:r w:rsidR="00255D41">
        <w:t xml:space="preserve"> </w:t>
      </w:r>
      <w:r w:rsidR="007A7B58">
        <w:t>bude</w:t>
      </w:r>
      <w:r w:rsidR="005E5208">
        <w:t xml:space="preserve"> </w:t>
      </w:r>
      <w:r w:rsidR="007A7B58">
        <w:t xml:space="preserve">zasílána </w:t>
      </w:r>
      <w:r w:rsidR="00671115">
        <w:t xml:space="preserve">Poskytovateli </w:t>
      </w:r>
      <w:r w:rsidR="007A7B58">
        <w:t xml:space="preserve">postupem dle této Smlouvy a </w:t>
      </w:r>
      <w:r w:rsidR="00E72986">
        <w:t xml:space="preserve">Poskytovatel </w:t>
      </w:r>
      <w:r w:rsidR="007A7B58">
        <w:t xml:space="preserve">je povinen přijetí výzvy Objednatele </w:t>
      </w:r>
      <w:r w:rsidR="00CA5931">
        <w:t xml:space="preserve">bez výhrad </w:t>
      </w:r>
      <w:r w:rsidR="00C4530F">
        <w:t xml:space="preserve">písemně </w:t>
      </w:r>
      <w:r w:rsidR="007A7B58">
        <w:t>potvrdit</w:t>
      </w:r>
      <w:r w:rsidR="00CA5931">
        <w:t xml:space="preserve">. V případě, že </w:t>
      </w:r>
      <w:r w:rsidR="00E72986">
        <w:t xml:space="preserve">Poskytovatel </w:t>
      </w:r>
      <w:r w:rsidR="00CA5931">
        <w:t xml:space="preserve">potvrdí výzvu Objednatele </w:t>
      </w:r>
      <w:r w:rsidR="004B5D95">
        <w:t xml:space="preserve">s výhradami či </w:t>
      </w:r>
      <w:r w:rsidR="00CA5931">
        <w:t>s odchylkou od zadání Objednatele, není Objednatel povine</w:t>
      </w:r>
      <w:r w:rsidR="004B5D95">
        <w:t>n</w:t>
      </w:r>
      <w:r w:rsidR="00CA5931">
        <w:t xml:space="preserve"> takovou</w:t>
      </w:r>
      <w:r w:rsidR="004B5D95">
        <w:t xml:space="preserve"> výhradu či</w:t>
      </w:r>
      <w:r w:rsidR="00CA5931">
        <w:t xml:space="preserve"> odchylku přijmout a bez dodatečného </w:t>
      </w:r>
      <w:r w:rsidR="00CC657C">
        <w:t xml:space="preserve">písemného </w:t>
      </w:r>
      <w:r w:rsidR="00CA5931">
        <w:t xml:space="preserve">potvrzení akceptace </w:t>
      </w:r>
      <w:r w:rsidR="00393D0B">
        <w:t xml:space="preserve">Objednatelem </w:t>
      </w:r>
      <w:r w:rsidR="00CA5931">
        <w:t>uvedené</w:t>
      </w:r>
      <w:r w:rsidR="004B5D95">
        <w:t xml:space="preserve"> změny výzvy </w:t>
      </w:r>
      <w:r w:rsidR="00EE0D82">
        <w:t xml:space="preserve">učiněné </w:t>
      </w:r>
      <w:r w:rsidR="002F1A31">
        <w:t>Poskytovatelem</w:t>
      </w:r>
      <w:r w:rsidR="00393D0B">
        <w:t xml:space="preserve"> </w:t>
      </w:r>
      <w:r w:rsidR="00CA5931">
        <w:t>dílčí smlouva nevznikne.</w:t>
      </w:r>
    </w:p>
    <w:p w14:paraId="2C6F8AA5" w14:textId="0020ED47" w:rsidR="007A7B58" w:rsidRDefault="002F1A31" w:rsidP="002B2F8D">
      <w:pPr>
        <w:pStyle w:val="Odstavec2"/>
        <w:numPr>
          <w:ilvl w:val="1"/>
          <w:numId w:val="10"/>
        </w:numPr>
        <w:tabs>
          <w:tab w:val="clear" w:pos="567"/>
        </w:tabs>
        <w:spacing w:before="120"/>
        <w:ind w:left="567" w:hanging="567"/>
      </w:pPr>
      <w:r>
        <w:t xml:space="preserve">Poskytovatel </w:t>
      </w:r>
      <w:r w:rsidR="007A7B58">
        <w:t xml:space="preserve">se touto </w:t>
      </w:r>
      <w:r w:rsidR="00991444">
        <w:t xml:space="preserve">Dohodou </w:t>
      </w:r>
      <w:r w:rsidR="007A7B58">
        <w:t xml:space="preserve">zavazuje, že za podmínek stanovených touto </w:t>
      </w:r>
      <w:r w:rsidR="008C6C09">
        <w:t>Dohodou</w:t>
      </w:r>
      <w:r w:rsidR="007A7B58">
        <w:t xml:space="preserve">, jejími nedílnými součástmi, v souladu s dokumenty, na které tato </w:t>
      </w:r>
      <w:r w:rsidR="008C6C09">
        <w:t xml:space="preserve">Dohoda </w:t>
      </w:r>
      <w:r w:rsidR="007A7B58">
        <w:t xml:space="preserve">odkazuje a v souladu a dle dílčí smlouvy provede na svůj náklad a nebezpečí </w:t>
      </w:r>
      <w:r>
        <w:t xml:space="preserve">služby </w:t>
      </w:r>
      <w:r w:rsidR="007A7B58">
        <w:t xml:space="preserve">a předá </w:t>
      </w:r>
      <w:r>
        <w:t xml:space="preserve">je </w:t>
      </w:r>
      <w:r w:rsidR="007A7B58">
        <w:t xml:space="preserve">Objednateli. Objednatel se řádně provedené bezvadné </w:t>
      </w:r>
      <w:r>
        <w:t xml:space="preserve">služby </w:t>
      </w:r>
      <w:r w:rsidR="007A7B58">
        <w:t xml:space="preserve">zavazuje převzít a zaplatit za ně </w:t>
      </w:r>
      <w:r>
        <w:t xml:space="preserve">Poskytovateli </w:t>
      </w:r>
      <w:r w:rsidR="007A7B58">
        <w:t xml:space="preserve">Cenu </w:t>
      </w:r>
      <w:r>
        <w:t xml:space="preserve">služeb </w:t>
      </w:r>
      <w:r w:rsidR="007A7B58">
        <w:t>sjednanou v této a dílčí smlouvě.</w:t>
      </w:r>
    </w:p>
    <w:p w14:paraId="4E26A572" w14:textId="42F83EBB" w:rsidR="007A7B58" w:rsidRPr="00854746" w:rsidRDefault="007A7B58" w:rsidP="00662574">
      <w:pPr>
        <w:pStyle w:val="01-L"/>
        <w:numPr>
          <w:ilvl w:val="0"/>
          <w:numId w:val="1"/>
        </w:numPr>
        <w:spacing w:before="360"/>
        <w:ind w:left="17"/>
      </w:pPr>
      <w:r>
        <w:t>Dí</w:t>
      </w:r>
      <w:r w:rsidR="005E5208">
        <w:t>lčí zakázka</w:t>
      </w:r>
    </w:p>
    <w:p w14:paraId="3BA5E786" w14:textId="749E8FD0" w:rsidR="007A7B58" w:rsidRDefault="002F1A31" w:rsidP="00662574">
      <w:pPr>
        <w:pStyle w:val="02-ODST-2"/>
        <w:numPr>
          <w:ilvl w:val="1"/>
          <w:numId w:val="1"/>
        </w:numPr>
      </w:pPr>
      <w:r>
        <w:t xml:space="preserve">Poskytovatel </w:t>
      </w:r>
      <w:r w:rsidR="007A7B58">
        <w:t xml:space="preserve">se zavazuje provádět </w:t>
      </w:r>
      <w:r w:rsidR="005E5208">
        <w:t>dílčí zakázky</w:t>
      </w:r>
      <w:r w:rsidR="007A7B58">
        <w:t xml:space="preserve"> v rozsahu a dle podmínek uvedených v této </w:t>
      </w:r>
      <w:r w:rsidR="008C6C09">
        <w:t xml:space="preserve">Dohodě </w:t>
      </w:r>
      <w:r w:rsidR="007A7B58">
        <w:t xml:space="preserve">a na jejím základě. Podkladem pro </w:t>
      </w:r>
      <w:r>
        <w:t>poskytování služeb</w:t>
      </w:r>
      <w:r w:rsidR="007A7B58">
        <w:t xml:space="preserve"> dle této </w:t>
      </w:r>
      <w:r w:rsidR="00D32F06">
        <w:t xml:space="preserve">Dohody </w:t>
      </w:r>
      <w:r w:rsidR="007A7B58">
        <w:t>a v souladu s dílčí smlouvou</w:t>
      </w:r>
      <w:r w:rsidR="005E5208">
        <w:t xml:space="preserve"> (objednávkou)</w:t>
      </w:r>
      <w:r w:rsidR="007A7B58">
        <w:t xml:space="preserve"> je níže uvedená dokumentace (dále též jen „</w:t>
      </w:r>
      <w:r w:rsidR="007A7B58" w:rsidRPr="00FB662C">
        <w:rPr>
          <w:b/>
          <w:bCs/>
        </w:rPr>
        <w:t>Závazné podklady</w:t>
      </w:r>
      <w:r w:rsidR="007A7B58">
        <w:t>“)</w:t>
      </w:r>
      <w:r w:rsidR="00AF4FD9">
        <w:t>:</w:t>
      </w:r>
    </w:p>
    <w:p w14:paraId="66AFC2BD" w14:textId="5503076A" w:rsidR="007A7B58" w:rsidRDefault="002F1A31" w:rsidP="00662574">
      <w:pPr>
        <w:pStyle w:val="05-ODST-3"/>
        <w:numPr>
          <w:ilvl w:val="2"/>
          <w:numId w:val="1"/>
        </w:numPr>
      </w:pPr>
      <w:r>
        <w:t xml:space="preserve">Poskytovateli </w:t>
      </w:r>
      <w:r w:rsidR="007A7B58">
        <w:t xml:space="preserve">předaná a jím převzatá zadávací dokumentace ze </w:t>
      </w:r>
      <w:r w:rsidR="00613DAC">
        <w:t xml:space="preserve">dne </w:t>
      </w:r>
      <w:r w:rsidR="00D1570D">
        <w:rPr>
          <w:b/>
          <w:bCs/>
        </w:rPr>
        <w:t>X</w:t>
      </w:r>
      <w:r w:rsidR="00C60BE9" w:rsidRPr="00B35B70">
        <w:rPr>
          <w:b/>
          <w:bCs/>
        </w:rPr>
        <w:t xml:space="preserve">. </w:t>
      </w:r>
      <w:r w:rsidR="00D53174">
        <w:rPr>
          <w:b/>
          <w:bCs/>
        </w:rPr>
        <w:t>12</w:t>
      </w:r>
      <w:r w:rsidR="00D1570D">
        <w:rPr>
          <w:b/>
          <w:bCs/>
        </w:rPr>
        <w:t>.</w:t>
      </w:r>
      <w:r w:rsidR="00C60BE9" w:rsidRPr="00B35B70">
        <w:rPr>
          <w:b/>
          <w:bCs/>
        </w:rPr>
        <w:t xml:space="preserve"> 20</w:t>
      </w:r>
      <w:r w:rsidR="0009575F" w:rsidRPr="00B35B70">
        <w:rPr>
          <w:b/>
          <w:bCs/>
        </w:rPr>
        <w:t>2</w:t>
      </w:r>
      <w:r w:rsidR="00D1570D">
        <w:rPr>
          <w:b/>
          <w:bCs/>
        </w:rPr>
        <w:t>5</w:t>
      </w:r>
      <w:r w:rsidR="00613DAC">
        <w:t xml:space="preserve"> k</w:t>
      </w:r>
      <w:r w:rsidR="004D3818">
        <w:t xml:space="preserve"> veřejné </w:t>
      </w:r>
      <w:r w:rsidR="007A7B58">
        <w:t>zakázce č.</w:t>
      </w:r>
      <w:r w:rsidR="0009575F">
        <w:t xml:space="preserve">: </w:t>
      </w:r>
      <w:r w:rsidR="00D1570D">
        <w:t>126</w:t>
      </w:r>
      <w:r w:rsidR="007A7B58" w:rsidRPr="001B4AE1">
        <w:t>/</w:t>
      </w:r>
      <w:r w:rsidR="0009575F">
        <w:t>2</w:t>
      </w:r>
      <w:r w:rsidR="00D1570D">
        <w:t>5</w:t>
      </w:r>
      <w:r w:rsidR="007A7B58" w:rsidRPr="001B4AE1">
        <w:t>/OCN</w:t>
      </w:r>
      <w:r w:rsidR="0009575F">
        <w:t>,</w:t>
      </w:r>
      <w:r w:rsidR="007A7B58" w:rsidRPr="001B4AE1">
        <w:t xml:space="preserve"> včetně jejích</w:t>
      </w:r>
      <w:r w:rsidR="007A7B58">
        <w:t xml:space="preserve"> příloh (</w:t>
      </w:r>
      <w:r w:rsidR="0009575F">
        <w:t xml:space="preserve">dále též jen </w:t>
      </w:r>
      <w:r w:rsidR="007A7B58">
        <w:t>„</w:t>
      </w:r>
      <w:r w:rsidR="007A7B58" w:rsidRPr="0009575F">
        <w:rPr>
          <w:b/>
          <w:bCs/>
        </w:rPr>
        <w:t>Z</w:t>
      </w:r>
      <w:r w:rsidR="0009575F" w:rsidRPr="0009575F">
        <w:rPr>
          <w:b/>
          <w:bCs/>
        </w:rPr>
        <w:t>D</w:t>
      </w:r>
      <w:r w:rsidR="007A7B58">
        <w:t>“)</w:t>
      </w:r>
      <w:r w:rsidR="00613DAC">
        <w:t>.</w:t>
      </w:r>
    </w:p>
    <w:p w14:paraId="7FCEBC4D" w14:textId="54AEF983" w:rsidR="007A7B58" w:rsidRPr="003D3E2A" w:rsidRDefault="005845AC" w:rsidP="00662574">
      <w:pPr>
        <w:pStyle w:val="05-ODST-3"/>
        <w:numPr>
          <w:ilvl w:val="2"/>
          <w:numId w:val="1"/>
        </w:numPr>
      </w:pPr>
      <w:r>
        <w:t>N</w:t>
      </w:r>
      <w:r w:rsidR="007A7B58" w:rsidRPr="003D3E2A">
        <w:t>abídk</w:t>
      </w:r>
      <w:r w:rsidR="007A7B58">
        <w:t>a</w:t>
      </w:r>
      <w:r w:rsidR="007A7B58" w:rsidRPr="003D3E2A">
        <w:t xml:space="preserve"> </w:t>
      </w:r>
      <w:r w:rsidR="005C1EA4">
        <w:t>Poskytovatele</w:t>
      </w:r>
      <w:r w:rsidR="005C1EA4" w:rsidRPr="003D3E2A">
        <w:t xml:space="preserve"> </w:t>
      </w:r>
      <w:r w:rsidR="007A7B58" w:rsidRPr="003D3E2A">
        <w:t>č.</w:t>
      </w:r>
      <w:r w:rsidR="00FB662C">
        <w:t>: …………….</w:t>
      </w:r>
      <w:r w:rsidR="007A7B58" w:rsidRPr="00FB662C">
        <w:t xml:space="preserve"> </w:t>
      </w:r>
      <w:r w:rsidRPr="00B73932">
        <w:rPr>
          <w:rFonts w:cs="Arial"/>
          <w:i/>
          <w:iCs/>
        </w:rPr>
        <w:t>[bude doplněno]</w:t>
      </w:r>
      <w:r w:rsidR="007A7B58" w:rsidRPr="00FB662C">
        <w:t xml:space="preserve"> </w:t>
      </w:r>
      <w:r w:rsidR="007A7B58" w:rsidRPr="003D3E2A">
        <w:t>ze dne</w:t>
      </w:r>
      <w:r w:rsidR="00FB662C">
        <w:t>: ……………………….</w:t>
      </w:r>
      <w:r w:rsidR="007A7B58" w:rsidRPr="003D3E2A">
        <w:t xml:space="preserve"> </w:t>
      </w:r>
      <w:r w:rsidRPr="00FB662C">
        <w:rPr>
          <w:rFonts w:cs="Arial"/>
        </w:rPr>
        <w:t>[bude doplněno]</w:t>
      </w:r>
      <w:r w:rsidR="00FB662C">
        <w:t xml:space="preserve">, </w:t>
      </w:r>
      <w:r w:rsidR="00613DAC">
        <w:t>podaná</w:t>
      </w:r>
      <w:r w:rsidR="007A7B58" w:rsidRPr="003D3E2A">
        <w:t xml:space="preserve"> k</w:t>
      </w:r>
      <w:r w:rsidR="004D3818">
        <w:t xml:space="preserve"> veřejné </w:t>
      </w:r>
      <w:r w:rsidR="007A7B58" w:rsidRPr="003D3E2A">
        <w:t xml:space="preserve">zakázce č. </w:t>
      </w:r>
      <w:r w:rsidR="00D1570D">
        <w:t>126</w:t>
      </w:r>
      <w:r w:rsidR="007A7B58" w:rsidRPr="001B4AE1">
        <w:t>/</w:t>
      </w:r>
      <w:r w:rsidR="0009575F">
        <w:t>2</w:t>
      </w:r>
      <w:r w:rsidR="00D1570D">
        <w:t>5</w:t>
      </w:r>
      <w:r w:rsidR="007A7B58" w:rsidRPr="001B4AE1">
        <w:t>/OCN</w:t>
      </w:r>
      <w:r w:rsidR="007A7B58" w:rsidRPr="003D3E2A">
        <w:t xml:space="preserve"> (dále jen „</w:t>
      </w:r>
      <w:r w:rsidR="007A7B58" w:rsidRPr="00FB662C">
        <w:rPr>
          <w:b/>
          <w:bCs/>
        </w:rPr>
        <w:t>Nabídka</w:t>
      </w:r>
      <w:r w:rsidR="007A7B58" w:rsidRPr="003D3E2A">
        <w:t>“).</w:t>
      </w:r>
    </w:p>
    <w:p w14:paraId="391AC88A" w14:textId="77777777" w:rsidR="007A7B58" w:rsidRPr="003D3E2A" w:rsidRDefault="007A7B58" w:rsidP="00662574">
      <w:pPr>
        <w:pStyle w:val="05-ODST-3"/>
        <w:numPr>
          <w:ilvl w:val="2"/>
          <w:numId w:val="1"/>
        </w:numPr>
      </w:pPr>
      <w:r w:rsidRPr="003D3E2A">
        <w:t>V případě rozporu mezi jednotlivými dokumenty Závazných podkladů má přednost Zadávací dokumentace.</w:t>
      </w:r>
    </w:p>
    <w:p w14:paraId="538C25A2" w14:textId="13051862" w:rsidR="007A7B58" w:rsidRDefault="005C1EA4" w:rsidP="00662574">
      <w:pPr>
        <w:pStyle w:val="05-ODST-3"/>
        <w:numPr>
          <w:ilvl w:val="2"/>
          <w:numId w:val="1"/>
        </w:numPr>
      </w:pPr>
      <w:r>
        <w:t>Poskytovatel</w:t>
      </w:r>
      <w:r w:rsidRPr="003D3E2A">
        <w:t xml:space="preserve"> </w:t>
      </w:r>
      <w:r w:rsidR="007A7B58" w:rsidRPr="003D3E2A">
        <w:t xml:space="preserve">odpovídá za kompletnost Nabídky a za skutečnost, že Nabídka zajišťuje </w:t>
      </w:r>
      <w:r w:rsidR="004D3818">
        <w:t xml:space="preserve">uzavření dílčích smluv a </w:t>
      </w:r>
      <w:r w:rsidR="007A7B58">
        <w:t xml:space="preserve">provádění </w:t>
      </w:r>
      <w:r>
        <w:t>služeb</w:t>
      </w:r>
      <w:r w:rsidRPr="003D3E2A">
        <w:t xml:space="preserve"> </w:t>
      </w:r>
      <w:r>
        <w:t xml:space="preserve">Poskytovatelem </w:t>
      </w:r>
      <w:r w:rsidR="007A7B58" w:rsidRPr="003D3E2A">
        <w:t xml:space="preserve">podle </w:t>
      </w:r>
      <w:r w:rsidR="007A7B58">
        <w:t>Závazných podkladů.</w:t>
      </w:r>
    </w:p>
    <w:p w14:paraId="2F308833" w14:textId="4472CB73" w:rsidR="00B35B70" w:rsidRDefault="00613DAC" w:rsidP="006A497B">
      <w:pPr>
        <w:pStyle w:val="02-ODST-2"/>
        <w:numPr>
          <w:ilvl w:val="1"/>
          <w:numId w:val="1"/>
        </w:numPr>
      </w:pPr>
      <w:r>
        <w:t xml:space="preserve">V souladu s ustanovením 3.2. </w:t>
      </w:r>
      <w:r w:rsidR="007A7B58">
        <w:t>této Smlouvy</w:t>
      </w:r>
      <w:r w:rsidR="00B35B70">
        <w:t>, zahrnuje</w:t>
      </w:r>
      <w:r>
        <w:t xml:space="preserve"> </w:t>
      </w:r>
      <w:r w:rsidR="007A7B58">
        <w:t xml:space="preserve">realizace </w:t>
      </w:r>
      <w:r w:rsidR="005E5208">
        <w:t>dílčí zakázky</w:t>
      </w:r>
      <w:r w:rsidR="007A7B58">
        <w:t xml:space="preserve"> </w:t>
      </w:r>
      <w:r w:rsidR="005C1EA4">
        <w:t xml:space="preserve">Poskytovatelem </w:t>
      </w:r>
      <w:r w:rsidR="004D3818">
        <w:t>kromě činností</w:t>
      </w:r>
      <w:r w:rsidR="00B35B70">
        <w:t>,</w:t>
      </w:r>
      <w:r w:rsidR="004D3818">
        <w:t xml:space="preserve"> uvedených v </w:t>
      </w:r>
      <w:proofErr w:type="spellStart"/>
      <w:r w:rsidR="004D3818">
        <w:t>ust</w:t>
      </w:r>
      <w:proofErr w:type="spellEnd"/>
      <w:r w:rsidR="004D3818">
        <w:t xml:space="preserve">. 3.2 </w:t>
      </w:r>
      <w:r w:rsidR="00A72173">
        <w:t xml:space="preserve">Dohody </w:t>
      </w:r>
      <w:r w:rsidR="004D3818">
        <w:t xml:space="preserve">a vyplývající z charakteru </w:t>
      </w:r>
      <w:r w:rsidR="005E5208">
        <w:t>dílčí zakázky</w:t>
      </w:r>
      <w:r w:rsidR="004D3818">
        <w:t xml:space="preserve"> a účelu, pro který je realizován</w:t>
      </w:r>
      <w:r w:rsidR="00E6095B">
        <w:t>o</w:t>
      </w:r>
      <w:r w:rsidR="004D3818">
        <w:t xml:space="preserve">, </w:t>
      </w:r>
      <w:r>
        <w:t xml:space="preserve">zejména </w:t>
      </w:r>
      <w:r w:rsidR="004D3818">
        <w:t>dále níže</w:t>
      </w:r>
      <w:r w:rsidR="007A7B58">
        <w:t xml:space="preserve"> uvedené dodávky, práce, služby a jiné výkony:</w:t>
      </w:r>
    </w:p>
    <w:p w14:paraId="26A6CD74" w14:textId="66040FC4" w:rsidR="005E5208" w:rsidRDefault="004D3818" w:rsidP="00D53174">
      <w:pPr>
        <w:pStyle w:val="05-ODST-3"/>
        <w:numPr>
          <w:ilvl w:val="2"/>
          <w:numId w:val="1"/>
        </w:numPr>
      </w:pPr>
      <w:r>
        <w:t>Ekologick</w:t>
      </w:r>
      <w:r w:rsidR="006A497B">
        <w:t>ou</w:t>
      </w:r>
      <w:r>
        <w:t xml:space="preserve"> likvidac</w:t>
      </w:r>
      <w:r w:rsidR="006A497B">
        <w:t>i</w:t>
      </w:r>
      <w:r>
        <w:t xml:space="preserve"> všech odpadů a </w:t>
      </w:r>
      <w:r w:rsidR="007A7B58" w:rsidRPr="004C0864">
        <w:t xml:space="preserve">předložení </w:t>
      </w:r>
      <w:r w:rsidR="00C40EC6">
        <w:t xml:space="preserve">požadované </w:t>
      </w:r>
      <w:r w:rsidR="007A7B58" w:rsidRPr="004C0864">
        <w:t>dokumentace Obje</w:t>
      </w:r>
      <w:r w:rsidR="00C40EC6">
        <w:t>dnateli</w:t>
      </w:r>
      <w:r>
        <w:t>, zejména mezi Smluvními stranami sjednaných dokumentů</w:t>
      </w:r>
      <w:r w:rsidR="00C40EC6">
        <w:t xml:space="preserve"> </w:t>
      </w:r>
      <w:r w:rsidR="007A7B58" w:rsidRPr="004C0864">
        <w:t xml:space="preserve">a </w:t>
      </w:r>
      <w:r>
        <w:t xml:space="preserve">dále </w:t>
      </w:r>
      <w:r w:rsidR="007A7B58" w:rsidRPr="004C0864">
        <w:t>vyplývající</w:t>
      </w:r>
      <w:r>
        <w:t>ch</w:t>
      </w:r>
      <w:r w:rsidR="007A7B58" w:rsidRPr="004C0864">
        <w:t xml:space="preserve"> z obecně závazných předpisů</w:t>
      </w:r>
      <w:r>
        <w:t xml:space="preserve"> (zejména se jedná o</w:t>
      </w:r>
      <w:r w:rsidR="007A7B58" w:rsidRPr="004C0864">
        <w:rPr>
          <w:szCs w:val="24"/>
        </w:rPr>
        <w:t xml:space="preserve"> tzv. </w:t>
      </w:r>
      <w:r w:rsidR="00B677F0">
        <w:rPr>
          <w:szCs w:val="24"/>
        </w:rPr>
        <w:t>Ohlašovací</w:t>
      </w:r>
      <w:r w:rsidR="00B677F0" w:rsidRPr="004C0864">
        <w:rPr>
          <w:szCs w:val="24"/>
        </w:rPr>
        <w:t xml:space="preserve"> </w:t>
      </w:r>
      <w:r w:rsidR="007A7B58" w:rsidRPr="004C0864">
        <w:rPr>
          <w:szCs w:val="24"/>
        </w:rPr>
        <w:t xml:space="preserve">list </w:t>
      </w:r>
      <w:r w:rsidR="00613DAC">
        <w:rPr>
          <w:szCs w:val="24"/>
        </w:rPr>
        <w:t>pro přepravu nebezpečných odpadů</w:t>
      </w:r>
      <w:r w:rsidR="001C6823">
        <w:rPr>
          <w:szCs w:val="24"/>
        </w:rPr>
        <w:t xml:space="preserve"> po území </w:t>
      </w:r>
      <w:r w:rsidR="00A66936">
        <w:rPr>
          <w:szCs w:val="24"/>
        </w:rPr>
        <w:t>Č</w:t>
      </w:r>
      <w:r w:rsidR="00966BA7">
        <w:rPr>
          <w:szCs w:val="24"/>
        </w:rPr>
        <w:t>eské republiky</w:t>
      </w:r>
      <w:r w:rsidR="00670514">
        <w:rPr>
          <w:szCs w:val="24"/>
        </w:rPr>
        <w:t xml:space="preserve"> (</w:t>
      </w:r>
      <w:r w:rsidR="00FB662C">
        <w:rPr>
          <w:szCs w:val="24"/>
        </w:rPr>
        <w:t>„</w:t>
      </w:r>
      <w:r w:rsidR="00C6390C">
        <w:rPr>
          <w:b/>
          <w:bCs/>
          <w:szCs w:val="24"/>
        </w:rPr>
        <w:t>O</w:t>
      </w:r>
      <w:r w:rsidR="00C6390C" w:rsidRPr="00FB662C">
        <w:rPr>
          <w:b/>
          <w:bCs/>
          <w:szCs w:val="24"/>
        </w:rPr>
        <w:t>LPNO</w:t>
      </w:r>
      <w:r w:rsidR="00FB662C">
        <w:rPr>
          <w:szCs w:val="24"/>
        </w:rPr>
        <w:t>“</w:t>
      </w:r>
      <w:r w:rsidR="00670514">
        <w:rPr>
          <w:szCs w:val="24"/>
        </w:rPr>
        <w:t>)</w:t>
      </w:r>
      <w:r w:rsidR="007A7B58">
        <w:rPr>
          <w:szCs w:val="24"/>
        </w:rPr>
        <w:t>.</w:t>
      </w:r>
    </w:p>
    <w:p w14:paraId="098AD7BD" w14:textId="77777777" w:rsidR="00D53174" w:rsidRPr="004C0864" w:rsidRDefault="00D53174" w:rsidP="00D53174">
      <w:pPr>
        <w:pStyle w:val="05-ODST-3"/>
        <w:tabs>
          <w:tab w:val="clear" w:pos="1364"/>
        </w:tabs>
        <w:ind w:firstLine="0"/>
      </w:pPr>
    </w:p>
    <w:p w14:paraId="53C98C95" w14:textId="7D1E73E0" w:rsidR="00B35B70" w:rsidRDefault="007A7B58" w:rsidP="00D53174">
      <w:pPr>
        <w:pStyle w:val="Odstavec3"/>
      </w:pPr>
      <w:r>
        <w:t xml:space="preserve">Součástí provádění </w:t>
      </w:r>
      <w:r w:rsidR="005E5208">
        <w:t>dílčí zakázky</w:t>
      </w:r>
      <w:r>
        <w:t xml:space="preserve"> </w:t>
      </w:r>
      <w:r w:rsidR="00A06180">
        <w:t xml:space="preserve">Poskytovatelem </w:t>
      </w:r>
      <w:r>
        <w:t xml:space="preserve">jsou kromě povinnosti </w:t>
      </w:r>
      <w:r w:rsidR="00A06180">
        <w:t>Poskytovatele</w:t>
      </w:r>
      <w:r w:rsidR="00B35B70">
        <w:t>,</w:t>
      </w:r>
      <w:r>
        <w:t xml:space="preserve"> spočívající v provedení vlastních prací na </w:t>
      </w:r>
      <w:r w:rsidR="005E5208">
        <w:t>dílčí zakázce, též</w:t>
      </w:r>
      <w:r>
        <w:t xml:space="preserve"> služby, práce a jiné výkony </w:t>
      </w:r>
      <w:r w:rsidR="00A06180">
        <w:t>Poskyt</w:t>
      </w:r>
      <w:r w:rsidR="009559DD">
        <w:t>o</w:t>
      </w:r>
      <w:r w:rsidR="00A06180">
        <w:t xml:space="preserve">vatele </w:t>
      </w:r>
      <w:r>
        <w:t xml:space="preserve">s prováděním </w:t>
      </w:r>
      <w:r w:rsidR="005E5208">
        <w:t>dílčí zakázky</w:t>
      </w:r>
      <w:r>
        <w:t xml:space="preserve"> související, tj. zejména přípravné práce, dodávka </w:t>
      </w:r>
      <w:r>
        <w:lastRenderedPageBreak/>
        <w:t xml:space="preserve">materiálů, komponentů či výrobků a zařízení potřebných pro řádnou realizaci </w:t>
      </w:r>
      <w:r w:rsidR="005E5208">
        <w:t>dílčí zakázky</w:t>
      </w:r>
      <w:r>
        <w:t xml:space="preserve">. </w:t>
      </w:r>
      <w:r w:rsidR="00E63A2C">
        <w:t xml:space="preserve">Poskytovatel </w:t>
      </w:r>
      <w:r>
        <w:t xml:space="preserve">je povinen předat nejpozději při přejímce </w:t>
      </w:r>
      <w:r w:rsidR="005E5208">
        <w:t>dílčí zakázky</w:t>
      </w:r>
      <w:r>
        <w:t xml:space="preserve"> Objednateli</w:t>
      </w:r>
      <w:r w:rsidR="005E5208">
        <w:t xml:space="preserve"> </w:t>
      </w:r>
      <w:r>
        <w:t xml:space="preserve">veškerou </w:t>
      </w:r>
      <w:r w:rsidR="00AD23D8">
        <w:t xml:space="preserve">písemnou </w:t>
      </w:r>
      <w:r>
        <w:t xml:space="preserve">dokumentaci potřebnou k užívání </w:t>
      </w:r>
      <w:r w:rsidR="0088480D">
        <w:t>výstupů z poskytnutých služeb</w:t>
      </w:r>
      <w:r w:rsidR="00CB6DF9">
        <w:t xml:space="preserve">, kde byla realizována </w:t>
      </w:r>
      <w:r w:rsidR="005E5208">
        <w:t>dílčí zakáz</w:t>
      </w:r>
      <w:r w:rsidR="00CB6DF9">
        <w:t>ka</w:t>
      </w:r>
      <w:r>
        <w:t xml:space="preserve"> a/nebo nutnou dle </w:t>
      </w:r>
      <w:r w:rsidR="00D10CEC">
        <w:t>platných právních předpisů</w:t>
      </w:r>
      <w:r>
        <w:t xml:space="preserve"> a dále sjednanou mezi Smluvními stranami.</w:t>
      </w:r>
    </w:p>
    <w:p w14:paraId="7E008F0F" w14:textId="77777777" w:rsidR="007A7B58" w:rsidRPr="00E60848" w:rsidRDefault="007A7B58" w:rsidP="00662574">
      <w:pPr>
        <w:pStyle w:val="01-L"/>
        <w:numPr>
          <w:ilvl w:val="0"/>
          <w:numId w:val="1"/>
        </w:numPr>
        <w:spacing w:before="360"/>
        <w:ind w:left="17"/>
      </w:pPr>
      <w:r>
        <w:t>Některá práva a povinnosti Smluvních stran</w:t>
      </w:r>
    </w:p>
    <w:p w14:paraId="767D2982" w14:textId="1E8EA6F5" w:rsidR="007A7B58" w:rsidRDefault="00044A93" w:rsidP="00662574">
      <w:pPr>
        <w:pStyle w:val="02-ODST-2"/>
        <w:numPr>
          <w:ilvl w:val="1"/>
          <w:numId w:val="1"/>
        </w:numPr>
      </w:pPr>
      <w:r>
        <w:t xml:space="preserve">Poskytovatel </w:t>
      </w:r>
      <w:r w:rsidR="007A7B58">
        <w:t xml:space="preserve">je </w:t>
      </w:r>
      <w:r w:rsidR="008B41B8">
        <w:t xml:space="preserve">povinen provést </w:t>
      </w:r>
      <w:r w:rsidR="00CB6DF9">
        <w:t>dílčí zakázku</w:t>
      </w:r>
      <w:r w:rsidR="008B41B8">
        <w:t xml:space="preserve"> </w:t>
      </w:r>
      <w:r w:rsidR="007A7B58">
        <w:t xml:space="preserve">v souladu a za podmínek stanovených touto </w:t>
      </w:r>
      <w:r w:rsidR="005930AD">
        <w:t>Dohodou</w:t>
      </w:r>
      <w:r w:rsidR="007A7B58">
        <w:t xml:space="preserve">, dalšími dokumenty uvedenými v </w:t>
      </w:r>
      <w:r w:rsidR="005930AD">
        <w:t>Dohodě</w:t>
      </w:r>
      <w:r w:rsidR="003B0AB0">
        <w:t xml:space="preserve"> </w:t>
      </w:r>
      <w:r w:rsidR="007A7B58">
        <w:t>a dílčí smlouvou</w:t>
      </w:r>
      <w:r w:rsidR="00CB6DF9">
        <w:t xml:space="preserve"> (objednávkou)</w:t>
      </w:r>
      <w:r w:rsidR="007A7B58">
        <w:t>.</w:t>
      </w:r>
    </w:p>
    <w:p w14:paraId="3AAE5231" w14:textId="5C974A6D" w:rsidR="007A7B58" w:rsidRDefault="007A7B58" w:rsidP="00662574">
      <w:pPr>
        <w:pStyle w:val="02-ODST-2"/>
        <w:numPr>
          <w:ilvl w:val="1"/>
          <w:numId w:val="1"/>
        </w:numPr>
        <w:rPr>
          <w:rFonts w:cs="Arial"/>
        </w:rPr>
      </w:pPr>
      <w:r>
        <w:t xml:space="preserve">Realizace </w:t>
      </w:r>
      <w:r w:rsidR="00CB6DF9">
        <w:t xml:space="preserve">dílčí </w:t>
      </w:r>
      <w:proofErr w:type="gramStart"/>
      <w:r w:rsidR="00CB6DF9">
        <w:t>zakázky</w:t>
      </w:r>
      <w:r>
        <w:t xml:space="preserve"> - v</w:t>
      </w:r>
      <w:r w:rsidRPr="004A7E5F">
        <w:t>šechny</w:t>
      </w:r>
      <w:proofErr w:type="gramEnd"/>
      <w:r w:rsidRPr="004A7E5F">
        <w:t xml:space="preserve"> práce a dodávky</w:t>
      </w:r>
      <w:r w:rsidR="00534776">
        <w:t xml:space="preserve"> a </w:t>
      </w:r>
      <w:r w:rsidR="0051273B">
        <w:t>služby</w:t>
      </w:r>
      <w:r w:rsidRPr="004A7E5F">
        <w:t xml:space="preserve"> musí odpovídat ČSN </w:t>
      </w:r>
      <w:r>
        <w:t xml:space="preserve">normám </w:t>
      </w:r>
      <w:r w:rsidRPr="004A7E5F">
        <w:t xml:space="preserve">a platným </w:t>
      </w:r>
      <w:r>
        <w:t xml:space="preserve">obecně závazným </w:t>
      </w:r>
      <w:r w:rsidRPr="004A7E5F">
        <w:t xml:space="preserve">předpisům a požadavkům </w:t>
      </w:r>
      <w:r>
        <w:t>Objednatele</w:t>
      </w:r>
      <w:r w:rsidRPr="004A7E5F">
        <w:t>.</w:t>
      </w:r>
      <w:r>
        <w:t xml:space="preserve"> </w:t>
      </w:r>
      <w:r w:rsidR="00534776">
        <w:rPr>
          <w:rFonts w:cs="Arial"/>
        </w:rPr>
        <w:t>Poskytovatel</w:t>
      </w:r>
      <w:r w:rsidR="00534776" w:rsidRPr="00E60848">
        <w:rPr>
          <w:rFonts w:cs="Arial"/>
        </w:rPr>
        <w:t xml:space="preserve"> </w:t>
      </w:r>
      <w:r w:rsidRPr="00E60848">
        <w:rPr>
          <w:rFonts w:cs="Arial"/>
        </w:rPr>
        <w:t xml:space="preserve">odpovídá za to, že </w:t>
      </w:r>
      <w:r w:rsidR="00CB6DF9">
        <w:t>dílčí zakázka</w:t>
      </w:r>
      <w:r w:rsidRPr="00E60848">
        <w:rPr>
          <w:rFonts w:cs="Arial"/>
        </w:rPr>
        <w:t xml:space="preserve"> plně vyhoví podmínkám, stanoveným platnými právními předpisy a podmínkám dohodnutým v této </w:t>
      </w:r>
      <w:r w:rsidR="005930AD">
        <w:rPr>
          <w:rFonts w:cs="Arial"/>
        </w:rPr>
        <w:t>Dohodě</w:t>
      </w:r>
      <w:r w:rsidRPr="00E60848">
        <w:rPr>
          <w:rFonts w:cs="Arial"/>
        </w:rPr>
        <w:t xml:space="preserve">. </w:t>
      </w:r>
      <w:r w:rsidR="000D64C3">
        <w:rPr>
          <w:rFonts w:cs="Arial"/>
        </w:rPr>
        <w:t>Poskytovatel</w:t>
      </w:r>
      <w:r w:rsidR="000D64C3" w:rsidRPr="00E60848">
        <w:rPr>
          <w:rFonts w:cs="Arial"/>
        </w:rPr>
        <w:t xml:space="preserve"> </w:t>
      </w:r>
      <w:r w:rsidRPr="00E60848">
        <w:rPr>
          <w:rFonts w:cs="Arial"/>
        </w:rPr>
        <w:t xml:space="preserve">je povinen provést </w:t>
      </w:r>
      <w:r w:rsidR="00CB6DF9">
        <w:t>dílčí zakázku</w:t>
      </w:r>
      <w:r w:rsidRPr="00E60848">
        <w:rPr>
          <w:rFonts w:cs="Arial"/>
        </w:rPr>
        <w:t xml:space="preserve"> ve vysoké kvalitě odpovídající charakteru a významu </w:t>
      </w:r>
      <w:r w:rsidR="00CB6DF9">
        <w:t>dílčí zakázky</w:t>
      </w:r>
      <w:r w:rsidRPr="00E60848">
        <w:rPr>
          <w:rFonts w:cs="Arial"/>
        </w:rPr>
        <w:t xml:space="preserve">. </w:t>
      </w:r>
    </w:p>
    <w:p w14:paraId="4C940647" w14:textId="4EA6F340" w:rsidR="007A7B58" w:rsidRPr="00F548B4" w:rsidRDefault="007A7B58" w:rsidP="00662574">
      <w:pPr>
        <w:pStyle w:val="02-ODST-2"/>
        <w:numPr>
          <w:ilvl w:val="1"/>
          <w:numId w:val="1"/>
        </w:numPr>
        <w:rPr>
          <w:rFonts w:cs="Arial"/>
        </w:rPr>
      </w:pPr>
      <w:r w:rsidRPr="00E60848">
        <w:rPr>
          <w:rFonts w:eastAsia="MS Mincho" w:cs="Arial"/>
        </w:rPr>
        <w:t>Díl</w:t>
      </w:r>
      <w:r w:rsidR="00DE6408">
        <w:rPr>
          <w:rFonts w:eastAsia="MS Mincho" w:cs="Arial"/>
        </w:rPr>
        <w:t>čí zakázky</w:t>
      </w:r>
      <w:r w:rsidRPr="00E60848">
        <w:rPr>
          <w:rFonts w:eastAsia="MS Mincho" w:cs="Arial"/>
        </w:rPr>
        <w:t xml:space="preserve"> bude splňovat kvalitativní požadavky definované platnými normami ČSN nebo EN v případě, že příslušné české normy neexistují. Doporučené údaje normy ČSN nebo EN se pro předmět </w:t>
      </w:r>
      <w:r w:rsidR="003742CF">
        <w:rPr>
          <w:rFonts w:eastAsia="MS Mincho" w:cs="Arial"/>
        </w:rPr>
        <w:t>plnění</w:t>
      </w:r>
      <w:r w:rsidR="003742CF" w:rsidRPr="00E60848">
        <w:rPr>
          <w:rFonts w:eastAsia="MS Mincho" w:cs="Arial"/>
        </w:rPr>
        <w:t xml:space="preserve"> </w:t>
      </w:r>
      <w:r w:rsidRPr="00E60848">
        <w:rPr>
          <w:rFonts w:eastAsia="MS Mincho" w:cs="Arial"/>
        </w:rPr>
        <w:t xml:space="preserve">dle této </w:t>
      </w:r>
      <w:r w:rsidR="003742CF">
        <w:rPr>
          <w:rFonts w:eastAsia="MS Mincho" w:cs="Arial"/>
        </w:rPr>
        <w:t>Dohody</w:t>
      </w:r>
      <w:r w:rsidRPr="00E60848">
        <w:rPr>
          <w:rFonts w:eastAsia="MS Mincho" w:cs="Arial"/>
        </w:rPr>
        <w:t xml:space="preserve"> považují za normy závazné. Při rozdílu v ustanoveních normy platí ustanovení normy výhodnější pro </w:t>
      </w:r>
      <w:r>
        <w:rPr>
          <w:rFonts w:eastAsia="MS Mincho" w:cs="Arial"/>
        </w:rPr>
        <w:t>O</w:t>
      </w:r>
      <w:r w:rsidRPr="00C10365">
        <w:rPr>
          <w:rFonts w:eastAsia="MS Mincho" w:cs="Arial"/>
        </w:rPr>
        <w:t>bjednatele.</w:t>
      </w:r>
    </w:p>
    <w:p w14:paraId="5537F11D" w14:textId="14B5D056" w:rsidR="007A7B58" w:rsidRPr="000F4448" w:rsidRDefault="007A39BE" w:rsidP="00662574">
      <w:pPr>
        <w:pStyle w:val="02-ODST-2"/>
        <w:numPr>
          <w:ilvl w:val="1"/>
          <w:numId w:val="1"/>
        </w:numPr>
        <w:rPr>
          <w:rFonts w:cs="Arial"/>
        </w:rPr>
      </w:pPr>
      <w:r>
        <w:t>Poskytovatel</w:t>
      </w:r>
      <w:r w:rsidRPr="00C10365">
        <w:t xml:space="preserve"> </w:t>
      </w:r>
      <w:r w:rsidR="007A7B58" w:rsidRPr="00C10365">
        <w:t>je povinen dodržovat</w:t>
      </w:r>
      <w:r w:rsidR="007A7B58">
        <w:t xml:space="preserve"> při provádění </w:t>
      </w:r>
      <w:r w:rsidR="00CB6DF9">
        <w:t>dílčí zakázky</w:t>
      </w:r>
      <w:r w:rsidR="007A7B58">
        <w:t xml:space="preserve"> </w:t>
      </w:r>
      <w:r w:rsidR="00111244">
        <w:t>platné právní předpisy</w:t>
      </w:r>
      <w:r w:rsidR="007A7B58">
        <w:t xml:space="preserve"> (</w:t>
      </w:r>
      <w:r w:rsidR="007A7B58" w:rsidRPr="004E3428">
        <w:t>v oblasti bezpečnosti a zdraví při práci zejména zákon č. 309/2006 Sb., kterým se upravují další požadavky bezpečnosti a ochrany zdraví při práci v pracovněprávních vztazích a o zajištění bezpečnosti a ochrany zdraví při činnosti nebo při poskytování služeb mimo pracovněprávní vztahy (</w:t>
      </w:r>
      <w:r w:rsidR="00265A44">
        <w:t xml:space="preserve">zákon </w:t>
      </w:r>
      <w:r w:rsidR="007A7B58" w:rsidRPr="004E3428">
        <w:t>o zajištění dalších podmínek bezpečnosti a ochrany zdraví při práci</w:t>
      </w:r>
      <w:r w:rsidR="00DE6408">
        <w:t>,</w:t>
      </w:r>
      <w:r w:rsidR="00B35B70">
        <w:t xml:space="preserve"> </w:t>
      </w:r>
      <w:r w:rsidR="00FB662C">
        <w:t xml:space="preserve">dále též jen </w:t>
      </w:r>
      <w:r w:rsidR="007A7B58" w:rsidRPr="00FB662C">
        <w:rPr>
          <w:b/>
          <w:bCs/>
        </w:rPr>
        <w:t>„BOZP“</w:t>
      </w:r>
      <w:r w:rsidR="007A7B58" w:rsidRPr="00B35B70">
        <w:t>),</w:t>
      </w:r>
      <w:r w:rsidR="007A7B58" w:rsidRPr="00FB662C">
        <w:rPr>
          <w:b/>
          <w:bCs/>
        </w:rPr>
        <w:t xml:space="preserve"> </w:t>
      </w:r>
      <w:r w:rsidR="007A7B58" w:rsidRPr="004E3428">
        <w:t>ve znění pozdějších předpisů, zákon č. 262/2006 Sb., zákoník práce, ve znění pozdějších předpisů, a další související předpisy, v oblasti ochrany životního prostředí zejména platné právní předpisy</w:t>
      </w:r>
      <w:r w:rsidR="005D616E">
        <w:t>,</w:t>
      </w:r>
      <w:r w:rsidR="007A7B58" w:rsidRPr="004E3428">
        <w:t xml:space="preserve"> týkající se nakládání s odpady apod</w:t>
      </w:r>
      <w:r w:rsidR="007A7B58">
        <w:t>.</w:t>
      </w:r>
    </w:p>
    <w:p w14:paraId="5E29C298" w14:textId="1E06212D" w:rsidR="007A7B58" w:rsidRPr="00CA260A" w:rsidRDefault="00AC1936" w:rsidP="00662574">
      <w:pPr>
        <w:pStyle w:val="02-ODST-2"/>
        <w:numPr>
          <w:ilvl w:val="1"/>
          <w:numId w:val="1"/>
        </w:numPr>
      </w:pPr>
      <w:r>
        <w:t xml:space="preserve">Poskytovatel </w:t>
      </w:r>
      <w:r w:rsidR="007A7B58">
        <w:t xml:space="preserve">je povinen při provádění </w:t>
      </w:r>
      <w:r w:rsidR="00CB6DF9">
        <w:t>dílčí zakázky</w:t>
      </w:r>
      <w:r w:rsidR="007A7B58">
        <w:t xml:space="preserve"> dodržovat rovněž vnitřní předpisy Objednatele, se kterými byl prokazatelně seznámen.</w:t>
      </w:r>
    </w:p>
    <w:p w14:paraId="031B31FD" w14:textId="6C337C15" w:rsidR="007A7B58" w:rsidRDefault="00AC1936" w:rsidP="00662574">
      <w:pPr>
        <w:pStyle w:val="02-ODST-2"/>
        <w:numPr>
          <w:ilvl w:val="1"/>
          <w:numId w:val="1"/>
        </w:numPr>
      </w:pPr>
      <w:r>
        <w:t xml:space="preserve">Poskytovatel </w:t>
      </w:r>
      <w:r w:rsidR="007A7B58">
        <w:t xml:space="preserve">je povinen provádět </w:t>
      </w:r>
      <w:r w:rsidR="00CB6DF9">
        <w:t>dílčí zakázku</w:t>
      </w:r>
      <w:r w:rsidR="007A7B58">
        <w:t xml:space="preserve"> pouze prostřednictvím osob kvalifikovaných, odborně způsobilých k provádění jednotlivých činností</w:t>
      </w:r>
      <w:r w:rsidR="00990668">
        <w:t xml:space="preserve"> v rámci služeb</w:t>
      </w:r>
      <w:r w:rsidR="007A7B58">
        <w:t>.</w:t>
      </w:r>
    </w:p>
    <w:p w14:paraId="4559788C" w14:textId="0E2C2F70" w:rsidR="007A7B58" w:rsidRPr="00886E68" w:rsidRDefault="00D4395A" w:rsidP="00662574">
      <w:pPr>
        <w:pStyle w:val="05-ODST-3"/>
        <w:numPr>
          <w:ilvl w:val="2"/>
          <w:numId w:val="1"/>
        </w:numPr>
      </w:pPr>
      <w:r>
        <w:rPr>
          <w:rFonts w:eastAsia="MS Mincho"/>
        </w:rPr>
        <w:t>Poskytovatel</w:t>
      </w:r>
      <w:r w:rsidRPr="00886E68">
        <w:rPr>
          <w:rFonts w:eastAsia="MS Mincho"/>
        </w:rPr>
        <w:t xml:space="preserve"> </w:t>
      </w:r>
      <w:r w:rsidR="007A7B58" w:rsidRPr="00886E68">
        <w:rPr>
          <w:rFonts w:eastAsia="MS Mincho"/>
        </w:rPr>
        <w:t xml:space="preserve">odpovídá za chování osob provádějících </w:t>
      </w:r>
      <w:r w:rsidR="00CB6DF9">
        <w:t>dílčí zakázku</w:t>
      </w:r>
      <w:r w:rsidR="007A7B58" w:rsidRPr="00886E68">
        <w:rPr>
          <w:rFonts w:eastAsia="MS Mincho"/>
        </w:rPr>
        <w:t xml:space="preserve"> a za to, že bude mít pro své zaměstnance veškerá potřebná úřední povolení a platná kvalifikační oprávnění pro provádění </w:t>
      </w:r>
      <w:r w:rsidR="00CB6DF9">
        <w:t>dílčí zakázky</w:t>
      </w:r>
      <w:r w:rsidR="007A7B58" w:rsidRPr="00886E68">
        <w:rPr>
          <w:rFonts w:eastAsia="MS Mincho"/>
        </w:rPr>
        <w:t xml:space="preserve">. </w:t>
      </w:r>
    </w:p>
    <w:p w14:paraId="14727133" w14:textId="3A94C1A9" w:rsidR="007A7B58" w:rsidRPr="004A7E5F" w:rsidRDefault="00181794" w:rsidP="00662574">
      <w:pPr>
        <w:pStyle w:val="02-ODST-2"/>
        <w:numPr>
          <w:ilvl w:val="1"/>
          <w:numId w:val="1"/>
        </w:numPr>
      </w:pPr>
      <w:r>
        <w:t xml:space="preserve">Poskytovatel </w:t>
      </w:r>
      <w:r w:rsidR="007A7B58">
        <w:t xml:space="preserve">nese nebezpečí škody </w:t>
      </w:r>
      <w:r w:rsidR="00CB6DF9">
        <w:t>při realizaci dílčí zakázky</w:t>
      </w:r>
      <w:r w:rsidR="007A7B58">
        <w:t xml:space="preserve"> až do</w:t>
      </w:r>
      <w:r w:rsidR="00D53174">
        <w:t xml:space="preserve"> </w:t>
      </w:r>
      <w:r w:rsidR="007A7B58">
        <w:t xml:space="preserve">předání </w:t>
      </w:r>
      <w:r w:rsidR="00990668">
        <w:t xml:space="preserve">jejího výstupu </w:t>
      </w:r>
      <w:r w:rsidR="007A7B58">
        <w:t>Objednateli</w:t>
      </w:r>
      <w:r w:rsidR="007A7B58" w:rsidRPr="004A7E5F">
        <w:t>.</w:t>
      </w:r>
    </w:p>
    <w:p w14:paraId="056D6FF2" w14:textId="7C183402" w:rsidR="007A7B58" w:rsidRPr="00181396" w:rsidRDefault="00181794" w:rsidP="00662574">
      <w:pPr>
        <w:pStyle w:val="02-ODST-2"/>
        <w:numPr>
          <w:ilvl w:val="1"/>
          <w:numId w:val="1"/>
        </w:numPr>
      </w:pPr>
      <w:r>
        <w:t>Poskytovate</w:t>
      </w:r>
      <w:r w:rsidRPr="00181396">
        <w:t xml:space="preserve">l </w:t>
      </w:r>
      <w:r w:rsidR="00005CE0" w:rsidRPr="00181396">
        <w:t xml:space="preserve">se zavazuje po dobu trvání této </w:t>
      </w:r>
      <w:r w:rsidR="00BA41AA">
        <w:t>Dohody</w:t>
      </w:r>
      <w:r w:rsidR="007A7B58" w:rsidRPr="00181396">
        <w:t xml:space="preserve"> zajistit dostatečné materiálové a personální kapacity (zdroje) umožňující </w:t>
      </w:r>
      <w:r>
        <w:t>Poskytovatel</w:t>
      </w:r>
      <w:r w:rsidRPr="00181396">
        <w:t xml:space="preserve">i </w:t>
      </w:r>
      <w:r w:rsidR="007A7B58" w:rsidRPr="00181396">
        <w:t xml:space="preserve">v případě potřeb Objednatele realizovat </w:t>
      </w:r>
      <w:r w:rsidR="00CB6DF9" w:rsidRPr="00181396">
        <w:t>dílčí zakázku</w:t>
      </w:r>
      <w:r w:rsidR="007A7B58" w:rsidRPr="00181396">
        <w:t xml:space="preserve"> </w:t>
      </w:r>
      <w:r w:rsidR="00005CE0" w:rsidRPr="00181396">
        <w:t xml:space="preserve">na základě uzavřených dílčích smluv </w:t>
      </w:r>
      <w:r w:rsidR="007A7B58" w:rsidRPr="00181396">
        <w:t xml:space="preserve">současně na minimálně </w:t>
      </w:r>
      <w:r w:rsidR="008B41B8" w:rsidRPr="00181396">
        <w:t>d</w:t>
      </w:r>
      <w:r w:rsidR="00393D93" w:rsidRPr="00181396">
        <w:t xml:space="preserve">vou </w:t>
      </w:r>
      <w:r w:rsidR="00255D41" w:rsidRPr="00181396">
        <w:t>ČS</w:t>
      </w:r>
      <w:r w:rsidR="00393D93" w:rsidRPr="00181396">
        <w:t xml:space="preserve"> Objednatele</w:t>
      </w:r>
      <w:r w:rsidR="007A7B58" w:rsidRPr="00181396">
        <w:t xml:space="preserve"> – konkrétních místech plnění.</w:t>
      </w:r>
    </w:p>
    <w:p w14:paraId="526C5627" w14:textId="1E0F1CAD" w:rsidR="007A7B58" w:rsidRPr="00106EF5" w:rsidRDefault="00E46DF9" w:rsidP="00662574">
      <w:pPr>
        <w:pStyle w:val="02-ODST-2"/>
        <w:numPr>
          <w:ilvl w:val="1"/>
          <w:numId w:val="1"/>
        </w:numPr>
      </w:pPr>
      <w:r>
        <w:t>Poskytovatel</w:t>
      </w:r>
      <w:r w:rsidRPr="00106EF5">
        <w:t xml:space="preserve"> </w:t>
      </w:r>
      <w:r w:rsidR="007A7B58" w:rsidRPr="00106EF5">
        <w:t>bude mít zajištěn systém dokumentac</w:t>
      </w:r>
      <w:r w:rsidR="00393D93" w:rsidRPr="00106EF5">
        <w:t>e</w:t>
      </w:r>
      <w:r w:rsidR="007A7B58" w:rsidRPr="00106EF5">
        <w:t xml:space="preserve"> </w:t>
      </w:r>
      <w:r w:rsidRPr="00E46DF9">
        <w:t xml:space="preserve">Systém managementu kvality </w:t>
      </w:r>
      <w:r w:rsidR="007A7B58" w:rsidRPr="00106EF5">
        <w:t>ISO</w:t>
      </w:r>
      <w:r w:rsidRPr="00E46DF9">
        <w:t xml:space="preserve"> 9001 </w:t>
      </w:r>
      <w:r w:rsidR="007A7B58" w:rsidRPr="00106EF5">
        <w:t xml:space="preserve">či obdobný po celou dobu trvání </w:t>
      </w:r>
      <w:r>
        <w:t>Dohody</w:t>
      </w:r>
      <w:r w:rsidRPr="00106EF5">
        <w:t xml:space="preserve"> </w:t>
      </w:r>
      <w:r w:rsidR="007A7B58" w:rsidRPr="00106EF5">
        <w:t xml:space="preserve">a po dobu plnění dílčích smluv.  </w:t>
      </w:r>
    </w:p>
    <w:p w14:paraId="2131FBB3" w14:textId="65603352" w:rsidR="007A7B58" w:rsidRDefault="00CA18BF" w:rsidP="00662574">
      <w:pPr>
        <w:pStyle w:val="02-ODST-2"/>
        <w:numPr>
          <w:ilvl w:val="1"/>
          <w:numId w:val="1"/>
        </w:numPr>
      </w:pPr>
      <w:r>
        <w:t>Poskytovatel</w:t>
      </w:r>
      <w:r w:rsidRPr="00114BF4">
        <w:t xml:space="preserve"> </w:t>
      </w:r>
      <w:r w:rsidR="007A7B58" w:rsidRPr="00114BF4">
        <w:t>bere na vědomí, že práce</w:t>
      </w:r>
      <w:r w:rsidR="00C514CD">
        <w:t>/služby</w:t>
      </w:r>
      <w:r w:rsidR="007A7B58" w:rsidRPr="00114BF4">
        <w:t xml:space="preserve"> budou p</w:t>
      </w:r>
      <w:r w:rsidR="00393D93">
        <w:t xml:space="preserve">robíhat za plného provozu </w:t>
      </w:r>
      <w:r w:rsidR="0024666C">
        <w:t xml:space="preserve">ČS </w:t>
      </w:r>
      <w:r w:rsidR="00393D93">
        <w:t>Objednatele</w:t>
      </w:r>
      <w:r w:rsidR="007A7B58" w:rsidRPr="00114BF4">
        <w:t xml:space="preserve">, a zavazuje se před zahájením </w:t>
      </w:r>
      <w:r w:rsidR="003E11B4">
        <w:t>dílčí zakázky</w:t>
      </w:r>
      <w:r w:rsidR="007A7B58" w:rsidRPr="00114BF4">
        <w:t xml:space="preserve"> informovat a seznámit se všemi skutečnos</w:t>
      </w:r>
      <w:r w:rsidR="00393D93">
        <w:t xml:space="preserve">tmi vztahujícími se k provozu </w:t>
      </w:r>
      <w:r w:rsidR="00693B39">
        <w:t>ČS</w:t>
      </w:r>
      <w:r w:rsidR="00693B39" w:rsidRPr="00114BF4">
        <w:t xml:space="preserve"> </w:t>
      </w:r>
      <w:r w:rsidR="007A7B58" w:rsidRPr="00114BF4">
        <w:t xml:space="preserve">tak, aby mohl </w:t>
      </w:r>
      <w:r w:rsidR="003E11B4">
        <w:t>dílčí zakázku</w:t>
      </w:r>
      <w:r w:rsidR="007A7B58" w:rsidRPr="00114BF4">
        <w:t xml:space="preserve"> řádně a bezpečně pro Objednatele provést s tím,</w:t>
      </w:r>
      <w:r w:rsidR="007A7B58" w:rsidRPr="004A7E5F">
        <w:t xml:space="preserve"> že v okamžiku, kdy </w:t>
      </w:r>
      <w:r w:rsidR="00D90176">
        <w:t xml:space="preserve">Poskytovatel </w:t>
      </w:r>
      <w:r w:rsidR="007A7B58">
        <w:t xml:space="preserve">l </w:t>
      </w:r>
      <w:r w:rsidR="007A7B58" w:rsidRPr="004A7E5F">
        <w:t>zahájí prováděn</w:t>
      </w:r>
      <w:r w:rsidR="007A7B58">
        <w:t xml:space="preserve">í </w:t>
      </w:r>
      <w:r w:rsidR="003E11B4">
        <w:t>dílčí zakázky</w:t>
      </w:r>
      <w:r w:rsidR="007A7B58" w:rsidRPr="004A7E5F">
        <w:t xml:space="preserve">, platí, že </w:t>
      </w:r>
      <w:r w:rsidR="00D90176">
        <w:t xml:space="preserve">Poskytovatel </w:t>
      </w:r>
      <w:r w:rsidR="00393D93">
        <w:t xml:space="preserve">je s podmínkami provozu </w:t>
      </w:r>
      <w:r w:rsidR="003E11B4">
        <w:t xml:space="preserve">ČS </w:t>
      </w:r>
      <w:r w:rsidR="00393D93">
        <w:t>Objednatele</w:t>
      </w:r>
      <w:r w:rsidR="007A7B58" w:rsidRPr="004A7E5F">
        <w:t xml:space="preserve"> seznámen.</w:t>
      </w:r>
    </w:p>
    <w:p w14:paraId="1591BA3A" w14:textId="369DC5C1" w:rsidR="007A7B58" w:rsidRDefault="00D90176" w:rsidP="00662574">
      <w:pPr>
        <w:pStyle w:val="02-ODST-2"/>
        <w:numPr>
          <w:ilvl w:val="1"/>
          <w:numId w:val="1"/>
        </w:numPr>
        <w:rPr>
          <w:rFonts w:cs="Arial"/>
        </w:rPr>
      </w:pPr>
      <w:r>
        <w:rPr>
          <w:rFonts w:cs="Arial"/>
        </w:rPr>
        <w:t>Poskytovatel</w:t>
      </w:r>
      <w:r w:rsidRPr="00886E68">
        <w:rPr>
          <w:rFonts w:cs="Arial"/>
        </w:rPr>
        <w:t xml:space="preserve"> </w:t>
      </w:r>
      <w:r w:rsidR="007A7B58" w:rsidRPr="00886E68">
        <w:rPr>
          <w:rFonts w:cs="Arial"/>
        </w:rPr>
        <w:t>bere na vědomí, že práce</w:t>
      </w:r>
      <w:r w:rsidR="00DD09D7">
        <w:rPr>
          <w:rFonts w:cs="Arial"/>
        </w:rPr>
        <w:t>/služby</w:t>
      </w:r>
      <w:r w:rsidR="007A7B58" w:rsidRPr="00886E68">
        <w:rPr>
          <w:rFonts w:cs="Arial"/>
        </w:rPr>
        <w:t xml:space="preserve"> </w:t>
      </w:r>
      <w:r w:rsidR="003E11B4">
        <w:rPr>
          <w:rFonts w:cs="Arial"/>
        </w:rPr>
        <w:t xml:space="preserve">při realizaci </w:t>
      </w:r>
      <w:r w:rsidR="003E11B4">
        <w:t>dílčí zakázky</w:t>
      </w:r>
      <w:r w:rsidR="007A7B58" w:rsidRPr="00886E68">
        <w:rPr>
          <w:rFonts w:cs="Arial"/>
        </w:rPr>
        <w:t xml:space="preserve"> budou prováděny v prostředí s vysokým požárním nebezpečím</w:t>
      </w:r>
      <w:r w:rsidR="007A7B58">
        <w:rPr>
          <w:rFonts w:cs="Arial"/>
        </w:rPr>
        <w:t>,</w:t>
      </w:r>
      <w:r w:rsidR="007A7B58" w:rsidRPr="00886E68">
        <w:rPr>
          <w:rFonts w:cs="Arial"/>
        </w:rPr>
        <w:t xml:space="preserve"> tj. v prostorách a blízkosti </w:t>
      </w:r>
      <w:r w:rsidR="007A7B58">
        <w:rPr>
          <w:rFonts w:cs="Arial"/>
        </w:rPr>
        <w:t>uložiště pohonných hmot</w:t>
      </w:r>
      <w:r w:rsidR="00393D93">
        <w:rPr>
          <w:rFonts w:cs="Arial"/>
        </w:rPr>
        <w:t xml:space="preserve"> na </w:t>
      </w:r>
      <w:r w:rsidR="003E11B4">
        <w:rPr>
          <w:rFonts w:cs="Arial"/>
        </w:rPr>
        <w:t xml:space="preserve">ČS </w:t>
      </w:r>
      <w:r w:rsidR="007A7B58" w:rsidRPr="00886E68">
        <w:rPr>
          <w:rFonts w:cs="Arial"/>
        </w:rPr>
        <w:t>(tyto prostory jsou klasifikovány jako prostředí s nebezpečím výbuchu), a zavazuje se přizpůsobit tomu veškeré pracovní postupy, zařízení a strojn</w:t>
      </w:r>
      <w:r w:rsidR="007A7B58">
        <w:rPr>
          <w:rFonts w:cs="Arial"/>
        </w:rPr>
        <w:t xml:space="preserve">í vybavení použité k realizaci </w:t>
      </w:r>
      <w:r w:rsidR="00656408">
        <w:rPr>
          <w:rFonts w:cs="Arial"/>
        </w:rPr>
        <w:t>dílčí zakázky</w:t>
      </w:r>
      <w:r w:rsidR="007A7B58" w:rsidRPr="00886E68">
        <w:rPr>
          <w:rFonts w:cs="Arial"/>
        </w:rPr>
        <w:t xml:space="preserve"> a také vybavení </w:t>
      </w:r>
      <w:r w:rsidR="00FA3348">
        <w:rPr>
          <w:rFonts w:cs="Arial"/>
        </w:rPr>
        <w:t xml:space="preserve">ochrannými oděvy a prostředky </w:t>
      </w:r>
      <w:r w:rsidR="007A7B58" w:rsidRPr="00886E68">
        <w:rPr>
          <w:rFonts w:cs="Arial"/>
        </w:rPr>
        <w:t>osob realizují</w:t>
      </w:r>
      <w:r w:rsidR="007A7B58">
        <w:rPr>
          <w:rFonts w:cs="Arial"/>
        </w:rPr>
        <w:t xml:space="preserve">cích </w:t>
      </w:r>
      <w:r w:rsidR="003E11B4">
        <w:t>dílčí zakázku</w:t>
      </w:r>
      <w:r w:rsidR="007A7B58" w:rsidRPr="00886E68">
        <w:rPr>
          <w:rFonts w:cs="Arial"/>
        </w:rPr>
        <w:t xml:space="preserve"> z hlediska bezpečnosti práce</w:t>
      </w:r>
      <w:r w:rsidR="0085628A">
        <w:rPr>
          <w:rFonts w:cs="Arial"/>
        </w:rPr>
        <w:t xml:space="preserve"> včetně jejich poučení</w:t>
      </w:r>
      <w:r w:rsidR="007A7B58" w:rsidRPr="00886E68">
        <w:rPr>
          <w:rFonts w:cs="Arial"/>
        </w:rPr>
        <w:t>.</w:t>
      </w:r>
    </w:p>
    <w:p w14:paraId="55DA89F4" w14:textId="77777777" w:rsidR="00B6389A" w:rsidRDefault="00B6389A" w:rsidP="00D53174">
      <w:pPr>
        <w:pStyle w:val="02-ODST-2"/>
        <w:tabs>
          <w:tab w:val="clear" w:pos="1080"/>
        </w:tabs>
        <w:ind w:left="0" w:firstLine="0"/>
        <w:rPr>
          <w:rFonts w:cs="Arial"/>
        </w:rPr>
      </w:pPr>
    </w:p>
    <w:p w14:paraId="12A1FF64" w14:textId="71A9CFCC" w:rsidR="0032055D" w:rsidRDefault="0085628A" w:rsidP="00797E16">
      <w:pPr>
        <w:pStyle w:val="02-ODST-2"/>
        <w:numPr>
          <w:ilvl w:val="1"/>
          <w:numId w:val="1"/>
        </w:numPr>
        <w:rPr>
          <w:rFonts w:cs="Arial"/>
        </w:rPr>
      </w:pPr>
      <w:r>
        <w:rPr>
          <w:rFonts w:cs="Arial"/>
        </w:rPr>
        <w:lastRenderedPageBreak/>
        <w:t xml:space="preserve">Poskytovatel </w:t>
      </w:r>
      <w:r w:rsidR="00005CE0">
        <w:rPr>
          <w:rFonts w:cs="Arial"/>
        </w:rPr>
        <w:t xml:space="preserve">se zavazuje při provádění </w:t>
      </w:r>
      <w:r w:rsidR="006241E2">
        <w:t>dílčí zakázky</w:t>
      </w:r>
      <w:r w:rsidR="00005CE0">
        <w:rPr>
          <w:rFonts w:cs="Arial"/>
        </w:rPr>
        <w:t xml:space="preserve"> postupovat v souladu a dle technologického postupu prací </w:t>
      </w:r>
      <w:r w:rsidR="00656408">
        <w:rPr>
          <w:rFonts w:cs="Arial"/>
        </w:rPr>
        <w:t>pro dílčí zakázk</w:t>
      </w:r>
      <w:r w:rsidR="00255D41">
        <w:rPr>
          <w:rFonts w:cs="Arial"/>
        </w:rPr>
        <w:t>u</w:t>
      </w:r>
      <w:r w:rsidR="00005CE0">
        <w:rPr>
          <w:rFonts w:cs="Arial"/>
        </w:rPr>
        <w:t>, přičemž v obecné rovině jsou technologické postupy prací pro každ</w:t>
      </w:r>
      <w:r w:rsidR="00255D41">
        <w:rPr>
          <w:rFonts w:cs="Arial"/>
        </w:rPr>
        <w:t>ou</w:t>
      </w:r>
      <w:r w:rsidR="00005CE0">
        <w:rPr>
          <w:rFonts w:cs="Arial"/>
        </w:rPr>
        <w:t xml:space="preserve"> konkrétní </w:t>
      </w:r>
      <w:r w:rsidR="006241E2">
        <w:t>dílčí zakázku</w:t>
      </w:r>
      <w:r w:rsidR="00005CE0">
        <w:rPr>
          <w:rFonts w:cs="Arial"/>
        </w:rPr>
        <w:t xml:space="preserve"> dle specifikace služeb </w:t>
      </w:r>
      <w:r w:rsidR="00D30B09">
        <w:rPr>
          <w:rFonts w:cs="Arial"/>
        </w:rPr>
        <w:t xml:space="preserve">v rozčlenění dle bodu 3.2 této </w:t>
      </w:r>
      <w:r w:rsidR="00284FE5">
        <w:rPr>
          <w:rFonts w:cs="Arial"/>
        </w:rPr>
        <w:t xml:space="preserve">Dohody </w:t>
      </w:r>
      <w:r w:rsidR="00005CE0">
        <w:rPr>
          <w:rFonts w:cs="Arial"/>
        </w:rPr>
        <w:t>součástí Nabídky</w:t>
      </w:r>
      <w:r w:rsidR="00F26355">
        <w:rPr>
          <w:rFonts w:cs="Arial"/>
        </w:rPr>
        <w:t>. V</w:t>
      </w:r>
      <w:r w:rsidR="00005CE0">
        <w:rPr>
          <w:rFonts w:cs="Arial"/>
        </w:rPr>
        <w:t> případě připomínek Objednatele</w:t>
      </w:r>
      <w:r w:rsidR="00697C0B">
        <w:rPr>
          <w:rFonts w:cs="Arial"/>
        </w:rPr>
        <w:t xml:space="preserve"> k realizaci dílčí zakázky</w:t>
      </w:r>
      <w:r w:rsidR="00005CE0">
        <w:rPr>
          <w:rFonts w:cs="Arial"/>
        </w:rPr>
        <w:t xml:space="preserve"> je </w:t>
      </w:r>
      <w:r w:rsidR="00697C0B">
        <w:rPr>
          <w:rFonts w:cs="Arial"/>
        </w:rPr>
        <w:t xml:space="preserve">Poskytovatel </w:t>
      </w:r>
      <w:r w:rsidR="00005CE0">
        <w:rPr>
          <w:rFonts w:cs="Arial"/>
        </w:rPr>
        <w:t xml:space="preserve">povinen zapracovat připomínky Objednatele do konkrétního podrobného popisu technologického postupu prací a tento nejpozději před zahájením realizace </w:t>
      </w:r>
      <w:r w:rsidR="00656408">
        <w:rPr>
          <w:rFonts w:cs="Arial"/>
        </w:rPr>
        <w:t>dílčí zakázky</w:t>
      </w:r>
      <w:r w:rsidR="00005CE0">
        <w:rPr>
          <w:rFonts w:cs="Arial"/>
        </w:rPr>
        <w:t xml:space="preserve"> </w:t>
      </w:r>
      <w:r w:rsidR="00697C0B">
        <w:rPr>
          <w:rFonts w:cs="Arial"/>
        </w:rPr>
        <w:t xml:space="preserve">a </w:t>
      </w:r>
      <w:r w:rsidR="00005CE0">
        <w:rPr>
          <w:rFonts w:cs="Arial"/>
        </w:rPr>
        <w:t xml:space="preserve">předat </w:t>
      </w:r>
      <w:r w:rsidR="002F584D">
        <w:rPr>
          <w:rFonts w:cs="Arial"/>
        </w:rPr>
        <w:t xml:space="preserve">ho </w:t>
      </w:r>
      <w:r w:rsidR="00005CE0">
        <w:rPr>
          <w:rFonts w:cs="Arial"/>
        </w:rPr>
        <w:t>v </w:t>
      </w:r>
      <w:r w:rsidR="002F584D">
        <w:rPr>
          <w:rFonts w:cs="Arial"/>
        </w:rPr>
        <w:t xml:space="preserve">písemné podobě </w:t>
      </w:r>
      <w:r w:rsidR="00005CE0">
        <w:rPr>
          <w:rFonts w:cs="Arial"/>
        </w:rPr>
        <w:t>Objednateli</w:t>
      </w:r>
      <w:r w:rsidR="002F584D">
        <w:rPr>
          <w:rFonts w:cs="Arial"/>
        </w:rPr>
        <w:t xml:space="preserve"> k jeho písemnému potvrzení</w:t>
      </w:r>
      <w:r w:rsidR="00005CE0">
        <w:rPr>
          <w:rFonts w:cs="Arial"/>
        </w:rPr>
        <w:t>.</w:t>
      </w:r>
    </w:p>
    <w:p w14:paraId="6BCF5B45" w14:textId="1E01D8BE" w:rsidR="00005CE0" w:rsidRPr="0032055D" w:rsidRDefault="002F584D" w:rsidP="0032055D">
      <w:pPr>
        <w:pStyle w:val="02-ODST-2"/>
        <w:numPr>
          <w:ilvl w:val="1"/>
          <w:numId w:val="1"/>
        </w:numPr>
        <w:rPr>
          <w:rFonts w:cs="Arial"/>
        </w:rPr>
      </w:pPr>
      <w:r>
        <w:rPr>
          <w:rFonts w:cs="Arial"/>
        </w:rPr>
        <w:t>Poskytovatel</w:t>
      </w:r>
      <w:r w:rsidRPr="001924A2">
        <w:t xml:space="preserve"> </w:t>
      </w:r>
      <w:r w:rsidR="0032055D" w:rsidRPr="001924A2">
        <w:t xml:space="preserve">je ve smyslu zákona č. </w:t>
      </w:r>
      <w:r w:rsidR="00566BFB">
        <w:t>541</w:t>
      </w:r>
      <w:r w:rsidR="0032055D" w:rsidRPr="001924A2">
        <w:t>/20</w:t>
      </w:r>
      <w:r w:rsidR="00B73932">
        <w:t>20</w:t>
      </w:r>
      <w:r w:rsidR="0032055D" w:rsidRPr="001924A2">
        <w:t xml:space="preserve"> Sb., o odpadech</w:t>
      </w:r>
      <w:r w:rsidR="00B73932">
        <w:t xml:space="preserve"> </w:t>
      </w:r>
      <w:r w:rsidR="0032055D" w:rsidRPr="001924A2">
        <w:t>(dále jen „</w:t>
      </w:r>
      <w:r w:rsidR="0032055D" w:rsidRPr="0009575F">
        <w:rPr>
          <w:b/>
          <w:bCs/>
        </w:rPr>
        <w:t>zákon o odpadech</w:t>
      </w:r>
      <w:r w:rsidR="0032055D" w:rsidRPr="001924A2">
        <w:t xml:space="preserve">“) původcem všech druhů odpadů, vzniklých v souvislosti s plněním předmětu </w:t>
      </w:r>
      <w:r w:rsidR="006241E2">
        <w:t>každé dílčí zakázky</w:t>
      </w:r>
      <w:r w:rsidR="0032055D">
        <w:t>, přičemž realizací čištění</w:t>
      </w:r>
      <w:r w:rsidR="0032055D" w:rsidRPr="001924A2">
        <w:t xml:space="preserve"> vzniklé odpady musí být </w:t>
      </w:r>
      <w:r w:rsidR="00FE1B67">
        <w:t xml:space="preserve">Poskytovatelem </w:t>
      </w:r>
      <w:r w:rsidR="0032055D" w:rsidRPr="001924A2">
        <w:t>zařazeny podle katalogu odpadů (</w:t>
      </w:r>
      <w:r w:rsidR="0032055D">
        <w:t>v době uzavření Smlouvy v souladu a dle vyhlášky</w:t>
      </w:r>
      <w:r w:rsidR="0032055D" w:rsidRPr="001924A2">
        <w:t xml:space="preserve"> MŽP č. </w:t>
      </w:r>
      <w:r w:rsidR="00B73932">
        <w:t>8</w:t>
      </w:r>
      <w:r w:rsidR="0032055D">
        <w:t>/20</w:t>
      </w:r>
      <w:r w:rsidR="00B73932">
        <w:t>21</w:t>
      </w:r>
      <w:r w:rsidR="0032055D" w:rsidRPr="001924A2">
        <w:t xml:space="preserve"> Sb.</w:t>
      </w:r>
      <w:r w:rsidR="0032055D">
        <w:t>, o katalogu odpadů</w:t>
      </w:r>
      <w:r w:rsidR="00566BFB">
        <w:t xml:space="preserve"> a posuzování vlastností odpadů</w:t>
      </w:r>
      <w:r w:rsidR="00B73932">
        <w:t>,</w:t>
      </w:r>
      <w:r w:rsidR="0032055D">
        <w:t xml:space="preserve"> v platném znění</w:t>
      </w:r>
      <w:r w:rsidR="0032055D" w:rsidRPr="001924A2">
        <w:t>) jako nebezpečné odpady podle odvětví, oboru nebo technologického procesu.</w:t>
      </w:r>
      <w:r w:rsidR="0032055D">
        <w:t xml:space="preserve"> </w:t>
      </w:r>
      <w:r w:rsidR="001F6721">
        <w:t xml:space="preserve">Poskytovatel </w:t>
      </w:r>
      <w:r w:rsidR="0032055D" w:rsidRPr="001924A2">
        <w:t xml:space="preserve">je </w:t>
      </w:r>
      <w:r w:rsidR="0032055D">
        <w:t xml:space="preserve">rovněž </w:t>
      </w:r>
      <w:r w:rsidR="0032055D" w:rsidRPr="001924A2">
        <w:t xml:space="preserve">povinen zabezpečit přepravu odpadů jako věcí nebezpečného charakteru v souladu podmínkami stanovenými zákonem </w:t>
      </w:r>
      <w:r w:rsidR="0032055D">
        <w:t xml:space="preserve">č. 111/1994 Sb., </w:t>
      </w:r>
      <w:r w:rsidR="0032055D" w:rsidRPr="001924A2">
        <w:t>o si</w:t>
      </w:r>
      <w:r w:rsidR="0032055D">
        <w:t xml:space="preserve">lniční </w:t>
      </w:r>
      <w:r w:rsidR="00252A73">
        <w:t>do</w:t>
      </w:r>
      <w:r w:rsidR="0032055D">
        <w:t xml:space="preserve">pravě </w:t>
      </w:r>
      <w:r w:rsidR="0032055D" w:rsidRPr="001924A2">
        <w:t xml:space="preserve">a v souladu s Dohodou ADR (Evropskou dohodou o mezinárodní silniční přepravě nebezpečných věcí); při nakládání s odpady je povinen se řídit </w:t>
      </w:r>
      <w:r w:rsidR="0089312D">
        <w:t>příslušnými právními předpisy</w:t>
      </w:r>
      <w:r w:rsidR="0032055D" w:rsidRPr="001924A2">
        <w:t>, zejména ustanoveními zákona</w:t>
      </w:r>
      <w:r w:rsidR="00566BFB">
        <w:t xml:space="preserve"> o odpadech.</w:t>
      </w:r>
      <w:r w:rsidR="0032055D" w:rsidRPr="001924A2">
        <w:t xml:space="preserve"> </w:t>
      </w:r>
    </w:p>
    <w:p w14:paraId="0CED4BE6" w14:textId="47E4B6EE" w:rsidR="007A7B58" w:rsidRPr="00114BF4" w:rsidRDefault="007A7B58" w:rsidP="00662574">
      <w:pPr>
        <w:pStyle w:val="02-ODST-2"/>
        <w:numPr>
          <w:ilvl w:val="1"/>
          <w:numId w:val="1"/>
        </w:numPr>
      </w:pPr>
      <w:r w:rsidRPr="00114BF4">
        <w:t xml:space="preserve">Objednatel se zavazuje k řádnému provedení </w:t>
      </w:r>
      <w:r w:rsidR="006241E2">
        <w:t>dílčí zakázky</w:t>
      </w:r>
      <w:r w:rsidRPr="00114BF4">
        <w:t xml:space="preserve"> </w:t>
      </w:r>
      <w:r w:rsidR="00BF3343">
        <w:t>Poskytovatelem</w:t>
      </w:r>
      <w:r w:rsidR="00BF3343" w:rsidRPr="00114BF4">
        <w:t xml:space="preserve"> </w:t>
      </w:r>
      <w:r w:rsidRPr="00114BF4">
        <w:t xml:space="preserve">poskytnout svou součinnost. Objednatel pro realizaci </w:t>
      </w:r>
      <w:r w:rsidR="006241E2">
        <w:t>dílčí zakázky</w:t>
      </w:r>
      <w:r w:rsidRPr="00114BF4">
        <w:t xml:space="preserve"> zajistí:</w:t>
      </w:r>
    </w:p>
    <w:p w14:paraId="46671068" w14:textId="4DA18CD5" w:rsidR="007A7B58" w:rsidRPr="00114BF4" w:rsidRDefault="007A7B58" w:rsidP="00662574">
      <w:pPr>
        <w:pStyle w:val="05-ODST-3"/>
        <w:numPr>
          <w:ilvl w:val="2"/>
          <w:numId w:val="1"/>
        </w:numPr>
      </w:pPr>
      <w:r w:rsidRPr="00114BF4">
        <w:t>Součinn</w:t>
      </w:r>
      <w:r w:rsidR="00A224BB">
        <w:t xml:space="preserve">ost při přípravě a schvalování </w:t>
      </w:r>
      <w:r w:rsidR="00D30B09">
        <w:t>H</w:t>
      </w:r>
      <w:r w:rsidR="000A7909">
        <w:t>armonogramu plnění</w:t>
      </w:r>
      <w:r w:rsidR="00265A44">
        <w:t xml:space="preserve"> a technologického postupu prací</w:t>
      </w:r>
      <w:r w:rsidRPr="00114BF4">
        <w:t>;</w:t>
      </w:r>
    </w:p>
    <w:p w14:paraId="7B8EBE58" w14:textId="4380AB6B" w:rsidR="007A7B58" w:rsidRPr="004C0864" w:rsidRDefault="007A7B58" w:rsidP="00B6389A">
      <w:pPr>
        <w:pStyle w:val="05-ODST-3"/>
        <w:numPr>
          <w:ilvl w:val="2"/>
          <w:numId w:val="1"/>
        </w:numPr>
      </w:pPr>
      <w:r w:rsidRPr="004C0864">
        <w:t>Seznámení s vnitřními předpisy Objednatele</w:t>
      </w:r>
      <w:r w:rsidR="00265A44">
        <w:t xml:space="preserve"> zejména v oblasti PO, BOZP, PZH, ekologie apod</w:t>
      </w:r>
      <w:r w:rsidR="00B35B70">
        <w:t>.</w:t>
      </w:r>
    </w:p>
    <w:p w14:paraId="2E292730" w14:textId="1EFD83FC" w:rsidR="007A7B58" w:rsidRDefault="007A7B58" w:rsidP="00662574">
      <w:pPr>
        <w:pStyle w:val="Odstavec2"/>
        <w:spacing w:before="120"/>
      </w:pPr>
      <w:r w:rsidRPr="00114BF4">
        <w:t xml:space="preserve">Za dodržování a plnění povinností v oblasti bezpečnosti a ochrany zdraví při práci při provádění </w:t>
      </w:r>
      <w:r w:rsidR="006241E2">
        <w:t>dílčí zakázky</w:t>
      </w:r>
      <w:r w:rsidRPr="00114BF4">
        <w:t xml:space="preserve"> dle této </w:t>
      </w:r>
      <w:r w:rsidR="00DA7C75">
        <w:t>Dohody</w:t>
      </w:r>
      <w:r w:rsidR="00DA7C75" w:rsidRPr="00DD57F1">
        <w:t xml:space="preserve"> </w:t>
      </w:r>
      <w:r w:rsidRPr="00DD57F1">
        <w:t xml:space="preserve">je za Objednatele pověřen </w:t>
      </w:r>
      <w:r>
        <w:t>zástupce</w:t>
      </w:r>
      <w:r w:rsidRPr="00DD57F1">
        <w:t xml:space="preserve"> Objednatele jmenovaný Objednatelem a uvedený </w:t>
      </w:r>
      <w:r>
        <w:t>v protokolu o předání jednotlivého pracoviště na pří</w:t>
      </w:r>
      <w:r w:rsidR="00B63C55">
        <w:t>slušné</w:t>
      </w:r>
      <w:r w:rsidR="006241E2">
        <w:t xml:space="preserve"> ČS </w:t>
      </w:r>
      <w:r w:rsidR="00B63C55">
        <w:t>Objednatele</w:t>
      </w:r>
      <w:r>
        <w:t xml:space="preserve"> </w:t>
      </w:r>
      <w:r w:rsidR="00BB3252">
        <w:t>Poskytovateli</w:t>
      </w:r>
      <w:r w:rsidRPr="00DD57F1">
        <w:t xml:space="preserve">. </w:t>
      </w:r>
    </w:p>
    <w:p w14:paraId="7BD12198" w14:textId="2F8556FE" w:rsidR="007A7B58" w:rsidRPr="004565ED" w:rsidRDefault="007A7B58" w:rsidP="00662574">
      <w:pPr>
        <w:pStyle w:val="Odstavec2"/>
      </w:pPr>
      <w:r w:rsidRPr="004565ED">
        <w:t xml:space="preserve">Za </w:t>
      </w:r>
      <w:r w:rsidR="00BB3252">
        <w:t>Poskytovatele</w:t>
      </w:r>
      <w:r w:rsidR="00BB3252" w:rsidRPr="004565ED">
        <w:t xml:space="preserve"> </w:t>
      </w:r>
      <w:r w:rsidRPr="004565ED">
        <w:t>je pověřen a zmocněn k plnění povinností plynoucích z</w:t>
      </w:r>
      <w:r w:rsidR="00BB3252">
        <w:t xml:space="preserve"> právních </w:t>
      </w:r>
      <w:r w:rsidRPr="004565ED">
        <w:t>předpisů v oblasti bezpečn</w:t>
      </w:r>
      <w:r w:rsidR="00381EF1">
        <w:t>osti a ochrany zdraví při práci</w:t>
      </w:r>
      <w:r w:rsidR="0009575F">
        <w:t xml:space="preserve"> </w:t>
      </w:r>
      <w:r w:rsidR="0009575F" w:rsidRPr="00D53174">
        <w:t>……………………</w:t>
      </w:r>
      <w:r w:rsidR="00952357" w:rsidRPr="00D53174">
        <w:t xml:space="preserve"> </w:t>
      </w:r>
      <w:r w:rsidR="005845AC" w:rsidRPr="00D53174">
        <w:rPr>
          <w:rFonts w:cs="Arial"/>
          <w:i/>
          <w:iCs/>
        </w:rPr>
        <w:t>[bude doplněno]</w:t>
      </w:r>
      <w:r w:rsidR="0009575F" w:rsidRPr="00D53174">
        <w:rPr>
          <w:rFonts w:cs="Arial"/>
          <w:i/>
          <w:iCs/>
        </w:rPr>
        <w:t>.</w:t>
      </w:r>
      <w:r w:rsidR="005845AC" w:rsidRPr="00B73932">
        <w:rPr>
          <w:i/>
          <w:iCs/>
        </w:rPr>
        <w:t xml:space="preserve"> </w:t>
      </w:r>
      <w:r>
        <w:t>Smluvní strany se dohodl</w:t>
      </w:r>
      <w:r w:rsidR="00F84175">
        <w:t>y</w:t>
      </w:r>
      <w:r>
        <w:t>, že bude plnit úlohu koordinace provádění opatření k zajiště</w:t>
      </w:r>
      <w:r w:rsidR="00B63C55">
        <w:t>ní BOZP zaměstnanců Objednatele</w:t>
      </w:r>
      <w:r>
        <w:t xml:space="preserve"> a </w:t>
      </w:r>
      <w:r w:rsidR="0090165C">
        <w:t xml:space="preserve">Poskytovatele </w:t>
      </w:r>
      <w:r>
        <w:t>a postupů k jejich plnění.</w:t>
      </w:r>
    </w:p>
    <w:p w14:paraId="2102B729" w14:textId="38E7CAD9" w:rsidR="007A7B58" w:rsidRPr="004565ED" w:rsidRDefault="007A7B58" w:rsidP="00662574">
      <w:pPr>
        <w:pStyle w:val="02-ODST-2"/>
        <w:numPr>
          <w:ilvl w:val="1"/>
          <w:numId w:val="1"/>
        </w:numPr>
      </w:pPr>
      <w:r w:rsidRPr="004565ED">
        <w:t>Objednatel je oprávněn, není-li to v rozporu s právní</w:t>
      </w:r>
      <w:r w:rsidR="00C63A28">
        <w:t>mi</w:t>
      </w:r>
      <w:r w:rsidRPr="004565ED">
        <w:t xml:space="preserve"> předpis</w:t>
      </w:r>
      <w:r w:rsidR="00C63A28">
        <w:t>y</w:t>
      </w:r>
      <w:r w:rsidRPr="004565ED">
        <w:t xml:space="preserve">, </w:t>
      </w:r>
      <w:r>
        <w:t xml:space="preserve">navrhnout </w:t>
      </w:r>
      <w:r w:rsidR="000F2BF0">
        <w:t>Poskytovateli</w:t>
      </w:r>
      <w:r w:rsidR="000F2BF0" w:rsidRPr="004565ED">
        <w:t xml:space="preserve"> </w:t>
      </w:r>
      <w:r w:rsidRPr="004565ED">
        <w:t>změnu rozsahu</w:t>
      </w:r>
      <w:r>
        <w:rPr>
          <w:iCs/>
        </w:rPr>
        <w:t xml:space="preserve"> předmětu </w:t>
      </w:r>
      <w:r w:rsidR="006241E2">
        <w:t>dílčí zakázky</w:t>
      </w:r>
      <w:r w:rsidRPr="004565ED">
        <w:rPr>
          <w:iCs/>
        </w:rPr>
        <w:t xml:space="preserve"> (zejména </w:t>
      </w:r>
      <w:r w:rsidR="00C63A28">
        <w:rPr>
          <w:iCs/>
        </w:rPr>
        <w:t xml:space="preserve">nutné </w:t>
      </w:r>
      <w:r w:rsidRPr="004565ED">
        <w:rPr>
          <w:iCs/>
        </w:rPr>
        <w:t>omezení nebo rozšíření rozsahu</w:t>
      </w:r>
      <w:r w:rsidR="006241E2">
        <w:rPr>
          <w:iCs/>
        </w:rPr>
        <w:t xml:space="preserve"> </w:t>
      </w:r>
      <w:r w:rsidR="006241E2">
        <w:t>dílčí zakázky</w:t>
      </w:r>
      <w:r w:rsidRPr="004565ED">
        <w:rPr>
          <w:iCs/>
        </w:rPr>
        <w:t xml:space="preserve"> o další dodávky a práce</w:t>
      </w:r>
      <w:r w:rsidR="00C63A28">
        <w:rPr>
          <w:iCs/>
        </w:rPr>
        <w:t>)</w:t>
      </w:r>
      <w:r>
        <w:rPr>
          <w:iCs/>
        </w:rPr>
        <w:t xml:space="preserve"> v souladu s postupem uvedeným ve VOP</w:t>
      </w:r>
      <w:r w:rsidR="006241E2">
        <w:rPr>
          <w:iCs/>
        </w:rPr>
        <w:t xml:space="preserve"> </w:t>
      </w:r>
      <w:r w:rsidR="00E70735">
        <w:rPr>
          <w:iCs/>
        </w:rPr>
        <w:t>Objednatele</w:t>
      </w:r>
      <w:r>
        <w:rPr>
          <w:iCs/>
        </w:rPr>
        <w:t>.</w:t>
      </w:r>
    </w:p>
    <w:p w14:paraId="00396BF3" w14:textId="77777777" w:rsidR="007A7B58" w:rsidRDefault="007A7B58" w:rsidP="00662574">
      <w:pPr>
        <w:pStyle w:val="01-L"/>
        <w:numPr>
          <w:ilvl w:val="0"/>
          <w:numId w:val="1"/>
        </w:numPr>
        <w:spacing w:before="360"/>
        <w:ind w:left="17"/>
      </w:pPr>
      <w:r>
        <w:t>Místo a doba plnění, pracoviště</w:t>
      </w:r>
    </w:p>
    <w:p w14:paraId="35EF0AC4" w14:textId="29EDCC66" w:rsidR="007A7B58" w:rsidRPr="004E3428" w:rsidRDefault="007A7B58" w:rsidP="00662574">
      <w:pPr>
        <w:pStyle w:val="02-ODST-2"/>
        <w:numPr>
          <w:ilvl w:val="1"/>
          <w:numId w:val="1"/>
        </w:numPr>
        <w:rPr>
          <w:color w:val="000000"/>
        </w:rPr>
      </w:pPr>
      <w:r>
        <w:t>D</w:t>
      </w:r>
      <w:r w:rsidR="006241E2">
        <w:t>ílčí zakázka</w:t>
      </w:r>
      <w:r>
        <w:t xml:space="preserve"> bude vždy provád</w:t>
      </w:r>
      <w:r w:rsidR="00BD579C">
        <w:t>ěn</w:t>
      </w:r>
      <w:r w:rsidR="006241E2">
        <w:t>a</w:t>
      </w:r>
      <w:r w:rsidR="00BD579C">
        <w:t xml:space="preserve"> v</w:t>
      </w:r>
      <w:r w:rsidR="00A64A1D">
        <w:t xml:space="preserve"> některém z </w:t>
      </w:r>
      <w:r w:rsidR="00BD579C">
        <w:t>areál</w:t>
      </w:r>
      <w:r w:rsidR="00A64A1D">
        <w:t>ů</w:t>
      </w:r>
      <w:r w:rsidR="00BD579C">
        <w:t xml:space="preserve"> </w:t>
      </w:r>
      <w:r w:rsidR="006241E2">
        <w:t xml:space="preserve">ČS </w:t>
      </w:r>
      <w:r w:rsidR="00D30B09">
        <w:t>pohonných hmot</w:t>
      </w:r>
      <w:r w:rsidR="00BD579C">
        <w:t xml:space="preserve"> Objednatele</w:t>
      </w:r>
      <w:r>
        <w:t xml:space="preserve"> uvedených </w:t>
      </w:r>
      <w:r w:rsidRPr="00831D60">
        <w:t>v </w:t>
      </w:r>
      <w:r w:rsidR="00BD579C">
        <w:t>P</w:t>
      </w:r>
      <w:r w:rsidRPr="00CE517B">
        <w:t>říloze č. 1</w:t>
      </w:r>
      <w:r w:rsidR="00D53174">
        <w:t>a</w:t>
      </w:r>
      <w:r>
        <w:t xml:space="preserve"> této </w:t>
      </w:r>
      <w:r w:rsidR="00E70735">
        <w:t>Dohody</w:t>
      </w:r>
      <w:r>
        <w:t xml:space="preserve">. Konkrétní místo plnění </w:t>
      </w:r>
      <w:r w:rsidR="00D03B11">
        <w:t xml:space="preserve">a zástupce Objednatele </w:t>
      </w:r>
      <w:r w:rsidR="00FA344C">
        <w:t xml:space="preserve">v rámci jednotlivých dílčích smluv </w:t>
      </w:r>
      <w:r>
        <w:t xml:space="preserve">bude Objednatelem </w:t>
      </w:r>
      <w:r w:rsidR="006E24BD">
        <w:t xml:space="preserve">Poskytovateli </w:t>
      </w:r>
      <w:r w:rsidR="00BD579C">
        <w:t>sděleno ve výzvě Objednatele</w:t>
      </w:r>
      <w:r w:rsidR="006241E2">
        <w:t xml:space="preserve"> (objednávce)</w:t>
      </w:r>
      <w:r w:rsidR="00BD579C">
        <w:t xml:space="preserve"> k poskytnutí plnění</w:t>
      </w:r>
      <w:r w:rsidR="000A7909">
        <w:t>.</w:t>
      </w:r>
    </w:p>
    <w:p w14:paraId="2E7CD19B" w14:textId="06393FFF" w:rsidR="007A7B58" w:rsidRDefault="007A7B58" w:rsidP="00662574">
      <w:pPr>
        <w:pStyle w:val="02-ODST-2"/>
        <w:numPr>
          <w:ilvl w:val="1"/>
          <w:numId w:val="1"/>
        </w:numPr>
        <w:tabs>
          <w:tab w:val="left" w:pos="851"/>
        </w:tabs>
      </w:pPr>
      <w:r w:rsidRPr="000719C0">
        <w:t xml:space="preserve">Místo </w:t>
      </w:r>
      <w:r w:rsidR="00C63A28">
        <w:t xml:space="preserve">plnění </w:t>
      </w:r>
      <w:r w:rsidR="006241E2">
        <w:t>dílčí zakázky</w:t>
      </w:r>
      <w:r w:rsidR="00CE032B">
        <w:t xml:space="preserve"> </w:t>
      </w:r>
      <w:r w:rsidRPr="000719C0">
        <w:t xml:space="preserve">je taktéž místem předání a převzetí </w:t>
      </w:r>
      <w:r w:rsidR="006241E2">
        <w:t>dílčí zakázky</w:t>
      </w:r>
      <w:r w:rsidRPr="000719C0">
        <w:t xml:space="preserve">. </w:t>
      </w:r>
      <w:r w:rsidR="006E24BD">
        <w:t>Poskytovatel</w:t>
      </w:r>
      <w:r w:rsidR="006E24BD" w:rsidRPr="000719C0">
        <w:t xml:space="preserve"> </w:t>
      </w:r>
      <w:r w:rsidRPr="000719C0">
        <w:t xml:space="preserve">se zavazuje dodržet místo plnění </w:t>
      </w:r>
      <w:r w:rsidR="006241E2">
        <w:t>dílčí zakázky</w:t>
      </w:r>
      <w:r w:rsidRPr="000719C0">
        <w:t xml:space="preserve"> v souladu s </w:t>
      </w:r>
      <w:r w:rsidR="000333B1">
        <w:t xml:space="preserve">Dohodou </w:t>
      </w:r>
      <w:r>
        <w:t>a dílčí smlouvou</w:t>
      </w:r>
      <w:r w:rsidRPr="000719C0">
        <w:t>.</w:t>
      </w:r>
    </w:p>
    <w:p w14:paraId="6D9B1052" w14:textId="22F4F1D2" w:rsidR="00D30B09" w:rsidRDefault="00D30B09" w:rsidP="00662574">
      <w:pPr>
        <w:pStyle w:val="02-ODST-2"/>
        <w:numPr>
          <w:ilvl w:val="1"/>
          <w:numId w:val="1"/>
        </w:numPr>
        <w:tabs>
          <w:tab w:val="left" w:pos="851"/>
        </w:tabs>
      </w:pPr>
      <w:r>
        <w:t xml:space="preserve">Jednotlivé dílčí zakázky na služby budou Objednatelem zpravidla zadávány v četnosti dle </w:t>
      </w:r>
      <w:r w:rsidR="00AD3E43">
        <w:t>písemně</w:t>
      </w:r>
      <w:r w:rsidR="00BF6DF3">
        <w:t xml:space="preserve"> předem</w:t>
      </w:r>
      <w:r w:rsidR="00AD3E43">
        <w:t xml:space="preserve"> </w:t>
      </w:r>
      <w:r>
        <w:t xml:space="preserve">schváleného Harmonogramu plnění, jak vyplývá z této </w:t>
      </w:r>
      <w:r w:rsidR="000333B1">
        <w:t>Dohody</w:t>
      </w:r>
      <w:r>
        <w:t xml:space="preserve">, a rovněž dle potřeb Objednatele mimo schválený Harmonogram plnění. Smluvní strany se však dohodly, že tato </w:t>
      </w:r>
      <w:r w:rsidR="00D03B11">
        <w:t xml:space="preserve">Dohoda </w:t>
      </w:r>
      <w:r>
        <w:t>upravuje pouze práva a povinnosti Smluvních stran vztahující se k uzavření a obsahu dílčích smluv</w:t>
      </w:r>
      <w:r w:rsidR="002C4B9F">
        <w:t>.</w:t>
      </w:r>
      <w:r>
        <w:t xml:space="preserve"> </w:t>
      </w:r>
      <w:r w:rsidR="002C4B9F">
        <w:t xml:space="preserve">Poskytovateli </w:t>
      </w:r>
      <w:r>
        <w:t xml:space="preserve">však uzavřením této </w:t>
      </w:r>
      <w:r w:rsidR="00250E3B">
        <w:t xml:space="preserve">Dohody </w:t>
      </w:r>
      <w:r>
        <w:t xml:space="preserve">nevzniká </w:t>
      </w:r>
      <w:r w:rsidR="002C4B9F">
        <w:t xml:space="preserve">žádný </w:t>
      </w:r>
      <w:r>
        <w:t>nárok na plnění po Objednateli</w:t>
      </w:r>
      <w:r w:rsidR="002C4B9F">
        <w:t xml:space="preserve">, resp. na </w:t>
      </w:r>
      <w:r w:rsidR="00634E84">
        <w:t>objednávku plnění ze strany Objednatele</w:t>
      </w:r>
      <w:r>
        <w:t xml:space="preserve"> a Objednatel </w:t>
      </w:r>
      <w:r w:rsidR="00634E84">
        <w:t xml:space="preserve">není povinen </w:t>
      </w:r>
      <w:r w:rsidR="00CB02D4">
        <w:t xml:space="preserve">dle této Smlouvy objednávat </w:t>
      </w:r>
      <w:r w:rsidR="009D3CAD">
        <w:t>u Poskytovatele služby</w:t>
      </w:r>
      <w:r>
        <w:t>.</w:t>
      </w:r>
    </w:p>
    <w:p w14:paraId="3FFA94FB" w14:textId="1017C801" w:rsidR="00FB662C" w:rsidRDefault="00D30B09" w:rsidP="00250E3B">
      <w:pPr>
        <w:pStyle w:val="02-ODST-2"/>
        <w:numPr>
          <w:ilvl w:val="1"/>
          <w:numId w:val="1"/>
        </w:numPr>
        <w:tabs>
          <w:tab w:val="left" w:pos="851"/>
        </w:tabs>
      </w:pPr>
      <w:r>
        <w:t xml:space="preserve">Smluvní strany se dohodly, že nebude-li sjednáno jinak, zavazuje se </w:t>
      </w:r>
      <w:r w:rsidR="009D3CAD">
        <w:t xml:space="preserve">Poskytovatel </w:t>
      </w:r>
      <w:r>
        <w:t xml:space="preserve">touto </w:t>
      </w:r>
      <w:r w:rsidR="00250E3B">
        <w:t xml:space="preserve">Dohodou </w:t>
      </w:r>
      <w:r>
        <w:t xml:space="preserve">pro každý kalendářní rok jejího trvání zpracovat Harmonogram plnění dle požadavků Objednatele a tento Harmonogram plnění bude sloužit jako další Závazný podklad pro plnění </w:t>
      </w:r>
      <w:r w:rsidR="00CD7338">
        <w:t>Poskytovatele na nadcházející kalendářní rok</w:t>
      </w:r>
      <w:r>
        <w:t>.</w:t>
      </w:r>
    </w:p>
    <w:p w14:paraId="0A30496E" w14:textId="40A403CE" w:rsidR="006D5D54" w:rsidRDefault="006D5D54" w:rsidP="006241E2">
      <w:pPr>
        <w:pStyle w:val="02-ODST-2"/>
        <w:numPr>
          <w:ilvl w:val="1"/>
          <w:numId w:val="1"/>
        </w:numPr>
        <w:tabs>
          <w:tab w:val="left" w:pos="851"/>
        </w:tabs>
      </w:pPr>
      <w:r w:rsidRPr="006D5D54">
        <w:lastRenderedPageBreak/>
        <w:t>Smluvní strany se dohodly, že s výjimkou Harmonogramu plnění pro rok 202</w:t>
      </w:r>
      <w:r w:rsidR="00D1570D">
        <w:t>6</w:t>
      </w:r>
      <w:r w:rsidRPr="006D5D54">
        <w:t xml:space="preserve">, jež </w:t>
      </w:r>
      <w:r w:rsidR="00D1570D">
        <w:t>je</w:t>
      </w:r>
      <w:r w:rsidRPr="006D5D54">
        <w:t xml:space="preserve"> součástí Nabídky </w:t>
      </w:r>
      <w:r w:rsidR="00CD7338">
        <w:t>Poskytovatele</w:t>
      </w:r>
      <w:r w:rsidRPr="006D5D54">
        <w:t xml:space="preserve">, je </w:t>
      </w:r>
      <w:r w:rsidR="00CD7338">
        <w:t>Poskytovatel</w:t>
      </w:r>
      <w:r w:rsidR="00CD7338" w:rsidRPr="006D5D54">
        <w:t xml:space="preserve"> </w:t>
      </w:r>
      <w:r w:rsidRPr="006D5D54">
        <w:t xml:space="preserve">povinen </w:t>
      </w:r>
      <w:r w:rsidR="007B5EC4">
        <w:t xml:space="preserve">vždy </w:t>
      </w:r>
      <w:r w:rsidRPr="006D5D54">
        <w:t xml:space="preserve">nejpozději k 15. 12.  </w:t>
      </w:r>
      <w:r>
        <w:t xml:space="preserve">stávajícího roku </w:t>
      </w:r>
      <w:r w:rsidRPr="006D5D54">
        <w:t xml:space="preserve">zpracovat Harmonogram plnění </w:t>
      </w:r>
      <w:r w:rsidR="00C41B1E">
        <w:t>pro následující kal</w:t>
      </w:r>
      <w:r w:rsidR="007B5EC4">
        <w:t xml:space="preserve">endářní rok </w:t>
      </w:r>
      <w:r w:rsidRPr="006D5D54">
        <w:t>a tento předložit ke schválení Objednateli.</w:t>
      </w:r>
    </w:p>
    <w:p w14:paraId="3754B2D2" w14:textId="77777777" w:rsidR="006241E2" w:rsidRDefault="006241E2" w:rsidP="006241E2">
      <w:pPr>
        <w:pStyle w:val="02-ODST-2"/>
        <w:tabs>
          <w:tab w:val="clear" w:pos="1080"/>
          <w:tab w:val="left" w:pos="851"/>
        </w:tabs>
        <w:ind w:firstLine="0"/>
      </w:pPr>
    </w:p>
    <w:p w14:paraId="24522FD9" w14:textId="223AF92F" w:rsidR="00DA4FEE" w:rsidRDefault="00CD7338" w:rsidP="008516AD">
      <w:pPr>
        <w:pStyle w:val="Odstavec3"/>
      </w:pPr>
      <w:r>
        <w:t xml:space="preserve">Poskytovatel </w:t>
      </w:r>
      <w:r w:rsidR="005201A6">
        <w:t xml:space="preserve">se zavazuje zpracovat Harmonogram plnění na daný kalendářní rok dle požadavků Objednatele vyplývajících z přílohy č. 1 této </w:t>
      </w:r>
      <w:r w:rsidR="00781AE1">
        <w:t xml:space="preserve">Dohody </w:t>
      </w:r>
      <w:r w:rsidR="005201A6">
        <w:t xml:space="preserve">a ze Zadávací dokumentace s tím, že tento Harmonogram plnění postačí vypracovat v rozčlenění na týdenní termíny. Takto zpracovaný Harmonogram plnění předloží </w:t>
      </w:r>
      <w:r>
        <w:t xml:space="preserve">Poskytovatel </w:t>
      </w:r>
      <w:r w:rsidR="005201A6">
        <w:t xml:space="preserve">Objednateli ke </w:t>
      </w:r>
      <w:r w:rsidR="00EF1801">
        <w:t xml:space="preserve">písemnému </w:t>
      </w:r>
      <w:r w:rsidR="005201A6">
        <w:t>schválení a v případě připomínek Objednatele tyto připomínky zapracuje do Harmonogramu plnění a znovu jej předloží k</w:t>
      </w:r>
      <w:r w:rsidR="00C04EFC">
        <w:t xml:space="preserve"> písemnému</w:t>
      </w:r>
      <w:r w:rsidR="005201A6">
        <w:t xml:space="preserve"> schválení</w:t>
      </w:r>
      <w:r w:rsidR="00C04EFC">
        <w:t xml:space="preserve"> Objednatele</w:t>
      </w:r>
      <w:r w:rsidR="005201A6">
        <w:t>.</w:t>
      </w:r>
      <w:r w:rsidR="00DA4FEE">
        <w:t xml:space="preserve"> Na základě schváleného Harmonogramu plnění budou zpravidla následně postupem sjednaným v této </w:t>
      </w:r>
      <w:r w:rsidR="00781AE1">
        <w:t xml:space="preserve">Dohodě </w:t>
      </w:r>
      <w:r>
        <w:t xml:space="preserve">Poskytovateli </w:t>
      </w:r>
      <w:r w:rsidR="00DA4FEE">
        <w:t xml:space="preserve">zadávány konkrétní požadavky na provedení </w:t>
      </w:r>
      <w:r w:rsidR="000C663A">
        <w:t>dílčí zakázky</w:t>
      </w:r>
      <w:r w:rsidR="00DA4FEE">
        <w:t>.</w:t>
      </w:r>
    </w:p>
    <w:p w14:paraId="20A9E1BC" w14:textId="791985F5" w:rsidR="006D5D54" w:rsidRDefault="006D5D54" w:rsidP="008516AD">
      <w:pPr>
        <w:pStyle w:val="Odstavec3"/>
      </w:pPr>
      <w:r w:rsidRPr="006D5D54">
        <w:t>Smluvní strany prohlašují, že Harmonogram plnění pro rok 202</w:t>
      </w:r>
      <w:r w:rsidR="00D1570D">
        <w:t>6</w:t>
      </w:r>
      <w:r w:rsidRPr="006D5D54">
        <w:t xml:space="preserve"> je součástí Nabídky </w:t>
      </w:r>
      <w:r w:rsidR="00CD7338">
        <w:t>Poskytovatele</w:t>
      </w:r>
      <w:r w:rsidRPr="006D5D54">
        <w:t xml:space="preserve">, přičemž schválení tohoto Harmonogramu plnění proběhne postupem dle 6.5.1. </w:t>
      </w:r>
      <w:r w:rsidR="00E43329">
        <w:t>Dohody</w:t>
      </w:r>
      <w:r w:rsidR="00E43329" w:rsidRPr="006D5D54">
        <w:t xml:space="preserve"> </w:t>
      </w:r>
      <w:r w:rsidRPr="006D5D54">
        <w:t xml:space="preserve">ihned po uzavření </w:t>
      </w:r>
      <w:r w:rsidR="00E43329">
        <w:t>Dohody</w:t>
      </w:r>
      <w:r w:rsidRPr="006D5D54">
        <w:t>.</w:t>
      </w:r>
    </w:p>
    <w:p w14:paraId="719E3777" w14:textId="01FC2849" w:rsidR="00D30B09" w:rsidRPr="008516AD" w:rsidRDefault="00DA4FEE" w:rsidP="008516AD">
      <w:pPr>
        <w:pStyle w:val="Odstavec3"/>
      </w:pPr>
      <w:r>
        <w:t xml:space="preserve">V případě, že Objednatel bude požadovat po </w:t>
      </w:r>
      <w:r w:rsidR="00D81C19">
        <w:t xml:space="preserve">Poskytovateli </w:t>
      </w:r>
      <w:r>
        <w:t xml:space="preserve">zpracování podrobného </w:t>
      </w:r>
      <w:r w:rsidR="0012483F">
        <w:t>H</w:t>
      </w:r>
      <w:r>
        <w:t xml:space="preserve">armonogramu plnění pro konkrétní </w:t>
      </w:r>
      <w:r w:rsidR="000C663A">
        <w:t>dílčí zakázku</w:t>
      </w:r>
      <w:r>
        <w:t xml:space="preserve">, bude takový požadavek uveden ve výzvě Objednatele a postup pro schválení podrobného </w:t>
      </w:r>
      <w:r w:rsidR="00AB2967">
        <w:t>H</w:t>
      </w:r>
      <w:r>
        <w:t xml:space="preserve">armonogramu plnění pro konkrétní </w:t>
      </w:r>
      <w:r w:rsidR="000C663A">
        <w:t>dílčí zakázku</w:t>
      </w:r>
      <w:r>
        <w:t xml:space="preserve"> se uplatní obdobně dle bodu 6.5.1</w:t>
      </w:r>
      <w:r w:rsidR="00FB662C">
        <w:t>.</w:t>
      </w:r>
      <w:r>
        <w:t xml:space="preserve"> </w:t>
      </w:r>
      <w:r w:rsidR="00E43329">
        <w:t>Dohody</w:t>
      </w:r>
      <w:r>
        <w:t xml:space="preserve">. </w:t>
      </w:r>
      <w:r w:rsidR="005201A6">
        <w:t xml:space="preserve"> </w:t>
      </w:r>
      <w:r w:rsidR="00D30B09">
        <w:t xml:space="preserve"> </w:t>
      </w:r>
    </w:p>
    <w:p w14:paraId="0581E55A" w14:textId="4D8F429A" w:rsidR="007A7B58" w:rsidRPr="00114BF4" w:rsidRDefault="007A7B58" w:rsidP="00662574">
      <w:pPr>
        <w:pStyle w:val="02-ODST-2"/>
        <w:numPr>
          <w:ilvl w:val="1"/>
          <w:numId w:val="1"/>
        </w:numPr>
      </w:pPr>
      <w:r>
        <w:t xml:space="preserve">Doba plnění </w:t>
      </w:r>
      <w:r w:rsidR="000C663A">
        <w:t>dílčí zakázky</w:t>
      </w:r>
      <w:r>
        <w:t xml:space="preserve"> bude sjednána v dílčí smlouvě. Termín zahájení </w:t>
      </w:r>
      <w:r w:rsidR="000C663A">
        <w:t>dílčí zakázky</w:t>
      </w:r>
      <w:r>
        <w:t xml:space="preserve"> </w:t>
      </w:r>
      <w:r w:rsidR="00AC1744">
        <w:t xml:space="preserve">včetně požadavku na dokončení a předání </w:t>
      </w:r>
      <w:r w:rsidR="001B0291">
        <w:t>dílčí zakázky</w:t>
      </w:r>
      <w:r w:rsidR="00AC1744">
        <w:t xml:space="preserve"> </w:t>
      </w:r>
      <w:r>
        <w:t>bude uveden ve výzvě Objednatele.</w:t>
      </w:r>
      <w:r w:rsidR="00AC1744">
        <w:t xml:space="preserve"> </w:t>
      </w:r>
    </w:p>
    <w:p w14:paraId="63487074" w14:textId="0B322B84" w:rsidR="007A7B58" w:rsidRPr="00114BF4" w:rsidRDefault="007A7B58" w:rsidP="00662574">
      <w:pPr>
        <w:pStyle w:val="02-ODST-2"/>
        <w:numPr>
          <w:ilvl w:val="1"/>
          <w:numId w:val="1"/>
        </w:numPr>
      </w:pPr>
      <w:r w:rsidRPr="00114BF4">
        <w:t>Přejímka pracoviště</w:t>
      </w:r>
      <w:r w:rsidR="00FB662C">
        <w:t>:</w:t>
      </w:r>
    </w:p>
    <w:p w14:paraId="6D0F0C45" w14:textId="01469E9C" w:rsidR="007A7B58" w:rsidRDefault="007A7B58" w:rsidP="00662574">
      <w:pPr>
        <w:pStyle w:val="05-ODST-3"/>
        <w:numPr>
          <w:ilvl w:val="2"/>
          <w:numId w:val="1"/>
        </w:numPr>
      </w:pPr>
      <w:r>
        <w:t xml:space="preserve">Smluvní strany sjednávají, že pracoviště bude vždy Objednatelem </w:t>
      </w:r>
      <w:r w:rsidR="00D81C19">
        <w:t xml:space="preserve">Poskytovateli </w:t>
      </w:r>
      <w:r>
        <w:t xml:space="preserve">předáno jednorázově a podmínky uvedené </w:t>
      </w:r>
      <w:r w:rsidR="00DE4926" w:rsidRPr="00DE4926">
        <w:t xml:space="preserve">v čl. 11 </w:t>
      </w:r>
      <w:r w:rsidRPr="00DE4926">
        <w:t>VOP</w:t>
      </w:r>
      <w:r>
        <w:t xml:space="preserve"> </w:t>
      </w:r>
      <w:r w:rsidR="000C663A">
        <w:t xml:space="preserve">ČEPRO, a.s. </w:t>
      </w:r>
      <w:r>
        <w:t xml:space="preserve">se užijí přiměřeně, přičemž </w:t>
      </w:r>
      <w:r w:rsidR="00B25BC3">
        <w:t>s</w:t>
      </w:r>
      <w:r>
        <w:t>taveništěm ve VOP</w:t>
      </w:r>
      <w:r w:rsidR="000C663A">
        <w:t xml:space="preserve"> </w:t>
      </w:r>
      <w:r w:rsidR="00676E6F">
        <w:t xml:space="preserve">Objednatele </w:t>
      </w:r>
      <w:r>
        <w:t xml:space="preserve">se pro účely </w:t>
      </w:r>
      <w:r w:rsidR="00FA344C">
        <w:t xml:space="preserve">této </w:t>
      </w:r>
      <w:r w:rsidR="00676E6F">
        <w:t xml:space="preserve">Dohody </w:t>
      </w:r>
      <w:r w:rsidR="00FA344C">
        <w:t>rozumí pracoviště</w:t>
      </w:r>
      <w:r>
        <w:t>.</w:t>
      </w:r>
    </w:p>
    <w:p w14:paraId="7556B61D" w14:textId="57F00D75" w:rsidR="007A7B58" w:rsidRDefault="007A7B58" w:rsidP="00662574">
      <w:pPr>
        <w:pStyle w:val="05-ODST-3"/>
        <w:numPr>
          <w:ilvl w:val="2"/>
          <w:numId w:val="1"/>
        </w:numPr>
      </w:pPr>
      <w:r>
        <w:t>O předání pracoviště bude vždy vyhotoven a oprávněnými osobami Smluvních stran podepsán protokol</w:t>
      </w:r>
      <w:r w:rsidRPr="009272FC">
        <w:rPr>
          <w:rFonts w:cs="Arial"/>
        </w:rPr>
        <w:t xml:space="preserve">. Pokud se </w:t>
      </w:r>
      <w:r w:rsidR="0037272F">
        <w:rPr>
          <w:rFonts w:cs="Arial"/>
        </w:rPr>
        <w:t>Poskytovatel</w:t>
      </w:r>
      <w:r w:rsidR="0037272F" w:rsidRPr="009272FC">
        <w:rPr>
          <w:rFonts w:cs="Arial"/>
        </w:rPr>
        <w:t xml:space="preserve"> </w:t>
      </w:r>
      <w:r w:rsidRPr="009272FC">
        <w:rPr>
          <w:rFonts w:cs="Arial"/>
        </w:rPr>
        <w:t xml:space="preserve">k přejímce </w:t>
      </w:r>
      <w:r>
        <w:rPr>
          <w:rFonts w:cs="Arial"/>
        </w:rPr>
        <w:t>p</w:t>
      </w:r>
      <w:r w:rsidRPr="009272FC">
        <w:rPr>
          <w:rFonts w:cs="Arial"/>
        </w:rPr>
        <w:t>racoviště nedostaví v</w:t>
      </w:r>
      <w:r>
        <w:rPr>
          <w:rFonts w:cs="Arial"/>
        </w:rPr>
        <w:t>e stanoveném</w:t>
      </w:r>
      <w:r w:rsidRPr="009272FC">
        <w:rPr>
          <w:rFonts w:cs="Arial"/>
        </w:rPr>
        <w:t xml:space="preserve"> termínu, nemá právo uplatňovat posunutí termínu plnění z titulu pozdního předání pracoviště.</w:t>
      </w:r>
    </w:p>
    <w:p w14:paraId="1A956AE7" w14:textId="735EF719" w:rsidR="007A7B58" w:rsidRPr="009272FC" w:rsidRDefault="007A7B58" w:rsidP="00662574">
      <w:pPr>
        <w:pStyle w:val="02-ODST-2"/>
        <w:numPr>
          <w:ilvl w:val="1"/>
          <w:numId w:val="1"/>
        </w:numPr>
      </w:pPr>
      <w:r w:rsidRPr="009272FC">
        <w:t xml:space="preserve">Smluvní strany </w:t>
      </w:r>
      <w:r>
        <w:t>se dohodly, že v</w:t>
      </w:r>
      <w:r w:rsidRPr="009272FC">
        <w:t xml:space="preserve">eškeré náklady na zařízení </w:t>
      </w:r>
      <w:r>
        <w:t>p</w:t>
      </w:r>
      <w:r w:rsidRPr="009272FC">
        <w:t xml:space="preserve">racoviště včetně jeho střežení, hradí </w:t>
      </w:r>
      <w:r w:rsidR="0037272F">
        <w:t>Poskytovatel</w:t>
      </w:r>
      <w:r w:rsidRPr="009272FC">
        <w:t>, nedohodnou-li se strany písemně jinak.</w:t>
      </w:r>
    </w:p>
    <w:p w14:paraId="7132D6D6" w14:textId="47A886B9" w:rsidR="007A7B58" w:rsidRPr="003155A5" w:rsidRDefault="007A7B58" w:rsidP="00662574">
      <w:pPr>
        <w:pStyle w:val="02-ODST-2"/>
        <w:numPr>
          <w:ilvl w:val="1"/>
          <w:numId w:val="1"/>
        </w:numPr>
        <w:rPr>
          <w:rFonts w:cs="Arial"/>
        </w:rPr>
      </w:pPr>
      <w:r w:rsidRPr="003155A5">
        <w:rPr>
          <w:rFonts w:cs="Arial"/>
        </w:rPr>
        <w:t>Uzavřen</w:t>
      </w:r>
      <w:r w:rsidR="0037272F" w:rsidRPr="003155A5">
        <w:rPr>
          <w:rFonts w:cs="Arial"/>
        </w:rPr>
        <w:t xml:space="preserve">ou ČS </w:t>
      </w:r>
      <w:r w:rsidRPr="003155A5">
        <w:rPr>
          <w:rFonts w:cs="Arial"/>
        </w:rPr>
        <w:t>Objednatel nezajišťuje</w:t>
      </w:r>
      <w:r w:rsidR="0037272F" w:rsidRPr="003155A5">
        <w:rPr>
          <w:rFonts w:cs="Arial"/>
        </w:rPr>
        <w:t xml:space="preserve"> a</w:t>
      </w:r>
      <w:r w:rsidRPr="003155A5">
        <w:rPr>
          <w:rFonts w:cs="Arial"/>
        </w:rPr>
        <w:t xml:space="preserve"> </w:t>
      </w:r>
      <w:r w:rsidR="003155A5" w:rsidRPr="003155A5">
        <w:rPr>
          <w:rFonts w:cs="Arial"/>
        </w:rPr>
        <w:t>neposkyt</w:t>
      </w:r>
      <w:r w:rsidR="003155A5">
        <w:rPr>
          <w:rFonts w:cs="Arial"/>
        </w:rPr>
        <w:t>uje</w:t>
      </w:r>
      <w:r w:rsidR="003155A5" w:rsidRPr="003155A5">
        <w:rPr>
          <w:rFonts w:cs="Arial"/>
        </w:rPr>
        <w:t xml:space="preserve"> </w:t>
      </w:r>
      <w:r w:rsidR="0037272F" w:rsidRPr="003155A5">
        <w:rPr>
          <w:rFonts w:cs="Arial"/>
        </w:rPr>
        <w:t xml:space="preserve">Poskytovateli </w:t>
      </w:r>
      <w:r w:rsidR="003155A5">
        <w:rPr>
          <w:rFonts w:cs="Arial"/>
        </w:rPr>
        <w:t xml:space="preserve">ani prostor pro </w:t>
      </w:r>
      <w:r w:rsidRPr="003155A5">
        <w:rPr>
          <w:rFonts w:cs="Arial"/>
        </w:rPr>
        <w:t>umístění materiálu a techniky v</w:t>
      </w:r>
      <w:r w:rsidR="000C663A" w:rsidRPr="003155A5">
        <w:rPr>
          <w:rFonts w:cs="Arial"/>
        </w:rPr>
        <w:t xml:space="preserve"> místě ČS </w:t>
      </w:r>
      <w:r w:rsidR="00FA344C" w:rsidRPr="003155A5">
        <w:rPr>
          <w:rFonts w:cs="Arial"/>
        </w:rPr>
        <w:t>Objednatele</w:t>
      </w:r>
      <w:r w:rsidR="003155A5">
        <w:rPr>
          <w:rFonts w:cs="Arial"/>
        </w:rPr>
        <w:t>.</w:t>
      </w:r>
    </w:p>
    <w:p w14:paraId="4668D56A" w14:textId="33E911FA" w:rsidR="007A7B58" w:rsidRPr="00ED6289" w:rsidRDefault="007A7B58" w:rsidP="00662574">
      <w:pPr>
        <w:pStyle w:val="02-ODST-2"/>
        <w:numPr>
          <w:ilvl w:val="1"/>
          <w:numId w:val="1"/>
        </w:numPr>
        <w:rPr>
          <w:rFonts w:cs="Arial"/>
        </w:rPr>
      </w:pPr>
      <w:r w:rsidRPr="00ED6289">
        <w:rPr>
          <w:rFonts w:cs="Arial"/>
        </w:rPr>
        <w:t xml:space="preserve">V místech, kde je zdroj el. energie a vody, poskytne </w:t>
      </w:r>
      <w:r>
        <w:rPr>
          <w:rFonts w:cs="Arial"/>
        </w:rPr>
        <w:t xml:space="preserve">Objednatel </w:t>
      </w:r>
      <w:r w:rsidR="0010395F">
        <w:rPr>
          <w:rFonts w:cs="Arial"/>
        </w:rPr>
        <w:t>Poskytovateli</w:t>
      </w:r>
      <w:r w:rsidR="0010395F" w:rsidRPr="00ED6289">
        <w:rPr>
          <w:rFonts w:cs="Arial"/>
        </w:rPr>
        <w:t xml:space="preserve"> </w:t>
      </w:r>
      <w:r w:rsidRPr="00ED6289">
        <w:rPr>
          <w:rFonts w:cs="Arial"/>
        </w:rPr>
        <w:t xml:space="preserve">napojení na tyto zdroje za předpokladu zřízení podružného měření (na náklad </w:t>
      </w:r>
      <w:r w:rsidR="00A7685D">
        <w:rPr>
          <w:rFonts w:cs="Arial"/>
        </w:rPr>
        <w:t>Poskytovatele</w:t>
      </w:r>
      <w:r w:rsidR="00FA344C">
        <w:rPr>
          <w:rFonts w:cs="Arial"/>
        </w:rPr>
        <w:t xml:space="preserve">) a úhrady spotřeby </w:t>
      </w:r>
      <w:r w:rsidR="00A7685D">
        <w:rPr>
          <w:rFonts w:cs="Arial"/>
        </w:rPr>
        <w:t>Poskytovatelem</w:t>
      </w:r>
      <w:r w:rsidR="00FA344C">
        <w:rPr>
          <w:rFonts w:cs="Arial"/>
        </w:rPr>
        <w:t>.</w:t>
      </w:r>
    </w:p>
    <w:p w14:paraId="3ED01F25" w14:textId="21FBBDE5" w:rsidR="007A7B58" w:rsidRDefault="007A7B58" w:rsidP="00662574">
      <w:pPr>
        <w:pStyle w:val="02-ODST-2"/>
        <w:numPr>
          <w:ilvl w:val="1"/>
          <w:numId w:val="1"/>
        </w:numPr>
        <w:rPr>
          <w:rFonts w:cs="Arial"/>
        </w:rPr>
      </w:pPr>
      <w:r>
        <w:rPr>
          <w:rFonts w:cs="Arial"/>
        </w:rPr>
        <w:t>Objednatel</w:t>
      </w:r>
      <w:r w:rsidR="00FA344C">
        <w:rPr>
          <w:rFonts w:cs="Arial"/>
        </w:rPr>
        <w:t xml:space="preserve"> </w:t>
      </w:r>
      <w:r>
        <w:rPr>
          <w:rFonts w:cs="Arial"/>
        </w:rPr>
        <w:t>poskytuj</w:t>
      </w:r>
      <w:r w:rsidRPr="00ED6289">
        <w:rPr>
          <w:rFonts w:cs="Arial"/>
        </w:rPr>
        <w:t xml:space="preserve">e </w:t>
      </w:r>
      <w:r w:rsidR="00A7685D">
        <w:rPr>
          <w:rFonts w:cs="Arial"/>
        </w:rPr>
        <w:t xml:space="preserve">Poskytovateli </w:t>
      </w:r>
      <w:r w:rsidR="00FA344C">
        <w:rPr>
          <w:rFonts w:cs="Arial"/>
        </w:rPr>
        <w:t xml:space="preserve">v jednotlivých místech plnění </w:t>
      </w:r>
      <w:r w:rsidRPr="00ED6289">
        <w:rPr>
          <w:rFonts w:cs="Arial"/>
        </w:rPr>
        <w:t>sociální zařízení</w:t>
      </w:r>
      <w:r w:rsidR="00FA344C">
        <w:rPr>
          <w:rFonts w:cs="Arial"/>
        </w:rPr>
        <w:t xml:space="preserve"> – Objednatel </w:t>
      </w:r>
      <w:r>
        <w:rPr>
          <w:rFonts w:cs="Arial"/>
        </w:rPr>
        <w:t xml:space="preserve">poskytuje </w:t>
      </w:r>
      <w:r w:rsidR="00A7685D">
        <w:rPr>
          <w:rFonts w:cs="Arial"/>
        </w:rPr>
        <w:t xml:space="preserve">Poskytovateli </w:t>
      </w:r>
      <w:r>
        <w:rPr>
          <w:rFonts w:cs="Arial"/>
        </w:rPr>
        <w:t>WC</w:t>
      </w:r>
      <w:r w:rsidR="000A7909">
        <w:rPr>
          <w:rFonts w:cs="Arial"/>
        </w:rPr>
        <w:t xml:space="preserve"> ke spoluužívání</w:t>
      </w:r>
      <w:r>
        <w:rPr>
          <w:rFonts w:cs="Arial"/>
        </w:rPr>
        <w:t xml:space="preserve">; Objednatel neposkytuje </w:t>
      </w:r>
      <w:r w:rsidR="00A7685D">
        <w:rPr>
          <w:rFonts w:cs="Arial"/>
        </w:rPr>
        <w:t xml:space="preserve">Poskytovateli k užívání </w:t>
      </w:r>
      <w:r>
        <w:rPr>
          <w:rFonts w:cs="Arial"/>
        </w:rPr>
        <w:t>šatny</w:t>
      </w:r>
      <w:r w:rsidRPr="00ED6289">
        <w:rPr>
          <w:rFonts w:cs="Arial"/>
        </w:rPr>
        <w:t>.</w:t>
      </w:r>
    </w:p>
    <w:p w14:paraId="5147ADE6" w14:textId="51B0C771" w:rsidR="007A7B58" w:rsidRPr="008E235E" w:rsidRDefault="00A7685D" w:rsidP="00662574">
      <w:pPr>
        <w:pStyle w:val="02-ODST-2"/>
        <w:numPr>
          <w:ilvl w:val="1"/>
          <w:numId w:val="1"/>
        </w:numPr>
        <w:rPr>
          <w:rFonts w:cs="Arial"/>
        </w:rPr>
      </w:pPr>
      <w:r>
        <w:rPr>
          <w:rFonts w:cs="Arial"/>
        </w:rPr>
        <w:t xml:space="preserve">Poskytovatel </w:t>
      </w:r>
      <w:r w:rsidR="007A7B58" w:rsidRPr="008E235E">
        <w:rPr>
          <w:rFonts w:cs="Arial"/>
        </w:rPr>
        <w:t xml:space="preserve">zabezpečí na své vlastní náklady dopravu a skladování strojů, zařízení a materiálu </w:t>
      </w:r>
      <w:r w:rsidR="007A7B58">
        <w:rPr>
          <w:rFonts w:cs="Arial"/>
        </w:rPr>
        <w:t>nezbytného k řádnému provádění</w:t>
      </w:r>
      <w:r w:rsidR="000C663A">
        <w:rPr>
          <w:rFonts w:cs="Arial"/>
        </w:rPr>
        <w:t xml:space="preserve"> </w:t>
      </w:r>
      <w:r w:rsidR="000C663A">
        <w:t>dílčí zakázky</w:t>
      </w:r>
      <w:r w:rsidR="007A7B58" w:rsidRPr="008E235E">
        <w:rPr>
          <w:rFonts w:cs="Arial"/>
        </w:rPr>
        <w:t>, jakož i bezpečnost</w:t>
      </w:r>
      <w:r w:rsidR="007A7B58">
        <w:rPr>
          <w:rFonts w:cs="Arial"/>
        </w:rPr>
        <w:t xml:space="preserve"> a ochranu zdraví osob na pracov</w:t>
      </w:r>
      <w:r w:rsidR="007A7B58" w:rsidRPr="008E235E">
        <w:rPr>
          <w:rFonts w:cs="Arial"/>
        </w:rPr>
        <w:t>išti</w:t>
      </w:r>
      <w:r w:rsidR="000C663A">
        <w:rPr>
          <w:rFonts w:cs="Arial"/>
        </w:rPr>
        <w:t xml:space="preserve"> na ČS</w:t>
      </w:r>
      <w:r w:rsidR="007A7B58" w:rsidRPr="008E235E">
        <w:rPr>
          <w:rFonts w:cs="Arial"/>
        </w:rPr>
        <w:t>.</w:t>
      </w:r>
    </w:p>
    <w:p w14:paraId="45E73A21" w14:textId="0CCAFDB2" w:rsidR="007A7B58" w:rsidRDefault="00A7685D" w:rsidP="00662574">
      <w:pPr>
        <w:pStyle w:val="02-ODST-2"/>
        <w:numPr>
          <w:ilvl w:val="1"/>
          <w:numId w:val="1"/>
        </w:numPr>
        <w:rPr>
          <w:rFonts w:cs="Arial"/>
        </w:rPr>
      </w:pPr>
      <w:r>
        <w:rPr>
          <w:rFonts w:cs="Arial"/>
        </w:rPr>
        <w:t>Poskytovatel</w:t>
      </w:r>
      <w:r w:rsidRPr="00ED6289">
        <w:rPr>
          <w:rFonts w:cs="Arial"/>
        </w:rPr>
        <w:t xml:space="preserve"> </w:t>
      </w:r>
      <w:r w:rsidR="007A7B58" w:rsidRPr="00ED6289">
        <w:rPr>
          <w:rFonts w:cs="Arial"/>
        </w:rPr>
        <w:t xml:space="preserve">zodpovídá za řádnou ochranu veškeré zeleně v místě </w:t>
      </w:r>
      <w:r w:rsidR="007A7B58">
        <w:rPr>
          <w:rFonts w:cs="Arial"/>
        </w:rPr>
        <w:t>pracoviště</w:t>
      </w:r>
      <w:r w:rsidR="007A7B58" w:rsidRPr="00ED6289">
        <w:rPr>
          <w:rFonts w:cs="Arial"/>
        </w:rPr>
        <w:t xml:space="preserve"> a na sousedních plochách. Poškozenou nebo zničenou zeleň je </w:t>
      </w:r>
      <w:r>
        <w:rPr>
          <w:rFonts w:cs="Arial"/>
        </w:rPr>
        <w:t xml:space="preserve">Poskytovatel </w:t>
      </w:r>
      <w:r w:rsidR="007A7B58" w:rsidRPr="00ED6289">
        <w:rPr>
          <w:rFonts w:cs="Arial"/>
        </w:rPr>
        <w:t>povinen nahradit.</w:t>
      </w:r>
    </w:p>
    <w:p w14:paraId="52ADDB34" w14:textId="1245FA00" w:rsidR="007A7B58" w:rsidRPr="00ED6289" w:rsidRDefault="00A7685D" w:rsidP="00662574">
      <w:pPr>
        <w:pStyle w:val="02-ODST-2"/>
        <w:numPr>
          <w:ilvl w:val="1"/>
          <w:numId w:val="1"/>
        </w:numPr>
        <w:rPr>
          <w:rFonts w:cs="Arial"/>
        </w:rPr>
      </w:pPr>
      <w:r>
        <w:rPr>
          <w:rFonts w:cs="Arial"/>
        </w:rPr>
        <w:t>Poskytovatel</w:t>
      </w:r>
      <w:r w:rsidRPr="004A7E5F">
        <w:rPr>
          <w:rFonts w:cs="Arial"/>
        </w:rPr>
        <w:t xml:space="preserve"> </w:t>
      </w:r>
      <w:r w:rsidR="007A7B58" w:rsidRPr="004A7E5F">
        <w:rPr>
          <w:rFonts w:cs="Arial"/>
        </w:rPr>
        <w:t>musí dbát na to, aby sousedící objekty a pozemky byly v co nejm</w:t>
      </w:r>
      <w:r w:rsidR="007A7B58">
        <w:rPr>
          <w:rFonts w:cs="Arial"/>
        </w:rPr>
        <w:t xml:space="preserve">enší míře obtěžovány realizací </w:t>
      </w:r>
      <w:r w:rsidR="006D5D54">
        <w:rPr>
          <w:rFonts w:cs="Arial"/>
        </w:rPr>
        <w:t>dílčí zakázky</w:t>
      </w:r>
      <w:r w:rsidR="007A7B58">
        <w:rPr>
          <w:rFonts w:cs="Arial"/>
        </w:rPr>
        <w:t xml:space="preserve">. Po ukončení prací </w:t>
      </w:r>
      <w:r w:rsidR="000C663A">
        <w:rPr>
          <w:rFonts w:cs="Arial"/>
        </w:rPr>
        <w:t xml:space="preserve">a činností </w:t>
      </w:r>
      <w:r w:rsidR="007A7B58">
        <w:rPr>
          <w:rFonts w:cs="Arial"/>
        </w:rPr>
        <w:t xml:space="preserve">na </w:t>
      </w:r>
      <w:r w:rsidR="000C663A">
        <w:rPr>
          <w:rFonts w:cs="Arial"/>
        </w:rPr>
        <w:t>plnění</w:t>
      </w:r>
      <w:r w:rsidR="007A7B58" w:rsidRPr="004A7E5F">
        <w:rPr>
          <w:rFonts w:cs="Arial"/>
        </w:rPr>
        <w:t xml:space="preserve"> </w:t>
      </w:r>
      <w:r w:rsidR="000C663A">
        <w:t xml:space="preserve">dílčí zakázky </w:t>
      </w:r>
      <w:r w:rsidR="007A7B58" w:rsidRPr="004A7E5F">
        <w:rPr>
          <w:rFonts w:cs="Arial"/>
        </w:rPr>
        <w:t xml:space="preserve">je </w:t>
      </w:r>
      <w:r>
        <w:rPr>
          <w:rFonts w:cs="Arial"/>
        </w:rPr>
        <w:t xml:space="preserve">Poskytovatel </w:t>
      </w:r>
      <w:r w:rsidR="007A7B58" w:rsidRPr="004A7E5F">
        <w:rPr>
          <w:rFonts w:cs="Arial"/>
        </w:rPr>
        <w:t>povinen tyto objek</w:t>
      </w:r>
      <w:r w:rsidR="007A7B58">
        <w:rPr>
          <w:rFonts w:cs="Arial"/>
        </w:rPr>
        <w:t xml:space="preserve">ty a pozemky dotčené realizací </w:t>
      </w:r>
      <w:r w:rsidR="000C663A">
        <w:t>dílčí zakázky</w:t>
      </w:r>
      <w:r w:rsidR="007A7B58" w:rsidRPr="004A7E5F">
        <w:rPr>
          <w:rFonts w:cs="Arial"/>
        </w:rPr>
        <w:t xml:space="preserve"> </w:t>
      </w:r>
      <w:r>
        <w:rPr>
          <w:rFonts w:cs="Arial"/>
        </w:rPr>
        <w:t>Poskytovatelem</w:t>
      </w:r>
      <w:r w:rsidRPr="004A7E5F">
        <w:rPr>
          <w:rFonts w:cs="Arial"/>
        </w:rPr>
        <w:t xml:space="preserve"> </w:t>
      </w:r>
      <w:r w:rsidR="007A7B58" w:rsidRPr="004A7E5F">
        <w:rPr>
          <w:rFonts w:cs="Arial"/>
        </w:rPr>
        <w:t>uvést do původního stavu.</w:t>
      </w:r>
    </w:p>
    <w:p w14:paraId="72BF4436" w14:textId="7A5FD869" w:rsidR="007A7B58" w:rsidRPr="00375F39" w:rsidRDefault="00A7685D" w:rsidP="00375F39">
      <w:pPr>
        <w:pStyle w:val="02-ODST-2"/>
        <w:numPr>
          <w:ilvl w:val="1"/>
          <w:numId w:val="1"/>
        </w:numPr>
        <w:rPr>
          <w:rFonts w:cs="Arial"/>
        </w:rPr>
      </w:pPr>
      <w:r>
        <w:rPr>
          <w:rFonts w:cs="Arial"/>
        </w:rPr>
        <w:t>Poskytovatel</w:t>
      </w:r>
      <w:r w:rsidRPr="00ED6289">
        <w:rPr>
          <w:rFonts w:cs="Arial"/>
        </w:rPr>
        <w:t xml:space="preserve"> </w:t>
      </w:r>
      <w:r w:rsidR="007A7B58" w:rsidRPr="00ED6289">
        <w:rPr>
          <w:rFonts w:cs="Arial"/>
        </w:rPr>
        <w:t xml:space="preserve">zodpovídá za udržení pořádku na vlastním pracovišti. V případě, že </w:t>
      </w:r>
      <w:r>
        <w:rPr>
          <w:rFonts w:cs="Arial"/>
        </w:rPr>
        <w:t>Poskytovatel</w:t>
      </w:r>
      <w:r w:rsidRPr="00ED6289">
        <w:rPr>
          <w:rFonts w:cs="Arial"/>
        </w:rPr>
        <w:t xml:space="preserve"> </w:t>
      </w:r>
      <w:r w:rsidR="007A7B58" w:rsidRPr="00ED6289">
        <w:rPr>
          <w:rFonts w:cs="Arial"/>
        </w:rPr>
        <w:t xml:space="preserve">nezajistí likvidaci vlastního odpadu a zbytků materiálu, odstraní je </w:t>
      </w:r>
      <w:r w:rsidR="007A7B58">
        <w:rPr>
          <w:rFonts w:cs="Arial"/>
        </w:rPr>
        <w:t>Objednatel</w:t>
      </w:r>
      <w:r w:rsidR="007A7B58" w:rsidRPr="00ED6289">
        <w:rPr>
          <w:rFonts w:cs="Arial"/>
        </w:rPr>
        <w:t xml:space="preserve"> sám na náklady </w:t>
      </w:r>
      <w:r>
        <w:rPr>
          <w:rFonts w:cs="Arial"/>
        </w:rPr>
        <w:t>Poskytovatele</w:t>
      </w:r>
      <w:r w:rsidR="007A7B58" w:rsidRPr="00ED6289">
        <w:rPr>
          <w:rFonts w:cs="Arial"/>
        </w:rPr>
        <w:t>.</w:t>
      </w:r>
      <w:r w:rsidR="007A7B58">
        <w:rPr>
          <w:rFonts w:cs="Arial"/>
        </w:rPr>
        <w:t xml:space="preserve"> </w:t>
      </w:r>
      <w:r>
        <w:rPr>
          <w:rFonts w:cs="Arial"/>
        </w:rPr>
        <w:t>Poskytovatel</w:t>
      </w:r>
      <w:r w:rsidRPr="00ED6289">
        <w:rPr>
          <w:rFonts w:cs="Arial"/>
        </w:rPr>
        <w:t xml:space="preserve"> </w:t>
      </w:r>
      <w:r w:rsidR="007A7B58" w:rsidRPr="00ED6289">
        <w:rPr>
          <w:rFonts w:cs="Arial"/>
        </w:rPr>
        <w:t xml:space="preserve">je povinen uhradit náklady, které mu byly v této souvislosti </w:t>
      </w:r>
      <w:r w:rsidR="007A7B58">
        <w:rPr>
          <w:rFonts w:cs="Arial"/>
        </w:rPr>
        <w:t>Objednatelem</w:t>
      </w:r>
      <w:r w:rsidR="007A7B58" w:rsidRPr="00ED6289">
        <w:rPr>
          <w:rFonts w:cs="Arial"/>
        </w:rPr>
        <w:t xml:space="preserve"> vyúčtovány, a to ve lhůtě uvedené ve výzvě k zaplacení zaslané </w:t>
      </w:r>
      <w:r w:rsidR="007A7B58">
        <w:rPr>
          <w:rFonts w:cs="Arial"/>
        </w:rPr>
        <w:t xml:space="preserve">Objednatelem </w:t>
      </w:r>
      <w:r w:rsidR="00E7216F">
        <w:rPr>
          <w:rFonts w:cs="Arial"/>
        </w:rPr>
        <w:t>Poskytovateli</w:t>
      </w:r>
      <w:r w:rsidR="007A7B58">
        <w:rPr>
          <w:rFonts w:cs="Arial"/>
        </w:rPr>
        <w:t>.</w:t>
      </w:r>
    </w:p>
    <w:p w14:paraId="23CE01A9" w14:textId="010B1927" w:rsidR="00393E7F" w:rsidRDefault="007A7B58" w:rsidP="00393E7F">
      <w:pPr>
        <w:pStyle w:val="02-ODST-2"/>
        <w:numPr>
          <w:ilvl w:val="1"/>
          <w:numId w:val="1"/>
        </w:numPr>
      </w:pPr>
      <w:r w:rsidRPr="00114BF4">
        <w:t xml:space="preserve"> </w:t>
      </w:r>
      <w:r w:rsidR="00E7216F">
        <w:t>Poskytovatel</w:t>
      </w:r>
      <w:r w:rsidR="00E7216F" w:rsidRPr="00114BF4">
        <w:t xml:space="preserve"> </w:t>
      </w:r>
      <w:r w:rsidRPr="00114BF4">
        <w:t>je povinen předat vyklizené pracoviště</w:t>
      </w:r>
      <w:r w:rsidR="000C663A">
        <w:t xml:space="preserve"> na ČS</w:t>
      </w:r>
      <w:r w:rsidRPr="00114BF4">
        <w:t xml:space="preserve"> Objednateli nejpozději</w:t>
      </w:r>
      <w:r>
        <w:t xml:space="preserve"> v den přejímky </w:t>
      </w:r>
      <w:r w:rsidR="000C663A">
        <w:t>dílčí zakázky</w:t>
      </w:r>
      <w:r>
        <w:t>.</w:t>
      </w:r>
    </w:p>
    <w:p w14:paraId="6667230C" w14:textId="15B71712" w:rsidR="00FB662C" w:rsidRDefault="005845AC" w:rsidP="00662574">
      <w:pPr>
        <w:pStyle w:val="01-L"/>
        <w:numPr>
          <w:ilvl w:val="0"/>
          <w:numId w:val="1"/>
        </w:numPr>
        <w:ind w:left="18"/>
      </w:pPr>
      <w:r>
        <w:lastRenderedPageBreak/>
        <w:t>Cena d</w:t>
      </w:r>
      <w:r w:rsidR="000C663A">
        <w:t>ílčí zakázky</w:t>
      </w:r>
    </w:p>
    <w:p w14:paraId="3C0A2930" w14:textId="77777777" w:rsidR="00393E7F" w:rsidRPr="00393E7F" w:rsidRDefault="00393E7F" w:rsidP="00393E7F"/>
    <w:p w14:paraId="310F029B" w14:textId="3B84B049" w:rsidR="007A7B58" w:rsidRPr="00F84175" w:rsidRDefault="007A7B58" w:rsidP="00D477C4">
      <w:pPr>
        <w:pStyle w:val="Odstavec2"/>
      </w:pPr>
      <w:r>
        <w:t xml:space="preserve">Cena </w:t>
      </w:r>
      <w:r w:rsidR="000C663A">
        <w:t>dílčí zakázky</w:t>
      </w:r>
      <w:r>
        <w:t xml:space="preserve"> je stanovena dohodou jako cena smluvní, bez DPH, a bude vždy vypočtena na základě součtu jednotkových cen </w:t>
      </w:r>
      <w:r w:rsidR="00375F39">
        <w:t xml:space="preserve">uvedených v </w:t>
      </w:r>
      <w:r w:rsidR="00A00F0F">
        <w:t>p</w:t>
      </w:r>
      <w:r w:rsidR="00375F39">
        <w:t xml:space="preserve">říloze č. </w:t>
      </w:r>
      <w:proofErr w:type="gramStart"/>
      <w:r w:rsidR="00375F39">
        <w:t>1</w:t>
      </w:r>
      <w:r w:rsidR="00393E7F">
        <w:t xml:space="preserve">a </w:t>
      </w:r>
      <w:r w:rsidR="0078159A">
        <w:t>-</w:t>
      </w:r>
      <w:r w:rsidR="008C14A9">
        <w:t xml:space="preserve"> P</w:t>
      </w:r>
      <w:r w:rsidR="0078159A">
        <w:t>oložkov</w:t>
      </w:r>
      <w:r w:rsidR="00393E7F">
        <w:t>ém</w:t>
      </w:r>
      <w:proofErr w:type="gramEnd"/>
      <w:r w:rsidR="0078159A">
        <w:t xml:space="preserve"> rozpočt</w:t>
      </w:r>
      <w:r w:rsidR="00393E7F">
        <w:t xml:space="preserve">u 1, resp. </w:t>
      </w:r>
      <w:r w:rsidR="00393E7F">
        <w:t>v příloze č. 1</w:t>
      </w:r>
      <w:r w:rsidR="00393E7F">
        <w:t>b</w:t>
      </w:r>
      <w:r w:rsidR="00393E7F">
        <w:t xml:space="preserve"> - Položkovém rozpočtu </w:t>
      </w:r>
      <w:r w:rsidR="00393E7F">
        <w:t>2</w:t>
      </w:r>
      <w:r w:rsidRPr="007440F8">
        <w:t xml:space="preserve"> této </w:t>
      </w:r>
      <w:r w:rsidR="008C14A9">
        <w:t xml:space="preserve">Dohody </w:t>
      </w:r>
      <w:r>
        <w:t>a bude účtována dle</w:t>
      </w:r>
      <w:r w:rsidR="000230B0">
        <w:t xml:space="preserve"> rozsahu </w:t>
      </w:r>
      <w:r w:rsidR="000C663A">
        <w:t>dílčí zakázky,</w:t>
      </w:r>
      <w:r w:rsidR="000230B0">
        <w:t xml:space="preserve"> provedené </w:t>
      </w:r>
      <w:r w:rsidR="00E7216F">
        <w:t xml:space="preserve">Poskytovatelem </w:t>
      </w:r>
      <w:r w:rsidR="000230B0">
        <w:t xml:space="preserve">dle dílčí smlouvy, tj. dle </w:t>
      </w:r>
      <w:r>
        <w:t>skutečně provedených prací</w:t>
      </w:r>
      <w:r w:rsidR="000C663A">
        <w:t xml:space="preserve">, činností </w:t>
      </w:r>
      <w:r>
        <w:t xml:space="preserve">a dodávek </w:t>
      </w:r>
      <w:r w:rsidR="00E7216F">
        <w:t>Poskytovatele</w:t>
      </w:r>
      <w:r>
        <w:t>.</w:t>
      </w:r>
      <w:r w:rsidR="000230B0">
        <w:t xml:space="preserve"> V případě, že na základě dohody Smluvní</w:t>
      </w:r>
      <w:r w:rsidR="00A00F0F">
        <w:t>ch</w:t>
      </w:r>
      <w:r w:rsidR="000230B0">
        <w:t xml:space="preserve"> stran bude dle uzavřené dílčí smlouvy </w:t>
      </w:r>
      <w:r w:rsidR="00E7216F">
        <w:t xml:space="preserve">Poskytovatelem </w:t>
      </w:r>
      <w:r w:rsidR="000230B0">
        <w:t>proveden</w:t>
      </w:r>
      <w:r w:rsidR="000C663A">
        <w:t>a dílčí zakázka</w:t>
      </w:r>
      <w:r w:rsidR="000230B0">
        <w:t xml:space="preserve"> v rozsahu, pro něž nejsou v </w:t>
      </w:r>
      <w:r w:rsidR="00A00F0F">
        <w:t>p</w:t>
      </w:r>
      <w:r w:rsidR="000230B0">
        <w:t>řílo</w:t>
      </w:r>
      <w:r w:rsidR="00393E7F">
        <w:t>hách</w:t>
      </w:r>
      <w:r w:rsidR="000230B0">
        <w:t xml:space="preserve"> č. 1</w:t>
      </w:r>
      <w:r w:rsidR="00393E7F">
        <w:t>a, resp. č. 1b</w:t>
      </w:r>
      <w:r w:rsidR="000230B0">
        <w:t xml:space="preserve"> sjednány konkrétní jednotkové ceny činností, služeb či dodávek, budou tyto oceněny ve výši sjednané mezi </w:t>
      </w:r>
      <w:r w:rsidR="00726EB5">
        <w:t xml:space="preserve">Smluvními </w:t>
      </w:r>
      <w:r w:rsidR="000230B0">
        <w:t xml:space="preserve">stranami v dílčí smlouvě a nebude-li mezi stranami dohodnuto jinak, užijí se pro takové konkrétní činnosti, služby či dodávky </w:t>
      </w:r>
      <w:r w:rsidR="000230B0" w:rsidRPr="00F84175">
        <w:t>ceny stanovené dle</w:t>
      </w:r>
      <w:r w:rsidR="00AC050C">
        <w:t xml:space="preserve"> </w:t>
      </w:r>
      <w:r w:rsidR="00644A2B">
        <w:t>CS</w:t>
      </w:r>
      <w:r w:rsidR="000230B0" w:rsidRPr="00F84175">
        <w:t xml:space="preserve"> ÚRS</w:t>
      </w:r>
      <w:r w:rsidR="00AB2967">
        <w:t>,</w:t>
      </w:r>
      <w:r w:rsidR="00644A2B">
        <w:t xml:space="preserve"> (</w:t>
      </w:r>
      <w:r w:rsidR="00644A2B" w:rsidRPr="00393E7F">
        <w:rPr>
          <w:b/>
          <w:bCs/>
        </w:rPr>
        <w:t>„Cenová soustava Ústavu pro racionalizaci ve stavebnictví</w:t>
      </w:r>
      <w:r w:rsidR="00644A2B">
        <w:t>“);</w:t>
      </w:r>
      <w:r w:rsidR="00AB2967">
        <w:t xml:space="preserve"> více: </w:t>
      </w:r>
      <w:hyperlink r:id="rId13" w:history="1">
        <w:r w:rsidR="00B6389A" w:rsidRPr="000E0028">
          <w:rPr>
            <w:rStyle w:val="Hypertextovodkaz"/>
          </w:rPr>
          <w:t>https://www.cs-urs.cz/</w:t>
        </w:r>
      </w:hyperlink>
      <w:r w:rsidR="00B6389A">
        <w:t xml:space="preserve"> </w:t>
      </w:r>
      <w:r w:rsidR="00AB2967">
        <w:t xml:space="preserve"> </w:t>
      </w:r>
    </w:p>
    <w:p w14:paraId="27E3B054" w14:textId="46B9001F" w:rsidR="007A7B58" w:rsidRDefault="007A7B58" w:rsidP="00662574">
      <w:pPr>
        <w:pStyle w:val="02-ODST-2"/>
        <w:numPr>
          <w:ilvl w:val="1"/>
          <w:numId w:val="1"/>
        </w:numPr>
      </w:pPr>
      <w:r>
        <w:t>Jednot</w:t>
      </w:r>
      <w:r w:rsidR="009B2386">
        <w:t>kové ceny uvedené v </w:t>
      </w:r>
      <w:r w:rsidR="00D71106">
        <w:t>p</w:t>
      </w:r>
      <w:r w:rsidR="00375F39">
        <w:t>řílo</w:t>
      </w:r>
      <w:r w:rsidR="00393E7F">
        <w:t>ze</w:t>
      </w:r>
      <w:r w:rsidR="00375F39">
        <w:t xml:space="preserve"> č. 1</w:t>
      </w:r>
      <w:r w:rsidR="00393E7F">
        <w:t>a</w:t>
      </w:r>
      <w:r>
        <w:t xml:space="preserve"> </w:t>
      </w:r>
      <w:r w:rsidR="0078159A">
        <w:t>– Položkov</w:t>
      </w:r>
      <w:r w:rsidR="00393E7F">
        <w:t>ém</w:t>
      </w:r>
      <w:r w:rsidR="0078159A">
        <w:t xml:space="preserve"> rozpočt</w:t>
      </w:r>
      <w:r w:rsidR="00393E7F">
        <w:t>u 1 a</w:t>
      </w:r>
      <w:r w:rsidR="0078159A">
        <w:t xml:space="preserve"> </w:t>
      </w:r>
      <w:r w:rsidR="00393E7F">
        <w:t>v příloze č. 1</w:t>
      </w:r>
      <w:r w:rsidR="00393E7F">
        <w:t>b</w:t>
      </w:r>
      <w:r w:rsidR="00393E7F">
        <w:t xml:space="preserve"> – Položkovém rozpočtu </w:t>
      </w:r>
      <w:r w:rsidR="00393E7F">
        <w:t>2</w:t>
      </w:r>
      <w:r w:rsidR="00393E7F">
        <w:t xml:space="preserve"> </w:t>
      </w:r>
      <w:r>
        <w:t xml:space="preserve">této </w:t>
      </w:r>
      <w:r w:rsidR="004B19F8">
        <w:t xml:space="preserve">Dohody </w:t>
      </w:r>
      <w:r>
        <w:t>jsou stanoveny jako konečné, neměnné a nejvýše přípustné.</w:t>
      </w:r>
    </w:p>
    <w:p w14:paraId="64F04CF2" w14:textId="01AD23FB" w:rsidR="007A7B58" w:rsidRDefault="007A7B58" w:rsidP="00662574">
      <w:pPr>
        <w:pStyle w:val="02-ODST-2"/>
        <w:numPr>
          <w:ilvl w:val="1"/>
          <w:numId w:val="1"/>
        </w:numPr>
      </w:pPr>
      <w:r>
        <w:t>Jednotkové ceny uvedené v </w:t>
      </w:r>
      <w:r w:rsidR="00384714">
        <w:t>p</w:t>
      </w:r>
      <w:r>
        <w:t>řílo</w:t>
      </w:r>
      <w:r w:rsidR="00393E7F">
        <w:t>hách</w:t>
      </w:r>
      <w:r>
        <w:t xml:space="preserve"> č. </w:t>
      </w:r>
      <w:r w:rsidR="00375F39">
        <w:t>1</w:t>
      </w:r>
      <w:r w:rsidR="00393E7F">
        <w:t xml:space="preserve"> a č. 2</w:t>
      </w:r>
      <w:r>
        <w:t xml:space="preserve"> jsou uvedeny bez daně z přidané hodnoty (DPH). DPH v zákonné výši ke dni uskutečnění zdanitelného plnění bude připočtena k Ceně </w:t>
      </w:r>
      <w:r w:rsidR="000C663A">
        <w:t>dílčí zakázky</w:t>
      </w:r>
      <w:r>
        <w:t>.</w:t>
      </w:r>
    </w:p>
    <w:p w14:paraId="71C4D639" w14:textId="73F713C2" w:rsidR="007A7B58" w:rsidRDefault="007A7B58" w:rsidP="00662574">
      <w:pPr>
        <w:pStyle w:val="02-ODST-2"/>
        <w:numPr>
          <w:ilvl w:val="1"/>
          <w:numId w:val="1"/>
        </w:numPr>
      </w:pPr>
      <w:r w:rsidRPr="00AD4B94">
        <w:t>Není-li v</w:t>
      </w:r>
      <w:r>
        <w:t xml:space="preserve"> této </w:t>
      </w:r>
      <w:r w:rsidR="005A22E8">
        <w:t>Dohodě</w:t>
      </w:r>
      <w:r>
        <w:t xml:space="preserve"> uvedeno</w:t>
      </w:r>
      <w:r w:rsidRPr="00AD4B94">
        <w:t xml:space="preserve"> jinak, jsou v jednotkových cenách</w:t>
      </w:r>
      <w:r w:rsidR="00393E7F">
        <w:t>,</w:t>
      </w:r>
      <w:r>
        <w:t xml:space="preserve"> </w:t>
      </w:r>
      <w:r w:rsidR="00075901">
        <w:t>uvedených v příloze č. 1</w:t>
      </w:r>
      <w:r w:rsidR="00393E7F">
        <w:t>a, resp. č. č. 1b</w:t>
      </w:r>
      <w:r w:rsidR="00075901">
        <w:t xml:space="preserve"> této </w:t>
      </w:r>
      <w:r w:rsidR="00C91240">
        <w:t>Dohody</w:t>
      </w:r>
      <w:r w:rsidR="00075901">
        <w:t xml:space="preserve"> </w:t>
      </w:r>
      <w:r>
        <w:t>sloužící</w:t>
      </w:r>
      <w:r w:rsidR="000230B0">
        <w:t>c</w:t>
      </w:r>
      <w:r>
        <w:t xml:space="preserve">h pro výpočet Ceny </w:t>
      </w:r>
      <w:r w:rsidR="00075901">
        <w:t xml:space="preserve">služby </w:t>
      </w:r>
      <w:r w:rsidRPr="00AD4B94">
        <w:t xml:space="preserve">zahrnuty </w:t>
      </w:r>
      <w:r>
        <w:t xml:space="preserve">veškeré náklady </w:t>
      </w:r>
      <w:r w:rsidR="00075901">
        <w:t xml:space="preserve">Poskytovatele </w:t>
      </w:r>
      <w:r>
        <w:t xml:space="preserve">spojené s plněním této </w:t>
      </w:r>
      <w:r w:rsidR="0076204F">
        <w:t xml:space="preserve">Dohody </w:t>
      </w:r>
      <w:r>
        <w:t>a dílčí smlouvy, zejména:</w:t>
      </w:r>
    </w:p>
    <w:p w14:paraId="1F651DFD" w14:textId="5A2DECEF" w:rsidR="00C769CB" w:rsidRDefault="00C769CB" w:rsidP="00C769CB">
      <w:pPr>
        <w:pStyle w:val="02-ODST-2"/>
        <w:numPr>
          <w:ilvl w:val="0"/>
          <w:numId w:val="11"/>
        </w:numPr>
      </w:pPr>
      <w:r>
        <w:t>náklady na veškerou svislou a vodorovnou dopravu na pracovišti;</w:t>
      </w:r>
    </w:p>
    <w:p w14:paraId="053C470F" w14:textId="20BA7BFC" w:rsidR="00C769CB" w:rsidRDefault="00C769CB" w:rsidP="00C769CB">
      <w:pPr>
        <w:pStyle w:val="02-ODST-2"/>
        <w:numPr>
          <w:ilvl w:val="0"/>
          <w:numId w:val="11"/>
        </w:numPr>
      </w:pPr>
      <w:r>
        <w:t>náklady na dopravu a složení materiálu a jednotlivých zařízení pracoviště, včetně skladování na pracovišti;</w:t>
      </w:r>
    </w:p>
    <w:p w14:paraId="747EBD3F" w14:textId="77777777" w:rsidR="00C769CB" w:rsidRDefault="00C769CB" w:rsidP="00C769CB">
      <w:pPr>
        <w:pStyle w:val="02-ODST-2"/>
        <w:numPr>
          <w:ilvl w:val="0"/>
          <w:numId w:val="11"/>
        </w:numPr>
      </w:pPr>
      <w:r>
        <w:t>náklady na postavení, udržování a odstranění lešení, pokud je ho potřeba;</w:t>
      </w:r>
    </w:p>
    <w:p w14:paraId="3D2F1FEF" w14:textId="01D85137" w:rsidR="00C769CB" w:rsidRDefault="00C769CB" w:rsidP="00C769CB">
      <w:pPr>
        <w:pStyle w:val="02-ODST-2"/>
        <w:numPr>
          <w:ilvl w:val="0"/>
          <w:numId w:val="11"/>
        </w:numPr>
      </w:pPr>
      <w:r>
        <w:t xml:space="preserve">náklady na vyklizení pracoviště a odvoz zbytků materiálu; </w:t>
      </w:r>
    </w:p>
    <w:p w14:paraId="53E8EC04" w14:textId="77777777" w:rsidR="00C769CB" w:rsidRDefault="00C769CB" w:rsidP="00C769CB">
      <w:pPr>
        <w:pStyle w:val="02-ODST-2"/>
        <w:numPr>
          <w:ilvl w:val="0"/>
          <w:numId w:val="11"/>
        </w:numPr>
      </w:pPr>
      <w:r>
        <w:t>náklady na opatření k zajištění bezpečnosti práce, (ochranná zábradlí otvorů, volných okrajů a podobně);</w:t>
      </w:r>
    </w:p>
    <w:p w14:paraId="29B32747" w14:textId="77777777" w:rsidR="00C769CB" w:rsidRDefault="00C769CB" w:rsidP="00C769CB">
      <w:pPr>
        <w:pStyle w:val="02-ODST-2"/>
        <w:numPr>
          <w:ilvl w:val="0"/>
          <w:numId w:val="11"/>
        </w:numPr>
      </w:pPr>
      <w:r>
        <w:t>náklady na opatření na ochranu konstrukcí před poškozením a před negativními vlivy počasí, např. deště, teploty a podobně;</w:t>
      </w:r>
    </w:p>
    <w:p w14:paraId="58F68FC1" w14:textId="77777777" w:rsidR="00C769CB" w:rsidRDefault="00C769CB" w:rsidP="00C769CB">
      <w:pPr>
        <w:pStyle w:val="02-ODST-2"/>
        <w:numPr>
          <w:ilvl w:val="0"/>
          <w:numId w:val="11"/>
        </w:numPr>
      </w:pPr>
      <w:r>
        <w:t>náklady na platby za požadované záruky a pojištění;</w:t>
      </w:r>
    </w:p>
    <w:p w14:paraId="05F5CB77" w14:textId="471DFD35" w:rsidR="00C769CB" w:rsidRDefault="00C769CB" w:rsidP="00C769CB">
      <w:pPr>
        <w:pStyle w:val="02-ODST-2"/>
        <w:numPr>
          <w:ilvl w:val="0"/>
          <w:numId w:val="11"/>
        </w:numPr>
      </w:pPr>
      <w:r>
        <w:t xml:space="preserve">náklady na veškeré pomocné materiály a ostatní hmoty a výkony, neuvedené samostatně v položkách příloh č. </w:t>
      </w:r>
      <w:r w:rsidR="00DD159A">
        <w:t>1</w:t>
      </w:r>
      <w:r w:rsidR="00393E7F">
        <w:t>a, resp. č. 1b</w:t>
      </w:r>
      <w:r>
        <w:t xml:space="preserve"> této </w:t>
      </w:r>
      <w:r w:rsidR="00841E3E">
        <w:t>Dohody</w:t>
      </w:r>
      <w:r>
        <w:t>;</w:t>
      </w:r>
    </w:p>
    <w:p w14:paraId="418B3A5F" w14:textId="77777777" w:rsidR="00C769CB" w:rsidRDefault="00C769CB" w:rsidP="00C769CB">
      <w:pPr>
        <w:pStyle w:val="02-ODST-2"/>
        <w:numPr>
          <w:ilvl w:val="0"/>
          <w:numId w:val="11"/>
        </w:numPr>
      </w:pPr>
      <w:r>
        <w:t>náklady na veškeré pomocné práce, výkony a přípomoci, nejsou-li oceněny samostatnou položkou;</w:t>
      </w:r>
    </w:p>
    <w:p w14:paraId="154B1373" w14:textId="65EB83C8" w:rsidR="00C769CB" w:rsidRDefault="00C769CB" w:rsidP="00C769CB">
      <w:pPr>
        <w:pStyle w:val="02-ODST-2"/>
        <w:numPr>
          <w:ilvl w:val="0"/>
          <w:numId w:val="11"/>
        </w:numPr>
      </w:pPr>
      <w:r>
        <w:t xml:space="preserve">náklady spojené s vyhotovením veškeré projektové dokumentace nutné pro provedení díla (dílčí zakázky), jako i technologické předpisy a postupy, výkresy, výpočty, výrobní a dílenská dokumentace a jiné doklady nutné k </w:t>
      </w:r>
      <w:r w:rsidR="00780CF2">
        <w:t>poskytování služeb</w:t>
      </w:r>
      <w:r>
        <w:t xml:space="preserve"> (dílčí zakázky); </w:t>
      </w:r>
    </w:p>
    <w:p w14:paraId="7C35DA72" w14:textId="77777777" w:rsidR="00C769CB" w:rsidRDefault="00C769CB" w:rsidP="00C769CB">
      <w:pPr>
        <w:pStyle w:val="02-ODST-2"/>
        <w:numPr>
          <w:ilvl w:val="0"/>
          <w:numId w:val="11"/>
        </w:numPr>
      </w:pPr>
      <w:r>
        <w:t>náklady na zajištění koordinátora BOZP při realizaci podle zákona č. 309/2006 Sb., o zajištění dalších podmínek bezpečnosti a ochrany zdraví při práci, ve znění pozdějších předpisů a dle navazujících předpisů;</w:t>
      </w:r>
    </w:p>
    <w:p w14:paraId="1625831C" w14:textId="03DBA35B" w:rsidR="00C769CB" w:rsidRPr="00AD4B94" w:rsidRDefault="00C769CB" w:rsidP="00B972FB">
      <w:pPr>
        <w:pStyle w:val="02-ODST-2"/>
        <w:numPr>
          <w:ilvl w:val="0"/>
          <w:numId w:val="11"/>
        </w:numPr>
      </w:pPr>
      <w:r>
        <w:t xml:space="preserve">náklady na veškeré práce, dodávky či výkony potřebné k řádnému </w:t>
      </w:r>
      <w:r w:rsidR="00324E15">
        <w:t>poskytování služeb</w:t>
      </w:r>
      <w:r>
        <w:t xml:space="preserve">, jímž se má zabezpečit plná funkčnost a bezpečnost zařízení, a to i když nejsou výslovně v této </w:t>
      </w:r>
      <w:r w:rsidR="00B826F2">
        <w:t xml:space="preserve">Dohodě </w:t>
      </w:r>
      <w:r>
        <w:t>či její</w:t>
      </w:r>
      <w:r w:rsidR="00393E7F">
        <w:t>ch</w:t>
      </w:r>
      <w:r>
        <w:t xml:space="preserve"> přílo</w:t>
      </w:r>
      <w:r w:rsidR="00393E7F">
        <w:t>hách</w:t>
      </w:r>
      <w:r>
        <w:t xml:space="preserve"> č. </w:t>
      </w:r>
      <w:r w:rsidR="00DD0A01">
        <w:t>1</w:t>
      </w:r>
      <w:r w:rsidR="00393E7F">
        <w:t xml:space="preserve">a a č. 1b </w:t>
      </w:r>
      <w:r>
        <w:t>uvedeny.</w:t>
      </w:r>
    </w:p>
    <w:p w14:paraId="4C556517" w14:textId="2C07D3B9" w:rsidR="007A7B58" w:rsidRPr="00C86E93" w:rsidRDefault="007A7B58" w:rsidP="00662574">
      <w:pPr>
        <w:pStyle w:val="Odstavec2"/>
        <w:spacing w:before="120"/>
      </w:pPr>
      <w:r w:rsidRPr="005C5D01">
        <w:t xml:space="preserve">Cena </w:t>
      </w:r>
      <w:r w:rsidR="000C663A">
        <w:t>dílčí zakázky</w:t>
      </w:r>
      <w:r w:rsidRPr="005C5D01">
        <w:t xml:space="preserve"> bude Objednatelem</w:t>
      </w:r>
      <w:r>
        <w:t xml:space="preserve"> uhrazena vždy </w:t>
      </w:r>
      <w:r w:rsidRPr="00C86E93">
        <w:t>po ř</w:t>
      </w:r>
      <w:r>
        <w:t xml:space="preserve">ádném a úplném dokončení </w:t>
      </w:r>
      <w:r w:rsidR="000C663A">
        <w:t>dílčí zakázky</w:t>
      </w:r>
      <w:r>
        <w:t xml:space="preserve"> </w:t>
      </w:r>
      <w:r w:rsidRPr="00C86E93">
        <w:t>na základě faktury – daňového dokladu (dále jen „</w:t>
      </w:r>
      <w:r w:rsidRPr="001A4E42">
        <w:rPr>
          <w:b/>
          <w:bCs/>
        </w:rPr>
        <w:t>faktura</w:t>
      </w:r>
      <w:r w:rsidRPr="00D85ED4">
        <w:t>“)</w:t>
      </w:r>
      <w:r w:rsidRPr="00C86E93">
        <w:t xml:space="preserve"> vystavené po předání a převzetí </w:t>
      </w:r>
      <w:r w:rsidR="000C663A">
        <w:t>dílčí zakázky.</w:t>
      </w:r>
    </w:p>
    <w:p w14:paraId="0313F136" w14:textId="5F8465D0" w:rsidR="007A7B58" w:rsidRDefault="007A7B58" w:rsidP="00662574">
      <w:pPr>
        <w:pStyle w:val="Odstavec2"/>
      </w:pPr>
      <w:r w:rsidRPr="005C5D01">
        <w:t xml:space="preserve">Smluvní strany si </w:t>
      </w:r>
      <w:r>
        <w:t xml:space="preserve">nesjednávají zádržné. </w:t>
      </w:r>
    </w:p>
    <w:p w14:paraId="59826C94" w14:textId="77777777" w:rsidR="00393E7F" w:rsidRDefault="00393E7F" w:rsidP="00393E7F">
      <w:pPr>
        <w:pStyle w:val="Odstavec2"/>
        <w:numPr>
          <w:ilvl w:val="0"/>
          <w:numId w:val="0"/>
        </w:numPr>
        <w:ind w:left="567"/>
      </w:pPr>
    </w:p>
    <w:p w14:paraId="52B658B1" w14:textId="77777777" w:rsidR="00393E7F" w:rsidRDefault="00393E7F" w:rsidP="00393E7F">
      <w:pPr>
        <w:pStyle w:val="Odstavec2"/>
        <w:numPr>
          <w:ilvl w:val="0"/>
          <w:numId w:val="0"/>
        </w:numPr>
        <w:ind w:left="567"/>
      </w:pPr>
    </w:p>
    <w:p w14:paraId="0C22261D" w14:textId="77777777" w:rsidR="00393E7F" w:rsidRDefault="00393E7F" w:rsidP="00393E7F">
      <w:pPr>
        <w:pStyle w:val="Odstavec2"/>
        <w:numPr>
          <w:ilvl w:val="0"/>
          <w:numId w:val="0"/>
        </w:numPr>
        <w:ind w:left="567"/>
      </w:pPr>
    </w:p>
    <w:p w14:paraId="6679ED68" w14:textId="40C452A3" w:rsidR="005845AC" w:rsidRDefault="00032F9E" w:rsidP="005845AC">
      <w:pPr>
        <w:pStyle w:val="lnek"/>
        <w:spacing w:before="360"/>
        <w:ind w:left="17"/>
      </w:pPr>
      <w:r w:rsidRPr="00032F9E">
        <w:lastRenderedPageBreak/>
        <w:t>Platební podmínky</w:t>
      </w:r>
    </w:p>
    <w:p w14:paraId="7B60B7BE" w14:textId="39AB4FA8" w:rsidR="00952357" w:rsidRPr="002C6E26" w:rsidRDefault="00793D3F" w:rsidP="002C6E26">
      <w:pPr>
        <w:pStyle w:val="Odstavec2"/>
        <w:rPr>
          <w:rFonts w:cs="Arial"/>
        </w:rPr>
      </w:pPr>
      <w:r w:rsidRPr="00457ACC">
        <w:rPr>
          <w:rFonts w:cs="Arial"/>
        </w:rPr>
        <w:t>Cena za</w:t>
      </w:r>
      <w:r>
        <w:rPr>
          <w:rFonts w:cs="Arial"/>
        </w:rPr>
        <w:t xml:space="preserve"> provedené plnění</w:t>
      </w:r>
      <w:r w:rsidR="000C663A">
        <w:rPr>
          <w:rFonts w:cs="Arial"/>
        </w:rPr>
        <w:t xml:space="preserve"> </w:t>
      </w:r>
      <w:r w:rsidR="000C663A" w:rsidRPr="00B972FB">
        <w:rPr>
          <w:rFonts w:cs="Arial"/>
        </w:rPr>
        <w:t>dílčí zakázky</w:t>
      </w:r>
      <w:r>
        <w:rPr>
          <w:rFonts w:cs="Arial"/>
        </w:rPr>
        <w:t xml:space="preserve"> bude Objednatelem</w:t>
      </w:r>
      <w:r w:rsidRPr="00457ACC">
        <w:rPr>
          <w:rFonts w:cs="Arial"/>
        </w:rPr>
        <w:t xml:space="preserve"> hrazena jednorázově po řádném a úplném do</w:t>
      </w:r>
      <w:r w:rsidR="00B7704F">
        <w:rPr>
          <w:rFonts w:cs="Arial"/>
        </w:rPr>
        <w:t>končení a pře</w:t>
      </w:r>
      <w:r w:rsidRPr="00457ACC">
        <w:rPr>
          <w:rFonts w:cs="Arial"/>
        </w:rPr>
        <w:t xml:space="preserve">dání </w:t>
      </w:r>
      <w:r w:rsidR="000C663A" w:rsidRPr="00B972FB">
        <w:rPr>
          <w:rFonts w:cs="Arial"/>
        </w:rPr>
        <w:t>dílčí zakázky</w:t>
      </w:r>
      <w:r w:rsidRPr="00457ACC">
        <w:rPr>
          <w:rFonts w:cs="Arial"/>
        </w:rPr>
        <w:t xml:space="preserve"> </w:t>
      </w:r>
      <w:r w:rsidR="00B7704F">
        <w:rPr>
          <w:rFonts w:cs="Arial"/>
        </w:rPr>
        <w:t>v</w:t>
      </w:r>
      <w:r w:rsidRPr="00457ACC">
        <w:rPr>
          <w:rFonts w:cs="Arial"/>
        </w:rPr>
        <w:t xml:space="preserve"> konkrétní</w:t>
      </w:r>
      <w:r w:rsidR="00B7704F">
        <w:rPr>
          <w:rFonts w:cs="Arial"/>
        </w:rPr>
        <w:t>m</w:t>
      </w:r>
      <w:r w:rsidRPr="00457ACC">
        <w:rPr>
          <w:rFonts w:cs="Arial"/>
        </w:rPr>
        <w:t xml:space="preserve"> míst</w:t>
      </w:r>
      <w:r w:rsidR="00B7704F">
        <w:rPr>
          <w:rFonts w:cs="Arial"/>
        </w:rPr>
        <w:t>ě</w:t>
      </w:r>
      <w:r w:rsidRPr="00457ACC">
        <w:rPr>
          <w:rFonts w:cs="Arial"/>
        </w:rPr>
        <w:t xml:space="preserve"> plnění ve smyslu dílčí smlouvy, na základě faktury – daňového dokladu (dále jen „</w:t>
      </w:r>
      <w:r w:rsidRPr="00B972FB">
        <w:rPr>
          <w:rFonts w:cs="Arial"/>
        </w:rPr>
        <w:t>faktura</w:t>
      </w:r>
      <w:r w:rsidRPr="00457ACC">
        <w:rPr>
          <w:rFonts w:cs="Arial"/>
        </w:rPr>
        <w:t xml:space="preserve">“) vystaveného po předání a převzetí </w:t>
      </w:r>
      <w:r w:rsidR="00E95AB7" w:rsidRPr="00B972FB">
        <w:rPr>
          <w:rFonts w:cs="Arial"/>
        </w:rPr>
        <w:t>dílčí zakázky</w:t>
      </w:r>
      <w:r w:rsidR="00E95AB7">
        <w:rPr>
          <w:rFonts w:cs="Arial"/>
        </w:rPr>
        <w:t>.</w:t>
      </w:r>
    </w:p>
    <w:p w14:paraId="3C04332D" w14:textId="42F405B1" w:rsidR="002C6E26" w:rsidRDefault="002C6E26" w:rsidP="00793D3F">
      <w:pPr>
        <w:pStyle w:val="02-ODST-2"/>
        <w:numPr>
          <w:ilvl w:val="1"/>
          <w:numId w:val="1"/>
        </w:numPr>
        <w:rPr>
          <w:rFonts w:cs="Arial"/>
        </w:rPr>
      </w:pPr>
      <w:r>
        <w:rPr>
          <w:rFonts w:cs="Arial"/>
        </w:rPr>
        <w:t xml:space="preserve">Provedení každé dílčí zakázky </w:t>
      </w:r>
      <w:r w:rsidRPr="002C6E26">
        <w:rPr>
          <w:rFonts w:cs="Arial"/>
        </w:rPr>
        <w:t xml:space="preserve">bude hrazeno způsobem, uvedeným v článku 6.2. VOP s tím, že částí činnosti, uvedené v Harmonogramu plnění či vyžádaného Objednatelem na základě jeho požadavku dle této </w:t>
      </w:r>
      <w:r w:rsidR="002913E1">
        <w:rPr>
          <w:rFonts w:cs="Arial"/>
        </w:rPr>
        <w:t>Dohody</w:t>
      </w:r>
      <w:r w:rsidRPr="002C6E26">
        <w:rPr>
          <w:rFonts w:cs="Arial"/>
        </w:rPr>
        <w:t xml:space="preserve">, tj. ve smyslu VOP dotčenou etapou činnosti, která je dohodnuta jako předmět samostatné fakturace, jsou vždy řádně a úplně provedené konkrétní </w:t>
      </w:r>
      <w:r>
        <w:rPr>
          <w:rFonts w:cs="Arial"/>
        </w:rPr>
        <w:t xml:space="preserve">práce, </w:t>
      </w:r>
      <w:r w:rsidRPr="002C6E26">
        <w:rPr>
          <w:rFonts w:cs="Arial"/>
        </w:rPr>
        <w:t xml:space="preserve">činnosti </w:t>
      </w:r>
      <w:r>
        <w:rPr>
          <w:rFonts w:cs="Arial"/>
        </w:rPr>
        <w:t xml:space="preserve">či služby </w:t>
      </w:r>
      <w:r w:rsidRPr="002C6E26">
        <w:rPr>
          <w:rFonts w:cs="Arial"/>
        </w:rPr>
        <w:t xml:space="preserve">dle odst. </w:t>
      </w:r>
      <w:r>
        <w:rPr>
          <w:rFonts w:cs="Arial"/>
        </w:rPr>
        <w:t>3</w:t>
      </w:r>
      <w:r w:rsidRPr="002C6E26">
        <w:rPr>
          <w:rFonts w:cs="Arial"/>
        </w:rPr>
        <w:t xml:space="preserve">.2. této </w:t>
      </w:r>
      <w:r w:rsidR="00E11F0F">
        <w:rPr>
          <w:rFonts w:cs="Arial"/>
        </w:rPr>
        <w:t>Dohody</w:t>
      </w:r>
      <w:r w:rsidR="00E11F0F" w:rsidRPr="002C6E26">
        <w:rPr>
          <w:rFonts w:cs="Arial"/>
        </w:rPr>
        <w:t xml:space="preserve"> </w:t>
      </w:r>
      <w:r w:rsidRPr="002C6E26">
        <w:rPr>
          <w:rFonts w:cs="Arial"/>
        </w:rPr>
        <w:t xml:space="preserve">v jedné lokalitě </w:t>
      </w:r>
      <w:r>
        <w:rPr>
          <w:rFonts w:cs="Arial"/>
        </w:rPr>
        <w:t>ČS</w:t>
      </w:r>
      <w:r w:rsidRPr="002C6E26">
        <w:rPr>
          <w:rFonts w:cs="Arial"/>
        </w:rPr>
        <w:t xml:space="preserve"> Objednatele při jedné návštěvě pracovníka/pracovníků </w:t>
      </w:r>
      <w:r w:rsidR="002C758B">
        <w:rPr>
          <w:rFonts w:cs="Arial"/>
        </w:rPr>
        <w:t>Poskytovatele</w:t>
      </w:r>
      <w:r w:rsidRPr="002C6E26">
        <w:rPr>
          <w:rFonts w:cs="Arial"/>
        </w:rPr>
        <w:t>.</w:t>
      </w:r>
    </w:p>
    <w:p w14:paraId="28E58647" w14:textId="48F6BE42" w:rsidR="002C6E26" w:rsidRPr="002C6E26" w:rsidRDefault="002C6E26" w:rsidP="002C6E26">
      <w:pPr>
        <w:pStyle w:val="02-ODST-2"/>
        <w:numPr>
          <w:ilvl w:val="1"/>
          <w:numId w:val="1"/>
        </w:numPr>
        <w:rPr>
          <w:rFonts w:cs="Arial"/>
        </w:rPr>
      </w:pPr>
      <w:r>
        <w:rPr>
          <w:rFonts w:cs="Arial"/>
        </w:rPr>
        <w:t>Termínem</w:t>
      </w:r>
      <w:r w:rsidRPr="002C6E26">
        <w:rPr>
          <w:rFonts w:cs="Arial"/>
          <w:color w:val="000000" w:themeColor="text1"/>
        </w:rPr>
        <w:t xml:space="preserve"> </w:t>
      </w:r>
      <w:r w:rsidRPr="002C6E26">
        <w:rPr>
          <w:rFonts w:cs="Arial"/>
        </w:rPr>
        <w:t>zdanitelného plnění je konec plnění příslušné činnosti, která je dohodnuta jako předmět samostatné fakturace (samostatně, případně etapa). Cena činnosti, která je předmětem fakturace, uvedeného na faktuře musí odpovídat cenám</w:t>
      </w:r>
      <w:r w:rsidR="00393E7F">
        <w:rPr>
          <w:rFonts w:cs="Arial"/>
        </w:rPr>
        <w:t>,</w:t>
      </w:r>
      <w:r w:rsidRPr="002C6E26">
        <w:rPr>
          <w:rFonts w:cs="Arial"/>
        </w:rPr>
        <w:t xml:space="preserve"> stanoveným v</w:t>
      </w:r>
      <w:r w:rsidR="00393E7F">
        <w:rPr>
          <w:rFonts w:cs="Arial"/>
        </w:rPr>
        <w:t> přílohách č. 1a a č. 1b</w:t>
      </w:r>
      <w:r w:rsidRPr="002C6E26">
        <w:rPr>
          <w:rFonts w:cs="Arial"/>
        </w:rPr>
        <w:t xml:space="preserve"> této </w:t>
      </w:r>
      <w:r w:rsidR="00C85ED6">
        <w:rPr>
          <w:rFonts w:cs="Arial"/>
        </w:rPr>
        <w:t>Dohody</w:t>
      </w:r>
      <w:r w:rsidRPr="002C6E26">
        <w:rPr>
          <w:rFonts w:cs="Arial"/>
        </w:rPr>
        <w:t>.</w:t>
      </w:r>
    </w:p>
    <w:p w14:paraId="085D0D24" w14:textId="7EF16CBA" w:rsidR="002C6E26" w:rsidRPr="002C6E26" w:rsidRDefault="002C6E26" w:rsidP="002C6E26">
      <w:pPr>
        <w:pStyle w:val="02-ODST-2"/>
        <w:numPr>
          <w:ilvl w:val="1"/>
          <w:numId w:val="1"/>
        </w:numPr>
        <w:rPr>
          <w:rFonts w:cs="Arial"/>
          <w:iCs/>
        </w:rPr>
      </w:pPr>
      <w:r w:rsidRPr="002C6E26">
        <w:rPr>
          <w:rFonts w:cs="Arial"/>
          <w:iCs/>
        </w:rPr>
        <w:t xml:space="preserve">Veškeré platby dle této </w:t>
      </w:r>
      <w:r w:rsidR="00C85ED6">
        <w:rPr>
          <w:rFonts w:cs="Arial"/>
          <w:iCs/>
        </w:rPr>
        <w:t>Dohody</w:t>
      </w:r>
      <w:r w:rsidR="00C85ED6" w:rsidRPr="002C6E26">
        <w:rPr>
          <w:rFonts w:cs="Arial"/>
          <w:iCs/>
        </w:rPr>
        <w:t xml:space="preserve"> </w:t>
      </w:r>
      <w:r w:rsidRPr="002C6E26">
        <w:rPr>
          <w:rFonts w:cs="Arial"/>
          <w:iCs/>
        </w:rPr>
        <w:t xml:space="preserve">budou prováděny bezhotovostně na účet </w:t>
      </w:r>
      <w:r w:rsidR="005D0189">
        <w:rPr>
          <w:rFonts w:cs="Arial"/>
          <w:iCs/>
        </w:rPr>
        <w:t>Poskytovatele</w:t>
      </w:r>
      <w:r w:rsidR="005D0189" w:rsidRPr="002C6E26">
        <w:rPr>
          <w:rFonts w:cs="Arial"/>
          <w:iCs/>
        </w:rPr>
        <w:t xml:space="preserve"> </w:t>
      </w:r>
      <w:r w:rsidRPr="002C6E26">
        <w:rPr>
          <w:rFonts w:cs="Arial"/>
          <w:iCs/>
        </w:rPr>
        <w:t xml:space="preserve">používaný pro jeho ekonomickou činnost uvedený v této </w:t>
      </w:r>
      <w:r w:rsidR="00A235CB">
        <w:rPr>
          <w:rFonts w:cs="Arial"/>
          <w:iCs/>
        </w:rPr>
        <w:t>Dohody</w:t>
      </w:r>
      <w:r w:rsidRPr="002C6E26">
        <w:rPr>
          <w:rFonts w:cs="Arial"/>
          <w:iCs/>
        </w:rPr>
        <w:t xml:space="preserve">, přičemž </w:t>
      </w:r>
      <w:r w:rsidR="005D0189">
        <w:rPr>
          <w:rFonts w:cs="Arial"/>
          <w:iCs/>
        </w:rPr>
        <w:t>Poskytovatel</w:t>
      </w:r>
      <w:r w:rsidR="005D0189" w:rsidRPr="002C6E26">
        <w:rPr>
          <w:rFonts w:cs="Arial"/>
          <w:iCs/>
        </w:rPr>
        <w:t xml:space="preserve"> </w:t>
      </w:r>
      <w:r w:rsidRPr="002C6E26">
        <w:rPr>
          <w:rFonts w:cs="Arial"/>
          <w:iCs/>
        </w:rPr>
        <w:t xml:space="preserve">prohlašuje, že jím uvedený bankovní účet splňuje náležitosti </w:t>
      </w:r>
      <w:r w:rsidR="00BD766C">
        <w:rPr>
          <w:rFonts w:cs="Arial"/>
          <w:iCs/>
        </w:rPr>
        <w:t>pří</w:t>
      </w:r>
      <w:r w:rsidR="00D71BF6">
        <w:rPr>
          <w:rFonts w:cs="Arial"/>
          <w:iCs/>
        </w:rPr>
        <w:t>sl</w:t>
      </w:r>
      <w:r w:rsidR="00BD766C">
        <w:rPr>
          <w:rFonts w:cs="Arial"/>
          <w:iCs/>
        </w:rPr>
        <w:t xml:space="preserve">ušných právních </w:t>
      </w:r>
      <w:r w:rsidR="00D71BF6">
        <w:rPr>
          <w:rFonts w:cs="Arial"/>
          <w:iCs/>
        </w:rPr>
        <w:t>předpisů</w:t>
      </w:r>
      <w:r w:rsidRPr="002C6E26">
        <w:rPr>
          <w:rFonts w:cs="Arial"/>
          <w:iCs/>
        </w:rPr>
        <w:t xml:space="preserve"> a bude po celou dobu platnosti této </w:t>
      </w:r>
      <w:r w:rsidR="00A235CB">
        <w:rPr>
          <w:rFonts w:cs="Arial"/>
          <w:iCs/>
        </w:rPr>
        <w:t>Dohody</w:t>
      </w:r>
      <w:r w:rsidR="00A235CB" w:rsidRPr="002C6E26">
        <w:rPr>
          <w:rFonts w:cs="Arial"/>
          <w:iCs/>
        </w:rPr>
        <w:t xml:space="preserve"> </w:t>
      </w:r>
      <w:r w:rsidRPr="002C6E26">
        <w:rPr>
          <w:rFonts w:cs="Arial"/>
          <w:iCs/>
        </w:rPr>
        <w:t>uveden v souladu s právními předpisy na úseku daní, zejména v souladu se zákonem č. 235/2004 Sb., o dani z přidané hodnoty, ve znění pozdějších předpisů (dále jen „</w:t>
      </w:r>
      <w:r w:rsidRPr="002C6E26">
        <w:rPr>
          <w:rFonts w:cs="Arial"/>
          <w:b/>
          <w:iCs/>
        </w:rPr>
        <w:t>zákon o DPH</w:t>
      </w:r>
      <w:r w:rsidRPr="002C6E26">
        <w:rPr>
          <w:rFonts w:cs="Arial"/>
          <w:iCs/>
        </w:rPr>
        <w:t>“).</w:t>
      </w:r>
    </w:p>
    <w:p w14:paraId="74CDCC28" w14:textId="4F156936" w:rsidR="002C6E26" w:rsidRPr="002C6E26" w:rsidRDefault="002C6E26" w:rsidP="002C6E26">
      <w:pPr>
        <w:pStyle w:val="02-ODST-2"/>
        <w:numPr>
          <w:ilvl w:val="1"/>
          <w:numId w:val="1"/>
        </w:numPr>
        <w:rPr>
          <w:rFonts w:cs="Arial"/>
          <w:iCs/>
        </w:rPr>
      </w:pPr>
      <w:r w:rsidRPr="002C6E26">
        <w:rPr>
          <w:rFonts w:cs="Arial"/>
          <w:iCs/>
        </w:rPr>
        <w:t xml:space="preserve">Faktura vystavená </w:t>
      </w:r>
      <w:r w:rsidR="005D0189">
        <w:rPr>
          <w:rFonts w:cs="Arial"/>
          <w:iCs/>
        </w:rPr>
        <w:t>Poskytovatelem</w:t>
      </w:r>
      <w:r w:rsidR="005D0189" w:rsidRPr="002C6E26">
        <w:rPr>
          <w:rFonts w:cs="Arial"/>
          <w:iCs/>
        </w:rPr>
        <w:t xml:space="preserve"> </w:t>
      </w:r>
      <w:r w:rsidRPr="002C6E26">
        <w:rPr>
          <w:rFonts w:cs="Arial"/>
          <w:iCs/>
        </w:rPr>
        <w:t xml:space="preserve">bude obsahovat náležitosti daňového a účetního dokladu dle </w:t>
      </w:r>
      <w:r w:rsidR="00A235CB">
        <w:rPr>
          <w:rFonts w:cs="Arial"/>
          <w:iCs/>
        </w:rPr>
        <w:t>příslušných</w:t>
      </w:r>
      <w:r w:rsidR="008E4E65">
        <w:rPr>
          <w:rFonts w:cs="Arial"/>
          <w:iCs/>
        </w:rPr>
        <w:t xml:space="preserve"> </w:t>
      </w:r>
      <w:r w:rsidR="00A235CB">
        <w:rPr>
          <w:rFonts w:cs="Arial"/>
          <w:iCs/>
        </w:rPr>
        <w:t>obecně závazných právních předpisů</w:t>
      </w:r>
      <w:r w:rsidRPr="002C6E26">
        <w:rPr>
          <w:rFonts w:cs="Arial"/>
          <w:iCs/>
        </w:rPr>
        <w:t xml:space="preserve">, zejména zákona o DPH číslo </w:t>
      </w:r>
      <w:r w:rsidR="008E4E65">
        <w:rPr>
          <w:rFonts w:cs="Arial"/>
          <w:iCs/>
        </w:rPr>
        <w:t>Dohody</w:t>
      </w:r>
      <w:r w:rsidRPr="002C6E26">
        <w:rPr>
          <w:rFonts w:cs="Arial"/>
          <w:iCs/>
        </w:rPr>
        <w:t xml:space="preserve">, číslo objednávky sdělené Objednatelem </w:t>
      </w:r>
      <w:r w:rsidR="005D0189">
        <w:rPr>
          <w:rFonts w:cs="Arial"/>
          <w:iCs/>
        </w:rPr>
        <w:t>Poskytovateli</w:t>
      </w:r>
      <w:r w:rsidR="005D0189" w:rsidRPr="002C6E26">
        <w:rPr>
          <w:rFonts w:cs="Arial"/>
          <w:iCs/>
        </w:rPr>
        <w:t xml:space="preserve"> </w:t>
      </w:r>
      <w:r w:rsidRPr="002C6E26">
        <w:rPr>
          <w:rFonts w:cs="Arial"/>
          <w:iCs/>
        </w:rPr>
        <w:t xml:space="preserve">a další náležitosti stanovené </w:t>
      </w:r>
      <w:r w:rsidR="008E4E65">
        <w:rPr>
          <w:rFonts w:cs="Arial"/>
          <w:iCs/>
        </w:rPr>
        <w:t>Dohody</w:t>
      </w:r>
      <w:r w:rsidRPr="002C6E26">
        <w:rPr>
          <w:rFonts w:cs="Arial"/>
          <w:iCs/>
        </w:rPr>
        <w:t>, včetně požadovaných příloh.</w:t>
      </w:r>
    </w:p>
    <w:p w14:paraId="161E0F92" w14:textId="71809D8A" w:rsidR="002C6E26" w:rsidRPr="002C6E26" w:rsidRDefault="002C6E26" w:rsidP="002C6E26">
      <w:pPr>
        <w:pStyle w:val="02-ODST-2"/>
        <w:numPr>
          <w:ilvl w:val="1"/>
          <w:numId w:val="1"/>
        </w:numPr>
        <w:rPr>
          <w:rFonts w:cs="Arial"/>
          <w:iCs/>
        </w:rPr>
      </w:pPr>
      <w:r w:rsidRPr="002C6E26">
        <w:rPr>
          <w:rFonts w:cs="Arial"/>
          <w:iCs/>
        </w:rPr>
        <w:t xml:space="preserve">V případě, bude-li faktura vystavená </w:t>
      </w:r>
      <w:r w:rsidR="005D0189">
        <w:rPr>
          <w:rFonts w:cs="Arial"/>
          <w:iCs/>
        </w:rPr>
        <w:t>Poskytovatelem</w:t>
      </w:r>
      <w:r w:rsidR="005D0189" w:rsidRPr="002C6E26">
        <w:rPr>
          <w:rFonts w:cs="Arial"/>
          <w:iCs/>
        </w:rPr>
        <w:t xml:space="preserve"> </w:t>
      </w:r>
      <w:r w:rsidRPr="002C6E26">
        <w:rPr>
          <w:rFonts w:cs="Arial"/>
          <w:iCs/>
        </w:rPr>
        <w:t xml:space="preserve">obsahovat chybné či neúplné údaje, je Objednatel oprávněn vrátit fakturu </w:t>
      </w:r>
      <w:r w:rsidR="005D0189">
        <w:rPr>
          <w:rFonts w:cs="Arial"/>
          <w:iCs/>
        </w:rPr>
        <w:t>Poskytovateli</w:t>
      </w:r>
      <w:r w:rsidR="005D0189" w:rsidRPr="002C6E26">
        <w:rPr>
          <w:rFonts w:cs="Arial"/>
          <w:iCs/>
        </w:rPr>
        <w:t xml:space="preserve"> </w:t>
      </w:r>
      <w:r w:rsidRPr="002C6E26">
        <w:rPr>
          <w:rFonts w:cs="Arial"/>
          <w:iCs/>
        </w:rPr>
        <w:t xml:space="preserve">zpět bez zaplacení. </w:t>
      </w:r>
      <w:r w:rsidR="005D0189">
        <w:rPr>
          <w:rFonts w:cs="Arial"/>
          <w:iCs/>
        </w:rPr>
        <w:t>Poskytovatel</w:t>
      </w:r>
      <w:r w:rsidR="00DD10F8">
        <w:rPr>
          <w:rFonts w:cs="Arial"/>
          <w:iCs/>
        </w:rPr>
        <w:t xml:space="preserve"> </w:t>
      </w:r>
      <w:r w:rsidRPr="002C6E26">
        <w:rPr>
          <w:rFonts w:cs="Arial"/>
          <w:iCs/>
        </w:rPr>
        <w:t xml:space="preserve">je povinen vystavit novou opravenou fakturu s novým datem splatnosti a doručit ji Objednateli. V tomto případě nemá </w:t>
      </w:r>
      <w:r w:rsidR="005D0189">
        <w:rPr>
          <w:rFonts w:cs="Arial"/>
          <w:iCs/>
        </w:rPr>
        <w:t>Poskytovatel</w:t>
      </w:r>
      <w:r w:rsidR="005D0189" w:rsidRPr="002C6E26">
        <w:rPr>
          <w:rFonts w:cs="Arial"/>
          <w:iCs/>
        </w:rPr>
        <w:t xml:space="preserve"> </w:t>
      </w:r>
      <w:r w:rsidRPr="002C6E26">
        <w:rPr>
          <w:rFonts w:cs="Arial"/>
          <w:iCs/>
        </w:rPr>
        <w:t>nárok na zaplacení fakturované částky, úrok z prodlení ani jakoukoliv jinou sankci a Objednatel není v prodlení se zaplacením fakturované částky. Lhůta splatnosti v délce třiceti (30) dnů počíná běžet znovu až ode dne doručení bezvadné faktury Objednateli na fakturační adresu Objednatele.</w:t>
      </w:r>
    </w:p>
    <w:p w14:paraId="1A482364" w14:textId="28C3CA60" w:rsidR="002C6E26" w:rsidRPr="002C6E26" w:rsidRDefault="002C6E26" w:rsidP="002C6E26">
      <w:pPr>
        <w:pStyle w:val="02-ODST-2"/>
        <w:numPr>
          <w:ilvl w:val="1"/>
          <w:numId w:val="1"/>
        </w:numPr>
        <w:rPr>
          <w:rFonts w:cs="Arial"/>
          <w:iCs/>
        </w:rPr>
      </w:pPr>
      <w:r w:rsidRPr="002C6E26">
        <w:rPr>
          <w:rFonts w:cs="Arial"/>
          <w:iCs/>
        </w:rPr>
        <w:t xml:space="preserve">Závazek úhrady faktury Objednatelem se považuje za splněný dnem odepsání fakturované částky z účtu Objednatele ve prospěch účtu </w:t>
      </w:r>
      <w:r w:rsidR="005D0189">
        <w:rPr>
          <w:rFonts w:cs="Arial"/>
          <w:iCs/>
        </w:rPr>
        <w:t>Poskytovatele</w:t>
      </w:r>
      <w:r w:rsidRPr="002C6E26">
        <w:rPr>
          <w:rFonts w:cs="Arial"/>
          <w:iCs/>
        </w:rPr>
        <w:t>.</w:t>
      </w:r>
    </w:p>
    <w:p w14:paraId="5C827484" w14:textId="23882DF0" w:rsidR="002C6E26" w:rsidRPr="002C6E26" w:rsidRDefault="002C6E26" w:rsidP="002C6E26">
      <w:pPr>
        <w:pStyle w:val="02-ODST-2"/>
        <w:numPr>
          <w:ilvl w:val="1"/>
          <w:numId w:val="1"/>
        </w:numPr>
        <w:rPr>
          <w:rFonts w:cs="Arial"/>
          <w:iCs/>
        </w:rPr>
      </w:pPr>
      <w:r w:rsidRPr="002C6E26">
        <w:rPr>
          <w:rFonts w:cs="Arial"/>
          <w:iCs/>
        </w:rPr>
        <w:t xml:space="preserve">Smluvní strany sjednávají, že v případech, kdy Objednatel je, nebo může být ručitelem za odvedení daně z přidané hodnoty </w:t>
      </w:r>
      <w:r w:rsidR="005D0189">
        <w:rPr>
          <w:rFonts w:cs="Arial"/>
          <w:iCs/>
        </w:rPr>
        <w:t>Poskytovatelem</w:t>
      </w:r>
      <w:r w:rsidR="005D0189" w:rsidRPr="002C6E26">
        <w:rPr>
          <w:rFonts w:cs="Arial"/>
          <w:iCs/>
        </w:rPr>
        <w:t xml:space="preserve"> </w:t>
      </w:r>
      <w:r w:rsidRPr="002C6E26">
        <w:rPr>
          <w:rFonts w:cs="Arial"/>
          <w:iCs/>
        </w:rPr>
        <w:t xml:space="preserve">z příslušného plnění, nebo pokud se jím Objednatel stane nebo může stát v důsledku změny zákonné úpravy, je Objednatel oprávněn uhradit na účet </w:t>
      </w:r>
      <w:r w:rsidR="005D0189">
        <w:rPr>
          <w:rFonts w:cs="Arial"/>
          <w:iCs/>
        </w:rPr>
        <w:t>Poskytovatele</w:t>
      </w:r>
      <w:r w:rsidRPr="002C6E26">
        <w:rPr>
          <w:rFonts w:cs="Arial"/>
          <w:iCs/>
        </w:rPr>
        <w:t xml:space="preserve">, uvedený ve Smlouvě pouze fakturovanou částku za dodané plnění bez daně z přidané hodnoty dle další věty. Částku odpovídající dani z přidané hodnoty ve výši uvedené na faktuře (daňovém dokladu), případně ve výši v souladu s platnými předpisy, je-li tato vyšší, je Objednatel v takovém případě oprávněn místo </w:t>
      </w:r>
      <w:r w:rsidR="005D0189">
        <w:rPr>
          <w:rFonts w:cs="Arial"/>
          <w:iCs/>
        </w:rPr>
        <w:t>Poskytovateli</w:t>
      </w:r>
      <w:r w:rsidR="005D0189" w:rsidRPr="002C6E26">
        <w:rPr>
          <w:rFonts w:cs="Arial"/>
          <w:iCs/>
        </w:rPr>
        <w:t xml:space="preserve"> </w:t>
      </w:r>
      <w:r w:rsidRPr="002C6E26">
        <w:rPr>
          <w:rFonts w:cs="Arial"/>
          <w:iCs/>
        </w:rPr>
        <w:t xml:space="preserve">jako poskytovateli zdanitelného plnění uhradit v souladu s příslušnými ustanoveními zákona o DPH, (tj. zejména dle ustanovení §§ 109, 109a, event. dalších) přímo na příslušný účet správce daně </w:t>
      </w:r>
      <w:r w:rsidR="00DD10F8">
        <w:rPr>
          <w:rFonts w:cs="Arial"/>
          <w:iCs/>
        </w:rPr>
        <w:t>Poskytovatele</w:t>
      </w:r>
      <w:r w:rsidR="00DD10F8" w:rsidRPr="002C6E26">
        <w:rPr>
          <w:rFonts w:cs="Arial"/>
          <w:iCs/>
        </w:rPr>
        <w:t xml:space="preserve"> </w:t>
      </w:r>
      <w:r w:rsidRPr="002C6E26">
        <w:rPr>
          <w:rFonts w:cs="Arial"/>
          <w:iCs/>
        </w:rPr>
        <w:t xml:space="preserve">jako poskytovatele zdanitelného plnění s údaji potřebnými pro identifikaci platby dle příslušných ustanovení zákona o DPH. Úhradou daně z přidané hodnoty na účet správce daně </w:t>
      </w:r>
      <w:r w:rsidR="005D0189">
        <w:rPr>
          <w:rFonts w:cs="Arial"/>
          <w:iCs/>
        </w:rPr>
        <w:t>Poskytovatele</w:t>
      </w:r>
      <w:r w:rsidR="005D0189" w:rsidRPr="002C6E26">
        <w:rPr>
          <w:rFonts w:cs="Arial"/>
          <w:iCs/>
        </w:rPr>
        <w:t xml:space="preserve"> </w:t>
      </w:r>
      <w:r w:rsidRPr="002C6E26">
        <w:rPr>
          <w:rFonts w:cs="Arial"/>
          <w:iCs/>
        </w:rPr>
        <w:t xml:space="preserve">tak bude splněn dluh Objednatele vůči </w:t>
      </w:r>
      <w:r w:rsidR="00DA33E7">
        <w:rPr>
          <w:rFonts w:cs="Arial"/>
          <w:iCs/>
        </w:rPr>
        <w:t>Poskytovateli</w:t>
      </w:r>
      <w:r w:rsidR="00DA33E7" w:rsidRPr="002C6E26">
        <w:rPr>
          <w:rFonts w:cs="Arial"/>
          <w:iCs/>
        </w:rPr>
        <w:t xml:space="preserve"> </w:t>
      </w:r>
      <w:r w:rsidRPr="002C6E26">
        <w:rPr>
          <w:rFonts w:cs="Arial"/>
          <w:iCs/>
        </w:rPr>
        <w:t xml:space="preserve">zaplatit cenu plnění v částce uhrazené na účet správce daně </w:t>
      </w:r>
      <w:r w:rsidR="00DA33E7">
        <w:rPr>
          <w:rFonts w:cs="Arial"/>
          <w:iCs/>
        </w:rPr>
        <w:t>Poskytovatele</w:t>
      </w:r>
      <w:r w:rsidRPr="002C6E26">
        <w:rPr>
          <w:rFonts w:cs="Arial"/>
          <w:iCs/>
        </w:rPr>
        <w:t>.</w:t>
      </w:r>
    </w:p>
    <w:p w14:paraId="13BCC6D8" w14:textId="3BBDAE2F" w:rsidR="002C6E26" w:rsidRPr="002C6E26" w:rsidRDefault="002C6E26" w:rsidP="002C6E26">
      <w:pPr>
        <w:pStyle w:val="02-ODST-2"/>
        <w:numPr>
          <w:ilvl w:val="1"/>
          <w:numId w:val="1"/>
        </w:numPr>
        <w:rPr>
          <w:rFonts w:cs="Arial"/>
          <w:iCs/>
        </w:rPr>
      </w:pPr>
      <w:r w:rsidRPr="002C6E26">
        <w:rPr>
          <w:rFonts w:cs="Arial"/>
          <w:iCs/>
        </w:rPr>
        <w:t>O postupu Objednatele dle odst</w:t>
      </w:r>
      <w:r w:rsidR="006932B8">
        <w:rPr>
          <w:rFonts w:cs="Arial"/>
          <w:iCs/>
        </w:rPr>
        <w:t>.</w:t>
      </w:r>
      <w:r w:rsidRPr="002C6E26">
        <w:rPr>
          <w:rFonts w:cs="Arial"/>
          <w:iCs/>
        </w:rPr>
        <w:t xml:space="preserve"> </w:t>
      </w:r>
      <w:r w:rsidR="006932B8">
        <w:rPr>
          <w:rFonts w:cs="Arial"/>
          <w:iCs/>
        </w:rPr>
        <w:t>8</w:t>
      </w:r>
      <w:r w:rsidRPr="002C6E26">
        <w:rPr>
          <w:rFonts w:cs="Arial"/>
          <w:iCs/>
        </w:rPr>
        <w:t>.</w:t>
      </w:r>
      <w:r w:rsidR="006932B8">
        <w:rPr>
          <w:rFonts w:cs="Arial"/>
          <w:iCs/>
        </w:rPr>
        <w:t>8</w:t>
      </w:r>
      <w:r w:rsidRPr="002C6E26">
        <w:rPr>
          <w:rFonts w:cs="Arial"/>
          <w:iCs/>
        </w:rPr>
        <w:t xml:space="preserve">. výše bude Objednatel písemně bez zbytečného odkladu informovat </w:t>
      </w:r>
      <w:r w:rsidR="005D0189">
        <w:rPr>
          <w:rFonts w:cs="Arial"/>
          <w:iCs/>
        </w:rPr>
        <w:t>Poskytovatele</w:t>
      </w:r>
      <w:r w:rsidR="005D0189" w:rsidRPr="002C6E26">
        <w:rPr>
          <w:rFonts w:cs="Arial"/>
          <w:iCs/>
        </w:rPr>
        <w:t xml:space="preserve"> </w:t>
      </w:r>
      <w:r w:rsidRPr="002C6E26">
        <w:rPr>
          <w:rFonts w:cs="Arial"/>
          <w:iCs/>
        </w:rPr>
        <w:t>jako poskytovatele zdanitelného plnění, za nějž byla daň z přidané hodnoty takto odvedena.</w:t>
      </w:r>
    </w:p>
    <w:p w14:paraId="4C250C9B" w14:textId="2649AFD7" w:rsidR="002C6E26" w:rsidRPr="002C6E26" w:rsidRDefault="002C6E26" w:rsidP="002C6E26">
      <w:pPr>
        <w:pStyle w:val="02-ODST-2"/>
        <w:numPr>
          <w:ilvl w:val="1"/>
          <w:numId w:val="1"/>
        </w:numPr>
        <w:rPr>
          <w:rFonts w:cs="Arial"/>
          <w:iCs/>
        </w:rPr>
      </w:pPr>
      <w:r w:rsidRPr="002C6E26">
        <w:rPr>
          <w:rFonts w:cs="Arial"/>
          <w:iCs/>
        </w:rPr>
        <w:t xml:space="preserve">Uhrazení závazku učiněné způsobem uvedeným v odst. </w:t>
      </w:r>
      <w:r w:rsidR="006932B8">
        <w:rPr>
          <w:rFonts w:cs="Arial"/>
          <w:iCs/>
        </w:rPr>
        <w:t>8</w:t>
      </w:r>
      <w:r w:rsidRPr="002C6E26">
        <w:rPr>
          <w:rFonts w:cs="Arial"/>
          <w:iCs/>
        </w:rPr>
        <w:t>.</w:t>
      </w:r>
      <w:r w:rsidR="006932B8">
        <w:rPr>
          <w:rFonts w:cs="Arial"/>
          <w:iCs/>
        </w:rPr>
        <w:t>8</w:t>
      </w:r>
      <w:r w:rsidRPr="002C6E26">
        <w:rPr>
          <w:rFonts w:cs="Arial"/>
          <w:iCs/>
        </w:rPr>
        <w:t xml:space="preserve">. výše je v souladu se zákonem o DPH a není porušením smluvních sankcí za neuhrazení finančních prostředků ze strany Objednatele a nezakládá ani nárok </w:t>
      </w:r>
      <w:r w:rsidR="005D0189">
        <w:rPr>
          <w:rFonts w:cs="Arial"/>
          <w:iCs/>
        </w:rPr>
        <w:t>Poskytovatele</w:t>
      </w:r>
      <w:r w:rsidR="005D0189" w:rsidRPr="002C6E26">
        <w:rPr>
          <w:rFonts w:cs="Arial"/>
          <w:iCs/>
        </w:rPr>
        <w:t xml:space="preserve"> </w:t>
      </w:r>
      <w:r w:rsidRPr="002C6E26">
        <w:rPr>
          <w:rFonts w:cs="Arial"/>
          <w:iCs/>
        </w:rPr>
        <w:t>na náhradu škody.</w:t>
      </w:r>
    </w:p>
    <w:p w14:paraId="446182BB" w14:textId="73EB938F" w:rsidR="002C6E26" w:rsidRDefault="002C6E26" w:rsidP="002C6E26">
      <w:pPr>
        <w:pStyle w:val="02-ODST-2"/>
        <w:numPr>
          <w:ilvl w:val="1"/>
          <w:numId w:val="1"/>
        </w:numPr>
        <w:rPr>
          <w:rFonts w:cs="Arial"/>
          <w:iCs/>
        </w:rPr>
      </w:pPr>
      <w:r w:rsidRPr="002C6E26">
        <w:rPr>
          <w:rFonts w:cs="Arial"/>
          <w:iCs/>
        </w:rPr>
        <w:t xml:space="preserve">Každá faktura dle této Smlouvy je splatná do třiceti (30) dnů od jejího doručení Objednateli, tj. na fakturační adresu Objednatele uvedené v této </w:t>
      </w:r>
      <w:r w:rsidR="00983861">
        <w:rPr>
          <w:rFonts w:cs="Arial"/>
          <w:iCs/>
        </w:rPr>
        <w:t>Dohodě</w:t>
      </w:r>
      <w:r w:rsidRPr="002C6E26">
        <w:rPr>
          <w:rFonts w:cs="Arial"/>
          <w:iCs/>
        </w:rPr>
        <w:t>.</w:t>
      </w:r>
    </w:p>
    <w:p w14:paraId="77CA6993" w14:textId="77777777" w:rsidR="006932B8" w:rsidRPr="002C6E26" w:rsidRDefault="006932B8" w:rsidP="00D53174">
      <w:pPr>
        <w:pStyle w:val="02-ODST-2"/>
        <w:tabs>
          <w:tab w:val="clear" w:pos="1080"/>
        </w:tabs>
        <w:ind w:left="0" w:firstLine="0"/>
        <w:rPr>
          <w:rFonts w:cs="Arial"/>
          <w:iCs/>
        </w:rPr>
      </w:pPr>
    </w:p>
    <w:p w14:paraId="6BE11367" w14:textId="77777777" w:rsidR="002C6E26" w:rsidRPr="002C6E26" w:rsidRDefault="002C6E26" w:rsidP="002C6E26">
      <w:pPr>
        <w:pStyle w:val="02-ODST-2"/>
        <w:numPr>
          <w:ilvl w:val="1"/>
          <w:numId w:val="1"/>
        </w:numPr>
        <w:rPr>
          <w:rFonts w:cs="Arial"/>
          <w:iCs/>
        </w:rPr>
      </w:pPr>
      <w:r w:rsidRPr="002C6E26">
        <w:rPr>
          <w:rFonts w:cs="Arial"/>
          <w:iCs/>
        </w:rPr>
        <w:t xml:space="preserve">Adresa pro doručení faktur: </w:t>
      </w:r>
    </w:p>
    <w:p w14:paraId="34B23D98" w14:textId="77777777" w:rsidR="002C6E26" w:rsidRPr="002C6E26" w:rsidRDefault="002C6E26" w:rsidP="002C6E26">
      <w:pPr>
        <w:pStyle w:val="02-ODST-2"/>
        <w:numPr>
          <w:ilvl w:val="1"/>
          <w:numId w:val="1"/>
        </w:numPr>
        <w:rPr>
          <w:rFonts w:cs="Arial"/>
          <w:iCs/>
        </w:rPr>
      </w:pPr>
      <w:r w:rsidRPr="002C6E26">
        <w:rPr>
          <w:rFonts w:cs="Arial"/>
          <w:iCs/>
        </w:rPr>
        <w:t xml:space="preserve">v listinné podobě: ČEPRO, a.s., FÚ, Odbor účtárny, Hněvice 62, 411 08 Štětí;                 </w:t>
      </w:r>
    </w:p>
    <w:p w14:paraId="34F1CEB4" w14:textId="2D5DC266" w:rsidR="002C6E26" w:rsidRPr="002C6E26" w:rsidRDefault="002C6E26" w:rsidP="002C6E26">
      <w:pPr>
        <w:pStyle w:val="02-ODST-2"/>
        <w:numPr>
          <w:ilvl w:val="1"/>
          <w:numId w:val="1"/>
        </w:numPr>
        <w:rPr>
          <w:rFonts w:cs="Arial"/>
          <w:iCs/>
        </w:rPr>
      </w:pPr>
      <w:r w:rsidRPr="002C6E26">
        <w:rPr>
          <w:rFonts w:cs="Arial"/>
          <w:iCs/>
        </w:rPr>
        <w:t xml:space="preserve">V případě elektronické faktury si </w:t>
      </w:r>
      <w:r w:rsidR="005D0189">
        <w:rPr>
          <w:rFonts w:cs="Arial"/>
          <w:iCs/>
        </w:rPr>
        <w:t>Poskytovatel</w:t>
      </w:r>
      <w:r w:rsidR="005D0189" w:rsidRPr="002C6E26">
        <w:rPr>
          <w:rFonts w:cs="Arial"/>
          <w:iCs/>
        </w:rPr>
        <w:t xml:space="preserve"> </w:t>
      </w:r>
      <w:r w:rsidRPr="002C6E26">
        <w:rPr>
          <w:rFonts w:cs="Arial"/>
          <w:iCs/>
        </w:rPr>
        <w:t>vyžádá písemný souhlas Objednatele.</w:t>
      </w:r>
    </w:p>
    <w:p w14:paraId="3B93AB1A" w14:textId="293A85CE" w:rsidR="002C6E26" w:rsidRPr="002C6E26" w:rsidRDefault="002C6E26" w:rsidP="002C6E26">
      <w:pPr>
        <w:pStyle w:val="02-ODST-2"/>
        <w:numPr>
          <w:ilvl w:val="1"/>
          <w:numId w:val="1"/>
        </w:numPr>
        <w:rPr>
          <w:rFonts w:cs="Arial"/>
          <w:iCs/>
        </w:rPr>
      </w:pPr>
      <w:r w:rsidRPr="002C6E26">
        <w:rPr>
          <w:rFonts w:cs="Arial"/>
          <w:iCs/>
        </w:rPr>
        <w:t xml:space="preserve">Smluvní strany se dohodly, že Objednatel je oprávněn pozastavit úhradu faktur </w:t>
      </w:r>
      <w:r w:rsidR="005D0189">
        <w:rPr>
          <w:rFonts w:cs="Arial"/>
          <w:iCs/>
        </w:rPr>
        <w:t>Poskyt</w:t>
      </w:r>
      <w:r w:rsidR="003275D6">
        <w:rPr>
          <w:rFonts w:cs="Arial"/>
          <w:iCs/>
        </w:rPr>
        <w:t>o</w:t>
      </w:r>
      <w:r w:rsidR="005D0189">
        <w:rPr>
          <w:rFonts w:cs="Arial"/>
          <w:iCs/>
        </w:rPr>
        <w:t>vateli</w:t>
      </w:r>
      <w:r w:rsidRPr="002C6E26">
        <w:rPr>
          <w:rFonts w:cs="Arial"/>
          <w:iCs/>
        </w:rPr>
        <w:t xml:space="preserve">, pokud bude na </w:t>
      </w:r>
      <w:r w:rsidR="005D0189">
        <w:rPr>
          <w:rFonts w:cs="Arial"/>
          <w:iCs/>
        </w:rPr>
        <w:t>Poskytovatele</w:t>
      </w:r>
      <w:r w:rsidR="005D0189" w:rsidRPr="002C6E26">
        <w:rPr>
          <w:rFonts w:cs="Arial"/>
          <w:iCs/>
        </w:rPr>
        <w:t xml:space="preserve"> </w:t>
      </w:r>
      <w:r w:rsidRPr="002C6E26">
        <w:rPr>
          <w:rFonts w:cs="Arial"/>
          <w:iCs/>
        </w:rPr>
        <w:t xml:space="preserve">podán návrh na zahájení insolvenčního řízení. Objednatel je oprávněn v těchto případech pozastavit výplatu do doby vydání soudního rozhodnutí ve věci probíhajícího insolvenčního řízení, a to buď rozhodnutí o tom, že se úpadek </w:t>
      </w:r>
      <w:r w:rsidR="005D0189">
        <w:rPr>
          <w:rFonts w:cs="Arial"/>
          <w:iCs/>
        </w:rPr>
        <w:t>Poskytovatele</w:t>
      </w:r>
      <w:r w:rsidR="005D0189" w:rsidRPr="002C6E26">
        <w:rPr>
          <w:rFonts w:cs="Arial"/>
          <w:iCs/>
        </w:rPr>
        <w:t xml:space="preserve"> </w:t>
      </w:r>
      <w:r w:rsidRPr="002C6E26">
        <w:rPr>
          <w:rFonts w:cs="Arial"/>
          <w:iCs/>
        </w:rPr>
        <w:t xml:space="preserve">zjišťuje a/nebo rozhodnutí o odmítnutí insolvenčního návrhu. Pozastavení výplaty faktury z důvodu probíhajícího insolvenčního řízení, není prodlením Objednatele. Bude-li insolvenční návrh odmítnut, uhradí Objednatel fakturu do třiceti (30) dnů ode dne, kdy obdrží od </w:t>
      </w:r>
      <w:r w:rsidR="005D0189">
        <w:rPr>
          <w:rFonts w:cs="Arial"/>
          <w:iCs/>
        </w:rPr>
        <w:t>Poskytovatele</w:t>
      </w:r>
      <w:r w:rsidR="005D0189" w:rsidRPr="002C6E26">
        <w:rPr>
          <w:rFonts w:cs="Arial"/>
          <w:iCs/>
        </w:rPr>
        <w:t xml:space="preserve"> </w:t>
      </w:r>
      <w:r w:rsidRPr="002C6E26">
        <w:rPr>
          <w:rFonts w:cs="Arial"/>
          <w:iCs/>
        </w:rPr>
        <w:t>rozhodnutí o odmítnutí insolvenčního návrhu s vyznačením právní moci. V případě, že bude rozhodnuto o úpadku a/nebo o způsobu řešení úpadku, bude Objednatel postupovat v souladu se zákonem č. 182/2006 Sb., insolvenční zákon, v platném znění.</w:t>
      </w:r>
    </w:p>
    <w:p w14:paraId="082C2197" w14:textId="3612A754" w:rsidR="002C6E26" w:rsidRPr="006932B8" w:rsidRDefault="002C6E26" w:rsidP="006932B8">
      <w:pPr>
        <w:pStyle w:val="02-ODST-2"/>
        <w:numPr>
          <w:ilvl w:val="1"/>
          <w:numId w:val="1"/>
        </w:numPr>
        <w:rPr>
          <w:rFonts w:cs="Arial"/>
          <w:iCs/>
        </w:rPr>
      </w:pPr>
      <w:r w:rsidRPr="002C6E26">
        <w:rPr>
          <w:rFonts w:cs="Arial"/>
          <w:iCs/>
        </w:rPr>
        <w:t>Smluvní strana je oprávněna v případě prodlení druhé Smluvní strany s úhradou peněžitého plnění požadovat úhradu úroku z prodlení v zákonné výši podle občanskoprávních předpisů, konkrétně nařízení vlády 351/2013 Sb., v platném znění.</w:t>
      </w:r>
    </w:p>
    <w:p w14:paraId="35691E90" w14:textId="334C674D" w:rsidR="00EF100A" w:rsidRPr="00393E7F" w:rsidRDefault="00EF100A" w:rsidP="00393E7F">
      <w:pPr>
        <w:pStyle w:val="02-ODST-2"/>
        <w:numPr>
          <w:ilvl w:val="1"/>
          <w:numId w:val="1"/>
        </w:numPr>
        <w:rPr>
          <w:rFonts w:cs="Arial"/>
          <w:iCs/>
        </w:rPr>
      </w:pPr>
      <w:r w:rsidRPr="00393E7F">
        <w:rPr>
          <w:rFonts w:cs="Arial"/>
          <w:iCs/>
        </w:rPr>
        <w:t xml:space="preserve">Ceny uvedené v </w:t>
      </w:r>
      <w:r w:rsidRPr="000D56B0">
        <w:rPr>
          <w:rFonts w:cs="Arial"/>
          <w:iCs/>
        </w:rPr>
        <w:t>příl</w:t>
      </w:r>
      <w:r w:rsidR="00393E7F">
        <w:rPr>
          <w:rFonts w:cs="Arial"/>
          <w:iCs/>
        </w:rPr>
        <w:t>ohách</w:t>
      </w:r>
      <w:r w:rsidRPr="000D56B0">
        <w:rPr>
          <w:rFonts w:cs="Arial"/>
          <w:iCs/>
        </w:rPr>
        <w:t xml:space="preserve"> č. 1</w:t>
      </w:r>
      <w:r w:rsidR="00393E7F">
        <w:rPr>
          <w:rFonts w:cs="Arial"/>
          <w:iCs/>
        </w:rPr>
        <w:t>a a č. 1b</w:t>
      </w:r>
      <w:r w:rsidRPr="000D56B0">
        <w:rPr>
          <w:rFonts w:cs="Arial"/>
          <w:iCs/>
        </w:rPr>
        <w:t xml:space="preserve"> této </w:t>
      </w:r>
      <w:r w:rsidR="0018650F">
        <w:rPr>
          <w:rFonts w:cs="Arial"/>
          <w:iCs/>
        </w:rPr>
        <w:t>Dohody</w:t>
      </w:r>
      <w:r>
        <w:rPr>
          <w:rFonts w:cs="Arial"/>
          <w:iCs/>
        </w:rPr>
        <w:t xml:space="preserve">, </w:t>
      </w:r>
      <w:r w:rsidRPr="00393E7F">
        <w:rPr>
          <w:rFonts w:cs="Arial"/>
          <w:iCs/>
        </w:rPr>
        <w:t xml:space="preserve">mohou být ze strany </w:t>
      </w:r>
      <w:r w:rsidR="009E0BD7" w:rsidRPr="00393E7F">
        <w:rPr>
          <w:rFonts w:cs="Arial"/>
          <w:iCs/>
        </w:rPr>
        <w:t xml:space="preserve">Poskytovatele </w:t>
      </w:r>
      <w:r w:rsidRPr="00393E7F">
        <w:rPr>
          <w:rFonts w:cs="Arial"/>
          <w:iCs/>
        </w:rPr>
        <w:t>po předchozí písemné dohodě s Objednatelem upraveny o míru inflace vyhlášenou Českým statistickým úřadem a vyjádřenou přírůstkem průměrného indexu spotřebitelských cen za dvanáct (12) měsíců kalendářního roku oproti průměru předchozích dvanáct (12) měsíců, a to vždy s účinností k 1. lednu kalendářního roku. Záleží však vždy na písemné dohodě Smluvních stran</w:t>
      </w:r>
      <w:r w:rsidR="00F6265F" w:rsidRPr="00393E7F">
        <w:rPr>
          <w:rFonts w:cs="Arial"/>
          <w:iCs/>
        </w:rPr>
        <w:t>.</w:t>
      </w:r>
    </w:p>
    <w:p w14:paraId="2D541FA5" w14:textId="2B3CA0BA" w:rsidR="007A7B58" w:rsidRDefault="007A7B58" w:rsidP="00662574">
      <w:pPr>
        <w:pStyle w:val="lnek"/>
        <w:spacing w:before="360"/>
        <w:ind w:left="17"/>
      </w:pPr>
      <w:r w:rsidRPr="007B1761">
        <w:t xml:space="preserve">Předání a </w:t>
      </w:r>
      <w:r w:rsidRPr="00280022">
        <w:rPr>
          <w:rFonts w:eastAsiaTheme="minorEastAsia"/>
        </w:rPr>
        <w:t>převzetí</w:t>
      </w:r>
      <w:r w:rsidRPr="007B1761">
        <w:t xml:space="preserve"> </w:t>
      </w:r>
      <w:r w:rsidR="00097577">
        <w:t>dílčí zakázky</w:t>
      </w:r>
    </w:p>
    <w:p w14:paraId="0F4EC181" w14:textId="5EB840D3" w:rsidR="007A7B58" w:rsidRDefault="007A7B58" w:rsidP="00662574">
      <w:pPr>
        <w:pStyle w:val="Odstavec2"/>
      </w:pPr>
      <w:r w:rsidRPr="00AE3CC7">
        <w:t>Předání</w:t>
      </w:r>
      <w:r>
        <w:t xml:space="preserve"> a převzetí </w:t>
      </w:r>
      <w:r w:rsidR="00C5601E">
        <w:t>každé dílčí zakázky</w:t>
      </w:r>
      <w:r>
        <w:t xml:space="preserve"> se uskuteční</w:t>
      </w:r>
      <w:r w:rsidRPr="00F37EC2">
        <w:t xml:space="preserve"> po řádném dokončení </w:t>
      </w:r>
      <w:r w:rsidR="00C5601E">
        <w:t>příslušné dílčí zakázky</w:t>
      </w:r>
      <w:r>
        <w:t>.</w:t>
      </w:r>
    </w:p>
    <w:p w14:paraId="4F04B8A4" w14:textId="01857711" w:rsidR="00C733CC" w:rsidRDefault="001310A4" w:rsidP="00662574">
      <w:pPr>
        <w:pStyle w:val="Odstavec2"/>
      </w:pPr>
      <w:r>
        <w:t>Poskytovatel</w:t>
      </w:r>
      <w:r w:rsidRPr="00C733CC">
        <w:t xml:space="preserve"> </w:t>
      </w:r>
      <w:r w:rsidR="00C733CC" w:rsidRPr="00C733CC">
        <w:t xml:space="preserve">dokončí a předá </w:t>
      </w:r>
      <w:r w:rsidR="00C5601E">
        <w:t>dílčí zakázku,</w:t>
      </w:r>
      <w:r w:rsidR="00C733CC" w:rsidRPr="00C733CC">
        <w:t xml:space="preserve"> požadovan</w:t>
      </w:r>
      <w:r w:rsidR="00C5601E">
        <w:t>ou</w:t>
      </w:r>
      <w:r w:rsidR="00C733CC" w:rsidRPr="00C733CC">
        <w:t xml:space="preserve"> Objednatelem na základě jeho písemné objednávky ve lhůtě či termínu uvedeném v objednávce Objednatele. Zástupce Objednatele, oprávněného jednat za Objednatele ve věcech technických, převezme </w:t>
      </w:r>
      <w:r w:rsidR="00B84AA9">
        <w:t xml:space="preserve">pouze </w:t>
      </w:r>
      <w:r w:rsidR="00C733CC" w:rsidRPr="00C733CC">
        <w:t xml:space="preserve">bezvadné a kompletní </w:t>
      </w:r>
      <w:r w:rsidR="00B067C4">
        <w:t xml:space="preserve">plnění </w:t>
      </w:r>
      <w:r w:rsidR="00C5601E">
        <w:t>dílčí zakázku</w:t>
      </w:r>
      <w:r w:rsidR="00C733CC" w:rsidRPr="00C733CC">
        <w:t xml:space="preserve"> v místě plnění uvedeném v objednávce (nebo jimi pověřenou osobou v místě plnění) s oboustranným podpisem předávacího protokolu. Jsou-li předmětem </w:t>
      </w:r>
      <w:r w:rsidR="00C5601E">
        <w:t>dílčí zakázky</w:t>
      </w:r>
      <w:r w:rsidR="00C733CC" w:rsidRPr="00C733CC">
        <w:t xml:space="preserve"> činnosti, které nemají hmotný výstup, uvede se v předávacím protokolu soupis těchto činností. Předávací protokol bez prohlášení o předání a převzetí není protokolem ve smyslu této </w:t>
      </w:r>
      <w:r w:rsidR="00ED7A55">
        <w:t>Dohody</w:t>
      </w:r>
      <w:r w:rsidR="00C733CC" w:rsidRPr="00C733CC">
        <w:t xml:space="preserve">. Předávací protokol musí též prokazovat převzetí všech Objednatelem požadovaných listin, podkladů a dokladů, nezbytných k řádnému splnění závazku </w:t>
      </w:r>
      <w:r w:rsidR="009546C2">
        <w:t>Poskytovatele</w:t>
      </w:r>
      <w:r w:rsidR="00C733CC" w:rsidRPr="00C733CC">
        <w:t xml:space="preserve">. Objednatel </w:t>
      </w:r>
      <w:r w:rsidR="00C5601E">
        <w:t>dílčí zakázku</w:t>
      </w:r>
      <w:r w:rsidR="00C733CC" w:rsidRPr="00C733CC">
        <w:t xml:space="preserve"> nepřevezme, bude-li vykazovat vady či nedodělky.</w:t>
      </w:r>
    </w:p>
    <w:p w14:paraId="39CC1327" w14:textId="5894C347" w:rsidR="00C733CC" w:rsidRDefault="00C733CC" w:rsidP="001A4E42">
      <w:pPr>
        <w:pStyle w:val="Odstavec2"/>
      </w:pPr>
      <w:r w:rsidRPr="00C733CC">
        <w:t xml:space="preserve">Za Objednatele je k převzetí </w:t>
      </w:r>
      <w:r w:rsidR="00C5601E">
        <w:t>dílčí zakázky</w:t>
      </w:r>
      <w:r w:rsidRPr="00C733CC">
        <w:t xml:space="preserve"> dle této </w:t>
      </w:r>
      <w:r w:rsidR="009D0EF4">
        <w:t>Dohody</w:t>
      </w:r>
      <w:r w:rsidR="00245339" w:rsidRPr="00C733CC">
        <w:t xml:space="preserve"> </w:t>
      </w:r>
      <w:r w:rsidRPr="00C733CC">
        <w:t>a k podpisu předávacího protokolu pověřen zástupce Objednatele ve věcech technických uvedených v</w:t>
      </w:r>
      <w:r w:rsidR="004D47B7">
        <w:t> čl. 1</w:t>
      </w:r>
      <w:r w:rsidRPr="00C733CC">
        <w:t xml:space="preserve"> této </w:t>
      </w:r>
      <w:r w:rsidR="009D0EF4">
        <w:t>Dohody</w:t>
      </w:r>
      <w:r w:rsidRPr="00C733CC">
        <w:t xml:space="preserve">. Objednatel je oprávněn kdykoliv písemně tuto osobu změnit. Změna je vůči </w:t>
      </w:r>
      <w:r w:rsidR="00AC1068">
        <w:t>Poskytovateli</w:t>
      </w:r>
      <w:r w:rsidR="00AC1068" w:rsidRPr="00C733CC">
        <w:t xml:space="preserve"> </w:t>
      </w:r>
      <w:r w:rsidRPr="00C733CC">
        <w:t xml:space="preserve">účinná dnem písemného oznámení </w:t>
      </w:r>
      <w:r w:rsidR="0044333D">
        <w:t>Poskytovateli</w:t>
      </w:r>
      <w:r w:rsidR="0044333D" w:rsidRPr="00C733CC">
        <w:t xml:space="preserve"> </w:t>
      </w:r>
      <w:r w:rsidRPr="00C733CC">
        <w:t xml:space="preserve">doručeného na adresu uvedenou v záhlaví této </w:t>
      </w:r>
      <w:r w:rsidR="00BB4B46">
        <w:t xml:space="preserve">Dohody </w:t>
      </w:r>
      <w:r w:rsidR="006661CF">
        <w:t xml:space="preserve">nebo do datové schránky </w:t>
      </w:r>
      <w:r w:rsidR="0044333D">
        <w:t>Poskytovatele</w:t>
      </w:r>
      <w:r w:rsidRPr="00C733CC">
        <w:t>.</w:t>
      </w:r>
    </w:p>
    <w:p w14:paraId="5B622D0E" w14:textId="4F58617E" w:rsidR="007A7B58" w:rsidRDefault="007A7B58" w:rsidP="00662574">
      <w:pPr>
        <w:pStyle w:val="Odstavec2"/>
      </w:pPr>
      <w:bookmarkStart w:id="6" w:name="_Ref334787654"/>
      <w:r w:rsidRPr="00CD1BFE">
        <w:t>Pro účely přejímky</w:t>
      </w:r>
      <w:r w:rsidR="00A97BA9">
        <w:t xml:space="preserve"> </w:t>
      </w:r>
      <w:r w:rsidR="00C5601E">
        <w:t>dílčí zakázky</w:t>
      </w:r>
      <w:r w:rsidRPr="00CD1BFE">
        <w:t xml:space="preserve"> a před přejímkou</w:t>
      </w:r>
      <w:r w:rsidR="00A97BA9">
        <w:t xml:space="preserve"> </w:t>
      </w:r>
      <w:r w:rsidR="00C5601E">
        <w:t>dílčí zakázky</w:t>
      </w:r>
      <w:r w:rsidRPr="00CD1BFE">
        <w:t xml:space="preserve"> je </w:t>
      </w:r>
      <w:r w:rsidR="0044333D">
        <w:t>Poskytovatel</w:t>
      </w:r>
      <w:r w:rsidR="0044333D" w:rsidRPr="00CD1BFE">
        <w:t xml:space="preserve"> </w:t>
      </w:r>
      <w:r w:rsidRPr="00CD1BFE">
        <w:t xml:space="preserve">povinen včas připravit a předložit v českém jazyce kromě veškerých dokladů sjednaných </w:t>
      </w:r>
      <w:r w:rsidR="00A97BA9">
        <w:t xml:space="preserve">v Závazných podkladech nebo </w:t>
      </w:r>
      <w:r w:rsidRPr="00CD1BFE">
        <w:t xml:space="preserve">jinde ve </w:t>
      </w:r>
      <w:r w:rsidR="00BB4B46">
        <w:t>Dohodě</w:t>
      </w:r>
      <w:r w:rsidR="00BB4B46" w:rsidRPr="00CD1BFE">
        <w:t xml:space="preserve"> </w:t>
      </w:r>
      <w:r w:rsidRPr="00CD1BFE">
        <w:t>a plynoucích z obecně závazných právních a technických předpisů i následující doklady:</w:t>
      </w:r>
      <w:bookmarkEnd w:id="6"/>
      <w:r w:rsidRPr="00CD1BFE">
        <w:t xml:space="preserve"> </w:t>
      </w:r>
    </w:p>
    <w:p w14:paraId="78B2B3EB" w14:textId="621D9856" w:rsidR="007A7B58" w:rsidRDefault="007A7B58" w:rsidP="00662574">
      <w:pPr>
        <w:pStyle w:val="Odstavec2"/>
        <w:numPr>
          <w:ilvl w:val="0"/>
          <w:numId w:val="9"/>
        </w:numPr>
      </w:pPr>
      <w:r>
        <w:t xml:space="preserve">doklady o ekologické likvidaci veškerých odpadů, vzniklých prováděním </w:t>
      </w:r>
      <w:r w:rsidR="001628A5">
        <w:t>dílčí zakázky</w:t>
      </w:r>
      <w:r w:rsidR="00A97BA9">
        <w:t>;</w:t>
      </w:r>
    </w:p>
    <w:p w14:paraId="72F1BCC3" w14:textId="27EDE66E" w:rsidR="001628A5" w:rsidRDefault="001628A5" w:rsidP="001628A5">
      <w:pPr>
        <w:pStyle w:val="Odstavecseseznamem"/>
        <w:numPr>
          <w:ilvl w:val="0"/>
          <w:numId w:val="9"/>
        </w:numPr>
        <w:spacing w:after="0"/>
        <w:rPr>
          <w:rFonts w:ascii="Arial" w:hAnsi="Arial"/>
          <w:sz w:val="20"/>
          <w:szCs w:val="20"/>
        </w:rPr>
      </w:pPr>
      <w:bookmarkStart w:id="7" w:name="_Hlk111193796"/>
      <w:r w:rsidRPr="00D53174">
        <w:rPr>
          <w:rFonts w:ascii="Arial" w:hAnsi="Arial"/>
          <w:sz w:val="20"/>
          <w:szCs w:val="20"/>
        </w:rPr>
        <w:t>O</w:t>
      </w:r>
      <w:r w:rsidR="00B168BF" w:rsidRPr="00D53174">
        <w:rPr>
          <w:rFonts w:ascii="Arial" w:hAnsi="Arial"/>
          <w:sz w:val="20"/>
          <w:szCs w:val="20"/>
        </w:rPr>
        <w:t>hlašovací</w:t>
      </w:r>
      <w:r w:rsidR="00B601F2" w:rsidRPr="00D53174">
        <w:rPr>
          <w:rFonts w:ascii="Arial" w:hAnsi="Arial"/>
          <w:sz w:val="20"/>
          <w:szCs w:val="20"/>
        </w:rPr>
        <w:t xml:space="preserve"> </w:t>
      </w:r>
      <w:r w:rsidR="007A7B58" w:rsidRPr="00D53174">
        <w:rPr>
          <w:rFonts w:ascii="Arial" w:hAnsi="Arial"/>
          <w:sz w:val="20"/>
          <w:szCs w:val="20"/>
        </w:rPr>
        <w:t xml:space="preserve">list </w:t>
      </w:r>
      <w:r w:rsidR="00A97BA9" w:rsidRPr="00D53174">
        <w:rPr>
          <w:rFonts w:ascii="Arial" w:hAnsi="Arial"/>
          <w:sz w:val="20"/>
          <w:szCs w:val="20"/>
        </w:rPr>
        <w:t>pro přepravu nebezpečných odpadů</w:t>
      </w:r>
      <w:r w:rsidR="00B168BF" w:rsidRPr="00D53174">
        <w:rPr>
          <w:rFonts w:ascii="Arial" w:hAnsi="Arial"/>
          <w:sz w:val="20"/>
          <w:szCs w:val="20"/>
        </w:rPr>
        <w:t xml:space="preserve"> po území ČR</w:t>
      </w:r>
      <w:r w:rsidR="00A97BA9" w:rsidRPr="00D53174">
        <w:rPr>
          <w:rFonts w:ascii="Arial" w:hAnsi="Arial"/>
          <w:sz w:val="20"/>
          <w:szCs w:val="20"/>
        </w:rPr>
        <w:t xml:space="preserve"> </w:t>
      </w:r>
      <w:bookmarkEnd w:id="7"/>
      <w:r w:rsidR="00A97BA9" w:rsidRPr="00D53174">
        <w:rPr>
          <w:rFonts w:ascii="Arial" w:hAnsi="Arial"/>
          <w:sz w:val="20"/>
          <w:szCs w:val="20"/>
        </w:rPr>
        <w:t>(</w:t>
      </w:r>
      <w:r w:rsidR="00B972FB" w:rsidRPr="00D53174">
        <w:rPr>
          <w:rFonts w:ascii="Arial" w:hAnsi="Arial"/>
          <w:sz w:val="20"/>
          <w:szCs w:val="20"/>
        </w:rPr>
        <w:t>„</w:t>
      </w:r>
      <w:r w:rsidRPr="00D53174">
        <w:rPr>
          <w:rFonts w:ascii="Arial" w:hAnsi="Arial"/>
          <w:sz w:val="20"/>
          <w:szCs w:val="20"/>
        </w:rPr>
        <w:t>O</w:t>
      </w:r>
      <w:r w:rsidR="00A97BA9" w:rsidRPr="00D53174">
        <w:rPr>
          <w:rFonts w:ascii="Arial" w:hAnsi="Arial"/>
          <w:sz w:val="20"/>
          <w:szCs w:val="20"/>
        </w:rPr>
        <w:t>LPNO</w:t>
      </w:r>
      <w:r w:rsidR="00B972FB" w:rsidRPr="00D53174">
        <w:rPr>
          <w:rFonts w:ascii="Arial" w:hAnsi="Arial"/>
          <w:sz w:val="20"/>
          <w:szCs w:val="20"/>
        </w:rPr>
        <w:t>“</w:t>
      </w:r>
      <w:r w:rsidR="00A97BA9" w:rsidRPr="00D53174">
        <w:rPr>
          <w:rFonts w:ascii="Arial" w:hAnsi="Arial"/>
          <w:sz w:val="20"/>
          <w:szCs w:val="20"/>
        </w:rPr>
        <w:t xml:space="preserve">) dle </w:t>
      </w:r>
      <w:r w:rsidR="00111244" w:rsidRPr="00D53174">
        <w:rPr>
          <w:rFonts w:ascii="Arial" w:hAnsi="Arial"/>
          <w:sz w:val="20"/>
          <w:szCs w:val="20"/>
        </w:rPr>
        <w:t>platných právních předpisů</w:t>
      </w:r>
      <w:r w:rsidR="00A97BA9" w:rsidRPr="00D53174">
        <w:rPr>
          <w:rFonts w:ascii="Arial" w:hAnsi="Arial"/>
          <w:sz w:val="20"/>
          <w:szCs w:val="20"/>
        </w:rPr>
        <w:t xml:space="preserve"> – ve dvou</w:t>
      </w:r>
      <w:r w:rsidR="007A7B58" w:rsidRPr="00D53174">
        <w:rPr>
          <w:rFonts w:ascii="Arial" w:hAnsi="Arial"/>
          <w:sz w:val="20"/>
          <w:szCs w:val="20"/>
        </w:rPr>
        <w:t xml:space="preserve"> (</w:t>
      </w:r>
      <w:r w:rsidR="00A97BA9" w:rsidRPr="00D53174">
        <w:rPr>
          <w:rFonts w:ascii="Arial" w:hAnsi="Arial"/>
          <w:sz w:val="20"/>
          <w:szCs w:val="20"/>
        </w:rPr>
        <w:t>2</w:t>
      </w:r>
      <w:r w:rsidR="007A7B58" w:rsidRPr="00D53174">
        <w:rPr>
          <w:rFonts w:ascii="Arial" w:hAnsi="Arial"/>
          <w:sz w:val="20"/>
          <w:szCs w:val="20"/>
        </w:rPr>
        <w:t xml:space="preserve">) vyhotoveních, přičemž </w:t>
      </w:r>
      <w:r w:rsidR="00A97BA9" w:rsidRPr="00D53174">
        <w:rPr>
          <w:rFonts w:ascii="Arial" w:hAnsi="Arial"/>
          <w:sz w:val="20"/>
          <w:szCs w:val="20"/>
        </w:rPr>
        <w:t xml:space="preserve">jedno </w:t>
      </w:r>
      <w:r w:rsidR="007A7B58" w:rsidRPr="00D53174">
        <w:rPr>
          <w:rFonts w:ascii="Arial" w:hAnsi="Arial"/>
          <w:sz w:val="20"/>
          <w:szCs w:val="20"/>
        </w:rPr>
        <w:t>(1) vy</w:t>
      </w:r>
      <w:r w:rsidR="00A97BA9" w:rsidRPr="00D53174">
        <w:rPr>
          <w:rFonts w:ascii="Arial" w:hAnsi="Arial"/>
          <w:sz w:val="20"/>
          <w:szCs w:val="20"/>
        </w:rPr>
        <w:t>hotovení zůstane na příslušné</w:t>
      </w:r>
      <w:r w:rsidRPr="00D53174">
        <w:rPr>
          <w:rFonts w:ascii="Arial" w:hAnsi="Arial"/>
          <w:sz w:val="20"/>
          <w:szCs w:val="20"/>
        </w:rPr>
        <w:t xml:space="preserve"> ČS</w:t>
      </w:r>
      <w:r w:rsidR="007A7B58" w:rsidRPr="00D53174">
        <w:rPr>
          <w:rFonts w:ascii="Arial" w:hAnsi="Arial"/>
          <w:sz w:val="20"/>
          <w:szCs w:val="20"/>
        </w:rPr>
        <w:t xml:space="preserve">, </w:t>
      </w:r>
      <w:r w:rsidR="00A97BA9" w:rsidRPr="00D53174">
        <w:rPr>
          <w:rFonts w:ascii="Arial" w:hAnsi="Arial"/>
          <w:sz w:val="20"/>
          <w:szCs w:val="20"/>
        </w:rPr>
        <w:t>kde byl</w:t>
      </w:r>
      <w:r w:rsidRPr="00D53174">
        <w:rPr>
          <w:rFonts w:ascii="Arial" w:hAnsi="Arial"/>
          <w:sz w:val="20"/>
          <w:szCs w:val="20"/>
        </w:rPr>
        <w:t>a</w:t>
      </w:r>
      <w:r w:rsidR="00A97BA9" w:rsidRPr="00D53174">
        <w:rPr>
          <w:rFonts w:ascii="Arial" w:hAnsi="Arial"/>
          <w:sz w:val="20"/>
          <w:szCs w:val="20"/>
        </w:rPr>
        <w:t xml:space="preserve"> </w:t>
      </w:r>
      <w:r w:rsidRPr="00D53174">
        <w:rPr>
          <w:rFonts w:ascii="Arial" w:hAnsi="Arial"/>
          <w:sz w:val="20"/>
          <w:szCs w:val="20"/>
        </w:rPr>
        <w:t>dílčí zakázka</w:t>
      </w:r>
      <w:r w:rsidR="00A97BA9" w:rsidRPr="00D53174">
        <w:rPr>
          <w:rFonts w:ascii="Arial" w:hAnsi="Arial"/>
          <w:sz w:val="20"/>
          <w:szCs w:val="20"/>
        </w:rPr>
        <w:t xml:space="preserve"> prováděn</w:t>
      </w:r>
      <w:r w:rsidRPr="00D53174">
        <w:rPr>
          <w:rFonts w:ascii="Arial" w:hAnsi="Arial"/>
          <w:sz w:val="20"/>
          <w:szCs w:val="20"/>
        </w:rPr>
        <w:t>a</w:t>
      </w:r>
      <w:r w:rsidR="00B972FB" w:rsidRPr="00D53174">
        <w:rPr>
          <w:rFonts w:ascii="Arial" w:hAnsi="Arial"/>
          <w:sz w:val="20"/>
          <w:szCs w:val="20"/>
        </w:rPr>
        <w:t xml:space="preserve">, </w:t>
      </w:r>
      <w:r w:rsidR="00A97BA9" w:rsidRPr="00D53174">
        <w:rPr>
          <w:rFonts w:ascii="Arial" w:hAnsi="Arial"/>
          <w:sz w:val="20"/>
          <w:szCs w:val="20"/>
        </w:rPr>
        <w:t xml:space="preserve">jedno </w:t>
      </w:r>
      <w:r w:rsidR="007A7B58" w:rsidRPr="00D53174">
        <w:rPr>
          <w:rFonts w:ascii="Arial" w:hAnsi="Arial"/>
          <w:sz w:val="20"/>
          <w:szCs w:val="20"/>
        </w:rPr>
        <w:t xml:space="preserve">(1) vyhotovení </w:t>
      </w:r>
      <w:r w:rsidR="0044333D" w:rsidRPr="00D53174">
        <w:rPr>
          <w:rFonts w:ascii="Arial" w:hAnsi="Arial"/>
          <w:sz w:val="20"/>
          <w:szCs w:val="20"/>
        </w:rPr>
        <w:t xml:space="preserve">Poskytovatel </w:t>
      </w:r>
      <w:r w:rsidR="007A7B58" w:rsidRPr="00D53174">
        <w:rPr>
          <w:rFonts w:ascii="Arial" w:hAnsi="Arial"/>
          <w:sz w:val="20"/>
          <w:szCs w:val="20"/>
        </w:rPr>
        <w:t>přiloží k</w:t>
      </w:r>
      <w:r w:rsidR="00A97BA9" w:rsidRPr="00D53174">
        <w:rPr>
          <w:rFonts w:ascii="Arial" w:hAnsi="Arial"/>
          <w:sz w:val="20"/>
          <w:szCs w:val="20"/>
        </w:rPr>
        <w:t> </w:t>
      </w:r>
      <w:r w:rsidR="007A7B58" w:rsidRPr="00D53174">
        <w:rPr>
          <w:rFonts w:ascii="Arial" w:hAnsi="Arial"/>
          <w:sz w:val="20"/>
          <w:szCs w:val="20"/>
        </w:rPr>
        <w:t>faktuře</w:t>
      </w:r>
      <w:r w:rsidR="00A97BA9" w:rsidRPr="00D53174">
        <w:rPr>
          <w:rFonts w:ascii="Arial" w:hAnsi="Arial"/>
          <w:sz w:val="20"/>
          <w:szCs w:val="20"/>
        </w:rPr>
        <w:t xml:space="preserve"> za proveden</w:t>
      </w:r>
      <w:r w:rsidRPr="00D53174">
        <w:rPr>
          <w:rFonts w:ascii="Arial" w:hAnsi="Arial"/>
          <w:sz w:val="20"/>
          <w:szCs w:val="20"/>
        </w:rPr>
        <w:t>ou dílčí zakázku</w:t>
      </w:r>
      <w:r w:rsidR="00B972FB" w:rsidRPr="00D53174">
        <w:rPr>
          <w:rFonts w:ascii="Arial" w:hAnsi="Arial"/>
          <w:sz w:val="20"/>
          <w:szCs w:val="20"/>
        </w:rPr>
        <w:t>;</w:t>
      </w:r>
    </w:p>
    <w:p w14:paraId="29C6B979" w14:textId="1C0C1857" w:rsidR="001628A5" w:rsidRPr="00A97BA9" w:rsidRDefault="001628A5" w:rsidP="001628A5">
      <w:pPr>
        <w:pStyle w:val="Odstavecseseznamem"/>
        <w:numPr>
          <w:ilvl w:val="0"/>
          <w:numId w:val="9"/>
        </w:numPr>
        <w:spacing w:after="0"/>
        <w:rPr>
          <w:rFonts w:ascii="Arial" w:hAnsi="Arial"/>
          <w:sz w:val="20"/>
          <w:szCs w:val="20"/>
        </w:rPr>
      </w:pPr>
      <w:r>
        <w:rPr>
          <w:rFonts w:ascii="Arial" w:hAnsi="Arial"/>
          <w:sz w:val="20"/>
          <w:szCs w:val="20"/>
        </w:rPr>
        <w:t xml:space="preserve">event. </w:t>
      </w:r>
      <w:r w:rsidRPr="00A97BA9">
        <w:rPr>
          <w:rFonts w:ascii="Arial" w:hAnsi="Arial"/>
          <w:sz w:val="20"/>
          <w:szCs w:val="20"/>
        </w:rPr>
        <w:t>prohlášení o shodě na</w:t>
      </w:r>
      <w:r>
        <w:rPr>
          <w:rFonts w:ascii="Arial" w:hAnsi="Arial"/>
          <w:sz w:val="20"/>
          <w:szCs w:val="20"/>
        </w:rPr>
        <w:t xml:space="preserve"> </w:t>
      </w:r>
      <w:r w:rsidRPr="00A97BA9">
        <w:rPr>
          <w:rFonts w:ascii="Arial" w:hAnsi="Arial"/>
          <w:sz w:val="20"/>
          <w:szCs w:val="20"/>
        </w:rPr>
        <w:t>materiály</w:t>
      </w:r>
      <w:r>
        <w:rPr>
          <w:rFonts w:ascii="Arial" w:hAnsi="Arial"/>
          <w:sz w:val="20"/>
          <w:szCs w:val="20"/>
        </w:rPr>
        <w:t xml:space="preserve">, pokud byly při realizaci </w:t>
      </w:r>
      <w:r w:rsidRPr="00D53174">
        <w:rPr>
          <w:rFonts w:ascii="Arial" w:hAnsi="Arial"/>
          <w:sz w:val="20"/>
          <w:szCs w:val="20"/>
        </w:rPr>
        <w:t>dílčí zakázky</w:t>
      </w:r>
      <w:r>
        <w:rPr>
          <w:rFonts w:ascii="Arial" w:hAnsi="Arial"/>
          <w:sz w:val="20"/>
          <w:szCs w:val="20"/>
        </w:rPr>
        <w:t xml:space="preserve"> některé použity</w:t>
      </w:r>
      <w:r w:rsidRPr="00D53174">
        <w:rPr>
          <w:rFonts w:ascii="Arial" w:hAnsi="Arial"/>
          <w:sz w:val="20"/>
          <w:szCs w:val="20"/>
        </w:rPr>
        <w:t>;</w:t>
      </w:r>
    </w:p>
    <w:p w14:paraId="7AAD332E" w14:textId="47C60D0E" w:rsidR="007A7B58" w:rsidRPr="00A97BA9" w:rsidRDefault="007A7B58" w:rsidP="001628A5">
      <w:pPr>
        <w:pStyle w:val="Odstavecseseznamem"/>
        <w:spacing w:after="120" w:line="240" w:lineRule="auto"/>
        <w:ind w:left="924"/>
        <w:contextualSpacing w:val="0"/>
        <w:jc w:val="both"/>
        <w:rPr>
          <w:rFonts w:ascii="Arial" w:hAnsi="Arial" w:cs="Arial"/>
          <w:sz w:val="20"/>
          <w:szCs w:val="20"/>
        </w:rPr>
      </w:pPr>
    </w:p>
    <w:p w14:paraId="619172CE" w14:textId="77777777" w:rsidR="007A7B58" w:rsidRDefault="007A7B58" w:rsidP="00662574">
      <w:pPr>
        <w:pStyle w:val="Odstavec2"/>
      </w:pPr>
      <w:r w:rsidRPr="00CD4538">
        <w:t>Veškerá dokumentace musí být Objednateli</w:t>
      </w:r>
      <w:r w:rsidRPr="009A1A5E">
        <w:t xml:space="preserve"> předána v českém jazyce.   </w:t>
      </w:r>
    </w:p>
    <w:p w14:paraId="23EE35DC" w14:textId="2E664A21" w:rsidR="007A7B58" w:rsidRDefault="007A7B58" w:rsidP="00662574">
      <w:pPr>
        <w:pStyle w:val="Odstavec2"/>
      </w:pPr>
      <w:r w:rsidRPr="00CD1BFE">
        <w:lastRenderedPageBreak/>
        <w:t>Není-li v</w:t>
      </w:r>
      <w:r>
        <w:t xml:space="preserve"> jiných ustanoveních </w:t>
      </w:r>
      <w:r w:rsidR="00FE3501">
        <w:t>Dohody</w:t>
      </w:r>
      <w:r w:rsidR="00FE3501" w:rsidRPr="00CD1BFE">
        <w:t xml:space="preserve"> </w:t>
      </w:r>
      <w:r w:rsidRPr="00CD1BFE">
        <w:t xml:space="preserve">uvedeno jinak, </w:t>
      </w:r>
      <w:r w:rsidR="0044333D">
        <w:t>Poskytovatel</w:t>
      </w:r>
      <w:r w:rsidR="0044333D" w:rsidRPr="00CD1BFE">
        <w:t xml:space="preserve"> </w:t>
      </w:r>
      <w:r w:rsidRPr="00CD1BFE">
        <w:t>předá Objednateli dokumenty v tomto počtu vyhotovení:</w:t>
      </w:r>
    </w:p>
    <w:p w14:paraId="0494F76B" w14:textId="1942FBF4" w:rsidR="007A7B58" w:rsidRDefault="007A7B58" w:rsidP="00662574">
      <w:pPr>
        <w:pStyle w:val="Odstavec2"/>
        <w:numPr>
          <w:ilvl w:val="0"/>
          <w:numId w:val="6"/>
        </w:numPr>
      </w:pPr>
      <w:r>
        <w:t>1x v listinné podobě;</w:t>
      </w:r>
    </w:p>
    <w:p w14:paraId="35168E93" w14:textId="4BD34855" w:rsidR="00EF100A" w:rsidRDefault="007A7B58" w:rsidP="00393E7F">
      <w:pPr>
        <w:pStyle w:val="Odstavec2"/>
        <w:numPr>
          <w:ilvl w:val="0"/>
          <w:numId w:val="6"/>
        </w:numPr>
      </w:pPr>
      <w:r>
        <w:t>1x v elektronické podobě.</w:t>
      </w:r>
    </w:p>
    <w:p w14:paraId="11D244E4" w14:textId="77777777" w:rsidR="007A7B58" w:rsidRPr="00C13B1C" w:rsidRDefault="007A7B58" w:rsidP="00662574">
      <w:pPr>
        <w:pStyle w:val="lnek"/>
        <w:spacing w:before="360"/>
        <w:ind w:left="17"/>
      </w:pPr>
      <w:r w:rsidRPr="00C13B1C">
        <w:rPr>
          <w:rFonts w:eastAsiaTheme="minorEastAsia"/>
        </w:rPr>
        <w:t>Práva z vadného plnění, záruka</w:t>
      </w:r>
    </w:p>
    <w:p w14:paraId="4AA99766" w14:textId="69C74726" w:rsidR="007A7B58" w:rsidRPr="00C13B1C" w:rsidRDefault="007A7B58" w:rsidP="00662574">
      <w:pPr>
        <w:pStyle w:val="02-ODST-2"/>
        <w:numPr>
          <w:ilvl w:val="1"/>
          <w:numId w:val="1"/>
        </w:numPr>
      </w:pPr>
      <w:r w:rsidRPr="00C13B1C">
        <w:t xml:space="preserve">Práva </w:t>
      </w:r>
      <w:r w:rsidR="00C733CC" w:rsidRPr="00C13B1C">
        <w:t>Objednatele</w:t>
      </w:r>
      <w:r w:rsidRPr="00C13B1C">
        <w:t xml:space="preserve"> z vadného plnění a záruka </w:t>
      </w:r>
      <w:r w:rsidR="00176804" w:rsidRPr="00C13B1C">
        <w:t xml:space="preserve">za </w:t>
      </w:r>
      <w:r w:rsidR="0044333D" w:rsidRPr="00C13B1C">
        <w:t xml:space="preserve">poskytnuté </w:t>
      </w:r>
      <w:r w:rsidR="00EE6DFD" w:rsidRPr="00C13B1C">
        <w:t xml:space="preserve">služby </w:t>
      </w:r>
      <w:r w:rsidR="00C1324E" w:rsidRPr="00C13B1C">
        <w:t xml:space="preserve">v rámci </w:t>
      </w:r>
      <w:r w:rsidR="001628A5" w:rsidRPr="00C13B1C">
        <w:t xml:space="preserve">dílčí </w:t>
      </w:r>
      <w:r w:rsidR="00C1324E" w:rsidRPr="00C13B1C">
        <w:t xml:space="preserve">zakázky </w:t>
      </w:r>
      <w:r w:rsidRPr="00C13B1C">
        <w:t xml:space="preserve">se řídí dle podmínek této </w:t>
      </w:r>
      <w:r w:rsidR="003B527C" w:rsidRPr="00D53174">
        <w:t>Dohody</w:t>
      </w:r>
      <w:r w:rsidR="00C63A28" w:rsidRPr="00C13B1C">
        <w:t>.</w:t>
      </w:r>
    </w:p>
    <w:p w14:paraId="67220336" w14:textId="6592E9A2" w:rsidR="007A7B58" w:rsidRPr="00C13B1C" w:rsidRDefault="007A7B58" w:rsidP="00662574">
      <w:pPr>
        <w:pStyle w:val="Odstavec2"/>
        <w:spacing w:before="120"/>
      </w:pPr>
      <w:r w:rsidRPr="00C13B1C">
        <w:t xml:space="preserve">Záruční doba </w:t>
      </w:r>
      <w:r w:rsidR="0037757C" w:rsidRPr="00D53174">
        <w:t xml:space="preserve">na provedené služby </w:t>
      </w:r>
      <w:r w:rsidRPr="00C13B1C">
        <w:t xml:space="preserve">se sjednává v délce trvání </w:t>
      </w:r>
      <w:r w:rsidR="006932B8" w:rsidRPr="00C13B1C">
        <w:t>dvanácti (</w:t>
      </w:r>
      <w:r w:rsidR="001628A5" w:rsidRPr="00C13B1C">
        <w:t>12</w:t>
      </w:r>
      <w:r w:rsidR="006932B8" w:rsidRPr="00C13B1C">
        <w:t>)</w:t>
      </w:r>
      <w:r w:rsidR="001628A5" w:rsidRPr="00C13B1C">
        <w:t xml:space="preserve"> </w:t>
      </w:r>
      <w:r w:rsidRPr="00C13B1C">
        <w:t>měsíců</w:t>
      </w:r>
      <w:r w:rsidR="0037757C" w:rsidRPr="00D53174">
        <w:t xml:space="preserve"> (dále jen „záruka na služby“)</w:t>
      </w:r>
      <w:r w:rsidRPr="00C13B1C">
        <w:t>.</w:t>
      </w:r>
    </w:p>
    <w:p w14:paraId="63B7C26D" w14:textId="417DA12B" w:rsidR="00097577" w:rsidRPr="00C13B1C" w:rsidRDefault="00097577" w:rsidP="00662574">
      <w:pPr>
        <w:pStyle w:val="Odstavec2"/>
        <w:spacing w:before="120"/>
      </w:pPr>
      <w:r w:rsidRPr="00C13B1C">
        <w:t>Záruka na jakost dodaných komponentů</w:t>
      </w:r>
      <w:r w:rsidR="00693E39" w:rsidRPr="00D53174">
        <w:t>/náhradních dílů</w:t>
      </w:r>
      <w:r w:rsidRPr="00C13B1C">
        <w:t xml:space="preserve"> a materiálů se sjednává podle specifikace výrobce, minimálně však v délce trvání </w:t>
      </w:r>
      <w:r w:rsidR="006932B8" w:rsidRPr="00C13B1C">
        <w:t>dvaceti čtyř (</w:t>
      </w:r>
      <w:r w:rsidRPr="00C13B1C">
        <w:t>24</w:t>
      </w:r>
      <w:r w:rsidR="006932B8" w:rsidRPr="00C13B1C">
        <w:t>)</w:t>
      </w:r>
      <w:r w:rsidRPr="00C13B1C">
        <w:t xml:space="preserve"> měsíců</w:t>
      </w:r>
      <w:r w:rsidR="00C1324E" w:rsidRPr="00C13B1C">
        <w:t xml:space="preserve"> ode dne jejich </w:t>
      </w:r>
      <w:r w:rsidR="00827EFE" w:rsidRPr="00C13B1C">
        <w:t xml:space="preserve">použití v rámci </w:t>
      </w:r>
      <w:r w:rsidR="00693E39" w:rsidRPr="00D53174">
        <w:t xml:space="preserve">poskytnutých </w:t>
      </w:r>
      <w:r w:rsidR="00827EFE" w:rsidRPr="00C13B1C">
        <w:t>služ</w:t>
      </w:r>
      <w:r w:rsidR="00693E39" w:rsidRPr="00D53174">
        <w:t>eb</w:t>
      </w:r>
      <w:r w:rsidR="00827EFE" w:rsidRPr="00C13B1C">
        <w:t xml:space="preserve">, resp. </w:t>
      </w:r>
      <w:r w:rsidR="00FF55CC" w:rsidRPr="00D53174">
        <w:t xml:space="preserve">na základě </w:t>
      </w:r>
      <w:r w:rsidR="00655EB0" w:rsidRPr="00D53174">
        <w:t xml:space="preserve">předávacího protokolu při </w:t>
      </w:r>
      <w:r w:rsidR="00827EFE" w:rsidRPr="00C13B1C">
        <w:t>předání v rámci poskytnuté služby</w:t>
      </w:r>
      <w:r w:rsidRPr="00C13B1C">
        <w:t>.</w:t>
      </w:r>
    </w:p>
    <w:p w14:paraId="1EE222AF" w14:textId="39B3BE30" w:rsidR="007A7B58" w:rsidRDefault="009F6E1F" w:rsidP="00662574">
      <w:pPr>
        <w:pStyle w:val="Odstavec2"/>
      </w:pPr>
      <w:r w:rsidRPr="00C13B1C">
        <w:t xml:space="preserve">Poskytovatel </w:t>
      </w:r>
      <w:r w:rsidR="007A7B58" w:rsidRPr="00C13B1C">
        <w:t xml:space="preserve">je povinen </w:t>
      </w:r>
      <w:r w:rsidR="009155E3">
        <w:t xml:space="preserve">podstatné </w:t>
      </w:r>
      <w:r w:rsidR="001B0291" w:rsidRPr="00C13B1C">
        <w:t>vady</w:t>
      </w:r>
      <w:r w:rsidR="001628A5" w:rsidRPr="00C13B1C">
        <w:t xml:space="preserve"> </w:t>
      </w:r>
      <w:r w:rsidR="009155E3">
        <w:t>předmětu</w:t>
      </w:r>
      <w:r w:rsidRPr="00C13B1C">
        <w:t xml:space="preserve"> </w:t>
      </w:r>
      <w:r w:rsidR="001628A5" w:rsidRPr="00C13B1C">
        <w:t>dílčí zakázky</w:t>
      </w:r>
      <w:r w:rsidR="007A7B58" w:rsidRPr="00C13B1C">
        <w:t xml:space="preserve"> o</w:t>
      </w:r>
      <w:r w:rsidR="007A7B58" w:rsidRPr="00C13B1C">
        <w:rPr>
          <w:rFonts w:eastAsia="MS Mincho"/>
        </w:rPr>
        <w:t>d</w:t>
      </w:r>
      <w:r w:rsidR="007A7B58" w:rsidRPr="00C13B1C">
        <w:t xml:space="preserve">stranit nejpozději </w:t>
      </w:r>
      <w:r w:rsidR="00E52779" w:rsidRPr="00D53174">
        <w:t xml:space="preserve">do </w:t>
      </w:r>
      <w:r w:rsidR="00C13B1C">
        <w:t>třiceti šesti</w:t>
      </w:r>
      <w:r w:rsidR="006932B8" w:rsidRPr="00C13B1C">
        <w:t xml:space="preserve"> (</w:t>
      </w:r>
      <w:r w:rsidR="00E52779" w:rsidRPr="00D53174">
        <w:t>36</w:t>
      </w:r>
      <w:r w:rsidR="006932B8" w:rsidRPr="00C13B1C">
        <w:t>)</w:t>
      </w:r>
      <w:r w:rsidR="007A7B58" w:rsidRPr="00C13B1C">
        <w:t xml:space="preserve"> hodin</w:t>
      </w:r>
      <w:r w:rsidR="00A553F0" w:rsidRPr="00C13B1C">
        <w:t xml:space="preserve"> od jejich nahlášení Objednatelem</w:t>
      </w:r>
      <w:r w:rsidR="007A7B58" w:rsidRPr="00C13B1C">
        <w:t>.</w:t>
      </w:r>
      <w:r w:rsidR="009155E3">
        <w:t xml:space="preserve"> </w:t>
      </w:r>
    </w:p>
    <w:p w14:paraId="0A1FE14D" w14:textId="4768D4BA" w:rsidR="00390901" w:rsidRPr="00C13B1C" w:rsidRDefault="00390901" w:rsidP="00662574">
      <w:pPr>
        <w:pStyle w:val="Odstavec2"/>
      </w:pPr>
      <w:r>
        <w:t xml:space="preserve">Nepodstatné vady předmětu dílčí zakázky je Poskytovatel povinen odstranit nejpozději do </w:t>
      </w:r>
      <w:r w:rsidR="00393E7F">
        <w:t>pěti (</w:t>
      </w:r>
      <w:r>
        <w:t>5</w:t>
      </w:r>
      <w:r w:rsidR="00393E7F">
        <w:t>)</w:t>
      </w:r>
      <w:r>
        <w:t xml:space="preserve"> pracovních dnů, nedoho</w:t>
      </w:r>
      <w:r w:rsidR="004D0DD3">
        <w:t>dnou-li se předem písemně Smluvní strany jinak.</w:t>
      </w:r>
    </w:p>
    <w:p w14:paraId="290B623B" w14:textId="76F6F2D5" w:rsidR="004D47B7" w:rsidRPr="001B0F1C" w:rsidRDefault="00E56B6D" w:rsidP="00662574">
      <w:pPr>
        <w:pStyle w:val="Odstavec2"/>
      </w:pPr>
      <w:r w:rsidRPr="00C13B1C">
        <w:t xml:space="preserve">Poskytovatel </w:t>
      </w:r>
      <w:r w:rsidR="007A7B58" w:rsidRPr="00C13B1C">
        <w:t xml:space="preserve">přijímá </w:t>
      </w:r>
      <w:r w:rsidR="00F76FF3">
        <w:t>oznámení</w:t>
      </w:r>
      <w:r w:rsidR="00F76FF3" w:rsidRPr="00C13B1C">
        <w:t xml:space="preserve"> </w:t>
      </w:r>
      <w:r w:rsidR="007A7B58" w:rsidRPr="00C13B1C">
        <w:t xml:space="preserve">reklamace </w:t>
      </w:r>
      <w:r w:rsidR="007D2D21">
        <w:t>v </w:t>
      </w:r>
      <w:r w:rsidR="00354D05">
        <w:t xml:space="preserve">podstatných </w:t>
      </w:r>
      <w:r w:rsidR="002A2494">
        <w:t xml:space="preserve">vad </w:t>
      </w:r>
      <w:r w:rsidR="00354D05" w:rsidRPr="00354D05">
        <w:t>bránící</w:t>
      </w:r>
      <w:r w:rsidR="00354D05">
        <w:t>ch</w:t>
      </w:r>
      <w:r w:rsidR="00354D05" w:rsidRPr="00354D05">
        <w:t xml:space="preserve"> řádnému užívání </w:t>
      </w:r>
      <w:r w:rsidR="00354D05">
        <w:t xml:space="preserve">předmětu </w:t>
      </w:r>
      <w:r w:rsidR="00354D05" w:rsidRPr="00354D05">
        <w:t xml:space="preserve">dílčí zakázky, nebo </w:t>
      </w:r>
      <w:r w:rsidR="00354D05">
        <w:t>v jejich</w:t>
      </w:r>
      <w:r w:rsidR="00354D05" w:rsidRPr="00354D05">
        <w:t xml:space="preserve">ž </w:t>
      </w:r>
      <w:r w:rsidR="002A2494">
        <w:t xml:space="preserve">důsledky </w:t>
      </w:r>
      <w:r w:rsidR="00354D05" w:rsidRPr="00354D05">
        <w:t xml:space="preserve">hrozí </w:t>
      </w:r>
      <w:r w:rsidR="00354D05">
        <w:t>h</w:t>
      </w:r>
      <w:r w:rsidR="00354D05" w:rsidRPr="00354D05">
        <w:t>avárie</w:t>
      </w:r>
      <w:r w:rsidR="002A2494">
        <w:t xml:space="preserve"> v </w:t>
      </w:r>
      <w:r w:rsidR="002A2494" w:rsidRPr="002A2494">
        <w:t>režimu 24/7</w:t>
      </w:r>
      <w:r w:rsidR="001B0F1C">
        <w:t xml:space="preserve"> (dále jen „</w:t>
      </w:r>
      <w:r w:rsidR="001B0F1C" w:rsidRPr="00D53174">
        <w:rPr>
          <w:b/>
          <w:bCs/>
        </w:rPr>
        <w:t>podstatná vada</w:t>
      </w:r>
      <w:r w:rsidR="001B0F1C">
        <w:t>“)</w:t>
      </w:r>
      <w:r w:rsidR="002A2494">
        <w:t xml:space="preserve">. </w:t>
      </w:r>
      <w:r w:rsidR="002A2494" w:rsidRPr="002A2494">
        <w:t xml:space="preserve"> </w:t>
      </w:r>
      <w:r w:rsidR="002A2494">
        <w:t xml:space="preserve">Oznámení </w:t>
      </w:r>
      <w:r w:rsidR="00DA01FB">
        <w:t xml:space="preserve">ostatních vad, resp. </w:t>
      </w:r>
      <w:r w:rsidR="002A2494">
        <w:t xml:space="preserve">nepodstatných vad přijímá </w:t>
      </w:r>
      <w:r w:rsidR="0008263E">
        <w:t>Poskytovatel v režimu své pracovní doby v rámci pracovního týdne</w:t>
      </w:r>
      <w:r w:rsidR="00E968CA">
        <w:t>, min však v rozmezí od 8</w:t>
      </w:r>
      <w:r w:rsidR="00393E7F">
        <w:t xml:space="preserve"> </w:t>
      </w:r>
      <w:r w:rsidR="00E968CA">
        <w:t>-</w:t>
      </w:r>
      <w:r w:rsidR="00393E7F">
        <w:t xml:space="preserve"> </w:t>
      </w:r>
      <w:r w:rsidR="00E968CA">
        <w:t>16 hod</w:t>
      </w:r>
      <w:r w:rsidR="00393E7F">
        <w:t xml:space="preserve">. </w:t>
      </w:r>
      <w:r w:rsidR="00DA01FB" w:rsidRPr="00DA01FB">
        <w:t>(dále jen „</w:t>
      </w:r>
      <w:r w:rsidR="00DA01FB" w:rsidRPr="00D53174">
        <w:rPr>
          <w:b/>
          <w:bCs/>
        </w:rPr>
        <w:t>nepodstatná vada</w:t>
      </w:r>
      <w:r w:rsidR="00DA01FB" w:rsidRPr="00DA01FB">
        <w:t>“</w:t>
      </w:r>
      <w:proofErr w:type="gramStart"/>
      <w:r w:rsidR="00DA01FB" w:rsidRPr="00DA01FB">
        <w:t xml:space="preserve">).  </w:t>
      </w:r>
      <w:r w:rsidR="00DA01FB">
        <w:t xml:space="preserve"> </w:t>
      </w:r>
      <w:proofErr w:type="gramEnd"/>
      <w:r w:rsidR="00E968CA">
        <w:t>. Všechny reklamace Poskytovatel přijímá</w:t>
      </w:r>
      <w:r w:rsidR="00354D05">
        <w:t xml:space="preserve"> </w:t>
      </w:r>
      <w:r w:rsidR="007D2D21" w:rsidRPr="007D2D21">
        <w:t>na telefonním čísle</w:t>
      </w:r>
      <w:r w:rsidR="007A7B58" w:rsidRPr="00C13B1C">
        <w:t xml:space="preserve">: </w:t>
      </w:r>
      <w:r w:rsidR="00A45DAD" w:rsidRPr="00C13B1C">
        <w:t>……………</w:t>
      </w:r>
      <w:proofErr w:type="gramStart"/>
      <w:r w:rsidR="00A45DAD" w:rsidRPr="00C13B1C">
        <w:t>…</w:t>
      </w:r>
      <w:r w:rsidR="00793D3F" w:rsidRPr="00C13B1C">
        <w:rPr>
          <w:rFonts w:cs="Arial"/>
          <w:i/>
          <w:iCs/>
        </w:rPr>
        <w:t>[</w:t>
      </w:r>
      <w:proofErr w:type="gramEnd"/>
      <w:r w:rsidR="00793D3F" w:rsidRPr="00C13B1C">
        <w:rPr>
          <w:rFonts w:cs="Arial"/>
          <w:i/>
          <w:iCs/>
        </w:rPr>
        <w:t>bude doplněno]</w:t>
      </w:r>
      <w:r w:rsidR="00793D3F" w:rsidRPr="00C13B1C">
        <w:t xml:space="preserve"> </w:t>
      </w:r>
      <w:r w:rsidR="00E968CA">
        <w:t>a</w:t>
      </w:r>
      <w:r w:rsidR="007A7B58" w:rsidRPr="00C13B1C">
        <w:t xml:space="preserve">nebo na e-mailové adrese: </w:t>
      </w:r>
      <w:r w:rsidR="00A45DAD" w:rsidRPr="00C13B1C">
        <w:t xml:space="preserve">……………………. </w:t>
      </w:r>
      <w:r w:rsidR="00793D3F" w:rsidRPr="00C13B1C">
        <w:rPr>
          <w:rFonts w:cs="Arial"/>
          <w:i/>
          <w:iCs/>
        </w:rPr>
        <w:t>[bude doplněno]</w:t>
      </w:r>
      <w:r w:rsidR="00E968CA">
        <w:rPr>
          <w:rFonts w:cs="Arial"/>
          <w:i/>
          <w:iCs/>
        </w:rPr>
        <w:t xml:space="preserve">. </w:t>
      </w:r>
      <w:r w:rsidR="00E968CA" w:rsidRPr="00D53174">
        <w:rPr>
          <w:rFonts w:cs="Arial"/>
        </w:rPr>
        <w:t xml:space="preserve">Vadu nahlášenou přes telefonní číslo </w:t>
      </w:r>
      <w:r w:rsidR="001B0F1C" w:rsidRPr="00D53174">
        <w:rPr>
          <w:rFonts w:cs="Arial"/>
        </w:rPr>
        <w:t>Objednatel nejpozději do 24 hod. nahlásí i písemně s tím, že lhůta pro nahlášení/oznámení vady běží od momentu jejího nahlášení telefonicky.</w:t>
      </w:r>
    </w:p>
    <w:p w14:paraId="263B52F7" w14:textId="0ECDB835" w:rsidR="004D47B7" w:rsidRPr="00C13B1C" w:rsidRDefault="00793D3F" w:rsidP="004D47B7">
      <w:pPr>
        <w:pStyle w:val="Odstavec2"/>
      </w:pPr>
      <w:r w:rsidRPr="00C13B1C">
        <w:t xml:space="preserve"> </w:t>
      </w:r>
      <w:r w:rsidR="00C208E9">
        <w:t xml:space="preserve">Podstatné </w:t>
      </w:r>
      <w:r w:rsidR="001B0291" w:rsidRPr="00C13B1C">
        <w:t>vad</w:t>
      </w:r>
      <w:r w:rsidR="001628A5" w:rsidRPr="00C13B1C">
        <w:t>y</w:t>
      </w:r>
      <w:r w:rsidR="004D47B7" w:rsidRPr="00C13B1C">
        <w:t xml:space="preserve"> </w:t>
      </w:r>
      <w:r w:rsidR="001628A5" w:rsidRPr="00C13B1C">
        <w:t>plnění předmětu dílčí zakázky</w:t>
      </w:r>
      <w:r w:rsidR="004D47B7" w:rsidRPr="00C13B1C">
        <w:t xml:space="preserve"> je </w:t>
      </w:r>
      <w:r w:rsidR="00E56B6D" w:rsidRPr="00C13B1C">
        <w:t xml:space="preserve">Poskytovatel </w:t>
      </w:r>
      <w:r w:rsidR="004D47B7" w:rsidRPr="00C13B1C">
        <w:t xml:space="preserve">povinen neprodleně, bez zbytečného odkladu a </w:t>
      </w:r>
      <w:r w:rsidR="004D0DD3">
        <w:t>nejpozději ve stanovené lhůtě</w:t>
      </w:r>
      <w:r w:rsidR="004D0DD3" w:rsidRPr="00C13B1C">
        <w:t xml:space="preserve"> </w:t>
      </w:r>
      <w:r w:rsidR="004D47B7" w:rsidRPr="00C13B1C">
        <w:t xml:space="preserve">odstranit. O odstranění </w:t>
      </w:r>
      <w:r w:rsidR="004D0DD3">
        <w:t xml:space="preserve">všech typů </w:t>
      </w:r>
      <w:r w:rsidR="007D4C66" w:rsidRPr="00D53174">
        <w:t>vad</w:t>
      </w:r>
      <w:r w:rsidR="004D47B7" w:rsidRPr="00C13B1C">
        <w:t xml:space="preserve"> je povinen </w:t>
      </w:r>
      <w:r w:rsidR="00E56B6D" w:rsidRPr="00C13B1C">
        <w:t xml:space="preserve">Poskytovatel </w:t>
      </w:r>
      <w:r w:rsidR="004D47B7" w:rsidRPr="00C13B1C">
        <w:t>sepsat protokol o odstranění vady.</w:t>
      </w:r>
    </w:p>
    <w:p w14:paraId="645954E9" w14:textId="4A07077D" w:rsidR="007A7B58" w:rsidRPr="00C13B1C" w:rsidRDefault="004D47B7" w:rsidP="00662574">
      <w:pPr>
        <w:pStyle w:val="Odstavec2"/>
      </w:pPr>
      <w:r w:rsidRPr="00C13B1C">
        <w:t xml:space="preserve">Za účelem odstranění </w:t>
      </w:r>
      <w:r w:rsidR="001B0291" w:rsidRPr="00C13B1C">
        <w:t>vady</w:t>
      </w:r>
      <w:r w:rsidR="001628A5" w:rsidRPr="00C13B1C">
        <w:t xml:space="preserve"> plnění dílčí zakázky</w:t>
      </w:r>
      <w:r w:rsidRPr="00C13B1C">
        <w:t xml:space="preserve"> je Objednatel oprávněn poskytnout </w:t>
      </w:r>
      <w:r w:rsidR="001628A5" w:rsidRPr="00C13B1C">
        <w:t>plnění dílčí zakázky</w:t>
      </w:r>
      <w:r w:rsidRPr="00C13B1C">
        <w:t xml:space="preserve"> jinému odborně způsobilému subjektu, aniž by tím porušil autorská práva </w:t>
      </w:r>
      <w:r w:rsidR="00440790" w:rsidRPr="00C13B1C">
        <w:t xml:space="preserve">Poskytovatele </w:t>
      </w:r>
      <w:r w:rsidR="00DE65B5">
        <w:t xml:space="preserve">či podmínky ZD </w:t>
      </w:r>
      <w:r w:rsidRPr="00C13B1C">
        <w:t xml:space="preserve">a odpovědnost </w:t>
      </w:r>
      <w:r w:rsidR="00440790" w:rsidRPr="00C13B1C">
        <w:t>Pos</w:t>
      </w:r>
      <w:r w:rsidR="00D02932" w:rsidRPr="00C13B1C">
        <w:t>k</w:t>
      </w:r>
      <w:r w:rsidR="00440790" w:rsidRPr="00C13B1C">
        <w:t xml:space="preserve">ytovatele </w:t>
      </w:r>
      <w:r w:rsidRPr="00C13B1C">
        <w:t xml:space="preserve">za </w:t>
      </w:r>
      <w:r w:rsidR="001B0291" w:rsidRPr="00C13B1C">
        <w:t>vady</w:t>
      </w:r>
      <w:r w:rsidR="001628A5" w:rsidRPr="00C13B1C">
        <w:t xml:space="preserve"> plnění předmětu dílčí zakázky</w:t>
      </w:r>
      <w:r w:rsidRPr="00C13B1C">
        <w:t xml:space="preserve">, a to </w:t>
      </w:r>
      <w:r w:rsidR="00DE65B5">
        <w:t>v případech, kdy</w:t>
      </w:r>
      <w:r w:rsidR="00DE65B5" w:rsidRPr="00C13B1C">
        <w:t xml:space="preserve"> </w:t>
      </w:r>
      <w:r w:rsidR="00440790" w:rsidRPr="00C13B1C">
        <w:t xml:space="preserve">Poskytovatel </w:t>
      </w:r>
      <w:r w:rsidR="001B0291" w:rsidRPr="00C13B1C">
        <w:t>vadu</w:t>
      </w:r>
      <w:r w:rsidRPr="00C13B1C">
        <w:t xml:space="preserve"> </w:t>
      </w:r>
      <w:r w:rsidR="005A3AC6" w:rsidRPr="00C13B1C">
        <w:t>v plnění dílčí zakázky</w:t>
      </w:r>
      <w:r w:rsidRPr="00C13B1C">
        <w:t xml:space="preserve"> neodstraní sám </w:t>
      </w:r>
      <w:r w:rsidR="00DE65B5">
        <w:t xml:space="preserve">ve lhůtě a </w:t>
      </w:r>
      <w:r w:rsidRPr="00C13B1C">
        <w:t xml:space="preserve">za podmínek sjednaných v této </w:t>
      </w:r>
      <w:r w:rsidR="001A253E" w:rsidRPr="00D53174">
        <w:t xml:space="preserve">Dohodě, a to ani na základě </w:t>
      </w:r>
      <w:r w:rsidR="00E4212D" w:rsidRPr="00D53174">
        <w:t>dodatečné výzvy Objednatele</w:t>
      </w:r>
      <w:r w:rsidRPr="00C13B1C">
        <w:t>.</w:t>
      </w:r>
    </w:p>
    <w:p w14:paraId="2E5D2353" w14:textId="1E99D5CD" w:rsidR="004D47B7" w:rsidRPr="004476F1" w:rsidRDefault="00D02932" w:rsidP="00662574">
      <w:pPr>
        <w:pStyle w:val="Odstavec2"/>
      </w:pPr>
      <w:r w:rsidRPr="00C13B1C">
        <w:t xml:space="preserve">Poskytovatel </w:t>
      </w:r>
      <w:r w:rsidR="004D47B7" w:rsidRPr="00C13B1C">
        <w:t xml:space="preserve">odpovídá za to, že </w:t>
      </w:r>
      <w:r w:rsidR="005A3AC6" w:rsidRPr="00C13B1C">
        <w:t>každá dílčí zakázka,</w:t>
      </w:r>
      <w:r w:rsidR="004D47B7" w:rsidRPr="00C13B1C">
        <w:t xml:space="preserve"> prováděn</w:t>
      </w:r>
      <w:r w:rsidR="005A3AC6" w:rsidRPr="00C13B1C">
        <w:t>á</w:t>
      </w:r>
      <w:r w:rsidR="004D47B7" w:rsidRPr="00C13B1C">
        <w:t xml:space="preserve"> </w:t>
      </w:r>
      <w:r w:rsidRPr="00C13B1C">
        <w:t xml:space="preserve">Poskytovatelem </w:t>
      </w:r>
      <w:r w:rsidR="004D47B7" w:rsidRPr="00C13B1C">
        <w:t>na základě objednávky Objednatele je v souladu s</w:t>
      </w:r>
      <w:r w:rsidRPr="00C13B1C">
        <w:t xml:space="preserve"> příslušnými </w:t>
      </w:r>
      <w:r w:rsidR="004D47B7" w:rsidRPr="00C13B1C">
        <w:t xml:space="preserve">právními a </w:t>
      </w:r>
      <w:r w:rsidR="004D47B7" w:rsidRPr="004476F1">
        <w:t>technickými předpisy.</w:t>
      </w:r>
    </w:p>
    <w:p w14:paraId="2AE59081" w14:textId="0EABDA70" w:rsidR="004D47B7" w:rsidRPr="004476F1" w:rsidRDefault="00D02932" w:rsidP="00662574">
      <w:pPr>
        <w:pStyle w:val="Odstavec2"/>
      </w:pPr>
      <w:r w:rsidRPr="004476F1">
        <w:t xml:space="preserve">Poskytovatel </w:t>
      </w:r>
      <w:r w:rsidR="004D47B7" w:rsidRPr="004476F1">
        <w:t>odpovídá za škody způsobené v rámci provádění průzkumů a místních šetření v místě plnění a nese náklady jejich náhrady vůči Objednateli a třetím subjektům.</w:t>
      </w:r>
    </w:p>
    <w:p w14:paraId="153F7FC0" w14:textId="62D752FC" w:rsidR="004D47B7" w:rsidRPr="004476F1" w:rsidRDefault="00D02932" w:rsidP="00662574">
      <w:pPr>
        <w:pStyle w:val="Odstavec2"/>
      </w:pPr>
      <w:r w:rsidRPr="004476F1">
        <w:t xml:space="preserve">Poskytovatel </w:t>
      </w:r>
      <w:r w:rsidR="004D47B7" w:rsidRPr="004476F1">
        <w:t xml:space="preserve">odpovídá za veškeré podklady, které si sám obstarává pro zhotovení </w:t>
      </w:r>
      <w:r w:rsidR="005A3AC6" w:rsidRPr="004476F1">
        <w:t>dílčí zakázky</w:t>
      </w:r>
      <w:r w:rsidR="004D47B7" w:rsidRPr="004476F1">
        <w:t xml:space="preserve">. </w:t>
      </w:r>
      <w:r w:rsidR="006C17F4" w:rsidRPr="00D53174">
        <w:t>Poskytovatel</w:t>
      </w:r>
      <w:r w:rsidR="006C17F4" w:rsidRPr="004476F1">
        <w:t xml:space="preserve"> </w:t>
      </w:r>
      <w:r w:rsidR="004D47B7" w:rsidRPr="004476F1">
        <w:t>odpovídá za vady podkladů Objednatele podle příslušných ustanovení občanského zákoníku.</w:t>
      </w:r>
    </w:p>
    <w:p w14:paraId="521B5778" w14:textId="4306B460" w:rsidR="007A7B58" w:rsidRDefault="006932B8" w:rsidP="00662574">
      <w:pPr>
        <w:pStyle w:val="lnek"/>
        <w:spacing w:before="360"/>
        <w:ind w:left="17"/>
      </w:pPr>
      <w:r>
        <w:t>Odpovědnost za újmu a bezpečnost, p</w:t>
      </w:r>
      <w:r w:rsidR="007A7B58" w:rsidRPr="00216448">
        <w:t xml:space="preserve">ojištění </w:t>
      </w:r>
      <w:r w:rsidR="00D02932">
        <w:t xml:space="preserve">Poskytovatele </w:t>
      </w:r>
    </w:p>
    <w:p w14:paraId="57F98ECF" w14:textId="7E1ACCE7" w:rsidR="006932B8" w:rsidRDefault="00D02932" w:rsidP="00662574">
      <w:pPr>
        <w:pStyle w:val="Odstavec2"/>
      </w:pPr>
      <w:r>
        <w:t xml:space="preserve">Poskytovatel </w:t>
      </w:r>
      <w:r w:rsidR="006932B8" w:rsidRPr="006932B8">
        <w:t xml:space="preserve">odpovídá za újmu způsobenou při plnění </w:t>
      </w:r>
      <w:r w:rsidR="00B309E9">
        <w:t>Dohody</w:t>
      </w:r>
      <w:r w:rsidR="00B309E9" w:rsidRPr="006932B8">
        <w:t xml:space="preserve"> </w:t>
      </w:r>
      <w:r w:rsidR="006932B8" w:rsidRPr="006932B8">
        <w:t xml:space="preserve">nebo v souvislosti s ním Objednateli, třetím osobám a na životním prostředí podle obecně platných právních předpisů. </w:t>
      </w:r>
      <w:r w:rsidR="001A7EF6">
        <w:t>Poskytovatel</w:t>
      </w:r>
      <w:r w:rsidR="001A7EF6" w:rsidRPr="006932B8">
        <w:t xml:space="preserve"> </w:t>
      </w:r>
      <w:r w:rsidR="006932B8" w:rsidRPr="006932B8">
        <w:t xml:space="preserve">odpovídá také za újmu vzniklou porušením požadavků na bezpečnost práce a protipožární ochranu místa plnění a okolí ovlivněného realizací činností. </w:t>
      </w:r>
      <w:r w:rsidR="00D5566F">
        <w:t>Škodu</w:t>
      </w:r>
      <w:r w:rsidR="00D5566F" w:rsidRPr="006932B8">
        <w:t xml:space="preserve"> </w:t>
      </w:r>
      <w:r w:rsidR="006932B8" w:rsidRPr="006932B8">
        <w:t xml:space="preserve">se zavazuje </w:t>
      </w:r>
      <w:r>
        <w:t>Poskytovatel</w:t>
      </w:r>
      <w:r w:rsidRPr="006932B8">
        <w:t xml:space="preserve"> </w:t>
      </w:r>
      <w:r w:rsidR="006932B8" w:rsidRPr="006932B8">
        <w:t xml:space="preserve">odstranit na vlastní náklady a nebezpečí naturální restitucí anebo nahradí způsobenou </w:t>
      </w:r>
      <w:r w:rsidR="00D5566F">
        <w:t>škodu</w:t>
      </w:r>
      <w:r w:rsidR="00D5566F" w:rsidRPr="006932B8">
        <w:t xml:space="preserve"> </w:t>
      </w:r>
      <w:r w:rsidR="00F64028">
        <w:t>Objednateli</w:t>
      </w:r>
      <w:r w:rsidR="00F64028" w:rsidRPr="006932B8">
        <w:t xml:space="preserve"> </w:t>
      </w:r>
      <w:r w:rsidR="006932B8" w:rsidRPr="006932B8">
        <w:t xml:space="preserve">v penězích. V případě, že bude v důsledku porušení povinnosti </w:t>
      </w:r>
      <w:r>
        <w:t>Po</w:t>
      </w:r>
      <w:r w:rsidR="00355298">
        <w:t>sk</w:t>
      </w:r>
      <w:r>
        <w:t>ytovate</w:t>
      </w:r>
      <w:r w:rsidR="00B701F7">
        <w:t>le</w:t>
      </w:r>
      <w:r w:rsidRPr="006932B8">
        <w:t xml:space="preserve"> </w:t>
      </w:r>
      <w:r w:rsidR="006932B8" w:rsidRPr="006932B8">
        <w:t xml:space="preserve">dle této </w:t>
      </w:r>
      <w:r w:rsidR="00F64028">
        <w:t>Dohody</w:t>
      </w:r>
      <w:r w:rsidR="006932B8" w:rsidRPr="006932B8">
        <w:t xml:space="preserve">, obecně závazných právních předpisů, či povinností stanovených rozhodnutím příslušného správního orgánu, udělena správním orgánem Objednateli pokuta, kterou Objednatel uhradí, zavazuje se </w:t>
      </w:r>
      <w:r w:rsidR="00B701F7">
        <w:t>Poskytovatel</w:t>
      </w:r>
      <w:r w:rsidR="00B701F7" w:rsidRPr="006932B8">
        <w:t xml:space="preserve"> </w:t>
      </w:r>
      <w:r w:rsidR="006932B8" w:rsidRPr="006932B8">
        <w:t xml:space="preserve">nahradit Objednatelem uhrazenou pokutu a náklady vynaložené v souvislosti s řízením </w:t>
      </w:r>
      <w:r w:rsidR="006932B8" w:rsidRPr="006932B8">
        <w:lastRenderedPageBreak/>
        <w:t xml:space="preserve">o pokutě do pěti (5) dnů ode dne </w:t>
      </w:r>
      <w:r w:rsidR="00C017F6">
        <w:t>odeslání</w:t>
      </w:r>
      <w:r w:rsidR="00C017F6" w:rsidRPr="006932B8">
        <w:t xml:space="preserve"> </w:t>
      </w:r>
      <w:r w:rsidR="006932B8" w:rsidRPr="006932B8">
        <w:t>písemné výzvy Objednatele</w:t>
      </w:r>
      <w:r w:rsidR="00C017F6">
        <w:t xml:space="preserve"> do datové schránky Poskytovatele</w:t>
      </w:r>
      <w:r w:rsidR="006932B8" w:rsidRPr="006932B8">
        <w:t>.</w:t>
      </w:r>
    </w:p>
    <w:p w14:paraId="7DF774DA" w14:textId="0B0539C5" w:rsidR="007A7B58" w:rsidRPr="00216448" w:rsidRDefault="00B701F7" w:rsidP="00662574">
      <w:pPr>
        <w:pStyle w:val="Odstavec2"/>
      </w:pPr>
      <w:r>
        <w:t>Poskytovatel</w:t>
      </w:r>
      <w:r w:rsidRPr="00216448">
        <w:t xml:space="preserve"> </w:t>
      </w:r>
      <w:r w:rsidR="007A7B58" w:rsidRPr="00216448">
        <w:t xml:space="preserve">prohlašuje, že má ke dni podpisu </w:t>
      </w:r>
      <w:r w:rsidR="002B27E6">
        <w:t>Dohody</w:t>
      </w:r>
      <w:r w:rsidR="002B27E6" w:rsidRPr="00216448">
        <w:t xml:space="preserve"> </w:t>
      </w:r>
      <w:r w:rsidR="007A7B58" w:rsidRPr="00216448">
        <w:t xml:space="preserve">platně </w:t>
      </w:r>
      <w:r w:rsidR="007A7B58" w:rsidRPr="00216448">
        <w:rPr>
          <w:iCs/>
        </w:rPr>
        <w:t>uzavřeno příslušné pojištění</w:t>
      </w:r>
      <w:r w:rsidR="00A45DAD">
        <w:rPr>
          <w:iCs/>
        </w:rPr>
        <w:t>:</w:t>
      </w:r>
    </w:p>
    <w:p w14:paraId="194ABC5E" w14:textId="6285F60F" w:rsidR="007A7B58" w:rsidRDefault="007A7B58" w:rsidP="00662574">
      <w:pPr>
        <w:pStyle w:val="Odstavec2"/>
        <w:numPr>
          <w:ilvl w:val="0"/>
          <w:numId w:val="7"/>
        </w:numPr>
      </w:pPr>
      <w:r w:rsidRPr="00F37EC2">
        <w:t>pro případ odpovědnosti za škodu způsobenou třetí osobě vzniklou v souvislosti s výkonem jeho podnikatelské činnosti s pojis</w:t>
      </w:r>
      <w:r>
        <w:t xml:space="preserve">tným plněním ve výši </w:t>
      </w:r>
      <w:proofErr w:type="spellStart"/>
      <w:r w:rsidR="00183C6A">
        <w:t>nejm</w:t>
      </w:r>
      <w:proofErr w:type="spellEnd"/>
      <w:r w:rsidR="00183C6A">
        <w:t xml:space="preserve">. </w:t>
      </w:r>
      <w:proofErr w:type="gramStart"/>
      <w:r w:rsidR="006C17F4">
        <w:t>3</w:t>
      </w:r>
      <w:r w:rsidR="004A31E8">
        <w:t>0</w:t>
      </w:r>
      <w:r w:rsidRPr="001B4AE1">
        <w:t>.000.000,-</w:t>
      </w:r>
      <w:proofErr w:type="gramEnd"/>
      <w:r w:rsidRPr="001B4AE1">
        <w:t xml:space="preserve"> Kč</w:t>
      </w:r>
      <w:r w:rsidRPr="00F37EC2">
        <w:t>.</w:t>
      </w:r>
    </w:p>
    <w:p w14:paraId="63292EA6" w14:textId="7A5DD4CF" w:rsidR="007A7B58" w:rsidRDefault="007A7B58" w:rsidP="00662574">
      <w:pPr>
        <w:pStyle w:val="Odstavec2"/>
        <w:numPr>
          <w:ilvl w:val="0"/>
          <w:numId w:val="7"/>
        </w:numPr>
      </w:pPr>
      <w:r w:rsidRPr="002C1BA0">
        <w:rPr>
          <w:rFonts w:cs="Arial"/>
        </w:rPr>
        <w:t xml:space="preserve">pro </w:t>
      </w:r>
      <w:r w:rsidRPr="002C1BA0">
        <w:t xml:space="preserve">případ odpovědnosti za škodu na životním prostředí (za únik znečišťujících látek) s pojistným plněním ve výši </w:t>
      </w:r>
      <w:r w:rsidR="002B27E6">
        <w:t>min</w:t>
      </w:r>
      <w:r w:rsidR="00183C6A">
        <w:t xml:space="preserve">. </w:t>
      </w:r>
      <w:proofErr w:type="gramStart"/>
      <w:r w:rsidR="006C17F4">
        <w:t>5</w:t>
      </w:r>
      <w:r w:rsidR="004A31E8">
        <w:t>0</w:t>
      </w:r>
      <w:r w:rsidR="005A6D72">
        <w:t>.</w:t>
      </w:r>
      <w:r w:rsidRPr="001B4AE1">
        <w:t>000</w:t>
      </w:r>
      <w:r w:rsidR="005A6D72">
        <w:t>.</w:t>
      </w:r>
      <w:r w:rsidRPr="001B4AE1">
        <w:t>000,-</w:t>
      </w:r>
      <w:proofErr w:type="gramEnd"/>
      <w:r w:rsidRPr="001B4AE1">
        <w:t xml:space="preserve"> Kč</w:t>
      </w:r>
      <w:r w:rsidR="00DD1AB1">
        <w:t>;</w:t>
      </w:r>
    </w:p>
    <w:p w14:paraId="573A5BAC" w14:textId="068C173D" w:rsidR="00DD1AB1" w:rsidRDefault="00DD1AB1" w:rsidP="00662574">
      <w:pPr>
        <w:pStyle w:val="Odstavec2"/>
        <w:numPr>
          <w:ilvl w:val="0"/>
          <w:numId w:val="7"/>
        </w:numPr>
      </w:pPr>
      <w:r>
        <w:t xml:space="preserve">pro případ odpovědnosti za škodu na majetku s pojistným plněním ve výši </w:t>
      </w:r>
      <w:r w:rsidR="002B27E6">
        <w:t>min</w:t>
      </w:r>
      <w:r>
        <w:t xml:space="preserve"> </w:t>
      </w:r>
      <w:proofErr w:type="gramStart"/>
      <w:r w:rsidR="006C17F4">
        <w:t>3</w:t>
      </w:r>
      <w:r w:rsidR="000A58F8">
        <w:t>0</w:t>
      </w:r>
      <w:r>
        <w:t>.000.000,-</w:t>
      </w:r>
      <w:proofErr w:type="gramEnd"/>
      <w:r>
        <w:t xml:space="preserve"> Kč</w:t>
      </w:r>
      <w:r w:rsidR="00183C6A">
        <w:t>.</w:t>
      </w:r>
    </w:p>
    <w:p w14:paraId="3C674657" w14:textId="4764401F" w:rsidR="00CA53E3" w:rsidRPr="001B4AE1" w:rsidRDefault="00CA53E3" w:rsidP="00CA53E3">
      <w:pPr>
        <w:pStyle w:val="Odstavec2"/>
        <w:numPr>
          <w:ilvl w:val="0"/>
          <w:numId w:val="0"/>
        </w:numPr>
        <w:ind w:left="927"/>
      </w:pPr>
      <w:r>
        <w:t xml:space="preserve">a zavazuje se jej mít uzavřené po celou dobu trvání </w:t>
      </w:r>
      <w:r w:rsidR="002B27E6">
        <w:t>Dohody</w:t>
      </w:r>
      <w:r>
        <w:t>.</w:t>
      </w:r>
    </w:p>
    <w:p w14:paraId="3DEF819A" w14:textId="5D021A2C" w:rsidR="007A7B58" w:rsidRPr="000A58F8" w:rsidRDefault="00AF62D2" w:rsidP="00662574">
      <w:pPr>
        <w:pStyle w:val="Odstavec2"/>
      </w:pPr>
      <w:r>
        <w:rPr>
          <w:iCs/>
        </w:rPr>
        <w:t>Poskytovatel</w:t>
      </w:r>
      <w:r w:rsidRPr="00280022">
        <w:rPr>
          <w:iCs/>
        </w:rPr>
        <w:t xml:space="preserve"> </w:t>
      </w:r>
      <w:r w:rsidR="007A7B58" w:rsidRPr="00280022">
        <w:rPr>
          <w:iCs/>
        </w:rPr>
        <w:t xml:space="preserve">předloží Objednateli originál </w:t>
      </w:r>
      <w:r w:rsidR="006932B8">
        <w:rPr>
          <w:iCs/>
        </w:rPr>
        <w:t xml:space="preserve">nebo kopii </w:t>
      </w:r>
      <w:r w:rsidR="007A7B58" w:rsidRPr="00280022">
        <w:rPr>
          <w:iCs/>
        </w:rPr>
        <w:t>pojistné</w:t>
      </w:r>
      <w:r w:rsidR="006932B8">
        <w:rPr>
          <w:iCs/>
        </w:rPr>
        <w:t xml:space="preserve">ho certifikátu, </w:t>
      </w:r>
      <w:proofErr w:type="spellStart"/>
      <w:r w:rsidR="006932B8">
        <w:rPr>
          <w:iCs/>
        </w:rPr>
        <w:t>přip</w:t>
      </w:r>
      <w:proofErr w:type="spellEnd"/>
      <w:r w:rsidR="006932B8">
        <w:rPr>
          <w:iCs/>
        </w:rPr>
        <w:t>. pojistné</w:t>
      </w:r>
      <w:r w:rsidR="007A7B58" w:rsidRPr="00280022">
        <w:rPr>
          <w:iCs/>
        </w:rPr>
        <w:t xml:space="preserve"> smlouvy před podpisem </w:t>
      </w:r>
      <w:r w:rsidR="006932B8">
        <w:rPr>
          <w:iCs/>
        </w:rPr>
        <w:t xml:space="preserve">této </w:t>
      </w:r>
      <w:r w:rsidR="009314B4">
        <w:rPr>
          <w:iCs/>
        </w:rPr>
        <w:t>Dohody</w:t>
      </w:r>
      <w:r w:rsidR="009314B4" w:rsidRPr="00280022">
        <w:rPr>
          <w:iCs/>
        </w:rPr>
        <w:t xml:space="preserve"> </w:t>
      </w:r>
      <w:r w:rsidR="007A7B58" w:rsidRPr="00280022">
        <w:rPr>
          <w:iCs/>
        </w:rPr>
        <w:t>s tím, že Objednatel je oprávněn si udělat kopii předložen</w:t>
      </w:r>
      <w:r w:rsidR="006932B8">
        <w:rPr>
          <w:iCs/>
        </w:rPr>
        <w:t>ých</w:t>
      </w:r>
      <w:r w:rsidR="007A7B58" w:rsidRPr="00280022">
        <w:rPr>
          <w:iCs/>
        </w:rPr>
        <w:t xml:space="preserve"> originál</w:t>
      </w:r>
      <w:r w:rsidR="006932B8">
        <w:rPr>
          <w:iCs/>
        </w:rPr>
        <w:t>ů dokumentů</w:t>
      </w:r>
      <w:r w:rsidR="007A7B58" w:rsidRPr="00280022">
        <w:rPr>
          <w:iCs/>
        </w:rPr>
        <w:t>.</w:t>
      </w:r>
    </w:p>
    <w:p w14:paraId="1683C5BF" w14:textId="2E45FEF5" w:rsidR="000A58F8" w:rsidRPr="00521930" w:rsidRDefault="00AF62D2" w:rsidP="00521930">
      <w:pPr>
        <w:pStyle w:val="Odstavec2"/>
        <w:tabs>
          <w:tab w:val="clear" w:pos="1080"/>
          <w:tab w:val="num" w:pos="1222"/>
        </w:tabs>
        <w:rPr>
          <w:iCs/>
        </w:rPr>
      </w:pPr>
      <w:r>
        <w:rPr>
          <w:iCs/>
        </w:rPr>
        <w:t>Poskytovatel</w:t>
      </w:r>
      <w:r w:rsidRPr="00521930">
        <w:rPr>
          <w:iCs/>
        </w:rPr>
        <w:t xml:space="preserve"> </w:t>
      </w:r>
      <w:r w:rsidR="000A58F8" w:rsidRPr="00521930">
        <w:rPr>
          <w:iCs/>
        </w:rPr>
        <w:t xml:space="preserve">je povinen zajistit nepřetržité trvání pojištění v dohodnutém rozsahu a po dohodnutou dobu. V případě snížení výše pojistného plnění pod minimální stanovenou výši či ukončení pojistné smlouvy během doby trvání této </w:t>
      </w:r>
      <w:r w:rsidR="009314B4">
        <w:rPr>
          <w:iCs/>
        </w:rPr>
        <w:t>Dohody</w:t>
      </w:r>
      <w:r w:rsidR="000A58F8" w:rsidRPr="00521930">
        <w:rPr>
          <w:iCs/>
        </w:rPr>
        <w:t xml:space="preserve">, je </w:t>
      </w:r>
      <w:r>
        <w:rPr>
          <w:iCs/>
        </w:rPr>
        <w:t>Poskytovatel</w:t>
      </w:r>
      <w:r w:rsidRPr="00521930">
        <w:rPr>
          <w:iCs/>
        </w:rPr>
        <w:t xml:space="preserve"> </w:t>
      </w:r>
      <w:r w:rsidR="000A58F8" w:rsidRPr="00521930">
        <w:rPr>
          <w:iCs/>
        </w:rPr>
        <w:t>povinen informovat Objednatele nejpozději ke dni účinnosti změny pojistného plnění či ke dni ukončení pojistné smlouvy.</w:t>
      </w:r>
    </w:p>
    <w:p w14:paraId="5845FF6F" w14:textId="202AFB74" w:rsidR="000A58F8" w:rsidRPr="00521930" w:rsidRDefault="000A58F8" w:rsidP="00521930">
      <w:pPr>
        <w:pStyle w:val="Odstavec2"/>
        <w:tabs>
          <w:tab w:val="clear" w:pos="1080"/>
          <w:tab w:val="num" w:pos="1222"/>
        </w:tabs>
        <w:rPr>
          <w:iCs/>
        </w:rPr>
      </w:pPr>
      <w:r w:rsidRPr="00521930">
        <w:rPr>
          <w:iCs/>
        </w:rPr>
        <w:t xml:space="preserve">Pokud nebude mít </w:t>
      </w:r>
      <w:r w:rsidR="00AF62D2">
        <w:rPr>
          <w:iCs/>
        </w:rPr>
        <w:t>Poskytovatel</w:t>
      </w:r>
      <w:r w:rsidR="00AF62D2" w:rsidRPr="00521930">
        <w:rPr>
          <w:iCs/>
        </w:rPr>
        <w:t xml:space="preserve"> </w:t>
      </w:r>
      <w:r w:rsidRPr="00521930">
        <w:rPr>
          <w:iCs/>
        </w:rPr>
        <w:t>sjednáno pojištění nebo nebude mít sjednáno pojištění s odpovídajícím pojistným plněním, je Objednatel oprávněn pozastavit provádění dílčí zakázky. O tuto dobu se však neprodlužuje dohodnutý termín pro dokončení a předání dílčí zakázky.</w:t>
      </w:r>
    </w:p>
    <w:p w14:paraId="20C83A34" w14:textId="5D205986" w:rsidR="005A3AC6" w:rsidRDefault="000A58F8" w:rsidP="00183C6A">
      <w:pPr>
        <w:pStyle w:val="Odstavec2"/>
        <w:tabs>
          <w:tab w:val="clear" w:pos="1080"/>
          <w:tab w:val="num" w:pos="1222"/>
        </w:tabs>
        <w:rPr>
          <w:iCs/>
        </w:rPr>
      </w:pPr>
      <w:r w:rsidRPr="00521930">
        <w:rPr>
          <w:iCs/>
        </w:rPr>
        <w:t xml:space="preserve">V případě výše uvedené změny pojistné smlouvy nebo jejího nového sjednání je </w:t>
      </w:r>
      <w:r w:rsidR="005A0B3E">
        <w:rPr>
          <w:iCs/>
        </w:rPr>
        <w:t>Poskytovatel</w:t>
      </w:r>
      <w:r w:rsidR="005A0B3E" w:rsidRPr="00521930">
        <w:rPr>
          <w:iCs/>
        </w:rPr>
        <w:t xml:space="preserve"> </w:t>
      </w:r>
      <w:r w:rsidRPr="00521930">
        <w:rPr>
          <w:iCs/>
        </w:rPr>
        <w:t>povinen a Objednatel oprávněn postupovat obdobně podle odst. 11.</w:t>
      </w:r>
      <w:r w:rsidR="00393E7F">
        <w:rPr>
          <w:iCs/>
        </w:rPr>
        <w:t>5</w:t>
      </w:r>
      <w:r w:rsidRPr="00521930">
        <w:rPr>
          <w:iCs/>
        </w:rPr>
        <w:t xml:space="preserve">. </w:t>
      </w:r>
      <w:r w:rsidR="00D44AEA">
        <w:rPr>
          <w:iCs/>
        </w:rPr>
        <w:t>Dohody</w:t>
      </w:r>
      <w:r w:rsidR="00183C6A">
        <w:rPr>
          <w:iCs/>
        </w:rPr>
        <w:t>.</w:t>
      </w:r>
    </w:p>
    <w:p w14:paraId="7CA22982" w14:textId="2EF9FED4" w:rsidR="006932B8" w:rsidRPr="00183C6A" w:rsidRDefault="00B8798C" w:rsidP="00183C6A">
      <w:pPr>
        <w:pStyle w:val="Odstavec2"/>
        <w:tabs>
          <w:tab w:val="clear" w:pos="1080"/>
          <w:tab w:val="num" w:pos="1222"/>
        </w:tabs>
        <w:rPr>
          <w:iCs/>
        </w:rPr>
      </w:pPr>
      <w:r>
        <w:rPr>
          <w:iCs/>
        </w:rPr>
        <w:t>Škodu</w:t>
      </w:r>
      <w:r w:rsidR="006932B8">
        <w:rPr>
          <w:rFonts w:ascii="Calibri" w:eastAsia="Calibri" w:hAnsi="Calibri"/>
          <w:sz w:val="22"/>
          <w:szCs w:val="22"/>
          <w:lang w:eastAsia="en-US"/>
        </w:rPr>
        <w:t xml:space="preserve"> </w:t>
      </w:r>
      <w:r w:rsidR="006932B8" w:rsidRPr="006932B8">
        <w:rPr>
          <w:iCs/>
        </w:rPr>
        <w:t xml:space="preserve">vzniklou Objednateli, jejíž náhradu nelze uhradit z pojištění </w:t>
      </w:r>
      <w:r w:rsidR="005A0B3E">
        <w:rPr>
          <w:iCs/>
        </w:rPr>
        <w:t>Poskytovatele</w:t>
      </w:r>
      <w:r w:rsidR="006932B8" w:rsidRPr="006932B8">
        <w:rPr>
          <w:iCs/>
        </w:rPr>
        <w:t xml:space="preserve">, se zavazuje </w:t>
      </w:r>
      <w:r w:rsidR="008842A1">
        <w:rPr>
          <w:iCs/>
        </w:rPr>
        <w:t xml:space="preserve">Poskytovatel </w:t>
      </w:r>
      <w:r w:rsidR="006932B8" w:rsidRPr="006932B8">
        <w:rPr>
          <w:iCs/>
        </w:rPr>
        <w:t xml:space="preserve">uhradit bezodkladně </w:t>
      </w:r>
      <w:r w:rsidR="008842A1">
        <w:rPr>
          <w:iCs/>
        </w:rPr>
        <w:t xml:space="preserve">Objednateli </w:t>
      </w:r>
      <w:r w:rsidR="006932B8" w:rsidRPr="006932B8">
        <w:rPr>
          <w:iCs/>
        </w:rPr>
        <w:t xml:space="preserve">v plném rozsahu uvedením do původního stavu na své náklady, a/nebo uhrazením nákladů Objednatele na uvedení do původního stavu. Není-li naturální restituce </w:t>
      </w:r>
      <w:r w:rsidR="00FA3C54">
        <w:rPr>
          <w:iCs/>
        </w:rPr>
        <w:t>škody</w:t>
      </w:r>
      <w:r w:rsidR="00FA3C54" w:rsidRPr="006932B8">
        <w:rPr>
          <w:iCs/>
        </w:rPr>
        <w:t xml:space="preserve"> </w:t>
      </w:r>
      <w:r w:rsidR="006932B8" w:rsidRPr="006932B8">
        <w:rPr>
          <w:iCs/>
        </w:rPr>
        <w:t xml:space="preserve">možná, nebo nepokrývá-li celou </w:t>
      </w:r>
      <w:r w:rsidR="00FA3C54">
        <w:rPr>
          <w:iCs/>
        </w:rPr>
        <w:t>škodu</w:t>
      </w:r>
      <w:r w:rsidR="006932B8" w:rsidRPr="006932B8">
        <w:rPr>
          <w:iCs/>
        </w:rPr>
        <w:t xml:space="preserve">, zavazuje se </w:t>
      </w:r>
      <w:r w:rsidR="005A0B3E">
        <w:rPr>
          <w:iCs/>
        </w:rPr>
        <w:t>Poskytovatel</w:t>
      </w:r>
      <w:r w:rsidR="005A0B3E" w:rsidRPr="006932B8">
        <w:rPr>
          <w:iCs/>
        </w:rPr>
        <w:t xml:space="preserve"> </w:t>
      </w:r>
      <w:r w:rsidR="006932B8" w:rsidRPr="006932B8">
        <w:rPr>
          <w:iCs/>
        </w:rPr>
        <w:t xml:space="preserve">k zaplacení finanční náhrady, nedohodnou-li se Smluvní strany písemně jinak. Obdobně platí pro </w:t>
      </w:r>
      <w:r w:rsidR="00FA3C54">
        <w:rPr>
          <w:iCs/>
        </w:rPr>
        <w:t>škodu</w:t>
      </w:r>
      <w:r w:rsidR="00FA3C54" w:rsidRPr="006932B8">
        <w:rPr>
          <w:iCs/>
        </w:rPr>
        <w:t xml:space="preserve"> </w:t>
      </w:r>
      <w:r w:rsidR="006932B8" w:rsidRPr="006932B8">
        <w:rPr>
          <w:iCs/>
        </w:rPr>
        <w:t xml:space="preserve">vzniklou jiným osobám z důvodu na straně </w:t>
      </w:r>
      <w:r w:rsidR="005A0B3E">
        <w:rPr>
          <w:iCs/>
        </w:rPr>
        <w:t>Poskytovatele</w:t>
      </w:r>
      <w:r w:rsidR="006932B8" w:rsidRPr="006932B8">
        <w:rPr>
          <w:iCs/>
        </w:rPr>
        <w:t xml:space="preserve">.  </w:t>
      </w:r>
    </w:p>
    <w:p w14:paraId="7F504B72" w14:textId="77777777" w:rsidR="007A7B58" w:rsidRDefault="007A7B58" w:rsidP="00662574">
      <w:pPr>
        <w:pStyle w:val="lnek"/>
        <w:spacing w:before="360"/>
        <w:ind w:left="17"/>
      </w:pPr>
      <w:r w:rsidRPr="00280022">
        <w:t>Smluvní pokuty a úrok z prodlení</w:t>
      </w:r>
    </w:p>
    <w:p w14:paraId="466B5391" w14:textId="71060359" w:rsidR="006404E2" w:rsidRDefault="006404E2" w:rsidP="00662574">
      <w:pPr>
        <w:pStyle w:val="Odstavec2"/>
      </w:pPr>
      <w:r w:rsidRPr="00280022">
        <w:t>Smluvní strana je oprávněna v případě prodlení druhé Smluvní strany s úhradou peněžitého plnění po</w:t>
      </w:r>
      <w:r>
        <w:t>žadovat úhradu úroku z prodlení</w:t>
      </w:r>
      <w:r w:rsidRPr="00280022">
        <w:t xml:space="preserve"> </w:t>
      </w:r>
      <w:r>
        <w:t>v</w:t>
      </w:r>
      <w:r w:rsidR="00CB5EE1">
        <w:t> zákonné výši podle občanskoprávních předpisů</w:t>
      </w:r>
      <w:r w:rsidR="00842CEB">
        <w:t>,</w:t>
      </w:r>
      <w:r w:rsidR="004A31E8">
        <w:t xml:space="preserve"> </w:t>
      </w:r>
      <w:r w:rsidRPr="00B97A87">
        <w:t>a to za každý i započatý den prodlení.</w:t>
      </w:r>
    </w:p>
    <w:p w14:paraId="1E71C4F5" w14:textId="0EA5773C" w:rsidR="007A7B58" w:rsidRPr="00842CEB" w:rsidRDefault="007A7B58" w:rsidP="00662574">
      <w:pPr>
        <w:pStyle w:val="Odstavec2"/>
      </w:pPr>
      <w:r w:rsidRPr="006404E2">
        <w:rPr>
          <w:bCs/>
        </w:rPr>
        <w:t xml:space="preserve">Bude-li </w:t>
      </w:r>
      <w:r w:rsidR="005A0B3E">
        <w:rPr>
          <w:bCs/>
        </w:rPr>
        <w:t xml:space="preserve">Poskytovatel </w:t>
      </w:r>
      <w:r w:rsidRPr="006404E2">
        <w:rPr>
          <w:bCs/>
        </w:rPr>
        <w:t xml:space="preserve">v prodlení se splněním </w:t>
      </w:r>
      <w:r w:rsidR="00CB5EE1">
        <w:rPr>
          <w:bCs/>
        </w:rPr>
        <w:t xml:space="preserve">sjednaného </w:t>
      </w:r>
      <w:r w:rsidRPr="006404E2">
        <w:rPr>
          <w:bCs/>
        </w:rPr>
        <w:t xml:space="preserve">termínu předání </w:t>
      </w:r>
      <w:r w:rsidR="005A3AC6">
        <w:t>dílčí zakázky</w:t>
      </w:r>
      <w:r w:rsidR="00CB5EE1">
        <w:rPr>
          <w:bCs/>
        </w:rPr>
        <w:t xml:space="preserve"> z důvodu na své straně</w:t>
      </w:r>
      <w:r w:rsidRPr="006404E2">
        <w:rPr>
          <w:bCs/>
        </w:rPr>
        <w:t xml:space="preserve">, je Objednatel oprávněn požadovat po </w:t>
      </w:r>
      <w:r w:rsidR="005A0B3E">
        <w:rPr>
          <w:bCs/>
        </w:rPr>
        <w:t>Poskytovateli</w:t>
      </w:r>
      <w:r w:rsidR="005A0B3E" w:rsidRPr="006404E2">
        <w:rPr>
          <w:bCs/>
        </w:rPr>
        <w:t xml:space="preserve"> </w:t>
      </w:r>
      <w:r w:rsidRPr="006404E2">
        <w:rPr>
          <w:bCs/>
        </w:rPr>
        <w:t>úhradu smluvní pokuty ve výši 0,</w:t>
      </w:r>
      <w:r w:rsidR="00B73932">
        <w:rPr>
          <w:bCs/>
        </w:rPr>
        <w:t>02</w:t>
      </w:r>
      <w:r w:rsidRPr="006404E2">
        <w:rPr>
          <w:bCs/>
        </w:rPr>
        <w:t xml:space="preserve"> % z </w:t>
      </w:r>
      <w:r w:rsidR="005A3AC6">
        <w:rPr>
          <w:bCs/>
        </w:rPr>
        <w:t>c</w:t>
      </w:r>
      <w:r w:rsidRPr="006404E2">
        <w:rPr>
          <w:bCs/>
        </w:rPr>
        <w:t xml:space="preserve">eny </w:t>
      </w:r>
      <w:r w:rsidR="005A3AC6">
        <w:t>dílčí zakázky</w:t>
      </w:r>
      <w:r w:rsidR="00CB5EE1">
        <w:rPr>
          <w:bCs/>
        </w:rPr>
        <w:t xml:space="preserve"> </w:t>
      </w:r>
      <w:r w:rsidR="00842CEB">
        <w:rPr>
          <w:bCs/>
        </w:rPr>
        <w:t>bez</w:t>
      </w:r>
      <w:r w:rsidR="00CB5EE1">
        <w:rPr>
          <w:bCs/>
        </w:rPr>
        <w:t xml:space="preserve"> DPH</w:t>
      </w:r>
      <w:r w:rsidRPr="006404E2">
        <w:rPr>
          <w:bCs/>
        </w:rPr>
        <w:t xml:space="preserve"> za každý i započatý den prodlení.</w:t>
      </w:r>
    </w:p>
    <w:p w14:paraId="18A0113E" w14:textId="177AF03C" w:rsidR="00842CEB" w:rsidRPr="00114BF4" w:rsidRDefault="00842CEB" w:rsidP="00D53174">
      <w:pPr>
        <w:pStyle w:val="Odstavec2"/>
      </w:pPr>
      <w:r w:rsidRPr="00842CEB">
        <w:t xml:space="preserve">Za vadné plnění, tj. bude-li mít </w:t>
      </w:r>
      <w:r w:rsidR="005A3AC6">
        <w:t xml:space="preserve">dílčí zakázka </w:t>
      </w:r>
      <w:r w:rsidR="00AF3EC2">
        <w:t>vadu</w:t>
      </w:r>
      <w:r w:rsidRPr="00842CEB">
        <w:t xml:space="preserve">, zaplatí </w:t>
      </w:r>
      <w:r w:rsidR="00F5025E">
        <w:t>Poskytovatel</w:t>
      </w:r>
      <w:r w:rsidR="00F5025E" w:rsidRPr="00842CEB">
        <w:t xml:space="preserve"> </w:t>
      </w:r>
      <w:r w:rsidRPr="00842CEB">
        <w:t xml:space="preserve">Objednateli smluvní pokutu </w:t>
      </w:r>
      <w:r w:rsidR="00D56634">
        <w:t xml:space="preserve">ve výši </w:t>
      </w:r>
      <w:r w:rsidR="00F44DB2">
        <w:t>1</w:t>
      </w:r>
      <w:r w:rsidR="00FA6A3A">
        <w:t>0</w:t>
      </w:r>
      <w:r w:rsidRPr="00842CEB">
        <w:t xml:space="preserve">00,- Kč za každou vadu a </w:t>
      </w:r>
      <w:r w:rsidR="00D56634">
        <w:t xml:space="preserve">1 </w:t>
      </w:r>
      <w:r w:rsidRPr="00842CEB">
        <w:t>den trvání závadného stavu (do protokolárního předání odstraněné vady Objednateli, potvrzeného Objednatelem</w:t>
      </w:r>
      <w:r w:rsidRPr="00533963">
        <w:t xml:space="preserve">). </w:t>
      </w:r>
    </w:p>
    <w:p w14:paraId="0D9DB855" w14:textId="36C96FD5" w:rsidR="007A7B58" w:rsidRPr="00114BF4" w:rsidRDefault="007A7B58" w:rsidP="00662574">
      <w:pPr>
        <w:pStyle w:val="Odstavec2"/>
      </w:pPr>
      <w:r w:rsidRPr="00114BF4">
        <w:rPr>
          <w:bCs/>
        </w:rPr>
        <w:t xml:space="preserve">Nedostaví-li se </w:t>
      </w:r>
      <w:r w:rsidR="000D79C9">
        <w:rPr>
          <w:bCs/>
        </w:rPr>
        <w:t>Poskytovatel</w:t>
      </w:r>
      <w:r w:rsidR="000D79C9" w:rsidRPr="00114BF4">
        <w:rPr>
          <w:bCs/>
        </w:rPr>
        <w:t xml:space="preserve"> </w:t>
      </w:r>
      <w:r w:rsidRPr="00114BF4">
        <w:rPr>
          <w:bCs/>
        </w:rPr>
        <w:t xml:space="preserve">k převzetí </w:t>
      </w:r>
      <w:r w:rsidR="004A0A7F">
        <w:rPr>
          <w:bCs/>
        </w:rPr>
        <w:t>p</w:t>
      </w:r>
      <w:r w:rsidR="004A0A7F" w:rsidRPr="00114BF4">
        <w:rPr>
          <w:bCs/>
        </w:rPr>
        <w:t xml:space="preserve">racoviště </w:t>
      </w:r>
      <w:r w:rsidRPr="00114BF4">
        <w:rPr>
          <w:bCs/>
        </w:rPr>
        <w:t xml:space="preserve">ve stanoveném termínu, je Objednatel oprávněn po </w:t>
      </w:r>
      <w:r w:rsidR="00D74D14">
        <w:rPr>
          <w:bCs/>
        </w:rPr>
        <w:t>Poskytovateli</w:t>
      </w:r>
      <w:r w:rsidR="00D74D14" w:rsidRPr="00114BF4">
        <w:rPr>
          <w:bCs/>
        </w:rPr>
        <w:t xml:space="preserve"> </w:t>
      </w:r>
      <w:r w:rsidRPr="00114BF4">
        <w:rPr>
          <w:bCs/>
        </w:rPr>
        <w:t xml:space="preserve">požadovat úhradu smluvní pokuty ve výši </w:t>
      </w:r>
      <w:r w:rsidR="00FA6A3A">
        <w:rPr>
          <w:bCs/>
        </w:rPr>
        <w:t>10</w:t>
      </w:r>
      <w:r w:rsidRPr="00114BF4">
        <w:rPr>
          <w:bCs/>
        </w:rPr>
        <w:t>00,- Kč.</w:t>
      </w:r>
    </w:p>
    <w:p w14:paraId="76B559BC" w14:textId="2961C8A9" w:rsidR="007A7B58" w:rsidRPr="00114BF4" w:rsidRDefault="007A7B58" w:rsidP="00662574">
      <w:pPr>
        <w:pStyle w:val="Odstavec2"/>
      </w:pPr>
      <w:r w:rsidRPr="00114BF4">
        <w:rPr>
          <w:bCs/>
        </w:rPr>
        <w:t>Pokud</w:t>
      </w:r>
      <w:r w:rsidRPr="00114BF4">
        <w:t xml:space="preserve"> </w:t>
      </w:r>
      <w:r w:rsidR="000D79C9">
        <w:t>Poskytovatel</w:t>
      </w:r>
      <w:r w:rsidR="000D79C9" w:rsidRPr="00114BF4">
        <w:t xml:space="preserve"> </w:t>
      </w:r>
      <w:r w:rsidRPr="00114BF4">
        <w:t>neodstraní nedo</w:t>
      </w:r>
      <w:r w:rsidR="005A3AC6">
        <w:t>statky</w:t>
      </w:r>
      <w:r w:rsidRPr="00114BF4">
        <w:t xml:space="preserve"> či vady zjištěné při přejímacím řízení v dohodnutém termínu, je Objednatel oprávněn požadovat po </w:t>
      </w:r>
      <w:r w:rsidR="00E815B2">
        <w:t>Poskytovateli</w:t>
      </w:r>
      <w:r w:rsidR="00E815B2" w:rsidRPr="00114BF4">
        <w:t xml:space="preserve"> </w:t>
      </w:r>
      <w:r w:rsidRPr="00114BF4">
        <w:t xml:space="preserve">úhradu smluvní pokuty </w:t>
      </w:r>
      <w:proofErr w:type="gramStart"/>
      <w:r w:rsidRPr="00114BF4">
        <w:t>1</w:t>
      </w:r>
      <w:r w:rsidR="00944636">
        <w:t>.</w:t>
      </w:r>
      <w:r w:rsidRPr="00114BF4">
        <w:t>000,-</w:t>
      </w:r>
      <w:proofErr w:type="gramEnd"/>
      <w:r w:rsidRPr="00114BF4">
        <w:t xml:space="preserve"> Kč za každý nedo</w:t>
      </w:r>
      <w:r w:rsidR="005A3AC6">
        <w:t>statek</w:t>
      </w:r>
      <w:r w:rsidRPr="00114BF4">
        <w:t xml:space="preserve"> či vadu a za každý den prodlení.</w:t>
      </w:r>
    </w:p>
    <w:p w14:paraId="5052C81E" w14:textId="03FCEAEE" w:rsidR="008D23E2" w:rsidRDefault="007A7B58" w:rsidP="006932B8">
      <w:pPr>
        <w:pStyle w:val="Odstavec2"/>
      </w:pPr>
      <w:r w:rsidRPr="00114BF4">
        <w:t xml:space="preserve">Pokud </w:t>
      </w:r>
      <w:r w:rsidR="00256E5E">
        <w:t xml:space="preserve">Poskytovatel </w:t>
      </w:r>
      <w:r w:rsidRPr="00114BF4">
        <w:t xml:space="preserve">nevyklidí pracoviště ve sjednaném termínu, je Objednatel oprávněn požadovat po </w:t>
      </w:r>
      <w:r w:rsidR="00256E5E">
        <w:t>Poskytovateli</w:t>
      </w:r>
      <w:r w:rsidR="00256E5E" w:rsidRPr="00114BF4">
        <w:t xml:space="preserve"> </w:t>
      </w:r>
      <w:r w:rsidRPr="00114BF4">
        <w:t xml:space="preserve">úhradu smluvní pokuty ve výši </w:t>
      </w:r>
      <w:proofErr w:type="gramStart"/>
      <w:r w:rsidRPr="00114BF4">
        <w:t>5</w:t>
      </w:r>
      <w:r w:rsidR="00944636">
        <w:t>.</w:t>
      </w:r>
      <w:r w:rsidRPr="00114BF4">
        <w:t>000,-</w:t>
      </w:r>
      <w:proofErr w:type="gramEnd"/>
      <w:r w:rsidRPr="00114BF4">
        <w:t xml:space="preserve"> Kč za každý i započatý den prodlení.</w:t>
      </w:r>
    </w:p>
    <w:p w14:paraId="323652A3" w14:textId="5CEAFBA4" w:rsidR="001F1BC0" w:rsidRDefault="00521930" w:rsidP="00662574">
      <w:pPr>
        <w:pStyle w:val="Odstavec2"/>
      </w:pPr>
      <w:r>
        <w:t xml:space="preserve">Bude-li </w:t>
      </w:r>
      <w:r w:rsidR="00256E5E">
        <w:t xml:space="preserve">Poskytovatel </w:t>
      </w:r>
      <w:r>
        <w:t>v</w:t>
      </w:r>
      <w:r w:rsidR="001F1BC0">
        <w:t> </w:t>
      </w:r>
      <w:r>
        <w:t>prodlení</w:t>
      </w:r>
      <w:r w:rsidR="001F1BC0">
        <w:t xml:space="preserve"> se splněním informační povinnosti dle odst. 11.</w:t>
      </w:r>
      <w:r w:rsidR="00393E7F">
        <w:t>4</w:t>
      </w:r>
      <w:r w:rsidR="001F1BC0">
        <w:t xml:space="preserve">. této Smlouvy, je Objednatel oprávněn požadovat po </w:t>
      </w:r>
      <w:r w:rsidR="00DE714E">
        <w:t xml:space="preserve">Poskytovateli </w:t>
      </w:r>
      <w:r w:rsidR="001F1BC0">
        <w:t>ú</w:t>
      </w:r>
      <w:r w:rsidR="002C4778">
        <w:t>h</w:t>
      </w:r>
      <w:r w:rsidR="001F1BC0">
        <w:t xml:space="preserve">radu smluvní pokuty ve výši </w:t>
      </w:r>
      <w:proofErr w:type="gramStart"/>
      <w:r w:rsidR="001F1BC0">
        <w:t>5.000,-</w:t>
      </w:r>
      <w:proofErr w:type="gramEnd"/>
      <w:r w:rsidR="001F1BC0">
        <w:t xml:space="preserve"> Kč za každý i započatý den prodlení.</w:t>
      </w:r>
    </w:p>
    <w:p w14:paraId="6BBCEDCF" w14:textId="14324BD8" w:rsidR="00521930" w:rsidRPr="00114BF4" w:rsidRDefault="001F1BC0" w:rsidP="00662574">
      <w:pPr>
        <w:pStyle w:val="Odstavec2"/>
      </w:pPr>
      <w:r>
        <w:lastRenderedPageBreak/>
        <w:t xml:space="preserve">Pokud </w:t>
      </w:r>
      <w:r w:rsidR="00DE714E">
        <w:t>Pos</w:t>
      </w:r>
      <w:r w:rsidR="00CE23AA">
        <w:t>ky</w:t>
      </w:r>
      <w:r w:rsidR="00DE714E">
        <w:t xml:space="preserve">tovatel </w:t>
      </w:r>
      <w:r>
        <w:t xml:space="preserve">poruší povinnost </w:t>
      </w:r>
      <w:r w:rsidRPr="00E43CCB">
        <w:t>mít uzavřené</w:t>
      </w:r>
      <w:r>
        <w:t xml:space="preserve"> příslušné pojištění</w:t>
      </w:r>
      <w:r w:rsidRPr="00E43CCB">
        <w:t xml:space="preserve"> po celou dobu trvání Smlouvy</w:t>
      </w:r>
      <w:r>
        <w:t xml:space="preserve">, je Objednatel oprávněn požadovat po </w:t>
      </w:r>
      <w:r w:rsidR="00DE714E">
        <w:t>Pos</w:t>
      </w:r>
      <w:r w:rsidR="00F92A9E">
        <w:t>ky</w:t>
      </w:r>
      <w:r w:rsidR="00DE714E">
        <w:t xml:space="preserve">tovateli </w:t>
      </w:r>
      <w:r>
        <w:t>úhradu smluvní pokuty ve výši 1</w:t>
      </w:r>
      <w:r w:rsidR="00D3653C">
        <w:t xml:space="preserve"> </w:t>
      </w:r>
      <w:r>
        <w:t>% z minimálního pojistného plnění pro to pojištění, které nemá uzavřeno.</w:t>
      </w:r>
      <w:r w:rsidR="00521930">
        <w:t xml:space="preserve"> </w:t>
      </w:r>
    </w:p>
    <w:p w14:paraId="134A821C" w14:textId="004E0324" w:rsidR="007A7B58" w:rsidRPr="00114BF4" w:rsidRDefault="007A7B58" w:rsidP="00662574">
      <w:pPr>
        <w:pStyle w:val="Odstavec2"/>
      </w:pPr>
      <w:r w:rsidRPr="00114BF4">
        <w:rPr>
          <w:bCs/>
        </w:rPr>
        <w:t xml:space="preserve">Smluvní pokuta za neodstranění reklamovaných vad </w:t>
      </w:r>
      <w:r w:rsidR="00BA5C8F">
        <w:rPr>
          <w:bCs/>
        </w:rPr>
        <w:t xml:space="preserve">v termínu </w:t>
      </w:r>
      <w:r w:rsidRPr="00114BF4">
        <w:rPr>
          <w:bCs/>
        </w:rPr>
        <w:t>v záruční době</w:t>
      </w:r>
      <w:r w:rsidR="001F1BC0">
        <w:rPr>
          <w:bCs/>
        </w:rPr>
        <w:t>:</w:t>
      </w:r>
    </w:p>
    <w:p w14:paraId="2C6E2C2A" w14:textId="6894554A" w:rsidR="007A7B58" w:rsidRPr="00114BF4" w:rsidRDefault="007A7B58" w:rsidP="00662574">
      <w:pPr>
        <w:pStyle w:val="Odstavec3"/>
        <w:tabs>
          <w:tab w:val="clear" w:pos="1364"/>
          <w:tab w:val="num" w:pos="1790"/>
        </w:tabs>
        <w:ind w:left="1560"/>
      </w:pPr>
      <w:r w:rsidRPr="00114BF4">
        <w:t xml:space="preserve">Při prodlení se splněním stanoveného termínu odstranění </w:t>
      </w:r>
      <w:r w:rsidR="00806BF4">
        <w:t xml:space="preserve">1 </w:t>
      </w:r>
      <w:r w:rsidRPr="00114BF4">
        <w:t xml:space="preserve">reklamované vady </w:t>
      </w:r>
      <w:r w:rsidR="00AF3EC2">
        <w:t>dílčí zakázky</w:t>
      </w:r>
      <w:r w:rsidRPr="00114BF4">
        <w:t xml:space="preserve"> nebo dohodnutého termínu nástupu na odstranění reklamované vady </w:t>
      </w:r>
      <w:r w:rsidR="001B0291">
        <w:t>dílčí zakázky</w:t>
      </w:r>
      <w:r w:rsidRPr="00114BF4">
        <w:t xml:space="preserve">, je Objednatel oprávněn po </w:t>
      </w:r>
      <w:r w:rsidR="00806BF4">
        <w:t>Pos</w:t>
      </w:r>
      <w:r w:rsidR="00FA3C54">
        <w:t>ky</w:t>
      </w:r>
      <w:r w:rsidR="00806BF4">
        <w:t>tovateli</w:t>
      </w:r>
      <w:r w:rsidR="00806BF4" w:rsidRPr="00114BF4">
        <w:t xml:space="preserve"> </w:t>
      </w:r>
      <w:r w:rsidRPr="00114BF4">
        <w:t xml:space="preserve">požadovat úhradu smluvní pokuty ve výši </w:t>
      </w:r>
      <w:proofErr w:type="gramStart"/>
      <w:r w:rsidRPr="00114BF4">
        <w:t>1</w:t>
      </w:r>
      <w:r w:rsidR="00A45DAD">
        <w:t>.</w:t>
      </w:r>
      <w:r w:rsidRPr="00114BF4">
        <w:t>000,-</w:t>
      </w:r>
      <w:proofErr w:type="gramEnd"/>
      <w:r w:rsidRPr="00114BF4">
        <w:t xml:space="preserve"> Kč za každou vadu a den prodlení.</w:t>
      </w:r>
    </w:p>
    <w:p w14:paraId="19A0FF62" w14:textId="0C8CC28B" w:rsidR="007A7B58" w:rsidRDefault="007A7B58" w:rsidP="00662574">
      <w:pPr>
        <w:pStyle w:val="Odstavec3"/>
        <w:tabs>
          <w:tab w:val="clear" w:pos="1364"/>
          <w:tab w:val="num" w:pos="1790"/>
        </w:tabs>
        <w:ind w:left="1560"/>
      </w:pPr>
      <w:r w:rsidRPr="00114BF4">
        <w:t xml:space="preserve">Pokud </w:t>
      </w:r>
      <w:r w:rsidR="00806BF4">
        <w:t>Poskytovatel</w:t>
      </w:r>
      <w:r w:rsidR="00806BF4" w:rsidRPr="00114BF4">
        <w:t xml:space="preserve"> </w:t>
      </w:r>
      <w:r w:rsidRPr="00114BF4">
        <w:t>nebude písemně reagovat na písemnou reklamaci</w:t>
      </w:r>
      <w:r w:rsidR="005A3AC6">
        <w:t xml:space="preserve"> </w:t>
      </w:r>
      <w:r w:rsidR="00AF3EC2">
        <w:t>vady</w:t>
      </w:r>
      <w:r w:rsidRPr="00114BF4">
        <w:t xml:space="preserve"> v dohodnutých lhůtách, nebo si v těchto lhůtách písemně nedohodne s Objednatelem</w:t>
      </w:r>
      <w:r w:rsidRPr="00280022">
        <w:t xml:space="preserve"> vzhledem k rozsahu a složitosti reklamované vady lhůtu delší, je Objednatel oprávněn po </w:t>
      </w:r>
      <w:r w:rsidR="00806BF4">
        <w:t>Poskytovateli</w:t>
      </w:r>
      <w:r w:rsidR="00806BF4" w:rsidRPr="00280022">
        <w:t xml:space="preserve"> </w:t>
      </w:r>
      <w:r w:rsidRPr="00280022">
        <w:t xml:space="preserve">požadovat úhradu další smluvní pokuty ve výši </w:t>
      </w:r>
      <w:proofErr w:type="gramStart"/>
      <w:r w:rsidR="00514F23">
        <w:t>1.0</w:t>
      </w:r>
      <w:r w:rsidRPr="00114BF4">
        <w:t>00,-</w:t>
      </w:r>
      <w:proofErr w:type="gramEnd"/>
      <w:r w:rsidRPr="00114BF4">
        <w:t xml:space="preserve"> Kč za každou oprávněnou reklamaci.</w:t>
      </w:r>
    </w:p>
    <w:p w14:paraId="507207F3" w14:textId="7ADC6476" w:rsidR="00514F23" w:rsidRPr="004476F1" w:rsidRDefault="00514F23" w:rsidP="00662574">
      <w:pPr>
        <w:pStyle w:val="Odstavec3"/>
        <w:tabs>
          <w:tab w:val="clear" w:pos="1364"/>
          <w:tab w:val="num" w:pos="1790"/>
        </w:tabs>
        <w:ind w:left="1560"/>
      </w:pPr>
      <w:r w:rsidRPr="004476F1">
        <w:t xml:space="preserve">Pokud </w:t>
      </w:r>
      <w:r w:rsidR="00806BF4" w:rsidRPr="004476F1">
        <w:t xml:space="preserve">Poskytovatel </w:t>
      </w:r>
      <w:r w:rsidRPr="004476F1">
        <w:t xml:space="preserve">poruší své povinnosti, jak je uvedeno v předchozích dvou odstavcích a v reklamaci je vada </w:t>
      </w:r>
      <w:r w:rsidR="004476F1">
        <w:t>podstatná</w:t>
      </w:r>
      <w:r w:rsidRPr="004476F1">
        <w:t>, sjednávají obě Smluvní strany smluvní pokuty</w:t>
      </w:r>
      <w:r w:rsidR="00A0237D">
        <w:t xml:space="preserve"> </w:t>
      </w:r>
      <w:r w:rsidRPr="004476F1">
        <w:t>v</w:t>
      </w:r>
      <w:r w:rsidR="00A0237D">
        <w:t>e</w:t>
      </w:r>
      <w:r w:rsidRPr="004476F1">
        <w:t xml:space="preserve"> dvojnásobné výši smluvních pokut uvedených v předchozích odstavcích.</w:t>
      </w:r>
    </w:p>
    <w:p w14:paraId="5FA46DD8" w14:textId="4EF8942A" w:rsidR="00E75D5A" w:rsidRDefault="00E75D5A" w:rsidP="006D0D9E">
      <w:pPr>
        <w:pStyle w:val="Odstavec2"/>
      </w:pPr>
      <w:r w:rsidRPr="0083285B">
        <w:t xml:space="preserve">V případě, že </w:t>
      </w:r>
      <w:r w:rsidR="00517A59">
        <w:t>Posky</w:t>
      </w:r>
      <w:r w:rsidR="00D80268">
        <w:t>tovatel</w:t>
      </w:r>
      <w:r w:rsidR="00517A59" w:rsidRPr="0083285B">
        <w:t xml:space="preserve"> </w:t>
      </w:r>
      <w:r w:rsidRPr="0083285B">
        <w:t xml:space="preserve">postoupí tuto </w:t>
      </w:r>
      <w:r w:rsidR="005D6DE6">
        <w:t xml:space="preserve">Dohodu </w:t>
      </w:r>
      <w:r>
        <w:t>a/nebo dílčí smlouvu</w:t>
      </w:r>
      <w:r w:rsidRPr="0083285B">
        <w:t xml:space="preserve"> jako celek či jednotlivá práva a povinností z ní či z jejího porušení vyplývající bez předchozího písemného souhlasu Objednatele, je Objednatel oprávněn požadovat a </w:t>
      </w:r>
      <w:r w:rsidR="00CE23AA">
        <w:t>Poskytovatel</w:t>
      </w:r>
      <w:r w:rsidR="00CE23AA" w:rsidRPr="0083285B">
        <w:t xml:space="preserve"> </w:t>
      </w:r>
      <w:r w:rsidRPr="0083285B">
        <w:t xml:space="preserve">povinen na výzvu </w:t>
      </w:r>
      <w:r w:rsidR="00CE23AA">
        <w:t>Poskytovatele</w:t>
      </w:r>
      <w:r w:rsidR="00CE23AA" w:rsidRPr="0083285B">
        <w:t xml:space="preserve"> </w:t>
      </w:r>
      <w:r w:rsidRPr="0083285B">
        <w:t xml:space="preserve">zaplatit smluvní pokutu ve výši </w:t>
      </w:r>
      <w:proofErr w:type="gramStart"/>
      <w:r w:rsidRPr="0083285B">
        <w:t>50</w:t>
      </w:r>
      <w:r w:rsidR="00A45DAD">
        <w:t>.</w:t>
      </w:r>
      <w:r w:rsidRPr="0083285B">
        <w:t>000,-</w:t>
      </w:r>
      <w:proofErr w:type="gramEnd"/>
      <w:r w:rsidRPr="0083285B">
        <w:t xml:space="preserve"> Kč</w:t>
      </w:r>
      <w:r w:rsidR="003A4CAA">
        <w:t xml:space="preserve"> za každých </w:t>
      </w:r>
      <w:r w:rsidR="00393E7F">
        <w:t>sedm (</w:t>
      </w:r>
      <w:r w:rsidR="003A4CAA">
        <w:t>7</w:t>
      </w:r>
      <w:r w:rsidR="00393E7F">
        <w:t>)</w:t>
      </w:r>
      <w:r w:rsidR="003A4CAA">
        <w:t xml:space="preserve"> dní prodlení s navrácení do původního stavu, resp. s</w:t>
      </w:r>
      <w:r w:rsidR="00BD52C8">
        <w:t xml:space="preserve">e zrušením postoupení </w:t>
      </w:r>
      <w:r w:rsidR="00EA22F0">
        <w:t>Dohody</w:t>
      </w:r>
      <w:r w:rsidR="00BD52C8">
        <w:t xml:space="preserve"> na třetí osobu</w:t>
      </w:r>
      <w:r w:rsidRPr="0083285B">
        <w:t>.</w:t>
      </w:r>
    </w:p>
    <w:p w14:paraId="54535946" w14:textId="35257E5B" w:rsidR="00A45DAD" w:rsidRDefault="00A45DAD" w:rsidP="006D0D9E">
      <w:pPr>
        <w:pStyle w:val="Odstavec2"/>
      </w:pPr>
      <w:r>
        <w:t xml:space="preserve">V </w:t>
      </w:r>
      <w:r w:rsidRPr="00655C3C">
        <w:t xml:space="preserve">případě </w:t>
      </w:r>
      <w:bookmarkStart w:id="8" w:name="_Hlk51067852"/>
      <w:r w:rsidRPr="00655C3C">
        <w:t xml:space="preserve">porušení právních a ostatních obecně závazných předpisů k zajištění BOZP, PO, </w:t>
      </w:r>
      <w:r>
        <w:t xml:space="preserve">prevence závažných havárií (PZH), </w:t>
      </w:r>
      <w:r w:rsidRPr="00655C3C">
        <w:t xml:space="preserve">nakládání s odpady a vnitřních předpisů Objednatele, je Objednatel oprávněn požadovat po </w:t>
      </w:r>
      <w:r w:rsidR="001A7EF6">
        <w:t>Poskytovateli</w:t>
      </w:r>
      <w:r w:rsidR="001A7EF6" w:rsidRPr="00655C3C">
        <w:t xml:space="preserve"> </w:t>
      </w:r>
      <w:r w:rsidRPr="00655C3C">
        <w:t xml:space="preserve">úhradu smluvní pokuty ve výši </w:t>
      </w:r>
      <w:r>
        <w:rPr>
          <w:rFonts w:eastAsia="Calibri" w:cs="Arial"/>
        </w:rPr>
        <w:t>stanovené v </w:t>
      </w:r>
      <w:r>
        <w:t xml:space="preserve">Registru bezpečnostních požadavků ČEPRO, a.s. </w:t>
      </w:r>
      <w:r>
        <w:rPr>
          <w:rFonts w:eastAsia="Calibri" w:cs="Arial"/>
        </w:rPr>
        <w:t>(dále jen „</w:t>
      </w:r>
      <w:r>
        <w:rPr>
          <w:rFonts w:eastAsia="Calibri" w:cs="Arial"/>
          <w:b/>
        </w:rPr>
        <w:t>Registr</w:t>
      </w:r>
      <w:r>
        <w:rPr>
          <w:rFonts w:eastAsia="Calibri" w:cs="Arial"/>
        </w:rPr>
        <w:t xml:space="preserve">“), který tvoří nedílnou součást této </w:t>
      </w:r>
      <w:r w:rsidR="00F70EBC">
        <w:rPr>
          <w:rFonts w:eastAsia="Calibri" w:cs="Arial"/>
        </w:rPr>
        <w:t xml:space="preserve">Dohody </w:t>
      </w:r>
      <w:r>
        <w:rPr>
          <w:rFonts w:eastAsia="Calibri" w:cs="Arial"/>
        </w:rPr>
        <w:t xml:space="preserve">a je uveřejněn na adrese: </w:t>
      </w:r>
      <w:hyperlink r:id="rId14" w:history="1">
        <w:r w:rsidRPr="00E801F3">
          <w:rPr>
            <w:rStyle w:val="Hypertextovodkaz"/>
            <w:rFonts w:eastAsia="Calibri" w:cs="Arial"/>
          </w:rPr>
          <w:t>https://www.ceproas.cz/public/files/userfiles/vyberova_rizeni/Registr%20bezpe%C4%8Dnostn%C3%ADch%20po%C5%BEadavk%C5%AF%20%C4%8CEPRO_V2R1.pdf</w:t>
        </w:r>
      </w:hyperlink>
      <w:r>
        <w:rPr>
          <w:rFonts w:eastAsia="Calibri" w:cs="Arial"/>
        </w:rPr>
        <w:t xml:space="preserve">  Nestanoví-li Registr podle předchozí věty smluvní pokutu za příslušné porušení právních předpisů k zajištění BOZP a požární ochrany upravujících nakládání s odpady a/nebo vnitřních předpisů Objednatele, pak činí smluvní pokuta částku 5.000,- Kč za každý jednotlivý případ porušení</w:t>
      </w:r>
      <w:r>
        <w:t xml:space="preserve">. Porušení bude zaznamenáno v pracovním deníku a/nebo jiným vhodným způsobem oprávněným </w:t>
      </w:r>
      <w:r w:rsidR="00517A59">
        <w:t xml:space="preserve">zástupcem </w:t>
      </w:r>
      <w:r>
        <w:t>Objednatele.</w:t>
      </w:r>
      <w:bookmarkEnd w:id="8"/>
    </w:p>
    <w:p w14:paraId="41A868E8" w14:textId="594C0352" w:rsidR="00E70F74" w:rsidRDefault="00E70F74" w:rsidP="00A45DAD">
      <w:pPr>
        <w:pStyle w:val="Odstavec2"/>
      </w:pPr>
      <w:r>
        <w:t xml:space="preserve">Pokud </w:t>
      </w:r>
      <w:r w:rsidR="00517A59">
        <w:t xml:space="preserve">Poskytovatel </w:t>
      </w:r>
      <w:r>
        <w:t xml:space="preserve">uvede nepravdivé údaje v čestném prohlášení o neexistenci střetu zájmů a pravdivosti údajů o skutečném majiteli, které je přílohou č. 2 této </w:t>
      </w:r>
      <w:r w:rsidR="00F70EBC">
        <w:t>Dohody</w:t>
      </w:r>
      <w:r>
        <w:t>, zavazuje se uhradit Objednateli smluvní pokutu ve výši</w:t>
      </w:r>
      <w:r w:rsidR="00944636">
        <w:t xml:space="preserve"> </w:t>
      </w:r>
      <w:proofErr w:type="gramStart"/>
      <w:r w:rsidR="00944636">
        <w:t>100.000,-</w:t>
      </w:r>
      <w:proofErr w:type="gramEnd"/>
      <w:r>
        <w:t xml:space="preserve"> Kč (slovy:</w:t>
      </w:r>
      <w:r w:rsidR="00944636">
        <w:t xml:space="preserve"> sto tisíc korun českých)</w:t>
      </w:r>
    </w:p>
    <w:p w14:paraId="77A4C3D9" w14:textId="0E5E60C2" w:rsidR="00A45DAD" w:rsidRDefault="00A45DAD" w:rsidP="00944636">
      <w:pPr>
        <w:pStyle w:val="Odstavec2"/>
      </w:pPr>
      <w:r w:rsidRPr="00A45DAD">
        <w:t xml:space="preserve">V případě, že </w:t>
      </w:r>
      <w:r w:rsidR="00D80268">
        <w:t>Poskytovatel</w:t>
      </w:r>
      <w:r w:rsidR="00D80268" w:rsidRPr="00A45DAD">
        <w:t xml:space="preserve"> </w:t>
      </w:r>
      <w:r w:rsidRPr="00A45DAD">
        <w:t xml:space="preserve">poruší povinnost dle </w:t>
      </w:r>
      <w:r w:rsidRPr="00A82769">
        <w:t>odst. 1</w:t>
      </w:r>
      <w:r w:rsidR="00BF2E1A" w:rsidRPr="00A82769">
        <w:t>3</w:t>
      </w:r>
      <w:r w:rsidRPr="00A82769">
        <w:t>.1</w:t>
      </w:r>
      <w:r w:rsidR="0033663F">
        <w:t>1</w:t>
      </w:r>
      <w:r w:rsidRPr="00A82769">
        <w:t>.</w:t>
      </w:r>
      <w:r w:rsidRPr="00A45DAD">
        <w:t xml:space="preserve"> této </w:t>
      </w:r>
      <w:r w:rsidR="008058BB">
        <w:t>Dohody</w:t>
      </w:r>
      <w:r w:rsidRPr="00A45DAD">
        <w:t xml:space="preserve"> informovat O</w:t>
      </w:r>
      <w:r w:rsidRPr="00BF2E1A">
        <w:t>bjednatele o změně v zápisu údajů o jeho skutečném majiteli nebo o změně v zápisu údajů o s</w:t>
      </w:r>
      <w:r w:rsidRPr="00A82769">
        <w:t xml:space="preserve">kutečném majiteli </w:t>
      </w:r>
      <w:r w:rsidR="00D80268" w:rsidRPr="00A82769">
        <w:t>pod</w:t>
      </w:r>
      <w:r w:rsidR="00D80268">
        <w:t>dodavatele</w:t>
      </w:r>
      <w:r w:rsidRPr="00A82769">
        <w:t xml:space="preserve">, jehož prostřednictvím </w:t>
      </w:r>
      <w:r w:rsidR="00D80268">
        <w:t>Poskytovatel</w:t>
      </w:r>
      <w:r w:rsidR="00D80268" w:rsidRPr="00A82769">
        <w:t xml:space="preserve"> </w:t>
      </w:r>
      <w:r w:rsidRPr="00A82769">
        <w:t xml:space="preserve">v zadávacím řízení vedoucím k uzavření této </w:t>
      </w:r>
      <w:r w:rsidR="00E25458">
        <w:t>Dohody</w:t>
      </w:r>
      <w:r w:rsidR="007B02C0" w:rsidRPr="00A82769">
        <w:t xml:space="preserve"> </w:t>
      </w:r>
      <w:r w:rsidRPr="00A82769">
        <w:t>prokazoval kvalifikaci, zavazuje se uhradit Objednateli smluvní pokutu ve výši 1 000,- Kč (slovy: jeden tisíc korun českých) za každý zapo</w:t>
      </w:r>
      <w:r w:rsidRPr="0043647A">
        <w:t>čatý den prodlení s porušením této povinnosti, došlo-li v důsledku této změny k zápisu veřejného funkcionáře uvedeného v </w:t>
      </w:r>
      <w:proofErr w:type="spellStart"/>
      <w:r w:rsidRPr="0043647A">
        <w:t>ust</w:t>
      </w:r>
      <w:proofErr w:type="spellEnd"/>
      <w:r w:rsidRPr="0043647A">
        <w:t xml:space="preserve">. § 2 odst. 1 písm. c) ZSZ jako skutečného majitele </w:t>
      </w:r>
      <w:r w:rsidR="000F4788">
        <w:t>Poskytovatele</w:t>
      </w:r>
      <w:r w:rsidR="000F4788" w:rsidRPr="0043647A">
        <w:t xml:space="preserve"> </w:t>
      </w:r>
      <w:r w:rsidRPr="0043647A">
        <w:t xml:space="preserve">nebo </w:t>
      </w:r>
      <w:r w:rsidR="008E67D5" w:rsidRPr="0043647A">
        <w:t>pod</w:t>
      </w:r>
      <w:r w:rsidR="008E67D5">
        <w:t>dodavatele</w:t>
      </w:r>
      <w:r w:rsidR="008E67D5" w:rsidRPr="0043647A">
        <w:t xml:space="preserve"> </w:t>
      </w:r>
      <w:r w:rsidRPr="0043647A">
        <w:t>z titulu osoby s koncovým vlivem, nebo smluvní pokutu ve výši ve výši 500,</w:t>
      </w:r>
      <w:proofErr w:type="gramStart"/>
      <w:r w:rsidRPr="0043647A">
        <w:t>-  Kč</w:t>
      </w:r>
      <w:proofErr w:type="gramEnd"/>
      <w:r w:rsidRPr="0043647A">
        <w:t xml:space="preserve"> (slovy: pětsetkorun českých) za každý započatý den prodlení s porušením této povinnosti, došlo</w:t>
      </w:r>
      <w:r w:rsidRPr="0043647A">
        <w:noBreakHyphen/>
        <w:t>li v důsledku této změny k zápisu jakékoliv jiné změny.</w:t>
      </w:r>
    </w:p>
    <w:p w14:paraId="51BCF072" w14:textId="7AAD4335" w:rsidR="009B409E" w:rsidRDefault="009B409E" w:rsidP="00944636">
      <w:pPr>
        <w:pStyle w:val="Odstavec2"/>
      </w:pPr>
      <w:r>
        <w:t xml:space="preserve"> Pokud </w:t>
      </w:r>
      <w:r w:rsidR="000F4788">
        <w:t>Poskytovatel</w:t>
      </w:r>
      <w:r w:rsidR="000F4788" w:rsidRPr="009B409E">
        <w:t xml:space="preserve"> </w:t>
      </w:r>
      <w:r w:rsidRPr="009B409E">
        <w:t xml:space="preserve">uvede nepravdivé údaje v čestném prohlášení o nepodléhání omezujícím opatřením, které je přílohou č. 3 této </w:t>
      </w:r>
      <w:r w:rsidR="00DA7771">
        <w:t>Dohody</w:t>
      </w:r>
      <w:r w:rsidRPr="009B409E">
        <w:t xml:space="preserve">, zavazuje se uhradit </w:t>
      </w:r>
      <w:r w:rsidR="00AF3EC2">
        <w:t>O</w:t>
      </w:r>
      <w:r w:rsidRPr="009B409E">
        <w:t xml:space="preserve">bjednateli smluvní pokutu ve výši ve výši 100.000 Kč (slovy: </w:t>
      </w:r>
      <w:r>
        <w:t>sto tisíc</w:t>
      </w:r>
      <w:r w:rsidRPr="009B409E">
        <w:t xml:space="preserve"> korun českých).</w:t>
      </w:r>
    </w:p>
    <w:p w14:paraId="0E5C07C1" w14:textId="13E551A8" w:rsidR="009B409E" w:rsidRPr="00114BF4" w:rsidRDefault="00881BE5" w:rsidP="00944636">
      <w:pPr>
        <w:pStyle w:val="Odstavec2"/>
      </w:pPr>
      <w:r w:rsidRPr="00881BE5">
        <w:t xml:space="preserve">V případě, že </w:t>
      </w:r>
      <w:r w:rsidR="000F4788">
        <w:t>Poskytovatel</w:t>
      </w:r>
      <w:r w:rsidR="000F4788" w:rsidRPr="00881BE5">
        <w:t xml:space="preserve"> </w:t>
      </w:r>
      <w:r w:rsidRPr="00881BE5">
        <w:t xml:space="preserve">poruší povinnost dle odst. </w:t>
      </w:r>
      <w:r w:rsidR="009D3A10">
        <w:t>13.1</w:t>
      </w:r>
      <w:r w:rsidR="0033663F">
        <w:t>2</w:t>
      </w:r>
      <w:r w:rsidR="00880C15">
        <w:t>.</w:t>
      </w:r>
      <w:r>
        <w:t xml:space="preserve"> </w:t>
      </w:r>
      <w:r w:rsidR="00DA7771">
        <w:t>Dohody</w:t>
      </w:r>
      <w:r w:rsidR="00DA7771" w:rsidRPr="00881BE5">
        <w:t xml:space="preserve"> </w:t>
      </w:r>
      <w:r w:rsidRPr="00881BE5">
        <w:t xml:space="preserve">informovat </w:t>
      </w:r>
      <w:r w:rsidR="00880C15">
        <w:t>O</w:t>
      </w:r>
      <w:r w:rsidRPr="00881BE5">
        <w:t xml:space="preserve">bjednatele o změně údajů a skutečností, o nichž činil </w:t>
      </w:r>
      <w:r w:rsidR="0050718A">
        <w:t>Poskytovatel</w:t>
      </w:r>
      <w:r w:rsidR="0050718A" w:rsidRPr="00881BE5">
        <w:t xml:space="preserve"> </w:t>
      </w:r>
      <w:r w:rsidRPr="00881BE5">
        <w:t xml:space="preserve">čestné prohlášení o nepodléhání omezujícím opatřením, které je přílohou č. </w:t>
      </w:r>
      <w:r>
        <w:t xml:space="preserve">3 </w:t>
      </w:r>
      <w:r w:rsidRPr="00881BE5">
        <w:t xml:space="preserve">této </w:t>
      </w:r>
      <w:r w:rsidR="00DA7771">
        <w:t>Dohody</w:t>
      </w:r>
      <w:r w:rsidR="00DA7771" w:rsidRPr="00881BE5">
        <w:t xml:space="preserve"> </w:t>
      </w:r>
      <w:r w:rsidRPr="00881BE5">
        <w:t xml:space="preserve">a které vedou k jeho nepravdivosti, zavazuje se uhradit </w:t>
      </w:r>
      <w:r w:rsidR="008D23E2">
        <w:t>O</w:t>
      </w:r>
      <w:r w:rsidRPr="00881BE5">
        <w:t>bjednateli smluvní pokutu ve výši 10.000 Kč (slovy: deset tisíc korun českých) za každý započatý den prodlení s porušením této povinnosti.</w:t>
      </w:r>
    </w:p>
    <w:p w14:paraId="4216CF0F" w14:textId="6F901203" w:rsidR="007A7B58" w:rsidRDefault="007A7B58" w:rsidP="00662574">
      <w:pPr>
        <w:pStyle w:val="Odstavec2"/>
      </w:pPr>
      <w:r w:rsidRPr="00655C3C">
        <w:t>Smluvní pokutu vyúčtuje oprávněná Smluvní strana povinné Smluvní straně písemnou formou.</w:t>
      </w:r>
    </w:p>
    <w:p w14:paraId="00125941" w14:textId="5F7A43FD" w:rsidR="007A7B58" w:rsidRPr="00655C3C" w:rsidRDefault="007A7B58" w:rsidP="00662574">
      <w:pPr>
        <w:pStyle w:val="Odstavec2"/>
      </w:pPr>
      <w:r w:rsidRPr="00655C3C">
        <w:rPr>
          <w:iCs/>
        </w:rPr>
        <w:lastRenderedPageBreak/>
        <w:t xml:space="preserve">Ve vyúčtování musí být uvedeno ustanovení </w:t>
      </w:r>
      <w:r w:rsidR="00A343A3">
        <w:rPr>
          <w:iCs/>
        </w:rPr>
        <w:t>Dohody</w:t>
      </w:r>
      <w:r w:rsidRPr="00655C3C">
        <w:rPr>
          <w:iCs/>
        </w:rPr>
        <w:t>, které k vyúčtování smluvní pokuty opravňuje a způsob výpočtu celkové výše smluvní pokuty.</w:t>
      </w:r>
    </w:p>
    <w:p w14:paraId="5AF6CE2E" w14:textId="3DC7C6B3" w:rsidR="007A7B58" w:rsidRPr="00655C3C" w:rsidRDefault="007A7B58" w:rsidP="00662574">
      <w:pPr>
        <w:pStyle w:val="Odstavec2"/>
      </w:pPr>
      <w:r w:rsidRPr="00655C3C">
        <w:rPr>
          <w:iCs/>
        </w:rPr>
        <w:t xml:space="preserve">Povinná Smluvní strana je povinna uhradit vyúčtované smluvní pokuty nejpozději do </w:t>
      </w:r>
      <w:r w:rsidR="0033663F">
        <w:rPr>
          <w:iCs/>
        </w:rPr>
        <w:t>třiceti (</w:t>
      </w:r>
      <w:r w:rsidRPr="00655C3C">
        <w:rPr>
          <w:iCs/>
        </w:rPr>
        <w:t>30</w:t>
      </w:r>
      <w:r w:rsidR="0033663F">
        <w:rPr>
          <w:iCs/>
        </w:rPr>
        <w:t>)</w:t>
      </w:r>
      <w:r w:rsidRPr="00655C3C">
        <w:rPr>
          <w:iCs/>
        </w:rPr>
        <w:t xml:space="preserve"> dnů ode dne obdržení příslušného vyúčtování.</w:t>
      </w:r>
    </w:p>
    <w:p w14:paraId="4950A410" w14:textId="708F3652" w:rsidR="007A7B58" w:rsidRPr="00514F23" w:rsidRDefault="007A7B58" w:rsidP="00662574">
      <w:pPr>
        <w:pStyle w:val="Odstavec2"/>
      </w:pPr>
      <w:r w:rsidRPr="00655C3C">
        <w:rPr>
          <w:iCs/>
        </w:rPr>
        <w:t xml:space="preserve">Zaplacením jakékoli smluvní pokuty není dotčeno právo Objednatele požadovat na </w:t>
      </w:r>
      <w:r w:rsidR="0050718A">
        <w:rPr>
          <w:iCs/>
        </w:rPr>
        <w:t>Poskytovatele</w:t>
      </w:r>
      <w:r w:rsidR="0050718A" w:rsidRPr="00655C3C">
        <w:rPr>
          <w:iCs/>
        </w:rPr>
        <w:t xml:space="preserve"> </w:t>
      </w:r>
      <w:r w:rsidRPr="00655C3C">
        <w:rPr>
          <w:iCs/>
        </w:rPr>
        <w:t>náhradu škody, a to v plném rozsahu.</w:t>
      </w:r>
    </w:p>
    <w:p w14:paraId="35B2C9C3" w14:textId="1768858A" w:rsidR="00514F23" w:rsidRPr="0033663F" w:rsidRDefault="00300117" w:rsidP="00662574">
      <w:pPr>
        <w:pStyle w:val="Odstavec2"/>
      </w:pPr>
      <w:r>
        <w:rPr>
          <w:iCs/>
        </w:rPr>
        <w:t xml:space="preserve">Poskytovatel </w:t>
      </w:r>
      <w:r w:rsidR="00514F23">
        <w:rPr>
          <w:iCs/>
        </w:rPr>
        <w:t xml:space="preserve">prohlašuje, že smluvní pokuty stanovené touto </w:t>
      </w:r>
      <w:r w:rsidR="00A343A3">
        <w:rPr>
          <w:iCs/>
        </w:rPr>
        <w:t xml:space="preserve">Dohodu </w:t>
      </w:r>
      <w:r w:rsidR="00514F23">
        <w:rPr>
          <w:iCs/>
        </w:rPr>
        <w:t>považuje za přiměřené, a to s ohledem na povinnosti, ke kterým se vztahují.</w:t>
      </w:r>
    </w:p>
    <w:p w14:paraId="377A8F88" w14:textId="5643B8AB" w:rsidR="0033663F" w:rsidRPr="008D23E2" w:rsidRDefault="0033663F" w:rsidP="00662574">
      <w:pPr>
        <w:pStyle w:val="Odstavec2"/>
      </w:pPr>
      <w:r>
        <w:rPr>
          <w:iCs/>
        </w:rPr>
        <w:t xml:space="preserve">Objednatel </w:t>
      </w:r>
      <w:r>
        <w:rPr>
          <w:rFonts w:cs="Arial"/>
          <w:color w:val="000000" w:themeColor="text1"/>
        </w:rPr>
        <w:t xml:space="preserve">je oprávněn namísto uhrazení smluvní pokuty se s </w:t>
      </w:r>
      <w:r w:rsidR="00300117">
        <w:rPr>
          <w:rFonts w:cs="Arial"/>
          <w:color w:val="000000" w:themeColor="text1"/>
        </w:rPr>
        <w:t xml:space="preserve">Poskytovatelem </w:t>
      </w:r>
      <w:r>
        <w:rPr>
          <w:rFonts w:cs="Arial"/>
          <w:color w:val="000000" w:themeColor="text1"/>
        </w:rPr>
        <w:t xml:space="preserve">písemně dohodnout na nahrazení smluvní pokuty věcným plněním odpovídajícím činnostem podle této </w:t>
      </w:r>
      <w:r w:rsidR="00A343A3">
        <w:rPr>
          <w:rFonts w:cs="Arial"/>
          <w:color w:val="000000" w:themeColor="text1"/>
        </w:rPr>
        <w:t>Dohody</w:t>
      </w:r>
      <w:r>
        <w:rPr>
          <w:rFonts w:cs="Arial"/>
          <w:color w:val="000000" w:themeColor="text1"/>
        </w:rPr>
        <w:t xml:space="preserve">, a to za jednotkové ceny uvedené v příloze č. </w:t>
      </w:r>
      <w:r w:rsidR="00FD6819">
        <w:rPr>
          <w:rFonts w:cs="Arial"/>
          <w:color w:val="000000" w:themeColor="text1"/>
        </w:rPr>
        <w:t xml:space="preserve">1 </w:t>
      </w:r>
      <w:r w:rsidR="008058BB">
        <w:rPr>
          <w:rFonts w:cs="Arial"/>
          <w:color w:val="000000" w:themeColor="text1"/>
        </w:rPr>
        <w:t>Dohody</w:t>
      </w:r>
      <w:r>
        <w:rPr>
          <w:rFonts w:cs="Arial"/>
          <w:color w:val="000000" w:themeColor="text1"/>
        </w:rPr>
        <w:t xml:space="preserve">.   </w:t>
      </w:r>
    </w:p>
    <w:p w14:paraId="67A3A866" w14:textId="77777777" w:rsidR="008D23E2" w:rsidRPr="00655C3C" w:rsidRDefault="008D23E2" w:rsidP="008D23E2">
      <w:pPr>
        <w:pStyle w:val="Odstavec2"/>
        <w:numPr>
          <w:ilvl w:val="0"/>
          <w:numId w:val="0"/>
        </w:numPr>
        <w:ind w:left="567"/>
      </w:pPr>
    </w:p>
    <w:p w14:paraId="26F3106A" w14:textId="77777777" w:rsidR="007A7B58" w:rsidRDefault="007A7B58" w:rsidP="00662574">
      <w:pPr>
        <w:pStyle w:val="lnek"/>
        <w:spacing w:before="360"/>
        <w:ind w:left="17"/>
        <w:rPr>
          <w:iCs/>
        </w:rPr>
      </w:pPr>
      <w:r>
        <w:rPr>
          <w:iCs/>
        </w:rPr>
        <w:t>Další ujednání</w:t>
      </w:r>
    </w:p>
    <w:p w14:paraId="67B3AEB2" w14:textId="24A5465F" w:rsidR="00BF2E1A" w:rsidRPr="00BF2E1A" w:rsidRDefault="00BF2E1A" w:rsidP="00BF2E1A">
      <w:pPr>
        <w:pStyle w:val="Odstavec2"/>
      </w:pPr>
      <w:r>
        <w:t xml:space="preserve">Pro </w:t>
      </w:r>
      <w:r w:rsidRPr="00BF2E1A">
        <w:t xml:space="preserve">případ, že tato </w:t>
      </w:r>
      <w:r w:rsidR="00304E37">
        <w:t>Dohoda</w:t>
      </w:r>
      <w:r w:rsidR="00304E37" w:rsidRPr="00BF2E1A">
        <w:t xml:space="preserve"> </w:t>
      </w:r>
      <w:r w:rsidRPr="00BF2E1A">
        <w:t>podléhá uveřejnění v registru smluv dle zákona č. 340/2015 Sb., o zvláštních podmínkách účinnosti některých smluv, uveřejňování těchto smluv a o registru smluv (dále jen „</w:t>
      </w:r>
      <w:r w:rsidRPr="00BF2E1A">
        <w:rPr>
          <w:b/>
          <w:i/>
        </w:rPr>
        <w:t>zákon o registru smluv</w:t>
      </w:r>
      <w:r w:rsidRPr="00BF2E1A">
        <w:t xml:space="preserve">“), Smluvní strany si sjednávají, že uveřejnění této </w:t>
      </w:r>
      <w:r w:rsidR="00304E37">
        <w:t>Dohody</w:t>
      </w:r>
      <w:r w:rsidR="00304E37" w:rsidRPr="00BF2E1A">
        <w:t xml:space="preserve"> </w:t>
      </w:r>
      <w:r w:rsidRPr="00BF2E1A">
        <w:t xml:space="preserve">včetně jejich případných dodatků v registru smluv zajistí Objednatel v souladu se zákonem o registru smluv. V případě, že </w:t>
      </w:r>
      <w:r w:rsidR="005B7E5C">
        <w:t>Dohoda</w:t>
      </w:r>
      <w:r w:rsidR="005B7E5C" w:rsidRPr="00BF2E1A">
        <w:t xml:space="preserve"> </w:t>
      </w:r>
      <w:r w:rsidRPr="00BF2E1A">
        <w:t xml:space="preserve">nebude v registru smluv ze strany Objednatele uveřejněna ve lhůtě a ve formátu dle zákona o registru smluv, </w:t>
      </w:r>
      <w:r w:rsidR="00816A4E">
        <w:t>Poskytovatel</w:t>
      </w:r>
      <w:r w:rsidR="00816A4E" w:rsidRPr="00BF2E1A">
        <w:t xml:space="preserve"> </w:t>
      </w:r>
      <w:r w:rsidRPr="00BF2E1A">
        <w:t xml:space="preserve">vyzve písemně Objednatele emailovou zprávou odeslanou na </w:t>
      </w:r>
      <w:hyperlink r:id="rId15" w:history="1">
        <w:r w:rsidRPr="00BF2E1A">
          <w:rPr>
            <w:rStyle w:val="Hypertextovodkaz"/>
          </w:rPr>
          <w:t>ceproas.@ceproas.cz</w:t>
        </w:r>
      </w:hyperlink>
      <w:r w:rsidRPr="00BF2E1A">
        <w:t xml:space="preserve"> ke zjednání nápravy. </w:t>
      </w:r>
      <w:r w:rsidR="007C7E2F">
        <w:t>Poskytovatel</w:t>
      </w:r>
      <w:r w:rsidR="007C7E2F" w:rsidRPr="00BF2E1A">
        <w:t xml:space="preserve"> </w:t>
      </w:r>
      <w:r w:rsidRPr="00BF2E1A">
        <w:t xml:space="preserve">se tímto vzdává možnosti sám ve smyslu ustanovení § 5 zákona o registru smluv uveřejnit Smlouvu v registru smluv či již uveřejněnou </w:t>
      </w:r>
      <w:r w:rsidR="005B7E5C">
        <w:t>Dohodu</w:t>
      </w:r>
      <w:r w:rsidR="005B7E5C" w:rsidRPr="00BF2E1A">
        <w:t xml:space="preserve"> </w:t>
      </w:r>
      <w:r w:rsidRPr="00BF2E1A">
        <w:t xml:space="preserve">opravit. V případě porušení zákazu uveřejnění či opravy Smlouvy v registru smluv ze strany </w:t>
      </w:r>
      <w:r w:rsidR="007C7E2F">
        <w:t>Poskytovatele</w:t>
      </w:r>
      <w:r w:rsidRPr="00BF2E1A">
        <w:t xml:space="preserve">, je Objednatel oprávněn požadovat po </w:t>
      </w:r>
      <w:r w:rsidR="007C7E2F">
        <w:t>Poskytovatel</w:t>
      </w:r>
      <w:r w:rsidR="007C7E2F" w:rsidRPr="00BF2E1A">
        <w:t xml:space="preserve">i </w:t>
      </w:r>
      <w:r w:rsidRPr="00BF2E1A">
        <w:t xml:space="preserve">zaplacení smluvní pokuty ve výši </w:t>
      </w:r>
      <w:proofErr w:type="gramStart"/>
      <w:r w:rsidRPr="00BF2E1A">
        <w:t>10.000,-</w:t>
      </w:r>
      <w:proofErr w:type="gramEnd"/>
      <w:r w:rsidRPr="00BF2E1A">
        <w:t xml:space="preserve"> Kč, která je splatná do </w:t>
      </w:r>
      <w:r w:rsidR="0033663F">
        <w:t>třiceti (</w:t>
      </w:r>
      <w:r w:rsidRPr="00BF2E1A">
        <w:t>30</w:t>
      </w:r>
      <w:r w:rsidR="0033663F">
        <w:t>)</w:t>
      </w:r>
      <w:r w:rsidRPr="00BF2E1A">
        <w:t xml:space="preserve"> dnů ode dne doručení výzvy k jejímu zaplacení </w:t>
      </w:r>
      <w:r w:rsidR="006069BC">
        <w:t>Poskytovateli</w:t>
      </w:r>
      <w:r w:rsidRPr="00BF2E1A">
        <w:t xml:space="preserve">. V případě, že </w:t>
      </w:r>
      <w:r w:rsidR="00D8155A">
        <w:t>Poskytovatel</w:t>
      </w:r>
      <w:r w:rsidR="00D8155A" w:rsidRPr="00BF2E1A">
        <w:t xml:space="preserve"> </w:t>
      </w:r>
      <w:r w:rsidRPr="00BF2E1A">
        <w:t xml:space="preserve">požaduje anonymizovat v </w:t>
      </w:r>
      <w:r w:rsidR="005B7E5C">
        <w:t>Dohodě</w:t>
      </w:r>
      <w:r w:rsidR="005B7E5C" w:rsidRPr="00BF2E1A">
        <w:t xml:space="preserve"> </w:t>
      </w:r>
      <w:r w:rsidRPr="00BF2E1A">
        <w:t xml:space="preserve">údaje, které naplňují výjimku z povinnosti uveřejnění ve smyslu zákona o registru smluv, pak je povinen tyto údaje včetně odůvodnění oprávněnosti jejich anonymizace specifikovat nejpozději ke dni uzavření této </w:t>
      </w:r>
      <w:r w:rsidR="0001163C">
        <w:t>Dohody</w:t>
      </w:r>
      <w:r w:rsidR="0001163C" w:rsidRPr="00BF2E1A">
        <w:t xml:space="preserve"> </w:t>
      </w:r>
      <w:r w:rsidRPr="00BF2E1A">
        <w:t xml:space="preserve">písemně Objednateli. Neučiní-li tak platí, že </w:t>
      </w:r>
      <w:r w:rsidR="006069BC">
        <w:t>Poskytovatel</w:t>
      </w:r>
      <w:r w:rsidR="006069BC" w:rsidRPr="00BF2E1A">
        <w:t xml:space="preserve"> </w:t>
      </w:r>
      <w:r w:rsidRPr="00BF2E1A">
        <w:t xml:space="preserve">souhlasí s uveřejněním </w:t>
      </w:r>
      <w:r w:rsidR="0001163C">
        <w:t>Dohody</w:t>
      </w:r>
      <w:r w:rsidR="0001163C" w:rsidRPr="00BF2E1A">
        <w:t xml:space="preserve"> </w:t>
      </w:r>
      <w:r w:rsidRPr="00BF2E1A">
        <w:t>v plném rozsahu nebo s anonymizací údajů, které dle názoru Objednatele naplňují zákonnou výjimku z povinnosti uveřejnění dle zákona o registru smluv.</w:t>
      </w:r>
    </w:p>
    <w:p w14:paraId="3CFD661F" w14:textId="7389628E" w:rsidR="00BF2E1A" w:rsidRPr="00BF2E1A" w:rsidRDefault="00BF2E1A" w:rsidP="0033663F">
      <w:pPr>
        <w:pStyle w:val="Odstavec2"/>
      </w:pPr>
      <w:r w:rsidRPr="00BF2E1A">
        <w:t>Smluvní strany se zavazují jednat a přijmout taková opatření,</w:t>
      </w:r>
      <w:r w:rsidR="0033663F">
        <w:t xml:space="preserve"> </w:t>
      </w:r>
      <w:r w:rsidR="0033663F" w:rsidRPr="0033663F">
        <w:t>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0033663F" w:rsidRPr="0033663F">
        <w:rPr>
          <w:b/>
          <w:bCs/>
        </w:rPr>
        <w:t>ZTOPO</w:t>
      </w:r>
      <w:r w:rsidR="0033663F" w:rsidRPr="0033663F">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Příslušná Smluvní strana prohlašuje, že se seznámila s Etickým kodexem pro obchodní partnery společnosti ČEPRO, a.s. a veřejnost v platném znění (dále jen „</w:t>
      </w:r>
      <w:r w:rsidR="0033663F" w:rsidRPr="0033663F">
        <w:rPr>
          <w:b/>
          <w:i/>
        </w:rPr>
        <w:t>Etický kodex</w:t>
      </w:r>
      <w:r w:rsidR="0033663F" w:rsidRPr="0033663F">
        <w:t xml:space="preserve">“) a zavazuje se tento dodržovat na vlastní náklady a odpovědnost při plnění svých závazků vzniklých z této </w:t>
      </w:r>
      <w:r w:rsidR="0001163C">
        <w:t>Dohody</w:t>
      </w:r>
      <w:r w:rsidR="0033663F" w:rsidRPr="0033663F">
        <w:t xml:space="preserve">. Etický kodex v platném znění je uveřejněn na webových stránkách Objednatele </w:t>
      </w:r>
      <w:hyperlink r:id="rId16" w:history="1">
        <w:r w:rsidR="0033663F" w:rsidRPr="0033663F">
          <w:rPr>
            <w:rStyle w:val="Hypertextovodkaz"/>
          </w:rPr>
          <w:t>www.ceproas.cz</w:t>
        </w:r>
      </w:hyperlink>
      <w:r w:rsidR="0033663F" w:rsidRPr="0033663F">
        <w:t xml:space="preserve"> . Objednatel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Příslušná Smluvní strana se dále zavazuje poskytovat součinnost v mezích dovolených právními předpisy pro účely prověřování důvodnosti oznámení dle zákona č. 171/2023 Sb., o ochraně oznamovatelů, v platném znění. Příslušná Smluvní strana bere na vědomí, že společnost ČEPRO, a.s. není povinna sdělovat záměr svého šetření</w:t>
      </w:r>
      <w:r w:rsidRPr="00BF2E1A">
        <w:t xml:space="preserve"> </w:t>
      </w:r>
    </w:p>
    <w:p w14:paraId="0CB8D850" w14:textId="4E9D5CEC" w:rsidR="0033663F" w:rsidRDefault="0033663F" w:rsidP="00BF2E1A">
      <w:pPr>
        <w:pStyle w:val="Odstavec2"/>
      </w:pPr>
      <w:r>
        <w:lastRenderedPageBreak/>
        <w:t xml:space="preserve">Smluvní strany </w:t>
      </w:r>
      <w:r w:rsidRPr="0033663F">
        <w:t xml:space="preserve">se touto </w:t>
      </w:r>
      <w:r w:rsidR="00852514">
        <w:t>Dohodou</w:t>
      </w:r>
      <w:r w:rsidR="00852514" w:rsidRPr="0033663F">
        <w:t xml:space="preserve"> </w:t>
      </w:r>
      <w:r w:rsidRPr="0033663F">
        <w:t xml:space="preserve">zavazují a prohlašují, že splňují a bude po celou dobu trvání této </w:t>
      </w:r>
      <w:r w:rsidR="00852514">
        <w:t>Dohody</w:t>
      </w:r>
      <w:r w:rsidR="00852514" w:rsidRPr="0033663F">
        <w:t xml:space="preserve"> </w:t>
      </w:r>
      <w:r w:rsidRPr="0033663F">
        <w:t xml:space="preserve">dodržovat a splňovat kritéria a standardy chování v obchodním styku specifikované a Objednatelem uveřejněné na adrese </w:t>
      </w:r>
      <w:hyperlink r:id="rId17" w:history="1">
        <w:r w:rsidRPr="0033663F">
          <w:rPr>
            <w:rStyle w:val="Hypertextovodkaz"/>
          </w:rPr>
          <w:t>https://www.ceproas.cz/vyberova-rizeni</w:t>
        </w:r>
      </w:hyperlink>
      <w:r w:rsidRPr="0033663F">
        <w:rPr>
          <w:u w:val="single"/>
        </w:rPr>
        <w:t xml:space="preserve"> a etické zásady obsažené v Etickém kodexu</w:t>
      </w:r>
      <w:r w:rsidRPr="0033663F">
        <w:t>.</w:t>
      </w:r>
    </w:p>
    <w:p w14:paraId="18B18554" w14:textId="56229770" w:rsidR="00BF2E1A" w:rsidRPr="00BF2E1A" w:rsidRDefault="00BF2E1A" w:rsidP="00BF2E1A">
      <w:pPr>
        <w:pStyle w:val="Odstavec2"/>
      </w:pPr>
      <w:r w:rsidRPr="00BF2E1A">
        <w:t xml:space="preserve">Objednatel pro účely plnění </w:t>
      </w:r>
      <w:r w:rsidR="00AF1AE6">
        <w:t xml:space="preserve">Dohody </w:t>
      </w:r>
      <w:r w:rsidRPr="00BF2E1A">
        <w:t xml:space="preserve">s </w:t>
      </w:r>
      <w:r w:rsidR="007E06C9">
        <w:t>Poskytovatelem</w:t>
      </w:r>
      <w:r w:rsidRPr="00BF2E1A">
        <w:t xml:space="preserve">, případně pro účely ochrany oprávněných zájmů Objednatele zpracovává osobní údaje </w:t>
      </w:r>
      <w:r w:rsidR="007E06C9">
        <w:t>Posky</w:t>
      </w:r>
      <w:r w:rsidR="009C01FF">
        <w:t>t</w:t>
      </w:r>
      <w:r w:rsidR="007E06C9">
        <w:t>ovatele</w:t>
      </w:r>
      <w:r w:rsidRPr="00BF2E1A">
        <w:t xml:space="preserve">, je-li tento fyzickou osobou, případně jeho zástupců/zaměstnanců. Bližší informace o tomto zpracování včetně práv </w:t>
      </w:r>
      <w:r w:rsidR="007E06C9">
        <w:t>Poskytovatele</w:t>
      </w:r>
      <w:r w:rsidR="007E06C9" w:rsidRPr="00BF2E1A">
        <w:t xml:space="preserve"> </w:t>
      </w:r>
      <w:r w:rsidRPr="00BF2E1A">
        <w:t xml:space="preserve">jako subjektu údajů jsou uveřejněny na </w:t>
      </w:r>
      <w:hyperlink r:id="rId18" w:history="1">
        <w:r w:rsidRPr="00BF2E1A">
          <w:rPr>
            <w:rStyle w:val="Hypertextovodkaz"/>
          </w:rPr>
          <w:t>www.ceproas.cz</w:t>
        </w:r>
      </w:hyperlink>
      <w:r w:rsidRPr="00BF2E1A">
        <w:t xml:space="preserve"> v sekci Ochrana osobních údajů.</w:t>
      </w:r>
    </w:p>
    <w:p w14:paraId="6D54B237" w14:textId="18826901" w:rsidR="00BF2E1A" w:rsidRPr="00BF2E1A" w:rsidRDefault="007E06C9" w:rsidP="00BF2E1A">
      <w:pPr>
        <w:pStyle w:val="Odstavec2"/>
      </w:pPr>
      <w:r>
        <w:t>Poskytovatel</w:t>
      </w:r>
      <w:r w:rsidRPr="00BF2E1A">
        <w:t xml:space="preserve"> </w:t>
      </w:r>
      <w:r w:rsidR="00BF2E1A" w:rsidRPr="00BF2E1A">
        <w:t xml:space="preserve">odpovídá Objednateli za splnění veškerých povinností plynoucích z </w:t>
      </w:r>
      <w:r w:rsidR="00AF1AE6">
        <w:t>Dohody</w:t>
      </w:r>
      <w:r w:rsidR="00AF1AE6" w:rsidRPr="00BF2E1A">
        <w:t xml:space="preserve"> </w:t>
      </w:r>
      <w:r w:rsidR="00E70F74">
        <w:t xml:space="preserve">a dílčích smluv </w:t>
      </w:r>
      <w:r w:rsidR="00BF2E1A" w:rsidRPr="00BF2E1A">
        <w:t xml:space="preserve">a veškeré důsledky vzniklé porušením některé povinnosti </w:t>
      </w:r>
      <w:r w:rsidR="00F92D1B">
        <w:t>Poskytovatele</w:t>
      </w:r>
      <w:r w:rsidR="00F92D1B" w:rsidRPr="00BF2E1A">
        <w:t xml:space="preserve"> </w:t>
      </w:r>
      <w:r w:rsidR="00BF2E1A" w:rsidRPr="00BF2E1A">
        <w:t xml:space="preserve">jdou k tíži </w:t>
      </w:r>
      <w:r w:rsidR="00F92D1B">
        <w:t>Poskytovatele</w:t>
      </w:r>
      <w:r w:rsidR="00F92D1B" w:rsidRPr="00BF2E1A">
        <w:t xml:space="preserve"> </w:t>
      </w:r>
      <w:r w:rsidR="00BF2E1A" w:rsidRPr="00BF2E1A">
        <w:t xml:space="preserve">a </w:t>
      </w:r>
      <w:r w:rsidR="00F92D1B">
        <w:t>Poskytovatel</w:t>
      </w:r>
      <w:r w:rsidR="00F92D1B" w:rsidRPr="00BF2E1A">
        <w:t xml:space="preserve"> </w:t>
      </w:r>
      <w:r w:rsidR="00BF2E1A" w:rsidRPr="00BF2E1A">
        <w:t xml:space="preserve">se nemůže zprostit odpovědnosti vůči Objednateli poukazem na případné nesplnění povinností třetí osobou. </w:t>
      </w:r>
    </w:p>
    <w:p w14:paraId="6545EBDA" w14:textId="7E1682E7" w:rsidR="00BF2E1A" w:rsidRPr="00BF2E1A" w:rsidRDefault="00F92D1B" w:rsidP="00BF2E1A">
      <w:pPr>
        <w:pStyle w:val="Odstavec2"/>
      </w:pPr>
      <w:r>
        <w:t>Poskytovatel</w:t>
      </w:r>
      <w:r w:rsidRPr="00BF2E1A">
        <w:t xml:space="preserve"> </w:t>
      </w:r>
      <w:r w:rsidR="00BF2E1A" w:rsidRPr="00BF2E1A">
        <w:t xml:space="preserve">je povinen Objednateli nahradit újmu vzniklou při plnění této </w:t>
      </w:r>
      <w:r w:rsidR="00BA2D4A">
        <w:t>Dohody</w:t>
      </w:r>
      <w:r w:rsidR="00BA2D4A" w:rsidRPr="00BF2E1A">
        <w:t xml:space="preserve"> </w:t>
      </w:r>
      <w:r w:rsidR="00BF2E1A" w:rsidRPr="00BF2E1A">
        <w:t xml:space="preserve">a dílčích smluv a v souvislosti s ní nesplněním závazku či porušením povinnosti plynoucích z této </w:t>
      </w:r>
      <w:r w:rsidR="00BA2D4A">
        <w:t>Dohody</w:t>
      </w:r>
      <w:r w:rsidR="00BA2D4A" w:rsidRPr="00BF2E1A">
        <w:t xml:space="preserve"> </w:t>
      </w:r>
      <w:r w:rsidR="00BF2E1A" w:rsidRPr="00BF2E1A">
        <w:t>a/nebo dílčí smlouvy. Pro náhradu majetkové a nemajetkové újmy se užijí příslušná ustanovení platné legislativy, nebude-li mezi stranami výslovně dohodnuto jinak.</w:t>
      </w:r>
    </w:p>
    <w:p w14:paraId="4675FE69" w14:textId="77777777" w:rsidR="00BF2E1A" w:rsidRPr="00BF2E1A" w:rsidRDefault="00BF2E1A" w:rsidP="00BF2E1A">
      <w:pPr>
        <w:pStyle w:val="Odstavec2"/>
      </w:pPr>
      <w:r w:rsidRPr="00BF2E1A">
        <w:t>Smluvní strany se zavazují zachovávat mlčenlivost o veškerých informacích, které budou označeny za Důvěrné informace.</w:t>
      </w:r>
    </w:p>
    <w:p w14:paraId="37ADD16B" w14:textId="7FC52543" w:rsidR="00BF2E1A" w:rsidRPr="00BF2E1A" w:rsidRDefault="00F92D1B" w:rsidP="00BF2E1A">
      <w:pPr>
        <w:pStyle w:val="Odstavec2"/>
      </w:pPr>
      <w:r>
        <w:t>Poskytovatel</w:t>
      </w:r>
      <w:r w:rsidRPr="00BF2E1A">
        <w:t xml:space="preserve"> </w:t>
      </w:r>
      <w:r w:rsidR="00BF2E1A" w:rsidRPr="00BF2E1A">
        <w:t xml:space="preserve">prohlašuje, že veřejný funkcionář uvedený v </w:t>
      </w:r>
      <w:proofErr w:type="spellStart"/>
      <w:r w:rsidR="00BF2E1A" w:rsidRPr="00BF2E1A">
        <w:t>ust</w:t>
      </w:r>
      <w:proofErr w:type="spellEnd"/>
      <w:r w:rsidR="00BF2E1A" w:rsidRPr="00BF2E1A">
        <w:t>. § 2 odst. 1 písm. c) zákona č. 159/2006 Sb., o střetu zájmů, ve znění pozdějších předpisů (dále jen „</w:t>
      </w:r>
      <w:r w:rsidR="00BF2E1A" w:rsidRPr="00952357">
        <w:rPr>
          <w:b/>
          <w:bCs/>
        </w:rPr>
        <w:t>ZSZ</w:t>
      </w:r>
      <w:r w:rsidR="00BF2E1A" w:rsidRPr="00BF2E1A">
        <w:t xml:space="preserve">“), nebo jím ovládaná osoba nevlastní v </w:t>
      </w:r>
      <w:r>
        <w:t>Poskytovateli</w:t>
      </w:r>
      <w:r w:rsidRPr="00BF2E1A">
        <w:t xml:space="preserve"> </w:t>
      </w:r>
      <w:r w:rsidR="00BF2E1A" w:rsidRPr="00BF2E1A">
        <w:t xml:space="preserve">podíl představující alespoň 25 % účasti společníka. </w:t>
      </w:r>
      <w:r>
        <w:t>Poskytovatel</w:t>
      </w:r>
      <w:r w:rsidRPr="00BF2E1A">
        <w:t xml:space="preserve"> </w:t>
      </w:r>
      <w:r w:rsidR="00BF2E1A" w:rsidRPr="00BF2E1A">
        <w:t xml:space="preserve">současně prohlašuje, že veřejný funkcionář uvedený v </w:t>
      </w:r>
      <w:proofErr w:type="spellStart"/>
      <w:r w:rsidR="00BF2E1A" w:rsidRPr="00BF2E1A">
        <w:t>ust</w:t>
      </w:r>
      <w:proofErr w:type="spellEnd"/>
      <w:r w:rsidR="00BF2E1A" w:rsidRPr="00BF2E1A">
        <w:t xml:space="preserve">. § 2 odst. 1 písm. c) ZSZ nebo jím ovládaná osoba nevlastní podíl představující alespoň 25 % účasti společníka v žádné z osob, jejichž prostřednictvím </w:t>
      </w:r>
      <w:r w:rsidR="00530411">
        <w:t>Poskytovatel</w:t>
      </w:r>
      <w:r w:rsidR="00530411" w:rsidRPr="00BF2E1A">
        <w:t xml:space="preserve"> </w:t>
      </w:r>
      <w:r w:rsidR="00BF2E1A" w:rsidRPr="00BF2E1A">
        <w:t xml:space="preserve">v zadávacím řízení vedoucím k uzavření této </w:t>
      </w:r>
      <w:r w:rsidR="00530411">
        <w:t>Dohody</w:t>
      </w:r>
      <w:r w:rsidR="00530411" w:rsidRPr="00BF2E1A">
        <w:t xml:space="preserve"> </w:t>
      </w:r>
      <w:r w:rsidR="00BF2E1A" w:rsidRPr="00BF2E1A">
        <w:t>prokazoval kvalifikaci.</w:t>
      </w:r>
    </w:p>
    <w:p w14:paraId="2247D675" w14:textId="3C81430A" w:rsidR="00BF2E1A" w:rsidRPr="00BF2E1A" w:rsidRDefault="00BF2E1A" w:rsidP="00BF2E1A">
      <w:pPr>
        <w:pStyle w:val="Odstavec2"/>
      </w:pPr>
      <w:r w:rsidRPr="00BF2E1A">
        <w:t xml:space="preserve">Pokud po uzavření této </w:t>
      </w:r>
      <w:r w:rsidR="00530411">
        <w:t>Dohody</w:t>
      </w:r>
      <w:r w:rsidR="00530411" w:rsidRPr="00BF2E1A">
        <w:t xml:space="preserve"> </w:t>
      </w:r>
      <w:r w:rsidRPr="00BF2E1A">
        <w:t xml:space="preserve">veřejný funkcionář uvedený v </w:t>
      </w:r>
      <w:proofErr w:type="spellStart"/>
      <w:r w:rsidRPr="00BF2E1A">
        <w:t>ust</w:t>
      </w:r>
      <w:proofErr w:type="spellEnd"/>
      <w:r w:rsidRPr="00BF2E1A">
        <w:t xml:space="preserve">. § 2 odst. 1 písm. c) ZSZ nebo jím ovládaná osoba </w:t>
      </w:r>
      <w:proofErr w:type="gramStart"/>
      <w:r w:rsidRPr="00BF2E1A">
        <w:t>nabyde</w:t>
      </w:r>
      <w:proofErr w:type="gramEnd"/>
      <w:r w:rsidRPr="00BF2E1A">
        <w:t xml:space="preserve"> do vlastnictví podíl představující alespoň 25 % účasti společníka v </w:t>
      </w:r>
      <w:r w:rsidR="00F92D1B">
        <w:t>Poskytovateli</w:t>
      </w:r>
      <w:r w:rsidR="00F92D1B" w:rsidRPr="00BF2E1A">
        <w:t xml:space="preserve"> </w:t>
      </w:r>
      <w:r w:rsidRPr="00BF2E1A">
        <w:t xml:space="preserve">nebo v osobě, jejímž prostřednictvím </w:t>
      </w:r>
      <w:r w:rsidR="00F92D1B">
        <w:t>Poskytovatel</w:t>
      </w:r>
      <w:r w:rsidR="00F92D1B" w:rsidRPr="00BF2E1A">
        <w:t xml:space="preserve"> </w:t>
      </w:r>
      <w:r w:rsidRPr="00BF2E1A">
        <w:t xml:space="preserve">v zadávacím řízení vedoucím k uzavření této </w:t>
      </w:r>
      <w:r w:rsidR="00A6360C">
        <w:t>Dohody</w:t>
      </w:r>
      <w:r w:rsidR="00A6360C" w:rsidRPr="00BF2E1A">
        <w:t xml:space="preserve"> </w:t>
      </w:r>
      <w:r w:rsidRPr="00BF2E1A">
        <w:t xml:space="preserve">prokazoval kvalifikaci, zavazuje se </w:t>
      </w:r>
      <w:r w:rsidR="00F92D1B">
        <w:t>Poskytovatel</w:t>
      </w:r>
      <w:r w:rsidR="00F92D1B" w:rsidRPr="00BF2E1A">
        <w:t xml:space="preserve"> </w:t>
      </w:r>
      <w:r w:rsidRPr="00BF2E1A">
        <w:t xml:space="preserve">o této skutečnosti písemně vyrozumět Objednatele bez zbytečného odkladu po jejím vzniku, nejpozději však do pěti (5) pracovních dnů po jejím vzniku. </w:t>
      </w:r>
    </w:p>
    <w:p w14:paraId="38FAFF27" w14:textId="46180A80" w:rsidR="00BF2E1A" w:rsidRPr="00BF2E1A" w:rsidRDefault="00F92D1B" w:rsidP="00BF2E1A">
      <w:pPr>
        <w:pStyle w:val="Odstavec2"/>
      </w:pPr>
      <w:r>
        <w:t>Poskytovatel</w:t>
      </w:r>
      <w:r w:rsidRPr="00BF2E1A">
        <w:t xml:space="preserve"> </w:t>
      </w:r>
      <w:r w:rsidR="00BF2E1A" w:rsidRPr="00BF2E1A">
        <w:t xml:space="preserve">se zavazuje, že po dobu účinnosti této </w:t>
      </w:r>
      <w:r w:rsidR="004A31E8">
        <w:t>S</w:t>
      </w:r>
      <w:r w:rsidR="00BF2E1A" w:rsidRPr="00BF2E1A">
        <w:t xml:space="preserve">mlouvy budou zapsané údaje o jeho skutečném majiteli odpovídat skutečnému stavu. </w:t>
      </w:r>
      <w:r>
        <w:t>Poskytovatel</w:t>
      </w:r>
      <w:r w:rsidR="00BF2E1A" w:rsidRPr="00BF2E1A">
        <w:t xml:space="preserve"> se současně zavazuje písemně vyrozumět Objednatele o každé změně v údajích o jeho skutečném majiteli a rovněž o každé změně v údajích o skutečném majiteli pod</w:t>
      </w:r>
      <w:r w:rsidR="00B25BC3">
        <w:t>zhotovi</w:t>
      </w:r>
      <w:r w:rsidR="00BF2E1A" w:rsidRPr="00BF2E1A">
        <w:t xml:space="preserve">tele, jehož prostřednictvím </w:t>
      </w:r>
      <w:r>
        <w:t>Poskytovat</w:t>
      </w:r>
      <w:r w:rsidR="00F52A9F">
        <w:t>el</w:t>
      </w:r>
      <w:r w:rsidRPr="00BF2E1A">
        <w:t xml:space="preserve"> </w:t>
      </w:r>
      <w:r w:rsidR="00BF2E1A" w:rsidRPr="00BF2E1A">
        <w:t>v zadávacím řízení vedoucím k uzavření této smlouvy prokazoval kvalifikaci, uvedených v evidenci skutečných majitelů bez zbytečného odkladu po jejich změně, nejpozději však do pěti (5) pracovních dnů po jejich změně.</w:t>
      </w:r>
    </w:p>
    <w:p w14:paraId="4A656605" w14:textId="77777777" w:rsidR="00880C15" w:rsidRDefault="00880C15" w:rsidP="00880C15">
      <w:pPr>
        <w:pStyle w:val="Odstavec2"/>
        <w:numPr>
          <w:ilvl w:val="0"/>
          <w:numId w:val="0"/>
        </w:numPr>
        <w:ind w:left="567"/>
        <w:rPr>
          <w:b/>
          <w:bCs/>
          <w:i/>
          <w:iCs/>
        </w:rPr>
      </w:pPr>
    </w:p>
    <w:p w14:paraId="52449239" w14:textId="0527293B" w:rsidR="00FE5B2E" w:rsidRPr="00880C15" w:rsidRDefault="00FE5B2E" w:rsidP="00880C15">
      <w:pPr>
        <w:pStyle w:val="Odstavec2"/>
        <w:numPr>
          <w:ilvl w:val="0"/>
          <w:numId w:val="0"/>
        </w:numPr>
        <w:ind w:left="567"/>
        <w:rPr>
          <w:b/>
          <w:bCs/>
          <w:i/>
          <w:iCs/>
        </w:rPr>
      </w:pPr>
      <w:r w:rsidRPr="00880C15">
        <w:rPr>
          <w:b/>
          <w:bCs/>
          <w:i/>
          <w:iCs/>
        </w:rPr>
        <w:t>Alternativní varianta pro právnické osoby se sídlem v České republice</w:t>
      </w:r>
      <w:r w:rsidR="00880C15">
        <w:rPr>
          <w:b/>
          <w:bCs/>
          <w:i/>
          <w:iCs/>
        </w:rPr>
        <w:t>:</w:t>
      </w:r>
    </w:p>
    <w:p w14:paraId="3E1DE136" w14:textId="7442E7E1" w:rsidR="002C4778" w:rsidRPr="002C4778" w:rsidRDefault="00F52A9F" w:rsidP="002C4778">
      <w:pPr>
        <w:pStyle w:val="Odstavec2"/>
      </w:pPr>
      <w:r>
        <w:t>Poskytovatel</w:t>
      </w:r>
      <w:r w:rsidRPr="002C4778">
        <w:t xml:space="preserve"> </w:t>
      </w:r>
      <w:r w:rsidR="002C4778" w:rsidRPr="002C4778">
        <w:t>prohlašuje, že má v evidenci skutečných majitelů zapsány úplné, přesné a aktuální údaje o svém skutečném majiteli, které odpovídají požadavkům zákona č. 37/2021 Sb., o evidenci skutečných majitelů, ve znění pozdějších předpisů (dále jen „</w:t>
      </w:r>
      <w:r w:rsidR="002C4778" w:rsidRPr="002C4778">
        <w:rPr>
          <w:b/>
          <w:bCs/>
        </w:rPr>
        <w:t>ZESM</w:t>
      </w:r>
      <w:r w:rsidR="002C4778" w:rsidRPr="002C4778">
        <w:t xml:space="preserve">“). </w:t>
      </w:r>
      <w:r w:rsidR="00A6360C">
        <w:t>Poskytovatel</w:t>
      </w:r>
      <w:r w:rsidR="00A6360C" w:rsidRPr="002C4778">
        <w:t xml:space="preserve"> </w:t>
      </w:r>
      <w:r w:rsidR="002C4778" w:rsidRPr="002C4778">
        <w:t>současně prohlašuje, že jeho skutečným majitelem zapsaným v evidenci skutečných majitelů z titulu osoby s koncovým vlivem není veřejný funkcionář uvedený v </w:t>
      </w:r>
      <w:proofErr w:type="spellStart"/>
      <w:r w:rsidR="002C4778" w:rsidRPr="002C4778">
        <w:t>ust</w:t>
      </w:r>
      <w:proofErr w:type="spellEnd"/>
      <w:r w:rsidR="002C4778" w:rsidRPr="002C4778">
        <w:t>. § 2 odst. 1 písm. c) ZSZ.</w:t>
      </w:r>
    </w:p>
    <w:p w14:paraId="3405117C" w14:textId="405A4700" w:rsidR="00880C15" w:rsidRDefault="00F52A9F" w:rsidP="00DF5EF4">
      <w:pPr>
        <w:pStyle w:val="Odstavec2"/>
      </w:pPr>
      <w:r>
        <w:t>Poskytovatel</w:t>
      </w:r>
      <w:r w:rsidRPr="002C4778">
        <w:t xml:space="preserve"> </w:t>
      </w:r>
      <w:r w:rsidR="002C4778" w:rsidRPr="002C4778">
        <w:t xml:space="preserve">prohlašuje, že </w:t>
      </w:r>
      <w:r w:rsidR="00E71D04" w:rsidRPr="002C4778">
        <w:t>pod</w:t>
      </w:r>
      <w:r w:rsidR="00E71D04">
        <w:t>dodavatel</w:t>
      </w:r>
      <w:r w:rsidR="002C4778" w:rsidRPr="002C4778">
        <w:t xml:space="preserve">, jehož prostřednictvím </w:t>
      </w:r>
      <w:r>
        <w:t>Poskytovatel</w:t>
      </w:r>
      <w:r w:rsidRPr="002C4778">
        <w:t xml:space="preserve"> </w:t>
      </w:r>
      <w:r w:rsidR="002C4778" w:rsidRPr="002C4778">
        <w:t xml:space="preserve">v zadávacím řízení vedoucím k uzavření této </w:t>
      </w:r>
      <w:r w:rsidR="00DC1683">
        <w:t>Dohody</w:t>
      </w:r>
      <w:r w:rsidR="00DC1683" w:rsidRPr="002C4778">
        <w:t xml:space="preserve"> </w:t>
      </w:r>
      <w:r w:rsidR="002C4778" w:rsidRPr="002C4778">
        <w:t>prokazoval kvalifikaci, má v evidenci skutečných majitelů zapsány úplné, přesné a aktuální údaje o svém skutečném majiteli, které odpovídají požadavkům ZESM,</w:t>
      </w:r>
      <w:r w:rsidR="00DF5EF4">
        <w:t xml:space="preserve"> </w:t>
      </w:r>
      <w:r w:rsidR="002C4778" w:rsidRPr="002C4778">
        <w:t xml:space="preserve">přičemž jeho </w:t>
      </w:r>
      <w:r w:rsidR="002C4778" w:rsidRPr="00DF5EF4">
        <w:rPr>
          <w:bCs/>
        </w:rPr>
        <w:t>skutečným majitelem zapsaným v této evidenci z titulu osoby s koncovým vlivem není</w:t>
      </w:r>
      <w:r w:rsidR="002C4778" w:rsidRPr="002C4778">
        <w:t xml:space="preserve"> </w:t>
      </w:r>
      <w:r w:rsidR="002C4778" w:rsidRPr="00DF5EF4">
        <w:rPr>
          <w:bCs/>
        </w:rPr>
        <w:t>veřejný funkcionář uvedený v </w:t>
      </w:r>
      <w:proofErr w:type="spellStart"/>
      <w:r w:rsidR="002C4778" w:rsidRPr="00DF5EF4">
        <w:rPr>
          <w:bCs/>
        </w:rPr>
        <w:t>ust</w:t>
      </w:r>
      <w:proofErr w:type="spellEnd"/>
      <w:r w:rsidR="002C4778" w:rsidRPr="00DF5EF4">
        <w:rPr>
          <w:bCs/>
        </w:rPr>
        <w:t>. § 2 odst. 1 písm. c) ZSZ</w:t>
      </w:r>
      <w:r w:rsidR="002C4778" w:rsidRPr="002C4778">
        <w:t>.</w:t>
      </w:r>
    </w:p>
    <w:p w14:paraId="4C38B96C" w14:textId="77777777" w:rsidR="00A0237D" w:rsidRDefault="00A0237D" w:rsidP="00A0237D">
      <w:pPr>
        <w:pStyle w:val="Odstavec2"/>
        <w:numPr>
          <w:ilvl w:val="0"/>
          <w:numId w:val="0"/>
        </w:numPr>
        <w:ind w:left="567"/>
      </w:pPr>
    </w:p>
    <w:p w14:paraId="0294C1A6" w14:textId="77777777" w:rsidR="00A0237D" w:rsidRDefault="00A0237D" w:rsidP="00A0237D">
      <w:pPr>
        <w:pStyle w:val="Odstavec2"/>
        <w:numPr>
          <w:ilvl w:val="0"/>
          <w:numId w:val="0"/>
        </w:numPr>
        <w:ind w:left="567"/>
      </w:pPr>
    </w:p>
    <w:p w14:paraId="60A990D9" w14:textId="77777777" w:rsidR="00880C15" w:rsidRPr="002C4778" w:rsidRDefault="00880C15" w:rsidP="00880C15">
      <w:pPr>
        <w:pStyle w:val="Odstavec2"/>
        <w:numPr>
          <w:ilvl w:val="0"/>
          <w:numId w:val="0"/>
        </w:numPr>
        <w:ind w:left="567"/>
      </w:pPr>
    </w:p>
    <w:p w14:paraId="42CD3C42" w14:textId="77F4CB46" w:rsidR="002C4778" w:rsidRPr="00880C15" w:rsidRDefault="002C4778" w:rsidP="00880C15">
      <w:pPr>
        <w:pStyle w:val="Odstavec2"/>
        <w:numPr>
          <w:ilvl w:val="0"/>
          <w:numId w:val="0"/>
        </w:numPr>
        <w:ind w:left="567"/>
        <w:rPr>
          <w:b/>
        </w:rPr>
      </w:pPr>
      <w:r w:rsidRPr="00880C15">
        <w:rPr>
          <w:b/>
          <w:i/>
          <w:iCs/>
        </w:rPr>
        <w:lastRenderedPageBreak/>
        <w:t>Alternativní varianta pro právnické osoby se sídlem v</w:t>
      </w:r>
      <w:r w:rsidR="00880C15">
        <w:rPr>
          <w:b/>
          <w:i/>
          <w:iCs/>
        </w:rPr>
        <w:t> </w:t>
      </w:r>
      <w:r w:rsidRPr="00880C15">
        <w:rPr>
          <w:b/>
          <w:i/>
          <w:iCs/>
        </w:rPr>
        <w:t>zahraničí</w:t>
      </w:r>
      <w:r w:rsidR="00880C15">
        <w:rPr>
          <w:b/>
          <w:i/>
          <w:iCs/>
        </w:rPr>
        <w:t>:</w:t>
      </w:r>
    </w:p>
    <w:p w14:paraId="568D9AE6" w14:textId="62629507" w:rsidR="002C4778" w:rsidRPr="002C4778" w:rsidRDefault="00F52A9F" w:rsidP="002C4778">
      <w:pPr>
        <w:pStyle w:val="Odstavec2"/>
      </w:pPr>
      <w:r>
        <w:t>Poskytovatel</w:t>
      </w:r>
      <w:r w:rsidRPr="002C4778">
        <w:t xml:space="preserve"> </w:t>
      </w:r>
      <w:r w:rsidR="002C4778" w:rsidRPr="002C4778">
        <w:t>prohlašuje, že má v zahraniční evidenci obdobné evidenci skutečných majitelů podle zákona č. 37/2021 Sb., o evidenci skutečných majitelů, ve znění pozdějších předpisů (dále jen „</w:t>
      </w:r>
      <w:r w:rsidR="002C4778" w:rsidRPr="002C4778">
        <w:rPr>
          <w:u w:val="single"/>
        </w:rPr>
        <w:t>ZESM</w:t>
      </w:r>
      <w:r w:rsidR="002C4778" w:rsidRPr="002C4778">
        <w:t>“), zapsány úplné, přesné a aktuální údaje o svém skutečném majiteli, případně nemá povinnost mít v zahraniční evidenci tyto údaje zapsány nebo taková zahraniční evidence není příslušným státem vedena.</w:t>
      </w:r>
    </w:p>
    <w:p w14:paraId="117C4B1D" w14:textId="7995110E" w:rsidR="002C4778" w:rsidRPr="002C4778" w:rsidRDefault="00F52A9F" w:rsidP="002C4778">
      <w:pPr>
        <w:pStyle w:val="Odstavec2"/>
      </w:pPr>
      <w:r>
        <w:t>Poskytovatel</w:t>
      </w:r>
      <w:r w:rsidRPr="002C4778">
        <w:t xml:space="preserve"> </w:t>
      </w:r>
      <w:r w:rsidR="002C4778" w:rsidRPr="002C4778">
        <w:t xml:space="preserve">prohlašuje, že </w:t>
      </w:r>
      <w:r w:rsidR="009E312B" w:rsidRPr="002C4778">
        <w:t>pod</w:t>
      </w:r>
      <w:r w:rsidR="009E312B">
        <w:t>dodavatel</w:t>
      </w:r>
      <w:r w:rsidR="002C4778" w:rsidRPr="002C4778">
        <w:t xml:space="preserve">, jehož prostřednictvím </w:t>
      </w:r>
      <w:r>
        <w:t>Poskytovatel</w:t>
      </w:r>
      <w:r w:rsidRPr="002C4778">
        <w:t xml:space="preserve"> </w:t>
      </w:r>
      <w:r w:rsidR="002C4778" w:rsidRPr="002C4778">
        <w:t xml:space="preserve">v zadávacím řízení vedoucím k uzavření této </w:t>
      </w:r>
      <w:r w:rsidR="0086135A">
        <w:t>S</w:t>
      </w:r>
      <w:r w:rsidR="0086135A" w:rsidRPr="002C4778">
        <w:t xml:space="preserve">mlouvy </w:t>
      </w:r>
      <w:r w:rsidR="002C4778" w:rsidRPr="002C4778">
        <w:t>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007832FD" w14:textId="7ECEC833" w:rsidR="00D643FD" w:rsidRDefault="00F52A9F" w:rsidP="009B409E">
      <w:pPr>
        <w:pStyle w:val="Odstavec2"/>
      </w:pPr>
      <w:r>
        <w:t>Poskytovatel</w:t>
      </w:r>
      <w:r w:rsidRPr="00D643FD">
        <w:t xml:space="preserve"> </w:t>
      </w:r>
      <w:r w:rsidR="00D643FD" w:rsidRPr="00D643FD">
        <w:t xml:space="preserve">prohlašuje a zavazuje se, že po dobu účinnosti této </w:t>
      </w:r>
      <w:r w:rsidR="0047595B">
        <w:t>Dohody</w:t>
      </w:r>
      <w:r w:rsidR="0047595B" w:rsidRPr="00D643FD">
        <w:t xml:space="preserve"> </w:t>
      </w:r>
      <w:r w:rsidR="00D643FD" w:rsidRPr="00D643FD">
        <w:t xml:space="preserve">nebude podléhat </w:t>
      </w:r>
      <w:r>
        <w:t>Poskytovatel</w:t>
      </w:r>
      <w:r w:rsidR="00D643FD" w:rsidRPr="00D643FD">
        <w:t xml:space="preserve">, jeho statutární zástupci, jeho společníci (jedná-li se o právnickou osobu), koneční vlastnící/beneficienti (obmyšlení), skuteční majitelé, osoba ovládající </w:t>
      </w:r>
      <w:r>
        <w:t>Poskytovatele</w:t>
      </w:r>
      <w:r w:rsidRPr="00D643FD">
        <w:t xml:space="preserve"> </w:t>
      </w:r>
      <w:r w:rsidR="00D643FD" w:rsidRPr="00D643FD">
        <w:t>či vykonávající vliv v</w:t>
      </w:r>
      <w:r w:rsidR="00D643FD">
        <w:t xml:space="preserve"> </w:t>
      </w:r>
      <w:r>
        <w:t>Poskytovateli</w:t>
      </w:r>
      <w:r w:rsidRPr="00D643FD">
        <w:t xml:space="preserve"> </w:t>
      </w:r>
      <w:r w:rsidR="00D643FD" w:rsidRPr="00D643FD">
        <w:t xml:space="preserve">a/nebo osoba mající jinou kontrolu nad </w:t>
      </w:r>
      <w:r>
        <w:t>Poskytovatelem</w:t>
      </w:r>
      <w:r w:rsidRPr="00D643FD">
        <w:t xml:space="preserve"> </w:t>
      </w:r>
      <w:r w:rsidR="00D643FD" w:rsidRPr="00D643FD">
        <w:t xml:space="preserve">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D643FD">
        <w:t>O</w:t>
      </w:r>
      <w:r w:rsidR="00D643FD" w:rsidRPr="00D643FD">
        <w:t xml:space="preserve">bjednatele za jejich nedodržení vyvozované orgány jiných států či mezinárodních organizací, a za tímto účelem činí čestné prohlášení o nepodléhání omezujícím opatření, které je přílohou č. </w:t>
      </w:r>
      <w:r w:rsidR="00880C15">
        <w:t>3</w:t>
      </w:r>
      <w:r w:rsidR="00D643FD" w:rsidRPr="00D643FD">
        <w:t xml:space="preserve"> této </w:t>
      </w:r>
      <w:r w:rsidR="0047595B">
        <w:t>Dohody</w:t>
      </w:r>
      <w:r w:rsidR="00D643FD" w:rsidRPr="00D643FD">
        <w:t>.</w:t>
      </w:r>
    </w:p>
    <w:p w14:paraId="489C004A" w14:textId="3038A373" w:rsidR="00D643FD" w:rsidRPr="00952357" w:rsidRDefault="00D643FD" w:rsidP="009B409E">
      <w:pPr>
        <w:pStyle w:val="Odstavec2"/>
      </w:pPr>
      <w:r w:rsidRPr="00D643FD">
        <w:tab/>
      </w:r>
      <w:r w:rsidR="003869FC">
        <w:t>Poskytovatel</w:t>
      </w:r>
      <w:r w:rsidR="003869FC" w:rsidRPr="00D643FD">
        <w:t xml:space="preserve"> </w:t>
      </w:r>
      <w:r w:rsidRPr="00D643FD">
        <w:t xml:space="preserve">se současně zavazuje písemně vyrozumět </w:t>
      </w:r>
      <w:r>
        <w:t>O</w:t>
      </w:r>
      <w:r w:rsidRPr="00D643FD">
        <w:t xml:space="preserve">bjednatele o změně údajů a skutečností, o nichž činil čestné prohlášení o nepodléhání omezujícím opatření, které je přílohou č. </w:t>
      </w:r>
      <w:r w:rsidR="009D3A10">
        <w:t>3</w:t>
      </w:r>
      <w:r w:rsidRPr="00D643FD">
        <w:t xml:space="preserve"> této </w:t>
      </w:r>
      <w:r w:rsidR="00287AD7">
        <w:t>Dohody</w:t>
      </w:r>
      <w:r w:rsidRPr="00D643FD">
        <w:t xml:space="preserve">, a to bez zbytečného odkladu, nejpozději však do pěti (5) pracovních dnů ode dne, kdy se </w:t>
      </w:r>
      <w:r w:rsidR="009E312B">
        <w:t>Poskytovatel</w:t>
      </w:r>
      <w:r w:rsidR="009E312B" w:rsidRPr="00D643FD">
        <w:t xml:space="preserve"> </w:t>
      </w:r>
      <w:r w:rsidRPr="00D643FD">
        <w:t>o takové změně dozvěděl a/nebo měl dozvědět.</w:t>
      </w:r>
    </w:p>
    <w:p w14:paraId="609EB809" w14:textId="14AD79BC" w:rsidR="004E5FA6" w:rsidRDefault="004E5FA6" w:rsidP="004E5FA6">
      <w:pPr>
        <w:pStyle w:val="02-ODST-2"/>
        <w:numPr>
          <w:ilvl w:val="1"/>
          <w:numId w:val="1"/>
        </w:numPr>
      </w:pPr>
      <w:bookmarkStart w:id="9" w:name="_Hlk94099634"/>
      <w:r>
        <w:t xml:space="preserve">Objednatel stanovuje jako projev zásad odpovědného zadávání (zásady environmentálně odpovědného zadávání a zásady sociálně odpovědného zadávání) následující podmínky plnění předmětu </w:t>
      </w:r>
      <w:r w:rsidR="005A3AC6">
        <w:t>dílčí zakázky</w:t>
      </w:r>
      <w:r>
        <w:t>:</w:t>
      </w:r>
    </w:p>
    <w:p w14:paraId="440719CB" w14:textId="07E346C7" w:rsidR="004E5FA6" w:rsidRDefault="009E312B" w:rsidP="004E5FA6">
      <w:pPr>
        <w:pStyle w:val="10-ODST-3"/>
        <w:numPr>
          <w:ilvl w:val="0"/>
          <w:numId w:val="26"/>
        </w:numPr>
        <w:tabs>
          <w:tab w:val="clear" w:pos="1134"/>
          <w:tab w:val="clear" w:pos="1701"/>
        </w:tabs>
      </w:pPr>
      <w:r>
        <w:t>Poskytova</w:t>
      </w:r>
      <w:r w:rsidR="00937934">
        <w:t>tel</w:t>
      </w:r>
      <w:r>
        <w:t xml:space="preserve"> </w:t>
      </w:r>
      <w:r w:rsidR="004E5FA6">
        <w:t xml:space="preserve">v maximálně možném rozsahu odpad, který vzniká při plnění předmětu </w:t>
      </w:r>
      <w:r w:rsidR="005A3AC6">
        <w:t>dílčí zakázky</w:t>
      </w:r>
      <w:r w:rsidR="004E5FA6">
        <w:t>, předá k recyklaci a vytvoření druhotné suroviny (zejména se bude jednat o kovový odpad, plastový odpad a elektronický odpad) a předání takového odpadu k druhotnému využití na žádost Objednatele prokáže;</w:t>
      </w:r>
    </w:p>
    <w:p w14:paraId="13FE6245" w14:textId="351EE529" w:rsidR="00D643FD" w:rsidRDefault="004E5FA6" w:rsidP="004E5FA6">
      <w:pPr>
        <w:pStyle w:val="10-ODST-3"/>
        <w:numPr>
          <w:ilvl w:val="0"/>
          <w:numId w:val="26"/>
        </w:numPr>
        <w:tabs>
          <w:tab w:val="clear" w:pos="1134"/>
          <w:tab w:val="clear" w:pos="1701"/>
        </w:tabs>
      </w:pPr>
      <w:r>
        <w:t xml:space="preserve">Objednatel bude po vybraném </w:t>
      </w:r>
      <w:r w:rsidR="00937934">
        <w:t xml:space="preserve">Poskytovateli </w:t>
      </w:r>
      <w:r>
        <w:t xml:space="preserve">vyžadovat, aby při plnění předmětu </w:t>
      </w:r>
      <w:r w:rsidR="005A3AC6">
        <w:t>dílčí zakázky</w:t>
      </w:r>
      <w:r>
        <w:t xml:space="preserve">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w:t>
      </w:r>
      <w:r w:rsidR="001B0291">
        <w:t>dílčích zakázek</w:t>
      </w:r>
      <w:r>
        <w:t xml:space="preserve"> podílet. </w:t>
      </w:r>
    </w:p>
    <w:p w14:paraId="5F75697F" w14:textId="1E72BADF" w:rsidR="004E5FA6" w:rsidRDefault="004E5FA6" w:rsidP="004E5FA6">
      <w:pPr>
        <w:pStyle w:val="10-ODST-3"/>
        <w:numPr>
          <w:ilvl w:val="0"/>
          <w:numId w:val="26"/>
        </w:numPr>
        <w:tabs>
          <w:tab w:val="clear" w:pos="1134"/>
          <w:tab w:val="clear" w:pos="1701"/>
        </w:tabs>
      </w:pPr>
      <w:r>
        <w:t xml:space="preserve">Objednatel bude současně vyžadovat řádné a včasné plnění finančních závazků vůči všem účastníkům řetězce </w:t>
      </w:r>
      <w:r w:rsidR="005079EB">
        <w:t xml:space="preserve">Poskytovatele </w:t>
      </w:r>
      <w:r>
        <w:t>podílejícím se na plnění veřejné zakázky;</w:t>
      </w:r>
    </w:p>
    <w:p w14:paraId="365D046E" w14:textId="690C28C5" w:rsidR="004E5FA6" w:rsidRDefault="005079EB" w:rsidP="004E5FA6">
      <w:pPr>
        <w:pStyle w:val="10-ODST-3"/>
        <w:numPr>
          <w:ilvl w:val="0"/>
          <w:numId w:val="26"/>
        </w:numPr>
        <w:tabs>
          <w:tab w:val="clear" w:pos="1134"/>
          <w:tab w:val="clear" w:pos="1701"/>
        </w:tabs>
      </w:pPr>
      <w:r>
        <w:t xml:space="preserve">Poskytovatel </w:t>
      </w:r>
      <w:r w:rsidR="004E5FA6">
        <w:t xml:space="preserve">v případě realizace části </w:t>
      </w:r>
      <w:r w:rsidR="005A3AC6">
        <w:t>dílčí zakázky</w:t>
      </w:r>
      <w:r w:rsidR="004E5FA6">
        <w:t xml:space="preserve"> </w:t>
      </w:r>
      <w:r>
        <w:t xml:space="preserve">poddodavatelsky </w:t>
      </w:r>
      <w:r w:rsidR="004E5FA6">
        <w:t xml:space="preserve">osloví, je-li to možné vzhledem k předmětu uvažované poddodávky nejprve místní firmy z hlediska volných kapacit. </w:t>
      </w:r>
    </w:p>
    <w:bookmarkEnd w:id="9"/>
    <w:p w14:paraId="49514F51" w14:textId="67FC7E07" w:rsidR="007A7B58" w:rsidRDefault="007A7B58" w:rsidP="00952357">
      <w:pPr>
        <w:pStyle w:val="Odstavec2"/>
        <w:numPr>
          <w:ilvl w:val="0"/>
          <w:numId w:val="0"/>
        </w:numPr>
      </w:pPr>
    </w:p>
    <w:p w14:paraId="4F5CA8FF" w14:textId="51B3D349" w:rsidR="007A7B58" w:rsidRPr="00E47D40" w:rsidRDefault="007A7B58" w:rsidP="00662574">
      <w:pPr>
        <w:pStyle w:val="01-L"/>
        <w:numPr>
          <w:ilvl w:val="0"/>
          <w:numId w:val="1"/>
        </w:numPr>
        <w:spacing w:before="360"/>
        <w:ind w:left="17"/>
      </w:pPr>
      <w:r>
        <w:t xml:space="preserve">Doba trvání </w:t>
      </w:r>
      <w:r w:rsidR="001E0E7C">
        <w:t>Dohody</w:t>
      </w:r>
      <w:r>
        <w:t>, způsoby ukončení</w:t>
      </w:r>
    </w:p>
    <w:p w14:paraId="408F9159" w14:textId="7E4397CB" w:rsidR="0068397D" w:rsidRDefault="00514F23" w:rsidP="009F2611">
      <w:pPr>
        <w:pStyle w:val="02-ODST-2"/>
        <w:numPr>
          <w:ilvl w:val="1"/>
          <w:numId w:val="1"/>
        </w:numPr>
        <w:rPr>
          <w:lang w:eastAsia="ar-SA"/>
        </w:rPr>
      </w:pPr>
      <w:r w:rsidRPr="00690133">
        <w:rPr>
          <w:lang w:eastAsia="ar-SA"/>
        </w:rPr>
        <w:t xml:space="preserve">Tato </w:t>
      </w:r>
      <w:r w:rsidR="001E0E7C">
        <w:rPr>
          <w:lang w:eastAsia="ar-SA"/>
        </w:rPr>
        <w:t>Dohoda</w:t>
      </w:r>
      <w:r w:rsidR="001E0E7C" w:rsidRPr="008363EF">
        <w:rPr>
          <w:lang w:eastAsia="ar-SA"/>
        </w:rPr>
        <w:t xml:space="preserve"> </w:t>
      </w:r>
      <w:r w:rsidRPr="008363EF">
        <w:rPr>
          <w:lang w:eastAsia="ar-SA"/>
        </w:rPr>
        <w:t>je u</w:t>
      </w:r>
      <w:r w:rsidR="005E59F7">
        <w:rPr>
          <w:lang w:eastAsia="ar-SA"/>
        </w:rPr>
        <w:t>zavřena na dobu určitou</w:t>
      </w:r>
      <w:r w:rsidR="009D3A10">
        <w:rPr>
          <w:lang w:eastAsia="ar-SA"/>
        </w:rPr>
        <w:t xml:space="preserve"> s limitem plnění v částce </w:t>
      </w:r>
      <w:proofErr w:type="gramStart"/>
      <w:r w:rsidR="00DF5EF4">
        <w:rPr>
          <w:lang w:eastAsia="ar-SA"/>
        </w:rPr>
        <w:t>25</w:t>
      </w:r>
      <w:r w:rsidR="009D3A10">
        <w:rPr>
          <w:lang w:eastAsia="ar-SA"/>
        </w:rPr>
        <w:t>.000.000</w:t>
      </w:r>
      <w:r w:rsidR="000F6822">
        <w:rPr>
          <w:lang w:eastAsia="ar-SA"/>
        </w:rPr>
        <w:t>,-</w:t>
      </w:r>
      <w:proofErr w:type="gramEnd"/>
      <w:r w:rsidR="000F6822">
        <w:rPr>
          <w:lang w:eastAsia="ar-SA"/>
        </w:rPr>
        <w:t xml:space="preserve"> Kč bez DPH na dobu </w:t>
      </w:r>
      <w:r w:rsidR="00DF5EF4">
        <w:rPr>
          <w:lang w:eastAsia="ar-SA"/>
        </w:rPr>
        <w:t>čtyř (</w:t>
      </w:r>
      <w:r w:rsidR="000F6822">
        <w:rPr>
          <w:lang w:eastAsia="ar-SA"/>
        </w:rPr>
        <w:t>4</w:t>
      </w:r>
      <w:r w:rsidR="00DF5EF4">
        <w:rPr>
          <w:lang w:eastAsia="ar-SA"/>
        </w:rPr>
        <w:t>)</w:t>
      </w:r>
      <w:r w:rsidR="000F6822">
        <w:rPr>
          <w:lang w:eastAsia="ar-SA"/>
        </w:rPr>
        <w:t xml:space="preserve"> let, tzn. </w:t>
      </w:r>
      <w:r w:rsidR="000F6822" w:rsidRPr="000F6822">
        <w:rPr>
          <w:lang w:eastAsia="ar-SA"/>
        </w:rPr>
        <w:t xml:space="preserve">že platnost a účinnost </w:t>
      </w:r>
      <w:r w:rsidR="001E0E7C">
        <w:rPr>
          <w:lang w:eastAsia="ar-SA"/>
        </w:rPr>
        <w:t>Dohody</w:t>
      </w:r>
      <w:r w:rsidR="001E0E7C" w:rsidRPr="000F6822">
        <w:rPr>
          <w:lang w:eastAsia="ar-SA"/>
        </w:rPr>
        <w:t xml:space="preserve"> </w:t>
      </w:r>
      <w:r w:rsidR="000F6822" w:rsidRPr="000F6822">
        <w:rPr>
          <w:lang w:eastAsia="ar-SA"/>
        </w:rPr>
        <w:t xml:space="preserve">skončí dnem, kdy bude vyčerpán finanční limit stanovený pro plnění </w:t>
      </w:r>
      <w:r w:rsidR="00B22888">
        <w:rPr>
          <w:lang w:eastAsia="ar-SA"/>
        </w:rPr>
        <w:t>Poskytovatele</w:t>
      </w:r>
      <w:r w:rsidR="00B22888" w:rsidRPr="000F6822">
        <w:rPr>
          <w:lang w:eastAsia="ar-SA"/>
        </w:rPr>
        <w:t xml:space="preserve"> </w:t>
      </w:r>
      <w:r w:rsidR="000F6822" w:rsidRPr="000F6822">
        <w:rPr>
          <w:lang w:eastAsia="ar-SA"/>
        </w:rPr>
        <w:t xml:space="preserve">na základě této </w:t>
      </w:r>
      <w:r w:rsidR="001E0E7C">
        <w:rPr>
          <w:lang w:eastAsia="ar-SA"/>
        </w:rPr>
        <w:t>Dohody</w:t>
      </w:r>
      <w:r w:rsidR="001E0E7C" w:rsidRPr="000F6822">
        <w:rPr>
          <w:lang w:eastAsia="ar-SA"/>
        </w:rPr>
        <w:t xml:space="preserve"> </w:t>
      </w:r>
      <w:r w:rsidR="000F6822" w:rsidRPr="000F6822">
        <w:rPr>
          <w:lang w:eastAsia="ar-SA"/>
        </w:rPr>
        <w:t xml:space="preserve">a nebude-li tento výše stanovený finanční limit vyčerpán, platnost a účinnost této </w:t>
      </w:r>
      <w:r w:rsidR="001E0E7C">
        <w:rPr>
          <w:lang w:eastAsia="ar-SA"/>
        </w:rPr>
        <w:t>Dohody</w:t>
      </w:r>
      <w:r w:rsidR="001E0E7C" w:rsidRPr="000F6822">
        <w:rPr>
          <w:lang w:eastAsia="ar-SA"/>
        </w:rPr>
        <w:t xml:space="preserve"> </w:t>
      </w:r>
      <w:r w:rsidR="000F6822" w:rsidRPr="000F6822">
        <w:rPr>
          <w:lang w:eastAsia="ar-SA"/>
        </w:rPr>
        <w:t>skončí 4</w:t>
      </w:r>
      <w:r w:rsidR="000F6822">
        <w:rPr>
          <w:lang w:eastAsia="ar-SA"/>
        </w:rPr>
        <w:t xml:space="preserve"> roky</w:t>
      </w:r>
      <w:r w:rsidR="000F6822" w:rsidRPr="000F6822">
        <w:rPr>
          <w:lang w:eastAsia="ar-SA"/>
        </w:rPr>
        <w:t xml:space="preserve"> od dne nabytí jej</w:t>
      </w:r>
      <w:r w:rsidR="00795EBF">
        <w:rPr>
          <w:lang w:eastAsia="ar-SA"/>
        </w:rPr>
        <w:t>í</w:t>
      </w:r>
      <w:r w:rsidR="000F6822" w:rsidRPr="000F6822">
        <w:rPr>
          <w:lang w:eastAsia="ar-SA"/>
        </w:rPr>
        <w:t xml:space="preserve"> účinnosti. Objednatel hodlá uzavřít </w:t>
      </w:r>
      <w:r w:rsidR="001E0E7C">
        <w:rPr>
          <w:lang w:eastAsia="ar-SA"/>
        </w:rPr>
        <w:t>Dohodu</w:t>
      </w:r>
      <w:r w:rsidR="001E0E7C" w:rsidRPr="000F6822">
        <w:rPr>
          <w:lang w:eastAsia="ar-SA"/>
        </w:rPr>
        <w:t xml:space="preserve"> </w:t>
      </w:r>
      <w:r w:rsidR="000F6822" w:rsidRPr="000F6822">
        <w:rPr>
          <w:lang w:eastAsia="ar-SA"/>
        </w:rPr>
        <w:t xml:space="preserve">tak, aby tato </w:t>
      </w:r>
      <w:r w:rsidR="001E0E7C">
        <w:rPr>
          <w:lang w:eastAsia="ar-SA"/>
        </w:rPr>
        <w:t>Dohoda</w:t>
      </w:r>
      <w:r w:rsidR="001E0E7C" w:rsidRPr="000F6822">
        <w:rPr>
          <w:lang w:eastAsia="ar-SA"/>
        </w:rPr>
        <w:t xml:space="preserve"> </w:t>
      </w:r>
      <w:r w:rsidR="000F6822" w:rsidRPr="000F6822">
        <w:rPr>
          <w:lang w:eastAsia="ar-SA"/>
        </w:rPr>
        <w:t xml:space="preserve">byla účinná od 1. </w:t>
      </w:r>
      <w:r w:rsidR="00DF5EF4">
        <w:rPr>
          <w:lang w:eastAsia="ar-SA"/>
        </w:rPr>
        <w:t>3</w:t>
      </w:r>
      <w:r w:rsidR="000F6822" w:rsidRPr="000F6822">
        <w:rPr>
          <w:lang w:eastAsia="ar-SA"/>
        </w:rPr>
        <w:t>. 202</w:t>
      </w:r>
      <w:r w:rsidR="00DF5EF4">
        <w:rPr>
          <w:lang w:eastAsia="ar-SA"/>
        </w:rPr>
        <w:t>6</w:t>
      </w:r>
      <w:r w:rsidR="0068397D">
        <w:rPr>
          <w:lang w:eastAsia="ar-SA"/>
        </w:rPr>
        <w:t>.</w:t>
      </w:r>
    </w:p>
    <w:p w14:paraId="21CB06DF" w14:textId="5A19348A" w:rsidR="00B25BC3" w:rsidRDefault="007A7B58" w:rsidP="00B25BC3">
      <w:pPr>
        <w:pStyle w:val="02-ODST-2"/>
        <w:numPr>
          <w:ilvl w:val="1"/>
          <w:numId w:val="1"/>
        </w:numPr>
      </w:pPr>
      <w:r>
        <w:rPr>
          <w:lang w:eastAsia="ar-SA"/>
        </w:rPr>
        <w:t xml:space="preserve">Zánik této </w:t>
      </w:r>
      <w:r w:rsidR="001E0E7C">
        <w:rPr>
          <w:lang w:eastAsia="ar-SA"/>
        </w:rPr>
        <w:t xml:space="preserve">Dohody </w:t>
      </w:r>
      <w:r>
        <w:rPr>
          <w:lang w:eastAsia="ar-SA"/>
        </w:rPr>
        <w:t>je upraven ve VOP</w:t>
      </w:r>
      <w:r w:rsidR="00BF2E1A">
        <w:rPr>
          <w:lang w:eastAsia="ar-SA"/>
        </w:rPr>
        <w:t>, s názvem „</w:t>
      </w:r>
      <w:r w:rsidR="00BF2E1A" w:rsidRPr="00B25BC3">
        <w:rPr>
          <w:b/>
          <w:bCs/>
          <w:lang w:eastAsia="ar-SA"/>
        </w:rPr>
        <w:t>VOP-V-2020-08-01</w:t>
      </w:r>
      <w:r w:rsidR="00A82769">
        <w:rPr>
          <w:lang w:eastAsia="ar-SA"/>
        </w:rPr>
        <w:t>“</w:t>
      </w:r>
      <w:r w:rsidR="00BF2E1A">
        <w:rPr>
          <w:lang w:eastAsia="ar-SA"/>
        </w:rPr>
        <w:t xml:space="preserve"> jenž jsou uveřejněny na ad</w:t>
      </w:r>
      <w:r w:rsidR="00B25BC3">
        <w:rPr>
          <w:lang w:eastAsia="ar-SA"/>
        </w:rPr>
        <w:t>rese</w:t>
      </w:r>
      <w:r w:rsidR="00B25BC3" w:rsidRPr="00B25BC3">
        <w:rPr>
          <w:lang w:eastAsia="ar-SA"/>
        </w:rPr>
        <w:t xml:space="preserve">:  </w:t>
      </w:r>
      <w:hyperlink r:id="rId19" w:history="1">
        <w:r w:rsidR="00B25BC3" w:rsidRPr="00B25BC3">
          <w:rPr>
            <w:rStyle w:val="Hypertextovodkaz"/>
            <w:lang w:eastAsia="ar-SA"/>
          </w:rPr>
          <w:t>https://www.ceproas.cz/vyberova-rizeni/zverejneni-poptavek</w:t>
        </w:r>
      </w:hyperlink>
      <w:r w:rsidR="00B25BC3" w:rsidRPr="00B25BC3">
        <w:rPr>
          <w:lang w:eastAsia="ar-SA"/>
        </w:rPr>
        <w:t xml:space="preserve"> </w:t>
      </w:r>
      <w:r w:rsidR="000446F0">
        <w:rPr>
          <w:lang w:eastAsia="ar-SA"/>
        </w:rPr>
        <w:t>(dále a výše jen „</w:t>
      </w:r>
      <w:r w:rsidR="000446F0" w:rsidRPr="00D53174">
        <w:rPr>
          <w:b/>
          <w:bCs/>
          <w:lang w:eastAsia="ar-SA"/>
        </w:rPr>
        <w:t>VOP</w:t>
      </w:r>
      <w:r w:rsidR="000446F0">
        <w:rPr>
          <w:lang w:eastAsia="ar-SA"/>
        </w:rPr>
        <w:t>“)</w:t>
      </w:r>
      <w:r w:rsidR="00B25BC3" w:rsidRPr="00B25BC3">
        <w:rPr>
          <w:lang w:eastAsia="ar-SA"/>
        </w:rPr>
        <w:t>.</w:t>
      </w:r>
    </w:p>
    <w:p w14:paraId="18035947" w14:textId="17A8F4CD" w:rsidR="00BF2E1A" w:rsidRDefault="007A7B58" w:rsidP="00987C0A">
      <w:pPr>
        <w:pStyle w:val="02-ODST-2"/>
        <w:numPr>
          <w:ilvl w:val="1"/>
          <w:numId w:val="1"/>
        </w:numPr>
        <w:jc w:val="left"/>
      </w:pPr>
      <w:r>
        <w:lastRenderedPageBreak/>
        <w:t>Smlouv</w:t>
      </w:r>
      <w:r w:rsidR="00EA22F0">
        <w:t>a</w:t>
      </w:r>
      <w:r>
        <w:t xml:space="preserve"> zaniká písemnou dohodou Smluvních stran či jednostranným právním jednáním jedné ze Smluvních stran v souladu s </w:t>
      </w:r>
      <w:r w:rsidR="00111244">
        <w:t>platnými právními předpisy</w:t>
      </w:r>
      <w:r>
        <w:t>.</w:t>
      </w:r>
      <w:r w:rsidR="00BF2E1A">
        <w:br/>
      </w:r>
    </w:p>
    <w:p w14:paraId="0B15BA09" w14:textId="47C41079" w:rsidR="007A7B58" w:rsidRDefault="007A7B58" w:rsidP="00662574">
      <w:pPr>
        <w:pStyle w:val="Odstavec2"/>
      </w:pPr>
      <w:r w:rsidRPr="004E3428">
        <w:t xml:space="preserve">Smluvní strany se dohodly, že kterákoli ze </w:t>
      </w:r>
      <w:r w:rsidR="00E75D5A">
        <w:t>S</w:t>
      </w:r>
      <w:r w:rsidRPr="004E3428">
        <w:t xml:space="preserve">mluvních stran může tuto </w:t>
      </w:r>
      <w:r w:rsidR="00E07E02">
        <w:t>Dohodu</w:t>
      </w:r>
      <w:r w:rsidR="00E07E02" w:rsidRPr="004E3428">
        <w:t xml:space="preserve"> </w:t>
      </w:r>
      <w:r w:rsidRPr="004E3428">
        <w:t xml:space="preserve">vypovědět bez udání důvodu ve výpovědní lhůtě dvou (2) měsíců. Výpovědní lhůta počíná běžet prvním dnem v měsíci následujícím po měsíci, ve kterém byla výpověď druhé </w:t>
      </w:r>
      <w:r w:rsidR="00E75D5A">
        <w:t>S</w:t>
      </w:r>
      <w:r w:rsidRPr="004E3428">
        <w:t>mluvní straně doručena.</w:t>
      </w:r>
    </w:p>
    <w:p w14:paraId="37DAA46A" w14:textId="09D694C5" w:rsidR="000F1817" w:rsidRPr="002C4778" w:rsidRDefault="000F1817" w:rsidP="000F1817">
      <w:pPr>
        <w:pStyle w:val="Odstavec2"/>
      </w:pPr>
      <w:r w:rsidRPr="002C4778">
        <w:t xml:space="preserve">Objednatel je oprávněn od této </w:t>
      </w:r>
      <w:r w:rsidR="00E07E02">
        <w:t>Dohody</w:t>
      </w:r>
      <w:r w:rsidR="00E07E02" w:rsidRPr="002C4778">
        <w:t xml:space="preserve"> </w:t>
      </w:r>
      <w:r w:rsidRPr="002C4778">
        <w:t xml:space="preserve">odstoupit také v případě, že </w:t>
      </w:r>
      <w:r w:rsidR="00B22888">
        <w:t>Poskytovatel</w:t>
      </w:r>
      <w:r w:rsidR="00B22888" w:rsidRPr="002C4778">
        <w:t xml:space="preserve"> </w:t>
      </w:r>
      <w:r w:rsidRPr="002C4778">
        <w:t xml:space="preserve">dle odst. </w:t>
      </w:r>
      <w:r w:rsidRPr="00A0237D">
        <w:t xml:space="preserve">11.4. </w:t>
      </w:r>
      <w:r w:rsidRPr="002C4778">
        <w:t xml:space="preserve">této </w:t>
      </w:r>
      <w:r w:rsidR="00E07E02">
        <w:t>Dohody</w:t>
      </w:r>
      <w:r w:rsidR="00E07E02" w:rsidRPr="002C4778">
        <w:t xml:space="preserve"> </w:t>
      </w:r>
      <w:r w:rsidRPr="002C4778">
        <w:t>nevyrozuměl Objednatele o snížení výše pojistného plnění pod minimální stanovenou výši nebo o ukončení pojistné smlouvy a se splněním této povinnosti je v prodlení alespoň 10 pracovních dní.</w:t>
      </w:r>
    </w:p>
    <w:p w14:paraId="285432F2" w14:textId="2FDF33CD" w:rsidR="000F1817" w:rsidRDefault="000F1817" w:rsidP="000F1817">
      <w:pPr>
        <w:pStyle w:val="Odstavec2"/>
      </w:pPr>
      <w:r w:rsidRPr="002C4778">
        <w:t xml:space="preserve">Objednatel je oprávněn od této </w:t>
      </w:r>
      <w:r w:rsidR="00006B36">
        <w:t>Dohody</w:t>
      </w:r>
      <w:r w:rsidR="00006B36" w:rsidRPr="002C4778">
        <w:t xml:space="preserve"> </w:t>
      </w:r>
      <w:r w:rsidRPr="002C4778">
        <w:t xml:space="preserve">odstoupit také v případě, že </w:t>
      </w:r>
      <w:r w:rsidR="00B22888">
        <w:t>Poskytovateli</w:t>
      </w:r>
      <w:r w:rsidR="00B22888" w:rsidRPr="002C4778">
        <w:t xml:space="preserve"> </w:t>
      </w:r>
      <w:r w:rsidRPr="002C4778">
        <w:t xml:space="preserve">bude pozastaveno provádění </w:t>
      </w:r>
      <w:r w:rsidR="00B12706">
        <w:t>dílčí zakázky</w:t>
      </w:r>
      <w:r w:rsidR="00F3750F" w:rsidRPr="002C4778">
        <w:t xml:space="preserve"> </w:t>
      </w:r>
      <w:r w:rsidRPr="002C4778">
        <w:t>dle odst</w:t>
      </w:r>
      <w:r w:rsidRPr="00A0237D">
        <w:t xml:space="preserve">. 11.5. </w:t>
      </w:r>
      <w:r w:rsidR="00006B36">
        <w:t>Dohody</w:t>
      </w:r>
      <w:r>
        <w:t>.</w:t>
      </w:r>
    </w:p>
    <w:p w14:paraId="5B8EAFE7" w14:textId="1E05F3B2" w:rsidR="007A7B58" w:rsidRDefault="007A7B58" w:rsidP="00662574">
      <w:pPr>
        <w:pStyle w:val="Odstavec2"/>
      </w:pPr>
      <w:r>
        <w:t xml:space="preserve">Odstoupení od </w:t>
      </w:r>
      <w:r w:rsidR="00006B36">
        <w:t>Dohody</w:t>
      </w:r>
      <w:r>
        <w:t>/dílčí smlouvy</w:t>
      </w:r>
      <w:r w:rsidRPr="00B126D1">
        <w:t xml:space="preserve"> je účinné dnem doručení písemného oznámení o odstoupení </w:t>
      </w:r>
      <w:r>
        <w:t>druhé Smluvní straně</w:t>
      </w:r>
      <w:r w:rsidRPr="00B126D1">
        <w:t>.</w:t>
      </w:r>
      <w:r w:rsidR="00027CFD">
        <w:t xml:space="preserve"> Odstoupení od </w:t>
      </w:r>
      <w:r w:rsidR="00200461">
        <w:t xml:space="preserve">Dohody </w:t>
      </w:r>
      <w:r w:rsidR="00027CFD">
        <w:t xml:space="preserve">se však nedotýká nároku na úhradu částek již poskytnutého plnění plynoucí ze </w:t>
      </w:r>
      <w:r w:rsidR="00200461">
        <w:t>Dohody</w:t>
      </w:r>
      <w:r w:rsidR="00027CFD">
        <w:t>/dílčí smlouvy.</w:t>
      </w:r>
    </w:p>
    <w:p w14:paraId="7F4F9183" w14:textId="2607603D" w:rsidR="00027CFD" w:rsidRDefault="00027CFD" w:rsidP="00662574">
      <w:pPr>
        <w:pStyle w:val="Odstavec2"/>
      </w:pPr>
      <w:r w:rsidRPr="00027CFD">
        <w:t xml:space="preserve">Objednatel je oprávněn od této </w:t>
      </w:r>
      <w:r w:rsidR="00200461">
        <w:t>Dohody</w:t>
      </w:r>
      <w:r w:rsidR="00200461" w:rsidRPr="00027CFD">
        <w:t xml:space="preserve"> </w:t>
      </w:r>
      <w:r w:rsidRPr="00027CFD">
        <w:t xml:space="preserve">odstoupit v případě, že </w:t>
      </w:r>
      <w:r w:rsidR="00B12706">
        <w:t>Poskytovatel</w:t>
      </w:r>
      <w:r w:rsidR="00B12706" w:rsidRPr="00027CFD">
        <w:t xml:space="preserve"> </w:t>
      </w:r>
      <w:r w:rsidRPr="00027CFD">
        <w:t xml:space="preserve">uvedl nepravdivé údaje v čestném prohlášení o neexistenci střetu zájmů a pravdivosti údajů o skutečném majiteli, které je přílohou č. </w:t>
      </w:r>
      <w:r>
        <w:t>2</w:t>
      </w:r>
      <w:r w:rsidRPr="00027CFD">
        <w:t xml:space="preserve"> této </w:t>
      </w:r>
      <w:r w:rsidR="00200461">
        <w:t>Dohody</w:t>
      </w:r>
      <w:r w:rsidRPr="00027CFD">
        <w:t>.</w:t>
      </w:r>
    </w:p>
    <w:p w14:paraId="33523C6D" w14:textId="0F336FF0" w:rsidR="00027CFD" w:rsidRDefault="00027CFD" w:rsidP="00662574">
      <w:pPr>
        <w:pStyle w:val="Odstavec2"/>
      </w:pPr>
      <w:r w:rsidRPr="00027CFD">
        <w:t xml:space="preserve">Objednatel je oprávněn od této </w:t>
      </w:r>
      <w:r w:rsidR="00200461">
        <w:t>Dohody</w:t>
      </w:r>
      <w:r w:rsidR="00200461" w:rsidRPr="00027CFD">
        <w:t xml:space="preserve"> </w:t>
      </w:r>
      <w:r w:rsidRPr="00027CFD">
        <w:t xml:space="preserve">odstoupit také v případě, že </w:t>
      </w:r>
      <w:r w:rsidR="00B12706">
        <w:t>Poskytovatel</w:t>
      </w:r>
      <w:r w:rsidR="00B12706" w:rsidRPr="00027CFD">
        <w:t xml:space="preserve"> </w:t>
      </w:r>
      <w:r w:rsidRPr="00027CFD">
        <w:t>ve lhůtě dle odst. 1</w:t>
      </w:r>
      <w:r>
        <w:t>3</w:t>
      </w:r>
      <w:r w:rsidRPr="00027CFD">
        <w:t xml:space="preserve">.11. této </w:t>
      </w:r>
      <w:r>
        <w:t>S</w:t>
      </w:r>
      <w:r w:rsidRPr="00027CFD">
        <w:t xml:space="preserve">mlouvy nevyrozuměl Objednatele o takové změně v zápisu údajů o jeho skutečném majiteli nebo o změně v zápisu údajů o skutečném majiteli </w:t>
      </w:r>
      <w:r w:rsidR="000849ED">
        <w:t>poddodavatele</w:t>
      </w:r>
      <w:r w:rsidRPr="00027CFD">
        <w:t xml:space="preserve">, jehož prostřednictvím </w:t>
      </w:r>
      <w:r w:rsidR="000849ED">
        <w:t>Poskytovatel</w:t>
      </w:r>
      <w:r w:rsidR="000849ED" w:rsidRPr="00027CFD">
        <w:t xml:space="preserve"> </w:t>
      </w:r>
      <w:r w:rsidRPr="00027CFD">
        <w:t xml:space="preserve">v zadávacím řízení vedoucím k uzavření této </w:t>
      </w:r>
      <w:r w:rsidR="008D4CCF">
        <w:t>Dohody</w:t>
      </w:r>
      <w:r w:rsidR="008D4CCF" w:rsidRPr="00027CFD">
        <w:t xml:space="preserve"> </w:t>
      </w:r>
      <w:r w:rsidRPr="00027CFD">
        <w:t xml:space="preserve">prokazoval kvalifikaci, při které byl jako skutečný majitel </w:t>
      </w:r>
      <w:r w:rsidR="000849ED">
        <w:t>Poskytovatel</w:t>
      </w:r>
      <w:r w:rsidR="000849ED" w:rsidRPr="00027CFD">
        <w:t xml:space="preserve"> </w:t>
      </w:r>
      <w:r w:rsidRPr="00027CFD">
        <w:t xml:space="preserve">nebo </w:t>
      </w:r>
      <w:r w:rsidR="000849ED">
        <w:t>poddodavatele</w:t>
      </w:r>
      <w:r w:rsidR="000849ED" w:rsidRPr="00027CFD">
        <w:t xml:space="preserve"> </w:t>
      </w:r>
      <w:r w:rsidRPr="00027CFD">
        <w:t xml:space="preserve">do evidence zapsán veřejný funkcionář uvedený v </w:t>
      </w:r>
      <w:proofErr w:type="spellStart"/>
      <w:r w:rsidRPr="00027CFD">
        <w:t>ust</w:t>
      </w:r>
      <w:proofErr w:type="spellEnd"/>
      <w:r w:rsidRPr="00027CFD">
        <w:t>. § 2 odst. 1 písm. c) ZSZ.</w:t>
      </w:r>
    </w:p>
    <w:p w14:paraId="348826DC" w14:textId="513ED273" w:rsidR="00881BE5" w:rsidRPr="00881BE5" w:rsidRDefault="00881BE5" w:rsidP="00662574">
      <w:pPr>
        <w:pStyle w:val="Odstavec2"/>
      </w:pPr>
      <w:r>
        <w:t xml:space="preserve">Objednatel je oprávněn </w:t>
      </w:r>
      <w:r w:rsidRPr="00881BE5">
        <w:rPr>
          <w:rFonts w:cs="Arial"/>
        </w:rPr>
        <w:t xml:space="preserve">od této </w:t>
      </w:r>
      <w:r w:rsidR="008D4CCF">
        <w:rPr>
          <w:rFonts w:cs="Arial"/>
        </w:rPr>
        <w:t>Dohody</w:t>
      </w:r>
      <w:r w:rsidR="008D4CCF" w:rsidRPr="00881BE5">
        <w:rPr>
          <w:rFonts w:cs="Arial"/>
        </w:rPr>
        <w:t xml:space="preserve"> </w:t>
      </w:r>
      <w:r w:rsidRPr="00881BE5">
        <w:rPr>
          <w:rFonts w:cs="Arial"/>
        </w:rPr>
        <w:t>odstoupit v</w:t>
      </w:r>
      <w:r>
        <w:rPr>
          <w:rFonts w:cs="Arial"/>
        </w:rPr>
        <w:t> </w:t>
      </w:r>
      <w:r w:rsidRPr="00881BE5">
        <w:rPr>
          <w:rFonts w:cs="Arial"/>
        </w:rPr>
        <w:t xml:space="preserve">případě, že </w:t>
      </w:r>
      <w:r w:rsidR="0078786C">
        <w:rPr>
          <w:rFonts w:cs="Arial"/>
        </w:rPr>
        <w:t>Poskytovatel</w:t>
      </w:r>
      <w:r w:rsidR="0078786C" w:rsidRPr="00881BE5">
        <w:rPr>
          <w:rFonts w:cs="Arial"/>
        </w:rPr>
        <w:t xml:space="preserve"> </w:t>
      </w:r>
      <w:r w:rsidRPr="00881BE5">
        <w:rPr>
          <w:rFonts w:cs="Arial"/>
        </w:rPr>
        <w:t>uvedl nepravdivé údaje v</w:t>
      </w:r>
      <w:r>
        <w:rPr>
          <w:rFonts w:cs="Arial"/>
        </w:rPr>
        <w:t> </w:t>
      </w:r>
      <w:r w:rsidRPr="00881BE5">
        <w:rPr>
          <w:rFonts w:cs="Arial"/>
        </w:rPr>
        <w:t xml:space="preserve">čestném prohlášení o nepodléhání omezujícím opatřením, které je přílohou č. </w:t>
      </w:r>
      <w:r>
        <w:rPr>
          <w:rFonts w:cs="Arial"/>
        </w:rPr>
        <w:t>3</w:t>
      </w:r>
      <w:r w:rsidRPr="00881BE5">
        <w:rPr>
          <w:rFonts w:cs="Arial"/>
        </w:rPr>
        <w:t xml:space="preserve"> této </w:t>
      </w:r>
      <w:r w:rsidR="008D4CCF">
        <w:rPr>
          <w:rFonts w:cs="Arial"/>
        </w:rPr>
        <w:t>Dohody</w:t>
      </w:r>
      <w:r w:rsidRPr="00881BE5">
        <w:rPr>
          <w:rFonts w:cs="Arial"/>
        </w:rPr>
        <w:t>.</w:t>
      </w:r>
    </w:p>
    <w:p w14:paraId="3B83CFF7" w14:textId="398855D4" w:rsidR="00881BE5" w:rsidRPr="00881BE5" w:rsidRDefault="00881BE5" w:rsidP="00662574">
      <w:pPr>
        <w:pStyle w:val="Odstavec2"/>
        <w:rPr>
          <w:rFonts w:cs="Arial"/>
        </w:rPr>
      </w:pPr>
      <w:r w:rsidRPr="00881BE5">
        <w:rPr>
          <w:rFonts w:cs="Arial"/>
        </w:rPr>
        <w:t xml:space="preserve">Objednatel je oprávněn od této </w:t>
      </w:r>
      <w:r w:rsidR="008D4CCF">
        <w:rPr>
          <w:rFonts w:cs="Arial"/>
        </w:rPr>
        <w:t>Dohody</w:t>
      </w:r>
      <w:r w:rsidR="008D4CCF" w:rsidRPr="00881BE5">
        <w:rPr>
          <w:rFonts w:cs="Arial"/>
        </w:rPr>
        <w:t xml:space="preserve"> </w:t>
      </w:r>
      <w:r w:rsidRPr="00881BE5">
        <w:rPr>
          <w:rFonts w:cs="Arial"/>
        </w:rPr>
        <w:t xml:space="preserve">odstoupit také v případě, že </w:t>
      </w:r>
      <w:r w:rsidR="0078786C">
        <w:rPr>
          <w:rFonts w:cs="Arial"/>
        </w:rPr>
        <w:t>Poskytovatel</w:t>
      </w:r>
      <w:r w:rsidR="0078786C" w:rsidRPr="00881BE5">
        <w:rPr>
          <w:rFonts w:cs="Arial"/>
        </w:rPr>
        <w:t xml:space="preserve"> </w:t>
      </w:r>
      <w:r w:rsidRPr="00881BE5">
        <w:rPr>
          <w:rFonts w:cs="Arial"/>
        </w:rPr>
        <w:t xml:space="preserve">nevyrozuměl </w:t>
      </w:r>
      <w:r w:rsidR="0068397D">
        <w:rPr>
          <w:rFonts w:cs="Arial"/>
        </w:rPr>
        <w:t>O</w:t>
      </w:r>
      <w:r w:rsidRPr="00881BE5">
        <w:rPr>
          <w:rFonts w:cs="Arial"/>
        </w:rPr>
        <w:t xml:space="preserve">bjednatele o změně údajů a skutečností, o nichž činil </w:t>
      </w:r>
      <w:r w:rsidR="0078786C">
        <w:rPr>
          <w:rFonts w:cs="Arial"/>
        </w:rPr>
        <w:t>Poskytovatel</w:t>
      </w:r>
      <w:r w:rsidR="0078786C" w:rsidRPr="00881BE5">
        <w:rPr>
          <w:rFonts w:cs="Arial"/>
        </w:rPr>
        <w:t xml:space="preserve"> </w:t>
      </w:r>
      <w:r w:rsidRPr="00881BE5">
        <w:rPr>
          <w:rFonts w:cs="Arial"/>
        </w:rPr>
        <w:t xml:space="preserve">čestné prohlášení o nepodléhání omezujícím opatřením, které je přílohou č. </w:t>
      </w:r>
      <w:r>
        <w:rPr>
          <w:rFonts w:cs="Arial"/>
        </w:rPr>
        <w:t xml:space="preserve">3 </w:t>
      </w:r>
      <w:r w:rsidRPr="00881BE5">
        <w:rPr>
          <w:rFonts w:cs="Arial"/>
        </w:rPr>
        <w:t xml:space="preserve">této </w:t>
      </w:r>
      <w:r w:rsidR="00152CC3">
        <w:rPr>
          <w:rFonts w:cs="Arial"/>
        </w:rPr>
        <w:t>Dohody</w:t>
      </w:r>
      <w:r w:rsidR="00152CC3" w:rsidRPr="00881BE5">
        <w:rPr>
          <w:rFonts w:cs="Arial"/>
        </w:rPr>
        <w:t xml:space="preserve"> </w:t>
      </w:r>
      <w:r w:rsidRPr="00881BE5">
        <w:rPr>
          <w:rFonts w:cs="Arial"/>
        </w:rPr>
        <w:t>a které vedou k jeho nepravdivosti,</w:t>
      </w:r>
      <w:r>
        <w:rPr>
          <w:rFonts w:cs="Arial"/>
        </w:rPr>
        <w:t xml:space="preserve"> </w:t>
      </w:r>
      <w:r w:rsidRPr="00881BE5">
        <w:rPr>
          <w:rFonts w:cs="Arial"/>
        </w:rPr>
        <w:t xml:space="preserve">a to </w:t>
      </w:r>
      <w:r w:rsidR="00CC2564">
        <w:rPr>
          <w:rFonts w:cs="Arial"/>
        </w:rPr>
        <w:t xml:space="preserve">ve lhůtě stanovené v ustanovení </w:t>
      </w:r>
      <w:r w:rsidR="00CC2564" w:rsidRPr="00A0237D">
        <w:rPr>
          <w:rFonts w:cs="Arial"/>
        </w:rPr>
        <w:t>13.</w:t>
      </w:r>
      <w:r w:rsidR="0068397D" w:rsidRPr="00A0237D">
        <w:rPr>
          <w:rFonts w:cs="Arial"/>
        </w:rPr>
        <w:t>17</w:t>
      </w:r>
      <w:r w:rsidR="00CC2564" w:rsidRPr="00A0237D">
        <w:rPr>
          <w:rFonts w:cs="Arial"/>
        </w:rPr>
        <w:t xml:space="preserve">. </w:t>
      </w:r>
      <w:r w:rsidR="00CC2564">
        <w:rPr>
          <w:rFonts w:cs="Arial"/>
        </w:rPr>
        <w:t xml:space="preserve">této </w:t>
      </w:r>
      <w:r w:rsidR="00152CC3">
        <w:rPr>
          <w:rFonts w:cs="Arial"/>
        </w:rPr>
        <w:t>Dohody.</w:t>
      </w:r>
    </w:p>
    <w:p w14:paraId="0BFF1972" w14:textId="23F667E5" w:rsidR="007A7B58" w:rsidRDefault="007A7B58" w:rsidP="00662574">
      <w:pPr>
        <w:pStyle w:val="Odstavec2"/>
      </w:pPr>
      <w:r w:rsidRPr="00371E55">
        <w:t xml:space="preserve">Výpověď nebo odstoupení od </w:t>
      </w:r>
      <w:r w:rsidR="00152CC3">
        <w:t>Dohody</w:t>
      </w:r>
      <w:r>
        <w:t>/dílčí smlouvy</w:t>
      </w:r>
      <w:r w:rsidRPr="00371E55">
        <w:t xml:space="preserve"> dle před</w:t>
      </w:r>
      <w:r>
        <w:t xml:space="preserve">chozích odstavců tohoto článku </w:t>
      </w:r>
      <w:r w:rsidR="00764600">
        <w:t>Dohody</w:t>
      </w:r>
      <w:r w:rsidR="00764600" w:rsidRPr="00371E55">
        <w:t xml:space="preserve"> </w:t>
      </w:r>
      <w:r w:rsidRPr="00371E55">
        <w:t>musí být písemné a musí být doručeno osobním doručením</w:t>
      </w:r>
      <w:r w:rsidR="00764600">
        <w:t>, do datové schránky</w:t>
      </w:r>
      <w:r w:rsidRPr="00371E55">
        <w:t xml:space="preserve"> </w:t>
      </w:r>
      <w:r>
        <w:t xml:space="preserve">a předáním druhé Smluvní straně </w:t>
      </w:r>
      <w:r w:rsidRPr="00371E55">
        <w:t>nebo dopo</w:t>
      </w:r>
      <w:r>
        <w:t xml:space="preserve">ručenou poštou na adresu </w:t>
      </w:r>
      <w:r w:rsidR="00E75D5A">
        <w:t xml:space="preserve">sídla </w:t>
      </w:r>
      <w:r>
        <w:t>druhé Smluvní strany.</w:t>
      </w:r>
    </w:p>
    <w:p w14:paraId="547FECCD" w14:textId="7D4253E2" w:rsidR="007A7B58" w:rsidRPr="003B1738" w:rsidRDefault="007A7B58" w:rsidP="00662574">
      <w:pPr>
        <w:pStyle w:val="Odstavec2"/>
      </w:pPr>
      <w:r w:rsidRPr="00371E55">
        <w:t xml:space="preserve">Výpovědí se tato </w:t>
      </w:r>
      <w:r w:rsidR="00764600">
        <w:t>Dohoda</w:t>
      </w:r>
      <w:r w:rsidR="00764600" w:rsidRPr="00371E55">
        <w:t xml:space="preserve"> </w:t>
      </w:r>
      <w:r w:rsidRPr="00371E55">
        <w:t xml:space="preserve">ruší s výjimkou ustanovení, z jejichž povahy vyplývá, že mají trvat i po skončení této </w:t>
      </w:r>
      <w:r w:rsidR="00764600">
        <w:t>Dohody</w:t>
      </w:r>
      <w:r>
        <w:t>.</w:t>
      </w:r>
    </w:p>
    <w:p w14:paraId="4AAC4BC4" w14:textId="77777777" w:rsidR="007A7B58" w:rsidRDefault="007A7B58" w:rsidP="00662574">
      <w:pPr>
        <w:pStyle w:val="01-L"/>
        <w:numPr>
          <w:ilvl w:val="0"/>
          <w:numId w:val="1"/>
        </w:numPr>
        <w:spacing w:before="360" w:after="120"/>
        <w:ind w:left="17"/>
      </w:pPr>
      <w:r>
        <w:t>Závěrečná ustanovení</w:t>
      </w:r>
    </w:p>
    <w:p w14:paraId="4EE36921" w14:textId="61C0BFA8" w:rsidR="007A7B58" w:rsidRDefault="007A7B58" w:rsidP="00662574">
      <w:pPr>
        <w:pStyle w:val="Odstavec2"/>
      </w:pPr>
      <w:r w:rsidRPr="00655C3C">
        <w:rPr>
          <w:iCs/>
        </w:rPr>
        <w:t xml:space="preserve">Smluvní strany se dohodly, že případná neplatnost některého z ustanovení této </w:t>
      </w:r>
      <w:r w:rsidR="00764600">
        <w:rPr>
          <w:iCs/>
        </w:rPr>
        <w:t>Dohody</w:t>
      </w:r>
      <w:r w:rsidR="00764600" w:rsidRPr="00655C3C">
        <w:rPr>
          <w:iCs/>
        </w:rPr>
        <w:t xml:space="preserve"> </w:t>
      </w:r>
      <w:r w:rsidRPr="00655C3C">
        <w:rPr>
          <w:iCs/>
        </w:rPr>
        <w:t xml:space="preserve">nezpůsobuje neplatnost celé </w:t>
      </w:r>
      <w:r w:rsidR="00764600">
        <w:rPr>
          <w:iCs/>
        </w:rPr>
        <w:t>Dohody</w:t>
      </w:r>
      <w:r w:rsidR="00764600" w:rsidRPr="00655C3C">
        <w:rPr>
          <w:iCs/>
        </w:rPr>
        <w:t xml:space="preserve"> </w:t>
      </w:r>
      <w:r w:rsidRPr="00655C3C">
        <w:rPr>
          <w:iCs/>
        </w:rPr>
        <w:t>a Smluvní strany se zavazují nahradit taková ustanovení bez zbytečného odkladu novými ustanoveními zajišťujícími dosažení původního účelu zaniklého č</w:t>
      </w:r>
      <w:r w:rsidRPr="00655C3C">
        <w:t xml:space="preserve">i neplatného ustanovení této </w:t>
      </w:r>
      <w:r w:rsidR="00764600">
        <w:t>Dohody</w:t>
      </w:r>
      <w:r w:rsidRPr="00655C3C">
        <w:t>.</w:t>
      </w:r>
    </w:p>
    <w:p w14:paraId="05450968" w14:textId="6862C921" w:rsidR="007A7B58" w:rsidRDefault="007A7B58" w:rsidP="00662574">
      <w:pPr>
        <w:pStyle w:val="Odstavec2"/>
      </w:pPr>
      <w:r w:rsidRPr="00D17CE0">
        <w:t xml:space="preserve">Tato </w:t>
      </w:r>
      <w:r w:rsidR="00764600">
        <w:t>Dohoda</w:t>
      </w:r>
      <w:r>
        <w:t>, jakož i dílčí smlouva</w:t>
      </w:r>
      <w:r w:rsidRPr="00D17CE0">
        <w:t xml:space="preserve">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w:t>
      </w:r>
      <w:r>
        <w:t xml:space="preserve">v platném znění, </w:t>
      </w:r>
      <w:r w:rsidRPr="00D17CE0">
        <w:t>a ostatními závaznými právními předpisy českého právního řádu.</w:t>
      </w:r>
      <w:r w:rsidR="00A82769">
        <w:t xml:space="preserve"> Smluvní strany si výslovně sjednávají, že ustanovení § 1765, § 1766, § 2609 </w:t>
      </w:r>
      <w:r w:rsidR="00A82769" w:rsidRPr="006857A4">
        <w:t>z</w:t>
      </w:r>
      <w:r w:rsidR="00A82769">
        <w:t>ák.</w:t>
      </w:r>
      <w:r w:rsidR="00A82769" w:rsidRPr="006857A4">
        <w:t xml:space="preserve"> č.</w:t>
      </w:r>
      <w:r w:rsidR="00A82769">
        <w:t> </w:t>
      </w:r>
      <w:r w:rsidR="00A82769" w:rsidRPr="006857A4">
        <w:t>89/2012 Sb., občanského zákoníku,</w:t>
      </w:r>
      <w:r w:rsidR="00A82769">
        <w:t xml:space="preserve"> se na vztah založený touto </w:t>
      </w:r>
      <w:r w:rsidR="007A2307">
        <w:t xml:space="preserve">Dohodou </w:t>
      </w:r>
      <w:r w:rsidR="00A82769">
        <w:t xml:space="preserve">nepoužijí. Smluvní strany se dále s ohledem na povahu </w:t>
      </w:r>
      <w:r w:rsidR="007A2307">
        <w:t xml:space="preserve">Dohody </w:t>
      </w:r>
      <w:r w:rsidR="00A82769">
        <w:t xml:space="preserve">dohodly, že </w:t>
      </w:r>
      <w:r w:rsidR="00286721">
        <w:t xml:space="preserve">Poskytovatel </w:t>
      </w:r>
      <w:r w:rsidR="00A82769">
        <w:t xml:space="preserve">přebírá na sebe nebezpečí změny okolností ve smyslu </w:t>
      </w:r>
      <w:proofErr w:type="spellStart"/>
      <w:r w:rsidR="00A82769">
        <w:t>ust</w:t>
      </w:r>
      <w:proofErr w:type="spellEnd"/>
      <w:r w:rsidR="00A82769">
        <w:t>. § 2620, odst. 2, z.</w:t>
      </w:r>
      <w:r w:rsidR="00A82769" w:rsidRPr="002525FB">
        <w:t xml:space="preserve"> č. 89/2012 Sb., občanského zákoníku</w:t>
      </w:r>
      <w:r w:rsidR="00A82769">
        <w:t xml:space="preserve">, a dále že bez předchozího písemného souhlasu Objednatele </w:t>
      </w:r>
      <w:r w:rsidR="007A2307">
        <w:t xml:space="preserve">Poskytovatel </w:t>
      </w:r>
      <w:r w:rsidR="00A82769">
        <w:t xml:space="preserve">nepřevede svá práva a povinnosti z </w:t>
      </w:r>
      <w:r w:rsidR="000A066C">
        <w:t xml:space="preserve">Dohody </w:t>
      </w:r>
      <w:r w:rsidR="00A82769">
        <w:t xml:space="preserve">ani její části třetí osobě podle </w:t>
      </w:r>
      <w:proofErr w:type="spellStart"/>
      <w:r w:rsidR="00A82769">
        <w:t>ust</w:t>
      </w:r>
      <w:proofErr w:type="spellEnd"/>
      <w:r w:rsidR="00A82769">
        <w:t xml:space="preserve">. </w:t>
      </w:r>
      <w:r w:rsidR="00A82769" w:rsidRPr="002525FB">
        <w:t>§ 1895</w:t>
      </w:r>
      <w:r w:rsidR="00B25BC3">
        <w:t xml:space="preserve"> </w:t>
      </w:r>
      <w:r w:rsidR="00A82769" w:rsidRPr="002525FB">
        <w:t>-</w:t>
      </w:r>
      <w:r w:rsidR="00DF5EF4">
        <w:t xml:space="preserve"> §</w:t>
      </w:r>
      <w:r w:rsidR="00A82769" w:rsidRPr="002525FB">
        <w:t>1900</w:t>
      </w:r>
      <w:r w:rsidR="00A82769">
        <w:t xml:space="preserve"> </w:t>
      </w:r>
      <w:r w:rsidR="00A82769" w:rsidRPr="002525FB">
        <w:t>z</w:t>
      </w:r>
      <w:r w:rsidR="00A82769">
        <w:t>.</w:t>
      </w:r>
      <w:r w:rsidR="00A82769" w:rsidRPr="002525FB">
        <w:t xml:space="preserve"> č. 89/2012 Sb., občanského zákoníku</w:t>
      </w:r>
      <w:r w:rsidR="00A82769">
        <w:t>.</w:t>
      </w:r>
      <w:r>
        <w:t xml:space="preserve"> </w:t>
      </w:r>
    </w:p>
    <w:p w14:paraId="7296E762" w14:textId="704F9FF6" w:rsidR="00A82769" w:rsidRDefault="00A82769" w:rsidP="00A82769">
      <w:pPr>
        <w:pStyle w:val="Odstavec2"/>
      </w:pPr>
      <w:r>
        <w:t xml:space="preserve">Smluvní strany se zároveň dohodly, že </w:t>
      </w:r>
      <w:r w:rsidR="00CA5591">
        <w:t>P</w:t>
      </w:r>
      <w:r w:rsidR="00286721">
        <w:t xml:space="preserve">oskytovatel </w:t>
      </w:r>
      <w:r>
        <w:t xml:space="preserve">je oprávněn postoupit tuto </w:t>
      </w:r>
      <w:r w:rsidR="000A066C">
        <w:t xml:space="preserve">Dohodu </w:t>
      </w:r>
      <w:r>
        <w:t xml:space="preserve">jako celek či jednotlivá práva a/nebo povinnosti z ní plynoucí na třetí osoby pouze s předchozím </w:t>
      </w:r>
      <w:r w:rsidR="00286721">
        <w:t xml:space="preserve">písemným </w:t>
      </w:r>
      <w:r>
        <w:t>souhlasem Objednatele.</w:t>
      </w:r>
    </w:p>
    <w:p w14:paraId="2237811B" w14:textId="2F69EF09" w:rsidR="00A82769" w:rsidRDefault="00A82769" w:rsidP="00A82769">
      <w:pPr>
        <w:pStyle w:val="Odstavec2"/>
      </w:pPr>
      <w:r w:rsidRPr="00BC573E">
        <w:lastRenderedPageBreak/>
        <w:t xml:space="preserve">Smluvní strany prohlašují, že veškeré podmínky plnění, zejména práva a povinnosti, sankce za porušení </w:t>
      </w:r>
      <w:r w:rsidR="000A066C">
        <w:t>Dohody</w:t>
      </w:r>
      <w:r w:rsidRPr="00BC573E">
        <w:t>, které byly mezi nim</w:t>
      </w:r>
      <w:r>
        <w:t xml:space="preserve">i v souvislosti s </w:t>
      </w:r>
      <w:r w:rsidR="0068397D">
        <w:t>d</w:t>
      </w:r>
      <w:r>
        <w:t>ílem</w:t>
      </w:r>
      <w:r w:rsidRPr="00BC573E">
        <w:t xml:space="preserve"> ujednány, jsou obsaženy v textu této </w:t>
      </w:r>
      <w:r w:rsidR="000A066C">
        <w:t>Dohody</w:t>
      </w:r>
      <w:r w:rsidR="000A066C" w:rsidRPr="00A82769">
        <w:t xml:space="preserve"> </w:t>
      </w:r>
      <w:r w:rsidRPr="00A82769">
        <w:t xml:space="preserve">včetně jejích příloh, Závazných podkladech a dokumentech, na které </w:t>
      </w:r>
      <w:r w:rsidR="000A066C">
        <w:t>Dohoda</w:t>
      </w:r>
      <w:r w:rsidR="000A066C" w:rsidRPr="00A82769">
        <w:t xml:space="preserve"> </w:t>
      </w:r>
      <w:r w:rsidRPr="00A82769">
        <w:t>výslovně odkazuje</w:t>
      </w:r>
      <w:r w:rsidRPr="00532DFB">
        <w:t xml:space="preserve">. Smluvní strany výslovně prohlašují, že ke dni uzavření této </w:t>
      </w:r>
      <w:r w:rsidR="000A066C">
        <w:t>Dohody</w:t>
      </w:r>
      <w:r w:rsidR="000A066C" w:rsidRPr="00532DFB">
        <w:t xml:space="preserve"> </w:t>
      </w:r>
      <w:r w:rsidRPr="00532DFB">
        <w:t xml:space="preserve">se ruší veškerá případná ujednání a dohody, které by se týkaly shodného předmětu plnění a tyto jsou v plném rozsahu nahrazeny ujednáními obsaženými v této </w:t>
      </w:r>
      <w:r w:rsidR="000A066C">
        <w:t>Dohodě</w:t>
      </w:r>
      <w:r w:rsidRPr="00532DFB">
        <w:t>, tj. neexistuje žádné ji</w:t>
      </w:r>
      <w:r w:rsidRPr="00BC573E">
        <w:t>né</w:t>
      </w:r>
      <w:r>
        <w:t xml:space="preserve"> ujednání, které by tuto </w:t>
      </w:r>
      <w:r w:rsidR="000A066C">
        <w:t>Dohodu</w:t>
      </w:r>
      <w:r w:rsidR="000A066C" w:rsidRPr="000806B5">
        <w:t xml:space="preserve"> </w:t>
      </w:r>
      <w:r>
        <w:t xml:space="preserve">ke dni jejího uzavření </w:t>
      </w:r>
      <w:r w:rsidRPr="000806B5">
        <w:t xml:space="preserve">doplňovalo nebo měnilo. </w:t>
      </w:r>
    </w:p>
    <w:p w14:paraId="4660AEDE" w14:textId="106AADFB" w:rsidR="00A82769" w:rsidRDefault="00A82769" w:rsidP="00A82769">
      <w:pPr>
        <w:pStyle w:val="Odstavec2"/>
      </w:pPr>
      <w:r w:rsidRPr="000D1392">
        <w:t xml:space="preserve">Jakékoliv jednání předvídané </w:t>
      </w:r>
      <w:r>
        <w:t xml:space="preserve">v této </w:t>
      </w:r>
      <w:r w:rsidR="001B2B6D">
        <w:t>Dohodě</w:t>
      </w:r>
      <w:r w:rsidRPr="000D1392">
        <w:t xml:space="preserve">, musí být učiněno, není-li ve </w:t>
      </w:r>
      <w:r w:rsidR="001B2B6D">
        <w:t>Dohodě</w:t>
      </w:r>
      <w:r w:rsidR="001B2B6D" w:rsidRPr="000D1392">
        <w:t xml:space="preserve"> </w:t>
      </w:r>
      <w:r w:rsidRPr="000D1392">
        <w:t xml:space="preserve">výslovně stanoveno jinak, písemně v listinné podobě a musí být s vyloučením </w:t>
      </w:r>
      <w:proofErr w:type="spellStart"/>
      <w:r w:rsidRPr="000D1392">
        <w:t>ust</w:t>
      </w:r>
      <w:proofErr w:type="spellEnd"/>
      <w:r w:rsidRPr="000D1392">
        <w:t xml:space="preserve">. § 566 zák. č. 89/2012 Sb., občanský zákoník, řádně podepsané oprávněnými osobami. Jakékoliv jiné jednání, včetně e-mailové korespondence, je bez právního významu, není-li ve </w:t>
      </w:r>
      <w:r w:rsidR="001B2B6D">
        <w:t>Dohodě</w:t>
      </w:r>
      <w:r w:rsidR="001B2B6D" w:rsidRPr="000D1392">
        <w:t xml:space="preserve"> </w:t>
      </w:r>
      <w:r w:rsidRPr="000D1392">
        <w:t>výslovně stanoveno jinak</w:t>
      </w:r>
      <w:r>
        <w:t>.</w:t>
      </w:r>
    </w:p>
    <w:p w14:paraId="06214E1F" w14:textId="67A13173" w:rsidR="00A82769" w:rsidRDefault="00A82769" w:rsidP="00A82769">
      <w:pPr>
        <w:pStyle w:val="Odstavec2"/>
      </w:pPr>
      <w:r w:rsidRPr="00BA59A8">
        <w:t xml:space="preserve">Veškeré změny a doplnění této </w:t>
      </w:r>
      <w:r w:rsidR="00D57816">
        <w:t>Dohody</w:t>
      </w:r>
      <w:r w:rsidR="00D57816" w:rsidRPr="00BA59A8">
        <w:t xml:space="preserve"> </w:t>
      </w:r>
      <w:r w:rsidRPr="00BA59A8">
        <w:t>mohou být provedeny, pouze pokud to právní předpisy umožňují, a to pouze vzestupně číslovanými písemnými dodatky, podepsanými oprávněnými zástupci obou Smluvních stran na téže listině.</w:t>
      </w:r>
    </w:p>
    <w:p w14:paraId="46BEBC13" w14:textId="2DF2FC9E" w:rsidR="00A82769" w:rsidRPr="002E0183" w:rsidRDefault="00A82769" w:rsidP="00A82769">
      <w:pPr>
        <w:pStyle w:val="Odstavec2"/>
      </w:pPr>
      <w:r>
        <w:t xml:space="preserve">Tato </w:t>
      </w:r>
      <w:r w:rsidR="00D57816">
        <w:t xml:space="preserve">Dohoda </w:t>
      </w:r>
      <w:r>
        <w:t>není převoditelná rubopisem.</w:t>
      </w:r>
    </w:p>
    <w:p w14:paraId="1E420350" w14:textId="5DD20C31" w:rsidR="00A82769" w:rsidRPr="00BA59A8" w:rsidRDefault="00A82769" w:rsidP="00A82769">
      <w:pPr>
        <w:pStyle w:val="Odstavec2"/>
      </w:pPr>
      <w:bookmarkStart w:id="10" w:name="_Ref321332148"/>
      <w:r w:rsidRPr="00BA59A8">
        <w:t xml:space="preserve">Nedílnou součástí této </w:t>
      </w:r>
      <w:r w:rsidR="00D57816">
        <w:t>Dohody</w:t>
      </w:r>
      <w:r w:rsidR="00D57816" w:rsidRPr="00BA59A8">
        <w:t xml:space="preserve"> </w:t>
      </w:r>
      <w:r w:rsidRPr="00BA59A8">
        <w:t>jsou přílohy:</w:t>
      </w:r>
      <w:bookmarkEnd w:id="10"/>
    </w:p>
    <w:p w14:paraId="35E8E039" w14:textId="1D8D2AAA" w:rsidR="00A0237D" w:rsidRDefault="00A82769" w:rsidP="00A0237D">
      <w:pPr>
        <w:pStyle w:val="Odstavecseseznamem"/>
        <w:numPr>
          <w:ilvl w:val="0"/>
          <w:numId w:val="8"/>
        </w:numPr>
        <w:rPr>
          <w:rFonts w:ascii="Arial" w:hAnsi="Arial" w:cs="Arial"/>
          <w:color w:val="000000"/>
          <w:sz w:val="20"/>
          <w:szCs w:val="20"/>
        </w:rPr>
      </w:pPr>
      <w:r w:rsidRPr="00BB2D66">
        <w:rPr>
          <w:rFonts w:ascii="Arial" w:hAnsi="Arial"/>
          <w:color w:val="000000"/>
          <w:sz w:val="20"/>
        </w:rPr>
        <w:t>příloha č. 1</w:t>
      </w:r>
      <w:r w:rsidR="00A0237D">
        <w:rPr>
          <w:rFonts w:ascii="Arial" w:hAnsi="Arial"/>
          <w:color w:val="000000"/>
          <w:sz w:val="20"/>
        </w:rPr>
        <w:t>a</w:t>
      </w:r>
      <w:r w:rsidRPr="00BB2D66">
        <w:rPr>
          <w:rFonts w:ascii="Arial" w:hAnsi="Arial"/>
          <w:color w:val="000000"/>
          <w:sz w:val="20"/>
        </w:rPr>
        <w:t xml:space="preserve"> </w:t>
      </w:r>
      <w:proofErr w:type="gramStart"/>
      <w:r>
        <w:rPr>
          <w:rFonts w:ascii="Arial" w:hAnsi="Arial"/>
          <w:color w:val="000000"/>
          <w:sz w:val="20"/>
        </w:rPr>
        <w:t xml:space="preserve">- </w:t>
      </w:r>
      <w:r w:rsidR="00966BA7">
        <w:rPr>
          <w:rFonts w:ascii="Arial" w:hAnsi="Arial"/>
          <w:color w:val="000000"/>
          <w:sz w:val="20"/>
        </w:rPr>
        <w:t xml:space="preserve"> </w:t>
      </w:r>
      <w:r w:rsidR="00A0237D">
        <w:rPr>
          <w:rFonts w:ascii="Arial" w:hAnsi="Arial"/>
          <w:color w:val="000000"/>
          <w:sz w:val="20"/>
        </w:rPr>
        <w:t>P</w:t>
      </w:r>
      <w:r>
        <w:rPr>
          <w:rFonts w:ascii="Arial" w:hAnsi="Arial" w:cs="Arial"/>
          <w:color w:val="000000"/>
          <w:sz w:val="20"/>
          <w:szCs w:val="20"/>
        </w:rPr>
        <w:t>oložkový</w:t>
      </w:r>
      <w:proofErr w:type="gramEnd"/>
      <w:r>
        <w:rPr>
          <w:rFonts w:ascii="Arial" w:hAnsi="Arial" w:cs="Arial"/>
          <w:color w:val="000000"/>
          <w:sz w:val="20"/>
          <w:szCs w:val="20"/>
        </w:rPr>
        <w:t xml:space="preserve"> rozpočet</w:t>
      </w:r>
      <w:r w:rsidR="00A0237D">
        <w:rPr>
          <w:rFonts w:ascii="Arial" w:hAnsi="Arial" w:cs="Arial"/>
          <w:color w:val="000000"/>
          <w:sz w:val="20"/>
          <w:szCs w:val="20"/>
        </w:rPr>
        <w:t xml:space="preserve"> 1 - </w:t>
      </w:r>
      <w:r w:rsidR="00A0237D" w:rsidRPr="00A0237D">
        <w:rPr>
          <w:rFonts w:ascii="Arial" w:hAnsi="Arial" w:cs="Arial"/>
          <w:color w:val="000000"/>
          <w:sz w:val="20"/>
          <w:szCs w:val="20"/>
        </w:rPr>
        <w:t>čištění ORL, SV a kanalizačních propojení</w:t>
      </w:r>
    </w:p>
    <w:p w14:paraId="5D411162" w14:textId="6109F7D9" w:rsidR="00A82769" w:rsidRPr="00A0237D" w:rsidRDefault="00A0237D" w:rsidP="00A0237D">
      <w:pPr>
        <w:pStyle w:val="Odstavecseseznamem"/>
        <w:numPr>
          <w:ilvl w:val="0"/>
          <w:numId w:val="8"/>
        </w:numPr>
        <w:rPr>
          <w:rFonts w:ascii="Arial" w:hAnsi="Arial" w:cs="Arial"/>
          <w:color w:val="000000"/>
          <w:sz w:val="20"/>
          <w:szCs w:val="20"/>
        </w:rPr>
      </w:pPr>
      <w:r w:rsidRPr="00BB2D66">
        <w:rPr>
          <w:rFonts w:ascii="Arial" w:hAnsi="Arial"/>
          <w:color w:val="000000"/>
          <w:sz w:val="20"/>
        </w:rPr>
        <w:t>příloha č. 1</w:t>
      </w:r>
      <w:r>
        <w:rPr>
          <w:rFonts w:ascii="Arial" w:hAnsi="Arial"/>
          <w:color w:val="000000"/>
          <w:sz w:val="20"/>
        </w:rPr>
        <w:t>b</w:t>
      </w:r>
      <w:r w:rsidRPr="00BB2D66">
        <w:rPr>
          <w:rFonts w:ascii="Arial" w:hAnsi="Arial"/>
          <w:color w:val="000000"/>
          <w:sz w:val="20"/>
        </w:rPr>
        <w:t xml:space="preserve"> </w:t>
      </w:r>
      <w:proofErr w:type="gramStart"/>
      <w:r>
        <w:rPr>
          <w:rFonts w:ascii="Arial" w:hAnsi="Arial"/>
          <w:color w:val="000000"/>
          <w:sz w:val="20"/>
        </w:rPr>
        <w:t>-  P</w:t>
      </w:r>
      <w:r>
        <w:rPr>
          <w:rFonts w:ascii="Arial" w:hAnsi="Arial" w:cs="Arial"/>
          <w:color w:val="000000"/>
          <w:sz w:val="20"/>
          <w:szCs w:val="20"/>
        </w:rPr>
        <w:t>oložkový</w:t>
      </w:r>
      <w:proofErr w:type="gramEnd"/>
      <w:r>
        <w:rPr>
          <w:rFonts w:ascii="Arial" w:hAnsi="Arial" w:cs="Arial"/>
          <w:color w:val="000000"/>
          <w:sz w:val="20"/>
          <w:szCs w:val="20"/>
        </w:rPr>
        <w:t xml:space="preserve"> rozpočet </w:t>
      </w:r>
      <w:r>
        <w:rPr>
          <w:rFonts w:ascii="Arial" w:hAnsi="Arial" w:cs="Arial"/>
          <w:color w:val="000000"/>
          <w:sz w:val="20"/>
          <w:szCs w:val="20"/>
        </w:rPr>
        <w:t>2</w:t>
      </w:r>
      <w:r>
        <w:rPr>
          <w:rFonts w:ascii="Arial" w:hAnsi="Arial" w:cs="Arial"/>
          <w:color w:val="000000"/>
          <w:sz w:val="20"/>
          <w:szCs w:val="20"/>
        </w:rPr>
        <w:t xml:space="preserve"> - </w:t>
      </w:r>
      <w:r w:rsidRPr="00A0237D">
        <w:rPr>
          <w:rFonts w:ascii="Arial" w:hAnsi="Arial" w:cs="Arial"/>
          <w:color w:val="000000"/>
          <w:sz w:val="20"/>
          <w:szCs w:val="20"/>
        </w:rPr>
        <w:t xml:space="preserve">čištění </w:t>
      </w:r>
      <w:r>
        <w:rPr>
          <w:rFonts w:ascii="Arial" w:hAnsi="Arial" w:cs="Arial"/>
          <w:color w:val="000000"/>
          <w:sz w:val="20"/>
          <w:szCs w:val="20"/>
        </w:rPr>
        <w:t>CHČOV</w:t>
      </w:r>
      <w:r w:rsidRPr="00A0237D">
        <w:rPr>
          <w:rFonts w:ascii="Arial" w:hAnsi="Arial" w:cs="Arial"/>
          <w:color w:val="000000"/>
          <w:sz w:val="20"/>
          <w:szCs w:val="20"/>
        </w:rPr>
        <w:t xml:space="preserve">, </w:t>
      </w:r>
      <w:r>
        <w:rPr>
          <w:rFonts w:ascii="Arial" w:hAnsi="Arial" w:cs="Arial"/>
          <w:color w:val="000000"/>
          <w:sz w:val="20"/>
          <w:szCs w:val="20"/>
        </w:rPr>
        <w:t>BČOV</w:t>
      </w:r>
      <w:r w:rsidRPr="00A0237D">
        <w:rPr>
          <w:rFonts w:ascii="Arial" w:hAnsi="Arial" w:cs="Arial"/>
          <w:color w:val="000000"/>
          <w:sz w:val="20"/>
          <w:szCs w:val="20"/>
        </w:rPr>
        <w:t xml:space="preserve"> a kanalizačních propojení</w:t>
      </w:r>
    </w:p>
    <w:p w14:paraId="2444C1AF" w14:textId="365F8C17" w:rsidR="00A82769" w:rsidRDefault="00A82769" w:rsidP="00A82769">
      <w:pPr>
        <w:pStyle w:val="Odstavecseseznamem"/>
        <w:numPr>
          <w:ilvl w:val="0"/>
          <w:numId w:val="8"/>
        </w:numPr>
        <w:rPr>
          <w:rFonts w:ascii="Arial" w:hAnsi="Arial" w:cs="Arial"/>
          <w:color w:val="000000"/>
          <w:sz w:val="20"/>
          <w:szCs w:val="20"/>
        </w:rPr>
      </w:pPr>
      <w:r>
        <w:rPr>
          <w:rFonts w:ascii="Arial" w:hAnsi="Arial" w:cs="Arial"/>
          <w:color w:val="000000"/>
          <w:sz w:val="20"/>
          <w:szCs w:val="20"/>
        </w:rPr>
        <w:t>příloha č. 2 – ČP o neexistenci střetu zájmů a pravdivosti údajů o skutečném majiteli</w:t>
      </w:r>
    </w:p>
    <w:p w14:paraId="0A8E19F6" w14:textId="612FCA6E" w:rsidR="00481B06" w:rsidRDefault="00481B06" w:rsidP="00A82769">
      <w:pPr>
        <w:pStyle w:val="Odstavecseseznamem"/>
        <w:numPr>
          <w:ilvl w:val="0"/>
          <w:numId w:val="8"/>
        </w:numPr>
        <w:rPr>
          <w:rFonts w:ascii="Arial" w:hAnsi="Arial" w:cs="Arial"/>
          <w:color w:val="000000"/>
          <w:sz w:val="20"/>
          <w:szCs w:val="20"/>
        </w:rPr>
      </w:pPr>
      <w:r>
        <w:rPr>
          <w:rFonts w:ascii="Arial" w:hAnsi="Arial" w:cs="Arial"/>
          <w:color w:val="000000"/>
          <w:sz w:val="20"/>
          <w:szCs w:val="20"/>
        </w:rPr>
        <w:t>příloha č. 3 – ČP o ne</w:t>
      </w:r>
      <w:r w:rsidR="00952357">
        <w:rPr>
          <w:rFonts w:ascii="Arial" w:hAnsi="Arial" w:cs="Arial"/>
          <w:color w:val="000000"/>
          <w:sz w:val="20"/>
          <w:szCs w:val="20"/>
        </w:rPr>
        <w:t>podléhání omezujícím opatřením</w:t>
      </w:r>
    </w:p>
    <w:p w14:paraId="7CC70B52" w14:textId="240D1DEB" w:rsidR="00A82769" w:rsidRPr="00BA59A8" w:rsidRDefault="00A82769" w:rsidP="00A82769">
      <w:pPr>
        <w:pStyle w:val="Odstavec2"/>
      </w:pPr>
      <w:r w:rsidRPr="00BA59A8">
        <w:t xml:space="preserve">Tato </w:t>
      </w:r>
      <w:r w:rsidR="008925B9">
        <w:t>Dohoda</w:t>
      </w:r>
      <w:r w:rsidR="008925B9" w:rsidRPr="00BA59A8">
        <w:t xml:space="preserve"> </w:t>
      </w:r>
      <w:r w:rsidRPr="00BA59A8">
        <w:t xml:space="preserve">byla smluvními stranami podepsána ve </w:t>
      </w:r>
      <w:r w:rsidRPr="00CC17AA">
        <w:t>třech</w:t>
      </w:r>
      <w:r w:rsidR="00DF5EF4">
        <w:t xml:space="preserve"> (3)</w:t>
      </w:r>
      <w:r w:rsidRPr="00BA59A8">
        <w:t xml:space="preserve"> vyhotoveních,</w:t>
      </w:r>
      <w:r w:rsidR="00DF5EF4">
        <w:t xml:space="preserve"> </w:t>
      </w:r>
      <w:r w:rsidR="00DF5EF4" w:rsidRPr="00DF5EF4">
        <w:t xml:space="preserve">z nichž Objednatel obdrží dvě (2) vyhotovení a </w:t>
      </w:r>
      <w:r w:rsidR="00345597">
        <w:t>Poskytovatel</w:t>
      </w:r>
      <w:r w:rsidR="00345597" w:rsidRPr="00DF5EF4">
        <w:t xml:space="preserve"> </w:t>
      </w:r>
      <w:r w:rsidR="00DF5EF4" w:rsidRPr="00DF5EF4">
        <w:t xml:space="preserve">jedno (1) vyhotovení. Pro případ, že </w:t>
      </w:r>
      <w:r w:rsidR="008925B9">
        <w:t>Dohoda</w:t>
      </w:r>
      <w:r w:rsidR="008925B9" w:rsidRPr="00DF5EF4">
        <w:t xml:space="preserve"> </w:t>
      </w:r>
      <w:r w:rsidR="00DF5EF4" w:rsidRPr="00DF5EF4">
        <w:t xml:space="preserve">byla Smluvními stranami </w:t>
      </w:r>
      <w:r w:rsidR="00DF5EF4" w:rsidRPr="00DF5EF4">
        <w:rPr>
          <w:b/>
          <w:bCs/>
        </w:rPr>
        <w:t>podepsána elektronicky</w:t>
      </w:r>
      <w:r w:rsidR="00DF5EF4" w:rsidRPr="00DF5EF4">
        <w:t xml:space="preserve">, bude vytvořeno jedno vyhotovení </w:t>
      </w:r>
      <w:r w:rsidR="008925B9">
        <w:t>Dohody</w:t>
      </w:r>
      <w:r w:rsidR="00DF5EF4" w:rsidRPr="00DF5EF4">
        <w:t xml:space="preserve">, které si obě Smluvní strany poskytnou. Nedílnou součástí </w:t>
      </w:r>
      <w:r w:rsidR="008925B9">
        <w:t>Dohody</w:t>
      </w:r>
      <w:r w:rsidR="008925B9" w:rsidRPr="00DF5EF4">
        <w:t xml:space="preserve"> </w:t>
      </w:r>
      <w:r w:rsidR="00DF5EF4" w:rsidRPr="00DF5EF4">
        <w:t xml:space="preserve">jsou všechny přílohy, uvedené v této </w:t>
      </w:r>
      <w:r w:rsidR="008925B9">
        <w:t>Dohodě</w:t>
      </w:r>
      <w:r w:rsidR="00DF5EF4" w:rsidRPr="00DF5EF4">
        <w:t xml:space="preserve">. Smluvní strany shodně prohlašují, že si </w:t>
      </w:r>
      <w:r w:rsidR="008925B9">
        <w:t>Dohodu</w:t>
      </w:r>
      <w:r w:rsidR="008925B9" w:rsidRPr="00DF5EF4">
        <w:t xml:space="preserve"> </w:t>
      </w:r>
      <w:r w:rsidR="00DF5EF4" w:rsidRPr="00DF5EF4">
        <w:t>před jejím podepsáním přečetly a s jejím obsahem souhlasí, že byla sepsána podle jejich pravé, svobodné a vážné vůle. Na důkaz připojují obě Smluvní strany podpisy svých oprávněných zástupců.</w:t>
      </w:r>
    </w:p>
    <w:p w14:paraId="7B0A4431" w14:textId="26418322" w:rsidR="00A82769" w:rsidRDefault="00A82769" w:rsidP="00A82769">
      <w:pPr>
        <w:pStyle w:val="Odstavec2"/>
      </w:pPr>
      <w:r w:rsidRPr="00BA59A8">
        <w:t xml:space="preserve">Tato </w:t>
      </w:r>
      <w:r w:rsidR="008925B9">
        <w:t>Dohoda</w:t>
      </w:r>
      <w:r w:rsidR="008925B9" w:rsidRPr="00BA59A8">
        <w:t xml:space="preserve"> </w:t>
      </w:r>
      <w:r w:rsidRPr="00BA59A8">
        <w:t xml:space="preserve">nabývá platnosti </w:t>
      </w:r>
      <w:r w:rsidR="009E7C04">
        <w:t xml:space="preserve">a účinnosti </w:t>
      </w:r>
      <w:r w:rsidRPr="00BA59A8">
        <w:t>dnem jejího podpisu oběma Smluvními stranami</w:t>
      </w:r>
      <w:r w:rsidRPr="00CE2367">
        <w:t>,</w:t>
      </w:r>
      <w:r>
        <w:t xml:space="preserve"> nestanoví-li obecně závazný předpis něco jiného. </w:t>
      </w:r>
    </w:p>
    <w:p w14:paraId="53E7124C" w14:textId="72B29DA3" w:rsidR="00A82769" w:rsidRDefault="00A82769" w:rsidP="00A82769">
      <w:pPr>
        <w:pStyle w:val="Odstavec2"/>
      </w:pPr>
      <w:r>
        <w:t xml:space="preserve">Smluvní strany si dále sjednaly, že obsah Smlouvy </w:t>
      </w:r>
      <w:r w:rsidR="00DF5EF4" w:rsidRPr="00DF5EF4">
        <w:t xml:space="preserve">je dále určen ustanoveními </w:t>
      </w:r>
      <w:r w:rsidR="00DF5EF4" w:rsidRPr="00D53174">
        <w:t>VOP</w:t>
      </w:r>
      <w:r w:rsidR="00DF5EF4" w:rsidRPr="008925B9">
        <w:t>.</w:t>
      </w:r>
      <w:r w:rsidR="00DF5EF4" w:rsidRPr="00DF5EF4">
        <w:t xml:space="preserve"> V případě rozdílu mezi ustanovením ve VOP a ustanoveními v této </w:t>
      </w:r>
      <w:r w:rsidR="00BF6873">
        <w:t>Dohodě</w:t>
      </w:r>
      <w:r w:rsidR="00DF5EF4" w:rsidRPr="00DF5EF4">
        <w:t xml:space="preserve">, mají přednost ustanovení v této </w:t>
      </w:r>
      <w:r w:rsidR="00BF6873">
        <w:t>Dohodě</w:t>
      </w:r>
      <w:r w:rsidR="00DF5EF4" w:rsidRPr="00DF5EF4">
        <w:t xml:space="preserve">. Je-li ve </w:t>
      </w:r>
      <w:r w:rsidR="00BF6873">
        <w:t>Dohodě</w:t>
      </w:r>
      <w:r w:rsidR="00BF6873" w:rsidRPr="00DF5EF4">
        <w:t xml:space="preserve"> </w:t>
      </w:r>
      <w:r w:rsidR="00DF5EF4" w:rsidRPr="00DF5EF4">
        <w:t xml:space="preserve">některý výraz uveden s počátečním velkým písmenem a není-li jeho význam definován v </w:t>
      </w:r>
      <w:r w:rsidR="00BF6873">
        <w:t>Dohodě</w:t>
      </w:r>
      <w:r w:rsidR="00DF5EF4" w:rsidRPr="00DF5EF4">
        <w:t xml:space="preserve">, má význam uvedený ve VOP a/nebo v dokumentech, na které </w:t>
      </w:r>
      <w:r w:rsidR="00BF6873">
        <w:t>Dohoda</w:t>
      </w:r>
      <w:r w:rsidR="00DF5EF4" w:rsidRPr="00DF5EF4">
        <w:t xml:space="preserve"> odkazuje. Smluvní strany prohlašují, že se s VOP seznámily a prohlašují, že VOP se neodchylují od obvyklých podmínek ujednávaných v obdobných případech při zohlednění všech relevantních hledisek týkajících se </w:t>
      </w:r>
      <w:r w:rsidR="00BF6873">
        <w:t>Dohody</w:t>
      </w:r>
      <w:r w:rsidR="00BF6873" w:rsidRPr="00DF5EF4">
        <w:t xml:space="preserve"> </w:t>
      </w:r>
      <w:r w:rsidR="00DF5EF4" w:rsidRPr="00DF5EF4">
        <w:t xml:space="preserve">a sjednaného předmětu plnění. </w:t>
      </w:r>
      <w:r>
        <w:t xml:space="preserve"> </w:t>
      </w:r>
    </w:p>
    <w:p w14:paraId="403235A7" w14:textId="49566E8D" w:rsidR="00DF5EF4" w:rsidRDefault="00A82769" w:rsidP="00A82769">
      <w:pPr>
        <w:pStyle w:val="Odstavec2"/>
      </w:pPr>
      <w:r>
        <w:t>Objednatel je oprávněn aktualizovat VOP, a</w:t>
      </w:r>
      <w:r w:rsidR="00DF5EF4">
        <w:t xml:space="preserve"> to </w:t>
      </w:r>
      <w:r>
        <w:t xml:space="preserve">průběhu realizace </w:t>
      </w:r>
      <w:r w:rsidR="00500DF8">
        <w:t>dílčích zakázek</w:t>
      </w:r>
      <w:r>
        <w:t xml:space="preserve">. O každé takové změně je </w:t>
      </w:r>
      <w:r w:rsidRPr="001A7E94">
        <w:t xml:space="preserve">Objednatel povinen </w:t>
      </w:r>
      <w:r w:rsidR="00286721">
        <w:t>Poskytovatele</w:t>
      </w:r>
      <w:r w:rsidR="00286721" w:rsidRPr="001A7E94">
        <w:t xml:space="preserve"> </w:t>
      </w:r>
      <w:r w:rsidRPr="001A7E94">
        <w:t xml:space="preserve">písemně informovat. Písemná podmínka je splněna i tehdy, je-li dané oznámení učiněno emailem s odkazem na platné znění </w:t>
      </w:r>
      <w:r>
        <w:t>VOP</w:t>
      </w:r>
      <w:r w:rsidR="00FF1DDE">
        <w:t>.</w:t>
      </w:r>
    </w:p>
    <w:p w14:paraId="4EE1DC8E" w14:textId="77777777" w:rsidR="00DF5EF4" w:rsidRPr="00DF5EF4" w:rsidRDefault="00A82769" w:rsidP="00DF5EF4">
      <w:pPr>
        <w:pStyle w:val="Odstavec2"/>
      </w:pPr>
      <w:r>
        <w:t xml:space="preserve"> </w:t>
      </w:r>
      <w:r w:rsidR="00DF5EF4">
        <w:t xml:space="preserve">VOP, </w:t>
      </w:r>
      <w:r w:rsidR="00DF5EF4" w:rsidRPr="00DF5EF4">
        <w:t xml:space="preserve">platné v okamžiku uzavření této Smlouvy, jsou pod názvem </w:t>
      </w:r>
      <w:r w:rsidR="00DF5EF4" w:rsidRPr="00DF5EF4">
        <w:rPr>
          <w:b/>
          <w:bCs/>
        </w:rPr>
        <w:t xml:space="preserve">„VOP-M-2020-08-01“ </w:t>
      </w:r>
      <w:r w:rsidR="00DF5EF4" w:rsidRPr="00DF5EF4">
        <w:t xml:space="preserve">uveřejněny na adrese:  </w:t>
      </w:r>
      <w:hyperlink r:id="rId20" w:history="1">
        <w:r w:rsidR="00DF5EF4" w:rsidRPr="00DF5EF4">
          <w:rPr>
            <w:rStyle w:val="Hypertextovodkaz"/>
          </w:rPr>
          <w:t>https://www.ceproas.cz/vyberova-rizeni/zverejneni-poptavek</w:t>
        </w:r>
      </w:hyperlink>
      <w:r w:rsidR="00DF5EF4" w:rsidRPr="00DF5EF4">
        <w:t xml:space="preserve"> .</w:t>
      </w:r>
    </w:p>
    <w:p w14:paraId="49D7052F" w14:textId="761DD71B" w:rsidR="00DF5EF4" w:rsidRPr="00DF5EF4" w:rsidRDefault="00DF5EF4" w:rsidP="00DF5EF4">
      <w:pPr>
        <w:pStyle w:val="Odstavec2"/>
      </w:pPr>
      <w:r w:rsidRPr="00DF5EF4">
        <w:t xml:space="preserve">Smluvní strany se dohodly, že čl. 3.5, čl. 3.6, čl. 4., čl. 6.7, čl. 8 a čl. 12.2 až 12.3. VOP se na vztah </w:t>
      </w:r>
      <w:r w:rsidR="00E12BD7">
        <w:t>S</w:t>
      </w:r>
      <w:r w:rsidR="00E12BD7" w:rsidRPr="00DF5EF4">
        <w:t xml:space="preserve">mluvních </w:t>
      </w:r>
      <w:r w:rsidRPr="00DF5EF4">
        <w:t xml:space="preserve">stran založený touto </w:t>
      </w:r>
      <w:r w:rsidR="00B65242">
        <w:t>Dohodu</w:t>
      </w:r>
      <w:r w:rsidR="00E12BD7" w:rsidRPr="00DF5EF4">
        <w:t xml:space="preserve"> </w:t>
      </w:r>
      <w:r w:rsidRPr="00DF5EF4">
        <w:t>neužije.</w:t>
      </w:r>
    </w:p>
    <w:p w14:paraId="58EEAE7F" w14:textId="62A5880D" w:rsidR="00DF5EF4" w:rsidRPr="00DF5EF4" w:rsidRDefault="00DF5EF4" w:rsidP="00DF5EF4">
      <w:pPr>
        <w:pStyle w:val="Odstavec2"/>
      </w:pPr>
      <w:r w:rsidRPr="00DF5EF4">
        <w:t xml:space="preserve">Nedílnou součástí </w:t>
      </w:r>
      <w:r w:rsidR="00B65242">
        <w:t>Dohody</w:t>
      </w:r>
      <w:r w:rsidR="00B65242" w:rsidRPr="00DF5EF4">
        <w:t xml:space="preserve"> </w:t>
      </w:r>
      <w:r w:rsidRPr="00DF5EF4">
        <w:t xml:space="preserve">je Registr, vymezující seznam povinností, souvisejících s bezpečností a ochranou zdraví při práci, ochranou před požárem a ochranou životního prostředí při plnění </w:t>
      </w:r>
      <w:r w:rsidR="00B65242">
        <w:t>Dohody</w:t>
      </w:r>
      <w:r w:rsidR="00B65242" w:rsidRPr="00DF5EF4">
        <w:t xml:space="preserve"> </w:t>
      </w:r>
      <w:r w:rsidRPr="00DF5EF4">
        <w:t xml:space="preserve">na pracovištích Objednatele, které jsou stanoveny obecně závazným právními předpisy a/nebo vnitřním předpisem Objednatele. V případě rozdílu mezi ustanovením v Registru a ustanoveními v této </w:t>
      </w:r>
      <w:r w:rsidR="00B65242">
        <w:t>Dohodě</w:t>
      </w:r>
      <w:r w:rsidRPr="00DF5EF4">
        <w:t xml:space="preserve">, mají přednost ustanovení v této </w:t>
      </w:r>
      <w:r w:rsidR="00B65242">
        <w:t>D</w:t>
      </w:r>
      <w:r w:rsidR="005C0A25">
        <w:t>ohodě</w:t>
      </w:r>
      <w:r w:rsidRPr="00DF5EF4">
        <w:t>.</w:t>
      </w:r>
    </w:p>
    <w:p w14:paraId="57A9107B" w14:textId="036136AA" w:rsidR="00DF5EF4" w:rsidRPr="00DF5EF4" w:rsidRDefault="00DF5EF4" w:rsidP="00DF5EF4">
      <w:pPr>
        <w:pStyle w:val="Odstavec2"/>
      </w:pPr>
      <w:r w:rsidRPr="00DF5EF4">
        <w:t xml:space="preserve">Registr, platný v okamžiku uzavřené </w:t>
      </w:r>
      <w:r w:rsidR="005C0A25">
        <w:t>Dohody</w:t>
      </w:r>
      <w:r w:rsidRPr="00DF5EF4">
        <w:t xml:space="preserve">, je pod názvem </w:t>
      </w:r>
      <w:r w:rsidRPr="00DF5EF4">
        <w:rPr>
          <w:b/>
          <w:bCs/>
        </w:rPr>
        <w:t>„RBP-2021-07-15“</w:t>
      </w:r>
      <w:r w:rsidRPr="00DF5EF4">
        <w:t xml:space="preserve"> uveřejněn na adrese:  </w:t>
      </w:r>
      <w:hyperlink r:id="rId21" w:history="1">
        <w:r w:rsidRPr="00DF5EF4">
          <w:rPr>
            <w:rStyle w:val="Hypertextovodkaz"/>
          </w:rPr>
          <w:t>https://www.ceproas.cz/vyberova-rizeni/zverejneni-poptavek</w:t>
        </w:r>
      </w:hyperlink>
      <w:r w:rsidRPr="00DF5EF4">
        <w:t xml:space="preserve"> . </w:t>
      </w:r>
    </w:p>
    <w:p w14:paraId="0BEA306E" w14:textId="472C8817" w:rsidR="00DF5EF4" w:rsidRPr="00DF5EF4" w:rsidRDefault="00DF5EF4" w:rsidP="00DF5EF4">
      <w:pPr>
        <w:pStyle w:val="Odstavec2"/>
      </w:pPr>
      <w:r w:rsidRPr="00DF5EF4">
        <w:lastRenderedPageBreak/>
        <w:t xml:space="preserve">Objednatel je oprávněn aktualizovat Registr, a to i v průběhu realizace předmětu plnění </w:t>
      </w:r>
      <w:r w:rsidR="005C0A25">
        <w:t>Dohody</w:t>
      </w:r>
      <w:r w:rsidRPr="00DF5EF4">
        <w:t xml:space="preserve">. O každé takové změně je Objednatel povinen </w:t>
      </w:r>
      <w:r w:rsidR="00F84CB3">
        <w:t>Poskytovatel</w:t>
      </w:r>
      <w:r w:rsidR="00F84CB3" w:rsidRPr="00DF5EF4">
        <w:t xml:space="preserve"> </w:t>
      </w:r>
      <w:r w:rsidRPr="00DF5EF4">
        <w:t>písemně informovat. Písemná podmínka je splněna i tehdy, je-li dané oznámení učiněno emailem s odkazem na platné znění Registru.</w:t>
      </w:r>
    </w:p>
    <w:p w14:paraId="32509519" w14:textId="1602AFB3" w:rsidR="00DF5EF4" w:rsidRPr="00DF5EF4" w:rsidRDefault="00DF5EF4" w:rsidP="00DF5EF4">
      <w:pPr>
        <w:pStyle w:val="Odstavec2"/>
      </w:pPr>
      <w:r w:rsidRPr="00DF5EF4">
        <w:t xml:space="preserve">V případě porušení povinností stanovených v Registru je Objednatel oprávněn ukládat </w:t>
      </w:r>
      <w:r w:rsidR="00F84CB3">
        <w:t>Poskytovateli</w:t>
      </w:r>
      <w:r w:rsidR="00F84CB3" w:rsidRPr="00DF5EF4">
        <w:t xml:space="preserve"> </w:t>
      </w:r>
      <w:r w:rsidRPr="00DF5EF4">
        <w:t>nápravná opatření, včetně přerušení prací, a udělit sankce stanovené v Registru.</w:t>
      </w:r>
    </w:p>
    <w:p w14:paraId="5874AF35" w14:textId="72BF7553" w:rsidR="00DF5EF4" w:rsidRPr="00DF5EF4" w:rsidRDefault="00F84CB3" w:rsidP="00DF5EF4">
      <w:pPr>
        <w:pStyle w:val="Odstavec2"/>
      </w:pPr>
      <w:r>
        <w:t>Poskytovatel</w:t>
      </w:r>
      <w:r w:rsidRPr="00DF5EF4">
        <w:t xml:space="preserve"> </w:t>
      </w:r>
      <w:r w:rsidR="00DF5EF4" w:rsidRPr="00DF5EF4">
        <w:t xml:space="preserve">prohlašuje, že se seznámil se sněním této </w:t>
      </w:r>
      <w:r w:rsidR="005C0A25">
        <w:t>Dohody</w:t>
      </w:r>
      <w:r w:rsidR="00DF5EF4" w:rsidRPr="00DF5EF4">
        <w:t>, se zněním VOP a obsahem Registru a právům a povinnostem, v nich obsažených, porozuměl.</w:t>
      </w:r>
    </w:p>
    <w:p w14:paraId="3CC7F48F" w14:textId="77777777" w:rsidR="004E5FA6" w:rsidRDefault="004E5FA6" w:rsidP="007A7B58">
      <w:pPr>
        <w:tabs>
          <w:tab w:val="left" w:pos="284"/>
          <w:tab w:val="left" w:pos="4962"/>
        </w:tabs>
        <w:rPr>
          <w:rFonts w:cs="Arial"/>
        </w:rPr>
      </w:pPr>
    </w:p>
    <w:p w14:paraId="3DD6A4E7" w14:textId="77777777" w:rsidR="0005032C" w:rsidRDefault="0005032C" w:rsidP="007A7B58">
      <w:pPr>
        <w:tabs>
          <w:tab w:val="left" w:pos="284"/>
          <w:tab w:val="left" w:pos="4962"/>
        </w:tabs>
        <w:rPr>
          <w:rFonts w:cs="Arial"/>
        </w:rPr>
      </w:pPr>
    </w:p>
    <w:p w14:paraId="486A2012" w14:textId="77777777" w:rsidR="0005032C" w:rsidRDefault="0005032C" w:rsidP="007A7B58">
      <w:pPr>
        <w:tabs>
          <w:tab w:val="left" w:pos="284"/>
          <w:tab w:val="left" w:pos="4962"/>
        </w:tabs>
        <w:rPr>
          <w:rFonts w:cs="Arial"/>
        </w:rPr>
      </w:pPr>
    </w:p>
    <w:p w14:paraId="553CC2BC" w14:textId="77777777" w:rsidR="0005032C" w:rsidRDefault="0005032C" w:rsidP="007A7B58">
      <w:pPr>
        <w:tabs>
          <w:tab w:val="left" w:pos="284"/>
          <w:tab w:val="left" w:pos="4962"/>
        </w:tabs>
        <w:rPr>
          <w:rFonts w:cs="Arial"/>
        </w:rPr>
      </w:pPr>
    </w:p>
    <w:p w14:paraId="7A0FC70D" w14:textId="2A5D3812" w:rsidR="007A7B58" w:rsidRPr="002C1BA0" w:rsidRDefault="00B032E6" w:rsidP="007A7B58">
      <w:pPr>
        <w:tabs>
          <w:tab w:val="left" w:pos="284"/>
          <w:tab w:val="left" w:pos="4962"/>
        </w:tabs>
        <w:rPr>
          <w:rFonts w:cs="Arial"/>
        </w:rPr>
      </w:pPr>
      <w:r>
        <w:rPr>
          <w:rFonts w:cs="Arial"/>
        </w:rPr>
        <w:t>V Praze dne:</w:t>
      </w:r>
      <w:r w:rsidR="007A7B58" w:rsidRPr="002C1BA0">
        <w:rPr>
          <w:rFonts w:cs="Arial"/>
        </w:rPr>
        <w:tab/>
        <w:t>V</w:t>
      </w:r>
      <w:r>
        <w:rPr>
          <w:rFonts w:cs="Arial"/>
        </w:rPr>
        <w:t> </w:t>
      </w:r>
      <w:r w:rsidR="004E5FA6">
        <w:rPr>
          <w:rFonts w:cs="Arial"/>
        </w:rPr>
        <w:t>…………………………</w:t>
      </w:r>
      <w:r>
        <w:rPr>
          <w:rFonts w:cs="Arial"/>
        </w:rPr>
        <w:t xml:space="preserve">   dne:</w:t>
      </w:r>
    </w:p>
    <w:p w14:paraId="67A163AA" w14:textId="77777777" w:rsidR="0005032C" w:rsidRDefault="0005032C" w:rsidP="007A7B58">
      <w:pPr>
        <w:tabs>
          <w:tab w:val="left" w:pos="4962"/>
        </w:tabs>
        <w:rPr>
          <w:rFonts w:cs="Arial"/>
        </w:rPr>
      </w:pPr>
    </w:p>
    <w:p w14:paraId="0B9C8553" w14:textId="77777777" w:rsidR="0005032C" w:rsidRDefault="0005032C" w:rsidP="007A7B58">
      <w:pPr>
        <w:tabs>
          <w:tab w:val="left" w:pos="4962"/>
        </w:tabs>
        <w:rPr>
          <w:rFonts w:cs="Arial"/>
        </w:rPr>
      </w:pPr>
    </w:p>
    <w:p w14:paraId="1B01140E" w14:textId="35795AC8" w:rsidR="007A7B58" w:rsidRPr="002C1BA0" w:rsidRDefault="00B032E6" w:rsidP="007A7B58">
      <w:pPr>
        <w:tabs>
          <w:tab w:val="left" w:pos="4962"/>
        </w:tabs>
        <w:rPr>
          <w:rFonts w:cs="Arial"/>
        </w:rPr>
      </w:pPr>
      <w:r>
        <w:rPr>
          <w:rFonts w:cs="Arial"/>
        </w:rPr>
        <w:t xml:space="preserve">Za </w:t>
      </w:r>
      <w:r w:rsidR="007A7B58" w:rsidRPr="002C1BA0">
        <w:rPr>
          <w:rFonts w:cs="Arial"/>
        </w:rPr>
        <w:t>Objednatel</w:t>
      </w:r>
      <w:r>
        <w:rPr>
          <w:rFonts w:cs="Arial"/>
        </w:rPr>
        <w:t>e</w:t>
      </w:r>
      <w:r w:rsidR="0009575F">
        <w:rPr>
          <w:rFonts w:cs="Arial"/>
        </w:rPr>
        <w:t>:</w:t>
      </w:r>
      <w:r w:rsidR="007A7B58" w:rsidRPr="002C1BA0">
        <w:rPr>
          <w:rFonts w:cs="Arial"/>
        </w:rPr>
        <w:tab/>
      </w:r>
      <w:r>
        <w:rPr>
          <w:rFonts w:cs="Arial"/>
        </w:rPr>
        <w:t xml:space="preserve">Za </w:t>
      </w:r>
      <w:r w:rsidR="00F84CB3">
        <w:rPr>
          <w:rFonts w:cs="Arial"/>
        </w:rPr>
        <w:t>Poskytovatele</w:t>
      </w:r>
      <w:r w:rsidR="0009575F">
        <w:rPr>
          <w:rFonts w:cs="Arial"/>
        </w:rPr>
        <w:t>:</w:t>
      </w:r>
    </w:p>
    <w:p w14:paraId="136B2EC3" w14:textId="4B40ECEB" w:rsidR="007A7B58" w:rsidRDefault="00B032E6" w:rsidP="007A7B58">
      <w:pPr>
        <w:tabs>
          <w:tab w:val="left" w:pos="4962"/>
        </w:tabs>
        <w:rPr>
          <w:rFonts w:cs="Arial"/>
          <w:b/>
        </w:rPr>
      </w:pPr>
      <w:r w:rsidRPr="00B032E6">
        <w:rPr>
          <w:rFonts w:cs="Arial"/>
          <w:b/>
        </w:rPr>
        <w:t>ČEPRO, a.s</w:t>
      </w:r>
      <w:r w:rsidR="004E5FA6">
        <w:rPr>
          <w:rFonts w:cs="Arial"/>
          <w:b/>
        </w:rPr>
        <w:t xml:space="preserve">.                                                                    </w:t>
      </w:r>
      <w:r>
        <w:rPr>
          <w:rFonts w:cs="Arial"/>
          <w:b/>
        </w:rPr>
        <w:t>…………………..</w:t>
      </w:r>
    </w:p>
    <w:p w14:paraId="14CDE2DF" w14:textId="398533EB" w:rsidR="004E5FA6" w:rsidRDefault="004E5FA6" w:rsidP="007A7B58">
      <w:pPr>
        <w:tabs>
          <w:tab w:val="left" w:pos="4962"/>
        </w:tabs>
        <w:rPr>
          <w:rFonts w:cs="Arial"/>
          <w:b/>
        </w:rPr>
      </w:pPr>
    </w:p>
    <w:p w14:paraId="54C51B6F" w14:textId="77777777" w:rsidR="004E5FA6" w:rsidRDefault="004E5FA6" w:rsidP="007A7B58">
      <w:pPr>
        <w:tabs>
          <w:tab w:val="left" w:pos="4962"/>
        </w:tabs>
        <w:rPr>
          <w:rFonts w:cs="Arial"/>
          <w:b/>
        </w:rPr>
      </w:pPr>
    </w:p>
    <w:p w14:paraId="1451E464" w14:textId="77777777" w:rsidR="0005032C" w:rsidRDefault="0005032C" w:rsidP="007A7B58">
      <w:pPr>
        <w:tabs>
          <w:tab w:val="left" w:pos="4962"/>
        </w:tabs>
        <w:rPr>
          <w:rFonts w:cs="Arial"/>
          <w:b/>
        </w:rPr>
      </w:pPr>
    </w:p>
    <w:p w14:paraId="14B4D471" w14:textId="77777777" w:rsidR="0005032C" w:rsidRPr="004E5FA6" w:rsidRDefault="0005032C" w:rsidP="007A7B58">
      <w:pPr>
        <w:tabs>
          <w:tab w:val="left" w:pos="4962"/>
        </w:tabs>
        <w:rPr>
          <w:rFonts w:cs="Arial"/>
          <w:b/>
        </w:rPr>
      </w:pPr>
    </w:p>
    <w:p w14:paraId="5799CDF7" w14:textId="77777777" w:rsidR="007A7B58" w:rsidRPr="002C1BA0" w:rsidRDefault="007A7B58" w:rsidP="007A7B58">
      <w:pPr>
        <w:tabs>
          <w:tab w:val="left" w:pos="4962"/>
        </w:tabs>
        <w:rPr>
          <w:rFonts w:cs="Arial"/>
        </w:rPr>
      </w:pPr>
      <w:r w:rsidRPr="002C1BA0">
        <w:rPr>
          <w:rFonts w:cs="Arial"/>
        </w:rPr>
        <w:t>……………………………………</w:t>
      </w:r>
      <w:r w:rsidRPr="002C1BA0">
        <w:rPr>
          <w:rFonts w:cs="Arial"/>
        </w:rPr>
        <w:tab/>
        <w:t>……………………………………</w:t>
      </w:r>
    </w:p>
    <w:p w14:paraId="427F5DC3" w14:textId="77777777" w:rsidR="007A7B58" w:rsidRPr="002C1BA0" w:rsidRDefault="007A7B58" w:rsidP="0009575F">
      <w:pPr>
        <w:tabs>
          <w:tab w:val="left" w:pos="4962"/>
          <w:tab w:val="left" w:pos="6900"/>
        </w:tabs>
        <w:spacing w:after="0"/>
        <w:rPr>
          <w:rFonts w:cs="Arial"/>
        </w:rPr>
      </w:pPr>
      <w:r>
        <w:rPr>
          <w:rFonts w:cs="Arial"/>
        </w:rPr>
        <w:t>Mgr. Jan Duspěva</w:t>
      </w:r>
      <w:r w:rsidRPr="002C1BA0">
        <w:rPr>
          <w:rFonts w:cs="Arial"/>
        </w:rPr>
        <w:tab/>
      </w:r>
    </w:p>
    <w:p w14:paraId="43A084FD" w14:textId="77777777" w:rsidR="004E5FA6" w:rsidRDefault="007A7B58" w:rsidP="0009575F">
      <w:pPr>
        <w:tabs>
          <w:tab w:val="left" w:pos="4962"/>
        </w:tabs>
        <w:spacing w:after="0"/>
        <w:rPr>
          <w:rFonts w:cs="Arial"/>
        </w:rPr>
      </w:pPr>
      <w:r w:rsidRPr="002C1BA0">
        <w:rPr>
          <w:rFonts w:cs="Arial"/>
        </w:rPr>
        <w:t>předseda představenstva</w:t>
      </w:r>
    </w:p>
    <w:p w14:paraId="1B477B17" w14:textId="77777777" w:rsidR="004E5FA6" w:rsidRDefault="004E5FA6" w:rsidP="0009575F">
      <w:pPr>
        <w:tabs>
          <w:tab w:val="left" w:pos="4962"/>
        </w:tabs>
        <w:spacing w:after="0"/>
        <w:rPr>
          <w:rFonts w:cs="Arial"/>
        </w:rPr>
      </w:pPr>
    </w:p>
    <w:p w14:paraId="4DA26A59" w14:textId="77777777" w:rsidR="0005032C" w:rsidRDefault="0005032C" w:rsidP="0009575F">
      <w:pPr>
        <w:tabs>
          <w:tab w:val="left" w:pos="4962"/>
        </w:tabs>
        <w:spacing w:after="0"/>
        <w:rPr>
          <w:rFonts w:cs="Arial"/>
        </w:rPr>
      </w:pPr>
    </w:p>
    <w:p w14:paraId="2B3CE44C" w14:textId="7846C28C" w:rsidR="007A7B58" w:rsidRPr="002C1BA0" w:rsidRDefault="007A7B58" w:rsidP="0009575F">
      <w:pPr>
        <w:tabs>
          <w:tab w:val="left" w:pos="4962"/>
        </w:tabs>
        <w:spacing w:after="0"/>
        <w:rPr>
          <w:rFonts w:cs="Arial"/>
        </w:rPr>
      </w:pPr>
      <w:r w:rsidRPr="002C1BA0">
        <w:rPr>
          <w:rFonts w:cs="Arial"/>
        </w:rPr>
        <w:tab/>
        <w:t xml:space="preserve"> </w:t>
      </w:r>
    </w:p>
    <w:p w14:paraId="5A0F0502" w14:textId="77777777" w:rsidR="007A7B58" w:rsidRPr="002C1BA0" w:rsidRDefault="007A7B58" w:rsidP="007A7B58">
      <w:pPr>
        <w:tabs>
          <w:tab w:val="left" w:pos="4962"/>
        </w:tabs>
        <w:rPr>
          <w:rFonts w:cs="Arial"/>
        </w:rPr>
      </w:pPr>
    </w:p>
    <w:p w14:paraId="1A3B2B7C" w14:textId="77777777" w:rsidR="007A7B58" w:rsidRPr="002C1BA0" w:rsidRDefault="007A7B58" w:rsidP="007A7B58">
      <w:pPr>
        <w:tabs>
          <w:tab w:val="left" w:pos="4962"/>
        </w:tabs>
        <w:rPr>
          <w:rFonts w:cs="Arial"/>
        </w:rPr>
      </w:pPr>
      <w:r w:rsidRPr="002C1BA0">
        <w:rPr>
          <w:rFonts w:cs="Arial"/>
        </w:rPr>
        <w:t>……………………………………</w:t>
      </w:r>
      <w:r w:rsidRPr="002C1BA0">
        <w:rPr>
          <w:rFonts w:cs="Arial"/>
        </w:rPr>
        <w:tab/>
        <w:t>……………………………………</w:t>
      </w:r>
      <w:r w:rsidRPr="002C1BA0">
        <w:rPr>
          <w:rFonts w:cs="Arial"/>
        </w:rPr>
        <w:tab/>
      </w:r>
    </w:p>
    <w:p w14:paraId="6AFFEDBE" w14:textId="6EB6E414" w:rsidR="007A7B58" w:rsidRPr="002C1BA0" w:rsidRDefault="007A7B58" w:rsidP="0009575F">
      <w:pPr>
        <w:tabs>
          <w:tab w:val="left" w:pos="4962"/>
          <w:tab w:val="left" w:pos="6900"/>
        </w:tabs>
        <w:spacing w:after="0"/>
        <w:rPr>
          <w:rFonts w:cs="Arial"/>
        </w:rPr>
      </w:pPr>
      <w:r w:rsidRPr="002C1BA0">
        <w:rPr>
          <w:rFonts w:cs="Arial"/>
        </w:rPr>
        <w:t xml:space="preserve">Ing. </w:t>
      </w:r>
      <w:r w:rsidR="00C72786">
        <w:rPr>
          <w:rFonts w:cs="Arial"/>
        </w:rPr>
        <w:t>František Todt</w:t>
      </w:r>
      <w:r w:rsidRPr="002C1BA0">
        <w:rPr>
          <w:rFonts w:cs="Arial"/>
        </w:rPr>
        <w:tab/>
      </w:r>
    </w:p>
    <w:p w14:paraId="775074FB" w14:textId="77777777" w:rsidR="007A7B58" w:rsidRDefault="007A7B58" w:rsidP="0009575F">
      <w:pPr>
        <w:pStyle w:val="Odstavec2"/>
        <w:numPr>
          <w:ilvl w:val="0"/>
          <w:numId w:val="0"/>
        </w:numPr>
        <w:spacing w:after="0"/>
      </w:pPr>
      <w:r w:rsidRPr="002C1BA0">
        <w:rPr>
          <w:rFonts w:cs="Arial"/>
        </w:rPr>
        <w:t>člen představenstva</w:t>
      </w:r>
    </w:p>
    <w:sectPr w:rsidR="007A7B58" w:rsidSect="008A5C94">
      <w:headerReference w:type="default" r:id="rId22"/>
      <w:footerReference w:type="default" r:id="rId23"/>
      <w:pgSz w:w="11906" w:h="16838"/>
      <w:pgMar w:top="1417" w:right="1133" w:bottom="1417" w:left="1417"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85EB" w14:textId="77777777" w:rsidR="009A3F1B" w:rsidRDefault="009A3F1B">
      <w:r>
        <w:separator/>
      </w:r>
    </w:p>
  </w:endnote>
  <w:endnote w:type="continuationSeparator" w:id="0">
    <w:p w14:paraId="531DE39F" w14:textId="77777777" w:rsidR="009A3F1B" w:rsidRDefault="009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2696" w14:textId="77777777" w:rsidR="00CA53E3" w:rsidRDefault="00CA53E3">
    <w:pPr>
      <w:pStyle w:val="Zpat"/>
      <w:jc w:val="right"/>
    </w:pPr>
    <w:r>
      <w:t xml:space="preserve">strana </w:t>
    </w:r>
    <w:sdt>
      <w:sdtPr>
        <w:id w:val="-763301834"/>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r>
          <w:t xml:space="preserve"> z </w:t>
        </w:r>
        <w:fldSimple w:instr=" NUMPAGES  \* Arabic  \* MERGEFORMAT ">
          <w:r>
            <w:rPr>
              <w:noProof/>
            </w:rPr>
            <w:t>14</w:t>
          </w:r>
        </w:fldSimple>
        <w:r>
          <w:rPr>
            <w:noProof/>
            <w:sz w:val="20"/>
          </w:rPr>
          <mc:AlternateContent>
            <mc:Choice Requires="wps">
              <w:drawing>
                <wp:anchor distT="4294967295" distB="4294967295" distL="114300" distR="114300" simplePos="0" relativeHeight="251659264" behindDoc="0" locked="0" layoutInCell="1" allowOverlap="1" wp14:anchorId="4AB40951" wp14:editId="77D63B38">
                  <wp:simplePos x="0" y="0"/>
                  <wp:positionH relativeFrom="column">
                    <wp:posOffset>-161925</wp:posOffset>
                  </wp:positionH>
                  <wp:positionV relativeFrom="paragraph">
                    <wp:posOffset>-168910</wp:posOffset>
                  </wp:positionV>
                  <wp:extent cx="6058800" cy="0"/>
                  <wp:effectExtent l="0" t="0" r="1841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9C087"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5pt,-13.3pt" to="464.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CC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"/>
              </w:pict>
            </mc:Fallback>
          </mc:AlternateContent>
        </w:r>
      </w:sdtContent>
    </w:sdt>
  </w:p>
  <w:p w14:paraId="77F509FA" w14:textId="77777777" w:rsidR="00CA53E3" w:rsidRDefault="00CA53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42FD" w14:textId="77777777" w:rsidR="009A3F1B" w:rsidRDefault="009A3F1B">
      <w:r>
        <w:separator/>
      </w:r>
    </w:p>
  </w:footnote>
  <w:footnote w:type="continuationSeparator" w:id="0">
    <w:p w14:paraId="2C2D5B53" w14:textId="77777777" w:rsidR="009A3F1B" w:rsidRDefault="009A3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82A4" w14:textId="77777777" w:rsidR="00CA53E3" w:rsidRDefault="00CA53E3" w:rsidP="00DD7585">
    <w:pPr>
      <w:pStyle w:val="Zhlav"/>
    </w:pPr>
    <w:r>
      <w:t>Smlouva č.:</w:t>
    </w:r>
  </w:p>
  <w:p w14:paraId="494F7E82" w14:textId="79AE3312" w:rsidR="00CA53E3" w:rsidRDefault="00CA53E3" w:rsidP="00DD7585">
    <w:pPr>
      <w:pStyle w:val="Zhlav"/>
    </w:pPr>
    <w:r>
      <w:t xml:space="preserve">zadávací řízení č.: </w:t>
    </w:r>
    <w:r w:rsidR="00D1570D">
      <w:t>126</w:t>
    </w:r>
    <w:r>
      <w:t>/2</w:t>
    </w:r>
    <w:r w:rsidR="00D1570D">
      <w:t>5</w:t>
    </w:r>
    <w:r>
      <w:t xml:space="preserve">/OCN   </w:t>
    </w:r>
    <w:proofErr w:type="gramStart"/>
    <w:r>
      <w:t>-  „</w:t>
    </w:r>
    <w:proofErr w:type="gramEnd"/>
    <w:r w:rsidR="00D53174">
      <w:t>Rámcová dohoda na č</w:t>
    </w:r>
    <w:r>
      <w:t>ištění a údržb</w:t>
    </w:r>
    <w:r w:rsidR="00D53174">
      <w:t>u</w:t>
    </w:r>
    <w:r>
      <w:t xml:space="preserve"> stokové sítě</w:t>
    </w:r>
    <w:r w:rsidR="00D53174">
      <w:t xml:space="preserve"> na</w:t>
    </w:r>
    <w:r>
      <w:t xml:space="preserve"> čerpacích stanic</w:t>
    </w:r>
    <w:r w:rsidR="00D53174">
      <w:t>ích</w:t>
    </w:r>
    <w:r>
      <w:t>“</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E7"/>
    <w:multiLevelType w:val="hybridMultilevel"/>
    <w:tmpl w:val="A5261A2A"/>
    <w:lvl w:ilvl="0" w:tplc="BC4A05AA">
      <w:start w:val="602"/>
      <w:numFmt w:val="bullet"/>
      <w:lvlText w:val="-"/>
      <w:lvlJc w:val="left"/>
      <w:pPr>
        <w:ind w:left="1495" w:hanging="360"/>
      </w:pPr>
      <w:rPr>
        <w:rFonts w:ascii="Arial" w:eastAsia="Times New Roman" w:hAnsi="Arial" w:cs="Arial"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1" w15:restartNumberingAfterBreak="0">
    <w:nsid w:val="029A7EB6"/>
    <w:multiLevelType w:val="hybridMultilevel"/>
    <w:tmpl w:val="FCA02976"/>
    <w:lvl w:ilvl="0" w:tplc="D5A6BA5C">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39B7D9C"/>
    <w:multiLevelType w:val="multilevel"/>
    <w:tmpl w:val="51C4362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7DD4B97"/>
    <w:multiLevelType w:val="hybridMultilevel"/>
    <w:tmpl w:val="47D65D34"/>
    <w:lvl w:ilvl="0" w:tplc="0405000B">
      <w:start w:val="1"/>
      <w:numFmt w:val="bullet"/>
      <w:lvlText w:val=""/>
      <w:lvlJc w:val="left"/>
      <w:pPr>
        <w:ind w:left="812" w:hanging="360"/>
      </w:pPr>
      <w:rPr>
        <w:rFonts w:ascii="Wingdings" w:hAnsi="Wingdings" w:hint="default"/>
      </w:rPr>
    </w:lvl>
    <w:lvl w:ilvl="1" w:tplc="04050003">
      <w:start w:val="1"/>
      <w:numFmt w:val="bullet"/>
      <w:lvlText w:val="o"/>
      <w:lvlJc w:val="left"/>
      <w:pPr>
        <w:ind w:left="1532" w:hanging="360"/>
      </w:pPr>
      <w:rPr>
        <w:rFonts w:ascii="Courier New" w:hAnsi="Courier New" w:cs="Courier New" w:hint="default"/>
      </w:rPr>
    </w:lvl>
    <w:lvl w:ilvl="2" w:tplc="04050005" w:tentative="1">
      <w:start w:val="1"/>
      <w:numFmt w:val="bullet"/>
      <w:lvlText w:val=""/>
      <w:lvlJc w:val="left"/>
      <w:pPr>
        <w:ind w:left="2252" w:hanging="360"/>
      </w:pPr>
      <w:rPr>
        <w:rFonts w:ascii="Wingdings" w:hAnsi="Wingdings" w:hint="default"/>
      </w:rPr>
    </w:lvl>
    <w:lvl w:ilvl="3" w:tplc="04050001" w:tentative="1">
      <w:start w:val="1"/>
      <w:numFmt w:val="bullet"/>
      <w:lvlText w:val=""/>
      <w:lvlJc w:val="left"/>
      <w:pPr>
        <w:ind w:left="2972" w:hanging="360"/>
      </w:pPr>
      <w:rPr>
        <w:rFonts w:ascii="Symbol" w:hAnsi="Symbol" w:hint="default"/>
      </w:rPr>
    </w:lvl>
    <w:lvl w:ilvl="4" w:tplc="04050003" w:tentative="1">
      <w:start w:val="1"/>
      <w:numFmt w:val="bullet"/>
      <w:lvlText w:val="o"/>
      <w:lvlJc w:val="left"/>
      <w:pPr>
        <w:ind w:left="3692" w:hanging="360"/>
      </w:pPr>
      <w:rPr>
        <w:rFonts w:ascii="Courier New" w:hAnsi="Courier New" w:cs="Courier New" w:hint="default"/>
      </w:rPr>
    </w:lvl>
    <w:lvl w:ilvl="5" w:tplc="04050005" w:tentative="1">
      <w:start w:val="1"/>
      <w:numFmt w:val="bullet"/>
      <w:lvlText w:val=""/>
      <w:lvlJc w:val="left"/>
      <w:pPr>
        <w:ind w:left="4412" w:hanging="360"/>
      </w:pPr>
      <w:rPr>
        <w:rFonts w:ascii="Wingdings" w:hAnsi="Wingdings" w:hint="default"/>
      </w:rPr>
    </w:lvl>
    <w:lvl w:ilvl="6" w:tplc="04050001" w:tentative="1">
      <w:start w:val="1"/>
      <w:numFmt w:val="bullet"/>
      <w:lvlText w:val=""/>
      <w:lvlJc w:val="left"/>
      <w:pPr>
        <w:ind w:left="5132" w:hanging="360"/>
      </w:pPr>
      <w:rPr>
        <w:rFonts w:ascii="Symbol" w:hAnsi="Symbol" w:hint="default"/>
      </w:rPr>
    </w:lvl>
    <w:lvl w:ilvl="7" w:tplc="04050003" w:tentative="1">
      <w:start w:val="1"/>
      <w:numFmt w:val="bullet"/>
      <w:lvlText w:val="o"/>
      <w:lvlJc w:val="left"/>
      <w:pPr>
        <w:ind w:left="5852" w:hanging="360"/>
      </w:pPr>
      <w:rPr>
        <w:rFonts w:ascii="Courier New" w:hAnsi="Courier New" w:cs="Courier New" w:hint="default"/>
      </w:rPr>
    </w:lvl>
    <w:lvl w:ilvl="8" w:tplc="04050005" w:tentative="1">
      <w:start w:val="1"/>
      <w:numFmt w:val="bullet"/>
      <w:lvlText w:val=""/>
      <w:lvlJc w:val="left"/>
      <w:pPr>
        <w:ind w:left="6572" w:hanging="360"/>
      </w:pPr>
      <w:rPr>
        <w:rFonts w:ascii="Wingdings" w:hAnsi="Wingdings" w:hint="default"/>
      </w:rPr>
    </w:lvl>
  </w:abstractNum>
  <w:abstractNum w:abstractNumId="4" w15:restartNumberingAfterBreak="0">
    <w:nsid w:val="137651AE"/>
    <w:multiLevelType w:val="multilevel"/>
    <w:tmpl w:val="6C625000"/>
    <w:lvl w:ilvl="0">
      <w:start w:val="3"/>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CA0E90"/>
    <w:multiLevelType w:val="hybridMultilevel"/>
    <w:tmpl w:val="78C69F2A"/>
    <w:lvl w:ilvl="0" w:tplc="650AA496">
      <w:start w:val="49"/>
      <w:numFmt w:val="bullet"/>
      <w:lvlText w:val=""/>
      <w:lvlJc w:val="left"/>
      <w:pPr>
        <w:ind w:left="1152" w:hanging="360"/>
      </w:pPr>
      <w:rPr>
        <w:rFonts w:ascii="Symbol" w:eastAsia="Times New Roman" w:hAnsi="Symbo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6" w15:restartNumberingAfterBreak="0">
    <w:nsid w:val="1E9B69D2"/>
    <w:multiLevelType w:val="multilevel"/>
    <w:tmpl w:val="CAE66F92"/>
    <w:lvl w:ilvl="0">
      <w:start w:val="1"/>
      <w:numFmt w:val="decimal"/>
      <w:suff w:val="space"/>
      <w:lvlText w:val="%1."/>
      <w:lvlJc w:val="left"/>
      <w:pPr>
        <w:ind w:left="15" w:firstLine="2"/>
      </w:pPr>
      <w:rPr>
        <w:rFonts w:hint="default"/>
      </w:rPr>
    </w:lvl>
    <w:lvl w:ilvl="1">
      <w:start w:val="1"/>
      <w:numFmt w:val="decimal"/>
      <w:lvlText w:val="%1.%2."/>
      <w:lvlJc w:val="left"/>
      <w:pPr>
        <w:tabs>
          <w:tab w:val="num" w:pos="582"/>
        </w:tabs>
        <w:ind w:left="582" w:hanging="550"/>
      </w:pPr>
      <w:rPr>
        <w:rFonts w:hint="default"/>
        <w:i w:val="0"/>
      </w:rPr>
    </w:lvl>
    <w:lvl w:ilvl="2">
      <w:start w:val="1"/>
      <w:numFmt w:val="decimal"/>
      <w:lvlText w:val="%1.%2.%3."/>
      <w:lvlJc w:val="left"/>
      <w:pPr>
        <w:tabs>
          <w:tab w:val="num" w:pos="767"/>
        </w:tabs>
        <w:ind w:left="767" w:hanging="720"/>
      </w:pPr>
      <w:rPr>
        <w:rFonts w:hint="default"/>
        <w:sz w:val="20"/>
        <w:szCs w:val="20"/>
      </w:rPr>
    </w:lvl>
    <w:lvl w:ilvl="3">
      <w:start w:val="1"/>
      <w:numFmt w:val="decimal"/>
      <w:lvlText w:val="%1.%2.%3.%4."/>
      <w:lvlJc w:val="left"/>
      <w:pPr>
        <w:tabs>
          <w:tab w:val="num" w:pos="782"/>
        </w:tabs>
        <w:ind w:left="782" w:hanging="720"/>
      </w:pPr>
      <w:rPr>
        <w:rFonts w:hint="default"/>
      </w:rPr>
    </w:lvl>
    <w:lvl w:ilvl="4">
      <w:start w:val="1"/>
      <w:numFmt w:val="decimal"/>
      <w:lvlText w:val="%1.%2.%3.%4.%5."/>
      <w:lvlJc w:val="left"/>
      <w:pPr>
        <w:tabs>
          <w:tab w:val="num" w:pos="1157"/>
        </w:tabs>
        <w:ind w:left="1157" w:hanging="1080"/>
      </w:pPr>
      <w:rPr>
        <w:rFonts w:hint="default"/>
      </w:rPr>
    </w:lvl>
    <w:lvl w:ilvl="5">
      <w:start w:val="1"/>
      <w:numFmt w:val="decimal"/>
      <w:lvlText w:val="%1.%2.%3.%4.%5.%6."/>
      <w:lvlJc w:val="left"/>
      <w:pPr>
        <w:tabs>
          <w:tab w:val="num" w:pos="1172"/>
        </w:tabs>
        <w:ind w:left="1172" w:hanging="1080"/>
      </w:pPr>
      <w:rPr>
        <w:rFonts w:hint="default"/>
      </w:rPr>
    </w:lvl>
    <w:lvl w:ilvl="6">
      <w:start w:val="1"/>
      <w:numFmt w:val="decimal"/>
      <w:lvlText w:val="%1.%2.%3.%4.%5.%6.%7."/>
      <w:lvlJc w:val="left"/>
      <w:pPr>
        <w:tabs>
          <w:tab w:val="num" w:pos="1547"/>
        </w:tabs>
        <w:ind w:left="1547" w:hanging="1440"/>
      </w:pPr>
      <w:rPr>
        <w:rFonts w:hint="default"/>
      </w:rPr>
    </w:lvl>
    <w:lvl w:ilvl="7">
      <w:start w:val="1"/>
      <w:numFmt w:val="decimal"/>
      <w:lvlText w:val="%1.%2.%3.%4.%5.%6.%7.%8."/>
      <w:lvlJc w:val="left"/>
      <w:pPr>
        <w:tabs>
          <w:tab w:val="num" w:pos="1562"/>
        </w:tabs>
        <w:ind w:left="1562" w:hanging="1440"/>
      </w:pPr>
      <w:rPr>
        <w:rFonts w:hint="default"/>
      </w:rPr>
    </w:lvl>
    <w:lvl w:ilvl="8">
      <w:start w:val="1"/>
      <w:numFmt w:val="decimal"/>
      <w:lvlText w:val="%1.%2.%3.%4.%5.%6.%7.%8.%9."/>
      <w:lvlJc w:val="left"/>
      <w:pPr>
        <w:tabs>
          <w:tab w:val="num" w:pos="1937"/>
        </w:tabs>
        <w:ind w:left="1937" w:hanging="1800"/>
      </w:pPr>
      <w:rPr>
        <w:rFonts w:hint="default"/>
      </w:rPr>
    </w:lvl>
  </w:abstractNum>
  <w:abstractNum w:abstractNumId="7" w15:restartNumberingAfterBreak="0">
    <w:nsid w:val="2A565422"/>
    <w:multiLevelType w:val="hybridMultilevel"/>
    <w:tmpl w:val="EEFA8E0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0F44448"/>
    <w:multiLevelType w:val="hybridMultilevel"/>
    <w:tmpl w:val="9AAEB4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005A9"/>
    <w:multiLevelType w:val="hybridMultilevel"/>
    <w:tmpl w:val="E786C79A"/>
    <w:lvl w:ilvl="0" w:tplc="0F709A9A">
      <w:numFmt w:val="bullet"/>
      <w:lvlText w:val="-"/>
      <w:lvlJc w:val="left"/>
      <w:pPr>
        <w:ind w:left="720" w:hanging="360"/>
      </w:pPr>
      <w:rPr>
        <w:rFonts w:ascii="Arial" w:eastAsia="Times New Roman" w:hAnsi="Arial" w:cs="Aria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962F22"/>
    <w:multiLevelType w:val="hybridMultilevel"/>
    <w:tmpl w:val="0EFACA56"/>
    <w:lvl w:ilvl="0" w:tplc="F1CA8D1A">
      <w:start w:val="1"/>
      <w:numFmt w:val="bullet"/>
      <w:pStyle w:val="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6B779F1"/>
    <w:multiLevelType w:val="hybridMultilevel"/>
    <w:tmpl w:val="E46A5598"/>
    <w:lvl w:ilvl="0" w:tplc="1836533C">
      <w:start w:val="1"/>
      <w:numFmt w:val="lowerLetter"/>
      <w:pStyle w:val="-Psmeno"/>
      <w:lvlText w:val="%1)"/>
      <w:lvlJc w:val="left"/>
      <w:pPr>
        <w:tabs>
          <w:tab w:val="num" w:pos="1070"/>
        </w:tabs>
        <w:ind w:left="1070" w:hanging="360"/>
      </w:pPr>
      <w:rPr>
        <w:rFonts w:hint="default"/>
        <w:color w:val="auto"/>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59735C58"/>
    <w:multiLevelType w:val="multilevel"/>
    <w:tmpl w:val="AC1C39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31533C"/>
    <w:multiLevelType w:val="hybridMultilevel"/>
    <w:tmpl w:val="502E7254"/>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6504202F"/>
    <w:multiLevelType w:val="multilevel"/>
    <w:tmpl w:val="5956CEC8"/>
    <w:lvl w:ilvl="0">
      <w:start w:val="1"/>
      <w:numFmt w:val="ordinal"/>
      <w:pStyle w:val="lnek"/>
      <w:suff w:val="space"/>
      <w:lvlText w:val="Čl. %1"/>
      <w:lvlJc w:val="left"/>
      <w:pPr>
        <w:ind w:left="2581"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6" w15:restartNumberingAfterBreak="0">
    <w:nsid w:val="660D44E2"/>
    <w:multiLevelType w:val="hybridMultilevel"/>
    <w:tmpl w:val="AD0AF85C"/>
    <w:lvl w:ilvl="0" w:tplc="56DC96E8">
      <w:start w:val="1"/>
      <w:numFmt w:val="bullet"/>
      <w:lvlText w:val="-"/>
      <w:lvlJc w:val="left"/>
      <w:pPr>
        <w:ind w:left="1080" w:hanging="360"/>
      </w:pPr>
      <w:rPr>
        <w:rFonts w:ascii="Calibri" w:eastAsia="Times New Roman" w:hAnsi="Calibri" w:hint="default"/>
        <w:color w:val="00000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EA91DC3"/>
    <w:multiLevelType w:val="hybridMultilevel"/>
    <w:tmpl w:val="0950B520"/>
    <w:lvl w:ilvl="0" w:tplc="33A236F4">
      <w:start w:val="1"/>
      <w:numFmt w:val="bullet"/>
      <w:lvlText w:val="-"/>
      <w:lvlJc w:val="left"/>
      <w:pPr>
        <w:ind w:left="1287" w:hanging="360"/>
      </w:pPr>
      <w:rPr>
        <w:rFonts w:ascii="Arial"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5CE3BEB"/>
    <w:multiLevelType w:val="multilevel"/>
    <w:tmpl w:val="BBECDF96"/>
    <w:lvl w:ilvl="0">
      <w:start w:val="1"/>
      <w:numFmt w:val="ordinal"/>
      <w:suff w:val="space"/>
      <w:lvlText w:val="Čl. %1"/>
      <w:lvlJc w:val="left"/>
      <w:pPr>
        <w:ind w:left="18" w:hanging="454"/>
      </w:pPr>
      <w:rPr>
        <w:rFonts w:hint="default"/>
      </w:rPr>
    </w:lvl>
    <w:lvl w:ilvl="1">
      <w:start w:val="1"/>
      <w:numFmt w:val="bullet"/>
      <w:lvlText w:val=""/>
      <w:lvlJc w:val="left"/>
      <w:pPr>
        <w:tabs>
          <w:tab w:val="num" w:pos="1080"/>
        </w:tabs>
        <w:ind w:left="567" w:hanging="567"/>
      </w:pPr>
      <w:rPr>
        <w:rFonts w:ascii="Wingdings" w:hAnsi="Wingdings" w:hint="default"/>
      </w:rPr>
    </w:lvl>
    <w:lvl w:ilvl="2">
      <w:start w:val="1"/>
      <w:numFmt w:val="ordinal"/>
      <w:lvlText w:val="%1%2%3"/>
      <w:lvlJc w:val="left"/>
      <w:pPr>
        <w:tabs>
          <w:tab w:val="num" w:pos="1364"/>
        </w:tabs>
        <w:ind w:left="1134" w:hanging="850"/>
      </w:pPr>
      <w:rPr>
        <w:rFonts w:hint="default"/>
      </w:rPr>
    </w:lvl>
    <w:lvl w:ilvl="3">
      <w:start w:val="1"/>
      <w:numFmt w:val="bullet"/>
      <w:lvlText w:val=""/>
      <w:lvlJc w:val="left"/>
      <w:pPr>
        <w:tabs>
          <w:tab w:val="num" w:pos="2007"/>
        </w:tabs>
        <w:ind w:left="1701" w:hanging="1134"/>
      </w:pPr>
      <w:rPr>
        <w:rFonts w:ascii="Wingdings" w:hAnsi="Wingding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num w:numId="1" w16cid:durableId="1476294311">
    <w:abstractNumId w:val="15"/>
  </w:num>
  <w:num w:numId="2" w16cid:durableId="429469847">
    <w:abstractNumId w:val="12"/>
  </w:num>
  <w:num w:numId="3" w16cid:durableId="1080564636">
    <w:abstractNumId w:val="10"/>
  </w:num>
  <w:num w:numId="4" w16cid:durableId="1013187871">
    <w:abstractNumId w:val="15"/>
  </w:num>
  <w:num w:numId="5" w16cid:durableId="1399867305">
    <w:abstractNumId w:val="18"/>
  </w:num>
  <w:num w:numId="6" w16cid:durableId="1547450563">
    <w:abstractNumId w:val="14"/>
  </w:num>
  <w:num w:numId="7" w16cid:durableId="876041783">
    <w:abstractNumId w:val="7"/>
  </w:num>
  <w:num w:numId="8" w16cid:durableId="500244158">
    <w:abstractNumId w:val="11"/>
  </w:num>
  <w:num w:numId="9" w16cid:durableId="781070461">
    <w:abstractNumId w:val="1"/>
  </w:num>
  <w:num w:numId="10" w16cid:durableId="1090849912">
    <w:abstractNumId w:val="4"/>
  </w:num>
  <w:num w:numId="11" w16cid:durableId="2012097614">
    <w:abstractNumId w:val="0"/>
  </w:num>
  <w:num w:numId="12" w16cid:durableId="274990450">
    <w:abstractNumId w:val="17"/>
  </w:num>
  <w:num w:numId="13" w16cid:durableId="1381830844">
    <w:abstractNumId w:val="3"/>
  </w:num>
  <w:num w:numId="14" w16cid:durableId="2055930506">
    <w:abstractNumId w:val="6"/>
  </w:num>
  <w:num w:numId="15" w16cid:durableId="211307547">
    <w:abstractNumId w:val="13"/>
  </w:num>
  <w:num w:numId="16" w16cid:durableId="133956328">
    <w:abstractNumId w:val="15"/>
  </w:num>
  <w:num w:numId="17" w16cid:durableId="236021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965008">
    <w:abstractNumId w:val="16"/>
  </w:num>
  <w:num w:numId="19" w16cid:durableId="1565988487">
    <w:abstractNumId w:val="2"/>
  </w:num>
  <w:num w:numId="20" w16cid:durableId="281883197">
    <w:abstractNumId w:val="15"/>
  </w:num>
  <w:num w:numId="21" w16cid:durableId="6173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5236689">
    <w:abstractNumId w:val="15"/>
  </w:num>
  <w:num w:numId="23" w16cid:durableId="1380128654">
    <w:abstractNumId w:val="15"/>
  </w:num>
  <w:num w:numId="24" w16cid:durableId="1226843158">
    <w:abstractNumId w:val="15"/>
  </w:num>
  <w:num w:numId="25" w16cid:durableId="1702785196">
    <w:abstractNumId w:val="15"/>
  </w:num>
  <w:num w:numId="26" w16cid:durableId="311301396">
    <w:abstractNumId w:val="9"/>
  </w:num>
  <w:num w:numId="27" w16cid:durableId="1618953700">
    <w:abstractNumId w:val="8"/>
  </w:num>
  <w:num w:numId="28" w16cid:durableId="717365596">
    <w:abstractNumId w:val="15"/>
  </w:num>
  <w:num w:numId="29" w16cid:durableId="1090154149">
    <w:abstractNumId w:val="15"/>
  </w:num>
  <w:num w:numId="30" w16cid:durableId="863830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0162298">
    <w:abstractNumId w:val="15"/>
  </w:num>
  <w:num w:numId="32" w16cid:durableId="1395011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1753774">
    <w:abstractNumId w:val="15"/>
  </w:num>
  <w:num w:numId="34" w16cid:durableId="2129231123">
    <w:abstractNumId w:val="15"/>
  </w:num>
  <w:num w:numId="35" w16cid:durableId="382682914">
    <w:abstractNumId w:val="15"/>
    <w:lvlOverride w:ilvl="0">
      <w:startOverride w:val="1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8807952">
    <w:abstractNumId w:val="15"/>
  </w:num>
  <w:num w:numId="37" w16cid:durableId="1112088496">
    <w:abstractNumId w:val="15"/>
  </w:num>
  <w:num w:numId="38" w16cid:durableId="212090489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59"/>
    <w:rsid w:val="00005CE0"/>
    <w:rsid w:val="00006B36"/>
    <w:rsid w:val="00007FA3"/>
    <w:rsid w:val="0001163C"/>
    <w:rsid w:val="00012590"/>
    <w:rsid w:val="00013AA6"/>
    <w:rsid w:val="00014CE9"/>
    <w:rsid w:val="00016423"/>
    <w:rsid w:val="000230B0"/>
    <w:rsid w:val="00024AAE"/>
    <w:rsid w:val="00027CFD"/>
    <w:rsid w:val="00031026"/>
    <w:rsid w:val="00031E16"/>
    <w:rsid w:val="00032F9E"/>
    <w:rsid w:val="000333B1"/>
    <w:rsid w:val="00033AC0"/>
    <w:rsid w:val="000446F0"/>
    <w:rsid w:val="00044A93"/>
    <w:rsid w:val="0004532B"/>
    <w:rsid w:val="0005032C"/>
    <w:rsid w:val="000570F3"/>
    <w:rsid w:val="00063361"/>
    <w:rsid w:val="00063AA7"/>
    <w:rsid w:val="0007144A"/>
    <w:rsid w:val="000732B7"/>
    <w:rsid w:val="00073D44"/>
    <w:rsid w:val="0007526E"/>
    <w:rsid w:val="00075901"/>
    <w:rsid w:val="00080115"/>
    <w:rsid w:val="00080207"/>
    <w:rsid w:val="0008263E"/>
    <w:rsid w:val="00083D1D"/>
    <w:rsid w:val="000849ED"/>
    <w:rsid w:val="00087A51"/>
    <w:rsid w:val="00092A28"/>
    <w:rsid w:val="0009542A"/>
    <w:rsid w:val="0009575F"/>
    <w:rsid w:val="00097577"/>
    <w:rsid w:val="00097968"/>
    <w:rsid w:val="000A066C"/>
    <w:rsid w:val="000A51C2"/>
    <w:rsid w:val="000A58F8"/>
    <w:rsid w:val="000A7909"/>
    <w:rsid w:val="000C04EF"/>
    <w:rsid w:val="000C1DA5"/>
    <w:rsid w:val="000C1EEF"/>
    <w:rsid w:val="000C3D50"/>
    <w:rsid w:val="000C3E1A"/>
    <w:rsid w:val="000C663A"/>
    <w:rsid w:val="000D19D8"/>
    <w:rsid w:val="000D2576"/>
    <w:rsid w:val="000D5522"/>
    <w:rsid w:val="000D64C3"/>
    <w:rsid w:val="000D79C9"/>
    <w:rsid w:val="000E0CD4"/>
    <w:rsid w:val="000F1817"/>
    <w:rsid w:val="000F2BF0"/>
    <w:rsid w:val="000F31B3"/>
    <w:rsid w:val="000F3657"/>
    <w:rsid w:val="000F4788"/>
    <w:rsid w:val="000F6822"/>
    <w:rsid w:val="000F7295"/>
    <w:rsid w:val="00103736"/>
    <w:rsid w:val="0010395F"/>
    <w:rsid w:val="00106EF5"/>
    <w:rsid w:val="00111244"/>
    <w:rsid w:val="00117D31"/>
    <w:rsid w:val="00120264"/>
    <w:rsid w:val="0012483F"/>
    <w:rsid w:val="001265C5"/>
    <w:rsid w:val="00126944"/>
    <w:rsid w:val="00127BCD"/>
    <w:rsid w:val="001310A4"/>
    <w:rsid w:val="00131BD5"/>
    <w:rsid w:val="00141A67"/>
    <w:rsid w:val="00152CC3"/>
    <w:rsid w:val="00154005"/>
    <w:rsid w:val="00155F59"/>
    <w:rsid w:val="0015735E"/>
    <w:rsid w:val="00160C71"/>
    <w:rsid w:val="001628A5"/>
    <w:rsid w:val="00163274"/>
    <w:rsid w:val="0017358B"/>
    <w:rsid w:val="00176804"/>
    <w:rsid w:val="001804C6"/>
    <w:rsid w:val="00181396"/>
    <w:rsid w:val="00181794"/>
    <w:rsid w:val="00183C6A"/>
    <w:rsid w:val="00184562"/>
    <w:rsid w:val="0018650F"/>
    <w:rsid w:val="001939DE"/>
    <w:rsid w:val="001A253E"/>
    <w:rsid w:val="001A4E42"/>
    <w:rsid w:val="001A579B"/>
    <w:rsid w:val="001A7EF6"/>
    <w:rsid w:val="001B0291"/>
    <w:rsid w:val="001B0F1C"/>
    <w:rsid w:val="001B1C45"/>
    <w:rsid w:val="001B2B6D"/>
    <w:rsid w:val="001C05B5"/>
    <w:rsid w:val="001C14B1"/>
    <w:rsid w:val="001C159D"/>
    <w:rsid w:val="001C4896"/>
    <w:rsid w:val="001C5BDB"/>
    <w:rsid w:val="001C6823"/>
    <w:rsid w:val="001C7314"/>
    <w:rsid w:val="001D58EE"/>
    <w:rsid w:val="001D5F4D"/>
    <w:rsid w:val="001D68DD"/>
    <w:rsid w:val="001E08B7"/>
    <w:rsid w:val="001E0E7C"/>
    <w:rsid w:val="001E121D"/>
    <w:rsid w:val="001E2944"/>
    <w:rsid w:val="001E30B8"/>
    <w:rsid w:val="001E406E"/>
    <w:rsid w:val="001F1BC0"/>
    <w:rsid w:val="001F3DCF"/>
    <w:rsid w:val="001F6721"/>
    <w:rsid w:val="001F74B5"/>
    <w:rsid w:val="00200461"/>
    <w:rsid w:val="002044EB"/>
    <w:rsid w:val="00204984"/>
    <w:rsid w:val="0021315A"/>
    <w:rsid w:val="00214F65"/>
    <w:rsid w:val="00216448"/>
    <w:rsid w:val="00225234"/>
    <w:rsid w:val="00226FBE"/>
    <w:rsid w:val="0023037C"/>
    <w:rsid w:val="002312D1"/>
    <w:rsid w:val="00240C14"/>
    <w:rsid w:val="00243BBE"/>
    <w:rsid w:val="00245339"/>
    <w:rsid w:val="00245CA9"/>
    <w:rsid w:val="0024666C"/>
    <w:rsid w:val="00246720"/>
    <w:rsid w:val="00250E3B"/>
    <w:rsid w:val="002525FB"/>
    <w:rsid w:val="00252A73"/>
    <w:rsid w:val="0025404A"/>
    <w:rsid w:val="00254D7A"/>
    <w:rsid w:val="00255D41"/>
    <w:rsid w:val="00256E5E"/>
    <w:rsid w:val="00260217"/>
    <w:rsid w:val="00260B12"/>
    <w:rsid w:val="00265A44"/>
    <w:rsid w:val="00280022"/>
    <w:rsid w:val="00282F10"/>
    <w:rsid w:val="00283076"/>
    <w:rsid w:val="0028496A"/>
    <w:rsid w:val="00284FE5"/>
    <w:rsid w:val="00286721"/>
    <w:rsid w:val="00287471"/>
    <w:rsid w:val="00287AD7"/>
    <w:rsid w:val="002913E1"/>
    <w:rsid w:val="002921EC"/>
    <w:rsid w:val="00292CE0"/>
    <w:rsid w:val="00294A18"/>
    <w:rsid w:val="0029569D"/>
    <w:rsid w:val="002959BF"/>
    <w:rsid w:val="002A09C1"/>
    <w:rsid w:val="002A2494"/>
    <w:rsid w:val="002A326D"/>
    <w:rsid w:val="002A3AEC"/>
    <w:rsid w:val="002B1DD2"/>
    <w:rsid w:val="002B27E6"/>
    <w:rsid w:val="002B2F8D"/>
    <w:rsid w:val="002B37DD"/>
    <w:rsid w:val="002C14C1"/>
    <w:rsid w:val="002C2A9E"/>
    <w:rsid w:val="002C2E8A"/>
    <w:rsid w:val="002C4778"/>
    <w:rsid w:val="002C4B9F"/>
    <w:rsid w:val="002C57CF"/>
    <w:rsid w:val="002C6E26"/>
    <w:rsid w:val="002C758B"/>
    <w:rsid w:val="002D5047"/>
    <w:rsid w:val="002D5A5F"/>
    <w:rsid w:val="002E16FB"/>
    <w:rsid w:val="002E6B4F"/>
    <w:rsid w:val="002F1A31"/>
    <w:rsid w:val="002F1B3A"/>
    <w:rsid w:val="002F1C6D"/>
    <w:rsid w:val="002F3C01"/>
    <w:rsid w:val="002F584D"/>
    <w:rsid w:val="002F6183"/>
    <w:rsid w:val="00300117"/>
    <w:rsid w:val="003008CF"/>
    <w:rsid w:val="0030336F"/>
    <w:rsid w:val="00304E37"/>
    <w:rsid w:val="0030550F"/>
    <w:rsid w:val="0031086C"/>
    <w:rsid w:val="00312FB4"/>
    <w:rsid w:val="003155A5"/>
    <w:rsid w:val="003164A1"/>
    <w:rsid w:val="00316F94"/>
    <w:rsid w:val="0031724E"/>
    <w:rsid w:val="0032055D"/>
    <w:rsid w:val="00320BD9"/>
    <w:rsid w:val="00323216"/>
    <w:rsid w:val="00324E15"/>
    <w:rsid w:val="003275D6"/>
    <w:rsid w:val="0033663F"/>
    <w:rsid w:val="00336C73"/>
    <w:rsid w:val="00337EDD"/>
    <w:rsid w:val="00345597"/>
    <w:rsid w:val="00350F4C"/>
    <w:rsid w:val="003514B0"/>
    <w:rsid w:val="003519BF"/>
    <w:rsid w:val="00354D05"/>
    <w:rsid w:val="00355298"/>
    <w:rsid w:val="00360900"/>
    <w:rsid w:val="00363594"/>
    <w:rsid w:val="003652FB"/>
    <w:rsid w:val="003653FC"/>
    <w:rsid w:val="00366A4F"/>
    <w:rsid w:val="0037272F"/>
    <w:rsid w:val="003742CF"/>
    <w:rsid w:val="00374505"/>
    <w:rsid w:val="003750FE"/>
    <w:rsid w:val="00375F39"/>
    <w:rsid w:val="0037757C"/>
    <w:rsid w:val="00381EF1"/>
    <w:rsid w:val="00384714"/>
    <w:rsid w:val="00385FF2"/>
    <w:rsid w:val="003869FC"/>
    <w:rsid w:val="00387CD2"/>
    <w:rsid w:val="00390901"/>
    <w:rsid w:val="00390DB0"/>
    <w:rsid w:val="00393D0B"/>
    <w:rsid w:val="00393D93"/>
    <w:rsid w:val="00393E7F"/>
    <w:rsid w:val="00396C7E"/>
    <w:rsid w:val="003A109F"/>
    <w:rsid w:val="003A3E49"/>
    <w:rsid w:val="003A4CAA"/>
    <w:rsid w:val="003A4FB3"/>
    <w:rsid w:val="003A7529"/>
    <w:rsid w:val="003B0AB0"/>
    <w:rsid w:val="003B2A2A"/>
    <w:rsid w:val="003B527C"/>
    <w:rsid w:val="003B6FC9"/>
    <w:rsid w:val="003C2526"/>
    <w:rsid w:val="003C58E5"/>
    <w:rsid w:val="003C6E40"/>
    <w:rsid w:val="003C7339"/>
    <w:rsid w:val="003D063E"/>
    <w:rsid w:val="003D3466"/>
    <w:rsid w:val="003D5B15"/>
    <w:rsid w:val="003E11B4"/>
    <w:rsid w:val="003E2D99"/>
    <w:rsid w:val="003E374E"/>
    <w:rsid w:val="003E74EF"/>
    <w:rsid w:val="003E7CD9"/>
    <w:rsid w:val="003F1BDA"/>
    <w:rsid w:val="003F3D97"/>
    <w:rsid w:val="003F629A"/>
    <w:rsid w:val="003F652A"/>
    <w:rsid w:val="004056C4"/>
    <w:rsid w:val="0040617C"/>
    <w:rsid w:val="004113CD"/>
    <w:rsid w:val="00415FE4"/>
    <w:rsid w:val="0042134B"/>
    <w:rsid w:val="00425B02"/>
    <w:rsid w:val="00426441"/>
    <w:rsid w:val="0042734A"/>
    <w:rsid w:val="00432B3A"/>
    <w:rsid w:val="0043408F"/>
    <w:rsid w:val="004350D3"/>
    <w:rsid w:val="00435D9F"/>
    <w:rsid w:val="0043647A"/>
    <w:rsid w:val="00440790"/>
    <w:rsid w:val="0044333D"/>
    <w:rsid w:val="004455FF"/>
    <w:rsid w:val="004476F1"/>
    <w:rsid w:val="004506AB"/>
    <w:rsid w:val="00452186"/>
    <w:rsid w:val="00452253"/>
    <w:rsid w:val="0045258E"/>
    <w:rsid w:val="00452C1E"/>
    <w:rsid w:val="004557A8"/>
    <w:rsid w:val="00463939"/>
    <w:rsid w:val="00466064"/>
    <w:rsid w:val="00473238"/>
    <w:rsid w:val="0047595B"/>
    <w:rsid w:val="00481B06"/>
    <w:rsid w:val="0048481F"/>
    <w:rsid w:val="00492F27"/>
    <w:rsid w:val="00494CA6"/>
    <w:rsid w:val="004A0A7F"/>
    <w:rsid w:val="004A1852"/>
    <w:rsid w:val="004A315E"/>
    <w:rsid w:val="004A31E8"/>
    <w:rsid w:val="004B19F8"/>
    <w:rsid w:val="004B45CB"/>
    <w:rsid w:val="004B5D95"/>
    <w:rsid w:val="004B62A2"/>
    <w:rsid w:val="004C141F"/>
    <w:rsid w:val="004C2957"/>
    <w:rsid w:val="004C2D0E"/>
    <w:rsid w:val="004C5A4B"/>
    <w:rsid w:val="004C67ED"/>
    <w:rsid w:val="004D0DD3"/>
    <w:rsid w:val="004D3818"/>
    <w:rsid w:val="004D47B7"/>
    <w:rsid w:val="004E3A43"/>
    <w:rsid w:val="004E4AC0"/>
    <w:rsid w:val="004E564B"/>
    <w:rsid w:val="004E5FA6"/>
    <w:rsid w:val="004F3CF1"/>
    <w:rsid w:val="004F5000"/>
    <w:rsid w:val="00500DF8"/>
    <w:rsid w:val="00502F02"/>
    <w:rsid w:val="0050585A"/>
    <w:rsid w:val="0050718A"/>
    <w:rsid w:val="005079EB"/>
    <w:rsid w:val="0051273B"/>
    <w:rsid w:val="005136F0"/>
    <w:rsid w:val="00514F23"/>
    <w:rsid w:val="00517A59"/>
    <w:rsid w:val="005201A6"/>
    <w:rsid w:val="00521930"/>
    <w:rsid w:val="00521FE0"/>
    <w:rsid w:val="00527EFF"/>
    <w:rsid w:val="00530121"/>
    <w:rsid w:val="00530411"/>
    <w:rsid w:val="00533963"/>
    <w:rsid w:val="00534776"/>
    <w:rsid w:val="00537184"/>
    <w:rsid w:val="0053750F"/>
    <w:rsid w:val="0055232B"/>
    <w:rsid w:val="00554950"/>
    <w:rsid w:val="005555DE"/>
    <w:rsid w:val="00560483"/>
    <w:rsid w:val="005661F5"/>
    <w:rsid w:val="00566BFB"/>
    <w:rsid w:val="005724EA"/>
    <w:rsid w:val="00572A50"/>
    <w:rsid w:val="00580036"/>
    <w:rsid w:val="00581D36"/>
    <w:rsid w:val="0058458F"/>
    <w:rsid w:val="005845AC"/>
    <w:rsid w:val="005849F6"/>
    <w:rsid w:val="00585E3A"/>
    <w:rsid w:val="00585FEA"/>
    <w:rsid w:val="005930AD"/>
    <w:rsid w:val="00594A56"/>
    <w:rsid w:val="005973C2"/>
    <w:rsid w:val="005A0B3E"/>
    <w:rsid w:val="005A22E8"/>
    <w:rsid w:val="005A3AB1"/>
    <w:rsid w:val="005A3AC6"/>
    <w:rsid w:val="005A495C"/>
    <w:rsid w:val="005A6D72"/>
    <w:rsid w:val="005A6FE0"/>
    <w:rsid w:val="005A7EA2"/>
    <w:rsid w:val="005B39BD"/>
    <w:rsid w:val="005B7E5C"/>
    <w:rsid w:val="005C0A25"/>
    <w:rsid w:val="005C1EA4"/>
    <w:rsid w:val="005C5D01"/>
    <w:rsid w:val="005C5F2A"/>
    <w:rsid w:val="005D0189"/>
    <w:rsid w:val="005D1C50"/>
    <w:rsid w:val="005D5D96"/>
    <w:rsid w:val="005D616E"/>
    <w:rsid w:val="005D6DE6"/>
    <w:rsid w:val="005E0CBA"/>
    <w:rsid w:val="005E1F10"/>
    <w:rsid w:val="005E5208"/>
    <w:rsid w:val="005E59F7"/>
    <w:rsid w:val="005F051E"/>
    <w:rsid w:val="005F2D9B"/>
    <w:rsid w:val="005F6CF0"/>
    <w:rsid w:val="00603E38"/>
    <w:rsid w:val="006069BC"/>
    <w:rsid w:val="0060729B"/>
    <w:rsid w:val="006129D8"/>
    <w:rsid w:val="00613DAC"/>
    <w:rsid w:val="00614A53"/>
    <w:rsid w:val="0062114F"/>
    <w:rsid w:val="006241E2"/>
    <w:rsid w:val="00624242"/>
    <w:rsid w:val="00632957"/>
    <w:rsid w:val="00634E84"/>
    <w:rsid w:val="00635D66"/>
    <w:rsid w:val="00635ED4"/>
    <w:rsid w:val="006404E2"/>
    <w:rsid w:val="00640ACA"/>
    <w:rsid w:val="00644A2B"/>
    <w:rsid w:val="00646349"/>
    <w:rsid w:val="0064642D"/>
    <w:rsid w:val="00646728"/>
    <w:rsid w:val="00647C89"/>
    <w:rsid w:val="00650D55"/>
    <w:rsid w:val="00652505"/>
    <w:rsid w:val="006530ED"/>
    <w:rsid w:val="006539AF"/>
    <w:rsid w:val="00655C3C"/>
    <w:rsid w:val="00655EB0"/>
    <w:rsid w:val="00656408"/>
    <w:rsid w:val="00657E54"/>
    <w:rsid w:val="00662574"/>
    <w:rsid w:val="00664D82"/>
    <w:rsid w:val="006661CF"/>
    <w:rsid w:val="006673E1"/>
    <w:rsid w:val="00670514"/>
    <w:rsid w:val="00671115"/>
    <w:rsid w:val="00676E6F"/>
    <w:rsid w:val="006830B5"/>
    <w:rsid w:val="0068397D"/>
    <w:rsid w:val="006843A2"/>
    <w:rsid w:val="006857A4"/>
    <w:rsid w:val="0069243C"/>
    <w:rsid w:val="006932B8"/>
    <w:rsid w:val="00693955"/>
    <w:rsid w:val="00693B39"/>
    <w:rsid w:val="00693E39"/>
    <w:rsid w:val="006940D8"/>
    <w:rsid w:val="006953E7"/>
    <w:rsid w:val="00697C0B"/>
    <w:rsid w:val="006A497B"/>
    <w:rsid w:val="006A7189"/>
    <w:rsid w:val="006B2145"/>
    <w:rsid w:val="006B4821"/>
    <w:rsid w:val="006B5C4F"/>
    <w:rsid w:val="006C17F4"/>
    <w:rsid w:val="006C30C2"/>
    <w:rsid w:val="006D0D9E"/>
    <w:rsid w:val="006D13A8"/>
    <w:rsid w:val="006D5D54"/>
    <w:rsid w:val="006D6044"/>
    <w:rsid w:val="006E1DDD"/>
    <w:rsid w:val="006E24BD"/>
    <w:rsid w:val="006E336F"/>
    <w:rsid w:val="006E3D9B"/>
    <w:rsid w:val="006E51B5"/>
    <w:rsid w:val="006F2ABC"/>
    <w:rsid w:val="006F2C6A"/>
    <w:rsid w:val="006F3FCC"/>
    <w:rsid w:val="006F5596"/>
    <w:rsid w:val="00702E7E"/>
    <w:rsid w:val="00707448"/>
    <w:rsid w:val="007167F9"/>
    <w:rsid w:val="00721C8A"/>
    <w:rsid w:val="00726EB5"/>
    <w:rsid w:val="00727DF9"/>
    <w:rsid w:val="00744D4E"/>
    <w:rsid w:val="00745503"/>
    <w:rsid w:val="007473B8"/>
    <w:rsid w:val="0076204F"/>
    <w:rsid w:val="00764600"/>
    <w:rsid w:val="0076503E"/>
    <w:rsid w:val="00765740"/>
    <w:rsid w:val="007675B4"/>
    <w:rsid w:val="0077217D"/>
    <w:rsid w:val="00774040"/>
    <w:rsid w:val="00777E53"/>
    <w:rsid w:val="00780CF2"/>
    <w:rsid w:val="0078119E"/>
    <w:rsid w:val="00781250"/>
    <w:rsid w:val="0078159A"/>
    <w:rsid w:val="00781AE1"/>
    <w:rsid w:val="00786D5F"/>
    <w:rsid w:val="007871E2"/>
    <w:rsid w:val="0078786C"/>
    <w:rsid w:val="00790973"/>
    <w:rsid w:val="00793D3F"/>
    <w:rsid w:val="00795DC3"/>
    <w:rsid w:val="00795EBF"/>
    <w:rsid w:val="00797E16"/>
    <w:rsid w:val="007A1A56"/>
    <w:rsid w:val="007A21DC"/>
    <w:rsid w:val="007A2307"/>
    <w:rsid w:val="007A39BE"/>
    <w:rsid w:val="007A52F0"/>
    <w:rsid w:val="007A7B58"/>
    <w:rsid w:val="007A7C2A"/>
    <w:rsid w:val="007B02C0"/>
    <w:rsid w:val="007B02C4"/>
    <w:rsid w:val="007B0C02"/>
    <w:rsid w:val="007B1761"/>
    <w:rsid w:val="007B2409"/>
    <w:rsid w:val="007B5EC4"/>
    <w:rsid w:val="007C230E"/>
    <w:rsid w:val="007C4AD2"/>
    <w:rsid w:val="007C7E2F"/>
    <w:rsid w:val="007D20EC"/>
    <w:rsid w:val="007D2D21"/>
    <w:rsid w:val="007D4C66"/>
    <w:rsid w:val="007E06C9"/>
    <w:rsid w:val="007E0E67"/>
    <w:rsid w:val="007E2FBA"/>
    <w:rsid w:val="007E3A98"/>
    <w:rsid w:val="007E4D28"/>
    <w:rsid w:val="007E6344"/>
    <w:rsid w:val="007F0FED"/>
    <w:rsid w:val="007F3FC6"/>
    <w:rsid w:val="007F4CE1"/>
    <w:rsid w:val="007F6B19"/>
    <w:rsid w:val="00801C71"/>
    <w:rsid w:val="00802A52"/>
    <w:rsid w:val="008058BB"/>
    <w:rsid w:val="00806BF4"/>
    <w:rsid w:val="00813949"/>
    <w:rsid w:val="00816A4E"/>
    <w:rsid w:val="0082189E"/>
    <w:rsid w:val="00826749"/>
    <w:rsid w:val="00827EFE"/>
    <w:rsid w:val="00835641"/>
    <w:rsid w:val="00841E3E"/>
    <w:rsid w:val="00842CEB"/>
    <w:rsid w:val="00843F67"/>
    <w:rsid w:val="008450DC"/>
    <w:rsid w:val="00846051"/>
    <w:rsid w:val="00847822"/>
    <w:rsid w:val="008479EA"/>
    <w:rsid w:val="008516AD"/>
    <w:rsid w:val="00852514"/>
    <w:rsid w:val="00852B17"/>
    <w:rsid w:val="0085444F"/>
    <w:rsid w:val="0085628A"/>
    <w:rsid w:val="00856805"/>
    <w:rsid w:val="0086135A"/>
    <w:rsid w:val="00870B24"/>
    <w:rsid w:val="008726C3"/>
    <w:rsid w:val="00880C15"/>
    <w:rsid w:val="00881BE5"/>
    <w:rsid w:val="008842A1"/>
    <w:rsid w:val="0088480D"/>
    <w:rsid w:val="00887B49"/>
    <w:rsid w:val="008925B9"/>
    <w:rsid w:val="0089312D"/>
    <w:rsid w:val="00897F2E"/>
    <w:rsid w:val="008A143B"/>
    <w:rsid w:val="008A3954"/>
    <w:rsid w:val="008A47D0"/>
    <w:rsid w:val="008A5C94"/>
    <w:rsid w:val="008B023A"/>
    <w:rsid w:val="008B41B8"/>
    <w:rsid w:val="008B54E8"/>
    <w:rsid w:val="008C14A9"/>
    <w:rsid w:val="008C2FD9"/>
    <w:rsid w:val="008C6C09"/>
    <w:rsid w:val="008C7546"/>
    <w:rsid w:val="008D23E2"/>
    <w:rsid w:val="008D3460"/>
    <w:rsid w:val="008D4CCF"/>
    <w:rsid w:val="008D4ECD"/>
    <w:rsid w:val="008D549E"/>
    <w:rsid w:val="008D5DF9"/>
    <w:rsid w:val="008E4E65"/>
    <w:rsid w:val="008E62E6"/>
    <w:rsid w:val="008E67D5"/>
    <w:rsid w:val="008E7566"/>
    <w:rsid w:val="008F0191"/>
    <w:rsid w:val="008F17FE"/>
    <w:rsid w:val="008F3824"/>
    <w:rsid w:val="008F48B5"/>
    <w:rsid w:val="0090165C"/>
    <w:rsid w:val="00903432"/>
    <w:rsid w:val="00905920"/>
    <w:rsid w:val="009059F2"/>
    <w:rsid w:val="0090615A"/>
    <w:rsid w:val="009117EF"/>
    <w:rsid w:val="00912708"/>
    <w:rsid w:val="009155E3"/>
    <w:rsid w:val="00917E40"/>
    <w:rsid w:val="00921456"/>
    <w:rsid w:val="00922931"/>
    <w:rsid w:val="00924B1B"/>
    <w:rsid w:val="00930541"/>
    <w:rsid w:val="009312DF"/>
    <w:rsid w:val="009314B4"/>
    <w:rsid w:val="00933E59"/>
    <w:rsid w:val="00937934"/>
    <w:rsid w:val="009407C4"/>
    <w:rsid w:val="00944636"/>
    <w:rsid w:val="00952357"/>
    <w:rsid w:val="00953508"/>
    <w:rsid w:val="00953EC7"/>
    <w:rsid w:val="00954359"/>
    <w:rsid w:val="009546C2"/>
    <w:rsid w:val="0095540E"/>
    <w:rsid w:val="009559DD"/>
    <w:rsid w:val="00956730"/>
    <w:rsid w:val="00956B8C"/>
    <w:rsid w:val="009658EE"/>
    <w:rsid w:val="00966BA7"/>
    <w:rsid w:val="00970C1E"/>
    <w:rsid w:val="0097223D"/>
    <w:rsid w:val="0097246D"/>
    <w:rsid w:val="009751C0"/>
    <w:rsid w:val="00976F60"/>
    <w:rsid w:val="00977F25"/>
    <w:rsid w:val="00980590"/>
    <w:rsid w:val="00983861"/>
    <w:rsid w:val="00986F82"/>
    <w:rsid w:val="00987C0A"/>
    <w:rsid w:val="00990668"/>
    <w:rsid w:val="00991444"/>
    <w:rsid w:val="009936CA"/>
    <w:rsid w:val="00993FF0"/>
    <w:rsid w:val="00995291"/>
    <w:rsid w:val="0099534E"/>
    <w:rsid w:val="009969FC"/>
    <w:rsid w:val="00996B31"/>
    <w:rsid w:val="009A0F9B"/>
    <w:rsid w:val="009A3F1B"/>
    <w:rsid w:val="009A5B79"/>
    <w:rsid w:val="009A61C8"/>
    <w:rsid w:val="009A71C2"/>
    <w:rsid w:val="009B2386"/>
    <w:rsid w:val="009B409E"/>
    <w:rsid w:val="009C01FF"/>
    <w:rsid w:val="009C5581"/>
    <w:rsid w:val="009C6A0D"/>
    <w:rsid w:val="009D0EF4"/>
    <w:rsid w:val="009D1784"/>
    <w:rsid w:val="009D2B0B"/>
    <w:rsid w:val="009D3A10"/>
    <w:rsid w:val="009D3CAD"/>
    <w:rsid w:val="009D64C6"/>
    <w:rsid w:val="009D79BA"/>
    <w:rsid w:val="009E0BD7"/>
    <w:rsid w:val="009E29E0"/>
    <w:rsid w:val="009E312B"/>
    <w:rsid w:val="009E7C04"/>
    <w:rsid w:val="009E7DA3"/>
    <w:rsid w:val="009F040A"/>
    <w:rsid w:val="009F2611"/>
    <w:rsid w:val="009F3EA3"/>
    <w:rsid w:val="009F5120"/>
    <w:rsid w:val="009F6367"/>
    <w:rsid w:val="009F6E1F"/>
    <w:rsid w:val="00A00F0F"/>
    <w:rsid w:val="00A0237D"/>
    <w:rsid w:val="00A06180"/>
    <w:rsid w:val="00A110AA"/>
    <w:rsid w:val="00A224BB"/>
    <w:rsid w:val="00A235CB"/>
    <w:rsid w:val="00A2566C"/>
    <w:rsid w:val="00A27354"/>
    <w:rsid w:val="00A30BA2"/>
    <w:rsid w:val="00A32056"/>
    <w:rsid w:val="00A343A3"/>
    <w:rsid w:val="00A3647F"/>
    <w:rsid w:val="00A4416F"/>
    <w:rsid w:val="00A44BEB"/>
    <w:rsid w:val="00A44C34"/>
    <w:rsid w:val="00A45DAD"/>
    <w:rsid w:val="00A46E34"/>
    <w:rsid w:val="00A470A0"/>
    <w:rsid w:val="00A47C9E"/>
    <w:rsid w:val="00A47D95"/>
    <w:rsid w:val="00A553F0"/>
    <w:rsid w:val="00A6360C"/>
    <w:rsid w:val="00A64A1D"/>
    <w:rsid w:val="00A6660D"/>
    <w:rsid w:val="00A66936"/>
    <w:rsid w:val="00A72173"/>
    <w:rsid w:val="00A72461"/>
    <w:rsid w:val="00A74ECA"/>
    <w:rsid w:val="00A7685D"/>
    <w:rsid w:val="00A82769"/>
    <w:rsid w:val="00A86359"/>
    <w:rsid w:val="00A873FE"/>
    <w:rsid w:val="00A909C6"/>
    <w:rsid w:val="00A93684"/>
    <w:rsid w:val="00A97BA9"/>
    <w:rsid w:val="00AB2967"/>
    <w:rsid w:val="00AC050C"/>
    <w:rsid w:val="00AC1068"/>
    <w:rsid w:val="00AC1744"/>
    <w:rsid w:val="00AC1936"/>
    <w:rsid w:val="00AC3814"/>
    <w:rsid w:val="00AD05EF"/>
    <w:rsid w:val="00AD23D8"/>
    <w:rsid w:val="00AD3E43"/>
    <w:rsid w:val="00AD414E"/>
    <w:rsid w:val="00AD53BA"/>
    <w:rsid w:val="00AD5D75"/>
    <w:rsid w:val="00AD72A8"/>
    <w:rsid w:val="00AE0348"/>
    <w:rsid w:val="00AE3CC7"/>
    <w:rsid w:val="00AE6BDF"/>
    <w:rsid w:val="00AF17DA"/>
    <w:rsid w:val="00AF1AE6"/>
    <w:rsid w:val="00AF1D41"/>
    <w:rsid w:val="00AF3EC2"/>
    <w:rsid w:val="00AF4FD9"/>
    <w:rsid w:val="00AF62D2"/>
    <w:rsid w:val="00AF68B0"/>
    <w:rsid w:val="00B014D7"/>
    <w:rsid w:val="00B032E6"/>
    <w:rsid w:val="00B04F5C"/>
    <w:rsid w:val="00B067C4"/>
    <w:rsid w:val="00B1130D"/>
    <w:rsid w:val="00B12706"/>
    <w:rsid w:val="00B168BF"/>
    <w:rsid w:val="00B20BE0"/>
    <w:rsid w:val="00B20CCB"/>
    <w:rsid w:val="00B22888"/>
    <w:rsid w:val="00B24E34"/>
    <w:rsid w:val="00B24FC6"/>
    <w:rsid w:val="00B25BC3"/>
    <w:rsid w:val="00B309E9"/>
    <w:rsid w:val="00B319ED"/>
    <w:rsid w:val="00B31D89"/>
    <w:rsid w:val="00B3533F"/>
    <w:rsid w:val="00B35620"/>
    <w:rsid w:val="00B35B70"/>
    <w:rsid w:val="00B36745"/>
    <w:rsid w:val="00B43CCB"/>
    <w:rsid w:val="00B47950"/>
    <w:rsid w:val="00B527AD"/>
    <w:rsid w:val="00B57BD3"/>
    <w:rsid w:val="00B601F2"/>
    <w:rsid w:val="00B6389A"/>
    <w:rsid w:val="00B63C55"/>
    <w:rsid w:val="00B65242"/>
    <w:rsid w:val="00B677F0"/>
    <w:rsid w:val="00B701F7"/>
    <w:rsid w:val="00B71BAF"/>
    <w:rsid w:val="00B73932"/>
    <w:rsid w:val="00B73BA1"/>
    <w:rsid w:val="00B74DA1"/>
    <w:rsid w:val="00B7704F"/>
    <w:rsid w:val="00B826F2"/>
    <w:rsid w:val="00B84AA9"/>
    <w:rsid w:val="00B8798C"/>
    <w:rsid w:val="00B9158F"/>
    <w:rsid w:val="00B94AB0"/>
    <w:rsid w:val="00B96459"/>
    <w:rsid w:val="00B972FB"/>
    <w:rsid w:val="00B97A87"/>
    <w:rsid w:val="00BA2D4A"/>
    <w:rsid w:val="00BA3735"/>
    <w:rsid w:val="00BA393F"/>
    <w:rsid w:val="00BA41AA"/>
    <w:rsid w:val="00BA556D"/>
    <w:rsid w:val="00BA59A8"/>
    <w:rsid w:val="00BA5C8F"/>
    <w:rsid w:val="00BA6CFE"/>
    <w:rsid w:val="00BB242B"/>
    <w:rsid w:val="00BB2611"/>
    <w:rsid w:val="00BB3252"/>
    <w:rsid w:val="00BB4B46"/>
    <w:rsid w:val="00BB59FD"/>
    <w:rsid w:val="00BB6BC1"/>
    <w:rsid w:val="00BC2D89"/>
    <w:rsid w:val="00BD52C8"/>
    <w:rsid w:val="00BD579C"/>
    <w:rsid w:val="00BD766C"/>
    <w:rsid w:val="00BE0716"/>
    <w:rsid w:val="00BE18A9"/>
    <w:rsid w:val="00BE2E82"/>
    <w:rsid w:val="00BE46AC"/>
    <w:rsid w:val="00BE7B9A"/>
    <w:rsid w:val="00BF0EE4"/>
    <w:rsid w:val="00BF1C53"/>
    <w:rsid w:val="00BF2E1A"/>
    <w:rsid w:val="00BF3343"/>
    <w:rsid w:val="00BF6873"/>
    <w:rsid w:val="00BF6DF3"/>
    <w:rsid w:val="00BF7252"/>
    <w:rsid w:val="00C0081B"/>
    <w:rsid w:val="00C017F6"/>
    <w:rsid w:val="00C031B8"/>
    <w:rsid w:val="00C04EFC"/>
    <w:rsid w:val="00C07E2C"/>
    <w:rsid w:val="00C11C7D"/>
    <w:rsid w:val="00C1324E"/>
    <w:rsid w:val="00C13B1C"/>
    <w:rsid w:val="00C14CC3"/>
    <w:rsid w:val="00C15203"/>
    <w:rsid w:val="00C15DAB"/>
    <w:rsid w:val="00C16F21"/>
    <w:rsid w:val="00C17420"/>
    <w:rsid w:val="00C17FD3"/>
    <w:rsid w:val="00C208E9"/>
    <w:rsid w:val="00C24181"/>
    <w:rsid w:val="00C30D59"/>
    <w:rsid w:val="00C32474"/>
    <w:rsid w:val="00C37DF3"/>
    <w:rsid w:val="00C40EC6"/>
    <w:rsid w:val="00C41B1E"/>
    <w:rsid w:val="00C42013"/>
    <w:rsid w:val="00C43689"/>
    <w:rsid w:val="00C44203"/>
    <w:rsid w:val="00C4530F"/>
    <w:rsid w:val="00C47528"/>
    <w:rsid w:val="00C505FE"/>
    <w:rsid w:val="00C514CD"/>
    <w:rsid w:val="00C523CB"/>
    <w:rsid w:val="00C5601E"/>
    <w:rsid w:val="00C60BE9"/>
    <w:rsid w:val="00C6390C"/>
    <w:rsid w:val="00C63A28"/>
    <w:rsid w:val="00C708DC"/>
    <w:rsid w:val="00C71EEA"/>
    <w:rsid w:val="00C72786"/>
    <w:rsid w:val="00C733CC"/>
    <w:rsid w:val="00C74D5D"/>
    <w:rsid w:val="00C769CB"/>
    <w:rsid w:val="00C819F9"/>
    <w:rsid w:val="00C82B00"/>
    <w:rsid w:val="00C85ED6"/>
    <w:rsid w:val="00C87F43"/>
    <w:rsid w:val="00C91240"/>
    <w:rsid w:val="00C925DC"/>
    <w:rsid w:val="00C947F9"/>
    <w:rsid w:val="00C95EB1"/>
    <w:rsid w:val="00C962BE"/>
    <w:rsid w:val="00C967F5"/>
    <w:rsid w:val="00CA18BF"/>
    <w:rsid w:val="00CA53E3"/>
    <w:rsid w:val="00CA5591"/>
    <w:rsid w:val="00CA5931"/>
    <w:rsid w:val="00CB02D4"/>
    <w:rsid w:val="00CB06AA"/>
    <w:rsid w:val="00CB0F8A"/>
    <w:rsid w:val="00CB5EE1"/>
    <w:rsid w:val="00CB6DF9"/>
    <w:rsid w:val="00CC2564"/>
    <w:rsid w:val="00CC657C"/>
    <w:rsid w:val="00CC6DBB"/>
    <w:rsid w:val="00CD1A36"/>
    <w:rsid w:val="00CD1BFE"/>
    <w:rsid w:val="00CD2D00"/>
    <w:rsid w:val="00CD7338"/>
    <w:rsid w:val="00CE032B"/>
    <w:rsid w:val="00CE087B"/>
    <w:rsid w:val="00CE23AA"/>
    <w:rsid w:val="00CF39E4"/>
    <w:rsid w:val="00CF633E"/>
    <w:rsid w:val="00CF6DFB"/>
    <w:rsid w:val="00D02932"/>
    <w:rsid w:val="00D03B11"/>
    <w:rsid w:val="00D044DC"/>
    <w:rsid w:val="00D10CEC"/>
    <w:rsid w:val="00D1230D"/>
    <w:rsid w:val="00D12BCE"/>
    <w:rsid w:val="00D15100"/>
    <w:rsid w:val="00D1570D"/>
    <w:rsid w:val="00D16993"/>
    <w:rsid w:val="00D1710B"/>
    <w:rsid w:val="00D17CE0"/>
    <w:rsid w:val="00D17D41"/>
    <w:rsid w:val="00D21708"/>
    <w:rsid w:val="00D30B09"/>
    <w:rsid w:val="00D32425"/>
    <w:rsid w:val="00D32F06"/>
    <w:rsid w:val="00D3653C"/>
    <w:rsid w:val="00D400F7"/>
    <w:rsid w:val="00D4395A"/>
    <w:rsid w:val="00D44AEA"/>
    <w:rsid w:val="00D477C4"/>
    <w:rsid w:val="00D51C85"/>
    <w:rsid w:val="00D53174"/>
    <w:rsid w:val="00D53DB1"/>
    <w:rsid w:val="00D5566F"/>
    <w:rsid w:val="00D56634"/>
    <w:rsid w:val="00D5719B"/>
    <w:rsid w:val="00D57816"/>
    <w:rsid w:val="00D600AD"/>
    <w:rsid w:val="00D60B67"/>
    <w:rsid w:val="00D643FD"/>
    <w:rsid w:val="00D645FC"/>
    <w:rsid w:val="00D64C7D"/>
    <w:rsid w:val="00D670B4"/>
    <w:rsid w:val="00D71106"/>
    <w:rsid w:val="00D71BF6"/>
    <w:rsid w:val="00D74D14"/>
    <w:rsid w:val="00D75D3E"/>
    <w:rsid w:val="00D7600F"/>
    <w:rsid w:val="00D80268"/>
    <w:rsid w:val="00D8155A"/>
    <w:rsid w:val="00D81C19"/>
    <w:rsid w:val="00D81DE0"/>
    <w:rsid w:val="00D83292"/>
    <w:rsid w:val="00D83D2C"/>
    <w:rsid w:val="00D90176"/>
    <w:rsid w:val="00DA01FB"/>
    <w:rsid w:val="00DA13CB"/>
    <w:rsid w:val="00DA33E7"/>
    <w:rsid w:val="00DA4FEE"/>
    <w:rsid w:val="00DA7771"/>
    <w:rsid w:val="00DA7C75"/>
    <w:rsid w:val="00DB2E34"/>
    <w:rsid w:val="00DB72CB"/>
    <w:rsid w:val="00DC1683"/>
    <w:rsid w:val="00DC3C4F"/>
    <w:rsid w:val="00DC5661"/>
    <w:rsid w:val="00DC67EB"/>
    <w:rsid w:val="00DD09D7"/>
    <w:rsid w:val="00DD0A01"/>
    <w:rsid w:val="00DD10F8"/>
    <w:rsid w:val="00DD159A"/>
    <w:rsid w:val="00DD1AB1"/>
    <w:rsid w:val="00DD247B"/>
    <w:rsid w:val="00DD4901"/>
    <w:rsid w:val="00DD57F1"/>
    <w:rsid w:val="00DD6392"/>
    <w:rsid w:val="00DD7585"/>
    <w:rsid w:val="00DE2521"/>
    <w:rsid w:val="00DE4926"/>
    <w:rsid w:val="00DE53E5"/>
    <w:rsid w:val="00DE5545"/>
    <w:rsid w:val="00DE6408"/>
    <w:rsid w:val="00DE65B5"/>
    <w:rsid w:val="00DE714E"/>
    <w:rsid w:val="00DF0BE8"/>
    <w:rsid w:val="00DF1539"/>
    <w:rsid w:val="00DF1D68"/>
    <w:rsid w:val="00DF2143"/>
    <w:rsid w:val="00DF4F12"/>
    <w:rsid w:val="00DF5EF4"/>
    <w:rsid w:val="00E00091"/>
    <w:rsid w:val="00E00F82"/>
    <w:rsid w:val="00E04647"/>
    <w:rsid w:val="00E065BA"/>
    <w:rsid w:val="00E07E02"/>
    <w:rsid w:val="00E11D6C"/>
    <w:rsid w:val="00E11F0F"/>
    <w:rsid w:val="00E12BD7"/>
    <w:rsid w:val="00E1338A"/>
    <w:rsid w:val="00E22D7A"/>
    <w:rsid w:val="00E24393"/>
    <w:rsid w:val="00E25458"/>
    <w:rsid w:val="00E26075"/>
    <w:rsid w:val="00E311FF"/>
    <w:rsid w:val="00E31427"/>
    <w:rsid w:val="00E322F9"/>
    <w:rsid w:val="00E37717"/>
    <w:rsid w:val="00E415AD"/>
    <w:rsid w:val="00E4212D"/>
    <w:rsid w:val="00E421FF"/>
    <w:rsid w:val="00E43329"/>
    <w:rsid w:val="00E46DF9"/>
    <w:rsid w:val="00E5148B"/>
    <w:rsid w:val="00E51BAE"/>
    <w:rsid w:val="00E522C8"/>
    <w:rsid w:val="00E52779"/>
    <w:rsid w:val="00E52AF9"/>
    <w:rsid w:val="00E54085"/>
    <w:rsid w:val="00E56B6D"/>
    <w:rsid w:val="00E6095B"/>
    <w:rsid w:val="00E63A2C"/>
    <w:rsid w:val="00E63B57"/>
    <w:rsid w:val="00E66C0B"/>
    <w:rsid w:val="00E70735"/>
    <w:rsid w:val="00E70F74"/>
    <w:rsid w:val="00E71A1F"/>
    <w:rsid w:val="00E71D04"/>
    <w:rsid w:val="00E7216F"/>
    <w:rsid w:val="00E728DA"/>
    <w:rsid w:val="00E72986"/>
    <w:rsid w:val="00E75D5A"/>
    <w:rsid w:val="00E815B2"/>
    <w:rsid w:val="00E82D3C"/>
    <w:rsid w:val="00E852B7"/>
    <w:rsid w:val="00E86B69"/>
    <w:rsid w:val="00E92AF9"/>
    <w:rsid w:val="00E93BD1"/>
    <w:rsid w:val="00E959FF"/>
    <w:rsid w:val="00E95AB7"/>
    <w:rsid w:val="00E961E0"/>
    <w:rsid w:val="00E968CA"/>
    <w:rsid w:val="00EA01E2"/>
    <w:rsid w:val="00EA0733"/>
    <w:rsid w:val="00EA1F58"/>
    <w:rsid w:val="00EA22F0"/>
    <w:rsid w:val="00EA6A53"/>
    <w:rsid w:val="00EA7B7F"/>
    <w:rsid w:val="00EB155C"/>
    <w:rsid w:val="00EB27F5"/>
    <w:rsid w:val="00EC01B2"/>
    <w:rsid w:val="00EC4728"/>
    <w:rsid w:val="00ED0708"/>
    <w:rsid w:val="00ED516A"/>
    <w:rsid w:val="00ED7A55"/>
    <w:rsid w:val="00EE0D82"/>
    <w:rsid w:val="00EE6DFD"/>
    <w:rsid w:val="00EF100A"/>
    <w:rsid w:val="00EF1801"/>
    <w:rsid w:val="00EF428A"/>
    <w:rsid w:val="00F01B64"/>
    <w:rsid w:val="00F02F55"/>
    <w:rsid w:val="00F05620"/>
    <w:rsid w:val="00F11400"/>
    <w:rsid w:val="00F24240"/>
    <w:rsid w:val="00F26355"/>
    <w:rsid w:val="00F27BB5"/>
    <w:rsid w:val="00F27CC1"/>
    <w:rsid w:val="00F3750F"/>
    <w:rsid w:val="00F44DB2"/>
    <w:rsid w:val="00F5025E"/>
    <w:rsid w:val="00F52A9F"/>
    <w:rsid w:val="00F52DDC"/>
    <w:rsid w:val="00F55679"/>
    <w:rsid w:val="00F57FBC"/>
    <w:rsid w:val="00F600E2"/>
    <w:rsid w:val="00F6265F"/>
    <w:rsid w:val="00F629B7"/>
    <w:rsid w:val="00F63F19"/>
    <w:rsid w:val="00F64028"/>
    <w:rsid w:val="00F652C0"/>
    <w:rsid w:val="00F70BA9"/>
    <w:rsid w:val="00F70EBC"/>
    <w:rsid w:val="00F75F38"/>
    <w:rsid w:val="00F76359"/>
    <w:rsid w:val="00F76FF3"/>
    <w:rsid w:val="00F82C55"/>
    <w:rsid w:val="00F84175"/>
    <w:rsid w:val="00F84CB3"/>
    <w:rsid w:val="00F85645"/>
    <w:rsid w:val="00F87C81"/>
    <w:rsid w:val="00F91535"/>
    <w:rsid w:val="00F92A9E"/>
    <w:rsid w:val="00F92D1B"/>
    <w:rsid w:val="00F93062"/>
    <w:rsid w:val="00FA04A5"/>
    <w:rsid w:val="00FA3348"/>
    <w:rsid w:val="00FA344C"/>
    <w:rsid w:val="00FA3C54"/>
    <w:rsid w:val="00FA492E"/>
    <w:rsid w:val="00FA6A3A"/>
    <w:rsid w:val="00FA6AD0"/>
    <w:rsid w:val="00FB347B"/>
    <w:rsid w:val="00FB662C"/>
    <w:rsid w:val="00FC188C"/>
    <w:rsid w:val="00FC4FDC"/>
    <w:rsid w:val="00FD308A"/>
    <w:rsid w:val="00FD6819"/>
    <w:rsid w:val="00FD77D1"/>
    <w:rsid w:val="00FE1B67"/>
    <w:rsid w:val="00FE3501"/>
    <w:rsid w:val="00FE4D08"/>
    <w:rsid w:val="00FE50D1"/>
    <w:rsid w:val="00FE5B2E"/>
    <w:rsid w:val="00FE68D0"/>
    <w:rsid w:val="00FE7783"/>
    <w:rsid w:val="00FF1DDE"/>
    <w:rsid w:val="00FF55CC"/>
    <w:rsid w:val="00FF5BB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BE68A"/>
  <w15:docId w15:val="{1F99FE4A-09AB-4727-BEAF-701E15D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9D8"/>
    <w:pPr>
      <w:spacing w:after="120"/>
      <w:jc w:val="both"/>
    </w:pPr>
    <w:rPr>
      <w:rFonts w:ascii="Arial" w:hAnsi="Arial"/>
      <w:szCs w:val="24"/>
    </w:rPr>
  </w:style>
  <w:style w:type="paragraph" w:styleId="Nadpis1">
    <w:name w:val="heading 1"/>
    <w:basedOn w:val="Normln"/>
    <w:next w:val="Normln"/>
    <w:link w:val="Nadpis1Char"/>
    <w:uiPriority w:val="99"/>
    <w:qFormat/>
    <w:rsid w:val="00C30D59"/>
    <w:pPr>
      <w:keepNext/>
      <w:keepLines/>
      <w:spacing w:before="480" w:after="0" w:line="276" w:lineRule="auto"/>
      <w:jc w:val="left"/>
      <w:outlineLvl w:val="0"/>
    </w:pPr>
    <w:rPr>
      <w:rFonts w:ascii="Cambria" w:hAnsi="Cambria"/>
      <w:b/>
      <w:bCs/>
      <w:color w:val="365F91"/>
      <w:sz w:val="28"/>
      <w:szCs w:val="28"/>
    </w:rPr>
  </w:style>
  <w:style w:type="paragraph" w:styleId="Nadpis2">
    <w:name w:val="heading 2"/>
    <w:basedOn w:val="Normln"/>
    <w:next w:val="Normln"/>
    <w:link w:val="Nadpis2Char"/>
    <w:qFormat/>
    <w:rsid w:val="0032055D"/>
    <w:pPr>
      <w:tabs>
        <w:tab w:val="num" w:pos="582"/>
      </w:tabs>
      <w:spacing w:before="240" w:after="0"/>
      <w:ind w:left="582" w:hanging="550"/>
      <w:outlineLvl w:val="1"/>
    </w:pPr>
    <w:rPr>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qFormat/>
    <w:rsid w:val="000D19D8"/>
    <w:pPr>
      <w:numPr>
        <w:numId w:val="2"/>
      </w:numPr>
    </w:pPr>
  </w:style>
  <w:style w:type="character" w:customStyle="1" w:styleId="Nadpis1Char">
    <w:name w:val="Nadpis 1 Char"/>
    <w:basedOn w:val="Standardnpsmoodstavce"/>
    <w:link w:val="Nadpis1"/>
    <w:uiPriority w:val="9"/>
    <w:rsid w:val="00C30D59"/>
    <w:rPr>
      <w:rFonts w:ascii="Cambria" w:hAnsi="Cambria"/>
      <w:b/>
      <w:bCs/>
      <w:color w:val="365F91"/>
      <w:sz w:val="28"/>
      <w:szCs w:val="28"/>
    </w:rPr>
  </w:style>
  <w:style w:type="paragraph" w:styleId="Zhlav">
    <w:name w:val="header"/>
    <w:basedOn w:val="Normln"/>
    <w:semiHidden/>
    <w:rsid w:val="008A5C94"/>
    <w:pPr>
      <w:tabs>
        <w:tab w:val="center" w:pos="4536"/>
        <w:tab w:val="right" w:pos="9072"/>
      </w:tabs>
    </w:pPr>
    <w:rPr>
      <w:sz w:val="16"/>
    </w:rPr>
  </w:style>
  <w:style w:type="paragraph" w:customStyle="1" w:styleId="Odstavec2">
    <w:name w:val="Odstavec2"/>
    <w:basedOn w:val="Normln"/>
    <w:qFormat/>
    <w:rsid w:val="000D19D8"/>
    <w:pPr>
      <w:numPr>
        <w:ilvl w:val="1"/>
        <w:numId w:val="1"/>
      </w:numPr>
      <w:tabs>
        <w:tab w:val="left" w:pos="567"/>
      </w:tabs>
    </w:pPr>
    <w:rPr>
      <w:szCs w:val="20"/>
    </w:rPr>
  </w:style>
  <w:style w:type="paragraph" w:customStyle="1" w:styleId="Odstavec3">
    <w:name w:val="Odstavec3"/>
    <w:basedOn w:val="Odstavec2"/>
    <w:qFormat/>
    <w:rsid w:val="000D19D8"/>
    <w:pPr>
      <w:numPr>
        <w:ilvl w:val="2"/>
      </w:numPr>
      <w:tabs>
        <w:tab w:val="clear" w:pos="567"/>
        <w:tab w:val="left" w:pos="1134"/>
      </w:tabs>
    </w:pPr>
  </w:style>
  <w:style w:type="paragraph" w:customStyle="1" w:styleId="lnek">
    <w:name w:val="Článek"/>
    <w:basedOn w:val="Normln"/>
    <w:next w:val="Normln"/>
    <w:qFormat/>
    <w:rsid w:val="000D19D8"/>
    <w:pPr>
      <w:numPr>
        <w:numId w:val="1"/>
      </w:numPr>
      <w:spacing w:before="600"/>
      <w:jc w:val="center"/>
    </w:pPr>
    <w:rPr>
      <w:b/>
      <w:bCs/>
      <w:sz w:val="24"/>
      <w:szCs w:val="20"/>
    </w:rPr>
  </w:style>
  <w:style w:type="paragraph" w:styleId="Zpat">
    <w:name w:val="footer"/>
    <w:basedOn w:val="Normln"/>
    <w:link w:val="ZpatChar"/>
    <w:uiPriority w:val="99"/>
    <w:rsid w:val="008A5C94"/>
    <w:pPr>
      <w:tabs>
        <w:tab w:val="center" w:pos="4536"/>
        <w:tab w:val="right" w:pos="9072"/>
      </w:tabs>
    </w:pPr>
    <w:rPr>
      <w:sz w:val="16"/>
    </w:rPr>
  </w:style>
  <w:style w:type="character" w:styleId="slostrnky">
    <w:name w:val="page number"/>
    <w:basedOn w:val="Standardnpsmoodstavce"/>
    <w:semiHidden/>
    <w:rsid w:val="008A5C94"/>
  </w:style>
  <w:style w:type="paragraph" w:customStyle="1" w:styleId="Body">
    <w:name w:val="Body"/>
    <w:basedOn w:val="Normln"/>
    <w:qFormat/>
    <w:rsid w:val="006F5596"/>
    <w:pPr>
      <w:numPr>
        <w:numId w:val="3"/>
      </w:numPr>
      <w:tabs>
        <w:tab w:val="clear" w:pos="720"/>
        <w:tab w:val="num" w:pos="993"/>
      </w:tabs>
      <w:ind w:left="993"/>
    </w:pPr>
    <w:rPr>
      <w:szCs w:val="20"/>
    </w:rPr>
  </w:style>
  <w:style w:type="character" w:styleId="Odkaznakoment">
    <w:name w:val="annotation reference"/>
    <w:uiPriority w:val="99"/>
    <w:unhideWhenUsed/>
    <w:rsid w:val="00C30D59"/>
    <w:rPr>
      <w:sz w:val="16"/>
      <w:szCs w:val="16"/>
    </w:rPr>
  </w:style>
  <w:style w:type="paragraph" w:customStyle="1" w:styleId="Odstavec4">
    <w:name w:val="Odstavec4"/>
    <w:basedOn w:val="Odstavec3"/>
    <w:qFormat/>
    <w:rsid w:val="000D19D8"/>
    <w:pPr>
      <w:numPr>
        <w:ilvl w:val="3"/>
      </w:numPr>
      <w:tabs>
        <w:tab w:val="left" w:pos="1701"/>
      </w:tabs>
    </w:pPr>
  </w:style>
  <w:style w:type="paragraph" w:styleId="Textkomente">
    <w:name w:val="annotation text"/>
    <w:basedOn w:val="Normln"/>
    <w:link w:val="TextkomenteChar"/>
    <w:unhideWhenUsed/>
    <w:rsid w:val="00C30D59"/>
    <w:pPr>
      <w:spacing w:after="200"/>
      <w:jc w:val="left"/>
    </w:pPr>
    <w:rPr>
      <w:rFonts w:ascii="Calibri" w:hAnsi="Calibri"/>
      <w:szCs w:val="20"/>
    </w:rPr>
  </w:style>
  <w:style w:type="character" w:customStyle="1" w:styleId="TextkomenteChar">
    <w:name w:val="Text komentáře Char"/>
    <w:basedOn w:val="Standardnpsmoodstavce"/>
    <w:link w:val="Textkomente"/>
    <w:rsid w:val="00C30D59"/>
    <w:rPr>
      <w:rFonts w:ascii="Calibri" w:hAnsi="Calibri"/>
    </w:rPr>
  </w:style>
  <w:style w:type="table" w:styleId="Mkatabulky">
    <w:name w:val="Table Grid"/>
    <w:basedOn w:val="Normlntabulka"/>
    <w:rsid w:val="00C30D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30D5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0D59"/>
    <w:rPr>
      <w:rFonts w:ascii="Tahoma" w:hAnsi="Tahoma" w:cs="Tahoma"/>
      <w:sz w:val="16"/>
      <w:szCs w:val="16"/>
    </w:rPr>
  </w:style>
  <w:style w:type="paragraph" w:styleId="Nzev">
    <w:name w:val="Title"/>
    <w:basedOn w:val="Normln"/>
    <w:next w:val="Normln"/>
    <w:link w:val="NzevChar"/>
    <w:uiPriority w:val="10"/>
    <w:qFormat/>
    <w:rsid w:val="00790973"/>
    <w:pPr>
      <w:pBdr>
        <w:bottom w:val="single" w:sz="8" w:space="4" w:color="4F81BD"/>
      </w:pBdr>
      <w:spacing w:after="300"/>
      <w:contextualSpacing/>
      <w:jc w:val="center"/>
    </w:pPr>
    <w:rPr>
      <w:rFonts w:cs="Arial"/>
      <w:b/>
      <w:color w:val="000000"/>
      <w:spacing w:val="5"/>
      <w:kern w:val="28"/>
      <w:sz w:val="40"/>
      <w:szCs w:val="40"/>
    </w:rPr>
  </w:style>
  <w:style w:type="character" w:customStyle="1" w:styleId="NzevChar">
    <w:name w:val="Název Char"/>
    <w:basedOn w:val="Standardnpsmoodstavce"/>
    <w:link w:val="Nzev"/>
    <w:uiPriority w:val="10"/>
    <w:rsid w:val="00790973"/>
    <w:rPr>
      <w:rFonts w:ascii="Arial" w:hAnsi="Arial" w:cs="Arial"/>
      <w:b/>
      <w:color w:val="000000"/>
      <w:spacing w:val="5"/>
      <w:kern w:val="28"/>
      <w:sz w:val="40"/>
      <w:szCs w:val="40"/>
    </w:rPr>
  </w:style>
  <w:style w:type="paragraph" w:styleId="Pedmtkomente">
    <w:name w:val="annotation subject"/>
    <w:basedOn w:val="Textkomente"/>
    <w:next w:val="Textkomente"/>
    <w:link w:val="PedmtkomenteChar"/>
    <w:uiPriority w:val="99"/>
    <w:semiHidden/>
    <w:unhideWhenUsed/>
    <w:rsid w:val="00C30D59"/>
    <w:pPr>
      <w:spacing w:after="120"/>
      <w:jc w:val="both"/>
    </w:pPr>
    <w:rPr>
      <w:rFonts w:ascii="Arial" w:hAnsi="Arial"/>
      <w:b/>
      <w:bCs/>
    </w:rPr>
  </w:style>
  <w:style w:type="character" w:customStyle="1" w:styleId="PedmtkomenteChar">
    <w:name w:val="Předmět komentáře Char"/>
    <w:basedOn w:val="TextkomenteChar"/>
    <w:link w:val="Pedmtkomente"/>
    <w:uiPriority w:val="99"/>
    <w:semiHidden/>
    <w:rsid w:val="00C30D59"/>
    <w:rPr>
      <w:rFonts w:ascii="Arial" w:hAnsi="Arial"/>
      <w:b/>
      <w:bCs/>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204984"/>
    <w:pPr>
      <w:spacing w:after="200" w:line="276" w:lineRule="auto"/>
      <w:ind w:left="720"/>
      <w:contextualSpacing/>
      <w:jc w:val="left"/>
    </w:pPr>
    <w:rPr>
      <w:rFonts w:ascii="Calibri" w:hAnsi="Calibri"/>
      <w:sz w:val="22"/>
      <w:szCs w:val="22"/>
    </w:rPr>
  </w:style>
  <w:style w:type="paragraph" w:styleId="Podnadpis">
    <w:name w:val="Subtitle"/>
    <w:basedOn w:val="Normln"/>
    <w:next w:val="Normln"/>
    <w:link w:val="PodnadpisChar"/>
    <w:uiPriority w:val="11"/>
    <w:rsid w:val="00DD57F1"/>
    <w:pPr>
      <w:numPr>
        <w:ilvl w:val="1"/>
      </w:numPr>
      <w:spacing w:after="200" w:line="276" w:lineRule="auto"/>
      <w:jc w:val="left"/>
    </w:pPr>
    <w:rPr>
      <w:rFonts w:ascii="Cambria" w:hAnsi="Cambria"/>
      <w:i/>
      <w:iCs/>
      <w:color w:val="4F81BD"/>
      <w:spacing w:val="15"/>
      <w:sz w:val="24"/>
    </w:rPr>
  </w:style>
  <w:style w:type="character" w:customStyle="1" w:styleId="PodnadpisChar">
    <w:name w:val="Podnadpis Char"/>
    <w:basedOn w:val="Standardnpsmoodstavce"/>
    <w:link w:val="Podnadpis"/>
    <w:uiPriority w:val="11"/>
    <w:rsid w:val="00DD57F1"/>
    <w:rPr>
      <w:rFonts w:ascii="Cambria" w:hAnsi="Cambria"/>
      <w:i/>
      <w:iCs/>
      <w:color w:val="4F81BD"/>
      <w:spacing w:val="15"/>
      <w:sz w:val="24"/>
      <w:szCs w:val="24"/>
    </w:rPr>
  </w:style>
  <w:style w:type="character" w:styleId="Hypertextovodkaz">
    <w:name w:val="Hyperlink"/>
    <w:basedOn w:val="Standardnpsmoodstavce"/>
    <w:uiPriority w:val="99"/>
    <w:unhideWhenUsed/>
    <w:rsid w:val="00E00091"/>
    <w:rPr>
      <w:color w:val="0000FF" w:themeColor="hyperlink"/>
      <w:u w:val="single"/>
    </w:rPr>
  </w:style>
  <w:style w:type="character" w:styleId="Sledovanodkaz">
    <w:name w:val="FollowedHyperlink"/>
    <w:basedOn w:val="Standardnpsmoodstavce"/>
    <w:uiPriority w:val="99"/>
    <w:semiHidden/>
    <w:unhideWhenUsed/>
    <w:rsid w:val="008F48B5"/>
    <w:rPr>
      <w:color w:val="800080" w:themeColor="followedHyperlink"/>
      <w:u w:val="single"/>
    </w:rPr>
  </w:style>
  <w:style w:type="paragraph" w:styleId="Revize">
    <w:name w:val="Revision"/>
    <w:hidden/>
    <w:uiPriority w:val="99"/>
    <w:semiHidden/>
    <w:rsid w:val="00BE7B9A"/>
    <w:rPr>
      <w:rFonts w:ascii="Arial" w:hAnsi="Arial"/>
      <w:szCs w:val="24"/>
    </w:rPr>
  </w:style>
  <w:style w:type="character" w:customStyle="1" w:styleId="ZpatChar">
    <w:name w:val="Zápatí Char"/>
    <w:basedOn w:val="Standardnpsmoodstavce"/>
    <w:link w:val="Zpat"/>
    <w:uiPriority w:val="99"/>
    <w:rsid w:val="0017358B"/>
    <w:rPr>
      <w:rFonts w:ascii="Arial" w:hAnsi="Arial"/>
      <w:sz w:val="16"/>
      <w:szCs w:val="24"/>
    </w:rPr>
  </w:style>
  <w:style w:type="paragraph" w:styleId="Zkladntext2">
    <w:name w:val="Body Text 2"/>
    <w:basedOn w:val="Normln"/>
    <w:link w:val="Zkladntext2Char"/>
    <w:rsid w:val="007A7B58"/>
    <w:pPr>
      <w:spacing w:after="0"/>
    </w:pPr>
    <w:rPr>
      <w:b/>
      <w:sz w:val="22"/>
      <w:szCs w:val="20"/>
    </w:rPr>
  </w:style>
  <w:style w:type="character" w:customStyle="1" w:styleId="Zkladntext2Char">
    <w:name w:val="Základní text 2 Char"/>
    <w:basedOn w:val="Standardnpsmoodstavce"/>
    <w:link w:val="Zkladntext2"/>
    <w:rsid w:val="007A7B58"/>
    <w:rPr>
      <w:rFonts w:ascii="Arial" w:hAnsi="Arial"/>
      <w:b/>
      <w:sz w:val="22"/>
    </w:rPr>
  </w:style>
  <w:style w:type="paragraph" w:customStyle="1" w:styleId="02-ODST-2">
    <w:name w:val="02-ODST-2"/>
    <w:basedOn w:val="Normln"/>
    <w:link w:val="02-ODST-2Char"/>
    <w:qFormat/>
    <w:rsid w:val="007A7B58"/>
    <w:pPr>
      <w:tabs>
        <w:tab w:val="left" w:pos="567"/>
        <w:tab w:val="num" w:pos="1080"/>
      </w:tabs>
      <w:spacing w:before="120" w:after="0"/>
      <w:ind w:left="567" w:hanging="567"/>
    </w:pPr>
    <w:rPr>
      <w:szCs w:val="20"/>
    </w:rPr>
  </w:style>
  <w:style w:type="paragraph" w:customStyle="1" w:styleId="01-L">
    <w:name w:val="01-ČL."/>
    <w:basedOn w:val="Normln"/>
    <w:next w:val="Normln"/>
    <w:qFormat/>
    <w:rsid w:val="007A7B58"/>
    <w:pPr>
      <w:spacing w:before="600" w:after="0"/>
      <w:ind w:left="18" w:hanging="454"/>
      <w:jc w:val="center"/>
    </w:pPr>
    <w:rPr>
      <w:b/>
      <w:bCs/>
      <w:sz w:val="24"/>
      <w:szCs w:val="20"/>
    </w:rPr>
  </w:style>
  <w:style w:type="paragraph" w:customStyle="1" w:styleId="05-ODST-3">
    <w:name w:val="05-ODST-3"/>
    <w:basedOn w:val="02-ODST-2"/>
    <w:qFormat/>
    <w:rsid w:val="007A7B58"/>
    <w:pPr>
      <w:tabs>
        <w:tab w:val="clear" w:pos="567"/>
        <w:tab w:val="clear" w:pos="1080"/>
        <w:tab w:val="left" w:pos="1134"/>
        <w:tab w:val="num" w:pos="1364"/>
      </w:tabs>
      <w:ind w:left="1134" w:hanging="850"/>
    </w:pPr>
  </w:style>
  <w:style w:type="paragraph" w:customStyle="1" w:styleId="10-ODST-3">
    <w:name w:val="10-ODST-3"/>
    <w:basedOn w:val="05-ODST-3"/>
    <w:qFormat/>
    <w:rsid w:val="007A7B58"/>
    <w:pPr>
      <w:tabs>
        <w:tab w:val="clear" w:pos="1364"/>
        <w:tab w:val="left" w:pos="1701"/>
        <w:tab w:val="num" w:pos="2007"/>
      </w:tabs>
      <w:ind w:left="1701" w:hanging="1134"/>
    </w:pPr>
  </w:style>
  <w:style w:type="character" w:customStyle="1" w:styleId="Nadpis2Char">
    <w:name w:val="Nadpis 2 Char"/>
    <w:basedOn w:val="Standardnpsmoodstavce"/>
    <w:link w:val="Nadpis2"/>
    <w:uiPriority w:val="99"/>
    <w:rsid w:val="0032055D"/>
    <w:rPr>
      <w:rFonts w:ascii="Arial" w:hAnsi="Arial"/>
      <w:b/>
      <w:bCs/>
      <w:iCs/>
      <w:szCs w:val="28"/>
    </w:rPr>
  </w:style>
  <w:style w:type="character" w:customStyle="1" w:styleId="platne1">
    <w:name w:val="platne1"/>
    <w:uiPriority w:val="99"/>
    <w:rsid w:val="00B7704F"/>
    <w:rPr>
      <w:rFonts w:cs="Times New Roman"/>
    </w:rPr>
  </w:style>
  <w:style w:type="character" w:styleId="Nevyeenzmnka">
    <w:name w:val="Unresolved Mention"/>
    <w:basedOn w:val="Standardnpsmoodstavce"/>
    <w:uiPriority w:val="99"/>
    <w:semiHidden/>
    <w:unhideWhenUsed/>
    <w:rsid w:val="00BF2E1A"/>
    <w:rPr>
      <w:color w:val="605E5C"/>
      <w:shd w:val="clear" w:color="auto" w:fill="E1DFDD"/>
    </w:rPr>
  </w:style>
  <w:style w:type="character" w:customStyle="1" w:styleId="02-ODST-2Char">
    <w:name w:val="02-ODST-2 Char"/>
    <w:basedOn w:val="Standardnpsmoodstavce"/>
    <w:link w:val="02-ODST-2"/>
    <w:rsid w:val="004E5FA6"/>
    <w:rPr>
      <w:rFonts w:ascii="Arial" w:hAnsi="Arial"/>
    </w:rPr>
  </w:style>
  <w:style w:type="paragraph" w:customStyle="1" w:styleId="normlnpod111">
    <w:name w:val="normální pod 1.1.1"/>
    <w:basedOn w:val="Normln"/>
    <w:link w:val="normlnpod111Char"/>
    <w:rsid w:val="00265A44"/>
    <w:pPr>
      <w:spacing w:before="120" w:after="0"/>
      <w:ind w:left="1134"/>
    </w:pPr>
    <w:rPr>
      <w:szCs w:val="20"/>
    </w:rPr>
  </w:style>
  <w:style w:type="character" w:customStyle="1" w:styleId="normlnpod111Char">
    <w:name w:val="normální pod 1.1.1 Char"/>
    <w:basedOn w:val="Standardnpsmoodstavce"/>
    <w:link w:val="normlnpod111"/>
    <w:rsid w:val="00265A44"/>
    <w:rPr>
      <w:rFonts w:ascii="Arial" w:hAnsi="Arial"/>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locked/>
    <w:rsid w:val="00E959FF"/>
    <w:rPr>
      <w:rFonts w:ascii="Calibri" w:hAnsi="Calibri"/>
      <w:sz w:val="22"/>
      <w:szCs w:val="22"/>
    </w:rPr>
  </w:style>
  <w:style w:type="paragraph" w:customStyle="1" w:styleId="Odstavec11">
    <w:name w:val="Odstavec 1.1"/>
    <w:rsid w:val="0033663F"/>
    <w:pPr>
      <w:tabs>
        <w:tab w:val="num" w:pos="792"/>
      </w:tabs>
      <w:spacing w:before="120"/>
      <w:ind w:left="792" w:hanging="432"/>
      <w:jc w:val="both"/>
    </w:pPr>
    <w:rPr>
      <w:rFonts w:ascii="Arial" w:hAnsi="Arial"/>
    </w:rPr>
  </w:style>
  <w:style w:type="paragraph" w:customStyle="1" w:styleId="Odstavec111">
    <w:name w:val="Odstavec 1.1.1"/>
    <w:basedOn w:val="Odstavec11"/>
    <w:rsid w:val="0033663F"/>
    <w:pPr>
      <w:tabs>
        <w:tab w:val="clear" w:pos="792"/>
        <w:tab w:val="num" w:pos="1213"/>
      </w:tabs>
      <w:ind w:left="1213" w:hanging="7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urs.cz/" TargetMode="External"/><Relationship Id="rId18" Type="http://schemas.openxmlformats.org/officeDocument/2006/relationships/hyperlink" Target="http://www.ceproas.cz" TargetMode="External"/><Relationship Id="rId3" Type="http://schemas.openxmlformats.org/officeDocument/2006/relationships/styles" Target="styles.xml"/><Relationship Id="rId21" Type="http://schemas.openxmlformats.org/officeDocument/2006/relationships/hyperlink" Target="https://www.ceproas.cz/vyberova-rizeni/zverejneni-poptavek" TargetMode="External"/><Relationship Id="rId7" Type="http://schemas.openxmlformats.org/officeDocument/2006/relationships/endnotes" Target="endnotes.xml"/><Relationship Id="rId12" Type="http://schemas.openxmlformats.org/officeDocument/2006/relationships/hyperlink" Target="https://www.ceproas.cz/eurooil/cerpaci-stanice" TargetMode="External"/><Relationship Id="rId17" Type="http://schemas.openxmlformats.org/officeDocument/2006/relationships/hyperlink" Target="https://www.ceproas.cz/vyberova-rizen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eproas.cz" TargetMode="External"/><Relationship Id="rId20" Type="http://schemas.openxmlformats.org/officeDocument/2006/relationships/hyperlink" Target="https://www.ceproas.cz/vyberova-rizeni/zverejneni-poptav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enek.konrad@ceproas.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eproas.@ceproas.cz" TargetMode="External"/><Relationship Id="rId23" Type="http://schemas.openxmlformats.org/officeDocument/2006/relationships/footer" Target="footer1.xml"/><Relationship Id="rId10" Type="http://schemas.openxmlformats.org/officeDocument/2006/relationships/hyperlink" Target="mailto:frantisek.petrik@ceproas.cz" TargetMode="External"/><Relationship Id="rId19" Type="http://schemas.openxmlformats.org/officeDocument/2006/relationships/hyperlink" Target="https://www.ceproas.cz/vyberova-rizeni/zverejneni-poptavek" TargetMode="External"/><Relationship Id="rId4" Type="http://schemas.openxmlformats.org/officeDocument/2006/relationships/settings" Target="settings.xml"/><Relationship Id="rId9" Type="http://schemas.openxmlformats.org/officeDocument/2006/relationships/hyperlink" Target="mailto:zdenek.stejskal@ceproas.cz" TargetMode="External"/><Relationship Id="rId14" Type="http://schemas.openxmlformats.org/officeDocument/2006/relationships/hyperlink" Target="https://www.ceproas.cz/public/files/userfiles/vyberova_rizeni/Registr%20bezpe%C4%8Dnostn%C3%ADch%20po%C5%BEadavk%C5%AF%20%C4%8CEPRO_V2R1.pdf" TargetMode="External"/><Relationship Id="rId22"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A246-FBAF-4B64-A606-1F99B46E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9945</Words>
  <Characters>59725</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Unipetrol</Company>
  <LinksUpToDate>false</LinksUpToDate>
  <CharactersWithSpaces>69531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Pospíchal</dc:creator>
  <cp:lastModifiedBy>Ševčík Pavel</cp:lastModifiedBy>
  <cp:revision>4</cp:revision>
  <cp:lastPrinted>2022-03-01T12:55:00Z</cp:lastPrinted>
  <dcterms:created xsi:type="dcterms:W3CDTF">2025-12-05T11:19:00Z</dcterms:created>
  <dcterms:modified xsi:type="dcterms:W3CDTF">2025-12-05T11:20:00Z</dcterms:modified>
</cp:coreProperties>
</file>