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042D5A2C" w:rsidR="00BF2406" w:rsidRDefault="00BF2406" w:rsidP="00BF2406">
      <w:pPr>
        <w:jc w:val="center"/>
        <w:rPr>
          <w:rFonts w:ascii="Arial" w:hAnsi="Arial" w:cs="Arial"/>
          <w:b/>
        </w:rPr>
      </w:pPr>
      <w:r w:rsidRPr="00877C80">
        <w:rPr>
          <w:rFonts w:ascii="Arial" w:hAnsi="Arial" w:cs="Arial"/>
          <w:b/>
          <w:sz w:val="24"/>
          <w:szCs w:val="24"/>
        </w:rPr>
        <w:t xml:space="preserve">Příloha č. </w:t>
      </w:r>
      <w:r w:rsidR="00C83C84">
        <w:rPr>
          <w:rFonts w:ascii="Arial" w:hAnsi="Arial" w:cs="Arial"/>
          <w:b/>
          <w:sz w:val="24"/>
          <w:szCs w:val="24"/>
        </w:rPr>
        <w:t>8</w:t>
      </w:r>
      <w:r w:rsidRPr="00877C80">
        <w:rPr>
          <w:rFonts w:ascii="Arial" w:hAnsi="Arial" w:cs="Arial"/>
          <w:b/>
          <w:sz w:val="24"/>
          <w:szCs w:val="24"/>
        </w:rPr>
        <w:t xml:space="preserve"> ZD č.: </w:t>
      </w:r>
      <w:r w:rsidR="00C83C84">
        <w:rPr>
          <w:rFonts w:ascii="Arial" w:hAnsi="Arial" w:cs="Arial"/>
          <w:b/>
          <w:sz w:val="24"/>
          <w:szCs w:val="24"/>
        </w:rPr>
        <w:t>0</w:t>
      </w:r>
      <w:r w:rsidR="00154DCF">
        <w:rPr>
          <w:rFonts w:ascii="Arial" w:hAnsi="Arial" w:cs="Arial"/>
          <w:b/>
          <w:sz w:val="24"/>
          <w:szCs w:val="24"/>
        </w:rPr>
        <w:t>39</w:t>
      </w:r>
      <w:r w:rsidRPr="00877C80">
        <w:rPr>
          <w:rFonts w:ascii="Arial" w:hAnsi="Arial" w:cs="Arial"/>
          <w:b/>
          <w:sz w:val="24"/>
          <w:szCs w:val="24"/>
        </w:rPr>
        <w:t>/</w:t>
      </w:r>
      <w:r w:rsidR="00154DCF">
        <w:rPr>
          <w:rFonts w:ascii="Arial" w:hAnsi="Arial" w:cs="Arial"/>
          <w:b/>
          <w:sz w:val="24"/>
          <w:szCs w:val="24"/>
        </w:rPr>
        <w:t>25</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7"/>
      </w:tblGrid>
      <w:tr w:rsidR="00561C65" w:rsidRPr="003B30DD" w14:paraId="43EB0C56" w14:textId="77777777" w:rsidTr="00BF2406">
        <w:trPr>
          <w:trHeight w:val="807"/>
        </w:trPr>
        <w:tc>
          <w:tcPr>
            <w:tcW w:w="4606" w:type="dxa"/>
            <w:tcBorders>
              <w:top w:val="single" w:sz="4" w:space="0" w:color="auto"/>
              <w:left w:val="single" w:sz="4" w:space="0" w:color="auto"/>
              <w:bottom w:val="single" w:sz="4" w:space="0" w:color="auto"/>
              <w:right w:val="single" w:sz="4" w:space="0" w:color="auto"/>
            </w:tcBorders>
            <w:shd w:val="clear" w:color="auto" w:fill="BFBFBF"/>
            <w:vAlign w:val="center"/>
          </w:tcPr>
          <w:p w14:paraId="01CAAC5D" w14:textId="050ACDB1" w:rsidR="00561C65" w:rsidRPr="003B30DD" w:rsidRDefault="00561C65" w:rsidP="00BF2406">
            <w:pPr>
              <w:jc w:val="center"/>
              <w:rPr>
                <w:rFonts w:ascii="Arial" w:hAnsi="Arial" w:cs="Arial"/>
                <w:b/>
                <w:bCs/>
              </w:rPr>
            </w:pPr>
            <w:r w:rsidRPr="003B30DD">
              <w:rPr>
                <w:rFonts w:ascii="Arial" w:hAnsi="Arial" w:cs="Arial"/>
                <w:b/>
                <w:bCs/>
              </w:rPr>
              <w:t>Název veřejné zakázky</w:t>
            </w:r>
            <w:r w:rsidR="00BF2406">
              <w:rPr>
                <w:rFonts w:ascii="Arial" w:hAnsi="Arial" w:cs="Arial"/>
                <w:b/>
                <w:bCs/>
              </w:rPr>
              <w:t xml:space="preserve">: </w:t>
            </w:r>
          </w:p>
        </w:tc>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14:paraId="5743178B" w14:textId="26DB2811" w:rsidR="00E01C92" w:rsidRPr="003B30DD" w:rsidRDefault="00C83C84" w:rsidP="00154544">
            <w:pPr>
              <w:jc w:val="center"/>
              <w:rPr>
                <w:rFonts w:ascii="Arial" w:hAnsi="Arial" w:cs="Arial"/>
              </w:rPr>
            </w:pPr>
            <w:r w:rsidRPr="004E1127">
              <w:rPr>
                <w:rFonts w:ascii="Arial" w:hAnsi="Arial" w:cs="Arial"/>
                <w:b/>
                <w:bCs/>
              </w:rPr>
              <w:t xml:space="preserve">Operativní leasing </w:t>
            </w:r>
            <w:r w:rsidR="00154DCF" w:rsidRPr="004E1127">
              <w:rPr>
                <w:rFonts w:ascii="Arial" w:hAnsi="Arial" w:cs="Arial"/>
                <w:b/>
                <w:bCs/>
              </w:rPr>
              <w:t xml:space="preserve">osmi </w:t>
            </w:r>
            <w:r w:rsidRPr="004E1127">
              <w:rPr>
                <w:rFonts w:ascii="Arial" w:hAnsi="Arial" w:cs="Arial"/>
                <w:b/>
                <w:bCs/>
              </w:rPr>
              <w:t>automobilových tahačů v ČEPRO, a.s.</w:t>
            </w:r>
            <w:r w:rsidR="00922BA3">
              <w:rPr>
                <w:rFonts w:ascii="Arial" w:hAnsi="Arial" w:cs="Arial"/>
                <w:b/>
                <w:bCs/>
              </w:rPr>
              <w:t>, 2026</w:t>
            </w:r>
          </w:p>
        </w:tc>
      </w:tr>
      <w:tr w:rsidR="00561C65" w:rsidRPr="003B30DD" w14:paraId="454F1ED3" w14:textId="77777777" w:rsidTr="00BF2406">
        <w:tc>
          <w:tcPr>
            <w:tcW w:w="4606" w:type="dxa"/>
            <w:shd w:val="clear" w:color="auto" w:fill="BFBFBF"/>
            <w:vAlign w:val="center"/>
          </w:tcPr>
          <w:p w14:paraId="2B450BBF" w14:textId="488A5967" w:rsidR="00561C65" w:rsidRPr="003B30DD" w:rsidRDefault="00561C65" w:rsidP="00DC607D">
            <w:pPr>
              <w:rPr>
                <w:rFonts w:ascii="Arial" w:hAnsi="Arial" w:cs="Arial"/>
              </w:rPr>
            </w:pPr>
            <w:r w:rsidRPr="003B30DD">
              <w:rPr>
                <w:rFonts w:ascii="Arial" w:hAnsi="Arial" w:cs="Arial"/>
              </w:rPr>
              <w:t>Ev. číslo zakázky</w:t>
            </w:r>
            <w:r>
              <w:rPr>
                <w:rFonts w:ascii="Arial" w:hAnsi="Arial" w:cs="Arial"/>
              </w:rPr>
              <w:t xml:space="preserve"> zadavatele</w:t>
            </w:r>
            <w:r w:rsidR="00BF2406">
              <w:rPr>
                <w:rFonts w:ascii="Arial" w:hAnsi="Arial" w:cs="Arial"/>
              </w:rPr>
              <w:t>:</w:t>
            </w:r>
          </w:p>
        </w:tc>
        <w:tc>
          <w:tcPr>
            <w:tcW w:w="4606" w:type="dxa"/>
            <w:shd w:val="clear" w:color="auto" w:fill="auto"/>
            <w:vAlign w:val="center"/>
          </w:tcPr>
          <w:p w14:paraId="12E06353" w14:textId="1A57C3B4" w:rsidR="00561C65" w:rsidRPr="003B30DD" w:rsidRDefault="00C83C84" w:rsidP="00DC607D">
            <w:pPr>
              <w:rPr>
                <w:rFonts w:ascii="Arial" w:hAnsi="Arial" w:cs="Arial"/>
              </w:rPr>
            </w:pPr>
            <w:r>
              <w:rPr>
                <w:rFonts w:ascii="Arial" w:hAnsi="Arial" w:cs="Arial"/>
              </w:rPr>
              <w:t>0</w:t>
            </w:r>
            <w:r w:rsidR="00154DCF">
              <w:rPr>
                <w:rFonts w:ascii="Arial" w:hAnsi="Arial" w:cs="Arial"/>
              </w:rPr>
              <w:t>39</w:t>
            </w:r>
            <w:r w:rsidR="00BF2406">
              <w:rPr>
                <w:rFonts w:ascii="Arial" w:hAnsi="Arial" w:cs="Arial"/>
              </w:rPr>
              <w:t>/2</w:t>
            </w:r>
            <w:r w:rsidR="00847D99">
              <w:rPr>
                <w:rFonts w:ascii="Arial" w:hAnsi="Arial" w:cs="Arial"/>
              </w:rPr>
              <w:t>5</w:t>
            </w:r>
            <w:r w:rsidR="00561C65" w:rsidRPr="003B30DD">
              <w:rPr>
                <w:rFonts w:ascii="Arial" w:hAnsi="Arial" w:cs="Arial"/>
              </w:rPr>
              <w:t>/OCN</w:t>
            </w:r>
          </w:p>
        </w:tc>
      </w:tr>
      <w:tr w:rsidR="00561C65" w:rsidRPr="003B30DD" w14:paraId="34EB141A" w14:textId="77777777" w:rsidTr="00BF2406">
        <w:tc>
          <w:tcPr>
            <w:tcW w:w="4606" w:type="dxa"/>
            <w:tcBorders>
              <w:top w:val="single" w:sz="4" w:space="0" w:color="auto"/>
              <w:left w:val="single" w:sz="4" w:space="0" w:color="auto"/>
              <w:bottom w:val="single" w:sz="4" w:space="0" w:color="auto"/>
              <w:right w:val="single" w:sz="4" w:space="0" w:color="auto"/>
            </w:tcBorders>
            <w:shd w:val="clear" w:color="auto" w:fill="BFBFBF"/>
            <w:vAlign w:val="center"/>
          </w:tcPr>
          <w:p w14:paraId="075E5CEC" w14:textId="77777777" w:rsidR="00561C65" w:rsidRPr="003B30DD" w:rsidRDefault="00561C65" w:rsidP="00DC607D">
            <w:pPr>
              <w:rPr>
                <w:rFonts w:ascii="Arial" w:hAnsi="Arial" w:cs="Arial"/>
                <w:b/>
                <w:bCs/>
              </w:rPr>
            </w:pPr>
            <w:r w:rsidRPr="003B30DD">
              <w:rPr>
                <w:rFonts w:ascii="Arial" w:hAnsi="Arial" w:cs="Arial"/>
                <w:b/>
                <w:bCs/>
              </w:rPr>
              <w:t>Dodavatel:</w:t>
            </w:r>
          </w:p>
        </w:tc>
        <w:tc>
          <w:tcPr>
            <w:tcW w:w="4606" w:type="dxa"/>
            <w:tcBorders>
              <w:top w:val="single" w:sz="4" w:space="0" w:color="auto"/>
              <w:left w:val="single" w:sz="4" w:space="0" w:color="auto"/>
              <w:bottom w:val="single" w:sz="4" w:space="0" w:color="auto"/>
              <w:right w:val="single" w:sz="4" w:space="0" w:color="auto"/>
            </w:tcBorders>
            <w:shd w:val="clear" w:color="auto" w:fill="auto"/>
            <w:vAlign w:val="center"/>
          </w:tcPr>
          <w:p w14:paraId="4A1F7C29" w14:textId="77777777" w:rsidR="00561C65" w:rsidRPr="003B30DD" w:rsidRDefault="00561C65" w:rsidP="00DC607D">
            <w:pPr>
              <w:jc w:val="center"/>
              <w:rPr>
                <w:rFonts w:ascii="Arial" w:hAnsi="Arial" w:cs="Arial"/>
                <w:highlight w:val="yellow"/>
                <w:lang w:val="en-US"/>
              </w:rPr>
            </w:pPr>
          </w:p>
        </w:tc>
      </w:tr>
      <w:tr w:rsidR="00561C65" w:rsidRPr="003B30DD" w14:paraId="445E7A9E" w14:textId="77777777" w:rsidTr="00BF2406">
        <w:tc>
          <w:tcPr>
            <w:tcW w:w="4606" w:type="dxa"/>
            <w:shd w:val="clear" w:color="auto" w:fill="BFBFBF"/>
            <w:vAlign w:val="center"/>
          </w:tcPr>
          <w:p w14:paraId="396EEFCE" w14:textId="77777777" w:rsidR="00561C65" w:rsidRPr="003B30DD" w:rsidRDefault="00561C65" w:rsidP="00DC607D">
            <w:pPr>
              <w:rPr>
                <w:rFonts w:ascii="Arial" w:hAnsi="Arial" w:cs="Arial"/>
              </w:rPr>
            </w:pPr>
            <w:r w:rsidRPr="003B30DD">
              <w:rPr>
                <w:rFonts w:ascii="Arial" w:hAnsi="Arial" w:cs="Arial"/>
              </w:rPr>
              <w:t>Název</w:t>
            </w:r>
          </w:p>
        </w:tc>
        <w:tc>
          <w:tcPr>
            <w:tcW w:w="4606" w:type="dxa"/>
            <w:shd w:val="clear" w:color="auto" w:fill="auto"/>
            <w:vAlign w:val="center"/>
          </w:tcPr>
          <w:p w14:paraId="6FF27AD0" w14:textId="77777777" w:rsidR="00561C65" w:rsidRPr="003B30DD" w:rsidRDefault="00561C65" w:rsidP="00DC607D">
            <w:pPr>
              <w:rPr>
                <w:rFonts w:ascii="Arial" w:hAnsi="Arial" w:cs="Arial"/>
              </w:rPr>
            </w:pPr>
            <w:r w:rsidRPr="003B30DD">
              <w:rPr>
                <w:rFonts w:ascii="Arial" w:hAnsi="Arial" w:cs="Arial"/>
                <w:highlight w:val="yellow"/>
                <w:lang w:val="en-US"/>
              </w:rPr>
              <w:t>[DOPLNÍ DODAVATEL]</w:t>
            </w:r>
          </w:p>
        </w:tc>
      </w:tr>
      <w:tr w:rsidR="00561C65" w:rsidRPr="003B30DD" w14:paraId="3A9411CE" w14:textId="77777777" w:rsidTr="00BF2406">
        <w:tc>
          <w:tcPr>
            <w:tcW w:w="4606" w:type="dxa"/>
            <w:shd w:val="clear" w:color="auto" w:fill="BFBFBF"/>
            <w:vAlign w:val="center"/>
          </w:tcPr>
          <w:p w14:paraId="7792DF61" w14:textId="61F7F607" w:rsidR="00561C65" w:rsidRPr="003B30DD" w:rsidRDefault="00561C65" w:rsidP="00DC607D">
            <w:pPr>
              <w:rPr>
                <w:rFonts w:ascii="Arial" w:hAnsi="Arial" w:cs="Arial"/>
              </w:rPr>
            </w:pPr>
            <w:r w:rsidRPr="003B30DD">
              <w:rPr>
                <w:rFonts w:ascii="Arial" w:hAnsi="Arial" w:cs="Arial"/>
              </w:rPr>
              <w:t>sídlo (celá adresa včetně PSČ)</w:t>
            </w:r>
            <w:r w:rsidR="00FD31DA">
              <w:rPr>
                <w:rFonts w:ascii="Arial" w:hAnsi="Arial" w:cs="Arial"/>
              </w:rPr>
              <w:t>:</w:t>
            </w:r>
          </w:p>
        </w:tc>
        <w:tc>
          <w:tcPr>
            <w:tcW w:w="4606" w:type="dxa"/>
            <w:shd w:val="clear" w:color="auto" w:fill="auto"/>
            <w:vAlign w:val="center"/>
          </w:tcPr>
          <w:p w14:paraId="5890803A"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3D0F4CCE" w14:textId="77777777" w:rsidTr="00BF2406">
        <w:tc>
          <w:tcPr>
            <w:tcW w:w="4606" w:type="dxa"/>
            <w:shd w:val="clear" w:color="auto" w:fill="BFBFBF"/>
            <w:vAlign w:val="center"/>
          </w:tcPr>
          <w:p w14:paraId="5D7BD26B" w14:textId="00A64B81" w:rsidR="00561C65" w:rsidRPr="003B30DD" w:rsidRDefault="00561C65" w:rsidP="00DC607D">
            <w:pPr>
              <w:rPr>
                <w:rFonts w:ascii="Arial" w:hAnsi="Arial" w:cs="Arial"/>
              </w:rPr>
            </w:pPr>
            <w:r w:rsidRPr="003B30DD">
              <w:rPr>
                <w:rFonts w:ascii="Arial" w:hAnsi="Arial" w:cs="Arial"/>
              </w:rPr>
              <w:t>právní forma</w:t>
            </w:r>
            <w:r w:rsidR="00FD31DA">
              <w:rPr>
                <w:rFonts w:ascii="Arial" w:hAnsi="Arial" w:cs="Arial"/>
              </w:rPr>
              <w:t>:</w:t>
            </w:r>
          </w:p>
        </w:tc>
        <w:tc>
          <w:tcPr>
            <w:tcW w:w="4606" w:type="dxa"/>
            <w:shd w:val="clear" w:color="auto" w:fill="auto"/>
            <w:vAlign w:val="center"/>
          </w:tcPr>
          <w:p w14:paraId="724430C1"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3FA77736" w14:textId="77777777" w:rsidTr="00BF2406">
        <w:tc>
          <w:tcPr>
            <w:tcW w:w="4606" w:type="dxa"/>
            <w:shd w:val="clear" w:color="auto" w:fill="BFBFBF"/>
            <w:vAlign w:val="center"/>
          </w:tcPr>
          <w:p w14:paraId="0F025BDF" w14:textId="06AB48FE" w:rsidR="00561C65" w:rsidRPr="003B30DD" w:rsidRDefault="00561C65" w:rsidP="00DC607D">
            <w:pPr>
              <w:rPr>
                <w:rFonts w:ascii="Arial" w:hAnsi="Arial" w:cs="Arial"/>
              </w:rPr>
            </w:pPr>
            <w:r w:rsidRPr="003B30DD">
              <w:rPr>
                <w:rFonts w:ascii="Arial" w:hAnsi="Arial" w:cs="Arial"/>
              </w:rPr>
              <w:t>IČO</w:t>
            </w:r>
            <w:r w:rsidR="00FD31DA">
              <w:rPr>
                <w:rFonts w:ascii="Arial" w:hAnsi="Arial" w:cs="Arial"/>
              </w:rPr>
              <w:t>:</w:t>
            </w:r>
          </w:p>
        </w:tc>
        <w:tc>
          <w:tcPr>
            <w:tcW w:w="4606" w:type="dxa"/>
            <w:shd w:val="clear" w:color="auto" w:fill="auto"/>
            <w:vAlign w:val="center"/>
          </w:tcPr>
          <w:p w14:paraId="688B361A"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19A27C30" w14:textId="77777777" w:rsidTr="00BF2406">
        <w:tc>
          <w:tcPr>
            <w:tcW w:w="4606" w:type="dxa"/>
            <w:shd w:val="clear" w:color="auto" w:fill="BFBFBF"/>
            <w:vAlign w:val="center"/>
          </w:tcPr>
          <w:p w14:paraId="16951E73" w14:textId="741BE36E" w:rsidR="00561C65" w:rsidRPr="003B30DD" w:rsidRDefault="00561C65" w:rsidP="00DC607D">
            <w:pPr>
              <w:rPr>
                <w:rFonts w:ascii="Arial" w:hAnsi="Arial" w:cs="Arial"/>
              </w:rPr>
            </w:pPr>
            <w:r w:rsidRPr="003B30DD">
              <w:rPr>
                <w:rFonts w:ascii="Arial" w:hAnsi="Arial" w:cs="Arial"/>
              </w:rPr>
              <w:t>DIČ</w:t>
            </w:r>
            <w:r w:rsidR="00FD31DA">
              <w:rPr>
                <w:rFonts w:ascii="Arial" w:hAnsi="Arial" w:cs="Arial"/>
              </w:rPr>
              <w:t>:</w:t>
            </w:r>
          </w:p>
        </w:tc>
        <w:tc>
          <w:tcPr>
            <w:tcW w:w="4606" w:type="dxa"/>
            <w:shd w:val="clear" w:color="auto" w:fill="auto"/>
            <w:vAlign w:val="center"/>
          </w:tcPr>
          <w:p w14:paraId="71BDCE5B"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387BFD99" w14:textId="77777777" w:rsidTr="00BF2406">
        <w:tc>
          <w:tcPr>
            <w:tcW w:w="4606" w:type="dxa"/>
            <w:shd w:val="clear" w:color="auto" w:fill="BFBFBF"/>
            <w:vAlign w:val="center"/>
          </w:tcPr>
          <w:p w14:paraId="0982EC1F" w14:textId="77777777" w:rsidR="00561C65" w:rsidRPr="003B30DD" w:rsidRDefault="00561C65" w:rsidP="00DC607D">
            <w:pPr>
              <w:rPr>
                <w:rFonts w:ascii="Arial" w:hAnsi="Arial" w:cs="Arial"/>
              </w:rPr>
            </w:pPr>
            <w:r w:rsidRPr="003B30DD">
              <w:rPr>
                <w:rFonts w:ascii="Arial" w:hAnsi="Arial" w:cs="Arial"/>
              </w:rPr>
              <w:t>Společnost zapsaná v obchodním rejstříku vedeném:</w:t>
            </w:r>
          </w:p>
        </w:tc>
        <w:tc>
          <w:tcPr>
            <w:tcW w:w="4606" w:type="dxa"/>
            <w:shd w:val="clear" w:color="auto" w:fill="auto"/>
            <w:vAlign w:val="center"/>
          </w:tcPr>
          <w:p w14:paraId="7EA91AF4"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52428584" w14:textId="77777777" w:rsidTr="00BF2406">
        <w:tc>
          <w:tcPr>
            <w:tcW w:w="4606" w:type="dxa"/>
            <w:shd w:val="clear" w:color="auto" w:fill="BFBFBF"/>
            <w:vAlign w:val="center"/>
          </w:tcPr>
          <w:p w14:paraId="07BCB346" w14:textId="77777777" w:rsidR="00561C65" w:rsidRPr="003B30DD" w:rsidRDefault="00561C65" w:rsidP="00DC607D">
            <w:pPr>
              <w:rPr>
                <w:rFonts w:ascii="Arial" w:hAnsi="Arial" w:cs="Arial"/>
              </w:rPr>
            </w:pPr>
            <w:r w:rsidRPr="003B30DD">
              <w:rPr>
                <w:rFonts w:ascii="Arial" w:hAnsi="Arial" w:cs="Arial"/>
              </w:rPr>
              <w:t>Spisová značka:</w:t>
            </w:r>
          </w:p>
        </w:tc>
        <w:tc>
          <w:tcPr>
            <w:tcW w:w="4606" w:type="dxa"/>
            <w:shd w:val="clear" w:color="auto" w:fill="auto"/>
            <w:vAlign w:val="center"/>
          </w:tcPr>
          <w:p w14:paraId="6D362BFD"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1B76F154" w14:textId="77777777" w:rsidTr="00BF2406">
        <w:tc>
          <w:tcPr>
            <w:tcW w:w="4606" w:type="dxa"/>
            <w:shd w:val="clear" w:color="auto" w:fill="BFBFBF"/>
            <w:vAlign w:val="center"/>
          </w:tcPr>
          <w:p w14:paraId="5D08F57D" w14:textId="6CF0F045" w:rsidR="00561C65" w:rsidRPr="003B30DD" w:rsidRDefault="00561C65" w:rsidP="00DC607D">
            <w:pPr>
              <w:rPr>
                <w:rFonts w:ascii="Arial" w:hAnsi="Arial" w:cs="Arial"/>
              </w:rPr>
            </w:pPr>
            <w:r w:rsidRPr="003B30DD">
              <w:rPr>
                <w:rFonts w:ascii="Arial" w:hAnsi="Arial" w:cs="Arial"/>
              </w:rPr>
              <w:t xml:space="preserve">Dodavatel je malý či střední podnik </w:t>
            </w:r>
            <w:r w:rsidRPr="00FD31DA">
              <w:rPr>
                <w:rFonts w:ascii="Arial" w:hAnsi="Arial" w:cs="Arial"/>
                <w:b/>
                <w:bCs/>
              </w:rPr>
              <w:t>(ano/ne)</w:t>
            </w:r>
            <w:r w:rsidR="00FD31DA">
              <w:rPr>
                <w:rFonts w:ascii="Arial" w:hAnsi="Arial" w:cs="Arial"/>
                <w:b/>
                <w:bCs/>
              </w:rPr>
              <w:t>:</w:t>
            </w:r>
          </w:p>
        </w:tc>
        <w:tc>
          <w:tcPr>
            <w:tcW w:w="4606" w:type="dxa"/>
            <w:shd w:val="clear" w:color="auto" w:fill="auto"/>
            <w:vAlign w:val="center"/>
          </w:tcPr>
          <w:p w14:paraId="3BBEA2C3"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504D3792" w14:textId="77777777" w:rsidTr="00BF2406">
        <w:tc>
          <w:tcPr>
            <w:tcW w:w="4606" w:type="dxa"/>
            <w:shd w:val="clear" w:color="auto" w:fill="BFBFBF"/>
            <w:vAlign w:val="center"/>
          </w:tcPr>
          <w:p w14:paraId="3D14D8DD" w14:textId="723E8B03" w:rsidR="00561C65" w:rsidRPr="003B30DD" w:rsidRDefault="00561C65" w:rsidP="00DC607D">
            <w:pPr>
              <w:rPr>
                <w:rFonts w:ascii="Arial" w:hAnsi="Arial" w:cs="Arial"/>
              </w:rPr>
            </w:pPr>
            <w:r w:rsidRPr="003B30DD">
              <w:rPr>
                <w:rFonts w:ascii="Arial" w:hAnsi="Arial" w:cs="Arial"/>
              </w:rPr>
              <w:t>Osoba oprávněná zastupovat dodavatele</w:t>
            </w:r>
            <w:r w:rsidR="00FD31DA">
              <w:rPr>
                <w:rFonts w:ascii="Arial" w:hAnsi="Arial" w:cs="Arial"/>
              </w:rPr>
              <w:t>:</w:t>
            </w:r>
            <w:r w:rsidRPr="003B30DD">
              <w:rPr>
                <w:rFonts w:ascii="Arial" w:hAnsi="Arial" w:cs="Arial"/>
              </w:rPr>
              <w:t xml:space="preserve">  </w:t>
            </w:r>
          </w:p>
        </w:tc>
        <w:tc>
          <w:tcPr>
            <w:tcW w:w="4606" w:type="dxa"/>
            <w:shd w:val="clear" w:color="auto" w:fill="auto"/>
            <w:vAlign w:val="center"/>
          </w:tcPr>
          <w:p w14:paraId="63D07CB6"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682A0ED0" w14:textId="77777777" w:rsidTr="00BF2406">
        <w:tc>
          <w:tcPr>
            <w:tcW w:w="4606" w:type="dxa"/>
            <w:shd w:val="clear" w:color="auto" w:fill="BFBFBF"/>
            <w:vAlign w:val="center"/>
          </w:tcPr>
          <w:p w14:paraId="3D59B3A1" w14:textId="6467ED58" w:rsidR="00561C65" w:rsidRPr="003B30DD" w:rsidRDefault="00561C65" w:rsidP="00DC607D">
            <w:pPr>
              <w:rPr>
                <w:rFonts w:ascii="Arial" w:hAnsi="Arial" w:cs="Arial"/>
              </w:rPr>
            </w:pPr>
            <w:r w:rsidRPr="003B30DD">
              <w:rPr>
                <w:rFonts w:ascii="Arial" w:hAnsi="Arial" w:cs="Arial"/>
              </w:rPr>
              <w:t>Vyřizuje</w:t>
            </w:r>
            <w:r w:rsidR="00FD31DA">
              <w:rPr>
                <w:rFonts w:ascii="Arial" w:hAnsi="Arial" w:cs="Arial"/>
              </w:rPr>
              <w:t>:</w:t>
            </w:r>
          </w:p>
        </w:tc>
        <w:tc>
          <w:tcPr>
            <w:tcW w:w="4606" w:type="dxa"/>
            <w:shd w:val="clear" w:color="auto" w:fill="auto"/>
            <w:vAlign w:val="center"/>
          </w:tcPr>
          <w:p w14:paraId="354D0E4A"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4EECBB1D" w14:textId="77777777" w:rsidTr="00BF2406">
        <w:tc>
          <w:tcPr>
            <w:tcW w:w="4606" w:type="dxa"/>
            <w:shd w:val="clear" w:color="auto" w:fill="BFBFBF"/>
            <w:vAlign w:val="center"/>
          </w:tcPr>
          <w:p w14:paraId="30872AEA" w14:textId="30622BC8" w:rsidR="00561C65" w:rsidRPr="003B30DD" w:rsidRDefault="00FD31DA" w:rsidP="00DC607D">
            <w:pPr>
              <w:rPr>
                <w:rFonts w:ascii="Arial" w:hAnsi="Arial" w:cs="Arial"/>
              </w:rPr>
            </w:pPr>
            <w:r>
              <w:rPr>
                <w:rFonts w:ascii="Arial" w:hAnsi="Arial" w:cs="Arial"/>
              </w:rPr>
              <w:t>t</w:t>
            </w:r>
            <w:r w:rsidR="00561C65" w:rsidRPr="003B30DD">
              <w:rPr>
                <w:rFonts w:ascii="Arial" w:hAnsi="Arial" w:cs="Arial"/>
              </w:rPr>
              <w:t>el.</w:t>
            </w:r>
            <w:r>
              <w:rPr>
                <w:rFonts w:ascii="Arial" w:hAnsi="Arial" w:cs="Arial"/>
              </w:rPr>
              <w:t>:</w:t>
            </w:r>
          </w:p>
        </w:tc>
        <w:tc>
          <w:tcPr>
            <w:tcW w:w="4606" w:type="dxa"/>
            <w:shd w:val="clear" w:color="auto" w:fill="auto"/>
            <w:vAlign w:val="center"/>
          </w:tcPr>
          <w:p w14:paraId="4C861552"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r w:rsidR="00561C65" w:rsidRPr="003B30DD" w14:paraId="54421124" w14:textId="77777777" w:rsidTr="00BF2406">
        <w:tc>
          <w:tcPr>
            <w:tcW w:w="4606" w:type="dxa"/>
            <w:shd w:val="clear" w:color="auto" w:fill="BFBFBF"/>
            <w:vAlign w:val="center"/>
          </w:tcPr>
          <w:p w14:paraId="6AD31695" w14:textId="3823BBD9" w:rsidR="00561C65" w:rsidRPr="003B30DD" w:rsidRDefault="00561C65" w:rsidP="00DC607D">
            <w:pPr>
              <w:rPr>
                <w:rFonts w:ascii="Arial" w:hAnsi="Arial" w:cs="Arial"/>
              </w:rPr>
            </w:pPr>
            <w:r w:rsidRPr="003B30DD">
              <w:rPr>
                <w:rFonts w:ascii="Arial" w:hAnsi="Arial" w:cs="Arial"/>
              </w:rPr>
              <w:t>E</w:t>
            </w:r>
            <w:r w:rsidR="00FD31DA">
              <w:rPr>
                <w:rFonts w:ascii="Arial" w:hAnsi="Arial" w:cs="Arial"/>
              </w:rPr>
              <w:t>-</w:t>
            </w:r>
            <w:r w:rsidRPr="003B30DD">
              <w:rPr>
                <w:rFonts w:ascii="Arial" w:hAnsi="Arial" w:cs="Arial"/>
              </w:rPr>
              <w:t>mail</w:t>
            </w:r>
            <w:r w:rsidR="00FD31DA">
              <w:rPr>
                <w:rFonts w:ascii="Arial" w:hAnsi="Arial" w:cs="Arial"/>
              </w:rPr>
              <w:t>:</w:t>
            </w:r>
          </w:p>
        </w:tc>
        <w:tc>
          <w:tcPr>
            <w:tcW w:w="4606" w:type="dxa"/>
            <w:shd w:val="clear" w:color="auto" w:fill="auto"/>
            <w:vAlign w:val="center"/>
          </w:tcPr>
          <w:p w14:paraId="3F16442C" w14:textId="77777777" w:rsidR="00561C65" w:rsidRPr="003B30DD" w:rsidRDefault="00561C65" w:rsidP="00DC607D">
            <w:pPr>
              <w:rPr>
                <w:rFonts w:ascii="Arial" w:hAnsi="Arial" w:cs="Arial"/>
                <w:highlight w:val="yellow"/>
                <w:lang w:val="en-US"/>
              </w:rPr>
            </w:pPr>
            <w:r w:rsidRPr="003B30DD">
              <w:rPr>
                <w:rFonts w:ascii="Arial" w:hAnsi="Arial" w:cs="Arial"/>
                <w:highlight w:val="yellow"/>
                <w:lang w:val="en-US"/>
              </w:rPr>
              <w:t>[DOPLNÍ DODAVATEL]</w:t>
            </w:r>
          </w:p>
        </w:tc>
      </w:tr>
    </w:tbl>
    <w:p w14:paraId="05988506" w14:textId="77777777" w:rsidR="00561C65" w:rsidRPr="003B30DD" w:rsidRDefault="00561C65" w:rsidP="00561C65">
      <w:pPr>
        <w:jc w:val="center"/>
        <w:rPr>
          <w:rFonts w:ascii="Arial" w:hAnsi="Arial" w:cs="Arial"/>
          <w:b/>
        </w:rPr>
      </w:pPr>
    </w:p>
    <w:p w14:paraId="4733DCB8" w14:textId="77777777" w:rsidR="00561C65" w:rsidRPr="003B30DD" w:rsidRDefault="00561C65" w:rsidP="00746FEE">
      <w:pPr>
        <w:rPr>
          <w:rFonts w:ascii="Arial" w:hAnsi="Arial" w:cs="Arial"/>
        </w:rPr>
      </w:pPr>
    </w:p>
    <w:p w14:paraId="6756F954" w14:textId="600170E8"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 názvem </w:t>
      </w:r>
      <w:r w:rsidR="00E01C92" w:rsidRPr="00E01C92">
        <w:rPr>
          <w:rFonts w:ascii="Arial" w:hAnsi="Arial" w:cs="Arial"/>
          <w:b/>
          <w:bCs/>
        </w:rPr>
        <w:t>„</w:t>
      </w:r>
      <w:r w:rsidR="00C83C84">
        <w:rPr>
          <w:rFonts w:ascii="Arial" w:hAnsi="Arial" w:cs="Arial"/>
          <w:b/>
          <w:bCs/>
        </w:rPr>
        <w:t xml:space="preserve">Operativní leasing </w:t>
      </w:r>
      <w:r w:rsidR="00154DCF">
        <w:rPr>
          <w:rFonts w:ascii="Arial" w:hAnsi="Arial" w:cs="Arial"/>
          <w:b/>
          <w:bCs/>
        </w:rPr>
        <w:t xml:space="preserve">osmi </w:t>
      </w:r>
      <w:r w:rsidR="00C83C84">
        <w:rPr>
          <w:rFonts w:ascii="Arial" w:hAnsi="Arial" w:cs="Arial"/>
          <w:b/>
          <w:bCs/>
        </w:rPr>
        <w:t>automobilových tahačů</w:t>
      </w:r>
      <w:r w:rsidR="00154544">
        <w:rPr>
          <w:rFonts w:ascii="Arial" w:hAnsi="Arial" w:cs="Arial"/>
          <w:b/>
          <w:bCs/>
        </w:rPr>
        <w:t xml:space="preserve"> v ČEPRO, a.s.</w:t>
      </w:r>
      <w:r w:rsidR="00922BA3">
        <w:rPr>
          <w:rFonts w:ascii="Arial" w:hAnsi="Arial" w:cs="Arial"/>
          <w:b/>
          <w:bCs/>
        </w:rPr>
        <w:t>, 2026</w:t>
      </w:r>
      <w:r w:rsidR="00BF2406">
        <w:rPr>
          <w:rFonts w:ascii="Arial" w:hAnsi="Arial" w:cs="Arial"/>
          <w:b/>
          <w:bCs/>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ve smyslu ust.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30CBF248"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w:t>
      </w:r>
      <w:r w:rsidR="00C83C84">
        <w:rPr>
          <w:rFonts w:ascii="Arial" w:hAnsi="Arial" w:cs="Arial"/>
          <w:sz w:val="20"/>
          <w:szCs w:val="20"/>
        </w:rPr>
        <w:t>v</w:t>
      </w:r>
      <w:r w:rsidRPr="00A56C96">
        <w:rPr>
          <w:rFonts w:ascii="Arial" w:hAnsi="Arial" w:cs="Arial"/>
          <w:sz w:val="20"/>
          <w:szCs w:val="20"/>
        </w:rPr>
        <w:t xml:space="preserve">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692/2014 ze dne 23. června 2014, o omezeních dovozu zboží pocházejícího z Krymu nebo ze Sevastopolu do Unie v reakci na jejich protiprávní anexi; </w:t>
      </w:r>
    </w:p>
    <w:p w14:paraId="399F1E91" w14:textId="2CBD34AB"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w:t>
      </w:r>
      <w:r w:rsidR="00C83C84">
        <w:rPr>
          <w:rFonts w:ascii="Arial" w:hAnsi="Arial" w:cs="Arial"/>
          <w:sz w:val="20"/>
          <w:szCs w:val="20"/>
        </w:rPr>
        <w:t>v</w:t>
      </w:r>
      <w:r w:rsidRPr="00A56C96">
        <w:rPr>
          <w:rFonts w:ascii="Arial" w:hAnsi="Arial" w:cs="Arial"/>
          <w:sz w:val="20"/>
          <w:szCs w:val="20"/>
        </w:rPr>
        <w:t xml:space="preserve"> Ukrajině; Nařízení Rady (EU) </w:t>
      </w:r>
      <w:r w:rsidRPr="00A56C96">
        <w:rPr>
          <w:rFonts w:ascii="Arial" w:hAnsi="Arial" w:cs="Arial"/>
          <w:sz w:val="20"/>
          <w:szCs w:val="20"/>
        </w:rPr>
        <w:lastRenderedPageBreak/>
        <w:t xml:space="preserve">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C83C84">
        <w:trPr>
          <w:trHeight w:val="1029"/>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C83C84">
        <w:trPr>
          <w:trHeight w:val="849"/>
          <w:jc w:val="center"/>
        </w:trPr>
        <w:tc>
          <w:tcPr>
            <w:tcW w:w="2611" w:type="dxa"/>
            <w:shd w:val="clear" w:color="auto" w:fill="BFBFBF"/>
            <w:vAlign w:val="center"/>
          </w:tcPr>
          <w:p w14:paraId="3C9B018E" w14:textId="4DA11900" w:rsidR="00561C65" w:rsidRPr="006B106C" w:rsidRDefault="00561C65" w:rsidP="00DC607D">
            <w:pPr>
              <w:ind w:left="-16"/>
              <w:rPr>
                <w:rFonts w:ascii="Arial" w:hAnsi="Arial" w:cs="Arial"/>
                <w:b/>
              </w:rPr>
            </w:pPr>
            <w:r>
              <w:rPr>
                <w:rFonts w:ascii="Arial" w:hAnsi="Arial" w:cs="Arial"/>
                <w:b/>
              </w:rPr>
              <w:t>Datum a podpis osoby oprávněné zastupovat dodavatele</w:t>
            </w:r>
            <w:r w:rsidR="00C83C84">
              <w:rPr>
                <w:rFonts w:ascii="Arial" w:hAnsi="Arial" w:cs="Arial"/>
                <w:b/>
              </w:rPr>
              <w:t xml:space="preserve">: </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C83C84">
        <w:trPr>
          <w:trHeight w:val="691"/>
          <w:jc w:val="center"/>
        </w:trPr>
        <w:tc>
          <w:tcPr>
            <w:tcW w:w="2611" w:type="dxa"/>
            <w:shd w:val="clear" w:color="auto" w:fill="BFBFBF"/>
            <w:vAlign w:val="center"/>
          </w:tcPr>
          <w:p w14:paraId="0C30F7FE" w14:textId="5D6D7EEE" w:rsidR="00561C65" w:rsidRPr="006B106C" w:rsidRDefault="00561C65" w:rsidP="00DC607D">
            <w:pPr>
              <w:ind w:left="-16"/>
              <w:rPr>
                <w:rFonts w:ascii="Arial" w:hAnsi="Arial" w:cs="Arial"/>
                <w:b/>
              </w:rPr>
            </w:pPr>
            <w:r w:rsidRPr="006B106C">
              <w:rPr>
                <w:rFonts w:ascii="Arial" w:hAnsi="Arial" w:cs="Arial"/>
                <w:b/>
              </w:rPr>
              <w:t>Titul, jméno, příjmení</w:t>
            </w:r>
            <w:r w:rsidR="00C83C84">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C83C84">
        <w:trPr>
          <w:trHeight w:val="843"/>
          <w:jc w:val="center"/>
        </w:trPr>
        <w:tc>
          <w:tcPr>
            <w:tcW w:w="2611" w:type="dxa"/>
            <w:shd w:val="clear" w:color="auto" w:fill="BFBFBF"/>
            <w:vAlign w:val="center"/>
          </w:tcPr>
          <w:p w14:paraId="76831D3C" w14:textId="63931A7E" w:rsidR="00561C65" w:rsidRPr="006B106C" w:rsidRDefault="00561C65" w:rsidP="00DC607D">
            <w:pPr>
              <w:ind w:left="-16"/>
              <w:rPr>
                <w:rFonts w:ascii="Arial" w:hAnsi="Arial" w:cs="Arial"/>
                <w:b/>
              </w:rPr>
            </w:pPr>
            <w:r w:rsidRPr="006B106C">
              <w:rPr>
                <w:rFonts w:ascii="Arial" w:hAnsi="Arial" w:cs="Arial"/>
                <w:b/>
              </w:rPr>
              <w:t>Funkce</w:t>
            </w:r>
            <w:r w:rsidR="00C83C84">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F6662"/>
    <w:rsid w:val="00154544"/>
    <w:rsid w:val="00154DCF"/>
    <w:rsid w:val="00436EB9"/>
    <w:rsid w:val="004E1127"/>
    <w:rsid w:val="00561C65"/>
    <w:rsid w:val="00746FEE"/>
    <w:rsid w:val="00832C3E"/>
    <w:rsid w:val="00847D99"/>
    <w:rsid w:val="00922BA3"/>
    <w:rsid w:val="00B23502"/>
    <w:rsid w:val="00BF2406"/>
    <w:rsid w:val="00C83C84"/>
    <w:rsid w:val="00E01C92"/>
    <w:rsid w:val="00FD31DA"/>
    <w:rsid w:val="00FF2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3590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4</cp:revision>
  <dcterms:created xsi:type="dcterms:W3CDTF">2025-04-09T10:36:00Z</dcterms:created>
  <dcterms:modified xsi:type="dcterms:W3CDTF">2025-04-20T08:30:00Z</dcterms:modified>
</cp:coreProperties>
</file>