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BA879" w14:textId="211CE14A" w:rsidR="008F5A9D" w:rsidRPr="008F5A9D" w:rsidRDefault="00992009" w:rsidP="008F5A9D">
      <w:pPr>
        <w:jc w:val="center"/>
        <w:rPr>
          <w:sz w:val="28"/>
          <w:szCs w:val="28"/>
        </w:rPr>
      </w:pPr>
      <w:r w:rsidRPr="008F5A9D">
        <w:rPr>
          <w:sz w:val="28"/>
          <w:szCs w:val="28"/>
        </w:rPr>
        <w:t xml:space="preserve">Smlouva </w:t>
      </w:r>
      <w:r w:rsidR="00B547C1">
        <w:rPr>
          <w:sz w:val="28"/>
          <w:szCs w:val="28"/>
        </w:rPr>
        <w:t xml:space="preserve">o </w:t>
      </w:r>
      <w:r w:rsidRPr="008F5A9D">
        <w:rPr>
          <w:sz w:val="28"/>
          <w:szCs w:val="28"/>
        </w:rPr>
        <w:t xml:space="preserve">poskytnutí </w:t>
      </w:r>
      <w:r w:rsidR="00692F1D">
        <w:rPr>
          <w:sz w:val="28"/>
          <w:szCs w:val="28"/>
        </w:rPr>
        <w:t xml:space="preserve">softwarové </w:t>
      </w:r>
      <w:r w:rsidRPr="008F5A9D">
        <w:rPr>
          <w:sz w:val="28"/>
          <w:szCs w:val="28"/>
        </w:rPr>
        <w:t>podpory</w:t>
      </w:r>
      <w:r w:rsidR="00A06726">
        <w:rPr>
          <w:sz w:val="28"/>
          <w:szCs w:val="28"/>
        </w:rPr>
        <w:t xml:space="preserve"> </w:t>
      </w:r>
      <w:r w:rsidR="00692F1D">
        <w:rPr>
          <w:sz w:val="28"/>
          <w:szCs w:val="28"/>
        </w:rPr>
        <w:br/>
      </w:r>
      <w:r w:rsidR="00A06726">
        <w:rPr>
          <w:sz w:val="28"/>
          <w:szCs w:val="28"/>
        </w:rPr>
        <w:t xml:space="preserve">k vybraným produktům společnosti </w:t>
      </w:r>
      <w:r w:rsidR="002F2A4B">
        <w:rPr>
          <w:sz w:val="28"/>
          <w:szCs w:val="28"/>
        </w:rPr>
        <w:t>ORACLE</w:t>
      </w:r>
    </w:p>
    <w:p w14:paraId="31FB0C57" w14:textId="77777777" w:rsidR="008F5A9D" w:rsidRPr="008F5A9D" w:rsidRDefault="008F5A9D" w:rsidP="008F5A9D">
      <w:pPr>
        <w:jc w:val="center"/>
        <w:rPr>
          <w:sz w:val="28"/>
          <w:szCs w:val="28"/>
        </w:rPr>
      </w:pPr>
      <w:r w:rsidRPr="008F5A9D">
        <w:rPr>
          <w:sz w:val="28"/>
          <w:szCs w:val="28"/>
        </w:rPr>
        <w:t xml:space="preserve">č. </w:t>
      </w:r>
      <w:r w:rsidRPr="008F5A9D">
        <w:rPr>
          <w:sz w:val="28"/>
          <w:szCs w:val="28"/>
          <w:highlight w:val="yellow"/>
        </w:rPr>
        <w:fldChar w:fldCharType="begin">
          <w:ffData>
            <w:name w:val="Text1"/>
            <w:enabled/>
            <w:calcOnExit w:val="0"/>
            <w:textInput/>
          </w:ffData>
        </w:fldChar>
      </w:r>
      <w:bookmarkStart w:id="0" w:name="Text1"/>
      <w:r w:rsidRPr="008F5A9D">
        <w:rPr>
          <w:sz w:val="28"/>
          <w:szCs w:val="28"/>
          <w:highlight w:val="yellow"/>
        </w:rPr>
        <w:instrText xml:space="preserve"> FORMTEXT </w:instrText>
      </w:r>
      <w:r w:rsidRPr="008F5A9D">
        <w:rPr>
          <w:sz w:val="28"/>
          <w:szCs w:val="28"/>
          <w:highlight w:val="yellow"/>
        </w:rPr>
      </w:r>
      <w:r w:rsidRPr="008F5A9D">
        <w:rPr>
          <w:sz w:val="28"/>
          <w:szCs w:val="28"/>
          <w:highlight w:val="yellow"/>
        </w:rPr>
        <w:fldChar w:fldCharType="separate"/>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sz w:val="28"/>
          <w:szCs w:val="28"/>
          <w:highlight w:val="yellow"/>
        </w:rPr>
        <w:fldChar w:fldCharType="end"/>
      </w:r>
      <w:bookmarkEnd w:id="0"/>
    </w:p>
    <w:p w14:paraId="07152C0B" w14:textId="77777777" w:rsidR="008F5A9D" w:rsidRDefault="008F5A9D" w:rsidP="008F5A9D"/>
    <w:p w14:paraId="52474B95" w14:textId="77777777" w:rsidR="008F5A9D" w:rsidRDefault="008F5A9D" w:rsidP="008F5A9D">
      <w:r>
        <w:t xml:space="preserve">uzavřená dle ustanovení § </w:t>
      </w:r>
      <w:r w:rsidR="00DE490A">
        <w:t>1746</w:t>
      </w:r>
      <w:r>
        <w:t xml:space="preserve"> odst. 2 zákona č. </w:t>
      </w:r>
      <w:r w:rsidR="00DE490A">
        <w:t>89/2012 Sb., občanský zákoník, v platném znění</w:t>
      </w:r>
      <w:r>
        <w:t>, mezi</w:t>
      </w:r>
    </w:p>
    <w:p w14:paraId="142B65B4" w14:textId="77777777" w:rsidR="00087205" w:rsidRPr="00087205" w:rsidRDefault="00087205" w:rsidP="00087205">
      <w:pPr>
        <w:spacing w:before="120" w:after="0"/>
        <w:rPr>
          <w:b/>
          <w:szCs w:val="20"/>
        </w:rPr>
      </w:pPr>
      <w:r w:rsidRPr="00087205">
        <w:rPr>
          <w:b/>
          <w:szCs w:val="20"/>
        </w:rPr>
        <w:t>ČEPRO, a.s.</w:t>
      </w:r>
    </w:p>
    <w:p w14:paraId="5FE9644F" w14:textId="77777777" w:rsidR="00087205" w:rsidRPr="00087205" w:rsidRDefault="00087205" w:rsidP="00087205">
      <w:pPr>
        <w:tabs>
          <w:tab w:val="left" w:pos="1985"/>
        </w:tabs>
        <w:spacing w:after="0"/>
        <w:rPr>
          <w:szCs w:val="20"/>
        </w:rPr>
      </w:pPr>
      <w:r w:rsidRPr="00087205">
        <w:rPr>
          <w:szCs w:val="20"/>
        </w:rPr>
        <w:t>se sídlem:</w:t>
      </w:r>
      <w:r w:rsidRPr="00087205">
        <w:rPr>
          <w:szCs w:val="20"/>
        </w:rPr>
        <w:tab/>
        <w:t>Praha 7, Dělnická 213/12, Holešovice, PSČ 170 00</w:t>
      </w:r>
    </w:p>
    <w:p w14:paraId="17BA1433" w14:textId="77777777" w:rsidR="00087205" w:rsidRPr="00087205" w:rsidRDefault="00087205" w:rsidP="00087205">
      <w:pPr>
        <w:tabs>
          <w:tab w:val="left" w:pos="1985"/>
        </w:tabs>
        <w:spacing w:after="0"/>
        <w:rPr>
          <w:szCs w:val="20"/>
        </w:rPr>
      </w:pPr>
      <w:r w:rsidRPr="00087205">
        <w:rPr>
          <w:szCs w:val="20"/>
        </w:rPr>
        <w:t>IČ</w:t>
      </w:r>
      <w:r w:rsidR="00CA3FBD">
        <w:rPr>
          <w:szCs w:val="20"/>
        </w:rPr>
        <w:t>O</w:t>
      </w:r>
      <w:r w:rsidRPr="00087205">
        <w:rPr>
          <w:szCs w:val="20"/>
        </w:rPr>
        <w:t>:</w:t>
      </w:r>
      <w:r w:rsidRPr="00087205">
        <w:rPr>
          <w:szCs w:val="20"/>
        </w:rPr>
        <w:tab/>
        <w:t>60193531</w:t>
      </w:r>
    </w:p>
    <w:p w14:paraId="58A5B8C6" w14:textId="77777777" w:rsidR="00087205" w:rsidRPr="00087205" w:rsidRDefault="00087205" w:rsidP="00087205">
      <w:pPr>
        <w:tabs>
          <w:tab w:val="left" w:pos="1985"/>
        </w:tabs>
        <w:spacing w:after="0"/>
        <w:rPr>
          <w:szCs w:val="20"/>
        </w:rPr>
      </w:pPr>
      <w:r w:rsidRPr="00087205">
        <w:rPr>
          <w:szCs w:val="20"/>
        </w:rPr>
        <w:t>DIČ:</w:t>
      </w:r>
      <w:r w:rsidRPr="00087205">
        <w:rPr>
          <w:szCs w:val="20"/>
        </w:rPr>
        <w:tab/>
        <w:t>CZ60193531</w:t>
      </w:r>
    </w:p>
    <w:p w14:paraId="68AE725F" w14:textId="77777777" w:rsidR="00087205" w:rsidRPr="00087205" w:rsidRDefault="00087205" w:rsidP="00087205">
      <w:pPr>
        <w:tabs>
          <w:tab w:val="left" w:pos="1985"/>
        </w:tabs>
        <w:spacing w:after="0"/>
        <w:rPr>
          <w:szCs w:val="20"/>
        </w:rPr>
      </w:pPr>
      <w:proofErr w:type="spellStart"/>
      <w:r w:rsidRPr="00087205">
        <w:rPr>
          <w:szCs w:val="20"/>
        </w:rPr>
        <w:t>sp</w:t>
      </w:r>
      <w:proofErr w:type="spellEnd"/>
      <w:r w:rsidRPr="00087205">
        <w:rPr>
          <w:szCs w:val="20"/>
        </w:rPr>
        <w:t>. zn.:</w:t>
      </w:r>
      <w:r w:rsidRPr="00087205">
        <w:rPr>
          <w:szCs w:val="20"/>
        </w:rPr>
        <w:tab/>
        <w:t>B 2341 vedená u Městského soudu v Praze</w:t>
      </w:r>
    </w:p>
    <w:p w14:paraId="07669CAD" w14:textId="77777777" w:rsidR="00087205" w:rsidRPr="00087205" w:rsidRDefault="00087205" w:rsidP="00087205">
      <w:pPr>
        <w:tabs>
          <w:tab w:val="left" w:pos="1985"/>
        </w:tabs>
        <w:spacing w:after="0"/>
        <w:rPr>
          <w:szCs w:val="20"/>
        </w:rPr>
      </w:pPr>
      <w:r w:rsidRPr="00087205">
        <w:rPr>
          <w:szCs w:val="20"/>
        </w:rPr>
        <w:t>zastoupená:</w:t>
      </w:r>
      <w:r w:rsidRPr="00087205">
        <w:rPr>
          <w:szCs w:val="20"/>
        </w:rPr>
        <w:tab/>
        <w:t>Mgr. Jan Duspěva, předseda představenstva a</w:t>
      </w:r>
    </w:p>
    <w:p w14:paraId="06955D7C" w14:textId="77777777" w:rsidR="00087205" w:rsidRPr="00087205" w:rsidRDefault="00087205" w:rsidP="00087205">
      <w:pPr>
        <w:tabs>
          <w:tab w:val="left" w:pos="1985"/>
        </w:tabs>
        <w:spacing w:after="0"/>
        <w:rPr>
          <w:szCs w:val="20"/>
        </w:rPr>
      </w:pPr>
      <w:r w:rsidRPr="00087205">
        <w:rPr>
          <w:szCs w:val="20"/>
        </w:rPr>
        <w:tab/>
        <w:t>Ing. František Todt, člen představenstva</w:t>
      </w:r>
    </w:p>
    <w:p w14:paraId="6E07C659" w14:textId="77777777" w:rsidR="00C16E2A" w:rsidRDefault="00087205" w:rsidP="00087205">
      <w:pPr>
        <w:tabs>
          <w:tab w:val="left" w:pos="1985"/>
        </w:tabs>
        <w:spacing w:after="0"/>
        <w:rPr>
          <w:szCs w:val="20"/>
        </w:rPr>
      </w:pPr>
      <w:r w:rsidRPr="00087205">
        <w:rPr>
          <w:szCs w:val="20"/>
        </w:rPr>
        <w:t>oprávněni v rámci uzavřené smlouvy jednat ve věcech smlouvy bez oprávnění k jejím změnám či zrušení</w:t>
      </w:r>
    </w:p>
    <w:p w14:paraId="2B302036" w14:textId="1D87707D" w:rsidR="00087205" w:rsidRPr="00087205" w:rsidRDefault="00C16E2A" w:rsidP="00087205">
      <w:pPr>
        <w:tabs>
          <w:tab w:val="left" w:pos="1985"/>
        </w:tabs>
        <w:spacing w:after="0"/>
        <w:rPr>
          <w:szCs w:val="20"/>
        </w:rPr>
      </w:pPr>
      <w:r>
        <w:rPr>
          <w:szCs w:val="20"/>
        </w:rPr>
        <w:tab/>
        <w:t xml:space="preserve">Jiří Haase, </w:t>
      </w:r>
      <w:hyperlink r:id="rId8" w:history="1">
        <w:r w:rsidRPr="00E21492">
          <w:rPr>
            <w:rStyle w:val="Hypertextovodkaz"/>
            <w:szCs w:val="20"/>
          </w:rPr>
          <w:t>jiri.haase@ceproas.cz</w:t>
        </w:r>
      </w:hyperlink>
      <w:r>
        <w:rPr>
          <w:szCs w:val="20"/>
        </w:rPr>
        <w:t>, +420 739 241 113</w:t>
      </w:r>
    </w:p>
    <w:p w14:paraId="5A654FA7" w14:textId="49AFC0EE" w:rsidR="00087205" w:rsidRPr="00087205" w:rsidRDefault="00087205" w:rsidP="00087205">
      <w:pPr>
        <w:tabs>
          <w:tab w:val="left" w:pos="1985"/>
        </w:tabs>
        <w:spacing w:after="0"/>
        <w:rPr>
          <w:szCs w:val="20"/>
        </w:rPr>
      </w:pPr>
      <w:r w:rsidRPr="00087205">
        <w:rPr>
          <w:szCs w:val="20"/>
        </w:rPr>
        <w:tab/>
        <w:t xml:space="preserve"> (dále jen „objednatel“)</w:t>
      </w:r>
    </w:p>
    <w:p w14:paraId="7BADAB08" w14:textId="77777777" w:rsidR="008F5A9D" w:rsidRDefault="008F5A9D" w:rsidP="008F5A9D"/>
    <w:p w14:paraId="50874B4A" w14:textId="77777777" w:rsidR="008F5A9D" w:rsidRDefault="008F5A9D" w:rsidP="002C4E3C">
      <w:pPr>
        <w:tabs>
          <w:tab w:val="left" w:pos="2552"/>
        </w:tabs>
        <w:spacing w:after="0"/>
      </w:pPr>
      <w:r>
        <w:t>a</w:t>
      </w:r>
    </w:p>
    <w:bookmarkStart w:id="1" w:name="Text2"/>
    <w:p w14:paraId="7160399C" w14:textId="77777777" w:rsidR="002C4E3C" w:rsidRPr="002C4E3C" w:rsidRDefault="002C4E3C" w:rsidP="00087205">
      <w:pPr>
        <w:tabs>
          <w:tab w:val="left" w:pos="1985"/>
        </w:tabs>
        <w:spacing w:after="0"/>
        <w:rPr>
          <w:b/>
        </w:rPr>
      </w:pPr>
      <w:r w:rsidRPr="002C4E3C">
        <w:rPr>
          <w:b/>
          <w:highlight w:val="yellow"/>
        </w:rPr>
        <w:fldChar w:fldCharType="begin">
          <w:ffData>
            <w:name w:val="Text2"/>
            <w:enabled/>
            <w:calcOnExit w:val="0"/>
            <w:textInput/>
          </w:ffData>
        </w:fldChar>
      </w:r>
      <w:r w:rsidRPr="002C4E3C">
        <w:rPr>
          <w:b/>
          <w:highlight w:val="yellow"/>
        </w:rPr>
        <w:instrText xml:space="preserve"> FORMTEXT </w:instrText>
      </w:r>
      <w:r w:rsidRPr="002C4E3C">
        <w:rPr>
          <w:b/>
          <w:highlight w:val="yellow"/>
        </w:rPr>
      </w:r>
      <w:r w:rsidRPr="002C4E3C">
        <w:rPr>
          <w:b/>
          <w:highlight w:val="yellow"/>
        </w:rPr>
        <w:fldChar w:fldCharType="separate"/>
      </w:r>
      <w:r w:rsidRPr="002C4E3C">
        <w:rPr>
          <w:b/>
          <w:noProof/>
          <w:highlight w:val="yellow"/>
        </w:rPr>
        <w:t> </w:t>
      </w:r>
      <w:r w:rsidRPr="002C4E3C">
        <w:rPr>
          <w:b/>
          <w:noProof/>
          <w:highlight w:val="yellow"/>
        </w:rPr>
        <w:t> </w:t>
      </w:r>
      <w:r w:rsidRPr="002C4E3C">
        <w:rPr>
          <w:b/>
          <w:noProof/>
          <w:highlight w:val="yellow"/>
        </w:rPr>
        <w:t> </w:t>
      </w:r>
      <w:r w:rsidRPr="002C4E3C">
        <w:rPr>
          <w:b/>
          <w:noProof/>
          <w:highlight w:val="yellow"/>
        </w:rPr>
        <w:t> </w:t>
      </w:r>
      <w:r w:rsidRPr="002C4E3C">
        <w:rPr>
          <w:b/>
          <w:noProof/>
          <w:highlight w:val="yellow"/>
        </w:rPr>
        <w:t> </w:t>
      </w:r>
      <w:r w:rsidRPr="002C4E3C">
        <w:rPr>
          <w:b/>
          <w:highlight w:val="yellow"/>
        </w:rPr>
        <w:fldChar w:fldCharType="end"/>
      </w:r>
      <w:bookmarkEnd w:id="1"/>
    </w:p>
    <w:p w14:paraId="138F0CD0" w14:textId="77777777" w:rsidR="00DA0BDE" w:rsidRDefault="008F5A9D" w:rsidP="00087205">
      <w:pPr>
        <w:tabs>
          <w:tab w:val="left" w:pos="1985"/>
        </w:tabs>
        <w:spacing w:after="0"/>
      </w:pPr>
      <w:r>
        <w:t xml:space="preserve">se sídlem: </w:t>
      </w:r>
      <w:r w:rsidR="00DA0BDE">
        <w:tab/>
      </w:r>
      <w:r w:rsidR="00DA0BDE" w:rsidRPr="006C51F2">
        <w:rPr>
          <w:highlight w:val="yellow"/>
        </w:rPr>
        <w:fldChar w:fldCharType="begin">
          <w:ffData>
            <w:name w:val="Text3"/>
            <w:enabled/>
            <w:calcOnExit w:val="0"/>
            <w:textInput/>
          </w:ffData>
        </w:fldChar>
      </w:r>
      <w:bookmarkStart w:id="2" w:name="Text3"/>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2"/>
    </w:p>
    <w:p w14:paraId="71EB33D8" w14:textId="77777777" w:rsidR="00DA0BDE" w:rsidRDefault="008F5A9D" w:rsidP="00087205">
      <w:pPr>
        <w:tabs>
          <w:tab w:val="left" w:pos="1985"/>
        </w:tabs>
        <w:spacing w:after="0"/>
      </w:pPr>
      <w:r>
        <w:t>IČ</w:t>
      </w:r>
      <w:r w:rsidR="00CA3FBD">
        <w:t>O</w:t>
      </w:r>
      <w:r>
        <w:t>:</w:t>
      </w:r>
      <w:bookmarkStart w:id="3" w:name="Text4"/>
      <w:r w:rsidR="00DA0BDE">
        <w:tab/>
      </w:r>
      <w:r w:rsidR="00DA0BDE" w:rsidRPr="006C51F2">
        <w:rPr>
          <w:highlight w:val="yellow"/>
        </w:rPr>
        <w:fldChar w:fldCharType="begin">
          <w:ffData>
            <w:name w:val="Text4"/>
            <w:enabled/>
            <w:calcOnExit w:val="0"/>
            <w:textInput/>
          </w:ffData>
        </w:fldChar>
      </w:r>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3"/>
    </w:p>
    <w:p w14:paraId="6730CCB8" w14:textId="77777777" w:rsidR="00DA0BDE" w:rsidRDefault="008F5A9D" w:rsidP="00087205">
      <w:pPr>
        <w:tabs>
          <w:tab w:val="left" w:pos="1985"/>
        </w:tabs>
        <w:spacing w:after="0"/>
      </w:pPr>
      <w:r>
        <w:t>DIČ:</w:t>
      </w:r>
      <w:r w:rsidR="00DA0BDE">
        <w:tab/>
      </w:r>
      <w:r w:rsidR="00DA0BDE" w:rsidRPr="006C51F2">
        <w:rPr>
          <w:highlight w:val="yellow"/>
        </w:rPr>
        <w:fldChar w:fldCharType="begin">
          <w:ffData>
            <w:name w:val="Text5"/>
            <w:enabled/>
            <w:calcOnExit w:val="0"/>
            <w:textInput/>
          </w:ffData>
        </w:fldChar>
      </w:r>
      <w:bookmarkStart w:id="4" w:name="Text5"/>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4"/>
    </w:p>
    <w:p w14:paraId="562A945F" w14:textId="77777777" w:rsidR="008F5A9D" w:rsidRDefault="008F5A9D" w:rsidP="00087205">
      <w:pPr>
        <w:tabs>
          <w:tab w:val="left" w:pos="1985"/>
        </w:tabs>
        <w:spacing w:after="0"/>
      </w:pPr>
      <w:r>
        <w:t>č.</w:t>
      </w:r>
      <w:r w:rsidR="00AA1516">
        <w:t xml:space="preserve"> </w:t>
      </w:r>
      <w:r>
        <w:t>účtu:</w:t>
      </w:r>
      <w:r w:rsidR="00DA0BDE">
        <w:tab/>
      </w:r>
      <w:r w:rsidR="00DA0BDE" w:rsidRPr="006C51F2">
        <w:rPr>
          <w:highlight w:val="yellow"/>
        </w:rPr>
        <w:fldChar w:fldCharType="begin">
          <w:ffData>
            <w:name w:val="Text6"/>
            <w:enabled/>
            <w:calcOnExit w:val="0"/>
            <w:textInput/>
          </w:ffData>
        </w:fldChar>
      </w:r>
      <w:bookmarkStart w:id="5" w:name="Text6"/>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5"/>
      <w:r>
        <w:t xml:space="preserve"> </w:t>
      </w:r>
    </w:p>
    <w:p w14:paraId="3A8ADF12" w14:textId="77777777" w:rsidR="008F5A9D" w:rsidRDefault="00CA3FBD" w:rsidP="00087205">
      <w:pPr>
        <w:tabs>
          <w:tab w:val="left" w:pos="1985"/>
        </w:tabs>
        <w:spacing w:after="0"/>
      </w:pPr>
      <w:proofErr w:type="spellStart"/>
      <w:r>
        <w:t>sp</w:t>
      </w:r>
      <w:proofErr w:type="spellEnd"/>
      <w:r>
        <w:t>. značka</w:t>
      </w:r>
      <w:r w:rsidR="008F5A9D">
        <w:t>:</w:t>
      </w:r>
      <w:r w:rsidR="00DA0BDE">
        <w:tab/>
      </w:r>
      <w:r w:rsidR="00DA0BDE" w:rsidRPr="006C51F2">
        <w:rPr>
          <w:highlight w:val="yellow"/>
        </w:rPr>
        <w:fldChar w:fldCharType="begin">
          <w:ffData>
            <w:name w:val="Text7"/>
            <w:enabled/>
            <w:calcOnExit w:val="0"/>
            <w:textInput/>
          </w:ffData>
        </w:fldChar>
      </w:r>
      <w:bookmarkStart w:id="6" w:name="Text7"/>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6"/>
      <w:r>
        <w:t>vedená</w:t>
      </w:r>
      <w:r w:rsidR="008F5A9D">
        <w:t xml:space="preserve"> </w:t>
      </w:r>
    </w:p>
    <w:p w14:paraId="7C9C9837" w14:textId="77777777" w:rsidR="00DA0BDE" w:rsidRDefault="00CA3FBD" w:rsidP="00087205">
      <w:pPr>
        <w:tabs>
          <w:tab w:val="left" w:pos="1985"/>
        </w:tabs>
        <w:spacing w:after="0"/>
      </w:pPr>
      <w:r>
        <w:t xml:space="preserve">zastoupená </w:t>
      </w:r>
      <w:r w:rsidR="00DA0BDE">
        <w:tab/>
      </w:r>
      <w:r w:rsidR="00DA0BDE" w:rsidRPr="006C51F2">
        <w:rPr>
          <w:highlight w:val="yellow"/>
        </w:rPr>
        <w:fldChar w:fldCharType="begin">
          <w:ffData>
            <w:name w:val="Text8"/>
            <w:enabled/>
            <w:calcOnExit w:val="0"/>
            <w:textInput/>
          </w:ffData>
        </w:fldChar>
      </w:r>
      <w:bookmarkStart w:id="7" w:name="Text8"/>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7"/>
    </w:p>
    <w:p w14:paraId="1E887EA7" w14:textId="77777777" w:rsidR="008F5A9D" w:rsidRDefault="008F5A9D" w:rsidP="00087205">
      <w:pPr>
        <w:tabs>
          <w:tab w:val="left" w:pos="1985"/>
        </w:tabs>
        <w:spacing w:after="0"/>
      </w:pPr>
      <w:r>
        <w:t xml:space="preserve">oprávněni jednat v rámci uzavřené smlouvy ve věcech </w:t>
      </w:r>
    </w:p>
    <w:p w14:paraId="756F8C21" w14:textId="77777777" w:rsidR="008F5A9D" w:rsidRDefault="008F5A9D" w:rsidP="00087205">
      <w:pPr>
        <w:tabs>
          <w:tab w:val="left" w:pos="1985"/>
        </w:tabs>
        <w:spacing w:after="0"/>
      </w:pPr>
      <w:proofErr w:type="gramStart"/>
      <w:r>
        <w:t xml:space="preserve">smluvních:  </w:t>
      </w:r>
      <w:r w:rsidR="00DA0BDE">
        <w:tab/>
      </w:r>
      <w:proofErr w:type="gramEnd"/>
      <w:r w:rsidR="00DA0BDE" w:rsidRPr="006C51F2">
        <w:rPr>
          <w:highlight w:val="yellow"/>
        </w:rPr>
        <w:fldChar w:fldCharType="begin">
          <w:ffData>
            <w:name w:val="Text9"/>
            <w:enabled/>
            <w:calcOnExit w:val="0"/>
            <w:textInput/>
          </w:ffData>
        </w:fldChar>
      </w:r>
      <w:bookmarkStart w:id="8" w:name="Text9"/>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8"/>
    </w:p>
    <w:p w14:paraId="535FC86C" w14:textId="77777777" w:rsidR="008F5A9D" w:rsidRDefault="008F5A9D" w:rsidP="00087205">
      <w:pPr>
        <w:tabs>
          <w:tab w:val="left" w:pos="1985"/>
        </w:tabs>
        <w:spacing w:after="0"/>
      </w:pPr>
      <w:r>
        <w:t>technických:</w:t>
      </w:r>
      <w:r w:rsidR="00DA0BDE">
        <w:tab/>
      </w:r>
      <w:r w:rsidR="00DA0BDE" w:rsidRPr="006C51F2">
        <w:rPr>
          <w:highlight w:val="yellow"/>
        </w:rPr>
        <w:fldChar w:fldCharType="begin">
          <w:ffData>
            <w:name w:val="Text10"/>
            <w:enabled/>
            <w:calcOnExit w:val="0"/>
            <w:textInput/>
          </w:ffData>
        </w:fldChar>
      </w:r>
      <w:bookmarkStart w:id="9" w:name="Text10"/>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9"/>
    </w:p>
    <w:p w14:paraId="1C98A995" w14:textId="77777777" w:rsidR="008F5A9D" w:rsidRDefault="008F5A9D" w:rsidP="00087205">
      <w:pPr>
        <w:tabs>
          <w:tab w:val="left" w:pos="1985"/>
        </w:tabs>
        <w:spacing w:after="0"/>
      </w:pPr>
      <w:r>
        <w:t>(dále jen „poskytovatel“)</w:t>
      </w:r>
    </w:p>
    <w:p w14:paraId="27AE8482" w14:textId="77777777" w:rsidR="008F5A9D" w:rsidRDefault="008F5A9D" w:rsidP="008F5A9D"/>
    <w:p w14:paraId="6D1E3EB9" w14:textId="6F32330B" w:rsidR="008F5A9D" w:rsidRDefault="008F5A9D" w:rsidP="008F5A9D">
      <w:r>
        <w:t xml:space="preserve">Objednatel a poskytovatel (dále též „smluvní strany“) níže uvedeného dne, měsíce a roku uzavírají </w:t>
      </w:r>
      <w:r w:rsidR="00566133">
        <w:t xml:space="preserve">tuto smlouvu </w:t>
      </w:r>
      <w:r w:rsidR="00992009">
        <w:t>o poskytnutí podpory</w:t>
      </w:r>
      <w:r w:rsidR="00B547C1">
        <w:t xml:space="preserve"> k vybraným produktům společnosti </w:t>
      </w:r>
      <w:r w:rsidR="002F2A4B">
        <w:t>ORACLE</w:t>
      </w:r>
      <w:r w:rsidR="00992009">
        <w:t xml:space="preserve"> </w:t>
      </w:r>
      <w:r>
        <w:t>(dále též jen „smlouva“)</w:t>
      </w:r>
      <w:r w:rsidR="00F96AEB">
        <w:t xml:space="preserve"> v následujícím znění</w:t>
      </w:r>
      <w:r>
        <w:t>:</w:t>
      </w:r>
    </w:p>
    <w:p w14:paraId="3C5934B2" w14:textId="77777777" w:rsidR="00F96AEB" w:rsidRDefault="00F96AEB" w:rsidP="00FD0B8E">
      <w:pPr>
        <w:pStyle w:val="01-L"/>
        <w:numPr>
          <w:ilvl w:val="0"/>
          <w:numId w:val="1"/>
        </w:numPr>
        <w:ind w:left="17"/>
      </w:pPr>
      <w:bookmarkStart w:id="10" w:name="_Ref337719972"/>
      <w:r>
        <w:t>Základní údaje a předmět plnění</w:t>
      </w:r>
      <w:bookmarkEnd w:id="10"/>
    </w:p>
    <w:p w14:paraId="5EB9B4F3" w14:textId="74DB4529" w:rsidR="00F96AEB" w:rsidRDefault="00F96AEB" w:rsidP="00D81822">
      <w:bookmarkStart w:id="11" w:name="_Ref337719836"/>
      <w:r>
        <w:t xml:space="preserve">Účelem této smlouvy je naplnit potřebu objednatele, jakožto správce sítí technické infrastruktury a jakožto vlastníka produktovodní sítě a souvisejících objektů, nacházejících se na celém území České republiky </w:t>
      </w:r>
      <w:r w:rsidRPr="0038348E">
        <w:t>a</w:t>
      </w:r>
      <w:r w:rsidR="00D94F58">
        <w:t> </w:t>
      </w:r>
      <w:r w:rsidRPr="0038348E">
        <w:t xml:space="preserve">ve skladech pohonných hmot objednatele </w:t>
      </w:r>
      <w:r w:rsidR="00D13A7A">
        <w:t>spočívající v</w:t>
      </w:r>
      <w:r w:rsidRPr="0038348E">
        <w:t xml:space="preserve"> </w:t>
      </w:r>
      <w:r w:rsidR="00153749">
        <w:t xml:space="preserve">zajištění </w:t>
      </w:r>
      <w:r w:rsidR="00F87262">
        <w:t xml:space="preserve">služby </w:t>
      </w:r>
      <w:r w:rsidR="00561768">
        <w:t xml:space="preserve">softwarové (dále i jen „SW“) podpory k </w:t>
      </w:r>
      <w:r w:rsidR="00153749" w:rsidRPr="00153749">
        <w:t xml:space="preserve">vybraným produktům společnosti </w:t>
      </w:r>
      <w:r w:rsidR="006A0289" w:rsidRPr="00A82796">
        <w:t xml:space="preserve">Oracle </w:t>
      </w:r>
      <w:proofErr w:type="spellStart"/>
      <w:r w:rsidR="006A0289" w:rsidRPr="00A82796">
        <w:t>Corporation</w:t>
      </w:r>
      <w:proofErr w:type="spellEnd"/>
      <w:r w:rsidR="006A0289">
        <w:t xml:space="preserve"> </w:t>
      </w:r>
      <w:r w:rsidR="00852632" w:rsidRPr="00852632">
        <w:t xml:space="preserve">(dále jen „ORACLE“ anebo „výrobce“) </w:t>
      </w:r>
      <w:r w:rsidR="00594510">
        <w:t xml:space="preserve"> </w:t>
      </w:r>
      <w:r>
        <w:t>Tato smlouva je výsledkem zadávacího řízení vedeného objednatelem a je uzavírána v souladu s platnou a</w:t>
      </w:r>
      <w:r w:rsidR="00D94F58">
        <w:t> </w:t>
      </w:r>
      <w:r>
        <w:t>účinnou legislativou českého právního řádu.</w:t>
      </w:r>
    </w:p>
    <w:p w14:paraId="4C4CAE1A" w14:textId="109830AA" w:rsidR="00DD3453" w:rsidRPr="00DD3453" w:rsidRDefault="00DD3453" w:rsidP="00DD3453">
      <w:pPr>
        <w:pStyle w:val="Odstavec2"/>
      </w:pPr>
      <w:r w:rsidRPr="00DD3453">
        <w:t xml:space="preserve">Předmětem plnění dle této smlouvy je poskytování softwarové (dále i „SW“) podpory (software </w:t>
      </w:r>
      <w:proofErr w:type="spellStart"/>
      <w:r w:rsidRPr="00DD3453">
        <w:t>maintenance</w:t>
      </w:r>
      <w:proofErr w:type="spellEnd"/>
      <w:r w:rsidRPr="00DD3453">
        <w:t xml:space="preserve">, dále i jen „SWMA“) </w:t>
      </w:r>
      <w:r w:rsidR="00DE7882">
        <w:t xml:space="preserve">v českém jazyce </w:t>
      </w:r>
      <w:r w:rsidRPr="00DD3453">
        <w:t xml:space="preserve">pro objednatelem zakoupené </w:t>
      </w:r>
      <w:r>
        <w:t xml:space="preserve">produkty </w:t>
      </w:r>
      <w:r w:rsidRPr="00DD3453">
        <w:t xml:space="preserve">od výrobce </w:t>
      </w:r>
      <w:r>
        <w:t>ORACLE</w:t>
      </w:r>
      <w:r w:rsidRPr="00DD3453">
        <w:t xml:space="preserve"> uvedené v ta</w:t>
      </w:r>
      <w:r>
        <w:t>bulce</w:t>
      </w:r>
      <w:r w:rsidRPr="00DD3453">
        <w:t xml:space="preserve"> č. 1 dále v tomto článku, a to na období dalších 12 měsíců, tedy od 1.</w:t>
      </w:r>
      <w:r w:rsidR="00D94F58">
        <w:t> </w:t>
      </w:r>
      <w:r w:rsidRPr="00DD3453">
        <w:t>1.</w:t>
      </w:r>
      <w:r w:rsidR="00D94F58">
        <w:t> </w:t>
      </w:r>
      <w:r w:rsidRPr="00DD3453">
        <w:t>2025 do 31. 12. 2025 (dále jen „</w:t>
      </w:r>
      <w:r w:rsidRPr="00D81822">
        <w:rPr>
          <w:b/>
          <w:bCs/>
        </w:rPr>
        <w:t>období</w:t>
      </w:r>
      <w:r w:rsidRPr="00DD3453">
        <w:t>“)</w:t>
      </w:r>
      <w:r w:rsidR="00F3759C">
        <w:t>.</w:t>
      </w:r>
      <w:r w:rsidR="007616E3">
        <w:t xml:space="preserve"> </w:t>
      </w:r>
      <w:r w:rsidR="00223899" w:rsidRPr="00223899">
        <w:t xml:space="preserve">Poskytovatel se zaručuje, že v požadovaném období zajistí oficiální podporu produktů výrobce </w:t>
      </w:r>
      <w:r w:rsidR="00AF1950">
        <w:t>ORACLE</w:t>
      </w:r>
      <w:r w:rsidR="00223899" w:rsidRPr="00223899">
        <w:t xml:space="preserve"> dle nastavených parametrů podpory ze strany </w:t>
      </w:r>
      <w:r w:rsidR="00AF1950">
        <w:t>ORACLE</w:t>
      </w:r>
      <w:r w:rsidR="00223899" w:rsidRPr="00223899">
        <w:t xml:space="preserve"> a zaregistruje ji u společnosti </w:t>
      </w:r>
      <w:r w:rsidR="00AF1950">
        <w:t>ORACLE</w:t>
      </w:r>
      <w:r w:rsidR="00223899" w:rsidRPr="00223899">
        <w:t xml:space="preserve"> na (ve prospěch) objednatele, což </w:t>
      </w:r>
      <w:proofErr w:type="gramStart"/>
      <w:r w:rsidR="00223899" w:rsidRPr="00223899">
        <w:t>doloží</w:t>
      </w:r>
      <w:proofErr w:type="gramEnd"/>
      <w:r w:rsidR="00223899" w:rsidRPr="00223899">
        <w:t xml:space="preserve"> objednateli předáním písemného potvrzení o této registraci.</w:t>
      </w:r>
    </w:p>
    <w:p w14:paraId="137C04A8" w14:textId="77777777" w:rsidR="00F96AEB" w:rsidRDefault="001C1840" w:rsidP="00FD0B8E">
      <w:pPr>
        <w:pStyle w:val="02-ODST-2"/>
        <w:numPr>
          <w:ilvl w:val="1"/>
          <w:numId w:val="1"/>
        </w:numPr>
      </w:pPr>
      <w:r>
        <w:t>Poskytovatel</w:t>
      </w:r>
      <w:r w:rsidR="00F96AEB">
        <w:t xml:space="preserve"> prohlašuje, že je oprávněn uzavřít tuto smlouvu a plnit závazky z ní plynoucí.</w:t>
      </w:r>
    </w:p>
    <w:p w14:paraId="65438995" w14:textId="54E21D66" w:rsidR="000B369C" w:rsidRDefault="001C1840" w:rsidP="00940C46">
      <w:pPr>
        <w:pStyle w:val="02-ODST-2"/>
        <w:numPr>
          <w:ilvl w:val="1"/>
          <w:numId w:val="1"/>
        </w:numPr>
      </w:pPr>
      <w:r>
        <w:t>Poskytovatel</w:t>
      </w:r>
      <w:r w:rsidR="00F96AEB">
        <w:t xml:space="preserve"> prohlašuje, že má veškerá oprávnění a technické a personální vybavení potřebné k řádnému plnění této smlouvy</w:t>
      </w:r>
      <w:r w:rsidR="000B369C">
        <w:t xml:space="preserve"> a současně prohlašuje, že </w:t>
      </w:r>
      <w:r w:rsidR="000B369C" w:rsidRPr="000B369C">
        <w:t xml:space="preserve">je držitelem statusu autorizovaného </w:t>
      </w:r>
      <w:r w:rsidR="000B369C" w:rsidRPr="00055074">
        <w:t xml:space="preserve">partnera společnosti </w:t>
      </w:r>
      <w:r w:rsidR="002F2A4B">
        <w:t>ORACLE</w:t>
      </w:r>
      <w:r w:rsidR="000B369C" w:rsidRPr="00055074">
        <w:t>, a to v rozsahu Partner nebo vyšším</w:t>
      </w:r>
      <w:r w:rsidR="000B369C" w:rsidRPr="000B369C">
        <w:t>, platným pro území České republiky</w:t>
      </w:r>
      <w:r w:rsidR="00B31AE7">
        <w:t>.</w:t>
      </w:r>
      <w:r w:rsidR="00097506">
        <w:t xml:space="preserve"> </w:t>
      </w:r>
    </w:p>
    <w:p w14:paraId="7271313F" w14:textId="68E6FAC4" w:rsidR="00097506" w:rsidRPr="00097506" w:rsidRDefault="00097506" w:rsidP="00097506">
      <w:pPr>
        <w:pStyle w:val="Odstavec2"/>
      </w:pPr>
      <w:r>
        <w:t>Poskytovatel</w:t>
      </w:r>
      <w:r w:rsidRPr="00097506">
        <w:t xml:space="preserve"> se podpisem této </w:t>
      </w:r>
      <w:r>
        <w:t xml:space="preserve">smlouvy </w:t>
      </w:r>
      <w:r w:rsidRPr="00097506">
        <w:t xml:space="preserve">zavazuje, že bude po celou dobu </w:t>
      </w:r>
      <w:r w:rsidR="009C2138">
        <w:t>trvání plat</w:t>
      </w:r>
      <w:r w:rsidR="00505A5F">
        <w:t>nosti této smlouvy</w:t>
      </w:r>
      <w:r w:rsidRPr="00097506">
        <w:t xml:space="preserve"> držitelem certifikace společnosti </w:t>
      </w:r>
      <w:r w:rsidR="002F2A4B">
        <w:t>ORACLE</w:t>
      </w:r>
      <w:r w:rsidRPr="00097506">
        <w:t xml:space="preserve"> uvedené v</w:t>
      </w:r>
      <w:r>
        <w:t xml:space="preserve"> předchozím odstavci </w:t>
      </w:r>
      <w:r w:rsidRPr="00097506">
        <w:t xml:space="preserve">tohoto článku </w:t>
      </w:r>
      <w:r>
        <w:t>smlouvy</w:t>
      </w:r>
      <w:r w:rsidRPr="00097506">
        <w:t xml:space="preserve"> </w:t>
      </w:r>
      <w:r w:rsidR="00505A5F" w:rsidRPr="00097506">
        <w:t>platn</w:t>
      </w:r>
      <w:r w:rsidR="00505A5F">
        <w:t>é</w:t>
      </w:r>
      <w:r w:rsidR="00505A5F" w:rsidRPr="00097506">
        <w:t xml:space="preserve"> </w:t>
      </w:r>
      <w:r w:rsidRPr="00097506">
        <w:t>pro území České republiky.</w:t>
      </w:r>
    </w:p>
    <w:p w14:paraId="71053369" w14:textId="4C636AC0" w:rsidR="00F96AEB" w:rsidRDefault="001C1840" w:rsidP="00FD0B8E">
      <w:pPr>
        <w:pStyle w:val="02-ODST-2"/>
        <w:numPr>
          <w:ilvl w:val="1"/>
          <w:numId w:val="1"/>
        </w:numPr>
      </w:pPr>
      <w:r>
        <w:lastRenderedPageBreak/>
        <w:t>Poskytovatel</w:t>
      </w:r>
      <w:r w:rsidR="00F96AEB">
        <w:t xml:space="preserve"> se touto smlouvou zavazuje, že na základě, podle a v souladu s touto smlouvou na své vlastní náklady a na svou odpovědnost pro objednatele provede kompletní realizaci předmětu plnění</w:t>
      </w:r>
      <w:r w:rsidR="00223899">
        <w:t xml:space="preserve"> dle této smlouvy</w:t>
      </w:r>
      <w:r w:rsidR="00F96AEB">
        <w:t>.</w:t>
      </w:r>
    </w:p>
    <w:p w14:paraId="6F923003" w14:textId="7F5A87E7" w:rsidR="00F96AEB" w:rsidRDefault="00F96AEB" w:rsidP="00FD0B8E">
      <w:pPr>
        <w:pStyle w:val="02-ODST-2"/>
        <w:numPr>
          <w:ilvl w:val="1"/>
          <w:numId w:val="1"/>
        </w:numPr>
      </w:pPr>
      <w:r>
        <w:t xml:space="preserve">Podklad pro uzavření a plnění této smlouvy </w:t>
      </w:r>
      <w:proofErr w:type="gramStart"/>
      <w:r>
        <w:t>tvoří</w:t>
      </w:r>
      <w:proofErr w:type="gramEnd"/>
      <w:r>
        <w:t xml:space="preserve">, kromě podmínek a požadavků vyplývajících z této smlouvy též Závazné podklady. </w:t>
      </w:r>
      <w:r w:rsidR="001C1840">
        <w:t>Poskytovatel</w:t>
      </w:r>
      <w:r>
        <w:t xml:space="preserve"> je mj. povinen poskytovat plnění v rozsahu a</w:t>
      </w:r>
      <w:r w:rsidR="00C61A47">
        <w:t> </w:t>
      </w:r>
      <w:r>
        <w:t>dle technických podmínek podle níže uvedené dokumentace (výše a dále jen "</w:t>
      </w:r>
      <w:r w:rsidRPr="00CE66F7">
        <w:t>Závazné podklady</w:t>
      </w:r>
      <w:r>
        <w:t>")</w:t>
      </w:r>
      <w:r w:rsidR="00D87555">
        <w:t>:</w:t>
      </w:r>
    </w:p>
    <w:p w14:paraId="5648E072" w14:textId="6288A1F9" w:rsidR="00F96AEB" w:rsidRDefault="001C1840" w:rsidP="00E9715D">
      <w:pPr>
        <w:pStyle w:val="Odstavec3"/>
      </w:pPr>
      <w:r>
        <w:t>poskytovatel</w:t>
      </w:r>
      <w:r w:rsidR="00F96AEB">
        <w:t xml:space="preserve">i předané a jím převzaté zadávací dokumentace ze dne </w:t>
      </w:r>
      <w:r w:rsidR="00F96AEB" w:rsidRPr="00F36DFF">
        <w:rPr>
          <w:highlight w:val="yellow"/>
        </w:rPr>
        <w:fldChar w:fldCharType="begin">
          <w:ffData>
            <w:name w:val="Text12"/>
            <w:enabled/>
            <w:calcOnExit w:val="0"/>
            <w:textInput/>
          </w:ffData>
        </w:fldChar>
      </w:r>
      <w:bookmarkStart w:id="12" w:name="Text12"/>
      <w:r w:rsidR="00F96AEB" w:rsidRPr="00F36DFF">
        <w:rPr>
          <w:highlight w:val="yellow"/>
        </w:rPr>
        <w:instrText xml:space="preserve"> FORMTEXT </w:instrText>
      </w:r>
      <w:r w:rsidR="00F96AEB" w:rsidRPr="00F36DFF">
        <w:rPr>
          <w:highlight w:val="yellow"/>
        </w:rPr>
      </w:r>
      <w:r w:rsidR="00F96AEB" w:rsidRPr="00F36DFF">
        <w:rPr>
          <w:highlight w:val="yellow"/>
        </w:rPr>
        <w:fldChar w:fldCharType="separate"/>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highlight w:val="yellow"/>
        </w:rPr>
        <w:fldChar w:fldCharType="end"/>
      </w:r>
      <w:bookmarkEnd w:id="12"/>
      <w:r w:rsidR="00F96AEB">
        <w:t xml:space="preserve"> k veřejné zakázce č. objednatele </w:t>
      </w:r>
      <w:r w:rsidR="000B4B08">
        <w:t>178/24</w:t>
      </w:r>
      <w:r w:rsidR="00223155">
        <w:t>/OCN</w:t>
      </w:r>
      <w:r w:rsidR="00F96AEB">
        <w:t>, nazvané „</w:t>
      </w:r>
      <w:r w:rsidR="003F0BFE">
        <w:t>P</w:t>
      </w:r>
      <w:r w:rsidR="00B31AE7" w:rsidRPr="00B31AE7">
        <w:t xml:space="preserve">odpora produktů </w:t>
      </w:r>
      <w:r w:rsidR="002F2A4B">
        <w:t>ORACLE</w:t>
      </w:r>
      <w:r w:rsidR="00F96AEB">
        <w:t xml:space="preserve">“, včetně jejích příloh (dále </w:t>
      </w:r>
      <w:r w:rsidR="00F96AEB">
        <w:t>jen „</w:t>
      </w:r>
      <w:r w:rsidR="00F96AEB" w:rsidRPr="00946D05">
        <w:t>Zadávací dokumentace</w:t>
      </w:r>
      <w:r w:rsidR="00F96AEB">
        <w:t xml:space="preserve">“), </w:t>
      </w:r>
    </w:p>
    <w:p w14:paraId="44D74AE8" w14:textId="77777777" w:rsidR="00F96AEB" w:rsidRDefault="00F96AEB" w:rsidP="00FD0B8E">
      <w:pPr>
        <w:pStyle w:val="05-ODST-3"/>
        <w:numPr>
          <w:ilvl w:val="2"/>
          <w:numId w:val="1"/>
        </w:numPr>
      </w:pPr>
      <w:r>
        <w:t xml:space="preserve">nabídky </w:t>
      </w:r>
      <w:r w:rsidR="001C1840">
        <w:t>poskytovatel</w:t>
      </w:r>
      <w:r>
        <w:t xml:space="preserve">e č. </w:t>
      </w:r>
      <w:r w:rsidRPr="00F36DFF">
        <w:rPr>
          <w:highlight w:val="yellow"/>
        </w:rPr>
        <w:fldChar w:fldCharType="begin">
          <w:ffData>
            <w:name w:val="Text12"/>
            <w:enabled/>
            <w:calcOnExit w:val="0"/>
            <w:textInput/>
          </w:ffData>
        </w:fldChar>
      </w:r>
      <w:r w:rsidRPr="00F36DFF">
        <w:rPr>
          <w:highlight w:val="yellow"/>
        </w:rPr>
        <w:instrText xml:space="preserve"> FORMTEXT </w:instrText>
      </w:r>
      <w:r w:rsidRPr="00F36DFF">
        <w:rPr>
          <w:highlight w:val="yellow"/>
        </w:rPr>
      </w:r>
      <w:r w:rsidRPr="00F36DFF">
        <w:rPr>
          <w:highlight w:val="yellow"/>
        </w:rPr>
        <w:fldChar w:fldCharType="separate"/>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highlight w:val="yellow"/>
        </w:rPr>
        <w:fldChar w:fldCharType="end"/>
      </w:r>
      <w:r>
        <w:t xml:space="preserve"> ze dne </w:t>
      </w:r>
      <w:r w:rsidRPr="00F36DFF">
        <w:rPr>
          <w:highlight w:val="yellow"/>
        </w:rPr>
        <w:fldChar w:fldCharType="begin">
          <w:ffData>
            <w:name w:val="Text12"/>
            <w:enabled/>
            <w:calcOnExit w:val="0"/>
            <w:textInput/>
          </w:ffData>
        </w:fldChar>
      </w:r>
      <w:r w:rsidRPr="00F36DFF">
        <w:rPr>
          <w:highlight w:val="yellow"/>
        </w:rPr>
        <w:instrText xml:space="preserve"> FORMTEXT </w:instrText>
      </w:r>
      <w:r w:rsidRPr="00F36DFF">
        <w:rPr>
          <w:highlight w:val="yellow"/>
        </w:rPr>
      </w:r>
      <w:r w:rsidRPr="00F36DFF">
        <w:rPr>
          <w:highlight w:val="yellow"/>
        </w:rPr>
        <w:fldChar w:fldCharType="separate"/>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highlight w:val="yellow"/>
        </w:rPr>
        <w:fldChar w:fldCharType="end"/>
      </w:r>
      <w:r>
        <w:t xml:space="preserve"> podané do zadávacího řízení k veřejné zakázce dle Zadávací dokumentace (dále jen „</w:t>
      </w:r>
      <w:r w:rsidRPr="00946D05">
        <w:t>Nabídka</w:t>
      </w:r>
      <w:r>
        <w:t>“),</w:t>
      </w:r>
    </w:p>
    <w:p w14:paraId="126189CA" w14:textId="77777777" w:rsidR="00F96AEB" w:rsidRDefault="00F96AEB" w:rsidP="00FD0B8E">
      <w:pPr>
        <w:pStyle w:val="02-ODST-2"/>
        <w:numPr>
          <w:ilvl w:val="1"/>
          <w:numId w:val="1"/>
        </w:numPr>
      </w:pPr>
      <w:r>
        <w:t xml:space="preserve">V případě rozporu mezi jednotlivými dokumenty Závazných podkladů má přednost Zadávací dokumentace. </w:t>
      </w:r>
    </w:p>
    <w:bookmarkEnd w:id="11"/>
    <w:p w14:paraId="42EFC640" w14:textId="77777777" w:rsidR="00F96AEB" w:rsidRDefault="001C1840" w:rsidP="00FD0B8E">
      <w:pPr>
        <w:pStyle w:val="02-ODST-2"/>
        <w:numPr>
          <w:ilvl w:val="1"/>
          <w:numId w:val="1"/>
        </w:numPr>
      </w:pPr>
      <w:r>
        <w:t>Poskytovatel</w:t>
      </w:r>
      <w:r w:rsidR="00F96AEB">
        <w:t xml:space="preserve"> </w:t>
      </w:r>
      <w:r w:rsidR="00F96AEB" w:rsidRPr="001743C5">
        <w:t xml:space="preserve">prohlašuje, že provedl odborné posouzení a zhodnocení technických parametrů předmětu plnění v souladu s požadavky </w:t>
      </w:r>
      <w:r w:rsidR="00F96AEB">
        <w:t>objednatele</w:t>
      </w:r>
      <w:r w:rsidR="00F96AEB" w:rsidRPr="001743C5">
        <w:t xml:space="preserve"> a prohlašu</w:t>
      </w:r>
      <w:r w:rsidR="00F96AEB">
        <w:t xml:space="preserve">je, že veškeré údaje k řádnému </w:t>
      </w:r>
      <w:r w:rsidR="00F96AEB" w:rsidRPr="001743C5">
        <w:t>plnění této smlouvy jsou mu známy před uzavřením této smlouvy</w:t>
      </w:r>
      <w:r w:rsidR="00F96AEB">
        <w:t>.</w:t>
      </w:r>
    </w:p>
    <w:p w14:paraId="0395641D" w14:textId="47CE0057" w:rsidR="00F96AEB" w:rsidRPr="00FE08B9" w:rsidRDefault="00F96AEB" w:rsidP="00FD0B8E">
      <w:pPr>
        <w:pStyle w:val="02-ODST-2"/>
        <w:numPr>
          <w:ilvl w:val="1"/>
          <w:numId w:val="1"/>
        </w:numPr>
        <w:rPr>
          <w:rFonts w:cs="Arial"/>
        </w:rPr>
      </w:pPr>
      <w:r>
        <w:rPr>
          <w:rFonts w:cs="Arial"/>
        </w:rPr>
        <w:t>Objednatel</w:t>
      </w:r>
      <w:r w:rsidRPr="00C95B9F">
        <w:rPr>
          <w:rFonts w:cs="Arial"/>
        </w:rPr>
        <w:t xml:space="preserve"> výslovně </w:t>
      </w:r>
      <w:r w:rsidR="001C1840">
        <w:rPr>
          <w:rFonts w:cs="Arial"/>
        </w:rPr>
        <w:t>poskytovatel</w:t>
      </w:r>
      <w:r>
        <w:rPr>
          <w:rFonts w:cs="Arial"/>
        </w:rPr>
        <w:t>e</w:t>
      </w:r>
      <w:r w:rsidRPr="00C95B9F">
        <w:rPr>
          <w:rFonts w:cs="Arial"/>
        </w:rPr>
        <w:t xml:space="preserve"> upozorňuje, že nemá zájem na jakémkoliv vadném plnění</w:t>
      </w:r>
      <w:r>
        <w:rPr>
          <w:rFonts w:cs="Arial"/>
        </w:rPr>
        <w:t>,</w:t>
      </w:r>
      <w:r w:rsidRPr="00C95B9F">
        <w:rPr>
          <w:rFonts w:cs="Arial"/>
        </w:rPr>
        <w:t xml:space="preserve"> </w:t>
      </w:r>
      <w:r w:rsidRPr="00CD05C2">
        <w:rPr>
          <w:rFonts w:cs="Arial"/>
        </w:rPr>
        <w:t>a</w:t>
      </w:r>
      <w:r w:rsidR="00CD05C2">
        <w:rPr>
          <w:rFonts w:cs="Arial"/>
        </w:rPr>
        <w:t> </w:t>
      </w:r>
      <w:r w:rsidRPr="00C95B9F">
        <w:rPr>
          <w:rFonts w:cs="Arial"/>
        </w:rPr>
        <w:t xml:space="preserve">proto </w:t>
      </w:r>
      <w:r w:rsidR="001C1840">
        <w:rPr>
          <w:rFonts w:cs="Arial"/>
        </w:rPr>
        <w:t>poskytovatel</w:t>
      </w:r>
      <w:r>
        <w:rPr>
          <w:rFonts w:cs="Arial"/>
        </w:rPr>
        <w:t xml:space="preserve"> </w:t>
      </w:r>
      <w:r w:rsidRPr="00C461B1">
        <w:rPr>
          <w:rFonts w:cs="Arial"/>
        </w:rPr>
        <w:t xml:space="preserve">výslovně </w:t>
      </w:r>
      <w:r>
        <w:rPr>
          <w:rFonts w:cs="Arial"/>
        </w:rPr>
        <w:t>objednatele</w:t>
      </w:r>
      <w:r w:rsidRPr="00FE08B9">
        <w:rPr>
          <w:rFonts w:cs="Arial"/>
        </w:rPr>
        <w:t xml:space="preserve"> ujišťuje, že předmět plnění bude vždy bez vad.</w:t>
      </w:r>
    </w:p>
    <w:p w14:paraId="152E5E5E" w14:textId="77777777" w:rsidR="008F5A9D" w:rsidRDefault="008F5A9D" w:rsidP="00CE7B03">
      <w:pPr>
        <w:pStyle w:val="lnek"/>
        <w:spacing w:before="360"/>
        <w:ind w:left="17"/>
      </w:pPr>
      <w:bookmarkStart w:id="13" w:name="_Ref336258987"/>
      <w:r>
        <w:t>Předmět plnění a práva a povinnosti smluvních stran</w:t>
      </w:r>
      <w:bookmarkEnd w:id="13"/>
    </w:p>
    <w:p w14:paraId="2EE6E79C" w14:textId="5B73AA04" w:rsidR="008F5A9D" w:rsidRDefault="008F5A9D" w:rsidP="006929E9">
      <w:pPr>
        <w:pStyle w:val="Odstavec2"/>
      </w:pPr>
      <w:r>
        <w:t>Poskytovatel se na základě této smlouvy a v souladu s touto smlouvou zavazuje</w:t>
      </w:r>
      <w:r w:rsidR="00E9715D">
        <w:t> </w:t>
      </w:r>
      <w:r>
        <w:t xml:space="preserve">poskytovat objednateli </w:t>
      </w:r>
      <w:r w:rsidR="007803BD">
        <w:t xml:space="preserve">SW </w:t>
      </w:r>
      <w:r>
        <w:t>podporu</w:t>
      </w:r>
      <w:r w:rsidR="007803BD">
        <w:t xml:space="preserve"> produktů </w:t>
      </w:r>
      <w:r w:rsidR="002F2A4B">
        <w:t>ORACLE</w:t>
      </w:r>
      <w:r w:rsidR="007803BD">
        <w:t>, uvedených níže v </w:t>
      </w:r>
      <w:r w:rsidR="00035324">
        <w:t xml:space="preserve">odstavci </w:t>
      </w:r>
      <w:r w:rsidR="00DD541D">
        <w:t>2.2</w:t>
      </w:r>
      <w:r w:rsidR="002E4B89">
        <w:t xml:space="preserve"> v tabulce č. 1</w:t>
      </w:r>
      <w:r w:rsidR="00F11F6D">
        <w:t xml:space="preserve"> na dobu období.</w:t>
      </w:r>
      <w:r w:rsidR="00387E01">
        <w:t xml:space="preserve"> </w:t>
      </w:r>
      <w:r>
        <w:t xml:space="preserve">Objednatel se zavazuje zaplatit poskytovateli </w:t>
      </w:r>
      <w:r w:rsidR="00035324">
        <w:t xml:space="preserve">cenu </w:t>
      </w:r>
      <w:r w:rsidR="002B5284">
        <w:t xml:space="preserve">předmětu </w:t>
      </w:r>
      <w:r w:rsidR="00035324">
        <w:t xml:space="preserve">plnění </w:t>
      </w:r>
      <w:r>
        <w:t xml:space="preserve">za řádné poskytování </w:t>
      </w:r>
      <w:r w:rsidR="00596991">
        <w:t>předmětu plnění</w:t>
      </w:r>
      <w:r>
        <w:t xml:space="preserve"> dle této smlouvy.</w:t>
      </w:r>
    </w:p>
    <w:p w14:paraId="6B500CA2" w14:textId="77777777" w:rsidR="008F5A9D" w:rsidRDefault="008F5A9D" w:rsidP="006929E9">
      <w:pPr>
        <w:pStyle w:val="Odstavec2"/>
      </w:pPr>
      <w:bookmarkStart w:id="14" w:name="_Ref336258763"/>
      <w:r>
        <w:t>Specifikace předmětu plnění:</w:t>
      </w:r>
      <w:bookmarkEnd w:id="14"/>
      <w:r>
        <w:t xml:space="preserve"> </w:t>
      </w:r>
    </w:p>
    <w:p w14:paraId="2D912CC0" w14:textId="77A7012C" w:rsidR="00E9715D" w:rsidRDefault="008F5A9D" w:rsidP="00B57AD9">
      <w:pPr>
        <w:pStyle w:val="normlnpod11"/>
        <w:spacing w:before="120" w:after="0"/>
      </w:pPr>
      <w:r>
        <w:t>Předmětem plnění</w:t>
      </w:r>
      <w:r w:rsidR="00596991">
        <w:t xml:space="preserve"> </w:t>
      </w:r>
      <w:r>
        <w:t xml:space="preserve">poskytovatele je </w:t>
      </w:r>
      <w:r w:rsidR="00DC576F">
        <w:t>poskyt</w:t>
      </w:r>
      <w:r w:rsidR="002758C4">
        <w:t xml:space="preserve">ování </w:t>
      </w:r>
      <w:r w:rsidR="00B015C1">
        <w:t>SWMA pro</w:t>
      </w:r>
      <w:r w:rsidR="003E0ADE" w:rsidRPr="003E0ADE">
        <w:t xml:space="preserve"> </w:t>
      </w:r>
      <w:r w:rsidR="002758C4">
        <w:t>produkt</w:t>
      </w:r>
      <w:r w:rsidR="00B015C1">
        <w:t>y ORACLE</w:t>
      </w:r>
      <w:r w:rsidR="002758C4">
        <w:t xml:space="preserve"> </w:t>
      </w:r>
      <w:r w:rsidR="00E9715D">
        <w:t>dle tabulky č. 1</w:t>
      </w:r>
      <w:r w:rsidR="003E0ADE">
        <w:t>.</w:t>
      </w:r>
    </w:p>
    <w:p w14:paraId="7383C677" w14:textId="2C93B765" w:rsidR="00DB6606" w:rsidRDefault="00E9715D" w:rsidP="00691991">
      <w:pPr>
        <w:pStyle w:val="normlnpod11"/>
        <w:spacing w:before="120" w:after="0"/>
        <w:ind w:left="0"/>
      </w:pPr>
      <w:r>
        <w:t>Tabulka č. 1</w:t>
      </w:r>
      <w:r w:rsidR="00293069">
        <w:t xml:space="preserve"> </w:t>
      </w:r>
      <w:r w:rsidR="002E4B89">
        <w:t>–</w:t>
      </w:r>
      <w:r w:rsidR="00293069">
        <w:t xml:space="preserve"> </w:t>
      </w:r>
      <w:r w:rsidR="002E4B89">
        <w:t>produkty ORACLE</w:t>
      </w:r>
    </w:p>
    <w:bookmarkStart w:id="15" w:name="_MON_1792484609"/>
    <w:bookmarkEnd w:id="15"/>
    <w:p w14:paraId="5C1622B4" w14:textId="17E4BC31" w:rsidR="009C0934" w:rsidRDefault="005111E4" w:rsidP="00691991">
      <w:pPr>
        <w:pStyle w:val="normlnpod11"/>
        <w:spacing w:before="120" w:after="0"/>
        <w:ind w:left="0"/>
      </w:pPr>
      <w:r>
        <w:rPr>
          <w:sz w:val="16"/>
          <w:szCs w:val="16"/>
        </w:rPr>
        <w:object w:dxaOrig="9812" w:dyaOrig="6698" w14:anchorId="606EDB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9.75pt;height:338.25pt" o:ole="">
            <v:imagedata r:id="rId9" o:title=""/>
          </v:shape>
          <o:OLEObject Type="Embed" ProgID="Excel.Sheet.12" ShapeID="_x0000_i1025" DrawAspect="Content" ObjectID="_1792554396" r:id="rId10"/>
        </w:object>
      </w:r>
    </w:p>
    <w:p w14:paraId="79018F32" w14:textId="5127E000" w:rsidR="008F5A9D" w:rsidRDefault="00E4714D" w:rsidP="00F44139">
      <w:pPr>
        <w:pStyle w:val="normlnpod11"/>
        <w:keepLines/>
        <w:spacing w:before="120" w:after="0"/>
        <w:ind w:left="851"/>
      </w:pPr>
      <w:r>
        <w:lastRenderedPageBreak/>
        <w:t>Podpora</w:t>
      </w:r>
      <w:r w:rsidRPr="003E0ADE">
        <w:t xml:space="preserve"> </w:t>
      </w:r>
      <w:r w:rsidR="003E0ADE" w:rsidRPr="003E0ADE">
        <w:t xml:space="preserve">zahrnuje přístup k novým verzím </w:t>
      </w:r>
      <w:r w:rsidR="00632E5E">
        <w:t>produktů ORACLE uvedených v tabulce č. 1</w:t>
      </w:r>
      <w:r w:rsidR="003E0ADE" w:rsidRPr="003E0ADE">
        <w:t xml:space="preserve">, znalostní bázi, a vlastní </w:t>
      </w:r>
      <w:r w:rsidR="00632E5E">
        <w:t>SWMM</w:t>
      </w:r>
      <w:r w:rsidR="003E0ADE" w:rsidRPr="003E0ADE">
        <w:t xml:space="preserve">. </w:t>
      </w:r>
      <w:r w:rsidR="00632E5E">
        <w:t>SWM</w:t>
      </w:r>
      <w:r w:rsidR="00C2386E">
        <w:t>A</w:t>
      </w:r>
      <w:r w:rsidR="00632E5E" w:rsidRPr="003E0ADE">
        <w:t xml:space="preserve"> </w:t>
      </w:r>
      <w:r w:rsidR="003E0ADE" w:rsidRPr="003E0ADE">
        <w:t>spočívá dle obecných podmínek výrobce v e-mailové podpoře s</w:t>
      </w:r>
      <w:r w:rsidR="00CE7B03">
        <w:t> </w:t>
      </w:r>
      <w:r w:rsidR="003E0ADE" w:rsidRPr="003E0ADE">
        <w:t>reakčním časem do jedno</w:t>
      </w:r>
      <w:r w:rsidR="003E0ADE">
        <w:t>ho týdne, možností zařazení podn</w:t>
      </w:r>
      <w:r w:rsidR="003E0ADE" w:rsidRPr="003E0ADE">
        <w:t xml:space="preserve">ětů pro úpravy a další rozvoj </w:t>
      </w:r>
      <w:r w:rsidR="003E0ADE">
        <w:t>SW</w:t>
      </w:r>
      <w:r w:rsidR="009B30A6">
        <w:t xml:space="preserve"> produktů ORACLE</w:t>
      </w:r>
      <w:r w:rsidR="003E0ADE">
        <w:t xml:space="preserve">, vše </w:t>
      </w:r>
      <w:r w:rsidR="008F5A9D">
        <w:t>v</w:t>
      </w:r>
      <w:r w:rsidR="00DD541D">
        <w:t> </w:t>
      </w:r>
      <w:r w:rsidR="008F5A9D">
        <w:t>rozsahu uvedeném dále v</w:t>
      </w:r>
      <w:r w:rsidR="00F44139">
        <w:t> </w:t>
      </w:r>
      <w:r w:rsidR="008F5A9D">
        <w:t>tomto bodu</w:t>
      </w:r>
      <w:r w:rsidR="00BA3B0D">
        <w:t xml:space="preserve">. </w:t>
      </w:r>
      <w:r w:rsidR="00BA3B0D" w:rsidRPr="00BA3B0D">
        <w:t xml:space="preserve"> Aktuální verze podmínek poskytování </w:t>
      </w:r>
      <w:r w:rsidR="009B30A6">
        <w:t>SWM</w:t>
      </w:r>
      <w:r w:rsidR="00C2386E">
        <w:t>A</w:t>
      </w:r>
      <w:r w:rsidR="009B30A6">
        <w:t xml:space="preserve"> ORACLE</w:t>
      </w:r>
      <w:r w:rsidR="009B30A6" w:rsidRPr="00BA3B0D">
        <w:t xml:space="preserve"> </w:t>
      </w:r>
      <w:r w:rsidR="00BA3B0D" w:rsidRPr="00BA3B0D">
        <w:t xml:space="preserve">je k dispozici na adrese </w:t>
      </w:r>
      <w:hyperlink r:id="rId11" w:history="1">
        <w:r w:rsidR="0055115A" w:rsidRPr="009D0AB3">
          <w:rPr>
            <w:rStyle w:val="Hypertextovodkaz"/>
          </w:rPr>
          <w:t>https://www.oracle.com/contracts/</w:t>
        </w:r>
      </w:hyperlink>
      <w:r w:rsidR="0055115A">
        <w:t xml:space="preserve"> </w:t>
      </w:r>
      <w:r w:rsidR="00BA3B0D">
        <w:t>.</w:t>
      </w:r>
    </w:p>
    <w:p w14:paraId="3B7CEC61" w14:textId="21662BA4" w:rsidR="00BA3B0D" w:rsidRPr="00BA3B0D" w:rsidRDefault="00300879" w:rsidP="00BA3B0D">
      <w:pPr>
        <w:pStyle w:val="normlnpod11"/>
        <w:spacing w:before="120" w:after="0"/>
        <w:ind w:left="851"/>
      </w:pPr>
      <w:r>
        <w:t>Součástí</w:t>
      </w:r>
      <w:r w:rsidR="00DC576F">
        <w:t xml:space="preserve"> </w:t>
      </w:r>
      <w:r w:rsidR="00C2386E">
        <w:t>SWMA k produktům ORACLE</w:t>
      </w:r>
      <w:r w:rsidR="001C088A">
        <w:t xml:space="preserve"> (tabulka č. 1)</w:t>
      </w:r>
      <w:r w:rsidR="00C2386E">
        <w:t xml:space="preserve"> </w:t>
      </w:r>
      <w:r w:rsidR="00DC576F">
        <w:t>jsou tyto činnosti</w:t>
      </w:r>
      <w:r w:rsidR="00BA3B0D">
        <w:t>:</w:t>
      </w:r>
    </w:p>
    <w:p w14:paraId="42850AB2" w14:textId="3C9EC9D0" w:rsidR="00BA3B0D" w:rsidRPr="00BA3B0D" w:rsidRDefault="00BA3B0D" w:rsidP="00BA3B0D">
      <w:pPr>
        <w:pStyle w:val="normlnpod11"/>
        <w:numPr>
          <w:ilvl w:val="0"/>
          <w:numId w:val="14"/>
        </w:numPr>
        <w:spacing w:before="120" w:after="0"/>
      </w:pPr>
      <w:r>
        <w:t xml:space="preserve">Dodávka nových verzí </w:t>
      </w:r>
      <w:r w:rsidR="001C088A">
        <w:t>produktů ORACLE</w:t>
      </w:r>
    </w:p>
    <w:p w14:paraId="04F8371E" w14:textId="77777777" w:rsidR="00BA3B0D" w:rsidRPr="00BA3B0D" w:rsidRDefault="00BA3B0D" w:rsidP="00BA3B0D">
      <w:pPr>
        <w:pStyle w:val="normlnpod11"/>
        <w:numPr>
          <w:ilvl w:val="0"/>
          <w:numId w:val="14"/>
        </w:numPr>
        <w:spacing w:before="120" w:after="0"/>
      </w:pPr>
      <w:r w:rsidRPr="00BA3B0D">
        <w:t xml:space="preserve">Servisní verze pro udržení kroku s vývojem verzí hardwaru a operačního systému. </w:t>
      </w:r>
    </w:p>
    <w:p w14:paraId="41673551" w14:textId="552C57D0" w:rsidR="00BA3B0D" w:rsidRPr="00BA3B0D" w:rsidRDefault="00BA3B0D" w:rsidP="00BA3B0D">
      <w:pPr>
        <w:pStyle w:val="normlnpod11"/>
        <w:numPr>
          <w:ilvl w:val="0"/>
          <w:numId w:val="14"/>
        </w:numPr>
        <w:spacing w:before="120" w:after="0"/>
      </w:pPr>
      <w:r w:rsidRPr="00BA3B0D">
        <w:t>Opravy chyb softwaru</w:t>
      </w:r>
      <w:r w:rsidR="00613C97">
        <w:t xml:space="preserve"> (produktů ORACLE)</w:t>
      </w:r>
      <w:r w:rsidR="00A91662">
        <w:t>, k nimž se licence vztahují</w:t>
      </w:r>
      <w:r w:rsidRPr="00BA3B0D">
        <w:t xml:space="preserve">, opravné kódy. </w:t>
      </w:r>
    </w:p>
    <w:p w14:paraId="2F753FD7" w14:textId="0EFB08D9" w:rsidR="00BA3B0D" w:rsidRPr="00BA3B0D" w:rsidRDefault="00BA3B0D" w:rsidP="00BA3B0D">
      <w:pPr>
        <w:pStyle w:val="normlnpod11"/>
        <w:numPr>
          <w:ilvl w:val="0"/>
          <w:numId w:val="14"/>
        </w:numPr>
        <w:spacing w:before="120" w:after="0"/>
      </w:pPr>
      <w:r w:rsidRPr="00BA3B0D">
        <w:t>Dokumentace k novým verzím software</w:t>
      </w:r>
      <w:r w:rsidR="00613C97">
        <w:t xml:space="preserve"> (produktům ORACLE)</w:t>
      </w:r>
      <w:r w:rsidR="00A91662">
        <w:t xml:space="preserve"> </w:t>
      </w:r>
      <w:r w:rsidR="00512A92">
        <w:t>k němuž byl</w:t>
      </w:r>
      <w:r w:rsidR="008F16EB">
        <w:t>y</w:t>
      </w:r>
      <w:r w:rsidR="00512A92">
        <w:t xml:space="preserve"> poskytnuty licence.</w:t>
      </w:r>
    </w:p>
    <w:p w14:paraId="401EE5A9" w14:textId="1C0A324A" w:rsidR="00BA3B0D" w:rsidRPr="00055074" w:rsidRDefault="00BA3B0D" w:rsidP="00BA3B0D">
      <w:pPr>
        <w:pStyle w:val="normlnpod11"/>
        <w:numPr>
          <w:ilvl w:val="0"/>
          <w:numId w:val="14"/>
        </w:numPr>
        <w:spacing w:before="120" w:after="0"/>
      </w:pPr>
      <w:r w:rsidRPr="00055074">
        <w:t>Nepřetržitá elektronická pomoc</w:t>
      </w:r>
      <w:r w:rsidR="0032546E" w:rsidRPr="00055074">
        <w:t xml:space="preserve"> prostřednictvím komunikačních kanálů uvedených v odst. 2.7</w:t>
      </w:r>
      <w:r w:rsidRPr="00055074">
        <w:t xml:space="preserve"> </w:t>
      </w:r>
      <w:r w:rsidR="00997187" w:rsidRPr="00055074">
        <w:t xml:space="preserve">smlouvy </w:t>
      </w:r>
      <w:r w:rsidRPr="00055074">
        <w:t xml:space="preserve">pro řešení problémů a dotazů </w:t>
      </w:r>
      <w:r w:rsidR="00BB60EE" w:rsidRPr="00055074">
        <w:t>objednatele</w:t>
      </w:r>
      <w:r w:rsidRPr="00055074">
        <w:t xml:space="preserve">, 24 hodin denně, 7 dnů v týdnu. </w:t>
      </w:r>
    </w:p>
    <w:p w14:paraId="7C5D53F7" w14:textId="5066E264" w:rsidR="00BA3B0D" w:rsidRPr="00BA3B0D" w:rsidRDefault="00BA3B0D" w:rsidP="00BA3B0D">
      <w:pPr>
        <w:pStyle w:val="normlnpod11"/>
        <w:numPr>
          <w:ilvl w:val="0"/>
          <w:numId w:val="14"/>
        </w:numPr>
        <w:spacing w:before="120" w:after="0"/>
      </w:pPr>
      <w:r w:rsidRPr="00055074">
        <w:t>Přímý elektronický přístup</w:t>
      </w:r>
      <w:r w:rsidR="0032546E" w:rsidRPr="00055074">
        <w:t xml:space="preserve"> prostřednictvím komunikačních kanálů uvedených </w:t>
      </w:r>
      <w:r w:rsidR="00610465" w:rsidRPr="00055074">
        <w:t>v odst. 2.7</w:t>
      </w:r>
      <w:r w:rsidR="0032546E" w:rsidRPr="00055074">
        <w:t xml:space="preserve"> </w:t>
      </w:r>
      <w:r w:rsidR="00997187" w:rsidRPr="00055074">
        <w:t xml:space="preserve">smlouvy </w:t>
      </w:r>
      <w:r w:rsidRPr="00055074">
        <w:t>k pracovníkům oddělení Support</w:t>
      </w:r>
      <w:r w:rsidR="00756C27" w:rsidRPr="00055074">
        <w:t xml:space="preserve"> společnosti </w:t>
      </w:r>
      <w:r w:rsidR="001D0AD0">
        <w:t>ORACLE</w:t>
      </w:r>
      <w:r w:rsidRPr="00055074">
        <w:t xml:space="preserve"> pro řešení problémů, oznámení závady v</w:t>
      </w:r>
      <w:r w:rsidR="001638B3">
        <w:t> </w:t>
      </w:r>
      <w:r w:rsidRPr="00055074">
        <w:t>produktu</w:t>
      </w:r>
      <w:r w:rsidR="001638B3">
        <w:t xml:space="preserve"> ORACLE</w:t>
      </w:r>
      <w:r w:rsidRPr="00055074">
        <w:t>, objasnění dokumentace, oznámení požadavku na rozšíření funkčnosti produktu</w:t>
      </w:r>
      <w:r w:rsidR="001638B3">
        <w:t xml:space="preserve"> ORACLE</w:t>
      </w:r>
      <w:r w:rsidRPr="00055074">
        <w:t xml:space="preserve"> a technickou pomoc pro problémy a dotazy během obvyklé pracovní doby. </w:t>
      </w:r>
    </w:p>
    <w:p w14:paraId="236B2730" w14:textId="297B3680" w:rsidR="00BA3B0D" w:rsidRPr="00BA3B0D" w:rsidRDefault="00BA3B0D" w:rsidP="00BA3B0D">
      <w:pPr>
        <w:pStyle w:val="normlnpod11"/>
        <w:numPr>
          <w:ilvl w:val="0"/>
          <w:numId w:val="14"/>
        </w:numPr>
        <w:spacing w:before="120" w:after="0"/>
      </w:pPr>
      <w:r w:rsidRPr="00BA3B0D">
        <w:t>Priorita řešení podle pracovního dopadu</w:t>
      </w:r>
      <w:r w:rsidR="00C16ADB">
        <w:t>, kterou určuje objednatel v souladu s</w:t>
      </w:r>
      <w:r w:rsidR="00435AA6">
        <w:t> </w:t>
      </w:r>
      <w:r w:rsidR="00C16ADB">
        <w:t>podm</w:t>
      </w:r>
      <w:r w:rsidR="00435AA6">
        <w:t>ínkami SWMA ORACLE</w:t>
      </w:r>
      <w:r w:rsidRPr="00BA3B0D">
        <w:t xml:space="preserve">. </w:t>
      </w:r>
    </w:p>
    <w:p w14:paraId="60CB2B09" w14:textId="554A598F" w:rsidR="00BA3B0D" w:rsidRPr="00055074" w:rsidRDefault="00BA3B0D" w:rsidP="00BA3B0D">
      <w:pPr>
        <w:pStyle w:val="normlnpod11"/>
        <w:numPr>
          <w:ilvl w:val="0"/>
          <w:numId w:val="14"/>
        </w:numPr>
        <w:spacing w:before="120" w:after="0"/>
      </w:pPr>
      <w:r>
        <w:t xml:space="preserve">Přístup k informacím společnosti </w:t>
      </w:r>
      <w:r w:rsidR="001D0AD0">
        <w:t>ORACLE</w:t>
      </w:r>
      <w:r>
        <w:t xml:space="preserve"> prostřednictvím elektronických systémů. Technické pokyny, návrhy, informace o vývoji produktů, dostupnost produktů, oznámení </w:t>
      </w:r>
      <w:r w:rsidRPr="00055074">
        <w:t>o ukončení podpory, podrobnosti o známých problémech včetně náhradních řešení.</w:t>
      </w:r>
    </w:p>
    <w:p w14:paraId="07E330BA" w14:textId="4EA3DAFE" w:rsidR="008F5A9D" w:rsidRPr="00055074" w:rsidRDefault="00425784" w:rsidP="006929E9">
      <w:pPr>
        <w:pStyle w:val="Odstavec2"/>
      </w:pPr>
      <w:r w:rsidRPr="00425784">
        <w:t xml:space="preserve"> Předmět plnění </w:t>
      </w:r>
      <w:r>
        <w:t>dle této smlouvy</w:t>
      </w:r>
      <w:r w:rsidRPr="00425784">
        <w:t xml:space="preserve"> bude poskytován v souladu s podmínkami stanovenými v příslušných licenčních podmínkách k produktům ORACLE, jakož i podmínkách pro poskytování podpory společnosti ORACLE.</w:t>
      </w:r>
      <w:r w:rsidR="00CE7B03">
        <w:t xml:space="preserve"> </w:t>
      </w:r>
      <w:r w:rsidR="008F5A9D" w:rsidRPr="00055074">
        <w:t>Cena za předmět plnění bude objedn</w:t>
      </w:r>
      <w:r w:rsidR="00AB2E91" w:rsidRPr="00055074">
        <w:t>atelem poskytovateli uhrazena v </w:t>
      </w:r>
      <w:r w:rsidR="008F5A9D" w:rsidRPr="00055074">
        <w:t>souladu a za podmínek této smlouvy.</w:t>
      </w:r>
    </w:p>
    <w:p w14:paraId="31D102BF" w14:textId="1BB76B80" w:rsidR="008F5A9D" w:rsidRDefault="008F5A9D" w:rsidP="006929E9">
      <w:pPr>
        <w:pStyle w:val="Odstavec2"/>
      </w:pPr>
      <w:r w:rsidRPr="00055074">
        <w:t>Poskytovatel se zavazuje nezveřejnit či jinak nezpřístupnit t</w:t>
      </w:r>
      <w:r w:rsidR="00AB2E91" w:rsidRPr="00055074">
        <w:t>řetí straně veškeré informace</w:t>
      </w:r>
      <w:r w:rsidR="00AB2E91">
        <w:t xml:space="preserve"> a </w:t>
      </w:r>
      <w:r>
        <w:t>skutečnosti, zjištěné při realizaci této smlouvy a vztahující se k</w:t>
      </w:r>
      <w:r w:rsidR="00AB2E91">
        <w:t xml:space="preserve"> objednateli, které vyvstanou v </w:t>
      </w:r>
      <w:r>
        <w:t>souvislosti s činností poskytovatele. Tato povinnost trvá i po ukončení této smlouvy. Toto ustanovení se nevztahuje na informace, jejichž poskytnutí smluvní straně ukládá</w:t>
      </w:r>
      <w:r w:rsidR="00CA3FBD">
        <w:t xml:space="preserve"> či umožňuje </w:t>
      </w:r>
      <w:r w:rsidR="009D17D2">
        <w:t>samo</w:t>
      </w:r>
      <w:r w:rsidR="00CA3FBD">
        <w:t>tná smlouva, obecně závazný právní předpis a/nebo rozhodnutí orgánu veřejné moci</w:t>
      </w:r>
      <w:r>
        <w:t>.</w:t>
      </w:r>
    </w:p>
    <w:p w14:paraId="3A63358D" w14:textId="08A6FA4B" w:rsidR="00633D18" w:rsidRDefault="00633D18" w:rsidP="00633D18">
      <w:pPr>
        <w:pStyle w:val="Odstavec2"/>
      </w:pPr>
      <w:r>
        <w:t>Poskytovatel bere na vědomí a souhlasí s tím, že objednatel je povinen a zveřejní veškerou zadávací dokumentaci</w:t>
      </w:r>
      <w:r w:rsidR="00742B5B">
        <w:t xml:space="preserve">, </w:t>
      </w:r>
      <w:r>
        <w:t>včetně uzavřené smlouvy.</w:t>
      </w:r>
    </w:p>
    <w:p w14:paraId="7613D7F7" w14:textId="7B20E3E7" w:rsidR="00114474" w:rsidRDefault="00114474" w:rsidP="00114474">
      <w:pPr>
        <w:pStyle w:val="Odstavec2"/>
      </w:pPr>
      <w:r>
        <w:t xml:space="preserve">Kontaktní osoby na straně objednatele jsou uvedeny v příloze č. </w:t>
      </w:r>
      <w:r w:rsidR="00650F0F">
        <w:t>1</w:t>
      </w:r>
      <w:r>
        <w:t xml:space="preserve"> této smlouvy. Současně jsou v příloze č. </w:t>
      </w:r>
      <w:r w:rsidR="00650F0F">
        <w:t>1</w:t>
      </w:r>
      <w:r>
        <w:t xml:space="preserve"> této smlouvy rovněž uvedeny kontaktní osoby poskytovatele.</w:t>
      </w:r>
      <w:r w:rsidRPr="00F54BF9">
        <w:t xml:space="preserve"> </w:t>
      </w:r>
      <w:r>
        <w:t>Každá osoba uvedená v</w:t>
      </w:r>
      <w:r w:rsidR="002917D8">
        <w:t> </w:t>
      </w:r>
      <w:r>
        <w:t xml:space="preserve">příloze č. </w:t>
      </w:r>
      <w:r w:rsidR="00650F0F">
        <w:t>1</w:t>
      </w:r>
      <w:r>
        <w:t xml:space="preserve"> je oprávněna jednat samostatně. Kontaktní osoby na straně objednatele nejsou oprávněni změnit či zrušit tuto smlouvu. </w:t>
      </w:r>
    </w:p>
    <w:p w14:paraId="1F566A07" w14:textId="45005098" w:rsidR="006073CE" w:rsidRPr="00055074" w:rsidRDefault="006073CE" w:rsidP="006073CE">
      <w:pPr>
        <w:pStyle w:val="Odstavec2"/>
      </w:pPr>
      <w:r w:rsidRPr="00055074">
        <w:rPr>
          <w:rStyle w:val="Siln"/>
          <w:b w:val="0"/>
        </w:rPr>
        <w:t xml:space="preserve">Komunikačním kanálem, který </w:t>
      </w:r>
      <w:proofErr w:type="gramStart"/>
      <w:r w:rsidRPr="00055074">
        <w:rPr>
          <w:rStyle w:val="Siln"/>
          <w:b w:val="0"/>
        </w:rPr>
        <w:t>slouží</w:t>
      </w:r>
      <w:proofErr w:type="gramEnd"/>
      <w:r w:rsidRPr="00055074">
        <w:rPr>
          <w:rStyle w:val="Siln"/>
          <w:b w:val="0"/>
        </w:rPr>
        <w:t xml:space="preserve"> pro nahlašování požadavků objednatele</w:t>
      </w:r>
      <w:r w:rsidR="00615A43" w:rsidRPr="00055074">
        <w:rPr>
          <w:rStyle w:val="Siln"/>
          <w:b w:val="0"/>
        </w:rPr>
        <w:t xml:space="preserve"> v rámci podpory</w:t>
      </w:r>
      <w:r w:rsidRPr="00055074">
        <w:rPr>
          <w:rStyle w:val="Siln"/>
          <w:b w:val="0"/>
        </w:rPr>
        <w:t xml:space="preserve">, se pro účely této smlouvy rozumí tel: </w:t>
      </w:r>
      <w:r w:rsidR="00E10F34" w:rsidRPr="00E10F34">
        <w:rPr>
          <w:rStyle w:val="Siln"/>
          <w:b w:val="0"/>
          <w:highlight w:val="yellow"/>
        </w:rPr>
        <w:fldChar w:fldCharType="begin">
          <w:ffData>
            <w:name w:val="Text15"/>
            <w:enabled/>
            <w:calcOnExit w:val="0"/>
            <w:textInput/>
          </w:ffData>
        </w:fldChar>
      </w:r>
      <w:bookmarkStart w:id="16" w:name="Text15"/>
      <w:r w:rsidR="00E10F34" w:rsidRPr="00E10F34">
        <w:rPr>
          <w:rStyle w:val="Siln"/>
          <w:b w:val="0"/>
          <w:highlight w:val="yellow"/>
        </w:rPr>
        <w:instrText xml:space="preserve"> FORMTEXT </w:instrText>
      </w:r>
      <w:r w:rsidR="00E10F34" w:rsidRPr="00E10F34">
        <w:rPr>
          <w:rStyle w:val="Siln"/>
          <w:b w:val="0"/>
          <w:highlight w:val="yellow"/>
        </w:rPr>
      </w:r>
      <w:r w:rsidR="00E10F34" w:rsidRPr="00E10F34">
        <w:rPr>
          <w:rStyle w:val="Siln"/>
          <w:b w:val="0"/>
          <w:highlight w:val="yellow"/>
        </w:rPr>
        <w:fldChar w:fldCharType="separate"/>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highlight w:val="yellow"/>
        </w:rPr>
        <w:fldChar w:fldCharType="end"/>
      </w:r>
      <w:bookmarkEnd w:id="16"/>
      <w:r w:rsidR="00E10F34">
        <w:rPr>
          <w:rStyle w:val="Siln"/>
          <w:b w:val="0"/>
        </w:rPr>
        <w:t xml:space="preserve"> </w:t>
      </w:r>
      <w:r w:rsidR="00055074">
        <w:rPr>
          <w:rStyle w:val="Siln"/>
          <w:b w:val="0"/>
        </w:rPr>
        <w:t>a</w:t>
      </w:r>
      <w:r w:rsidR="00610465" w:rsidRPr="00055074">
        <w:rPr>
          <w:rStyle w:val="Siln"/>
          <w:b w:val="0"/>
        </w:rPr>
        <w:t xml:space="preserve"> rozhraní webových stránek dostupných na</w:t>
      </w:r>
      <w:r w:rsidRPr="00055074">
        <w:rPr>
          <w:rStyle w:val="Siln"/>
          <w:b w:val="0"/>
        </w:rPr>
        <w:t xml:space="preserve">: </w:t>
      </w:r>
      <w:r w:rsidR="00E10F34" w:rsidRPr="00E10F34">
        <w:rPr>
          <w:rStyle w:val="Siln"/>
          <w:b w:val="0"/>
          <w:highlight w:val="yellow"/>
        </w:rPr>
        <w:fldChar w:fldCharType="begin">
          <w:ffData>
            <w:name w:val="Text15"/>
            <w:enabled/>
            <w:calcOnExit w:val="0"/>
            <w:textInput/>
          </w:ffData>
        </w:fldChar>
      </w:r>
      <w:r w:rsidR="00E10F34" w:rsidRPr="00E10F34">
        <w:rPr>
          <w:rStyle w:val="Siln"/>
          <w:b w:val="0"/>
          <w:highlight w:val="yellow"/>
        </w:rPr>
        <w:instrText xml:space="preserve"> FORMTEXT </w:instrText>
      </w:r>
      <w:r w:rsidR="00E10F34" w:rsidRPr="00E10F34">
        <w:rPr>
          <w:rStyle w:val="Siln"/>
          <w:b w:val="0"/>
          <w:highlight w:val="yellow"/>
        </w:rPr>
      </w:r>
      <w:r w:rsidR="00E10F34" w:rsidRPr="00E10F34">
        <w:rPr>
          <w:rStyle w:val="Siln"/>
          <w:b w:val="0"/>
          <w:highlight w:val="yellow"/>
        </w:rPr>
        <w:fldChar w:fldCharType="separate"/>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highlight w:val="yellow"/>
        </w:rPr>
        <w:fldChar w:fldCharType="end"/>
      </w:r>
    </w:p>
    <w:p w14:paraId="512E4205" w14:textId="77777777" w:rsidR="006073CE" w:rsidRDefault="006073CE" w:rsidP="006073CE">
      <w:pPr>
        <w:pStyle w:val="Odstavec2"/>
      </w:pPr>
      <w:r w:rsidRPr="007F3B24">
        <w:t>Objednatel se zavazuje poskytovateli poskytnout potřebnou součinnost pro plnění jeho závazku,</w:t>
      </w:r>
      <w:r>
        <w:t xml:space="preserve"> a to následující: </w:t>
      </w:r>
    </w:p>
    <w:p w14:paraId="76A78B7C" w14:textId="7F1526C0" w:rsidR="006073CE" w:rsidRDefault="006073CE" w:rsidP="006073CE">
      <w:pPr>
        <w:pStyle w:val="Odstavec3"/>
      </w:pPr>
      <w:r>
        <w:t>Objednatel umožní v případě nutnosti</w:t>
      </w:r>
      <w:r w:rsidR="00610465">
        <w:t xml:space="preserve"> a po jeho písemném souhlasu</w:t>
      </w:r>
      <w:r>
        <w:t xml:space="preserve"> vstup osobám na straně poskytovatele</w:t>
      </w:r>
      <w:r w:rsidR="008F16EB">
        <w:t xml:space="preserve"> na základě</w:t>
      </w:r>
      <w:r>
        <w:t xml:space="preserve"> údaj</w:t>
      </w:r>
      <w:r w:rsidR="008F16EB">
        <w:t>ů</w:t>
      </w:r>
      <w:r>
        <w:t xml:space="preserve"> ke vzdálenému přístupu k</w:t>
      </w:r>
      <w:r w:rsidR="00610465">
        <w:t> </w:t>
      </w:r>
      <w:r>
        <w:t>zařízením</w:t>
      </w:r>
      <w:r w:rsidR="00610465">
        <w:t>,</w:t>
      </w:r>
      <w:r>
        <w:t xml:space="preserve"> </w:t>
      </w:r>
      <w:r w:rsidR="00CA7169">
        <w:t>kt</w:t>
      </w:r>
      <w:r w:rsidR="00055074">
        <w:t>eré obsahují zakoupenou licenci</w:t>
      </w:r>
      <w:r w:rsidR="0047270D">
        <w:t xml:space="preserve"> (produkty ORACLE)</w:t>
      </w:r>
      <w:r w:rsidR="00055074">
        <w:t>,</w:t>
      </w:r>
      <w:r w:rsidR="00CA7169">
        <w:t xml:space="preserve"> uvedeno </w:t>
      </w:r>
      <w:r>
        <w:t>v</w:t>
      </w:r>
      <w:r w:rsidR="009D17D2">
        <w:t xml:space="preserve"> čl. </w:t>
      </w:r>
      <w:r>
        <w:t>2</w:t>
      </w:r>
      <w:r w:rsidR="00CA7169">
        <w:t>.2</w:t>
      </w:r>
      <w:r w:rsidR="0047270D">
        <w:t>, tabulce č. 1</w:t>
      </w:r>
      <w:r>
        <w:t xml:space="preserve"> této smlouvy. V případě vzdáleného přístupu k</w:t>
      </w:r>
      <w:r w:rsidR="000169BC">
        <w:t xml:space="preserve"> zařízením </w:t>
      </w:r>
      <w:r>
        <w:t>je poskytovatel povinen dodržovat podmínky a požadavky objednatele pro bezpečný přístup k</w:t>
      </w:r>
      <w:r w:rsidR="00E10F34">
        <w:t> </w:t>
      </w:r>
      <w:r w:rsidR="000169BC">
        <w:t>zařízením</w:t>
      </w:r>
      <w:r>
        <w:t xml:space="preserve"> objednatele, se kterými bude poskytovatel objednatelem seznámen.</w:t>
      </w:r>
    </w:p>
    <w:p w14:paraId="149F13CD" w14:textId="77777777" w:rsidR="00A712D7" w:rsidRDefault="00A712D7" w:rsidP="00A712D7">
      <w:pPr>
        <w:pStyle w:val="lnek"/>
        <w:spacing w:before="360"/>
        <w:ind w:left="17"/>
      </w:pPr>
      <w:r>
        <w:t>Doba a místo plnění</w:t>
      </w:r>
    </w:p>
    <w:p w14:paraId="42DBF619" w14:textId="6645193C" w:rsidR="00121619" w:rsidRDefault="001C1840" w:rsidP="00A712D7">
      <w:pPr>
        <w:pStyle w:val="Odstavec2"/>
      </w:pPr>
      <w:r>
        <w:t xml:space="preserve">Předmět plnění bude </w:t>
      </w:r>
      <w:r w:rsidR="00A712D7">
        <w:t>poskytovatele</w:t>
      </w:r>
      <w:r>
        <w:t>m</w:t>
      </w:r>
      <w:r w:rsidR="00A712D7">
        <w:t xml:space="preserve"> </w:t>
      </w:r>
      <w:r w:rsidR="0088601D">
        <w:t xml:space="preserve">poskytován </w:t>
      </w:r>
      <w:r w:rsidR="00A712D7">
        <w:t>dle specifikace v</w:t>
      </w:r>
      <w:r w:rsidR="0088601D">
        <w:t xml:space="preserve"> </w:t>
      </w:r>
      <w:r w:rsidR="00121619">
        <w:t xml:space="preserve">čl. </w:t>
      </w:r>
      <w:r w:rsidR="0083504E">
        <w:t xml:space="preserve">1 a </w:t>
      </w:r>
      <w:r w:rsidR="00A712D7">
        <w:t>2 a násl. této smlouvy</w:t>
      </w:r>
      <w:r w:rsidR="00121619">
        <w:t xml:space="preserve">. </w:t>
      </w:r>
    </w:p>
    <w:p w14:paraId="5F415FD1" w14:textId="384DED03" w:rsidR="00302167" w:rsidRDefault="00BC4F8B" w:rsidP="00302167">
      <w:pPr>
        <w:pStyle w:val="Odstavec2"/>
      </w:pPr>
      <w:r>
        <w:lastRenderedPageBreak/>
        <w:t>L</w:t>
      </w:r>
      <w:r w:rsidR="00302167">
        <w:t xml:space="preserve">hůta pro poskytnutí plnění </w:t>
      </w:r>
      <w:r w:rsidR="00F9400C">
        <w:t xml:space="preserve">počíná </w:t>
      </w:r>
      <w:r w:rsidR="00302167">
        <w:t xml:space="preserve">běžet dnem nabytí účinnosti smlouvy a </w:t>
      </w:r>
      <w:proofErr w:type="gramStart"/>
      <w:r w:rsidR="00302167">
        <w:t>končí</w:t>
      </w:r>
      <w:proofErr w:type="gramEnd"/>
      <w:r w:rsidR="00302167">
        <w:t xml:space="preserve"> dnem </w:t>
      </w:r>
      <w:r w:rsidR="001242CA">
        <w:t xml:space="preserve">ukončení </w:t>
      </w:r>
      <w:r w:rsidR="00327A4C">
        <w:t>trvání období, jak je uvedeno</w:t>
      </w:r>
      <w:r w:rsidR="008A2DB2">
        <w:t xml:space="preserve"> </w:t>
      </w:r>
      <w:r w:rsidR="00302167">
        <w:t xml:space="preserve">v </w:t>
      </w:r>
      <w:r w:rsidR="0028566D">
        <w:t>odstavci 1</w:t>
      </w:r>
      <w:r w:rsidR="008A2DB2">
        <w:t>.</w:t>
      </w:r>
      <w:r w:rsidR="0028566D">
        <w:t>3</w:t>
      </w:r>
      <w:r w:rsidR="008A2DB2">
        <w:t xml:space="preserve"> této smlouvy</w:t>
      </w:r>
      <w:r w:rsidR="00302167">
        <w:t xml:space="preserve">. </w:t>
      </w:r>
    </w:p>
    <w:p w14:paraId="78561821" w14:textId="17DAF381" w:rsidR="00302167" w:rsidRDefault="00302167" w:rsidP="00302167">
      <w:pPr>
        <w:pStyle w:val="Odstavec2"/>
      </w:pPr>
      <w:r>
        <w:t xml:space="preserve">Termín, způsob a místo plnění dle této smlouvy, lze změnit jen s výslovným a předchozím souhlasem obou </w:t>
      </w:r>
      <w:r w:rsidR="00BC4F8B">
        <w:t>s</w:t>
      </w:r>
      <w:r>
        <w:t xml:space="preserve">mluvních stran. </w:t>
      </w:r>
    </w:p>
    <w:p w14:paraId="10572987" w14:textId="3B7D010E" w:rsidR="00A712D7" w:rsidRPr="00A712D7" w:rsidRDefault="00A712D7" w:rsidP="004D74E2">
      <w:pPr>
        <w:pStyle w:val="Odstavec2"/>
      </w:pPr>
      <w:r w:rsidRPr="00055074">
        <w:t>Místem plnění této smlouvy je sklad ČEPRO, a. s. v lokalitě Hněvice</w:t>
      </w:r>
      <w:r w:rsidR="00F9400C">
        <w:t>, na adrese Hněvice 62, Štětí, 411 08</w:t>
      </w:r>
      <w:r w:rsidR="00710AEB" w:rsidRPr="00055074">
        <w:t>.</w:t>
      </w:r>
    </w:p>
    <w:p w14:paraId="7AE0DAEF" w14:textId="77777777" w:rsidR="00D0512F" w:rsidRDefault="001C1840" w:rsidP="00FD0B8E">
      <w:pPr>
        <w:pStyle w:val="01-L"/>
        <w:numPr>
          <w:ilvl w:val="0"/>
          <w:numId w:val="1"/>
        </w:numPr>
        <w:ind w:left="17"/>
      </w:pPr>
      <w:r>
        <w:t>Cena předmětu plnění</w:t>
      </w:r>
    </w:p>
    <w:p w14:paraId="055E4AAB" w14:textId="68186178" w:rsidR="00F079D2" w:rsidRDefault="007156B1" w:rsidP="00A34388">
      <w:pPr>
        <w:pStyle w:val="Odstavec2"/>
      </w:pPr>
      <w:bookmarkStart w:id="17" w:name="_Ref337719987"/>
      <w:r>
        <w:t>C</w:t>
      </w:r>
      <w:r w:rsidR="00D0512F">
        <w:t>ena předmět</w:t>
      </w:r>
      <w:r>
        <w:t>u</w:t>
      </w:r>
      <w:r w:rsidR="00D0512F">
        <w:t xml:space="preserve"> plnění je stanovena ve výši: </w:t>
      </w:r>
      <w:r w:rsidR="00D0512F" w:rsidRPr="00E219B1">
        <w:rPr>
          <w:highlight w:val="yellow"/>
        </w:rPr>
        <w:fldChar w:fldCharType="begin">
          <w:ffData>
            <w:name w:val="Text12"/>
            <w:enabled/>
            <w:calcOnExit w:val="0"/>
            <w:textInput/>
          </w:ffData>
        </w:fldChar>
      </w:r>
      <w:r w:rsidR="00D0512F" w:rsidRPr="00E219B1">
        <w:rPr>
          <w:highlight w:val="yellow"/>
        </w:rPr>
        <w:instrText xml:space="preserve"> FORMTEXT </w:instrText>
      </w:r>
      <w:r w:rsidR="00D0512F" w:rsidRPr="00E219B1">
        <w:rPr>
          <w:highlight w:val="yellow"/>
        </w:rPr>
      </w:r>
      <w:r w:rsidR="00D0512F" w:rsidRPr="00E219B1">
        <w:rPr>
          <w:highlight w:val="yellow"/>
        </w:rPr>
        <w:fldChar w:fldCharType="separate"/>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fldChar w:fldCharType="end"/>
      </w:r>
      <w:r w:rsidR="00D0512F">
        <w:t xml:space="preserve">,- Kč bez DPH (slovy: </w:t>
      </w:r>
      <w:r w:rsidR="00D0512F" w:rsidRPr="00E219B1">
        <w:rPr>
          <w:highlight w:val="yellow"/>
        </w:rPr>
        <w:fldChar w:fldCharType="begin">
          <w:ffData>
            <w:name w:val="Text12"/>
            <w:enabled/>
            <w:calcOnExit w:val="0"/>
            <w:textInput/>
          </w:ffData>
        </w:fldChar>
      </w:r>
      <w:r w:rsidR="00D0512F" w:rsidRPr="00E219B1">
        <w:rPr>
          <w:highlight w:val="yellow"/>
        </w:rPr>
        <w:instrText xml:space="preserve"> FORMTEXT </w:instrText>
      </w:r>
      <w:r w:rsidR="00D0512F" w:rsidRPr="00E219B1">
        <w:rPr>
          <w:highlight w:val="yellow"/>
        </w:rPr>
      </w:r>
      <w:r w:rsidR="00D0512F" w:rsidRPr="00E219B1">
        <w:rPr>
          <w:highlight w:val="yellow"/>
        </w:rPr>
        <w:fldChar w:fldCharType="separate"/>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fldChar w:fldCharType="end"/>
      </w:r>
      <w:r w:rsidR="00D0512F">
        <w:t xml:space="preserve"> korun českých bez daně z přidané hodnoty)</w:t>
      </w:r>
      <w:r w:rsidR="00A34388">
        <w:t>.</w:t>
      </w:r>
      <w:bookmarkEnd w:id="17"/>
      <w:r w:rsidR="00A34388">
        <w:t xml:space="preserve"> </w:t>
      </w:r>
    </w:p>
    <w:p w14:paraId="3AF62925" w14:textId="77777777" w:rsidR="00D0512F" w:rsidRDefault="00D0512F" w:rsidP="00E219B1">
      <w:pPr>
        <w:pStyle w:val="Odstavec2"/>
      </w:pPr>
      <w:r>
        <w:t>K celkové ceně za předmět plnění dle odst. 4.1 této smlouvy se připočte a objednatel zaplatí daň z přidané hodnoty (dále a výše také jen „DPH“) ve výši dle platných právních předpisů ke dni uskutečnění zdanitelného plnění.</w:t>
      </w:r>
    </w:p>
    <w:p w14:paraId="109534B4" w14:textId="77777777" w:rsidR="00D0512F" w:rsidRDefault="00D0512F" w:rsidP="00E219B1">
      <w:pPr>
        <w:pStyle w:val="Odstavec2"/>
      </w:pPr>
      <w:r>
        <w:t xml:space="preserve">V </w:t>
      </w:r>
      <w:r w:rsidR="007156B1">
        <w:t>c</w:t>
      </w:r>
      <w:r>
        <w:t>eně předmět</w:t>
      </w:r>
      <w:r w:rsidR="007156B1">
        <w:t>u</w:t>
      </w:r>
      <w:r>
        <w:t xml:space="preserve"> plnění jsou zahrnuty veškeré náklady </w:t>
      </w:r>
      <w:r w:rsidR="001C1840">
        <w:t xml:space="preserve">poskytovatele </w:t>
      </w:r>
      <w:r>
        <w:t xml:space="preserve">spojené s plněním této smlouvy. </w:t>
      </w:r>
    </w:p>
    <w:p w14:paraId="4713A313" w14:textId="732241C4" w:rsidR="001C1840" w:rsidRPr="001C1840" w:rsidRDefault="00D0512F" w:rsidP="00E219B1">
      <w:pPr>
        <w:pStyle w:val="Odstavec2"/>
      </w:pPr>
      <w:r>
        <w:t>Celková cena za předmět plnění uvedená v odst. 4.1 této smlouvy a stejně tak i jednotkové ceny uvedené v</w:t>
      </w:r>
      <w:r w:rsidR="000D29A3">
        <w:t xml:space="preserve"> příloze č. </w:t>
      </w:r>
      <w:r w:rsidR="002917D8">
        <w:t>2</w:t>
      </w:r>
      <w:r w:rsidR="000D29A3">
        <w:t xml:space="preserve"> této smlouvy</w:t>
      </w:r>
      <w:r>
        <w:t xml:space="preserve"> jsou nejvýše přípustné a nepřekročitelné</w:t>
      </w:r>
      <w:r w:rsidR="001C1840">
        <w:t xml:space="preserve"> </w:t>
      </w:r>
      <w:r w:rsidR="001C1840" w:rsidRPr="001C1840">
        <w:t xml:space="preserve">a zahrnují veškeré náklady spojené s jednotlivým plněním </w:t>
      </w:r>
      <w:r w:rsidR="001C1840">
        <w:t>poskytovatel</w:t>
      </w:r>
      <w:r w:rsidR="001C1840" w:rsidRPr="001C1840">
        <w:t>e.</w:t>
      </w:r>
    </w:p>
    <w:p w14:paraId="39F188BE" w14:textId="77777777" w:rsidR="009A2814" w:rsidRDefault="009A2814" w:rsidP="009A2814">
      <w:pPr>
        <w:pStyle w:val="01-L"/>
        <w:numPr>
          <w:ilvl w:val="0"/>
          <w:numId w:val="1"/>
        </w:numPr>
        <w:ind w:left="17"/>
      </w:pPr>
      <w:r>
        <w:t>Fakturace, platební podmínky</w:t>
      </w:r>
    </w:p>
    <w:p w14:paraId="0217B5C5" w14:textId="77777777" w:rsidR="009A2814" w:rsidRPr="00C52412" w:rsidRDefault="009A2814" w:rsidP="009A2814">
      <w:pPr>
        <w:pStyle w:val="02-ODST-2"/>
        <w:numPr>
          <w:ilvl w:val="1"/>
          <w:numId w:val="1"/>
        </w:numPr>
        <w:tabs>
          <w:tab w:val="num" w:pos="1648"/>
        </w:tabs>
      </w:pPr>
      <w:bookmarkStart w:id="18" w:name="_Ref382984056"/>
      <w:r w:rsidRPr="00C52412">
        <w:t>Cena předmětu plnění uvedená v odst. 4.1 této smlouvy bude objednatelem uhrazena poskytovateli v souladu s podmínkami uvedenými zejména v tomto článku smlouvy níže</w:t>
      </w:r>
      <w:r>
        <w:t xml:space="preserve">, a to </w:t>
      </w:r>
      <w:bookmarkStart w:id="19" w:name="_Hlk114498787"/>
      <w:r>
        <w:t>jednorázově na celé období podpory</w:t>
      </w:r>
      <w:bookmarkEnd w:id="19"/>
      <w:r>
        <w:t xml:space="preserve">. </w:t>
      </w:r>
      <w:r w:rsidRPr="00C52412">
        <w:t xml:space="preserve"> </w:t>
      </w:r>
    </w:p>
    <w:p w14:paraId="62A50AC0" w14:textId="77777777" w:rsidR="009A2814" w:rsidRPr="00DB33E6" w:rsidRDefault="009A2814" w:rsidP="009A2814">
      <w:pPr>
        <w:pStyle w:val="02-ODST-2"/>
        <w:numPr>
          <w:ilvl w:val="1"/>
          <w:numId w:val="1"/>
        </w:numPr>
        <w:tabs>
          <w:tab w:val="num" w:pos="1648"/>
        </w:tabs>
      </w:pPr>
      <w:r w:rsidRPr="00DB33E6">
        <w:t>Platba ceny předmětu plnění bude provedena bezhotovostním převodem na účet poskytovatele, uvedený v</w:t>
      </w:r>
      <w:r>
        <w:t xml:space="preserve"> záhlaví </w:t>
      </w:r>
      <w:r w:rsidRPr="00DB33E6">
        <w:t>této smlouv</w:t>
      </w:r>
      <w:r>
        <w:t>y</w:t>
      </w:r>
      <w:r w:rsidRPr="00DB33E6">
        <w:t xml:space="preserve"> na základě faktury (daňového dokladu) vystavené poskytovatelem. </w:t>
      </w:r>
      <w:r>
        <w:t xml:space="preserve">Každá faktura vystavená dle této smlouvy je splatná do </w:t>
      </w:r>
      <w:r w:rsidRPr="00E95E7D">
        <w:t>30 dnů</w:t>
      </w:r>
      <w:r>
        <w:t xml:space="preserve"> od jejího doručení objednateli.</w:t>
      </w:r>
    </w:p>
    <w:p w14:paraId="709A4CD4" w14:textId="77777777" w:rsidR="009A2814" w:rsidRPr="00DB33E6" w:rsidRDefault="009A2814" w:rsidP="009A2814">
      <w:pPr>
        <w:pStyle w:val="02-ODST-2"/>
        <w:numPr>
          <w:ilvl w:val="1"/>
          <w:numId w:val="1"/>
        </w:numPr>
        <w:tabs>
          <w:tab w:val="num" w:pos="1648"/>
        </w:tabs>
      </w:pPr>
      <w:r w:rsidRPr="00DB33E6">
        <w:t xml:space="preserve">Poskytovatel je povinen vystavit fakturu (daňový doklad) a doručit ji na fakturační adresu objednatele do </w:t>
      </w:r>
      <w:r w:rsidRPr="00E95E7D">
        <w:t>14 dnů</w:t>
      </w:r>
      <w:r w:rsidRPr="00DB33E6">
        <w:t xml:space="preserve"> po uzavření smlouvy.</w:t>
      </w:r>
    </w:p>
    <w:p w14:paraId="6A825321" w14:textId="77777777" w:rsidR="009A2814" w:rsidRPr="00DB33E6" w:rsidRDefault="009A2814" w:rsidP="009A2814">
      <w:pPr>
        <w:pStyle w:val="02-ODST-2"/>
        <w:numPr>
          <w:ilvl w:val="1"/>
          <w:numId w:val="1"/>
        </w:numPr>
        <w:tabs>
          <w:tab w:val="num" w:pos="1648"/>
        </w:tabs>
      </w:pPr>
      <w:r w:rsidRPr="00DB33E6">
        <w:t>Platba ceny předmětu plnění této smlouvy bude provedena bezhotovostním převodem na účet poskytovatele uvedený v</w:t>
      </w:r>
      <w:r>
        <w:t xml:space="preserve"> záhlaví</w:t>
      </w:r>
      <w:r w:rsidRPr="00DB33E6">
        <w:t> této smlouv</w:t>
      </w:r>
      <w:r>
        <w:t>y</w:t>
      </w:r>
      <w:r w:rsidRPr="00DB33E6">
        <w:t xml:space="preserve"> na základě faktury (daňového dokladu) poskytovatele (dále také jen „faktura“). V případě, že poskytovatel bude mít zájem změnit číslo účtu během relevantní doby, lze tak učinit pouze na základě dohody stran dodatkem k této smlouvě. </w:t>
      </w:r>
      <w:bookmarkEnd w:id="18"/>
    </w:p>
    <w:p w14:paraId="24BC0B68" w14:textId="77777777" w:rsidR="009A2814" w:rsidRPr="00DB33E6" w:rsidRDefault="009A2814" w:rsidP="009A2814">
      <w:pPr>
        <w:pStyle w:val="02-ODST-2"/>
        <w:numPr>
          <w:ilvl w:val="1"/>
          <w:numId w:val="1"/>
        </w:numPr>
        <w:tabs>
          <w:tab w:val="num" w:pos="1648"/>
        </w:tabs>
      </w:pPr>
      <w:r w:rsidRPr="00DB33E6">
        <w:t xml:space="preserve">Faktura vystavená poskytovatelem bude obsahovat náležitosti daňového a účetního dokladu dle platné legislativy, číslo smlouvy, </w:t>
      </w:r>
      <w:r w:rsidRPr="00E95E7D">
        <w:t>číslo objednávky sdělené objednatelem</w:t>
      </w:r>
      <w:r w:rsidRPr="00DB33E6">
        <w:t xml:space="preserve"> poskytovateli a další náležitosti dle této smlouvy, včetně požadovaných příloh. </w:t>
      </w:r>
    </w:p>
    <w:p w14:paraId="5D0E5644" w14:textId="77777777" w:rsidR="009A2814" w:rsidRPr="00DB33E6" w:rsidRDefault="009A2814" w:rsidP="009A2814">
      <w:pPr>
        <w:pStyle w:val="02-ODST-2"/>
        <w:numPr>
          <w:ilvl w:val="1"/>
          <w:numId w:val="1"/>
        </w:numPr>
        <w:tabs>
          <w:tab w:val="num" w:pos="1648"/>
        </w:tabs>
      </w:pPr>
      <w:r w:rsidRPr="00DB33E6">
        <w:t>Závazek úhrady faktury objednatelem se považuje za splněný dnem odepsání fakturované částky z účtu objednatele ve prospěch účtu poskytovatele.</w:t>
      </w:r>
    </w:p>
    <w:p w14:paraId="0A106578" w14:textId="77777777" w:rsidR="009A2814" w:rsidRPr="00DB33E6" w:rsidRDefault="009A2814" w:rsidP="009A2814">
      <w:pPr>
        <w:pStyle w:val="02-ODST-2"/>
        <w:numPr>
          <w:ilvl w:val="1"/>
          <w:numId w:val="1"/>
        </w:numPr>
        <w:tabs>
          <w:tab w:val="num" w:pos="1648"/>
        </w:tabs>
      </w:pPr>
      <w:r w:rsidRPr="00DB33E6">
        <w:t>V případě, bude-li faktura vystavená poskytovatelem obsahovat chybné či neúplné údaje, je objednatel oprávněn vrátit fakturu poskytovateli zpět bez zaplacení. Poskytovatel je povinen vystavit novou opravenou fakturu s novým datem splatnosti a doručit ji objednateli. V tomto případě nemá poskytovatel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32115C40" w14:textId="77777777" w:rsidR="009A2814" w:rsidRPr="00DB33E6" w:rsidRDefault="009A2814" w:rsidP="009A2814">
      <w:pPr>
        <w:pStyle w:val="02-ODST-2"/>
        <w:numPr>
          <w:ilvl w:val="1"/>
          <w:numId w:val="1"/>
        </w:numPr>
        <w:tabs>
          <w:tab w:val="num" w:pos="1648"/>
        </w:tabs>
      </w:pPr>
      <w:r w:rsidRPr="00DB33E6">
        <w:t>Fakturu dle této smlouvy prodávající vystaví v písemné listinné podobě nebo v elektronické verzi, přičemž v případě elektronické faktury bude mezi stranami uzavřena dohoda o elektronické fakturaci.</w:t>
      </w:r>
    </w:p>
    <w:p w14:paraId="5F0CCACE" w14:textId="77777777" w:rsidR="009A2814" w:rsidRPr="00DB33E6" w:rsidRDefault="009A2814" w:rsidP="009A2814">
      <w:pPr>
        <w:pStyle w:val="02-ODST-2"/>
        <w:numPr>
          <w:ilvl w:val="1"/>
          <w:numId w:val="1"/>
        </w:numPr>
        <w:tabs>
          <w:tab w:val="num" w:pos="1648"/>
        </w:tabs>
      </w:pPr>
      <w:r w:rsidRPr="00DB33E6">
        <w:t>Poskytovatel splní svou povinnost vystavit a doručit fakturu objednateli:</w:t>
      </w:r>
    </w:p>
    <w:p w14:paraId="08CD2C96" w14:textId="77777777" w:rsidR="009A2814" w:rsidRPr="00457ACC" w:rsidRDefault="009A2814" w:rsidP="009A2814">
      <w:pPr>
        <w:pStyle w:val="10-ODST-3"/>
        <w:numPr>
          <w:ilvl w:val="0"/>
          <w:numId w:val="5"/>
        </w:numPr>
        <w:tabs>
          <w:tab w:val="clear" w:pos="1134"/>
          <w:tab w:val="left" w:pos="1560"/>
        </w:tabs>
        <w:ind w:left="851" w:hanging="284"/>
      </w:pPr>
      <w:r w:rsidRPr="00457ACC">
        <w:t>v listinné podobě: ČEPRO, a.s., FÚ, Odbor účtárny, Hněvice 62, 411 08 Štětí;</w:t>
      </w:r>
    </w:p>
    <w:p w14:paraId="4234319C" w14:textId="3FBE3272" w:rsidR="009A2814" w:rsidRPr="00457ACC" w:rsidRDefault="009A2814" w:rsidP="009A2814">
      <w:pPr>
        <w:pStyle w:val="Odstavec2"/>
        <w:numPr>
          <w:ilvl w:val="2"/>
          <w:numId w:val="5"/>
        </w:numPr>
        <w:tabs>
          <w:tab w:val="clear" w:pos="567"/>
          <w:tab w:val="left" w:pos="1560"/>
        </w:tabs>
        <w:ind w:left="851" w:hanging="284"/>
        <w:rPr>
          <w:rFonts w:cs="Arial"/>
        </w:rPr>
      </w:pPr>
      <w:r>
        <w:rPr>
          <w:rFonts w:cs="Arial"/>
        </w:rPr>
        <w:t>v</w:t>
      </w:r>
      <w:r w:rsidRPr="00457ACC">
        <w:rPr>
          <w:rFonts w:cs="Arial"/>
        </w:rPr>
        <w:t> případě elekt</w:t>
      </w:r>
      <w:r>
        <w:rPr>
          <w:rFonts w:cs="Arial"/>
        </w:rPr>
        <w:t>ronického dokladu si poskytovatel vyžádá</w:t>
      </w:r>
      <w:r w:rsidR="006B0280">
        <w:rPr>
          <w:rFonts w:cs="Arial"/>
        </w:rPr>
        <w:t xml:space="preserve"> písemný</w:t>
      </w:r>
      <w:r>
        <w:rPr>
          <w:rFonts w:cs="Arial"/>
        </w:rPr>
        <w:t xml:space="preserve"> souhlas objednatele</w:t>
      </w:r>
      <w:r w:rsidRPr="00457ACC">
        <w:rPr>
          <w:rFonts w:cs="Arial"/>
        </w:rPr>
        <w:t xml:space="preserve">.   </w:t>
      </w:r>
    </w:p>
    <w:p w14:paraId="67601393" w14:textId="77777777" w:rsidR="009A2814" w:rsidRPr="00B760F5" w:rsidRDefault="009A2814" w:rsidP="009A2814">
      <w:pPr>
        <w:pStyle w:val="02-ODST-2"/>
        <w:numPr>
          <w:ilvl w:val="1"/>
          <w:numId w:val="1"/>
        </w:numPr>
        <w:tabs>
          <w:tab w:val="num" w:pos="1648"/>
        </w:tabs>
      </w:pPr>
      <w:r w:rsidRPr="00B760F5">
        <w:t xml:space="preserve">V případě prodlení </w:t>
      </w:r>
      <w:r>
        <w:t>objednatele</w:t>
      </w:r>
      <w:r w:rsidRPr="00B760F5">
        <w:t xml:space="preserve"> s platbou uhradí </w:t>
      </w:r>
      <w:r>
        <w:t xml:space="preserve">objednatel poskytovateli </w:t>
      </w:r>
      <w:r w:rsidRPr="00B760F5">
        <w:t>dlužnou částku a dále úr</w:t>
      </w:r>
      <w:r>
        <w:t>ok z </w:t>
      </w:r>
      <w:r w:rsidRPr="00B760F5">
        <w:t xml:space="preserve">prodlení ve výši stanovené </w:t>
      </w:r>
      <w:r>
        <w:t>nařízením vlády č. 351/2013 Sb.</w:t>
      </w:r>
    </w:p>
    <w:p w14:paraId="6BDBC970" w14:textId="77777777" w:rsidR="009A2814" w:rsidRPr="00DB33E6" w:rsidRDefault="009A2814" w:rsidP="009A2814">
      <w:pPr>
        <w:pStyle w:val="02-ODST-2"/>
        <w:numPr>
          <w:ilvl w:val="1"/>
          <w:numId w:val="1"/>
        </w:numPr>
        <w:tabs>
          <w:tab w:val="num" w:pos="1648"/>
        </w:tabs>
      </w:pPr>
      <w:bookmarkStart w:id="20" w:name="_Ref352844977"/>
      <w:r w:rsidRPr="00DB33E6">
        <w:lastRenderedPageBreak/>
        <w:t>Smluvní strany sjednávají, že v případech, kdy objednatel je, nebo může být ručitelem za odvedení daně z přidané hodnoty poskytovatelem z příslušného plnění, nebo pokud se jím objednatel stane nebo může stát v důsledku změny zákonné úpravy, je objednatel oprávněn uhradit na účet poskytovatele uvedený ve smlouvě pouze fakturovanou částku za dodané plnění bez daně z přidané hodnoty dle další věty. Částku odpovídající dani z přidané hodnoty ve výši uvedené na faktuře, případně ve výši v souladu s platnými předpisy, je-li tato vyšší, je objednatel v takovém případě oprávněn místo poskytovateli jako poskytovateli zdanitelného plnění uhradit v souladu s příslušnými ustanoveními zákona o DPH (tj. zejména dle ustanovení §§ 109, 109a, event. dalších) přímo na příslušný účet správce daně poskytovatele jako poskytovatele zdanitelného plnění s údaji potřebnými pro identifikaci platby dle příslušných ustanovení zákona o DPH. Úhradou daně z přidané hodnoty na účet správce daně poskytovatele tak bude splněn závazek objednatele vůči poskytovateli zaplatit cenu plnění v částce uhrazené na účet správce daně poskytovatele.</w:t>
      </w:r>
      <w:bookmarkEnd w:id="20"/>
    </w:p>
    <w:p w14:paraId="69CBC220" w14:textId="77777777" w:rsidR="009A2814" w:rsidRPr="00DB33E6" w:rsidRDefault="009A2814" w:rsidP="009A2814">
      <w:pPr>
        <w:pStyle w:val="02-ODST-2"/>
        <w:numPr>
          <w:ilvl w:val="1"/>
          <w:numId w:val="1"/>
        </w:numPr>
        <w:tabs>
          <w:tab w:val="num" w:pos="1648"/>
        </w:tabs>
      </w:pPr>
      <w:r w:rsidRPr="00DB33E6">
        <w:t xml:space="preserve">O postupu objednatele dle odstavce </w:t>
      </w:r>
      <w:r>
        <w:t>5.11</w:t>
      </w:r>
      <w:r w:rsidRPr="00DB33E6">
        <w:t xml:space="preserve"> výše bude objednatel písemně bez zbytečného odkladu informovat poskytovatele jako poskytovatele zdanitelného plnění, za nějž byla daň z přidané hodnoty takto odvedena.</w:t>
      </w:r>
    </w:p>
    <w:p w14:paraId="48E329F4" w14:textId="77777777" w:rsidR="009A2814" w:rsidRPr="00DB33E6" w:rsidRDefault="009A2814" w:rsidP="009A2814">
      <w:pPr>
        <w:pStyle w:val="02-ODST-2"/>
        <w:numPr>
          <w:ilvl w:val="1"/>
          <w:numId w:val="1"/>
        </w:numPr>
        <w:tabs>
          <w:tab w:val="num" w:pos="1648"/>
        </w:tabs>
      </w:pPr>
      <w:r w:rsidRPr="00DB33E6">
        <w:t xml:space="preserve">Uhrazení závazku učiněné způsobem uvedeným v odstavci </w:t>
      </w:r>
      <w:r>
        <w:t>5.11</w:t>
      </w:r>
      <w:r w:rsidRPr="00DB33E6">
        <w:t xml:space="preserve"> výše je v souladu se zákonem o DPH a není porušením smluvních sankcí za neuhrazení finančních prostředků ze strany objednatele a nezakládá ani nárok poskytovatele na náhradu škody.</w:t>
      </w:r>
    </w:p>
    <w:p w14:paraId="4DCD57CC" w14:textId="77777777" w:rsidR="009A2814" w:rsidRPr="00DB33E6" w:rsidRDefault="009A2814" w:rsidP="009A2814">
      <w:pPr>
        <w:pStyle w:val="02-ODST-2"/>
        <w:numPr>
          <w:ilvl w:val="1"/>
          <w:numId w:val="1"/>
        </w:numPr>
        <w:tabs>
          <w:tab w:val="num" w:pos="1648"/>
        </w:tabs>
      </w:pPr>
      <w:r w:rsidRPr="00DB33E6">
        <w:t xml:space="preserve">Smluvní strany se dohodly, že objednatel je oprávněn pozastavit úhradu faktury poskytovateli, pokud bude na poskytovatele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objednatele. Bude-li insolvenční návrh odmítnut, uhradí objednatel fakturu do 30 dnů ode dne, kdy </w:t>
      </w:r>
      <w:proofErr w:type="gramStart"/>
      <w:r w:rsidRPr="00DB33E6">
        <w:t>obdrží</w:t>
      </w:r>
      <w:proofErr w:type="gramEnd"/>
      <w:r w:rsidRPr="00DB33E6">
        <w:t xml:space="preserve"> od poskytovatele rozhodnutí o odmítnutí insolvenčního návrhu s vyznačením právní moci. V případě, že bude rozhodnuto o úpadku a/nebo o způsobu řešení úpadku, bude objednatel postupovat v souladu se zákonem č. 182/2006 Sb., insolvenční zákon, v platném znění.</w:t>
      </w:r>
    </w:p>
    <w:p w14:paraId="1044564B" w14:textId="77777777" w:rsidR="008E3373" w:rsidRPr="00F019AD" w:rsidRDefault="008E3373" w:rsidP="00FD0B8E">
      <w:pPr>
        <w:pStyle w:val="01-L"/>
        <w:numPr>
          <w:ilvl w:val="0"/>
          <w:numId w:val="1"/>
        </w:numPr>
        <w:ind w:left="17"/>
      </w:pPr>
      <w:r w:rsidRPr="00F019AD">
        <w:t>Záruka, odpovědnost za vady</w:t>
      </w:r>
    </w:p>
    <w:p w14:paraId="63D11EAE" w14:textId="5260C9BF" w:rsidR="008E3373" w:rsidRDefault="008E3373" w:rsidP="00DB33E6">
      <w:pPr>
        <w:pStyle w:val="Odstavec2"/>
      </w:pPr>
      <w:r w:rsidRPr="00C30350">
        <w:t xml:space="preserve">Práva objednatele z vadného plnění se řídí příslušnými ustanoveními zákona </w:t>
      </w:r>
      <w:r>
        <w:t>č. 89/2012 Sb., občanský zákoník, v platném znění, není-li v této smlouvě výslovně stanoven postup odlišný.</w:t>
      </w:r>
    </w:p>
    <w:p w14:paraId="6892D944" w14:textId="77777777" w:rsidR="006073CE" w:rsidRDefault="006073CE" w:rsidP="00FD0B8E">
      <w:pPr>
        <w:pStyle w:val="01-L"/>
        <w:numPr>
          <w:ilvl w:val="0"/>
          <w:numId w:val="1"/>
        </w:numPr>
        <w:ind w:left="17"/>
      </w:pPr>
      <w:r>
        <w:t>Odpovědnost za škodu, smluvní pokuty</w:t>
      </w:r>
    </w:p>
    <w:p w14:paraId="4D413C90" w14:textId="10841851" w:rsidR="00E103FD" w:rsidRPr="00CB5BD1" w:rsidRDefault="00E103FD" w:rsidP="00E103FD">
      <w:pPr>
        <w:pStyle w:val="Odstavec2"/>
      </w:pPr>
      <w:r w:rsidRPr="00CB5BD1">
        <w:t>Časové limity jednotlivých činností a procesů</w:t>
      </w:r>
      <w:r w:rsidR="001235D6" w:rsidRPr="00CB5BD1">
        <w:t xml:space="preserve"> v rámci podpory </w:t>
      </w:r>
      <w:r w:rsidRPr="00CB5BD1">
        <w:t xml:space="preserve">podléhají stanoveným obecným zásadám podpory </w:t>
      </w:r>
      <w:r w:rsidR="001D0AD0">
        <w:t>ORACLE</w:t>
      </w:r>
      <w:r w:rsidRPr="00CB5BD1">
        <w:t xml:space="preserve">, uvedených na webu </w:t>
      </w:r>
      <w:r w:rsidR="009F2C1A" w:rsidRPr="009F2C1A">
        <w:rPr>
          <w:rStyle w:val="Siln"/>
          <w:b w:val="0"/>
          <w:u w:val="single"/>
        </w:rPr>
        <w:t>https://www.oracle.com/contracts/</w:t>
      </w:r>
      <w:r w:rsidR="00E77959" w:rsidRPr="00CB5BD1">
        <w:t xml:space="preserve"> </w:t>
      </w:r>
      <w:r w:rsidR="007546FC">
        <w:t xml:space="preserve">anebo jsou uvedeny v této smlouvě </w:t>
      </w:r>
      <w:r w:rsidR="00E77959" w:rsidRPr="00CB5BD1">
        <w:t xml:space="preserve">a v případě nedodržení těchto časových limitů ze strany poskytovatele je objednatel oprávněn požadovat po poskytovateli uhrazení smluvní pokuty ve výši </w:t>
      </w:r>
      <w:proofErr w:type="gramStart"/>
      <w:r w:rsidR="00E77959" w:rsidRPr="00CB5BD1">
        <w:t>1.500,-</w:t>
      </w:r>
      <w:proofErr w:type="gramEnd"/>
      <w:r w:rsidR="00E77959" w:rsidRPr="00CB5BD1">
        <w:t xml:space="preserve"> Kč za každé jednotlivé porušení povinnosti, a</w:t>
      </w:r>
      <w:r w:rsidR="00153619">
        <w:t> </w:t>
      </w:r>
      <w:r w:rsidR="00E77959" w:rsidRPr="00CB5BD1">
        <w:t xml:space="preserve">to i opakovaně </w:t>
      </w:r>
    </w:p>
    <w:p w14:paraId="3495F0DE" w14:textId="632B3878" w:rsidR="00C578E9" w:rsidRPr="00CB5BD1" w:rsidRDefault="00C578E9" w:rsidP="00C578E9">
      <w:pPr>
        <w:pStyle w:val="Odstavec2"/>
      </w:pPr>
      <w:r w:rsidRPr="00CB5BD1">
        <w:t xml:space="preserve">V případě, že se ukáže některé z prohlášení poskytovatele uvedené v ustanovení </w:t>
      </w:r>
      <w:r w:rsidR="00DE1313" w:rsidRPr="00CB5BD1">
        <w:t xml:space="preserve">odst. </w:t>
      </w:r>
      <w:r w:rsidRPr="00CB5BD1">
        <w:t>1.5</w:t>
      </w:r>
      <w:r w:rsidR="00DE1313" w:rsidRPr="00CB5BD1">
        <w:t xml:space="preserve"> smlouvy</w:t>
      </w:r>
      <w:r w:rsidRPr="00CB5BD1">
        <w:t xml:space="preserve"> jako nepravdivé, je </w:t>
      </w:r>
      <w:r w:rsidR="00DE1313" w:rsidRPr="00CB5BD1">
        <w:t>poskytovatel</w:t>
      </w:r>
      <w:r w:rsidRPr="00CB5BD1">
        <w:t xml:space="preserve"> povinen uhradi</w:t>
      </w:r>
      <w:r w:rsidR="00DE1313" w:rsidRPr="00CB5BD1">
        <w:t>t objednateli</w:t>
      </w:r>
      <w:r w:rsidRPr="00CB5BD1">
        <w:t xml:space="preserve"> smluvní pokutu</w:t>
      </w:r>
      <w:r w:rsidR="00DE1313" w:rsidRPr="00CB5BD1">
        <w:t xml:space="preserve"> ve výši </w:t>
      </w:r>
      <w:proofErr w:type="gramStart"/>
      <w:r w:rsidR="00DE1313" w:rsidRPr="00CB5BD1">
        <w:t>1</w:t>
      </w:r>
      <w:r w:rsidRPr="00CB5BD1">
        <w:t>00.000,-</w:t>
      </w:r>
      <w:proofErr w:type="gramEnd"/>
      <w:r w:rsidRPr="00CB5BD1">
        <w:t xml:space="preserve"> Kč za takovéto nepravdivé prohlášení</w:t>
      </w:r>
      <w:r w:rsidR="00DE1313" w:rsidRPr="00CB5BD1">
        <w:t xml:space="preserve"> poskytovatele</w:t>
      </w:r>
      <w:r w:rsidRPr="00CB5BD1">
        <w:t>.</w:t>
      </w:r>
    </w:p>
    <w:p w14:paraId="5962AAF0" w14:textId="77777777" w:rsidR="006073CE" w:rsidRDefault="006073CE" w:rsidP="006073CE">
      <w:pPr>
        <w:pStyle w:val="Odstavec2"/>
      </w:pPr>
      <w:r w:rsidRPr="00CB5BD1">
        <w:t xml:space="preserve">V případě porušení jakékoli povinnosti poskytovatele vyplývající z této smlouvy, je objednatel oprávněn požadovat po poskytovateli uhrazení smluvní pokuty ve výši </w:t>
      </w:r>
      <w:proofErr w:type="gramStart"/>
      <w:r w:rsidRPr="00CB5BD1">
        <w:t>1.500,-</w:t>
      </w:r>
      <w:proofErr w:type="gramEnd"/>
      <w:r w:rsidRPr="00CB5BD1">
        <w:t xml:space="preserve"> Kč za každé</w:t>
      </w:r>
      <w:r>
        <w:t xml:space="preserve"> jednotlivé porušení povinnosti, a to i opakovaně,</w:t>
      </w:r>
    </w:p>
    <w:p w14:paraId="39449546" w14:textId="77777777" w:rsidR="006073CE" w:rsidRPr="00C43308" w:rsidRDefault="006073CE" w:rsidP="006073CE">
      <w:pPr>
        <w:pStyle w:val="Odstavec2"/>
      </w:pPr>
      <w:r w:rsidRPr="00C43308">
        <w:t>Postoupí-li poskytovatel tuto smlouvu či její část bez souhlasu objednatele, je objednatel oprávněn poskytovateli vyúčtovat smluvní pokutu ve výši 10 000,- Kč</w:t>
      </w:r>
      <w:r>
        <w:t>, a to i tehdy ukáže-li se takové postoupení jako neplatné.</w:t>
      </w:r>
    </w:p>
    <w:p w14:paraId="7424E7B3" w14:textId="5550713E" w:rsidR="00FD28B9" w:rsidRPr="00FD28B9" w:rsidRDefault="00FD28B9" w:rsidP="00FD28B9">
      <w:pPr>
        <w:pStyle w:val="Odstavec2"/>
      </w:pPr>
      <w:r w:rsidRPr="00FD28B9">
        <w:t xml:space="preserve">Pokud </w:t>
      </w:r>
      <w:r w:rsidR="005C159C">
        <w:t>p</w:t>
      </w:r>
      <w:r w:rsidRPr="00FD28B9">
        <w:t xml:space="preserve">oskytovatel uvede nepravdivé údaje v čestném prohlášení o neexistenci střetu zájmů a pravdivosti údajů o skutečném majiteli, které je přílohou č. </w:t>
      </w:r>
      <w:r w:rsidR="003C001D">
        <w:t>3</w:t>
      </w:r>
      <w:r w:rsidRPr="00FD28B9">
        <w:t xml:space="preserve"> této smlouvy, zavazuje se uhradit Objednateli smluvní pokutu ve výši 100 000,- Kč (slovy: jedno sto tisíc korun českých).</w:t>
      </w:r>
    </w:p>
    <w:p w14:paraId="46D9AB93" w14:textId="0A154A8B" w:rsidR="00FD28B9" w:rsidRDefault="00FD28B9" w:rsidP="00FD28B9">
      <w:pPr>
        <w:pStyle w:val="Odstavec2"/>
      </w:pPr>
      <w:r w:rsidRPr="00FD28B9">
        <w:t xml:space="preserve">V případě, že </w:t>
      </w:r>
      <w:r w:rsidR="005C159C">
        <w:t>p</w:t>
      </w:r>
      <w:r w:rsidRPr="00FD28B9">
        <w:t xml:space="preserve">oskytovatel poruší povinnost dle odst. </w:t>
      </w:r>
      <w:r w:rsidR="00D40E07">
        <w:t>8.1</w:t>
      </w:r>
      <w:r w:rsidR="009A7FB0">
        <w:t>4</w:t>
      </w:r>
      <w:r w:rsidRPr="00FD28B9">
        <w:t xml:space="preserve"> této smlouvy informovat objednatele o</w:t>
      </w:r>
      <w:r w:rsidR="00943F7E">
        <w:t> </w:t>
      </w:r>
      <w:r w:rsidRPr="00FD28B9">
        <w:t xml:space="preserve">změně v zápisu údajů o jeho skutečném majiteli nebo o změně v zápisu údajů o skutečném majiteli poddodavatele, jehož prostřednictvím </w:t>
      </w:r>
      <w:r w:rsidR="005C159C">
        <w:t>p</w:t>
      </w:r>
      <w:r w:rsidRPr="00FD28B9">
        <w:t>oskytovatel v zadávacím řízení vedoucím k</w:t>
      </w:r>
      <w:r w:rsidR="00F62EC4">
        <w:t> </w:t>
      </w:r>
      <w:r w:rsidRPr="00FD28B9">
        <w:t xml:space="preserve">uzavření této smlouvy prokazoval kvalifikaci, zavazuje se uhradit </w:t>
      </w:r>
      <w:r w:rsidR="005C159C">
        <w:t>o</w:t>
      </w:r>
      <w:r w:rsidRPr="00FD28B9">
        <w:t>bjednateli smluvní pokutu ve výši 1.000,- Kč (slovy: jeden tisíc korun českých) za každý započatý den prodlení s porušením této povinnosti, došlo-li v důsledku této změny k zápisu veřejného funkcionáře uvedeného v </w:t>
      </w:r>
      <w:proofErr w:type="spellStart"/>
      <w:r w:rsidRPr="00FD28B9">
        <w:t>ust</w:t>
      </w:r>
      <w:proofErr w:type="spellEnd"/>
      <w:r w:rsidRPr="00FD28B9">
        <w:t xml:space="preserve">. § 2 odst. 1 písm. c) zákona č. 159/2006 Sb., o střetu zájmů, ve znění pozdějších předpisů (dále jen „ZSZ“) jako </w:t>
      </w:r>
      <w:r w:rsidRPr="00FD28B9">
        <w:lastRenderedPageBreak/>
        <w:t xml:space="preserve">skutečného majitele </w:t>
      </w:r>
      <w:r w:rsidR="005C159C">
        <w:t>p</w:t>
      </w:r>
      <w:r w:rsidRPr="00FD28B9">
        <w:t>oskytovatele nebo poddodavatele z titulu osoby s koncovým vlivem, nebo smluvní pokutu ve výši 500,- Kč (slovy: pětsetkorun českých) za každý započatý den prodlení s porušením této povinnosti, došlo</w:t>
      </w:r>
      <w:r w:rsidRPr="00FD28B9">
        <w:noBreakHyphen/>
        <w:t>li v důsledku této změny k zápisu jakékoliv jiné změny.</w:t>
      </w:r>
    </w:p>
    <w:p w14:paraId="327894D6" w14:textId="47B7F328" w:rsidR="00BE30CA" w:rsidRPr="00B31B01" w:rsidRDefault="00BE30CA" w:rsidP="00BE30CA">
      <w:pPr>
        <w:pStyle w:val="Odstavec2"/>
      </w:pPr>
      <w:r w:rsidRPr="00B31B01">
        <w:t xml:space="preserve">Pokud </w:t>
      </w:r>
      <w:r w:rsidR="00C712FF">
        <w:t>poskytovatel</w:t>
      </w:r>
      <w:r w:rsidRPr="00B31B01">
        <w:t xml:space="preserve"> uvede nepravdivé údaje v čestném prohlášení o nepodléhání omezujícím </w:t>
      </w:r>
      <w:r w:rsidRPr="00C712FF">
        <w:t xml:space="preserve">opatřením, které je přílohou č. 4 této smlouvy, zavazuje se uhradit objednateli smluvní </w:t>
      </w:r>
      <w:proofErr w:type="spellStart"/>
      <w:r w:rsidRPr="00C712FF">
        <w:t>pokutu</w:t>
      </w:r>
      <w:r w:rsidRPr="00B31B01">
        <w:t>ve</w:t>
      </w:r>
      <w:proofErr w:type="spellEnd"/>
      <w:r w:rsidRPr="00B31B01">
        <w:t xml:space="preserve"> výši </w:t>
      </w:r>
      <w:r w:rsidR="00C712FF">
        <w:t>1</w:t>
      </w:r>
      <w:r w:rsidRPr="00B31B01">
        <w:t xml:space="preserve">00.000 Kč (slovy: </w:t>
      </w:r>
      <w:r w:rsidR="00C712FF">
        <w:t>jedno sto tisíc</w:t>
      </w:r>
      <w:r w:rsidRPr="00B31B01">
        <w:t xml:space="preserve"> korun českých).</w:t>
      </w:r>
    </w:p>
    <w:p w14:paraId="069F9089" w14:textId="28E24A8D" w:rsidR="00BE30CA" w:rsidRPr="004C642F" w:rsidRDefault="00BE30CA" w:rsidP="00BE30CA">
      <w:pPr>
        <w:pStyle w:val="Odstavec2"/>
      </w:pPr>
      <w:r w:rsidRPr="004C642F">
        <w:t xml:space="preserve">V případě, že </w:t>
      </w:r>
      <w:r w:rsidR="00C712FF" w:rsidRPr="004C642F">
        <w:t>poskytovatel</w:t>
      </w:r>
      <w:r w:rsidRPr="004C642F">
        <w:t xml:space="preserve"> </w:t>
      </w:r>
      <w:proofErr w:type="gramStart"/>
      <w:r w:rsidRPr="004C642F">
        <w:t>poruší</w:t>
      </w:r>
      <w:proofErr w:type="gramEnd"/>
      <w:r w:rsidRPr="004C642F">
        <w:t xml:space="preserve"> povinnost dle odst. </w:t>
      </w:r>
      <w:r w:rsidR="004C642F" w:rsidRPr="004C642F">
        <w:t>8.19</w:t>
      </w:r>
      <w:r w:rsidRPr="004C642F">
        <w:t xml:space="preserve"> této smlouvy informovat objednatele o</w:t>
      </w:r>
      <w:r w:rsidR="00C712FF" w:rsidRPr="004C642F">
        <w:t> </w:t>
      </w:r>
      <w:r w:rsidRPr="004C642F">
        <w:t xml:space="preserve">změně údajů a skutečností, o nichž činil </w:t>
      </w:r>
      <w:r w:rsidR="003633CF" w:rsidRPr="004C642F">
        <w:t>poskytovatel</w:t>
      </w:r>
      <w:r w:rsidRPr="004C642F">
        <w:t xml:space="preserve"> čestné prohlášení o nepodléhání omezujícím opatřením, které je přílohou č. </w:t>
      </w:r>
      <w:r w:rsidR="003633CF" w:rsidRPr="004C642F">
        <w:t>4</w:t>
      </w:r>
      <w:r w:rsidRPr="004C642F">
        <w:t xml:space="preserve"> této </w:t>
      </w:r>
      <w:r w:rsidR="003633CF" w:rsidRPr="004C642F">
        <w:t>smlouvy</w:t>
      </w:r>
      <w:r w:rsidRPr="004C642F">
        <w:t xml:space="preserve"> a které vedou k jeho nepravdivosti, zavazuje se uhradit objednateli smluvní pokutu ve výši 10.000 Kč (slovy: deset tisíc korun českých) za každý započatý den prodlení s porušením této povinnosti.</w:t>
      </w:r>
    </w:p>
    <w:p w14:paraId="767218C2" w14:textId="77777777" w:rsidR="00927CE0" w:rsidRDefault="00927CE0" w:rsidP="00927CE0">
      <w:pPr>
        <w:pStyle w:val="Odstavec2"/>
      </w:pPr>
      <w:r w:rsidRPr="00C43308">
        <w:t>Ujednání o smluvní pokutě nezbavuje objednatele nároku na náhradu škody v plné výši způsobené</w:t>
      </w:r>
      <w:r>
        <w:t xml:space="preserve"> mu v důsledku porušení povinnosti poskytovatele, plynoucí z této smlouvy.</w:t>
      </w:r>
    </w:p>
    <w:p w14:paraId="4EA15781" w14:textId="77777777" w:rsidR="00927CE0" w:rsidRPr="00655C3C" w:rsidRDefault="00927CE0" w:rsidP="00927CE0">
      <w:pPr>
        <w:pStyle w:val="Odstavec2"/>
      </w:pPr>
      <w:r w:rsidRPr="00655C3C">
        <w:t>Sml</w:t>
      </w:r>
      <w:r>
        <w:t>uvní pokutu vyúčtuje oprávněná smluvní strana povinné smluvní straně písemnou formou, přičemž v</w:t>
      </w:r>
      <w:r w:rsidRPr="00655C3C">
        <w:t>e vyúčtová</w:t>
      </w:r>
      <w:r>
        <w:t>ní musí být uvedeno ustanovení s</w:t>
      </w:r>
      <w:r w:rsidRPr="00655C3C">
        <w:t>mlouvy, které k vyúčtování smluvní pokuty opravňuje a způsob výpočtu celkové výše smluvní pokuty.</w:t>
      </w:r>
    </w:p>
    <w:p w14:paraId="0A2ECC65" w14:textId="77777777" w:rsidR="00927CE0" w:rsidRPr="00655C3C" w:rsidRDefault="00927CE0" w:rsidP="00927CE0">
      <w:pPr>
        <w:pStyle w:val="Odstavec2"/>
      </w:pPr>
      <w:r>
        <w:t>Povinná s</w:t>
      </w:r>
      <w:r w:rsidRPr="00655C3C">
        <w:t>mluvní strana je povinna uhradit vyúčtované smluvní pokuty nejpozději do 30 dnů ode dne obdržení příslušného vyúčtování.</w:t>
      </w:r>
    </w:p>
    <w:p w14:paraId="647D2851" w14:textId="124CD413" w:rsidR="005B7681" w:rsidRDefault="005B7681" w:rsidP="005B7681">
      <w:pPr>
        <w:pStyle w:val="Odstavec2"/>
      </w:pPr>
      <w:r>
        <w:t>Poskytovatel prohlašuje, že smluvní pokuty stanovené touto smlouvou považuje za přiměřené, a to s ohledem na povinnosti, ke kterým se vztahují.</w:t>
      </w:r>
    </w:p>
    <w:p w14:paraId="6F8F0DC0" w14:textId="77777777" w:rsidR="00C04B1A" w:rsidRDefault="00C04B1A" w:rsidP="00FD0B8E">
      <w:pPr>
        <w:pStyle w:val="01-L"/>
        <w:numPr>
          <w:ilvl w:val="0"/>
          <w:numId w:val="1"/>
        </w:numPr>
        <w:ind w:left="17"/>
      </w:pPr>
      <w:r>
        <w:t>Některá práva a povinnosti smluvních stran, další ujednání</w:t>
      </w:r>
    </w:p>
    <w:p w14:paraId="5E0F786F" w14:textId="77777777" w:rsidR="00C04B1A" w:rsidRDefault="001C1840" w:rsidP="001E0283">
      <w:pPr>
        <w:pStyle w:val="Odstavec2"/>
      </w:pPr>
      <w:r>
        <w:t>Poskytovatel</w:t>
      </w:r>
      <w:r w:rsidR="00C04B1A">
        <w:t xml:space="preserve"> je povinen dodržovat při plnění smlouvy veškeré obecně závazné předpisy českého právního řádu a rovněž vnitřní předpisy objednatele, se kterými byl seznámen.</w:t>
      </w:r>
    </w:p>
    <w:p w14:paraId="128C1391" w14:textId="77777777" w:rsidR="00C04B1A" w:rsidRDefault="00C04B1A" w:rsidP="001E0283">
      <w:pPr>
        <w:pStyle w:val="Odstavec2"/>
      </w:pPr>
      <w:r>
        <w:t>Rozsah předmětu plnění dle požadavků objednatele, jakož i následné technické podmínky požadované objednatelem vyplývají z této smlouvy a jejích součástí včetně dokumentů, na které odkazuje.</w:t>
      </w:r>
    </w:p>
    <w:p w14:paraId="22D761F7" w14:textId="77777777" w:rsidR="00C04B1A" w:rsidRDefault="001C1840" w:rsidP="001E0283">
      <w:pPr>
        <w:pStyle w:val="Odstavec2"/>
      </w:pPr>
      <w:r>
        <w:t>Poskytovatel</w:t>
      </w:r>
      <w:r w:rsidR="00C04B1A">
        <w:t xml:space="preserve"> odpovídá za to, že předmět plnění plně vyhoví podmínkám, stanoveným platnými právními předpisy a podmínkám dohodnutým a vyplývajícím z této smlouvy.</w:t>
      </w:r>
    </w:p>
    <w:p w14:paraId="2AF7D216" w14:textId="77777777" w:rsidR="00C04B1A" w:rsidRPr="001E0283" w:rsidRDefault="001C1840" w:rsidP="001E0283">
      <w:pPr>
        <w:pStyle w:val="Odstavec2"/>
      </w:pPr>
      <w:r>
        <w:t>Poskytovatel</w:t>
      </w:r>
      <w:r w:rsidR="00C04B1A">
        <w:t xml:space="preserve"> je povinen chránit zájmy objednatele.</w:t>
      </w:r>
    </w:p>
    <w:p w14:paraId="00435144" w14:textId="77777777" w:rsidR="00C04B1A" w:rsidRPr="001E0283" w:rsidRDefault="001C1840" w:rsidP="001E0283">
      <w:pPr>
        <w:pStyle w:val="Odstavec2"/>
      </w:pPr>
      <w:r>
        <w:t>Poskytovatel</w:t>
      </w:r>
      <w:r w:rsidR="00C04B1A">
        <w:t xml:space="preserve"> se zavazuje při plnění předmětu této smlouvy brát zřetel na potřeby objednatele a jednotlivé činnosti se </w:t>
      </w:r>
      <w:r>
        <w:t>poskytovatel</w:t>
      </w:r>
      <w:r w:rsidR="00C04B1A">
        <w:t xml:space="preserve"> zavazuje provádět v úzké součinnosti s objednatelem.</w:t>
      </w:r>
    </w:p>
    <w:p w14:paraId="4851F736" w14:textId="0FDC0FC2" w:rsidR="00C04B1A" w:rsidRPr="00C30350" w:rsidRDefault="001C1840" w:rsidP="00965D21">
      <w:pPr>
        <w:pStyle w:val="Odstavec2"/>
      </w:pPr>
      <w:r>
        <w:t>Poskytovatel</w:t>
      </w:r>
      <w:r w:rsidR="00C04B1A">
        <w:t xml:space="preserve"> je povinen řídit se veškerými pokyny objednatele. Je však povinen písemně v dostatečném časovém předstihu upozornit objednatele na případnou nevhodnost jeho </w:t>
      </w:r>
      <w:r w:rsidR="00C04B1A" w:rsidRPr="00C30350">
        <w:t>pokynů</w:t>
      </w:r>
      <w:r w:rsidR="00965D21">
        <w:t xml:space="preserve">, </w:t>
      </w:r>
      <w:r w:rsidR="00965D21" w:rsidRPr="00965D21">
        <w:t>jejichž následkem může vzniknout škoda nebo nesoulad se zákony nebo obecně závaznými právními předpisy</w:t>
      </w:r>
      <w:r w:rsidR="00C04B1A" w:rsidRPr="00C30350">
        <w:t>.</w:t>
      </w:r>
      <w:r w:rsidR="00965D21">
        <w:t xml:space="preserve"> </w:t>
      </w:r>
      <w:r w:rsidR="00855DE3">
        <w:t>Pokud o</w:t>
      </w:r>
      <w:r w:rsidR="00965D21" w:rsidRPr="00965D21">
        <w:t xml:space="preserve">bjednatel navzdory tomuto upozornění trvá na svých pokynech, neodpovídá </w:t>
      </w:r>
      <w:r w:rsidR="00855DE3">
        <w:t>poskytovatel</w:t>
      </w:r>
      <w:r w:rsidR="00965D21" w:rsidRPr="00965D21">
        <w:t xml:space="preserve"> za jakoukoli škodu vzniklou v této příčinné souvislosti.</w:t>
      </w:r>
    </w:p>
    <w:p w14:paraId="231BCBD5" w14:textId="36017D50" w:rsidR="00C04B1A" w:rsidRPr="001E0283" w:rsidRDefault="001C1840" w:rsidP="001E0283">
      <w:pPr>
        <w:pStyle w:val="Odstavec2"/>
      </w:pPr>
      <w:r w:rsidRPr="001E0283">
        <w:t>Poskytovatel</w:t>
      </w:r>
      <w:r w:rsidR="00C04B1A" w:rsidRPr="001E0283">
        <w:t xml:space="preserve"> provede realizaci předmětu plněn</w:t>
      </w:r>
      <w:r w:rsidR="001D5FE5">
        <w:t>í</w:t>
      </w:r>
      <w:r w:rsidR="00C04B1A" w:rsidRPr="001E0283">
        <w:t xml:space="preserve"> kvalifikovanými osobami. </w:t>
      </w:r>
    </w:p>
    <w:p w14:paraId="7A2114A5" w14:textId="61D953AB" w:rsidR="005B27C6" w:rsidRDefault="00926344" w:rsidP="005B27C6">
      <w:pPr>
        <w:pStyle w:val="Odstavec2"/>
      </w:pPr>
      <w:r>
        <w:t>Poskytovatel se zavazuje</w:t>
      </w:r>
      <w:r w:rsidR="005B27C6">
        <w:t>:</w:t>
      </w:r>
    </w:p>
    <w:p w14:paraId="6221E5DD" w14:textId="5C988BB5" w:rsidR="005B27C6" w:rsidRDefault="005B27C6" w:rsidP="00C81B72">
      <w:pPr>
        <w:pStyle w:val="Odstavec3"/>
      </w:pPr>
      <w:r>
        <w:t>informovat neprodleně objednatele o všech skutečnostech majících vliv na plnění dle této smlouvy;</w:t>
      </w:r>
    </w:p>
    <w:p w14:paraId="40A64439" w14:textId="1C412C07" w:rsidR="005B27C6" w:rsidRDefault="005B27C6" w:rsidP="00C81B72">
      <w:pPr>
        <w:pStyle w:val="Odstavec3"/>
      </w:pPr>
      <w:r>
        <w:t>plnit řádně a ve stanoveném termínu své povinnosti vyplývající z této smlouvy;</w:t>
      </w:r>
    </w:p>
    <w:p w14:paraId="5A316A8D" w14:textId="5F80CD5C" w:rsidR="005B27C6" w:rsidRDefault="005B27C6" w:rsidP="00C81B72">
      <w:pPr>
        <w:pStyle w:val="Odstavec3"/>
      </w:pPr>
      <w:r>
        <w:t>požádat včas objednatele o potřebnou součinnost za účelem řádného plnění této smlouvy;</w:t>
      </w:r>
    </w:p>
    <w:p w14:paraId="34D192F1" w14:textId="08554971" w:rsidR="005B27C6" w:rsidRDefault="005B27C6" w:rsidP="00C81B72">
      <w:pPr>
        <w:pStyle w:val="Odstavec3"/>
      </w:pPr>
      <w:r>
        <w:t>na vyžádání objednatele se zúčastnit osobní schůzky, pokud o to objednatel požádá nejpozději pět (5) pracovních dnů předem. V mimořádně naléhavých případech je možno tento termín po dohodě obou smluvních stran zkrátit.</w:t>
      </w:r>
    </w:p>
    <w:p w14:paraId="7C676CFD" w14:textId="77777777" w:rsidR="00C04B1A" w:rsidRDefault="00C04B1A" w:rsidP="001E0283">
      <w:pPr>
        <w:pStyle w:val="Odstavec2"/>
      </w:pPr>
      <w:r>
        <w:t xml:space="preserve">Objednatel má právo sám nebo prostřednictvím jím pověřených osob provádět kontrolu plnění smluvních povinností </w:t>
      </w:r>
      <w:r w:rsidR="001C1840">
        <w:t>poskytovatel</w:t>
      </w:r>
      <w:r>
        <w:t xml:space="preserve">e kdykoli v průběhu provádění předmětu plnění </w:t>
      </w:r>
      <w:r w:rsidR="001C1840">
        <w:t>poskytovatel</w:t>
      </w:r>
      <w:r>
        <w:t>em.</w:t>
      </w:r>
    </w:p>
    <w:p w14:paraId="26CD121C" w14:textId="77777777" w:rsidR="00C04B1A" w:rsidRDefault="001C1840" w:rsidP="001E0283">
      <w:pPr>
        <w:pStyle w:val="Odstavec2"/>
      </w:pPr>
      <w:r>
        <w:t>Poskytovatel</w:t>
      </w:r>
      <w:r w:rsidR="00C04B1A">
        <w:t xml:space="preserve"> se zavazuje zachovávat mlčenlivost v souladu s ustanovením této smlouvy a žádné informace, data či jiné výsledky na základě a dle této smlouvy (označené dále za Důvěrné informace) neposkytne třetím osobám.</w:t>
      </w:r>
    </w:p>
    <w:p w14:paraId="3353C1D5" w14:textId="77777777" w:rsidR="00C04B1A" w:rsidRPr="001E0283" w:rsidRDefault="00C04B1A" w:rsidP="001E0283">
      <w:pPr>
        <w:pStyle w:val="Odstavec2"/>
      </w:pPr>
      <w:r w:rsidRPr="001E0283">
        <w:lastRenderedPageBreak/>
        <w:t xml:space="preserve">Za podstatné porušení této smlouvy se považuje vždy vadné plnění </w:t>
      </w:r>
      <w:r w:rsidR="001C1840" w:rsidRPr="001E0283">
        <w:t>poskytovatel</w:t>
      </w:r>
      <w:r w:rsidRPr="001E0283">
        <w:t>e, v jehož důsledku nelze řádně a bez obtíží (neplynoucích z obvyklého způsobu používání věci nebo způsobů použití, který si objednatel v této smlouvě vymínil) užívat dodaný předmět plnění nebo jeho jednotlivou část.</w:t>
      </w:r>
    </w:p>
    <w:p w14:paraId="14EA2B6A" w14:textId="78552C99" w:rsidR="008911A4" w:rsidRPr="008911A4" w:rsidRDefault="008911A4" w:rsidP="008911A4">
      <w:pPr>
        <w:pStyle w:val="Odstavec2"/>
      </w:pPr>
      <w:bookmarkStart w:id="21" w:name="_Hlk74819259"/>
      <w:r>
        <w:t>Poskytovatel</w:t>
      </w:r>
      <w:r w:rsidRPr="008911A4">
        <w:t xml:space="preserve"> prohlašuje, že veřejný funkcionář uvedený v </w:t>
      </w:r>
      <w:proofErr w:type="spellStart"/>
      <w:r w:rsidRPr="008911A4">
        <w:t>ust</w:t>
      </w:r>
      <w:proofErr w:type="spellEnd"/>
      <w:r w:rsidRPr="008911A4">
        <w:t>. § 2 odst. 1 písm. c) zákona č.</w:t>
      </w:r>
      <w:r w:rsidR="00CE3C5F">
        <w:t> </w:t>
      </w:r>
      <w:r w:rsidRPr="008911A4">
        <w:t xml:space="preserve">159/2006 Sb., o střetu zájmů, ve znění pozdějších předpisů (dále jen „ZSZ“), nebo jím ovládaná osoba nevlastní v </w:t>
      </w:r>
      <w:r w:rsidR="009E2901">
        <w:t>p</w:t>
      </w:r>
      <w:r>
        <w:t>oskytovatel</w:t>
      </w:r>
      <w:r w:rsidRPr="008911A4">
        <w:t xml:space="preserve">i podíl představující alespoň 25 % účasti společníka. </w:t>
      </w:r>
      <w:r>
        <w:t>Poskytovatel</w:t>
      </w:r>
      <w:r w:rsidRPr="008911A4">
        <w:t xml:space="preserve"> současně prohlašuje, že veřejný funkcionář uvedený v </w:t>
      </w:r>
      <w:proofErr w:type="spellStart"/>
      <w:r w:rsidRPr="008911A4">
        <w:t>ust</w:t>
      </w:r>
      <w:proofErr w:type="spellEnd"/>
      <w:r w:rsidRPr="008911A4">
        <w:t xml:space="preserve">. § 2 odst. 1 písm. c) ZSZ nebo jím ovládaná osoba nevlastní podíl představující alespoň 25 % účasti společníka v žádné z osob, jejichž prostřednictvím </w:t>
      </w:r>
      <w:r w:rsidR="009E2901">
        <w:t>p</w:t>
      </w:r>
      <w:r>
        <w:t>oskytovatel</w:t>
      </w:r>
      <w:r w:rsidRPr="008911A4">
        <w:t xml:space="preserve"> v zadávacím řízení vedoucím k uzavření této smlouvy prokazoval kvalifikaci.</w:t>
      </w:r>
    </w:p>
    <w:p w14:paraId="76904085" w14:textId="46726D23" w:rsidR="008911A4" w:rsidRPr="008911A4" w:rsidRDefault="008911A4" w:rsidP="008911A4">
      <w:pPr>
        <w:pStyle w:val="Odstavec2"/>
      </w:pPr>
      <w:r w:rsidRPr="008911A4">
        <w:t xml:space="preserve">Pokud po uzavření této smlouvy veřejný funkcionář uvedený v </w:t>
      </w:r>
      <w:proofErr w:type="spellStart"/>
      <w:r w:rsidRPr="008911A4">
        <w:t>ust</w:t>
      </w:r>
      <w:proofErr w:type="spellEnd"/>
      <w:r w:rsidRPr="008911A4">
        <w:t xml:space="preserve">. § 2 odst. 1 písm. c) ZSZ nebo jím ovládaná osoba </w:t>
      </w:r>
      <w:proofErr w:type="gramStart"/>
      <w:r w:rsidRPr="008911A4">
        <w:t>nabyde</w:t>
      </w:r>
      <w:proofErr w:type="gramEnd"/>
      <w:r w:rsidRPr="008911A4">
        <w:t xml:space="preserve"> do vlastnictví podíl představující alespoň 25 % účasti společníka v </w:t>
      </w:r>
      <w:r w:rsidR="009E2901">
        <w:t>p</w:t>
      </w:r>
      <w:r>
        <w:t>oskytovatel</w:t>
      </w:r>
      <w:r w:rsidRPr="008911A4">
        <w:t xml:space="preserve">i </w:t>
      </w:r>
      <w:bookmarkStart w:id="22" w:name="_Hlk73985425"/>
      <w:r w:rsidRPr="008911A4">
        <w:t xml:space="preserve">nebo v osobě, jejímž prostřednictvím </w:t>
      </w:r>
      <w:r w:rsidR="009E2901">
        <w:t>p</w:t>
      </w:r>
      <w:r>
        <w:t>oskytovatel</w:t>
      </w:r>
      <w:r w:rsidRPr="008911A4">
        <w:t xml:space="preserve"> v zadávacím řízení vedoucím k uzavření této smlouvy prokazoval kvalifikaci</w:t>
      </w:r>
      <w:bookmarkEnd w:id="22"/>
      <w:r w:rsidRPr="008911A4">
        <w:t xml:space="preserve">, zavazuje se </w:t>
      </w:r>
      <w:r w:rsidR="009E2901">
        <w:t>p</w:t>
      </w:r>
      <w:r>
        <w:t>oskytovatel</w:t>
      </w:r>
      <w:r w:rsidRPr="008911A4">
        <w:t xml:space="preserve"> o této skutečnosti písemně vyrozumět objednatele bez zbytečného odkladu po jejím vzniku, nejpozději však do pěti (5) pracovních dnů po jejím vzniku. </w:t>
      </w:r>
    </w:p>
    <w:p w14:paraId="1708254E" w14:textId="2ED1A724" w:rsidR="008911A4" w:rsidRDefault="008911A4" w:rsidP="008911A4">
      <w:pPr>
        <w:pStyle w:val="Odstavec2"/>
      </w:pPr>
      <w:bookmarkStart w:id="23" w:name="_Hlk106104385"/>
      <w:r>
        <w:t>Poskytovatel</w:t>
      </w:r>
      <w:bookmarkEnd w:id="23"/>
      <w:r w:rsidRPr="008911A4">
        <w:t xml:space="preserve"> se zavazuje, že po dobu účinnosti této smlouvy budou zapsané údaje o jeho skutečném majiteli odpovídat skutečnému stavu. </w:t>
      </w:r>
      <w:r>
        <w:t>Poskytovatel</w:t>
      </w:r>
      <w:r w:rsidRPr="008911A4">
        <w:t xml:space="preserve"> se současně zavazuje písemně vyrozumět objednatele o každé změně v údajích o jeho skutečném majiteli a rovněž o každé změně v údajích o skutečném majiteli poddodavatele</w:t>
      </w:r>
      <w:bookmarkStart w:id="24" w:name="_Hlk74044143"/>
      <w:r w:rsidRPr="008911A4">
        <w:t xml:space="preserve">, jehož prostřednictvím </w:t>
      </w:r>
      <w:r w:rsidR="009E2901">
        <w:t>p</w:t>
      </w:r>
      <w:r>
        <w:t>oskytovatel</w:t>
      </w:r>
      <w:r w:rsidRPr="008911A4">
        <w:t xml:space="preserve"> v zadávacím řízení vedoucím k uzavření této smlouvy prokazoval kvalifikaci</w:t>
      </w:r>
      <w:bookmarkEnd w:id="24"/>
      <w:r w:rsidRPr="008911A4">
        <w:t>, uvedených v evidenci skutečných majitelů bez zbytečného odkladu po jejich změně, nejpozději však do pěti (5) pracovních dnů po jejich změně.</w:t>
      </w:r>
      <w:bookmarkEnd w:id="21"/>
    </w:p>
    <w:p w14:paraId="39CD5969" w14:textId="77777777" w:rsidR="008911A4" w:rsidRPr="008911A4" w:rsidRDefault="008911A4" w:rsidP="008911A4">
      <w:pPr>
        <w:pStyle w:val="Odstavec2"/>
        <w:numPr>
          <w:ilvl w:val="0"/>
          <w:numId w:val="0"/>
        </w:numPr>
        <w:ind w:left="567"/>
      </w:pPr>
    </w:p>
    <w:p w14:paraId="2E8BE5E6" w14:textId="77777777" w:rsidR="008911A4" w:rsidRPr="0061152F" w:rsidRDefault="008911A4" w:rsidP="008911A4">
      <w:pPr>
        <w:spacing w:after="80"/>
        <w:ind w:left="993"/>
        <w:rPr>
          <w:rFonts w:cstheme="minorHAnsi"/>
          <w:color w:val="FF0000"/>
          <w:sz w:val="19"/>
          <w:szCs w:val="19"/>
        </w:rPr>
      </w:pPr>
      <w:r w:rsidRPr="0061152F">
        <w:rPr>
          <w:rFonts w:cstheme="minorHAnsi"/>
          <w:bCs/>
          <w:i/>
          <w:iCs/>
          <w:color w:val="FF0000"/>
          <w:sz w:val="19"/>
          <w:szCs w:val="19"/>
        </w:rPr>
        <w:t>Alternativní varianta pro právnické osoby se sídlem v České republice</w:t>
      </w:r>
    </w:p>
    <w:p w14:paraId="47FF63BF" w14:textId="7B4BF235" w:rsidR="008911A4" w:rsidRPr="008911A4" w:rsidRDefault="009E2901" w:rsidP="008911A4">
      <w:pPr>
        <w:pStyle w:val="Odstavec2"/>
      </w:pPr>
      <w:bookmarkStart w:id="25" w:name="_Hlk74819493"/>
      <w:r>
        <w:t>Poskytovatel</w:t>
      </w:r>
      <w:r w:rsidRPr="008911A4" w:rsidDel="009E2901">
        <w:t xml:space="preserve"> </w:t>
      </w:r>
      <w:r w:rsidR="008911A4" w:rsidRPr="008911A4">
        <w:t xml:space="preserve">prohlašuje, že má v evidenci skutečných majitelů zapsány úplné, přesné a aktuální údaje o svém skutečném majiteli, které odpovídají požadavkům zákona č. 37/2021 Sb., o evidenci skutečných majitelů, ve znění pozdějších předpisů (dále jen „ZESM“). </w:t>
      </w:r>
      <w:r>
        <w:t>Poskytovatel</w:t>
      </w:r>
      <w:r w:rsidRPr="008911A4" w:rsidDel="009E2901">
        <w:t xml:space="preserve"> </w:t>
      </w:r>
      <w:r w:rsidR="008911A4" w:rsidRPr="008911A4">
        <w:t>současně prohlašuje, že jeho skutečným majitelem zapsaným v evidenci skutečných majitelů z titulu osoby s koncovým vlivem není veřejný funkcionář uvedený v </w:t>
      </w:r>
      <w:proofErr w:type="spellStart"/>
      <w:r w:rsidR="008911A4" w:rsidRPr="008911A4">
        <w:t>ust</w:t>
      </w:r>
      <w:proofErr w:type="spellEnd"/>
      <w:r w:rsidR="008911A4" w:rsidRPr="008911A4">
        <w:t>. § 2 odst. 1 písm. c) ZSZ.</w:t>
      </w:r>
    </w:p>
    <w:bookmarkEnd w:id="25"/>
    <w:p w14:paraId="2BA28342" w14:textId="5780B633" w:rsidR="008911A4" w:rsidRPr="008911A4" w:rsidRDefault="009E2901" w:rsidP="008911A4">
      <w:pPr>
        <w:pStyle w:val="Odstavec2"/>
      </w:pPr>
      <w:r>
        <w:t>Poskytovatel</w:t>
      </w:r>
      <w:r w:rsidRPr="008911A4" w:rsidDel="009E2901">
        <w:t xml:space="preserve"> </w:t>
      </w:r>
      <w:r w:rsidR="008911A4" w:rsidRPr="008911A4">
        <w:t xml:space="preserve">prohlašuje, že poddodavatel, jehož prostřednictvím </w:t>
      </w:r>
      <w:r>
        <w:t>poskytovatel</w:t>
      </w:r>
      <w:r w:rsidRPr="008911A4" w:rsidDel="009E2901">
        <w:t xml:space="preserve"> </w:t>
      </w:r>
      <w:r w:rsidR="008911A4" w:rsidRPr="008911A4">
        <w:t>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w:t>
      </w:r>
      <w:proofErr w:type="spellStart"/>
      <w:r w:rsidR="008911A4" w:rsidRPr="008911A4">
        <w:t>ust</w:t>
      </w:r>
      <w:proofErr w:type="spellEnd"/>
      <w:r w:rsidR="008911A4" w:rsidRPr="008911A4">
        <w:t>. § 2 odst. 1 písm. c) ZSZ.</w:t>
      </w:r>
    </w:p>
    <w:p w14:paraId="149251E5" w14:textId="77777777" w:rsidR="008911A4" w:rsidRPr="0061152F" w:rsidRDefault="008911A4" w:rsidP="008911A4">
      <w:pPr>
        <w:keepNext/>
        <w:keepLines/>
        <w:spacing w:after="80"/>
        <w:ind w:left="993"/>
        <w:rPr>
          <w:rFonts w:cstheme="minorHAnsi"/>
          <w:bCs/>
          <w:i/>
          <w:iCs/>
          <w:color w:val="FF0000"/>
          <w:sz w:val="19"/>
          <w:szCs w:val="19"/>
        </w:rPr>
      </w:pPr>
    </w:p>
    <w:p w14:paraId="4C5C8CA4" w14:textId="77777777" w:rsidR="008911A4" w:rsidRPr="0061152F" w:rsidRDefault="008911A4" w:rsidP="008911A4">
      <w:pPr>
        <w:keepNext/>
        <w:keepLines/>
        <w:spacing w:after="80"/>
        <w:ind w:left="993"/>
        <w:rPr>
          <w:rFonts w:cstheme="minorHAnsi"/>
          <w:color w:val="FF0000"/>
          <w:sz w:val="19"/>
          <w:szCs w:val="19"/>
        </w:rPr>
      </w:pPr>
      <w:r w:rsidRPr="0061152F">
        <w:rPr>
          <w:rFonts w:cstheme="minorHAnsi"/>
          <w:bCs/>
          <w:i/>
          <w:iCs/>
          <w:color w:val="FF0000"/>
          <w:sz w:val="19"/>
          <w:szCs w:val="19"/>
        </w:rPr>
        <w:t>Alternativní varianta pro právnické osoby se sídlem v zahraničí</w:t>
      </w:r>
    </w:p>
    <w:p w14:paraId="158C503D" w14:textId="67C6DCF8" w:rsidR="008911A4" w:rsidRPr="00CE7B03" w:rsidRDefault="008911A4" w:rsidP="008911A4">
      <w:pPr>
        <w:pStyle w:val="Odstavec2"/>
        <w:numPr>
          <w:ilvl w:val="0"/>
          <w:numId w:val="0"/>
        </w:numPr>
        <w:ind w:left="567" w:hanging="567"/>
        <w:rPr>
          <w:i/>
          <w:iCs/>
        </w:rPr>
      </w:pPr>
      <w:r w:rsidRPr="00CE7B03">
        <w:rPr>
          <w:i/>
          <w:iCs/>
        </w:rPr>
        <w:t>8.</w:t>
      </w:r>
      <w:r w:rsidR="00575769" w:rsidRPr="00CE7B03">
        <w:rPr>
          <w:i/>
          <w:iCs/>
        </w:rPr>
        <w:t>15</w:t>
      </w:r>
      <w:r w:rsidRPr="00CE7B03">
        <w:rPr>
          <w:i/>
          <w:iCs/>
        </w:rPr>
        <w:tab/>
      </w:r>
      <w:r w:rsidR="009E2901" w:rsidRPr="00CE7B03">
        <w:rPr>
          <w:i/>
          <w:iCs/>
        </w:rPr>
        <w:t>Poskytovatel</w:t>
      </w:r>
      <w:r w:rsidR="001D7D0A" w:rsidRPr="00CE7B03">
        <w:rPr>
          <w:i/>
          <w:iCs/>
        </w:rPr>
        <w:t xml:space="preserve"> </w:t>
      </w:r>
      <w:r w:rsidRPr="00CE7B03">
        <w:rPr>
          <w:i/>
          <w:iCs/>
        </w:rPr>
        <w:t>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42EEF3C6" w14:textId="51FE8C59" w:rsidR="008911A4" w:rsidRPr="00CE7B03" w:rsidRDefault="008911A4" w:rsidP="008911A4">
      <w:pPr>
        <w:pStyle w:val="Odstavec2"/>
        <w:numPr>
          <w:ilvl w:val="0"/>
          <w:numId w:val="0"/>
        </w:numPr>
        <w:ind w:left="567" w:hanging="567"/>
        <w:rPr>
          <w:i/>
          <w:iCs/>
        </w:rPr>
      </w:pPr>
      <w:bookmarkStart w:id="26" w:name="_Hlk88663499"/>
      <w:r w:rsidRPr="00CE7B03">
        <w:rPr>
          <w:i/>
          <w:iCs/>
        </w:rPr>
        <w:t>8.</w:t>
      </w:r>
      <w:r w:rsidR="00575769" w:rsidRPr="00CE7B03">
        <w:rPr>
          <w:i/>
          <w:iCs/>
        </w:rPr>
        <w:t>16</w:t>
      </w:r>
      <w:r w:rsidRPr="00CE7B03">
        <w:rPr>
          <w:i/>
          <w:iCs/>
        </w:rPr>
        <w:tab/>
      </w:r>
      <w:r w:rsidR="009E2901" w:rsidRPr="00CE7B03">
        <w:rPr>
          <w:i/>
          <w:iCs/>
        </w:rPr>
        <w:t>Poskytovatel</w:t>
      </w:r>
      <w:r w:rsidR="001D7D0A" w:rsidRPr="00CE7B03">
        <w:rPr>
          <w:i/>
          <w:iCs/>
        </w:rPr>
        <w:t xml:space="preserve"> </w:t>
      </w:r>
      <w:r w:rsidRPr="00CE7B03">
        <w:rPr>
          <w:i/>
          <w:iCs/>
        </w:rPr>
        <w:t xml:space="preserve">prohlašuje, že poddodavatel, jehož prostřednictvím </w:t>
      </w:r>
      <w:r w:rsidR="009E2901" w:rsidRPr="00CE7B03">
        <w:rPr>
          <w:i/>
          <w:iCs/>
        </w:rPr>
        <w:t>poskytovatel</w:t>
      </w:r>
      <w:r w:rsidR="001D7D0A" w:rsidRPr="00CE7B03">
        <w:rPr>
          <w:i/>
          <w:iCs/>
        </w:rPr>
        <w:t xml:space="preserve"> </w:t>
      </w:r>
      <w:r w:rsidRPr="00CE7B03">
        <w:rPr>
          <w:i/>
          <w:iCs/>
        </w:rPr>
        <w:t>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26"/>
    </w:p>
    <w:p w14:paraId="640AD4EF" w14:textId="77777777" w:rsidR="008911A4" w:rsidRPr="008911A4" w:rsidRDefault="008911A4" w:rsidP="008911A4">
      <w:pPr>
        <w:pStyle w:val="Odstavec2"/>
      </w:pPr>
      <w:r w:rsidRPr="008911A4">
        <w:t>Odpovědné zadávání</w:t>
      </w:r>
    </w:p>
    <w:p w14:paraId="0E97C525" w14:textId="77777777" w:rsidR="008911A4" w:rsidRPr="008911A4" w:rsidRDefault="008911A4" w:rsidP="008911A4">
      <w:pPr>
        <w:pStyle w:val="Odstavec2"/>
        <w:numPr>
          <w:ilvl w:val="0"/>
          <w:numId w:val="0"/>
        </w:numPr>
        <w:ind w:left="567"/>
      </w:pPr>
      <w:r w:rsidRPr="008911A4">
        <w:t>Zadavatel dále stanovuje jako projev zásady odpovědného zadávání (zásady environmentálně odpovědného zadávání a zásady sociálně odpovědného zadávání) následující podmínky plnění předmětu dílčích zakázek:</w:t>
      </w:r>
    </w:p>
    <w:p w14:paraId="6F72DAA1" w14:textId="31181428" w:rsidR="008911A4" w:rsidRPr="000F01A6" w:rsidRDefault="008911A4" w:rsidP="000F01A6">
      <w:pPr>
        <w:pStyle w:val="Odstavec11"/>
        <w:tabs>
          <w:tab w:val="clear" w:pos="1283"/>
        </w:tabs>
        <w:ind w:left="851" w:hanging="284"/>
      </w:pPr>
      <w:r w:rsidRPr="000F01A6">
        <w:fldChar w:fldCharType="begin"/>
      </w:r>
      <w:r w:rsidRPr="000F01A6">
        <w:instrText xml:space="preserve"> SYMBOL 183 \f "Symbol" \s 10 \h </w:instrText>
      </w:r>
      <w:r w:rsidRPr="000F01A6">
        <w:fldChar w:fldCharType="end"/>
      </w:r>
      <w:r w:rsidRPr="000F01A6">
        <w:tab/>
        <w:t xml:space="preserve">Zadavatel bude po vybraném </w:t>
      </w:r>
      <w:r w:rsidR="00526159">
        <w:t>poskytova</w:t>
      </w:r>
      <w:r w:rsidRPr="000F01A6">
        <w:t>teli vyžadovat, aby při plnění předmětu veřejné zakázky zajistil dodržování pracovně-právních předpisů (zákoník práce a zákon o zaměstnanosti) a</w:t>
      </w:r>
      <w:r w:rsidR="000F01A6" w:rsidRPr="000F01A6">
        <w:t> </w:t>
      </w:r>
      <w:r w:rsidRPr="000F01A6">
        <w:t>z</w:t>
      </w:r>
      <w:r w:rsidR="000F01A6" w:rsidRPr="000F01A6">
        <w:t> </w:t>
      </w:r>
      <w:r w:rsidRPr="000F01A6">
        <w:t xml:space="preserve">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veřejné zakázky podílet. </w:t>
      </w:r>
    </w:p>
    <w:p w14:paraId="243A498D" w14:textId="77777777" w:rsidR="008911A4" w:rsidRPr="000F01A6" w:rsidRDefault="008911A4" w:rsidP="000F01A6">
      <w:pPr>
        <w:pStyle w:val="Odstavec11"/>
        <w:tabs>
          <w:tab w:val="clear" w:pos="1283"/>
        </w:tabs>
        <w:ind w:left="851" w:hanging="284"/>
      </w:pPr>
      <w:r w:rsidRPr="000F01A6">
        <w:lastRenderedPageBreak/>
        <w:fldChar w:fldCharType="begin"/>
      </w:r>
      <w:r w:rsidRPr="000F01A6">
        <w:instrText xml:space="preserve"> SYMBOL 183 \f "Symbol" \s 10 \h </w:instrText>
      </w:r>
      <w:r w:rsidRPr="000F01A6">
        <w:fldChar w:fldCharType="end"/>
      </w:r>
      <w:r w:rsidRPr="000F01A6">
        <w:tab/>
        <w:t>Zadavatel bude současně vyžadovat řádné a včasné plnění finančních závazků vůči všem účastníkům dodavatelského řetězce podílejícím se na plnění veřejné zakázky.</w:t>
      </w:r>
    </w:p>
    <w:p w14:paraId="1D1784E2" w14:textId="51676E7C" w:rsidR="001813E2" w:rsidRPr="00E34536" w:rsidRDefault="00E34536" w:rsidP="00E34536">
      <w:pPr>
        <w:pStyle w:val="Odstavec2"/>
      </w:pPr>
      <w:r>
        <w:t>Poskytovatel</w:t>
      </w:r>
      <w:r w:rsidR="001813E2" w:rsidRPr="00E34536">
        <w:t xml:space="preserve"> prohlašuje a zavazuje se, že po dobu účinnosti této</w:t>
      </w:r>
      <w:r>
        <w:t xml:space="preserve"> </w:t>
      </w:r>
      <w:r w:rsidR="001813E2" w:rsidRPr="00E34536">
        <w:t xml:space="preserve">smlouvy nebude podléhat </w:t>
      </w:r>
      <w:r>
        <w:t>poskytovatel</w:t>
      </w:r>
      <w:r w:rsidR="001813E2" w:rsidRPr="00E34536">
        <w:t xml:space="preserve">, jeho statutární zástupci, jeho společníci (jedná-li se o právnickou osobu), koneční vlastnící/beneficienti (obmyšlení), skuteční majitelé, osoba ovládající </w:t>
      </w:r>
      <w:r>
        <w:t>poskytovatel</w:t>
      </w:r>
      <w:r w:rsidR="001813E2" w:rsidRPr="00E34536">
        <w:t xml:space="preserve">e či vykonávající vliv v </w:t>
      </w:r>
      <w:r>
        <w:t>poskytovatel</w:t>
      </w:r>
      <w:r w:rsidR="001813E2" w:rsidRPr="00E34536">
        <w:t xml:space="preserve">i a/nebo osoba mající jinou kontrolu nad </w:t>
      </w:r>
      <w:r>
        <w:t>poskytovatel</w:t>
      </w:r>
      <w:r w:rsidR="001813E2" w:rsidRPr="00E34536">
        <w:t xml:space="preserve">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w:t>
      </w:r>
      <w:r>
        <w:t>4</w:t>
      </w:r>
      <w:r w:rsidR="001813E2" w:rsidRPr="00E34536">
        <w:t xml:space="preserve"> této rámcové dohody/ smlouvy. </w:t>
      </w:r>
    </w:p>
    <w:p w14:paraId="2A51A559" w14:textId="2F1983FC" w:rsidR="001813E2" w:rsidRPr="00E34536" w:rsidRDefault="00E34536" w:rsidP="00E34536">
      <w:pPr>
        <w:pStyle w:val="Odstavec2"/>
      </w:pPr>
      <w:r>
        <w:t>Poskytovatel</w:t>
      </w:r>
      <w:r w:rsidR="001813E2" w:rsidRPr="00E34536">
        <w:t xml:space="preserve"> se současně zavazuje písemně vyrozumět objednatele o změně údajů a skutečností, o nichž činil čestné prohlášení o nepodléhání omezujícím opatření, které je přílohou č. </w:t>
      </w:r>
      <w:r>
        <w:t>4</w:t>
      </w:r>
      <w:r w:rsidR="001813E2" w:rsidRPr="00E34536">
        <w:t xml:space="preserve"> této smlouvy, a to bez zbytečného odkladu, nejpozději však do pěti (5) pracovních dnů ode dne, kdy se </w:t>
      </w:r>
      <w:r>
        <w:t>poskytovatel</w:t>
      </w:r>
      <w:r w:rsidR="001813E2" w:rsidRPr="00E34536">
        <w:t xml:space="preserve"> o takové změně dozvěděl a/nebo měl dozvědět. </w:t>
      </w:r>
    </w:p>
    <w:p w14:paraId="39F8361B" w14:textId="77777777" w:rsidR="00C04B1A" w:rsidRDefault="00C04B1A" w:rsidP="00FD0B8E">
      <w:pPr>
        <w:pStyle w:val="01-L"/>
        <w:numPr>
          <w:ilvl w:val="0"/>
          <w:numId w:val="1"/>
        </w:numPr>
        <w:ind w:left="17"/>
      </w:pPr>
      <w:r>
        <w:t>Ukončení smlouvy</w:t>
      </w:r>
    </w:p>
    <w:p w14:paraId="02407677" w14:textId="77777777" w:rsidR="00C04B1A" w:rsidRDefault="00C04B1A" w:rsidP="001E0283">
      <w:pPr>
        <w:pStyle w:val="Odstavec2"/>
      </w:pPr>
      <w:r>
        <w:t>Tato smlouva zaniká:</w:t>
      </w:r>
    </w:p>
    <w:p w14:paraId="7E0D5FBC" w14:textId="3CB97752" w:rsidR="00C04B1A" w:rsidRDefault="004417B7" w:rsidP="00FD0B8E">
      <w:pPr>
        <w:pStyle w:val="05-ODST-3"/>
        <w:numPr>
          <w:ilvl w:val="2"/>
          <w:numId w:val="1"/>
        </w:numPr>
        <w:tabs>
          <w:tab w:val="clear" w:pos="1134"/>
          <w:tab w:val="clear" w:pos="1364"/>
        </w:tabs>
        <w:ind w:left="1418"/>
      </w:pPr>
      <w:bookmarkStart w:id="27" w:name="_Ref262826697"/>
      <w:r>
        <w:t>Uplynutím sjednané doby trvání</w:t>
      </w:r>
      <w:r w:rsidR="00C04B1A">
        <w:t>.</w:t>
      </w:r>
    </w:p>
    <w:p w14:paraId="621EAB74" w14:textId="77777777" w:rsidR="00C04B1A" w:rsidRDefault="00C04B1A" w:rsidP="00FD0B8E">
      <w:pPr>
        <w:pStyle w:val="05-ODST-3"/>
        <w:numPr>
          <w:ilvl w:val="2"/>
          <w:numId w:val="1"/>
        </w:numPr>
        <w:tabs>
          <w:tab w:val="clear" w:pos="1134"/>
          <w:tab w:val="clear" w:pos="1364"/>
        </w:tabs>
        <w:ind w:left="1418"/>
      </w:pPr>
      <w:r>
        <w:t>Písemnou dohodou smluvních stran.</w:t>
      </w:r>
      <w:bookmarkEnd w:id="27"/>
    </w:p>
    <w:p w14:paraId="4DA47128" w14:textId="77777777" w:rsidR="00C04B1A" w:rsidRDefault="00C04B1A" w:rsidP="00FD0B8E">
      <w:pPr>
        <w:pStyle w:val="05-ODST-3"/>
        <w:numPr>
          <w:ilvl w:val="2"/>
          <w:numId w:val="1"/>
        </w:numPr>
        <w:tabs>
          <w:tab w:val="clear" w:pos="1134"/>
          <w:tab w:val="clear" w:pos="1364"/>
        </w:tabs>
        <w:ind w:left="1418"/>
      </w:pPr>
      <w:r>
        <w:t>Jednostranným právním úkonem jedné ze smluvních stran učiněným v souladu s touto smlouvou a obecně závaznými předpisy.</w:t>
      </w:r>
    </w:p>
    <w:p w14:paraId="3895FA93" w14:textId="77777777" w:rsidR="00C04B1A" w:rsidRDefault="00C04B1A" w:rsidP="001E0283">
      <w:pPr>
        <w:pStyle w:val="Odstavec2"/>
      </w:pPr>
      <w:r>
        <w:t>Objednatel</w:t>
      </w:r>
      <w:r w:rsidRPr="00A85D35">
        <w:t xml:space="preserve"> má </w:t>
      </w:r>
      <w:r>
        <w:t xml:space="preserve">právo písemně </w:t>
      </w:r>
      <w:r w:rsidRPr="00A85D35">
        <w:t>odstoupit od smlouvy</w:t>
      </w:r>
      <w:r>
        <w:t>, kromě důvodů uvedených v zákoně č. 89/2012 Sb., občanský zákoník, v platném znění, též z důvodu:</w:t>
      </w:r>
    </w:p>
    <w:p w14:paraId="6CBABA95" w14:textId="77777777" w:rsidR="00C04B1A" w:rsidRPr="001E0283" w:rsidRDefault="00C04B1A" w:rsidP="00FD0B8E">
      <w:pPr>
        <w:pStyle w:val="05-ODST-3"/>
        <w:numPr>
          <w:ilvl w:val="2"/>
          <w:numId w:val="1"/>
        </w:numPr>
        <w:tabs>
          <w:tab w:val="clear" w:pos="1134"/>
          <w:tab w:val="clear" w:pos="1364"/>
        </w:tabs>
        <w:ind w:left="1418"/>
      </w:pPr>
      <w:r w:rsidRPr="001E0283">
        <w:t xml:space="preserve">prodlení </w:t>
      </w:r>
      <w:r w:rsidR="001C1840" w:rsidRPr="001E0283">
        <w:t>poskytovatel</w:t>
      </w:r>
      <w:r w:rsidRPr="001E0283">
        <w:t xml:space="preserve">e s plněním této smlouvy; </w:t>
      </w:r>
    </w:p>
    <w:p w14:paraId="5294D685" w14:textId="77777777" w:rsidR="00C04B1A" w:rsidRPr="001E0283" w:rsidRDefault="001C1840" w:rsidP="00FD0B8E">
      <w:pPr>
        <w:pStyle w:val="05-ODST-3"/>
        <w:numPr>
          <w:ilvl w:val="2"/>
          <w:numId w:val="1"/>
        </w:numPr>
        <w:tabs>
          <w:tab w:val="clear" w:pos="1134"/>
          <w:tab w:val="clear" w:pos="1364"/>
        </w:tabs>
        <w:ind w:left="1418"/>
      </w:pPr>
      <w:r w:rsidRPr="001E0283">
        <w:t>poskytovatel</w:t>
      </w:r>
      <w:r w:rsidR="00C04B1A" w:rsidRPr="001E0283">
        <w:t xml:space="preserve"> vstoupí do likvidace nebo; </w:t>
      </w:r>
    </w:p>
    <w:p w14:paraId="32F697D7" w14:textId="1D434A0E" w:rsidR="00C04B1A" w:rsidRPr="001E0283" w:rsidRDefault="00C04B1A" w:rsidP="00FD0B8E">
      <w:pPr>
        <w:pStyle w:val="05-ODST-3"/>
        <w:numPr>
          <w:ilvl w:val="2"/>
          <w:numId w:val="1"/>
        </w:numPr>
        <w:tabs>
          <w:tab w:val="clear" w:pos="1134"/>
          <w:tab w:val="clear" w:pos="1364"/>
        </w:tabs>
        <w:ind w:left="1418"/>
      </w:pPr>
      <w:r w:rsidRPr="001E0283">
        <w:t xml:space="preserve">vůči </w:t>
      </w:r>
      <w:r w:rsidR="001C1840" w:rsidRPr="001E0283">
        <w:t>poskytovatel</w:t>
      </w:r>
      <w:r w:rsidRPr="001E0283">
        <w:t xml:space="preserve">i </w:t>
      </w:r>
      <w:r w:rsidR="004D74E2">
        <w:t xml:space="preserve">bude </w:t>
      </w:r>
      <w:r w:rsidRPr="001E0283">
        <w:t>podán návrh dle zákona č. 182/2006 Sb., insolvenční zákon, v platném znění;</w:t>
      </w:r>
    </w:p>
    <w:p w14:paraId="392BDFAF" w14:textId="77777777" w:rsidR="00C04B1A" w:rsidRPr="001E0283" w:rsidRDefault="00C04B1A" w:rsidP="00FD0B8E">
      <w:pPr>
        <w:pStyle w:val="05-ODST-3"/>
        <w:numPr>
          <w:ilvl w:val="2"/>
          <w:numId w:val="1"/>
        </w:numPr>
        <w:tabs>
          <w:tab w:val="clear" w:pos="1134"/>
          <w:tab w:val="clear" w:pos="1364"/>
        </w:tabs>
        <w:ind w:left="1418"/>
      </w:pPr>
      <w:r w:rsidRPr="001E0283">
        <w:t xml:space="preserve">nedodržení podmínek stanovených smlouvou ze strany </w:t>
      </w:r>
      <w:r w:rsidR="001C1840" w:rsidRPr="001E0283">
        <w:t>poskytovatel</w:t>
      </w:r>
      <w:r w:rsidRPr="001E0283">
        <w:t>e;</w:t>
      </w:r>
    </w:p>
    <w:p w14:paraId="6331087A" w14:textId="77777777" w:rsidR="00C04B1A" w:rsidRPr="001E0283" w:rsidRDefault="001C1840" w:rsidP="00FD0B8E">
      <w:pPr>
        <w:pStyle w:val="05-ODST-3"/>
        <w:numPr>
          <w:ilvl w:val="2"/>
          <w:numId w:val="1"/>
        </w:numPr>
        <w:tabs>
          <w:tab w:val="clear" w:pos="1134"/>
          <w:tab w:val="clear" w:pos="1364"/>
        </w:tabs>
        <w:ind w:left="1418"/>
      </w:pPr>
      <w:r w:rsidRPr="001E0283">
        <w:t>poskytovatel</w:t>
      </w:r>
      <w:r w:rsidR="00C04B1A" w:rsidRPr="001E0283">
        <w:t>i zanikne živnostenské oprávnění dle zákona č. 455/1991 Sb., živnostenský zákon, ve znění pozdějších předpisů, nebo jiné oprávnění nezbytné pro řádné plnění této smlouvy;</w:t>
      </w:r>
    </w:p>
    <w:p w14:paraId="6B1F0A3B" w14:textId="3D2D960C" w:rsidR="00C04B1A" w:rsidRPr="001E0283" w:rsidRDefault="00C04B1A" w:rsidP="00FD0B8E">
      <w:pPr>
        <w:pStyle w:val="05-ODST-3"/>
        <w:numPr>
          <w:ilvl w:val="2"/>
          <w:numId w:val="1"/>
        </w:numPr>
        <w:tabs>
          <w:tab w:val="clear" w:pos="1134"/>
          <w:tab w:val="clear" w:pos="1364"/>
        </w:tabs>
        <w:ind w:left="1418"/>
      </w:pPr>
      <w:r w:rsidRPr="001E0283">
        <w:t xml:space="preserve">pravomocné odsouzení </w:t>
      </w:r>
      <w:r w:rsidR="001C1840" w:rsidRPr="001E0283">
        <w:t>poskytovatel</w:t>
      </w:r>
      <w:r w:rsidRPr="001E0283">
        <w:t xml:space="preserve">e pro trestný čin </w:t>
      </w:r>
      <w:r w:rsidR="00C0672D">
        <w:t>podle zákona č. 418/2011 Sb., o </w:t>
      </w:r>
      <w:r w:rsidRPr="001E0283">
        <w:t>trestní odpovědnosti právnických osob a řízení proti nim, ve znění pozdějších předpisů.</w:t>
      </w:r>
    </w:p>
    <w:p w14:paraId="20D87870" w14:textId="77777777" w:rsidR="00C04B1A" w:rsidRDefault="001C1840" w:rsidP="001E0283">
      <w:pPr>
        <w:pStyle w:val="Odstavec2"/>
      </w:pPr>
      <w:r w:rsidRPr="001E0283">
        <w:t>Poskytovatel</w:t>
      </w:r>
      <w:r w:rsidR="00C04B1A" w:rsidRPr="001E0283">
        <w:t xml:space="preserve"> je oprávněn </w:t>
      </w:r>
      <w:r w:rsidR="00C04B1A">
        <w:t xml:space="preserve">písemně </w:t>
      </w:r>
      <w:r w:rsidR="00C04B1A" w:rsidRPr="00A85D35">
        <w:t>odstoupit od smlouvy</w:t>
      </w:r>
      <w:r w:rsidR="00C04B1A">
        <w:t>, kromě důvodů uvedených v zákoně č. 89/2012 Sb., občanský zákoník, v platném znění, též z důvodu:</w:t>
      </w:r>
    </w:p>
    <w:p w14:paraId="2B913608" w14:textId="61A5BEC0" w:rsidR="00C04B1A" w:rsidRPr="001E0283" w:rsidRDefault="00C04B1A" w:rsidP="00FD0B8E">
      <w:pPr>
        <w:pStyle w:val="05-ODST-3"/>
        <w:numPr>
          <w:ilvl w:val="2"/>
          <w:numId w:val="1"/>
        </w:numPr>
        <w:tabs>
          <w:tab w:val="clear" w:pos="1134"/>
          <w:tab w:val="clear" w:pos="1364"/>
        </w:tabs>
        <w:ind w:left="1418"/>
      </w:pPr>
      <w:r w:rsidRPr="001E0283">
        <w:t xml:space="preserve">objednatel bude v prodlení s úhradou ceny předmětu plnění </w:t>
      </w:r>
      <w:r w:rsidR="001C1840" w:rsidRPr="001E0283">
        <w:t>poskytovatel</w:t>
      </w:r>
      <w:r w:rsidRPr="001E0283">
        <w:t>i</w:t>
      </w:r>
      <w:r w:rsidR="004D74E2">
        <w:t xml:space="preserve"> o více než 30 dnů</w:t>
      </w:r>
      <w:r w:rsidRPr="001E0283">
        <w:t>;</w:t>
      </w:r>
    </w:p>
    <w:p w14:paraId="7CD2A679" w14:textId="77777777" w:rsidR="00C04B1A" w:rsidRPr="001E0283" w:rsidRDefault="00C04B1A" w:rsidP="00FD0B8E">
      <w:pPr>
        <w:pStyle w:val="05-ODST-3"/>
        <w:numPr>
          <w:ilvl w:val="2"/>
          <w:numId w:val="1"/>
        </w:numPr>
        <w:tabs>
          <w:tab w:val="clear" w:pos="1134"/>
          <w:tab w:val="clear" w:pos="1364"/>
        </w:tabs>
        <w:ind w:left="1418"/>
      </w:pPr>
      <w:r w:rsidRPr="001E0283">
        <w:t xml:space="preserve">objednatel vstoupí do likvidace nebo; </w:t>
      </w:r>
    </w:p>
    <w:p w14:paraId="38495A6E" w14:textId="77777777" w:rsidR="00C04B1A" w:rsidRPr="001E0283" w:rsidRDefault="00C04B1A" w:rsidP="00FD0B8E">
      <w:pPr>
        <w:pStyle w:val="05-ODST-3"/>
        <w:numPr>
          <w:ilvl w:val="2"/>
          <w:numId w:val="1"/>
        </w:numPr>
        <w:tabs>
          <w:tab w:val="clear" w:pos="1134"/>
          <w:tab w:val="clear" w:pos="1364"/>
        </w:tabs>
        <w:ind w:left="1418"/>
      </w:pPr>
      <w:r w:rsidRPr="001E0283">
        <w:t>bude zjištěn úpadek dle zákona č. 182/2006 Sb., insolvenční zákon, v platném znění;</w:t>
      </w:r>
    </w:p>
    <w:p w14:paraId="711F0C25" w14:textId="77777777" w:rsidR="00C04B1A" w:rsidRPr="001E0283" w:rsidRDefault="00C04B1A" w:rsidP="00FD0B8E">
      <w:pPr>
        <w:pStyle w:val="05-ODST-3"/>
        <w:numPr>
          <w:ilvl w:val="2"/>
          <w:numId w:val="1"/>
        </w:numPr>
        <w:tabs>
          <w:tab w:val="clear" w:pos="1134"/>
          <w:tab w:val="clear" w:pos="1364"/>
        </w:tabs>
        <w:ind w:left="1418"/>
      </w:pPr>
      <w:r w:rsidRPr="001E0283">
        <w:t>nedodržení podmínek stanovených smlouvou ze strany objednatele;</w:t>
      </w:r>
    </w:p>
    <w:p w14:paraId="4F21CDA5" w14:textId="0EDED904" w:rsidR="00C04B1A" w:rsidRPr="001E0283" w:rsidRDefault="00C04B1A" w:rsidP="00FD0B8E">
      <w:pPr>
        <w:pStyle w:val="05-ODST-3"/>
        <w:numPr>
          <w:ilvl w:val="2"/>
          <w:numId w:val="1"/>
        </w:numPr>
        <w:tabs>
          <w:tab w:val="clear" w:pos="1134"/>
          <w:tab w:val="clear" w:pos="1364"/>
        </w:tabs>
        <w:ind w:left="1418"/>
      </w:pPr>
      <w:r w:rsidRPr="001E0283">
        <w:t xml:space="preserve">pravomocné odsouzení objednatele pro trestný čin podle zákona č. 418/2011 Sb., </w:t>
      </w:r>
      <w:r w:rsidR="00C0672D">
        <w:t>o </w:t>
      </w:r>
      <w:r w:rsidRPr="001E0283">
        <w:t>trestní odpovědnosti právnických osob a řízení proti nim, ve znění pozdějších předpisů.</w:t>
      </w:r>
    </w:p>
    <w:p w14:paraId="5EDB037D" w14:textId="77777777" w:rsidR="00C04B1A" w:rsidRDefault="00C04B1A" w:rsidP="001E0283">
      <w:pPr>
        <w:pStyle w:val="Odstavec2"/>
      </w:pPr>
      <w:r w:rsidRPr="001E0283">
        <w:t>Odstoupení od smlouvy je účinné dnem doručení písemného oznámení o odstoupení na adresu sídla druhé smluvní strany.</w:t>
      </w:r>
    </w:p>
    <w:p w14:paraId="5EA35DC0" w14:textId="221B5C94" w:rsidR="00FD3DD7" w:rsidRDefault="00FD3DD7" w:rsidP="00FD3DD7">
      <w:pPr>
        <w:pStyle w:val="Odstavec2"/>
      </w:pPr>
      <w:r>
        <w:t>Objednatel je oprávněn tuto</w:t>
      </w:r>
      <w:r w:rsidR="00C81B72">
        <w:t xml:space="preserve"> </w:t>
      </w:r>
      <w:r>
        <w:t>smlouvu písemně vypovědět, pokud:</w:t>
      </w:r>
    </w:p>
    <w:p w14:paraId="3C5087D6" w14:textId="379AD55B" w:rsidR="00FD3DD7" w:rsidRDefault="00FD3DD7" w:rsidP="0021761D">
      <w:pPr>
        <w:pStyle w:val="Odstavec3"/>
      </w:pPr>
      <w:r>
        <w:t>poskytovatel je déle než patnáct (15) dnů v prodlení s předáním plnění dle smlouvy;</w:t>
      </w:r>
    </w:p>
    <w:p w14:paraId="7877E498" w14:textId="66FDAB2D" w:rsidR="00FD3DD7" w:rsidRDefault="00FD3DD7" w:rsidP="0021761D">
      <w:pPr>
        <w:pStyle w:val="Odstavec3"/>
      </w:pPr>
      <w:r>
        <w:t xml:space="preserve">poskytovatel je déle než patnáct (15) dnů v prodlení s odstraněním vad předmětu plnění dle této smlouvy nebo opakovaně, tj. nejméně třikrát (3x), je v prodlení s odstraněním vad </w:t>
      </w:r>
      <w:r>
        <w:lastRenderedPageBreak/>
        <w:t xml:space="preserve">předmětu plnění. Smluvní strany činí nesporným, že chyby (bugy) softwarových produktů společnosti </w:t>
      </w:r>
      <w:r w:rsidR="001D0AD0">
        <w:t>ORACLE</w:t>
      </w:r>
      <w:r>
        <w:t xml:space="preserve"> dodávaných na základě této smlouvy, budou odstraňovány v souladu s</w:t>
      </w:r>
      <w:r w:rsidR="00A34388">
        <w:t> </w:t>
      </w:r>
      <w:r>
        <w:t xml:space="preserve">příslušnými podmínkami společnosti </w:t>
      </w:r>
      <w:r w:rsidR="001D0AD0">
        <w:t>ORACLE</w:t>
      </w:r>
      <w:r>
        <w:t xml:space="preserve"> poskytovatel a nepovažují se za vady plnění, pro které je objednatel oprávněn tuto smlouvu vypovědět;</w:t>
      </w:r>
    </w:p>
    <w:p w14:paraId="2A89A2D7" w14:textId="77777777" w:rsidR="00FD3DD7" w:rsidRDefault="00FD3DD7" w:rsidP="0021761D">
      <w:pPr>
        <w:pStyle w:val="Odstavec3"/>
      </w:pPr>
      <w:r>
        <w:t xml:space="preserve">kvalita či jakost dodaného plnění opakovaně, tj. nejméně třikrát (3x), vykáže nižší než smluvenou kvalitu či jakost; </w:t>
      </w:r>
    </w:p>
    <w:p w14:paraId="7D38E340" w14:textId="4091CDB0" w:rsidR="00FD3DD7" w:rsidRDefault="00FD3DD7" w:rsidP="0021761D">
      <w:pPr>
        <w:pStyle w:val="Odstavec3"/>
      </w:pPr>
      <w:r>
        <w:t xml:space="preserve">poskytovatel opakovaně, tj. nejméně třikrát (3x), podstatně </w:t>
      </w:r>
      <w:proofErr w:type="gramStart"/>
      <w:r>
        <w:t>poruší</w:t>
      </w:r>
      <w:proofErr w:type="gramEnd"/>
      <w:r>
        <w:t xml:space="preserve"> svou povinnost dle této smlouvy;</w:t>
      </w:r>
    </w:p>
    <w:p w14:paraId="795D7CB6" w14:textId="763F0320" w:rsidR="00FD3DD7" w:rsidRDefault="00FD3DD7" w:rsidP="0021761D">
      <w:pPr>
        <w:pStyle w:val="Odstavec3"/>
      </w:pPr>
      <w:r>
        <w:t>poskytovatel přestane být držitelem oprávnění v rozsahu uvedeném ustanovení odst. 1.5 smlouvy;</w:t>
      </w:r>
    </w:p>
    <w:p w14:paraId="12864F8D" w14:textId="27522B42" w:rsidR="00FD3DD7" w:rsidRDefault="00FD3DD7" w:rsidP="0021761D">
      <w:pPr>
        <w:pStyle w:val="Odstavec3"/>
      </w:pPr>
      <w:r>
        <w:t>poskytovatel není schopen poskytovat jakékoli plnění dle této smlouvy, a to ode dne, kdy poskytovatel písemně prohlásí, že není schopen jakékoliv plnění poskytovat;</w:t>
      </w:r>
    </w:p>
    <w:p w14:paraId="352F4F4F" w14:textId="7D897FFD" w:rsidR="002C7409" w:rsidRPr="002C7409" w:rsidRDefault="002C7409" w:rsidP="002C7409">
      <w:pPr>
        <w:pStyle w:val="Odstavec2"/>
      </w:pPr>
      <w:r w:rsidRPr="002C7409">
        <w:t xml:space="preserve">Objednatel je oprávněn od této smlouvy odstoupit v případě, že </w:t>
      </w:r>
      <w:r w:rsidR="004D74E2">
        <w:t>p</w:t>
      </w:r>
      <w:r w:rsidR="004D74E2" w:rsidRPr="004D74E2">
        <w:t>oskytovatel</w:t>
      </w:r>
      <w:r w:rsidRPr="002C7409">
        <w:t xml:space="preserve"> uvedl nepravdivé údaje v čestném prohlášení o neexistenci střetu zájmů a pravdivosti údajů o skutečném majiteli, které je přílohou č. </w:t>
      </w:r>
      <w:r w:rsidR="003C001D">
        <w:t>3</w:t>
      </w:r>
      <w:r w:rsidRPr="002C7409">
        <w:t xml:space="preserve"> této smlouvy.</w:t>
      </w:r>
    </w:p>
    <w:p w14:paraId="7DEAD661" w14:textId="0243187F" w:rsidR="002C7409" w:rsidRPr="00104126" w:rsidRDefault="002C7409" w:rsidP="002C7409">
      <w:pPr>
        <w:pStyle w:val="Odstavec2"/>
      </w:pPr>
      <w:r w:rsidRPr="002C7409">
        <w:t xml:space="preserve">Objednatel je oprávněn od této smlouvy odstoupit také v případě, že </w:t>
      </w:r>
      <w:r w:rsidR="004D74E2">
        <w:t>p</w:t>
      </w:r>
      <w:r w:rsidR="004D74E2" w:rsidRPr="004D74E2">
        <w:t>oskytovatel</w:t>
      </w:r>
      <w:r w:rsidR="003A60DD">
        <w:t xml:space="preserve"> </w:t>
      </w:r>
      <w:r w:rsidRPr="002C7409">
        <w:t>ve lhůtě dle odst. 8.1</w:t>
      </w:r>
      <w:r w:rsidR="005B5A11">
        <w:t>4</w:t>
      </w:r>
      <w:r w:rsidRPr="002C7409">
        <w:t xml:space="preserve"> této smlouvy nevyrozuměl objednatele o takové změně v zápisu údajů o jeho skutečném majiteli nebo o změně v zápisu údajů o skutečném majiteli poddodavatele, jehož prostřednictvím </w:t>
      </w:r>
      <w:r w:rsidR="004D74E2">
        <w:t>p</w:t>
      </w:r>
      <w:r w:rsidR="004D74E2" w:rsidRPr="004D74E2">
        <w:t>oskytovatel</w:t>
      </w:r>
      <w:r w:rsidR="003A60DD">
        <w:t xml:space="preserve"> </w:t>
      </w:r>
      <w:r w:rsidRPr="002C7409">
        <w:t xml:space="preserve">v zadávacím řízení vedoucím k uzavření této smlouvy prokazoval kvalifikaci, při které byl jako skutečný majitel </w:t>
      </w:r>
      <w:r w:rsidR="004D74E2">
        <w:t>p</w:t>
      </w:r>
      <w:r w:rsidR="004D74E2" w:rsidRPr="004D74E2">
        <w:t>oskytovatel</w:t>
      </w:r>
      <w:r w:rsidR="004D74E2">
        <w:t>e</w:t>
      </w:r>
      <w:r w:rsidR="003A60DD">
        <w:t xml:space="preserve"> </w:t>
      </w:r>
      <w:r w:rsidRPr="002C7409">
        <w:t xml:space="preserve">nebo poddodavatele do evidence zapsán veřejný funkcionář </w:t>
      </w:r>
      <w:r w:rsidRPr="00104126">
        <w:t xml:space="preserve">uvedený v </w:t>
      </w:r>
      <w:proofErr w:type="spellStart"/>
      <w:r w:rsidRPr="00104126">
        <w:t>ust</w:t>
      </w:r>
      <w:proofErr w:type="spellEnd"/>
      <w:r w:rsidRPr="00104126">
        <w:t>. § 2 odst. 1 písm. c) ZSZ.</w:t>
      </w:r>
    </w:p>
    <w:p w14:paraId="4D0A2C15" w14:textId="476218EA" w:rsidR="000F5E27" w:rsidRPr="00104126" w:rsidRDefault="000F5E27" w:rsidP="000F5E27">
      <w:pPr>
        <w:pStyle w:val="Odstavec2"/>
      </w:pPr>
      <w:bookmarkStart w:id="28" w:name="_Hlk73711307"/>
      <w:r w:rsidRPr="00104126">
        <w:t xml:space="preserve">Objednatel je oprávněn od této smlouvy odstoupit v případě, že </w:t>
      </w:r>
      <w:r w:rsidR="00807822" w:rsidRPr="00104126">
        <w:t>poskytovatel</w:t>
      </w:r>
      <w:r w:rsidRPr="00104126">
        <w:t xml:space="preserve"> uvedl nepravdivé údaje v čestném prohlášení o nepodléhání omezujícím opatřením, které je přílohou č. </w:t>
      </w:r>
      <w:r w:rsidR="00807822" w:rsidRPr="00104126">
        <w:t>4</w:t>
      </w:r>
      <w:r w:rsidRPr="00104126">
        <w:t xml:space="preserve"> této smlouvy.</w:t>
      </w:r>
    </w:p>
    <w:bookmarkEnd w:id="28"/>
    <w:p w14:paraId="1A49F3C1" w14:textId="63D5FCAD" w:rsidR="000F5E27" w:rsidRPr="00104126" w:rsidRDefault="000F5E27" w:rsidP="000F5E27">
      <w:pPr>
        <w:pStyle w:val="Odstavec2"/>
      </w:pPr>
      <w:r w:rsidRPr="00104126">
        <w:t xml:space="preserve">Objednatel je oprávněn od této smlouvy odstoupit také v případě, že </w:t>
      </w:r>
      <w:r w:rsidR="00807822" w:rsidRPr="00104126">
        <w:t>poskytovatel</w:t>
      </w:r>
      <w:r w:rsidRPr="00104126">
        <w:t xml:space="preserve"> nevyrozuměl objednatele o změně údajů a skutečností, o nichž činil </w:t>
      </w:r>
      <w:r w:rsidR="00807822" w:rsidRPr="00104126">
        <w:t>poskytovatel</w:t>
      </w:r>
      <w:r w:rsidRPr="00104126">
        <w:t xml:space="preserve"> čestné prohlášení o nepodléhání omezujícím opatřením, které je přílohou č. </w:t>
      </w:r>
      <w:r w:rsidR="00807822" w:rsidRPr="00104126">
        <w:t>4</w:t>
      </w:r>
      <w:r w:rsidRPr="00104126">
        <w:t xml:space="preserve"> této smlouvy a které vedou k jeho nepravdivosti, a to ve lhůtě stanovené v ustanovení </w:t>
      </w:r>
      <w:r w:rsidR="00104126" w:rsidRPr="00104126">
        <w:t>8.19</w:t>
      </w:r>
      <w:r w:rsidRPr="00104126">
        <w:t xml:space="preserve"> této smlouvy.</w:t>
      </w:r>
    </w:p>
    <w:p w14:paraId="21182B0C" w14:textId="2E8A7259" w:rsidR="00FD3DD7" w:rsidRDefault="00FD3DD7" w:rsidP="00FD3DD7">
      <w:pPr>
        <w:pStyle w:val="Odstavec2"/>
      </w:pPr>
      <w:r>
        <w:t xml:space="preserve">Výpověď této smlouvy musí být učiněna písemně a musí být doručena poskytovateli. Výpověď nabývá účinnosti dnem jejího doručení </w:t>
      </w:r>
      <w:r w:rsidR="002219E5">
        <w:t>poskytovateli</w:t>
      </w:r>
      <w:r>
        <w:t xml:space="preserve">. </w:t>
      </w:r>
    </w:p>
    <w:p w14:paraId="7FB60164" w14:textId="65E7B286" w:rsidR="00FD3DD7" w:rsidRDefault="00FD3DD7" w:rsidP="00FD3DD7">
      <w:pPr>
        <w:pStyle w:val="Odstavec2"/>
      </w:pPr>
      <w:r>
        <w:t xml:space="preserve">Ukončení této smlouvy nejsou dotčena ustanovení této smlouvy týkající se smluvních pokut, ochrany informací, náhrady škody a ustanovení týkající se takových práv a povinností, z jejichž povahy vyplývá, že trvají i po ukončení této smlouvy. </w:t>
      </w:r>
    </w:p>
    <w:p w14:paraId="013A726E" w14:textId="3B136D93" w:rsidR="00FD3DD7" w:rsidRDefault="00FD3DD7" w:rsidP="00FD3DD7">
      <w:pPr>
        <w:pStyle w:val="Odstavec2"/>
      </w:pPr>
      <w:r>
        <w:t>Výpověď této smlouvy ze strany objednatele nesmí být spojena s uložením jakékoliv sankce k tíži objednatele.</w:t>
      </w:r>
    </w:p>
    <w:p w14:paraId="1321B65E" w14:textId="77777777" w:rsidR="00C04B1A" w:rsidRPr="00F019AD" w:rsidRDefault="00C04B1A" w:rsidP="00FD0B8E">
      <w:pPr>
        <w:pStyle w:val="01-L"/>
        <w:numPr>
          <w:ilvl w:val="0"/>
          <w:numId w:val="1"/>
        </w:numPr>
        <w:ind w:left="17"/>
      </w:pPr>
      <w:r w:rsidRPr="00F019AD">
        <w:t>Závěrečná ustanovení</w:t>
      </w:r>
    </w:p>
    <w:p w14:paraId="0F5DF377" w14:textId="6808B258" w:rsidR="00C04B1A" w:rsidRDefault="00C04B1A" w:rsidP="001E0283">
      <w:pPr>
        <w:pStyle w:val="Odstavec2"/>
      </w:pPr>
      <w:r>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w:t>
      </w:r>
      <w:r w:rsidR="00C0672D">
        <w:t>ičteno podle zákona č. </w:t>
      </w:r>
      <w:r>
        <w:t xml:space="preserve">418/2011 Sb., o trestní odpovědnosti právnických osob a řízení proti nim, nebo nevznikla trestní </w:t>
      </w:r>
      <w:r>
        <w:t xml:space="preserve">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w:t>
      </w:r>
      <w:r w:rsidR="0015014C">
        <w:t>objednatele</w:t>
      </w:r>
      <w:r>
        <w:t xml:space="preserve"> a veřejnost v platném znění (dále jen „Etický kodex“) a zavazuje se tento dodržovat na vlastní náklady a odpovědnost při plnění svých závazků vzniklých z této smlouvy. Etický kodex v platném znění je uveřejněn na webových stránkách objednatele </w:t>
      </w:r>
      <w:hyperlink r:id="rId12" w:history="1">
        <w:r w:rsidRPr="001E0283">
          <w:t>www.ceproas.cz</w:t>
        </w:r>
      </w:hyperlink>
      <w:r>
        <w:t xml:space="preserve"> . Objednatel je oprávněn Etický kodex jednostranně měnit k 31.12.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2251E25E" w14:textId="30AEB89B" w:rsidR="00C04B1A" w:rsidRPr="001E0283" w:rsidRDefault="00C04B1A" w:rsidP="001E0283">
      <w:pPr>
        <w:pStyle w:val="Odstavec2"/>
      </w:pPr>
      <w:r>
        <w:t xml:space="preserve">Smluvní strany se zavazují a prohlašují, že splňují a budou po celou dobu trvání této smlouvy dodržovat a splňovat kritéria a standardy chování </w:t>
      </w:r>
      <w:r w:rsidR="0015014C">
        <w:t>objednatele</w:t>
      </w:r>
      <w:r>
        <w:t xml:space="preserve"> v obchodním </w:t>
      </w:r>
      <w:r>
        <w:t xml:space="preserve">styku, specifikované a </w:t>
      </w:r>
      <w:r>
        <w:lastRenderedPageBreak/>
        <w:t xml:space="preserve">uveřejněné na adrese </w:t>
      </w:r>
      <w:r w:rsidRPr="001E0283">
        <w:t>https://www.ceproas.cz/vyberova-rizení</w:t>
      </w:r>
      <w:r>
        <w:t xml:space="preserve"> a etické zásady, obsažené v Etickém kodexu.</w:t>
      </w:r>
    </w:p>
    <w:p w14:paraId="3A65E439" w14:textId="77777777" w:rsidR="00C04B1A" w:rsidRPr="001E0283" w:rsidRDefault="00C04B1A" w:rsidP="001E0283">
      <w:pPr>
        <w:pStyle w:val="Odstavec2"/>
      </w:pPr>
      <w:r w:rsidRPr="001E0283">
        <w:t xml:space="preserve">Objednatel pro účely plnění smlouvy s </w:t>
      </w:r>
      <w:r w:rsidR="001C1840" w:rsidRPr="001E0283">
        <w:t>poskytovatel</w:t>
      </w:r>
      <w:r w:rsidRPr="001E0283">
        <w:t xml:space="preserve">em, případně pro účely ochrany oprávněných zájmů objednatele zpracovává osobní údaje </w:t>
      </w:r>
      <w:r w:rsidR="001C1840" w:rsidRPr="001E0283">
        <w:t>poskytovatel</w:t>
      </w:r>
      <w:r w:rsidRPr="001E0283">
        <w:t xml:space="preserve">e, je-li tento fyzickou osobou, případně jeho zástupců/zaměstnanců. Bližší informace o tomto zpracování včetně práv </w:t>
      </w:r>
      <w:r w:rsidR="001C1840" w:rsidRPr="001E0283">
        <w:t>poskytovatel</w:t>
      </w:r>
      <w:r w:rsidRPr="001E0283">
        <w:t xml:space="preserve">e jako subjektu údajů jsou uveřejněny na </w:t>
      </w:r>
      <w:hyperlink r:id="rId13" w:history="1">
        <w:r w:rsidRPr="001E0283">
          <w:t>www.ceproas.cz</w:t>
        </w:r>
      </w:hyperlink>
      <w:r w:rsidRPr="001E0283">
        <w:t xml:space="preserve"> v sekci Ochrana osobních údajů. </w:t>
      </w:r>
    </w:p>
    <w:p w14:paraId="71F141C2" w14:textId="77777777" w:rsidR="00C04B1A" w:rsidRDefault="00C04B1A" w:rsidP="001E0283">
      <w:pPr>
        <w:pStyle w:val="Odstavec2"/>
      </w:pPr>
      <w:r>
        <w:t>Tato smlouva a veškeré právní vztahy z ní vzniklé se řídí ustanoveními zákona č. 89/2012 Sb., občanský zákoník, v platném znění, a ostatními obecně závaznými předpisy českého právního řádu.</w:t>
      </w:r>
    </w:p>
    <w:p w14:paraId="4F74B4A0" w14:textId="77777777" w:rsidR="00C04B1A" w:rsidRDefault="00C04B1A" w:rsidP="001E0283">
      <w:pPr>
        <w:pStyle w:val="Odstavec2"/>
      </w:pPr>
      <w:r>
        <w:t>Ustanovení této smlouvy jsou oddělitelná v tom smyslu, že případná neplatnost některého z ustanovení této smlouvy nezpůsobuje neplatnost celé smlouvy. 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14:paraId="6C36A5E6" w14:textId="0484B13B" w:rsidR="009C14FC" w:rsidRDefault="009C14FC" w:rsidP="001E0283">
      <w:pPr>
        <w:pStyle w:val="Odstavec2"/>
      </w:pPr>
      <w:r w:rsidRPr="009C14FC">
        <w:t xml:space="preserve">Strany se zavazují nesdělovat žádné třetí osobě žádné informace o existenci anebo obsahu této </w:t>
      </w:r>
      <w:r>
        <w:t>s</w:t>
      </w:r>
      <w:r w:rsidRPr="009C14FC">
        <w:t xml:space="preserve">mlouvy a informace, které o druhé </w:t>
      </w:r>
      <w:r>
        <w:t>smluvní s</w:t>
      </w:r>
      <w:r w:rsidRPr="009C14FC">
        <w:t xml:space="preserve">traně získala při jednáních o této </w:t>
      </w:r>
      <w:r>
        <w:t>s</w:t>
      </w:r>
      <w:r w:rsidRPr="009C14FC">
        <w:t xml:space="preserve">mlouvě, během její platnosti i po jejím skončení bez předchozího písemného souhlasu druhé </w:t>
      </w:r>
      <w:r>
        <w:t>smluvní s</w:t>
      </w:r>
      <w:r w:rsidRPr="009C14FC">
        <w:t xml:space="preserve">trany, s výjimkou případů, kdy tak vyžaduje tato </w:t>
      </w:r>
      <w:r>
        <w:t>s</w:t>
      </w:r>
      <w:r w:rsidRPr="009C14FC">
        <w:t>mlouva, zákon či jiný obecně závazný předpis, zejména zákon č. 106/1999 Sb., o svobodném přístupu k informacím, zákon č. 134/2016 Sb., o zadávání veřejných zakázek a zákon č. 340/2015 Sb., o zvláštních podmínkách účinnosti některých smluv, uveřejňování těchto smluv a o registru smluv (dále jen zákon o registru smluv).</w:t>
      </w:r>
    </w:p>
    <w:p w14:paraId="45221F25" w14:textId="39ECD598" w:rsidR="00C04B1A" w:rsidRDefault="009C14FC" w:rsidP="001E0283">
      <w:pPr>
        <w:pStyle w:val="Odstavec2"/>
      </w:pPr>
      <w:r w:rsidRPr="009C14FC">
        <w:rPr>
          <w:iCs/>
        </w:rPr>
        <w:t xml:space="preserve">Pro případ, že tato </w:t>
      </w:r>
      <w:r>
        <w:rPr>
          <w:iCs/>
        </w:rPr>
        <w:t>s</w:t>
      </w:r>
      <w:r w:rsidRPr="009C14FC">
        <w:rPr>
          <w:iCs/>
        </w:rPr>
        <w:t xml:space="preserve">mlouva podléhá uveřejnění v registru smluv dle zákona o registru smluv, smluvní strany si sjednávají, že uveřejnění této </w:t>
      </w:r>
      <w:r w:rsidR="000F2BAA">
        <w:rPr>
          <w:iCs/>
        </w:rPr>
        <w:t>s</w:t>
      </w:r>
      <w:r w:rsidR="000F2BAA" w:rsidRPr="009C14FC">
        <w:rPr>
          <w:iCs/>
        </w:rPr>
        <w:t xml:space="preserve">mlouvy </w:t>
      </w:r>
      <w:r w:rsidRPr="009C14FC">
        <w:rPr>
          <w:iCs/>
        </w:rPr>
        <w:t>včetně jejich případných dodatků v registru smluv zajistí</w:t>
      </w:r>
      <w:r>
        <w:rPr>
          <w:iCs/>
        </w:rPr>
        <w:t xml:space="preserve"> objednatel </w:t>
      </w:r>
      <w:r w:rsidRPr="009C14FC">
        <w:rPr>
          <w:iCs/>
        </w:rPr>
        <w:t xml:space="preserve">v souladu se zákonem o registru smluv. V případě, že </w:t>
      </w:r>
      <w:r>
        <w:rPr>
          <w:iCs/>
        </w:rPr>
        <w:t>s</w:t>
      </w:r>
      <w:r w:rsidRPr="009C14FC">
        <w:rPr>
          <w:iCs/>
        </w:rPr>
        <w:t>mlouva nebude v registru smluv ze strany</w:t>
      </w:r>
      <w:r>
        <w:rPr>
          <w:iCs/>
        </w:rPr>
        <w:t xml:space="preserve"> objednatele</w:t>
      </w:r>
      <w:r w:rsidRPr="009C14FC">
        <w:rPr>
          <w:iCs/>
        </w:rPr>
        <w:t xml:space="preserve"> uveřejněna ve lhůtě a ve formátu dle zákona o registru smluv,</w:t>
      </w:r>
      <w:r>
        <w:rPr>
          <w:iCs/>
        </w:rPr>
        <w:t xml:space="preserve"> poskytovatel</w:t>
      </w:r>
      <w:r w:rsidRPr="009C14FC">
        <w:rPr>
          <w:iCs/>
        </w:rPr>
        <w:t xml:space="preserve"> vyzve písemn</w:t>
      </w:r>
      <w:r>
        <w:rPr>
          <w:iCs/>
        </w:rPr>
        <w:t>ě objednatele</w:t>
      </w:r>
      <w:r w:rsidRPr="009C14FC">
        <w:rPr>
          <w:iCs/>
        </w:rPr>
        <w:t xml:space="preserve"> emailovou zprávou odeslanou na ceproas@ceproas.cz ke zjednání nápravy</w:t>
      </w:r>
      <w:r>
        <w:rPr>
          <w:iCs/>
        </w:rPr>
        <w:t xml:space="preserve">. Poskytovatel </w:t>
      </w:r>
      <w:r w:rsidRPr="009C14FC">
        <w:rPr>
          <w:iCs/>
        </w:rPr>
        <w:t>se tímto vzdává možnosti</w:t>
      </w:r>
      <w:r>
        <w:rPr>
          <w:iCs/>
        </w:rPr>
        <w:t xml:space="preserve"> sám</w:t>
      </w:r>
      <w:r w:rsidRPr="009C14FC">
        <w:rPr>
          <w:iCs/>
        </w:rPr>
        <w:t xml:space="preserve"> ve smyslu ustanovení § 5 zákona o registru smluv uveřejnit </w:t>
      </w:r>
      <w:r>
        <w:rPr>
          <w:iCs/>
        </w:rPr>
        <w:t>s</w:t>
      </w:r>
      <w:r w:rsidRPr="009C14FC">
        <w:rPr>
          <w:iCs/>
        </w:rPr>
        <w:t xml:space="preserve">mlouvu v registru smluv či již uveřejněnou </w:t>
      </w:r>
      <w:r>
        <w:rPr>
          <w:iCs/>
        </w:rPr>
        <w:t>s</w:t>
      </w:r>
      <w:r w:rsidRPr="009C14FC">
        <w:rPr>
          <w:iCs/>
        </w:rPr>
        <w:t xml:space="preserve">mlouvu opravit. V případě </w:t>
      </w:r>
      <w:r w:rsidRPr="009C14FC">
        <w:rPr>
          <w:iCs/>
        </w:rPr>
        <w:t xml:space="preserve">porušení zákazu uveřejnění či opravy </w:t>
      </w:r>
      <w:r>
        <w:rPr>
          <w:iCs/>
        </w:rPr>
        <w:t>s</w:t>
      </w:r>
      <w:r w:rsidRPr="009C14FC">
        <w:rPr>
          <w:iCs/>
        </w:rPr>
        <w:t>mlouvy v registru smluv ze strany</w:t>
      </w:r>
      <w:r>
        <w:rPr>
          <w:iCs/>
        </w:rPr>
        <w:t xml:space="preserve"> poskytovatele</w:t>
      </w:r>
      <w:r w:rsidRPr="009C14FC">
        <w:rPr>
          <w:iCs/>
        </w:rPr>
        <w:t>, je</w:t>
      </w:r>
      <w:r>
        <w:rPr>
          <w:iCs/>
        </w:rPr>
        <w:t xml:space="preserve"> objednatel</w:t>
      </w:r>
      <w:r w:rsidRPr="009C14FC">
        <w:rPr>
          <w:iCs/>
        </w:rPr>
        <w:t xml:space="preserve"> oprávněn požadovat po</w:t>
      </w:r>
      <w:r>
        <w:rPr>
          <w:iCs/>
        </w:rPr>
        <w:t xml:space="preserve"> poskytovateli </w:t>
      </w:r>
      <w:r w:rsidRPr="009C14FC">
        <w:rPr>
          <w:iCs/>
        </w:rPr>
        <w:t>zaplacení smluvní pokuty ve výši</w:t>
      </w:r>
      <w:r>
        <w:rPr>
          <w:iCs/>
        </w:rPr>
        <w:t xml:space="preserve"> 10 000 Kč</w:t>
      </w:r>
      <w:r w:rsidRPr="009C14FC">
        <w:rPr>
          <w:iCs/>
        </w:rPr>
        <w:t>, která je splatná do 15 dnů ode dne doručení výzvy k jejímu zaplacení</w:t>
      </w:r>
      <w:r>
        <w:rPr>
          <w:iCs/>
        </w:rPr>
        <w:t xml:space="preserve"> poskytovateli.</w:t>
      </w:r>
      <w:r w:rsidRPr="009C14FC">
        <w:rPr>
          <w:iCs/>
        </w:rPr>
        <w:t xml:space="preserve"> V případě, že</w:t>
      </w:r>
      <w:r>
        <w:rPr>
          <w:iCs/>
        </w:rPr>
        <w:t xml:space="preserve"> poskytovatel </w:t>
      </w:r>
      <w:r w:rsidRPr="009C14FC">
        <w:rPr>
          <w:iCs/>
        </w:rPr>
        <w:t xml:space="preserve">požaduje anonymizovat ve </w:t>
      </w:r>
      <w:r>
        <w:rPr>
          <w:iCs/>
        </w:rPr>
        <w:t>s</w:t>
      </w:r>
      <w:r w:rsidRPr="009C14FC">
        <w:rPr>
          <w:iCs/>
        </w:rPr>
        <w:t xml:space="preserve">mlouvě údaje, které naplňují výjimku z povinnosti uveřejnění ve smyslu zákona o registru smluv, pak je povinna tyto údaje písemně specifikovat a odůvodnit nejpozději současně s podpisem této </w:t>
      </w:r>
      <w:r>
        <w:rPr>
          <w:iCs/>
        </w:rPr>
        <w:t>s</w:t>
      </w:r>
      <w:r w:rsidRPr="009C14FC">
        <w:rPr>
          <w:iCs/>
        </w:rPr>
        <w:t>mlouvy</w:t>
      </w:r>
      <w:r>
        <w:rPr>
          <w:iCs/>
        </w:rPr>
        <w:t>.</w:t>
      </w:r>
      <w:r w:rsidRPr="009C14FC">
        <w:rPr>
          <w:iCs/>
        </w:rPr>
        <w:t xml:space="preserve"> V opačném případě p</w:t>
      </w:r>
      <w:r>
        <w:rPr>
          <w:iCs/>
        </w:rPr>
        <w:t>oskytovatel</w:t>
      </w:r>
      <w:r w:rsidRPr="009C14FC">
        <w:rPr>
          <w:iCs/>
        </w:rPr>
        <w:t xml:space="preserve"> podpisem této </w:t>
      </w:r>
      <w:r>
        <w:rPr>
          <w:iCs/>
        </w:rPr>
        <w:t>s</w:t>
      </w:r>
      <w:r w:rsidRPr="009C14FC">
        <w:rPr>
          <w:iCs/>
        </w:rPr>
        <w:t xml:space="preserve">mlouvy souhlasí s uveřejněním </w:t>
      </w:r>
      <w:r>
        <w:rPr>
          <w:iCs/>
        </w:rPr>
        <w:t>s</w:t>
      </w:r>
      <w:r w:rsidRPr="009C14FC">
        <w:rPr>
          <w:iCs/>
        </w:rPr>
        <w:t>mlouvy v plném rozsahu po anonymizaci údajů, které dle názoru</w:t>
      </w:r>
      <w:r>
        <w:rPr>
          <w:iCs/>
        </w:rPr>
        <w:t xml:space="preserve"> objednatele </w:t>
      </w:r>
      <w:r w:rsidRPr="009C14FC">
        <w:rPr>
          <w:iCs/>
        </w:rPr>
        <w:t>naplňují zákonnou výjimku z povinnosti uveřejnění dle zákona o registru smluv</w:t>
      </w:r>
    </w:p>
    <w:p w14:paraId="46CA944F" w14:textId="77777777" w:rsidR="00C04B1A" w:rsidRDefault="00C04B1A" w:rsidP="001E0283">
      <w:pPr>
        <w:pStyle w:val="Odstavec2"/>
      </w:pPr>
      <w:r>
        <w:t xml:space="preserve">Smluvní strany se výslovně dohodly, že na vztah smluvních stran založený touto smlouvou se neuplatní ustanovení zákona č. 89/2012 Sb., občanský zákoník, v platném znění, uvedená v §§ 1764, 1765 a 1766. Smluvní strany výslovně sjednávají, že změna okolností, která nastane po uzavření této smlouvy s tím, že by taková změna okolností mohla podstatně založit hrubý nepoměr v právech a povinnostech stran, nebude uplatněna a smluvní strany nebudou oprávněny žádným způsobem domáhat se v takových případech vůči druhé smluvní straně obnovení jednání o smlouvě a o změnu smlouvy.  </w:t>
      </w:r>
    </w:p>
    <w:p w14:paraId="64A87848" w14:textId="77777777" w:rsidR="00C04B1A" w:rsidRDefault="00C04B1A" w:rsidP="001E0283">
      <w:pPr>
        <w:pStyle w:val="Odstavec2"/>
      </w:pPr>
      <w:r>
        <w:t xml:space="preserve">Smluvní strany se dohodly, že </w:t>
      </w:r>
      <w:r w:rsidR="001C1840">
        <w:t>poskytovatel</w:t>
      </w:r>
      <w:r>
        <w:t xml:space="preserve"> není oprávněn bez předchozího písemného souhlasu objednatele postoupit tuto smlouvu či její část či převést jakákoli svá práva a/nebo povinnosti ze smlouvy na třetí osoby.</w:t>
      </w:r>
    </w:p>
    <w:p w14:paraId="2E1B5D57" w14:textId="77777777" w:rsidR="00C04B1A" w:rsidRDefault="00C04B1A" w:rsidP="001E0283">
      <w:pPr>
        <w:pStyle w:val="Odstavec2"/>
      </w:pPr>
      <w:r>
        <w:t xml:space="preserve"> Smlouva není převoditelná rubopisem.</w:t>
      </w:r>
    </w:p>
    <w:p w14:paraId="6AD89DC2" w14:textId="77777777" w:rsidR="00C04B1A" w:rsidRDefault="00C04B1A" w:rsidP="00FD0B8E">
      <w:pPr>
        <w:pStyle w:val="Odstavec2"/>
      </w:pPr>
      <w:r w:rsidRPr="00BC573E">
        <w:t xml:space="preserve">Smluvní strany prohlašují, že veškeré podmínky plnění, zejména práva a povinnosti, sankce za porušení </w:t>
      </w:r>
      <w:r>
        <w:t>smlouvy</w:t>
      </w:r>
      <w:r w:rsidRPr="00BC573E">
        <w:t>, které byly mezi nim</w:t>
      </w:r>
      <w:r>
        <w:t>i v souvislosti s plněním</w:t>
      </w:r>
      <w:r w:rsidRPr="00BC573E">
        <w:t xml:space="preserve"> ujednány, jsou obsaženy v textu této </w:t>
      </w:r>
      <w:r>
        <w:t>smlouvy</w:t>
      </w:r>
      <w:r w:rsidRPr="001E0283">
        <w:t xml:space="preserve"> včetně jejích příloh, a dokumentech, na které smlouva výslovně odkazuje</w:t>
      </w:r>
      <w:r w:rsidRPr="00532DFB">
        <w:t>. Smluvní strany výslovně prohl</w:t>
      </w:r>
      <w:r>
        <w:t>ašují, že ke dni uzavření této s</w:t>
      </w:r>
      <w:r w:rsidRPr="00532DFB">
        <w:t xml:space="preserve">mlouvy se </w:t>
      </w:r>
      <w:proofErr w:type="gramStart"/>
      <w:r w:rsidRPr="00532DFB">
        <w:t>ruší</w:t>
      </w:r>
      <w:proofErr w:type="gramEnd"/>
      <w:r w:rsidRPr="00532DFB">
        <w:t xml:space="preserve"> veškerá případná ujednání a dohody, které by se týkaly shodného předmětu plnění a tyto jsou v plném rozsahu nahrazen</w:t>
      </w:r>
      <w:r>
        <w:t>y ujednáními obsaženými v této s</w:t>
      </w:r>
      <w:r w:rsidRPr="00532DFB">
        <w:t xml:space="preserve">mlouvě, tj. </w:t>
      </w:r>
      <w:r>
        <w:t xml:space="preserve">k datu uzavření smlouvy </w:t>
      </w:r>
      <w:r w:rsidRPr="00532DFB">
        <w:t>neexistuje žádné ji</w:t>
      </w:r>
      <w:r w:rsidRPr="00BC573E">
        <w:t>né</w:t>
      </w:r>
      <w:r>
        <w:t xml:space="preserve"> ujednání, které by tuto smlouvu</w:t>
      </w:r>
      <w:r w:rsidRPr="000806B5">
        <w:t xml:space="preserve"> doplňovalo nebo měnilo. </w:t>
      </w:r>
    </w:p>
    <w:p w14:paraId="1328FC70" w14:textId="77777777" w:rsidR="00C04B1A" w:rsidRDefault="00C04B1A" w:rsidP="00FD0B8E">
      <w:pPr>
        <w:pStyle w:val="Odstavec2"/>
      </w:pPr>
      <w:r w:rsidRPr="000D1392">
        <w:t xml:space="preserve">Jakékoliv jednání předvídané </w:t>
      </w:r>
      <w:r>
        <w:t>v této smlouvě</w:t>
      </w:r>
      <w:r w:rsidRPr="000D1392">
        <w:t>, musí být uč</w:t>
      </w:r>
      <w:r>
        <w:t>iněno, není-li ve smlouvě</w:t>
      </w:r>
      <w:r w:rsidRPr="000D1392">
        <w:t xml:space="preserve"> výslovně stanoveno jinak, písemně v listinné podobě a musí </w:t>
      </w:r>
      <w:r>
        <w:t xml:space="preserve">být s vyloučením </w:t>
      </w:r>
      <w:proofErr w:type="spellStart"/>
      <w:r>
        <w:t>ust</w:t>
      </w:r>
      <w:proofErr w:type="spellEnd"/>
      <w:r>
        <w:t>. § 566 zákona</w:t>
      </w:r>
      <w:r w:rsidRPr="000D1392">
        <w:t xml:space="preserve"> č. 89/2012 Sb., občanský zákoník, </w:t>
      </w:r>
      <w:r>
        <w:t xml:space="preserve">v platném znění, </w:t>
      </w:r>
      <w:r w:rsidRPr="000D1392">
        <w:t xml:space="preserve">řádně podepsané oprávněnými osobami. Jakékoliv jiné jednání, včetně e-mailové korespondence, je bez právního významu, není-li ve </w:t>
      </w:r>
      <w:r>
        <w:t>smlouvě</w:t>
      </w:r>
      <w:r w:rsidRPr="000D1392">
        <w:t xml:space="preserve"> výslovně stanoveno jinak</w:t>
      </w:r>
      <w:r>
        <w:t>.</w:t>
      </w:r>
    </w:p>
    <w:p w14:paraId="1D0CE28E" w14:textId="1E521DA0" w:rsidR="004F7E00" w:rsidRPr="001356DE" w:rsidRDefault="004F7E00" w:rsidP="001356DE">
      <w:pPr>
        <w:pStyle w:val="Odstavec2"/>
      </w:pPr>
      <w:r w:rsidRPr="001356DE">
        <w:lastRenderedPageBreak/>
        <w:t xml:space="preserve">Tato </w:t>
      </w:r>
      <w:r w:rsidR="00FF2459" w:rsidRPr="001356DE">
        <w:t>s</w:t>
      </w:r>
      <w:r w:rsidRPr="001356DE">
        <w:t xml:space="preserve">mlouva byla </w:t>
      </w:r>
      <w:r w:rsidR="00FF2459" w:rsidRPr="001356DE">
        <w:t>s</w:t>
      </w:r>
      <w:r w:rsidRPr="001356DE">
        <w:t xml:space="preserve">mluvními stranami podepsána elektronicky. Nedílnou součástí smlouvy jsou všechny přílohy uvedené v této </w:t>
      </w:r>
      <w:r w:rsidR="008259B2" w:rsidRPr="001356DE">
        <w:t>s</w:t>
      </w:r>
      <w:r w:rsidRPr="001356DE">
        <w:t xml:space="preserve">mlouvě. </w:t>
      </w:r>
    </w:p>
    <w:p w14:paraId="26B001D4" w14:textId="77777777" w:rsidR="00C04B1A" w:rsidRDefault="00C04B1A" w:rsidP="001E0283">
      <w:pPr>
        <w:pStyle w:val="Odstavec2"/>
      </w:pPr>
      <w:bookmarkStart w:id="29" w:name="_Ref337720047"/>
      <w:r>
        <w:t>Veškeré změny a doplnění této smlouvy mohou být provedeny se souhlasem obou smluvních stran pouze číslovanými, písemnými dodatky.</w:t>
      </w:r>
      <w:bookmarkEnd w:id="29"/>
      <w:r>
        <w:t xml:space="preserve"> </w:t>
      </w:r>
    </w:p>
    <w:p w14:paraId="4942E53A" w14:textId="77777777" w:rsidR="00C04B1A" w:rsidRDefault="00C04B1A" w:rsidP="001E0283">
      <w:pPr>
        <w:pStyle w:val="Odstavec2"/>
      </w:pPr>
      <w:r>
        <w:t>Smlouva nabývá platnosti a účinnosti dnem</w:t>
      </w:r>
      <w:r w:rsidR="00C32D4D">
        <w:t xml:space="preserve"> jejího uzavření, nestanoví-li obecně závazný předpis něco jiného. Den uzavření je den </w:t>
      </w:r>
      <w:r w:rsidR="004E226D">
        <w:t>uvedený u podpisů</w:t>
      </w:r>
      <w:r w:rsidR="00C32D4D">
        <w:t xml:space="preserve"> zástupců </w:t>
      </w:r>
      <w:r>
        <w:t>smluvní</w:t>
      </w:r>
      <w:r w:rsidR="00C32D4D">
        <w:t>ch</w:t>
      </w:r>
      <w:r>
        <w:t xml:space="preserve"> stran.</w:t>
      </w:r>
      <w:r w:rsidR="00C32D4D">
        <w:t xml:space="preserve"> Je-li takto uvedeno více dní, pak je dnem uzavření den pozdější. </w:t>
      </w:r>
    </w:p>
    <w:p w14:paraId="2660B94A" w14:textId="77777777" w:rsidR="00C04B1A" w:rsidRDefault="00C04B1A" w:rsidP="001E0283">
      <w:pPr>
        <w:pStyle w:val="Odstavec2"/>
      </w:pPr>
      <w:r w:rsidRPr="0061612A">
        <w:t xml:space="preserve">Smluvní strany se zavazují řešit případné spory vzniklé na základě této </w:t>
      </w:r>
      <w:r>
        <w:t>s</w:t>
      </w:r>
      <w:r w:rsidRPr="0061612A">
        <w:t>mlouvy přednostně dohodou, nebude-li spor vyřešen smírnou cestou, jsou k řešení sporů smluvních stran příslušné soudy v</w:t>
      </w:r>
      <w:r w:rsidRPr="00624278">
        <w:t> </w:t>
      </w:r>
      <w:r w:rsidRPr="00B20BC1">
        <w:t xml:space="preserve">České </w:t>
      </w:r>
      <w:r w:rsidRPr="00A062AB">
        <w:t>republice.</w:t>
      </w:r>
    </w:p>
    <w:p w14:paraId="67B10FD7" w14:textId="77777777" w:rsidR="00C04B1A" w:rsidRDefault="00C04B1A" w:rsidP="00AC5E83">
      <w:pPr>
        <w:pStyle w:val="Odstavec2"/>
        <w:keepNext/>
      </w:pPr>
      <w:r>
        <w:t xml:space="preserve">Nedílnou součástí této smlouvy jsou její přílohy. </w:t>
      </w:r>
    </w:p>
    <w:p w14:paraId="027AF80F" w14:textId="178B19AD" w:rsidR="00C04B1A" w:rsidRDefault="00700EAD" w:rsidP="00D12378">
      <w:pPr>
        <w:pStyle w:val="Body"/>
        <w:tabs>
          <w:tab w:val="left" w:pos="1985"/>
        </w:tabs>
        <w:jc w:val="left"/>
      </w:pPr>
      <w:r>
        <w:t xml:space="preserve">Příloha č. </w:t>
      </w:r>
      <w:r w:rsidR="006A2268">
        <w:t xml:space="preserve">1 </w:t>
      </w:r>
      <w:r>
        <w:t xml:space="preserve">– </w:t>
      </w:r>
      <w:r w:rsidR="00A34388">
        <w:tab/>
        <w:t>K</w:t>
      </w:r>
      <w:r>
        <w:t>ontakty a kontaktní osoby</w:t>
      </w:r>
    </w:p>
    <w:p w14:paraId="7C8018AA" w14:textId="31D033FD" w:rsidR="00A34388" w:rsidRDefault="00A34388" w:rsidP="00D12378">
      <w:pPr>
        <w:pStyle w:val="Body"/>
        <w:tabs>
          <w:tab w:val="left" w:pos="1985"/>
        </w:tabs>
        <w:jc w:val="left"/>
      </w:pPr>
      <w:r w:rsidRPr="001805F1">
        <w:t xml:space="preserve">Příloha č. </w:t>
      </w:r>
      <w:r>
        <w:t xml:space="preserve">2 – </w:t>
      </w:r>
      <w:r>
        <w:tab/>
      </w:r>
      <w:r w:rsidR="00D26BA2">
        <w:t>Cena</w:t>
      </w:r>
    </w:p>
    <w:p w14:paraId="1A70577B" w14:textId="194DD596" w:rsidR="000D29A3" w:rsidRDefault="000D29A3" w:rsidP="00D12378">
      <w:pPr>
        <w:pStyle w:val="Body"/>
        <w:tabs>
          <w:tab w:val="left" w:pos="1985"/>
        </w:tabs>
        <w:jc w:val="left"/>
      </w:pPr>
      <w:r>
        <w:t xml:space="preserve">Příloha č. 3 – </w:t>
      </w:r>
      <w:r>
        <w:tab/>
      </w:r>
      <w:r w:rsidR="00D26BA2" w:rsidRPr="0044218A">
        <w:t>Čestné prohlášení o neexistenci střetu zájmů a pravdivosti údajů o</w:t>
      </w:r>
      <w:r w:rsidR="00D26BA2">
        <w:tab/>
      </w:r>
      <w:r w:rsidR="00D26BA2" w:rsidRPr="0044218A">
        <w:t xml:space="preserve">skutečném </w:t>
      </w:r>
      <w:r w:rsidR="002A31DD">
        <w:tab/>
      </w:r>
      <w:r w:rsidR="00D26BA2" w:rsidRPr="0044218A">
        <w:t>majiteli</w:t>
      </w:r>
    </w:p>
    <w:p w14:paraId="12269B21" w14:textId="2069FEEB" w:rsidR="00D26BA2" w:rsidRPr="0044218A" w:rsidRDefault="00D26BA2" w:rsidP="00D12378">
      <w:pPr>
        <w:pStyle w:val="Body"/>
        <w:tabs>
          <w:tab w:val="left" w:pos="1985"/>
        </w:tabs>
        <w:jc w:val="left"/>
      </w:pPr>
      <w:r>
        <w:t xml:space="preserve">Příloha č. 4 – </w:t>
      </w:r>
      <w:r w:rsidR="00EE4436" w:rsidRPr="00D12378">
        <w:t>Čestné prohlášení o nepodléhání omezujícím opatřením</w:t>
      </w:r>
    </w:p>
    <w:p w14:paraId="428B0501" w14:textId="77777777" w:rsidR="00C04B1A" w:rsidRDefault="00C04B1A" w:rsidP="001E0283">
      <w:pPr>
        <w:pStyle w:val="Odstavec2"/>
      </w:pPr>
      <w:r w:rsidRPr="009669A4">
        <w:t>Smluvní strany shodně prohlašují, že si smlouvu před jejím podepsáním přečetly, že s jejím obsahem souhlasí, že byla sepsána podle jejich pravé, svobodné a vážné vůle, a že nebyla uzavřena v tísni nebo za jed</w:t>
      </w:r>
      <w:r>
        <w:t>nostranně nevýhodných podmínek.</w:t>
      </w:r>
    </w:p>
    <w:p w14:paraId="6A4BE1FC" w14:textId="77777777" w:rsidR="00C04B1A" w:rsidRDefault="00C04B1A" w:rsidP="00C04B1A">
      <w:pPr>
        <w:jc w:val="left"/>
      </w:pPr>
    </w:p>
    <w:p w14:paraId="7C298398" w14:textId="77777777" w:rsidR="00C04B1A" w:rsidRDefault="00C04B1A" w:rsidP="00286F3F">
      <w:pPr>
        <w:keepNext/>
        <w:jc w:val="left"/>
      </w:pPr>
      <w:r>
        <w:t>Na důkaz souhlasu s obsahem všech výše uvedených ustanovení připojují obě smluvní strany podpisy svých oprávněných zástupců.</w:t>
      </w:r>
    </w:p>
    <w:p w14:paraId="5FAA5281" w14:textId="77777777" w:rsidR="00C04B1A" w:rsidRDefault="00C04B1A" w:rsidP="0026105D">
      <w:pPr>
        <w:spacing w:after="0"/>
      </w:pPr>
    </w:p>
    <w:p w14:paraId="242C1B79" w14:textId="77777777" w:rsidR="00C04B1A" w:rsidRDefault="00C04B1A" w:rsidP="0026105D">
      <w:pPr>
        <w:spacing w:after="0"/>
      </w:pPr>
      <w:r>
        <w:t>V Praze dne:</w:t>
      </w:r>
      <w:r>
        <w:tab/>
      </w:r>
      <w:r>
        <w:tab/>
      </w:r>
      <w:r>
        <w:tab/>
      </w:r>
      <w:r>
        <w:tab/>
      </w:r>
      <w:r>
        <w:tab/>
      </w:r>
      <w:r>
        <w:tab/>
      </w:r>
      <w:r>
        <w:tab/>
      </w:r>
      <w:r>
        <w:tab/>
      </w:r>
      <w:r>
        <w:tab/>
      </w:r>
      <w:r>
        <w:tab/>
      </w:r>
      <w:r>
        <w:tab/>
      </w:r>
      <w:r>
        <w:tab/>
      </w:r>
      <w:r>
        <w:tab/>
        <w:t xml:space="preserve">V ……………. dne: </w:t>
      </w:r>
    </w:p>
    <w:p w14:paraId="4B26A70E" w14:textId="53569611" w:rsidR="00C04B1A" w:rsidRDefault="00114474" w:rsidP="0026105D">
      <w:pPr>
        <w:tabs>
          <w:tab w:val="left" w:pos="4820"/>
        </w:tabs>
        <w:spacing w:after="0"/>
      </w:pPr>
      <w:r>
        <w:t>o</w:t>
      </w:r>
      <w:r w:rsidR="00C04B1A">
        <w:t>bjednatel:</w:t>
      </w:r>
      <w:r w:rsidR="00C04B1A">
        <w:tab/>
      </w:r>
      <w:r>
        <w:t>p</w:t>
      </w:r>
      <w:r w:rsidR="001C1840">
        <w:t>oskytovatel</w:t>
      </w:r>
      <w:r w:rsidR="00C04B1A">
        <w:t>:</w:t>
      </w:r>
    </w:p>
    <w:p w14:paraId="24E3A379" w14:textId="77777777" w:rsidR="00C04B1A" w:rsidRDefault="00C04B1A" w:rsidP="0026105D">
      <w:pPr>
        <w:tabs>
          <w:tab w:val="left" w:pos="4820"/>
        </w:tabs>
        <w:spacing w:after="0"/>
      </w:pPr>
      <w:r>
        <w:t>ČEPRO, a.s.</w:t>
      </w:r>
      <w:r>
        <w:tab/>
      </w:r>
      <w:r w:rsidRPr="00C82EAA">
        <w:rPr>
          <w:highlight w:val="yellow"/>
        </w:rPr>
        <w:fldChar w:fldCharType="begin">
          <w:ffData>
            <w:name w:val="Text8"/>
            <w:enabled/>
            <w:calcOnExit w:val="0"/>
            <w:textInput/>
          </w:ffData>
        </w:fldChar>
      </w:r>
      <w:r w:rsidRPr="00C82EAA">
        <w:rPr>
          <w:highlight w:val="yellow"/>
        </w:rPr>
        <w:instrText xml:space="preserve"> FORMTEXT </w:instrText>
      </w:r>
      <w:r w:rsidRPr="00C82EAA">
        <w:rPr>
          <w:highlight w:val="yellow"/>
        </w:rPr>
      </w:r>
      <w:r w:rsidRPr="00C82EAA">
        <w:rPr>
          <w:highlight w:val="yellow"/>
        </w:rPr>
        <w:fldChar w:fldCharType="separate"/>
      </w:r>
      <w:r w:rsidRPr="00C82EAA">
        <w:rPr>
          <w:noProof/>
          <w:highlight w:val="yellow"/>
        </w:rPr>
        <w:t> </w:t>
      </w:r>
      <w:r w:rsidRPr="00C82EAA">
        <w:rPr>
          <w:noProof/>
          <w:highlight w:val="yellow"/>
        </w:rPr>
        <w:t> </w:t>
      </w:r>
      <w:r w:rsidRPr="00C82EAA">
        <w:rPr>
          <w:noProof/>
          <w:highlight w:val="yellow"/>
        </w:rPr>
        <w:t> </w:t>
      </w:r>
      <w:r w:rsidRPr="00C82EAA">
        <w:rPr>
          <w:noProof/>
          <w:highlight w:val="yellow"/>
        </w:rPr>
        <w:t> </w:t>
      </w:r>
      <w:r w:rsidRPr="00C82EAA">
        <w:rPr>
          <w:noProof/>
          <w:highlight w:val="yellow"/>
        </w:rPr>
        <w:t> </w:t>
      </w:r>
      <w:r w:rsidRPr="00C82EAA">
        <w:rPr>
          <w:highlight w:val="yellow"/>
        </w:rPr>
        <w:fldChar w:fldCharType="end"/>
      </w:r>
      <w:r>
        <w:tab/>
        <w:t xml:space="preserve">     </w:t>
      </w:r>
    </w:p>
    <w:p w14:paraId="4C031533" w14:textId="77777777" w:rsidR="00C04B1A" w:rsidRDefault="00C04B1A" w:rsidP="0026105D">
      <w:pPr>
        <w:spacing w:after="0"/>
      </w:pPr>
    </w:p>
    <w:p w14:paraId="30FAAAFC" w14:textId="77777777" w:rsidR="0006785A" w:rsidRDefault="0006785A" w:rsidP="0026105D">
      <w:pPr>
        <w:spacing w:after="0"/>
      </w:pPr>
    </w:p>
    <w:p w14:paraId="35EF5581" w14:textId="77777777" w:rsidR="0006785A" w:rsidRDefault="0006785A" w:rsidP="0026105D">
      <w:pPr>
        <w:spacing w:after="0"/>
      </w:pPr>
    </w:p>
    <w:p w14:paraId="6792E6EC" w14:textId="77777777" w:rsidR="0006785A" w:rsidRDefault="0006785A" w:rsidP="0026105D">
      <w:pPr>
        <w:spacing w:after="0"/>
      </w:pPr>
    </w:p>
    <w:p w14:paraId="6A954DF5" w14:textId="77777777" w:rsidR="00323CE5" w:rsidRDefault="00323CE5" w:rsidP="0026105D">
      <w:pPr>
        <w:spacing w:after="0"/>
      </w:pPr>
    </w:p>
    <w:p w14:paraId="36DFAFC4" w14:textId="77777777" w:rsidR="00323CE5" w:rsidRDefault="00323CE5" w:rsidP="0026105D">
      <w:pPr>
        <w:spacing w:after="0"/>
      </w:pPr>
    </w:p>
    <w:p w14:paraId="2D5120DE" w14:textId="77777777" w:rsidR="00C04B1A" w:rsidRDefault="00C04B1A" w:rsidP="0026105D">
      <w:pPr>
        <w:tabs>
          <w:tab w:val="center" w:pos="2127"/>
          <w:tab w:val="center" w:pos="6379"/>
        </w:tabs>
        <w:spacing w:after="0"/>
      </w:pPr>
      <w:r>
        <w:tab/>
        <w:t>………………………………………</w:t>
      </w:r>
      <w:r>
        <w:tab/>
        <w:t>…………..……………………….</w:t>
      </w:r>
    </w:p>
    <w:p w14:paraId="1C66A83C" w14:textId="5FFC39EB" w:rsidR="00C04B1A" w:rsidRDefault="00C04B1A" w:rsidP="0026105D">
      <w:pPr>
        <w:tabs>
          <w:tab w:val="center" w:pos="2127"/>
          <w:tab w:val="center" w:pos="6379"/>
        </w:tabs>
        <w:spacing w:after="0"/>
      </w:pPr>
      <w:r>
        <w:tab/>
        <w:t xml:space="preserve">Mgr. Jan Duspěva </w:t>
      </w:r>
      <w:r>
        <w:tab/>
      </w:r>
      <w:r w:rsidR="00C82EAA" w:rsidRPr="00934E7F">
        <w:rPr>
          <w:highlight w:val="yellow"/>
        </w:rPr>
        <w:fldChar w:fldCharType="begin">
          <w:ffData>
            <w:name w:val="Text8"/>
            <w:enabled/>
            <w:calcOnExit w:val="0"/>
            <w:textInput/>
          </w:ffData>
        </w:fldChar>
      </w:r>
      <w:r w:rsidR="00C82EAA" w:rsidRPr="00934E7F">
        <w:rPr>
          <w:highlight w:val="yellow"/>
        </w:rPr>
        <w:instrText xml:space="preserve"> FORMTEXT </w:instrText>
      </w:r>
      <w:r w:rsidR="00C82EAA" w:rsidRPr="00934E7F">
        <w:rPr>
          <w:highlight w:val="yellow"/>
        </w:rPr>
      </w:r>
      <w:r w:rsidR="00C82EAA" w:rsidRPr="00934E7F">
        <w:rPr>
          <w:highlight w:val="yellow"/>
        </w:rPr>
        <w:fldChar w:fldCharType="separate"/>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highlight w:val="yellow"/>
        </w:rPr>
        <w:fldChar w:fldCharType="end"/>
      </w:r>
      <w:r>
        <w:t xml:space="preserve"> </w:t>
      </w:r>
    </w:p>
    <w:p w14:paraId="2950D97E" w14:textId="6A46DEDC" w:rsidR="00C04B1A" w:rsidRDefault="00C04B1A" w:rsidP="0026105D">
      <w:pPr>
        <w:tabs>
          <w:tab w:val="center" w:pos="2127"/>
          <w:tab w:val="center" w:pos="6379"/>
        </w:tabs>
        <w:spacing w:after="0"/>
      </w:pPr>
      <w:r>
        <w:tab/>
        <w:t xml:space="preserve">předseda představenstva </w:t>
      </w:r>
      <w:r>
        <w:tab/>
      </w:r>
      <w:r w:rsidR="00C82EAA" w:rsidRPr="00934E7F">
        <w:rPr>
          <w:highlight w:val="yellow"/>
        </w:rPr>
        <w:fldChar w:fldCharType="begin">
          <w:ffData>
            <w:name w:val="Text8"/>
            <w:enabled/>
            <w:calcOnExit w:val="0"/>
            <w:textInput/>
          </w:ffData>
        </w:fldChar>
      </w:r>
      <w:r w:rsidR="00C82EAA" w:rsidRPr="00934E7F">
        <w:rPr>
          <w:highlight w:val="yellow"/>
        </w:rPr>
        <w:instrText xml:space="preserve"> FORMTEXT </w:instrText>
      </w:r>
      <w:r w:rsidR="00C82EAA" w:rsidRPr="00934E7F">
        <w:rPr>
          <w:highlight w:val="yellow"/>
        </w:rPr>
      </w:r>
      <w:r w:rsidR="00C82EAA" w:rsidRPr="00934E7F">
        <w:rPr>
          <w:highlight w:val="yellow"/>
        </w:rPr>
        <w:fldChar w:fldCharType="separate"/>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highlight w:val="yellow"/>
        </w:rPr>
        <w:fldChar w:fldCharType="end"/>
      </w:r>
    </w:p>
    <w:p w14:paraId="327E8FD2" w14:textId="77777777" w:rsidR="00C04B1A" w:rsidRDefault="00C04B1A" w:rsidP="0026105D">
      <w:pPr>
        <w:tabs>
          <w:tab w:val="center" w:pos="2127"/>
          <w:tab w:val="center" w:pos="6096"/>
        </w:tabs>
        <w:spacing w:after="0"/>
      </w:pPr>
    </w:p>
    <w:p w14:paraId="152A5BED" w14:textId="77777777" w:rsidR="0006785A" w:rsidRDefault="0006785A" w:rsidP="0026105D">
      <w:pPr>
        <w:tabs>
          <w:tab w:val="center" w:pos="2127"/>
          <w:tab w:val="center" w:pos="6096"/>
        </w:tabs>
        <w:spacing w:after="0"/>
      </w:pPr>
    </w:p>
    <w:p w14:paraId="28A63C09" w14:textId="77777777" w:rsidR="0006785A" w:rsidRDefault="0006785A" w:rsidP="0026105D">
      <w:pPr>
        <w:tabs>
          <w:tab w:val="center" w:pos="2127"/>
          <w:tab w:val="center" w:pos="6096"/>
        </w:tabs>
        <w:spacing w:after="0"/>
      </w:pPr>
    </w:p>
    <w:p w14:paraId="460185C2" w14:textId="77777777" w:rsidR="0006785A" w:rsidRDefault="0006785A" w:rsidP="0026105D">
      <w:pPr>
        <w:tabs>
          <w:tab w:val="center" w:pos="2127"/>
          <w:tab w:val="center" w:pos="6096"/>
        </w:tabs>
        <w:spacing w:after="0"/>
      </w:pPr>
    </w:p>
    <w:p w14:paraId="3B0C24AA" w14:textId="77777777" w:rsidR="0006785A" w:rsidRDefault="0006785A" w:rsidP="0026105D">
      <w:pPr>
        <w:tabs>
          <w:tab w:val="center" w:pos="2127"/>
          <w:tab w:val="center" w:pos="6096"/>
        </w:tabs>
        <w:spacing w:after="0"/>
      </w:pPr>
    </w:p>
    <w:p w14:paraId="3C604128" w14:textId="77777777" w:rsidR="00C04B1A" w:rsidRDefault="00C04B1A" w:rsidP="0026105D">
      <w:pPr>
        <w:tabs>
          <w:tab w:val="center" w:pos="2127"/>
          <w:tab w:val="center" w:pos="6379"/>
        </w:tabs>
        <w:spacing w:after="0"/>
      </w:pPr>
      <w:r>
        <w:tab/>
        <w:t>………………………………………</w:t>
      </w:r>
      <w:r>
        <w:tab/>
      </w:r>
    </w:p>
    <w:p w14:paraId="53B07B83" w14:textId="77777777" w:rsidR="00C04B1A" w:rsidRDefault="00C04B1A" w:rsidP="0026105D">
      <w:pPr>
        <w:tabs>
          <w:tab w:val="center" w:pos="2127"/>
          <w:tab w:val="center" w:pos="6096"/>
        </w:tabs>
        <w:spacing w:after="0"/>
      </w:pPr>
      <w:r>
        <w:tab/>
        <w:t>Ing. František Todt</w:t>
      </w:r>
      <w:r>
        <w:tab/>
        <w:t xml:space="preserve">     </w:t>
      </w:r>
    </w:p>
    <w:p w14:paraId="347F4494" w14:textId="77777777" w:rsidR="004F5000" w:rsidRDefault="00C04B1A" w:rsidP="0026105D">
      <w:pPr>
        <w:tabs>
          <w:tab w:val="center" w:pos="2127"/>
          <w:tab w:val="center" w:pos="6096"/>
        </w:tabs>
        <w:spacing w:after="0"/>
      </w:pPr>
      <w:r>
        <w:tab/>
        <w:t xml:space="preserve">člen představenstva </w:t>
      </w:r>
    </w:p>
    <w:p w14:paraId="359DC4A4" w14:textId="008DA970" w:rsidR="000277DC" w:rsidRDefault="000277DC">
      <w:pPr>
        <w:spacing w:after="0"/>
        <w:jc w:val="left"/>
      </w:pPr>
      <w:r>
        <w:br w:type="page"/>
      </w:r>
    </w:p>
    <w:p w14:paraId="3447906C" w14:textId="77777777" w:rsidR="006E6143" w:rsidRDefault="006E6143" w:rsidP="005002D9">
      <w:pPr>
        <w:pStyle w:val="Body"/>
        <w:numPr>
          <w:ilvl w:val="0"/>
          <w:numId w:val="0"/>
        </w:numPr>
        <w:tabs>
          <w:tab w:val="left" w:pos="2694"/>
        </w:tabs>
      </w:pPr>
    </w:p>
    <w:p w14:paraId="3F9BC328" w14:textId="77777777" w:rsidR="006E6143" w:rsidRPr="006929E9" w:rsidRDefault="006E6143" w:rsidP="006E6143">
      <w:pPr>
        <w:rPr>
          <w:u w:val="single"/>
        </w:rPr>
      </w:pPr>
      <w:r w:rsidRPr="006929E9">
        <w:rPr>
          <w:u w:val="single"/>
        </w:rPr>
        <w:t xml:space="preserve">Příloha </w:t>
      </w:r>
      <w:proofErr w:type="gramStart"/>
      <w:r w:rsidRPr="006929E9">
        <w:rPr>
          <w:u w:val="single"/>
        </w:rPr>
        <w:t>č .</w:t>
      </w:r>
      <w:proofErr w:type="gramEnd"/>
      <w:r w:rsidRPr="006929E9">
        <w:rPr>
          <w:u w:val="single"/>
        </w:rPr>
        <w:t xml:space="preserve"> </w:t>
      </w:r>
      <w:r>
        <w:rPr>
          <w:u w:val="single"/>
        </w:rPr>
        <w:t>1</w:t>
      </w:r>
      <w:r w:rsidRPr="006929E9">
        <w:rPr>
          <w:u w:val="single"/>
        </w:rPr>
        <w:t xml:space="preserve"> – kontakty a kontaktní osoby</w:t>
      </w:r>
    </w:p>
    <w:p w14:paraId="559AB7D6" w14:textId="77777777" w:rsidR="006E6143" w:rsidRDefault="006E6143" w:rsidP="006E6143"/>
    <w:p w14:paraId="2B8B7292" w14:textId="77777777" w:rsidR="006E6143" w:rsidRDefault="006E6143" w:rsidP="006E6143">
      <w:r>
        <w:t>Kontaktní osoby objednatele:</w:t>
      </w:r>
    </w:p>
    <w:p w14:paraId="1FB71F1C" w14:textId="77777777" w:rsidR="006E6143" w:rsidRDefault="006E6143" w:rsidP="006E6143">
      <w:r>
        <w:t>Odpovědné osoby objednatele, které jsou oprávněny k telefonickým a místním konzultacím, ohlašování závad a vznášení dotazů v rámci této smlouvy:</w:t>
      </w:r>
    </w:p>
    <w:p w14:paraId="4F31475E" w14:textId="77777777" w:rsidR="006E6143" w:rsidRDefault="006E6143" w:rsidP="006E6143"/>
    <w:tbl>
      <w:tblPr>
        <w:tblStyle w:val="Mkatabulky"/>
        <w:tblW w:w="0" w:type="auto"/>
        <w:tblLook w:val="04A0" w:firstRow="1" w:lastRow="0" w:firstColumn="1" w:lastColumn="0" w:noHBand="0" w:noVBand="1"/>
      </w:tblPr>
      <w:tblGrid>
        <w:gridCol w:w="2231"/>
        <w:gridCol w:w="2267"/>
        <w:gridCol w:w="2598"/>
        <w:gridCol w:w="2250"/>
      </w:tblGrid>
      <w:tr w:rsidR="006E6143" w14:paraId="02596612" w14:textId="77777777" w:rsidTr="00C92501">
        <w:tc>
          <w:tcPr>
            <w:tcW w:w="2231" w:type="dxa"/>
            <w:shd w:val="clear" w:color="auto" w:fill="D9D9D9" w:themeFill="background1" w:themeFillShade="D9"/>
          </w:tcPr>
          <w:p w14:paraId="308BC4F4" w14:textId="77777777" w:rsidR="006E6143" w:rsidRPr="003900A2" w:rsidRDefault="006E6143" w:rsidP="00C92501">
            <w:pPr>
              <w:rPr>
                <w:b/>
              </w:rPr>
            </w:pPr>
            <w:r w:rsidRPr="003900A2">
              <w:rPr>
                <w:b/>
              </w:rPr>
              <w:t>Jméno a příjemní</w:t>
            </w:r>
          </w:p>
        </w:tc>
        <w:tc>
          <w:tcPr>
            <w:tcW w:w="2267" w:type="dxa"/>
            <w:shd w:val="clear" w:color="auto" w:fill="D9D9D9" w:themeFill="background1" w:themeFillShade="D9"/>
          </w:tcPr>
          <w:p w14:paraId="7D0F9C61" w14:textId="77777777" w:rsidR="006E6143" w:rsidRPr="003900A2" w:rsidRDefault="006E6143" w:rsidP="00C92501">
            <w:pPr>
              <w:rPr>
                <w:b/>
              </w:rPr>
            </w:pPr>
            <w:r w:rsidRPr="003900A2">
              <w:rPr>
                <w:b/>
              </w:rPr>
              <w:t xml:space="preserve">Funkce </w:t>
            </w:r>
          </w:p>
        </w:tc>
        <w:tc>
          <w:tcPr>
            <w:tcW w:w="2598" w:type="dxa"/>
            <w:shd w:val="clear" w:color="auto" w:fill="D9D9D9" w:themeFill="background1" w:themeFillShade="D9"/>
          </w:tcPr>
          <w:p w14:paraId="5AEF29FA" w14:textId="77777777" w:rsidR="006E6143" w:rsidRPr="003900A2" w:rsidRDefault="006E6143" w:rsidP="00C92501">
            <w:pPr>
              <w:rPr>
                <w:b/>
              </w:rPr>
            </w:pPr>
            <w:r w:rsidRPr="003900A2">
              <w:rPr>
                <w:b/>
              </w:rPr>
              <w:t>Email</w:t>
            </w:r>
          </w:p>
        </w:tc>
        <w:tc>
          <w:tcPr>
            <w:tcW w:w="2250" w:type="dxa"/>
            <w:shd w:val="clear" w:color="auto" w:fill="D9D9D9" w:themeFill="background1" w:themeFillShade="D9"/>
          </w:tcPr>
          <w:p w14:paraId="242A35A9" w14:textId="77777777" w:rsidR="006E6143" w:rsidRPr="003900A2" w:rsidRDefault="006E6143" w:rsidP="00C92501">
            <w:pPr>
              <w:rPr>
                <w:b/>
              </w:rPr>
            </w:pPr>
            <w:r w:rsidRPr="003900A2">
              <w:rPr>
                <w:b/>
              </w:rPr>
              <w:t xml:space="preserve">Telefon </w:t>
            </w:r>
          </w:p>
        </w:tc>
      </w:tr>
      <w:tr w:rsidR="006E6143" w14:paraId="4AC9922F" w14:textId="77777777" w:rsidTr="00C92501">
        <w:tc>
          <w:tcPr>
            <w:tcW w:w="2231" w:type="dxa"/>
          </w:tcPr>
          <w:p w14:paraId="3AAD7391" w14:textId="09A0D054" w:rsidR="006E6143" w:rsidRDefault="00C16E2A" w:rsidP="00C92501">
            <w:pPr>
              <w:jc w:val="left"/>
            </w:pPr>
            <w:r>
              <w:t>Jiří Haase</w:t>
            </w:r>
          </w:p>
        </w:tc>
        <w:tc>
          <w:tcPr>
            <w:tcW w:w="2267" w:type="dxa"/>
          </w:tcPr>
          <w:p w14:paraId="2B374FE8" w14:textId="77777777" w:rsidR="006E6143" w:rsidRDefault="006E6143" w:rsidP="00C92501">
            <w:pPr>
              <w:jc w:val="left"/>
            </w:pPr>
            <w:r>
              <w:rPr>
                <w:rFonts w:cs="Arial"/>
              </w:rPr>
              <w:t>Manažer IT infrastruktury</w:t>
            </w:r>
          </w:p>
        </w:tc>
        <w:tc>
          <w:tcPr>
            <w:tcW w:w="2598" w:type="dxa"/>
          </w:tcPr>
          <w:p w14:paraId="040133AD" w14:textId="4D7918F6" w:rsidR="006E6143" w:rsidRDefault="00000000" w:rsidP="00C92501">
            <w:pPr>
              <w:jc w:val="left"/>
            </w:pPr>
            <w:hyperlink r:id="rId14" w:history="1">
              <w:r w:rsidR="00C16E2A" w:rsidRPr="00E21492">
                <w:rPr>
                  <w:rStyle w:val="Hypertextovodkaz"/>
                </w:rPr>
                <w:t>Jiri.haase@ceproas.cz</w:t>
              </w:r>
            </w:hyperlink>
          </w:p>
        </w:tc>
        <w:tc>
          <w:tcPr>
            <w:tcW w:w="2250" w:type="dxa"/>
          </w:tcPr>
          <w:p w14:paraId="3D2836C2" w14:textId="41A5DC89" w:rsidR="006E6143" w:rsidRDefault="00C16E2A" w:rsidP="00C92501">
            <w:pPr>
              <w:jc w:val="left"/>
            </w:pPr>
            <w:r>
              <w:t>+420 739 241 113</w:t>
            </w:r>
          </w:p>
        </w:tc>
      </w:tr>
    </w:tbl>
    <w:p w14:paraId="1D7B2A60" w14:textId="77777777" w:rsidR="006E6143" w:rsidRDefault="006E6143" w:rsidP="006E6143"/>
    <w:p w14:paraId="191571FB" w14:textId="77777777" w:rsidR="006E6143" w:rsidRDefault="006E6143" w:rsidP="006E6143"/>
    <w:p w14:paraId="66C25A23" w14:textId="77777777" w:rsidR="006E6143" w:rsidRDefault="006E6143" w:rsidP="006E6143">
      <w:r>
        <w:t>Kontaktní osoby poskytovatele:</w:t>
      </w:r>
      <w:r w:rsidRPr="00992641">
        <w:t xml:space="preserve"> </w:t>
      </w:r>
    </w:p>
    <w:p w14:paraId="4908D425" w14:textId="56269850" w:rsidR="006E6143" w:rsidRDefault="006E6143" w:rsidP="006E6143">
      <w:r>
        <w:t>Odpovědné osoby poskytovatele, které jsou oprávněny k telefonickým a místním konzultacím,</w:t>
      </w:r>
      <w:r w:rsidR="001638B3">
        <w:t xml:space="preserve"> poskytování SWMA k produktům ORACLE uvedeným v tabulce č. 1</w:t>
      </w:r>
      <w:r>
        <w:t xml:space="preserve"> řešení závad a odpovídání na dotazy objednatele v rámci této smlouvy:</w:t>
      </w:r>
    </w:p>
    <w:p w14:paraId="72BF6AB4" w14:textId="77777777" w:rsidR="006E6143" w:rsidRDefault="006E6143" w:rsidP="006E6143"/>
    <w:tbl>
      <w:tblPr>
        <w:tblStyle w:val="Mkatabulky"/>
        <w:tblW w:w="0" w:type="auto"/>
        <w:tblLook w:val="04A0" w:firstRow="1" w:lastRow="0" w:firstColumn="1" w:lastColumn="0" w:noHBand="0" w:noVBand="1"/>
      </w:tblPr>
      <w:tblGrid>
        <w:gridCol w:w="2337"/>
        <w:gridCol w:w="2337"/>
        <w:gridCol w:w="2336"/>
        <w:gridCol w:w="2336"/>
      </w:tblGrid>
      <w:tr w:rsidR="006E6143" w14:paraId="63B49416" w14:textId="77777777" w:rsidTr="00C92501">
        <w:tc>
          <w:tcPr>
            <w:tcW w:w="2374" w:type="dxa"/>
          </w:tcPr>
          <w:p w14:paraId="346D5E5F" w14:textId="77777777" w:rsidR="006E6143" w:rsidRPr="003900A2" w:rsidRDefault="006E6143" w:rsidP="00C92501">
            <w:pPr>
              <w:rPr>
                <w:b/>
              </w:rPr>
            </w:pPr>
            <w:r w:rsidRPr="003900A2">
              <w:rPr>
                <w:b/>
              </w:rPr>
              <w:t>Jméno a příjemní</w:t>
            </w:r>
          </w:p>
        </w:tc>
        <w:tc>
          <w:tcPr>
            <w:tcW w:w="2374" w:type="dxa"/>
          </w:tcPr>
          <w:p w14:paraId="62CA3A67" w14:textId="77777777" w:rsidR="006E6143" w:rsidRPr="003900A2" w:rsidRDefault="006E6143" w:rsidP="00C92501">
            <w:pPr>
              <w:rPr>
                <w:b/>
              </w:rPr>
            </w:pPr>
            <w:r w:rsidRPr="003900A2">
              <w:rPr>
                <w:b/>
              </w:rPr>
              <w:t xml:space="preserve">Funkce </w:t>
            </w:r>
          </w:p>
        </w:tc>
        <w:tc>
          <w:tcPr>
            <w:tcW w:w="2374" w:type="dxa"/>
          </w:tcPr>
          <w:p w14:paraId="032F5DBC" w14:textId="77777777" w:rsidR="006E6143" w:rsidRPr="003900A2" w:rsidRDefault="006E6143" w:rsidP="00C92501">
            <w:pPr>
              <w:rPr>
                <w:b/>
              </w:rPr>
            </w:pPr>
            <w:r w:rsidRPr="003900A2">
              <w:rPr>
                <w:b/>
              </w:rPr>
              <w:t>Email</w:t>
            </w:r>
          </w:p>
        </w:tc>
        <w:tc>
          <w:tcPr>
            <w:tcW w:w="2374" w:type="dxa"/>
          </w:tcPr>
          <w:p w14:paraId="4B2BA061" w14:textId="77777777" w:rsidR="006E6143" w:rsidRPr="003900A2" w:rsidRDefault="006E6143" w:rsidP="00C92501">
            <w:pPr>
              <w:rPr>
                <w:b/>
              </w:rPr>
            </w:pPr>
            <w:r w:rsidRPr="003900A2">
              <w:rPr>
                <w:b/>
              </w:rPr>
              <w:t xml:space="preserve">Telefon </w:t>
            </w:r>
          </w:p>
        </w:tc>
      </w:tr>
      <w:tr w:rsidR="006E6143" w14:paraId="0CE398A4" w14:textId="77777777" w:rsidTr="00C92501">
        <w:tc>
          <w:tcPr>
            <w:tcW w:w="2374" w:type="dxa"/>
          </w:tcPr>
          <w:p w14:paraId="21A20196" w14:textId="4146F3C0" w:rsidR="006E6143" w:rsidRPr="002939FB" w:rsidRDefault="006E6143" w:rsidP="00C92501">
            <w:pPr>
              <w:jc w:val="left"/>
              <w:rPr>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5F23990E" w14:textId="15376932" w:rsidR="006E6143" w:rsidRPr="002939FB" w:rsidRDefault="006E6143" w:rsidP="00C92501">
            <w:pPr>
              <w:jc w:val="left"/>
              <w:rPr>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73B38573" w14:textId="59D8B6F6" w:rsidR="006E6143" w:rsidRPr="002939FB" w:rsidRDefault="006E6143" w:rsidP="00C92501">
            <w:pPr>
              <w:jc w:val="left"/>
              <w:rPr>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49138509" w14:textId="27A66EF2" w:rsidR="006E6143" w:rsidRPr="002939FB" w:rsidRDefault="006E6143" w:rsidP="00C92501">
            <w:pPr>
              <w:jc w:val="left"/>
              <w:rPr>
                <w:highlight w:val="yellow"/>
              </w:rPr>
            </w:pPr>
            <w:r w:rsidRPr="002939FB">
              <w:rPr>
                <w:highlight w:val="yellow"/>
              </w:rPr>
              <w:t xml:space="preserve">+420 </w:t>
            </w: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r>
      <w:tr w:rsidR="006E6143" w14:paraId="457D6F4B" w14:textId="77777777" w:rsidTr="00C92501">
        <w:tc>
          <w:tcPr>
            <w:tcW w:w="2374" w:type="dxa"/>
          </w:tcPr>
          <w:p w14:paraId="12639469" w14:textId="3BC2341F" w:rsidR="006E6143" w:rsidRPr="002939FB" w:rsidRDefault="006E6143" w:rsidP="00C92501">
            <w:pPr>
              <w:jc w:val="left"/>
              <w:rPr>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114148E7" w14:textId="2089751A" w:rsidR="006E6143" w:rsidRPr="002939FB" w:rsidRDefault="006E6143" w:rsidP="00C92501">
            <w:pPr>
              <w:jc w:val="left"/>
              <w:rPr>
                <w:b/>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109687B5" w14:textId="3D9E9029" w:rsidR="006E6143" w:rsidRPr="002939FB" w:rsidRDefault="006E6143" w:rsidP="00C92501">
            <w:pPr>
              <w:jc w:val="left"/>
              <w:rPr>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79E0F0A9" w14:textId="2236AF21" w:rsidR="006E6143" w:rsidRPr="002939FB" w:rsidRDefault="006E6143" w:rsidP="00C92501">
            <w:pPr>
              <w:jc w:val="left"/>
              <w:rPr>
                <w:highlight w:val="yellow"/>
              </w:rPr>
            </w:pPr>
            <w:r w:rsidRPr="002939FB">
              <w:rPr>
                <w:rFonts w:cs="Arial"/>
                <w:highlight w:val="yellow"/>
              </w:rPr>
              <w:t xml:space="preserve">+420 [bude doplněno </w:t>
            </w:r>
            <w:r w:rsidR="00E34536">
              <w:rPr>
                <w:rFonts w:cs="Arial"/>
                <w:highlight w:val="yellow"/>
              </w:rPr>
              <w:t>poskytovatel</w:t>
            </w:r>
            <w:r w:rsidRPr="002939FB">
              <w:rPr>
                <w:rFonts w:cs="Arial"/>
                <w:highlight w:val="yellow"/>
              </w:rPr>
              <w:t>em]</w:t>
            </w:r>
          </w:p>
        </w:tc>
      </w:tr>
      <w:tr w:rsidR="006E6143" w14:paraId="628005A7" w14:textId="77777777" w:rsidTr="00C92501">
        <w:tc>
          <w:tcPr>
            <w:tcW w:w="2374" w:type="dxa"/>
          </w:tcPr>
          <w:p w14:paraId="7823594C" w14:textId="5F4CDAB1" w:rsidR="006E6143" w:rsidRPr="002939FB" w:rsidRDefault="006E6143" w:rsidP="00C92501">
            <w:pPr>
              <w:jc w:val="left"/>
              <w:rPr>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7F25BCA1" w14:textId="066506B4" w:rsidR="006E6143" w:rsidRPr="002939FB" w:rsidRDefault="006E6143" w:rsidP="00C92501">
            <w:pPr>
              <w:jc w:val="left"/>
              <w:rPr>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65C26EC9" w14:textId="7077CCF9" w:rsidR="006E6143" w:rsidRPr="002939FB" w:rsidRDefault="006E6143" w:rsidP="00C92501">
            <w:pPr>
              <w:jc w:val="left"/>
              <w:rPr>
                <w:highlight w:val="yellow"/>
              </w:rPr>
            </w:pP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c>
          <w:tcPr>
            <w:tcW w:w="2374" w:type="dxa"/>
          </w:tcPr>
          <w:p w14:paraId="6F21106D" w14:textId="67296A73" w:rsidR="006E6143" w:rsidRPr="002939FB" w:rsidRDefault="006E6143" w:rsidP="00C92501">
            <w:pPr>
              <w:jc w:val="left"/>
              <w:rPr>
                <w:highlight w:val="yellow"/>
              </w:rPr>
            </w:pPr>
            <w:r w:rsidRPr="002939FB">
              <w:rPr>
                <w:highlight w:val="yellow"/>
              </w:rPr>
              <w:t xml:space="preserve">+420 </w:t>
            </w:r>
            <w:r w:rsidRPr="002939FB">
              <w:rPr>
                <w:rFonts w:cs="Arial"/>
                <w:highlight w:val="yellow"/>
              </w:rPr>
              <w:t xml:space="preserve">[bude doplněno </w:t>
            </w:r>
            <w:r w:rsidR="00E34536">
              <w:rPr>
                <w:rFonts w:cs="Arial"/>
                <w:highlight w:val="yellow"/>
              </w:rPr>
              <w:t>poskytovatel</w:t>
            </w:r>
            <w:r w:rsidRPr="002939FB">
              <w:rPr>
                <w:rFonts w:cs="Arial"/>
                <w:highlight w:val="yellow"/>
              </w:rPr>
              <w:t>em]</w:t>
            </w:r>
          </w:p>
        </w:tc>
      </w:tr>
    </w:tbl>
    <w:p w14:paraId="6465D2C6" w14:textId="77777777" w:rsidR="006E6143" w:rsidRDefault="006E6143" w:rsidP="006E6143"/>
    <w:p w14:paraId="2DC026C3" w14:textId="64B955FB" w:rsidR="00EA51F7" w:rsidRDefault="00EA51F7">
      <w:pPr>
        <w:spacing w:after="0"/>
        <w:jc w:val="left"/>
        <w:rPr>
          <w:szCs w:val="20"/>
        </w:rPr>
      </w:pPr>
      <w:r>
        <w:br w:type="page"/>
      </w:r>
    </w:p>
    <w:p w14:paraId="3524601E" w14:textId="77777777" w:rsidR="006E6143" w:rsidRDefault="006E6143" w:rsidP="005002D9">
      <w:pPr>
        <w:pStyle w:val="Body"/>
        <w:numPr>
          <w:ilvl w:val="0"/>
          <w:numId w:val="0"/>
        </w:numPr>
        <w:tabs>
          <w:tab w:val="left" w:pos="2694"/>
        </w:tabs>
      </w:pPr>
    </w:p>
    <w:p w14:paraId="083061A4" w14:textId="217B4205" w:rsidR="005002D9" w:rsidRPr="00D26BA2" w:rsidRDefault="005002D9" w:rsidP="000F59DE">
      <w:pPr>
        <w:pStyle w:val="Body"/>
        <w:numPr>
          <w:ilvl w:val="0"/>
          <w:numId w:val="0"/>
        </w:numPr>
        <w:tabs>
          <w:tab w:val="left" w:pos="2694"/>
        </w:tabs>
        <w:ind w:left="-284"/>
        <w:jc w:val="left"/>
        <w:rPr>
          <w:u w:val="single"/>
        </w:rPr>
      </w:pPr>
      <w:r w:rsidRPr="00D26BA2">
        <w:rPr>
          <w:u w:val="single"/>
        </w:rPr>
        <w:t xml:space="preserve">Příloha č. </w:t>
      </w:r>
      <w:r w:rsidR="00D26BA2" w:rsidRPr="00D26BA2">
        <w:rPr>
          <w:u w:val="single"/>
        </w:rPr>
        <w:t>2</w:t>
      </w:r>
      <w:r w:rsidRPr="00D26BA2">
        <w:rPr>
          <w:u w:val="single"/>
        </w:rPr>
        <w:t xml:space="preserve"> – Cena</w:t>
      </w:r>
      <w:r w:rsidR="00A47831">
        <w:rPr>
          <w:u w:val="single"/>
        </w:rPr>
        <w:t xml:space="preserve"> za poskytování SWMA pro jednotlivé produkty ORACLE</w:t>
      </w:r>
    </w:p>
    <w:p w14:paraId="41672729" w14:textId="2D562816" w:rsidR="007314A8" w:rsidRDefault="007314A8" w:rsidP="005002D9">
      <w:pPr>
        <w:pStyle w:val="Body"/>
        <w:numPr>
          <w:ilvl w:val="0"/>
          <w:numId w:val="0"/>
        </w:numPr>
        <w:tabs>
          <w:tab w:val="left" w:pos="2694"/>
        </w:tabs>
        <w:jc w:val="left"/>
      </w:pPr>
    </w:p>
    <w:p w14:paraId="294C34C4" w14:textId="58C276BE" w:rsidR="00EF097D" w:rsidRDefault="00A707F9" w:rsidP="00C17F88">
      <w:pPr>
        <w:pStyle w:val="Body"/>
        <w:numPr>
          <w:ilvl w:val="0"/>
          <w:numId w:val="0"/>
        </w:numPr>
        <w:tabs>
          <w:tab w:val="left" w:pos="2694"/>
        </w:tabs>
        <w:ind w:left="-284"/>
        <w:jc w:val="left"/>
      </w:pPr>
      <w:r w:rsidRPr="00A707F9">
        <w:rPr>
          <w:i/>
          <w:iCs/>
        </w:rPr>
        <w:t>(</w:t>
      </w:r>
      <w:r w:rsidR="007314A8" w:rsidRPr="00A707F9">
        <w:rPr>
          <w:i/>
          <w:iCs/>
        </w:rPr>
        <w:t>Tabulku lze po rozkliknutí vyplnit)</w:t>
      </w:r>
      <w:bookmarkStart w:id="30" w:name="_MON_1792485199"/>
      <w:bookmarkEnd w:id="30"/>
      <w:r w:rsidR="00F8722D">
        <w:rPr>
          <w:sz w:val="16"/>
          <w:szCs w:val="16"/>
        </w:rPr>
        <w:object w:dxaOrig="9001" w:dyaOrig="9825" w14:anchorId="753F9D35">
          <v:shape id="_x0000_i1038" type="#_x0000_t75" style="width:453.75pt;height:489.75pt" o:ole="">
            <v:imagedata r:id="rId15" o:title=""/>
          </v:shape>
          <o:OLEObject Type="Embed" ProgID="Excel.Sheet.12" ShapeID="_x0000_i1038" DrawAspect="Content" ObjectID="_1792554397" r:id="rId16"/>
        </w:object>
      </w:r>
    </w:p>
    <w:p w14:paraId="7F1E151C" w14:textId="77777777" w:rsidR="0068056C" w:rsidRDefault="0068056C" w:rsidP="00D26BA2">
      <w:pPr>
        <w:pStyle w:val="Body"/>
        <w:numPr>
          <w:ilvl w:val="0"/>
          <w:numId w:val="0"/>
        </w:numPr>
        <w:tabs>
          <w:tab w:val="left" w:pos="2694"/>
        </w:tabs>
        <w:jc w:val="left"/>
      </w:pPr>
    </w:p>
    <w:p w14:paraId="2C75C098" w14:textId="77777777" w:rsidR="0068056C" w:rsidRDefault="0068056C" w:rsidP="00D26BA2">
      <w:pPr>
        <w:pStyle w:val="Body"/>
        <w:numPr>
          <w:ilvl w:val="0"/>
          <w:numId w:val="0"/>
        </w:numPr>
        <w:tabs>
          <w:tab w:val="left" w:pos="2694"/>
        </w:tabs>
        <w:jc w:val="left"/>
      </w:pPr>
    </w:p>
    <w:p w14:paraId="53602491" w14:textId="77777777" w:rsidR="0068056C" w:rsidRDefault="0068056C" w:rsidP="00D26BA2">
      <w:pPr>
        <w:pStyle w:val="Body"/>
        <w:numPr>
          <w:ilvl w:val="0"/>
          <w:numId w:val="0"/>
        </w:numPr>
        <w:tabs>
          <w:tab w:val="left" w:pos="2694"/>
        </w:tabs>
        <w:jc w:val="left"/>
      </w:pPr>
    </w:p>
    <w:p w14:paraId="66F1F387" w14:textId="77777777" w:rsidR="0068056C" w:rsidRDefault="0068056C" w:rsidP="00D26BA2">
      <w:pPr>
        <w:pStyle w:val="Body"/>
        <w:numPr>
          <w:ilvl w:val="0"/>
          <w:numId w:val="0"/>
        </w:numPr>
        <w:tabs>
          <w:tab w:val="left" w:pos="2694"/>
        </w:tabs>
        <w:jc w:val="left"/>
      </w:pPr>
    </w:p>
    <w:p w14:paraId="2224CC48" w14:textId="77777777" w:rsidR="0068056C" w:rsidRDefault="0068056C" w:rsidP="00D26BA2">
      <w:pPr>
        <w:pStyle w:val="Body"/>
        <w:numPr>
          <w:ilvl w:val="0"/>
          <w:numId w:val="0"/>
        </w:numPr>
        <w:tabs>
          <w:tab w:val="left" w:pos="2694"/>
        </w:tabs>
        <w:jc w:val="left"/>
      </w:pPr>
    </w:p>
    <w:p w14:paraId="205943E2" w14:textId="77777777" w:rsidR="0068056C" w:rsidRDefault="0068056C" w:rsidP="00D26BA2">
      <w:pPr>
        <w:pStyle w:val="Body"/>
        <w:numPr>
          <w:ilvl w:val="0"/>
          <w:numId w:val="0"/>
        </w:numPr>
        <w:tabs>
          <w:tab w:val="left" w:pos="2694"/>
        </w:tabs>
        <w:jc w:val="left"/>
      </w:pPr>
    </w:p>
    <w:p w14:paraId="306AAD0E" w14:textId="77777777" w:rsidR="0068056C" w:rsidRDefault="0068056C" w:rsidP="00D26BA2">
      <w:pPr>
        <w:pStyle w:val="Body"/>
        <w:numPr>
          <w:ilvl w:val="0"/>
          <w:numId w:val="0"/>
        </w:numPr>
        <w:tabs>
          <w:tab w:val="left" w:pos="2694"/>
        </w:tabs>
        <w:jc w:val="left"/>
      </w:pPr>
    </w:p>
    <w:p w14:paraId="69BBA257" w14:textId="77777777" w:rsidR="00C17F88" w:rsidRDefault="00C17F88" w:rsidP="00D26BA2">
      <w:pPr>
        <w:pStyle w:val="Body"/>
        <w:numPr>
          <w:ilvl w:val="0"/>
          <w:numId w:val="0"/>
        </w:numPr>
        <w:tabs>
          <w:tab w:val="left" w:pos="2694"/>
        </w:tabs>
        <w:jc w:val="left"/>
      </w:pPr>
    </w:p>
    <w:p w14:paraId="365F965A" w14:textId="77777777" w:rsidR="00C17F88" w:rsidRDefault="00C17F88" w:rsidP="00D26BA2">
      <w:pPr>
        <w:pStyle w:val="Body"/>
        <w:numPr>
          <w:ilvl w:val="0"/>
          <w:numId w:val="0"/>
        </w:numPr>
        <w:tabs>
          <w:tab w:val="left" w:pos="2694"/>
        </w:tabs>
        <w:jc w:val="left"/>
      </w:pPr>
    </w:p>
    <w:p w14:paraId="0705572E" w14:textId="77777777" w:rsidR="00C17F88" w:rsidRDefault="00C17F88" w:rsidP="00D26BA2">
      <w:pPr>
        <w:pStyle w:val="Body"/>
        <w:numPr>
          <w:ilvl w:val="0"/>
          <w:numId w:val="0"/>
        </w:numPr>
        <w:tabs>
          <w:tab w:val="left" w:pos="2694"/>
        </w:tabs>
        <w:jc w:val="left"/>
      </w:pPr>
    </w:p>
    <w:p w14:paraId="394811ED" w14:textId="77777777" w:rsidR="00C17F88" w:rsidRDefault="00C17F88" w:rsidP="00D26BA2">
      <w:pPr>
        <w:pStyle w:val="Body"/>
        <w:numPr>
          <w:ilvl w:val="0"/>
          <w:numId w:val="0"/>
        </w:numPr>
        <w:tabs>
          <w:tab w:val="left" w:pos="2694"/>
        </w:tabs>
        <w:jc w:val="left"/>
      </w:pPr>
    </w:p>
    <w:p w14:paraId="06233154" w14:textId="77777777" w:rsidR="00C17F88" w:rsidRDefault="00C17F88" w:rsidP="00D26BA2">
      <w:pPr>
        <w:pStyle w:val="Body"/>
        <w:numPr>
          <w:ilvl w:val="0"/>
          <w:numId w:val="0"/>
        </w:numPr>
        <w:tabs>
          <w:tab w:val="left" w:pos="2694"/>
        </w:tabs>
        <w:jc w:val="left"/>
      </w:pPr>
    </w:p>
    <w:p w14:paraId="1217C827" w14:textId="77777777" w:rsidR="00C17F88" w:rsidRDefault="00C17F88" w:rsidP="00D26BA2">
      <w:pPr>
        <w:pStyle w:val="Body"/>
        <w:numPr>
          <w:ilvl w:val="0"/>
          <w:numId w:val="0"/>
        </w:numPr>
        <w:tabs>
          <w:tab w:val="left" w:pos="2694"/>
        </w:tabs>
        <w:jc w:val="left"/>
      </w:pPr>
    </w:p>
    <w:p w14:paraId="2E1FC3DF" w14:textId="77777777" w:rsidR="00C17F88" w:rsidRDefault="00C17F88" w:rsidP="00D26BA2">
      <w:pPr>
        <w:pStyle w:val="Body"/>
        <w:numPr>
          <w:ilvl w:val="0"/>
          <w:numId w:val="0"/>
        </w:numPr>
        <w:tabs>
          <w:tab w:val="left" w:pos="2694"/>
        </w:tabs>
        <w:jc w:val="left"/>
      </w:pPr>
    </w:p>
    <w:p w14:paraId="7E7FDCEF" w14:textId="77777777" w:rsidR="00C17F88" w:rsidRDefault="00C17F88" w:rsidP="00D26BA2">
      <w:pPr>
        <w:pStyle w:val="Body"/>
        <w:numPr>
          <w:ilvl w:val="0"/>
          <w:numId w:val="0"/>
        </w:numPr>
        <w:tabs>
          <w:tab w:val="left" w:pos="2694"/>
        </w:tabs>
        <w:jc w:val="left"/>
      </w:pPr>
    </w:p>
    <w:p w14:paraId="1796BC2C" w14:textId="77777777" w:rsidR="00C17F88" w:rsidRDefault="00C17F88" w:rsidP="00D26BA2">
      <w:pPr>
        <w:pStyle w:val="Body"/>
        <w:numPr>
          <w:ilvl w:val="0"/>
          <w:numId w:val="0"/>
        </w:numPr>
        <w:tabs>
          <w:tab w:val="left" w:pos="2694"/>
        </w:tabs>
        <w:jc w:val="left"/>
      </w:pPr>
    </w:p>
    <w:p w14:paraId="00724FDC" w14:textId="77777777" w:rsidR="0068056C" w:rsidRDefault="0068056C" w:rsidP="00D26BA2">
      <w:pPr>
        <w:pStyle w:val="Body"/>
        <w:numPr>
          <w:ilvl w:val="0"/>
          <w:numId w:val="0"/>
        </w:numPr>
        <w:tabs>
          <w:tab w:val="left" w:pos="2694"/>
        </w:tabs>
        <w:jc w:val="left"/>
      </w:pPr>
    </w:p>
    <w:p w14:paraId="0EB6994F" w14:textId="077DCEC7" w:rsidR="00D26BA2" w:rsidRDefault="00D26BA2" w:rsidP="00D26BA2">
      <w:pPr>
        <w:pStyle w:val="Body"/>
        <w:numPr>
          <w:ilvl w:val="0"/>
          <w:numId w:val="0"/>
        </w:numPr>
        <w:tabs>
          <w:tab w:val="left" w:pos="2694"/>
        </w:tabs>
        <w:jc w:val="left"/>
      </w:pPr>
      <w:r w:rsidRPr="001805F1">
        <w:t xml:space="preserve">Příloha č. </w:t>
      </w:r>
      <w:r>
        <w:t xml:space="preserve">3 – </w:t>
      </w:r>
      <w:r w:rsidRPr="0044218A">
        <w:t>Čestné prohlášení o neexistenci střetu zájmů a pravdivosti údajů o</w:t>
      </w:r>
      <w:r>
        <w:t xml:space="preserve"> </w:t>
      </w:r>
      <w:r w:rsidRPr="0044218A">
        <w:t>skutečném majiteli</w:t>
      </w:r>
    </w:p>
    <w:p w14:paraId="6BA80360" w14:textId="54FFDF03" w:rsidR="00854FD2" w:rsidRDefault="00854FD2" w:rsidP="00D26BA2">
      <w:pPr>
        <w:tabs>
          <w:tab w:val="center" w:pos="2127"/>
          <w:tab w:val="center" w:pos="6096"/>
        </w:tabs>
        <w:spacing w:after="0"/>
      </w:pPr>
    </w:p>
    <w:p w14:paraId="22A36790" w14:textId="4D151803" w:rsidR="001F09A3" w:rsidRDefault="001F09A3" w:rsidP="00D26BA2">
      <w:pPr>
        <w:tabs>
          <w:tab w:val="center" w:pos="2127"/>
          <w:tab w:val="center" w:pos="6096"/>
        </w:tabs>
        <w:spacing w:after="0"/>
        <w:rPr>
          <w:i/>
          <w:iCs/>
        </w:rPr>
      </w:pPr>
      <w:r w:rsidRPr="001F09A3">
        <w:rPr>
          <w:i/>
          <w:iCs/>
        </w:rPr>
        <w:t>Samostatný dokument</w:t>
      </w:r>
    </w:p>
    <w:p w14:paraId="06297D5D" w14:textId="00BB1BB3" w:rsidR="00595ED1" w:rsidRDefault="00595ED1">
      <w:pPr>
        <w:spacing w:after="0"/>
        <w:jc w:val="left"/>
        <w:rPr>
          <w:i/>
          <w:iCs/>
        </w:rPr>
      </w:pPr>
      <w:r>
        <w:rPr>
          <w:i/>
          <w:iCs/>
        </w:rPr>
        <w:br w:type="page"/>
      </w:r>
    </w:p>
    <w:p w14:paraId="6003C010" w14:textId="77777777" w:rsidR="00C17F88" w:rsidRDefault="00C17F88" w:rsidP="00595ED1">
      <w:pPr>
        <w:pStyle w:val="Body"/>
        <w:numPr>
          <w:ilvl w:val="0"/>
          <w:numId w:val="0"/>
        </w:numPr>
        <w:tabs>
          <w:tab w:val="left" w:pos="2694"/>
        </w:tabs>
        <w:jc w:val="left"/>
      </w:pPr>
    </w:p>
    <w:p w14:paraId="25225D5F" w14:textId="0CBD94D7" w:rsidR="00595ED1" w:rsidRDefault="00595ED1" w:rsidP="00595ED1">
      <w:pPr>
        <w:pStyle w:val="Body"/>
        <w:numPr>
          <w:ilvl w:val="0"/>
          <w:numId w:val="0"/>
        </w:numPr>
        <w:tabs>
          <w:tab w:val="left" w:pos="2694"/>
        </w:tabs>
        <w:jc w:val="left"/>
      </w:pPr>
      <w:r w:rsidRPr="00595ED1">
        <w:t>Příloha č. 4 – Čestné prohlášení o nepodléhání omezujícím opatřením</w:t>
      </w:r>
    </w:p>
    <w:p w14:paraId="22B29950" w14:textId="77777777" w:rsidR="00595ED1" w:rsidRDefault="00595ED1" w:rsidP="00595ED1">
      <w:pPr>
        <w:pStyle w:val="Body"/>
        <w:numPr>
          <w:ilvl w:val="0"/>
          <w:numId w:val="0"/>
        </w:numPr>
        <w:tabs>
          <w:tab w:val="left" w:pos="2694"/>
        </w:tabs>
        <w:jc w:val="left"/>
      </w:pPr>
    </w:p>
    <w:p w14:paraId="3A1A5046" w14:textId="77777777" w:rsidR="00595ED1" w:rsidRDefault="00595ED1" w:rsidP="00595ED1">
      <w:pPr>
        <w:tabs>
          <w:tab w:val="center" w:pos="2127"/>
          <w:tab w:val="center" w:pos="6096"/>
        </w:tabs>
        <w:spacing w:after="0"/>
        <w:rPr>
          <w:i/>
          <w:iCs/>
        </w:rPr>
      </w:pPr>
      <w:r w:rsidRPr="001F09A3">
        <w:rPr>
          <w:i/>
          <w:iCs/>
        </w:rPr>
        <w:t>Samostatný dokument</w:t>
      </w:r>
    </w:p>
    <w:p w14:paraId="61EC1CD0" w14:textId="77777777" w:rsidR="00595ED1" w:rsidRPr="00595ED1" w:rsidRDefault="00595ED1" w:rsidP="00595ED1">
      <w:pPr>
        <w:pStyle w:val="Body"/>
        <w:numPr>
          <w:ilvl w:val="0"/>
          <w:numId w:val="0"/>
        </w:numPr>
        <w:tabs>
          <w:tab w:val="left" w:pos="2694"/>
        </w:tabs>
        <w:jc w:val="left"/>
      </w:pPr>
    </w:p>
    <w:sectPr w:rsidR="00595ED1" w:rsidRPr="00595ED1" w:rsidSect="00CE7B03">
      <w:headerReference w:type="default" r:id="rId17"/>
      <w:pgSz w:w="11906" w:h="16838"/>
      <w:pgMar w:top="1276" w:right="1133" w:bottom="993" w:left="1417" w:header="708" w:footer="4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CEFFF" w14:textId="77777777" w:rsidR="00C00D99" w:rsidRDefault="00C00D99">
      <w:r>
        <w:separator/>
      </w:r>
    </w:p>
  </w:endnote>
  <w:endnote w:type="continuationSeparator" w:id="0">
    <w:p w14:paraId="5262F46D" w14:textId="77777777" w:rsidR="00C00D99" w:rsidRDefault="00C00D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6D7EF" w14:textId="77777777" w:rsidR="00C00D99" w:rsidRDefault="00C00D99">
      <w:r>
        <w:separator/>
      </w:r>
    </w:p>
  </w:footnote>
  <w:footnote w:type="continuationSeparator" w:id="0">
    <w:p w14:paraId="57B6ABB0" w14:textId="77777777" w:rsidR="00C00D99" w:rsidRDefault="00C00D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4A42F" w14:textId="198B0FF5" w:rsidR="004D74E2" w:rsidRPr="008E6E13" w:rsidRDefault="004D74E2" w:rsidP="00692F1D">
    <w:pPr>
      <w:pStyle w:val="Zhlav"/>
      <w:pBdr>
        <w:bottom w:val="single" w:sz="4" w:space="1" w:color="auto"/>
      </w:pBdr>
      <w:tabs>
        <w:tab w:val="clear" w:pos="9072"/>
        <w:tab w:val="right" w:pos="9356"/>
      </w:tabs>
    </w:pPr>
    <w:r w:rsidRPr="008E6E13">
      <w:t>ČEPRO, a.s.</w:t>
    </w:r>
    <w:r w:rsidRPr="008E6E13">
      <w:tab/>
    </w:r>
    <w:r w:rsidRPr="00692F1D">
      <w:t xml:space="preserve">Smlouva </w:t>
    </w:r>
    <w:r>
      <w:t xml:space="preserve">o </w:t>
    </w:r>
    <w:r w:rsidRPr="00692F1D">
      <w:t xml:space="preserve">poskytnutí softwarové podpory k vybraným produktům společnosti </w:t>
    </w:r>
    <w:r w:rsidR="002F2A4B">
      <w:t>ORACLE</w:t>
    </w:r>
    <w:r w:rsidRPr="008E6E13">
      <w:tab/>
      <w:t xml:space="preserve">Stránka </w:t>
    </w:r>
    <w:r w:rsidRPr="008E6E13">
      <w:fldChar w:fldCharType="begin"/>
    </w:r>
    <w:r w:rsidRPr="008E6E13">
      <w:instrText>PAGE  \* Arabic  \* MERGEFORMAT</w:instrText>
    </w:r>
    <w:r w:rsidRPr="008E6E13">
      <w:fldChar w:fldCharType="separate"/>
    </w:r>
    <w:r>
      <w:rPr>
        <w:noProof/>
      </w:rPr>
      <w:t>10</w:t>
    </w:r>
    <w:r w:rsidRPr="008E6E13">
      <w:fldChar w:fldCharType="end"/>
    </w:r>
    <w:r w:rsidRPr="008E6E13">
      <w:t xml:space="preserve"> z </w:t>
    </w:r>
    <w:r>
      <w:rPr>
        <w:noProof/>
      </w:rPr>
      <w:fldChar w:fldCharType="begin"/>
    </w:r>
    <w:r>
      <w:rPr>
        <w:noProof/>
      </w:rPr>
      <w:instrText>NUMPAGES  \* Arabic  \* MERGEFORMAT</w:instrText>
    </w:r>
    <w:r>
      <w:rPr>
        <w:noProof/>
      </w:rPr>
      <w:fldChar w:fldCharType="separate"/>
    </w:r>
    <w:r>
      <w:rPr>
        <w:noProof/>
      </w:rPr>
      <w:t>10</w:t>
    </w:r>
    <w:r>
      <w:rPr>
        <w:noProof/>
      </w:rPr>
      <w:fldChar w:fldCharType="end"/>
    </w:r>
    <w:r w:rsidRPr="008E6E13">
      <w:br/>
    </w:r>
    <w:r w:rsidR="000B4B08">
      <w:t>178/24</w:t>
    </w:r>
    <w:r w:rsidR="00223155">
      <w:t>/OCN</w:t>
    </w:r>
    <w:r w:rsidRPr="008E6E13">
      <w:tab/>
    </w:r>
    <w:r>
      <w:t>č.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24EA"/>
    <w:multiLevelType w:val="hybridMultilevel"/>
    <w:tmpl w:val="B61A9DE8"/>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 w15:restartNumberingAfterBreak="0">
    <w:nsid w:val="1243515C"/>
    <w:multiLevelType w:val="hybridMultilevel"/>
    <w:tmpl w:val="57A48778"/>
    <w:lvl w:ilvl="0" w:tplc="04050017">
      <w:start w:val="1"/>
      <w:numFmt w:val="lowerLetter"/>
      <w:lvlText w:val="%1)"/>
      <w:lvlJc w:val="left"/>
      <w:pPr>
        <w:ind w:left="1211" w:hanging="360"/>
      </w:pPr>
    </w:lvl>
    <w:lvl w:ilvl="1" w:tplc="0405001B">
      <w:start w:val="1"/>
      <w:numFmt w:val="lowerRoman"/>
      <w:lvlText w:val="%2."/>
      <w:lvlJc w:val="righ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2" w15:restartNumberingAfterBreak="0">
    <w:nsid w:val="17572A5F"/>
    <w:multiLevelType w:val="multilevel"/>
    <w:tmpl w:val="93B4D45A"/>
    <w:lvl w:ilvl="0">
      <w:start w:val="10"/>
      <w:numFmt w:val="decimal"/>
      <w:lvlText w:val="%1"/>
      <w:lvlJc w:val="left"/>
      <w:pPr>
        <w:ind w:left="480" w:hanging="480"/>
      </w:pPr>
      <w:rPr>
        <w:rFonts w:hint="default"/>
      </w:rPr>
    </w:lvl>
    <w:lvl w:ilvl="1">
      <w:start w:val="13"/>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3E962F22"/>
    <w:multiLevelType w:val="hybridMultilevel"/>
    <w:tmpl w:val="0498A63C"/>
    <w:lvl w:ilvl="0" w:tplc="C30664E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6237187"/>
    <w:multiLevelType w:val="multilevel"/>
    <w:tmpl w:val="1382DC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4E636BD5"/>
    <w:multiLevelType w:val="multilevel"/>
    <w:tmpl w:val="36F84528"/>
    <w:lvl w:ilvl="0">
      <w:start w:val="10"/>
      <w:numFmt w:val="decimal"/>
      <w:lvlText w:val="%1"/>
      <w:lvlJc w:val="left"/>
      <w:pPr>
        <w:ind w:left="480" w:hanging="480"/>
      </w:pPr>
      <w:rPr>
        <w:rFonts w:hint="default"/>
      </w:rPr>
    </w:lvl>
    <w:lvl w:ilvl="1">
      <w:start w:val="14"/>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52E850FF"/>
    <w:multiLevelType w:val="multilevel"/>
    <w:tmpl w:val="E304B1CE"/>
    <w:lvl w:ilvl="0">
      <w:start w:val="1"/>
      <w:numFmt w:val="lowerLetter"/>
      <w:pStyle w:val="Odrky-psmena"/>
      <w:lvlText w:val="%1)"/>
      <w:lvlJc w:val="left"/>
      <w:pPr>
        <w:tabs>
          <w:tab w:val="num" w:pos="540"/>
        </w:tabs>
        <w:ind w:left="540" w:hanging="360"/>
      </w:pPr>
      <w:rPr>
        <w:rFonts w:hint="default"/>
      </w:rPr>
    </w:lvl>
    <w:lvl w:ilvl="1">
      <w:start w:val="1"/>
      <w:numFmt w:val="bullet"/>
      <w:lvlRestart w:val="0"/>
      <w:pStyle w:val="Odrky2rove"/>
      <w:lvlText w:val="•"/>
      <w:lvlJc w:val="left"/>
      <w:pPr>
        <w:tabs>
          <w:tab w:val="num" w:pos="900"/>
        </w:tabs>
        <w:ind w:left="900" w:hanging="360"/>
      </w:pPr>
      <w:rPr>
        <w:rFonts w:ascii="Arial" w:hAnsi="Arial" w:hint="default"/>
      </w:rPr>
    </w:lvl>
    <w:lvl w:ilvl="2">
      <w:start w:val="1"/>
      <w:numFmt w:val="none"/>
      <w:lvlText w:val=""/>
      <w:lvlJc w:val="left"/>
      <w:pPr>
        <w:tabs>
          <w:tab w:val="num" w:pos="1260"/>
        </w:tabs>
        <w:ind w:left="1260" w:hanging="360"/>
      </w:pPr>
      <w:rPr>
        <w:rFonts w:hint="default"/>
      </w:rPr>
    </w:lvl>
    <w:lvl w:ilvl="3">
      <w:start w:val="1"/>
      <w:numFmt w:val="none"/>
      <w:lvlText w:val=""/>
      <w:lvlJc w:val="left"/>
      <w:pPr>
        <w:tabs>
          <w:tab w:val="num" w:pos="1620"/>
        </w:tabs>
        <w:ind w:left="1620" w:hanging="360"/>
      </w:pPr>
      <w:rPr>
        <w:rFonts w:hint="default"/>
      </w:rPr>
    </w:lvl>
    <w:lvl w:ilvl="4">
      <w:start w:val="1"/>
      <w:numFmt w:val="none"/>
      <w:lvlText w:val=""/>
      <w:lvlJc w:val="left"/>
      <w:pPr>
        <w:tabs>
          <w:tab w:val="num" w:pos="1980"/>
        </w:tabs>
        <w:ind w:left="1980" w:hanging="360"/>
      </w:pPr>
      <w:rPr>
        <w:rFonts w:hint="default"/>
      </w:rPr>
    </w:lvl>
    <w:lvl w:ilvl="5">
      <w:start w:val="1"/>
      <w:numFmt w:val="none"/>
      <w:lvlText w:val=""/>
      <w:lvlJc w:val="left"/>
      <w:pPr>
        <w:tabs>
          <w:tab w:val="num" w:pos="2340"/>
        </w:tabs>
        <w:ind w:left="2340" w:hanging="360"/>
      </w:pPr>
      <w:rPr>
        <w:rFonts w:hint="default"/>
      </w:rPr>
    </w:lvl>
    <w:lvl w:ilvl="6">
      <w:start w:val="1"/>
      <w:numFmt w:val="none"/>
      <w:lvlText w:val=""/>
      <w:lvlJc w:val="left"/>
      <w:pPr>
        <w:tabs>
          <w:tab w:val="num" w:pos="2700"/>
        </w:tabs>
        <w:ind w:left="2700" w:hanging="360"/>
      </w:pPr>
      <w:rPr>
        <w:rFonts w:hint="default"/>
      </w:rPr>
    </w:lvl>
    <w:lvl w:ilvl="7">
      <w:start w:val="1"/>
      <w:numFmt w:val="none"/>
      <w:lvlText w:val=""/>
      <w:lvlJc w:val="left"/>
      <w:pPr>
        <w:tabs>
          <w:tab w:val="num" w:pos="3060"/>
        </w:tabs>
        <w:ind w:left="3060" w:hanging="360"/>
      </w:pPr>
      <w:rPr>
        <w:rFonts w:hint="default"/>
      </w:rPr>
    </w:lvl>
    <w:lvl w:ilvl="8">
      <w:start w:val="1"/>
      <w:numFmt w:val="none"/>
      <w:lvlText w:val="%9"/>
      <w:lvlJc w:val="left"/>
      <w:pPr>
        <w:tabs>
          <w:tab w:val="num" w:pos="3420"/>
        </w:tabs>
        <w:ind w:left="3420" w:hanging="360"/>
      </w:pPr>
      <w:rPr>
        <w:rFonts w:hint="default"/>
      </w:rPr>
    </w:lvl>
  </w:abstractNum>
  <w:abstractNum w:abstractNumId="7" w15:restartNumberingAfterBreak="0">
    <w:nsid w:val="56B779F1"/>
    <w:multiLevelType w:val="hybridMultilevel"/>
    <w:tmpl w:val="3962BCE0"/>
    <w:lvl w:ilvl="0" w:tplc="5246D954">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8" w15:restartNumberingAfterBreak="0">
    <w:nsid w:val="5E7A2BA1"/>
    <w:multiLevelType w:val="hybridMultilevel"/>
    <w:tmpl w:val="8D336A3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6504202F"/>
    <w:multiLevelType w:val="multilevel"/>
    <w:tmpl w:val="A4BC677E"/>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0" w15:restartNumberingAfterBreak="0">
    <w:nsid w:val="678E02DB"/>
    <w:multiLevelType w:val="multilevel"/>
    <w:tmpl w:val="8DF2F20A"/>
    <w:lvl w:ilvl="0">
      <w:start w:val="20"/>
      <w:numFmt w:val="decimal"/>
      <w:lvlText w:val="%1"/>
      <w:lvlJc w:val="left"/>
      <w:pPr>
        <w:ind w:left="480" w:hanging="480"/>
      </w:pPr>
      <w:rPr>
        <w:rFonts w:hint="default"/>
      </w:rPr>
    </w:lvl>
    <w:lvl w:ilvl="1">
      <w:start w:val="14"/>
      <w:numFmt w:val="decimal"/>
      <w:lvlText w:val="%1.%2"/>
      <w:lvlJc w:val="left"/>
      <w:pPr>
        <w:ind w:left="1054" w:hanging="480"/>
      </w:pPr>
      <w:rPr>
        <w:rFonts w:hint="default"/>
      </w:rPr>
    </w:lvl>
    <w:lvl w:ilvl="2">
      <w:start w:val="1"/>
      <w:numFmt w:val="decimal"/>
      <w:lvlText w:val="%1.%2.%3"/>
      <w:lvlJc w:val="left"/>
      <w:pPr>
        <w:ind w:left="1868" w:hanging="720"/>
      </w:pPr>
      <w:rPr>
        <w:rFonts w:hint="default"/>
      </w:rPr>
    </w:lvl>
    <w:lvl w:ilvl="3">
      <w:start w:val="1"/>
      <w:numFmt w:val="decimal"/>
      <w:lvlText w:val="%1.%2.%3.%4"/>
      <w:lvlJc w:val="left"/>
      <w:pPr>
        <w:ind w:left="2442" w:hanging="720"/>
      </w:pPr>
      <w:rPr>
        <w:rFonts w:hint="default"/>
      </w:rPr>
    </w:lvl>
    <w:lvl w:ilvl="4">
      <w:start w:val="1"/>
      <w:numFmt w:val="decimal"/>
      <w:lvlText w:val="%1.%2.%3.%4.%5"/>
      <w:lvlJc w:val="left"/>
      <w:pPr>
        <w:ind w:left="3376" w:hanging="1080"/>
      </w:pPr>
      <w:rPr>
        <w:rFonts w:hint="default"/>
      </w:rPr>
    </w:lvl>
    <w:lvl w:ilvl="5">
      <w:start w:val="1"/>
      <w:numFmt w:val="decimal"/>
      <w:lvlText w:val="%1.%2.%3.%4.%5.%6"/>
      <w:lvlJc w:val="left"/>
      <w:pPr>
        <w:ind w:left="3950" w:hanging="1080"/>
      </w:pPr>
      <w:rPr>
        <w:rFonts w:hint="default"/>
      </w:rPr>
    </w:lvl>
    <w:lvl w:ilvl="6">
      <w:start w:val="1"/>
      <w:numFmt w:val="decimal"/>
      <w:lvlText w:val="%1.%2.%3.%4.%5.%6.%7"/>
      <w:lvlJc w:val="left"/>
      <w:pPr>
        <w:ind w:left="4884" w:hanging="1440"/>
      </w:pPr>
      <w:rPr>
        <w:rFonts w:hint="default"/>
      </w:rPr>
    </w:lvl>
    <w:lvl w:ilvl="7">
      <w:start w:val="1"/>
      <w:numFmt w:val="decimal"/>
      <w:lvlText w:val="%1.%2.%3.%4.%5.%6.%7.%8"/>
      <w:lvlJc w:val="left"/>
      <w:pPr>
        <w:ind w:left="5458" w:hanging="1440"/>
      </w:pPr>
      <w:rPr>
        <w:rFonts w:hint="default"/>
      </w:rPr>
    </w:lvl>
    <w:lvl w:ilvl="8">
      <w:start w:val="1"/>
      <w:numFmt w:val="decimal"/>
      <w:lvlText w:val="%1.%2.%3.%4.%5.%6.%7.%8.%9"/>
      <w:lvlJc w:val="left"/>
      <w:pPr>
        <w:ind w:left="6392" w:hanging="1800"/>
      </w:pPr>
      <w:rPr>
        <w:rFonts w:hint="default"/>
      </w:rPr>
    </w:lvl>
  </w:abstractNum>
  <w:abstractNum w:abstractNumId="11" w15:restartNumberingAfterBreak="0">
    <w:nsid w:val="6BC52F6F"/>
    <w:multiLevelType w:val="hybridMultilevel"/>
    <w:tmpl w:val="053C43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68056411">
    <w:abstractNumId w:val="9"/>
  </w:num>
  <w:num w:numId="2" w16cid:durableId="634868459">
    <w:abstractNumId w:val="7"/>
  </w:num>
  <w:num w:numId="3" w16cid:durableId="1673142285">
    <w:abstractNumId w:val="3"/>
  </w:num>
  <w:num w:numId="4" w16cid:durableId="290282574">
    <w:abstractNumId w:val="9"/>
  </w:num>
  <w:num w:numId="5" w16cid:durableId="1969192875">
    <w:abstractNumId w:val="11"/>
  </w:num>
  <w:num w:numId="6" w16cid:durableId="13346057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93947661">
    <w:abstractNumId w:val="1"/>
  </w:num>
  <w:num w:numId="8" w16cid:durableId="450589543">
    <w:abstractNumId w:val="4"/>
  </w:num>
  <w:num w:numId="9" w16cid:durableId="17902720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682491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633116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82440717">
    <w:abstractNumId w:val="8"/>
  </w:num>
  <w:num w:numId="13" w16cid:durableId="1315450231">
    <w:abstractNumId w:val="1"/>
  </w:num>
  <w:num w:numId="14" w16cid:durableId="449209370">
    <w:abstractNumId w:val="0"/>
  </w:num>
  <w:num w:numId="15" w16cid:durableId="1090002594">
    <w:abstractNumId w:val="10"/>
  </w:num>
  <w:num w:numId="16" w16cid:durableId="20906903">
    <w:abstractNumId w:val="9"/>
  </w:num>
  <w:num w:numId="17" w16cid:durableId="1298756653">
    <w:abstractNumId w:val="9"/>
  </w:num>
  <w:num w:numId="18" w16cid:durableId="1755278413">
    <w:abstractNumId w:val="9"/>
  </w:num>
  <w:num w:numId="19" w16cid:durableId="914241447">
    <w:abstractNumId w:val="9"/>
  </w:num>
  <w:num w:numId="20" w16cid:durableId="2047481771">
    <w:abstractNumId w:val="9"/>
  </w:num>
  <w:num w:numId="21" w16cid:durableId="1063721583">
    <w:abstractNumId w:val="9"/>
  </w:num>
  <w:num w:numId="22" w16cid:durableId="188953249">
    <w:abstractNumId w:val="3"/>
  </w:num>
  <w:num w:numId="23" w16cid:durableId="508494751">
    <w:abstractNumId w:val="3"/>
  </w:num>
  <w:num w:numId="24" w16cid:durableId="474756005">
    <w:abstractNumId w:val="3"/>
  </w:num>
  <w:num w:numId="25" w16cid:durableId="335425031">
    <w:abstractNumId w:val="9"/>
  </w:num>
  <w:num w:numId="26" w16cid:durableId="2133934880">
    <w:abstractNumId w:val="5"/>
  </w:num>
  <w:num w:numId="27" w16cid:durableId="490952791">
    <w:abstractNumId w:val="2"/>
  </w:num>
  <w:num w:numId="28" w16cid:durableId="995183470">
    <w:abstractNumId w:val="9"/>
  </w:num>
  <w:num w:numId="29" w16cid:durableId="1327171966">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284"/>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A9D"/>
    <w:rsid w:val="00000052"/>
    <w:rsid w:val="000048FD"/>
    <w:rsid w:val="00006ED4"/>
    <w:rsid w:val="000077DB"/>
    <w:rsid w:val="000169BC"/>
    <w:rsid w:val="000277DC"/>
    <w:rsid w:val="00032FD8"/>
    <w:rsid w:val="000351CB"/>
    <w:rsid w:val="00035324"/>
    <w:rsid w:val="00042572"/>
    <w:rsid w:val="00047BEE"/>
    <w:rsid w:val="000526B4"/>
    <w:rsid w:val="0005406E"/>
    <w:rsid w:val="00055074"/>
    <w:rsid w:val="000552AE"/>
    <w:rsid w:val="00056471"/>
    <w:rsid w:val="00065927"/>
    <w:rsid w:val="0006785A"/>
    <w:rsid w:val="0007246F"/>
    <w:rsid w:val="00080CD8"/>
    <w:rsid w:val="00087205"/>
    <w:rsid w:val="00092E39"/>
    <w:rsid w:val="0009674F"/>
    <w:rsid w:val="00097506"/>
    <w:rsid w:val="000A3CD1"/>
    <w:rsid w:val="000A4C93"/>
    <w:rsid w:val="000A72B4"/>
    <w:rsid w:val="000B369C"/>
    <w:rsid w:val="000B4B08"/>
    <w:rsid w:val="000C0DD3"/>
    <w:rsid w:val="000D19D8"/>
    <w:rsid w:val="000D29A3"/>
    <w:rsid w:val="000E196A"/>
    <w:rsid w:val="000F01A6"/>
    <w:rsid w:val="000F2BAA"/>
    <w:rsid w:val="000F59DE"/>
    <w:rsid w:val="000F5E27"/>
    <w:rsid w:val="000F7F72"/>
    <w:rsid w:val="00102528"/>
    <w:rsid w:val="00104126"/>
    <w:rsid w:val="00114474"/>
    <w:rsid w:val="00120B6E"/>
    <w:rsid w:val="001210B3"/>
    <w:rsid w:val="00121619"/>
    <w:rsid w:val="00122B39"/>
    <w:rsid w:val="00123278"/>
    <w:rsid w:val="001235D6"/>
    <w:rsid w:val="00123E8B"/>
    <w:rsid w:val="001242CA"/>
    <w:rsid w:val="00134A26"/>
    <w:rsid w:val="001356DE"/>
    <w:rsid w:val="001364EB"/>
    <w:rsid w:val="0014718E"/>
    <w:rsid w:val="0015014C"/>
    <w:rsid w:val="0015124F"/>
    <w:rsid w:val="00152C2A"/>
    <w:rsid w:val="00153619"/>
    <w:rsid w:val="00153749"/>
    <w:rsid w:val="001638B3"/>
    <w:rsid w:val="00165380"/>
    <w:rsid w:val="001760A6"/>
    <w:rsid w:val="0018112A"/>
    <w:rsid w:val="001813E2"/>
    <w:rsid w:val="00184CEB"/>
    <w:rsid w:val="00187F1B"/>
    <w:rsid w:val="001A18FA"/>
    <w:rsid w:val="001B2EA2"/>
    <w:rsid w:val="001B3874"/>
    <w:rsid w:val="001C088A"/>
    <w:rsid w:val="001C1840"/>
    <w:rsid w:val="001C35CF"/>
    <w:rsid w:val="001C5BD3"/>
    <w:rsid w:val="001D0AD0"/>
    <w:rsid w:val="001D32F0"/>
    <w:rsid w:val="001D5FE5"/>
    <w:rsid w:val="001D64B8"/>
    <w:rsid w:val="001D7D0A"/>
    <w:rsid w:val="001E0283"/>
    <w:rsid w:val="001F09A3"/>
    <w:rsid w:val="00200512"/>
    <w:rsid w:val="00202E84"/>
    <w:rsid w:val="002051D4"/>
    <w:rsid w:val="0021761D"/>
    <w:rsid w:val="002219E5"/>
    <w:rsid w:val="00223155"/>
    <w:rsid w:val="00223899"/>
    <w:rsid w:val="002244CF"/>
    <w:rsid w:val="00225234"/>
    <w:rsid w:val="00226774"/>
    <w:rsid w:val="002301B2"/>
    <w:rsid w:val="00233806"/>
    <w:rsid w:val="0023700B"/>
    <w:rsid w:val="0024199F"/>
    <w:rsid w:val="0026105D"/>
    <w:rsid w:val="0026112B"/>
    <w:rsid w:val="00266F07"/>
    <w:rsid w:val="002714FB"/>
    <w:rsid w:val="002758C4"/>
    <w:rsid w:val="00281D3A"/>
    <w:rsid w:val="00284BFD"/>
    <w:rsid w:val="0028566D"/>
    <w:rsid w:val="00286F3F"/>
    <w:rsid w:val="002917D8"/>
    <w:rsid w:val="00293069"/>
    <w:rsid w:val="00294A1E"/>
    <w:rsid w:val="00294D84"/>
    <w:rsid w:val="002957AE"/>
    <w:rsid w:val="00295ACD"/>
    <w:rsid w:val="0029728E"/>
    <w:rsid w:val="002A14F5"/>
    <w:rsid w:val="002A31DD"/>
    <w:rsid w:val="002B5284"/>
    <w:rsid w:val="002B5CB4"/>
    <w:rsid w:val="002C0A4E"/>
    <w:rsid w:val="002C4E3C"/>
    <w:rsid w:val="002C6E1B"/>
    <w:rsid w:val="002C7409"/>
    <w:rsid w:val="002C7764"/>
    <w:rsid w:val="002C79AE"/>
    <w:rsid w:val="002E4B89"/>
    <w:rsid w:val="002E65CE"/>
    <w:rsid w:val="002F2A4B"/>
    <w:rsid w:val="002F5352"/>
    <w:rsid w:val="00300879"/>
    <w:rsid w:val="00300AF2"/>
    <w:rsid w:val="00302167"/>
    <w:rsid w:val="0031451B"/>
    <w:rsid w:val="00314658"/>
    <w:rsid w:val="00314C2A"/>
    <w:rsid w:val="00317A62"/>
    <w:rsid w:val="00323CE5"/>
    <w:rsid w:val="0032546E"/>
    <w:rsid w:val="00327A4C"/>
    <w:rsid w:val="00332DA4"/>
    <w:rsid w:val="003332C5"/>
    <w:rsid w:val="00340028"/>
    <w:rsid w:val="00342C2E"/>
    <w:rsid w:val="00343B00"/>
    <w:rsid w:val="0034699D"/>
    <w:rsid w:val="00355229"/>
    <w:rsid w:val="00362EE1"/>
    <w:rsid w:val="003633CF"/>
    <w:rsid w:val="00363594"/>
    <w:rsid w:val="003671A5"/>
    <w:rsid w:val="003671DA"/>
    <w:rsid w:val="00376ED5"/>
    <w:rsid w:val="0038348E"/>
    <w:rsid w:val="00387E01"/>
    <w:rsid w:val="00396802"/>
    <w:rsid w:val="00397EA6"/>
    <w:rsid w:val="003A2398"/>
    <w:rsid w:val="003A60DD"/>
    <w:rsid w:val="003B017F"/>
    <w:rsid w:val="003C001D"/>
    <w:rsid w:val="003C6E41"/>
    <w:rsid w:val="003D02A5"/>
    <w:rsid w:val="003E0ADE"/>
    <w:rsid w:val="003E1B35"/>
    <w:rsid w:val="003E375A"/>
    <w:rsid w:val="003F0BFE"/>
    <w:rsid w:val="003F3767"/>
    <w:rsid w:val="00402A49"/>
    <w:rsid w:val="004042D0"/>
    <w:rsid w:val="00405ECC"/>
    <w:rsid w:val="00412309"/>
    <w:rsid w:val="00414CB5"/>
    <w:rsid w:val="004174FB"/>
    <w:rsid w:val="00417AEC"/>
    <w:rsid w:val="0042250C"/>
    <w:rsid w:val="00425784"/>
    <w:rsid w:val="004307B7"/>
    <w:rsid w:val="00433B32"/>
    <w:rsid w:val="00435AA6"/>
    <w:rsid w:val="004417B7"/>
    <w:rsid w:val="00457EA1"/>
    <w:rsid w:val="004611A3"/>
    <w:rsid w:val="00470920"/>
    <w:rsid w:val="0047270D"/>
    <w:rsid w:val="00475B83"/>
    <w:rsid w:val="004764FF"/>
    <w:rsid w:val="004808E8"/>
    <w:rsid w:val="004918F8"/>
    <w:rsid w:val="004B65DF"/>
    <w:rsid w:val="004C0591"/>
    <w:rsid w:val="004C57F7"/>
    <w:rsid w:val="004C642F"/>
    <w:rsid w:val="004C7BDF"/>
    <w:rsid w:val="004D0C0F"/>
    <w:rsid w:val="004D46B9"/>
    <w:rsid w:val="004D74E2"/>
    <w:rsid w:val="004D7AE3"/>
    <w:rsid w:val="004E226D"/>
    <w:rsid w:val="004E3BEB"/>
    <w:rsid w:val="004E46AA"/>
    <w:rsid w:val="004F5000"/>
    <w:rsid w:val="004F7E00"/>
    <w:rsid w:val="005002D9"/>
    <w:rsid w:val="00501250"/>
    <w:rsid w:val="00501F46"/>
    <w:rsid w:val="00505A5F"/>
    <w:rsid w:val="005111E4"/>
    <w:rsid w:val="00512A92"/>
    <w:rsid w:val="00514D60"/>
    <w:rsid w:val="00524AB1"/>
    <w:rsid w:val="00524E9B"/>
    <w:rsid w:val="00526159"/>
    <w:rsid w:val="005270CF"/>
    <w:rsid w:val="0053447A"/>
    <w:rsid w:val="005345D1"/>
    <w:rsid w:val="00543C15"/>
    <w:rsid w:val="0054465D"/>
    <w:rsid w:val="005457CC"/>
    <w:rsid w:val="00547DDF"/>
    <w:rsid w:val="0055115A"/>
    <w:rsid w:val="00561768"/>
    <w:rsid w:val="00566133"/>
    <w:rsid w:val="00575769"/>
    <w:rsid w:val="00586AD2"/>
    <w:rsid w:val="00594510"/>
    <w:rsid w:val="00595ED1"/>
    <w:rsid w:val="00596991"/>
    <w:rsid w:val="00597A7E"/>
    <w:rsid w:val="005A582C"/>
    <w:rsid w:val="005B27C6"/>
    <w:rsid w:val="005B4AF9"/>
    <w:rsid w:val="005B5A11"/>
    <w:rsid w:val="005B7681"/>
    <w:rsid w:val="005C159C"/>
    <w:rsid w:val="005C2148"/>
    <w:rsid w:val="005C53FD"/>
    <w:rsid w:val="005D3852"/>
    <w:rsid w:val="005D54C1"/>
    <w:rsid w:val="005E0A0B"/>
    <w:rsid w:val="005E19BE"/>
    <w:rsid w:val="005E3128"/>
    <w:rsid w:val="005E41B6"/>
    <w:rsid w:val="005F0E76"/>
    <w:rsid w:val="005F1AEE"/>
    <w:rsid w:val="005F46F8"/>
    <w:rsid w:val="005F77AA"/>
    <w:rsid w:val="006073CE"/>
    <w:rsid w:val="006101A1"/>
    <w:rsid w:val="00610465"/>
    <w:rsid w:val="00613C97"/>
    <w:rsid w:val="00615A43"/>
    <w:rsid w:val="00616C3B"/>
    <w:rsid w:val="0062041B"/>
    <w:rsid w:val="00632789"/>
    <w:rsid w:val="00632E5E"/>
    <w:rsid w:val="00633D18"/>
    <w:rsid w:val="00635D66"/>
    <w:rsid w:val="00646269"/>
    <w:rsid w:val="00650F0F"/>
    <w:rsid w:val="00655168"/>
    <w:rsid w:val="00657A0B"/>
    <w:rsid w:val="00662072"/>
    <w:rsid w:val="00662F9D"/>
    <w:rsid w:val="00666CD2"/>
    <w:rsid w:val="00671F9B"/>
    <w:rsid w:val="006741C9"/>
    <w:rsid w:val="0068056C"/>
    <w:rsid w:val="006812F2"/>
    <w:rsid w:val="0068157E"/>
    <w:rsid w:val="006853F5"/>
    <w:rsid w:val="00691991"/>
    <w:rsid w:val="006929E9"/>
    <w:rsid w:val="00692F1D"/>
    <w:rsid w:val="006A0289"/>
    <w:rsid w:val="006A0577"/>
    <w:rsid w:val="006A2268"/>
    <w:rsid w:val="006B0280"/>
    <w:rsid w:val="006B17A3"/>
    <w:rsid w:val="006B2283"/>
    <w:rsid w:val="006B28D0"/>
    <w:rsid w:val="006B3E71"/>
    <w:rsid w:val="006B61A2"/>
    <w:rsid w:val="006B6A1E"/>
    <w:rsid w:val="006B73FB"/>
    <w:rsid w:val="006C1383"/>
    <w:rsid w:val="006C51F2"/>
    <w:rsid w:val="006D160A"/>
    <w:rsid w:val="006D446D"/>
    <w:rsid w:val="006D4A69"/>
    <w:rsid w:val="006E6143"/>
    <w:rsid w:val="006F0BB0"/>
    <w:rsid w:val="006F4D62"/>
    <w:rsid w:val="00700EAD"/>
    <w:rsid w:val="00701D29"/>
    <w:rsid w:val="00710AEB"/>
    <w:rsid w:val="007156B1"/>
    <w:rsid w:val="00717656"/>
    <w:rsid w:val="00723E96"/>
    <w:rsid w:val="00725608"/>
    <w:rsid w:val="007314A8"/>
    <w:rsid w:val="00734525"/>
    <w:rsid w:val="00742B5B"/>
    <w:rsid w:val="0075035C"/>
    <w:rsid w:val="007546FC"/>
    <w:rsid w:val="00756C27"/>
    <w:rsid w:val="007616E3"/>
    <w:rsid w:val="007755E0"/>
    <w:rsid w:val="007803BD"/>
    <w:rsid w:val="0079178A"/>
    <w:rsid w:val="007A0CC2"/>
    <w:rsid w:val="007A0D7C"/>
    <w:rsid w:val="007A1028"/>
    <w:rsid w:val="007A181C"/>
    <w:rsid w:val="007A357A"/>
    <w:rsid w:val="007A6C18"/>
    <w:rsid w:val="007A6C8D"/>
    <w:rsid w:val="007D2508"/>
    <w:rsid w:val="007D6A9D"/>
    <w:rsid w:val="007E3CB5"/>
    <w:rsid w:val="007E4568"/>
    <w:rsid w:val="007F3B24"/>
    <w:rsid w:val="00807822"/>
    <w:rsid w:val="00817305"/>
    <w:rsid w:val="008220B4"/>
    <w:rsid w:val="008259B2"/>
    <w:rsid w:val="00827450"/>
    <w:rsid w:val="00834C50"/>
    <w:rsid w:val="0083504E"/>
    <w:rsid w:val="00852632"/>
    <w:rsid w:val="00852B7D"/>
    <w:rsid w:val="008547F0"/>
    <w:rsid w:val="00854FD2"/>
    <w:rsid w:val="00855DE3"/>
    <w:rsid w:val="00864CF0"/>
    <w:rsid w:val="0086625A"/>
    <w:rsid w:val="008664EE"/>
    <w:rsid w:val="00882C3A"/>
    <w:rsid w:val="0088601D"/>
    <w:rsid w:val="008911A4"/>
    <w:rsid w:val="00893203"/>
    <w:rsid w:val="00895735"/>
    <w:rsid w:val="00897A06"/>
    <w:rsid w:val="008A2352"/>
    <w:rsid w:val="008A2CE0"/>
    <w:rsid w:val="008A2DB2"/>
    <w:rsid w:val="008C092D"/>
    <w:rsid w:val="008C7FD4"/>
    <w:rsid w:val="008D52EC"/>
    <w:rsid w:val="008D5F6F"/>
    <w:rsid w:val="008E23F5"/>
    <w:rsid w:val="008E3373"/>
    <w:rsid w:val="008E5288"/>
    <w:rsid w:val="008E6E13"/>
    <w:rsid w:val="008F16EB"/>
    <w:rsid w:val="008F18FF"/>
    <w:rsid w:val="008F27DC"/>
    <w:rsid w:val="008F39DA"/>
    <w:rsid w:val="008F5A9D"/>
    <w:rsid w:val="008F75A0"/>
    <w:rsid w:val="00905CDC"/>
    <w:rsid w:val="009219BB"/>
    <w:rsid w:val="0092584C"/>
    <w:rsid w:val="00926344"/>
    <w:rsid w:val="00927BA4"/>
    <w:rsid w:val="00927CE0"/>
    <w:rsid w:val="009339C4"/>
    <w:rsid w:val="009361F8"/>
    <w:rsid w:val="00940107"/>
    <w:rsid w:val="00940C46"/>
    <w:rsid w:val="00941FD5"/>
    <w:rsid w:val="00943F7E"/>
    <w:rsid w:val="00944127"/>
    <w:rsid w:val="009512A1"/>
    <w:rsid w:val="00952CC1"/>
    <w:rsid w:val="00956ED0"/>
    <w:rsid w:val="0096242F"/>
    <w:rsid w:val="009639DD"/>
    <w:rsid w:val="00965D21"/>
    <w:rsid w:val="00966B19"/>
    <w:rsid w:val="00970C4C"/>
    <w:rsid w:val="00974E51"/>
    <w:rsid w:val="00976FC4"/>
    <w:rsid w:val="0098160A"/>
    <w:rsid w:val="009853B0"/>
    <w:rsid w:val="00987A60"/>
    <w:rsid w:val="00992009"/>
    <w:rsid w:val="009950DC"/>
    <w:rsid w:val="00996C5A"/>
    <w:rsid w:val="00997187"/>
    <w:rsid w:val="009A14B8"/>
    <w:rsid w:val="009A20BB"/>
    <w:rsid w:val="009A2814"/>
    <w:rsid w:val="009A7FB0"/>
    <w:rsid w:val="009B30A6"/>
    <w:rsid w:val="009C0934"/>
    <w:rsid w:val="009C14FC"/>
    <w:rsid w:val="009C2138"/>
    <w:rsid w:val="009C39D6"/>
    <w:rsid w:val="009C62DC"/>
    <w:rsid w:val="009D17D2"/>
    <w:rsid w:val="009D2788"/>
    <w:rsid w:val="009D6111"/>
    <w:rsid w:val="009D6451"/>
    <w:rsid w:val="009E2901"/>
    <w:rsid w:val="009E705C"/>
    <w:rsid w:val="009E7451"/>
    <w:rsid w:val="009F2C1A"/>
    <w:rsid w:val="00A01DF8"/>
    <w:rsid w:val="00A04FFA"/>
    <w:rsid w:val="00A06726"/>
    <w:rsid w:val="00A213F9"/>
    <w:rsid w:val="00A307FC"/>
    <w:rsid w:val="00A34388"/>
    <w:rsid w:val="00A41DA5"/>
    <w:rsid w:val="00A427BF"/>
    <w:rsid w:val="00A429B0"/>
    <w:rsid w:val="00A4497A"/>
    <w:rsid w:val="00A47831"/>
    <w:rsid w:val="00A545B3"/>
    <w:rsid w:val="00A57BCC"/>
    <w:rsid w:val="00A707F9"/>
    <w:rsid w:val="00A712D7"/>
    <w:rsid w:val="00A91662"/>
    <w:rsid w:val="00A93924"/>
    <w:rsid w:val="00A94776"/>
    <w:rsid w:val="00AA0EED"/>
    <w:rsid w:val="00AA1516"/>
    <w:rsid w:val="00AA5B60"/>
    <w:rsid w:val="00AA614F"/>
    <w:rsid w:val="00AA7277"/>
    <w:rsid w:val="00AB2E91"/>
    <w:rsid w:val="00AB4B03"/>
    <w:rsid w:val="00AC5E83"/>
    <w:rsid w:val="00AC7AC5"/>
    <w:rsid w:val="00AD530B"/>
    <w:rsid w:val="00AE7850"/>
    <w:rsid w:val="00AF1950"/>
    <w:rsid w:val="00AF3881"/>
    <w:rsid w:val="00B015C1"/>
    <w:rsid w:val="00B105A4"/>
    <w:rsid w:val="00B24B75"/>
    <w:rsid w:val="00B2696E"/>
    <w:rsid w:val="00B31AE7"/>
    <w:rsid w:val="00B33E98"/>
    <w:rsid w:val="00B3662B"/>
    <w:rsid w:val="00B54143"/>
    <w:rsid w:val="00B5424A"/>
    <w:rsid w:val="00B547C1"/>
    <w:rsid w:val="00B57AD9"/>
    <w:rsid w:val="00B6019F"/>
    <w:rsid w:val="00B619FE"/>
    <w:rsid w:val="00B65E28"/>
    <w:rsid w:val="00B771AC"/>
    <w:rsid w:val="00B80453"/>
    <w:rsid w:val="00B90E95"/>
    <w:rsid w:val="00B924B2"/>
    <w:rsid w:val="00BA1894"/>
    <w:rsid w:val="00BA2307"/>
    <w:rsid w:val="00BA298A"/>
    <w:rsid w:val="00BA2DDF"/>
    <w:rsid w:val="00BA2E33"/>
    <w:rsid w:val="00BA3B0D"/>
    <w:rsid w:val="00BB0C24"/>
    <w:rsid w:val="00BB4D4D"/>
    <w:rsid w:val="00BB60EE"/>
    <w:rsid w:val="00BC1225"/>
    <w:rsid w:val="00BC449F"/>
    <w:rsid w:val="00BC4F8B"/>
    <w:rsid w:val="00BD1ED4"/>
    <w:rsid w:val="00BE2A42"/>
    <w:rsid w:val="00BE30CA"/>
    <w:rsid w:val="00BF1B0D"/>
    <w:rsid w:val="00C00D99"/>
    <w:rsid w:val="00C027B0"/>
    <w:rsid w:val="00C0329E"/>
    <w:rsid w:val="00C04B1A"/>
    <w:rsid w:val="00C05C5F"/>
    <w:rsid w:val="00C0672D"/>
    <w:rsid w:val="00C06800"/>
    <w:rsid w:val="00C15FD3"/>
    <w:rsid w:val="00C16429"/>
    <w:rsid w:val="00C16ADB"/>
    <w:rsid w:val="00C16E2A"/>
    <w:rsid w:val="00C17F88"/>
    <w:rsid w:val="00C2386E"/>
    <w:rsid w:val="00C24B66"/>
    <w:rsid w:val="00C24DCE"/>
    <w:rsid w:val="00C2536C"/>
    <w:rsid w:val="00C32D4D"/>
    <w:rsid w:val="00C342FF"/>
    <w:rsid w:val="00C34E13"/>
    <w:rsid w:val="00C37ED7"/>
    <w:rsid w:val="00C40EFC"/>
    <w:rsid w:val="00C411C1"/>
    <w:rsid w:val="00C43308"/>
    <w:rsid w:val="00C4706F"/>
    <w:rsid w:val="00C52412"/>
    <w:rsid w:val="00C5688C"/>
    <w:rsid w:val="00C578E9"/>
    <w:rsid w:val="00C61A47"/>
    <w:rsid w:val="00C61F1C"/>
    <w:rsid w:val="00C63222"/>
    <w:rsid w:val="00C712FF"/>
    <w:rsid w:val="00C72EA9"/>
    <w:rsid w:val="00C74A25"/>
    <w:rsid w:val="00C759D1"/>
    <w:rsid w:val="00C81B72"/>
    <w:rsid w:val="00C82CF7"/>
    <w:rsid w:val="00C82EAA"/>
    <w:rsid w:val="00C8494D"/>
    <w:rsid w:val="00C90F8F"/>
    <w:rsid w:val="00C925F6"/>
    <w:rsid w:val="00C93D61"/>
    <w:rsid w:val="00C940D4"/>
    <w:rsid w:val="00CA3FBD"/>
    <w:rsid w:val="00CA59F1"/>
    <w:rsid w:val="00CA7169"/>
    <w:rsid w:val="00CB5BD1"/>
    <w:rsid w:val="00CB5FDB"/>
    <w:rsid w:val="00CB6194"/>
    <w:rsid w:val="00CC4415"/>
    <w:rsid w:val="00CD05C2"/>
    <w:rsid w:val="00CD1CFD"/>
    <w:rsid w:val="00CE3C5F"/>
    <w:rsid w:val="00CE4DE5"/>
    <w:rsid w:val="00CE7025"/>
    <w:rsid w:val="00CE7B03"/>
    <w:rsid w:val="00CF3C63"/>
    <w:rsid w:val="00D0512F"/>
    <w:rsid w:val="00D12378"/>
    <w:rsid w:val="00D13A7A"/>
    <w:rsid w:val="00D15343"/>
    <w:rsid w:val="00D16098"/>
    <w:rsid w:val="00D21928"/>
    <w:rsid w:val="00D26BA2"/>
    <w:rsid w:val="00D334DD"/>
    <w:rsid w:val="00D352A3"/>
    <w:rsid w:val="00D40E07"/>
    <w:rsid w:val="00D42F74"/>
    <w:rsid w:val="00D468F1"/>
    <w:rsid w:val="00D50CF2"/>
    <w:rsid w:val="00D550FF"/>
    <w:rsid w:val="00D65B1F"/>
    <w:rsid w:val="00D81822"/>
    <w:rsid w:val="00D85952"/>
    <w:rsid w:val="00D87555"/>
    <w:rsid w:val="00D94F58"/>
    <w:rsid w:val="00D9629C"/>
    <w:rsid w:val="00D97DAF"/>
    <w:rsid w:val="00DA0BDE"/>
    <w:rsid w:val="00DA6710"/>
    <w:rsid w:val="00DB33E6"/>
    <w:rsid w:val="00DB657C"/>
    <w:rsid w:val="00DB6606"/>
    <w:rsid w:val="00DC012D"/>
    <w:rsid w:val="00DC576F"/>
    <w:rsid w:val="00DD02E8"/>
    <w:rsid w:val="00DD1BE0"/>
    <w:rsid w:val="00DD3453"/>
    <w:rsid w:val="00DD541D"/>
    <w:rsid w:val="00DE1313"/>
    <w:rsid w:val="00DE490A"/>
    <w:rsid w:val="00DE7882"/>
    <w:rsid w:val="00DF7661"/>
    <w:rsid w:val="00E05499"/>
    <w:rsid w:val="00E103FD"/>
    <w:rsid w:val="00E10F34"/>
    <w:rsid w:val="00E1276B"/>
    <w:rsid w:val="00E13484"/>
    <w:rsid w:val="00E160B0"/>
    <w:rsid w:val="00E16290"/>
    <w:rsid w:val="00E219B1"/>
    <w:rsid w:val="00E2551E"/>
    <w:rsid w:val="00E25669"/>
    <w:rsid w:val="00E34536"/>
    <w:rsid w:val="00E36487"/>
    <w:rsid w:val="00E44FB4"/>
    <w:rsid w:val="00E456FF"/>
    <w:rsid w:val="00E4714D"/>
    <w:rsid w:val="00E533E8"/>
    <w:rsid w:val="00E54E52"/>
    <w:rsid w:val="00E678DF"/>
    <w:rsid w:val="00E751EB"/>
    <w:rsid w:val="00E763AD"/>
    <w:rsid w:val="00E77959"/>
    <w:rsid w:val="00E809B8"/>
    <w:rsid w:val="00E852B7"/>
    <w:rsid w:val="00E85C61"/>
    <w:rsid w:val="00E92890"/>
    <w:rsid w:val="00E9504B"/>
    <w:rsid w:val="00E9715D"/>
    <w:rsid w:val="00EA51F7"/>
    <w:rsid w:val="00EB027B"/>
    <w:rsid w:val="00EB56A9"/>
    <w:rsid w:val="00EB6D9B"/>
    <w:rsid w:val="00EC2908"/>
    <w:rsid w:val="00EC3FB5"/>
    <w:rsid w:val="00EC741E"/>
    <w:rsid w:val="00EC7EF2"/>
    <w:rsid w:val="00ED74A0"/>
    <w:rsid w:val="00ED7769"/>
    <w:rsid w:val="00EE13F6"/>
    <w:rsid w:val="00EE4436"/>
    <w:rsid w:val="00EF097D"/>
    <w:rsid w:val="00EF2F74"/>
    <w:rsid w:val="00EF4141"/>
    <w:rsid w:val="00EF6477"/>
    <w:rsid w:val="00F0255F"/>
    <w:rsid w:val="00F079D2"/>
    <w:rsid w:val="00F11F6D"/>
    <w:rsid w:val="00F21977"/>
    <w:rsid w:val="00F21C98"/>
    <w:rsid w:val="00F26BDB"/>
    <w:rsid w:val="00F36280"/>
    <w:rsid w:val="00F3759C"/>
    <w:rsid w:val="00F404FF"/>
    <w:rsid w:val="00F44139"/>
    <w:rsid w:val="00F46ECD"/>
    <w:rsid w:val="00F472A5"/>
    <w:rsid w:val="00F513B0"/>
    <w:rsid w:val="00F6089E"/>
    <w:rsid w:val="00F61461"/>
    <w:rsid w:val="00F62EC4"/>
    <w:rsid w:val="00F63F73"/>
    <w:rsid w:val="00F67946"/>
    <w:rsid w:val="00F7313D"/>
    <w:rsid w:val="00F7363F"/>
    <w:rsid w:val="00F742BB"/>
    <w:rsid w:val="00F777AE"/>
    <w:rsid w:val="00F8722D"/>
    <w:rsid w:val="00F87262"/>
    <w:rsid w:val="00F91163"/>
    <w:rsid w:val="00F917DA"/>
    <w:rsid w:val="00F9400C"/>
    <w:rsid w:val="00F96AEB"/>
    <w:rsid w:val="00FB2ADD"/>
    <w:rsid w:val="00FB36F7"/>
    <w:rsid w:val="00FD0B8E"/>
    <w:rsid w:val="00FD0BD0"/>
    <w:rsid w:val="00FD28B9"/>
    <w:rsid w:val="00FD3DD7"/>
    <w:rsid w:val="00FD7BD1"/>
    <w:rsid w:val="00FE3910"/>
    <w:rsid w:val="00FE3D4C"/>
    <w:rsid w:val="00FF2459"/>
    <w:rsid w:val="00FF2839"/>
    <w:rsid w:val="00FF3EA5"/>
    <w:rsid w:val="00FF4EFA"/>
    <w:rsid w:val="00FF7B46"/>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434212"/>
  <w15:docId w15:val="{BD499EAC-97AF-432C-9277-69E45FC1E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9D8"/>
    <w:pPr>
      <w:spacing w:after="120"/>
      <w:jc w:val="both"/>
    </w:pPr>
    <w:rPr>
      <w:rFonts w:ascii="Arial" w:hAnsi="Arial"/>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566133"/>
    <w:pPr>
      <w:numPr>
        <w:numId w:val="2"/>
      </w:numPr>
      <w:spacing w:before="120" w:after="0"/>
    </w:pPr>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6929E9"/>
    <w:pPr>
      <w:numPr>
        <w:ilvl w:val="1"/>
        <w:numId w:val="4"/>
      </w:numPr>
      <w:tabs>
        <w:tab w:val="left" w:pos="567"/>
      </w:tabs>
      <w:spacing w:before="120" w:after="0"/>
    </w:pPr>
    <w:rPr>
      <w:szCs w:val="20"/>
    </w:rPr>
  </w:style>
  <w:style w:type="paragraph" w:customStyle="1" w:styleId="Odstavec3">
    <w:name w:val="Odstavec3"/>
    <w:basedOn w:val="Odstavec2"/>
    <w:qFormat/>
    <w:rsid w:val="00701D29"/>
    <w:pPr>
      <w:numPr>
        <w:ilvl w:val="2"/>
      </w:numPr>
      <w:tabs>
        <w:tab w:val="clear" w:pos="567"/>
        <w:tab w:val="left" w:pos="1134"/>
      </w:tabs>
    </w:pPr>
  </w:style>
  <w:style w:type="paragraph" w:customStyle="1" w:styleId="lnek">
    <w:name w:val="Článek"/>
    <w:basedOn w:val="Normln"/>
    <w:next w:val="Normln"/>
    <w:qFormat/>
    <w:rsid w:val="000D19D8"/>
    <w:pPr>
      <w:numPr>
        <w:numId w:val="4"/>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566133"/>
    <w:pPr>
      <w:numPr>
        <w:numId w:val="3"/>
      </w:numPr>
      <w:spacing w:after="0"/>
    </w:pPr>
    <w:rPr>
      <w:szCs w:val="20"/>
    </w:rPr>
  </w:style>
  <w:style w:type="paragraph" w:customStyle="1" w:styleId="Odstavec4">
    <w:name w:val="Odstavec4"/>
    <w:basedOn w:val="Odstavec3"/>
    <w:qFormat/>
    <w:rsid w:val="000D19D8"/>
    <w:pPr>
      <w:numPr>
        <w:ilvl w:val="3"/>
      </w:numPr>
      <w:tabs>
        <w:tab w:val="left" w:pos="1701"/>
      </w:tabs>
    </w:pPr>
  </w:style>
  <w:style w:type="paragraph" w:customStyle="1" w:styleId="normlnpod11">
    <w:name w:val="normální pod 1.1"/>
    <w:basedOn w:val="Normln"/>
    <w:link w:val="normlnpod11Char"/>
    <w:qFormat/>
    <w:rsid w:val="00566133"/>
    <w:pPr>
      <w:ind w:left="567"/>
    </w:pPr>
  </w:style>
  <w:style w:type="paragraph" w:customStyle="1" w:styleId="normlnpod111">
    <w:name w:val="normální pod 1.1.1"/>
    <w:basedOn w:val="Normln"/>
    <w:link w:val="normlnpod111Char"/>
    <w:qFormat/>
    <w:rsid w:val="00701D29"/>
    <w:pPr>
      <w:spacing w:before="120" w:after="0"/>
      <w:ind w:left="1134"/>
    </w:pPr>
  </w:style>
  <w:style w:type="character" w:customStyle="1" w:styleId="normlnpod11Char">
    <w:name w:val="normální pod 1.1 Char"/>
    <w:basedOn w:val="Standardnpsmoodstavce"/>
    <w:link w:val="normlnpod11"/>
    <w:rsid w:val="00566133"/>
    <w:rPr>
      <w:rFonts w:ascii="Arial" w:hAnsi="Arial"/>
      <w:szCs w:val="24"/>
    </w:rPr>
  </w:style>
  <w:style w:type="character" w:customStyle="1" w:styleId="normlnpod111Char">
    <w:name w:val="normální pod 1.1.1 Char"/>
    <w:basedOn w:val="Standardnpsmoodstavce"/>
    <w:link w:val="normlnpod111"/>
    <w:rsid w:val="00701D29"/>
    <w:rPr>
      <w:rFonts w:ascii="Arial" w:hAnsi="Arial"/>
      <w:szCs w:val="24"/>
    </w:rPr>
  </w:style>
  <w:style w:type="character" w:styleId="Hypertextovodkaz">
    <w:name w:val="Hyperlink"/>
    <w:basedOn w:val="Standardnpsmoodstavce"/>
    <w:uiPriority w:val="99"/>
    <w:unhideWhenUsed/>
    <w:rsid w:val="003671A5"/>
    <w:rPr>
      <w:color w:val="0000FF" w:themeColor="hyperlink"/>
      <w:u w:val="single"/>
    </w:rPr>
  </w:style>
  <w:style w:type="paragraph" w:styleId="Textbubliny">
    <w:name w:val="Balloon Text"/>
    <w:basedOn w:val="Normln"/>
    <w:link w:val="TextbublinyChar"/>
    <w:uiPriority w:val="99"/>
    <w:semiHidden/>
    <w:unhideWhenUsed/>
    <w:rsid w:val="00DE490A"/>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E490A"/>
    <w:rPr>
      <w:rFonts w:ascii="Tahoma" w:hAnsi="Tahoma" w:cs="Tahoma"/>
      <w:sz w:val="16"/>
      <w:szCs w:val="16"/>
    </w:rPr>
  </w:style>
  <w:style w:type="character" w:styleId="Odkaznakoment">
    <w:name w:val="annotation reference"/>
    <w:basedOn w:val="Standardnpsmoodstavce"/>
    <w:unhideWhenUsed/>
    <w:rsid w:val="00470920"/>
    <w:rPr>
      <w:sz w:val="16"/>
      <w:szCs w:val="16"/>
    </w:rPr>
  </w:style>
  <w:style w:type="paragraph" w:styleId="Textkomente">
    <w:name w:val="annotation text"/>
    <w:basedOn w:val="Normln"/>
    <w:link w:val="TextkomenteChar"/>
    <w:unhideWhenUsed/>
    <w:rsid w:val="00470920"/>
    <w:rPr>
      <w:szCs w:val="20"/>
    </w:rPr>
  </w:style>
  <w:style w:type="character" w:customStyle="1" w:styleId="TextkomenteChar">
    <w:name w:val="Text komentáře Char"/>
    <w:basedOn w:val="Standardnpsmoodstavce"/>
    <w:link w:val="Textkomente"/>
    <w:rsid w:val="00470920"/>
    <w:rPr>
      <w:rFonts w:ascii="Arial" w:hAnsi="Arial"/>
    </w:rPr>
  </w:style>
  <w:style w:type="paragraph" w:styleId="Pedmtkomente">
    <w:name w:val="annotation subject"/>
    <w:basedOn w:val="Textkomente"/>
    <w:next w:val="Textkomente"/>
    <w:link w:val="PedmtkomenteChar"/>
    <w:uiPriority w:val="99"/>
    <w:semiHidden/>
    <w:unhideWhenUsed/>
    <w:rsid w:val="00470920"/>
    <w:rPr>
      <w:b/>
      <w:bCs/>
    </w:rPr>
  </w:style>
  <w:style w:type="character" w:customStyle="1" w:styleId="PedmtkomenteChar">
    <w:name w:val="Předmět komentáře Char"/>
    <w:basedOn w:val="TextkomenteChar"/>
    <w:link w:val="Pedmtkomente"/>
    <w:uiPriority w:val="99"/>
    <w:semiHidden/>
    <w:rsid w:val="00470920"/>
    <w:rPr>
      <w:rFonts w:ascii="Arial" w:hAnsi="Arial"/>
      <w:b/>
      <w:bCs/>
    </w:rPr>
  </w:style>
  <w:style w:type="character" w:styleId="Siln">
    <w:name w:val="Strong"/>
    <w:qFormat/>
    <w:rsid w:val="00992009"/>
    <w:rPr>
      <w:b/>
      <w:bCs/>
    </w:rPr>
  </w:style>
  <w:style w:type="table" w:styleId="Mkatabulky">
    <w:name w:val="Table Grid"/>
    <w:basedOn w:val="Normlntabulka"/>
    <w:uiPriority w:val="59"/>
    <w:rsid w:val="00C37ED7"/>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ODST-2">
    <w:name w:val="02-ODST-2"/>
    <w:basedOn w:val="Normln"/>
    <w:link w:val="02-ODST-2Char"/>
    <w:qFormat/>
    <w:rsid w:val="00F96AEB"/>
    <w:pPr>
      <w:tabs>
        <w:tab w:val="left" w:pos="567"/>
        <w:tab w:val="num" w:pos="1080"/>
      </w:tabs>
      <w:spacing w:before="120" w:after="0"/>
      <w:ind w:left="567" w:hanging="567"/>
    </w:pPr>
    <w:rPr>
      <w:szCs w:val="20"/>
    </w:rPr>
  </w:style>
  <w:style w:type="paragraph" w:customStyle="1" w:styleId="01-L">
    <w:name w:val="01-ČL."/>
    <w:basedOn w:val="Normln"/>
    <w:next w:val="Normln"/>
    <w:qFormat/>
    <w:rsid w:val="00F96AEB"/>
    <w:pPr>
      <w:keepNext/>
      <w:spacing w:before="360" w:after="0"/>
      <w:ind w:left="17" w:hanging="454"/>
      <w:jc w:val="center"/>
    </w:pPr>
    <w:rPr>
      <w:b/>
      <w:bCs/>
      <w:sz w:val="24"/>
      <w:szCs w:val="20"/>
    </w:rPr>
  </w:style>
  <w:style w:type="paragraph" w:customStyle="1" w:styleId="05-ODST-3">
    <w:name w:val="05-ODST-3"/>
    <w:basedOn w:val="02-ODST-2"/>
    <w:qFormat/>
    <w:rsid w:val="00F96AEB"/>
    <w:pPr>
      <w:tabs>
        <w:tab w:val="clear" w:pos="567"/>
        <w:tab w:val="clear" w:pos="1080"/>
        <w:tab w:val="left" w:pos="1134"/>
        <w:tab w:val="num" w:pos="1364"/>
      </w:tabs>
      <w:ind w:left="1134" w:hanging="850"/>
    </w:pPr>
  </w:style>
  <w:style w:type="paragraph" w:customStyle="1" w:styleId="10-ODST-3">
    <w:name w:val="10-ODST-3"/>
    <w:basedOn w:val="05-ODST-3"/>
    <w:qFormat/>
    <w:rsid w:val="00F96AEB"/>
    <w:pPr>
      <w:tabs>
        <w:tab w:val="clear" w:pos="1364"/>
        <w:tab w:val="left" w:pos="1701"/>
        <w:tab w:val="num" w:pos="2007"/>
      </w:tabs>
      <w:ind w:left="1701" w:hanging="1134"/>
    </w:pPr>
  </w:style>
  <w:style w:type="paragraph" w:customStyle="1" w:styleId="09-BODY">
    <w:name w:val="09-BODY"/>
    <w:basedOn w:val="Normln"/>
    <w:qFormat/>
    <w:rsid w:val="00C04B1A"/>
    <w:pPr>
      <w:tabs>
        <w:tab w:val="num" w:pos="720"/>
      </w:tabs>
      <w:spacing w:before="120" w:after="0"/>
      <w:ind w:left="720" w:hanging="360"/>
    </w:pPr>
    <w:rPr>
      <w:szCs w:val="20"/>
    </w:rPr>
  </w:style>
  <w:style w:type="paragraph" w:styleId="Zkladntext2">
    <w:name w:val="Body Text 2"/>
    <w:basedOn w:val="Normln"/>
    <w:link w:val="Zkladntext2Char"/>
    <w:uiPriority w:val="99"/>
    <w:semiHidden/>
    <w:unhideWhenUsed/>
    <w:rsid w:val="00C04B1A"/>
    <w:pPr>
      <w:spacing w:before="120" w:line="480" w:lineRule="auto"/>
    </w:pPr>
    <w:rPr>
      <w:szCs w:val="20"/>
    </w:rPr>
  </w:style>
  <w:style w:type="character" w:customStyle="1" w:styleId="Zkladntext2Char">
    <w:name w:val="Základní text 2 Char"/>
    <w:basedOn w:val="Standardnpsmoodstavce"/>
    <w:link w:val="Zkladntext2"/>
    <w:uiPriority w:val="99"/>
    <w:semiHidden/>
    <w:rsid w:val="00C04B1A"/>
    <w:rPr>
      <w:rFonts w:ascii="Arial" w:hAnsi="Arial"/>
    </w:rPr>
  </w:style>
  <w:style w:type="paragraph" w:styleId="Zkladntext3">
    <w:name w:val="Body Text 3"/>
    <w:basedOn w:val="Normln"/>
    <w:link w:val="Zkladntext3Char"/>
    <w:uiPriority w:val="99"/>
    <w:semiHidden/>
    <w:unhideWhenUsed/>
    <w:rsid w:val="00C04B1A"/>
    <w:pPr>
      <w:spacing w:before="120"/>
    </w:pPr>
    <w:rPr>
      <w:sz w:val="16"/>
      <w:szCs w:val="16"/>
    </w:rPr>
  </w:style>
  <w:style w:type="character" w:customStyle="1" w:styleId="Zkladntext3Char">
    <w:name w:val="Základní text 3 Char"/>
    <w:basedOn w:val="Standardnpsmoodstavce"/>
    <w:link w:val="Zkladntext3"/>
    <w:uiPriority w:val="99"/>
    <w:semiHidden/>
    <w:rsid w:val="00C04B1A"/>
    <w:rPr>
      <w:rFonts w:ascii="Arial" w:hAnsi="Arial"/>
      <w:sz w:val="16"/>
      <w:szCs w:val="16"/>
    </w:rPr>
  </w:style>
  <w:style w:type="paragraph" w:styleId="Revize">
    <w:name w:val="Revision"/>
    <w:hidden/>
    <w:uiPriority w:val="99"/>
    <w:semiHidden/>
    <w:rsid w:val="009D17D2"/>
    <w:rPr>
      <w:rFonts w:ascii="Arial" w:hAnsi="Arial"/>
      <w:szCs w:val="24"/>
    </w:rPr>
  </w:style>
  <w:style w:type="paragraph" w:customStyle="1" w:styleId="Default">
    <w:name w:val="Default"/>
    <w:rsid w:val="007A0D7C"/>
    <w:pPr>
      <w:autoSpaceDE w:val="0"/>
      <w:autoSpaceDN w:val="0"/>
      <w:adjustRightInd w:val="0"/>
    </w:pPr>
    <w:rPr>
      <w:color w:val="000000"/>
      <w:sz w:val="24"/>
      <w:szCs w:val="24"/>
    </w:rPr>
  </w:style>
  <w:style w:type="paragraph" w:customStyle="1" w:styleId="03-nor2">
    <w:name w:val="03-nor2"/>
    <w:basedOn w:val="Normln"/>
    <w:link w:val="03-nor2Char"/>
    <w:qFormat/>
    <w:rsid w:val="00952CC1"/>
    <w:pPr>
      <w:spacing w:before="120" w:after="0"/>
      <w:ind w:left="567"/>
    </w:pPr>
    <w:rPr>
      <w:szCs w:val="20"/>
    </w:rPr>
  </w:style>
  <w:style w:type="character" w:customStyle="1" w:styleId="03-nor2Char">
    <w:name w:val="03-nor2 Char"/>
    <w:basedOn w:val="Standardnpsmoodstavce"/>
    <w:link w:val="03-nor2"/>
    <w:rsid w:val="00952CC1"/>
    <w:rPr>
      <w:rFonts w:ascii="Arial" w:hAnsi="Arial"/>
    </w:rPr>
  </w:style>
  <w:style w:type="paragraph" w:customStyle="1" w:styleId="Odstavec11">
    <w:name w:val="Odstavec 1.1"/>
    <w:rsid w:val="008911A4"/>
    <w:pPr>
      <w:tabs>
        <w:tab w:val="num" w:pos="1283"/>
      </w:tabs>
      <w:spacing w:before="120"/>
      <w:ind w:left="1283" w:hanging="432"/>
      <w:jc w:val="both"/>
    </w:pPr>
    <w:rPr>
      <w:rFonts w:ascii="Arial" w:hAnsi="Arial"/>
    </w:rPr>
  </w:style>
  <w:style w:type="character" w:customStyle="1" w:styleId="02-ODST-2Char">
    <w:name w:val="02-ODST-2 Char"/>
    <w:basedOn w:val="Standardnpsmoodstavce"/>
    <w:link w:val="02-ODST-2"/>
    <w:rsid w:val="009A2814"/>
    <w:rPr>
      <w:rFonts w:ascii="Arial" w:hAnsi="Arial"/>
    </w:rPr>
  </w:style>
  <w:style w:type="character" w:styleId="Nevyeenzmnka">
    <w:name w:val="Unresolved Mention"/>
    <w:basedOn w:val="Standardnpsmoodstavce"/>
    <w:uiPriority w:val="99"/>
    <w:semiHidden/>
    <w:unhideWhenUsed/>
    <w:rsid w:val="00C16E2A"/>
    <w:rPr>
      <w:color w:val="605E5C"/>
      <w:shd w:val="clear" w:color="auto" w:fill="E1DFDD"/>
    </w:rPr>
  </w:style>
  <w:style w:type="paragraph" w:customStyle="1" w:styleId="Odrky-psmena">
    <w:name w:val="Odrážky - písmena"/>
    <w:basedOn w:val="Normln"/>
    <w:uiPriority w:val="99"/>
    <w:rsid w:val="006A0289"/>
    <w:pPr>
      <w:numPr>
        <w:numId w:val="29"/>
      </w:numPr>
      <w:spacing w:after="0"/>
    </w:pPr>
    <w:rPr>
      <w:szCs w:val="20"/>
    </w:rPr>
  </w:style>
  <w:style w:type="paragraph" w:customStyle="1" w:styleId="Odrky2rove">
    <w:name w:val="Odrážky 2 úroveň"/>
    <w:basedOn w:val="Normln"/>
    <w:rsid w:val="006A0289"/>
    <w:pPr>
      <w:numPr>
        <w:ilvl w:val="1"/>
        <w:numId w:val="29"/>
      </w:numPr>
      <w:spacing w:after="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598">
      <w:bodyDiv w:val="1"/>
      <w:marLeft w:val="0"/>
      <w:marRight w:val="0"/>
      <w:marTop w:val="0"/>
      <w:marBottom w:val="0"/>
      <w:divBdr>
        <w:top w:val="none" w:sz="0" w:space="0" w:color="auto"/>
        <w:left w:val="none" w:sz="0" w:space="0" w:color="auto"/>
        <w:bottom w:val="none" w:sz="0" w:space="0" w:color="auto"/>
        <w:right w:val="none" w:sz="0" w:space="0" w:color="auto"/>
      </w:divBdr>
    </w:div>
    <w:div w:id="267346928">
      <w:bodyDiv w:val="1"/>
      <w:marLeft w:val="0"/>
      <w:marRight w:val="0"/>
      <w:marTop w:val="0"/>
      <w:marBottom w:val="0"/>
      <w:divBdr>
        <w:top w:val="none" w:sz="0" w:space="0" w:color="auto"/>
        <w:left w:val="none" w:sz="0" w:space="0" w:color="auto"/>
        <w:bottom w:val="none" w:sz="0" w:space="0" w:color="auto"/>
        <w:right w:val="none" w:sz="0" w:space="0" w:color="auto"/>
      </w:divBdr>
    </w:div>
    <w:div w:id="296883428">
      <w:bodyDiv w:val="1"/>
      <w:marLeft w:val="0"/>
      <w:marRight w:val="0"/>
      <w:marTop w:val="0"/>
      <w:marBottom w:val="0"/>
      <w:divBdr>
        <w:top w:val="none" w:sz="0" w:space="0" w:color="auto"/>
        <w:left w:val="none" w:sz="0" w:space="0" w:color="auto"/>
        <w:bottom w:val="none" w:sz="0" w:space="0" w:color="auto"/>
        <w:right w:val="none" w:sz="0" w:space="0" w:color="auto"/>
      </w:divBdr>
    </w:div>
    <w:div w:id="422730201">
      <w:bodyDiv w:val="1"/>
      <w:marLeft w:val="0"/>
      <w:marRight w:val="0"/>
      <w:marTop w:val="0"/>
      <w:marBottom w:val="0"/>
      <w:divBdr>
        <w:top w:val="none" w:sz="0" w:space="0" w:color="auto"/>
        <w:left w:val="none" w:sz="0" w:space="0" w:color="auto"/>
        <w:bottom w:val="none" w:sz="0" w:space="0" w:color="auto"/>
        <w:right w:val="none" w:sz="0" w:space="0" w:color="auto"/>
      </w:divBdr>
    </w:div>
    <w:div w:id="524490406">
      <w:bodyDiv w:val="1"/>
      <w:marLeft w:val="0"/>
      <w:marRight w:val="0"/>
      <w:marTop w:val="0"/>
      <w:marBottom w:val="0"/>
      <w:divBdr>
        <w:top w:val="none" w:sz="0" w:space="0" w:color="auto"/>
        <w:left w:val="none" w:sz="0" w:space="0" w:color="auto"/>
        <w:bottom w:val="none" w:sz="0" w:space="0" w:color="auto"/>
        <w:right w:val="none" w:sz="0" w:space="0" w:color="auto"/>
      </w:divBdr>
    </w:div>
    <w:div w:id="880093037">
      <w:bodyDiv w:val="1"/>
      <w:marLeft w:val="0"/>
      <w:marRight w:val="0"/>
      <w:marTop w:val="0"/>
      <w:marBottom w:val="0"/>
      <w:divBdr>
        <w:top w:val="none" w:sz="0" w:space="0" w:color="auto"/>
        <w:left w:val="none" w:sz="0" w:space="0" w:color="auto"/>
        <w:bottom w:val="none" w:sz="0" w:space="0" w:color="auto"/>
        <w:right w:val="none" w:sz="0" w:space="0" w:color="auto"/>
      </w:divBdr>
    </w:div>
    <w:div w:id="889538767">
      <w:bodyDiv w:val="1"/>
      <w:marLeft w:val="0"/>
      <w:marRight w:val="0"/>
      <w:marTop w:val="0"/>
      <w:marBottom w:val="0"/>
      <w:divBdr>
        <w:top w:val="none" w:sz="0" w:space="0" w:color="auto"/>
        <w:left w:val="none" w:sz="0" w:space="0" w:color="auto"/>
        <w:bottom w:val="none" w:sz="0" w:space="0" w:color="auto"/>
        <w:right w:val="none" w:sz="0" w:space="0" w:color="auto"/>
      </w:divBdr>
    </w:div>
    <w:div w:id="1240865002">
      <w:bodyDiv w:val="1"/>
      <w:marLeft w:val="0"/>
      <w:marRight w:val="0"/>
      <w:marTop w:val="0"/>
      <w:marBottom w:val="0"/>
      <w:divBdr>
        <w:top w:val="none" w:sz="0" w:space="0" w:color="auto"/>
        <w:left w:val="none" w:sz="0" w:space="0" w:color="auto"/>
        <w:bottom w:val="none" w:sz="0" w:space="0" w:color="auto"/>
        <w:right w:val="none" w:sz="0" w:space="0" w:color="auto"/>
      </w:divBdr>
    </w:div>
    <w:div w:id="1403289182">
      <w:bodyDiv w:val="1"/>
      <w:marLeft w:val="0"/>
      <w:marRight w:val="0"/>
      <w:marTop w:val="0"/>
      <w:marBottom w:val="0"/>
      <w:divBdr>
        <w:top w:val="none" w:sz="0" w:space="0" w:color="auto"/>
        <w:left w:val="none" w:sz="0" w:space="0" w:color="auto"/>
        <w:bottom w:val="none" w:sz="0" w:space="0" w:color="auto"/>
        <w:right w:val="none" w:sz="0" w:space="0" w:color="auto"/>
      </w:divBdr>
    </w:div>
    <w:div w:id="179228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ri.haase@ceproas.cz" TargetMode="External"/><Relationship Id="rId13" Type="http://schemas.openxmlformats.org/officeDocument/2006/relationships/hyperlink" Target="http://www.ceproas.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eproas.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package" Target="embeddings/Microsoft_Excel_Worksheet1.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racle.com/contracts/" TargetMode="Externa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package" Target="embeddings/Microsoft_Excel_Worksheet.xlsx"/><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yperlink" Target="mailto:Jiri.haase@ceproas.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D0433D-8498-456B-9C29-DF4A4673D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15</Pages>
  <Words>6030</Words>
  <Characters>35582</Characters>
  <Application>Microsoft Office Word</Application>
  <DocSecurity>0</DocSecurity>
  <Lines>296</Lines>
  <Paragraphs>83</Paragraphs>
  <ScaleCrop>false</ScaleCrop>
  <HeadingPairs>
    <vt:vector size="2" baseType="variant">
      <vt:variant>
        <vt:lpstr>Název</vt:lpstr>
      </vt:variant>
      <vt:variant>
        <vt:i4>1</vt:i4>
      </vt:variant>
    </vt:vector>
  </HeadingPairs>
  <TitlesOfParts>
    <vt:vector size="1" baseType="lpstr">
      <vt:lpstr/>
    </vt:vector>
  </TitlesOfParts>
  <Company>ČEPRO, a.s.</Company>
  <LinksUpToDate>false</LinksUpToDate>
  <CharactersWithSpaces>41529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Trnka Milan</cp:lastModifiedBy>
  <cp:revision>21</cp:revision>
  <cp:lastPrinted>2020-01-29T07:33:00Z</cp:lastPrinted>
  <dcterms:created xsi:type="dcterms:W3CDTF">2024-11-07T08:59:00Z</dcterms:created>
  <dcterms:modified xsi:type="dcterms:W3CDTF">2024-11-08T06:00:00Z</dcterms:modified>
</cp:coreProperties>
</file>