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CF1E" w14:textId="2B7AC237" w:rsidR="00A726EB" w:rsidRDefault="00A726EB" w:rsidP="00A726EB">
      <w:pPr>
        <w:pStyle w:val="Nzev"/>
        <w:rPr>
          <w:rFonts w:ascii="Arial" w:hAnsi="Arial" w:cs="Arial"/>
          <w:sz w:val="32"/>
          <w:szCs w:val="32"/>
        </w:rPr>
      </w:pPr>
      <w:r w:rsidRPr="006439F5">
        <w:rPr>
          <w:rFonts w:ascii="Arial" w:hAnsi="Arial" w:cs="Arial"/>
          <w:caps/>
          <w:sz w:val="32"/>
          <w:szCs w:val="32"/>
        </w:rPr>
        <w:t>Rámcová</w:t>
      </w:r>
      <w:r w:rsidRPr="006439F5">
        <w:rPr>
          <w:rFonts w:ascii="Arial" w:hAnsi="Arial" w:cs="Arial"/>
          <w:sz w:val="32"/>
          <w:szCs w:val="32"/>
        </w:rPr>
        <w:t xml:space="preserve"> </w:t>
      </w:r>
      <w:r w:rsidR="00024DB3">
        <w:rPr>
          <w:rFonts w:ascii="Arial" w:hAnsi="Arial" w:cs="Arial"/>
          <w:sz w:val="32"/>
          <w:szCs w:val="32"/>
        </w:rPr>
        <w:t xml:space="preserve">DOHODA </w:t>
      </w:r>
      <w:r w:rsidR="006F6C1A">
        <w:rPr>
          <w:rFonts w:ascii="Arial" w:hAnsi="Arial" w:cs="Arial"/>
          <w:sz w:val="32"/>
          <w:szCs w:val="32"/>
        </w:rPr>
        <w:t xml:space="preserve">O DÍLO </w:t>
      </w:r>
    </w:p>
    <w:p w14:paraId="06547432" w14:textId="4B35B891" w:rsidR="00A726EB" w:rsidRPr="006439F5" w:rsidRDefault="00A726EB" w:rsidP="00A726EB">
      <w:pPr>
        <w:spacing w:before="0"/>
        <w:jc w:val="center"/>
        <w:rPr>
          <w:rFonts w:cs="Arial"/>
          <w:b/>
          <w:sz w:val="24"/>
          <w:szCs w:val="24"/>
        </w:rPr>
      </w:pPr>
      <w:r w:rsidRPr="006439F5">
        <w:rPr>
          <w:rFonts w:cs="Arial"/>
          <w:b/>
          <w:spacing w:val="6"/>
          <w:sz w:val="24"/>
          <w:szCs w:val="24"/>
        </w:rPr>
        <w:t>„</w:t>
      </w:r>
      <w:r w:rsidR="00CA4FE4">
        <w:rPr>
          <w:rFonts w:cs="Arial"/>
          <w:b/>
          <w:sz w:val="28"/>
          <w:szCs w:val="28"/>
        </w:rPr>
        <w:t>Vypracování projektové dokumentace PBŘ technické infrastruktury ve vlastnictví ČEPRO, a.s.</w:t>
      </w:r>
      <w:r w:rsidRPr="006439F5">
        <w:rPr>
          <w:rFonts w:cs="Arial"/>
          <w:b/>
          <w:sz w:val="24"/>
          <w:szCs w:val="24"/>
        </w:rPr>
        <w:t>“</w:t>
      </w:r>
    </w:p>
    <w:p w14:paraId="33F7208E" w14:textId="67C5F068" w:rsidR="00526489" w:rsidRPr="00132CE1" w:rsidRDefault="00526489" w:rsidP="00526489">
      <w:pPr>
        <w:pStyle w:val="Nzev"/>
        <w:spacing w:before="120"/>
        <w:rPr>
          <w:rFonts w:ascii="Arial" w:hAnsi="Arial" w:cs="Arial"/>
          <w:b w:val="0"/>
          <w:color w:val="000000"/>
          <w:sz w:val="20"/>
        </w:rPr>
      </w:pPr>
      <w:r w:rsidRPr="00132CE1">
        <w:rPr>
          <w:rFonts w:ascii="Arial" w:hAnsi="Arial" w:cs="Arial"/>
          <w:b w:val="0"/>
          <w:color w:val="000000"/>
          <w:sz w:val="20"/>
        </w:rPr>
        <w:t>č. Zhotovitele ...................</w:t>
      </w:r>
    </w:p>
    <w:p w14:paraId="2AA8C386" w14:textId="77777777" w:rsidR="00526489" w:rsidRDefault="00526489" w:rsidP="00526489">
      <w:pPr>
        <w:pStyle w:val="Nzev"/>
        <w:spacing w:before="120"/>
        <w:rPr>
          <w:rFonts w:ascii="Arial" w:hAnsi="Arial" w:cs="Arial"/>
          <w:b w:val="0"/>
          <w:color w:val="000000"/>
          <w:sz w:val="20"/>
        </w:rPr>
      </w:pPr>
      <w:r w:rsidRPr="00132CE1">
        <w:rPr>
          <w:rFonts w:ascii="Arial" w:hAnsi="Arial" w:cs="Arial"/>
          <w:b w:val="0"/>
          <w:color w:val="000000"/>
          <w:sz w:val="20"/>
        </w:rPr>
        <w:t>č. Objednatele …………….</w:t>
      </w:r>
    </w:p>
    <w:p w14:paraId="4D1658DF" w14:textId="77777777" w:rsidR="002E5E76" w:rsidRPr="00702517" w:rsidRDefault="002E5E76" w:rsidP="002E5E76">
      <w:pPr>
        <w:jc w:val="center"/>
        <w:rPr>
          <w:rFonts w:cs="Arial"/>
          <w:spacing w:val="2"/>
        </w:rPr>
      </w:pPr>
      <w:r>
        <w:rPr>
          <w:rFonts w:cs="Arial"/>
          <w:spacing w:val="2"/>
        </w:rPr>
        <w:t xml:space="preserve">(uzavřená v souladu s ustanoveními </w:t>
      </w:r>
      <w:r w:rsidRPr="00702517">
        <w:rPr>
          <w:rFonts w:cs="Arial"/>
          <w:spacing w:val="2"/>
        </w:rPr>
        <w:t xml:space="preserve">zákona č. </w:t>
      </w:r>
      <w:r>
        <w:rPr>
          <w:rFonts w:cs="Arial"/>
          <w:spacing w:val="2"/>
        </w:rPr>
        <w:t>89/2012</w:t>
      </w:r>
      <w:r w:rsidRPr="00702517">
        <w:rPr>
          <w:rFonts w:cs="Arial"/>
          <w:spacing w:val="2"/>
        </w:rPr>
        <w:t xml:space="preserve"> Sb., ob</w:t>
      </w:r>
      <w:r>
        <w:rPr>
          <w:rFonts w:cs="Arial"/>
          <w:spacing w:val="2"/>
        </w:rPr>
        <w:t>čanský zákoník, v platném znění (dále též jen „občanský zákoník“),</w:t>
      </w:r>
      <w:r w:rsidRPr="00702517">
        <w:rPr>
          <w:rFonts w:cs="Arial"/>
          <w:spacing w:val="2"/>
        </w:rPr>
        <w:t xml:space="preserve"> mezi:</w:t>
      </w:r>
    </w:p>
    <w:p w14:paraId="6D5C4E88" w14:textId="77777777" w:rsidR="00A726EB" w:rsidRPr="006439F5" w:rsidRDefault="00A726EB" w:rsidP="001A020A">
      <w:pPr>
        <w:pStyle w:val="01-L"/>
        <w:spacing w:before="480"/>
        <w:ind w:left="17"/>
      </w:pPr>
      <w:r w:rsidRPr="006439F5">
        <w:t>Smluvní strany</w:t>
      </w:r>
    </w:p>
    <w:p w14:paraId="093DAA5A" w14:textId="77777777" w:rsidR="00A726EB" w:rsidRDefault="00A726EB" w:rsidP="00A726EB">
      <w:pPr>
        <w:spacing w:before="0"/>
        <w:rPr>
          <w:rFonts w:ascii="Times New Roman" w:hAnsi="Times New Roman"/>
          <w:sz w:val="22"/>
          <w:szCs w:val="22"/>
        </w:rPr>
      </w:pPr>
    </w:p>
    <w:p w14:paraId="1DBCE463"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DC69F2">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14:paraId="72926B73" w14:textId="77777777" w:rsidR="00A726EB" w:rsidRPr="006439F5" w:rsidRDefault="00A726EB" w:rsidP="00A726EB">
      <w:pPr>
        <w:spacing w:before="0"/>
        <w:jc w:val="both"/>
        <w:rPr>
          <w:rFonts w:cs="Arial"/>
        </w:rPr>
      </w:pPr>
    </w:p>
    <w:p w14:paraId="76311189" w14:textId="77777777"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14:paraId="537AB139" w14:textId="7DAB3B26" w:rsidR="009C0FE5" w:rsidRDefault="003C3D54" w:rsidP="00A726EB">
      <w:pPr>
        <w:spacing w:before="0"/>
        <w:jc w:val="both"/>
        <w:rPr>
          <w:rFonts w:cs="Arial"/>
        </w:rPr>
      </w:pPr>
      <w:r>
        <w:rPr>
          <w:rFonts w:cs="Arial"/>
          <w:b/>
        </w:rPr>
        <w:t>Sp.</w:t>
      </w:r>
      <w:r w:rsidR="00E8792A">
        <w:rPr>
          <w:rFonts w:cs="Arial"/>
          <w:b/>
        </w:rPr>
        <w:t xml:space="preserve"> </w:t>
      </w:r>
      <w:r>
        <w:rPr>
          <w:rFonts w:cs="Arial"/>
          <w:b/>
        </w:rPr>
        <w:t>zn.</w:t>
      </w:r>
      <w:r w:rsidR="00A726EB" w:rsidRPr="006439F5">
        <w:rPr>
          <w:rFonts w:cs="Arial"/>
          <w:b/>
        </w:rPr>
        <w:t>:</w:t>
      </w:r>
      <w:r w:rsidR="00A726EB" w:rsidRPr="006439F5">
        <w:rPr>
          <w:rFonts w:cs="Arial"/>
        </w:rPr>
        <w:tab/>
      </w:r>
      <w:r w:rsidR="009C0FE5">
        <w:rPr>
          <w:rFonts w:cs="Arial"/>
        </w:rPr>
        <w:tab/>
      </w:r>
      <w:r>
        <w:rPr>
          <w:rFonts w:cs="Arial"/>
        </w:rPr>
        <w:t xml:space="preserve">B 2341 vedená u </w:t>
      </w:r>
      <w:r w:rsidR="00A726EB" w:rsidRPr="006439F5">
        <w:rPr>
          <w:rFonts w:cs="Arial"/>
        </w:rPr>
        <w:t>Městského soudu v Praze,</w:t>
      </w:r>
      <w:r w:rsidRPr="006439F5" w:rsidDel="003C3D54">
        <w:rPr>
          <w:rFonts w:cs="Arial"/>
        </w:rPr>
        <w:t xml:space="preserve"> </w:t>
      </w:r>
    </w:p>
    <w:p w14:paraId="24EDCCAC" w14:textId="77777777"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14:paraId="51D1AAB7" w14:textId="77777777"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14:paraId="738F0C37" w14:textId="331BCE3C" w:rsidR="00A726EB" w:rsidRPr="006439F5" w:rsidRDefault="00A726EB" w:rsidP="00A726EB">
      <w:pPr>
        <w:spacing w:before="0"/>
        <w:jc w:val="both"/>
        <w:rPr>
          <w:rFonts w:cs="Arial"/>
        </w:rPr>
      </w:pPr>
      <w:r w:rsidRPr="006439F5">
        <w:rPr>
          <w:rFonts w:cs="Arial"/>
          <w:b/>
        </w:rPr>
        <w:t>IČ</w:t>
      </w:r>
      <w:r w:rsidR="007C0DDB">
        <w:rPr>
          <w:rFonts w:cs="Arial"/>
          <w:b/>
        </w:rPr>
        <w:t>O</w:t>
      </w:r>
      <w:r w:rsidRPr="006439F5">
        <w:rPr>
          <w:rFonts w:cs="Arial"/>
          <w:b/>
        </w:rPr>
        <w:t>:</w:t>
      </w:r>
      <w:r w:rsidRPr="006439F5">
        <w:rPr>
          <w:rFonts w:cs="Arial"/>
        </w:rPr>
        <w:tab/>
      </w:r>
      <w:r w:rsidRPr="006439F5">
        <w:rPr>
          <w:rFonts w:cs="Arial"/>
        </w:rPr>
        <w:tab/>
      </w:r>
      <w:r w:rsidRPr="006439F5">
        <w:rPr>
          <w:rFonts w:cs="Arial"/>
        </w:rPr>
        <w:tab/>
        <w:t>601</w:t>
      </w:r>
      <w:r w:rsidR="00E8792A">
        <w:rPr>
          <w:rFonts w:cs="Arial"/>
        </w:rPr>
        <w:t xml:space="preserve"> </w:t>
      </w:r>
      <w:r w:rsidRPr="006439F5">
        <w:rPr>
          <w:rFonts w:cs="Arial"/>
        </w:rPr>
        <w:t>93</w:t>
      </w:r>
      <w:r w:rsidR="00E8792A">
        <w:rPr>
          <w:rFonts w:cs="Arial"/>
        </w:rPr>
        <w:t xml:space="preserve"> </w:t>
      </w:r>
      <w:r w:rsidRPr="006439F5">
        <w:rPr>
          <w:rFonts w:cs="Arial"/>
        </w:rPr>
        <w:t>531</w:t>
      </w:r>
    </w:p>
    <w:p w14:paraId="51D47CBC" w14:textId="77777777"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CZ60193531</w:t>
      </w:r>
    </w:p>
    <w:p w14:paraId="5FC221B8" w14:textId="77777777" w:rsidR="00A726EB" w:rsidRPr="007F2206"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sidRPr="007F2206">
        <w:rPr>
          <w:rFonts w:cs="Arial"/>
        </w:rPr>
        <w:t>Mgr. Jan Duspěva</w:t>
      </w:r>
      <w:r w:rsidR="00A726EB" w:rsidRPr="007F2206">
        <w:rPr>
          <w:rFonts w:cs="Arial"/>
        </w:rPr>
        <w:t>, předseda představenstva</w:t>
      </w:r>
    </w:p>
    <w:p w14:paraId="35947F7D" w14:textId="77777777" w:rsidR="00A726EB" w:rsidRPr="006439F5" w:rsidRDefault="00A726EB" w:rsidP="00A726EB">
      <w:pPr>
        <w:spacing w:before="0"/>
        <w:ind w:left="1440" w:firstLine="720"/>
        <w:rPr>
          <w:rFonts w:cs="Arial"/>
        </w:rPr>
      </w:pPr>
      <w:r w:rsidRPr="007F2206">
        <w:rPr>
          <w:rFonts w:cs="Arial"/>
        </w:rPr>
        <w:t>Ing.</w:t>
      </w:r>
      <w:r w:rsidR="00F105D8" w:rsidRPr="00F105D8">
        <w:rPr>
          <w:color w:val="000000"/>
        </w:rPr>
        <w:t xml:space="preserve"> </w:t>
      </w:r>
      <w:r w:rsidR="00F105D8">
        <w:rPr>
          <w:color w:val="000000"/>
        </w:rPr>
        <w:t>František Todt</w:t>
      </w:r>
      <w:r w:rsidRPr="007F2206">
        <w:rPr>
          <w:rFonts w:cs="Arial"/>
        </w:rPr>
        <w:t>,</w:t>
      </w:r>
      <w:r w:rsidRPr="006439F5">
        <w:rPr>
          <w:rFonts w:cs="Arial"/>
        </w:rPr>
        <w:t xml:space="preserve"> </w:t>
      </w:r>
      <w:r w:rsidR="007F2206">
        <w:rPr>
          <w:rFonts w:cs="Arial"/>
        </w:rPr>
        <w:t>místopředseda</w:t>
      </w:r>
      <w:r w:rsidRPr="006439F5">
        <w:rPr>
          <w:rFonts w:cs="Arial"/>
        </w:rPr>
        <w:t xml:space="preserve"> představenstva</w:t>
      </w:r>
    </w:p>
    <w:p w14:paraId="1CEBAA9D" w14:textId="77777777" w:rsidR="00A726EB" w:rsidRPr="006439F5" w:rsidRDefault="00A726EB" w:rsidP="00A726EB">
      <w:pPr>
        <w:spacing w:before="0"/>
        <w:ind w:left="2160"/>
        <w:jc w:val="both"/>
        <w:rPr>
          <w:rFonts w:cs="Arial"/>
        </w:rPr>
      </w:pPr>
    </w:p>
    <w:p w14:paraId="17FD1876" w14:textId="0CFFC8C0" w:rsidR="00A726EB" w:rsidRPr="008068F0" w:rsidRDefault="00E868C6" w:rsidP="00A726EB">
      <w:pPr>
        <w:spacing w:before="0"/>
        <w:ind w:left="0" w:firstLine="1"/>
        <w:jc w:val="both"/>
        <w:rPr>
          <w:rFonts w:cs="Arial"/>
          <w:b/>
        </w:rPr>
      </w:pPr>
      <w:r w:rsidRPr="008068F0">
        <w:rPr>
          <w:rFonts w:cs="Arial"/>
          <w:b/>
        </w:rPr>
        <w:t>o</w:t>
      </w:r>
      <w:r w:rsidR="00A726EB" w:rsidRPr="008068F0">
        <w:rPr>
          <w:rFonts w:cs="Arial"/>
          <w:b/>
        </w:rPr>
        <w:t xml:space="preserve">soby oprávněné jednat za objednatele v rámci uzavřené smlouvy a </w:t>
      </w:r>
      <w:r w:rsidR="007F3FA7" w:rsidRPr="008068F0">
        <w:rPr>
          <w:rFonts w:cs="Arial"/>
          <w:b/>
        </w:rPr>
        <w:t xml:space="preserve">dílčích </w:t>
      </w:r>
      <w:r w:rsidR="00A726EB" w:rsidRPr="008068F0">
        <w:rPr>
          <w:rFonts w:cs="Arial"/>
          <w:b/>
        </w:rPr>
        <w:t>smluv</w:t>
      </w:r>
      <w:r w:rsidR="007F3FA7" w:rsidRPr="008068F0">
        <w:rPr>
          <w:rFonts w:cs="Arial"/>
          <w:b/>
        </w:rPr>
        <w:t xml:space="preserve"> </w:t>
      </w:r>
      <w:r w:rsidR="00A726EB" w:rsidRPr="008068F0">
        <w:rPr>
          <w:rFonts w:cs="Arial"/>
          <w:b/>
        </w:rPr>
        <w:t>ve věcech</w:t>
      </w:r>
      <w:r w:rsidR="00815FEF" w:rsidRPr="008068F0">
        <w:rPr>
          <w:rFonts w:cs="Arial"/>
          <w:b/>
        </w:rPr>
        <w:t>:</w:t>
      </w:r>
      <w:r w:rsidR="0036358D" w:rsidRPr="008068F0">
        <w:rPr>
          <w:rFonts w:cs="Arial"/>
          <w:b/>
        </w:rPr>
        <w:t xml:space="preserve"> </w:t>
      </w:r>
    </w:p>
    <w:p w14:paraId="680AF809" w14:textId="334AC357" w:rsidR="00815FEF" w:rsidRPr="008068F0" w:rsidRDefault="008068F0" w:rsidP="00A726EB">
      <w:pPr>
        <w:spacing w:before="0"/>
        <w:ind w:left="0" w:firstLine="1"/>
        <w:jc w:val="both"/>
        <w:rPr>
          <w:rFonts w:cs="Arial"/>
          <w:bCs/>
        </w:rPr>
      </w:pPr>
      <w:r w:rsidRPr="008068F0">
        <w:rPr>
          <w:rFonts w:cs="Arial"/>
          <w:bCs/>
        </w:rPr>
        <w:t xml:space="preserve">a/ smluvních </w:t>
      </w:r>
      <w:r w:rsidRPr="008068F0">
        <w:rPr>
          <w:rFonts w:cs="Arial"/>
          <w:bCs/>
        </w:rPr>
        <w:tab/>
        <w:t>Ing. Viktor Stuchlík</w:t>
      </w:r>
    </w:p>
    <w:p w14:paraId="29B3D0E5" w14:textId="28034339" w:rsidR="008068F0" w:rsidRPr="008068F0" w:rsidRDefault="008068F0" w:rsidP="008068F0">
      <w:pPr>
        <w:rPr>
          <w:rFonts w:cs="Arial"/>
          <w:bCs/>
        </w:rPr>
      </w:pPr>
      <w:r w:rsidRPr="008068F0">
        <w:rPr>
          <w:rFonts w:cs="Arial"/>
          <w:bCs/>
        </w:rPr>
        <w:t>b/ technických a realizace předmětu plnění</w:t>
      </w:r>
      <w:r w:rsidRPr="008068F0">
        <w:rPr>
          <w:rFonts w:cs="Arial"/>
          <w:bCs/>
        </w:rPr>
        <w:tab/>
        <w:t>Zdeněk Nasadil</w:t>
      </w:r>
    </w:p>
    <w:p w14:paraId="3B60CCF2" w14:textId="7261A573" w:rsidR="008068F0" w:rsidRPr="008068F0" w:rsidRDefault="008068F0" w:rsidP="00A726EB">
      <w:pPr>
        <w:spacing w:before="0"/>
        <w:ind w:left="0" w:firstLine="1"/>
        <w:jc w:val="both"/>
        <w:rPr>
          <w:rFonts w:cs="Arial"/>
          <w:b/>
        </w:rPr>
      </w:pPr>
    </w:p>
    <w:p w14:paraId="132267BB" w14:textId="77777777" w:rsidR="00A726EB" w:rsidRPr="006439F5" w:rsidRDefault="00DB2EDA" w:rsidP="00A726EB">
      <w:pPr>
        <w:spacing w:before="0"/>
        <w:jc w:val="both"/>
        <w:rPr>
          <w:rFonts w:cs="Arial"/>
        </w:rPr>
      </w:pPr>
      <w:r w:rsidRPr="008068F0">
        <w:rPr>
          <w:rFonts w:cs="Arial"/>
        </w:rPr>
        <w:t>(</w:t>
      </w:r>
      <w:r w:rsidR="00A726EB" w:rsidRPr="008068F0">
        <w:rPr>
          <w:rFonts w:cs="Arial"/>
        </w:rPr>
        <w:t>dále jen „</w:t>
      </w:r>
      <w:r w:rsidR="007F3FA7" w:rsidRPr="008068F0">
        <w:rPr>
          <w:rFonts w:cs="Arial"/>
          <w:b/>
          <w:i/>
        </w:rPr>
        <w:t>O</w:t>
      </w:r>
      <w:r w:rsidR="00A726EB" w:rsidRPr="008068F0">
        <w:rPr>
          <w:rFonts w:cs="Arial"/>
          <w:b/>
          <w:i/>
        </w:rPr>
        <w:t>bjednatel</w:t>
      </w:r>
      <w:r w:rsidR="00A726EB" w:rsidRPr="008068F0">
        <w:rPr>
          <w:rFonts w:cs="Arial"/>
        </w:rPr>
        <w:t>“</w:t>
      </w:r>
      <w:r w:rsidR="00C47BAB" w:rsidRPr="008068F0">
        <w:rPr>
          <w:rFonts w:cs="Arial"/>
        </w:rPr>
        <w:t xml:space="preserve"> </w:t>
      </w:r>
      <w:r w:rsidR="00C47BAB" w:rsidRPr="008068F0">
        <w:rPr>
          <w:color w:val="000000"/>
        </w:rPr>
        <w:t>na straně jedné</w:t>
      </w:r>
      <w:r w:rsidR="00A726EB" w:rsidRPr="008068F0">
        <w:rPr>
          <w:rFonts w:cs="Arial"/>
        </w:rPr>
        <w:t>)</w:t>
      </w:r>
    </w:p>
    <w:p w14:paraId="29F22037" w14:textId="77777777" w:rsidR="00A726EB" w:rsidRPr="006439F5" w:rsidRDefault="00A726EB" w:rsidP="00A726EB">
      <w:pPr>
        <w:spacing w:before="0"/>
        <w:jc w:val="both"/>
        <w:rPr>
          <w:rFonts w:cs="Arial"/>
        </w:rPr>
      </w:pPr>
    </w:p>
    <w:p w14:paraId="48CAA90F"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14:paraId="21C47E71" w14:textId="77777777" w:rsidR="00A726EB" w:rsidRDefault="00A726EB" w:rsidP="00A726EB">
      <w:pPr>
        <w:spacing w:before="0"/>
        <w:jc w:val="both"/>
        <w:rPr>
          <w:rFonts w:cs="Arial"/>
        </w:rPr>
      </w:pPr>
    </w:p>
    <w:p w14:paraId="0A336E4D"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p>
    <w:p w14:paraId="721B2AC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Pr>
          <w:color w:val="000000"/>
        </w:rPr>
        <w:t xml:space="preserve"> </w:t>
      </w:r>
      <w:r>
        <w:rPr>
          <w:color w:val="000000"/>
        </w:rPr>
        <w:tab/>
      </w:r>
      <w:r w:rsidRPr="00AA4A45">
        <w:rPr>
          <w:b/>
          <w:color w:val="000000"/>
          <w:highlight w:val="yellow"/>
        </w:rPr>
        <w:t>[bude doplněno]</w:t>
      </w:r>
      <w:r w:rsidRPr="003B4351">
        <w:rPr>
          <w:color w:val="000000"/>
        </w:rPr>
        <w:tab/>
      </w:r>
    </w:p>
    <w:p w14:paraId="1744237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2C10DE00"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1E217D1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05C7D19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DBF59B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10E21B4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4D3E0D92" w14:textId="77777777" w:rsidR="00C420CF" w:rsidRPr="003B4351" w:rsidRDefault="00C420CF" w:rsidP="00C420CF">
      <w:pPr>
        <w:pStyle w:val="Seznam"/>
        <w:spacing w:line="276" w:lineRule="auto"/>
      </w:pPr>
    </w:p>
    <w:p w14:paraId="609B8782" w14:textId="77777777" w:rsidR="00C420CF" w:rsidRDefault="00C420CF" w:rsidP="00C420CF">
      <w:pPr>
        <w:pStyle w:val="Zkladntext"/>
        <w:spacing w:line="276" w:lineRule="auto"/>
        <w:rPr>
          <w:sz w:val="20"/>
        </w:rPr>
      </w:pPr>
      <w:r w:rsidRPr="00593F20">
        <w:rPr>
          <w:sz w:val="20"/>
        </w:rPr>
        <w:t>(dále jen „</w:t>
      </w:r>
      <w:r w:rsidRPr="00593F20">
        <w:rPr>
          <w:b/>
          <w:sz w:val="20"/>
        </w:rPr>
        <w:t>Zhotovitel 1“</w:t>
      </w:r>
      <w:r w:rsidRPr="00593F20">
        <w:rPr>
          <w:sz w:val="20"/>
        </w:rPr>
        <w:t>)</w:t>
      </w:r>
    </w:p>
    <w:p w14:paraId="60803138" w14:textId="77777777" w:rsidR="009F53CF" w:rsidRPr="00593F20" w:rsidRDefault="009F53CF" w:rsidP="00C420CF">
      <w:pPr>
        <w:pStyle w:val="Zkladntext"/>
        <w:spacing w:line="276" w:lineRule="auto"/>
        <w:rPr>
          <w:sz w:val="20"/>
        </w:rPr>
      </w:pPr>
    </w:p>
    <w:p w14:paraId="586B273F" w14:textId="39D773F3" w:rsidR="009F53CF" w:rsidRPr="008068F0" w:rsidRDefault="009F53CF" w:rsidP="009F53CF">
      <w:pPr>
        <w:spacing w:before="0"/>
        <w:ind w:left="0" w:firstLine="1"/>
        <w:jc w:val="both"/>
        <w:rPr>
          <w:rFonts w:cs="Arial"/>
          <w:b/>
        </w:rPr>
      </w:pPr>
      <w:r w:rsidRPr="008068F0">
        <w:rPr>
          <w:rFonts w:cs="Arial"/>
          <w:b/>
        </w:rPr>
        <w:t xml:space="preserve">osoby oprávněné jednat za </w:t>
      </w:r>
      <w:r>
        <w:rPr>
          <w:rFonts w:cs="Arial"/>
          <w:b/>
        </w:rPr>
        <w:t xml:space="preserve">Zhotovitele </w:t>
      </w:r>
      <w:r w:rsidR="00437D50">
        <w:rPr>
          <w:rFonts w:cs="Arial"/>
          <w:b/>
        </w:rPr>
        <w:t>1</w:t>
      </w:r>
      <w:r w:rsidRPr="008068F0">
        <w:rPr>
          <w:rFonts w:cs="Arial"/>
          <w:b/>
        </w:rPr>
        <w:t xml:space="preserve"> v rámci uzavřené smlouvy a dílčích smluv ve věcech: </w:t>
      </w:r>
    </w:p>
    <w:p w14:paraId="21CD6E63" w14:textId="7C09A9ED" w:rsidR="009F53CF" w:rsidRPr="008068F0" w:rsidRDefault="009F53CF" w:rsidP="009F53CF">
      <w:pPr>
        <w:spacing w:before="0"/>
        <w:ind w:left="0" w:firstLine="1"/>
        <w:jc w:val="both"/>
        <w:rPr>
          <w:rFonts w:cs="Arial"/>
          <w:bCs/>
        </w:rPr>
      </w:pPr>
      <w:r w:rsidRPr="008068F0">
        <w:rPr>
          <w:rFonts w:cs="Arial"/>
          <w:bCs/>
        </w:rPr>
        <w:t xml:space="preserve">a/ smluvních </w:t>
      </w:r>
      <w:r w:rsidRPr="008068F0">
        <w:rPr>
          <w:rFonts w:cs="Arial"/>
          <w:bCs/>
        </w:rPr>
        <w:tab/>
      </w:r>
      <w:r w:rsidR="00437D50" w:rsidRPr="00F30A4C">
        <w:rPr>
          <w:b/>
          <w:color w:val="000000"/>
          <w:highlight w:val="yellow"/>
        </w:rPr>
        <w:t>[bude doplněno]</w:t>
      </w:r>
    </w:p>
    <w:p w14:paraId="61107EEA" w14:textId="4BB95FFF" w:rsidR="009F53CF" w:rsidRPr="008068F0" w:rsidRDefault="009F53CF" w:rsidP="009F53CF">
      <w:pPr>
        <w:rPr>
          <w:rFonts w:cs="Arial"/>
          <w:bCs/>
        </w:rPr>
      </w:pPr>
      <w:r w:rsidRPr="008068F0">
        <w:rPr>
          <w:rFonts w:cs="Arial"/>
          <w:bCs/>
        </w:rPr>
        <w:t>b/ technických a realizace předmětu plnění</w:t>
      </w:r>
      <w:r w:rsidRPr="008068F0">
        <w:rPr>
          <w:rFonts w:cs="Arial"/>
          <w:bCs/>
        </w:rPr>
        <w:tab/>
      </w:r>
      <w:r w:rsidR="00437D50" w:rsidRPr="00F30A4C">
        <w:rPr>
          <w:b/>
          <w:color w:val="000000"/>
          <w:highlight w:val="yellow"/>
        </w:rPr>
        <w:t>[bude doplněno]</w:t>
      </w:r>
    </w:p>
    <w:p w14:paraId="49AA6E87" w14:textId="77777777" w:rsidR="00C420CF" w:rsidRDefault="00C420CF" w:rsidP="00C420CF">
      <w:pPr>
        <w:spacing w:line="276" w:lineRule="auto"/>
        <w:jc w:val="both"/>
        <w:rPr>
          <w:i/>
        </w:rPr>
      </w:pPr>
    </w:p>
    <w:p w14:paraId="390F25AE" w14:textId="77777777" w:rsidR="000E4E54" w:rsidRDefault="000E4E54" w:rsidP="00C420CF">
      <w:pPr>
        <w:spacing w:line="276" w:lineRule="auto"/>
        <w:jc w:val="both"/>
        <w:rPr>
          <w:i/>
        </w:rPr>
      </w:pPr>
    </w:p>
    <w:p w14:paraId="2A5F04E4"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lastRenderedPageBreak/>
        <w:t>Zhotovitel</w:t>
      </w:r>
      <w:r w:rsidRPr="003B4351">
        <w:rPr>
          <w:b/>
          <w:color w:val="000000"/>
        </w:rPr>
        <w:t>:</w:t>
      </w:r>
      <w:r w:rsidRPr="003B4351">
        <w:rPr>
          <w:b/>
          <w:color w:val="000000"/>
        </w:rPr>
        <w:tab/>
      </w:r>
      <w:r w:rsidRPr="00F30A4C">
        <w:rPr>
          <w:b/>
          <w:color w:val="000000"/>
          <w:highlight w:val="yellow"/>
        </w:rPr>
        <w:t>[bude doplněno]</w:t>
      </w:r>
    </w:p>
    <w:p w14:paraId="1A4B5C1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819DB1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72F5F1C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6049D1A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0AFE17C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0E38BD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44782FF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51D5CCEF" w14:textId="77777777" w:rsidR="00C420CF" w:rsidRPr="003B4351" w:rsidRDefault="00C420CF" w:rsidP="00C420CF">
      <w:pPr>
        <w:pStyle w:val="Seznam"/>
        <w:spacing w:line="276" w:lineRule="auto"/>
      </w:pPr>
    </w:p>
    <w:p w14:paraId="1223C65E" w14:textId="77777777" w:rsidR="00C420CF" w:rsidRDefault="00C420CF" w:rsidP="00C420CF">
      <w:pPr>
        <w:pStyle w:val="Zkladntext"/>
        <w:spacing w:line="276" w:lineRule="auto"/>
        <w:rPr>
          <w:sz w:val="20"/>
        </w:rPr>
      </w:pPr>
      <w:r w:rsidRPr="00593F20">
        <w:rPr>
          <w:sz w:val="20"/>
        </w:rPr>
        <w:t>(dále jen „</w:t>
      </w:r>
      <w:r w:rsidRPr="0092718C">
        <w:rPr>
          <w:b/>
          <w:sz w:val="20"/>
        </w:rPr>
        <w:t>Zhotovitel 2“</w:t>
      </w:r>
      <w:r w:rsidRPr="00593F20">
        <w:rPr>
          <w:sz w:val="20"/>
        </w:rPr>
        <w:t>)</w:t>
      </w:r>
    </w:p>
    <w:p w14:paraId="36A2C280" w14:textId="77777777" w:rsidR="000E4E54" w:rsidRDefault="000E4E54" w:rsidP="00C420CF">
      <w:pPr>
        <w:pStyle w:val="Zkladntext"/>
        <w:spacing w:line="276" w:lineRule="auto"/>
        <w:rPr>
          <w:sz w:val="20"/>
        </w:rPr>
      </w:pPr>
    </w:p>
    <w:p w14:paraId="48010765" w14:textId="7FF4A32F" w:rsidR="000E4E54" w:rsidRPr="008068F0" w:rsidRDefault="000E4E54" w:rsidP="000E4E54">
      <w:pPr>
        <w:spacing w:before="0"/>
        <w:ind w:left="0" w:firstLine="1"/>
        <w:jc w:val="both"/>
        <w:rPr>
          <w:rFonts w:cs="Arial"/>
          <w:b/>
        </w:rPr>
      </w:pPr>
      <w:r w:rsidRPr="008068F0">
        <w:rPr>
          <w:rFonts w:cs="Arial"/>
          <w:b/>
        </w:rPr>
        <w:t xml:space="preserve">osoby oprávněné jednat za </w:t>
      </w:r>
      <w:r>
        <w:rPr>
          <w:rFonts w:cs="Arial"/>
          <w:b/>
        </w:rPr>
        <w:t>Zhotovitele 2</w:t>
      </w:r>
      <w:r w:rsidRPr="008068F0">
        <w:rPr>
          <w:rFonts w:cs="Arial"/>
          <w:b/>
        </w:rPr>
        <w:t xml:space="preserve"> v rámci uzavřené smlouvy a dílčích smluv ve věcech: </w:t>
      </w:r>
    </w:p>
    <w:p w14:paraId="6A85776B" w14:textId="77777777" w:rsidR="000E4E54" w:rsidRPr="008068F0" w:rsidRDefault="000E4E54" w:rsidP="000E4E54">
      <w:pPr>
        <w:spacing w:before="0"/>
        <w:ind w:left="0" w:firstLine="1"/>
        <w:jc w:val="both"/>
        <w:rPr>
          <w:rFonts w:cs="Arial"/>
          <w:bCs/>
        </w:rPr>
      </w:pPr>
      <w:r w:rsidRPr="008068F0">
        <w:rPr>
          <w:rFonts w:cs="Arial"/>
          <w:bCs/>
        </w:rPr>
        <w:t xml:space="preserve">a/ smluvních </w:t>
      </w:r>
      <w:r w:rsidRPr="008068F0">
        <w:rPr>
          <w:rFonts w:cs="Arial"/>
          <w:bCs/>
        </w:rPr>
        <w:tab/>
      </w:r>
      <w:r w:rsidRPr="00F30A4C">
        <w:rPr>
          <w:b/>
          <w:color w:val="000000"/>
          <w:highlight w:val="yellow"/>
        </w:rPr>
        <w:t>[bude doplněno]</w:t>
      </w:r>
    </w:p>
    <w:p w14:paraId="1D4339E3" w14:textId="77777777" w:rsidR="000E4E54" w:rsidRDefault="000E4E54" w:rsidP="000E4E54">
      <w:pPr>
        <w:rPr>
          <w:b/>
          <w:color w:val="000000"/>
        </w:rPr>
      </w:pPr>
      <w:r w:rsidRPr="008068F0">
        <w:rPr>
          <w:rFonts w:cs="Arial"/>
          <w:bCs/>
        </w:rPr>
        <w:t>b/ technických a realizace předmětu plnění</w:t>
      </w:r>
      <w:r w:rsidRPr="008068F0">
        <w:rPr>
          <w:rFonts w:cs="Arial"/>
          <w:bCs/>
        </w:rPr>
        <w:tab/>
      </w:r>
      <w:r w:rsidRPr="00F30A4C">
        <w:rPr>
          <w:b/>
          <w:color w:val="000000"/>
          <w:highlight w:val="yellow"/>
        </w:rPr>
        <w:t>[bude doplněno]</w:t>
      </w:r>
    </w:p>
    <w:p w14:paraId="16888F8C" w14:textId="77777777" w:rsidR="000E4E54" w:rsidRPr="008068F0" w:rsidRDefault="000E4E54" w:rsidP="000E4E54">
      <w:pPr>
        <w:rPr>
          <w:rFonts w:cs="Arial"/>
          <w:bCs/>
        </w:rPr>
      </w:pPr>
    </w:p>
    <w:p w14:paraId="6FE12C46" w14:textId="43165176" w:rsidR="009A3882" w:rsidRDefault="009A3882" w:rsidP="009A3882">
      <w:pPr>
        <w:tabs>
          <w:tab w:val="left" w:pos="2160"/>
        </w:tabs>
        <w:overflowPunct w:val="0"/>
        <w:autoSpaceDE w:val="0"/>
        <w:autoSpaceDN w:val="0"/>
        <w:adjustRightInd w:val="0"/>
        <w:textAlignment w:val="baseline"/>
        <w:rPr>
          <w:color w:val="000000"/>
        </w:rPr>
      </w:pPr>
      <w:r>
        <w:rPr>
          <w:color w:val="000000"/>
        </w:rPr>
        <w:t xml:space="preserve">(dále také každý z nich </w:t>
      </w:r>
      <w:r w:rsidR="00C81C08">
        <w:rPr>
          <w:color w:val="000000"/>
        </w:rPr>
        <w:t>samosta</w:t>
      </w:r>
      <w:r w:rsidR="00CA18B2">
        <w:rPr>
          <w:color w:val="000000"/>
        </w:rPr>
        <w:t>tně</w:t>
      </w:r>
      <w:r w:rsidR="00C81C08">
        <w:rPr>
          <w:color w:val="000000"/>
        </w:rPr>
        <w:t xml:space="preserve"> </w:t>
      </w:r>
      <w:r>
        <w:rPr>
          <w:color w:val="000000"/>
        </w:rPr>
        <w:t>jen jako „</w:t>
      </w:r>
      <w:r w:rsidRPr="0092718C">
        <w:rPr>
          <w:b/>
          <w:color w:val="000000"/>
        </w:rPr>
        <w:t>Zhotovitel</w:t>
      </w:r>
      <w:r>
        <w:rPr>
          <w:color w:val="000000"/>
        </w:rPr>
        <w:t>“</w:t>
      </w:r>
      <w:r w:rsidR="00C81C08">
        <w:rPr>
          <w:color w:val="000000"/>
        </w:rPr>
        <w:t xml:space="preserve"> a společně jako „</w:t>
      </w:r>
      <w:r w:rsidR="00C81C08" w:rsidRPr="0092718C">
        <w:rPr>
          <w:b/>
          <w:color w:val="000000"/>
        </w:rPr>
        <w:t>Zhotovitelé</w:t>
      </w:r>
      <w:r w:rsidR="00C81C08">
        <w:rPr>
          <w:color w:val="000000"/>
        </w:rPr>
        <w:t>“</w:t>
      </w:r>
      <w:r>
        <w:rPr>
          <w:color w:val="000000"/>
        </w:rPr>
        <w:t>) na straně druhé.</w:t>
      </w:r>
    </w:p>
    <w:p w14:paraId="2C6C7E34" w14:textId="77777777" w:rsidR="003C3D54" w:rsidRDefault="003C3D54" w:rsidP="009A3882">
      <w:pPr>
        <w:tabs>
          <w:tab w:val="left" w:pos="2160"/>
        </w:tabs>
        <w:overflowPunct w:val="0"/>
        <w:autoSpaceDE w:val="0"/>
        <w:autoSpaceDN w:val="0"/>
        <w:adjustRightInd w:val="0"/>
        <w:textAlignment w:val="baseline"/>
        <w:rPr>
          <w:color w:val="000000"/>
        </w:rPr>
      </w:pPr>
    </w:p>
    <w:p w14:paraId="593265A2" w14:textId="6FCDAEE6" w:rsidR="004A74B6" w:rsidRPr="004A74B6" w:rsidRDefault="004A74B6" w:rsidP="004A74B6">
      <w:pPr>
        <w:spacing w:before="0"/>
        <w:ind w:left="0" w:firstLine="0"/>
        <w:jc w:val="both"/>
        <w:rPr>
          <w:rFonts w:cs="Arial"/>
        </w:rPr>
      </w:pPr>
      <w:r w:rsidRPr="00410B62">
        <w:rPr>
          <w:rFonts w:cs="Arial"/>
        </w:rPr>
        <w:t>Zhotovitelé jsou seřazeni v pořadí dle času podání nabídky v zakázce s názvem „</w:t>
      </w:r>
      <w:r w:rsidR="007375AD" w:rsidRPr="007375AD">
        <w:rPr>
          <w:rFonts w:cs="Arial"/>
        </w:rPr>
        <w:t>Vypracování projektové dokumentace PBŘ technické infrastruktury ve vlastnictví ČEPRO, a.s.</w:t>
      </w:r>
      <w:r w:rsidRPr="00410B62">
        <w:rPr>
          <w:rFonts w:cs="Arial"/>
        </w:rPr>
        <w:t>“</w:t>
      </w:r>
      <w:r w:rsidR="003C3D54" w:rsidRPr="00410B62">
        <w:rPr>
          <w:rFonts w:cs="Arial"/>
        </w:rPr>
        <w:t xml:space="preserve">. Pro ulehčení administrativních úkonů spojených s uzavřením rámcové </w:t>
      </w:r>
      <w:r w:rsidR="001E1CC2" w:rsidRPr="00410B62">
        <w:rPr>
          <w:rFonts w:cs="Arial"/>
        </w:rPr>
        <w:t xml:space="preserve">dohody </w:t>
      </w:r>
      <w:r w:rsidR="003C3D54" w:rsidRPr="00410B62">
        <w:rPr>
          <w:rFonts w:cs="Arial"/>
        </w:rPr>
        <w:t>o dílo s více dodavateli</w:t>
      </w:r>
      <w:r w:rsidRPr="00410B62">
        <w:rPr>
          <w:rFonts w:cs="Arial"/>
        </w:rPr>
        <w:t xml:space="preserve"> </w:t>
      </w:r>
      <w:r w:rsidR="003C3D54" w:rsidRPr="00410B62">
        <w:rPr>
          <w:rFonts w:cs="Arial"/>
        </w:rPr>
        <w:t>je t</w:t>
      </w:r>
      <w:r w:rsidRPr="00410B62">
        <w:rPr>
          <w:rFonts w:cs="Arial"/>
        </w:rPr>
        <w:t xml:space="preserve">ato rámcová </w:t>
      </w:r>
      <w:r w:rsidR="001E1CC2" w:rsidRPr="00410B62">
        <w:rPr>
          <w:rFonts w:cs="Arial"/>
        </w:rPr>
        <w:t xml:space="preserve">dohoda </w:t>
      </w:r>
      <w:r w:rsidRPr="00410B62">
        <w:rPr>
          <w:rFonts w:cs="Arial"/>
        </w:rPr>
        <w:t>o dílo je uzavřena s každým ze Zhotovitelů zvlášť formou samostatně oboustranně podepsaného dokumentu.</w:t>
      </w:r>
    </w:p>
    <w:p w14:paraId="7D71E265" w14:textId="77777777" w:rsidR="0092718C" w:rsidRDefault="0092718C" w:rsidP="004A74B6">
      <w:pPr>
        <w:spacing w:before="0"/>
        <w:ind w:left="0" w:firstLine="0"/>
        <w:jc w:val="both"/>
        <w:rPr>
          <w:rFonts w:cs="Arial"/>
        </w:rPr>
      </w:pPr>
    </w:p>
    <w:p w14:paraId="15074823" w14:textId="0564EE72" w:rsidR="004A74B6" w:rsidRPr="004A74B6" w:rsidRDefault="004A74B6" w:rsidP="004A74B6">
      <w:pPr>
        <w:spacing w:before="0"/>
        <w:ind w:left="0" w:firstLine="0"/>
        <w:jc w:val="both"/>
        <w:rPr>
          <w:rFonts w:cs="Arial"/>
        </w:rPr>
      </w:pPr>
      <w:r w:rsidRPr="004A74B6">
        <w:rPr>
          <w:rFonts w:cs="Arial"/>
        </w:rPr>
        <w:t>Objednatel a Zhotovitel (společně „</w:t>
      </w:r>
      <w:r w:rsidR="00137AF0">
        <w:rPr>
          <w:rFonts w:cs="Arial"/>
          <w:b/>
        </w:rPr>
        <w:t>S</w:t>
      </w:r>
      <w:r w:rsidR="00137AF0" w:rsidRPr="0092718C">
        <w:rPr>
          <w:rFonts w:cs="Arial"/>
          <w:b/>
        </w:rPr>
        <w:t xml:space="preserve">mluvní </w:t>
      </w:r>
      <w:r w:rsidRPr="0092718C">
        <w:rPr>
          <w:rFonts w:cs="Arial"/>
          <w:b/>
        </w:rPr>
        <w:t>strany</w:t>
      </w:r>
      <w:r w:rsidRPr="004A74B6">
        <w:rPr>
          <w:rFonts w:cs="Arial"/>
        </w:rPr>
        <w:t xml:space="preserve">“) uzavřeli níže uvedeného dne, měsíce a roku </w:t>
      </w:r>
      <w:r w:rsidRPr="00410B62">
        <w:rPr>
          <w:rFonts w:cs="Arial"/>
        </w:rPr>
        <w:t xml:space="preserve">tuto rámcovou </w:t>
      </w:r>
      <w:r w:rsidR="001E1CC2" w:rsidRPr="00410B62">
        <w:rPr>
          <w:rFonts w:cs="Arial"/>
        </w:rPr>
        <w:t xml:space="preserve">dohodu </w:t>
      </w:r>
      <w:r w:rsidRPr="00410B62">
        <w:rPr>
          <w:rFonts w:cs="Arial"/>
        </w:rPr>
        <w:t>o dílo s názvem „</w:t>
      </w:r>
      <w:r w:rsidR="007375AD" w:rsidRPr="007375AD">
        <w:rPr>
          <w:rFonts w:cs="Arial"/>
        </w:rPr>
        <w:t>Vypracování projektové dokumentace PBŘ technické infrastruktury ve vlastnictví ČEPRO,</w:t>
      </w:r>
      <w:r w:rsidRPr="00410B62">
        <w:rPr>
          <w:rFonts w:cs="Arial"/>
        </w:rPr>
        <w:t>“ v souladu s platnou legislativou, zejména dle příslušných</w:t>
      </w:r>
      <w:r w:rsidRPr="004A74B6">
        <w:rPr>
          <w:rFonts w:cs="Arial"/>
        </w:rPr>
        <w:t xml:space="preserve"> ustanovení zákona č. 89/2012 Sb., občanský zákoník, v platném znění</w:t>
      </w:r>
      <w:r w:rsidR="00923959">
        <w:rPr>
          <w:rFonts w:cs="Arial"/>
        </w:rPr>
        <w:t xml:space="preserve"> (dále také jen „</w:t>
      </w:r>
      <w:r w:rsidR="00923959" w:rsidRPr="00667069">
        <w:rPr>
          <w:rFonts w:cs="Arial"/>
          <w:b/>
        </w:rPr>
        <w:t>Občanský zákoník</w:t>
      </w:r>
      <w:r w:rsidR="00923959">
        <w:rPr>
          <w:rFonts w:cs="Arial"/>
        </w:rPr>
        <w:t>“ a zákona č. 134/2016 Sb., o zadávání veřejných zakázek, v platném znění (dále také jen „</w:t>
      </w:r>
      <w:r w:rsidR="00923959" w:rsidRPr="00667069">
        <w:rPr>
          <w:rFonts w:cs="Arial"/>
          <w:b/>
        </w:rPr>
        <w:t>ZZVZ</w:t>
      </w:r>
      <w:r w:rsidR="00923959">
        <w:rPr>
          <w:rFonts w:cs="Arial"/>
        </w:rPr>
        <w:t>“).</w:t>
      </w:r>
      <w:r w:rsidRPr="004A74B6">
        <w:rPr>
          <w:rFonts w:cs="Arial"/>
        </w:rPr>
        <w:t xml:space="preserve"> </w:t>
      </w:r>
    </w:p>
    <w:p w14:paraId="53671B8A" w14:textId="77777777" w:rsidR="00DA431A" w:rsidRPr="00C53C85" w:rsidRDefault="00DA431A" w:rsidP="00D777BC">
      <w:pPr>
        <w:pStyle w:val="01-L"/>
        <w:spacing w:before="360"/>
        <w:ind w:left="17"/>
      </w:pPr>
      <w:bookmarkStart w:id="0" w:name="_Ref351613124"/>
      <w:r w:rsidRPr="00C53C85">
        <w:t>Úvodní ustanovení</w:t>
      </w:r>
      <w:bookmarkEnd w:id="0"/>
    </w:p>
    <w:p w14:paraId="35985925" w14:textId="29FB39F4" w:rsidR="008A12C4" w:rsidRPr="00D82B9D" w:rsidRDefault="008A12C4">
      <w:pPr>
        <w:pStyle w:val="02-ODST-2"/>
      </w:pPr>
      <w:r w:rsidRPr="003B4351">
        <w:t>Tato Rámcová dohoda</w:t>
      </w:r>
      <w:r>
        <w:t xml:space="preserve"> o dílo </w:t>
      </w:r>
      <w:r w:rsidRPr="003B4351">
        <w:t>(dále jen „</w:t>
      </w:r>
      <w:r w:rsidRPr="00D8332D">
        <w:rPr>
          <w:b/>
        </w:rPr>
        <w:t>r</w:t>
      </w:r>
      <w:r w:rsidRPr="00D8332D">
        <w:rPr>
          <w:b/>
          <w:bCs/>
        </w:rPr>
        <w:t>ámcová dohoda</w:t>
      </w:r>
      <w:r w:rsidRPr="003B4351">
        <w:t>“</w:t>
      </w:r>
      <w:r>
        <w:t xml:space="preserve"> či „</w:t>
      </w:r>
      <w:r w:rsidRPr="00A509BA">
        <w:rPr>
          <w:b/>
        </w:rPr>
        <w:t>smlouva</w:t>
      </w:r>
      <w:r>
        <w:t>“</w:t>
      </w:r>
      <w:r w:rsidRPr="003B4351">
        <w:t xml:space="preserve">) se uzavírá v návaznosti </w:t>
      </w:r>
      <w:r w:rsidRPr="00410B62">
        <w:t>a v souladu s výsledky zadávacího řízení s názvem „</w:t>
      </w:r>
      <w:r w:rsidR="009D371F" w:rsidRPr="007375AD">
        <w:rPr>
          <w:rFonts w:cs="Arial"/>
        </w:rPr>
        <w:t>Vypracování projektové dokumentace PBŘ technické infrastruktury ve vlastnictví ČEPRO,</w:t>
      </w:r>
      <w:r w:rsidR="009D371F">
        <w:rPr>
          <w:rFonts w:cs="Arial"/>
        </w:rPr>
        <w:t xml:space="preserve"> a.s.</w:t>
      </w:r>
      <w:r w:rsidRPr="00410B62">
        <w:t xml:space="preserve">“, č. j. Zadávacího řízení </w:t>
      </w:r>
      <w:r w:rsidR="00F24BC3">
        <w:t>223</w:t>
      </w:r>
      <w:r w:rsidR="00353D90">
        <w:t>/23</w:t>
      </w:r>
      <w:r w:rsidRPr="00410B62">
        <w:t>/OCN (dále také jen „</w:t>
      </w:r>
      <w:r w:rsidRPr="00410B62">
        <w:rPr>
          <w:b/>
        </w:rPr>
        <w:t>zadávací řízení</w:t>
      </w:r>
      <w:r w:rsidRPr="00410B62">
        <w:t>“).</w:t>
      </w:r>
      <w:r w:rsidRPr="00410B62">
        <w:rPr>
          <w:iCs/>
        </w:rPr>
        <w:t xml:space="preserve"> Tato rámcová dohoda nezakládá kontraktační povinnost a teprve na základě na ni navazující zakázky jsou podkladem pro uzavření příslušné</w:t>
      </w:r>
      <w:r w:rsidRPr="00626B29">
        <w:rPr>
          <w:iCs/>
        </w:rPr>
        <w:t xml:space="preserve"> dílčí smlouvy. </w:t>
      </w:r>
    </w:p>
    <w:p w14:paraId="30A0BC61" w14:textId="6B5B0F7C" w:rsidR="00D82B9D" w:rsidRPr="003B4351" w:rsidRDefault="00D82B9D">
      <w:pPr>
        <w:pStyle w:val="02-ODST-2"/>
      </w:pPr>
      <w:r w:rsidRPr="003B4351">
        <w:t xml:space="preserve">Rámcová dohoda se uzavírá mezi </w:t>
      </w:r>
      <w:r>
        <w:t>O</w:t>
      </w:r>
      <w:r w:rsidRPr="003B4351">
        <w:t xml:space="preserve">bjednatelem </w:t>
      </w:r>
      <w:r w:rsidR="00823C0C">
        <w:t xml:space="preserve">a </w:t>
      </w:r>
      <w:r w:rsidR="0029581B">
        <w:t xml:space="preserve">s maximálně </w:t>
      </w:r>
      <w:r w:rsidR="00F24BC3">
        <w:t>dvěma</w:t>
      </w:r>
      <w:r w:rsidR="00373D07">
        <w:t xml:space="preserve"> (</w:t>
      </w:r>
      <w:r w:rsidR="00F24BC3">
        <w:t>2</w:t>
      </w:r>
      <w:r w:rsidR="00373D07">
        <w:t>)</w:t>
      </w:r>
      <w:r w:rsidRPr="003B4351">
        <w:t xml:space="preserve"> </w:t>
      </w:r>
      <w:r>
        <w:t>Zhotoviteli</w:t>
      </w:r>
      <w:r w:rsidRPr="003B4351">
        <w:t>, kteří byli vybráni v</w:t>
      </w:r>
      <w:r>
        <w:t> </w:t>
      </w:r>
      <w:r w:rsidRPr="003B4351">
        <w:t>zadávacím řízení. Z důvodu zjednodušení administrativně technické stránky kontraktačního procesu nejsou podpisy jednotlivých</w:t>
      </w:r>
      <w:r>
        <w:t xml:space="preserve"> Zhotovitelů </w:t>
      </w:r>
      <w:r w:rsidRPr="003B4351">
        <w:t>na jedné listině pod jedním textem rámcové dohody. Namísto toho každý z vybraných </w:t>
      </w:r>
      <w:r>
        <w:t>Zhotovitelů</w:t>
      </w:r>
      <w:r w:rsidRPr="003B4351">
        <w:t xml:space="preserve"> podepisuje s </w:t>
      </w:r>
      <w:r w:rsidR="00EF503F">
        <w:t>O</w:t>
      </w:r>
      <w:r w:rsidRPr="003B4351">
        <w:t>bjednatelem totožné znění rámcové dohody zvlášť</w:t>
      </w:r>
      <w:r>
        <w:t xml:space="preserve"> s výjimkou Přílohy č. 3, která je individuální pro každého Zhotovitele</w:t>
      </w:r>
      <w:r w:rsidRPr="003B4351">
        <w:t xml:space="preserve">. Rámcová dohoda je uzavřena okamžikem podpisu </w:t>
      </w:r>
      <w:r>
        <w:t>O</w:t>
      </w:r>
      <w:r w:rsidRPr="003B4351">
        <w:t xml:space="preserve">bjednatele po podpisu všech vybraných </w:t>
      </w:r>
      <w:r>
        <w:t>Zhotovitelů</w:t>
      </w:r>
      <w:r w:rsidRPr="003B4351">
        <w:t xml:space="preserve">.  </w:t>
      </w:r>
    </w:p>
    <w:p w14:paraId="2167AA36" w14:textId="77777777" w:rsidR="00D1767A" w:rsidRPr="003B4351" w:rsidRDefault="00D1767A">
      <w:pPr>
        <w:pStyle w:val="02-ODST-2"/>
      </w:pPr>
      <w:r>
        <w:t xml:space="preserve">Zhotovitelé </w:t>
      </w:r>
      <w:r w:rsidRPr="003B4351">
        <w:t xml:space="preserve">jsou po celou dobu účinnosti této rámcové dohody vázáni svými nabídkami podanými v zadávacím řízení, na jehož základě je tato rámcová dohoda uzavírána. </w:t>
      </w:r>
    </w:p>
    <w:p w14:paraId="20F98C59" w14:textId="77777777" w:rsidR="008A12C4" w:rsidRDefault="00D167BA" w:rsidP="00D777BC">
      <w:pPr>
        <w:pStyle w:val="01-L"/>
        <w:spacing w:before="360"/>
        <w:ind w:left="17"/>
      </w:pPr>
      <w:r>
        <w:t>Předmět rámcové dohody</w:t>
      </w:r>
    </w:p>
    <w:p w14:paraId="2089E4B0" w14:textId="58E86C50" w:rsidR="009C1BC0" w:rsidRDefault="00102000">
      <w:pPr>
        <w:pStyle w:val="02-ODST-2"/>
      </w:pPr>
      <w:r w:rsidRPr="00F21EBF">
        <w:t xml:space="preserve">Za podmínek uvedených v této rámcové dohodě (a na jejím základě) bude Objednatel po dobu její účinnosti uzavírat </w:t>
      </w:r>
      <w:r w:rsidR="00EF503F">
        <w:t xml:space="preserve">dílčí </w:t>
      </w:r>
      <w:r w:rsidRPr="00F21EBF">
        <w:t xml:space="preserve">smlouvy se Zhotoviteli vybranými v rámci dílčích výběrových řízení (dále jen </w:t>
      </w:r>
      <w:r w:rsidRPr="00F21EBF">
        <w:lastRenderedPageBreak/>
        <w:t>„</w:t>
      </w:r>
      <w:r w:rsidRPr="00923959">
        <w:rPr>
          <w:b/>
        </w:rPr>
        <w:t>minitendr</w:t>
      </w:r>
      <w:r w:rsidRPr="00F21EBF">
        <w:t xml:space="preserve">“) na služby, jejichž předmětem je </w:t>
      </w:r>
      <w:r w:rsidR="00F14519">
        <w:t>vypracování</w:t>
      </w:r>
      <w:r w:rsidR="0043727D" w:rsidRPr="00F21EBF">
        <w:t xml:space="preserve"> </w:t>
      </w:r>
      <w:r w:rsidR="009C1BC0" w:rsidRPr="00F21EBF">
        <w:t xml:space="preserve">projektové </w:t>
      </w:r>
      <w:r w:rsidR="006D73D9">
        <w:t xml:space="preserve">dokumentace </w:t>
      </w:r>
      <w:r w:rsidR="0043727D" w:rsidRPr="00F21EBF">
        <w:t xml:space="preserve">a </w:t>
      </w:r>
      <w:r w:rsidR="006D73D9">
        <w:t xml:space="preserve">zajištění </w:t>
      </w:r>
      <w:r w:rsidR="0043727D" w:rsidRPr="00F21EBF">
        <w:t>inženýrsk</w:t>
      </w:r>
      <w:r w:rsidR="009C1BC0" w:rsidRPr="00F21EBF">
        <w:t>é</w:t>
      </w:r>
      <w:r w:rsidR="0043727D" w:rsidRPr="00EB589C">
        <w:t xml:space="preserve"> činnost</w:t>
      </w:r>
      <w:r w:rsidR="009C1BC0" w:rsidRPr="006B09D1">
        <w:t>i</w:t>
      </w:r>
      <w:r w:rsidR="0043727D" w:rsidRPr="006B09D1">
        <w:t xml:space="preserve"> </w:t>
      </w:r>
      <w:r w:rsidR="00480A52">
        <w:t xml:space="preserve">a výkonu autorského dozoru </w:t>
      </w:r>
      <w:r w:rsidR="0043727D" w:rsidRPr="006B09D1">
        <w:t>za účelem výstavby</w:t>
      </w:r>
      <w:r w:rsidR="00E133D1">
        <w:t>, rekonstrukcí</w:t>
      </w:r>
      <w:r w:rsidR="0043727D" w:rsidRPr="006B09D1">
        <w:t xml:space="preserve"> a úprav objektů technické infrastruktury ve vlastnictví </w:t>
      </w:r>
      <w:r w:rsidR="00923959">
        <w:t>Objednatele</w:t>
      </w:r>
      <w:r w:rsidR="00D25ECA">
        <w:t xml:space="preserve"> z hlediska požár</w:t>
      </w:r>
      <w:r w:rsidR="00E133D1">
        <w:t>ně bezpečnostních řešení</w:t>
      </w:r>
      <w:r w:rsidR="000535FC" w:rsidRPr="00F21EBF">
        <w:t xml:space="preserve">, tj. </w:t>
      </w:r>
    </w:p>
    <w:p w14:paraId="2C7DF65D" w14:textId="0696B768" w:rsidR="00711E3C" w:rsidRDefault="00EA338B">
      <w:pPr>
        <w:pStyle w:val="02-ODST-2"/>
        <w:numPr>
          <w:ilvl w:val="1"/>
          <w:numId w:val="11"/>
        </w:numPr>
        <w:tabs>
          <w:tab w:val="clear" w:pos="567"/>
          <w:tab w:val="left" w:pos="851"/>
        </w:tabs>
        <w:ind w:left="851" w:hanging="284"/>
      </w:pPr>
      <w:r>
        <w:t xml:space="preserve">Zajištění </w:t>
      </w:r>
      <w:r w:rsidRPr="00C84A31">
        <w:rPr>
          <w:b/>
          <w:bCs/>
        </w:rPr>
        <w:t>předprojektové přípravy a průzkumných prací</w:t>
      </w:r>
      <w:r w:rsidR="000F3C33" w:rsidRPr="00C84A31">
        <w:rPr>
          <w:b/>
          <w:bCs/>
        </w:rPr>
        <w:t xml:space="preserve"> </w:t>
      </w:r>
      <w:r w:rsidR="000F3C33" w:rsidRPr="000E4A6A">
        <w:t>(</w:t>
      </w:r>
      <w:r>
        <w:t>zajištění průzkumných prací (stavebně technické průzkumy apod.) předmětných objektů</w:t>
      </w:r>
      <w:r w:rsidR="000F3C33">
        <w:t xml:space="preserve">, </w:t>
      </w:r>
      <w:r>
        <w:t>zpracování výpočtů požárního a ekonomického rizika</w:t>
      </w:r>
      <w:r w:rsidR="000F3C33">
        <w:t xml:space="preserve">, </w:t>
      </w:r>
      <w:r>
        <w:t xml:space="preserve">zpracování požárního zatížení </w:t>
      </w:r>
      <w:r w:rsidR="00A478F7">
        <w:t>(dále a výše též jen „PBŘ“)</w:t>
      </w:r>
      <w:r w:rsidR="008F261D">
        <w:t xml:space="preserve"> </w:t>
      </w:r>
      <w:r>
        <w:t>a odstupových vzdáleností</w:t>
      </w:r>
      <w:r w:rsidR="000F3C33">
        <w:t xml:space="preserve">, </w:t>
      </w:r>
      <w:r>
        <w:t>zpracování technologického posouzení staveb a konstrukcí</w:t>
      </w:r>
      <w:r w:rsidR="00264067">
        <w:t xml:space="preserve"> a </w:t>
      </w:r>
      <w:r>
        <w:t>zjištění stavu stávajících požárně bezpečnostních zařízení</w:t>
      </w:r>
      <w:r w:rsidR="00264067">
        <w:t>);</w:t>
      </w:r>
    </w:p>
    <w:p w14:paraId="208CBD9B" w14:textId="239B74C5" w:rsidR="00B775E3" w:rsidRDefault="000423E3">
      <w:pPr>
        <w:pStyle w:val="02-ODST-2"/>
        <w:numPr>
          <w:ilvl w:val="1"/>
          <w:numId w:val="11"/>
        </w:numPr>
        <w:tabs>
          <w:tab w:val="clear" w:pos="567"/>
          <w:tab w:val="left" w:pos="851"/>
        </w:tabs>
        <w:ind w:left="851" w:hanging="284"/>
      </w:pPr>
      <w:r w:rsidRPr="00410B62">
        <w:t xml:space="preserve">Vypracování projektové dokumentace – </w:t>
      </w:r>
      <w:r w:rsidR="00A478F7">
        <w:t>PBŘ</w:t>
      </w:r>
      <w:r w:rsidRPr="00410B62">
        <w:t xml:space="preserve"> pro výstavbu nových nebo rekonstrukci stávajících stavebních objektů, resp. technické infrastruktury ve vlastnictví zadavatele. Projektové dokumentace budou zpracovávány v různých stupních</w:t>
      </w:r>
      <w:r w:rsidR="003C3DFD">
        <w:t xml:space="preserve"> </w:t>
      </w:r>
      <w:r w:rsidR="00144BF1">
        <w:t>dle zákona 183/2006 Sb., stavební zákon</w:t>
      </w:r>
      <w:r w:rsidR="003C3DFD">
        <w:t xml:space="preserve"> a dále </w:t>
      </w:r>
      <w:r w:rsidRPr="00410B62">
        <w:t>dle zákona č. 133/1985 Sb.</w:t>
      </w:r>
      <w:r w:rsidR="00EF503F">
        <w:t>, o požární ochraně,</w:t>
      </w:r>
      <w:r w:rsidRPr="00410B62">
        <w:t xml:space="preserve"> ve znění pozdějších předpisů, vyhlášky č. 246/2001 Sb.,</w:t>
      </w:r>
      <w:r w:rsidR="00902C1F">
        <w:t xml:space="preserve"> </w:t>
      </w:r>
      <w:r w:rsidR="00902C1F" w:rsidRPr="00902C1F">
        <w:t>o stanovení podmínek požární bezpečnosti a výkonu státního požárního dozoru (</w:t>
      </w:r>
      <w:r w:rsidR="00902C1F">
        <w:t>dále též „</w:t>
      </w:r>
      <w:r w:rsidR="00902C1F" w:rsidRPr="00902C1F">
        <w:t>vyhláška o požární prevenci</w:t>
      </w:r>
      <w:r w:rsidR="00902C1F">
        <w:t>“</w:t>
      </w:r>
      <w:r w:rsidR="00902C1F" w:rsidRPr="00902C1F">
        <w:t>)</w:t>
      </w:r>
      <w:r w:rsidRPr="00410B62">
        <w:t xml:space="preserve"> vyhlášky č. 23/2008 Sb., </w:t>
      </w:r>
      <w:r w:rsidR="00902C1F" w:rsidRPr="00902C1F">
        <w:t>o technických podmínkách požární ochrany staveb</w:t>
      </w:r>
      <w:r w:rsidR="00902C1F">
        <w:t>,</w:t>
      </w:r>
      <w:r w:rsidR="00902C1F" w:rsidRPr="00902C1F">
        <w:t xml:space="preserve"> </w:t>
      </w:r>
      <w:r w:rsidRPr="00410B62">
        <w:t>vyhlášky č. 460/2021 Sb</w:t>
      </w:r>
      <w:r w:rsidR="00902C1F">
        <w:t>.</w:t>
      </w:r>
      <w:r w:rsidRPr="00410B62">
        <w:t xml:space="preserve">, </w:t>
      </w:r>
      <w:r w:rsidR="00902C1F" w:rsidRPr="00902C1F">
        <w:t>o kategorizaci staveb z hlediska požární bezpečnosti a ochrany obyvatelstva</w:t>
      </w:r>
      <w:r w:rsidR="00902C1F">
        <w:t xml:space="preserve">, </w:t>
      </w:r>
      <w:r w:rsidRPr="00410B62">
        <w:t xml:space="preserve">vyhlášky č. 499/2006 Sb., </w:t>
      </w:r>
      <w:r w:rsidR="00902C1F" w:rsidRPr="00902C1F">
        <w:t>o dokumentaci staveb</w:t>
      </w:r>
      <w:r w:rsidR="00902C1F">
        <w:t xml:space="preserve"> a </w:t>
      </w:r>
      <w:r w:rsidRPr="00410B62">
        <w:t>dále dle aktualizovaných vyhlášek č. 62/2013 Sb.</w:t>
      </w:r>
      <w:r w:rsidR="00902C1F">
        <w:t>,</w:t>
      </w:r>
      <w:r w:rsidRPr="00410B62">
        <w:t xml:space="preserve"> a č. 405/2017 Sb., a to v závislosti na potřebě územního, resp. stavebního projednání</w:t>
      </w:r>
      <w:r w:rsidR="005B0CB5">
        <w:t xml:space="preserve"> včetně </w:t>
      </w:r>
      <w:r w:rsidR="00405339">
        <w:t>zajištění i</w:t>
      </w:r>
      <w:r w:rsidR="00AE20D8">
        <w:t>nženýrsk</w:t>
      </w:r>
      <w:r w:rsidR="00405339">
        <w:t>é</w:t>
      </w:r>
      <w:r w:rsidR="00AE20D8">
        <w:t xml:space="preserve"> činnost</w:t>
      </w:r>
      <w:r w:rsidR="00405339">
        <w:t>i</w:t>
      </w:r>
      <w:r w:rsidR="004B086A">
        <w:t>.</w:t>
      </w:r>
      <w:r w:rsidR="00AE20D8">
        <w:t xml:space="preserve"> </w:t>
      </w:r>
    </w:p>
    <w:p w14:paraId="63E6CDB5" w14:textId="77777777" w:rsidR="00F8128F" w:rsidRPr="00640AF7" w:rsidRDefault="00F8128F" w:rsidP="009D76BE">
      <w:pPr>
        <w:ind w:left="1077" w:firstLine="0"/>
        <w:jc w:val="both"/>
        <w:rPr>
          <w:rFonts w:cs="Arial"/>
        </w:rPr>
      </w:pPr>
      <w:r w:rsidRPr="00640AF7">
        <w:rPr>
          <w:rFonts w:cs="Arial"/>
        </w:rPr>
        <w:t>vypracování PD zahrnuje zejména:</w:t>
      </w:r>
    </w:p>
    <w:p w14:paraId="286E8CAB" w14:textId="77E9C54C" w:rsidR="00F8128F" w:rsidRPr="00640AF7" w:rsidRDefault="00F8128F">
      <w:pPr>
        <w:pStyle w:val="Odstavecseseznamem"/>
        <w:numPr>
          <w:ilvl w:val="0"/>
          <w:numId w:val="17"/>
        </w:numPr>
        <w:spacing w:before="0"/>
        <w:ind w:firstLine="54"/>
        <w:jc w:val="both"/>
        <w:rPr>
          <w:rFonts w:cs="Arial"/>
        </w:rPr>
      </w:pPr>
      <w:r w:rsidRPr="00640AF7">
        <w:rPr>
          <w:rFonts w:cs="Arial"/>
        </w:rPr>
        <w:t xml:space="preserve">podmínky pro provedení </w:t>
      </w:r>
      <w:r w:rsidR="00EF5A16">
        <w:rPr>
          <w:rFonts w:cs="Arial"/>
        </w:rPr>
        <w:t>požárně bezpečnostních řešení</w:t>
      </w:r>
      <w:r w:rsidRPr="00640AF7">
        <w:rPr>
          <w:rFonts w:cs="Arial"/>
        </w:rPr>
        <w:t xml:space="preserve"> (technické podmínky),</w:t>
      </w:r>
    </w:p>
    <w:p w14:paraId="761A2412" w14:textId="1BD48AC1" w:rsidR="00F8128F" w:rsidRDefault="00F8128F">
      <w:pPr>
        <w:pStyle w:val="02-ODST-2"/>
        <w:numPr>
          <w:ilvl w:val="0"/>
          <w:numId w:val="17"/>
        </w:numPr>
        <w:tabs>
          <w:tab w:val="clear" w:pos="567"/>
          <w:tab w:val="left" w:pos="851"/>
        </w:tabs>
        <w:ind w:left="1418" w:hanging="284"/>
      </w:pPr>
      <w:r w:rsidRPr="00640AF7">
        <w:rPr>
          <w:rFonts w:cs="Arial"/>
        </w:rPr>
        <w:t>technické specifikace a technické uživatelské standardy stavby, výkaz výměr s bilancí prací a předpokládaným odhadem nákladů</w:t>
      </w:r>
      <w:r w:rsidR="00DA0CB6">
        <w:rPr>
          <w:rFonts w:cs="Arial"/>
        </w:rPr>
        <w:t>,</w:t>
      </w:r>
    </w:p>
    <w:p w14:paraId="25DFBFA7" w14:textId="17BDA6B8" w:rsidR="00D368D1" w:rsidRDefault="00D368D1" w:rsidP="00D368D1">
      <w:pPr>
        <w:pStyle w:val="Zkladntext2"/>
        <w:spacing w:before="120"/>
        <w:ind w:left="567" w:firstLine="0"/>
        <w:rPr>
          <w:rFonts w:cs="Arial"/>
          <w:b w:val="0"/>
          <w:sz w:val="20"/>
        </w:rPr>
      </w:pPr>
      <w:r w:rsidRPr="00E96706">
        <w:rPr>
          <w:rFonts w:cs="Arial"/>
          <w:b w:val="0"/>
          <w:sz w:val="20"/>
        </w:rPr>
        <w:t xml:space="preserve">a to v rozsahu potřebném pro </w:t>
      </w:r>
      <w:r>
        <w:rPr>
          <w:rFonts w:cs="Arial"/>
          <w:b w:val="0"/>
          <w:sz w:val="20"/>
        </w:rPr>
        <w:t xml:space="preserve">vypracování PD </w:t>
      </w:r>
      <w:r w:rsidRPr="00E96706">
        <w:rPr>
          <w:rFonts w:cs="Arial"/>
          <w:b w:val="0"/>
          <w:sz w:val="20"/>
        </w:rPr>
        <w:t xml:space="preserve">dle pokynů a požadavků Objednatele v souladu s touto </w:t>
      </w:r>
      <w:r w:rsidR="00902C1F">
        <w:rPr>
          <w:rFonts w:cs="Arial"/>
          <w:b w:val="0"/>
          <w:sz w:val="20"/>
        </w:rPr>
        <w:t>s</w:t>
      </w:r>
      <w:r w:rsidRPr="00E96706">
        <w:rPr>
          <w:rFonts w:cs="Arial"/>
          <w:b w:val="0"/>
          <w:sz w:val="20"/>
        </w:rPr>
        <w:t>mlouvou a jejími přílohami</w:t>
      </w:r>
      <w:r>
        <w:rPr>
          <w:rFonts w:cs="Arial"/>
          <w:b w:val="0"/>
          <w:sz w:val="20"/>
        </w:rPr>
        <w:t xml:space="preserve"> (</w:t>
      </w:r>
      <w:r w:rsidRPr="00E96706">
        <w:rPr>
          <w:rFonts w:cs="Arial"/>
          <w:b w:val="0"/>
          <w:sz w:val="20"/>
        </w:rPr>
        <w:t>dále a výše souhrnně jen</w:t>
      </w:r>
      <w:r w:rsidR="00980677">
        <w:rPr>
          <w:rFonts w:cs="Arial"/>
          <w:b w:val="0"/>
          <w:sz w:val="20"/>
        </w:rPr>
        <w:t xml:space="preserve"> </w:t>
      </w:r>
      <w:r w:rsidRPr="00E96706">
        <w:rPr>
          <w:rFonts w:cs="Arial"/>
          <w:b w:val="0"/>
          <w:sz w:val="20"/>
        </w:rPr>
        <w:t>„</w:t>
      </w:r>
      <w:r w:rsidRPr="00E96706">
        <w:rPr>
          <w:rFonts w:cs="Arial"/>
          <w:i/>
          <w:sz w:val="20"/>
        </w:rPr>
        <w:t>Dílo“</w:t>
      </w:r>
      <w:r w:rsidRPr="00E96706">
        <w:rPr>
          <w:rFonts w:cs="Arial"/>
          <w:b w:val="0"/>
          <w:sz w:val="20"/>
        </w:rPr>
        <w:t>)</w:t>
      </w:r>
      <w:r w:rsidR="00F137E1">
        <w:rPr>
          <w:rFonts w:cs="Arial"/>
          <w:b w:val="0"/>
          <w:sz w:val="20"/>
        </w:rPr>
        <w:t>.</w:t>
      </w:r>
    </w:p>
    <w:p w14:paraId="7F349D84" w14:textId="125F0474" w:rsidR="000B067D" w:rsidRPr="00BE3B7B" w:rsidRDefault="000B067D" w:rsidP="00F137E1">
      <w:pPr>
        <w:tabs>
          <w:tab w:val="left" w:pos="851"/>
        </w:tabs>
        <w:ind w:left="426" w:firstLine="0"/>
        <w:jc w:val="both"/>
        <w:rPr>
          <w:rFonts w:cs="Arial"/>
        </w:rPr>
      </w:pPr>
      <w:r w:rsidRPr="00BE3B7B">
        <w:rPr>
          <w:rFonts w:cs="Arial"/>
        </w:rPr>
        <w:t>Součástí PBŘ bude návrh na vybavení objektů PBZ v souladu s požadavky ČSN, a požadavků zadavatele</w:t>
      </w:r>
      <w:r w:rsidR="00BE3B7B">
        <w:rPr>
          <w:rFonts w:cs="Arial"/>
        </w:rPr>
        <w:t>.</w:t>
      </w:r>
    </w:p>
    <w:p w14:paraId="613FAB63" w14:textId="71B850B0" w:rsidR="00F0369D" w:rsidRDefault="00F0369D">
      <w:pPr>
        <w:pStyle w:val="02-ODST-2"/>
        <w:numPr>
          <w:ilvl w:val="1"/>
          <w:numId w:val="11"/>
        </w:numPr>
        <w:tabs>
          <w:tab w:val="clear" w:pos="567"/>
          <w:tab w:val="left" w:pos="851"/>
        </w:tabs>
        <w:ind w:left="851" w:hanging="284"/>
        <w:rPr>
          <w:rFonts w:cs="Arial"/>
        </w:rPr>
      </w:pPr>
      <w:r>
        <w:rPr>
          <w:rFonts w:cs="Arial"/>
        </w:rPr>
        <w:t xml:space="preserve">zajištění výkonu </w:t>
      </w:r>
      <w:r w:rsidR="00F75234">
        <w:rPr>
          <w:rFonts w:cs="Arial"/>
        </w:rPr>
        <w:t>autorského dozoru (dále též jen „AD“)</w:t>
      </w:r>
      <w:r>
        <w:rPr>
          <w:rFonts w:cs="Arial"/>
        </w:rPr>
        <w:t xml:space="preserve"> ve vztahu ke stavbě realizované na základě Díla (dále také jen „</w:t>
      </w:r>
      <w:r w:rsidRPr="00380123">
        <w:rPr>
          <w:rFonts w:cs="Arial"/>
          <w:b/>
        </w:rPr>
        <w:t>Výkon AD</w:t>
      </w:r>
      <w:r>
        <w:rPr>
          <w:rFonts w:cs="Arial"/>
        </w:rPr>
        <w:t>“).</w:t>
      </w:r>
    </w:p>
    <w:p w14:paraId="629EE4C2" w14:textId="24F0F2BE" w:rsidR="00F0369D" w:rsidRPr="00E96706" w:rsidRDefault="00F0369D" w:rsidP="009D76BE">
      <w:pPr>
        <w:pStyle w:val="Zkladntext2"/>
        <w:tabs>
          <w:tab w:val="num" w:pos="426"/>
        </w:tabs>
        <w:spacing w:before="120"/>
        <w:rPr>
          <w:rFonts w:cs="Arial"/>
          <w:b w:val="0"/>
          <w:sz w:val="20"/>
        </w:rPr>
      </w:pPr>
      <w:r>
        <w:rPr>
          <w:rFonts w:cs="Arial"/>
          <w:b w:val="0"/>
          <w:sz w:val="20"/>
        </w:rPr>
        <w:tab/>
        <w:t>(Dílo a Výkon AD dále souhrnně také jen jako „</w:t>
      </w:r>
      <w:r w:rsidRPr="00380123">
        <w:rPr>
          <w:rFonts w:cs="Arial"/>
          <w:sz w:val="20"/>
        </w:rPr>
        <w:t>Předmět plnění</w:t>
      </w:r>
      <w:r>
        <w:rPr>
          <w:rFonts w:cs="Arial"/>
          <w:b w:val="0"/>
          <w:sz w:val="20"/>
        </w:rPr>
        <w:t>“)</w:t>
      </w:r>
    </w:p>
    <w:p w14:paraId="457DCE0B" w14:textId="77777777" w:rsidR="00F21EBF" w:rsidRDefault="00F21EBF">
      <w:pPr>
        <w:pStyle w:val="02-ODST-2"/>
      </w:pPr>
      <w:r w:rsidRPr="006B09D1">
        <w:t>Minitendry budou vyhlašovány dle aktuálních potřeb Objednatele. Uzavření této rámcové dohody nezakládá kontraktační povinnost smluvních stran</w:t>
      </w:r>
      <w:r>
        <w:t>.</w:t>
      </w:r>
    </w:p>
    <w:p w14:paraId="3BBFC68A" w14:textId="6EF000D2" w:rsidR="004540AB" w:rsidRDefault="007F3FA7" w:rsidP="00875598">
      <w:pPr>
        <w:pStyle w:val="02-ODST-2"/>
      </w:pPr>
      <w:r>
        <w:rPr>
          <w:iCs/>
        </w:rPr>
        <w:t xml:space="preserve">Účelem této </w:t>
      </w:r>
      <w:r w:rsidR="00C81C08">
        <w:rPr>
          <w:iCs/>
        </w:rPr>
        <w:t>s</w:t>
      </w:r>
      <w:r w:rsidRPr="00905C3B">
        <w:rPr>
          <w:iCs/>
        </w:rPr>
        <w:t xml:space="preserve">mlouvy je </w:t>
      </w:r>
      <w:r>
        <w:rPr>
          <w:iCs/>
        </w:rPr>
        <w:t>potřeba O</w:t>
      </w:r>
      <w:r w:rsidRPr="00905C3B">
        <w:rPr>
          <w:iCs/>
        </w:rPr>
        <w:t xml:space="preserve">bjednatele jakožto </w:t>
      </w:r>
      <w:r>
        <w:rPr>
          <w:iCs/>
        </w:rPr>
        <w:t xml:space="preserve">vlastníka </w:t>
      </w:r>
      <w:r w:rsidR="00447138">
        <w:rPr>
          <w:iCs/>
        </w:rPr>
        <w:t>produktovodní sítě</w:t>
      </w:r>
      <w:r>
        <w:rPr>
          <w:iCs/>
        </w:rPr>
        <w:t xml:space="preserve"> </w:t>
      </w:r>
      <w:r w:rsidR="007B0F1D">
        <w:rPr>
          <w:iCs/>
        </w:rPr>
        <w:t>a souvisejících objektů</w:t>
      </w:r>
      <w:r w:rsidR="009431D0">
        <w:rPr>
          <w:iCs/>
        </w:rPr>
        <w:t>, budov,</w:t>
      </w:r>
      <w:r w:rsidR="007B0F1D">
        <w:rPr>
          <w:iCs/>
        </w:rPr>
        <w:t xml:space="preserve"> </w:t>
      </w:r>
      <w:r>
        <w:rPr>
          <w:iCs/>
        </w:rPr>
        <w:t>nacházejících se na celém území České republiky</w:t>
      </w:r>
      <w:r w:rsidR="00447138">
        <w:rPr>
          <w:iCs/>
        </w:rPr>
        <w:t xml:space="preserve"> </w:t>
      </w:r>
      <w:r>
        <w:rPr>
          <w:iCs/>
        </w:rPr>
        <w:t>ve skladech pohonných hmot</w:t>
      </w:r>
      <w:r w:rsidR="00095B8F">
        <w:rPr>
          <w:iCs/>
        </w:rPr>
        <w:t xml:space="preserve"> a čerpacích stanicích Eurooil</w:t>
      </w:r>
      <w:r>
        <w:rPr>
          <w:iCs/>
        </w:rPr>
        <w:t xml:space="preserve"> Objednatele </w:t>
      </w:r>
      <w:r w:rsidRPr="00905C3B">
        <w:rPr>
          <w:iCs/>
        </w:rPr>
        <w:t xml:space="preserve">pro účely správy </w:t>
      </w:r>
      <w:r>
        <w:rPr>
          <w:iCs/>
        </w:rPr>
        <w:t>a údržby dotčeného majetku O</w:t>
      </w:r>
      <w:r w:rsidRPr="00905C3B">
        <w:rPr>
          <w:iCs/>
        </w:rPr>
        <w:t xml:space="preserve">bjednatele s péčí řádného hospodáře a v souladu s podmínkami </w:t>
      </w:r>
      <w:r w:rsidRPr="006F10F0">
        <w:rPr>
          <w:iCs/>
        </w:rPr>
        <w:t xml:space="preserve">kladenými platnou legislativou českého právního řádu mít zajištěnu službu odborně způsobilé osoby, jež je oprávněna pro potřeby Objednatele </w:t>
      </w:r>
      <w:r w:rsidRPr="006F10F0">
        <w:t xml:space="preserve">provádět </w:t>
      </w:r>
      <w:r w:rsidR="00AE270E" w:rsidRPr="006F10F0">
        <w:t>projektové a inženýrské činnosti v oboru</w:t>
      </w:r>
      <w:r w:rsidR="00CA0ADC" w:rsidRPr="006F10F0">
        <w:t xml:space="preserve"> </w:t>
      </w:r>
      <w:r w:rsidR="007741FD" w:rsidRPr="006F10F0">
        <w:t xml:space="preserve">požární bezpečnost staveb </w:t>
      </w:r>
      <w:r w:rsidR="00CA0ADC" w:rsidRPr="006F10F0">
        <w:t>vydané dle zákona č. 360/1992 Sb., o výkonu povolání autorizovaných architektů a o výkonu povolání autorizovaných inženýrů a techniků činných ve výstavbě, ve znění pozdějších předpisů</w:t>
      </w:r>
      <w:r w:rsidR="00AE270E" w:rsidRPr="006F10F0">
        <w:t>,</w:t>
      </w:r>
      <w:r w:rsidR="00EF5F32" w:rsidRPr="006F10F0">
        <w:t xml:space="preserve"> pro objekty, </w:t>
      </w:r>
      <w:r w:rsidR="00AE270E" w:rsidRPr="006F10F0">
        <w:t>které se nachází ve skladovacích a</w:t>
      </w:r>
      <w:r w:rsidR="004540AB" w:rsidRPr="006F10F0">
        <w:t xml:space="preserve">reálech společnosti </w:t>
      </w:r>
      <w:r w:rsidR="00923959" w:rsidRPr="006F10F0">
        <w:t>Objednatele</w:t>
      </w:r>
      <w:r w:rsidR="004540AB" w:rsidRPr="006F10F0">
        <w:t>, a za tímto účelem uzavírá</w:t>
      </w:r>
      <w:r w:rsidR="004540AB">
        <w:t xml:space="preserve"> tuto smlouvu.</w:t>
      </w:r>
    </w:p>
    <w:p w14:paraId="47307CA4" w14:textId="77777777" w:rsidR="007F3FA7" w:rsidRPr="00F33DEA" w:rsidRDefault="00CB5274">
      <w:pPr>
        <w:pStyle w:val="02-ODST-2"/>
      </w:pPr>
      <w:r>
        <w:t>Zhotovitel</w:t>
      </w:r>
      <w:r w:rsidR="007F3FA7" w:rsidRPr="00F33DEA">
        <w:t xml:space="preserve"> prohlašuje, že je opr</w:t>
      </w:r>
      <w:r>
        <w:t xml:space="preserve">ávněn uzavřít tuto </w:t>
      </w:r>
      <w:r w:rsidR="00C81C08">
        <w:t>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14:paraId="2A2A779F" w14:textId="77777777" w:rsidR="007F3FA7" w:rsidRPr="007F20A7" w:rsidRDefault="00CB5274">
      <w:pPr>
        <w:pStyle w:val="02-ODST-2"/>
      </w:pPr>
      <w:r>
        <w:t>Zhotovitel</w:t>
      </w:r>
      <w:r w:rsidR="007F3FA7" w:rsidRPr="00F33DEA">
        <w:t xml:space="preserve"> prohlašuje, že má veškerá oprávnění a technické a personální vybavení potřebné k řádnému</w:t>
      </w:r>
      <w:r>
        <w:t xml:space="preserve"> plnění této </w:t>
      </w:r>
      <w:r w:rsidR="00C81C08">
        <w:t>s</w:t>
      </w:r>
      <w:r w:rsidR="007F3FA7" w:rsidRPr="00F33DEA">
        <w:t>mlouvy a</w:t>
      </w:r>
      <w:r>
        <w:t xml:space="preserve"> dílčích smluv na základě této </w:t>
      </w:r>
      <w:r w:rsidR="00C81C08">
        <w:t>s</w:t>
      </w:r>
      <w:r w:rsidR="007F3FA7" w:rsidRPr="00F33DEA">
        <w:t xml:space="preserve">mlouvy vzniklých. </w:t>
      </w:r>
    </w:p>
    <w:p w14:paraId="3A3BD2A6" w14:textId="77777777" w:rsidR="00C713B1" w:rsidRDefault="00CA24B6" w:rsidP="00D777BC">
      <w:pPr>
        <w:pStyle w:val="01-L"/>
        <w:spacing w:before="360"/>
        <w:ind w:left="17"/>
      </w:pPr>
      <w:r>
        <w:t xml:space="preserve">Zadání dílčí zakázky </w:t>
      </w:r>
    </w:p>
    <w:p w14:paraId="240CF383" w14:textId="77777777" w:rsidR="0016559F" w:rsidRPr="003E05B1" w:rsidRDefault="0016559F" w:rsidP="000E4A6A">
      <w:pPr>
        <w:pStyle w:val="02-ODST-2"/>
        <w:rPr>
          <w:rFonts w:cs="Arial"/>
        </w:rPr>
      </w:pPr>
      <w:r>
        <w:t>Smluvní strany souhlasí, že dílčí zakázky na služby budou Objednatelem zadávány na základě níže sjednaného postupu formou minitendrů.</w:t>
      </w:r>
    </w:p>
    <w:p w14:paraId="1FE6ADD3" w14:textId="3102DFA2" w:rsidR="00216CAB" w:rsidRPr="007A114C" w:rsidRDefault="00216CAB" w:rsidP="000E4A6A">
      <w:pPr>
        <w:pStyle w:val="02-ODST-2"/>
      </w:pPr>
      <w:r w:rsidRPr="006B7601">
        <w:rPr>
          <w:rFonts w:cs="Arial"/>
        </w:rPr>
        <w:t xml:space="preserve">Jednotlivé dílčí zakázky </w:t>
      </w:r>
      <w:r>
        <w:rPr>
          <w:rFonts w:cs="Arial"/>
        </w:rPr>
        <w:t xml:space="preserve">na služby </w:t>
      </w:r>
      <w:r w:rsidRPr="006B7601">
        <w:rPr>
          <w:rFonts w:cs="Arial"/>
        </w:rPr>
        <w:t xml:space="preserve">budou zadávány na základě </w:t>
      </w:r>
      <w:r>
        <w:rPr>
          <w:rFonts w:cs="Arial"/>
        </w:rPr>
        <w:t xml:space="preserve">této </w:t>
      </w:r>
      <w:r w:rsidRPr="006B7601">
        <w:rPr>
          <w:rFonts w:cs="Arial"/>
        </w:rPr>
        <w:t xml:space="preserve">uzavřené smlouvy způsobem uvedeným v § </w:t>
      </w:r>
      <w:r>
        <w:rPr>
          <w:rFonts w:cs="Arial"/>
        </w:rPr>
        <w:t>135</w:t>
      </w:r>
      <w:r w:rsidRPr="006B7601">
        <w:rPr>
          <w:rFonts w:cs="Arial"/>
        </w:rPr>
        <w:t xml:space="preserve"> zákona, tedy po předchozí výzvě k podání nabídek na základě stanoveného hodnotícího kritéria, přičemž v případě, že předpokládaná hodnota dílčí zakázky nedosáhne limitu stanoveného v § </w:t>
      </w:r>
      <w:r>
        <w:rPr>
          <w:rFonts w:cs="Arial"/>
        </w:rPr>
        <w:t>27 písm. a)  zákona (v době zadávacího řízení je tento limit 2</w:t>
      </w:r>
      <w:r w:rsidR="00663331">
        <w:rPr>
          <w:rFonts w:cs="Arial"/>
        </w:rPr>
        <w:t> </w:t>
      </w:r>
      <w:r>
        <w:rPr>
          <w:rFonts w:cs="Arial"/>
        </w:rPr>
        <w:t>000</w:t>
      </w:r>
      <w:r w:rsidR="00663331">
        <w:rPr>
          <w:rFonts w:cs="Arial"/>
        </w:rPr>
        <w:t xml:space="preserve"> </w:t>
      </w:r>
      <w:r w:rsidRPr="006B7601">
        <w:rPr>
          <w:rFonts w:cs="Arial"/>
        </w:rPr>
        <w:t xml:space="preserve">000,- Kč </w:t>
      </w:r>
      <w:r w:rsidR="00663331" w:rsidRPr="006F10F0">
        <w:rPr>
          <w:rFonts w:cs="Arial"/>
          <w:i/>
          <w:iCs/>
        </w:rPr>
        <w:t>/</w:t>
      </w:r>
      <w:r w:rsidRPr="006F10F0">
        <w:rPr>
          <w:rFonts w:cs="Arial"/>
          <w:i/>
          <w:iCs/>
        </w:rPr>
        <w:t>slovy:</w:t>
      </w:r>
      <w:r w:rsidRPr="006B7601">
        <w:rPr>
          <w:rFonts w:cs="Arial"/>
        </w:rPr>
        <w:t xml:space="preserve"> </w:t>
      </w:r>
      <w:r w:rsidRPr="006F10F0">
        <w:rPr>
          <w:rFonts w:cs="Arial"/>
          <w:i/>
          <w:iCs/>
        </w:rPr>
        <w:t>dvamili</w:t>
      </w:r>
      <w:r w:rsidR="006F10F0" w:rsidRPr="006F10F0">
        <w:rPr>
          <w:rFonts w:cs="Arial"/>
          <w:i/>
          <w:iCs/>
        </w:rPr>
        <w:t>ó</w:t>
      </w:r>
      <w:r w:rsidRPr="006F10F0">
        <w:rPr>
          <w:rFonts w:cs="Arial"/>
          <w:i/>
          <w:iCs/>
        </w:rPr>
        <w:t>nykorun českých</w:t>
      </w:r>
      <w:r w:rsidR="000902BA">
        <w:rPr>
          <w:rFonts w:cs="Arial"/>
        </w:rPr>
        <w:t>/</w:t>
      </w:r>
      <w:r w:rsidRPr="006B7601">
        <w:rPr>
          <w:rFonts w:cs="Arial"/>
        </w:rPr>
        <w:t xml:space="preserve"> bez daně z přidané hodnoty) a tato dílčí zakázka </w:t>
      </w:r>
      <w:r>
        <w:rPr>
          <w:rFonts w:cs="Arial"/>
        </w:rPr>
        <w:t xml:space="preserve">na služby </w:t>
      </w:r>
      <w:r w:rsidRPr="006B7601">
        <w:rPr>
          <w:rFonts w:cs="Arial"/>
        </w:rPr>
        <w:t xml:space="preserve">bude tedy </w:t>
      </w:r>
      <w:r>
        <w:rPr>
          <w:rFonts w:cs="Arial"/>
        </w:rPr>
        <w:t xml:space="preserve">ve </w:t>
      </w:r>
      <w:r>
        <w:rPr>
          <w:rFonts w:cs="Arial"/>
        </w:rPr>
        <w:lastRenderedPageBreak/>
        <w:t xml:space="preserve">smyslu zákona veřejnou </w:t>
      </w:r>
      <w:r w:rsidRPr="006B7601">
        <w:rPr>
          <w:rFonts w:cs="Arial"/>
        </w:rPr>
        <w:t>zakázkou malého rozsahu, použije se namísto postupu uvedeného níže postup uvedený v </w:t>
      </w:r>
      <w:r>
        <w:rPr>
          <w:rFonts w:cs="Arial"/>
        </w:rPr>
        <w:t>této</w:t>
      </w:r>
      <w:r w:rsidRPr="006B7601">
        <w:rPr>
          <w:rFonts w:cs="Arial"/>
        </w:rPr>
        <w:t xml:space="preserve"> smlouvě, jenž je sjednán pro </w:t>
      </w:r>
      <w:r>
        <w:rPr>
          <w:rFonts w:cs="Arial"/>
        </w:rPr>
        <w:t xml:space="preserve">veřejné </w:t>
      </w:r>
      <w:r w:rsidRPr="006B7601">
        <w:rPr>
          <w:rFonts w:cs="Arial"/>
        </w:rPr>
        <w:t xml:space="preserve">zakázky malého rozsahu. U jednotlivých dílčích zakázek </w:t>
      </w:r>
      <w:r>
        <w:rPr>
          <w:rFonts w:cs="Arial"/>
        </w:rPr>
        <w:t xml:space="preserve">na služby </w:t>
      </w:r>
      <w:r w:rsidRPr="006B7601">
        <w:rPr>
          <w:rFonts w:cs="Arial"/>
        </w:rPr>
        <w:t xml:space="preserve">zadávaných na základě </w:t>
      </w:r>
      <w:r>
        <w:rPr>
          <w:rFonts w:cs="Arial"/>
        </w:rPr>
        <w:t>této</w:t>
      </w:r>
      <w:r w:rsidRPr="006B7601">
        <w:rPr>
          <w:rFonts w:cs="Arial"/>
        </w:rPr>
        <w:t xml:space="preserve"> smlouvy, které nebudou </w:t>
      </w:r>
      <w:r>
        <w:rPr>
          <w:rFonts w:cs="Arial"/>
        </w:rPr>
        <w:t xml:space="preserve">veřejnými </w:t>
      </w:r>
      <w:r w:rsidRPr="006B7601">
        <w:rPr>
          <w:rFonts w:cs="Arial"/>
        </w:rPr>
        <w:t xml:space="preserve">zakázkami malého rozsahu, tedy pokud předpokládaná hodnota jednotlivé dílčí zakázky </w:t>
      </w:r>
      <w:r>
        <w:rPr>
          <w:rFonts w:cs="Arial"/>
        </w:rPr>
        <w:t xml:space="preserve">na služby </w:t>
      </w:r>
      <w:r w:rsidRPr="006B7601">
        <w:rPr>
          <w:rFonts w:cs="Arial"/>
        </w:rPr>
        <w:t xml:space="preserve">dosáhne limitu stanoveného v § </w:t>
      </w:r>
      <w:r>
        <w:rPr>
          <w:rFonts w:cs="Arial"/>
        </w:rPr>
        <w:t>27 písm. a)</w:t>
      </w:r>
      <w:r w:rsidRPr="006B7601">
        <w:rPr>
          <w:rFonts w:cs="Arial"/>
        </w:rPr>
        <w:t xml:space="preserve"> zákona, bude </w:t>
      </w:r>
      <w:r w:rsidR="00137AF0">
        <w:rPr>
          <w:rFonts w:cs="Arial"/>
        </w:rPr>
        <w:t>O</w:t>
      </w:r>
      <w:r>
        <w:rPr>
          <w:rFonts w:cs="Arial"/>
        </w:rPr>
        <w:t xml:space="preserve">bjednatel </w:t>
      </w:r>
      <w:r w:rsidRPr="006B7601">
        <w:rPr>
          <w:rFonts w:cs="Arial"/>
        </w:rPr>
        <w:t xml:space="preserve">postupovat obdobně dle části druhé zákona (týkající se zadávacích řízení), </w:t>
      </w:r>
      <w:r w:rsidR="003915CD" w:rsidRPr="003915CD">
        <w:rPr>
          <w:rFonts w:cs="Arial"/>
        </w:rPr>
        <w:t>písemná výzva k podání nabídek bude zaslána všem účastníkům rámcové dohody prostřednictvím elektronického nástroje (profilu Objednatele E-ZAK)</w:t>
      </w:r>
      <w:r>
        <w:rPr>
          <w:rFonts w:cs="Arial"/>
        </w:rPr>
        <w:t>.</w:t>
      </w:r>
    </w:p>
    <w:p w14:paraId="6FA74B32" w14:textId="77777777" w:rsidR="00216CAB" w:rsidRPr="007A114C" w:rsidRDefault="00216CAB" w:rsidP="000E4A6A">
      <w:pPr>
        <w:pStyle w:val="02-ODST-2"/>
      </w:pPr>
      <w:r w:rsidRPr="007A114C">
        <w:rPr>
          <w:rFonts w:cs="Arial"/>
        </w:rPr>
        <w:t xml:space="preserve">Každý </w:t>
      </w:r>
      <w:r w:rsidR="00B52296">
        <w:rPr>
          <w:rFonts w:cs="Arial"/>
        </w:rPr>
        <w:t>Zhotovitel</w:t>
      </w:r>
      <w:r w:rsidRPr="007A114C">
        <w:rPr>
          <w:rFonts w:cs="Arial"/>
        </w:rPr>
        <w:t xml:space="preserve"> souhlasí</w:t>
      </w:r>
      <w:r w:rsidR="00137AF0">
        <w:rPr>
          <w:rFonts w:cs="Arial"/>
        </w:rPr>
        <w:t xml:space="preserve"> s tím a zavazuje se, že pokud O</w:t>
      </w:r>
      <w:r w:rsidRPr="007A114C">
        <w:rPr>
          <w:rFonts w:cs="Arial"/>
        </w:rPr>
        <w:t>bjednatel s</w:t>
      </w:r>
      <w:r w:rsidR="00137AF0">
        <w:rPr>
          <w:rFonts w:cs="Arial"/>
        </w:rPr>
        <w:t>e</w:t>
      </w:r>
      <w:r w:rsidRPr="007A114C">
        <w:rPr>
          <w:rFonts w:cs="Arial"/>
        </w:rPr>
        <w:t> </w:t>
      </w:r>
      <w:r w:rsidR="00B52296">
        <w:rPr>
          <w:rFonts w:cs="Arial"/>
        </w:rPr>
        <w:t>Zhotovitel</w:t>
      </w:r>
      <w:r w:rsidRPr="007A114C">
        <w:rPr>
          <w:rFonts w:cs="Arial"/>
        </w:rPr>
        <w:t xml:space="preserve">em uzavře na konkrétní služby dílčí smlouvu o dílo </w:t>
      </w:r>
      <w:r>
        <w:rPr>
          <w:rFonts w:cs="Arial"/>
        </w:rPr>
        <w:t>(dále a výše též jen „</w:t>
      </w:r>
      <w:r w:rsidRPr="00832456">
        <w:rPr>
          <w:rFonts w:cs="Arial"/>
          <w:b/>
        </w:rPr>
        <w:t>dílčí smlouva</w:t>
      </w:r>
      <w:r>
        <w:rPr>
          <w:rFonts w:cs="Arial"/>
        </w:rPr>
        <w:t xml:space="preserve">“) </w:t>
      </w:r>
      <w:r w:rsidRPr="007A114C">
        <w:rPr>
          <w:rFonts w:cs="Arial"/>
        </w:rPr>
        <w:t xml:space="preserve">na základě postupu podle ustanovení § </w:t>
      </w:r>
      <w:r>
        <w:rPr>
          <w:rFonts w:cs="Arial"/>
        </w:rPr>
        <w:t>135</w:t>
      </w:r>
      <w:r w:rsidRPr="007A114C">
        <w:rPr>
          <w:rFonts w:cs="Arial"/>
        </w:rPr>
        <w:t xml:space="preserve"> zákona, </w:t>
      </w:r>
      <w:r w:rsidR="00B52296">
        <w:rPr>
          <w:rFonts w:cs="Arial"/>
        </w:rPr>
        <w:t>Zhotovitel</w:t>
      </w:r>
      <w:r>
        <w:rPr>
          <w:rFonts w:cs="Arial"/>
        </w:rPr>
        <w:t xml:space="preserve"> </w:t>
      </w:r>
      <w:r w:rsidRPr="007A114C">
        <w:rPr>
          <w:rFonts w:cs="Arial"/>
        </w:rPr>
        <w:t xml:space="preserve">takové konkrétní služby podle jednotlivých požadavků </w:t>
      </w:r>
      <w:r>
        <w:rPr>
          <w:rFonts w:cs="Arial"/>
        </w:rPr>
        <w:t>objednatele</w:t>
      </w:r>
      <w:r w:rsidRPr="007A114C">
        <w:rPr>
          <w:rFonts w:cs="Arial"/>
        </w:rPr>
        <w:t xml:space="preserve"> řádně a včas poskytne za pod</w:t>
      </w:r>
      <w:r>
        <w:rPr>
          <w:rFonts w:cs="Arial"/>
        </w:rPr>
        <w:t>mínek uvedených v této smlouvě a v dílčí smlouvě mezi stranami uzavřené.</w:t>
      </w:r>
    </w:p>
    <w:p w14:paraId="1B44D024" w14:textId="77777777" w:rsidR="0016559F" w:rsidRDefault="0016559F" w:rsidP="00AA146D">
      <w:pPr>
        <w:pStyle w:val="02-ODST-2"/>
      </w:pPr>
      <w:r>
        <w:t>Smluvní strany souhlasí a sjednávají pro zadání dílčích zakázek na základě této smlouvy níže sjednaný postup:</w:t>
      </w:r>
    </w:p>
    <w:p w14:paraId="0840913A" w14:textId="53E56073" w:rsidR="00841FAC" w:rsidRPr="00841FAC" w:rsidRDefault="003915CD" w:rsidP="000E4A6A">
      <w:pPr>
        <w:pStyle w:val="05-ODST-3"/>
        <w:ind w:left="1134"/>
      </w:pPr>
      <w:r w:rsidRPr="003915CD">
        <w:t xml:space="preserve">Objednatel zašle všem Zhotovitelům, se kterými je uzavřena tato rámcová dohoda, </w:t>
      </w:r>
      <w:bookmarkStart w:id="1" w:name="_Hlk131066480"/>
      <w:r w:rsidRPr="003915CD">
        <w:t>prostřednictvím elektronického nástroje (profilu Objednatele E-ZAK</w:t>
      </w:r>
      <w:bookmarkEnd w:id="1"/>
      <w:r w:rsidRPr="003915CD">
        <w:t>) písemnou výzvu k podání nabídek.</w:t>
      </w:r>
      <w:r w:rsidR="00D2655D">
        <w:t xml:space="preserve"> </w:t>
      </w:r>
      <w:r w:rsidR="00D72740">
        <w:t>Náležitosti písemné výzvy Objednatele k podání nabídek jsou specifikovány v tomto článku smlouvy níže.</w:t>
      </w:r>
      <w:r w:rsidR="00841FAC">
        <w:t xml:space="preserve"> </w:t>
      </w:r>
      <w:r w:rsidR="00841FAC" w:rsidRPr="00841FAC">
        <w:t xml:space="preserve">Objednatel může vyhotovit jako přílohu Výzvy k podání nabídek zadávací dokumentaci dílčí zakázky na </w:t>
      </w:r>
      <w:r w:rsidR="005F457C">
        <w:t>služby</w:t>
      </w:r>
      <w:r w:rsidR="00841FAC" w:rsidRPr="00841FAC">
        <w:t>, ve které podrobně specifikuje jednotlivé informace uvedené ve Výzvě k podání nabídek. V takovém případě bude zaslána Zhotovitelům tato zadávací dokumentace společně s Výzvou k podání nabídek či bude dodavatelům sdělen odkaz, kde lze uveřejněnou zadávací dokumentaci nalézt</w:t>
      </w:r>
      <w:r w:rsidR="00EC6614">
        <w:t>.</w:t>
      </w:r>
    </w:p>
    <w:p w14:paraId="71954F84" w14:textId="77777777" w:rsidR="009505C1" w:rsidRPr="0001327C" w:rsidRDefault="009505C1" w:rsidP="000E4A6A">
      <w:pPr>
        <w:pStyle w:val="05-ODST-3"/>
        <w:ind w:left="1134"/>
      </w:pPr>
      <w:r w:rsidRPr="001331FB">
        <w:rPr>
          <w:lang w:eastAsia="x-none"/>
        </w:rPr>
        <w:t xml:space="preserve">Vzor výzvy k podání </w:t>
      </w:r>
      <w:r w:rsidRPr="0001327C">
        <w:rPr>
          <w:lang w:eastAsia="x-none"/>
        </w:rPr>
        <w:t>nabídek je Přílohou č. 1 této rámcové dohody (dále také jen „</w:t>
      </w:r>
      <w:r w:rsidRPr="0001327C">
        <w:rPr>
          <w:b/>
          <w:lang w:eastAsia="x-none"/>
        </w:rPr>
        <w:t>Výzva k podání nabídek</w:t>
      </w:r>
      <w:r w:rsidRPr="0001327C">
        <w:rPr>
          <w:lang w:eastAsia="x-none"/>
        </w:rPr>
        <w:t>“).</w:t>
      </w:r>
      <w:r w:rsidR="00841FAC" w:rsidRPr="0001327C">
        <w:rPr>
          <w:lang w:eastAsia="x-none"/>
        </w:rPr>
        <w:t xml:space="preserve"> Objednatel je oprávněn změnit v průběhu trvání rámcové dohody Přílohu č. 1. V takovém případě písemně oznámí všem Zhotovitelům nové znění Přílohy č. 1, která se stane účinnou prvním dnem měsíce následujícího po doručení nového znění Přílohy č. 1 poslednímu ze Zhotovitelů.</w:t>
      </w:r>
    </w:p>
    <w:p w14:paraId="29E9B0F1" w14:textId="29A82B6B" w:rsidR="00400757" w:rsidRDefault="00400757" w:rsidP="00AA146D">
      <w:pPr>
        <w:pStyle w:val="05-ODST-3"/>
        <w:tabs>
          <w:tab w:val="clear" w:pos="1789"/>
          <w:tab w:val="num" w:pos="1364"/>
        </w:tabs>
        <w:ind w:left="1134"/>
      </w:pPr>
      <w:r w:rsidRPr="0001327C">
        <w:t>Výzvu k podání nabídek je za Objednatele oprávněna učinit pouze osoba uvedená v příloze č. 2 této rámcové dohody.  Objednatel je oprávněn změnit v průběhu trvání rámcové dohody Přílohu č. 2. V takovém případě písemně oznámí všem Zhotovitelům nové znění Přílohy č. 2, která se stane účinnou prvním dnem měsíce následujícího po doručení nového</w:t>
      </w:r>
      <w:r w:rsidRPr="00400757">
        <w:t xml:space="preserve"> znění Přílohy č. </w:t>
      </w:r>
      <w:r>
        <w:t>2</w:t>
      </w:r>
      <w:r w:rsidRPr="00400757">
        <w:t xml:space="preserve"> poslednímu ze Zhotovitelů.  </w:t>
      </w:r>
    </w:p>
    <w:p w14:paraId="7CA4FF68" w14:textId="77777777" w:rsidR="00110C8F" w:rsidRDefault="00110C8F" w:rsidP="00AA146D">
      <w:pPr>
        <w:pStyle w:val="05-ODST-3"/>
        <w:tabs>
          <w:tab w:val="clear" w:pos="1789"/>
          <w:tab w:val="num" w:pos="1364"/>
        </w:tabs>
        <w:ind w:left="1134"/>
      </w:pPr>
      <w:r w:rsidRPr="001331FB">
        <w:t>Hodnotícím kritéri</w:t>
      </w:r>
      <w:r>
        <w:t>em</w:t>
      </w:r>
      <w:r w:rsidRPr="001331FB">
        <w:t xml:space="preserve"> pro dílčí zakázku</w:t>
      </w:r>
      <w:r>
        <w:t xml:space="preserve"> je ekonomická výhodnost nabídky</w:t>
      </w:r>
      <w:r w:rsidRPr="00B72112">
        <w:t>.</w:t>
      </w:r>
      <w:r>
        <w:t xml:space="preserve"> Dílčími hodnotícími kritérii jsou</w:t>
      </w:r>
      <w:r w:rsidRPr="001331FB">
        <w:t>:</w:t>
      </w:r>
    </w:p>
    <w:p w14:paraId="60E734DC" w14:textId="679DE5F1" w:rsidR="00110C8F" w:rsidRDefault="00EA1B22" w:rsidP="00537879">
      <w:pPr>
        <w:pStyle w:val="Odstavecseseznamem"/>
        <w:numPr>
          <w:ilvl w:val="0"/>
          <w:numId w:val="13"/>
        </w:numPr>
        <w:spacing w:before="60"/>
        <w:ind w:hanging="357"/>
        <w:contextualSpacing w:val="0"/>
        <w:jc w:val="both"/>
        <w:rPr>
          <w:lang w:eastAsia="x-none"/>
        </w:rPr>
      </w:pPr>
      <w:r>
        <w:rPr>
          <w:lang w:eastAsia="x-none"/>
        </w:rPr>
        <w:t>N</w:t>
      </w:r>
      <w:r w:rsidR="00110C8F">
        <w:rPr>
          <w:lang w:eastAsia="x-none"/>
        </w:rPr>
        <w:t>abídková cena</w:t>
      </w:r>
      <w:r w:rsidR="009500D6">
        <w:rPr>
          <w:lang w:eastAsia="x-none"/>
        </w:rPr>
        <w:t xml:space="preserve"> za vypracování </w:t>
      </w:r>
      <w:r w:rsidR="00A51C1A">
        <w:rPr>
          <w:lang w:eastAsia="x-none"/>
        </w:rPr>
        <w:t>PD</w:t>
      </w:r>
      <w:r w:rsidR="00983943">
        <w:rPr>
          <w:lang w:eastAsia="x-none"/>
        </w:rPr>
        <w:t xml:space="preserve"> </w:t>
      </w:r>
      <w:r w:rsidR="005F457C">
        <w:rPr>
          <w:lang w:eastAsia="x-none"/>
        </w:rPr>
        <w:t>bez DPH</w:t>
      </w:r>
    </w:p>
    <w:p w14:paraId="78407FE7" w14:textId="39011C32" w:rsidR="00983943" w:rsidRDefault="00EA1B22" w:rsidP="00537879">
      <w:pPr>
        <w:pStyle w:val="Odstavecseseznamem"/>
        <w:numPr>
          <w:ilvl w:val="0"/>
          <w:numId w:val="13"/>
        </w:numPr>
        <w:spacing w:before="60"/>
        <w:ind w:hanging="357"/>
        <w:contextualSpacing w:val="0"/>
        <w:jc w:val="both"/>
        <w:rPr>
          <w:lang w:eastAsia="x-none"/>
        </w:rPr>
      </w:pPr>
      <w:r>
        <w:rPr>
          <w:lang w:eastAsia="x-none"/>
        </w:rPr>
        <w:t>N</w:t>
      </w:r>
      <w:r w:rsidR="00983943">
        <w:rPr>
          <w:lang w:eastAsia="x-none"/>
        </w:rPr>
        <w:t>abídková cena za AD</w:t>
      </w:r>
      <w:r w:rsidR="005F457C">
        <w:rPr>
          <w:lang w:eastAsia="x-none"/>
        </w:rPr>
        <w:t xml:space="preserve"> bez DPH</w:t>
      </w:r>
    </w:p>
    <w:p w14:paraId="20E3D455" w14:textId="6CA9197B" w:rsidR="00110C8F" w:rsidRDefault="00110C8F" w:rsidP="00537879">
      <w:pPr>
        <w:pStyle w:val="Odstavecseseznamem"/>
        <w:numPr>
          <w:ilvl w:val="0"/>
          <w:numId w:val="13"/>
        </w:numPr>
        <w:spacing w:before="60"/>
        <w:ind w:hanging="357"/>
        <w:contextualSpacing w:val="0"/>
        <w:jc w:val="both"/>
        <w:rPr>
          <w:lang w:eastAsia="x-none"/>
        </w:rPr>
      </w:pPr>
      <w:bookmarkStart w:id="2" w:name="_Hlk131079707"/>
      <w:r>
        <w:rPr>
          <w:lang w:eastAsia="x-none"/>
        </w:rPr>
        <w:t xml:space="preserve">Doba realizace </w:t>
      </w:r>
      <w:bookmarkStart w:id="3" w:name="_Hlk131066047"/>
      <w:r>
        <w:rPr>
          <w:lang w:eastAsia="x-none"/>
        </w:rPr>
        <w:t xml:space="preserve">dílčí zakázky </w:t>
      </w:r>
      <w:r w:rsidR="00A9020D">
        <w:rPr>
          <w:lang w:eastAsia="x-none"/>
        </w:rPr>
        <w:t>v týdnech</w:t>
      </w:r>
      <w:bookmarkEnd w:id="2"/>
      <w:bookmarkEnd w:id="3"/>
    </w:p>
    <w:p w14:paraId="7184FD5E" w14:textId="77777777" w:rsidR="00216CAB" w:rsidRPr="00216CAB" w:rsidRDefault="00216CAB" w:rsidP="00AA146D">
      <w:pPr>
        <w:ind w:left="993" w:hanging="2"/>
        <w:rPr>
          <w:rFonts w:cs="Arial"/>
        </w:rPr>
      </w:pPr>
      <w:r w:rsidRPr="00216CAB">
        <w:rPr>
          <w:rFonts w:cs="Arial"/>
        </w:rPr>
        <w:t xml:space="preserve">Váha jednotlivých dílčích kritérií bude stanovena v jednotlivých písemných </w:t>
      </w:r>
      <w:r>
        <w:rPr>
          <w:rFonts w:cs="Arial"/>
        </w:rPr>
        <w:t>V</w:t>
      </w:r>
      <w:r w:rsidRPr="00216CAB">
        <w:rPr>
          <w:rFonts w:cs="Arial"/>
        </w:rPr>
        <w:t xml:space="preserve">ýzvách </w:t>
      </w:r>
      <w:r>
        <w:rPr>
          <w:rFonts w:cs="Arial"/>
        </w:rPr>
        <w:t>k</w:t>
      </w:r>
      <w:r w:rsidRPr="00216CAB">
        <w:rPr>
          <w:rFonts w:cs="Arial"/>
        </w:rPr>
        <w:t xml:space="preserve"> podání nabídek pro konkrétní dílčí zakázku. </w:t>
      </w:r>
    </w:p>
    <w:p w14:paraId="0A946673" w14:textId="33967F77" w:rsidR="00D02392" w:rsidRDefault="00D02392" w:rsidP="00AA146D">
      <w:pPr>
        <w:pStyle w:val="05-ODST-3"/>
        <w:tabs>
          <w:tab w:val="clear" w:pos="1789"/>
          <w:tab w:val="num" w:pos="1364"/>
        </w:tabs>
        <w:ind w:left="1134"/>
      </w:pPr>
      <w:r w:rsidRPr="00593F20">
        <w:t>Objednatel je oprávněn v rámci dílčí zakázky zúžit okruh dílčích hodnotící kritérií, tj. některá dílčí hodnotící kritéria v dílčí zakázce neuplatnit.</w:t>
      </w:r>
      <w:r w:rsidR="002C4A88">
        <w:t xml:space="preserve"> </w:t>
      </w:r>
    </w:p>
    <w:p w14:paraId="611F774E" w14:textId="77777777" w:rsidR="00620F6B" w:rsidRPr="00593F20" w:rsidRDefault="00620F6B" w:rsidP="00AA146D">
      <w:pPr>
        <w:pStyle w:val="05-ODST-3"/>
        <w:tabs>
          <w:tab w:val="clear" w:pos="1789"/>
          <w:tab w:val="num" w:pos="1364"/>
        </w:tabs>
        <w:ind w:left="1134"/>
        <w:rPr>
          <w:b/>
        </w:rPr>
      </w:pPr>
      <w:r w:rsidRPr="00593F20">
        <w:t xml:space="preserve">Váhu dílčích hodnotících kritérií uvede </w:t>
      </w:r>
      <w:r w:rsidR="00B52296">
        <w:t>O</w:t>
      </w:r>
      <w:r w:rsidRPr="00593F20">
        <w:t xml:space="preserve">bjednatel do konkrétní </w:t>
      </w:r>
      <w:r w:rsidR="00B52296">
        <w:t>V</w:t>
      </w:r>
      <w:r w:rsidRPr="00593F20">
        <w:t>ýzvy k podání nabídek pro konkrétní dílčí zakázku.</w:t>
      </w:r>
    </w:p>
    <w:p w14:paraId="6078B972" w14:textId="093AC195" w:rsidR="00D72740" w:rsidRDefault="00D9277E" w:rsidP="00AA146D">
      <w:pPr>
        <w:pStyle w:val="05-ODST-3"/>
        <w:tabs>
          <w:tab w:val="clear" w:pos="1789"/>
          <w:tab w:val="num" w:pos="1364"/>
        </w:tabs>
        <w:ind w:left="1134"/>
      </w:pPr>
      <w:r w:rsidRPr="00D9277E">
        <w:t xml:space="preserve">Lhůta pro podání nabídek Objednateli bude stanovena ve výzvě k podání nabídek. </w:t>
      </w:r>
      <w:r w:rsidR="00D72740">
        <w:t>Objednatel stanovuje délku lhůty k podání nabídek dle svých aktuálních potřeb</w:t>
      </w:r>
      <w:r w:rsidR="00B52296">
        <w:t xml:space="preserve"> a přiměřeně ve vztahu k předmětu dílčí zakázky</w:t>
      </w:r>
      <w:r w:rsidR="00D72740">
        <w:t>.</w:t>
      </w:r>
      <w:r>
        <w:t xml:space="preserve"> Nabídky budou obsahovat jasně stanovený závazek řídit se touto smlouvou.</w:t>
      </w:r>
    </w:p>
    <w:p w14:paraId="4D7B1B86" w14:textId="77777777" w:rsidR="004E4739" w:rsidRDefault="004E4739" w:rsidP="00AA146D">
      <w:pPr>
        <w:pStyle w:val="05-ODST-3"/>
        <w:tabs>
          <w:tab w:val="clear" w:pos="1789"/>
          <w:tab w:val="num" w:pos="1364"/>
        </w:tabs>
        <w:ind w:left="1134"/>
      </w:pPr>
      <w:r>
        <w:t>Výzva k podání nabídek Objednatelem bude obsahovat minimálně:</w:t>
      </w:r>
    </w:p>
    <w:p w14:paraId="06DBD25A" w14:textId="77777777" w:rsidR="004E4739" w:rsidRDefault="004E4739" w:rsidP="00D8020A">
      <w:pPr>
        <w:pStyle w:val="05-ODST-3"/>
        <w:numPr>
          <w:ilvl w:val="2"/>
          <w:numId w:val="14"/>
        </w:numPr>
        <w:spacing w:before="60"/>
        <w:ind w:left="1560" w:hanging="851"/>
      </w:pPr>
      <w:r>
        <w:t>Označení a identifikační údaje Objednatele</w:t>
      </w:r>
    </w:p>
    <w:p w14:paraId="3A218509" w14:textId="77777777" w:rsidR="004E4739" w:rsidRDefault="004E4739" w:rsidP="00D8020A">
      <w:pPr>
        <w:pStyle w:val="05-ODST-3"/>
        <w:numPr>
          <w:ilvl w:val="2"/>
          <w:numId w:val="14"/>
        </w:numPr>
        <w:spacing w:before="60"/>
        <w:ind w:left="1560" w:hanging="851"/>
      </w:pPr>
      <w:r>
        <w:t>Číslo výzvy k podání nabídek (evidenční číslo Objednatele)</w:t>
      </w:r>
    </w:p>
    <w:p w14:paraId="32F988E8" w14:textId="77777777" w:rsidR="004E4739" w:rsidRDefault="004E4739" w:rsidP="00D8020A">
      <w:pPr>
        <w:pStyle w:val="05-ODST-3"/>
        <w:numPr>
          <w:ilvl w:val="2"/>
          <w:numId w:val="14"/>
        </w:numPr>
        <w:spacing w:before="60"/>
        <w:ind w:left="1560" w:hanging="851"/>
      </w:pPr>
      <w:r>
        <w:t>Číslo této smlouvy</w:t>
      </w:r>
    </w:p>
    <w:p w14:paraId="2A05EF92" w14:textId="77777777" w:rsidR="004E4739" w:rsidRDefault="004E4739" w:rsidP="00D8020A">
      <w:pPr>
        <w:pStyle w:val="05-ODST-3"/>
        <w:numPr>
          <w:ilvl w:val="2"/>
          <w:numId w:val="14"/>
        </w:numPr>
        <w:spacing w:before="60"/>
        <w:ind w:left="1560" w:hanging="851"/>
      </w:pPr>
      <w:r>
        <w:t>Údaj o hodnotícím kritériu</w:t>
      </w:r>
    </w:p>
    <w:p w14:paraId="40C46BDC" w14:textId="77777777" w:rsidR="004E4739" w:rsidRDefault="004E4739" w:rsidP="00D8020A">
      <w:pPr>
        <w:pStyle w:val="05-ODST-3"/>
        <w:numPr>
          <w:ilvl w:val="2"/>
          <w:numId w:val="14"/>
        </w:numPr>
        <w:spacing w:before="60"/>
        <w:ind w:left="1560" w:hanging="851"/>
      </w:pPr>
      <w:r>
        <w:t>Požadavky na zpracování nabídkové ceny</w:t>
      </w:r>
    </w:p>
    <w:p w14:paraId="4A6ABD20" w14:textId="77777777" w:rsidR="004E4739" w:rsidRDefault="004E4739" w:rsidP="00D8020A">
      <w:pPr>
        <w:pStyle w:val="05-ODST-3"/>
        <w:numPr>
          <w:ilvl w:val="2"/>
          <w:numId w:val="14"/>
        </w:numPr>
        <w:spacing w:before="60"/>
        <w:ind w:left="1560" w:hanging="851"/>
      </w:pPr>
      <w:r>
        <w:lastRenderedPageBreak/>
        <w:t xml:space="preserve">Popis předmětu dílčí zakázky – specifikace </w:t>
      </w:r>
      <w:r w:rsidR="00B775E3">
        <w:t>Díla</w:t>
      </w:r>
      <w:r>
        <w:t>, předpokládaného termínu plnění, místa plnění a případně další požadavky Objednatele vztahující se k předmětu plnění</w:t>
      </w:r>
    </w:p>
    <w:p w14:paraId="7BE6452B" w14:textId="77777777" w:rsidR="004E4739" w:rsidRDefault="004E4739" w:rsidP="00D8020A">
      <w:pPr>
        <w:pStyle w:val="05-ODST-3"/>
        <w:numPr>
          <w:ilvl w:val="2"/>
          <w:numId w:val="14"/>
        </w:numPr>
        <w:spacing w:before="60"/>
        <w:ind w:left="1560" w:hanging="851"/>
      </w:pPr>
      <w:r>
        <w:t>Termín prohlídky místa plnění</w:t>
      </w:r>
    </w:p>
    <w:p w14:paraId="4BF88CF0" w14:textId="77777777" w:rsidR="004E4739" w:rsidRDefault="004E4739" w:rsidP="00D8020A">
      <w:pPr>
        <w:pStyle w:val="05-ODST-3"/>
        <w:numPr>
          <w:ilvl w:val="2"/>
          <w:numId w:val="14"/>
        </w:numPr>
        <w:spacing w:before="60"/>
        <w:ind w:left="1560" w:hanging="851"/>
      </w:pPr>
      <w:r>
        <w:t>Lhůtu pro podání nabídek</w:t>
      </w:r>
    </w:p>
    <w:p w14:paraId="1943B905" w14:textId="77777777" w:rsidR="004E4739" w:rsidRDefault="004E4739" w:rsidP="00D8020A">
      <w:pPr>
        <w:pStyle w:val="05-ODST-3"/>
        <w:numPr>
          <w:ilvl w:val="2"/>
          <w:numId w:val="14"/>
        </w:numPr>
        <w:spacing w:before="60"/>
        <w:ind w:left="1560" w:hanging="851"/>
      </w:pPr>
      <w:r>
        <w:t>Adresu Objednatele určenou pro podání nabídek</w:t>
      </w:r>
    </w:p>
    <w:p w14:paraId="3424352E" w14:textId="09D75810" w:rsidR="00344620" w:rsidRPr="00344620" w:rsidRDefault="00344620" w:rsidP="00D8020A">
      <w:pPr>
        <w:pStyle w:val="05-ODST-3"/>
        <w:tabs>
          <w:tab w:val="clear" w:pos="1789"/>
          <w:tab w:val="num" w:pos="1364"/>
        </w:tabs>
        <w:ind w:left="1134"/>
      </w:pPr>
      <w:r w:rsidRPr="00344620">
        <w:t>Zhotovitel</w:t>
      </w:r>
      <w:r>
        <w:t>é</w:t>
      </w:r>
      <w:r w:rsidRPr="00344620">
        <w:t xml:space="preserve"> ve výše uvedené lhůtě doručí </w:t>
      </w:r>
      <w:r w:rsidR="00841FAC">
        <w:t>n</w:t>
      </w:r>
      <w:r w:rsidRPr="00344620">
        <w:t>abídky odpovídající podmínkám stanoveným touto rámcovou dohodou anebo Výzvou k podání nabídek</w:t>
      </w:r>
      <w:r w:rsidR="00D9277E" w:rsidRPr="00D9277E">
        <w:t xml:space="preserve"> prostřednictvím elektronického nástroje (profilu Objednatele E-ZAK</w:t>
      </w:r>
      <w:r w:rsidR="004A43AA">
        <w:t>)</w:t>
      </w:r>
      <w:r w:rsidR="00D9277E">
        <w:t>.</w:t>
      </w:r>
    </w:p>
    <w:p w14:paraId="15C01985" w14:textId="77777777" w:rsidR="008C63BC" w:rsidRDefault="008C63BC" w:rsidP="00D8020A">
      <w:pPr>
        <w:pStyle w:val="05-ODST-3"/>
        <w:tabs>
          <w:tab w:val="clear" w:pos="1789"/>
          <w:tab w:val="num" w:pos="1364"/>
        </w:tabs>
        <w:ind w:left="1134"/>
      </w:pPr>
      <w:r>
        <w:t>Nabídka Zhotovitele podaná k dílčí zakázce na služby dle této smlouvy bude obsahovat zejména:</w:t>
      </w:r>
    </w:p>
    <w:p w14:paraId="059FB6CC" w14:textId="77777777" w:rsidR="008C63BC" w:rsidRDefault="008C63BC" w:rsidP="00D8020A">
      <w:pPr>
        <w:pStyle w:val="05-ODST-3"/>
        <w:numPr>
          <w:ilvl w:val="2"/>
          <w:numId w:val="15"/>
        </w:numPr>
        <w:spacing w:before="60"/>
        <w:ind w:left="1560" w:hanging="851"/>
      </w:pPr>
      <w:r>
        <w:t>Označení a identifikační údaje Zhotovitele</w:t>
      </w:r>
    </w:p>
    <w:p w14:paraId="5B345B6B" w14:textId="77777777" w:rsidR="008C63BC" w:rsidRDefault="008C63BC" w:rsidP="00D8020A">
      <w:pPr>
        <w:pStyle w:val="05-ODST-3"/>
        <w:numPr>
          <w:ilvl w:val="2"/>
          <w:numId w:val="15"/>
        </w:numPr>
        <w:spacing w:before="60"/>
        <w:ind w:left="1560" w:hanging="851"/>
      </w:pPr>
      <w:r>
        <w:t>Číslo</w:t>
      </w:r>
      <w:r w:rsidR="00B775E3">
        <w:t xml:space="preserve"> V</w:t>
      </w:r>
      <w:r>
        <w:t>ýzvy k podání nabídek</w:t>
      </w:r>
    </w:p>
    <w:p w14:paraId="02A3F144" w14:textId="77777777" w:rsidR="008C63BC" w:rsidRDefault="008C63BC" w:rsidP="00D8020A">
      <w:pPr>
        <w:pStyle w:val="05-ODST-3"/>
        <w:numPr>
          <w:ilvl w:val="2"/>
          <w:numId w:val="15"/>
        </w:numPr>
        <w:spacing w:before="60"/>
        <w:ind w:left="1560" w:hanging="851"/>
      </w:pPr>
      <w:r>
        <w:t>Číslo této smlouvy</w:t>
      </w:r>
    </w:p>
    <w:p w14:paraId="666B6590" w14:textId="77777777" w:rsidR="008C63BC" w:rsidRDefault="008C63BC" w:rsidP="00D8020A">
      <w:pPr>
        <w:pStyle w:val="05-ODST-3"/>
        <w:numPr>
          <w:ilvl w:val="2"/>
          <w:numId w:val="15"/>
        </w:numPr>
        <w:spacing w:before="60"/>
        <w:ind w:left="1560" w:hanging="851"/>
      </w:pPr>
      <w:r>
        <w:t xml:space="preserve">Nabídkovou cenu za plnění předmětu dílčí zakázky zpracované dle </w:t>
      </w:r>
      <w:r w:rsidR="00B775E3">
        <w:t>V</w:t>
      </w:r>
      <w:r>
        <w:t>ýzvy k podání nabídek</w:t>
      </w:r>
    </w:p>
    <w:p w14:paraId="4124376E" w14:textId="75847671" w:rsidR="008C63BC" w:rsidRDefault="008C63BC" w:rsidP="00D8020A">
      <w:pPr>
        <w:pStyle w:val="05-ODST-3"/>
        <w:numPr>
          <w:ilvl w:val="2"/>
          <w:numId w:val="15"/>
        </w:numPr>
        <w:spacing w:before="60"/>
        <w:ind w:left="1560" w:hanging="851"/>
      </w:pPr>
      <w:r>
        <w:t xml:space="preserve">Prohlášení, že </w:t>
      </w:r>
      <w:r w:rsidR="00D9277E">
        <w:t xml:space="preserve">Zhotovitel </w:t>
      </w:r>
      <w:r>
        <w:t xml:space="preserve">akceptuje podmínky stanovené ve </w:t>
      </w:r>
      <w:r w:rsidR="007E15F5">
        <w:t>V</w:t>
      </w:r>
      <w:r>
        <w:t>ýzvě k podání nabídek</w:t>
      </w:r>
    </w:p>
    <w:p w14:paraId="256F59F1" w14:textId="77777777" w:rsidR="008C63BC" w:rsidRDefault="008C63BC" w:rsidP="00D8020A">
      <w:pPr>
        <w:pStyle w:val="05-ODST-3"/>
        <w:numPr>
          <w:ilvl w:val="2"/>
          <w:numId w:val="15"/>
        </w:numPr>
        <w:spacing w:before="60"/>
        <w:ind w:left="1560" w:hanging="851"/>
      </w:pPr>
      <w:r>
        <w:t>Předběžný harmonogram prací</w:t>
      </w:r>
    </w:p>
    <w:p w14:paraId="3BDA4A5E" w14:textId="77777777" w:rsidR="008C63BC" w:rsidRDefault="008C63BC" w:rsidP="00D8020A">
      <w:pPr>
        <w:pStyle w:val="05-ODST-3"/>
        <w:numPr>
          <w:ilvl w:val="2"/>
          <w:numId w:val="15"/>
        </w:numPr>
        <w:spacing w:before="60"/>
        <w:ind w:left="1560" w:hanging="851"/>
      </w:pPr>
      <w:r>
        <w:t xml:space="preserve">Případně další údaje požadované Objednatelem ve </w:t>
      </w:r>
      <w:r w:rsidR="00841FAC">
        <w:t>V</w:t>
      </w:r>
      <w:r>
        <w:t>ýzvě k podání nabídek</w:t>
      </w:r>
    </w:p>
    <w:p w14:paraId="1D9DBD4D" w14:textId="39B80846" w:rsidR="00383DB9" w:rsidRDefault="00383DB9" w:rsidP="00D8020A">
      <w:pPr>
        <w:pStyle w:val="05-ODST-3"/>
        <w:ind w:left="1134"/>
      </w:pPr>
      <w:r>
        <w:t>Omezení nabídek</w:t>
      </w:r>
    </w:p>
    <w:p w14:paraId="64224569" w14:textId="51DAF59F" w:rsidR="00383DB9" w:rsidRDefault="00383DB9" w:rsidP="00383DB9">
      <w:pPr>
        <w:pStyle w:val="05-ODST-3"/>
        <w:numPr>
          <w:ilvl w:val="0"/>
          <w:numId w:val="24"/>
        </w:numPr>
      </w:pPr>
      <w:r w:rsidRPr="00383DB9">
        <w:t>Zhotovitel</w:t>
      </w:r>
      <w:r>
        <w:t xml:space="preserve"> </w:t>
      </w:r>
      <w:r w:rsidRPr="00383DB9">
        <w:t>nemůže být při zadávání dílčí zakázky na základě rámcové dohody poddodavatelem jiného Zhotovitele</w:t>
      </w:r>
      <w:r>
        <w:t>.</w:t>
      </w:r>
    </w:p>
    <w:p w14:paraId="580DB57E" w14:textId="2DA140D6" w:rsidR="00383DB9" w:rsidRDefault="00383DB9" w:rsidP="00383DB9">
      <w:pPr>
        <w:pStyle w:val="05-ODST-3"/>
        <w:numPr>
          <w:ilvl w:val="0"/>
          <w:numId w:val="24"/>
        </w:numPr>
      </w:pPr>
      <w:r w:rsidRPr="00383DB9">
        <w:t>Objednatel nebude hodnotit rovněž nabídku, která bude podána několika Zhotoviteli, se kterými je uzavřena tato rámcová dohoda, společně.</w:t>
      </w:r>
    </w:p>
    <w:p w14:paraId="1E4110FC" w14:textId="21D7873E" w:rsidR="00383DB9" w:rsidRDefault="00383DB9" w:rsidP="00D8020A">
      <w:pPr>
        <w:pStyle w:val="05-ODST-3"/>
        <w:numPr>
          <w:ilvl w:val="0"/>
          <w:numId w:val="24"/>
        </w:numPr>
      </w:pPr>
      <w:r w:rsidRPr="00383DB9">
        <w:t>Změna poddodavatelů v průběhu plnění dílčích zakázek musí být písemně odsouhlasena Objednatelem</w:t>
      </w:r>
      <w:r>
        <w:t>.</w:t>
      </w:r>
    </w:p>
    <w:p w14:paraId="4FCF3057" w14:textId="644A9E09" w:rsidR="007E15F5" w:rsidRDefault="007E15F5">
      <w:pPr>
        <w:pStyle w:val="05-ODST-3"/>
        <w:ind w:left="1134"/>
      </w:pPr>
      <w:r w:rsidRPr="007E15F5">
        <w:t>Nabídky Zhotovitel</w:t>
      </w:r>
      <w:r>
        <w:t>ů</w:t>
      </w:r>
      <w:r w:rsidRPr="007E15F5">
        <w:t xml:space="preserve"> (dále jen „</w:t>
      </w:r>
      <w:r w:rsidRPr="00F327A2">
        <w:rPr>
          <w:b/>
        </w:rPr>
        <w:t>Nabídky</w:t>
      </w:r>
      <w:r w:rsidRPr="007E15F5">
        <w:t>“</w:t>
      </w:r>
      <w:r>
        <w:t xml:space="preserve"> samostatně též „</w:t>
      </w:r>
      <w:r>
        <w:rPr>
          <w:b/>
        </w:rPr>
        <w:t>Nabídka“</w:t>
      </w:r>
      <w:r w:rsidRPr="007E15F5">
        <w:t>) na plnění dílčí zakázky budou podány v elektronické podobě prostřednictvím elektronických nástrojů obdobně dle ust. § 28 odst. 1 písm. i) zákona č. 134/2016 Sb., o zadávání veřejných zakázek (dále jen „</w:t>
      </w:r>
      <w:r w:rsidRPr="00F327A2">
        <w:rPr>
          <w:b/>
        </w:rPr>
        <w:t>ZZVZ</w:t>
      </w:r>
      <w:r w:rsidRPr="007E15F5">
        <w:t xml:space="preserve">“).  </w:t>
      </w:r>
    </w:p>
    <w:p w14:paraId="5D55E899" w14:textId="09056AF5" w:rsidR="00383DB9" w:rsidRDefault="00383DB9">
      <w:pPr>
        <w:pStyle w:val="05-ODST-3"/>
        <w:tabs>
          <w:tab w:val="clear" w:pos="1789"/>
          <w:tab w:val="num" w:pos="1364"/>
        </w:tabs>
        <w:ind w:left="1135" w:hanging="851"/>
      </w:pPr>
      <w:r>
        <w:t>Hodnocení nabídek a výběr Zhotovitele</w:t>
      </w:r>
    </w:p>
    <w:p w14:paraId="5A7E6414" w14:textId="398F4EF5" w:rsidR="00D72740" w:rsidRDefault="00D72740" w:rsidP="00383DB9">
      <w:pPr>
        <w:pStyle w:val="10-ODST-3"/>
      </w:pPr>
      <w:r>
        <w:t xml:space="preserve">Objednatel posoudí, zda nabídky doručené Objednateli splňují požadavky Objednatele na plnění dílčí zakázky na služby stanovené v této smlouvě a ve </w:t>
      </w:r>
      <w:r w:rsidR="007E15F5">
        <w:t>V</w:t>
      </w:r>
      <w:r>
        <w:t xml:space="preserve">ýzvě k podání nabídek, a případně vyřadí nabídky, které požadavky Objednatele nesplňují. </w:t>
      </w:r>
      <w:r w:rsidR="007E15F5">
        <w:t xml:space="preserve"> Objednatel je </w:t>
      </w:r>
      <w:r w:rsidR="00D22D23">
        <w:t>oprávněn provést</w:t>
      </w:r>
      <w:r w:rsidR="007E15F5">
        <w:t xml:space="preserve"> posouzení pouze Nabídky vybraného dodavatele (Zhotovitelem, který podal nejvhodnější nabídku)</w:t>
      </w:r>
      <w:r w:rsidR="00D22D23">
        <w:t>.</w:t>
      </w:r>
    </w:p>
    <w:p w14:paraId="49D4E8A4" w14:textId="780EFAF3" w:rsidR="00383DB9" w:rsidRDefault="00383DB9" w:rsidP="00383DB9">
      <w:pPr>
        <w:pStyle w:val="10-ODST-3"/>
      </w:pPr>
      <w:r w:rsidRPr="00383DB9">
        <w:t>Objednatel vyhodnotí Nabídky dle základního hodnotícího kritéria ekonomické výhodnosti nabídky, přičemž dílčí hodnotící kritéria budou určena ve Výzvě k podání nabídek. Dílčí hodnotící kritéria pro výběr nejlepší nabídky budou stanovena v jednotlivých písemných Výzvách k podání nabídek pro konkrétní dílčí zakázku, z kritérií uvedených v pododstavci 4.</w:t>
      </w:r>
      <w:r>
        <w:t>4</w:t>
      </w:r>
      <w:r w:rsidRPr="00383DB9">
        <w:t>.4. rámcové dohody.</w:t>
      </w:r>
    </w:p>
    <w:p w14:paraId="364C59FF" w14:textId="2E3DF06A" w:rsidR="00EC1949" w:rsidRDefault="00383DB9" w:rsidP="00EC1949">
      <w:pPr>
        <w:pStyle w:val="10-ODST-3"/>
      </w:pPr>
      <w:r w:rsidRPr="00383DB9">
        <w:t>O výběru Zhotovitele odešle Objednatel oznámení všem Zhotovitelům do 5 (pěti) pracovních dnů po učiněném rozhodnutí. Oznámení o výběru Zhotovitele se odesílá elektronicky, v případě dílčích zakázek překračujících hodnotu uvedenou v § 27 písm. b) ZZVZ prostřednictvím profilu Objednatele E-ZAK.</w:t>
      </w:r>
    </w:p>
    <w:p w14:paraId="79378455" w14:textId="7939D5E0" w:rsidR="00EC1949" w:rsidRDefault="00EC1949" w:rsidP="00383DB9">
      <w:pPr>
        <w:pStyle w:val="10-ODST-3"/>
      </w:pPr>
      <w:r w:rsidRPr="00EC1949">
        <w:t>Nabídka podaná na jiné než ve Výzvě k podání nabídek požadované plnění nebo Nabídka, která neobsahuje podmínky požadované Objednatelem, bude vyřazena a Zhotovitel bude vyloučen ve vztahu k danému dílčímu výběrovému řízení, resp. k dílčí zakázce zadávané na základě rámcové dohody ohledně této konkrétní Výzvy k podání nabídek.</w:t>
      </w:r>
    </w:p>
    <w:p w14:paraId="55FB8543" w14:textId="62761570" w:rsidR="00EC1949" w:rsidRDefault="00EC1949" w:rsidP="007B2509">
      <w:pPr>
        <w:pStyle w:val="10-ODST-3"/>
      </w:pPr>
      <w:r w:rsidRPr="00EC1949">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r w:rsidR="00553705" w:rsidRPr="00EC1949">
        <w:t>kritériu – Doba</w:t>
      </w:r>
      <w:r w:rsidRPr="00EC1949">
        <w:t xml:space="preserve"> realizace, tzn., bude vybrán Zhotovitel, který v nabídce na dílčí zakázku uvede nejkratší dobu plnění.  Nebude-li možné provést výběr </w:t>
      </w:r>
      <w:r w:rsidRPr="00EC1949">
        <w:lastRenderedPageBreak/>
        <w:t xml:space="preserve">Zhotovitele ani podle předchozích rozhodných pravidel pro rovnost bodových hodnot, bude rozhodnuto o pořadí </w:t>
      </w:r>
      <w:r w:rsidR="00553705" w:rsidRPr="00EC1949">
        <w:t>nabídek podle</w:t>
      </w:r>
      <w:r w:rsidRPr="00EC1949">
        <w:t xml:space="preserv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117EFC14" w14:textId="7AAD5D02" w:rsidR="00EC1949" w:rsidRDefault="00EC1949" w:rsidP="00383DB9">
      <w:pPr>
        <w:pStyle w:val="10-ODST-3"/>
      </w:pPr>
      <w:r w:rsidRPr="00EC1949">
        <w:t>Objednatel oznámí Zhotoviteli, že jeho nabídka byla vyhodnocena jako nejvhodnější a zároveň tomuto vybranému Zhotoviteli zašle objednávku, kterou vybraný Zhotovitel písemně či jinak potvrdí. Tímto úkonem je uzavřena dílčí smlouva.</w:t>
      </w:r>
    </w:p>
    <w:p w14:paraId="67D605E4" w14:textId="62E3C575" w:rsidR="00EC1949" w:rsidRDefault="00EC1949" w:rsidP="00D8020A">
      <w:pPr>
        <w:pStyle w:val="10-ODST-3"/>
      </w:pPr>
      <w:r w:rsidRPr="00EC1949">
        <w:t>Objednatel je oprávněn kdykoli v průběhu a před ukončením minitendru a výběru nejvhodnější nabídky Zhotovitele minitendr bez uvedení důvodu zrušit a neuzavřít dílčí smlouvu s žádným ze Zhotovitelů. O tomto kroku Objednatel Zhotovitele bezodkladně informuje.</w:t>
      </w:r>
    </w:p>
    <w:p w14:paraId="04F1E0AE" w14:textId="44E22B85" w:rsidR="00216CAB" w:rsidRPr="007A114C" w:rsidRDefault="00216CAB" w:rsidP="00D8020A">
      <w:pPr>
        <w:pStyle w:val="02-ODST-2"/>
      </w:pPr>
      <w:r w:rsidRPr="007A114C">
        <w:rPr>
          <w:rFonts w:cs="Arial"/>
        </w:rPr>
        <w:t xml:space="preserve">V případě, že předpokládaná hodnota dílčí zakázky </w:t>
      </w:r>
      <w:r>
        <w:rPr>
          <w:rFonts w:cs="Arial"/>
        </w:rPr>
        <w:t xml:space="preserve">na služby </w:t>
      </w:r>
      <w:r w:rsidRPr="007A114C">
        <w:rPr>
          <w:rFonts w:cs="Arial"/>
        </w:rPr>
        <w:t xml:space="preserve">nedosáhne limitu stanoveného v § </w:t>
      </w:r>
      <w:r>
        <w:rPr>
          <w:rFonts w:cs="Arial"/>
        </w:rPr>
        <w:t>27 písm. a)</w:t>
      </w:r>
      <w:r w:rsidRPr="007A114C">
        <w:rPr>
          <w:rFonts w:cs="Arial"/>
        </w:rPr>
        <w:t xml:space="preserve"> </w:t>
      </w:r>
      <w:r>
        <w:rPr>
          <w:rFonts w:cs="Arial"/>
        </w:rPr>
        <w:t>ZZVZ</w:t>
      </w:r>
      <w:r w:rsidR="00D22D23">
        <w:rPr>
          <w:rFonts w:cs="Arial"/>
        </w:rPr>
        <w:t xml:space="preserve"> </w:t>
      </w:r>
      <w:r w:rsidRPr="007A114C">
        <w:rPr>
          <w:rFonts w:cs="Arial"/>
        </w:rPr>
        <w:t>(v době vyhotovení této smlouvy je tento limit 2</w:t>
      </w:r>
      <w:r w:rsidR="004B3FC4">
        <w:rPr>
          <w:rFonts w:cs="Arial"/>
        </w:rPr>
        <w:t> </w:t>
      </w:r>
      <w:r w:rsidRPr="007A114C">
        <w:rPr>
          <w:rFonts w:cs="Arial"/>
        </w:rPr>
        <w:t>000</w:t>
      </w:r>
      <w:r w:rsidR="004B3FC4">
        <w:rPr>
          <w:rFonts w:cs="Arial"/>
        </w:rPr>
        <w:t xml:space="preserve"> </w:t>
      </w:r>
      <w:r w:rsidRPr="007A114C">
        <w:rPr>
          <w:rFonts w:cs="Arial"/>
        </w:rPr>
        <w:t xml:space="preserve">000,- Kč bez DPH) a tato dílčí zakázka </w:t>
      </w:r>
      <w:r>
        <w:rPr>
          <w:rFonts w:cs="Arial"/>
        </w:rPr>
        <w:t xml:space="preserve">na služby </w:t>
      </w:r>
      <w:r w:rsidRPr="007A114C">
        <w:rPr>
          <w:rFonts w:cs="Arial"/>
        </w:rPr>
        <w:t xml:space="preserve">bude tedy </w:t>
      </w:r>
      <w:r>
        <w:rPr>
          <w:rFonts w:cs="Arial"/>
        </w:rPr>
        <w:t xml:space="preserve">veřejnou </w:t>
      </w:r>
      <w:r w:rsidRPr="007A114C">
        <w:rPr>
          <w:rFonts w:cs="Arial"/>
        </w:rPr>
        <w:t>zakázkou malého rozsahu</w:t>
      </w:r>
      <w:r>
        <w:rPr>
          <w:rFonts w:cs="Arial"/>
        </w:rPr>
        <w:t xml:space="preserve"> ve smyslu dotčeného zákona</w:t>
      </w:r>
      <w:r w:rsidRPr="007A114C">
        <w:rPr>
          <w:rFonts w:cs="Arial"/>
        </w:rPr>
        <w:t>, použije se namí</w:t>
      </w:r>
      <w:r>
        <w:rPr>
          <w:rFonts w:cs="Arial"/>
        </w:rPr>
        <w:t xml:space="preserve">sto postupu uvedeného v části druhé zákona </w:t>
      </w:r>
      <w:r w:rsidRPr="007A114C">
        <w:rPr>
          <w:rFonts w:cs="Arial"/>
        </w:rPr>
        <w:t>následující postup:</w:t>
      </w:r>
    </w:p>
    <w:p w14:paraId="4E4515FA" w14:textId="5A5F6F40" w:rsidR="00216CAB" w:rsidRDefault="00216CAB">
      <w:pPr>
        <w:pStyle w:val="05-ODST-3"/>
        <w:tabs>
          <w:tab w:val="clear" w:pos="1789"/>
          <w:tab w:val="num" w:pos="1364"/>
        </w:tabs>
        <w:ind w:left="1134"/>
      </w:pPr>
      <w:r>
        <w:t>Objednatel vyzve Zhotovitele</w:t>
      </w:r>
      <w:r w:rsidRPr="007A114C">
        <w:t xml:space="preserve">, se kterými je uzavřena </w:t>
      </w:r>
      <w:r>
        <w:t xml:space="preserve">tato </w:t>
      </w:r>
      <w:r w:rsidR="00656889">
        <w:t>smlouva, k podání nabídek prostřednictvím V</w:t>
      </w:r>
      <w:r w:rsidRPr="007A114C">
        <w:t>ýzv</w:t>
      </w:r>
      <w:r w:rsidR="00656889">
        <w:t>y</w:t>
      </w:r>
      <w:r w:rsidRPr="007A114C">
        <w:t xml:space="preserve"> k podání nabídek </w:t>
      </w:r>
      <w:r w:rsidR="00656889">
        <w:t>zasl</w:t>
      </w:r>
      <w:r w:rsidR="00D22D23">
        <w:t>a</w:t>
      </w:r>
      <w:r w:rsidR="00656889">
        <w:t xml:space="preserve">nou </w:t>
      </w:r>
      <w:r w:rsidRPr="007A114C">
        <w:t xml:space="preserve">na emailové adresy </w:t>
      </w:r>
      <w:r w:rsidR="00656889">
        <w:t>Zhotovitelů</w:t>
      </w:r>
      <w:r>
        <w:t>, uvedené v </w:t>
      </w:r>
      <w:r w:rsidRPr="002337C4">
        <w:t xml:space="preserve">přílohách č. </w:t>
      </w:r>
      <w:r w:rsidR="00B115D0">
        <w:t>3</w:t>
      </w:r>
      <w:r w:rsidR="00B115D0" w:rsidRPr="007A114C">
        <w:t xml:space="preserve"> </w:t>
      </w:r>
      <w:r>
        <w:t>této</w:t>
      </w:r>
      <w:r w:rsidRPr="007A114C">
        <w:t xml:space="preserve"> smlouvy.</w:t>
      </w:r>
    </w:p>
    <w:p w14:paraId="4B68FC73" w14:textId="3F99BD11" w:rsidR="00216CAB" w:rsidRPr="00211E11" w:rsidRDefault="009374E2">
      <w:pPr>
        <w:pStyle w:val="05-ODST-3"/>
        <w:tabs>
          <w:tab w:val="clear" w:pos="1789"/>
          <w:tab w:val="num" w:pos="1364"/>
        </w:tabs>
        <w:ind w:left="1134"/>
      </w:pPr>
      <w:r>
        <w:t xml:space="preserve">Objednatel stanoví ve Výzvě k podání nabídek lhůtu pro podání nabídek. </w:t>
      </w:r>
      <w:r w:rsidR="00B86EB9">
        <w:t>Objednatel stanovuje délku lhůty k podání nabídek dle svých aktuálních potřeb a přiměřeně ve vztahu k předmětu dílčí zakázky</w:t>
      </w:r>
      <w:r w:rsidR="00216CAB">
        <w:rPr>
          <w:rFonts w:cs="Arial"/>
        </w:rPr>
        <w:t>.</w:t>
      </w:r>
    </w:p>
    <w:p w14:paraId="15A99F72" w14:textId="56E29BF3" w:rsidR="00216CAB" w:rsidRPr="00211E11" w:rsidRDefault="00656889">
      <w:pPr>
        <w:pStyle w:val="05-ODST-3"/>
        <w:tabs>
          <w:tab w:val="clear" w:pos="1789"/>
          <w:tab w:val="num" w:pos="1364"/>
        </w:tabs>
        <w:ind w:left="1134"/>
      </w:pPr>
      <w:r>
        <w:rPr>
          <w:rFonts w:cs="Arial"/>
        </w:rPr>
        <w:t>Zhotovitelé</w:t>
      </w:r>
      <w:r w:rsidR="00216CAB" w:rsidRPr="00211E11">
        <w:rPr>
          <w:rFonts w:cs="Arial"/>
        </w:rPr>
        <w:t xml:space="preserve"> ve výše uvedené lhůtě doručí </w:t>
      </w:r>
      <w:r>
        <w:rPr>
          <w:rFonts w:cs="Arial"/>
        </w:rPr>
        <w:t>O</w:t>
      </w:r>
      <w:r w:rsidR="00216CAB">
        <w:rPr>
          <w:rFonts w:cs="Arial"/>
        </w:rPr>
        <w:t>bjednateli</w:t>
      </w:r>
      <w:r w:rsidR="00216CAB" w:rsidRPr="00211E11">
        <w:rPr>
          <w:rFonts w:cs="Arial"/>
        </w:rPr>
        <w:t xml:space="preserve"> nabídky na emailovou adresu uvedenou ve výzvě k podání nabídek,</w:t>
      </w:r>
      <w:r w:rsidR="00E235CA">
        <w:rPr>
          <w:rFonts w:cs="Arial"/>
        </w:rPr>
        <w:t xml:space="preserve"> </w:t>
      </w:r>
      <w:r w:rsidR="00AA462F" w:rsidRPr="002337C4">
        <w:rPr>
          <w:rFonts w:cs="Arial"/>
        </w:rPr>
        <w:t>kter</w:t>
      </w:r>
      <w:r w:rsidR="00AA462F">
        <w:rPr>
          <w:rFonts w:cs="Arial"/>
        </w:rPr>
        <w:t>á</w:t>
      </w:r>
      <w:r w:rsidR="00AA462F" w:rsidRPr="002337C4">
        <w:rPr>
          <w:rFonts w:cs="Arial"/>
        </w:rPr>
        <w:t xml:space="preserve"> </w:t>
      </w:r>
      <w:r w:rsidR="00216CAB" w:rsidRPr="002337C4">
        <w:rPr>
          <w:rFonts w:cs="Arial"/>
        </w:rPr>
        <w:t xml:space="preserve">je návrhem smlouvy na dílčí zakázku na služby, není-li v příloze </w:t>
      </w:r>
      <w:r w:rsidR="00D22D23">
        <w:rPr>
          <w:rFonts w:cs="Arial"/>
        </w:rPr>
        <w:t>V</w:t>
      </w:r>
      <w:r w:rsidR="00216CAB" w:rsidRPr="002337C4">
        <w:rPr>
          <w:rFonts w:cs="Arial"/>
        </w:rPr>
        <w:t>ýzvy k podání nabídek či k ní přiložené zadávací dokumentaci uvedeno jinak.</w:t>
      </w:r>
    </w:p>
    <w:p w14:paraId="27569FD3" w14:textId="77777777" w:rsidR="00216CAB" w:rsidRPr="0029059D" w:rsidRDefault="00216CAB">
      <w:pPr>
        <w:pStyle w:val="05-ODST-3"/>
        <w:tabs>
          <w:tab w:val="clear" w:pos="1789"/>
          <w:tab w:val="num" w:pos="1364"/>
        </w:tabs>
        <w:ind w:left="1134"/>
      </w:pPr>
      <w:r>
        <w:rPr>
          <w:rFonts w:cs="Arial"/>
        </w:rPr>
        <w:t>Objednatel</w:t>
      </w:r>
      <w:r w:rsidRPr="00211E11">
        <w:rPr>
          <w:rFonts w:cs="Arial"/>
        </w:rPr>
        <w:t xml:space="preserve"> posoudí, zda nabídky </w:t>
      </w:r>
      <w:r>
        <w:rPr>
          <w:rFonts w:cs="Arial"/>
        </w:rPr>
        <w:t xml:space="preserve">doručené ve lhůtě pro podání nabídek </w:t>
      </w:r>
      <w:r w:rsidR="00656889">
        <w:rPr>
          <w:rFonts w:cs="Arial"/>
        </w:rPr>
        <w:t>Objednateli splňují požadavky O</w:t>
      </w:r>
      <w:r>
        <w:rPr>
          <w:rFonts w:cs="Arial"/>
        </w:rPr>
        <w:t>bjednatele</w:t>
      </w:r>
      <w:r w:rsidRPr="00211E11">
        <w:rPr>
          <w:rFonts w:cs="Arial"/>
        </w:rPr>
        <w:t xml:space="preserve"> na plnění dílčí zakázky </w:t>
      </w:r>
      <w:r>
        <w:rPr>
          <w:rFonts w:cs="Arial"/>
        </w:rPr>
        <w:t xml:space="preserve">na služby </w:t>
      </w:r>
      <w:r w:rsidRPr="00211E11">
        <w:rPr>
          <w:rFonts w:cs="Arial"/>
        </w:rPr>
        <w:t>stanovené v této smlou</w:t>
      </w:r>
      <w:r>
        <w:rPr>
          <w:rFonts w:cs="Arial"/>
        </w:rPr>
        <w:t xml:space="preserve">vě a ve </w:t>
      </w:r>
      <w:r w:rsidR="00656889">
        <w:rPr>
          <w:rFonts w:cs="Arial"/>
        </w:rPr>
        <w:t>V</w:t>
      </w:r>
      <w:r>
        <w:rPr>
          <w:rFonts w:cs="Arial"/>
        </w:rPr>
        <w:t xml:space="preserve">ýzvě k podání nabídek </w:t>
      </w:r>
      <w:r w:rsidRPr="00211E11">
        <w:rPr>
          <w:rFonts w:cs="Arial"/>
        </w:rPr>
        <w:t>a případně vy</w:t>
      </w:r>
      <w:r>
        <w:rPr>
          <w:rFonts w:cs="Arial"/>
        </w:rPr>
        <w:t xml:space="preserve">řadí nabídky, které požadavky objednatele </w:t>
      </w:r>
      <w:r w:rsidRPr="00211E11">
        <w:rPr>
          <w:rFonts w:cs="Arial"/>
        </w:rPr>
        <w:t>nesplňují.</w:t>
      </w:r>
      <w:r w:rsidR="00656889">
        <w:rPr>
          <w:rFonts w:cs="Arial"/>
        </w:rPr>
        <w:t xml:space="preserve"> O této skutečnosti O</w:t>
      </w:r>
      <w:r>
        <w:rPr>
          <w:rFonts w:cs="Arial"/>
        </w:rPr>
        <w:t xml:space="preserve">bjednatel dotčené </w:t>
      </w:r>
      <w:r w:rsidR="00656889">
        <w:rPr>
          <w:rFonts w:cs="Arial"/>
        </w:rPr>
        <w:t>Zhotovitele</w:t>
      </w:r>
      <w:r>
        <w:rPr>
          <w:rFonts w:cs="Arial"/>
        </w:rPr>
        <w:t>, jejichž nabídka byla vyřazena, vyrozumí.</w:t>
      </w:r>
    </w:p>
    <w:p w14:paraId="413E1919" w14:textId="77777777" w:rsidR="00216CAB" w:rsidRPr="0029059D" w:rsidRDefault="00216CAB">
      <w:pPr>
        <w:pStyle w:val="05-ODST-3"/>
        <w:tabs>
          <w:tab w:val="clear" w:pos="1789"/>
          <w:tab w:val="num" w:pos="1364"/>
        </w:tabs>
        <w:ind w:left="1134"/>
      </w:pPr>
      <w:r>
        <w:t>Objednatel si vyhrazuje právo vést řízení na základě rámcové smlouvy v případech dílčích zakázek na služby definované jako veřejné za</w:t>
      </w:r>
      <w:r w:rsidR="00656889">
        <w:t>kázky malého rozsahu ve smyslu ZZVZ</w:t>
      </w:r>
      <w:r>
        <w:t xml:space="preserve"> ve více kolech. </w:t>
      </w:r>
      <w:r w:rsidRPr="00796D02">
        <w:t>Celkový počet k</w:t>
      </w:r>
      <w:r w:rsidR="00656889">
        <w:t>ol není omezen, O</w:t>
      </w:r>
      <w:r w:rsidRPr="00796D02">
        <w:t xml:space="preserve">bjednatel je oprávněn provést posouzení a hodnocení nabídek i bez provedení vícekolového jednání. V případě vícekolového řízení současně s výzvou </w:t>
      </w:r>
      <w:r w:rsidR="00656889">
        <w:t>O</w:t>
      </w:r>
      <w:r w:rsidRPr="00796D02">
        <w:t xml:space="preserve">bjednatele pro předložení upravených nabídkových cen </w:t>
      </w:r>
      <w:r w:rsidR="00656889">
        <w:t>Zhotovite</w:t>
      </w:r>
      <w:r w:rsidR="00656889" w:rsidRPr="00796D02">
        <w:t>lů</w:t>
      </w:r>
      <w:r w:rsidRPr="00796D02">
        <w:t xml:space="preserve"> pro hodnocení v dalším kole </w:t>
      </w:r>
      <w:r w:rsidR="00656889">
        <w:t>může O</w:t>
      </w:r>
      <w:r w:rsidRPr="00796D02">
        <w:t xml:space="preserve">bjednatel </w:t>
      </w:r>
      <w:r w:rsidR="00656889">
        <w:t>Zhotovite</w:t>
      </w:r>
      <w:r w:rsidR="00656889" w:rsidRPr="00796D02">
        <w:t>le</w:t>
      </w:r>
      <w:r w:rsidRPr="00796D02">
        <w:t xml:space="preserve"> informovat o tom, že následující hodnotící kolo bude poslední. Pro každého </w:t>
      </w:r>
      <w:r w:rsidR="00656889">
        <w:t>Zhotovite</w:t>
      </w:r>
      <w:r w:rsidR="00656889" w:rsidRPr="00796D02">
        <w:t>le</w:t>
      </w:r>
      <w:r w:rsidRPr="00796D02">
        <w:t xml:space="preserve"> je vždy závazná poslední předložená nabídková cena. Nabídkovou cenu v dalších kolech je </w:t>
      </w:r>
      <w:r w:rsidR="00656889">
        <w:t>Zhotovitel</w:t>
      </w:r>
      <w:r w:rsidRPr="00796D02">
        <w:t xml:space="preserve"> oprávněn vždy potvrdit a/nebo snížit. Jednání s </w:t>
      </w:r>
      <w:r w:rsidR="00656889">
        <w:t>Zhotovite</w:t>
      </w:r>
      <w:r w:rsidR="00656889" w:rsidRPr="00796D02">
        <w:t>li</w:t>
      </w:r>
      <w:r w:rsidRPr="00796D02">
        <w:t xml:space="preserve"> bude probíhat prostřednictvím e-mailu, pokud nebudou </w:t>
      </w:r>
      <w:r w:rsidR="00656889">
        <w:t>Zhotovite</w:t>
      </w:r>
      <w:r w:rsidR="00656889" w:rsidRPr="00796D02">
        <w:t>lé</w:t>
      </w:r>
      <w:r w:rsidRPr="00796D02">
        <w:t xml:space="preserve"> vyzváni k osobnímu jednání.</w:t>
      </w:r>
    </w:p>
    <w:p w14:paraId="0655BDCF" w14:textId="5B2708DB" w:rsidR="007E15F5" w:rsidRPr="007E15F5" w:rsidRDefault="00216CAB">
      <w:pPr>
        <w:pStyle w:val="05-ODST-3"/>
        <w:tabs>
          <w:tab w:val="clear" w:pos="1789"/>
          <w:tab w:val="num" w:pos="1364"/>
        </w:tabs>
        <w:ind w:left="1134"/>
      </w:pPr>
      <w:r>
        <w:rPr>
          <w:rFonts w:cs="Arial"/>
        </w:rPr>
        <w:t>Objednatel</w:t>
      </w:r>
      <w:r w:rsidRPr="00716173">
        <w:rPr>
          <w:rFonts w:cs="Arial"/>
        </w:rPr>
        <w:t xml:space="preserve"> seřadí </w:t>
      </w:r>
      <w:r w:rsidR="002C4A88">
        <w:rPr>
          <w:rFonts w:cs="Arial"/>
        </w:rPr>
        <w:t>N</w:t>
      </w:r>
      <w:r w:rsidRPr="00716173">
        <w:rPr>
          <w:rFonts w:cs="Arial"/>
        </w:rPr>
        <w:t xml:space="preserve">abídky splňující všechny požadavky </w:t>
      </w:r>
      <w:r w:rsidR="00656889">
        <w:rPr>
          <w:rFonts w:cs="Arial"/>
        </w:rPr>
        <w:t>O</w:t>
      </w:r>
      <w:r>
        <w:rPr>
          <w:rFonts w:cs="Arial"/>
        </w:rPr>
        <w:t>bjednatele</w:t>
      </w:r>
      <w:r w:rsidRPr="00716173">
        <w:rPr>
          <w:rFonts w:cs="Arial"/>
        </w:rPr>
        <w:t xml:space="preserve"> podle </w:t>
      </w:r>
      <w:r w:rsidR="007B2509" w:rsidRPr="007B2509">
        <w:rPr>
          <w:rFonts w:cs="Arial"/>
        </w:rPr>
        <w:t>základního hodnotícího kritéria (s přihlédnutím k dílčím hodnotícím kritériím stanovených ve Výzvě k podání nabídky)</w:t>
      </w:r>
      <w:r w:rsidRPr="00716173">
        <w:rPr>
          <w:rFonts w:cs="Arial"/>
        </w:rPr>
        <w:t xml:space="preserve">, a následně oznámí všem </w:t>
      </w:r>
      <w:r w:rsidR="00656889">
        <w:rPr>
          <w:rFonts w:cs="Arial"/>
        </w:rPr>
        <w:t>Zhotovite</w:t>
      </w:r>
      <w:r w:rsidR="00656889" w:rsidRPr="00716173">
        <w:rPr>
          <w:rFonts w:cs="Arial"/>
        </w:rPr>
        <w:t>lům</w:t>
      </w:r>
      <w:r w:rsidRPr="00716173">
        <w:rPr>
          <w:rFonts w:cs="Arial"/>
        </w:rPr>
        <w:t xml:space="preserve">, kteří podali </w:t>
      </w:r>
      <w:r w:rsidR="002C4A88">
        <w:rPr>
          <w:rFonts w:cs="Arial"/>
        </w:rPr>
        <w:t>N</w:t>
      </w:r>
      <w:r w:rsidRPr="00716173">
        <w:rPr>
          <w:rFonts w:cs="Arial"/>
        </w:rPr>
        <w:t>abídku</w:t>
      </w:r>
      <w:r w:rsidR="007B2509">
        <w:rPr>
          <w:rFonts w:cs="Arial"/>
        </w:rPr>
        <w:t xml:space="preserve"> a kteří nebyli vyloučeni,</w:t>
      </w:r>
      <w:r w:rsidRPr="00716173">
        <w:rPr>
          <w:rFonts w:cs="Arial"/>
        </w:rPr>
        <w:t xml:space="preserve"> pořadí, v jakém se </w:t>
      </w:r>
      <w:r w:rsidR="00656889">
        <w:rPr>
          <w:rFonts w:cs="Arial"/>
        </w:rPr>
        <w:t>Zhotovite</w:t>
      </w:r>
      <w:r w:rsidR="00656889" w:rsidRPr="00716173">
        <w:rPr>
          <w:rFonts w:cs="Arial"/>
        </w:rPr>
        <w:t>lé</w:t>
      </w:r>
      <w:r w:rsidRPr="00716173">
        <w:rPr>
          <w:rFonts w:cs="Arial"/>
        </w:rPr>
        <w:t xml:space="preserve"> umístili při hodnocení nabídek</w:t>
      </w:r>
      <w:r>
        <w:rPr>
          <w:rFonts w:cs="Arial"/>
        </w:rPr>
        <w:t xml:space="preserve"> (v posledním kole řízení v případě využití vícekolového jednání)</w:t>
      </w:r>
      <w:r w:rsidRPr="00716173">
        <w:rPr>
          <w:rFonts w:cs="Arial"/>
        </w:rPr>
        <w:t xml:space="preserve">. </w:t>
      </w:r>
    </w:p>
    <w:p w14:paraId="225F6CFE" w14:textId="2A11EEF9" w:rsidR="00216CAB" w:rsidRPr="007B2509" w:rsidRDefault="00216CAB">
      <w:pPr>
        <w:pStyle w:val="05-ODST-3"/>
        <w:tabs>
          <w:tab w:val="clear" w:pos="1789"/>
          <w:tab w:val="num" w:pos="1364"/>
        </w:tabs>
        <w:ind w:left="1134"/>
      </w:pPr>
      <w:r w:rsidRPr="00716173">
        <w:rPr>
          <w:rFonts w:cs="Arial"/>
        </w:rPr>
        <w:t xml:space="preserve">V případě rovnosti nabídkových cen na prvním místě, vyzve </w:t>
      </w:r>
      <w:r w:rsidR="00656889">
        <w:rPr>
          <w:rFonts w:cs="Arial"/>
        </w:rPr>
        <w:t>O</w:t>
      </w:r>
      <w:r>
        <w:rPr>
          <w:rFonts w:cs="Arial"/>
        </w:rPr>
        <w:t xml:space="preserve">bjednatel písemně </w:t>
      </w:r>
      <w:r w:rsidR="00656889">
        <w:rPr>
          <w:rFonts w:cs="Arial"/>
        </w:rPr>
        <w:t>Zhotovitele</w:t>
      </w:r>
      <w:r w:rsidRPr="00716173">
        <w:rPr>
          <w:rFonts w:cs="Arial"/>
        </w:rPr>
        <w:t xml:space="preserve"> se shodnou cenou na prvním místě k podání nové nabídky</w:t>
      </w:r>
      <w:r>
        <w:rPr>
          <w:rFonts w:cs="Arial"/>
        </w:rPr>
        <w:t xml:space="preserve"> (stejné či nižší nabídkové ceny)</w:t>
      </w:r>
      <w:r w:rsidRPr="00716173">
        <w:rPr>
          <w:rFonts w:cs="Arial"/>
        </w:rPr>
        <w:t>. Pokud opět nastane rovnost nabídkových cen na</w:t>
      </w:r>
      <w:r>
        <w:rPr>
          <w:rFonts w:cs="Arial"/>
        </w:rPr>
        <w:t xml:space="preserve"> prvním místě, vybere </w:t>
      </w:r>
      <w:r w:rsidR="00656889">
        <w:rPr>
          <w:rFonts w:cs="Arial"/>
        </w:rPr>
        <w:t>O</w:t>
      </w:r>
      <w:r>
        <w:rPr>
          <w:rFonts w:cs="Arial"/>
        </w:rPr>
        <w:t>bjednatel</w:t>
      </w:r>
      <w:r w:rsidR="002C4A88">
        <w:rPr>
          <w:rFonts w:cs="Arial"/>
        </w:rPr>
        <w:t xml:space="preserve"> N</w:t>
      </w:r>
      <w:r w:rsidRPr="00716173">
        <w:rPr>
          <w:rFonts w:cs="Arial"/>
        </w:rPr>
        <w:t xml:space="preserve">abídku, která byla podána </w:t>
      </w:r>
      <w:r w:rsidR="007B2509">
        <w:rPr>
          <w:rFonts w:cs="Arial"/>
        </w:rPr>
        <w:t xml:space="preserve">v posledním kole </w:t>
      </w:r>
      <w:r w:rsidRPr="00716173">
        <w:rPr>
          <w:rFonts w:cs="Arial"/>
        </w:rPr>
        <w:t>dříve, přičemž rozhodné časové údaje uvede do oznám</w:t>
      </w:r>
      <w:r>
        <w:rPr>
          <w:rFonts w:cs="Arial"/>
        </w:rPr>
        <w:t>ení o výsledku hodnocení.</w:t>
      </w:r>
    </w:p>
    <w:p w14:paraId="0D097EBB" w14:textId="48BAA42E" w:rsidR="007B2509" w:rsidRPr="00716173" w:rsidRDefault="007B2509">
      <w:pPr>
        <w:pStyle w:val="05-ODST-3"/>
        <w:tabs>
          <w:tab w:val="clear" w:pos="1789"/>
          <w:tab w:val="num" w:pos="1364"/>
        </w:tabs>
        <w:ind w:left="1134"/>
      </w:pPr>
      <w:r w:rsidRPr="007B2509">
        <w:t>O výběru Zhotovitele odešle Objednatel oznámení všem Zhotovitelům po učiněném rozhodnutí. Oznámení o výběru nejvhodnější nabídky může být zasláno Objednatelem ve formě emailové zprávy na kontaktní adresu Zhotovitelů.</w:t>
      </w:r>
    </w:p>
    <w:p w14:paraId="330541CD" w14:textId="69852012" w:rsidR="007B2509" w:rsidRDefault="007B2509" w:rsidP="00D8020A">
      <w:pPr>
        <w:pStyle w:val="02-ODST-2"/>
      </w:pPr>
      <w:r w:rsidRPr="007B2509">
        <w:lastRenderedPageBreak/>
        <w:t>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w:t>
      </w:r>
    </w:p>
    <w:p w14:paraId="7DB53FFE" w14:textId="75EB13AD" w:rsidR="007A0C6D" w:rsidRDefault="007A0C6D" w:rsidP="00D8020A">
      <w:pPr>
        <w:pStyle w:val="02-ODST-2"/>
      </w:pPr>
      <w:r w:rsidRPr="007A0C6D">
        <w:t>V případě dílčí zakázky, která je, dle své předpokládané hodnoty, zakázkou malého rozsahu, je Objednatel oprávněn</w:t>
      </w:r>
      <w:r>
        <w:t>:</w:t>
      </w:r>
    </w:p>
    <w:p w14:paraId="06A18699" w14:textId="2C79F306" w:rsidR="007A0C6D" w:rsidRDefault="007A0C6D" w:rsidP="00D3249E">
      <w:pPr>
        <w:pStyle w:val="02-ODST-2"/>
        <w:numPr>
          <w:ilvl w:val="0"/>
          <w:numId w:val="25"/>
        </w:numPr>
        <w:spacing w:before="60"/>
        <w:ind w:left="924" w:hanging="357"/>
      </w:pPr>
      <w:r w:rsidRPr="007A0C6D">
        <w:t>tuto dílčí zakázku zrušit bez udání důvodu, až do okamžiku uzavření dílčí smlouvy,</w:t>
      </w:r>
    </w:p>
    <w:p w14:paraId="5D6D02D3" w14:textId="79175278" w:rsidR="007A0C6D" w:rsidRDefault="007A0C6D" w:rsidP="00D3249E">
      <w:pPr>
        <w:pStyle w:val="02-ODST-2"/>
        <w:numPr>
          <w:ilvl w:val="0"/>
          <w:numId w:val="25"/>
        </w:numPr>
        <w:spacing w:before="60"/>
        <w:ind w:left="924" w:hanging="357"/>
      </w:pPr>
      <w:r w:rsidRPr="007A0C6D">
        <w:t>změnit podmínky stanovené ve Výzvě k podání nabídek, a to až do okamžiku uzavření dílčí smlouvy</w:t>
      </w:r>
      <w:r>
        <w:t>,</w:t>
      </w:r>
    </w:p>
    <w:p w14:paraId="0EC3CDF7" w14:textId="403206CF" w:rsidR="007A0C6D" w:rsidRDefault="007A0C6D" w:rsidP="00D3249E">
      <w:pPr>
        <w:pStyle w:val="02-ODST-2"/>
        <w:numPr>
          <w:ilvl w:val="0"/>
          <w:numId w:val="25"/>
        </w:numPr>
        <w:spacing w:before="60"/>
        <w:ind w:left="924" w:hanging="357"/>
      </w:pPr>
      <w:r w:rsidRPr="007A0C6D">
        <w:t>jednat o nabídkách se všemi Zhotoviteli, jejichž nabídky nebyly vyřazeny.</w:t>
      </w:r>
    </w:p>
    <w:p w14:paraId="0A706C33" w14:textId="19E093BA" w:rsidR="005842D7" w:rsidRDefault="005842D7" w:rsidP="00D8020A">
      <w:pPr>
        <w:pStyle w:val="02-ODST-2"/>
      </w:pPr>
      <w:r>
        <w:t>Veškerá komunikace Objednatele se Zhotoviteli (včetně podání nabídek) bude v rámci minitendrů probíhat výhradně elektronicky</w:t>
      </w:r>
      <w:r w:rsidR="007B2509">
        <w:t xml:space="preserve"> prostřednictvím elektronického nástroje</w:t>
      </w:r>
      <w:r w:rsidR="00656889">
        <w:t xml:space="preserve">, v případě zakázek </w:t>
      </w:r>
      <w:r w:rsidR="007E15F5">
        <w:t>m</w:t>
      </w:r>
      <w:r w:rsidR="00656889">
        <w:t>alého rozsahu</w:t>
      </w:r>
      <w:r>
        <w:t xml:space="preserve"> e-mailem, nebude-li výslovně sjednáno jinak. Objednatel jakožto zadavatel minitendru bude zasílat veškeré dokumenty </w:t>
      </w:r>
      <w:r w:rsidRPr="00655DF2">
        <w:t>na e-mailové adresy Zhotovitelů uvedené v </w:t>
      </w:r>
      <w:r w:rsidRPr="00771FE7">
        <w:t xml:space="preserve">příloze </w:t>
      </w:r>
      <w:r w:rsidR="007B2509">
        <w:t>3</w:t>
      </w:r>
      <w:r w:rsidR="00D22D23" w:rsidRPr="003D2A8D">
        <w:t xml:space="preserve"> </w:t>
      </w:r>
      <w:r>
        <w:t>této smlouvy.</w:t>
      </w:r>
    </w:p>
    <w:p w14:paraId="0059AB60" w14:textId="1BF82699" w:rsidR="007A0C6D" w:rsidRDefault="007A0C6D" w:rsidP="00D8020A">
      <w:pPr>
        <w:pStyle w:val="02-ODST-2"/>
      </w:pPr>
      <w:r>
        <w:t>Uzavření dílčí smlouvy</w:t>
      </w:r>
    </w:p>
    <w:p w14:paraId="3D7EB0A8" w14:textId="12F0C822" w:rsidR="004722B4" w:rsidRDefault="007A0C6D" w:rsidP="00D8020A">
      <w:pPr>
        <w:pStyle w:val="05-ODST-3"/>
      </w:pPr>
      <w:r>
        <w:t>D</w:t>
      </w:r>
      <w:r w:rsidR="004722B4">
        <w:t xml:space="preserve">ílčí smlouva </w:t>
      </w:r>
      <w:r>
        <w:t xml:space="preserve">bude </w:t>
      </w:r>
      <w:r w:rsidR="004722B4">
        <w:t>uzavřena se Zhotovitelem, jehož nabídka bude vybrána jako nejvhodnější.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6CA692FC" w14:textId="7B8B8778" w:rsidR="00376EEB" w:rsidRDefault="00376EEB" w:rsidP="008601CB">
      <w:pPr>
        <w:pStyle w:val="05-ODST-3"/>
        <w:tabs>
          <w:tab w:val="clear" w:pos="1134"/>
          <w:tab w:val="clear" w:pos="1789"/>
          <w:tab w:val="num" w:pos="1560"/>
        </w:tabs>
        <w:ind w:left="1560" w:hanging="851"/>
      </w:pPr>
      <w:r>
        <w:t xml:space="preserve">Objednávka Objednatele k poskytnutí plnění bude zasílána na osobu oprávněnou jednat za Zhotovitele </w:t>
      </w:r>
      <w:r w:rsidR="005D4CC1">
        <w:t xml:space="preserve">uvedenou </w:t>
      </w:r>
      <w:r w:rsidR="005D4CC1" w:rsidRPr="00861DEC">
        <w:t>v </w:t>
      </w:r>
      <w:r w:rsidRPr="00861DEC">
        <w:t>přílo</w:t>
      </w:r>
      <w:r w:rsidR="005D4CC1" w:rsidRPr="00861DEC">
        <w:t xml:space="preserve">ze </w:t>
      </w:r>
      <w:r w:rsidRPr="00861DEC">
        <w:t xml:space="preserve">č. </w:t>
      </w:r>
      <w:r w:rsidR="00556665" w:rsidRPr="00861DEC">
        <w:t>3</w:t>
      </w:r>
      <w:r w:rsidRPr="00861DEC">
        <w:t xml:space="preserve"> této smlouvy sjednaným</w:t>
      </w:r>
      <w:r>
        <w:t xml:space="preserve"> způsobem – ze systému objednávek Objednatele. Každá objednávka Objednatele bude obsahovat identifikační údaje Objednatele, specifikaci a rozsah předmětu dílčí zakázky s odkazem na výzvu k podání nabídek a nabídku Zhotovitele podanou k dotčené dílčí zakázce, místo plnění</w:t>
      </w:r>
      <w:r w:rsidR="000A6E27">
        <w:t xml:space="preserve">, termín </w:t>
      </w:r>
      <w:r w:rsidR="002C4A88">
        <w:t>proved</w:t>
      </w:r>
      <w:r w:rsidR="00B86EB9">
        <w:t>e</w:t>
      </w:r>
      <w:r w:rsidR="002C4A88">
        <w:t xml:space="preserve">ní Díla </w:t>
      </w:r>
      <w:r>
        <w:t xml:space="preserve">a cenu </w:t>
      </w:r>
      <w:r w:rsidR="002C4A88">
        <w:t>Díla</w:t>
      </w:r>
      <w:r>
        <w:t>.</w:t>
      </w:r>
    </w:p>
    <w:p w14:paraId="38845A16" w14:textId="77777777" w:rsidR="00376EEB" w:rsidRDefault="00376EEB" w:rsidP="008601CB">
      <w:pPr>
        <w:pStyle w:val="05-ODST-3"/>
        <w:tabs>
          <w:tab w:val="clear" w:pos="1134"/>
          <w:tab w:val="clear" w:pos="1789"/>
          <w:tab w:val="num" w:pos="1560"/>
        </w:tabs>
        <w:ind w:left="1560" w:hanging="851"/>
      </w:pPr>
      <w:r>
        <w:t>Zhotovitel akceptuje objednávku Objednatele písemným potvrzením</w:t>
      </w:r>
      <w:r w:rsidR="000A6E27">
        <w:t>.</w:t>
      </w:r>
      <w:r>
        <w:t xml:space="preserve"> Přijetím objednávky je uzavřena dílčí smlouva mezi Objednatelem a vybraným Zhotovitelem.</w:t>
      </w:r>
    </w:p>
    <w:p w14:paraId="4880D176" w14:textId="77777777" w:rsidR="00E60F97" w:rsidRDefault="00E60F97" w:rsidP="008601CB">
      <w:pPr>
        <w:pStyle w:val="10-ODST-3"/>
        <w:tabs>
          <w:tab w:val="clear" w:pos="1134"/>
          <w:tab w:val="left" w:pos="1418"/>
        </w:tabs>
        <w:ind w:hanging="708"/>
      </w:pPr>
      <w:r w:rsidRPr="00E60F97">
        <w:t xml:space="preserve">Dílčí smlouva musí odpovídat této </w:t>
      </w:r>
      <w:r w:rsidR="003C3D54">
        <w:t>s</w:t>
      </w:r>
      <w:r w:rsidRPr="00E60F97">
        <w:t xml:space="preserve">mlouvě. Konkrétní údaje Díla budou vždy ujednány na základě této </w:t>
      </w:r>
      <w:r w:rsidR="003C3D54">
        <w:t>s</w:t>
      </w:r>
      <w:r w:rsidRPr="00E60F97">
        <w:t>mlouvy dle požadavků a potřeb Objednatele a budou upřesněny v uzavřené dílčí smlouvě.</w:t>
      </w:r>
    </w:p>
    <w:p w14:paraId="75E01B67" w14:textId="290CFB09" w:rsidR="000A6E27" w:rsidRDefault="000A6E27" w:rsidP="00D8020A">
      <w:pPr>
        <w:pStyle w:val="02-ODST-2"/>
      </w:pPr>
      <w:r>
        <w:t>Osoby, které jsou oprávněny za každého Zhotovitele činit veškeré úkony při uzavírání dílčích smluv, jsou uvedeny v </w:t>
      </w:r>
      <w:r w:rsidRPr="00D34622">
        <w:t xml:space="preserve">příloze </w:t>
      </w:r>
      <w:r w:rsidRPr="00771FE7">
        <w:t xml:space="preserve">č. </w:t>
      </w:r>
      <w:r w:rsidR="00556665">
        <w:t>3</w:t>
      </w:r>
      <w:r>
        <w:t xml:space="preserve"> této smlouvy.</w:t>
      </w:r>
    </w:p>
    <w:p w14:paraId="7207457C" w14:textId="702D6434" w:rsidR="007A0C6D" w:rsidRDefault="007A0C6D" w:rsidP="00D8020A">
      <w:pPr>
        <w:pStyle w:val="02-ODST-2"/>
      </w:pPr>
      <w:r>
        <w:t>Zrušení výběrového řízení</w:t>
      </w:r>
    </w:p>
    <w:p w14:paraId="186A1ECC" w14:textId="01813CE2" w:rsidR="007A0C6D" w:rsidRDefault="007A0C6D" w:rsidP="00D777BC">
      <w:pPr>
        <w:pStyle w:val="05-ODST-3"/>
        <w:spacing w:before="60"/>
        <w:ind w:left="1560" w:hanging="851"/>
      </w:pPr>
      <w:r w:rsidRPr="007A0C6D">
        <w:t>Objednatel je oprávněn zrušit dílčí výběrové řízení až do uzavření dílčí smlouvy zejména s ohledem na § 127 odst. 2 písm. g). Této možnosti tedy může Objednatel využít i před hodnocením nabídek, po výběru Zhotovitele, či dokonce po podání námitek některého ze Zhotovitelů</w:t>
      </w:r>
      <w:r>
        <w:t>.</w:t>
      </w:r>
    </w:p>
    <w:p w14:paraId="56096D50" w14:textId="7C8522F8" w:rsidR="007A0C6D" w:rsidRDefault="007A0C6D" w:rsidP="00D777BC">
      <w:pPr>
        <w:pStyle w:val="05-ODST-3"/>
        <w:spacing w:before="60"/>
        <w:ind w:left="1560" w:hanging="851"/>
      </w:pPr>
      <w:r w:rsidRPr="007A0C6D">
        <w:t>Pokud dojde ke zrušení dílčího výběrového řízení, zašle Objednatel do tří (3) pracovních dnů od učiněného rozhodnutí oznámení o zrušení výběrového řízení všem Zhotovitelům</w:t>
      </w:r>
      <w:r w:rsidR="00D8020A">
        <w:t>,</w:t>
      </w:r>
      <w:r w:rsidRPr="007A0C6D">
        <w:t xml:space="preserve"> kteří podali nabídku na plnění dílčí zakázky.</w:t>
      </w:r>
    </w:p>
    <w:p w14:paraId="58F8DA05" w14:textId="77777777" w:rsidR="00A726EB" w:rsidRPr="009F37DD" w:rsidRDefault="00A726EB" w:rsidP="00B55C04">
      <w:pPr>
        <w:pStyle w:val="01-L"/>
        <w:spacing w:before="360"/>
        <w:ind w:left="17"/>
      </w:pPr>
      <w:r w:rsidRPr="009F37DD">
        <w:t xml:space="preserve">Práva a povinnosti </w:t>
      </w:r>
      <w:r w:rsidR="00B76CB8" w:rsidRPr="009F37DD">
        <w:t>S</w:t>
      </w:r>
      <w:r w:rsidRPr="009F37DD">
        <w:t>mluvních stran</w:t>
      </w:r>
    </w:p>
    <w:p w14:paraId="74625E52" w14:textId="2A4A5261" w:rsidR="00E4474B" w:rsidRDefault="00E4474B">
      <w:pPr>
        <w:pStyle w:val="02-ODST-2"/>
      </w:pPr>
      <w:r w:rsidRPr="009A3172">
        <w:t xml:space="preserve">Zhotovitel se zavazuje na základě této </w:t>
      </w:r>
      <w:r>
        <w:t>s</w:t>
      </w:r>
      <w:r w:rsidRPr="009A3172">
        <w:t xml:space="preserve">mlouvy a v souladu s uzavřenou dílčí smlouvou řádně a včas, za podmínek uvedených v této </w:t>
      </w:r>
      <w:r>
        <w:t>s</w:t>
      </w:r>
      <w:r w:rsidRPr="009A3172">
        <w:t xml:space="preserve">mlouvě, v souladu s technickými a právními předpisy, závaznými podklady a pokyny Objednatele provést </w:t>
      </w:r>
      <w:r>
        <w:t>D</w:t>
      </w:r>
      <w:r w:rsidRPr="009A3172">
        <w:t xml:space="preserve">ílo a předat jej Objednateli a Objednatel se zavazuje řádně provedené </w:t>
      </w:r>
      <w:r>
        <w:t>D</w:t>
      </w:r>
      <w:r w:rsidRPr="009A3172">
        <w:t xml:space="preserve">ílo převzít a zaplatit, při dodržení podmínek a ujednání této Smlouvy, za </w:t>
      </w:r>
      <w:r>
        <w:t>d</w:t>
      </w:r>
      <w:r w:rsidRPr="009A3172">
        <w:t xml:space="preserve">ílo Zhotoviteli Cenu díla dle této </w:t>
      </w:r>
      <w:r>
        <w:t>s</w:t>
      </w:r>
      <w:r w:rsidRPr="009A3172">
        <w:t>mlouvy</w:t>
      </w:r>
    </w:p>
    <w:p w14:paraId="7730BE7D" w14:textId="6E56A3D9" w:rsidR="001D6B31" w:rsidRDefault="001D6B31">
      <w:pPr>
        <w:pStyle w:val="02-ODST-2"/>
      </w:pPr>
      <w:r w:rsidRPr="001D6B31">
        <w:t>Zhotovitel se zavazuje provádět Dílo v rozsahu a dle podmínek uvedených v této rámcové dohodě, dílčí smlouvě. Podkladem pro provádění Díla dle této rámcové dohody a dílčí smlouvy je níže uvedená dokumentace (dále též jen "Závazné podklady").</w:t>
      </w:r>
    </w:p>
    <w:p w14:paraId="43A8B2F4" w14:textId="12B97C05" w:rsidR="001D6B31" w:rsidRDefault="001D6B31" w:rsidP="00D777BC">
      <w:pPr>
        <w:pStyle w:val="05-ODST-3"/>
        <w:spacing w:before="60"/>
        <w:ind w:left="1560" w:hanging="851"/>
      </w:pPr>
      <w:r w:rsidRPr="001D6B31">
        <w:t xml:space="preserve">Zhotoviteli předaná a jím převzatá zadávací dokumentace ze dne </w:t>
      </w:r>
      <w:r w:rsidR="001E6384">
        <w:t>22</w:t>
      </w:r>
      <w:r w:rsidR="00CD1577">
        <w:t>. 11. 2023</w:t>
      </w:r>
      <w:r w:rsidRPr="001D6B31">
        <w:t xml:space="preserve"> č</w:t>
      </w:r>
      <w:r w:rsidR="00FD320A">
        <w:t>íslo</w:t>
      </w:r>
      <w:r w:rsidRPr="001D6B31">
        <w:t xml:space="preserve"> </w:t>
      </w:r>
      <w:r w:rsidR="00B32ECE">
        <w:t>223</w:t>
      </w:r>
      <w:r w:rsidRPr="001D6B31">
        <w:t>/23/OCN, nazvané „Rámová dohoda – Vypracování projektové dokumentace PBŘ technické infrastruktury ve vlastnictví ČEPRO, a.s.“, včetně jejich příloh (dále jen „zadávací dokumentace“)</w:t>
      </w:r>
      <w:r>
        <w:t>;</w:t>
      </w:r>
    </w:p>
    <w:p w14:paraId="41C3F6D2" w14:textId="02B7A754" w:rsidR="001D6B31" w:rsidRDefault="001D6B31" w:rsidP="00D777BC">
      <w:pPr>
        <w:pStyle w:val="05-ODST-3"/>
        <w:spacing w:before="60"/>
        <w:ind w:left="1560" w:hanging="851"/>
      </w:pPr>
      <w:r>
        <w:lastRenderedPageBreak/>
        <w:t>n</w:t>
      </w:r>
      <w:r w:rsidRPr="001D6B31">
        <w:t xml:space="preserve">abídka Zhotovitele č. </w:t>
      </w:r>
      <w:r w:rsidRPr="00B32ECE">
        <w:rPr>
          <w:highlight w:val="yellow"/>
        </w:rPr>
        <w:t>…….</w:t>
      </w:r>
      <w:r w:rsidRPr="001D6B31">
        <w:t xml:space="preserve"> ze dne [bude doplněno Zhotovitelem] podané k zakázce č. </w:t>
      </w:r>
      <w:r w:rsidR="00B32ECE">
        <w:t>223</w:t>
      </w:r>
      <w:r w:rsidRPr="001D6B31">
        <w:t>/23/OCN (dále jen "Nabídka do zadávacího řízení")</w:t>
      </w:r>
      <w:r>
        <w:t>;</w:t>
      </w:r>
    </w:p>
    <w:p w14:paraId="75665E4A" w14:textId="4EF26950" w:rsidR="001D6B31" w:rsidRDefault="001D6B31" w:rsidP="00D777BC">
      <w:pPr>
        <w:pStyle w:val="05-ODST-3"/>
        <w:spacing w:before="60"/>
        <w:ind w:left="1560" w:hanging="851"/>
      </w:pPr>
      <w:r>
        <w:t>k</w:t>
      </w:r>
      <w:r w:rsidRPr="001D6B31">
        <w:t>onkrétní Výzva k podání nabídek;</w:t>
      </w:r>
    </w:p>
    <w:p w14:paraId="0C2ECD79" w14:textId="31D88DE9" w:rsidR="001D6B31" w:rsidRDefault="001D6B31" w:rsidP="00D777BC">
      <w:pPr>
        <w:pStyle w:val="05-ODST-3"/>
        <w:spacing w:before="60"/>
        <w:ind w:left="1560" w:hanging="851"/>
      </w:pPr>
      <w:r w:rsidRPr="001D6B31">
        <w:t>konkrétní Nabídka vztahující se k Výzvě k podání nabídek</w:t>
      </w:r>
      <w:r>
        <w:t>.</w:t>
      </w:r>
    </w:p>
    <w:p w14:paraId="75084FAE" w14:textId="44C86B00" w:rsidR="001D6B31" w:rsidRDefault="001D6B31">
      <w:pPr>
        <w:pStyle w:val="02-ODST-2"/>
      </w:pPr>
      <w:r w:rsidRPr="001D6B31">
        <w:t>V případě rozporu mezi jednotlivými dokumenty Závazných podkladů má přednost zadávací dokumentace před Nabídkou do zadávacího řízení; Výzva k podání nabídek před Nabídkou vztahující se k Výzvě k podání nabídek.</w:t>
      </w:r>
    </w:p>
    <w:p w14:paraId="57BDAF9F" w14:textId="3B1125F2" w:rsidR="001D6B31" w:rsidRDefault="001D6B31">
      <w:pPr>
        <w:pStyle w:val="02-ODST-2"/>
      </w:pPr>
      <w:r w:rsidRPr="001D6B31">
        <w:t>Zhotovitel odpovídá za kompletnost Nabídky a za skutečnost, že Nabídka zajišťuje provádění Díla podle Závazných podkladů. Rámcová dohoda či jiná písemná dohoda Smluvních stran může za Závazné podklady prohlásit i jiné dokumenty.</w:t>
      </w:r>
    </w:p>
    <w:p w14:paraId="5DD0C8CF" w14:textId="0C996D71" w:rsidR="005D10F2" w:rsidRDefault="005D10F2">
      <w:pPr>
        <w:pStyle w:val="02-ODST-2"/>
      </w:pPr>
      <w:r w:rsidRPr="009F37DD">
        <w:t xml:space="preserve">Zhotovitel je povinen dodržovat při provádění </w:t>
      </w:r>
      <w:r w:rsidR="005D4CC1">
        <w:t>D</w:t>
      </w:r>
      <w:r w:rsidRPr="009F37DD">
        <w:t xml:space="preserve">íla veškeré obecně závazné </w:t>
      </w:r>
      <w:r>
        <w:t>předpisy českého právního řádu a rovněž vnitřní předpisy Objednatele, se kterými byl seznámen.</w:t>
      </w:r>
    </w:p>
    <w:p w14:paraId="2DB4829E" w14:textId="77777777" w:rsidR="005D10F2" w:rsidRPr="005D10F2" w:rsidRDefault="005D10F2">
      <w:pPr>
        <w:pStyle w:val="02-ODST-2"/>
      </w:pPr>
      <w:r>
        <w:t>Rozsah</w:t>
      </w:r>
      <w:r w:rsidR="005D4CC1">
        <w:t xml:space="preserve"> D</w:t>
      </w:r>
      <w:r>
        <w:t xml:space="preserve">íla </w:t>
      </w:r>
      <w:r w:rsidR="003C3D54">
        <w:t xml:space="preserve">je stanoven </w:t>
      </w:r>
      <w:r>
        <w:t xml:space="preserve">dle požadavků Objednatele, jakož i následné technické podmínky požadované Objednatelem vyplývají z této </w:t>
      </w:r>
      <w:r w:rsidR="003C3D54">
        <w:t>s</w:t>
      </w:r>
      <w:r>
        <w:t>mlouvy a s upřesněním z vymezení předmětu každé dílčí zakázky v</w:t>
      </w:r>
      <w:r w:rsidR="005D4CC1">
        <w:t>e Výzvě k podání nabídek a v</w:t>
      </w:r>
      <w:r>
        <w:t> objednávce Objednatele.</w:t>
      </w:r>
    </w:p>
    <w:p w14:paraId="0103C3F0" w14:textId="77777777" w:rsidR="005D10F2" w:rsidRPr="005D10F2" w:rsidRDefault="005D10F2">
      <w:pPr>
        <w:pStyle w:val="02-ODST-2"/>
      </w:pPr>
      <w:r>
        <w:t xml:space="preserve">Zhotovitel je povinen provádět </w:t>
      </w:r>
      <w:r w:rsidR="005D4CC1">
        <w:t xml:space="preserve">Dílo </w:t>
      </w:r>
      <w:r>
        <w:t xml:space="preserve">dle </w:t>
      </w:r>
      <w:r w:rsidR="003C3D54">
        <w:t>s</w:t>
      </w:r>
      <w:r>
        <w:t xml:space="preserve">mlouvy, včetně dokumentů, na které odkazuje, a v souladu s uzavřenou dílčí smlouvou s odbornou péčí, dle požadavků Objednatele. Dílčí zakázky budou Objednatelem zadávány po celou dobu trvání platnosti a účinnosti této </w:t>
      </w:r>
      <w:r w:rsidR="003C3D54">
        <w:t>s</w:t>
      </w:r>
      <w:r>
        <w:t xml:space="preserve">mlouvy uzavřené mezi </w:t>
      </w:r>
      <w:r w:rsidR="003C3D54">
        <w:t>s</w:t>
      </w:r>
      <w:r>
        <w:t>mluvními stranami dle sjednaných podmínek.</w:t>
      </w:r>
    </w:p>
    <w:p w14:paraId="08808E2E" w14:textId="770FF92C" w:rsidR="005D10F2" w:rsidRPr="00A255BB" w:rsidRDefault="00A726EB">
      <w:pPr>
        <w:pStyle w:val="02-ODST-2"/>
      </w:pPr>
      <w:r w:rsidRPr="0064751A">
        <w:t xml:space="preserve">Zhotovitel odpovídá za to, že </w:t>
      </w:r>
      <w:r w:rsidR="003C3D54">
        <w:t>d</w:t>
      </w:r>
      <w:r w:rsidRPr="0064751A">
        <w:t xml:space="preserve">ílo plně vyhoví podmínkám, stanoveným platnými právními předpisy a podmínkám dohodnutým </w:t>
      </w:r>
      <w:r w:rsidR="005D10F2">
        <w:t>a vyplývajícím z této</w:t>
      </w:r>
      <w:r w:rsidRPr="0064751A">
        <w:t xml:space="preserve"> </w:t>
      </w:r>
      <w:r w:rsidR="003C3D54">
        <w:t>s</w:t>
      </w:r>
      <w:r w:rsidRPr="0064751A">
        <w:t>mlouv</w:t>
      </w:r>
      <w:r w:rsidR="005D10F2">
        <w:t>y</w:t>
      </w:r>
      <w:r w:rsidRPr="0064751A">
        <w:t xml:space="preserve">. Zhotovitel je povinen provést </w:t>
      </w:r>
      <w:r w:rsidR="003C3D54">
        <w:t>dí</w:t>
      </w:r>
      <w:r w:rsidRPr="0064751A">
        <w:t xml:space="preserve">lo ve vysoké kvalitě odpovídající charakteru a významu </w:t>
      </w:r>
      <w:r w:rsidR="003C3D54">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1D6B31">
        <w:rPr>
          <w:rFonts w:eastAsia="MS Mincho"/>
        </w:rPr>
        <w:t>s</w:t>
      </w:r>
      <w:r w:rsidRPr="0064751A">
        <w:rPr>
          <w:rFonts w:eastAsia="MS Mincho"/>
        </w:rPr>
        <w:t xml:space="preserve">mlouvy považují za normy závazné. Při rozdílu v ustanoveních normy platí ustanovení normy výhodnější pro </w:t>
      </w:r>
      <w:r w:rsidR="001D6B31">
        <w:rPr>
          <w:rFonts w:eastAsia="MS Mincho"/>
        </w:rPr>
        <w:t>O</w:t>
      </w:r>
      <w:r w:rsidRPr="0064751A">
        <w:rPr>
          <w:rFonts w:eastAsia="MS Mincho"/>
        </w:rPr>
        <w:t>bjednatele.</w:t>
      </w:r>
    </w:p>
    <w:p w14:paraId="46DB32D5" w14:textId="77777777" w:rsidR="00A255BB" w:rsidRPr="00A255BB" w:rsidRDefault="00A255BB">
      <w:pPr>
        <w:pStyle w:val="02-ODST-2"/>
      </w:pPr>
      <w:r>
        <w:rPr>
          <w:rFonts w:eastAsia="MS Mincho"/>
        </w:rPr>
        <w:t xml:space="preserve">Zhotovitel včas předloží </w:t>
      </w:r>
      <w:r w:rsidR="003C3D54">
        <w:rPr>
          <w:rFonts w:eastAsia="MS Mincho"/>
        </w:rPr>
        <w:t>projektovou dokumentaci (dále také jen „</w:t>
      </w:r>
      <w:r w:rsidR="003C3D54" w:rsidRPr="00F327A2">
        <w:rPr>
          <w:rFonts w:eastAsia="MS Mincho"/>
          <w:b/>
        </w:rPr>
        <w:t>PD</w:t>
      </w:r>
      <w:r w:rsidR="003C3D54">
        <w:rPr>
          <w:rFonts w:eastAsia="MS Mincho"/>
        </w:rPr>
        <w:t>“)</w:t>
      </w:r>
      <w:r>
        <w:rPr>
          <w:rFonts w:eastAsia="MS Mincho"/>
        </w:rPr>
        <w:t xml:space="preserve"> i veškeré listiny, jejichž uzavření </w:t>
      </w:r>
      <w:r w:rsidR="001D0E33">
        <w:rPr>
          <w:rFonts w:eastAsia="MS Mincho"/>
        </w:rPr>
        <w:t>Z</w:t>
      </w:r>
      <w:r>
        <w:rPr>
          <w:rFonts w:eastAsia="MS Mincho"/>
        </w:rPr>
        <w:t xml:space="preserve">hotovitel v rámci </w:t>
      </w:r>
      <w:r w:rsidR="001D0E33">
        <w:rPr>
          <w:rFonts w:eastAsia="MS Mincho"/>
        </w:rPr>
        <w:t xml:space="preserve">provádění </w:t>
      </w:r>
      <w:r w:rsidR="002C4A88">
        <w:rPr>
          <w:rFonts w:eastAsia="MS Mincho"/>
        </w:rPr>
        <w:t>D</w:t>
      </w:r>
      <w:r w:rsidR="001D0E33">
        <w:rPr>
          <w:rFonts w:eastAsia="MS Mincho"/>
        </w:rPr>
        <w:t xml:space="preserve">íla </w:t>
      </w:r>
      <w:r>
        <w:rPr>
          <w:rFonts w:eastAsia="MS Mincho"/>
        </w:rPr>
        <w:t xml:space="preserve">na základě </w:t>
      </w:r>
      <w:r w:rsidR="001D0E33">
        <w:rPr>
          <w:rFonts w:eastAsia="MS Mincho"/>
        </w:rPr>
        <w:t>S</w:t>
      </w:r>
      <w:r>
        <w:rPr>
          <w:rFonts w:eastAsia="MS Mincho"/>
        </w:rPr>
        <w:t xml:space="preserve">mlouvy pro </w:t>
      </w:r>
      <w:r w:rsidR="00783AA7">
        <w:rPr>
          <w:rFonts w:eastAsia="MS Mincho"/>
        </w:rPr>
        <w:t>O</w:t>
      </w:r>
      <w:r>
        <w:rPr>
          <w:rFonts w:eastAsia="MS Mincho"/>
        </w:rPr>
        <w:t xml:space="preserve">bjednatele obstarává, tj. kompletní PD zpracovanou na základě a dle této </w:t>
      </w:r>
      <w:r w:rsidR="001D0E33">
        <w:rPr>
          <w:rFonts w:eastAsia="MS Mincho"/>
        </w:rPr>
        <w:t>S</w:t>
      </w:r>
      <w:r>
        <w:rPr>
          <w:rFonts w:eastAsia="MS Mincho"/>
        </w:rPr>
        <w:t>mlouvy</w:t>
      </w:r>
      <w:r w:rsidR="001D0E33">
        <w:rPr>
          <w:rFonts w:eastAsia="MS Mincho"/>
        </w:rPr>
        <w:t xml:space="preserve"> a dílčí smlouvy</w:t>
      </w:r>
      <w:r>
        <w:rPr>
          <w:rFonts w:eastAsia="MS Mincho"/>
        </w:rPr>
        <w:t xml:space="preserve">, ke schválení </w:t>
      </w:r>
      <w:r w:rsidR="00783AA7">
        <w:rPr>
          <w:rFonts w:eastAsia="MS Mincho"/>
        </w:rPr>
        <w:t>O</w:t>
      </w:r>
      <w:r>
        <w:rPr>
          <w:rFonts w:eastAsia="MS Mincho"/>
        </w:rPr>
        <w:t xml:space="preserve">bjednateli, který se k nim ve lhůtě </w:t>
      </w:r>
      <w:r w:rsidRPr="00A255BB">
        <w:rPr>
          <w:rFonts w:eastAsia="MS Mincho"/>
          <w:b/>
        </w:rPr>
        <w:t xml:space="preserve">pěti </w:t>
      </w:r>
      <w:r w:rsidR="002C4A88">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 xml:space="preserve">Případné připomínky a požadavky </w:t>
      </w:r>
      <w:r w:rsidR="00783AA7">
        <w:rPr>
          <w:rFonts w:eastAsia="MS Mincho"/>
        </w:rPr>
        <w:t>O</w:t>
      </w:r>
      <w:r>
        <w:rPr>
          <w:rFonts w:eastAsia="MS Mincho"/>
        </w:rPr>
        <w:t xml:space="preserve">bjednatele je </w:t>
      </w:r>
      <w:r w:rsidR="00783AA7">
        <w:rPr>
          <w:rFonts w:eastAsia="MS Mincho"/>
        </w:rPr>
        <w:t>Z</w:t>
      </w:r>
      <w:r>
        <w:rPr>
          <w:rFonts w:eastAsia="MS Mincho"/>
        </w:rPr>
        <w:t xml:space="preserve">hotovitel zavázán zapracovat do </w:t>
      </w:r>
      <w:r w:rsidR="001D0E33">
        <w:rPr>
          <w:rFonts w:eastAsia="MS Mincho"/>
        </w:rPr>
        <w:t xml:space="preserve">PD </w:t>
      </w:r>
      <w:r>
        <w:rPr>
          <w:rFonts w:eastAsia="MS Mincho"/>
        </w:rPr>
        <w:t>i listin</w:t>
      </w:r>
      <w:r w:rsidR="001D0E33">
        <w:rPr>
          <w:rFonts w:eastAsia="MS Mincho"/>
        </w:rPr>
        <w:t xml:space="preserve">, jejichž uzavření Zhotovitel v rámci provádění </w:t>
      </w:r>
      <w:r w:rsidR="002C4A88">
        <w:rPr>
          <w:rFonts w:eastAsia="MS Mincho"/>
        </w:rPr>
        <w:t>D</w:t>
      </w:r>
      <w:r w:rsidR="001D0E33">
        <w:rPr>
          <w:rFonts w:eastAsia="MS Mincho"/>
        </w:rPr>
        <w:t>íla obstarává</w:t>
      </w:r>
      <w:r>
        <w:rPr>
          <w:rFonts w:eastAsia="MS Mincho"/>
        </w:rPr>
        <w:t xml:space="preserve"> (jinak se má za to, že překročil své zmocnění).</w:t>
      </w:r>
    </w:p>
    <w:p w14:paraId="6239FC97" w14:textId="77777777" w:rsidR="00A255BB" w:rsidRPr="00A255BB" w:rsidRDefault="00A255BB">
      <w:pPr>
        <w:pStyle w:val="02-ODST-2"/>
      </w:pPr>
      <w:r>
        <w:rPr>
          <w:rFonts w:eastAsia="MS Mincho"/>
        </w:rPr>
        <w:t xml:space="preserve">Zhotovitel se zavazuje </w:t>
      </w:r>
      <w:r w:rsidRPr="00A255BB">
        <w:t xml:space="preserve">poskytnout autorský dozor projektanta v rozsahu písemně vyžádaném </w:t>
      </w:r>
      <w:r w:rsidR="00783AA7">
        <w:t>O</w:t>
      </w:r>
      <w:r w:rsidRPr="00A255BB">
        <w:t xml:space="preserve">bjednatelem samostatnou objednávkou. Zhotovitel odpovídá za to, že </w:t>
      </w:r>
      <w:r w:rsidR="0012556E">
        <w:t>d</w:t>
      </w:r>
      <w:r w:rsidR="001D0E33" w:rsidRPr="00A255BB">
        <w:t xml:space="preserve">ílo </w:t>
      </w:r>
      <w:r w:rsidRPr="00A255BB">
        <w:t xml:space="preserve">plně vyhoví podmínkám stanoveným platnými právními předpisy a podmínkám dohodnutým v souladu a na základě této </w:t>
      </w:r>
      <w:r w:rsidR="002C4A88">
        <w:t>s</w:t>
      </w:r>
      <w:r w:rsidRPr="00A255BB">
        <w:t xml:space="preserve">mlouvy. Zhotovitel je povinen provést </w:t>
      </w:r>
      <w:r w:rsidR="001D0E33">
        <w:t>D</w:t>
      </w:r>
      <w:r w:rsidRPr="00A255BB">
        <w:t xml:space="preserve">ílo ve vysoké kvalitě odpovídající charakteru a významu </w:t>
      </w:r>
      <w:r w:rsidR="001D0E33">
        <w:t>D</w:t>
      </w:r>
      <w:r w:rsidRPr="00A255BB">
        <w:t>íla</w:t>
      </w:r>
      <w:r>
        <w:t>.</w:t>
      </w:r>
    </w:p>
    <w:p w14:paraId="659C21E4" w14:textId="77777777" w:rsidR="005D10F2" w:rsidRPr="00B46C4F" w:rsidRDefault="005D10F2">
      <w:pPr>
        <w:pStyle w:val="02-ODST-2"/>
      </w:pPr>
      <w:r>
        <w:t xml:space="preserve">Zhotovitel prohlašuje, že je dostatečně vybaven k plnění této </w:t>
      </w:r>
      <w:r w:rsidR="002C4A88">
        <w:t>s</w:t>
      </w:r>
      <w:r>
        <w:t xml:space="preserve">mlouvy a dílčích smluv. Zhotovitel prohlašuje, že se zavazuje zajistit dostatečnou personální i technickou kapacitu pro provádění Díla dle a na základě této </w:t>
      </w:r>
      <w:r w:rsidR="002C4A88">
        <w:t>s</w:t>
      </w:r>
      <w:r>
        <w:t>mlouvy a v souladu s dílčí smlouvou</w:t>
      </w:r>
      <w:r w:rsidR="00624118">
        <w:t>.</w:t>
      </w:r>
    </w:p>
    <w:p w14:paraId="31CD1D64" w14:textId="77777777" w:rsidR="00B46C4F" w:rsidRPr="00B46C4F" w:rsidRDefault="00B46C4F">
      <w:pPr>
        <w:pStyle w:val="02-ODST-2"/>
      </w:pPr>
      <w:r w:rsidRPr="00B46C4F">
        <w:t xml:space="preserve">Zhotovitel prohlašuje, že je držitelem všech oprávnění potřebných k řádnému provedení </w:t>
      </w:r>
      <w:r w:rsidR="00C90031">
        <w:t>D</w:t>
      </w:r>
      <w:r w:rsidRPr="00B46C4F">
        <w:t>íla</w:t>
      </w:r>
      <w:r>
        <w:t>.</w:t>
      </w:r>
    </w:p>
    <w:p w14:paraId="24ED5EF2" w14:textId="77777777" w:rsidR="00A726EB" w:rsidRPr="0064751A" w:rsidRDefault="00A726EB">
      <w:pPr>
        <w:pStyle w:val="02-ODST-2"/>
        <w:rPr>
          <w:b/>
        </w:rPr>
      </w:pPr>
      <w:r w:rsidRPr="0064751A">
        <w:t xml:space="preserve">Zhotovitel je povinen při provádění </w:t>
      </w:r>
      <w:r w:rsidR="005D10F2">
        <w:t>D</w:t>
      </w:r>
      <w:r w:rsidRPr="0064751A">
        <w:t>íla a jeho částí dodržovat:</w:t>
      </w:r>
    </w:p>
    <w:p w14:paraId="416026AE"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 xml:space="preserve">obecně závazné právní předpisy, </w:t>
      </w:r>
    </w:p>
    <w:p w14:paraId="20B8C6F7"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platné české technické normy anebo EN normy,</w:t>
      </w:r>
    </w:p>
    <w:p w14:paraId="6BB5BED4"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požární předpisy,</w:t>
      </w:r>
    </w:p>
    <w:p w14:paraId="3666C7B2"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veškeré bezpečnostní předpisy, zejména: </w:t>
      </w:r>
    </w:p>
    <w:p w14:paraId="2007DB19"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Sdělení federálního ministerstva zahraničních věcí č. 433/1991 Sb., o Úmluvě o bezpečnosti a ochraně zdraví v stavebnictví (č. 167),</w:t>
      </w:r>
    </w:p>
    <w:p w14:paraId="686D02FB"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zákon č. 309/2006 Sb., o zajištění dalších podmínek bezpečnosti a ochrany zdraví při práci, ve znění pozdějších předpisů</w:t>
      </w:r>
      <w:r w:rsidR="00FF4B95" w:rsidRPr="00684079">
        <w:rPr>
          <w:rFonts w:cs="Arial"/>
          <w:b w:val="0"/>
          <w:sz w:val="20"/>
        </w:rPr>
        <w:t>,</w:t>
      </w:r>
      <w:r w:rsidRPr="00684079">
        <w:rPr>
          <w:rFonts w:cs="Arial"/>
          <w:b w:val="0"/>
          <w:sz w:val="20"/>
        </w:rPr>
        <w:t xml:space="preserve"> </w:t>
      </w:r>
    </w:p>
    <w:p w14:paraId="39183A2A"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zákon č. 262/2006 Sb., zákoník práce, ve znění pozdějších předpisů,</w:t>
      </w:r>
    </w:p>
    <w:p w14:paraId="717C3512" w14:textId="77777777" w:rsidR="0064751A" w:rsidRPr="00684079" w:rsidRDefault="0064751A" w:rsidP="00CC6F18">
      <w:pPr>
        <w:pStyle w:val="Zkladntext2"/>
        <w:numPr>
          <w:ilvl w:val="0"/>
          <w:numId w:val="4"/>
        </w:numPr>
        <w:tabs>
          <w:tab w:val="left" w:pos="1560"/>
        </w:tabs>
        <w:spacing w:before="60"/>
        <w:ind w:left="1560" w:hanging="357"/>
        <w:rPr>
          <w:rFonts w:cs="Arial"/>
          <w:b w:val="0"/>
          <w:sz w:val="20"/>
        </w:rPr>
      </w:pPr>
      <w:r w:rsidRPr="00684079">
        <w:rPr>
          <w:b w:val="0"/>
          <w:sz w:val="20"/>
        </w:rPr>
        <w:t>vyhlášku Ministerstva vnitra č. 246/2001 Sb., o stanovení podmínek požární bezpečnosti a výkonu státního požárního dozoru (o požární prevenci), ve znění pozdějších předpisů,</w:t>
      </w:r>
    </w:p>
    <w:p w14:paraId="450CEF3F"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vnitřní předpisy </w:t>
      </w:r>
      <w:r w:rsidR="005D10F2" w:rsidRPr="00684079">
        <w:rPr>
          <w:rFonts w:cs="Arial"/>
          <w:b w:val="0"/>
          <w:sz w:val="20"/>
        </w:rPr>
        <w:t>O</w:t>
      </w:r>
      <w:r w:rsidRPr="00684079">
        <w:rPr>
          <w:rFonts w:cs="Arial"/>
          <w:b w:val="0"/>
          <w:sz w:val="20"/>
        </w:rPr>
        <w:t>bjednatele, s nimiž byl seznámen,</w:t>
      </w:r>
    </w:p>
    <w:p w14:paraId="1C431988"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lastRenderedPageBreak/>
        <w:t xml:space="preserve">podmínky stanovené touto </w:t>
      </w:r>
      <w:r w:rsidR="005D10F2" w:rsidRPr="00684079">
        <w:rPr>
          <w:rFonts w:cs="Arial"/>
          <w:b w:val="0"/>
          <w:sz w:val="20"/>
        </w:rPr>
        <w:t>S</w:t>
      </w:r>
      <w:r w:rsidRPr="00684079">
        <w:rPr>
          <w:rFonts w:cs="Arial"/>
          <w:b w:val="0"/>
          <w:sz w:val="20"/>
        </w:rPr>
        <w:t>mlouvou</w:t>
      </w:r>
      <w:r w:rsidR="0012556E">
        <w:rPr>
          <w:rFonts w:cs="Arial"/>
          <w:b w:val="0"/>
          <w:sz w:val="20"/>
        </w:rPr>
        <w:t xml:space="preserve"> a zadávací dokumentací</w:t>
      </w:r>
      <w:r w:rsidRPr="00684079">
        <w:rPr>
          <w:rFonts w:cs="Arial"/>
          <w:b w:val="0"/>
          <w:sz w:val="20"/>
        </w:rPr>
        <w:t xml:space="preserve">, </w:t>
      </w:r>
    </w:p>
    <w:p w14:paraId="5537417C"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stanoviska a rozhodnutí orgánů státní správy (veřejnoprávních orgánů),</w:t>
      </w:r>
    </w:p>
    <w:p w14:paraId="43D80C09"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podklady předané </w:t>
      </w:r>
      <w:r w:rsidR="005D10F2" w:rsidRPr="00684079">
        <w:rPr>
          <w:rFonts w:cs="Arial"/>
          <w:b w:val="0"/>
          <w:sz w:val="20"/>
        </w:rPr>
        <w:t>O</w:t>
      </w:r>
      <w:r w:rsidRPr="00684079">
        <w:rPr>
          <w:rFonts w:cs="Arial"/>
          <w:b w:val="0"/>
          <w:sz w:val="20"/>
        </w:rPr>
        <w:t>bjednatelem</w:t>
      </w:r>
      <w:r w:rsidR="00624118" w:rsidRPr="00684079">
        <w:rPr>
          <w:rFonts w:cs="Arial"/>
          <w:b w:val="0"/>
          <w:sz w:val="20"/>
        </w:rPr>
        <w:t xml:space="preserve"> </w:t>
      </w:r>
    </w:p>
    <w:p w14:paraId="525294E1" w14:textId="57093383" w:rsidR="00EA27DC" w:rsidRPr="00B46C4F" w:rsidRDefault="00EA27DC">
      <w:pPr>
        <w:pStyle w:val="02-ODST-2"/>
      </w:pPr>
      <w:r w:rsidRPr="00684079">
        <w:t>Zhotovitel je povinen provád</w:t>
      </w:r>
      <w:r w:rsidRPr="00B46C4F">
        <w:t xml:space="preserve">ět </w:t>
      </w:r>
      <w:r w:rsidR="0012556E">
        <w:t>d</w:t>
      </w:r>
      <w:r w:rsidRPr="00B46C4F">
        <w:t xml:space="preserve">ílo v čase a rozsahu tak, jak vyplývá z této </w:t>
      </w:r>
      <w:r w:rsidR="0012556E">
        <w:t>s</w:t>
      </w:r>
      <w:r w:rsidRPr="00B46C4F">
        <w:t xml:space="preserve">mlouvy a z dílčí smlouvy. </w:t>
      </w:r>
    </w:p>
    <w:p w14:paraId="45264CE3" w14:textId="77777777" w:rsidR="00EA27DC" w:rsidRPr="00EA27DC" w:rsidRDefault="00EA27DC">
      <w:pPr>
        <w:pStyle w:val="02-ODST-2"/>
      </w:pPr>
      <w:r w:rsidRPr="00B46C4F">
        <w:t>Zhotovitel je povinen chránit zájmy Objednatele</w:t>
      </w:r>
      <w:r w:rsidRPr="00EA27DC">
        <w:t>.</w:t>
      </w:r>
    </w:p>
    <w:p w14:paraId="69606F70" w14:textId="77777777" w:rsidR="00EA27DC" w:rsidRPr="00B46C4F" w:rsidRDefault="00EA27DC">
      <w:pPr>
        <w:pStyle w:val="02-ODST-2"/>
      </w:pPr>
      <w:r w:rsidRPr="00B46C4F">
        <w:t xml:space="preserve">Zhotovitel se zavazuje při plnění předmětu této </w:t>
      </w:r>
      <w:r w:rsidR="002C4A88">
        <w:t>s</w:t>
      </w:r>
      <w:r w:rsidRPr="00B46C4F">
        <w:t>mlouvy a dílčích smluv brát zřetel na potřeby Objednatele a jednotlivé činnosti se Zhotovitel zavazuje provádět v úzké součinnosti s Objednatelem.</w:t>
      </w:r>
    </w:p>
    <w:p w14:paraId="33A006C3" w14:textId="77777777" w:rsidR="00A726EB" w:rsidRPr="0064751A" w:rsidRDefault="00A726EB">
      <w:pPr>
        <w:pStyle w:val="02-ODST-2"/>
      </w:pPr>
      <w:r w:rsidRPr="0064751A">
        <w:t xml:space="preserve">Zhotovitel je povinen řídit se veškerými pokyny </w:t>
      </w:r>
      <w:r w:rsidR="00EA27DC">
        <w:t>O</w:t>
      </w:r>
      <w:r w:rsidRPr="0064751A">
        <w:t xml:space="preserve">bjednatele. Je však povinen písemně v dostatečném časovém předstihu upozornit písemně </w:t>
      </w:r>
      <w:r w:rsidR="00783AA7">
        <w:t>O</w:t>
      </w:r>
      <w:r w:rsidRPr="0064751A">
        <w:t>bjednatele na případnou nevhodnost jeho pokynů.</w:t>
      </w:r>
    </w:p>
    <w:p w14:paraId="1D302FF9" w14:textId="77777777" w:rsidR="006E4425" w:rsidRPr="00A06A02" w:rsidRDefault="006E4425">
      <w:pPr>
        <w:pStyle w:val="02-ODST-2"/>
        <w:rPr>
          <w:b/>
        </w:rPr>
      </w:pPr>
      <w:r w:rsidRPr="006E4425">
        <w:t>Zhotovitel se zavazuje zachovávat mlčenlivos</w:t>
      </w:r>
      <w:r>
        <w:t xml:space="preserve">t v souladu s ustanovením této </w:t>
      </w:r>
      <w:r w:rsidR="002C4A88">
        <w:t>s</w:t>
      </w:r>
      <w:r w:rsidRPr="006E4425">
        <w:t xml:space="preserve">mlouvy a žádné informace, data či jiné výsledky </w:t>
      </w:r>
      <w:r w:rsidR="0012556E">
        <w:t>d</w:t>
      </w:r>
      <w:r>
        <w:t>íla prováděných Zhotovit</w:t>
      </w:r>
      <w:r w:rsidR="0014327A">
        <w:t>e</w:t>
      </w:r>
      <w:r>
        <w:t>lem na základě a dle této S</w:t>
      </w:r>
      <w:r w:rsidRPr="006E4425">
        <w:t xml:space="preserve">mlouvy </w:t>
      </w:r>
      <w:r w:rsidR="00F163C1">
        <w:t xml:space="preserve">(označené za Důvěrné informace) </w:t>
      </w:r>
      <w:r w:rsidRPr="006E4425">
        <w:t>neposkytne třetím osobám.</w:t>
      </w:r>
    </w:p>
    <w:p w14:paraId="5CAD21B9" w14:textId="77777777" w:rsidR="006E4425" w:rsidRPr="00A8289D" w:rsidRDefault="006E4425">
      <w:pPr>
        <w:pStyle w:val="02-ODST-2"/>
        <w:rPr>
          <w:b/>
        </w:rPr>
      </w:pPr>
      <w:r w:rsidRPr="00A8289D">
        <w:t>Objednatel se zavazuje proškolit Zhotovitele z vnitřních předpisů Objednatele vztahující se k provádění Díla Zhotovitelem v konkrétních místech plnění a ve vztahu k chování osob v areálech provozu Objednatele</w:t>
      </w:r>
      <w:r w:rsidR="00A8289D">
        <w:t xml:space="preserve"> a v ochranném pásmu trasy produktovodů</w:t>
      </w:r>
      <w:r w:rsidRPr="00A8289D">
        <w:t>.</w:t>
      </w:r>
    </w:p>
    <w:p w14:paraId="78F38DDF" w14:textId="77777777" w:rsidR="006E4425" w:rsidRPr="006E4425" w:rsidRDefault="006E4425">
      <w:pPr>
        <w:pStyle w:val="Zkladntext2"/>
        <w:numPr>
          <w:ilvl w:val="1"/>
          <w:numId w:val="2"/>
        </w:numPr>
        <w:spacing w:before="120"/>
        <w:ind w:left="1434" w:hanging="357"/>
        <w:rPr>
          <w:rFonts w:cs="Arial"/>
        </w:rPr>
      </w:pPr>
      <w:r>
        <w:rPr>
          <w:b w:val="0"/>
          <w:sz w:val="20"/>
        </w:rPr>
        <w:t xml:space="preserve">Zhotovitel </w:t>
      </w:r>
      <w:r w:rsidRPr="006E4425">
        <w:rPr>
          <w:b w:val="0"/>
          <w:sz w:val="20"/>
        </w:rPr>
        <w:t xml:space="preserve">je povinen zajistit seznámení osob </w:t>
      </w:r>
      <w:r>
        <w:rPr>
          <w:b w:val="0"/>
          <w:sz w:val="20"/>
        </w:rPr>
        <w:t xml:space="preserve">na straně Zhotovitele </w:t>
      </w:r>
      <w:r w:rsidRPr="006E4425">
        <w:rPr>
          <w:b w:val="0"/>
          <w:sz w:val="20"/>
        </w:rPr>
        <w:t>s vnitřními před</w:t>
      </w:r>
      <w:r>
        <w:rPr>
          <w:b w:val="0"/>
          <w:sz w:val="20"/>
        </w:rPr>
        <w:t>pisy O</w:t>
      </w:r>
      <w:r w:rsidRPr="006E4425">
        <w:rPr>
          <w:b w:val="0"/>
          <w:sz w:val="20"/>
        </w:rPr>
        <w:t>bjednatele.</w:t>
      </w:r>
    </w:p>
    <w:p w14:paraId="329691C8" w14:textId="77777777" w:rsidR="006E4425" w:rsidRPr="00A8289D" w:rsidRDefault="006E4425">
      <w:pPr>
        <w:pStyle w:val="Zkladntext2"/>
        <w:numPr>
          <w:ilvl w:val="1"/>
          <w:numId w:val="2"/>
        </w:numPr>
        <w:spacing w:before="120"/>
        <w:ind w:left="1434" w:hanging="357"/>
        <w:rPr>
          <w:rFonts w:cs="Arial"/>
        </w:rPr>
      </w:pPr>
      <w:r w:rsidRPr="00A8289D">
        <w:rPr>
          <w:b w:val="0"/>
          <w:sz w:val="20"/>
        </w:rPr>
        <w:t xml:space="preserve">Seznam osob Zhotovitele předaný Zhotovitelem Objednateli se uplatní též pro vstup těchto osob </w:t>
      </w:r>
      <w:r w:rsidR="00A8289D" w:rsidRPr="00A8289D">
        <w:rPr>
          <w:b w:val="0"/>
          <w:sz w:val="20"/>
        </w:rPr>
        <w:t>na místa plnění</w:t>
      </w:r>
      <w:r w:rsidRPr="00A8289D">
        <w:rPr>
          <w:b w:val="0"/>
          <w:sz w:val="20"/>
        </w:rPr>
        <w:t xml:space="preserve">. Bez sdělení identifikačních údajů osob provádějících práce na </w:t>
      </w:r>
      <w:r w:rsidR="0012556E">
        <w:rPr>
          <w:b w:val="0"/>
          <w:sz w:val="20"/>
        </w:rPr>
        <w:t>d</w:t>
      </w:r>
      <w:r w:rsidRPr="00A8289D">
        <w:rPr>
          <w:b w:val="0"/>
          <w:sz w:val="20"/>
        </w:rPr>
        <w:t xml:space="preserve">íle na straně Zhotovitele nebudou takové osoby </w:t>
      </w:r>
      <w:r w:rsidR="00A8289D">
        <w:rPr>
          <w:b w:val="0"/>
          <w:sz w:val="20"/>
        </w:rPr>
        <w:t xml:space="preserve">k realizaci prací na Díle v místě plnění </w:t>
      </w:r>
      <w:r w:rsidRPr="00A8289D">
        <w:rPr>
          <w:b w:val="0"/>
          <w:sz w:val="20"/>
        </w:rPr>
        <w:t xml:space="preserve">vpuštěny, a tuto skutečnost nelze považovat za neposkytnutí součinnosti ze strany Objednatele a Zhotovitel nemá právo uplatňovat žádné sankce vůči Objednateli. </w:t>
      </w:r>
    </w:p>
    <w:p w14:paraId="5563838A" w14:textId="77777777" w:rsidR="0083298B" w:rsidRPr="0083298B" w:rsidRDefault="006E4425">
      <w:pPr>
        <w:pStyle w:val="02-ODST-2"/>
      </w:pPr>
      <w:r w:rsidRPr="0083298B">
        <w:t>Objednatel se zavazuje informovat dodavatele o všech důležitých skutečnostech a změnách, které by mohly mít vliv na realizaci Díla Zhotovitelem</w:t>
      </w:r>
    </w:p>
    <w:p w14:paraId="65BA35D3" w14:textId="77777777" w:rsidR="005B13FF" w:rsidRPr="0083298B" w:rsidRDefault="005B13FF">
      <w:pPr>
        <w:pStyle w:val="02-ODST-2"/>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83298B">
        <w:t>.</w:t>
      </w:r>
    </w:p>
    <w:p w14:paraId="33AFC0B0" w14:textId="0B00B72C" w:rsidR="00ED21FA" w:rsidRDefault="0083298B">
      <w:pPr>
        <w:pStyle w:val="02-ODST-2"/>
      </w:pPr>
      <w:r w:rsidRPr="0083298B">
        <w:t xml:space="preserve">Zhotovitel prohlašuje, že </w:t>
      </w:r>
      <w:r w:rsidR="002C4A88">
        <w:t>D</w:t>
      </w:r>
      <w:r w:rsidR="009552FF" w:rsidRPr="0083298B">
        <w:t xml:space="preserve">ílo </w:t>
      </w:r>
      <w:r w:rsidRPr="0083298B">
        <w:t>je prosté práv</w:t>
      </w:r>
      <w:r w:rsidRPr="0083298B">
        <w:rPr>
          <w:b/>
        </w:rPr>
        <w:t xml:space="preserve"> </w:t>
      </w:r>
      <w:r w:rsidRPr="0083298B">
        <w:t xml:space="preserve">třetích osob (i práv autorských) a že objednatel je plně oprávněn </w:t>
      </w:r>
      <w:r w:rsidR="007A18DD" w:rsidRPr="0083298B">
        <w:t>jím,</w:t>
      </w:r>
      <w:r w:rsidRPr="0083298B">
        <w:t xml:space="preserve"> jakkoliv disponovat a provádět jeho změny. V souladu s § 61 zákona č. 121/2000 Sb., autorský zákon, ve znění pozdějších předpisů, se má za to, že </w:t>
      </w:r>
      <w:r w:rsidR="009552FF">
        <w:t>Z</w:t>
      </w:r>
      <w:r w:rsidR="009552FF" w:rsidRPr="0083298B">
        <w:t xml:space="preserve">hotovitel </w:t>
      </w:r>
      <w:r w:rsidRPr="0083298B">
        <w:t xml:space="preserve">poskytl </w:t>
      </w:r>
      <w:r w:rsidR="009552FF">
        <w:t>O</w:t>
      </w:r>
      <w:r w:rsidR="009552FF" w:rsidRPr="0083298B">
        <w:t xml:space="preserve">bjednateli </w:t>
      </w:r>
      <w:r w:rsidRPr="0083298B">
        <w:t xml:space="preserve">licenci k užití </w:t>
      </w:r>
      <w:r w:rsidR="0012556E">
        <w:t>d</w:t>
      </w:r>
      <w:r w:rsidR="009552FF" w:rsidRPr="0083298B">
        <w:t>íla</w:t>
      </w:r>
      <w:r w:rsidRPr="0083298B">
        <w:t xml:space="preserve">, a to jako licenci výhradní. Licence je poskytnuta ke všem způsobům užití </w:t>
      </w:r>
      <w:r w:rsidR="002C4A88">
        <w:t>D</w:t>
      </w:r>
      <w:r w:rsidR="009552FF" w:rsidRPr="0083298B">
        <w:t>íla</w:t>
      </w:r>
      <w:r w:rsidRPr="0083298B">
        <w:t>,</w:t>
      </w:r>
      <w:r w:rsidR="00C90031">
        <w:t xml:space="preserve"> </w:t>
      </w:r>
      <w:r w:rsidR="009552FF">
        <w:t>jakožto díla autorského,</w:t>
      </w:r>
      <w:r w:rsidRPr="0083298B">
        <w:t xml:space="preserve"> </w:t>
      </w:r>
      <w:r w:rsidR="002C4A88">
        <w:t>D</w:t>
      </w:r>
      <w:r w:rsidR="009552FF" w:rsidRPr="0083298B">
        <w:t xml:space="preserve">ílo </w:t>
      </w:r>
      <w:r w:rsidRPr="0083298B">
        <w:t xml:space="preserve">je možné užít jak na území České republiky, tak i mimo něj. Licence je poskytnuta na dobu neurčitou a odměna za poskytnutí licence je zahrnuta v ceně </w:t>
      </w:r>
      <w:r w:rsidR="0012556E">
        <w:t>d</w:t>
      </w:r>
      <w:r w:rsidR="009552FF" w:rsidRPr="0083298B">
        <w:t>íla</w:t>
      </w:r>
      <w:r w:rsidRPr="0083298B">
        <w:t xml:space="preserve">. Objednatel bude oprávněn používat </w:t>
      </w:r>
      <w:r w:rsidR="002C4A88">
        <w:t>D</w:t>
      </w:r>
      <w:r w:rsidRPr="0083298B">
        <w:t xml:space="preserve">ílo pro účely a za podmínek stanovených </w:t>
      </w:r>
      <w:r w:rsidR="009552FF">
        <w:t>O</w:t>
      </w:r>
      <w:r w:rsidR="009552FF" w:rsidRPr="0083298B">
        <w:t>bjednatelem</w:t>
      </w:r>
      <w:r w:rsidRPr="0083298B">
        <w:t xml:space="preserve">, tj. jako podklad pro výběr dodavatele stavby, jakož i k provedení a vyprojektování případných následných změn </w:t>
      </w:r>
      <w:r w:rsidR="009552FF">
        <w:t>D</w:t>
      </w:r>
      <w:r w:rsidRPr="0083298B">
        <w:t>íla</w:t>
      </w:r>
      <w:r w:rsidR="0012556E">
        <w:t xml:space="preserve"> i </w:t>
      </w:r>
      <w:r w:rsidRPr="0083298B">
        <w:t xml:space="preserve">bez souhlasu </w:t>
      </w:r>
      <w:r w:rsidR="0012556E">
        <w:t>Z</w:t>
      </w:r>
      <w:r w:rsidRPr="0083298B">
        <w:t>hotovitele a projektů na ně navazujících, pro provedení stavby, jejích následných oprav, údržby, změn či zrušení.</w:t>
      </w:r>
    </w:p>
    <w:p w14:paraId="37CF374A" w14:textId="203298DB" w:rsidR="00A554D4" w:rsidRPr="0083298B" w:rsidRDefault="00A554D4">
      <w:pPr>
        <w:pStyle w:val="02-ODST-2"/>
      </w:pPr>
      <w:r w:rsidRPr="00A554D4">
        <w:t xml:space="preserve">Vlastnické právo k předmětu </w:t>
      </w:r>
      <w:r w:rsidR="001A46E7">
        <w:t>plnění</w:t>
      </w:r>
      <w:r w:rsidRPr="00A554D4">
        <w:t xml:space="preserve"> přechází ze Zhotovitele na Objednatele dnem podpisu Protokolu o předání a převzetí díla (dále též „předávací protokol“) oběma smluvními stranami</w:t>
      </w:r>
      <w:r w:rsidR="00526B64">
        <w:t>.</w:t>
      </w:r>
    </w:p>
    <w:p w14:paraId="787FDC07" w14:textId="77777777" w:rsidR="00783AA7" w:rsidRDefault="00783AA7">
      <w:pPr>
        <w:pStyle w:val="02-ODST-2"/>
      </w:pPr>
      <w:r w:rsidRPr="00783AA7">
        <w:t xml:space="preserve">Zhotovitel prohlašuje, že má odbornost odpovídající plnění Zhotovitele dle </w:t>
      </w:r>
      <w:r w:rsidR="0012556E">
        <w:t>s</w:t>
      </w:r>
      <w:r w:rsidRPr="00783AA7">
        <w:t xml:space="preserve">mlouvy a dílčí smlouvy. Pokud Zhotovitel obdrží dílčí podklady k provádění </w:t>
      </w:r>
      <w:r w:rsidR="00F70C9D">
        <w:t>D</w:t>
      </w:r>
      <w:r w:rsidRPr="00783AA7">
        <w:t xml:space="preserve">íla až v průběhu realizace </w:t>
      </w:r>
      <w:r w:rsidR="00F70C9D">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5C28EC4E" w14:textId="77777777" w:rsidR="00310B48" w:rsidRPr="00100712" w:rsidRDefault="00310B48">
      <w:pPr>
        <w:pStyle w:val="02-ODST-2"/>
      </w:pPr>
      <w:r>
        <w:t xml:space="preserve">Objednatel se zavazuje, že </w:t>
      </w:r>
      <w:r w:rsidRPr="00D83D8F">
        <w:rPr>
          <w:snapToGrid w:val="0"/>
        </w:rPr>
        <w:t xml:space="preserve">informace získané výhradně při plnění této </w:t>
      </w:r>
      <w:r w:rsidR="00F70C9D">
        <w:rPr>
          <w:snapToGrid w:val="0"/>
        </w:rPr>
        <w:t>s</w:t>
      </w:r>
      <w:r w:rsidRPr="00D83D8F">
        <w:rPr>
          <w:snapToGrid w:val="0"/>
        </w:rPr>
        <w:t xml:space="preserve">mlouvy </w:t>
      </w:r>
      <w:r>
        <w:rPr>
          <w:snapToGrid w:val="0"/>
        </w:rPr>
        <w:t xml:space="preserve">a dílčích smluv </w:t>
      </w:r>
      <w:r w:rsidRPr="00D83D8F">
        <w:rPr>
          <w:snapToGrid w:val="0"/>
        </w:rPr>
        <w:t xml:space="preserve">(zejména informace o </w:t>
      </w:r>
      <w:r>
        <w:rPr>
          <w:snapToGrid w:val="0"/>
        </w:rPr>
        <w:t>osobách na straně Zhotovitele</w:t>
      </w:r>
      <w:r w:rsidRPr="00D83D8F">
        <w:rPr>
          <w:snapToGrid w:val="0"/>
        </w:rPr>
        <w:t xml:space="preserve">) nepoužije pro jiné účely než pro plnění této </w:t>
      </w:r>
      <w:r w:rsidR="00F70C9D">
        <w:rPr>
          <w:snapToGrid w:val="0"/>
        </w:rPr>
        <w:t>s</w:t>
      </w:r>
      <w:r w:rsidRPr="00D83D8F">
        <w:rPr>
          <w:snapToGrid w:val="0"/>
        </w:rPr>
        <w:t>mlouvy</w:t>
      </w:r>
      <w:r>
        <w:rPr>
          <w:snapToGrid w:val="0"/>
        </w:rPr>
        <w:t>, za účelem kontroly povinností Zhotovitele</w:t>
      </w:r>
      <w:r w:rsidR="009552FF">
        <w:rPr>
          <w:snapToGrid w:val="0"/>
        </w:rPr>
        <w:t xml:space="preserve"> či případně pře realizaci stavby </w:t>
      </w:r>
      <w:r w:rsidR="00C57BAE">
        <w:rPr>
          <w:snapToGrid w:val="0"/>
        </w:rPr>
        <w:t xml:space="preserve">prováděné či upravované na základě </w:t>
      </w:r>
      <w:r w:rsidR="009552FF">
        <w:rPr>
          <w:snapToGrid w:val="0"/>
        </w:rPr>
        <w:t>Díla</w:t>
      </w:r>
      <w:r>
        <w:rPr>
          <w:snapToGrid w:val="0"/>
        </w:rPr>
        <w:t>.</w:t>
      </w:r>
    </w:p>
    <w:p w14:paraId="672D12BE" w14:textId="77777777" w:rsidR="00100712" w:rsidRDefault="00100712" w:rsidP="00100712">
      <w:pPr>
        <w:pStyle w:val="02-ODST-2"/>
        <w:numPr>
          <w:ilvl w:val="0"/>
          <w:numId w:val="0"/>
        </w:numPr>
        <w:ind w:left="567"/>
      </w:pPr>
    </w:p>
    <w:p w14:paraId="418013DC" w14:textId="69D96BD3" w:rsidR="00A726EB" w:rsidRPr="00F93504" w:rsidRDefault="00DD5033" w:rsidP="00B55C04">
      <w:pPr>
        <w:pStyle w:val="01-L"/>
        <w:spacing w:before="360"/>
        <w:ind w:left="17"/>
      </w:pPr>
      <w:r>
        <w:rPr>
          <w:rFonts w:cs="Arial"/>
        </w:rPr>
        <w:lastRenderedPageBreak/>
        <w:t xml:space="preserve"> </w:t>
      </w:r>
      <w:r w:rsidR="00A726EB" w:rsidRPr="00F93504">
        <w:t xml:space="preserve">Změny rozsahu </w:t>
      </w:r>
      <w:r w:rsidR="00457EB4" w:rsidRPr="00F93504">
        <w:t>D</w:t>
      </w:r>
      <w:r w:rsidR="00A726EB" w:rsidRPr="00F93504">
        <w:t>íla</w:t>
      </w:r>
    </w:p>
    <w:p w14:paraId="6986B78F" w14:textId="77777777" w:rsidR="00A726EB" w:rsidRPr="0064751A" w:rsidRDefault="00A726EB">
      <w:pPr>
        <w:pStyle w:val="02-ODST-2"/>
      </w:pPr>
      <w:r w:rsidRPr="0064751A">
        <w:t xml:space="preserve">Objednatel je oprávněn, není-li to v rozporu s příslušnými ustanoveními obecně závazných právních předpisů (zejména </w:t>
      </w:r>
      <w:r w:rsidR="00F70C9D">
        <w:t>ZZVZ</w:t>
      </w:r>
      <w:r w:rsidRPr="0064751A">
        <w:t>),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14:paraId="703CE494" w14:textId="41E2DBED" w:rsidR="00A726EB" w:rsidRPr="00D332F8" w:rsidRDefault="00A726EB">
      <w:pPr>
        <w:pStyle w:val="02-ODST-2"/>
      </w:pPr>
      <w:r w:rsidRPr="0064751A">
        <w:t xml:space="preserve">Objednatel je oprávněn, není-li to v rozporu s příslušnými ustanoveními obecně závazných právních předpisů (zejména </w:t>
      </w:r>
      <w:r w:rsidR="00F70C9D">
        <w:t>ZZVZ</w:t>
      </w:r>
      <w:r w:rsidRPr="00D332F8">
        <w:t xml:space="preserve">), navrhnout </w:t>
      </w:r>
      <w:r w:rsidR="00D90ECA" w:rsidRPr="00D332F8">
        <w:t>Z</w:t>
      </w:r>
      <w:r w:rsidRPr="00D332F8">
        <w:t>hotoviteli změnu rozsahu</w:t>
      </w:r>
      <w:r w:rsidRPr="00D332F8">
        <w:rPr>
          <w:iCs/>
        </w:rPr>
        <w:t xml:space="preserve"> </w:t>
      </w:r>
      <w:r w:rsidR="001C2351">
        <w:rPr>
          <w:iCs/>
        </w:rPr>
        <w:t>P</w:t>
      </w:r>
      <w:r w:rsidRPr="00D332F8">
        <w:rPr>
          <w:iCs/>
        </w:rPr>
        <w:t xml:space="preserve">ředmětu </w:t>
      </w:r>
      <w:r w:rsidR="007D5DE2">
        <w:rPr>
          <w:iCs/>
        </w:rPr>
        <w:t>plnění</w:t>
      </w:r>
      <w:r w:rsidRPr="00D332F8">
        <w:rPr>
          <w:iCs/>
        </w:rPr>
        <w:t xml:space="preserve"> (zejména omezení nebo rozšíření rozsahu </w:t>
      </w:r>
      <w:r w:rsidR="00776B64">
        <w:rPr>
          <w:iCs/>
        </w:rPr>
        <w:t>PBŘ</w:t>
      </w:r>
      <w:r w:rsidRPr="00D332F8">
        <w:rPr>
          <w:iCs/>
        </w:rPr>
        <w:t xml:space="preserve"> o další práce, </w:t>
      </w:r>
      <w:r w:rsidRPr="00D332F8">
        <w:t xml:space="preserve">které se mohou během realizace vyskytnout a které nejsou zahrnuty do </w:t>
      </w:r>
      <w:r w:rsidR="001C2351">
        <w:t>P</w:t>
      </w:r>
      <w:r w:rsidRPr="00D332F8">
        <w:t xml:space="preserve">ředmětu </w:t>
      </w:r>
      <w:r w:rsidR="00490B35">
        <w:t>plnění</w:t>
      </w:r>
      <w:r w:rsidRPr="00D332F8">
        <w:rPr>
          <w:iCs/>
        </w:rPr>
        <w:t>).</w:t>
      </w:r>
      <w:r w:rsidRPr="00D332F8">
        <w:t xml:space="preserve"> Smluvní strany sjednávají, že za </w:t>
      </w:r>
      <w:r w:rsidR="00F573F2" w:rsidRPr="00D332F8">
        <w:t>V</w:t>
      </w:r>
      <w:r w:rsidRPr="00D332F8">
        <w:t xml:space="preserve">ícepráce budou považovat pouze práce nad rámec </w:t>
      </w:r>
      <w:r w:rsidR="001C2351">
        <w:t>P</w:t>
      </w:r>
      <w:r w:rsidRPr="00D332F8">
        <w:t xml:space="preserve">ředmětu </w:t>
      </w:r>
      <w:r w:rsidR="003F043A">
        <w:t>plnění</w:t>
      </w:r>
      <w:r w:rsidRPr="00D332F8">
        <w:t xml:space="preserve">, které však s prováděným </w:t>
      </w:r>
      <w:r w:rsidR="001C2351">
        <w:t>P</w:t>
      </w:r>
      <w:r w:rsidRPr="00D332F8">
        <w:t xml:space="preserve">ředmětem </w:t>
      </w:r>
      <w:r w:rsidR="003F043A">
        <w:t>plnění</w:t>
      </w:r>
      <w:r w:rsidRPr="00D332F8">
        <w:t xml:space="preserve"> souvisí</w:t>
      </w:r>
      <w:r w:rsidRPr="004316F3">
        <w:t>.</w:t>
      </w:r>
      <w:r w:rsidR="005F775B" w:rsidRPr="004316F3">
        <w:t xml:space="preserve"> </w:t>
      </w:r>
      <w:r w:rsidRPr="004316F3">
        <w:t xml:space="preserve">Za </w:t>
      </w:r>
      <w:r w:rsidR="00F573F2" w:rsidRPr="004316F3">
        <w:t>M</w:t>
      </w:r>
      <w:r w:rsidRPr="004316F3">
        <w:t xml:space="preserve">éněpráce </w:t>
      </w:r>
      <w:r w:rsidR="005F775B" w:rsidRPr="004316F3">
        <w:t>S</w:t>
      </w:r>
      <w:r w:rsidRPr="00C90031">
        <w:t>mluvní strany považují práce v </w:t>
      </w:r>
      <w:r w:rsidR="001C2351">
        <w:t>P</w:t>
      </w:r>
      <w:r w:rsidRPr="00C90031">
        <w:t xml:space="preserve">ředmětu </w:t>
      </w:r>
      <w:r w:rsidR="00213014">
        <w:t>plnění</w:t>
      </w:r>
      <w:r w:rsidRPr="00C90031">
        <w:t xml:space="preserve"> předvídané, a</w:t>
      </w:r>
      <w:r w:rsidRPr="00D332F8">
        <w:t>však neuskutečněné nebo práce sice uskutečněné, avšak v menším rozsahu než se přepokládalo.</w:t>
      </w:r>
      <w:r w:rsidR="00310B48" w:rsidRPr="00D332F8">
        <w:t xml:space="preserve"> </w:t>
      </w:r>
    </w:p>
    <w:p w14:paraId="6B19F6BA" w14:textId="44E4CA4B" w:rsidR="005F775B" w:rsidRPr="00457EB4" w:rsidRDefault="005F775B">
      <w:pPr>
        <w:pStyle w:val="02-ODST-2"/>
      </w:pPr>
      <w:r w:rsidRPr="005F775B">
        <w:t xml:space="preserve">Není-li to v rozporu s obecně závaznými </w:t>
      </w:r>
      <w:r>
        <w:t xml:space="preserve">předpisy českého právního řádu, </w:t>
      </w:r>
      <w:r w:rsidRPr="005F775B">
        <w:t xml:space="preserve">může být rozsah </w:t>
      </w:r>
      <w:r w:rsidR="001C2351">
        <w:t>P</w:t>
      </w:r>
      <w:r w:rsidR="00C846B2">
        <w:t>ředmětu plnění</w:t>
      </w:r>
      <w:r w:rsidRPr="005F775B">
        <w:t xml:space="preserve"> naopak zúžen, a to </w:t>
      </w:r>
      <w:r>
        <w:t>vždy na základě požadavků O</w:t>
      </w:r>
      <w:r w:rsidRPr="005F775B">
        <w:t>bjednatele.</w:t>
      </w:r>
    </w:p>
    <w:p w14:paraId="5E1B2C3D" w14:textId="3A1F33C6" w:rsidR="005F775B" w:rsidRPr="00310B48" w:rsidRDefault="005F775B">
      <w:pPr>
        <w:pStyle w:val="02-ODST-2"/>
      </w:pPr>
      <w:r>
        <w:t xml:space="preserve">V případě změny rozsahu </w:t>
      </w:r>
      <w:r w:rsidR="001C2351">
        <w:t>P</w:t>
      </w:r>
      <w:r w:rsidR="00C846B2">
        <w:t>ředmět plnění</w:t>
      </w:r>
      <w:r>
        <w:t xml:space="preserve"> a s tím spojené změně Ceně díla budou Smluvní strany postupovat výslovně v souladu s ustanovením VOP, není-li to v rozporu s obecně závaznými předpisy českého právního řádu a nebude-li v konkrétním případě sjednáno jinak.</w:t>
      </w:r>
      <w:r w:rsidR="00310B48">
        <w:t xml:space="preserve"> </w:t>
      </w:r>
      <w:r w:rsidR="00310B48" w:rsidRPr="0083298B">
        <w:t xml:space="preserve">Veškeré změny musí být prováděny písemnou dohodou v souladu s podmínkami dle této </w:t>
      </w:r>
      <w:r w:rsidR="00C14866">
        <w:t>s</w:t>
      </w:r>
      <w:r w:rsidR="00310B48" w:rsidRPr="0083298B">
        <w:t>mlouvy</w:t>
      </w:r>
      <w:r w:rsidR="00310B48">
        <w:t>.</w:t>
      </w:r>
    </w:p>
    <w:p w14:paraId="537D04F0" w14:textId="372BCB60" w:rsidR="00310B48" w:rsidRPr="007C350A" w:rsidRDefault="00310B48">
      <w:pPr>
        <w:pStyle w:val="02-ODST-2"/>
      </w:pPr>
      <w:r>
        <w:t xml:space="preserve">V případě, </w:t>
      </w:r>
      <w:r w:rsidRPr="00310B48">
        <w:t xml:space="preserve">že Zhotovitel nezahájí, přeruší, podstatně omezí či zastaví práce na </w:t>
      </w:r>
      <w:r w:rsidR="0012556E">
        <w:t>d</w:t>
      </w:r>
      <w:r w:rsidRPr="00310B48">
        <w:t xml:space="preserve">íle bezdůvodně; bude zřejmé, že Zhotovitel nedodrží dohodnutý termín ukončení a předání </w:t>
      </w:r>
      <w:r w:rsidR="001C2351">
        <w:t>P</w:t>
      </w:r>
      <w:r w:rsidR="00021341">
        <w:t>ředmětu plnění</w:t>
      </w:r>
      <w:r w:rsidRPr="00310B48">
        <w:t xml:space="preserve">; nebo bude prováděno ve zjevně nevyhovující kvalitě, považuje se to za </w:t>
      </w:r>
      <w:r w:rsidR="00A554D4">
        <w:t xml:space="preserve">porušení povinností </w:t>
      </w:r>
      <w:r w:rsidRPr="00310B48">
        <w:t xml:space="preserve">Zhotovitele. V takovém případě má Objednatel, kromě práv uvedených v ostatních ustanoveních této </w:t>
      </w:r>
      <w:r w:rsidR="00C14866">
        <w:t>s</w:t>
      </w:r>
      <w:r w:rsidRPr="00310B48">
        <w:t xml:space="preserve">mlouvy, právo zadat provedení </w:t>
      </w:r>
      <w:r w:rsidR="001C2351">
        <w:t>P</w:t>
      </w:r>
      <w:r w:rsidR="007D73B2">
        <w:t>ředmětu plnění</w:t>
      </w:r>
      <w:r w:rsidRPr="00310B48">
        <w:t xml:space="preserve">, dokončení </w:t>
      </w:r>
      <w:r w:rsidR="001C2351">
        <w:t>P</w:t>
      </w:r>
      <w:r w:rsidR="007A6BE0">
        <w:t xml:space="preserve">ředmětu plnění </w:t>
      </w:r>
      <w:r w:rsidRPr="00310B48">
        <w:t xml:space="preserve">nebo jeho části, opravu a/nebo odstranění následků </w:t>
      </w:r>
      <w:r w:rsidR="00A554D4">
        <w:t>porušení povinností</w:t>
      </w:r>
      <w:r w:rsidRPr="00310B48">
        <w:t xml:space="preserve"> Zhotovitele</w:t>
      </w:r>
      <w:r w:rsidR="00C90031">
        <w:t xml:space="preserve">, zejména pak vady </w:t>
      </w:r>
      <w:r w:rsidR="001C2351">
        <w:t>Předmětu plnění</w:t>
      </w:r>
      <w:r w:rsidR="00C90031">
        <w:t>,</w:t>
      </w:r>
      <w:r w:rsidRPr="00310B48">
        <w:t xml:space="preserve"> třetí osobě. V takovém případě se cena sníží o cenu prací, které byly provedeny třetí osobou</w:t>
      </w:r>
      <w:r w:rsidR="005C63CA">
        <w:t xml:space="preserve">. </w:t>
      </w:r>
      <w:r w:rsidRPr="00310B48">
        <w:t xml:space="preserve">Tím nejsou dotčena ustanovení této </w:t>
      </w:r>
      <w:r w:rsidR="00C90031">
        <w:t>S</w:t>
      </w:r>
      <w:r w:rsidRPr="00310B48">
        <w:t xml:space="preserve">mlouvy o ukončení </w:t>
      </w:r>
      <w:r w:rsidR="00C90031">
        <w:t>S</w:t>
      </w:r>
      <w:r w:rsidR="00C90031" w:rsidRPr="00310B48">
        <w:t>mlouvy</w:t>
      </w:r>
      <w:r w:rsidRPr="00310B48">
        <w:t xml:space="preserve">, změně rozsahu </w:t>
      </w:r>
      <w:r w:rsidR="006B1D38">
        <w:t>P</w:t>
      </w:r>
      <w:r w:rsidR="00E1667A">
        <w:t>ředmětu plnění</w:t>
      </w:r>
      <w:r w:rsidRPr="00310B48">
        <w:t xml:space="preserve">, převzetí </w:t>
      </w:r>
      <w:r w:rsidR="006B1D38">
        <w:t>P</w:t>
      </w:r>
      <w:r w:rsidR="00EC5AC9">
        <w:t>ředmětu pln</w:t>
      </w:r>
      <w:r w:rsidR="001A46E7">
        <w:t>ění,</w:t>
      </w:r>
      <w:r w:rsidRPr="00310B48">
        <w:t xml:space="preserve"> náhradě škody a záruce.</w:t>
      </w:r>
    </w:p>
    <w:p w14:paraId="7E3350C9" w14:textId="6F5F80F3" w:rsidR="007C350A" w:rsidRPr="00310B48" w:rsidRDefault="007C350A">
      <w:pPr>
        <w:pStyle w:val="02-ODST-2"/>
      </w:pPr>
      <w:r>
        <w:t xml:space="preserve">Zásahem </w:t>
      </w:r>
      <w:r w:rsidRPr="00783AA7">
        <w:t>do</w:t>
      </w:r>
      <w:r w:rsidR="00C14866">
        <w:t xml:space="preserve"> D</w:t>
      </w:r>
      <w:r w:rsidRPr="00783AA7">
        <w:t xml:space="preserve">íla </w:t>
      </w:r>
      <w:r>
        <w:t>Z</w:t>
      </w:r>
      <w:r w:rsidRPr="00783AA7">
        <w:t xml:space="preserve">hotovitele dle předchozího </w:t>
      </w:r>
      <w:r w:rsidR="00C14866">
        <w:t>odstavce</w:t>
      </w:r>
      <w:r w:rsidR="00C14866" w:rsidRPr="00783AA7">
        <w:t xml:space="preserve"> </w:t>
      </w:r>
      <w:r w:rsidR="00C14866">
        <w:t>s</w:t>
      </w:r>
      <w:r w:rsidR="00C90031" w:rsidRPr="00783AA7">
        <w:t xml:space="preserve">mlouvy </w:t>
      </w:r>
      <w:r w:rsidRPr="00783AA7">
        <w:t xml:space="preserve">provedeným třetí osobou na základě pokynu </w:t>
      </w:r>
      <w:r>
        <w:t>O</w:t>
      </w:r>
      <w:r w:rsidRPr="00783AA7">
        <w:t xml:space="preserve">bjednatele, není dotčena povinnost </w:t>
      </w:r>
      <w:r>
        <w:t>Z</w:t>
      </w:r>
      <w:r w:rsidRPr="00783AA7">
        <w:t xml:space="preserve">hotovitele dokončit </w:t>
      </w:r>
      <w:r w:rsidR="00C14866">
        <w:t>D</w:t>
      </w:r>
      <w:r w:rsidRPr="00783AA7">
        <w:t>ílo včas, v předepsané kvalitě a</w:t>
      </w:r>
      <w:r>
        <w:t xml:space="preserve"> </w:t>
      </w:r>
      <w:r w:rsidRPr="00783AA7">
        <w:t xml:space="preserve">se všemi náležitostmi a postihy v případě nesplnění těchto povinností v souladu se </w:t>
      </w:r>
      <w:r w:rsidR="00C14866">
        <w:t>s</w:t>
      </w:r>
      <w:r w:rsidR="00C90031" w:rsidRPr="00783AA7">
        <w:t>mlouvou</w:t>
      </w:r>
      <w:r w:rsidRPr="00783AA7">
        <w:t xml:space="preserve">. Zároveň se </w:t>
      </w:r>
      <w:r>
        <w:t>Z</w:t>
      </w:r>
      <w:r w:rsidRPr="00783AA7">
        <w:t xml:space="preserve">hotovitel nemůže zříct své záruky za kvalitu a funkčnost po dobu záruky. O cenu plnění poskytnutého na žádost </w:t>
      </w:r>
      <w:r>
        <w:t>O</w:t>
      </w:r>
      <w:r w:rsidRPr="00783AA7">
        <w:t xml:space="preserve">bjednatele třetí stranou se snižuje smluvní </w:t>
      </w:r>
      <w:r w:rsidR="00C90031">
        <w:t>C</w:t>
      </w:r>
      <w:r w:rsidRPr="00783AA7">
        <w:t xml:space="preserve">ena </w:t>
      </w:r>
      <w:r w:rsidR="006B1D38">
        <w:t>předmětu plnění</w:t>
      </w:r>
      <w:r>
        <w:t>.</w:t>
      </w:r>
    </w:p>
    <w:p w14:paraId="11AF3AEA" w14:textId="77777777" w:rsidR="00A726EB" w:rsidRPr="00F93504" w:rsidRDefault="00471AA7" w:rsidP="00B55C04">
      <w:pPr>
        <w:pStyle w:val="01-L"/>
        <w:spacing w:before="360"/>
        <w:ind w:left="17"/>
      </w:pPr>
      <w:r w:rsidRPr="00F93504">
        <w:t>Místo a doba</w:t>
      </w:r>
      <w:r w:rsidR="00A726EB" w:rsidRPr="00F93504">
        <w:t xml:space="preserve"> plnění</w:t>
      </w:r>
    </w:p>
    <w:p w14:paraId="0A73DB48" w14:textId="2C016A28" w:rsidR="00471AA7" w:rsidRPr="00A750C3" w:rsidRDefault="00A726EB">
      <w:pPr>
        <w:pStyle w:val="02-ODST-2"/>
      </w:pPr>
      <w:r w:rsidRPr="00A750C3">
        <w:t xml:space="preserve">Jednotlivé dílčí zakázky budou zadávány během </w:t>
      </w:r>
      <w:r w:rsidR="00471AA7" w:rsidRPr="00A750C3">
        <w:t>platnosti a účinnosti této Smlouvy</w:t>
      </w:r>
      <w:r w:rsidRPr="00A750C3">
        <w:t xml:space="preserve">. Konkrétní </w:t>
      </w:r>
      <w:r w:rsidR="00F76DD6">
        <w:t xml:space="preserve">dílčí </w:t>
      </w:r>
      <w:r w:rsidR="00471AA7" w:rsidRPr="00A750C3">
        <w:t>termíny a lhůty pro provádění Díla budou vždy stanoveny v objednávce Objednatele.</w:t>
      </w:r>
      <w:r w:rsidR="006D2AF2">
        <w:t xml:space="preserve"> Není-li v objednávce Objednatele stanovena lhůta pro provedení Díla, pak činí třicet (30) kalendářních dní od akceptace objednávky Objednatele Zhotovitelem.</w:t>
      </w:r>
    </w:p>
    <w:p w14:paraId="4F0B3F74" w14:textId="77777777" w:rsidR="00712FD3" w:rsidRDefault="00EA2D0A" w:rsidP="00712FD3">
      <w:pPr>
        <w:pStyle w:val="02-ODST-2"/>
        <w:rPr>
          <w:rStyle w:val="Hypertextovodkaz"/>
        </w:rPr>
      </w:pPr>
      <w:r w:rsidRPr="007C350A">
        <w:t xml:space="preserve"> </w:t>
      </w:r>
      <w:r w:rsidR="00B563C4" w:rsidRPr="00B563C4">
        <w:t xml:space="preserve">Místem plnění dílčích zakázek jsou vybrané objekty a technická infrastruktura na skladech, resp. v jejich blízkosti na území celé České republiky dle specifikace uvedené v předmětu dílčích zakázek dle provozních potřeb </w:t>
      </w:r>
      <w:r w:rsidR="00C14866">
        <w:t>Objednatele</w:t>
      </w:r>
      <w:r w:rsidR="00B563C4" w:rsidRPr="00B563C4">
        <w:t>.</w:t>
      </w:r>
      <w:r w:rsidR="00C14866">
        <w:t xml:space="preserve"> Seznam skladů Objednatele je dostupný na </w:t>
      </w:r>
      <w:hyperlink r:id="rId8" w:history="1">
        <w:r w:rsidR="00C14866" w:rsidRPr="00FF58B4">
          <w:rPr>
            <w:rStyle w:val="Hypertextovodkaz"/>
          </w:rPr>
          <w:t>https://www.ceproas.cz/kontakty/sklady</w:t>
        </w:r>
      </w:hyperlink>
      <w:r w:rsidR="00894314">
        <w:rPr>
          <w:rStyle w:val="Hypertextovodkaz"/>
        </w:rPr>
        <w:t>,</w:t>
      </w:r>
      <w:r w:rsidR="00712FD3">
        <w:rPr>
          <w:rStyle w:val="Hypertextovodkaz"/>
        </w:rPr>
        <w:t xml:space="preserve"> </w:t>
      </w:r>
    </w:p>
    <w:p w14:paraId="05C12479" w14:textId="38D3BEF9" w:rsidR="00712FD3" w:rsidRPr="007B10B7" w:rsidRDefault="00712FD3" w:rsidP="00BE4A21">
      <w:pPr>
        <w:ind w:left="567" w:firstLine="0"/>
        <w:rPr>
          <w:rStyle w:val="Hypertextovodkaz"/>
        </w:rPr>
      </w:pPr>
      <w:r w:rsidRPr="00D8020A">
        <w:rPr>
          <w:rStyle w:val="Hypertextovodkaz"/>
          <w:color w:val="000000" w:themeColor="text1"/>
          <w:u w:val="none"/>
        </w:rPr>
        <w:t xml:space="preserve">Seznam čerpacích stanic </w:t>
      </w:r>
      <w:r w:rsidR="00A554D4" w:rsidRPr="00D8020A">
        <w:rPr>
          <w:rStyle w:val="Hypertextovodkaz"/>
          <w:color w:val="000000" w:themeColor="text1"/>
          <w:u w:val="none"/>
        </w:rPr>
        <w:t xml:space="preserve">Objednatele </w:t>
      </w:r>
      <w:r w:rsidRPr="007B10B7">
        <w:t>je uveden na internetové adrese</w:t>
      </w:r>
      <w:r w:rsidRPr="007B10B7">
        <w:rPr>
          <w:rStyle w:val="Hypertextovodkaz"/>
        </w:rPr>
        <w:t xml:space="preserve"> </w:t>
      </w:r>
      <w:hyperlink r:id="rId9" w:history="1">
        <w:r w:rsidR="00BE4A21" w:rsidRPr="00E32125">
          <w:rPr>
            <w:rStyle w:val="Hypertextovodkaz"/>
          </w:rPr>
          <w:t>https://www.cepro.cz/eurooil/cerpaci</w:t>
        </w:r>
      </w:hyperlink>
      <w:r w:rsidRPr="007B10B7">
        <w:rPr>
          <w:rStyle w:val="Hypertextovodkaz"/>
        </w:rPr>
        <w:t>-stanice.</w:t>
      </w:r>
    </w:p>
    <w:p w14:paraId="143FF93D" w14:textId="77777777" w:rsidR="00A726EB" w:rsidRPr="00F93504" w:rsidRDefault="00A726EB" w:rsidP="00551204">
      <w:pPr>
        <w:pStyle w:val="01-L"/>
        <w:spacing w:before="360"/>
        <w:ind w:left="17"/>
      </w:pPr>
      <w:r w:rsidRPr="00F93504">
        <w:t xml:space="preserve">Cena </w:t>
      </w:r>
      <w:r w:rsidR="00B76CB8" w:rsidRPr="00F93504">
        <w:t>díla</w:t>
      </w:r>
      <w:r w:rsidR="00E01676">
        <w:t xml:space="preserve"> a platební podmínky</w:t>
      </w:r>
    </w:p>
    <w:p w14:paraId="754958FF" w14:textId="0A9F3136" w:rsidR="009328FD" w:rsidRPr="009328FD" w:rsidRDefault="009328FD">
      <w:pPr>
        <w:pStyle w:val="02-ODST-2"/>
      </w:pPr>
      <w:r w:rsidRPr="009328FD">
        <w:t xml:space="preserve">Cena za předmět dílčí </w:t>
      </w:r>
      <w:r w:rsidR="00BE4A21" w:rsidRPr="009328FD">
        <w:t>zakázky – Dílo</w:t>
      </w:r>
      <w:r w:rsidRPr="009328FD">
        <w:t xml:space="preserve"> (dále a výše též jen "</w:t>
      </w:r>
      <w:r w:rsidRPr="00665C06">
        <w:rPr>
          <w:b/>
        </w:rPr>
        <w:t>Cena díla</w:t>
      </w:r>
      <w:r w:rsidRPr="009328FD">
        <w:t>") bude sjednána dohodou jako cena smluvní a bude uvedena v dílčí smlouvě. Cena díla bude vždy uvedena bez daně z přidané hodnoty (DPH) a DPH bude připočtena k Ceně díla ve výši</w:t>
      </w:r>
      <w:r w:rsidR="00C14866">
        <w:t xml:space="preserve"> stanovené zákonem</w:t>
      </w:r>
      <w:r w:rsidRPr="009328FD">
        <w:t xml:space="preserve"> ke dni uskutečnění zdanitelného plnění.</w:t>
      </w:r>
    </w:p>
    <w:p w14:paraId="19E8258D" w14:textId="77777777" w:rsidR="009328FD" w:rsidRPr="009328FD" w:rsidRDefault="009328FD">
      <w:pPr>
        <w:pStyle w:val="02-ODST-2"/>
      </w:pPr>
      <w:r w:rsidRPr="009328FD">
        <w:t>Cena díla sjednaná v dílčí smlouvě je stanovena jako cena nejvýše přípustná a neměnná a zahrnuje veškeré náklady Zhotovitele spojené s plněním dílčí smlouvy (včetně zisku).</w:t>
      </w:r>
    </w:p>
    <w:p w14:paraId="277CE166" w14:textId="77777777" w:rsidR="00034A81" w:rsidRDefault="009328FD">
      <w:pPr>
        <w:pStyle w:val="02-ODST-2"/>
      </w:pPr>
      <w:r w:rsidRPr="009328FD">
        <w:lastRenderedPageBreak/>
        <w:t xml:space="preserve">Cena díla </w:t>
      </w:r>
      <w:r w:rsidR="00C10748">
        <w:t xml:space="preserve">(každé jednotlivé dílčí zakázky) </w:t>
      </w:r>
      <w:r w:rsidRPr="009328FD">
        <w:t xml:space="preserve">bude Objednatelem uhrazena jednorázově na základě </w:t>
      </w:r>
      <w:r w:rsidR="00BE4A21" w:rsidRPr="009328FD">
        <w:t>faktury – daňového</w:t>
      </w:r>
      <w:r w:rsidRPr="009328FD">
        <w:t xml:space="preserve"> dokladu (dále jen "</w:t>
      </w:r>
      <w:r w:rsidRPr="00665C06">
        <w:rPr>
          <w:b/>
        </w:rPr>
        <w:t>faktura</w:t>
      </w:r>
      <w:r w:rsidRPr="009328FD">
        <w:t>") vystavené Zhotovitelem po dokončení a předání Díla, o kterém bude sepsán Protokol o předání a převzetí.</w:t>
      </w:r>
    </w:p>
    <w:p w14:paraId="79F54FE3" w14:textId="5C34D4F8" w:rsidR="009328FD" w:rsidRDefault="00034A81">
      <w:pPr>
        <w:pStyle w:val="02-ODST-2"/>
      </w:pPr>
      <w:r w:rsidRPr="00034A81">
        <w:t>Faktura vystavená Zhotovitelem bude obsahovat náležitosti daňového a účetního dokladu dle platné legislativy, číslo smlouvy, číslo objednávky sdělené Objednatelem Zhotoviteli a další náležitosti dle této Smlouvy, včetně požadovaných příloh.</w:t>
      </w:r>
    </w:p>
    <w:p w14:paraId="289292F4" w14:textId="7ADDC4E2" w:rsidR="00034A81" w:rsidRDefault="00034A81">
      <w:pPr>
        <w:pStyle w:val="02-ODST-2"/>
      </w:pPr>
      <w:r w:rsidRPr="00034A81">
        <w:t>Závazek úhrady faktur Objednatelem se považuje za splněný dnem odepsání fakturované částky z účtu Objednatele ve prospěch účtu Zhotovitele.</w:t>
      </w:r>
    </w:p>
    <w:p w14:paraId="28D708F1" w14:textId="6D0BD35D" w:rsidR="00034A81" w:rsidRPr="009328FD" w:rsidRDefault="00034A81">
      <w:pPr>
        <w:pStyle w:val="02-ODST-2"/>
      </w:pPr>
      <w:r w:rsidRPr="00034A81">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p>
    <w:p w14:paraId="5306A41C" w14:textId="77777777" w:rsidR="007A70C4" w:rsidRPr="007A70C4" w:rsidRDefault="007A70C4">
      <w:pPr>
        <w:pStyle w:val="02-ODST-2"/>
        <w:rPr>
          <w:b/>
        </w:rPr>
      </w:pPr>
      <w:r w:rsidRPr="007A70C4">
        <w:t>K Ceně díla bude při fakturaci připočtena DPH v zákonné výši.</w:t>
      </w:r>
    </w:p>
    <w:p w14:paraId="40D2AEB2" w14:textId="77777777" w:rsidR="009328FD" w:rsidRPr="009328FD" w:rsidRDefault="009328FD">
      <w:pPr>
        <w:pStyle w:val="02-ODST-2"/>
      </w:pPr>
      <w:r w:rsidRPr="009328FD">
        <w:t xml:space="preserve">Adresy pro doručení faktur: </w:t>
      </w:r>
    </w:p>
    <w:p w14:paraId="6D84CB69" w14:textId="77777777" w:rsidR="009328FD" w:rsidRPr="009328FD" w:rsidRDefault="009328FD">
      <w:pPr>
        <w:pStyle w:val="05-ODST-3"/>
      </w:pPr>
      <w:r w:rsidRPr="009328FD">
        <w:t xml:space="preserve">v listinné podobě: </w:t>
      </w:r>
      <w:r w:rsidR="00923959">
        <w:t>Objednatele</w:t>
      </w:r>
      <w:r w:rsidRPr="009328FD">
        <w:t>, FÚ, Odbor účtárny, Hněvice 62, 411 08 Štětí;</w:t>
      </w:r>
    </w:p>
    <w:p w14:paraId="1A7C78CD" w14:textId="7F27354F" w:rsidR="009328FD" w:rsidRPr="009328FD" w:rsidRDefault="00B70C16">
      <w:pPr>
        <w:pStyle w:val="05-ODST-3"/>
      </w:pPr>
      <w:r>
        <w:t>v</w:t>
      </w:r>
      <w:r w:rsidR="009328FD" w:rsidRPr="009328FD">
        <w:t xml:space="preserve"> případě užití elektronické fakturace bude mezi stranami uzavřena samostatná dohoda o elektronické fakturaci.</w:t>
      </w:r>
    </w:p>
    <w:p w14:paraId="34331B7A" w14:textId="77777777" w:rsidR="009328FD" w:rsidRDefault="009328FD" w:rsidP="009328FD">
      <w:pPr>
        <w:pStyle w:val="Zkladntext2"/>
        <w:ind w:left="360" w:firstLine="0"/>
        <w:rPr>
          <w:rFonts w:cs="Arial"/>
          <w:b w:val="0"/>
          <w:sz w:val="20"/>
        </w:rPr>
      </w:pPr>
      <w:r w:rsidRPr="009328FD">
        <w:rPr>
          <w:rFonts w:cs="Arial"/>
          <w:b w:val="0"/>
          <w:sz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6F77EF55" w14:textId="77777777" w:rsidR="009328FD" w:rsidRPr="009328FD" w:rsidRDefault="009328FD">
      <w:pPr>
        <w:pStyle w:val="02-ODST-2"/>
      </w:pPr>
      <w:r w:rsidRPr="009328FD">
        <w:t xml:space="preserve">Každá faktura dle této </w:t>
      </w:r>
      <w:r w:rsidR="00C14866">
        <w:t>s</w:t>
      </w:r>
      <w:r w:rsidRPr="009328FD">
        <w:t>mlouvy</w:t>
      </w:r>
      <w:r w:rsidR="00C14866">
        <w:t xml:space="preserve"> a na ni navazujících dílčích smluv</w:t>
      </w:r>
      <w:r w:rsidRPr="009328FD">
        <w:t xml:space="preserve"> je splatná do 30 dnů od jejího doručení Objednateli.</w:t>
      </w:r>
    </w:p>
    <w:p w14:paraId="67258703" w14:textId="77777777" w:rsidR="009328FD" w:rsidRPr="009328FD" w:rsidRDefault="009328FD">
      <w:pPr>
        <w:pStyle w:val="02-ODST-2"/>
      </w:pPr>
      <w:r w:rsidRPr="009328FD">
        <w:t xml:space="preserve">Objednatel bude hradit </w:t>
      </w:r>
      <w:r w:rsidR="0012556E">
        <w:t>Cenu</w:t>
      </w:r>
      <w:r w:rsidRPr="009328FD">
        <w:t xml:space="preserve"> </w:t>
      </w:r>
      <w:r w:rsidR="00DF2D93">
        <w:t>d</w:t>
      </w:r>
      <w:r w:rsidR="00DF2D93" w:rsidRPr="009328FD">
        <w:t>íl</w:t>
      </w:r>
      <w:r w:rsidR="00DF2D93">
        <w:t>a</w:t>
      </w:r>
      <w:r w:rsidR="00DF2D93" w:rsidRPr="009328FD">
        <w:t xml:space="preserve"> </w:t>
      </w:r>
      <w:r w:rsidRPr="009328FD">
        <w:t xml:space="preserve">bezhotovostním převodem na účet Zhotovitele uvedený v čl. 1 této smlouvy. V případě, že bude mít Zhotovitel zájem změnit číslo účtu během relevantní doby, lze tak učinit pouze na základě dohody </w:t>
      </w:r>
      <w:r w:rsidR="00137AF0">
        <w:t>S</w:t>
      </w:r>
      <w:r w:rsidRPr="009328FD">
        <w:t>mluvních stran písemným dodatkem ke smlouvě.</w:t>
      </w:r>
    </w:p>
    <w:p w14:paraId="25B9771A" w14:textId="77777777" w:rsidR="009328FD" w:rsidRPr="009328FD" w:rsidRDefault="009328FD">
      <w:pPr>
        <w:pStyle w:val="02-ODST-2"/>
      </w:pPr>
      <w:r w:rsidRPr="009328FD">
        <w:t xml:space="preserve">Bližší platební a fakturační podmínky jsou uvedeny v čl. </w:t>
      </w:r>
      <w:r w:rsidR="00C14866">
        <w:t>8</w:t>
      </w:r>
      <w:r w:rsidR="00C14866" w:rsidRPr="009328FD">
        <w:t xml:space="preserve"> </w:t>
      </w:r>
      <w:r w:rsidRPr="009328FD">
        <w:t>VOP.</w:t>
      </w:r>
    </w:p>
    <w:p w14:paraId="571AE155" w14:textId="77777777" w:rsidR="009328FD" w:rsidRPr="009328FD" w:rsidRDefault="009328FD">
      <w:pPr>
        <w:pStyle w:val="02-ODST-2"/>
      </w:pPr>
      <w:r w:rsidRPr="009328FD">
        <w:t xml:space="preserve">V případě prodlení Objednatele s platbou uhradí Objednatel Zhotoviteli dlužnou částku a dále úrok z prodlení ve výši stanovené </w:t>
      </w:r>
      <w:r w:rsidR="00C14866">
        <w:t>obecně závaznými</w:t>
      </w:r>
      <w:r w:rsidR="00C14866" w:rsidRPr="009328FD">
        <w:t xml:space="preserve"> </w:t>
      </w:r>
      <w:r w:rsidRPr="009328FD">
        <w:t>právními předpisy.</w:t>
      </w:r>
    </w:p>
    <w:p w14:paraId="3D435F42" w14:textId="31A44B3F" w:rsidR="007A70C4" w:rsidRDefault="00A726EB">
      <w:pPr>
        <w:pStyle w:val="02-ODST-2"/>
        <w:rPr>
          <w:b/>
        </w:rPr>
      </w:pPr>
      <w:r w:rsidRPr="001373D1">
        <w:t xml:space="preserve">Zhotovitel nese v rámci předmětu </w:t>
      </w:r>
      <w:r w:rsidR="00137AF0">
        <w:t>D</w:t>
      </w:r>
      <w:r w:rsidRPr="001373D1">
        <w:t xml:space="preserve">íla veškeré náklady a poplatky související s plněním </w:t>
      </w:r>
      <w:r w:rsidR="00137AF0">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BE4A21" w:rsidRPr="001373D1">
        <w:t>vzniklých vad</w:t>
      </w:r>
      <w:r w:rsidRPr="001373D1">
        <w:t>.</w:t>
      </w:r>
    </w:p>
    <w:p w14:paraId="5CAA3799" w14:textId="56F5A8B7" w:rsidR="00A726EB" w:rsidRDefault="007A70C4">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w:t>
      </w:r>
      <w:r w:rsidR="002D66FF">
        <w:t xml:space="preserve">Smluvními </w:t>
      </w:r>
      <w:r>
        <w:t>stranami jinak.</w:t>
      </w:r>
    </w:p>
    <w:p w14:paraId="295663E7" w14:textId="7FF6652B" w:rsidR="00034A81" w:rsidRDefault="00034A81">
      <w:pPr>
        <w:pStyle w:val="02-ODST-2"/>
      </w:pPr>
      <w:r w:rsidRPr="00034A81">
        <w:t xml:space="preserve">Smluvní strany sjednávají, že v případech, kdy Objednatel je, nebo může být ručitelem za odvedení daně z přidané hodnoty dodavatelem z příslušného plnění, nebo pokud se jím Objednatel stane nebo může stát v důsledku změny zákonné úpravy, je Objednatel oprávněn uhradit na účet </w:t>
      </w:r>
      <w:r w:rsidR="007A18DD" w:rsidRPr="00034A81">
        <w:t>Zhotovitele uvedený</w:t>
      </w:r>
      <w:r w:rsidRPr="00034A81">
        <w:t xml:space="preserve">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závazek Objednatele vůči </w:t>
      </w:r>
      <w:r w:rsidR="00090141" w:rsidRPr="00034A81">
        <w:t>Zhotoviteli zaplatit</w:t>
      </w:r>
      <w:r w:rsidRPr="00034A81">
        <w:t xml:space="preserve"> cenu plnění v částce uhrazené na účet správce daně Zhotovitele.</w:t>
      </w:r>
    </w:p>
    <w:p w14:paraId="46AA3B79" w14:textId="46B57C6C" w:rsidR="00034A81" w:rsidRDefault="00034A81">
      <w:pPr>
        <w:pStyle w:val="02-ODST-2"/>
      </w:pPr>
      <w:r w:rsidRPr="00034A81">
        <w:t xml:space="preserve">O postupu Objednatele dle odstavce </w:t>
      </w:r>
      <w:r w:rsidR="00520393">
        <w:t>8</w:t>
      </w:r>
      <w:r w:rsidRPr="00034A81">
        <w:t>.15. výše bude Objednatel písemně bez zbytečného odkladu informovat Zhotovitele jako poskytovatele zdanitelného plnění, za nějž byla daň z přidané hodnoty takto odvedena.</w:t>
      </w:r>
    </w:p>
    <w:p w14:paraId="10BE454C" w14:textId="47C2F9AC" w:rsidR="00034A81" w:rsidRDefault="00034A81">
      <w:pPr>
        <w:pStyle w:val="02-ODST-2"/>
      </w:pPr>
      <w:r w:rsidRPr="00034A81">
        <w:lastRenderedPageBreak/>
        <w:t xml:space="preserve">Uhrazení závazku učiněné způsobem uvedeným v odstavci </w:t>
      </w:r>
      <w:r w:rsidR="00520393">
        <w:t>8</w:t>
      </w:r>
      <w:r w:rsidRPr="00034A81">
        <w:t>.15 výše je v souladu se zákonem o DPH a není porušením smluvních sankcí za neuhrazení finančních prostředků ze strany Objednatele a nezakládá ani nárok dodavatele na náhradu škody.</w:t>
      </w:r>
    </w:p>
    <w:p w14:paraId="2612416B" w14:textId="13203002" w:rsidR="00034A81" w:rsidRPr="002005A8" w:rsidRDefault="00034A81">
      <w:pPr>
        <w:pStyle w:val="02-ODST-2"/>
      </w:pPr>
      <w:r w:rsidRPr="00034A81">
        <w:t>Smluvní strany se dohodly, že Objednatel je oprávněn pozastavit úhradu faktury Zhotoviteli, pokud bude na Zhotovitele podán návrh na insolvenční řízení, toto ustanovení se neuplatní v případech, kdy bude na Zhotovitele podán tzv. šikanózní insolvenční návrh ve smyslu §128a InsZ.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0923D382" w14:textId="77777777" w:rsidR="002005A8" w:rsidRPr="00BD51AC" w:rsidRDefault="002005A8">
      <w:pPr>
        <w:pStyle w:val="02-ODST-2"/>
        <w:rPr>
          <w:b/>
        </w:rPr>
      </w:pPr>
      <w:r w:rsidRPr="00BD51AC">
        <w:t xml:space="preserve">Smluvní strany si nesjednávají zádržné. </w:t>
      </w:r>
    </w:p>
    <w:p w14:paraId="3E75DD6C" w14:textId="77777777" w:rsidR="00A726EB" w:rsidRDefault="00A726EB" w:rsidP="00551204">
      <w:pPr>
        <w:pStyle w:val="01-L"/>
        <w:spacing w:before="360"/>
        <w:ind w:left="17"/>
      </w:pPr>
      <w:r w:rsidRPr="00F93504">
        <w:t xml:space="preserve">Předání a převzetí </w:t>
      </w:r>
      <w:r w:rsidR="00BE3A49" w:rsidRPr="00F93504">
        <w:t>D</w:t>
      </w:r>
      <w:r w:rsidRPr="00F93504">
        <w:t>íla</w:t>
      </w:r>
    </w:p>
    <w:p w14:paraId="4ABC3EBE" w14:textId="77777777" w:rsidR="001F4893" w:rsidRDefault="001F4893">
      <w:pPr>
        <w:pStyle w:val="02-ODST-2"/>
      </w:pPr>
      <w:r>
        <w:t>Vlastníkem</w:t>
      </w:r>
      <w:r w:rsidRPr="001F4893">
        <w:t xml:space="preserve"> </w:t>
      </w:r>
      <w:r w:rsidRPr="00F457C6">
        <w:t xml:space="preserve">zhotovovaného </w:t>
      </w:r>
      <w:r w:rsidR="0012556E">
        <w:t>d</w:t>
      </w:r>
      <w:r w:rsidRPr="00F457C6">
        <w:t xml:space="preserve">íla je od počátku </w:t>
      </w:r>
      <w:r>
        <w:t>O</w:t>
      </w:r>
      <w:r w:rsidRPr="00F457C6">
        <w:t xml:space="preserve">bjednatel, nebezpečí škody na </w:t>
      </w:r>
      <w:r>
        <w:t>D</w:t>
      </w:r>
      <w:r w:rsidRPr="00F457C6">
        <w:t xml:space="preserve">íle nese </w:t>
      </w:r>
      <w:r>
        <w:t>Z</w:t>
      </w:r>
      <w:r w:rsidRPr="00F457C6">
        <w:t>hotovitel, a to až do převzetí</w:t>
      </w:r>
      <w:r>
        <w:t xml:space="preserve"> </w:t>
      </w:r>
      <w:r w:rsidR="00704E7D">
        <w:t>D</w:t>
      </w:r>
      <w:r w:rsidR="00704E7D" w:rsidRPr="00F457C6">
        <w:t xml:space="preserve">íla </w:t>
      </w:r>
      <w:r w:rsidRPr="00F457C6">
        <w:t xml:space="preserve">bez vad a nedodělků </w:t>
      </w:r>
      <w:r>
        <w:t>O</w:t>
      </w:r>
      <w:r w:rsidRPr="00F457C6">
        <w:t xml:space="preserve">bjednatelem postupem sjednaným v této </w:t>
      </w:r>
      <w:r w:rsidR="0012556E">
        <w:t>s</w:t>
      </w:r>
      <w:r w:rsidRPr="00F457C6">
        <w:t>mlouvě</w:t>
      </w:r>
      <w:r>
        <w:t>.</w:t>
      </w:r>
    </w:p>
    <w:p w14:paraId="32BFD5F1" w14:textId="77777777" w:rsidR="001F4893" w:rsidRPr="001F4893" w:rsidRDefault="001F4893">
      <w:pPr>
        <w:pStyle w:val="02-ODST-2"/>
      </w:pPr>
      <w:r>
        <w:t>Předání a převzetí</w:t>
      </w:r>
      <w:r w:rsidRPr="001F4893">
        <w:t xml:space="preserve"> </w:t>
      </w:r>
      <w:r w:rsidR="00704E7D">
        <w:t>D</w:t>
      </w:r>
      <w:r>
        <w:t xml:space="preserve">íla se uskuteční po řádném dokončení celého </w:t>
      </w:r>
      <w:r w:rsidR="00704E7D">
        <w:t>D</w:t>
      </w:r>
      <w:r>
        <w:t>íla.</w:t>
      </w:r>
    </w:p>
    <w:p w14:paraId="047F4D01" w14:textId="77777777" w:rsidR="002D5413" w:rsidRPr="002364E0" w:rsidRDefault="001F4893">
      <w:pPr>
        <w:pStyle w:val="02-ODST-2"/>
      </w:pPr>
      <w:r w:rsidRPr="00C5184E">
        <w:t>Zhotovitel</w:t>
      </w:r>
      <w:r w:rsidR="002D5413" w:rsidRPr="00C5184E">
        <w:t xml:space="preserve"> dokonč</w:t>
      </w:r>
      <w:r w:rsidRPr="00C5184E">
        <w:t>í</w:t>
      </w:r>
      <w:r w:rsidR="002D5413" w:rsidRPr="00C5184E">
        <w:t xml:space="preserve"> a před</w:t>
      </w:r>
      <w:r w:rsidRPr="00C5184E">
        <w:t>á</w:t>
      </w:r>
      <w:r w:rsidR="002D5413" w:rsidRPr="00C5184E">
        <w:t xml:space="preserve"> bezvadné </w:t>
      </w:r>
      <w:r w:rsidR="00220AA3">
        <w:t>D</w:t>
      </w:r>
      <w:r w:rsidR="002D5413" w:rsidRPr="00C5184E">
        <w:t>ílo požadované Objednatelem na základě jeho písemné objednávky ve lhůtě či termínu uvedeném v objednávce Objednatele</w:t>
      </w:r>
      <w:r w:rsidR="00C5184E" w:rsidRPr="00C5184E">
        <w:t>. Zástupce Objednatele,</w:t>
      </w:r>
      <w:r w:rsidR="002D5413" w:rsidRPr="00C5184E">
        <w:t xml:space="preserve"> </w:t>
      </w:r>
      <w:r w:rsidR="00C5184E" w:rsidRPr="00C5184E">
        <w:t>oprávněného jednat za Objednatele ve věcech technických, převezme</w:t>
      </w:r>
      <w:r w:rsidR="002D5413" w:rsidRPr="00C5184E">
        <w:t xml:space="preserve"> bezvadné a kompletní </w:t>
      </w:r>
      <w:r w:rsidR="0012556E">
        <w:t>d</w:t>
      </w:r>
      <w:r w:rsidR="002D66FF" w:rsidRPr="00C5184E">
        <w:t xml:space="preserve">ílo </w:t>
      </w:r>
      <w:r w:rsidR="002D5413" w:rsidRPr="00C5184E">
        <w:t xml:space="preserve">v místě plnění uvedeném v objednávce (nebo jimi pověřenou osobou v místě plnění) </w:t>
      </w:r>
      <w:r w:rsidR="00C5184E" w:rsidRPr="00C5184E">
        <w:t>s</w:t>
      </w:r>
      <w:r w:rsidR="002D5413" w:rsidRPr="00C5184E">
        <w:t xml:space="preserve"> oboustranným podpisem předávacího protokolu.</w:t>
      </w:r>
      <w:r w:rsidR="0012556E">
        <w:t xml:space="preserve"> Jsou-li předmětem </w:t>
      </w:r>
      <w:r w:rsidR="00137AF0">
        <w:t>D</w:t>
      </w:r>
      <w:r w:rsidR="0012556E">
        <w:t>íla činnosti, které nemají hmotný výstup, uvede se v předávacím protokolu soupis těchto činností.</w:t>
      </w:r>
      <w:r w:rsidR="002D5413" w:rsidRPr="00C5184E">
        <w:t xml:space="preserve"> Předávací protokol bez prohlášení o předání a převzetí </w:t>
      </w:r>
      <w:r w:rsidR="002D66FF">
        <w:t>D</w:t>
      </w:r>
      <w:r w:rsidR="002D66FF" w:rsidRPr="00C5184E">
        <w:t xml:space="preserve">íla </w:t>
      </w:r>
      <w:r w:rsidR="002D5413" w:rsidRPr="00C5184E">
        <w:t xml:space="preserve">není protokolem ve smyslu této </w:t>
      </w:r>
      <w:r w:rsidR="00704E7D">
        <w:t>s</w:t>
      </w:r>
      <w:r w:rsidR="002D66FF" w:rsidRPr="00C5184E">
        <w:t>mlouvy</w:t>
      </w:r>
      <w:r w:rsidR="002D5413" w:rsidRPr="00C5184E">
        <w:t xml:space="preserve">. Předávací protokol musí též prokazovat převzetí všech </w:t>
      </w:r>
      <w:r w:rsidR="002D5413" w:rsidRPr="002364E0">
        <w:t>Objednatelem požadovaných listin, podkladů a dokladů, nezbytných k řádnému splnění závazku Zhotovitele. Objednatel dílo nepřevezme, bude-li vykazovat vady či nedodělky.</w:t>
      </w:r>
    </w:p>
    <w:p w14:paraId="22B9D9A9" w14:textId="77777777" w:rsidR="002D5413" w:rsidRDefault="002D5413">
      <w:pPr>
        <w:pStyle w:val="02-ODST-2"/>
      </w:pPr>
      <w:r w:rsidRPr="002364E0">
        <w:t>Za</w:t>
      </w:r>
      <w:r w:rsidR="00C5184E" w:rsidRPr="002364E0">
        <w:t xml:space="preserve"> O</w:t>
      </w:r>
      <w:r w:rsidRPr="002364E0">
        <w:t>bjednatele j</w:t>
      </w:r>
      <w:r w:rsidR="00C5184E" w:rsidRPr="002364E0">
        <w:t>e</w:t>
      </w:r>
      <w:r w:rsidRPr="002364E0">
        <w:t xml:space="preserve"> k převzetí </w:t>
      </w:r>
      <w:r w:rsidR="002D66FF">
        <w:t>D</w:t>
      </w:r>
      <w:r w:rsidR="002D66FF" w:rsidRPr="002364E0">
        <w:t xml:space="preserve">íla </w:t>
      </w:r>
      <w:r w:rsidRPr="002364E0">
        <w:t xml:space="preserve">dle této </w:t>
      </w:r>
      <w:r w:rsidR="0012556E">
        <w:t>s</w:t>
      </w:r>
      <w:r w:rsidR="002D66FF" w:rsidRPr="002364E0">
        <w:t xml:space="preserve">mlouvy </w:t>
      </w:r>
      <w:r w:rsidRPr="002364E0">
        <w:t xml:space="preserve">a k podpisu předávacího protokolu pověřen zástupce </w:t>
      </w:r>
      <w:r w:rsidR="002D66FF">
        <w:t>O</w:t>
      </w:r>
      <w:r w:rsidR="002D66FF" w:rsidRPr="002364E0">
        <w:t xml:space="preserve">bjednatele </w:t>
      </w:r>
      <w:r w:rsidRPr="002364E0">
        <w:t xml:space="preserve">ve věcech technických uvedených v záhlaví této </w:t>
      </w:r>
      <w:r w:rsidR="00704E7D">
        <w:t>s</w:t>
      </w:r>
      <w:r w:rsidR="00704E7D" w:rsidRPr="002364E0">
        <w:t>mlouvy</w:t>
      </w:r>
      <w:r w:rsidRPr="002364E0">
        <w:t xml:space="preserve">. Objednatel je oprávněn kdykoliv písemně tuto osobu změnit. Změna je vůči </w:t>
      </w:r>
      <w:r w:rsidR="002D66FF">
        <w:t>Z</w:t>
      </w:r>
      <w:r w:rsidR="002D66FF" w:rsidRPr="002364E0">
        <w:t xml:space="preserve">hotoviteli </w:t>
      </w:r>
      <w:r w:rsidRPr="002364E0">
        <w:t xml:space="preserve">účinná dnem písemného oznámení </w:t>
      </w:r>
      <w:r w:rsidR="002D66FF">
        <w:t>Z</w:t>
      </w:r>
      <w:r w:rsidR="002D66FF" w:rsidRPr="002364E0">
        <w:t xml:space="preserve">hotoviteli </w:t>
      </w:r>
      <w:r w:rsidRPr="002364E0">
        <w:t xml:space="preserve">doručeného na adresu uvedenou v záhlaví této </w:t>
      </w:r>
      <w:r w:rsidR="002D66FF">
        <w:t>S</w:t>
      </w:r>
      <w:r w:rsidR="002D66FF" w:rsidRPr="002364E0">
        <w:t>mlouvy</w:t>
      </w:r>
      <w:r w:rsidR="00C5184E" w:rsidRPr="002364E0">
        <w:t>.</w:t>
      </w:r>
    </w:p>
    <w:p w14:paraId="4EDFE802" w14:textId="77A2F56C" w:rsidR="002364E0" w:rsidRDefault="002364E0">
      <w:pPr>
        <w:pStyle w:val="02-ODST-2"/>
      </w:pPr>
      <w:r>
        <w:t xml:space="preserve">Všechny </w:t>
      </w:r>
      <w:r w:rsidRPr="00D55C65">
        <w:t xml:space="preserve">doklady budou předány </w:t>
      </w:r>
      <w:r w:rsidR="004B5192">
        <w:t>3</w:t>
      </w:r>
      <w:r w:rsidRPr="00D55C65">
        <w:t>x v</w:t>
      </w:r>
      <w:r w:rsidR="00704E7D">
        <w:t xml:space="preserve"> </w:t>
      </w:r>
      <w:r w:rsidR="00BE4A21">
        <w:t xml:space="preserve">listinné </w:t>
      </w:r>
      <w:r w:rsidR="00BE4A21" w:rsidRPr="00D55C65">
        <w:t>podobě</w:t>
      </w:r>
      <w:r w:rsidRPr="00D55C65">
        <w:t xml:space="preserve"> a</w:t>
      </w:r>
      <w:r w:rsidRPr="00F457C6">
        <w:t xml:space="preserve"> budou členěny dle jednotlivých prací a výkonů a budou evidovány v přehledném soupisu </w:t>
      </w:r>
      <w:r>
        <w:t xml:space="preserve">a dále budou předány 1 x </w:t>
      </w:r>
      <w:r w:rsidRPr="00F457C6">
        <w:t>v elektronické podobě</w:t>
      </w:r>
      <w:r>
        <w:t xml:space="preserve"> v </w:t>
      </w:r>
      <w:r w:rsidR="00E65C24" w:rsidRPr="00E65C24">
        <w:t>PDF, DOC</w:t>
      </w:r>
      <w:r w:rsidR="000E4509">
        <w:t>X</w:t>
      </w:r>
      <w:r w:rsidR="00E65C24" w:rsidRPr="00E65C24">
        <w:t>, XLS</w:t>
      </w:r>
      <w:r w:rsidR="000E4509">
        <w:t>X</w:t>
      </w:r>
      <w:r w:rsidR="00E65C24" w:rsidRPr="00E65C24">
        <w:t>, DWG</w:t>
      </w:r>
      <w:r w:rsidR="00D24492">
        <w:t xml:space="preserve"> na </w:t>
      </w:r>
      <w:r w:rsidR="005C4724">
        <w:t>cloudové úložiště dle určení Objednatele</w:t>
      </w:r>
      <w:r>
        <w:t>.</w:t>
      </w:r>
      <w:r w:rsidRPr="00F457C6">
        <w:t xml:space="preserve"> Bez těchto dokladů nebude </w:t>
      </w:r>
      <w:r w:rsidR="0012556E">
        <w:t>d</w:t>
      </w:r>
      <w:r w:rsidRPr="00F457C6">
        <w:t>ílo považováno pro účely předání a převzetí za bezvadné</w:t>
      </w:r>
      <w:r w:rsidR="002D66FF">
        <w:t>.</w:t>
      </w:r>
    </w:p>
    <w:p w14:paraId="7ED476BB" w14:textId="22CA8888" w:rsidR="00A726EB" w:rsidRPr="00F93504" w:rsidRDefault="008557B9" w:rsidP="00551204">
      <w:pPr>
        <w:pStyle w:val="01-L"/>
        <w:spacing w:before="360"/>
        <w:ind w:left="17"/>
      </w:pPr>
      <w:r>
        <w:t>O</w:t>
      </w:r>
      <w:r w:rsidR="002364E0">
        <w:t>dpovědnost za vady</w:t>
      </w:r>
    </w:p>
    <w:p w14:paraId="37DBD440" w14:textId="3743ED2E" w:rsidR="002364E0" w:rsidRDefault="008557B9">
      <w:pPr>
        <w:pStyle w:val="02-ODST-2"/>
      </w:pPr>
      <w:r w:rsidRPr="008557B9">
        <w:t>Zhotovitel odpovídá za vady Díla, které mají vliv na průběh zadávacího řízení podle zákona, ve kterém bude Dílo využito pro výběr dodavatele stavby, kvalitu následné stavby, na úplnost specifikace všech prací, dodávek, činností a služeb spojených s realizací stavby, za jednoznačnost, efektivnost, funkčnost a reálnost navrženého technického řešení a jeho soulad s podmínkami této Smlouvy, pokyny a podklady předanými Zhotoviteli Objednatelem, obecně závaznými právními předpisy, ČSN, EN a ostatními normami pro přípravu a realizaci předmětné stavby. Při uplatňování práv z odpovědnosti za vady budou strany postupovat podle příslušných ustanovení Občanského zákoníku, nevyplývá-li z této Smlouvy něco jiného.</w:t>
      </w:r>
    </w:p>
    <w:p w14:paraId="076A7FE2" w14:textId="77777777" w:rsidR="0012556E" w:rsidRDefault="002364E0">
      <w:pPr>
        <w:pStyle w:val="02-ODST-2"/>
      </w:pPr>
      <w:r w:rsidRPr="002364E0">
        <w:t xml:space="preserve">Vadou </w:t>
      </w:r>
      <w:r w:rsidR="00704E7D">
        <w:t>D</w:t>
      </w:r>
      <w:r w:rsidR="00C81C08">
        <w:t>íla</w:t>
      </w:r>
      <w:r w:rsidR="00C81C08" w:rsidRPr="002364E0">
        <w:t xml:space="preserve"> </w:t>
      </w:r>
      <w:r w:rsidRPr="002364E0">
        <w:t xml:space="preserve">se rozumí zejména: </w:t>
      </w:r>
    </w:p>
    <w:p w14:paraId="1BB8B268" w14:textId="77777777" w:rsidR="0012556E" w:rsidRDefault="002364E0">
      <w:pPr>
        <w:pStyle w:val="02-ODST-2"/>
        <w:numPr>
          <w:ilvl w:val="1"/>
          <w:numId w:val="16"/>
        </w:numPr>
      </w:pPr>
      <w:r w:rsidRPr="002364E0">
        <w:t>nebude-li stavbu podle</w:t>
      </w:r>
      <w:r w:rsidR="00684079">
        <w:t xml:space="preserve"> </w:t>
      </w:r>
      <w:r w:rsidR="00704E7D">
        <w:t xml:space="preserve">Díla spočívajícího v </w:t>
      </w:r>
      <w:r w:rsidR="00684079">
        <w:t>projektu/</w:t>
      </w:r>
      <w:r w:rsidRPr="002364E0">
        <w:t>projekt</w:t>
      </w:r>
      <w:r w:rsidR="002D66FF">
        <w:t>ové dokumentace</w:t>
      </w:r>
      <w:r w:rsidRPr="002364E0">
        <w:t xml:space="preserve"> možné provést či uvést do provozu, </w:t>
      </w:r>
    </w:p>
    <w:p w14:paraId="17A10731" w14:textId="3B01E4CB" w:rsidR="00C81C08" w:rsidRDefault="00C81C08">
      <w:pPr>
        <w:pStyle w:val="02-ODST-2"/>
        <w:numPr>
          <w:ilvl w:val="1"/>
          <w:numId w:val="16"/>
        </w:numPr>
      </w:pPr>
      <w:r>
        <w:t xml:space="preserve">nebude-li </w:t>
      </w:r>
      <w:r w:rsidR="00704E7D">
        <w:t xml:space="preserve">Dílo spočívající v </w:t>
      </w:r>
      <w:r>
        <w:t>projektov</w:t>
      </w:r>
      <w:r w:rsidR="00704E7D">
        <w:t>é</w:t>
      </w:r>
      <w:r>
        <w:t xml:space="preserve"> dokumentac</w:t>
      </w:r>
      <w:r w:rsidR="00704E7D">
        <w:t>i</w:t>
      </w:r>
      <w:r>
        <w:t xml:space="preserve"> odpovídat </w:t>
      </w:r>
      <w:r w:rsidR="00612D45">
        <w:t>vyhl.</w:t>
      </w:r>
      <w:r>
        <w:t xml:space="preserve"> č. </w:t>
      </w:r>
      <w:r w:rsidR="00EC46F4">
        <w:t>246/2001</w:t>
      </w:r>
      <w:r>
        <w:t xml:space="preserve"> Sb., </w:t>
      </w:r>
      <w:r w:rsidR="00EC46F4" w:rsidRPr="00902C1F">
        <w:t>o stanovení podmínek požární bezpečnosti a výkonu státního požárního dozoru</w:t>
      </w:r>
      <w:r>
        <w:t xml:space="preserve"> v platném znění</w:t>
      </w:r>
      <w:r w:rsidR="00EC46F4">
        <w:t>,</w:t>
      </w:r>
      <w:r>
        <w:t xml:space="preserve"> </w:t>
      </w:r>
    </w:p>
    <w:p w14:paraId="179D9A40" w14:textId="77777777" w:rsidR="0012556E" w:rsidRDefault="002364E0">
      <w:pPr>
        <w:pStyle w:val="02-ODST-2"/>
        <w:numPr>
          <w:ilvl w:val="1"/>
          <w:numId w:val="16"/>
        </w:numPr>
      </w:pPr>
      <w:r w:rsidRPr="002364E0">
        <w:lastRenderedPageBreak/>
        <w:t xml:space="preserve">nebude-li projektované zařízení (stavba) po uvedení do provozu dosahovat projektovaných parametrů, </w:t>
      </w:r>
    </w:p>
    <w:p w14:paraId="14334C9D" w14:textId="77777777" w:rsidR="002364E0" w:rsidRDefault="002364E0">
      <w:pPr>
        <w:pStyle w:val="02-ODST-2"/>
        <w:numPr>
          <w:ilvl w:val="1"/>
          <w:numId w:val="16"/>
        </w:numPr>
      </w:pPr>
      <w:r w:rsidRPr="002364E0">
        <w:t>bude-li mít právní vady či nebude plně funkční. Odpovědnost</w:t>
      </w:r>
      <w:r w:rsidR="002D66FF">
        <w:t xml:space="preserve"> Zhotovitele jako</w:t>
      </w:r>
      <w:r w:rsidRPr="002364E0">
        <w:t xml:space="preserve"> autora projektu za projekt jako autorské dílo po dobu plynoucí z právních předpisů není tímto ujednáním dotčena. Náklady a úhrady plynoucí z podmínek převzatých za </w:t>
      </w:r>
      <w:r>
        <w:t>O</w:t>
      </w:r>
      <w:r w:rsidRPr="002364E0">
        <w:t xml:space="preserve">bjednatele </w:t>
      </w:r>
      <w:r>
        <w:t>Z</w:t>
      </w:r>
      <w:r w:rsidRPr="002364E0">
        <w:t xml:space="preserve">hotovitelem nad rámec schválený </w:t>
      </w:r>
      <w:r>
        <w:t>O</w:t>
      </w:r>
      <w:r w:rsidRPr="002364E0">
        <w:t xml:space="preserve">bjednatelem uhradí v plné výši </w:t>
      </w:r>
      <w:r>
        <w:t>Z</w:t>
      </w:r>
      <w:r w:rsidRPr="002364E0">
        <w:t xml:space="preserve">hotovitel, nedohodnou-li se </w:t>
      </w:r>
      <w:r w:rsidR="002D66FF">
        <w:t>písemně S</w:t>
      </w:r>
      <w:r w:rsidRPr="002364E0">
        <w:t>mluvní strany jinak</w:t>
      </w:r>
      <w:r>
        <w:t>.</w:t>
      </w:r>
    </w:p>
    <w:p w14:paraId="0F0EE1D4" w14:textId="77777777" w:rsidR="00ED079C" w:rsidRPr="00ED079C" w:rsidRDefault="00ED079C">
      <w:pPr>
        <w:pStyle w:val="02-ODST-2"/>
      </w:pPr>
      <w:r w:rsidRPr="00ED079C">
        <w:t xml:space="preserve">Případné vady </w:t>
      </w:r>
      <w:r w:rsidR="00704E7D">
        <w:t>D</w:t>
      </w:r>
      <w:r w:rsidR="002D66FF" w:rsidRPr="00ED079C">
        <w:t xml:space="preserve">íla </w:t>
      </w:r>
      <w:r w:rsidRPr="00ED079C">
        <w:t xml:space="preserve">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p>
    <w:p w14:paraId="48FA3DBC" w14:textId="77777777" w:rsidR="00ED079C" w:rsidRPr="00ED079C" w:rsidRDefault="00ED079C">
      <w:pPr>
        <w:pStyle w:val="02-ODST-2"/>
      </w:pPr>
      <w:r w:rsidRPr="00ED079C">
        <w:t xml:space="preserve">Za účelem odstranění vady </w:t>
      </w:r>
      <w:r w:rsidR="00704E7D">
        <w:t>D</w:t>
      </w:r>
      <w:r w:rsidR="00704E7D" w:rsidRPr="00ED079C">
        <w:t xml:space="preserve">íla </w:t>
      </w:r>
      <w:r w:rsidRPr="00ED079C">
        <w:t xml:space="preserve">je </w:t>
      </w:r>
      <w:r>
        <w:t>O</w:t>
      </w:r>
      <w:r w:rsidRPr="00ED079C">
        <w:t xml:space="preserve">bjednatel oprávněn poskytnout </w:t>
      </w:r>
      <w:r w:rsidR="00704E7D">
        <w:t>Dí</w:t>
      </w:r>
      <w:r w:rsidR="00704E7D" w:rsidRPr="00ED079C">
        <w:t xml:space="preserve">lo </w:t>
      </w:r>
      <w:r w:rsidRPr="00ED079C">
        <w:t xml:space="preserve">jinému odborně způsobilému subjektu, aniž by tím porušil autorská práva </w:t>
      </w:r>
      <w:r>
        <w:t>Z</w:t>
      </w:r>
      <w:r w:rsidRPr="00ED079C">
        <w:t xml:space="preserve">hotovitele a odpovědnost </w:t>
      </w:r>
      <w:r>
        <w:t>Z</w:t>
      </w:r>
      <w:r w:rsidRPr="00ED079C">
        <w:t xml:space="preserve">hotovitele za vady </w:t>
      </w:r>
      <w:r w:rsidR="00704E7D">
        <w:t>D</w:t>
      </w:r>
      <w:r w:rsidR="00704E7D" w:rsidRPr="00ED079C">
        <w:t>íla</w:t>
      </w:r>
      <w:r w:rsidRPr="00ED079C">
        <w:t xml:space="preserve">, </w:t>
      </w:r>
      <w:r w:rsidR="00C27C90">
        <w:t xml:space="preserve">a to </w:t>
      </w:r>
      <w:r w:rsidRPr="00ED079C">
        <w:t xml:space="preserve">pokud </w:t>
      </w:r>
      <w:r>
        <w:t>Z</w:t>
      </w:r>
      <w:r w:rsidRPr="00ED079C">
        <w:t xml:space="preserve">hotovitel vadu díla neodstraní sám za podmínek sjednaných v této </w:t>
      </w:r>
      <w:r w:rsidR="00704E7D">
        <w:t>s</w:t>
      </w:r>
      <w:r w:rsidR="00704E7D" w:rsidRPr="00ED079C">
        <w:t>mlouvě</w:t>
      </w:r>
      <w:r w:rsidRPr="00ED079C">
        <w:t>.</w:t>
      </w:r>
    </w:p>
    <w:p w14:paraId="431F2638" w14:textId="77777777" w:rsidR="00ED079C" w:rsidRPr="00ED079C" w:rsidRDefault="00ED079C">
      <w:pPr>
        <w:pStyle w:val="02-ODST-2"/>
      </w:pPr>
      <w:r w:rsidRPr="00ED079C">
        <w:t xml:space="preserve">Zhotovitel odpovídá za to, že </w:t>
      </w:r>
      <w:r w:rsidR="00C81C08">
        <w:t>d</w:t>
      </w:r>
      <w:r w:rsidR="0034110C" w:rsidRPr="00ED079C">
        <w:t xml:space="preserve">íl </w:t>
      </w:r>
      <w:r w:rsidRPr="00ED079C">
        <w:t xml:space="preserve">prováděné </w:t>
      </w:r>
      <w:r>
        <w:t>Z</w:t>
      </w:r>
      <w:r w:rsidRPr="00ED079C">
        <w:t xml:space="preserve">hotovitelem na základě objednávky </w:t>
      </w:r>
      <w:r>
        <w:t>O</w:t>
      </w:r>
      <w:r w:rsidRPr="00ED079C">
        <w:t xml:space="preserve">bjednatele je v souladu s právními a technickými předpisy. </w:t>
      </w:r>
    </w:p>
    <w:p w14:paraId="1D0A12C7" w14:textId="77777777" w:rsidR="00ED079C" w:rsidRPr="00ED079C" w:rsidRDefault="00ED079C">
      <w:pPr>
        <w:pStyle w:val="02-ODST-2"/>
      </w:pPr>
      <w:r w:rsidRPr="00ED079C">
        <w:t>Zhotovitel odpovídá za škody způsobené v rámci provádění průzkumů a místních šetření a nese náklady jejich náhrady vůči třetím subjektům.</w:t>
      </w:r>
    </w:p>
    <w:p w14:paraId="267F2D5E" w14:textId="77777777" w:rsidR="00ED079C" w:rsidRPr="00ED079C" w:rsidRDefault="00ED079C">
      <w:pPr>
        <w:pStyle w:val="02-ODST-2"/>
      </w:pPr>
      <w:r w:rsidRPr="00ED079C">
        <w:t xml:space="preserve">Zhotovitel odpovídá za veškeré podklady, které si sám obstarává pro zhotovení </w:t>
      </w:r>
      <w:r w:rsidR="00C81C08">
        <w:t>d</w:t>
      </w:r>
      <w:r w:rsidR="0034110C">
        <w:t>íla</w:t>
      </w:r>
      <w:r w:rsidRPr="00ED079C">
        <w:t xml:space="preserve">. Zhotovitel odpovídá za vady podkladů </w:t>
      </w:r>
      <w:r>
        <w:t>O</w:t>
      </w:r>
      <w:r w:rsidRPr="00ED079C">
        <w:t xml:space="preserve">bjednatele podle příslušných ustanovení </w:t>
      </w:r>
      <w:r w:rsidR="007B767B">
        <w:t>občanského zákoník</w:t>
      </w:r>
      <w:r w:rsidR="007B767B" w:rsidRPr="00255469">
        <w:t>u</w:t>
      </w:r>
    </w:p>
    <w:p w14:paraId="77FC3727" w14:textId="77777777" w:rsidR="00E814B3" w:rsidRPr="000741EF" w:rsidRDefault="00E814B3">
      <w:pPr>
        <w:pStyle w:val="02-ODST-2"/>
        <w:rPr>
          <w:u w:val="single"/>
        </w:rPr>
      </w:pPr>
      <w:r w:rsidRPr="00216448">
        <w:t>Zhotovitel přijímá písemné reklamace vad na poštovní adrese:</w:t>
      </w:r>
      <w:r w:rsidR="004B5192" w:rsidRPr="00BE4A21">
        <w:rPr>
          <w:highlight w:val="yellow"/>
        </w:rPr>
        <w:t>…………………..</w:t>
      </w:r>
      <w:r w:rsidR="000741EF" w:rsidRPr="000741EF">
        <w:t>,</w:t>
      </w:r>
      <w:r w:rsidR="00465613" w:rsidRPr="000741EF">
        <w:rPr>
          <w:u w:val="single"/>
        </w:rPr>
        <w:t xml:space="preserve"> </w:t>
      </w:r>
      <w:r w:rsidRPr="000741EF">
        <w:rPr>
          <w:u w:val="single"/>
        </w:rPr>
        <w:t>nebo na e-mailové adrese:</w:t>
      </w:r>
      <w:r w:rsidR="000741EF" w:rsidRPr="000741EF">
        <w:rPr>
          <w:u w:val="single"/>
        </w:rPr>
        <w:t xml:space="preserve"> </w:t>
      </w:r>
      <w:r w:rsidR="007B2912">
        <w:rPr>
          <w:u w:val="single"/>
        </w:rPr>
        <w:t xml:space="preserve"> </w:t>
      </w:r>
      <w:r w:rsidR="004B5192" w:rsidRPr="007B2912">
        <w:rPr>
          <w:u w:val="single"/>
          <w:shd w:val="clear" w:color="auto" w:fill="BFBFBF" w:themeFill="background1" w:themeFillShade="BF"/>
        </w:rPr>
        <w:t>…………………</w:t>
      </w:r>
    </w:p>
    <w:p w14:paraId="21DCC25D" w14:textId="5A2DCC61" w:rsidR="00A726EB" w:rsidRPr="00B313FB" w:rsidRDefault="008557B9" w:rsidP="00551204">
      <w:pPr>
        <w:pStyle w:val="01-L"/>
        <w:spacing w:before="360"/>
        <w:ind w:left="17"/>
      </w:pPr>
      <w:r>
        <w:t>P</w:t>
      </w:r>
      <w:r w:rsidR="00A726EB" w:rsidRPr="00B313FB">
        <w:t>ojištění</w:t>
      </w:r>
    </w:p>
    <w:p w14:paraId="2D19328B" w14:textId="5AAFA11C" w:rsidR="00465613" w:rsidRPr="009F2B5F" w:rsidRDefault="00594841">
      <w:pPr>
        <w:pStyle w:val="02-ODST-2"/>
      </w:pPr>
      <w:r w:rsidRPr="00281CCB">
        <w:rPr>
          <w:rFonts w:cs="Arial"/>
        </w:rPr>
        <w:t xml:space="preserve">Zhotovitel prohlašuje, že má ke dni podpisu </w:t>
      </w:r>
      <w:r w:rsidR="008557B9">
        <w:rPr>
          <w:rFonts w:cs="Arial"/>
        </w:rPr>
        <w:t>s</w:t>
      </w:r>
      <w:r w:rsidRPr="00281CCB">
        <w:rPr>
          <w:rFonts w:cs="Arial"/>
        </w:rPr>
        <w:t xml:space="preserve">mlouvy platně </w:t>
      </w:r>
      <w:r w:rsidRPr="00281CCB">
        <w:rPr>
          <w:rFonts w:cs="Arial"/>
          <w:iCs/>
        </w:rPr>
        <w:t xml:space="preserve">uzavřeno příslušné pojištění </w:t>
      </w:r>
      <w:r w:rsidRPr="00281CCB">
        <w:rPr>
          <w:rFonts w:cs="Arial"/>
        </w:rPr>
        <w:t xml:space="preserve">pro případ odpovědnosti za škodu způsobenou třetí osobě vzniklou v souvislosti s výkonem jeho podnikatelské činnosti s pojistným plněním ve výši </w:t>
      </w:r>
      <w:r w:rsidRPr="00761E47">
        <w:rPr>
          <w:rFonts w:cs="Arial"/>
        </w:rPr>
        <w:t>min. 5 000 000,- Kč</w:t>
      </w:r>
      <w:r w:rsidR="00C91F52">
        <w:rPr>
          <w:rFonts w:cs="Arial"/>
        </w:rPr>
        <w:t xml:space="preserve"> </w:t>
      </w:r>
      <w:r w:rsidR="00C91F52">
        <w:t xml:space="preserve">a zavazuje se jej mít uzavřené po celou dobu trvání </w:t>
      </w:r>
      <w:r w:rsidR="008557B9">
        <w:t>s</w:t>
      </w:r>
      <w:r w:rsidR="00C91F52">
        <w:t>mlouvy</w:t>
      </w:r>
      <w:r w:rsidR="00465613" w:rsidRPr="009F2B5F">
        <w:t>.</w:t>
      </w:r>
    </w:p>
    <w:p w14:paraId="3AB4C049" w14:textId="1EC4A69C" w:rsidR="00465613" w:rsidRPr="009F2B5F" w:rsidRDefault="00FE4E58">
      <w:pPr>
        <w:pStyle w:val="02-ODST-2"/>
      </w:pPr>
      <w:r w:rsidRPr="00281CCB">
        <w:rPr>
          <w:rFonts w:cs="Arial"/>
          <w:iCs/>
        </w:rPr>
        <w:t xml:space="preserve">Zhotovitel předloží Objednateli originál pojistné smlouvy před podpisem </w:t>
      </w:r>
      <w:r w:rsidR="008557B9">
        <w:rPr>
          <w:rFonts w:cs="Arial"/>
          <w:iCs/>
        </w:rPr>
        <w:t>s</w:t>
      </w:r>
      <w:r w:rsidRPr="00281CCB">
        <w:rPr>
          <w:rFonts w:cs="Arial"/>
          <w:iCs/>
        </w:rPr>
        <w:t>mlouvy s tím, že Objednatel je oprávněn si udělat kopii předloženého originálu pojistné smlouvy</w:t>
      </w:r>
      <w:r w:rsidR="00465613" w:rsidRPr="009F2B5F">
        <w:t>.</w:t>
      </w:r>
    </w:p>
    <w:p w14:paraId="4341766E" w14:textId="23B5BC23" w:rsidR="00465613" w:rsidRDefault="00665E51">
      <w:pPr>
        <w:pStyle w:val="02-ODST-2"/>
      </w:pPr>
      <w:r>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r w:rsidR="00465613" w:rsidRPr="009F2B5F">
        <w:t>.</w:t>
      </w:r>
    </w:p>
    <w:p w14:paraId="1E50C660" w14:textId="3C8C39E5" w:rsidR="00C80DE3" w:rsidRDefault="00CF15EC">
      <w:pPr>
        <w:pStyle w:val="02-ODST-2"/>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95E9EB" w14:textId="69992030" w:rsidR="00CF15EC" w:rsidRPr="009F2B5F" w:rsidRDefault="00537306">
      <w:pPr>
        <w:pStyle w:val="02-ODST-2"/>
      </w:pPr>
      <w:r>
        <w:t>V případě výše uvedené změny pojistné smlouvy nebo jejího nového sjednání je Zhotovitel povinen a Objednatel oprávněn postupovat obdobně podle odst. 11.2. Smlouvy.</w:t>
      </w:r>
    </w:p>
    <w:p w14:paraId="41691F7F" w14:textId="77777777" w:rsidR="00A726EB" w:rsidRPr="00BE4A21" w:rsidRDefault="00A726EB" w:rsidP="00551204">
      <w:pPr>
        <w:pStyle w:val="01-L"/>
        <w:spacing w:before="360"/>
        <w:ind w:left="17"/>
      </w:pPr>
      <w:r w:rsidRPr="00BE4A21">
        <w:t xml:space="preserve">Smluvní pokuty, </w:t>
      </w:r>
      <w:r w:rsidR="00862BBA" w:rsidRPr="00BE4A21">
        <w:t>úrok z prodlení</w:t>
      </w:r>
    </w:p>
    <w:p w14:paraId="78EA1430" w14:textId="4CBA0B96" w:rsidR="00862BBA" w:rsidRPr="007B7E49" w:rsidRDefault="009F2B5F">
      <w:pPr>
        <w:pStyle w:val="02-ODST-2"/>
      </w:pPr>
      <w:r w:rsidRPr="007B7E49">
        <w:t>B</w:t>
      </w:r>
      <w:r w:rsidR="00862BBA" w:rsidRPr="007B7E49">
        <w:t xml:space="preserve">ude-li Zhotovitel v prodlení se splněním sjednaného termínu předání </w:t>
      </w:r>
      <w:r w:rsidR="00137AF0">
        <w:t>D</w:t>
      </w:r>
      <w:r w:rsidR="00137AF0" w:rsidRPr="007B7E49">
        <w:t xml:space="preserve">íla </w:t>
      </w:r>
      <w:r w:rsidR="00862BBA" w:rsidRPr="007B7E49">
        <w:t xml:space="preserve">z důvodu na své straně, je Objednatel oprávněn požadovat po Zhotoviteli úhradu smluvní pokuty ve výši </w:t>
      </w:r>
      <w:r w:rsidR="00ED079C" w:rsidRPr="007B7E49">
        <w:t>0,05</w:t>
      </w:r>
      <w:r w:rsidR="00BE4A21">
        <w:t xml:space="preserve"> </w:t>
      </w:r>
      <w:r w:rsidR="00ED079C" w:rsidRPr="007B7E49">
        <w:t>%</w:t>
      </w:r>
      <w:r w:rsidR="00862BBA" w:rsidRPr="007B7E49">
        <w:t xml:space="preserve"> </w:t>
      </w:r>
      <w:r w:rsidR="00ED079C" w:rsidRPr="007B7E49">
        <w:t>z </w:t>
      </w:r>
      <w:r w:rsidR="00220AA3" w:rsidRPr="007B7E49">
        <w:t>C</w:t>
      </w:r>
      <w:r w:rsidR="00ED079C" w:rsidRPr="007B7E49">
        <w:t xml:space="preserve">eny </w:t>
      </w:r>
      <w:r w:rsidR="00862BBA" w:rsidRPr="007B7E49">
        <w:t xml:space="preserve">díla </w:t>
      </w:r>
      <w:r w:rsidR="00ED079C" w:rsidRPr="007B7E49">
        <w:t xml:space="preserve">vč. DPH </w:t>
      </w:r>
      <w:r w:rsidR="00862BBA" w:rsidRPr="007B7E49">
        <w:t>za každý i započatý den prodlení.</w:t>
      </w:r>
    </w:p>
    <w:p w14:paraId="47157976" w14:textId="53142DB8" w:rsidR="00ED079C" w:rsidRPr="007B7E49" w:rsidRDefault="00DD4B0F">
      <w:pPr>
        <w:pStyle w:val="02-ODST-2"/>
      </w:pPr>
      <w:r w:rsidRPr="007B7E49">
        <w:t>Z</w:t>
      </w:r>
      <w:r w:rsidR="00ED079C" w:rsidRPr="007B7E49">
        <w:t xml:space="preserve">a vadné plnění, tj. bude-li mít </w:t>
      </w:r>
      <w:r w:rsidR="00137AF0">
        <w:t>D</w:t>
      </w:r>
      <w:r w:rsidR="00137AF0" w:rsidRPr="007B7E49">
        <w:t xml:space="preserve">ílo </w:t>
      </w:r>
      <w:r w:rsidR="00ED079C" w:rsidRPr="007B7E49">
        <w:t xml:space="preserve">vady, zaplatí </w:t>
      </w:r>
      <w:r w:rsidRPr="007B7E49">
        <w:t>Z</w:t>
      </w:r>
      <w:r w:rsidR="00ED079C" w:rsidRPr="007B7E49">
        <w:t xml:space="preserve">hotovitel </w:t>
      </w:r>
      <w:r w:rsidRPr="007B7E49">
        <w:t>O</w:t>
      </w:r>
      <w:r w:rsidR="00ED079C" w:rsidRPr="007B7E49">
        <w:t xml:space="preserve">bjednateli smluvní pokutu </w:t>
      </w:r>
      <w:r w:rsidR="008557B9">
        <w:t>1</w:t>
      </w:r>
      <w:r w:rsidR="00090141">
        <w:t xml:space="preserve"> </w:t>
      </w:r>
      <w:r w:rsidR="008557B9">
        <w:t>0</w:t>
      </w:r>
      <w:r w:rsidR="00ED079C" w:rsidRPr="007B7E49">
        <w:t xml:space="preserve">00,- Kč za každou vadu a den trvání závadného stavu (do protokolárního předání odstraněné vady </w:t>
      </w:r>
      <w:r w:rsidRPr="007B7E49">
        <w:t>O</w:t>
      </w:r>
      <w:r w:rsidR="00ED079C" w:rsidRPr="007B7E49">
        <w:t xml:space="preserve">bjednateli, potvrzeného </w:t>
      </w:r>
      <w:r w:rsidRPr="007B7E49">
        <w:t>O</w:t>
      </w:r>
      <w:r w:rsidR="00ED079C" w:rsidRPr="007B7E49">
        <w:t xml:space="preserve">bjednatelem). Tuto smluvní pokutu </w:t>
      </w:r>
      <w:r w:rsidRPr="007B7E49">
        <w:t>Z</w:t>
      </w:r>
      <w:r w:rsidR="00ED079C" w:rsidRPr="007B7E49">
        <w:t>hotovitel neplatí, pokud do</w:t>
      </w:r>
      <w:r w:rsidRPr="007B7E49">
        <w:t xml:space="preserve"> </w:t>
      </w:r>
      <w:r w:rsidR="00ED079C" w:rsidRPr="007B7E49">
        <w:t>5-ti kalendářních dnů od obdržení reklamace:</w:t>
      </w:r>
    </w:p>
    <w:p w14:paraId="1DE17FCE" w14:textId="77777777" w:rsidR="00ED079C" w:rsidRPr="00B8519C" w:rsidRDefault="00ED079C">
      <w:pPr>
        <w:numPr>
          <w:ilvl w:val="0"/>
          <w:numId w:val="9"/>
        </w:numPr>
        <w:spacing w:before="0"/>
        <w:jc w:val="both"/>
      </w:pPr>
      <w:r w:rsidRPr="00593ACD">
        <w:rPr>
          <w:spacing w:val="0"/>
        </w:rPr>
        <w:t xml:space="preserve">prokáže písemným potvrzením podepsaným pověřeným zástupcem </w:t>
      </w:r>
      <w:r w:rsidR="00DD4B0F">
        <w:rPr>
          <w:spacing w:val="0"/>
        </w:rPr>
        <w:t>O</w:t>
      </w:r>
      <w:r w:rsidRPr="00593ACD">
        <w:rPr>
          <w:spacing w:val="0"/>
        </w:rPr>
        <w:t xml:space="preserve">bjednatele, že </w:t>
      </w:r>
      <w:r w:rsidRPr="00B8519C">
        <w:rPr>
          <w:spacing w:val="0"/>
        </w:rPr>
        <w:t>odstranil vadu</w:t>
      </w:r>
      <w:r w:rsidRPr="00B8519C">
        <w:t xml:space="preserve"> i její následky a nahradil škodu a/nebo</w:t>
      </w:r>
    </w:p>
    <w:p w14:paraId="6EF0D6CD" w14:textId="499DA23B" w:rsidR="00ED079C" w:rsidRPr="00B8519C" w:rsidRDefault="00ED079C">
      <w:pPr>
        <w:pStyle w:val="02-ODST-2"/>
        <w:numPr>
          <w:ilvl w:val="0"/>
          <w:numId w:val="9"/>
        </w:numPr>
        <w:tabs>
          <w:tab w:val="clear" w:pos="567"/>
          <w:tab w:val="left" w:pos="426"/>
        </w:tabs>
      </w:pPr>
      <w:r w:rsidRPr="00B8519C">
        <w:t>dohodne-li se s </w:t>
      </w:r>
      <w:r w:rsidR="00DD4B0F" w:rsidRPr="00B8519C">
        <w:t>O</w:t>
      </w:r>
      <w:r w:rsidRPr="00B8519C">
        <w:t xml:space="preserve">bjednatelem písemně a poskytne (uhradí) slevu ze smluvní </w:t>
      </w:r>
      <w:r w:rsidR="00370867" w:rsidRPr="00B8519C">
        <w:t>C</w:t>
      </w:r>
      <w:r w:rsidRPr="00B8519C">
        <w:t xml:space="preserve">eny díla ve výši dohodnuté </w:t>
      </w:r>
      <w:r w:rsidR="00DD4B0F" w:rsidRPr="00B8519C">
        <w:t>O</w:t>
      </w:r>
      <w:r w:rsidRPr="00B8519C">
        <w:t>bjednatelem</w:t>
      </w:r>
      <w:r w:rsidR="00A21943">
        <w:t>.</w:t>
      </w:r>
    </w:p>
    <w:p w14:paraId="4AE9D1B3" w14:textId="1F940FD4" w:rsidR="00CF01B4" w:rsidRPr="00B8519C" w:rsidRDefault="00CF01B4">
      <w:pPr>
        <w:pStyle w:val="02-ODST-2"/>
      </w:pPr>
      <w:r w:rsidRPr="00B8519C">
        <w:lastRenderedPageBreak/>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B8519C">
        <w:rPr>
          <w:b/>
        </w:rPr>
        <w:t>Registr</w:t>
      </w:r>
      <w:r w:rsidRPr="00B8519C">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ve Stavebním deníku a/nebo jiným vhodným způsobem oprávněným Zástupcem Objednatele.</w:t>
      </w:r>
    </w:p>
    <w:p w14:paraId="0E3002F3" w14:textId="172EFDC5" w:rsidR="00CF01B4" w:rsidRPr="00B8519C" w:rsidRDefault="00C4387D">
      <w:pPr>
        <w:pStyle w:val="02-ODST-2"/>
      </w:pPr>
      <w:r w:rsidRPr="00B8519C">
        <w:t xml:space="preserve">Bude-li Zhotovitel v prodlení se splněním informační povinnosti dle odst. 11.3. této </w:t>
      </w:r>
      <w:r w:rsidR="00C904BF" w:rsidRPr="00B8519C">
        <w:t>s</w:t>
      </w:r>
      <w:r w:rsidRPr="00B8519C">
        <w:t>mlouvy, je Objednatel oprávněn požadovat po Zhotoviteli úhradu smluvní pokuty ve výši 5 000,- Kč za každý i započatý den prodlení.</w:t>
      </w:r>
    </w:p>
    <w:p w14:paraId="3A758AB5" w14:textId="00CA1D67" w:rsidR="00712DE4" w:rsidRPr="00B8519C" w:rsidRDefault="00712DE4">
      <w:pPr>
        <w:pStyle w:val="02-ODST-2"/>
      </w:pPr>
      <w:r w:rsidRPr="00B8519C">
        <w:t xml:space="preserve">Pokud Zhotovitel poruší povinnost mít uzavřené příslušné pojištění po celou dobu trvání </w:t>
      </w:r>
      <w:r w:rsidR="00C904BF" w:rsidRPr="00B8519C">
        <w:t>s</w:t>
      </w:r>
      <w:r w:rsidRPr="00B8519C">
        <w:t>mlouvy, je Objednatel oprávněn požadovat po Zhotoviteli úhradu smluvní pokuty ve výši 1 % z minimálního pojistného plnění pro to pojištění, které nemá uzavřeno.</w:t>
      </w:r>
    </w:p>
    <w:p w14:paraId="3FBCAD20" w14:textId="4EB02A03" w:rsidR="00712DE4" w:rsidRPr="00B8519C" w:rsidRDefault="00712DE4">
      <w:pPr>
        <w:pStyle w:val="02-ODST-2"/>
      </w:pPr>
      <w:r w:rsidRPr="00B8519C">
        <w:t xml:space="preserve">Pokud </w:t>
      </w:r>
      <w:r w:rsidR="00AF0748" w:rsidRPr="00B8519C">
        <w:t>Zhotovi</w:t>
      </w:r>
      <w:r w:rsidRPr="00B8519C">
        <w:t xml:space="preserve">tel uvede nepravdivé údaje v čestném prohlášení o nepodléhání omezujícím opatřením, které je přílohou č. </w:t>
      </w:r>
      <w:r w:rsidR="0085157E" w:rsidRPr="00B8519C">
        <w:t>5</w:t>
      </w:r>
      <w:r w:rsidRPr="00B8519C">
        <w:t xml:space="preserve"> této </w:t>
      </w:r>
      <w:r w:rsidR="00C904BF" w:rsidRPr="00B8519C">
        <w:t>s</w:t>
      </w:r>
      <w:r w:rsidRPr="00B8519C">
        <w:t xml:space="preserve">mlouvy, zavazuje se uhradit Objednateli smluvní pokutu ve výši ve výši </w:t>
      </w:r>
      <w:r w:rsidR="00AF0748" w:rsidRPr="00B8519C">
        <w:t>5</w:t>
      </w:r>
      <w:r w:rsidRPr="00B8519C">
        <w:t xml:space="preserve">0.000 Kč (slovy: </w:t>
      </w:r>
      <w:r w:rsidR="00AF0748" w:rsidRPr="00B8519C">
        <w:t>padesáttisíc</w:t>
      </w:r>
      <w:r w:rsidRPr="00B8519C">
        <w:t xml:space="preserve"> korun českých).</w:t>
      </w:r>
    </w:p>
    <w:p w14:paraId="53BCE2C5" w14:textId="7F9FDABF" w:rsidR="00712DE4" w:rsidRPr="00B8519C" w:rsidRDefault="00712DE4" w:rsidP="00712DE4">
      <w:pPr>
        <w:pStyle w:val="02-ODST-2"/>
      </w:pPr>
      <w:r w:rsidRPr="00B8519C">
        <w:t xml:space="preserve">V případě, že </w:t>
      </w:r>
      <w:r w:rsidR="00AF0748" w:rsidRPr="00B8519C">
        <w:t>Zhotovi</w:t>
      </w:r>
      <w:r w:rsidRPr="00B8519C">
        <w:t>tel poruší povinnost dle odst. 14.</w:t>
      </w:r>
      <w:r w:rsidR="00442521">
        <w:t>9</w:t>
      </w:r>
      <w:r w:rsidRPr="00B8519C">
        <w:t xml:space="preserve"> této </w:t>
      </w:r>
      <w:r w:rsidR="00C904BF" w:rsidRPr="00B8519C">
        <w:t>s</w:t>
      </w:r>
      <w:r w:rsidRPr="00B8519C">
        <w:t xml:space="preserve">mlouvy informovat Objednatele o změně Dodavatele údajů a skutečností, o nichž činil Dodavatel čestné prohlášení o nepodléhání omezujícím opatřením, které je přílohou č. </w:t>
      </w:r>
      <w:r w:rsidR="0085157E" w:rsidRPr="00B8519C">
        <w:t>5</w:t>
      </w:r>
      <w:r w:rsidRPr="00B8519C">
        <w:t xml:space="preserve"> této Smlouvy a které vedou k jeho nepravdivosti, za každý započatý den prodlení s porušením této povinnosti.</w:t>
      </w:r>
    </w:p>
    <w:p w14:paraId="0C0B2690" w14:textId="66EBCE34" w:rsidR="00712DE4" w:rsidRPr="00B8519C" w:rsidRDefault="00712DE4">
      <w:pPr>
        <w:pStyle w:val="02-ODST-2"/>
      </w:pPr>
      <w:r w:rsidRPr="00B8519C">
        <w:t xml:space="preserve">Pokud Zhotovitel uvede nepravdivé údaje v čestném prohlášení o neexistenci střetu zájmů a pravdivosti údajů o skutečném majiteli, které je přílohou č. </w:t>
      </w:r>
      <w:r w:rsidR="0085157E" w:rsidRPr="00B8519C">
        <w:t>4</w:t>
      </w:r>
      <w:r w:rsidRPr="00B8519C">
        <w:t xml:space="preserve"> této </w:t>
      </w:r>
      <w:r w:rsidR="00C904BF" w:rsidRPr="00B8519C">
        <w:t>s</w:t>
      </w:r>
      <w:r w:rsidRPr="00B8519C">
        <w:t xml:space="preserve">mlouvy, zavazuje se uhradit Objednateli smluvní pokutu ve výši ve výši </w:t>
      </w:r>
      <w:r w:rsidR="00AF0748" w:rsidRPr="00B8519C">
        <w:t>5</w:t>
      </w:r>
      <w:r w:rsidRPr="00B8519C">
        <w:t xml:space="preserve">0 000,- Kč (slovy: </w:t>
      </w:r>
      <w:r w:rsidR="00AF0748" w:rsidRPr="00B8519C">
        <w:t>padesát</w:t>
      </w:r>
      <w:r w:rsidRPr="00B8519C">
        <w:t>tisíckorun českých).</w:t>
      </w:r>
    </w:p>
    <w:p w14:paraId="7E1BA943" w14:textId="7F527D33" w:rsidR="00712DE4" w:rsidRPr="00B8519C" w:rsidRDefault="00712DE4">
      <w:pPr>
        <w:pStyle w:val="02-ODST-2"/>
      </w:pPr>
      <w:r w:rsidRPr="00B8519C">
        <w:t xml:space="preserve">V případě, že Zhotovitel poruší povinnost dle odst. 14.5 této </w:t>
      </w:r>
      <w:r w:rsidR="00C904BF" w:rsidRPr="00B8519C">
        <w:t>s</w:t>
      </w:r>
      <w:r w:rsidRPr="00B8519C">
        <w:t>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5 000,- Kč (slovy: pěttisíckorun českých)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1 000,- Kč (slovy: tisíckorun českých) za každý započatý den prodlení s porušením této povinnosti, došlo-li v důsledku této změny k zápisu jakékoliv jiné změny.</w:t>
      </w:r>
    </w:p>
    <w:p w14:paraId="286D75ED" w14:textId="15647BB0" w:rsidR="00862BBA" w:rsidRPr="00B8519C" w:rsidRDefault="00862BBA">
      <w:pPr>
        <w:pStyle w:val="02-ODST-2"/>
      </w:pPr>
      <w:r w:rsidRPr="00B8519C">
        <w:t>Smluvní pokutu vyúčtuje oprávněná Smluvní strana povinné Smluvní straně písemnou formou.</w:t>
      </w:r>
    </w:p>
    <w:p w14:paraId="0A51DDE4" w14:textId="77737E28" w:rsidR="00DD4B0F" w:rsidRPr="00B8519C" w:rsidRDefault="00DD4B0F">
      <w:pPr>
        <w:pStyle w:val="02-ODST-2"/>
      </w:pPr>
      <w:r w:rsidRPr="00B8519C">
        <w:t>Ve vyúčtování musí být uvedeno ustanovení Smlouvy, které k vyúčtování smluvní pokuty opravňuje a způsob výpočtu celkové výše smluvní pokuty</w:t>
      </w:r>
      <w:r w:rsidR="0095024D">
        <w:t>.</w:t>
      </w:r>
    </w:p>
    <w:p w14:paraId="01BA30AD" w14:textId="77777777" w:rsidR="00DD4B0F" w:rsidRPr="00B8519C" w:rsidRDefault="00DD4B0F">
      <w:pPr>
        <w:pStyle w:val="02-ODST-2"/>
      </w:pPr>
      <w:r w:rsidRPr="00B8519C">
        <w:t>Povinná Smluvní strana je povinna uhradit vyúčtované smluvní pokuty nejpozději do 30 dnů ode dne obdržení příslušného vyúčtování.</w:t>
      </w:r>
    </w:p>
    <w:p w14:paraId="5EE9FCD7" w14:textId="77777777" w:rsidR="00862BBA" w:rsidRPr="00B8519C" w:rsidRDefault="00DD4B0F">
      <w:pPr>
        <w:pStyle w:val="02-ODST-2"/>
      </w:pPr>
      <w:r w:rsidRPr="00B8519C">
        <w:t>Zaplacením jakékoli smluvní pokuty není dotčeno právo Objednatele požadovat na Zhotoviteli náhradu škody, a to v plném rozsahu.</w:t>
      </w:r>
    </w:p>
    <w:p w14:paraId="5195B373" w14:textId="77777777" w:rsidR="00DD4B0F" w:rsidRPr="00B8519C" w:rsidRDefault="00DD4B0F">
      <w:pPr>
        <w:pStyle w:val="02-ODST-2"/>
      </w:pPr>
      <w:r w:rsidRPr="00B8519C">
        <w:t>Zhotovitel prohlašuje, že smluvní pokuty stanovené touto Smlouvou považuje za přiměřené, a to s ohledem na povinnosti, ke kterým se vztahují.</w:t>
      </w:r>
    </w:p>
    <w:p w14:paraId="77123078" w14:textId="05C32321" w:rsidR="00DD4B0F" w:rsidRDefault="00DD4B0F">
      <w:pPr>
        <w:pStyle w:val="02-ODST-2"/>
      </w:pPr>
      <w:r w:rsidRPr="00B8519C">
        <w:t>Smluvní strana je oprávněna v případě prodlení druhé Smluvní strany s úhradou peněžitého plnění požadovat úhradu úroku z prodlení v zákonné výši podle občanskoprávních předpisů.</w:t>
      </w:r>
    </w:p>
    <w:p w14:paraId="4D25D5F7" w14:textId="77777777" w:rsidR="006B4E85" w:rsidRPr="00B8519C" w:rsidRDefault="006B4E85" w:rsidP="00641D78">
      <w:pPr>
        <w:pStyle w:val="02-ODST-2"/>
        <w:numPr>
          <w:ilvl w:val="0"/>
          <w:numId w:val="0"/>
        </w:numPr>
        <w:ind w:left="567"/>
      </w:pPr>
    </w:p>
    <w:p w14:paraId="48F34807" w14:textId="6F1C973E" w:rsidR="00A726EB" w:rsidRPr="00B8519C" w:rsidRDefault="004D3D2F" w:rsidP="00551204">
      <w:pPr>
        <w:pStyle w:val="01-L"/>
        <w:spacing w:before="360"/>
        <w:ind w:left="17"/>
      </w:pPr>
      <w:r>
        <w:t>Doba trvání Smlouvy, z</w:t>
      </w:r>
      <w:r w:rsidR="00A726EB" w:rsidRPr="00B8519C">
        <w:t xml:space="preserve">ánik </w:t>
      </w:r>
      <w:r>
        <w:t>S</w:t>
      </w:r>
      <w:r w:rsidR="00A726EB" w:rsidRPr="00B8519C">
        <w:t>mlouvy</w:t>
      </w:r>
    </w:p>
    <w:p w14:paraId="22DF3B30" w14:textId="68EE54BC" w:rsidR="00E74541" w:rsidRPr="00B8519C" w:rsidRDefault="00E74541">
      <w:pPr>
        <w:pStyle w:val="02-ODST-2"/>
      </w:pPr>
      <w:r w:rsidRPr="00B8519C">
        <w:rPr>
          <w:bCs/>
        </w:rPr>
        <w:t>Účinnost Smlouvy nastane dnem, kdy bude uzavřena Smlouva, nestanoví-li obecně závazný právní předpis jinak.</w:t>
      </w:r>
      <w:r w:rsidRPr="00B8519C">
        <w:t xml:space="preserve"> Dnem uzavření je den uvedený u podpisů Smluvních stran, je-li uvedeno více dní, pak je dnem uzavření den pozdější</w:t>
      </w:r>
    </w:p>
    <w:p w14:paraId="1940843D" w14:textId="551FD02C" w:rsidR="00793E2E" w:rsidRDefault="00793E2E">
      <w:pPr>
        <w:pStyle w:val="02-ODST-2"/>
      </w:pPr>
      <w:r w:rsidRPr="00894FC1">
        <w:t xml:space="preserve">Tato </w:t>
      </w:r>
      <w:r>
        <w:t>Smlouva</w:t>
      </w:r>
      <w:r w:rsidRPr="00894FC1">
        <w:t xml:space="preserve"> je uzavřena na dobu určitou v délce trvání 48 měsíců ode dne nabytí </w:t>
      </w:r>
      <w:bookmarkStart w:id="4" w:name="_Hlk125715173"/>
      <w:r w:rsidR="004D3D2F" w:rsidRPr="00894FC1">
        <w:t xml:space="preserve">účinnosti </w:t>
      </w:r>
      <w:r w:rsidR="004D3D2F">
        <w:t>nebo</w:t>
      </w:r>
      <w:r>
        <w:t xml:space="preserve"> </w:t>
      </w:r>
      <w:r>
        <w:rPr>
          <w:rFonts w:cs="Arial"/>
        </w:rPr>
        <w:t>do doby poskytnutí předmětu dílčích zakázek v rozsahu finančního limitu</w:t>
      </w:r>
      <w:r w:rsidRPr="00894FC1" w:rsidDel="00843D5A">
        <w:t xml:space="preserve"> </w:t>
      </w:r>
      <w:r>
        <w:t>ve výši</w:t>
      </w:r>
      <w:r w:rsidRPr="00894FC1">
        <w:t xml:space="preserve"> </w:t>
      </w:r>
      <w:r w:rsidR="004D3D2F">
        <w:t>60</w:t>
      </w:r>
      <w:r w:rsidRPr="00894FC1">
        <w:t xml:space="preserve"> 000 000,- Kč bez DPH</w:t>
      </w:r>
      <w:r>
        <w:t xml:space="preserve"> (dále také jen „</w:t>
      </w:r>
      <w:r w:rsidRPr="00CB3205">
        <w:rPr>
          <w:b/>
          <w:bCs/>
        </w:rPr>
        <w:t>Finanč</w:t>
      </w:r>
      <w:r>
        <w:rPr>
          <w:b/>
          <w:bCs/>
        </w:rPr>
        <w:t>n</w:t>
      </w:r>
      <w:r w:rsidRPr="00CB3205">
        <w:rPr>
          <w:b/>
          <w:bCs/>
        </w:rPr>
        <w:t>í limit</w:t>
      </w:r>
      <w:r>
        <w:t>“)</w:t>
      </w:r>
      <w:r w:rsidRPr="00894FC1">
        <w:t xml:space="preserve">, </w:t>
      </w:r>
      <w:r>
        <w:t>Ú</w:t>
      </w:r>
      <w:r w:rsidRPr="00894FC1">
        <w:t>činnost Smlouvy skončí</w:t>
      </w:r>
      <w:r>
        <w:t xml:space="preserve"> uplynutím doby trvání nebo </w:t>
      </w:r>
      <w:r w:rsidRPr="00894FC1">
        <w:lastRenderedPageBreak/>
        <w:t xml:space="preserve">dnem, kdy bude vyčerpán </w:t>
      </w:r>
      <w:r>
        <w:t>F</w:t>
      </w:r>
      <w:r w:rsidRPr="00894FC1">
        <w:t>inanční limit stanovený pro plnění Zhotovitele na základě</w:t>
      </w:r>
      <w:r>
        <w:t xml:space="preserve"> </w:t>
      </w:r>
      <w:r w:rsidRPr="00894FC1">
        <w:t>této Smlouvy</w:t>
      </w:r>
      <w:r>
        <w:t>, a to podle toho, co nastane dříve</w:t>
      </w:r>
      <w:r w:rsidRPr="00894FC1">
        <w:t>.</w:t>
      </w:r>
      <w:bookmarkEnd w:id="4"/>
      <w:r w:rsidRPr="00894FC1">
        <w:rPr>
          <w:rFonts w:cs="Arial"/>
        </w:rPr>
        <w:t xml:space="preserve"> Tím není dotčena platnost a účinnost dílčích smluv uzavřených před uplynutím doby</w:t>
      </w:r>
      <w:r>
        <w:rPr>
          <w:rFonts w:cs="Arial"/>
        </w:rPr>
        <w:t xml:space="preserve"> </w:t>
      </w:r>
      <w:r w:rsidR="004D3D2F">
        <w:rPr>
          <w:rFonts w:cs="Arial"/>
        </w:rPr>
        <w:t xml:space="preserve">trvání </w:t>
      </w:r>
      <w:r w:rsidR="004D3D2F" w:rsidRPr="00894FC1">
        <w:rPr>
          <w:rFonts w:cs="Arial"/>
        </w:rPr>
        <w:t>nebo</w:t>
      </w:r>
      <w:r w:rsidRPr="00894FC1">
        <w:rPr>
          <w:rFonts w:cs="Arial"/>
        </w:rPr>
        <w:t xml:space="preserve">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4D3D2F">
        <w:rPr>
          <w:rFonts w:cs="Arial"/>
        </w:rPr>
        <w:t>.</w:t>
      </w:r>
    </w:p>
    <w:p w14:paraId="381F204A" w14:textId="2564709A" w:rsidR="00E51B58" w:rsidRPr="00B8519C" w:rsidRDefault="00E51B58">
      <w:pPr>
        <w:pStyle w:val="02-ODST-2"/>
      </w:pPr>
      <w:r w:rsidRPr="00B8519C">
        <w:t xml:space="preserve">Zánik této </w:t>
      </w:r>
      <w:r w:rsidR="00C81C08" w:rsidRPr="00B8519C">
        <w:t>s</w:t>
      </w:r>
      <w:r w:rsidRPr="00B8519C">
        <w:t xml:space="preserve">mlouvy a dílčích smluv je upraven ve VOP a v této </w:t>
      </w:r>
      <w:r w:rsidR="00C81C08" w:rsidRPr="00B8519C">
        <w:t>s</w:t>
      </w:r>
      <w:r w:rsidRPr="00B8519C">
        <w:t>mlouvě.</w:t>
      </w:r>
    </w:p>
    <w:p w14:paraId="1D26985E" w14:textId="77777777" w:rsidR="00E51B58" w:rsidRPr="00B8519C" w:rsidRDefault="00E51B58">
      <w:pPr>
        <w:pStyle w:val="02-ODST-2"/>
      </w:pPr>
      <w:r w:rsidRPr="00B8519C">
        <w:t xml:space="preserve">Smluvní strany se dohodly, že tato </w:t>
      </w:r>
      <w:r w:rsidR="00137AF0" w:rsidRPr="00B8519C">
        <w:t>smlouva</w:t>
      </w:r>
      <w:r w:rsidRPr="00B8519C">
        <w:t xml:space="preserve">, jakož i dílčí smlouva uzavřená na základě této </w:t>
      </w:r>
      <w:r w:rsidR="00137AF0" w:rsidRPr="00B8519C">
        <w:t xml:space="preserve">smlouvy </w:t>
      </w:r>
      <w:r w:rsidRPr="00B8519C">
        <w:t xml:space="preserve">zaniká písemnou dohodou Smluvních stran či jednostranným právním jednáním jedné ze </w:t>
      </w:r>
      <w:r w:rsidR="00C81C08" w:rsidRPr="00B8519C">
        <w:t>s</w:t>
      </w:r>
      <w:r w:rsidRPr="00B8519C">
        <w:t>mluvních stran v souladu s platnou legislativou.</w:t>
      </w:r>
      <w:bookmarkStart w:id="5" w:name="_Ref401561625"/>
    </w:p>
    <w:p w14:paraId="6CB00DAF" w14:textId="77777777" w:rsidR="00370867" w:rsidRPr="00391827" w:rsidRDefault="00E51B58">
      <w:pPr>
        <w:pStyle w:val="02-ODST-2"/>
      </w:pPr>
      <w:r w:rsidRPr="00391827">
        <w:t>Smluvní strany se dohodly, že Objednatel má právo odstoupit od této Smlouvy zcela či zčásti v těchto případech:</w:t>
      </w:r>
      <w:bookmarkEnd w:id="5"/>
      <w:r w:rsidRPr="00391827">
        <w:t xml:space="preserve"> </w:t>
      </w:r>
    </w:p>
    <w:p w14:paraId="3909F3FA" w14:textId="77777777" w:rsidR="00370867" w:rsidRPr="00391827" w:rsidRDefault="00E51B58">
      <w:pPr>
        <w:pStyle w:val="05-ODST-3"/>
      </w:pPr>
      <w:r w:rsidRPr="00391827">
        <w:t xml:space="preserve">bezdůvodné odmítnutí uzavřít dílčí smlouvu; </w:t>
      </w:r>
    </w:p>
    <w:p w14:paraId="4DE18BF8" w14:textId="77777777" w:rsidR="00370867" w:rsidRPr="00391827" w:rsidRDefault="00E51B58">
      <w:pPr>
        <w:pStyle w:val="05-ODST-3"/>
      </w:pPr>
      <w:r w:rsidRPr="00391827">
        <w:t xml:space="preserve">Zhotovitel neprovádí </w:t>
      </w:r>
      <w:r w:rsidR="00137AF0">
        <w:t>D</w:t>
      </w:r>
      <w:r w:rsidRPr="00391827">
        <w:t xml:space="preserve">ílo řádně a včas; </w:t>
      </w:r>
    </w:p>
    <w:p w14:paraId="60C3943D" w14:textId="77777777" w:rsidR="00370867" w:rsidRPr="00391827" w:rsidRDefault="00E51B58">
      <w:pPr>
        <w:pStyle w:val="05-ODST-3"/>
      </w:pPr>
      <w:r w:rsidRPr="00391827">
        <w:t xml:space="preserve">Zhotovitel opakovaně nedodrží podmínky stanovené touto </w:t>
      </w:r>
      <w:r w:rsidR="00137AF0">
        <w:t>s</w:t>
      </w:r>
      <w:r w:rsidR="00137AF0" w:rsidRPr="00391827">
        <w:t>mlouvou</w:t>
      </w:r>
      <w:r w:rsidRPr="00391827">
        <w:t xml:space="preserve">; </w:t>
      </w:r>
    </w:p>
    <w:p w14:paraId="4A1ADE9F" w14:textId="77777777" w:rsidR="00370867" w:rsidRPr="00391827" w:rsidRDefault="00E51B58">
      <w:pPr>
        <w:pStyle w:val="05-ODST-3"/>
      </w:pPr>
      <w:r w:rsidRPr="00391827">
        <w:t xml:space="preserve">bude na Zhotovitele podán návrh na zahájení insolvenčního řízení dle zákona č. 182/2006 Sb., insolvenční zákon, v platném znění; </w:t>
      </w:r>
    </w:p>
    <w:p w14:paraId="03DB5A46" w14:textId="77777777" w:rsidR="00370867" w:rsidRPr="00391827" w:rsidRDefault="00E51B58">
      <w:pPr>
        <w:pStyle w:val="05-ODST-3"/>
      </w:pPr>
      <w:r w:rsidRPr="00391827">
        <w:t xml:space="preserve">dojde ke vstupu Zhotovitele do likvidace; </w:t>
      </w:r>
    </w:p>
    <w:p w14:paraId="1122E11C" w14:textId="77777777" w:rsidR="00370867" w:rsidRPr="00391827" w:rsidRDefault="00E51B58">
      <w:pPr>
        <w:pStyle w:val="05-ODST-3"/>
      </w:pPr>
      <w:r w:rsidRPr="00391827">
        <w:t xml:space="preserve">Zhotoviteli zanikne oprávnění nezbytné pro řádné plnění povinností ze </w:t>
      </w:r>
      <w:r w:rsidR="00137AF0">
        <w:t>s</w:t>
      </w:r>
      <w:r w:rsidR="00137AF0" w:rsidRPr="00391827">
        <w:t xml:space="preserve">mlouvy </w:t>
      </w:r>
      <w:r w:rsidRPr="00391827">
        <w:t>a dílčích smluv;</w:t>
      </w:r>
    </w:p>
    <w:p w14:paraId="0222B310" w14:textId="77777777" w:rsidR="00E51B58" w:rsidRPr="00391827" w:rsidRDefault="00E51B58">
      <w:pPr>
        <w:pStyle w:val="05-ODST-3"/>
      </w:pPr>
      <w:r w:rsidRPr="00391827">
        <w:t>pravomocné odsouzení Zhotovitele pro trestný čin podle zákona č. 418/2011 Sb., o trestní odpovědnosti právnických osob a řízení proti nim, ve znění pozdějších předpisů.</w:t>
      </w:r>
    </w:p>
    <w:p w14:paraId="083C0FA8" w14:textId="1A9A1C58" w:rsidR="00E51B58" w:rsidRPr="00065A72" w:rsidRDefault="00E51B58">
      <w:pPr>
        <w:pStyle w:val="02-ODST-2"/>
      </w:pPr>
      <w:r w:rsidRPr="00065A72">
        <w:t xml:space="preserve">Pro účely odstoupení od </w:t>
      </w:r>
      <w:r w:rsidR="00515D63">
        <w:t>s</w:t>
      </w:r>
      <w:r w:rsidRPr="00065A72">
        <w:t xml:space="preserve">mlouvy a odstoupení od dílčí smlouvy jednou ze </w:t>
      </w:r>
      <w:r w:rsidR="00C81C08">
        <w:t>s</w:t>
      </w:r>
      <w:r w:rsidRPr="00065A72">
        <w:t>mluvních stran platí obdobně příslušná ustanovení čl. 1</w:t>
      </w:r>
      <w:r w:rsidR="00255469" w:rsidRPr="00065A72">
        <w:t>4</w:t>
      </w:r>
      <w:r w:rsidRPr="00065A72">
        <w:t xml:space="preserve"> VOP.</w:t>
      </w:r>
    </w:p>
    <w:p w14:paraId="03316545" w14:textId="253E178A" w:rsidR="004316F3" w:rsidRPr="00065A72" w:rsidRDefault="00E51B58">
      <w:pPr>
        <w:pStyle w:val="02-ODST-2"/>
      </w:pPr>
      <w:r w:rsidRPr="00065A72">
        <w:t>Objednatel je oprávněn odstoupit od dílčí smlouvy, kromě z důvodů uvedených zákonem a ze všech</w:t>
      </w:r>
      <w:r w:rsidR="00221B32" w:rsidRPr="00065A72">
        <w:t xml:space="preserve"> důvodů uvedených v ustanovení </w:t>
      </w:r>
      <w:r w:rsidR="00137AF0" w:rsidRPr="00065A72">
        <w:t>1</w:t>
      </w:r>
      <w:r w:rsidR="00137AF0">
        <w:t>3</w:t>
      </w:r>
      <w:r w:rsidR="00221B32" w:rsidRPr="00065A72">
        <w:t>.</w:t>
      </w:r>
      <w:r w:rsidR="00515D63">
        <w:t>4</w:t>
      </w:r>
      <w:r w:rsidRPr="00065A72">
        <w:t xml:space="preserve"> výše, také z důvodu:</w:t>
      </w:r>
      <w:r w:rsidR="00221B32" w:rsidRPr="00065A72">
        <w:t xml:space="preserve"> </w:t>
      </w:r>
    </w:p>
    <w:p w14:paraId="1906CC3F" w14:textId="77777777" w:rsidR="004316F3" w:rsidRPr="00B8519C" w:rsidRDefault="00E51B58">
      <w:pPr>
        <w:pStyle w:val="05-ODST-3"/>
      </w:pPr>
      <w:r w:rsidRPr="00B8519C">
        <w:t>bezdůvodné odmítnutí Zhotovitele dílčí smlouvu splnit;</w:t>
      </w:r>
      <w:r w:rsidR="00221B32" w:rsidRPr="00B8519C">
        <w:t xml:space="preserve"> </w:t>
      </w:r>
    </w:p>
    <w:p w14:paraId="34D63C59" w14:textId="77777777" w:rsidR="004316F3" w:rsidRPr="00B8519C" w:rsidRDefault="00E51B58">
      <w:pPr>
        <w:pStyle w:val="05-ODST-3"/>
      </w:pPr>
      <w:r w:rsidRPr="00B8519C">
        <w:t xml:space="preserve">prodlení Zhotovitele s dokončením </w:t>
      </w:r>
      <w:r w:rsidR="00137AF0" w:rsidRPr="00B8519C">
        <w:t>Díla</w:t>
      </w:r>
      <w:r w:rsidRPr="00B8519C">
        <w:t>;</w:t>
      </w:r>
      <w:r w:rsidR="00221B32" w:rsidRPr="00B8519C">
        <w:t xml:space="preserve"> </w:t>
      </w:r>
    </w:p>
    <w:p w14:paraId="19D5F363" w14:textId="77777777" w:rsidR="00221B32" w:rsidRPr="00B8519C" w:rsidRDefault="00E51B58">
      <w:pPr>
        <w:pStyle w:val="05-ODST-3"/>
      </w:pPr>
      <w:r w:rsidRPr="00B8519C">
        <w:t>a z důvodů uvedených v</w:t>
      </w:r>
      <w:r w:rsidR="00255469" w:rsidRPr="00B8519C">
        <w:t> 14.3</w:t>
      </w:r>
      <w:r w:rsidRPr="00B8519C">
        <w:t xml:space="preserve"> VOP.</w:t>
      </w:r>
    </w:p>
    <w:p w14:paraId="16473BE6" w14:textId="67C83370" w:rsidR="00A9654D" w:rsidRPr="00B8519C" w:rsidRDefault="00A9654D">
      <w:pPr>
        <w:pStyle w:val="02-ODST-2"/>
      </w:pPr>
      <w:r w:rsidRPr="00B8519C">
        <w:rPr>
          <w:bCs/>
        </w:rPr>
        <w:t xml:space="preserve">Objednatel je oprávněn </w:t>
      </w:r>
      <w:r w:rsidR="00515D63" w:rsidRPr="00B8519C">
        <w:rPr>
          <w:bCs/>
        </w:rPr>
        <w:t xml:space="preserve">od této smlouvy </w:t>
      </w:r>
      <w:r w:rsidRPr="00B8519C">
        <w:rPr>
          <w:bCs/>
        </w:rPr>
        <w:t xml:space="preserve">odstoupit </w:t>
      </w:r>
      <w:r w:rsidRPr="00B8519C">
        <w:rPr>
          <w:rFonts w:cstheme="minorHAnsi"/>
          <w:sz w:val="19"/>
          <w:szCs w:val="19"/>
        </w:rPr>
        <w:t xml:space="preserve">v případě, že Zhotovitel uvedl nepravdivé údaje v čestném prohlášení o neexistenci střetu zájmů a pravdivosti údajů o skutečném majiteli, které je přílohou č. </w:t>
      </w:r>
      <w:r w:rsidR="00387FC6" w:rsidRPr="00B8519C">
        <w:rPr>
          <w:rFonts w:cstheme="minorHAnsi"/>
          <w:sz w:val="19"/>
          <w:szCs w:val="19"/>
        </w:rPr>
        <w:t>4</w:t>
      </w:r>
      <w:r w:rsidRPr="00B8519C">
        <w:rPr>
          <w:rFonts w:cstheme="minorHAnsi"/>
          <w:sz w:val="19"/>
          <w:szCs w:val="19"/>
        </w:rPr>
        <w:t xml:space="preserve"> této </w:t>
      </w:r>
      <w:r w:rsidR="00515D63" w:rsidRPr="00B8519C">
        <w:rPr>
          <w:rFonts w:cstheme="minorHAnsi"/>
          <w:sz w:val="19"/>
          <w:szCs w:val="19"/>
        </w:rPr>
        <w:t>s</w:t>
      </w:r>
      <w:r w:rsidRPr="00B8519C">
        <w:rPr>
          <w:rFonts w:cstheme="minorHAnsi"/>
          <w:sz w:val="19"/>
          <w:szCs w:val="19"/>
        </w:rPr>
        <w:t>mlouvy.</w:t>
      </w:r>
    </w:p>
    <w:p w14:paraId="4D99C7FD" w14:textId="3F1A6342" w:rsidR="00A9654D" w:rsidRPr="00B8519C" w:rsidRDefault="00A9654D">
      <w:pPr>
        <w:pStyle w:val="02-ODST-2"/>
      </w:pPr>
      <w:r w:rsidRPr="00B8519C">
        <w:rPr>
          <w:rFonts w:cstheme="minorHAnsi"/>
          <w:sz w:val="19"/>
          <w:szCs w:val="19"/>
        </w:rPr>
        <w:t xml:space="preserve">Objednatel je oprávněn od této </w:t>
      </w:r>
      <w:r w:rsidR="00515D63" w:rsidRPr="00B8519C">
        <w:rPr>
          <w:rFonts w:cstheme="minorHAnsi"/>
          <w:sz w:val="19"/>
          <w:szCs w:val="19"/>
        </w:rPr>
        <w:t>s</w:t>
      </w:r>
      <w:r w:rsidRPr="00B8519C">
        <w:rPr>
          <w:rFonts w:cstheme="minorHAnsi"/>
          <w:sz w:val="19"/>
          <w:szCs w:val="19"/>
        </w:rPr>
        <w:t xml:space="preserve">mlouvy odstoupit také v případě, že Zhotovitel ve lhůtě dle odst. 14.5 této </w:t>
      </w:r>
      <w:r w:rsidR="00515D63" w:rsidRPr="00B8519C">
        <w:rPr>
          <w:rFonts w:cstheme="minorHAnsi"/>
          <w:sz w:val="19"/>
          <w:szCs w:val="19"/>
        </w:rPr>
        <w:t>s</w:t>
      </w:r>
      <w:r w:rsidRPr="00B8519C">
        <w:rPr>
          <w:rFonts w:cstheme="minorHAnsi"/>
          <w:sz w:val="19"/>
          <w:szCs w:val="19"/>
        </w:rPr>
        <w:t xml:space="preserve">mlouvy nevyrozuměl Objednatele o takové změně v zápisu údajů o jeho skutečném majiteli nebo o změně v zápisu údajů o skutečném majiteli poddodavatele, jehož prostřednictvím Zhotovitel v </w:t>
      </w:r>
      <w:r w:rsidR="00515D63" w:rsidRPr="00B8519C">
        <w:rPr>
          <w:rFonts w:cstheme="minorHAnsi"/>
          <w:sz w:val="19"/>
          <w:szCs w:val="19"/>
        </w:rPr>
        <w:t>zadávací</w:t>
      </w:r>
      <w:r w:rsidRPr="00B8519C">
        <w:rPr>
          <w:rFonts w:cstheme="minorHAnsi"/>
          <w:sz w:val="19"/>
          <w:szCs w:val="19"/>
        </w:rPr>
        <w:t xml:space="preserve">m řízení vedoucím k uzavření této </w:t>
      </w:r>
      <w:r w:rsidR="00515D63" w:rsidRPr="00B8519C">
        <w:rPr>
          <w:rFonts w:cstheme="minorHAnsi"/>
          <w:sz w:val="19"/>
          <w:szCs w:val="19"/>
        </w:rPr>
        <w:t>s</w:t>
      </w:r>
      <w:r w:rsidRPr="00B8519C">
        <w:rPr>
          <w:rFonts w:cstheme="minorHAnsi"/>
          <w:sz w:val="19"/>
          <w:szCs w:val="19"/>
        </w:rPr>
        <w:t>mlouvy prokazoval kvalifikaci, při které byl jako skutečný majitel Zhotovitele nebo poddodavatele do evidence zapsán veřejný funkcionář uvedený v ust. § 2 odst. 1 písm. c) ZSZ.</w:t>
      </w:r>
    </w:p>
    <w:p w14:paraId="77C4C347" w14:textId="68B6782F" w:rsidR="009034CF" w:rsidRPr="00B8519C" w:rsidRDefault="009034CF">
      <w:pPr>
        <w:pStyle w:val="02-ODST-2"/>
      </w:pPr>
      <w:r w:rsidRPr="00B8519C">
        <w:t xml:space="preserve">Objednatel je oprávněn od této </w:t>
      </w:r>
      <w:r w:rsidR="00515D63" w:rsidRPr="00B8519C">
        <w:t>s</w:t>
      </w:r>
      <w:r w:rsidRPr="00B8519C">
        <w:t xml:space="preserve">mlouvy odstoupit také v případě, že </w:t>
      </w:r>
      <w:r w:rsidR="00515D63" w:rsidRPr="00B8519C">
        <w:t>Zhotovi</w:t>
      </w:r>
      <w:r w:rsidRPr="00B8519C">
        <w:t xml:space="preserve">tel nevyrozuměl Objednatele o změně údajů a skutečností, o nichž činil </w:t>
      </w:r>
      <w:r w:rsidR="00515D63" w:rsidRPr="00B8519C">
        <w:t>Zhotovi</w:t>
      </w:r>
      <w:r w:rsidRPr="00B8519C">
        <w:t xml:space="preserve">tel čestné prohlášení o nepodléhání omezujícím opatřením, které je přílohou č. </w:t>
      </w:r>
      <w:r w:rsidR="009A0DED" w:rsidRPr="00B8519C">
        <w:t>5</w:t>
      </w:r>
      <w:r w:rsidRPr="00B8519C">
        <w:t xml:space="preserve"> této </w:t>
      </w:r>
      <w:r w:rsidR="00515D63" w:rsidRPr="00B8519C">
        <w:t>s</w:t>
      </w:r>
      <w:r w:rsidRPr="00B8519C">
        <w:t>mlouvy a které vedou k jeho nepravdivosti, a to ve lhůtě stanovené v ustanovení 14.</w:t>
      </w:r>
      <w:r w:rsidR="00B50B1C">
        <w:t>9</w:t>
      </w:r>
      <w:r w:rsidRPr="00B8519C">
        <w:t xml:space="preserve"> této </w:t>
      </w:r>
      <w:r w:rsidR="00515D63" w:rsidRPr="00B8519C">
        <w:t>s</w:t>
      </w:r>
      <w:r w:rsidRPr="00B8519C">
        <w:t>mlouvy.</w:t>
      </w:r>
    </w:p>
    <w:p w14:paraId="60E12D0E" w14:textId="32C8FD42" w:rsidR="009034CF" w:rsidRPr="00B8519C" w:rsidRDefault="009034CF">
      <w:pPr>
        <w:pStyle w:val="02-ODST-2"/>
      </w:pPr>
      <w:r w:rsidRPr="00B8519C">
        <w:t xml:space="preserve">Objednatel je oprávněn od této </w:t>
      </w:r>
      <w:r w:rsidR="00515D63" w:rsidRPr="00B8519C">
        <w:t>s</w:t>
      </w:r>
      <w:r w:rsidRPr="00B8519C">
        <w:t xml:space="preserve">mlouvy odstoupit také v případě, že Zhotovitel dle odst. 11.3. této </w:t>
      </w:r>
      <w:r w:rsidR="00515D63" w:rsidRPr="00B8519C">
        <w:t>s</w:t>
      </w:r>
      <w:r w:rsidRPr="00B8519C">
        <w:t>mlouvy nevyrozuměl Objednatele o snížení výše pojistného plnění pod minimální stanovenou výši nebo o ukončení pojistné smlouvy a se splněním této povinnosti je v prodlení alespoň 10 pracovních dní.</w:t>
      </w:r>
    </w:p>
    <w:p w14:paraId="150FC09D" w14:textId="57D81450" w:rsidR="006F6622" w:rsidRPr="00B8519C" w:rsidRDefault="006F6622" w:rsidP="006F6622">
      <w:pPr>
        <w:pStyle w:val="02-ODST-2"/>
      </w:pPr>
      <w:r w:rsidRPr="00B8519C">
        <w:t xml:space="preserve">Objednatel je oprávněn od této </w:t>
      </w:r>
      <w:r w:rsidR="00515D63" w:rsidRPr="00B8519C">
        <w:t>s</w:t>
      </w:r>
      <w:r w:rsidRPr="00B8519C">
        <w:t xml:space="preserve">mlouvy odstoupit také v případě, že Zhotoviteli bude pozastaveno provádění Díla dle odst. 11.4. </w:t>
      </w:r>
      <w:r w:rsidR="00515D63" w:rsidRPr="00B8519C">
        <w:t>s</w:t>
      </w:r>
      <w:r w:rsidRPr="00B8519C">
        <w:t>mlouvy.</w:t>
      </w:r>
    </w:p>
    <w:p w14:paraId="3FE6ECD7" w14:textId="51C6823F" w:rsidR="00221B32" w:rsidRPr="00B8519C" w:rsidRDefault="00E51B58">
      <w:pPr>
        <w:pStyle w:val="02-ODST-2"/>
      </w:pPr>
      <w:r w:rsidRPr="00B8519C">
        <w:t xml:space="preserve">Objednatel je oprávněn s okamžitou účinností odstoupit od této </w:t>
      </w:r>
      <w:r w:rsidR="00C81C08" w:rsidRPr="00B8519C">
        <w:t>s</w:t>
      </w:r>
      <w:r w:rsidRPr="00B8519C">
        <w:t xml:space="preserve">mlouvy v případě, že bude zahájeno trestní stíhání proti Zhotoviteli podle zákona č. 141/1961 Sb., o trestním řízení soudním, ve znění </w:t>
      </w:r>
      <w:r w:rsidRPr="00B8519C">
        <w:lastRenderedPageBreak/>
        <w:t>pozdějších předpisů, pro trestný čin, který je mu přičítán podle zákona č. 418/2011 Sb., o trestní odpovědnosti právnických osob a řízení proti nim, ve znění pozdějších předpisů.</w:t>
      </w:r>
    </w:p>
    <w:p w14:paraId="1918BFB6" w14:textId="185B5642" w:rsidR="008720D1" w:rsidRPr="00B8519C" w:rsidRDefault="00E51B58">
      <w:pPr>
        <w:pStyle w:val="02-ODST-2"/>
      </w:pPr>
      <w:r w:rsidRPr="00B8519C">
        <w:t>Zhotovitel je oprávněn písemně odstoupit od Smlouvy a/nebo od dílčí smlouvy, vyjma důvodů uvedených v občansk</w:t>
      </w:r>
      <w:r w:rsidR="007B767B" w:rsidRPr="00B8519C">
        <w:t>ém</w:t>
      </w:r>
      <w:r w:rsidRPr="00B8519C">
        <w:t xml:space="preserve"> zákoník</w:t>
      </w:r>
      <w:r w:rsidR="007B767B" w:rsidRPr="00B8519C">
        <w:t>u</w:t>
      </w:r>
      <w:r w:rsidRPr="00B8519C">
        <w:t>, v platném znění, též z důvodu:</w:t>
      </w:r>
      <w:r w:rsidR="00221B32" w:rsidRPr="00B8519C">
        <w:t xml:space="preserve"> </w:t>
      </w:r>
    </w:p>
    <w:p w14:paraId="657F6728" w14:textId="77777777" w:rsidR="008720D1" w:rsidRDefault="00E51B58">
      <w:pPr>
        <w:pStyle w:val="05-ODST-3"/>
      </w:pPr>
      <w:r w:rsidRPr="00257224">
        <w:t>prodlení Objednatele s úhradou Ceny díla</w:t>
      </w:r>
      <w:r w:rsidR="008720D1">
        <w:t xml:space="preserve"> o více něž 15 dní</w:t>
      </w:r>
      <w:r w:rsidRPr="00257224">
        <w:t>;</w:t>
      </w:r>
      <w:r w:rsidR="00221B32" w:rsidRPr="00257224">
        <w:t xml:space="preserve"> </w:t>
      </w:r>
    </w:p>
    <w:p w14:paraId="63A552A7" w14:textId="77777777" w:rsidR="007563BD" w:rsidRDefault="00E51B58">
      <w:pPr>
        <w:pStyle w:val="05-ODST-3"/>
      </w:pPr>
      <w:r w:rsidRPr="00257224">
        <w:t xml:space="preserve">Objednatel vstoupí do likvidace nebo </w:t>
      </w:r>
    </w:p>
    <w:p w14:paraId="5860CACD" w14:textId="77777777" w:rsidR="007563BD" w:rsidRDefault="00E51B58">
      <w:pPr>
        <w:pStyle w:val="05-ODST-3"/>
      </w:pPr>
      <w:r w:rsidRPr="00257224">
        <w:t xml:space="preserve">bude </w:t>
      </w:r>
      <w:r w:rsidR="007563BD">
        <w:t xml:space="preserve">zjištěn úpadek </w:t>
      </w:r>
      <w:r w:rsidRPr="00257224">
        <w:t>Objednatel</w:t>
      </w:r>
      <w:r w:rsidR="007563BD">
        <w:t>e</w:t>
      </w:r>
      <w:r w:rsidRPr="00257224">
        <w:t xml:space="preserve"> dle zákona č. 182/2006 Sb., insolvenční zákon, v platném znění;</w:t>
      </w:r>
      <w:r w:rsidR="00221B32" w:rsidRPr="00257224">
        <w:t xml:space="preserve"> </w:t>
      </w:r>
    </w:p>
    <w:p w14:paraId="1450F729" w14:textId="77777777" w:rsidR="00221B32" w:rsidRPr="000768F2" w:rsidRDefault="00E51B58">
      <w:pPr>
        <w:pStyle w:val="05-ODST-3"/>
      </w:pPr>
      <w:r w:rsidRPr="00257224">
        <w:t>pravomocné</w:t>
      </w:r>
      <w:r w:rsidR="007563BD">
        <w:t>ho</w:t>
      </w:r>
      <w:r w:rsidRPr="00257224">
        <w:t xml:space="preserve"> odsouzení Objednatele pro trestný čin podle zákona č. 418/2011 Sb., o trestní odpovědnosti právnických osob a řízení proti nim, ve znění pozdějších předpisů.</w:t>
      </w:r>
    </w:p>
    <w:p w14:paraId="0126ADD3" w14:textId="77777777" w:rsidR="00221B32" w:rsidRPr="003B7362" w:rsidRDefault="00E51B58">
      <w:pPr>
        <w:pStyle w:val="02-ODST-2"/>
      </w:pPr>
      <w:r w:rsidRPr="003B7362">
        <w:t xml:space="preserve">Odstoupení od </w:t>
      </w:r>
      <w:r w:rsidR="00137AF0">
        <w:t>s</w:t>
      </w:r>
      <w:r w:rsidR="00137AF0" w:rsidRPr="003B7362">
        <w:t>mlouvy</w:t>
      </w:r>
      <w:r w:rsidRPr="003B7362">
        <w:t xml:space="preserve">/dílčí smlouvy je účinné dnem doručení písemného oznámení o odstoupení druhé Smluvní straně. Odstoupení od </w:t>
      </w:r>
      <w:r w:rsidR="00C81C08">
        <w:t>s</w:t>
      </w:r>
      <w:r w:rsidRPr="003B7362">
        <w:t xml:space="preserve">mlouvy se však nedotýká nároku na úhradu částek již poskytnutého plnění plynoucí ze </w:t>
      </w:r>
      <w:r w:rsidR="00C81C08">
        <w:t>s</w:t>
      </w:r>
      <w:r w:rsidRPr="003B7362">
        <w:t>mlouvy/dílčí smlouvy.</w:t>
      </w:r>
    </w:p>
    <w:p w14:paraId="43E72788" w14:textId="77777777" w:rsidR="00221B32" w:rsidRPr="003B7362" w:rsidRDefault="00E51B58">
      <w:pPr>
        <w:pStyle w:val="02-ODST-2"/>
      </w:pPr>
      <w:r w:rsidRPr="003B7362">
        <w:t xml:space="preserve">Smluvní strany se dohodly, že kterákoli ze </w:t>
      </w:r>
      <w:r w:rsidR="00137AF0">
        <w:t>S</w:t>
      </w:r>
      <w:r w:rsidRPr="003B7362">
        <w:t xml:space="preserve">mluvních stran může tuto </w:t>
      </w:r>
      <w:r w:rsidR="00C81C08">
        <w:t>s</w:t>
      </w:r>
      <w:r w:rsidRPr="003B7362">
        <w:t xml:space="preserve">mlouvu vypovědět bez udání důvodu ve výpovědní lhůtě dvou (2) měsíců. Výpovědní </w:t>
      </w:r>
      <w:r w:rsidR="00221B32" w:rsidRPr="003B7362">
        <w:t>doba</w:t>
      </w:r>
      <w:r w:rsidRPr="003B7362">
        <w:t xml:space="preserve"> počíná běžet prvním dnem v měsíci následujícím po měsíci, ve kterém byla výpověď druhé </w:t>
      </w:r>
      <w:r w:rsidR="00C81C08">
        <w:t>s</w:t>
      </w:r>
      <w:r w:rsidRPr="003B7362">
        <w:t>mluvní straně doručena.</w:t>
      </w:r>
    </w:p>
    <w:p w14:paraId="26B07AB3" w14:textId="77777777" w:rsidR="00F3205A" w:rsidRPr="004712E3" w:rsidRDefault="00F3205A" w:rsidP="00F3205A">
      <w:pPr>
        <w:pStyle w:val="02-ODST-2"/>
      </w:pPr>
      <w:r w:rsidRPr="004712E3">
        <w:t xml:space="preserve">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 Za doporučenou poštu doručenou na adresu druhé Smluvní strany se považuje i datová zpráva doručená do datové schránky. </w:t>
      </w:r>
    </w:p>
    <w:p w14:paraId="7697F77E" w14:textId="0FCC316D" w:rsidR="00E51B58" w:rsidRDefault="00E51B58" w:rsidP="002B13C4">
      <w:pPr>
        <w:pStyle w:val="02-ODST-2"/>
      </w:pPr>
      <w:r w:rsidRPr="003B7362">
        <w:t>Výpovědí</w:t>
      </w:r>
      <w:r w:rsidR="007563BD" w:rsidRPr="003B7362">
        <w:t xml:space="preserve"> a/nebo odstoupením</w:t>
      </w:r>
      <w:r w:rsidRPr="003B7362">
        <w:t xml:space="preserve"> se tato </w:t>
      </w:r>
      <w:r w:rsidR="00515D63">
        <w:t>s</w:t>
      </w:r>
      <w:r w:rsidRPr="003B7362">
        <w:t>mlouva</w:t>
      </w:r>
      <w:r w:rsidR="007563BD" w:rsidRPr="003B7362">
        <w:t>/dílčí smlouva</w:t>
      </w:r>
      <w:r w:rsidRPr="003B7362">
        <w:t xml:space="preserve"> ruší s výjimkou ustanovení, z jejichž povahy vyplývá, že mají trvat i po skončení této </w:t>
      </w:r>
      <w:r w:rsidR="00515D63">
        <w:t>s</w:t>
      </w:r>
      <w:r w:rsidRPr="003B7362">
        <w:t>mlouvy</w:t>
      </w:r>
      <w:r w:rsidR="007563BD" w:rsidRPr="003B7362">
        <w:t>/dílčí smlouvy</w:t>
      </w:r>
      <w:r w:rsidRPr="003B7362">
        <w:t>.</w:t>
      </w:r>
    </w:p>
    <w:p w14:paraId="3EFE9DBA" w14:textId="77777777" w:rsidR="006F0AF7" w:rsidRPr="00D0550D" w:rsidRDefault="006F0AF7" w:rsidP="00551204">
      <w:pPr>
        <w:pStyle w:val="01-L"/>
        <w:spacing w:before="360"/>
        <w:ind w:left="17"/>
      </w:pPr>
      <w:r w:rsidRPr="00D0550D">
        <w:t>Další ujednání</w:t>
      </w:r>
    </w:p>
    <w:p w14:paraId="625CA489" w14:textId="77777777" w:rsidR="00076D47" w:rsidRPr="00B8519C" w:rsidRDefault="00076D47" w:rsidP="00090141">
      <w:pPr>
        <w:pStyle w:val="Odstavec2"/>
        <w:numPr>
          <w:ilvl w:val="1"/>
          <w:numId w:val="20"/>
        </w:numPr>
        <w:tabs>
          <w:tab w:val="clear" w:pos="567"/>
        </w:tabs>
        <w:spacing w:before="120"/>
        <w:ind w:left="567" w:hanging="567"/>
      </w:pPr>
      <w:r w:rsidRPr="00B8519C">
        <w:t xml:space="preserve">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 </w:t>
      </w:r>
    </w:p>
    <w:p w14:paraId="17210AF7" w14:textId="77777777" w:rsidR="00076D47" w:rsidRPr="00B8519C" w:rsidRDefault="00076D47" w:rsidP="00076D47">
      <w:pPr>
        <w:pStyle w:val="Odstavec2"/>
        <w:numPr>
          <w:ilvl w:val="1"/>
          <w:numId w:val="20"/>
        </w:numPr>
        <w:ind w:left="567" w:hanging="567"/>
      </w:pPr>
      <w:r w:rsidRPr="00B8519C">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9AE6E7C" w14:textId="77777777" w:rsidR="00076D47" w:rsidRPr="00B8519C" w:rsidRDefault="00076D47" w:rsidP="00076D47">
      <w:pPr>
        <w:pStyle w:val="Odstavecseseznamem"/>
        <w:numPr>
          <w:ilvl w:val="1"/>
          <w:numId w:val="20"/>
        </w:numPr>
        <w:spacing w:after="160"/>
        <w:ind w:left="567" w:hanging="567"/>
        <w:jc w:val="both"/>
        <w:rPr>
          <w:rFonts w:cstheme="minorHAnsi"/>
        </w:rPr>
      </w:pPr>
      <w:bookmarkStart w:id="6" w:name="_Hlk74819259"/>
      <w:r w:rsidRPr="00B8519C">
        <w:rPr>
          <w:rFonts w:cstheme="minorHAnsi"/>
        </w:rPr>
        <w:t>Zhotovitel prohlašuje, že veřejný funkcionář uvedený v ust. § 2 odst. 1 písm. c) zákona č. 159/2006 Sb., o střetu zájmů, ve znění pozdějších předpisů (výše a dále jen „</w:t>
      </w:r>
      <w:r w:rsidRPr="00B8519C">
        <w:rPr>
          <w:rFonts w:cstheme="minorHAnsi"/>
          <w:b/>
        </w:rPr>
        <w:t>ZSZ</w:t>
      </w:r>
      <w:r w:rsidRPr="00B8519C">
        <w:rPr>
          <w:rFonts w:cstheme="minorHAnsi"/>
        </w:rPr>
        <w:t>“), nebo jím ovládaná osoba nevlastní v Zhotoviteli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ve výběrovém řízení vedoucím k uzavření této smlouvy prokazoval kvalifikaci.</w:t>
      </w:r>
    </w:p>
    <w:p w14:paraId="63D17332" w14:textId="77777777" w:rsidR="00076D47" w:rsidRPr="00B8519C" w:rsidRDefault="00076D47" w:rsidP="00076D47">
      <w:pPr>
        <w:pStyle w:val="Odstavecseseznamem"/>
        <w:spacing w:after="160"/>
        <w:ind w:left="375" w:firstLine="0"/>
        <w:jc w:val="both"/>
        <w:rPr>
          <w:rFonts w:cstheme="minorHAnsi"/>
        </w:rPr>
      </w:pPr>
    </w:p>
    <w:p w14:paraId="753D316F" w14:textId="31A2DF83" w:rsidR="00076D47" w:rsidRPr="00B8519C" w:rsidRDefault="00076D47" w:rsidP="00076D47">
      <w:pPr>
        <w:pStyle w:val="Odstavecseseznamem"/>
        <w:numPr>
          <w:ilvl w:val="1"/>
          <w:numId w:val="20"/>
        </w:numPr>
        <w:spacing w:after="160"/>
        <w:ind w:left="567" w:hanging="567"/>
        <w:jc w:val="both"/>
        <w:rPr>
          <w:rFonts w:cstheme="minorHAnsi"/>
        </w:rPr>
      </w:pPr>
      <w:r w:rsidRPr="00B8519C">
        <w:rPr>
          <w:rFonts w:cstheme="minorHAnsi"/>
        </w:rPr>
        <w:t xml:space="preserve">Pokud po uzavření této </w:t>
      </w:r>
      <w:r w:rsidR="00AB4991" w:rsidRPr="00B8519C">
        <w:rPr>
          <w:rFonts w:cstheme="minorHAnsi"/>
        </w:rPr>
        <w:t>s</w:t>
      </w:r>
      <w:r w:rsidRPr="00B8519C">
        <w:rPr>
          <w:rFonts w:cstheme="minorHAnsi"/>
        </w:rPr>
        <w:t xml:space="preserve">mlouvy veřejný funkcionář uvedený v ust. § 2 odst. 1 písm. c) ZSZ nebo jím ovládaná osoba nabyde do vlastnictví podíl představující alespoň 25 % účasti společníka v Zhotoviteli </w:t>
      </w:r>
      <w:bookmarkStart w:id="7" w:name="_Hlk73985425"/>
      <w:r w:rsidRPr="00B8519C">
        <w:rPr>
          <w:rFonts w:cstheme="minorHAnsi"/>
        </w:rPr>
        <w:t>nebo v osobě, jejímž prostřednictvím Zhotovitel v zadávacím řízení vedoucím k uzavření této smlouvy prokazoval kvalifikaci</w:t>
      </w:r>
      <w:bookmarkEnd w:id="7"/>
      <w:r w:rsidRPr="00B8519C">
        <w:rPr>
          <w:rFonts w:cstheme="minorHAnsi"/>
        </w:rPr>
        <w:t xml:space="preserve">, zavazuje se Zhotovitel o této skutečnosti písemně vyrozumět Objednatele bez zbytečného odkladu po jejím vzniku, nejpozději však do pěti (5) pracovních dnů po jejím vzniku. </w:t>
      </w:r>
    </w:p>
    <w:p w14:paraId="479E5B39" w14:textId="77777777" w:rsidR="00076D47" w:rsidRPr="00B8519C" w:rsidRDefault="00076D47" w:rsidP="00076D47">
      <w:pPr>
        <w:pStyle w:val="Odstavecseseznamem"/>
        <w:spacing w:after="160"/>
        <w:ind w:left="375" w:firstLine="0"/>
        <w:jc w:val="both"/>
        <w:rPr>
          <w:rFonts w:cstheme="minorHAnsi"/>
        </w:rPr>
      </w:pPr>
    </w:p>
    <w:p w14:paraId="211E62C4" w14:textId="297BF38E" w:rsidR="00076D47" w:rsidRPr="00B8519C" w:rsidRDefault="00076D47" w:rsidP="00076D47">
      <w:pPr>
        <w:pStyle w:val="Odstavecseseznamem"/>
        <w:numPr>
          <w:ilvl w:val="1"/>
          <w:numId w:val="20"/>
        </w:numPr>
        <w:spacing w:after="160"/>
        <w:ind w:left="567" w:hanging="567"/>
        <w:jc w:val="both"/>
        <w:rPr>
          <w:rFonts w:cstheme="minorHAnsi"/>
        </w:rPr>
      </w:pPr>
      <w:r w:rsidRPr="00B8519C">
        <w:rPr>
          <w:rFonts w:cstheme="minorHAnsi"/>
        </w:rPr>
        <w:t xml:space="preserve">Zhotovitel se zavazuje, že po dobu účinnosti této </w:t>
      </w:r>
      <w:r w:rsidR="00AB4991" w:rsidRPr="00B8519C">
        <w:rPr>
          <w:rFonts w:cstheme="minorHAnsi"/>
        </w:rPr>
        <w:t>s</w:t>
      </w:r>
      <w:r w:rsidRPr="00B8519C">
        <w:rPr>
          <w:rFonts w:cstheme="minorHAnsi"/>
        </w:rPr>
        <w:t>mlouvy budou zapsané údaje o jeho skutečném majiteli odpovídat skutečnému stavu. Zhotovitel se současně zavazuje písemně vyrozumět Objednatele o každé změně v údajích o jeho skutečném majiteli a rovněž o každé změně v údajích o skutečném majiteli pod</w:t>
      </w:r>
      <w:bookmarkStart w:id="8" w:name="_Hlk74044143"/>
      <w:r w:rsidRPr="00B8519C">
        <w:rPr>
          <w:rFonts w:cstheme="minorHAnsi"/>
        </w:rPr>
        <w:t xml:space="preserve">dodavatele, jehož prostřednictvím Zhotovitel v </w:t>
      </w:r>
      <w:r w:rsidR="00AB4991" w:rsidRPr="00B8519C">
        <w:rPr>
          <w:rFonts w:cstheme="minorHAnsi"/>
        </w:rPr>
        <w:lastRenderedPageBreak/>
        <w:t>zadávací</w:t>
      </w:r>
      <w:r w:rsidRPr="00B8519C">
        <w:rPr>
          <w:rFonts w:cstheme="minorHAnsi"/>
        </w:rPr>
        <w:t>m řízení vedoucím k uzavření této smlouvy prokazoval kvalifikaci</w:t>
      </w:r>
      <w:bookmarkEnd w:id="8"/>
      <w:r w:rsidRPr="00B8519C">
        <w:rPr>
          <w:rFonts w:cstheme="minorHAnsi"/>
        </w:rPr>
        <w:t>, uvedených v evidenci skutečných majitelů bez zbytečného odkladu po jejich změně, nejpozději však do pěti (5) pracovních dnů po jejich změně.</w:t>
      </w:r>
      <w:bookmarkEnd w:id="6"/>
    </w:p>
    <w:p w14:paraId="25BFB081" w14:textId="77777777" w:rsidR="00076D47" w:rsidRPr="00B8519C" w:rsidRDefault="00076D47" w:rsidP="00076D47">
      <w:pPr>
        <w:spacing w:after="80"/>
        <w:ind w:left="0" w:firstLine="0"/>
        <w:jc w:val="both"/>
        <w:rPr>
          <w:rFonts w:cstheme="minorHAnsi"/>
        </w:rPr>
      </w:pPr>
      <w:r w:rsidRPr="00B8519C">
        <w:rPr>
          <w:rFonts w:cstheme="minorHAnsi"/>
          <w:bCs/>
          <w:i/>
          <w:iCs/>
          <w:highlight w:val="yellow"/>
        </w:rPr>
        <w:t>Alternativní varianta pro právnické osoby se sídlem v České republice</w:t>
      </w:r>
      <w:r w:rsidRPr="00B8519C">
        <w:rPr>
          <w:rFonts w:cstheme="minorHAnsi"/>
          <w:bCs/>
          <w:i/>
          <w:iCs/>
        </w:rPr>
        <w:t>.</w:t>
      </w:r>
    </w:p>
    <w:p w14:paraId="45E2FA4A" w14:textId="77777777" w:rsidR="00076D47" w:rsidRPr="00B8519C" w:rsidRDefault="00076D47" w:rsidP="00076D47">
      <w:pPr>
        <w:pStyle w:val="Odstavecseseznamem"/>
        <w:numPr>
          <w:ilvl w:val="1"/>
          <w:numId w:val="20"/>
        </w:numPr>
        <w:spacing w:after="160"/>
        <w:ind w:left="567" w:hanging="567"/>
        <w:jc w:val="both"/>
        <w:rPr>
          <w:rFonts w:cstheme="minorHAnsi"/>
          <w:highlight w:val="yellow"/>
        </w:rPr>
      </w:pPr>
      <w:r w:rsidRPr="00B8519C">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B8519C">
        <w:rPr>
          <w:rFonts w:cstheme="minorHAnsi"/>
          <w:b/>
          <w:bCs/>
          <w:highlight w:val="yellow"/>
        </w:rPr>
        <w:t>ZESM</w:t>
      </w:r>
      <w:r w:rsidRPr="00B8519C">
        <w:rPr>
          <w:rFonts w:cstheme="minorHAnsi"/>
          <w:highlight w:val="yellow"/>
        </w:rPr>
        <w:t>“). Zhotovitel současně prohlašuje, že jeho skutečným majitelem zapsaným v evidenci skutečných majitelů z titulu osoby s koncovým vlivem není veřejný funkcionář uvedený v ust. § 2 odst. 1 písm. c) ZSZ.</w:t>
      </w:r>
    </w:p>
    <w:p w14:paraId="2FA8AFEB" w14:textId="77777777" w:rsidR="00076D47" w:rsidRPr="00B8519C" w:rsidRDefault="00076D47" w:rsidP="00076D47">
      <w:pPr>
        <w:pStyle w:val="Odstavecseseznamem"/>
        <w:spacing w:after="160"/>
        <w:ind w:left="567" w:firstLine="0"/>
        <w:jc w:val="both"/>
        <w:rPr>
          <w:rFonts w:cstheme="minorHAnsi"/>
          <w:highlight w:val="yellow"/>
        </w:rPr>
      </w:pPr>
    </w:p>
    <w:p w14:paraId="75718556" w14:textId="77777777" w:rsidR="00076D47" w:rsidRPr="00B8519C" w:rsidRDefault="00076D47" w:rsidP="00076D47">
      <w:pPr>
        <w:pStyle w:val="Odstavecseseznamem"/>
        <w:numPr>
          <w:ilvl w:val="1"/>
          <w:numId w:val="20"/>
        </w:numPr>
        <w:spacing w:after="160"/>
        <w:ind w:left="567" w:hanging="567"/>
        <w:contextualSpacing w:val="0"/>
        <w:jc w:val="both"/>
        <w:rPr>
          <w:rFonts w:cstheme="minorHAnsi"/>
        </w:rPr>
      </w:pPr>
      <w:r w:rsidRPr="00B8519C">
        <w:rPr>
          <w:rFonts w:cstheme="minorHAnsi"/>
          <w:highlight w:val="yellow"/>
        </w:rPr>
        <w:t xml:space="preserve">Zhotovitel prohlašuje, že poddodavatel, jehož prostřednictvím Zhotovitel ve výběrovém řízení vedoucím k uzavření této smlouvy prokazoval kvalifikaci, má v evidenci skutečných majitelů zapsány úplné, přesné a aktuální údaje o svém skutečném majiteli, které odpovídají požadavkům ZESM, přičemž jeho </w:t>
      </w:r>
      <w:r w:rsidRPr="00B8519C">
        <w:rPr>
          <w:rFonts w:cstheme="minorHAnsi"/>
          <w:bCs/>
          <w:highlight w:val="yellow"/>
        </w:rPr>
        <w:t>skutečným majitelem zapsaným v této evidenci z titulu osoby s koncovým vlivem není</w:t>
      </w:r>
      <w:r w:rsidRPr="00B8519C">
        <w:rPr>
          <w:rFonts w:cstheme="minorHAnsi"/>
          <w:highlight w:val="yellow"/>
        </w:rPr>
        <w:t xml:space="preserve"> </w:t>
      </w:r>
      <w:r w:rsidRPr="00B8519C">
        <w:rPr>
          <w:rFonts w:cstheme="minorHAnsi"/>
          <w:bCs/>
          <w:highlight w:val="yellow"/>
        </w:rPr>
        <w:t>veřejný funkcionář uvedený v ust. § 2 odst. 1 písm. c) ZSZ</w:t>
      </w:r>
      <w:r w:rsidRPr="00B8519C">
        <w:rPr>
          <w:rFonts w:cstheme="minorHAnsi"/>
        </w:rPr>
        <w:t>.</w:t>
      </w:r>
    </w:p>
    <w:p w14:paraId="1F153293" w14:textId="77777777" w:rsidR="00076D47" w:rsidRPr="00B8519C" w:rsidRDefault="00076D47" w:rsidP="00076D47">
      <w:pPr>
        <w:keepNext/>
        <w:keepLines/>
        <w:spacing w:after="80"/>
        <w:rPr>
          <w:rFonts w:cstheme="minorHAnsi"/>
          <w:highlight w:val="yellow"/>
        </w:rPr>
      </w:pPr>
      <w:r w:rsidRPr="00B8519C">
        <w:rPr>
          <w:rFonts w:cstheme="minorHAnsi"/>
          <w:bCs/>
          <w:i/>
          <w:iCs/>
          <w:highlight w:val="yellow"/>
        </w:rPr>
        <w:t>Alternativní varianta pro právnické osoby se sídlem v zahraničí</w:t>
      </w:r>
    </w:p>
    <w:p w14:paraId="0B41EE79" w14:textId="57117F72" w:rsidR="00076D47" w:rsidRPr="00B8519C" w:rsidRDefault="00076D47" w:rsidP="00B8519C">
      <w:pPr>
        <w:pStyle w:val="Odstavecseseznamem"/>
        <w:numPr>
          <w:ilvl w:val="1"/>
          <w:numId w:val="27"/>
        </w:numPr>
        <w:spacing w:after="160"/>
        <w:ind w:left="567" w:hanging="567"/>
        <w:jc w:val="both"/>
        <w:rPr>
          <w:rFonts w:cstheme="minorHAnsi"/>
          <w:highlight w:val="yellow"/>
        </w:rPr>
      </w:pPr>
      <w:r w:rsidRPr="00B8519C">
        <w:rPr>
          <w:rFonts w:cstheme="minorHAnsi"/>
          <w:highlight w:val="yellow"/>
        </w:rPr>
        <w:t xml:space="preserve">Zhotovitel prohlašuje, že má v zahraniční evidenci obdobné evidenci skutečných majitelů podle </w:t>
      </w:r>
      <w:r w:rsidR="00B8519C" w:rsidRPr="00B8519C">
        <w:rPr>
          <w:rFonts w:cstheme="minorHAnsi"/>
          <w:highlight w:val="yellow"/>
        </w:rPr>
        <w:t xml:space="preserve"> </w:t>
      </w:r>
      <w:r w:rsidRPr="00B8519C">
        <w:rPr>
          <w:rFonts w:cstheme="minorHAnsi"/>
          <w:highlight w:val="yellow"/>
        </w:rPr>
        <w:t>zákona č. 37/2021 Sb., o evidenci skutečných majitelů, ve znění pozdějších předpisů (dále jen „</w:t>
      </w:r>
      <w:r w:rsidRPr="00B8519C">
        <w:rPr>
          <w:rFonts w:cstheme="minorHAnsi"/>
          <w:highlight w:val="yellow"/>
          <w:u w:val="single"/>
        </w:rPr>
        <w:t>ZESM</w:t>
      </w:r>
      <w:r w:rsidRPr="00B8519C">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7B664CDA" w14:textId="77777777" w:rsidR="00076D47" w:rsidRPr="00442521" w:rsidRDefault="00076D47" w:rsidP="00B8519C">
      <w:pPr>
        <w:pStyle w:val="Odstavecseseznamem"/>
        <w:numPr>
          <w:ilvl w:val="1"/>
          <w:numId w:val="27"/>
        </w:numPr>
        <w:spacing w:after="160"/>
        <w:ind w:left="567" w:hanging="567"/>
        <w:contextualSpacing w:val="0"/>
        <w:jc w:val="both"/>
        <w:rPr>
          <w:rFonts w:cstheme="minorHAnsi"/>
          <w:highlight w:val="yellow"/>
        </w:rPr>
      </w:pPr>
      <w:r w:rsidRPr="00B8519C">
        <w:rPr>
          <w:rFonts w:cstheme="minorHAnsi"/>
          <w:highlight w:val="yellow"/>
        </w:rPr>
        <w:t xml:space="preserve">Zhotovitel prohlašuje, že poddodavatel, jehož prostřednictvím Zhotovitel ve výběrovém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w:t>
      </w:r>
      <w:r w:rsidRPr="00442521">
        <w:rPr>
          <w:rFonts w:cstheme="minorHAnsi"/>
          <w:highlight w:val="yellow"/>
        </w:rPr>
        <w:t>zahraniční evidenci zapsány údaje o svém skutečném majiteli nebo tato zahraniční evidence není příslušným státem vůbec vedena.</w:t>
      </w:r>
    </w:p>
    <w:p w14:paraId="1E9F508B" w14:textId="7C81C5CE" w:rsidR="00076D47" w:rsidRPr="00442521" w:rsidRDefault="00076D47" w:rsidP="0013317B">
      <w:pPr>
        <w:pStyle w:val="01-ODST-2"/>
        <w:numPr>
          <w:ilvl w:val="1"/>
          <w:numId w:val="27"/>
        </w:numPr>
        <w:ind w:left="567" w:hanging="567"/>
      </w:pPr>
      <w:r w:rsidRPr="00442521">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C36AF4" w:rsidRPr="00442521">
        <w:t>5</w:t>
      </w:r>
      <w:r w:rsidRPr="00442521">
        <w:t xml:space="preserve"> této smlouvy. </w:t>
      </w:r>
    </w:p>
    <w:p w14:paraId="60E19606" w14:textId="198E616E" w:rsidR="00076D47" w:rsidRPr="00442521" w:rsidRDefault="00076D47" w:rsidP="0013317B">
      <w:pPr>
        <w:pStyle w:val="02-ODST-2"/>
        <w:numPr>
          <w:ilvl w:val="1"/>
          <w:numId w:val="27"/>
        </w:numPr>
        <w:ind w:left="567" w:hanging="567"/>
        <w:rPr>
          <w:rFonts w:cstheme="minorHAnsi"/>
          <w:sz w:val="19"/>
          <w:szCs w:val="19"/>
          <w:highlight w:val="yellow"/>
        </w:rPr>
      </w:pPr>
      <w:r w:rsidRPr="00442521">
        <w:t xml:space="preserve">Zhotovitel se současně zavazuje písemně vyrozumět Objednatele o změně údajů a skutečností, o nichž činil čestné prohlášení o nepodléhání omezujícím opatření, které je přílohou č. </w:t>
      </w:r>
      <w:r w:rsidR="00C36AF4" w:rsidRPr="00442521">
        <w:t>5</w:t>
      </w:r>
      <w:r w:rsidRPr="00442521">
        <w:t xml:space="preserve"> této smlouvy, a to bez zbytečného odkladu, nejpozději však do pěti (5) pracovních dnů ode dne, kdy se dodavatel o takové změně dozvěděl a/nebo měl dozvědět</w:t>
      </w:r>
    </w:p>
    <w:p w14:paraId="4945407E" w14:textId="77777777" w:rsidR="00076D47" w:rsidRPr="00442521" w:rsidRDefault="00076D47" w:rsidP="00B8519C">
      <w:pPr>
        <w:pStyle w:val="Odstavecseseznamem"/>
        <w:numPr>
          <w:ilvl w:val="1"/>
          <w:numId w:val="27"/>
        </w:numPr>
        <w:spacing w:after="160"/>
        <w:ind w:left="567" w:hanging="567"/>
        <w:contextualSpacing w:val="0"/>
        <w:jc w:val="both"/>
      </w:pPr>
      <w:r w:rsidRPr="00442521">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442521">
        <w:rPr>
          <w:b/>
        </w:rPr>
        <w:t>Etický kodex</w:t>
      </w:r>
      <w:r w:rsidRPr="00442521">
        <w:t xml:space="preserve">“) a zavazuje se tento dodržovat na vlastní náklady a odpovědnost při plnění svých závazků vzniklých z této Smlouvy. Etický kodex v platném znění je uveřejněn na webových stránkách ČEPRO, a.s. </w:t>
      </w:r>
      <w:hyperlink r:id="rId10" w:history="1">
        <w:r w:rsidRPr="00442521">
          <w:rPr>
            <w:rStyle w:val="Hypertextovodkaz"/>
            <w:color w:val="auto"/>
          </w:rPr>
          <w:t>www.ceproas.cz</w:t>
        </w:r>
      </w:hyperlink>
      <w:r w:rsidRPr="00442521">
        <w:t>.</w:t>
      </w:r>
    </w:p>
    <w:p w14:paraId="00C7F33A" w14:textId="77777777" w:rsidR="00076D47" w:rsidRPr="00442521" w:rsidRDefault="00076D47" w:rsidP="00B8519C">
      <w:pPr>
        <w:pStyle w:val="Odstavecseseznamem"/>
        <w:numPr>
          <w:ilvl w:val="1"/>
          <w:numId w:val="27"/>
        </w:numPr>
        <w:spacing w:after="160"/>
        <w:ind w:left="567" w:hanging="567"/>
        <w:contextualSpacing w:val="0"/>
        <w:jc w:val="both"/>
      </w:pPr>
      <w:r w:rsidRPr="00442521">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w:t>
      </w:r>
      <w:r w:rsidRPr="00442521">
        <w:lastRenderedPageBreak/>
        <w:t xml:space="preserve">těchto trestných činů je příslušná Smluvní strana povinna neprodleně oznámit druhé smluvní straně bez ohledu a nad rámec splnění případné zákonné oznamovací povinnosti. </w:t>
      </w:r>
    </w:p>
    <w:p w14:paraId="11CA9632" w14:textId="2DAD42FE"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se touto </w:t>
      </w:r>
      <w:r w:rsidR="00C36AF4" w:rsidRPr="00442521">
        <w:t>s</w:t>
      </w:r>
      <w:r w:rsidRPr="00442521">
        <w:t xml:space="preserve">mlouvou zavazuje a prohlašuje, že naplňuje a bude po celou dobu trvání této Smlouvy dodržovat a splňovat kritéria a standardy chování v obchodním styku specifikované a Objednatelem uveřejněné na adrese </w:t>
      </w:r>
      <w:hyperlink r:id="rId11" w:history="1">
        <w:r w:rsidRPr="00442521">
          <w:t>https://www.ceproas.cz/vyberova-rizeni</w:t>
        </w:r>
      </w:hyperlink>
      <w:r w:rsidRPr="00442521">
        <w:t xml:space="preserve"> a etické zásady uvedené v Etickém kodexu.</w:t>
      </w:r>
    </w:p>
    <w:p w14:paraId="23F0B064" w14:textId="6AEFE77B" w:rsidR="00076D47" w:rsidRPr="00442521" w:rsidRDefault="00076D47" w:rsidP="00B8519C">
      <w:pPr>
        <w:pStyle w:val="Odstavecseseznamem"/>
        <w:numPr>
          <w:ilvl w:val="1"/>
          <w:numId w:val="27"/>
        </w:numPr>
        <w:spacing w:after="160"/>
        <w:ind w:left="567" w:hanging="567"/>
        <w:contextualSpacing w:val="0"/>
        <w:jc w:val="both"/>
      </w:pPr>
      <w:r w:rsidRPr="00442521">
        <w:t xml:space="preserve">Objednatel pro účely plnění </w:t>
      </w:r>
      <w:r w:rsidR="00C36AF4" w:rsidRPr="00442521">
        <w:t>s</w:t>
      </w:r>
      <w:r w:rsidRPr="00442521">
        <w:t xml:space="preserve">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2" w:history="1">
        <w:r w:rsidRPr="00442521">
          <w:rPr>
            <w:rStyle w:val="Hypertextovodkaz"/>
            <w:color w:val="auto"/>
          </w:rPr>
          <w:t>www.ceproas.cz</w:t>
        </w:r>
      </w:hyperlink>
      <w:r w:rsidRPr="00442521">
        <w:t xml:space="preserve"> v sekci Ochrana osobních údajů.</w:t>
      </w:r>
    </w:p>
    <w:p w14:paraId="63ABC275" w14:textId="10905864"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odpovídá Objednateli za splnění veškerých povinností plynoucích z této </w:t>
      </w:r>
      <w:r w:rsidR="00C36AF4" w:rsidRPr="00442521">
        <w:t>s</w:t>
      </w:r>
      <w:r w:rsidRPr="00442521">
        <w:t xml:space="preserve">mlouvy a veškeré důsledky vzniklé porušením některé povinnosti Zhotovitele jdou k tíži Zhotovitele a Zhotovitel se nemůže zprostit odpovědnosti vůči Objednateli poukazem na případné nesplnění povinností třetí osobou. </w:t>
      </w:r>
    </w:p>
    <w:p w14:paraId="4F4FE7B2" w14:textId="4B675129"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je povinen Objednateli nahradit újmu vzniklou při plnění této </w:t>
      </w:r>
      <w:r w:rsidR="00C36AF4" w:rsidRPr="00442521">
        <w:t>s</w:t>
      </w:r>
      <w:r w:rsidRPr="00442521">
        <w:t xml:space="preserve">mlouvy a v souvislosti s ní nesplněním závazku či porušením povinnosti plynoucích z této </w:t>
      </w:r>
      <w:r w:rsidR="00C36AF4" w:rsidRPr="00442521">
        <w:t>s</w:t>
      </w:r>
      <w:r w:rsidRPr="00442521">
        <w:t>mlouvy. Pro náhradu majetkové a nemajetkové újmy se užijí příslušná ustanovení platných právních předpisů, nebude-li mezi Smluvními stranami výslovně dohodnuto jinak.</w:t>
      </w:r>
    </w:p>
    <w:p w14:paraId="1C577628" w14:textId="458B831D" w:rsidR="00076D47" w:rsidRPr="00442521" w:rsidRDefault="00076D47" w:rsidP="00442521">
      <w:pPr>
        <w:pStyle w:val="Odstavecseseznamem"/>
        <w:numPr>
          <w:ilvl w:val="1"/>
          <w:numId w:val="27"/>
        </w:numPr>
        <w:spacing w:after="160"/>
        <w:ind w:left="567" w:hanging="567"/>
        <w:contextualSpacing w:val="0"/>
        <w:jc w:val="both"/>
      </w:pPr>
      <w:r w:rsidRPr="00442521">
        <w:t>Smluvní strany se zavazují zachovávat mlčenlivost o veškerých informacích, které budou označeny za důvěrné informace</w:t>
      </w:r>
      <w:r w:rsidR="00442521" w:rsidRPr="00442521">
        <w:t>.</w:t>
      </w:r>
    </w:p>
    <w:p w14:paraId="7839148D" w14:textId="77777777" w:rsidR="00A726EB" w:rsidRPr="00F93504" w:rsidRDefault="00A726EB" w:rsidP="00551204">
      <w:pPr>
        <w:pStyle w:val="01-L"/>
        <w:spacing w:before="360"/>
        <w:ind w:left="17"/>
      </w:pPr>
      <w:r w:rsidRPr="00F93504">
        <w:t>Závěrečná ustanovení</w:t>
      </w:r>
    </w:p>
    <w:p w14:paraId="45E58C31" w14:textId="78C08CD7" w:rsidR="00DF6103" w:rsidRDefault="00DF6103" w:rsidP="00DF6103">
      <w:pPr>
        <w:pStyle w:val="02-ODST-2"/>
      </w:pPr>
      <w:r w:rsidRPr="00655C3C">
        <w:t xml:space="preserve">Smluvní strany se dohodly, že případná neplatnost některého z ustanovení této </w:t>
      </w:r>
      <w:r w:rsidR="00C36AF4">
        <w:t>s</w:t>
      </w:r>
      <w:r w:rsidRPr="00655C3C">
        <w:t xml:space="preserve">mlouvy nezpůsobuje neplatnost celé </w:t>
      </w:r>
      <w:r w:rsidR="00C36AF4">
        <w:t>s</w:t>
      </w:r>
      <w:r w:rsidRPr="00655C3C">
        <w:t xml:space="preserve">mlouvy a Smluvní strany se zavazují nahradit taková ustanovení bez zbytečného odkladu novými ustanoveními zajišťujícími dosažení původního účelu zaniklého či neplatného ustanovení této </w:t>
      </w:r>
      <w:r w:rsidR="00C36AF4">
        <w:t>s</w:t>
      </w:r>
      <w:r w:rsidRPr="00655C3C">
        <w:t>mlouvy.</w:t>
      </w:r>
    </w:p>
    <w:p w14:paraId="124003AD" w14:textId="494CF7D7" w:rsidR="00DF6103" w:rsidRDefault="00DF6103" w:rsidP="00DF6103">
      <w:pPr>
        <w:pStyle w:val="02-ODST-2"/>
      </w:pPr>
      <w:r w:rsidRPr="00D17CE0">
        <w:t xml:space="preserve">Tato </w:t>
      </w:r>
      <w:r w:rsidR="00C36AF4">
        <w:t>s</w:t>
      </w:r>
      <w:r w:rsidRPr="00D17CE0">
        <w:t>mlouva</w:t>
      </w:r>
      <w:r>
        <w:t xml:space="preserve"> </w:t>
      </w:r>
      <w:r w:rsidRPr="00D17CE0">
        <w:t>a veškeré právní vztahy z ní vzniklé se řídí příslušnými ustanoveními</w:t>
      </w:r>
      <w:r>
        <w:t xml:space="preserve"> </w:t>
      </w:r>
      <w:r w:rsidR="00C36AF4">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O</w:t>
      </w:r>
      <w:r w:rsidRPr="006857A4">
        <w:t>bčanského zákoníku,</w:t>
      </w:r>
      <w:r>
        <w:t xml:space="preserve"> se na vztah založený touto </w:t>
      </w:r>
      <w:r w:rsidR="00C36AF4">
        <w:t>s</w:t>
      </w:r>
      <w:r>
        <w:t xml:space="preserve">mlouvou nepoužijí. Smluvní strany se dále s ohledem na povahu </w:t>
      </w:r>
      <w:r w:rsidR="00C36AF4">
        <w:t>s</w:t>
      </w:r>
      <w:r>
        <w:t>mlouvy dohodly, že Zhotovitel přebírá na sebe nebezpečí změny okolností ve smyslu ust. § 2620 odst. 2 O</w:t>
      </w:r>
      <w:r w:rsidRPr="002525FB">
        <w:t>bčanského zákoníku</w:t>
      </w:r>
      <w:r>
        <w:t xml:space="preserve">, a dále že bez předchozího písemného souhlasu Objednatele Zhotovitel nepřevede svá práva a povinnosti ze </w:t>
      </w:r>
      <w:r w:rsidR="00C36AF4">
        <w:t>s</w:t>
      </w:r>
      <w:r>
        <w:t xml:space="preserve">mlouvy ani její části třetí osobě podle ust. </w:t>
      </w:r>
      <w:r w:rsidRPr="002525FB">
        <w:t>§§ 1895-1900</w:t>
      </w:r>
      <w:r>
        <w:t xml:space="preserve"> O</w:t>
      </w:r>
      <w:r w:rsidRPr="002525FB">
        <w:t>bčanského zákoníku</w:t>
      </w:r>
      <w:r>
        <w:t xml:space="preserve">. </w:t>
      </w:r>
    </w:p>
    <w:p w14:paraId="3CD9CF73" w14:textId="77777777" w:rsidR="00DF6103" w:rsidRDefault="00DF6103" w:rsidP="00DF6103">
      <w:pPr>
        <w:pStyle w:val="02-ODST-2"/>
      </w:pPr>
      <w:r>
        <w:t xml:space="preserve">Tato Smlouva není převoditelná rubopisem. </w:t>
      </w:r>
    </w:p>
    <w:p w14:paraId="0AF8532F" w14:textId="2E365118" w:rsidR="00DF6103" w:rsidRDefault="00DF6103" w:rsidP="00DF6103">
      <w:pPr>
        <w:pStyle w:val="02-ODST-2"/>
      </w:pPr>
      <w:r w:rsidRPr="00BC573E">
        <w:t xml:space="preserve">Smluvní strany prohlašují, že veškeré podmínky plnění, zejména práva a povinnosti, sankce za porušení </w:t>
      </w:r>
      <w:r w:rsidR="00C36AF4">
        <w:t>s</w:t>
      </w:r>
      <w:r>
        <w:t>mlouvy</w:t>
      </w:r>
      <w:r w:rsidRPr="00BC573E">
        <w:t>, které byly mezi nim</w:t>
      </w:r>
      <w:r>
        <w:t>i v souvislosti s Dílem</w:t>
      </w:r>
      <w:r w:rsidRPr="00BC573E">
        <w:t xml:space="preserve"> ujednány, jsou obsaženy v textu této </w:t>
      </w:r>
      <w:r w:rsidR="00C36AF4">
        <w:t>s</w:t>
      </w:r>
      <w:r>
        <w:t>mlouvy</w:t>
      </w:r>
      <w:r w:rsidRPr="00C031B8">
        <w:rPr>
          <w:b/>
          <w:bCs/>
        </w:rPr>
        <w:t xml:space="preserve"> </w:t>
      </w:r>
      <w:r w:rsidRPr="00C031B8">
        <w:rPr>
          <w:bCs/>
        </w:rPr>
        <w:t xml:space="preserve">včetně jejích příloh, Závazných podkladech </w:t>
      </w:r>
      <w:r w:rsidRPr="00532DFB">
        <w:rPr>
          <w:bCs/>
        </w:rPr>
        <w:t xml:space="preserve">a dokumentech, na které </w:t>
      </w:r>
      <w:r w:rsidR="00C36AF4">
        <w:rPr>
          <w:bCs/>
        </w:rPr>
        <w:t>s</w:t>
      </w:r>
      <w:r w:rsidRPr="00532DFB">
        <w:rPr>
          <w:bCs/>
        </w:rPr>
        <w:t>mlouva výslovně odkazuje</w:t>
      </w:r>
      <w:r w:rsidRPr="00532DFB">
        <w:t xml:space="preserve">. Smluvní strany výslovně prohlašují, že ke dni uzavření této </w:t>
      </w:r>
      <w:r w:rsidR="00C36AF4">
        <w:t>s</w:t>
      </w:r>
      <w:r w:rsidRPr="00532DFB">
        <w:t xml:space="preserve">mlouvy se ruší veškerá případná ujednání a dohody, které by se týkaly shodného předmětu plnění a tyto jsou v plném rozsahu nahrazeny ujednáními obsaženými v této </w:t>
      </w:r>
      <w:r w:rsidR="00C36AF4">
        <w:t>s</w:t>
      </w:r>
      <w:r w:rsidRPr="00532DFB">
        <w:t>mlouvě, tj. neexistuje žádné ji</w:t>
      </w:r>
      <w:r w:rsidRPr="00BC573E">
        <w:t>né</w:t>
      </w:r>
      <w:r>
        <w:t xml:space="preserve"> ujednání, které by tuto </w:t>
      </w:r>
      <w:r w:rsidR="00C36AF4">
        <w:t>s</w:t>
      </w:r>
      <w:r>
        <w:t>mlouvu</w:t>
      </w:r>
      <w:r w:rsidRPr="000806B5">
        <w:t xml:space="preserve"> doplňovalo nebo měnilo. </w:t>
      </w:r>
    </w:p>
    <w:p w14:paraId="739BF4D5" w14:textId="4ECBA4DD" w:rsidR="00DF6103" w:rsidRDefault="00DF6103" w:rsidP="00DF6103">
      <w:pPr>
        <w:pStyle w:val="02-ODST-2"/>
      </w:pPr>
      <w:r w:rsidRPr="000D1392">
        <w:t xml:space="preserve">Jakékoliv jednání předvídané </w:t>
      </w:r>
      <w:r>
        <w:t xml:space="preserve">v této </w:t>
      </w:r>
      <w:r w:rsidR="00C36AF4">
        <w:t>s</w:t>
      </w:r>
      <w:r>
        <w:t>mlouvě</w:t>
      </w:r>
      <w:r w:rsidRPr="000D1392">
        <w:t xml:space="preserve">, musí být učiněno, není-li ve </w:t>
      </w:r>
      <w:r w:rsidR="00C36AF4">
        <w:t>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rsidR="00C36AF4">
        <w:t>s</w:t>
      </w:r>
      <w:r>
        <w:t>mlouvě</w:t>
      </w:r>
      <w:r w:rsidRPr="000D1392">
        <w:t xml:space="preserve"> výslovně stanoveno jinak</w:t>
      </w:r>
      <w:r>
        <w:t>.</w:t>
      </w:r>
    </w:p>
    <w:p w14:paraId="410C8983" w14:textId="7580908B" w:rsidR="00DF6103" w:rsidRDefault="00DF6103" w:rsidP="00DF6103">
      <w:pPr>
        <w:pStyle w:val="02-ODST-2"/>
      </w:pPr>
      <w:r w:rsidRPr="00BA59A8">
        <w:t xml:space="preserve">Veškeré změny a doplnění této </w:t>
      </w:r>
      <w:r w:rsidR="00C36AF4">
        <w:t>s</w:t>
      </w:r>
      <w:r w:rsidRPr="00BA59A8">
        <w:t>mlouvy mohou být provedeny, pouze pokud to právní předpisy umožňují, a to pouze vzestupně číslovanými písemnými dodatky, podepsanými oprávněnými zástupci obou Smluvních stran na téže listině.</w:t>
      </w:r>
    </w:p>
    <w:p w14:paraId="1904436E" w14:textId="603611AA" w:rsidR="00DF6103" w:rsidRPr="00BA59A8" w:rsidRDefault="00DF6103" w:rsidP="00DF6103">
      <w:pPr>
        <w:pStyle w:val="02-ODST-2"/>
      </w:pPr>
      <w:bookmarkStart w:id="9" w:name="_Ref321332148"/>
      <w:r w:rsidRPr="00BA59A8">
        <w:t xml:space="preserve">Nedílnou součástí této </w:t>
      </w:r>
      <w:r w:rsidR="00C36AF4">
        <w:t>s</w:t>
      </w:r>
      <w:r w:rsidRPr="00BA59A8">
        <w:t>mlouvy jsou přílohy:</w:t>
      </w:r>
      <w:bookmarkEnd w:id="9"/>
    </w:p>
    <w:p w14:paraId="39E59E6A" w14:textId="77777777" w:rsidR="00A84C54" w:rsidRDefault="00DF6103" w:rsidP="00DF6103">
      <w:pPr>
        <w:pStyle w:val="05-ODST-3"/>
      </w:pPr>
      <w:r w:rsidRPr="00DB4FBF">
        <w:t xml:space="preserve">příloha č. </w:t>
      </w:r>
      <w:r>
        <w:t>1 -</w:t>
      </w:r>
      <w:r w:rsidRPr="00DB4FBF">
        <w:t xml:space="preserve"> </w:t>
      </w:r>
      <w:r w:rsidR="00A84C54">
        <w:t>Vzor Výzvy k podání nabídek</w:t>
      </w:r>
    </w:p>
    <w:p w14:paraId="58743D24" w14:textId="6A1425E1" w:rsidR="00A84C54" w:rsidRDefault="00A84C54" w:rsidP="00DF6103">
      <w:pPr>
        <w:pStyle w:val="05-ODST-3"/>
      </w:pPr>
      <w:r>
        <w:t xml:space="preserve">příloha č. 2 - Oprávněné osoby Objednatele </w:t>
      </w:r>
    </w:p>
    <w:p w14:paraId="3FF72403" w14:textId="7AFECB11" w:rsidR="00A84C54" w:rsidRDefault="00A84C54" w:rsidP="00DF6103">
      <w:pPr>
        <w:pStyle w:val="05-ODST-3"/>
      </w:pPr>
      <w:r>
        <w:lastRenderedPageBreak/>
        <w:t xml:space="preserve">příloha č. 3 - Oprávněné osoby Zhotovitele </w:t>
      </w:r>
    </w:p>
    <w:p w14:paraId="539B8875" w14:textId="3AA13B8D" w:rsidR="00DF6103" w:rsidRDefault="00A84C54" w:rsidP="00DF6103">
      <w:pPr>
        <w:pStyle w:val="05-ODST-3"/>
      </w:pPr>
      <w:r>
        <w:t xml:space="preserve">příloha č. 4 - </w:t>
      </w:r>
      <w:r w:rsidR="00DF6103">
        <w:t>Čestné prohlášení o neexistenci střetu zájmů a pravdivosti údajů o skutečném majiteli</w:t>
      </w:r>
      <w:r w:rsidR="00F3063E">
        <w:t xml:space="preserve"> </w:t>
      </w:r>
      <w:r w:rsidR="00F3063E" w:rsidRPr="00F3063E">
        <w:rPr>
          <w:i/>
          <w:iCs/>
        </w:rPr>
        <w:t>(samostatný list)</w:t>
      </w:r>
    </w:p>
    <w:p w14:paraId="10CEE4DF" w14:textId="77777777" w:rsidR="00DF6103" w:rsidRPr="00551204" w:rsidRDefault="00DF6103" w:rsidP="00DF6103">
      <w:pPr>
        <w:pStyle w:val="Odstavec3"/>
        <w:tabs>
          <w:tab w:val="clear" w:pos="1364"/>
        </w:tabs>
        <w:ind w:left="928" w:hanging="360"/>
        <w:jc w:val="left"/>
      </w:pPr>
      <w:r>
        <w:t>opatřením</w:t>
      </w:r>
    </w:p>
    <w:p w14:paraId="6C2EF5DB" w14:textId="64867EFC" w:rsidR="00DF6103" w:rsidRPr="00551204" w:rsidRDefault="00DF6103" w:rsidP="00DF6103">
      <w:pPr>
        <w:pStyle w:val="05-ODST-3"/>
      </w:pPr>
      <w:r w:rsidRPr="00551204">
        <w:t xml:space="preserve">příloha č. </w:t>
      </w:r>
      <w:r w:rsidR="00A84C54" w:rsidRPr="00551204">
        <w:t>5</w:t>
      </w:r>
      <w:r w:rsidRPr="00551204">
        <w:t xml:space="preserve"> - Čestné prohlášení o nepodléhání omezujícím opatřením</w:t>
      </w:r>
      <w:r w:rsidR="00F3063E" w:rsidRPr="00551204">
        <w:t xml:space="preserve"> </w:t>
      </w:r>
      <w:r w:rsidR="00F3063E" w:rsidRPr="00551204">
        <w:rPr>
          <w:i/>
          <w:iCs/>
        </w:rPr>
        <w:t>(samostatný list)</w:t>
      </w:r>
    </w:p>
    <w:p w14:paraId="1A9B5126" w14:textId="77777777" w:rsidR="003E3F76" w:rsidRPr="00551204" w:rsidRDefault="007E7A01" w:rsidP="003E3F76">
      <w:pPr>
        <w:pStyle w:val="05-ODST-3"/>
      </w:pPr>
      <w:r w:rsidRPr="00551204">
        <w:t xml:space="preserve">příloha č. 6 </w:t>
      </w:r>
      <w:r w:rsidR="004442C7" w:rsidRPr="00551204">
        <w:t>–</w:t>
      </w:r>
      <w:r w:rsidRPr="00551204">
        <w:t xml:space="preserve"> </w:t>
      </w:r>
      <w:r w:rsidR="004442C7" w:rsidRPr="00551204">
        <w:t xml:space="preserve">jednotkové ceny </w:t>
      </w:r>
      <w:r w:rsidR="007935E4" w:rsidRPr="00551204">
        <w:t>(nádrže)</w:t>
      </w:r>
      <w:r w:rsidR="003E3F76" w:rsidRPr="00551204">
        <w:t xml:space="preserve">, </w:t>
      </w:r>
      <w:r w:rsidR="003E3F76" w:rsidRPr="00551204">
        <w:rPr>
          <w:i/>
          <w:iCs/>
        </w:rPr>
        <w:t>(samostatný list)</w:t>
      </w:r>
    </w:p>
    <w:p w14:paraId="0CB4C93A" w14:textId="77777777" w:rsidR="003E3F76" w:rsidRDefault="007935E4" w:rsidP="003E3F76">
      <w:pPr>
        <w:pStyle w:val="05-ODST-3"/>
      </w:pPr>
      <w:r w:rsidRPr="00551204">
        <w:t xml:space="preserve">příloha </w:t>
      </w:r>
      <w:r w:rsidR="001271BE" w:rsidRPr="00551204">
        <w:t xml:space="preserve">č. </w:t>
      </w:r>
      <w:r w:rsidRPr="00551204">
        <w:t xml:space="preserve">6a </w:t>
      </w:r>
      <w:r w:rsidR="001271BE" w:rsidRPr="00551204">
        <w:t>– jednotkové ceny (ČS)</w:t>
      </w:r>
      <w:r w:rsidR="003E3F76" w:rsidRPr="00551204">
        <w:t xml:space="preserve">, </w:t>
      </w:r>
      <w:r w:rsidR="003E3F76" w:rsidRPr="00551204">
        <w:rPr>
          <w:i/>
          <w:iCs/>
        </w:rPr>
        <w:t xml:space="preserve">(samostatný </w:t>
      </w:r>
      <w:r w:rsidR="003E3F76" w:rsidRPr="00F3063E">
        <w:rPr>
          <w:i/>
          <w:iCs/>
        </w:rPr>
        <w:t>list)</w:t>
      </w:r>
    </w:p>
    <w:p w14:paraId="2E5AD72D" w14:textId="484DDF46" w:rsidR="00DF6103" w:rsidRDefault="00DF6103" w:rsidP="00DF6103">
      <w:pPr>
        <w:pStyle w:val="02-ODST-2"/>
      </w:pPr>
      <w:r w:rsidRPr="002E0183">
        <w:t xml:space="preserve">Tato </w:t>
      </w:r>
      <w:r w:rsidR="00C36AF4">
        <w:t>s</w:t>
      </w:r>
      <w:r w:rsidRPr="002E0183">
        <w:t xml:space="preserve">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w:t>
      </w:r>
      <w:r w:rsidR="00C36AF4">
        <w:t>s</w:t>
      </w:r>
      <w:r>
        <w:t xml:space="preserve">mlouvy v souladu s podmínkami zákona č. 340/2015 Sb., </w:t>
      </w:r>
      <w:r w:rsidRPr="006025D4">
        <w:t>o zvláštních podmínkách účinnosti některých smluv, uveřejňování těchto smluv a o registru smluv</w:t>
      </w:r>
      <w:r w:rsidR="00F1226D">
        <w:t>,</w:t>
      </w:r>
      <w:r>
        <w:t xml:space="preserve"> v platném znění (dále také jen „</w:t>
      </w:r>
      <w:r>
        <w:rPr>
          <w:b/>
        </w:rPr>
        <w:t>zákon o registru smluv</w:t>
      </w:r>
      <w:r>
        <w:t xml:space="preserve">“). </w:t>
      </w:r>
      <w:r w:rsidRPr="00D76C80">
        <w:t xml:space="preserve">Pro případ, že tato </w:t>
      </w:r>
      <w:r w:rsidR="00C36AF4">
        <w:t>s</w:t>
      </w:r>
      <w:r w:rsidRPr="00D76C80">
        <w:t>mlouva</w:t>
      </w:r>
      <w:r>
        <w:t xml:space="preserve"> </w:t>
      </w:r>
      <w:r w:rsidRPr="00D76C80">
        <w:t xml:space="preserve">podléhá uveřejnění v registru smluv dle zákona </w:t>
      </w:r>
      <w:r>
        <w:t>o registru smluv, S</w:t>
      </w:r>
      <w:r w:rsidRPr="00D76C80">
        <w:t>mluvní strany si sjednávají, že uveřejnění této Smlouvy</w:t>
      </w:r>
      <w:r>
        <w:t xml:space="preserve"> </w:t>
      </w:r>
      <w:r w:rsidRPr="00D76C80">
        <w:t xml:space="preserve">včetně jejich případných dodatků v registru smluv zajistí </w:t>
      </w:r>
      <w:r>
        <w:t xml:space="preserve">Objednatel </w:t>
      </w:r>
      <w:r w:rsidRPr="00D76C80">
        <w:t>v souladu se zákonem o registru smluv. V případě, že Smlouva</w:t>
      </w:r>
      <w:r>
        <w:t xml:space="preserve"> </w:t>
      </w:r>
      <w:r w:rsidRPr="00D76C80">
        <w:t xml:space="preserve">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w:t>
      </w:r>
      <w:r w:rsidR="00C36AF4">
        <w:t>s</w:t>
      </w:r>
      <w:r w:rsidRPr="00D76C80">
        <w:t>mlouvu</w:t>
      </w:r>
      <w:r>
        <w:t xml:space="preserve"> </w:t>
      </w:r>
      <w:r w:rsidRPr="00D76C80">
        <w:t xml:space="preserve">v registru smluv či již uveřejněnou </w:t>
      </w:r>
      <w:r w:rsidR="00C36AF4">
        <w:t>s</w:t>
      </w:r>
      <w:r w:rsidRPr="00D76C80">
        <w:t>mlouvu</w:t>
      </w:r>
      <w:r>
        <w:t xml:space="preserve"> </w:t>
      </w:r>
      <w:r w:rsidRPr="00D76C80">
        <w:t xml:space="preserve">pravit. V případě porušení zákazu uveřejnění či opravy </w:t>
      </w:r>
      <w:r w:rsidR="00C36AF4">
        <w:t>s</w:t>
      </w:r>
      <w:r w:rsidRPr="00D76C80">
        <w:t>mlouvy</w:t>
      </w:r>
      <w:r>
        <w:t xml:space="preserve"> </w:t>
      </w:r>
      <w:r w:rsidRPr="00D76C80">
        <w:t xml:space="preserve">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6DFD9909" w14:textId="28BD010E" w:rsidR="00DF6103" w:rsidRPr="000E6248" w:rsidRDefault="00DF6103" w:rsidP="00DF6103">
      <w:pPr>
        <w:pStyle w:val="02-ODST-2"/>
      </w:pPr>
      <w:r>
        <w:t xml:space="preserve"> </w:t>
      </w:r>
      <w:r w:rsidRPr="000E6248">
        <w:t xml:space="preserve">Smluvní strany vedeny dobrou vírou v nabytí účinnosti </w:t>
      </w:r>
      <w:r w:rsidR="00C36AF4">
        <w:t>s</w:t>
      </w:r>
      <w:r>
        <w:t>mlouvy</w:t>
      </w:r>
      <w:r w:rsidRPr="000E6248">
        <w:t xml:space="preserve"> se dohodly, že poskytnou-li si s odkazem na </w:t>
      </w:r>
      <w:r w:rsidR="00C36AF4">
        <w:t>s</w:t>
      </w:r>
      <w:r>
        <w:t>mlouvu</w:t>
      </w:r>
      <w:r w:rsidRPr="000E6248">
        <w:t xml:space="preserve"> od okamžiku jeho platnosti do okamžiku jeho účinnosti jakékoliv vzájemné plnění odpovídající předmětu </w:t>
      </w:r>
      <w:r w:rsidR="00C36AF4">
        <w:t>s</w:t>
      </w:r>
      <w:r>
        <w:t>mlouvy</w:t>
      </w:r>
      <w:r w:rsidRPr="000E6248">
        <w:t>, pak se na toto plnění uplatní podmín</w:t>
      </w:r>
      <w:r>
        <w:t>ky, zejména práva a povinnosti S</w:t>
      </w:r>
      <w:r w:rsidRPr="000E6248">
        <w:t xml:space="preserve">mluvních stran, stanovené </w:t>
      </w:r>
      <w:r w:rsidR="00C36AF4">
        <w:t>s</w:t>
      </w:r>
      <w:r>
        <w:t>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rsidR="00C36AF4">
        <w:t>s</w:t>
      </w:r>
      <w:r>
        <w:t>mlouvy</w:t>
      </w:r>
      <w:r w:rsidRPr="000E6248">
        <w:t xml:space="preserve">. </w:t>
      </w:r>
    </w:p>
    <w:p w14:paraId="34E4D73F" w14:textId="7401E636" w:rsidR="00DF6103" w:rsidRDefault="00DF6103" w:rsidP="00DF6103">
      <w:pPr>
        <w:pStyle w:val="02-ODST-2"/>
      </w:pPr>
      <w:r>
        <w:t xml:space="preserve"> </w:t>
      </w:r>
      <w:r w:rsidRPr="001265C5">
        <w:t xml:space="preserve">Smluvní strany si dále sjednaly, že obsah </w:t>
      </w:r>
      <w:r w:rsidR="00C36AF4">
        <w:t>s</w:t>
      </w:r>
      <w:r w:rsidRPr="001265C5">
        <w:t>mlouvy</w:t>
      </w:r>
      <w:r>
        <w:t xml:space="preserve"> </w:t>
      </w:r>
      <w:r w:rsidRPr="001265C5">
        <w:t xml:space="preserve">je dále určen ustanoveními </w:t>
      </w:r>
      <w:r w:rsidRPr="001265C5">
        <w:rPr>
          <w:b/>
        </w:rPr>
        <w:t>Všeobecných obchodních podmínek (</w:t>
      </w:r>
      <w:r w:rsidRPr="00CA30A7">
        <w:t xml:space="preserve">dále a výše také jen </w:t>
      </w:r>
      <w:r w:rsidRPr="001265C5">
        <w:rPr>
          <w:b/>
        </w:rPr>
        <w:t>„VOP“)</w:t>
      </w:r>
      <w:r w:rsidRPr="001265C5">
        <w:t xml:space="preserve">, které tvoří nedílnou součást této </w:t>
      </w:r>
      <w:r w:rsidR="00C36AF4">
        <w:t>s</w:t>
      </w:r>
      <w:r w:rsidRPr="001265C5">
        <w:t xml:space="preserve">mlouvy. V případě rozdílu mezi ustanovením ve VOP a ustanoveními v této </w:t>
      </w:r>
      <w:r w:rsidR="00621F90">
        <w:t>s</w:t>
      </w:r>
      <w:r w:rsidRPr="001265C5">
        <w:t xml:space="preserve">mlouvě, mají přednost ustanovení v této </w:t>
      </w:r>
      <w:r w:rsidR="00621F90">
        <w:t>s</w:t>
      </w:r>
      <w:r w:rsidRPr="001265C5">
        <w:t xml:space="preserve">mlouvě. Je-li ve </w:t>
      </w:r>
      <w:r w:rsidR="00621F90">
        <w:t>s</w:t>
      </w:r>
      <w:r w:rsidRPr="001265C5">
        <w:t xml:space="preserve">mlouvě některý výraz uveden s počátečním velkým písmenem a není-li jeho význam definován ve </w:t>
      </w:r>
      <w:r w:rsidR="00621F90">
        <w:t>s</w:t>
      </w:r>
      <w:r w:rsidRPr="001265C5">
        <w:t xml:space="preserve">mlouvě, má význam uvedený ve VOP a/nebo v dokumentech, na které </w:t>
      </w:r>
      <w:r w:rsidR="00621F90">
        <w:t>s</w:t>
      </w:r>
      <w:r w:rsidRPr="001265C5">
        <w:t xml:space="preserve">mlouva odkazuje. Smluvní strany prohlašují, že se s VOP seznámily a prohlašují, že VOP se neodchylují od obvyklých podmínek ujednávaných v obdobných případech při zohlednění všech relevantních hledisek týkajících se </w:t>
      </w:r>
      <w:r w:rsidR="00621F90">
        <w:t>s</w:t>
      </w:r>
      <w:r w:rsidRPr="001265C5">
        <w:t>mlouvy a sjednaného předmětu plnění.</w:t>
      </w:r>
    </w:p>
    <w:p w14:paraId="4A2251CB" w14:textId="6D4F4828" w:rsidR="00DF6103" w:rsidRDefault="00DF6103" w:rsidP="00DF6103">
      <w:pPr>
        <w:pStyle w:val="05-ODST-3"/>
      </w:pPr>
      <w:r>
        <w:t xml:space="preserve">VOP jsou uveřejněna na adrese: </w:t>
      </w:r>
      <w:hyperlink r:id="rId13" w:history="1">
        <w:hyperlink r:id="rId14" w:history="1">
          <w:r w:rsidR="00DD7EA7" w:rsidRPr="00463C48">
            <w:rPr>
              <w:rStyle w:val="Hypertextovodkaz"/>
            </w:rPr>
            <w:t>https://ceproas.movisio.com/files/Dokumenty/V%C3%BDb%C4%9Brov%C3%A1%20%C5%99%C3%ADzen%C3%AD/VOP_M_2020-08-01.pdf</w:t>
          </w:r>
        </w:hyperlink>
      </w:hyperlink>
    </w:p>
    <w:p w14:paraId="21A8C4A5" w14:textId="77777777" w:rsidR="00DF6103" w:rsidRDefault="00DF6103" w:rsidP="00DF6103">
      <w:pPr>
        <w:pStyle w:val="05-ODST-3"/>
      </w:pPr>
      <w:r>
        <w:t>Objednatel je oprávněn aktualizovat VOP, a to i v průběhu realizace Díla. O každé takové změně je Objednatel povinen Zhotovitele písemně informovat. Písemná podmínka je splněna i tehdy, je-li dané oznámení učiněno emailem s odkazem na platné znění VOP</w:t>
      </w:r>
    </w:p>
    <w:p w14:paraId="628CB6FF" w14:textId="70BC15F0" w:rsidR="00DF6103" w:rsidRPr="00235915" w:rsidRDefault="00DF6103" w:rsidP="00DF6103">
      <w:pPr>
        <w:pStyle w:val="02-ODST-2"/>
      </w:pPr>
      <w:r w:rsidRPr="00235915">
        <w:t xml:space="preserve">Nedílnou součástí </w:t>
      </w:r>
      <w:r w:rsidR="00621F90">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rsidR="00621F90">
        <w:t>s</w:t>
      </w:r>
      <w:r w:rsidRPr="00235915">
        <w:t>mlouvy</w:t>
      </w:r>
      <w:r>
        <w:t xml:space="preserve"> </w:t>
      </w:r>
      <w:r w:rsidRPr="00235915">
        <w:t xml:space="preserve">na pracovištích Objednatele, které jsou stanoveny obecně závazným právními předpisy a/nebo vnitřním předpisem Objednatele. V případě rozdílu mezi ustanovením v Registru a ustanoveními v této </w:t>
      </w:r>
      <w:r w:rsidR="00621F90">
        <w:t>s</w:t>
      </w:r>
      <w:r w:rsidRPr="00235915">
        <w:t xml:space="preserve">mlouvě, mají přednost ustanovení v této </w:t>
      </w:r>
      <w:r w:rsidR="00621F90">
        <w:t>s</w:t>
      </w:r>
      <w:r w:rsidRPr="00235915">
        <w:t xml:space="preserve">mlouvě. </w:t>
      </w:r>
    </w:p>
    <w:p w14:paraId="55A3B8C4" w14:textId="77777777" w:rsidR="00861DEC" w:rsidRPr="00861DEC" w:rsidRDefault="00DF6103" w:rsidP="009279B0">
      <w:pPr>
        <w:pStyle w:val="02-ODST-2"/>
        <w:rPr>
          <w:rStyle w:val="Hypertextovodkaz"/>
          <w:color w:val="auto"/>
          <w:u w:val="none"/>
        </w:rPr>
      </w:pPr>
      <w:r w:rsidRPr="00235915">
        <w:t xml:space="preserve">Registr je uveřejněn na internetových stránkách </w:t>
      </w:r>
      <w:hyperlink r:id="rId15" w:history="1">
        <w:r w:rsidR="00584B26" w:rsidRPr="00D71EAA">
          <w:rPr>
            <w:rStyle w:val="Hypertextovodkaz"/>
          </w:rPr>
          <w:t>https://www.ceproas.cz/public/files/userfiles/V%C3%BDb%C4%9Brov%C3%A1%20%C5%99%C3%ADzen%C3%AD/Registr_bezpecnostnich_pozadavku_2020-02-01.pdf</w:t>
        </w:r>
      </w:hyperlink>
    </w:p>
    <w:p w14:paraId="1E776966" w14:textId="284E0F0A" w:rsidR="00DF6103" w:rsidRPr="00235915" w:rsidRDefault="00DF6103" w:rsidP="009279B0">
      <w:pPr>
        <w:pStyle w:val="02-ODST-2"/>
      </w:pPr>
      <w:r w:rsidRPr="00235915">
        <w:t xml:space="preserve">Objednatel je oprávněn aktualizovat Registr, a to i v průběhu realizace </w:t>
      </w:r>
      <w:r>
        <w:t>Díla</w:t>
      </w:r>
      <w:r w:rsidRPr="00235915">
        <w:t>. O každé takové změně je Objednatel povinen Zhotovitele písemně informovat. Písemná podmínka je splněna i tehdy, je-li dané oznámení učiněno emailem s odkazem na platné znění Registru.</w:t>
      </w:r>
    </w:p>
    <w:p w14:paraId="66133516" w14:textId="77777777" w:rsidR="00DF6103" w:rsidRDefault="00DF6103" w:rsidP="00DF6103">
      <w:pPr>
        <w:pStyle w:val="02-ODST-2"/>
      </w:pPr>
      <w:r w:rsidRPr="00235915">
        <w:t xml:space="preserve">V případě porušení povinností stanovených v Registru je </w:t>
      </w:r>
      <w:r w:rsidRPr="001F348C">
        <w:t xml:space="preserve">objednatel oprávněn ukládat </w:t>
      </w:r>
      <w:r>
        <w:t>Z</w:t>
      </w:r>
      <w:r w:rsidRPr="00235915">
        <w:t>hotoviteli nápravná opatření, včetně přerušení pra</w:t>
      </w:r>
      <w:r w:rsidRPr="001F348C">
        <w:t>cí, a udělit sankce stanovené v Registru.</w:t>
      </w:r>
    </w:p>
    <w:p w14:paraId="2DF453F4" w14:textId="2978D51A" w:rsidR="008E6220" w:rsidRDefault="00DF6103" w:rsidP="00DF6103">
      <w:pPr>
        <w:pStyle w:val="02-ODST-2"/>
      </w:pPr>
      <w:r>
        <w:lastRenderedPageBreak/>
        <w:t>Zhotovitel prohlašuje, že se seznámil s VOP a Registrem a právům a povinnostem v nich obsažených porozuměl</w:t>
      </w:r>
      <w:r w:rsidR="00861DEC">
        <w:t>.</w:t>
      </w:r>
    </w:p>
    <w:p w14:paraId="3E4FCF3B" w14:textId="21A4CA3E" w:rsidR="00812A08" w:rsidRDefault="007A18DD" w:rsidP="007A18DD">
      <w:pPr>
        <w:pStyle w:val="02-ODST-2"/>
        <w:tabs>
          <w:tab w:val="clear" w:pos="567"/>
          <w:tab w:val="left" w:pos="851"/>
        </w:tabs>
      </w:pPr>
      <w:r>
        <w:rPr>
          <w:rFonts w:cstheme="minorHAnsi"/>
          <w:bCs/>
          <w:i/>
          <w:iCs/>
          <w:sz w:val="19"/>
          <w:szCs w:val="19"/>
        </w:rPr>
        <w:t xml:space="preserve">    </w:t>
      </w:r>
      <w:r w:rsidR="00812A08">
        <w:rPr>
          <w:rFonts w:cstheme="minorHAnsi"/>
          <w:bCs/>
          <w:i/>
          <w:iCs/>
          <w:sz w:val="19"/>
          <w:szCs w:val="19"/>
        </w:rPr>
        <w:t xml:space="preserve">Alternativní varianta  </w:t>
      </w:r>
      <w:r w:rsidR="00812A08">
        <w:t>Listinná forma smlouvy:</w:t>
      </w:r>
    </w:p>
    <w:p w14:paraId="16CDDE0E" w14:textId="77777777" w:rsidR="00812A08" w:rsidRDefault="00812A08" w:rsidP="00812A08">
      <w:pPr>
        <w:pStyle w:val="Odstavec2"/>
        <w:spacing w:before="120"/>
        <w:ind w:firstLine="0"/>
      </w:pPr>
      <w:r>
        <w:t xml:space="preserve">Tato Smlouva byla Smluvními stranami podepsána v pěti vyhotoveních, z nichž 3 (tři) vyhotovení obdrží Příkazce a 2 (dvě) vyhotovení obdrží Příkazník.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 </w:t>
      </w:r>
    </w:p>
    <w:p w14:paraId="72CC8DD5" w14:textId="24CEEF20" w:rsidR="00812A08" w:rsidRDefault="005014A4" w:rsidP="007A18DD">
      <w:pPr>
        <w:pStyle w:val="Odstavec2"/>
        <w:tabs>
          <w:tab w:val="clear" w:pos="1080"/>
        </w:tabs>
        <w:spacing w:before="120"/>
        <w:ind w:left="0" w:firstLine="0"/>
      </w:pPr>
      <w:r>
        <w:t xml:space="preserve">15.16  </w:t>
      </w:r>
      <w:r w:rsidR="00812A08">
        <w:t xml:space="preserve">   </w:t>
      </w:r>
      <w:r w:rsidR="00812A08">
        <w:rPr>
          <w:rFonts w:cstheme="minorHAnsi"/>
          <w:bCs/>
          <w:i/>
          <w:iCs/>
          <w:sz w:val="19"/>
          <w:szCs w:val="19"/>
        </w:rPr>
        <w:t xml:space="preserve">Alternativní varianta  </w:t>
      </w:r>
      <w:r w:rsidR="00812A08">
        <w:t>Elektronická forma smlouvy:</w:t>
      </w:r>
    </w:p>
    <w:p w14:paraId="34C7E7D6" w14:textId="2C6A20E9" w:rsidR="00523C90" w:rsidRPr="00CC6F18" w:rsidRDefault="00812A08" w:rsidP="005014A4">
      <w:pPr>
        <w:pStyle w:val="02-ODST-2"/>
        <w:numPr>
          <w:ilvl w:val="0"/>
          <w:numId w:val="0"/>
        </w:numPr>
        <w:tabs>
          <w:tab w:val="left" w:pos="284"/>
        </w:tabs>
        <w:ind w:left="567"/>
        <w:rPr>
          <w:rFonts w:cs="Arial"/>
        </w:rPr>
      </w:pPr>
      <w: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523C90">
        <w:t>.</w:t>
      </w:r>
    </w:p>
    <w:p w14:paraId="6B3876FA" w14:textId="77777777" w:rsidR="00CC6F18" w:rsidRDefault="00CC6F18" w:rsidP="000B5848">
      <w:pPr>
        <w:pStyle w:val="02-ODST-2"/>
        <w:numPr>
          <w:ilvl w:val="0"/>
          <w:numId w:val="0"/>
        </w:numPr>
        <w:tabs>
          <w:tab w:val="left" w:pos="284"/>
        </w:tabs>
        <w:spacing w:before="0"/>
        <w:ind w:left="567"/>
      </w:pPr>
    </w:p>
    <w:p w14:paraId="7DCB022B" w14:textId="77777777" w:rsidR="000B5848" w:rsidRDefault="000B5848" w:rsidP="000B5848">
      <w:pPr>
        <w:pStyle w:val="02-ODST-2"/>
        <w:numPr>
          <w:ilvl w:val="0"/>
          <w:numId w:val="0"/>
        </w:numPr>
        <w:tabs>
          <w:tab w:val="left" w:pos="284"/>
        </w:tabs>
        <w:spacing w:before="0"/>
        <w:ind w:left="567"/>
      </w:pPr>
    </w:p>
    <w:p w14:paraId="74FE251F" w14:textId="77777777" w:rsidR="000B5848" w:rsidRPr="00CC6F18" w:rsidRDefault="000B5848" w:rsidP="000B5848">
      <w:pPr>
        <w:pStyle w:val="02-ODST-2"/>
        <w:numPr>
          <w:ilvl w:val="0"/>
          <w:numId w:val="0"/>
        </w:numPr>
        <w:tabs>
          <w:tab w:val="left" w:pos="284"/>
        </w:tabs>
        <w:spacing w:before="0"/>
        <w:ind w:left="567"/>
        <w:rPr>
          <w:rFonts w:cs="Arial"/>
        </w:rPr>
      </w:pPr>
    </w:p>
    <w:p w14:paraId="7415C51F" w14:textId="77777777"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 </w:t>
      </w:r>
      <w:r w:rsidR="00277DBD">
        <w:rPr>
          <w:rFonts w:cs="Arial"/>
        </w:rPr>
        <w:t>………………</w:t>
      </w:r>
      <w:r w:rsidRPr="006F0AF7">
        <w:rPr>
          <w:rFonts w:cs="Arial"/>
        </w:rPr>
        <w:t xml:space="preserve"> dne: </w:t>
      </w:r>
    </w:p>
    <w:p w14:paraId="023821F0" w14:textId="77777777" w:rsidR="00F305F7" w:rsidRDefault="00F305F7" w:rsidP="00A726EB">
      <w:pPr>
        <w:tabs>
          <w:tab w:val="left" w:pos="4962"/>
        </w:tabs>
        <w:spacing w:before="0"/>
        <w:jc w:val="both"/>
        <w:rPr>
          <w:rFonts w:cs="Arial"/>
        </w:rPr>
      </w:pPr>
    </w:p>
    <w:p w14:paraId="3E7AA86A" w14:textId="77777777" w:rsidR="00F305F7" w:rsidRDefault="00F305F7" w:rsidP="00A726EB">
      <w:pPr>
        <w:tabs>
          <w:tab w:val="left" w:pos="4962"/>
        </w:tabs>
        <w:spacing w:before="0"/>
        <w:jc w:val="both"/>
        <w:rPr>
          <w:rFonts w:cs="Arial"/>
        </w:rPr>
      </w:pPr>
    </w:p>
    <w:p w14:paraId="029BB525" w14:textId="77777777" w:rsidR="00A726EB" w:rsidRPr="006F0AF7"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14:paraId="2A80ED43" w14:textId="77777777" w:rsidR="00A726EB" w:rsidRDefault="007F2206" w:rsidP="00A726EB">
      <w:pPr>
        <w:tabs>
          <w:tab w:val="left" w:pos="4962"/>
        </w:tabs>
        <w:spacing w:before="0"/>
        <w:jc w:val="both"/>
        <w:rPr>
          <w:rFonts w:cs="Arial"/>
        </w:rPr>
      </w:pPr>
      <w:r w:rsidRPr="006F0AF7">
        <w:rPr>
          <w:rFonts w:cs="Arial"/>
        </w:rPr>
        <w:t>ČEPRO, a.s.</w:t>
      </w:r>
      <w:r>
        <w:rPr>
          <w:rFonts w:cs="Arial"/>
        </w:rPr>
        <w:tab/>
      </w:r>
    </w:p>
    <w:p w14:paraId="2F1AEC40" w14:textId="77777777" w:rsidR="007F2206" w:rsidRDefault="007F2206" w:rsidP="00A726EB">
      <w:pPr>
        <w:tabs>
          <w:tab w:val="left" w:pos="4962"/>
        </w:tabs>
        <w:spacing w:before="0"/>
        <w:jc w:val="both"/>
        <w:rPr>
          <w:rFonts w:cs="Arial"/>
        </w:rPr>
      </w:pPr>
    </w:p>
    <w:p w14:paraId="03A32CFB" w14:textId="77777777" w:rsidR="00CC6F18" w:rsidRDefault="00CC6F18" w:rsidP="00A726EB">
      <w:pPr>
        <w:tabs>
          <w:tab w:val="left" w:pos="4962"/>
        </w:tabs>
        <w:spacing w:before="0"/>
        <w:jc w:val="both"/>
        <w:rPr>
          <w:rFonts w:cs="Arial"/>
        </w:rPr>
      </w:pPr>
    </w:p>
    <w:p w14:paraId="36E6139D" w14:textId="77777777" w:rsidR="007F2206" w:rsidRPr="006F0AF7" w:rsidRDefault="007F2206" w:rsidP="00A726EB">
      <w:pPr>
        <w:tabs>
          <w:tab w:val="left" w:pos="4962"/>
        </w:tabs>
        <w:spacing w:before="0"/>
        <w:jc w:val="both"/>
        <w:rPr>
          <w:rFonts w:cs="Arial"/>
        </w:rPr>
      </w:pPr>
    </w:p>
    <w:p w14:paraId="338B4900"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14:paraId="017C4C1C" w14:textId="77777777"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14:paraId="1880901D" w14:textId="77777777"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14:paraId="17255605" w14:textId="77777777" w:rsidR="00A726EB" w:rsidRPr="006F0AF7" w:rsidRDefault="00A726EB" w:rsidP="00A726EB">
      <w:pPr>
        <w:tabs>
          <w:tab w:val="left" w:pos="4962"/>
        </w:tabs>
        <w:spacing w:before="0"/>
        <w:jc w:val="both"/>
        <w:rPr>
          <w:rFonts w:cs="Arial"/>
        </w:rPr>
      </w:pPr>
    </w:p>
    <w:p w14:paraId="0E61C69D" w14:textId="77777777" w:rsidR="00A726EB" w:rsidRDefault="00A726EB" w:rsidP="00A726EB">
      <w:pPr>
        <w:tabs>
          <w:tab w:val="left" w:pos="4962"/>
        </w:tabs>
        <w:spacing w:before="0"/>
        <w:jc w:val="both"/>
        <w:rPr>
          <w:rFonts w:cs="Arial"/>
        </w:rPr>
      </w:pPr>
    </w:p>
    <w:p w14:paraId="095B5586" w14:textId="77777777" w:rsidR="00CC6F18" w:rsidRDefault="00CC6F18" w:rsidP="00A726EB">
      <w:pPr>
        <w:tabs>
          <w:tab w:val="left" w:pos="4962"/>
        </w:tabs>
        <w:spacing w:before="0"/>
        <w:jc w:val="both"/>
        <w:rPr>
          <w:rFonts w:cs="Arial"/>
        </w:rPr>
      </w:pPr>
    </w:p>
    <w:p w14:paraId="02ACB188" w14:textId="77777777" w:rsidR="00CC6F18" w:rsidRPr="006F0AF7" w:rsidRDefault="00CC6F18" w:rsidP="00A726EB">
      <w:pPr>
        <w:tabs>
          <w:tab w:val="left" w:pos="4962"/>
        </w:tabs>
        <w:spacing w:before="0"/>
        <w:jc w:val="both"/>
        <w:rPr>
          <w:rFonts w:cs="Arial"/>
        </w:rPr>
      </w:pPr>
    </w:p>
    <w:p w14:paraId="580D2720"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r w:rsidRPr="006F0AF7">
        <w:rPr>
          <w:rFonts w:cs="Arial"/>
        </w:rPr>
        <w:tab/>
      </w:r>
    </w:p>
    <w:p w14:paraId="0BA2CDA8" w14:textId="77777777" w:rsidR="00A726EB" w:rsidRPr="006F0AF7" w:rsidRDefault="00A726EB" w:rsidP="00A726EB">
      <w:pPr>
        <w:tabs>
          <w:tab w:val="left" w:pos="4962"/>
          <w:tab w:val="left" w:pos="6900"/>
        </w:tabs>
        <w:spacing w:before="0"/>
        <w:rPr>
          <w:rFonts w:cs="Arial"/>
        </w:rPr>
      </w:pPr>
      <w:r w:rsidRPr="006F0AF7">
        <w:rPr>
          <w:rFonts w:cs="Arial"/>
        </w:rPr>
        <w:t>Ing.</w:t>
      </w:r>
      <w:r w:rsidR="00277DBD">
        <w:rPr>
          <w:rFonts w:cs="Arial"/>
        </w:rPr>
        <w:t xml:space="preserve"> František Todt</w:t>
      </w:r>
      <w:r w:rsidRPr="006F0AF7">
        <w:rPr>
          <w:rFonts w:cs="Arial"/>
        </w:rPr>
        <w:tab/>
      </w:r>
    </w:p>
    <w:p w14:paraId="7FB86BB6" w14:textId="77777777" w:rsidR="005C57EE" w:rsidRDefault="00277DBD"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p w14:paraId="61092278" w14:textId="77777777" w:rsidR="00CC79BB" w:rsidRDefault="00CC79BB" w:rsidP="00466B04">
      <w:pPr>
        <w:tabs>
          <w:tab w:val="left" w:pos="4962"/>
        </w:tabs>
        <w:spacing w:before="0"/>
        <w:jc w:val="both"/>
        <w:rPr>
          <w:rFonts w:cs="Arial"/>
        </w:rPr>
      </w:pPr>
    </w:p>
    <w:p w14:paraId="367C5173" w14:textId="77777777" w:rsidR="00CC79BB" w:rsidRDefault="00CC79BB" w:rsidP="00466B04">
      <w:pPr>
        <w:tabs>
          <w:tab w:val="left" w:pos="4962"/>
        </w:tabs>
        <w:spacing w:before="0"/>
        <w:jc w:val="both"/>
        <w:rPr>
          <w:rFonts w:cs="Arial"/>
        </w:rPr>
      </w:pPr>
    </w:p>
    <w:p w14:paraId="5A4D8C48" w14:textId="77777777" w:rsidR="00CC79BB" w:rsidRDefault="00CC79BB" w:rsidP="00466B04">
      <w:pPr>
        <w:tabs>
          <w:tab w:val="left" w:pos="4962"/>
        </w:tabs>
        <w:spacing w:before="0"/>
        <w:jc w:val="both"/>
        <w:rPr>
          <w:rFonts w:cs="Arial"/>
        </w:rPr>
      </w:pPr>
    </w:p>
    <w:p w14:paraId="6C0B8863" w14:textId="77777777" w:rsidR="00CC79BB" w:rsidRDefault="00CC79BB" w:rsidP="00466B04">
      <w:pPr>
        <w:tabs>
          <w:tab w:val="left" w:pos="4962"/>
        </w:tabs>
        <w:spacing w:before="0"/>
        <w:jc w:val="both"/>
        <w:rPr>
          <w:rFonts w:cs="Arial"/>
        </w:rPr>
      </w:pPr>
    </w:p>
    <w:p w14:paraId="117C1CD4" w14:textId="77777777" w:rsidR="00CC79BB" w:rsidRDefault="00CC79BB" w:rsidP="00466B04">
      <w:pPr>
        <w:tabs>
          <w:tab w:val="left" w:pos="4962"/>
        </w:tabs>
        <w:spacing w:before="0"/>
        <w:jc w:val="both"/>
        <w:rPr>
          <w:rFonts w:cs="Arial"/>
        </w:rPr>
      </w:pPr>
    </w:p>
    <w:p w14:paraId="68B35FB0" w14:textId="77777777" w:rsidR="00DF4BF2" w:rsidRDefault="00DF4BF2" w:rsidP="00466B04">
      <w:pPr>
        <w:tabs>
          <w:tab w:val="left" w:pos="4962"/>
        </w:tabs>
        <w:spacing w:before="0"/>
        <w:jc w:val="both"/>
        <w:rPr>
          <w:rFonts w:cs="Arial"/>
        </w:rPr>
      </w:pPr>
    </w:p>
    <w:p w14:paraId="4E90E7B0" w14:textId="77777777" w:rsidR="00DF4BF2" w:rsidRDefault="00DF4BF2" w:rsidP="00466B04">
      <w:pPr>
        <w:tabs>
          <w:tab w:val="left" w:pos="4962"/>
        </w:tabs>
        <w:spacing w:before="0"/>
        <w:jc w:val="both"/>
        <w:rPr>
          <w:rFonts w:cs="Arial"/>
        </w:rPr>
      </w:pPr>
    </w:p>
    <w:p w14:paraId="4ED77077" w14:textId="77777777" w:rsidR="00DF4BF2" w:rsidRDefault="00DF4BF2" w:rsidP="00466B04">
      <w:pPr>
        <w:tabs>
          <w:tab w:val="left" w:pos="4962"/>
        </w:tabs>
        <w:spacing w:before="0"/>
        <w:jc w:val="both"/>
        <w:rPr>
          <w:rFonts w:cs="Arial"/>
        </w:rPr>
      </w:pPr>
    </w:p>
    <w:p w14:paraId="06A19740" w14:textId="77777777" w:rsidR="00DF4BF2" w:rsidRDefault="00DF4BF2" w:rsidP="00466B04">
      <w:pPr>
        <w:tabs>
          <w:tab w:val="left" w:pos="4962"/>
        </w:tabs>
        <w:spacing w:before="0"/>
        <w:jc w:val="both"/>
        <w:rPr>
          <w:rFonts w:cs="Arial"/>
        </w:rPr>
      </w:pPr>
    </w:p>
    <w:p w14:paraId="6D5E4DCE" w14:textId="77777777" w:rsidR="00DF4BF2" w:rsidRDefault="00DF4BF2" w:rsidP="00466B04">
      <w:pPr>
        <w:tabs>
          <w:tab w:val="left" w:pos="4962"/>
        </w:tabs>
        <w:spacing w:before="0"/>
        <w:jc w:val="both"/>
        <w:rPr>
          <w:rFonts w:cs="Arial"/>
        </w:rPr>
      </w:pPr>
    </w:p>
    <w:p w14:paraId="6E12D6BB" w14:textId="77777777" w:rsidR="00DF4BF2" w:rsidRDefault="00DF4BF2" w:rsidP="00466B04">
      <w:pPr>
        <w:tabs>
          <w:tab w:val="left" w:pos="4962"/>
        </w:tabs>
        <w:spacing w:before="0"/>
        <w:jc w:val="both"/>
        <w:rPr>
          <w:rFonts w:cs="Arial"/>
        </w:rPr>
      </w:pPr>
    </w:p>
    <w:p w14:paraId="09F69A78" w14:textId="77777777" w:rsidR="00DF4BF2" w:rsidRDefault="00DF4BF2" w:rsidP="00466B04">
      <w:pPr>
        <w:tabs>
          <w:tab w:val="left" w:pos="4962"/>
        </w:tabs>
        <w:spacing w:before="0"/>
        <w:jc w:val="both"/>
        <w:rPr>
          <w:rFonts w:cs="Arial"/>
        </w:rPr>
      </w:pPr>
    </w:p>
    <w:p w14:paraId="4C579783" w14:textId="77777777" w:rsidR="00DF4BF2" w:rsidRDefault="00DF4BF2" w:rsidP="00466B04">
      <w:pPr>
        <w:tabs>
          <w:tab w:val="left" w:pos="4962"/>
        </w:tabs>
        <w:spacing w:before="0"/>
        <w:jc w:val="both"/>
        <w:rPr>
          <w:rFonts w:cs="Arial"/>
        </w:rPr>
      </w:pPr>
    </w:p>
    <w:p w14:paraId="0C07F02A" w14:textId="77777777" w:rsidR="00DF4BF2" w:rsidRDefault="00DF4BF2" w:rsidP="00466B04">
      <w:pPr>
        <w:tabs>
          <w:tab w:val="left" w:pos="4962"/>
        </w:tabs>
        <w:spacing w:before="0"/>
        <w:jc w:val="both"/>
        <w:rPr>
          <w:rFonts w:cs="Arial"/>
        </w:rPr>
      </w:pPr>
    </w:p>
    <w:p w14:paraId="49B5C39E" w14:textId="77777777" w:rsidR="00DF4BF2" w:rsidRDefault="00DF4BF2" w:rsidP="00466B04">
      <w:pPr>
        <w:tabs>
          <w:tab w:val="left" w:pos="4962"/>
        </w:tabs>
        <w:spacing w:before="0"/>
        <w:jc w:val="both"/>
        <w:rPr>
          <w:rFonts w:cs="Arial"/>
        </w:rPr>
      </w:pPr>
    </w:p>
    <w:p w14:paraId="131844FA" w14:textId="77777777" w:rsidR="00C02797" w:rsidRDefault="00C02797" w:rsidP="00466B04">
      <w:pPr>
        <w:tabs>
          <w:tab w:val="left" w:pos="4962"/>
        </w:tabs>
        <w:spacing w:before="0"/>
        <w:jc w:val="both"/>
        <w:rPr>
          <w:rFonts w:cs="Arial"/>
        </w:rPr>
      </w:pPr>
    </w:p>
    <w:p w14:paraId="13CBCFE7" w14:textId="77777777" w:rsidR="00C02797" w:rsidRDefault="00C02797" w:rsidP="00466B04">
      <w:pPr>
        <w:tabs>
          <w:tab w:val="left" w:pos="4962"/>
        </w:tabs>
        <w:spacing w:before="0"/>
        <w:jc w:val="both"/>
        <w:rPr>
          <w:rFonts w:cs="Arial"/>
        </w:rPr>
      </w:pPr>
    </w:p>
    <w:p w14:paraId="783E84ED" w14:textId="77777777" w:rsidR="00C02797" w:rsidRDefault="00C02797" w:rsidP="00466B04">
      <w:pPr>
        <w:tabs>
          <w:tab w:val="left" w:pos="4962"/>
        </w:tabs>
        <w:spacing w:before="0"/>
        <w:jc w:val="both"/>
        <w:rPr>
          <w:rFonts w:cs="Arial"/>
        </w:rPr>
      </w:pPr>
    </w:p>
    <w:p w14:paraId="394A9135" w14:textId="77777777" w:rsidR="00C02797" w:rsidRDefault="00C02797" w:rsidP="00466B04">
      <w:pPr>
        <w:tabs>
          <w:tab w:val="left" w:pos="4962"/>
        </w:tabs>
        <w:spacing w:before="0"/>
        <w:jc w:val="both"/>
        <w:rPr>
          <w:rFonts w:cs="Arial"/>
        </w:rPr>
      </w:pPr>
    </w:p>
    <w:p w14:paraId="3D67B8C4" w14:textId="77777777" w:rsidR="00C02797" w:rsidRDefault="00C02797" w:rsidP="00466B04">
      <w:pPr>
        <w:tabs>
          <w:tab w:val="left" w:pos="4962"/>
        </w:tabs>
        <w:spacing w:before="0"/>
        <w:jc w:val="both"/>
        <w:rPr>
          <w:rFonts w:cs="Arial"/>
        </w:rPr>
      </w:pPr>
    </w:p>
    <w:p w14:paraId="4CB000DC" w14:textId="77777777" w:rsidR="00C02797" w:rsidRDefault="00C02797" w:rsidP="00466B04">
      <w:pPr>
        <w:tabs>
          <w:tab w:val="left" w:pos="4962"/>
        </w:tabs>
        <w:spacing w:before="0"/>
        <w:jc w:val="both"/>
        <w:rPr>
          <w:rFonts w:cs="Arial"/>
        </w:rPr>
      </w:pPr>
    </w:p>
    <w:p w14:paraId="705ADC9C" w14:textId="77777777" w:rsidR="00C02797" w:rsidRDefault="00C02797" w:rsidP="00466B04">
      <w:pPr>
        <w:tabs>
          <w:tab w:val="left" w:pos="4962"/>
        </w:tabs>
        <w:spacing w:before="0"/>
        <w:jc w:val="both"/>
        <w:rPr>
          <w:rFonts w:cs="Arial"/>
        </w:rPr>
      </w:pPr>
    </w:p>
    <w:p w14:paraId="4B5CD6A9" w14:textId="77777777" w:rsidR="00C02797" w:rsidRDefault="00C02797" w:rsidP="00466B04">
      <w:pPr>
        <w:tabs>
          <w:tab w:val="left" w:pos="4962"/>
        </w:tabs>
        <w:spacing w:before="0"/>
        <w:jc w:val="both"/>
        <w:rPr>
          <w:rFonts w:cs="Arial"/>
        </w:rPr>
      </w:pPr>
    </w:p>
    <w:p w14:paraId="00E920F7" w14:textId="77777777" w:rsidR="00C02797" w:rsidRDefault="00C02797" w:rsidP="00466B04">
      <w:pPr>
        <w:tabs>
          <w:tab w:val="left" w:pos="4962"/>
        </w:tabs>
        <w:spacing w:before="0"/>
        <w:jc w:val="both"/>
        <w:rPr>
          <w:rFonts w:cs="Arial"/>
        </w:rPr>
      </w:pPr>
    </w:p>
    <w:p w14:paraId="12FAE6C8" w14:textId="77777777" w:rsidR="00C02797" w:rsidRDefault="00C02797" w:rsidP="00466B04">
      <w:pPr>
        <w:tabs>
          <w:tab w:val="left" w:pos="4962"/>
        </w:tabs>
        <w:spacing w:before="0"/>
        <w:jc w:val="both"/>
        <w:rPr>
          <w:rFonts w:cs="Arial"/>
        </w:rPr>
      </w:pPr>
    </w:p>
    <w:p w14:paraId="72540D58" w14:textId="77777777" w:rsidR="00DF4BF2" w:rsidRDefault="00DF4BF2" w:rsidP="00466B04">
      <w:pPr>
        <w:tabs>
          <w:tab w:val="left" w:pos="4962"/>
        </w:tabs>
        <w:spacing w:before="0"/>
        <w:jc w:val="both"/>
        <w:rPr>
          <w:rFonts w:cs="Arial"/>
        </w:rPr>
      </w:pPr>
    </w:p>
    <w:p w14:paraId="151D5D6E" w14:textId="77777777" w:rsidR="001D64C6" w:rsidRPr="00897B51" w:rsidRDefault="00897B51" w:rsidP="00F327A2">
      <w:pPr>
        <w:pStyle w:val="Zkladntextodsazen2"/>
        <w:spacing w:after="240" w:line="276" w:lineRule="auto"/>
        <w:ind w:left="0" w:firstLine="0"/>
        <w:rPr>
          <w:rFonts w:cs="Arial"/>
        </w:rPr>
      </w:pPr>
      <w:r w:rsidRPr="00897B51">
        <w:rPr>
          <w:rFonts w:cs="Arial"/>
        </w:rPr>
        <w:lastRenderedPageBreak/>
        <w:t>Příloha č. 1 Rámcové dohody</w:t>
      </w:r>
    </w:p>
    <w:p w14:paraId="229602EE" w14:textId="77777777" w:rsidR="00897B51" w:rsidRPr="00897B51" w:rsidRDefault="00897B51" w:rsidP="00F327A2">
      <w:pPr>
        <w:pStyle w:val="Zkladntextodsazen2"/>
        <w:spacing w:after="240" w:line="276" w:lineRule="auto"/>
        <w:ind w:left="0" w:firstLine="0"/>
        <w:rPr>
          <w:rFonts w:cs="Arial"/>
        </w:rPr>
      </w:pPr>
      <w:r w:rsidRPr="00897B51">
        <w:rPr>
          <w:rFonts w:cs="Arial"/>
        </w:rPr>
        <w:t>Vzor výzvy k podání nabídek</w:t>
      </w:r>
    </w:p>
    <w:p w14:paraId="6FFB2040" w14:textId="77777777" w:rsidR="00897B51" w:rsidRPr="00F327A2" w:rsidRDefault="001D64C6" w:rsidP="00CC79BB">
      <w:pPr>
        <w:tabs>
          <w:tab w:val="center" w:pos="2268"/>
        </w:tabs>
        <w:jc w:val="center"/>
        <w:outlineLvl w:val="0"/>
        <w:rPr>
          <w:rFonts w:cs="Arial"/>
          <w:i/>
        </w:rPr>
      </w:pPr>
      <w:r w:rsidRPr="00F327A2">
        <w:rPr>
          <w:rFonts w:cs="Arial"/>
          <w:i/>
        </w:rPr>
        <w:t>[násle</w:t>
      </w:r>
      <w:r>
        <w:rPr>
          <w:rFonts w:cs="Arial"/>
          <w:i/>
        </w:rPr>
        <w:t>d</w:t>
      </w:r>
      <w:r w:rsidRPr="00F327A2">
        <w:rPr>
          <w:rFonts w:cs="Arial"/>
          <w:i/>
        </w:rPr>
        <w:t>uje na samostatném listu]</w:t>
      </w:r>
    </w:p>
    <w:p w14:paraId="10113582" w14:textId="77777777" w:rsidR="00897B51" w:rsidRDefault="00897B51" w:rsidP="00CC79BB">
      <w:pPr>
        <w:tabs>
          <w:tab w:val="center" w:pos="2268"/>
        </w:tabs>
        <w:jc w:val="center"/>
        <w:outlineLvl w:val="0"/>
        <w:rPr>
          <w:rFonts w:cs="Arial"/>
        </w:rPr>
      </w:pPr>
    </w:p>
    <w:p w14:paraId="7F3E723F" w14:textId="77777777" w:rsidR="00B321A4" w:rsidRDefault="00B321A4" w:rsidP="00CC79BB">
      <w:pPr>
        <w:tabs>
          <w:tab w:val="center" w:pos="2268"/>
        </w:tabs>
        <w:jc w:val="center"/>
        <w:outlineLvl w:val="0"/>
        <w:rPr>
          <w:rFonts w:cs="Arial"/>
        </w:rPr>
      </w:pPr>
    </w:p>
    <w:p w14:paraId="19B1D9AB" w14:textId="77777777" w:rsidR="00B321A4" w:rsidRDefault="00B321A4" w:rsidP="00CC79BB">
      <w:pPr>
        <w:tabs>
          <w:tab w:val="center" w:pos="2268"/>
        </w:tabs>
        <w:jc w:val="center"/>
        <w:outlineLvl w:val="0"/>
        <w:rPr>
          <w:rFonts w:cs="Arial"/>
        </w:rPr>
      </w:pPr>
    </w:p>
    <w:p w14:paraId="56F8357C" w14:textId="77777777" w:rsidR="00B321A4" w:rsidRDefault="00B321A4" w:rsidP="00CC79BB">
      <w:pPr>
        <w:tabs>
          <w:tab w:val="center" w:pos="2268"/>
        </w:tabs>
        <w:jc w:val="center"/>
        <w:outlineLvl w:val="0"/>
        <w:rPr>
          <w:rFonts w:cs="Arial"/>
        </w:rPr>
      </w:pPr>
    </w:p>
    <w:p w14:paraId="0B28B103" w14:textId="77777777" w:rsidR="00B321A4" w:rsidRDefault="00B321A4" w:rsidP="00CC79BB">
      <w:pPr>
        <w:tabs>
          <w:tab w:val="center" w:pos="2268"/>
        </w:tabs>
        <w:jc w:val="center"/>
        <w:outlineLvl w:val="0"/>
        <w:rPr>
          <w:rFonts w:cs="Arial"/>
        </w:rPr>
      </w:pPr>
    </w:p>
    <w:p w14:paraId="331B8733" w14:textId="77777777" w:rsidR="00B321A4" w:rsidRDefault="00B321A4" w:rsidP="00CC79BB">
      <w:pPr>
        <w:tabs>
          <w:tab w:val="center" w:pos="2268"/>
        </w:tabs>
        <w:jc w:val="center"/>
        <w:outlineLvl w:val="0"/>
        <w:rPr>
          <w:rFonts w:cs="Arial"/>
        </w:rPr>
      </w:pPr>
    </w:p>
    <w:p w14:paraId="421E7177" w14:textId="77777777" w:rsidR="00B321A4" w:rsidRDefault="00B321A4" w:rsidP="00CC79BB">
      <w:pPr>
        <w:tabs>
          <w:tab w:val="center" w:pos="2268"/>
        </w:tabs>
        <w:jc w:val="center"/>
        <w:outlineLvl w:val="0"/>
        <w:rPr>
          <w:rFonts w:cs="Arial"/>
        </w:rPr>
      </w:pPr>
    </w:p>
    <w:p w14:paraId="24F3B614" w14:textId="77777777" w:rsidR="00B321A4" w:rsidRDefault="00B321A4" w:rsidP="00CC79BB">
      <w:pPr>
        <w:tabs>
          <w:tab w:val="center" w:pos="2268"/>
        </w:tabs>
        <w:jc w:val="center"/>
        <w:outlineLvl w:val="0"/>
        <w:rPr>
          <w:rFonts w:cs="Arial"/>
        </w:rPr>
      </w:pPr>
    </w:p>
    <w:p w14:paraId="349CDA8F" w14:textId="77777777" w:rsidR="00B321A4" w:rsidRDefault="00B321A4" w:rsidP="00CC79BB">
      <w:pPr>
        <w:tabs>
          <w:tab w:val="center" w:pos="2268"/>
        </w:tabs>
        <w:jc w:val="center"/>
        <w:outlineLvl w:val="0"/>
        <w:rPr>
          <w:rFonts w:cs="Arial"/>
        </w:rPr>
      </w:pPr>
    </w:p>
    <w:p w14:paraId="007969C2" w14:textId="77777777" w:rsidR="00B321A4" w:rsidRDefault="00B321A4" w:rsidP="00CC79BB">
      <w:pPr>
        <w:tabs>
          <w:tab w:val="center" w:pos="2268"/>
        </w:tabs>
        <w:jc w:val="center"/>
        <w:outlineLvl w:val="0"/>
        <w:rPr>
          <w:rFonts w:cs="Arial"/>
        </w:rPr>
      </w:pPr>
    </w:p>
    <w:p w14:paraId="4CDAE7BB" w14:textId="77777777" w:rsidR="00B321A4" w:rsidRDefault="00B321A4" w:rsidP="00CC79BB">
      <w:pPr>
        <w:tabs>
          <w:tab w:val="center" w:pos="2268"/>
        </w:tabs>
        <w:jc w:val="center"/>
        <w:outlineLvl w:val="0"/>
        <w:rPr>
          <w:rFonts w:cs="Arial"/>
        </w:rPr>
      </w:pPr>
    </w:p>
    <w:p w14:paraId="04F8C9E1" w14:textId="77777777" w:rsidR="00B321A4" w:rsidRDefault="00B321A4" w:rsidP="00CC79BB">
      <w:pPr>
        <w:tabs>
          <w:tab w:val="center" w:pos="2268"/>
        </w:tabs>
        <w:jc w:val="center"/>
        <w:outlineLvl w:val="0"/>
        <w:rPr>
          <w:rFonts w:cs="Arial"/>
        </w:rPr>
      </w:pPr>
    </w:p>
    <w:p w14:paraId="57656C9E" w14:textId="77777777" w:rsidR="00B321A4" w:rsidRDefault="00B321A4" w:rsidP="00CC79BB">
      <w:pPr>
        <w:tabs>
          <w:tab w:val="center" w:pos="2268"/>
        </w:tabs>
        <w:jc w:val="center"/>
        <w:outlineLvl w:val="0"/>
        <w:rPr>
          <w:rFonts w:cs="Arial"/>
        </w:rPr>
      </w:pPr>
    </w:p>
    <w:p w14:paraId="6904C5DC" w14:textId="77777777" w:rsidR="00B321A4" w:rsidRDefault="00B321A4" w:rsidP="00CC79BB">
      <w:pPr>
        <w:tabs>
          <w:tab w:val="center" w:pos="2268"/>
        </w:tabs>
        <w:jc w:val="center"/>
        <w:outlineLvl w:val="0"/>
        <w:rPr>
          <w:rFonts w:cs="Arial"/>
        </w:rPr>
      </w:pPr>
    </w:p>
    <w:p w14:paraId="7727684D" w14:textId="77777777" w:rsidR="00B321A4" w:rsidRDefault="00B321A4" w:rsidP="00CC79BB">
      <w:pPr>
        <w:tabs>
          <w:tab w:val="center" w:pos="2268"/>
        </w:tabs>
        <w:jc w:val="center"/>
        <w:outlineLvl w:val="0"/>
        <w:rPr>
          <w:rFonts w:cs="Arial"/>
        </w:rPr>
      </w:pPr>
    </w:p>
    <w:p w14:paraId="3DD95AF1" w14:textId="77777777" w:rsidR="00B321A4" w:rsidRDefault="00B321A4" w:rsidP="00CC79BB">
      <w:pPr>
        <w:tabs>
          <w:tab w:val="center" w:pos="2268"/>
        </w:tabs>
        <w:jc w:val="center"/>
        <w:outlineLvl w:val="0"/>
        <w:rPr>
          <w:rFonts w:cs="Arial"/>
        </w:rPr>
      </w:pPr>
    </w:p>
    <w:p w14:paraId="5682AAE3" w14:textId="77777777" w:rsidR="00B321A4" w:rsidRDefault="00B321A4" w:rsidP="00CC79BB">
      <w:pPr>
        <w:tabs>
          <w:tab w:val="center" w:pos="2268"/>
        </w:tabs>
        <w:jc w:val="center"/>
        <w:outlineLvl w:val="0"/>
        <w:rPr>
          <w:rFonts w:cs="Arial"/>
        </w:rPr>
      </w:pPr>
    </w:p>
    <w:p w14:paraId="6DE2B069" w14:textId="77777777" w:rsidR="00B321A4" w:rsidRDefault="00B321A4" w:rsidP="00CC79BB">
      <w:pPr>
        <w:tabs>
          <w:tab w:val="center" w:pos="2268"/>
        </w:tabs>
        <w:jc w:val="center"/>
        <w:outlineLvl w:val="0"/>
        <w:rPr>
          <w:rFonts w:cs="Arial"/>
        </w:rPr>
      </w:pPr>
    </w:p>
    <w:p w14:paraId="2C96A634" w14:textId="77777777" w:rsidR="00B321A4" w:rsidRDefault="00B321A4" w:rsidP="00CC79BB">
      <w:pPr>
        <w:tabs>
          <w:tab w:val="center" w:pos="2268"/>
        </w:tabs>
        <w:jc w:val="center"/>
        <w:outlineLvl w:val="0"/>
        <w:rPr>
          <w:rFonts w:cs="Arial"/>
        </w:rPr>
      </w:pPr>
    </w:p>
    <w:p w14:paraId="2A72EEAF" w14:textId="77777777" w:rsidR="00B321A4" w:rsidRDefault="00B321A4" w:rsidP="00CC79BB">
      <w:pPr>
        <w:tabs>
          <w:tab w:val="center" w:pos="2268"/>
        </w:tabs>
        <w:jc w:val="center"/>
        <w:outlineLvl w:val="0"/>
        <w:rPr>
          <w:rFonts w:cs="Arial"/>
        </w:rPr>
      </w:pPr>
    </w:p>
    <w:p w14:paraId="163B8898" w14:textId="77777777" w:rsidR="00B321A4" w:rsidRDefault="00B321A4" w:rsidP="00CC79BB">
      <w:pPr>
        <w:tabs>
          <w:tab w:val="center" w:pos="2268"/>
        </w:tabs>
        <w:jc w:val="center"/>
        <w:outlineLvl w:val="0"/>
        <w:rPr>
          <w:rFonts w:cs="Arial"/>
        </w:rPr>
      </w:pPr>
    </w:p>
    <w:p w14:paraId="04F3DA9B" w14:textId="77777777" w:rsidR="00B321A4" w:rsidRDefault="00B321A4" w:rsidP="00CC79BB">
      <w:pPr>
        <w:tabs>
          <w:tab w:val="center" w:pos="2268"/>
        </w:tabs>
        <w:jc w:val="center"/>
        <w:outlineLvl w:val="0"/>
        <w:rPr>
          <w:rFonts w:cs="Arial"/>
        </w:rPr>
      </w:pPr>
    </w:p>
    <w:p w14:paraId="1A16264E" w14:textId="77777777" w:rsidR="00B321A4" w:rsidRDefault="00B321A4" w:rsidP="00CC79BB">
      <w:pPr>
        <w:tabs>
          <w:tab w:val="center" w:pos="2268"/>
        </w:tabs>
        <w:jc w:val="center"/>
        <w:outlineLvl w:val="0"/>
        <w:rPr>
          <w:rFonts w:cs="Arial"/>
        </w:rPr>
      </w:pPr>
    </w:p>
    <w:p w14:paraId="5EC84870" w14:textId="77777777" w:rsidR="00B321A4" w:rsidRDefault="00B321A4" w:rsidP="00CC79BB">
      <w:pPr>
        <w:tabs>
          <w:tab w:val="center" w:pos="2268"/>
        </w:tabs>
        <w:jc w:val="center"/>
        <w:outlineLvl w:val="0"/>
        <w:rPr>
          <w:rFonts w:cs="Arial"/>
        </w:rPr>
      </w:pPr>
    </w:p>
    <w:p w14:paraId="448FE32E" w14:textId="77777777" w:rsidR="00B321A4" w:rsidRDefault="00B321A4" w:rsidP="00CC79BB">
      <w:pPr>
        <w:tabs>
          <w:tab w:val="center" w:pos="2268"/>
        </w:tabs>
        <w:jc w:val="center"/>
        <w:outlineLvl w:val="0"/>
        <w:rPr>
          <w:rFonts w:cs="Arial"/>
        </w:rPr>
      </w:pPr>
    </w:p>
    <w:p w14:paraId="5F0B242A" w14:textId="77777777" w:rsidR="00B321A4" w:rsidRDefault="00B321A4" w:rsidP="00CC79BB">
      <w:pPr>
        <w:tabs>
          <w:tab w:val="center" w:pos="2268"/>
        </w:tabs>
        <w:jc w:val="center"/>
        <w:outlineLvl w:val="0"/>
        <w:rPr>
          <w:rFonts w:cs="Arial"/>
        </w:rPr>
      </w:pPr>
    </w:p>
    <w:p w14:paraId="497751E6" w14:textId="77777777" w:rsidR="00B321A4" w:rsidRDefault="00B321A4" w:rsidP="00CC79BB">
      <w:pPr>
        <w:tabs>
          <w:tab w:val="center" w:pos="2268"/>
        </w:tabs>
        <w:jc w:val="center"/>
        <w:outlineLvl w:val="0"/>
        <w:rPr>
          <w:rFonts w:cs="Arial"/>
        </w:rPr>
      </w:pPr>
    </w:p>
    <w:p w14:paraId="018DBAF3" w14:textId="77777777" w:rsidR="00B321A4" w:rsidRDefault="00B321A4" w:rsidP="00CC79BB">
      <w:pPr>
        <w:tabs>
          <w:tab w:val="center" w:pos="2268"/>
        </w:tabs>
        <w:jc w:val="center"/>
        <w:outlineLvl w:val="0"/>
        <w:rPr>
          <w:rFonts w:cs="Arial"/>
        </w:rPr>
      </w:pPr>
    </w:p>
    <w:p w14:paraId="3549C050" w14:textId="77777777" w:rsidR="00B321A4" w:rsidRDefault="00B321A4" w:rsidP="00CC79BB">
      <w:pPr>
        <w:tabs>
          <w:tab w:val="center" w:pos="2268"/>
        </w:tabs>
        <w:jc w:val="center"/>
        <w:outlineLvl w:val="0"/>
        <w:rPr>
          <w:rFonts w:cs="Arial"/>
        </w:rPr>
      </w:pPr>
    </w:p>
    <w:p w14:paraId="69639434" w14:textId="77777777" w:rsidR="00B321A4" w:rsidRDefault="00B321A4" w:rsidP="00CC79BB">
      <w:pPr>
        <w:tabs>
          <w:tab w:val="center" w:pos="2268"/>
        </w:tabs>
        <w:jc w:val="center"/>
        <w:outlineLvl w:val="0"/>
        <w:rPr>
          <w:rFonts w:cs="Arial"/>
        </w:rPr>
      </w:pPr>
    </w:p>
    <w:p w14:paraId="2C397DC0" w14:textId="77777777" w:rsidR="00B321A4" w:rsidRDefault="00B321A4" w:rsidP="00CC79BB">
      <w:pPr>
        <w:tabs>
          <w:tab w:val="center" w:pos="2268"/>
        </w:tabs>
        <w:jc w:val="center"/>
        <w:outlineLvl w:val="0"/>
        <w:rPr>
          <w:rFonts w:cs="Arial"/>
        </w:rPr>
      </w:pPr>
    </w:p>
    <w:p w14:paraId="3499EB4B" w14:textId="77777777" w:rsidR="00B321A4" w:rsidRDefault="00B321A4" w:rsidP="00CC79BB">
      <w:pPr>
        <w:tabs>
          <w:tab w:val="center" w:pos="2268"/>
        </w:tabs>
        <w:jc w:val="center"/>
        <w:outlineLvl w:val="0"/>
        <w:rPr>
          <w:rFonts w:cs="Arial"/>
        </w:rPr>
      </w:pPr>
    </w:p>
    <w:p w14:paraId="0FE46D19" w14:textId="77777777" w:rsidR="00B321A4" w:rsidRDefault="00B321A4" w:rsidP="00CC79BB">
      <w:pPr>
        <w:tabs>
          <w:tab w:val="center" w:pos="2268"/>
        </w:tabs>
        <w:jc w:val="center"/>
        <w:outlineLvl w:val="0"/>
        <w:rPr>
          <w:rFonts w:cs="Arial"/>
        </w:rPr>
      </w:pPr>
    </w:p>
    <w:p w14:paraId="493A0B2F" w14:textId="77777777" w:rsidR="00B321A4" w:rsidRDefault="00B321A4" w:rsidP="00CC79BB">
      <w:pPr>
        <w:tabs>
          <w:tab w:val="center" w:pos="2268"/>
        </w:tabs>
        <w:jc w:val="center"/>
        <w:outlineLvl w:val="0"/>
        <w:rPr>
          <w:rFonts w:cs="Arial"/>
        </w:rPr>
      </w:pPr>
    </w:p>
    <w:p w14:paraId="52CBDF44" w14:textId="77777777" w:rsidR="00B321A4" w:rsidRDefault="00B321A4" w:rsidP="00CC79BB">
      <w:pPr>
        <w:tabs>
          <w:tab w:val="center" w:pos="2268"/>
        </w:tabs>
        <w:jc w:val="center"/>
        <w:outlineLvl w:val="0"/>
        <w:rPr>
          <w:rFonts w:cs="Arial"/>
        </w:rPr>
      </w:pPr>
    </w:p>
    <w:p w14:paraId="724121B2" w14:textId="77777777" w:rsidR="00B321A4" w:rsidRDefault="00B321A4" w:rsidP="00CC79BB">
      <w:pPr>
        <w:tabs>
          <w:tab w:val="center" w:pos="2268"/>
        </w:tabs>
        <w:jc w:val="center"/>
        <w:outlineLvl w:val="0"/>
        <w:rPr>
          <w:rFonts w:cs="Arial"/>
        </w:rPr>
      </w:pPr>
    </w:p>
    <w:p w14:paraId="47B69C61" w14:textId="77777777" w:rsidR="001D3773" w:rsidRDefault="001D3773" w:rsidP="00CC79BB">
      <w:pPr>
        <w:tabs>
          <w:tab w:val="center" w:pos="2268"/>
        </w:tabs>
        <w:jc w:val="center"/>
        <w:outlineLvl w:val="0"/>
        <w:rPr>
          <w:rFonts w:cs="Arial"/>
        </w:rPr>
      </w:pPr>
    </w:p>
    <w:p w14:paraId="439A12AD" w14:textId="0433DD5A" w:rsidR="00B321A4" w:rsidRDefault="00B321A4" w:rsidP="00B321A4">
      <w:pPr>
        <w:spacing w:after="120" w:line="276" w:lineRule="auto"/>
        <w:jc w:val="both"/>
        <w:outlineLvl w:val="1"/>
      </w:pPr>
      <w:r>
        <w:lastRenderedPageBreak/>
        <w:t>Příloha č. 2 - Oprávněné osoby Objednatele</w:t>
      </w:r>
    </w:p>
    <w:p w14:paraId="08CB3DBC" w14:textId="77777777" w:rsidR="00B321A4" w:rsidRDefault="00B321A4" w:rsidP="00B321A4"/>
    <w:tbl>
      <w:tblPr>
        <w:tblStyle w:val="Mkatabulky"/>
        <w:tblW w:w="9571" w:type="dxa"/>
        <w:jc w:val="center"/>
        <w:tblLayout w:type="fixed"/>
        <w:tblLook w:val="04A0" w:firstRow="1" w:lastRow="0" w:firstColumn="1" w:lastColumn="0" w:noHBand="0" w:noVBand="1"/>
      </w:tblPr>
      <w:tblGrid>
        <w:gridCol w:w="2518"/>
        <w:gridCol w:w="1985"/>
        <w:gridCol w:w="1984"/>
        <w:gridCol w:w="3084"/>
      </w:tblGrid>
      <w:tr w:rsidR="00B321A4" w:rsidRPr="00F30A4C" w14:paraId="4B69A87C" w14:textId="77777777" w:rsidTr="00F57898">
        <w:trPr>
          <w:trHeight w:val="593"/>
          <w:jc w:val="center"/>
        </w:trPr>
        <w:tc>
          <w:tcPr>
            <w:tcW w:w="2518" w:type="dxa"/>
          </w:tcPr>
          <w:p w14:paraId="780C0253" w14:textId="77777777" w:rsidR="00B321A4" w:rsidRPr="00F30A4C" w:rsidRDefault="00B321A4" w:rsidP="00216CAB">
            <w:pPr>
              <w:tabs>
                <w:tab w:val="center" w:pos="2268"/>
              </w:tabs>
              <w:jc w:val="center"/>
              <w:outlineLvl w:val="0"/>
            </w:pPr>
            <w:r w:rsidRPr="00F30A4C">
              <w:t>Jméno a příjmení</w:t>
            </w:r>
          </w:p>
        </w:tc>
        <w:tc>
          <w:tcPr>
            <w:tcW w:w="1985" w:type="dxa"/>
          </w:tcPr>
          <w:p w14:paraId="7FC230B8" w14:textId="77777777" w:rsidR="00B321A4" w:rsidRPr="00F30A4C" w:rsidRDefault="00B321A4" w:rsidP="00216CAB">
            <w:pPr>
              <w:tabs>
                <w:tab w:val="center" w:pos="2268"/>
              </w:tabs>
              <w:jc w:val="center"/>
              <w:outlineLvl w:val="0"/>
            </w:pPr>
            <w:r w:rsidRPr="00F30A4C">
              <w:t>Telefonní číslo</w:t>
            </w:r>
          </w:p>
        </w:tc>
        <w:tc>
          <w:tcPr>
            <w:tcW w:w="1984" w:type="dxa"/>
          </w:tcPr>
          <w:p w14:paraId="57D40BBD" w14:textId="77777777" w:rsidR="00B321A4" w:rsidRPr="00F30A4C" w:rsidRDefault="00B321A4" w:rsidP="00216CAB">
            <w:pPr>
              <w:tabs>
                <w:tab w:val="center" w:pos="2268"/>
              </w:tabs>
              <w:jc w:val="center"/>
              <w:outlineLvl w:val="0"/>
            </w:pPr>
            <w:r w:rsidRPr="00F30A4C">
              <w:t>Mobil</w:t>
            </w:r>
          </w:p>
        </w:tc>
        <w:tc>
          <w:tcPr>
            <w:tcW w:w="3084" w:type="dxa"/>
          </w:tcPr>
          <w:p w14:paraId="7CD3261A" w14:textId="77777777" w:rsidR="00B321A4" w:rsidRPr="00F30A4C" w:rsidRDefault="00B321A4" w:rsidP="00216CAB">
            <w:pPr>
              <w:tabs>
                <w:tab w:val="center" w:pos="2268"/>
              </w:tabs>
              <w:jc w:val="center"/>
              <w:outlineLvl w:val="0"/>
            </w:pPr>
            <w:r w:rsidRPr="00F30A4C">
              <w:t>Emailová adresa</w:t>
            </w:r>
          </w:p>
        </w:tc>
      </w:tr>
      <w:tr w:rsidR="00D85798" w:rsidRPr="00F30A4C" w14:paraId="78B5EB5C" w14:textId="77777777" w:rsidTr="00F57898">
        <w:trPr>
          <w:trHeight w:val="296"/>
          <w:jc w:val="center"/>
        </w:trPr>
        <w:tc>
          <w:tcPr>
            <w:tcW w:w="2518" w:type="dxa"/>
          </w:tcPr>
          <w:p w14:paraId="2F716C66" w14:textId="74E84506" w:rsidR="00D85798" w:rsidRPr="00F30A4C" w:rsidRDefault="00410B62" w:rsidP="008711B9">
            <w:pPr>
              <w:tabs>
                <w:tab w:val="center" w:pos="2268"/>
              </w:tabs>
              <w:ind w:left="0" w:firstLine="0"/>
              <w:jc w:val="center"/>
              <w:outlineLvl w:val="0"/>
              <w:rPr>
                <w:b/>
              </w:rPr>
            </w:pPr>
            <w:r>
              <w:rPr>
                <w:rFonts w:eastAsia="MS Mincho"/>
                <w:b/>
                <w:bCs/>
              </w:rPr>
              <w:t>Zdeněk Nasadil</w:t>
            </w:r>
          </w:p>
        </w:tc>
        <w:tc>
          <w:tcPr>
            <w:tcW w:w="1985" w:type="dxa"/>
          </w:tcPr>
          <w:p w14:paraId="2D58463E" w14:textId="4E8A6F57" w:rsidR="00D85798" w:rsidRPr="00F30A4C" w:rsidRDefault="00410B62" w:rsidP="00410B62">
            <w:pPr>
              <w:tabs>
                <w:tab w:val="center" w:pos="2268"/>
              </w:tabs>
              <w:ind w:left="0" w:firstLine="0"/>
              <w:jc w:val="center"/>
              <w:outlineLvl w:val="0"/>
            </w:pPr>
            <w:r w:rsidRPr="00410B62">
              <w:rPr>
                <w:rFonts w:eastAsia="MS Mincho"/>
                <w:b/>
                <w:bCs/>
              </w:rPr>
              <w:t>+420 519 440 534</w:t>
            </w:r>
          </w:p>
        </w:tc>
        <w:tc>
          <w:tcPr>
            <w:tcW w:w="1984" w:type="dxa"/>
          </w:tcPr>
          <w:p w14:paraId="2E8B936A" w14:textId="3246D82B" w:rsidR="00D85798" w:rsidRPr="00F30A4C" w:rsidRDefault="00410B62" w:rsidP="008711B9">
            <w:pPr>
              <w:tabs>
                <w:tab w:val="center" w:pos="2268"/>
              </w:tabs>
              <w:ind w:left="34" w:firstLine="0"/>
              <w:jc w:val="center"/>
              <w:outlineLvl w:val="0"/>
            </w:pPr>
            <w:r w:rsidRPr="00410B62">
              <w:rPr>
                <w:rFonts w:eastAsia="MS Mincho"/>
                <w:b/>
                <w:bCs/>
              </w:rPr>
              <w:t>+420 739 241 047</w:t>
            </w:r>
          </w:p>
        </w:tc>
        <w:tc>
          <w:tcPr>
            <w:tcW w:w="3084" w:type="dxa"/>
          </w:tcPr>
          <w:p w14:paraId="3BA309A6" w14:textId="1C82B335" w:rsidR="00D85798" w:rsidRPr="00F30A4C" w:rsidRDefault="00000000" w:rsidP="008711B9">
            <w:pPr>
              <w:tabs>
                <w:tab w:val="center" w:pos="2268"/>
              </w:tabs>
              <w:ind w:left="34" w:firstLine="0"/>
              <w:jc w:val="center"/>
              <w:outlineLvl w:val="0"/>
            </w:pPr>
            <w:hyperlink r:id="rId16" w:history="1">
              <w:r w:rsidR="00410B62">
                <w:rPr>
                  <w:rStyle w:val="Hypertextovodkaz"/>
                  <w:rFonts w:eastAsiaTheme="minorEastAsia" w:cs="Arial"/>
                  <w:noProof/>
                  <w:color w:val="0563C1"/>
                </w:rPr>
                <w:t>zdenek.nasadil@ceproas.cz</w:t>
              </w:r>
            </w:hyperlink>
          </w:p>
        </w:tc>
      </w:tr>
      <w:tr w:rsidR="00D85798" w:rsidRPr="00F30A4C" w14:paraId="60C86141" w14:textId="77777777" w:rsidTr="00F57898">
        <w:trPr>
          <w:trHeight w:val="296"/>
          <w:jc w:val="center"/>
        </w:trPr>
        <w:tc>
          <w:tcPr>
            <w:tcW w:w="2518" w:type="dxa"/>
          </w:tcPr>
          <w:p w14:paraId="76132241" w14:textId="28B17DE6" w:rsidR="00D85798" w:rsidRPr="00FE7479" w:rsidRDefault="00FE7479" w:rsidP="00FE7479">
            <w:pPr>
              <w:tabs>
                <w:tab w:val="center" w:pos="2268"/>
              </w:tabs>
              <w:ind w:left="0" w:firstLine="0"/>
              <w:jc w:val="center"/>
              <w:outlineLvl w:val="0"/>
              <w:rPr>
                <w:rFonts w:eastAsia="MS Mincho"/>
                <w:b/>
                <w:bCs/>
              </w:rPr>
            </w:pPr>
            <w:r w:rsidRPr="00FE7479">
              <w:rPr>
                <w:rFonts w:eastAsia="MS Mincho"/>
                <w:b/>
                <w:bCs/>
              </w:rPr>
              <w:t>Ing. Š</w:t>
            </w:r>
            <w:r>
              <w:rPr>
                <w:rFonts w:eastAsia="MS Mincho"/>
                <w:b/>
                <w:bCs/>
              </w:rPr>
              <w:t>onková</w:t>
            </w:r>
            <w:r w:rsidRPr="00FE7479">
              <w:rPr>
                <w:rFonts w:eastAsia="MS Mincho"/>
                <w:b/>
                <w:bCs/>
              </w:rPr>
              <w:t xml:space="preserve"> J</w:t>
            </w:r>
            <w:r>
              <w:rPr>
                <w:rFonts w:eastAsia="MS Mincho"/>
                <w:b/>
                <w:bCs/>
              </w:rPr>
              <w:t>itka</w:t>
            </w:r>
            <w:r w:rsidRPr="00FE7479">
              <w:rPr>
                <w:rFonts w:eastAsia="MS Mincho"/>
                <w:b/>
                <w:bCs/>
              </w:rPr>
              <w:t>, Ph.D.</w:t>
            </w:r>
          </w:p>
        </w:tc>
        <w:tc>
          <w:tcPr>
            <w:tcW w:w="1985" w:type="dxa"/>
          </w:tcPr>
          <w:p w14:paraId="5715FEF0" w14:textId="3A5BA49D" w:rsidR="00D85798" w:rsidRPr="00F30A4C" w:rsidRDefault="00F57898" w:rsidP="00F57898">
            <w:pPr>
              <w:tabs>
                <w:tab w:val="center" w:pos="2268"/>
              </w:tabs>
              <w:jc w:val="both"/>
              <w:outlineLvl w:val="0"/>
            </w:pPr>
            <w:r w:rsidRPr="00410B62">
              <w:rPr>
                <w:rFonts w:eastAsia="MS Mincho"/>
                <w:b/>
                <w:bCs/>
              </w:rPr>
              <w:t>+420 </w:t>
            </w:r>
            <w:r>
              <w:rPr>
                <w:rFonts w:eastAsia="MS Mincho"/>
                <w:b/>
                <w:bCs/>
              </w:rPr>
              <w:t>738</w:t>
            </w:r>
            <w:r w:rsidRPr="00410B62">
              <w:rPr>
                <w:rFonts w:eastAsia="MS Mincho"/>
                <w:b/>
                <w:bCs/>
              </w:rPr>
              <w:t xml:space="preserve"> </w:t>
            </w:r>
            <w:r w:rsidR="001B5502">
              <w:rPr>
                <w:rFonts w:eastAsia="MS Mincho"/>
                <w:b/>
                <w:bCs/>
              </w:rPr>
              <w:t>123</w:t>
            </w:r>
            <w:r w:rsidRPr="00410B62">
              <w:rPr>
                <w:rFonts w:eastAsia="MS Mincho"/>
                <w:b/>
                <w:bCs/>
              </w:rPr>
              <w:t xml:space="preserve"> </w:t>
            </w:r>
            <w:r w:rsidR="001B5502">
              <w:rPr>
                <w:rFonts w:eastAsia="MS Mincho"/>
                <w:b/>
                <w:bCs/>
              </w:rPr>
              <w:t>219</w:t>
            </w:r>
          </w:p>
        </w:tc>
        <w:tc>
          <w:tcPr>
            <w:tcW w:w="1984" w:type="dxa"/>
          </w:tcPr>
          <w:p w14:paraId="01E2299D" w14:textId="58F33E57" w:rsidR="00D85798" w:rsidRPr="00F30A4C" w:rsidRDefault="00FE7479" w:rsidP="008711B9">
            <w:pPr>
              <w:tabs>
                <w:tab w:val="center" w:pos="2268"/>
              </w:tabs>
              <w:ind w:left="34" w:firstLine="0"/>
              <w:jc w:val="center"/>
              <w:outlineLvl w:val="0"/>
            </w:pPr>
            <w:r w:rsidRPr="00FE7479">
              <w:rPr>
                <w:rFonts w:eastAsia="MS Mincho"/>
                <w:b/>
                <w:bCs/>
              </w:rPr>
              <w:t>+420</w:t>
            </w:r>
            <w:r>
              <w:rPr>
                <w:rFonts w:eastAsia="MS Mincho"/>
                <w:b/>
                <w:bCs/>
              </w:rPr>
              <w:t> </w:t>
            </w:r>
            <w:r w:rsidRPr="00FE7479">
              <w:rPr>
                <w:rFonts w:eastAsia="MS Mincho"/>
                <w:b/>
                <w:bCs/>
              </w:rPr>
              <w:t>739</w:t>
            </w:r>
            <w:r>
              <w:rPr>
                <w:rFonts w:eastAsia="MS Mincho"/>
                <w:b/>
                <w:bCs/>
              </w:rPr>
              <w:t> </w:t>
            </w:r>
            <w:r w:rsidRPr="00FE7479">
              <w:rPr>
                <w:rFonts w:eastAsia="MS Mincho"/>
                <w:b/>
                <w:bCs/>
              </w:rPr>
              <w:t>240</w:t>
            </w:r>
            <w:r>
              <w:rPr>
                <w:rFonts w:eastAsia="MS Mincho"/>
                <w:b/>
                <w:bCs/>
              </w:rPr>
              <w:t xml:space="preserve"> </w:t>
            </w:r>
            <w:r w:rsidRPr="00FE7479">
              <w:rPr>
                <w:rFonts w:eastAsia="MS Mincho"/>
                <w:b/>
                <w:bCs/>
              </w:rPr>
              <w:t>029</w:t>
            </w:r>
          </w:p>
        </w:tc>
        <w:tc>
          <w:tcPr>
            <w:tcW w:w="3084" w:type="dxa"/>
          </w:tcPr>
          <w:p w14:paraId="5C631924" w14:textId="703739C5" w:rsidR="00D85798" w:rsidRPr="00F30A4C" w:rsidRDefault="00000000" w:rsidP="008711B9">
            <w:pPr>
              <w:tabs>
                <w:tab w:val="center" w:pos="2268"/>
              </w:tabs>
              <w:ind w:left="34" w:firstLine="0"/>
              <w:jc w:val="center"/>
              <w:outlineLvl w:val="0"/>
            </w:pPr>
            <w:hyperlink r:id="rId17" w:history="1">
              <w:r w:rsidR="00FE7479" w:rsidRPr="00FE7479">
                <w:rPr>
                  <w:rStyle w:val="Hypertextovodkaz"/>
                  <w:rFonts w:eastAsiaTheme="minorEastAsia" w:cs="Arial"/>
                  <w:noProof/>
                  <w:color w:val="0563C1"/>
                </w:rPr>
                <w:t>jitka.sonkova@ceproas.cz</w:t>
              </w:r>
            </w:hyperlink>
          </w:p>
        </w:tc>
      </w:tr>
      <w:tr w:rsidR="00D85798" w:rsidRPr="00F30A4C" w14:paraId="169B7D91" w14:textId="77777777" w:rsidTr="00F57898">
        <w:trPr>
          <w:trHeight w:val="296"/>
          <w:jc w:val="center"/>
        </w:trPr>
        <w:tc>
          <w:tcPr>
            <w:tcW w:w="2518" w:type="dxa"/>
          </w:tcPr>
          <w:p w14:paraId="0247F008" w14:textId="77777777" w:rsidR="00D85798" w:rsidRPr="00F30A4C" w:rsidRDefault="00D85798" w:rsidP="008711B9">
            <w:pPr>
              <w:tabs>
                <w:tab w:val="center" w:pos="2268"/>
              </w:tabs>
              <w:ind w:left="0" w:firstLine="0"/>
              <w:jc w:val="center"/>
              <w:outlineLvl w:val="0"/>
            </w:pPr>
            <w:r w:rsidRPr="001004D9">
              <w:rPr>
                <w:rFonts w:eastAsia="MS Mincho"/>
                <w:b/>
                <w:bCs/>
                <w:highlight w:val="yellow"/>
              </w:rPr>
              <w:t>[bude doplněno Objednatelem]</w:t>
            </w:r>
          </w:p>
        </w:tc>
        <w:tc>
          <w:tcPr>
            <w:tcW w:w="1985" w:type="dxa"/>
          </w:tcPr>
          <w:p w14:paraId="1CD00839"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1984" w:type="dxa"/>
          </w:tcPr>
          <w:p w14:paraId="73D837B7"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3084" w:type="dxa"/>
          </w:tcPr>
          <w:p w14:paraId="48DE637D"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r>
    </w:tbl>
    <w:p w14:paraId="662CDE45" w14:textId="77777777" w:rsidR="00B321A4" w:rsidRDefault="00B321A4" w:rsidP="00B321A4">
      <w:r>
        <w:br w:type="page"/>
      </w:r>
    </w:p>
    <w:p w14:paraId="6257D88D" w14:textId="77777777" w:rsidR="004D792C" w:rsidRDefault="004D792C" w:rsidP="004D792C">
      <w:pPr>
        <w:spacing w:after="120" w:line="276" w:lineRule="auto"/>
        <w:jc w:val="both"/>
        <w:outlineLvl w:val="1"/>
      </w:pPr>
      <w:r>
        <w:lastRenderedPageBreak/>
        <w:t>Příloha č. 3 – Oprávněné osoby Zhotovitele</w:t>
      </w:r>
    </w:p>
    <w:p w14:paraId="5F1B911B" w14:textId="77777777" w:rsidR="004D792C" w:rsidRDefault="004D792C" w:rsidP="004D792C"/>
    <w:p w14:paraId="3F9AAAA0" w14:textId="77777777" w:rsidR="004D792C" w:rsidRDefault="004D792C" w:rsidP="004D792C">
      <w:pPr>
        <w:pStyle w:val="05-ODST-3"/>
        <w:numPr>
          <w:ilvl w:val="0"/>
          <w:numId w:val="0"/>
        </w:numPr>
        <w:rPr>
          <w:rFonts w:cs="Arial"/>
        </w:rPr>
      </w:pPr>
      <w:r>
        <w:rPr>
          <w:rFonts w:cs="Arial"/>
        </w:rPr>
        <w:t xml:space="preserve">Seznam oprávněných osob Zhotovitele, včetně elektronické adresy </w:t>
      </w:r>
    </w:p>
    <w:p w14:paraId="2B909298" w14:textId="77777777" w:rsidR="004D792C" w:rsidRDefault="004D792C" w:rsidP="004D792C">
      <w:pPr>
        <w:rPr>
          <w:rFonts w:cs="Arial"/>
        </w:rPr>
      </w:pPr>
    </w:p>
    <w:p w14:paraId="64549C38" w14:textId="77777777"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14:paraId="0177966C" w14:textId="77777777" w:rsidTr="00216CAB">
        <w:trPr>
          <w:trHeight w:val="593"/>
          <w:jc w:val="center"/>
        </w:trPr>
        <w:tc>
          <w:tcPr>
            <w:tcW w:w="2362" w:type="dxa"/>
          </w:tcPr>
          <w:p w14:paraId="1CFA09BB" w14:textId="77777777" w:rsidR="004D792C" w:rsidRPr="00FA58E5" w:rsidRDefault="004D792C" w:rsidP="00216CAB">
            <w:pPr>
              <w:tabs>
                <w:tab w:val="center" w:pos="2268"/>
              </w:tabs>
              <w:jc w:val="center"/>
              <w:outlineLvl w:val="0"/>
            </w:pPr>
            <w:r w:rsidRPr="00FA58E5">
              <w:t>Jméno a příjmení</w:t>
            </w:r>
          </w:p>
        </w:tc>
        <w:tc>
          <w:tcPr>
            <w:tcW w:w="2403" w:type="dxa"/>
          </w:tcPr>
          <w:p w14:paraId="3F54084D" w14:textId="77777777" w:rsidR="004D792C" w:rsidRPr="00FA58E5" w:rsidRDefault="004D792C" w:rsidP="00216CAB">
            <w:pPr>
              <w:tabs>
                <w:tab w:val="center" w:pos="2268"/>
              </w:tabs>
              <w:jc w:val="center"/>
              <w:outlineLvl w:val="0"/>
            </w:pPr>
            <w:r w:rsidRPr="00FA58E5">
              <w:t>Telefonní číslo</w:t>
            </w:r>
          </w:p>
        </w:tc>
        <w:tc>
          <w:tcPr>
            <w:tcW w:w="2124" w:type="dxa"/>
          </w:tcPr>
          <w:p w14:paraId="15CF42C0" w14:textId="77777777" w:rsidR="004D792C" w:rsidRPr="00FA58E5" w:rsidRDefault="004D792C" w:rsidP="00216CAB">
            <w:pPr>
              <w:tabs>
                <w:tab w:val="center" w:pos="2268"/>
              </w:tabs>
              <w:jc w:val="center"/>
              <w:outlineLvl w:val="0"/>
            </w:pPr>
            <w:r w:rsidRPr="00FA58E5">
              <w:t>Mobil</w:t>
            </w:r>
          </w:p>
        </w:tc>
        <w:tc>
          <w:tcPr>
            <w:tcW w:w="2399" w:type="dxa"/>
          </w:tcPr>
          <w:p w14:paraId="4B406BE2" w14:textId="77777777" w:rsidR="004D792C" w:rsidRPr="00FA58E5" w:rsidRDefault="004D792C" w:rsidP="00216CAB">
            <w:pPr>
              <w:tabs>
                <w:tab w:val="center" w:pos="2268"/>
              </w:tabs>
              <w:jc w:val="center"/>
              <w:outlineLvl w:val="0"/>
            </w:pPr>
            <w:r w:rsidRPr="00FA58E5">
              <w:t>Emailová adresa</w:t>
            </w:r>
          </w:p>
        </w:tc>
      </w:tr>
      <w:tr w:rsidR="004D792C" w:rsidRPr="00115574" w14:paraId="4203230B" w14:textId="77777777" w:rsidTr="00216CAB">
        <w:trPr>
          <w:trHeight w:val="296"/>
          <w:jc w:val="center"/>
        </w:trPr>
        <w:tc>
          <w:tcPr>
            <w:tcW w:w="2362" w:type="dxa"/>
          </w:tcPr>
          <w:p w14:paraId="63D24E20" w14:textId="77777777" w:rsidR="004D792C" w:rsidRPr="00FA58E5" w:rsidRDefault="004D792C" w:rsidP="00216CAB">
            <w:pPr>
              <w:tabs>
                <w:tab w:val="center" w:pos="2268"/>
              </w:tabs>
              <w:jc w:val="center"/>
              <w:outlineLvl w:val="0"/>
              <w:rPr>
                <w:b/>
              </w:rPr>
            </w:pPr>
            <w:r w:rsidRPr="00FA58E5">
              <w:rPr>
                <w:rFonts w:eastAsia="MS Mincho"/>
                <w:b/>
                <w:bCs/>
                <w:highlight w:val="yellow"/>
              </w:rPr>
              <w:t>[bude doplněno Zhotovitelem]</w:t>
            </w:r>
          </w:p>
        </w:tc>
        <w:tc>
          <w:tcPr>
            <w:tcW w:w="2403" w:type="dxa"/>
          </w:tcPr>
          <w:p w14:paraId="160C17DE"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68FC505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32A36915"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2B05E0E1" w14:textId="77777777" w:rsidTr="00216CAB">
        <w:trPr>
          <w:trHeight w:val="296"/>
          <w:jc w:val="center"/>
        </w:trPr>
        <w:tc>
          <w:tcPr>
            <w:tcW w:w="2362" w:type="dxa"/>
          </w:tcPr>
          <w:p w14:paraId="0D6443B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5A86EB2B"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04F8BE1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5A160A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71FB8D03" w14:textId="77777777" w:rsidTr="00216CAB">
        <w:trPr>
          <w:trHeight w:val="296"/>
          <w:jc w:val="center"/>
        </w:trPr>
        <w:tc>
          <w:tcPr>
            <w:tcW w:w="2362" w:type="dxa"/>
          </w:tcPr>
          <w:p w14:paraId="1B90D50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1E495DB7"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7F9CE5BB"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4126363D"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bl>
    <w:p w14:paraId="5A5D9789" w14:textId="77777777" w:rsidR="004D792C" w:rsidRPr="00FA58E5" w:rsidRDefault="004D792C" w:rsidP="004D792C">
      <w:pPr>
        <w:tabs>
          <w:tab w:val="center" w:pos="2268"/>
        </w:tabs>
        <w:jc w:val="center"/>
        <w:outlineLvl w:val="0"/>
      </w:pPr>
    </w:p>
    <w:p w14:paraId="538B4EE4" w14:textId="77777777"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14:paraId="2D30D418" w14:textId="77777777" w:rsidTr="00216CAB">
        <w:tc>
          <w:tcPr>
            <w:tcW w:w="4606" w:type="dxa"/>
          </w:tcPr>
          <w:p w14:paraId="225E5ECA" w14:textId="77777777" w:rsidR="004D792C" w:rsidRDefault="004D792C" w:rsidP="00216CAB">
            <w:pPr>
              <w:tabs>
                <w:tab w:val="center" w:pos="2268"/>
              </w:tabs>
              <w:outlineLvl w:val="0"/>
            </w:pPr>
            <w:r w:rsidRPr="00FA58E5">
              <w:t xml:space="preserve">Elektronická adresa pro </w:t>
            </w:r>
          </w:p>
          <w:p w14:paraId="19673CAF" w14:textId="77777777" w:rsidR="004D792C" w:rsidRPr="00FA58E5" w:rsidRDefault="004D792C">
            <w:pPr>
              <w:pStyle w:val="Odstavecseseznamem"/>
              <w:numPr>
                <w:ilvl w:val="0"/>
                <w:numId w:val="12"/>
              </w:numPr>
              <w:tabs>
                <w:tab w:val="center" w:pos="2268"/>
              </w:tabs>
              <w:spacing w:before="0"/>
              <w:contextualSpacing w:val="0"/>
              <w:outlineLvl w:val="0"/>
            </w:pPr>
          </w:p>
        </w:tc>
        <w:tc>
          <w:tcPr>
            <w:tcW w:w="4606" w:type="dxa"/>
          </w:tcPr>
          <w:p w14:paraId="288FBC20"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22868935" w14:textId="77777777" w:rsidTr="00216CAB">
        <w:tc>
          <w:tcPr>
            <w:tcW w:w="4606" w:type="dxa"/>
          </w:tcPr>
          <w:p w14:paraId="45456699" w14:textId="77777777" w:rsidR="004D792C" w:rsidRPr="00FA58E5" w:rsidRDefault="004D792C">
            <w:pPr>
              <w:pStyle w:val="Odstavecseseznamem"/>
              <w:numPr>
                <w:ilvl w:val="0"/>
                <w:numId w:val="12"/>
              </w:numPr>
              <w:tabs>
                <w:tab w:val="center" w:pos="2268"/>
              </w:tabs>
              <w:spacing w:before="0"/>
              <w:contextualSpacing w:val="0"/>
              <w:outlineLvl w:val="0"/>
            </w:pPr>
            <w:r w:rsidRPr="00FA58E5">
              <w:t xml:space="preserve">příjem </w:t>
            </w:r>
            <w:r w:rsidRPr="00115574">
              <w:t>V</w:t>
            </w:r>
            <w:r w:rsidRPr="00FA58E5">
              <w:t xml:space="preserve">ýzev </w:t>
            </w:r>
            <w:r w:rsidRPr="00115574">
              <w:t>k</w:t>
            </w:r>
            <w:r w:rsidRPr="00FA58E5">
              <w:t xml:space="preserve"> podání nabídky </w:t>
            </w:r>
          </w:p>
          <w:p w14:paraId="127DD92C" w14:textId="77777777" w:rsidR="004D792C" w:rsidRPr="00FA58E5" w:rsidRDefault="004D792C" w:rsidP="00216CAB">
            <w:pPr>
              <w:tabs>
                <w:tab w:val="center" w:pos="2268"/>
              </w:tabs>
              <w:outlineLvl w:val="0"/>
            </w:pPr>
          </w:p>
        </w:tc>
        <w:tc>
          <w:tcPr>
            <w:tcW w:w="4606" w:type="dxa"/>
          </w:tcPr>
          <w:p w14:paraId="01011B72"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51E6A5BB" w14:textId="77777777" w:rsidTr="00216CAB">
        <w:tc>
          <w:tcPr>
            <w:tcW w:w="4606" w:type="dxa"/>
          </w:tcPr>
          <w:p w14:paraId="1E4A70DA" w14:textId="77777777" w:rsidR="004D792C" w:rsidRPr="00FA58E5" w:rsidRDefault="004D792C">
            <w:pPr>
              <w:pStyle w:val="Odstavecseseznamem"/>
              <w:numPr>
                <w:ilvl w:val="0"/>
                <w:numId w:val="12"/>
              </w:numPr>
              <w:tabs>
                <w:tab w:val="center" w:pos="2268"/>
              </w:tabs>
              <w:spacing w:before="0"/>
              <w:contextualSpacing w:val="0"/>
              <w:outlineLvl w:val="0"/>
            </w:pPr>
            <w:r w:rsidRPr="00FA58E5">
              <w:t xml:space="preserve">podání </w:t>
            </w:r>
            <w:r w:rsidRPr="00115574">
              <w:t>N</w:t>
            </w:r>
            <w:r w:rsidRPr="00FA58E5">
              <w:t xml:space="preserve">abídky </w:t>
            </w:r>
          </w:p>
          <w:p w14:paraId="28D81BD3" w14:textId="77777777" w:rsidR="004D792C" w:rsidRPr="00FA58E5" w:rsidRDefault="004D792C" w:rsidP="00216CAB">
            <w:pPr>
              <w:tabs>
                <w:tab w:val="center" w:pos="2268"/>
              </w:tabs>
              <w:outlineLvl w:val="0"/>
            </w:pPr>
          </w:p>
        </w:tc>
        <w:tc>
          <w:tcPr>
            <w:tcW w:w="4606" w:type="dxa"/>
          </w:tcPr>
          <w:p w14:paraId="05B02777"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1F294863" w14:textId="77777777" w:rsidTr="00216CAB">
        <w:tc>
          <w:tcPr>
            <w:tcW w:w="4606" w:type="dxa"/>
          </w:tcPr>
          <w:p w14:paraId="1870E08C" w14:textId="5256EA81" w:rsidR="004D792C" w:rsidRPr="00115574" w:rsidRDefault="00D85798">
            <w:pPr>
              <w:pStyle w:val="Odstavecseseznamem"/>
              <w:numPr>
                <w:ilvl w:val="0"/>
                <w:numId w:val="12"/>
              </w:numPr>
              <w:tabs>
                <w:tab w:val="center" w:pos="2268"/>
              </w:tabs>
              <w:spacing w:before="0"/>
              <w:contextualSpacing w:val="0"/>
              <w:outlineLvl w:val="0"/>
            </w:pPr>
            <w:r w:rsidRPr="00115574">
              <w:t xml:space="preserve">komunikaci podle ustanovení </w:t>
            </w:r>
            <w:r>
              <w:t>4.</w:t>
            </w:r>
            <w:r w:rsidR="00AA0939">
              <w:t>5</w:t>
            </w:r>
            <w:r>
              <w:t>.1</w:t>
            </w:r>
            <w:r w:rsidRPr="00115574">
              <w:t>. rámcové dohody</w:t>
            </w:r>
            <w:r>
              <w:t xml:space="preserve"> (příjem objednávek)</w:t>
            </w:r>
            <w:r w:rsidRPr="00AE6A31">
              <w:rPr>
                <w:rFonts w:ascii="Times New Roman" w:hAnsi="Times New Roman"/>
                <w:sz w:val="24"/>
              </w:rPr>
              <w:t>:</w:t>
            </w:r>
          </w:p>
        </w:tc>
        <w:tc>
          <w:tcPr>
            <w:tcW w:w="4606" w:type="dxa"/>
          </w:tcPr>
          <w:p w14:paraId="3D632257"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D85798" w:rsidRPr="00115574" w14:paraId="08783C6F" w14:textId="77777777" w:rsidTr="00216CAB">
        <w:tc>
          <w:tcPr>
            <w:tcW w:w="4606" w:type="dxa"/>
          </w:tcPr>
          <w:p w14:paraId="0DCABD35" w14:textId="77777777" w:rsidR="00D85798" w:rsidDel="00D85798" w:rsidRDefault="008711B9">
            <w:pPr>
              <w:pStyle w:val="Odstavecseseznamem"/>
              <w:numPr>
                <w:ilvl w:val="0"/>
                <w:numId w:val="12"/>
              </w:numPr>
              <w:tabs>
                <w:tab w:val="center" w:pos="2268"/>
              </w:tabs>
              <w:spacing w:before="0"/>
              <w:contextualSpacing w:val="0"/>
              <w:outlineLvl w:val="0"/>
            </w:pPr>
            <w:r>
              <w:t>ostatní komuni</w:t>
            </w:r>
            <w:r w:rsidR="00D85798">
              <w:t>kaci (je</w:t>
            </w:r>
            <w:r>
              <w:t>-</w:t>
            </w:r>
            <w:r w:rsidR="00D85798">
              <w:t>li možné pro ni využít emailové zprávy)</w:t>
            </w:r>
          </w:p>
        </w:tc>
        <w:tc>
          <w:tcPr>
            <w:tcW w:w="4606" w:type="dxa"/>
          </w:tcPr>
          <w:p w14:paraId="35C9596B" w14:textId="77777777" w:rsidR="00D85798" w:rsidRPr="00FA58E5" w:rsidRDefault="00D85798" w:rsidP="00216CAB">
            <w:pPr>
              <w:tabs>
                <w:tab w:val="center" w:pos="2268"/>
              </w:tabs>
              <w:outlineLvl w:val="0"/>
              <w:rPr>
                <w:rFonts w:eastAsia="MS Mincho"/>
                <w:b/>
                <w:bCs/>
                <w:highlight w:val="yellow"/>
              </w:rPr>
            </w:pPr>
          </w:p>
        </w:tc>
      </w:tr>
    </w:tbl>
    <w:p w14:paraId="07B32AA5" w14:textId="77777777" w:rsidR="00B321A4" w:rsidRDefault="00B321A4" w:rsidP="00CC79BB">
      <w:pPr>
        <w:tabs>
          <w:tab w:val="center" w:pos="2268"/>
        </w:tabs>
        <w:jc w:val="center"/>
        <w:outlineLvl w:val="0"/>
        <w:rPr>
          <w:rFonts w:cs="Arial"/>
        </w:rPr>
      </w:pPr>
    </w:p>
    <w:p w14:paraId="7F77B7E1" w14:textId="77777777" w:rsidR="00CC79BB" w:rsidRDefault="00CC79BB" w:rsidP="00466B04">
      <w:pPr>
        <w:tabs>
          <w:tab w:val="left" w:pos="4962"/>
        </w:tabs>
        <w:spacing w:before="0"/>
        <w:jc w:val="both"/>
        <w:rPr>
          <w:rFonts w:cs="Arial"/>
        </w:rPr>
      </w:pPr>
    </w:p>
    <w:p w14:paraId="16AB72AA" w14:textId="77777777" w:rsidR="00E650C4" w:rsidRDefault="00E650C4" w:rsidP="00466B04">
      <w:pPr>
        <w:tabs>
          <w:tab w:val="left" w:pos="4962"/>
        </w:tabs>
        <w:spacing w:before="0"/>
        <w:jc w:val="both"/>
        <w:rPr>
          <w:rFonts w:cs="Arial"/>
        </w:rPr>
      </w:pPr>
    </w:p>
    <w:sectPr w:rsidR="00E650C4" w:rsidSect="008F2BBE">
      <w:headerReference w:type="default" r:id="rId18"/>
      <w:footerReference w:type="default" r:id="rId19"/>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2CFFC" w14:textId="77777777" w:rsidR="00F26FA9" w:rsidRDefault="00F26FA9" w:rsidP="006439F5">
      <w:pPr>
        <w:spacing w:before="0"/>
      </w:pPr>
      <w:r>
        <w:separator/>
      </w:r>
    </w:p>
  </w:endnote>
  <w:endnote w:type="continuationSeparator" w:id="0">
    <w:p w14:paraId="5A2B3D0D" w14:textId="77777777" w:rsidR="00F26FA9" w:rsidRDefault="00F26FA9"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AC51" w14:textId="77777777" w:rsidR="00216CAB" w:rsidRDefault="00216CA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3D5F4A">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C6C60" w14:textId="77777777" w:rsidR="00F26FA9" w:rsidRDefault="00F26FA9" w:rsidP="006439F5">
      <w:pPr>
        <w:spacing w:before="0"/>
      </w:pPr>
      <w:r>
        <w:separator/>
      </w:r>
    </w:p>
  </w:footnote>
  <w:footnote w:type="continuationSeparator" w:id="0">
    <w:p w14:paraId="0D8D55A3" w14:textId="77777777" w:rsidR="00F26FA9" w:rsidRDefault="00F26FA9"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F5CE" w14:textId="461CDD1A" w:rsidR="00433846" w:rsidRPr="009D212F" w:rsidRDefault="00433846" w:rsidP="00FA6A4E">
    <w:pPr>
      <w:pStyle w:val="Zhlav"/>
      <w:spacing w:before="0"/>
      <w:rPr>
        <w:rFonts w:ascii="Trebuchet MS" w:hAnsi="Trebuchet MS"/>
        <w:b/>
        <w:bCs/>
        <w:sz w:val="21"/>
        <w:szCs w:val="21"/>
        <w:shd w:val="clear" w:color="auto" w:fill="F5F5F5"/>
      </w:rPr>
    </w:pPr>
    <w:r w:rsidRPr="001F0D64">
      <w:rPr>
        <w:rFonts w:cs="Arial"/>
        <w:szCs w:val="16"/>
      </w:rPr>
      <w:t xml:space="preserve">Příloha č. 1 zadávací dokumentace              </w:t>
    </w:r>
    <w:r>
      <w:rPr>
        <w:rFonts w:cs="Arial"/>
        <w:szCs w:val="16"/>
      </w:rPr>
      <w:t xml:space="preserve">                                  </w:t>
    </w:r>
    <w:r w:rsidRPr="001F0D64">
      <w:rPr>
        <w:rFonts w:cs="Arial"/>
        <w:szCs w:val="16"/>
      </w:rPr>
      <w:t>č. smlouvy objednatele</w:t>
    </w:r>
    <w:r w:rsidRPr="00914709">
      <w:rPr>
        <w:rFonts w:cs="Arial"/>
        <w:szCs w:val="16"/>
      </w:rPr>
      <w:t xml:space="preserve">: </w:t>
    </w:r>
  </w:p>
  <w:p w14:paraId="51B1BBD9" w14:textId="10A4186D" w:rsidR="00433846" w:rsidRDefault="00433846" w:rsidP="00433846">
    <w:pPr>
      <w:pStyle w:val="Zhlav"/>
      <w:spacing w:before="0"/>
    </w:pPr>
    <w:r w:rsidRPr="001F0D64">
      <w:rPr>
        <w:rFonts w:cs="Arial"/>
        <w:szCs w:val="16"/>
        <w:u w:val="single"/>
      </w:rPr>
      <w:t xml:space="preserve">VŘ č. </w:t>
    </w:r>
    <w:r w:rsidR="00795824">
      <w:rPr>
        <w:rFonts w:cs="Arial"/>
        <w:szCs w:val="16"/>
        <w:u w:val="single"/>
      </w:rPr>
      <w:t>223</w:t>
    </w:r>
    <w:r w:rsidR="00FA6A4E">
      <w:rPr>
        <w:rFonts w:cs="Arial"/>
        <w:szCs w:val="16"/>
        <w:u w:val="single"/>
      </w:rPr>
      <w:t>/23</w:t>
    </w:r>
    <w:r w:rsidRPr="001F0D64">
      <w:rPr>
        <w:rFonts w:cs="Arial"/>
        <w:szCs w:val="16"/>
        <w:u w:val="single"/>
      </w:rPr>
      <w:t xml:space="preserve">/OCN    </w:t>
    </w:r>
    <w:r w:rsidRPr="001F0D64">
      <w:rPr>
        <w:rFonts w:cs="Arial"/>
        <w:szCs w:val="16"/>
        <w:u w:val="single"/>
      </w:rPr>
      <w:tab/>
      <w:t xml:space="preserve">                                                                      č. smlouvy zhotovitele:</w:t>
    </w:r>
  </w:p>
  <w:p w14:paraId="2503B9FE" w14:textId="6FD37B85" w:rsidR="00216CAB" w:rsidRDefault="00216CAB" w:rsidP="008F2BBE">
    <w:pPr>
      <w:pStyle w:val="Zhlav"/>
      <w:spacing w:befor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3073E"/>
    <w:multiLevelType w:val="multilevel"/>
    <w:tmpl w:val="190ADE86"/>
    <w:lvl w:ilvl="0">
      <w:start w:val="12"/>
      <w:numFmt w:val="decimal"/>
      <w:lvlText w:val="%1"/>
      <w:lvlJc w:val="left"/>
      <w:pPr>
        <w:ind w:left="375" w:hanging="375"/>
      </w:pPr>
      <w:rPr>
        <w:rFonts w:hint="default"/>
      </w:rPr>
    </w:lvl>
    <w:lvl w:ilvl="1">
      <w:start w:val="4"/>
      <w:numFmt w:val="decimal"/>
      <w:lvlText w:val="%1.%2"/>
      <w:lvlJc w:val="left"/>
      <w:pPr>
        <w:ind w:left="800"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375B2"/>
    <w:multiLevelType w:val="multilevel"/>
    <w:tmpl w:val="08E6C9F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29A60BA"/>
    <w:multiLevelType w:val="hybridMultilevel"/>
    <w:tmpl w:val="F7D2F56C"/>
    <w:lvl w:ilvl="0" w:tplc="730E62FC">
      <w:start w:val="1"/>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13C36084"/>
    <w:multiLevelType w:val="hybridMultilevel"/>
    <w:tmpl w:val="B39E6CD6"/>
    <w:lvl w:ilvl="0" w:tplc="B236477E">
      <w:start w:val="1"/>
      <w:numFmt w:val="decimal"/>
      <w:pStyle w:val="Nadpis11"/>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AA330E"/>
    <w:multiLevelType w:val="hybridMultilevel"/>
    <w:tmpl w:val="FD4E2620"/>
    <w:lvl w:ilvl="0" w:tplc="5EDCBB7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6F84313"/>
    <w:multiLevelType w:val="multilevel"/>
    <w:tmpl w:val="DF7ACDC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29A021FC"/>
    <w:multiLevelType w:val="multilevel"/>
    <w:tmpl w:val="0A0CCB42"/>
    <w:lvl w:ilvl="0">
      <w:start w:val="14"/>
      <w:numFmt w:val="decimal"/>
      <w:lvlText w:val="%1"/>
      <w:lvlJc w:val="left"/>
      <w:pPr>
        <w:ind w:left="375" w:hanging="375"/>
      </w:pPr>
      <w:rPr>
        <w:rFonts w:cs="Arial"/>
      </w:rPr>
    </w:lvl>
    <w:lvl w:ilvl="1">
      <w:start w:val="1"/>
      <w:numFmt w:val="decimal"/>
      <w:lvlText w:val="%1.%2"/>
      <w:lvlJc w:val="left"/>
      <w:pPr>
        <w:ind w:left="375" w:hanging="375"/>
      </w:pPr>
      <w:rPr>
        <w:rFonts w:cs="Arial"/>
      </w:rPr>
    </w:lvl>
    <w:lvl w:ilvl="2">
      <w:start w:val="1"/>
      <w:numFmt w:val="decimal"/>
      <w:lvlText w:val="%1.%2.%3"/>
      <w:lvlJc w:val="left"/>
      <w:pPr>
        <w:ind w:left="720" w:hanging="720"/>
      </w:pPr>
      <w:rPr>
        <w:rFonts w:cs="Arial"/>
      </w:rPr>
    </w:lvl>
    <w:lvl w:ilvl="3">
      <w:start w:val="1"/>
      <w:numFmt w:val="decimal"/>
      <w:lvlText w:val="%1.%2.%3.%4"/>
      <w:lvlJc w:val="left"/>
      <w:pPr>
        <w:ind w:left="720" w:hanging="720"/>
      </w:pPr>
      <w:rPr>
        <w:rFonts w:cs="Arial"/>
      </w:rPr>
    </w:lvl>
    <w:lvl w:ilvl="4">
      <w:start w:val="1"/>
      <w:numFmt w:val="decimal"/>
      <w:lvlText w:val="%1.%2.%3.%4.%5"/>
      <w:lvlJc w:val="left"/>
      <w:pPr>
        <w:ind w:left="1080" w:hanging="1080"/>
      </w:pPr>
      <w:rPr>
        <w:rFonts w:cs="Arial"/>
      </w:rPr>
    </w:lvl>
    <w:lvl w:ilvl="5">
      <w:start w:val="1"/>
      <w:numFmt w:val="decimal"/>
      <w:lvlText w:val="%1.%2.%3.%4.%5.%6"/>
      <w:lvlJc w:val="left"/>
      <w:pPr>
        <w:ind w:left="1080" w:hanging="1080"/>
      </w:pPr>
      <w:rPr>
        <w:rFonts w:cs="Arial"/>
      </w:rPr>
    </w:lvl>
    <w:lvl w:ilvl="6">
      <w:start w:val="1"/>
      <w:numFmt w:val="decimal"/>
      <w:lvlText w:val="%1.%2.%3.%4.%5.%6.%7"/>
      <w:lvlJc w:val="left"/>
      <w:pPr>
        <w:ind w:left="1440" w:hanging="1440"/>
      </w:pPr>
      <w:rPr>
        <w:rFonts w:cs="Arial"/>
      </w:rPr>
    </w:lvl>
    <w:lvl w:ilvl="7">
      <w:start w:val="1"/>
      <w:numFmt w:val="decimal"/>
      <w:lvlText w:val="%1.%2.%3.%4.%5.%6.%7.%8"/>
      <w:lvlJc w:val="left"/>
      <w:pPr>
        <w:ind w:left="1440" w:hanging="1440"/>
      </w:pPr>
      <w:rPr>
        <w:rFonts w:cs="Arial"/>
      </w:rPr>
    </w:lvl>
    <w:lvl w:ilvl="8">
      <w:start w:val="1"/>
      <w:numFmt w:val="decimal"/>
      <w:lvlText w:val="%1.%2.%3.%4.%5.%6.%7.%8.%9"/>
      <w:lvlJc w:val="left"/>
      <w:pPr>
        <w:ind w:left="1800" w:hanging="1800"/>
      </w:pPr>
      <w:rPr>
        <w:rFonts w:cs="Arial"/>
      </w:rPr>
    </w:lvl>
  </w:abstractNum>
  <w:abstractNum w:abstractNumId="13"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5" w15:restartNumberingAfterBreak="0">
    <w:nsid w:val="3634271C"/>
    <w:multiLevelType w:val="hybridMultilevel"/>
    <w:tmpl w:val="F2369B1E"/>
    <w:lvl w:ilvl="0" w:tplc="0405000F">
      <w:start w:val="14"/>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20" w15:restartNumberingAfterBreak="0">
    <w:nsid w:val="4E6946E1"/>
    <w:multiLevelType w:val="hybridMultilevel"/>
    <w:tmpl w:val="C40C8E52"/>
    <w:lvl w:ilvl="0" w:tplc="520291B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4"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504202F"/>
    <w:multiLevelType w:val="multilevel"/>
    <w:tmpl w:val="2974CF0C"/>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color w:val="auto"/>
      </w:rPr>
    </w:lvl>
    <w:lvl w:ilvl="2">
      <w:start w:val="1"/>
      <w:numFmt w:val="ordinal"/>
      <w:pStyle w:val="05-ODST-3"/>
      <w:lvlText w:val="%1%2%3"/>
      <w:lvlJc w:val="left"/>
      <w:pPr>
        <w:tabs>
          <w:tab w:val="num" w:pos="9019"/>
        </w:tabs>
        <w:ind w:left="8789"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7" w15:restartNumberingAfterBreak="0">
    <w:nsid w:val="7FE379BA"/>
    <w:multiLevelType w:val="multilevel"/>
    <w:tmpl w:val="504ABB1C"/>
    <w:lvl w:ilvl="0">
      <w:start w:val="1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26503461">
    <w:abstractNumId w:val="7"/>
  </w:num>
  <w:num w:numId="2" w16cid:durableId="1559625875">
    <w:abstractNumId w:val="22"/>
  </w:num>
  <w:num w:numId="3" w16cid:durableId="156114753">
    <w:abstractNumId w:val="5"/>
  </w:num>
  <w:num w:numId="4" w16cid:durableId="619261570">
    <w:abstractNumId w:val="24"/>
  </w:num>
  <w:num w:numId="5" w16cid:durableId="735398469">
    <w:abstractNumId w:val="21"/>
  </w:num>
  <w:num w:numId="6" w16cid:durableId="1105535550">
    <w:abstractNumId w:val="25"/>
  </w:num>
  <w:num w:numId="7" w16cid:durableId="1972126674">
    <w:abstractNumId w:val="26"/>
  </w:num>
  <w:num w:numId="8" w16cid:durableId="1809475368">
    <w:abstractNumId w:val="16"/>
  </w:num>
  <w:num w:numId="9" w16cid:durableId="1308435005">
    <w:abstractNumId w:val="19"/>
  </w:num>
  <w:num w:numId="10" w16cid:durableId="128089031">
    <w:abstractNumId w:val="11"/>
  </w:num>
  <w:num w:numId="11" w16cid:durableId="1292633500">
    <w:abstractNumId w:val="13"/>
  </w:num>
  <w:num w:numId="12" w16cid:durableId="795029615">
    <w:abstractNumId w:val="14"/>
  </w:num>
  <w:num w:numId="13" w16cid:durableId="896093421">
    <w:abstractNumId w:val="23"/>
  </w:num>
  <w:num w:numId="14" w16cid:durableId="1027680991">
    <w:abstractNumId w:val="4"/>
  </w:num>
  <w:num w:numId="15" w16cid:durableId="42028549">
    <w:abstractNumId w:val="18"/>
  </w:num>
  <w:num w:numId="16" w16cid:durableId="715542552">
    <w:abstractNumId w:val="1"/>
  </w:num>
  <w:num w:numId="17" w16cid:durableId="2040154344">
    <w:abstractNumId w:val="9"/>
  </w:num>
  <w:num w:numId="18" w16cid:durableId="414716350">
    <w:abstractNumId w:val="2"/>
  </w:num>
  <w:num w:numId="19" w16cid:durableId="62994918">
    <w:abstractNumId w:val="17"/>
  </w:num>
  <w:num w:numId="20" w16cid:durableId="403112229">
    <w:abstractNumId w:val="10"/>
  </w:num>
  <w:num w:numId="21" w16cid:durableId="724916744">
    <w:abstractNumId w:val="3"/>
  </w:num>
  <w:num w:numId="22" w16cid:durableId="9901352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4727591">
    <w:abstractNumId w:val="25"/>
  </w:num>
  <w:num w:numId="24" w16cid:durableId="2073696231">
    <w:abstractNumId w:val="8"/>
  </w:num>
  <w:num w:numId="25" w16cid:durableId="866720149">
    <w:abstractNumId w:val="20"/>
  </w:num>
  <w:num w:numId="26" w16cid:durableId="798571836">
    <w:abstractNumId w:val="25"/>
  </w:num>
  <w:num w:numId="27" w16cid:durableId="1274902616">
    <w:abstractNumId w:val="27"/>
  </w:num>
  <w:num w:numId="28" w16cid:durableId="1183667731">
    <w:abstractNumId w:val="25"/>
  </w:num>
  <w:num w:numId="29" w16cid:durableId="2095122268">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635880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1905145">
    <w:abstractNumId w:val="25"/>
  </w:num>
  <w:num w:numId="32" w16cid:durableId="109702528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59D0"/>
    <w:rsid w:val="000062C6"/>
    <w:rsid w:val="00006980"/>
    <w:rsid w:val="00006A1F"/>
    <w:rsid w:val="00010035"/>
    <w:rsid w:val="00011B01"/>
    <w:rsid w:val="000127FF"/>
    <w:rsid w:val="00013088"/>
    <w:rsid w:val="0001327C"/>
    <w:rsid w:val="00014DBC"/>
    <w:rsid w:val="00021341"/>
    <w:rsid w:val="00022BBB"/>
    <w:rsid w:val="000230C5"/>
    <w:rsid w:val="00024DB3"/>
    <w:rsid w:val="000255A5"/>
    <w:rsid w:val="000255C0"/>
    <w:rsid w:val="00033F4A"/>
    <w:rsid w:val="00034A81"/>
    <w:rsid w:val="000362AA"/>
    <w:rsid w:val="00036807"/>
    <w:rsid w:val="000423E3"/>
    <w:rsid w:val="00046301"/>
    <w:rsid w:val="000535FC"/>
    <w:rsid w:val="00053A85"/>
    <w:rsid w:val="000603D0"/>
    <w:rsid w:val="00061216"/>
    <w:rsid w:val="00062868"/>
    <w:rsid w:val="00065A72"/>
    <w:rsid w:val="00067FB0"/>
    <w:rsid w:val="000741EF"/>
    <w:rsid w:val="000768F2"/>
    <w:rsid w:val="00076D47"/>
    <w:rsid w:val="000778CF"/>
    <w:rsid w:val="00077CE0"/>
    <w:rsid w:val="00077FCF"/>
    <w:rsid w:val="00090141"/>
    <w:rsid w:val="000902BA"/>
    <w:rsid w:val="00091DAD"/>
    <w:rsid w:val="00092B70"/>
    <w:rsid w:val="00095B8F"/>
    <w:rsid w:val="000A4B24"/>
    <w:rsid w:val="000A6E27"/>
    <w:rsid w:val="000B067D"/>
    <w:rsid w:val="000B158A"/>
    <w:rsid w:val="000B5848"/>
    <w:rsid w:val="000C7E6C"/>
    <w:rsid w:val="000E4509"/>
    <w:rsid w:val="000E4A6A"/>
    <w:rsid w:val="000E4E54"/>
    <w:rsid w:val="000F0B53"/>
    <w:rsid w:val="000F1DC0"/>
    <w:rsid w:val="000F3C33"/>
    <w:rsid w:val="000F711C"/>
    <w:rsid w:val="00100712"/>
    <w:rsid w:val="00102000"/>
    <w:rsid w:val="00110C8F"/>
    <w:rsid w:val="00112914"/>
    <w:rsid w:val="00113DC3"/>
    <w:rsid w:val="00123332"/>
    <w:rsid w:val="0012556E"/>
    <w:rsid w:val="001271BE"/>
    <w:rsid w:val="00132CE1"/>
    <w:rsid w:val="0013317B"/>
    <w:rsid w:val="00133A00"/>
    <w:rsid w:val="00133A62"/>
    <w:rsid w:val="00133D05"/>
    <w:rsid w:val="001373D1"/>
    <w:rsid w:val="00137AF0"/>
    <w:rsid w:val="00141263"/>
    <w:rsid w:val="0014223B"/>
    <w:rsid w:val="0014327A"/>
    <w:rsid w:val="00144BF1"/>
    <w:rsid w:val="00145297"/>
    <w:rsid w:val="00145C90"/>
    <w:rsid w:val="00150092"/>
    <w:rsid w:val="001602BB"/>
    <w:rsid w:val="0016559F"/>
    <w:rsid w:val="00170FC6"/>
    <w:rsid w:val="00175484"/>
    <w:rsid w:val="00175CC9"/>
    <w:rsid w:val="00177727"/>
    <w:rsid w:val="00181941"/>
    <w:rsid w:val="0018748C"/>
    <w:rsid w:val="0019591D"/>
    <w:rsid w:val="00195DF0"/>
    <w:rsid w:val="00196803"/>
    <w:rsid w:val="001A020A"/>
    <w:rsid w:val="001A034B"/>
    <w:rsid w:val="001A1A3B"/>
    <w:rsid w:val="001A1E17"/>
    <w:rsid w:val="001A4456"/>
    <w:rsid w:val="001A46E7"/>
    <w:rsid w:val="001B0A35"/>
    <w:rsid w:val="001B5502"/>
    <w:rsid w:val="001B73B8"/>
    <w:rsid w:val="001C2351"/>
    <w:rsid w:val="001C593A"/>
    <w:rsid w:val="001C699A"/>
    <w:rsid w:val="001D0E33"/>
    <w:rsid w:val="001D3773"/>
    <w:rsid w:val="001D64C6"/>
    <w:rsid w:val="001D6B31"/>
    <w:rsid w:val="001D78BF"/>
    <w:rsid w:val="001E0E74"/>
    <w:rsid w:val="001E1CC2"/>
    <w:rsid w:val="001E6384"/>
    <w:rsid w:val="001F0063"/>
    <w:rsid w:val="001F4893"/>
    <w:rsid w:val="001F6223"/>
    <w:rsid w:val="001F6E2A"/>
    <w:rsid w:val="002005A8"/>
    <w:rsid w:val="002059F4"/>
    <w:rsid w:val="00212896"/>
    <w:rsid w:val="00213014"/>
    <w:rsid w:val="00214F83"/>
    <w:rsid w:val="00216CAB"/>
    <w:rsid w:val="00220AA3"/>
    <w:rsid w:val="002212C1"/>
    <w:rsid w:val="0022172C"/>
    <w:rsid w:val="00221B32"/>
    <w:rsid w:val="002224D2"/>
    <w:rsid w:val="002264E5"/>
    <w:rsid w:val="00232DB3"/>
    <w:rsid w:val="002364E0"/>
    <w:rsid w:val="00237CCF"/>
    <w:rsid w:val="002419B9"/>
    <w:rsid w:val="00243B43"/>
    <w:rsid w:val="00250CD8"/>
    <w:rsid w:val="00253739"/>
    <w:rsid w:val="00255469"/>
    <w:rsid w:val="00257224"/>
    <w:rsid w:val="002619A4"/>
    <w:rsid w:val="00264067"/>
    <w:rsid w:val="00267D52"/>
    <w:rsid w:val="0027152C"/>
    <w:rsid w:val="00277DBD"/>
    <w:rsid w:val="002831E0"/>
    <w:rsid w:val="002851F2"/>
    <w:rsid w:val="00286517"/>
    <w:rsid w:val="0029533D"/>
    <w:rsid w:val="0029581B"/>
    <w:rsid w:val="002A2A0B"/>
    <w:rsid w:val="002A58F9"/>
    <w:rsid w:val="002B0B0B"/>
    <w:rsid w:val="002B2397"/>
    <w:rsid w:val="002B6A09"/>
    <w:rsid w:val="002B7B2D"/>
    <w:rsid w:val="002C4A88"/>
    <w:rsid w:val="002C5C41"/>
    <w:rsid w:val="002D5413"/>
    <w:rsid w:val="002D66FF"/>
    <w:rsid w:val="002E0E0A"/>
    <w:rsid w:val="002E5E76"/>
    <w:rsid w:val="002F164E"/>
    <w:rsid w:val="002F1E04"/>
    <w:rsid w:val="003014F7"/>
    <w:rsid w:val="0030319A"/>
    <w:rsid w:val="00303631"/>
    <w:rsid w:val="003108E1"/>
    <w:rsid w:val="00310B48"/>
    <w:rsid w:val="00314AF2"/>
    <w:rsid w:val="00314EA3"/>
    <w:rsid w:val="003174B1"/>
    <w:rsid w:val="00331E10"/>
    <w:rsid w:val="0034110C"/>
    <w:rsid w:val="00344620"/>
    <w:rsid w:val="00347F7D"/>
    <w:rsid w:val="00353D90"/>
    <w:rsid w:val="003551FC"/>
    <w:rsid w:val="003612A0"/>
    <w:rsid w:val="0036358D"/>
    <w:rsid w:val="00363E22"/>
    <w:rsid w:val="00366726"/>
    <w:rsid w:val="00370867"/>
    <w:rsid w:val="003712DF"/>
    <w:rsid w:val="00373D07"/>
    <w:rsid w:val="00376EEB"/>
    <w:rsid w:val="00381938"/>
    <w:rsid w:val="00383DB9"/>
    <w:rsid w:val="00384851"/>
    <w:rsid w:val="00385B60"/>
    <w:rsid w:val="003873D6"/>
    <w:rsid w:val="00387FC6"/>
    <w:rsid w:val="003915CD"/>
    <w:rsid w:val="00391827"/>
    <w:rsid w:val="00394DCB"/>
    <w:rsid w:val="0039596F"/>
    <w:rsid w:val="003A1DA8"/>
    <w:rsid w:val="003B7362"/>
    <w:rsid w:val="003C3D54"/>
    <w:rsid w:val="003C3DFD"/>
    <w:rsid w:val="003C5F4E"/>
    <w:rsid w:val="003D0965"/>
    <w:rsid w:val="003D5F4A"/>
    <w:rsid w:val="003E05B1"/>
    <w:rsid w:val="003E23A4"/>
    <w:rsid w:val="003E2E41"/>
    <w:rsid w:val="003E3F76"/>
    <w:rsid w:val="003F043A"/>
    <w:rsid w:val="003F07F6"/>
    <w:rsid w:val="003F70D3"/>
    <w:rsid w:val="003F729E"/>
    <w:rsid w:val="00400757"/>
    <w:rsid w:val="00403B8E"/>
    <w:rsid w:val="00405339"/>
    <w:rsid w:val="00410B62"/>
    <w:rsid w:val="0041199C"/>
    <w:rsid w:val="0041266D"/>
    <w:rsid w:val="00414B96"/>
    <w:rsid w:val="00423799"/>
    <w:rsid w:val="004245D5"/>
    <w:rsid w:val="004316F3"/>
    <w:rsid w:val="00433846"/>
    <w:rsid w:val="00436FD2"/>
    <w:rsid w:val="00437264"/>
    <w:rsid w:val="0043727D"/>
    <w:rsid w:val="00437D50"/>
    <w:rsid w:val="00440211"/>
    <w:rsid w:val="004403C3"/>
    <w:rsid w:val="00442521"/>
    <w:rsid w:val="004428BC"/>
    <w:rsid w:val="004428F0"/>
    <w:rsid w:val="004442C7"/>
    <w:rsid w:val="00447138"/>
    <w:rsid w:val="00450F4F"/>
    <w:rsid w:val="00452522"/>
    <w:rsid w:val="004540AB"/>
    <w:rsid w:val="00457EB4"/>
    <w:rsid w:val="00461212"/>
    <w:rsid w:val="00465613"/>
    <w:rsid w:val="004669AD"/>
    <w:rsid w:val="00466B04"/>
    <w:rsid w:val="00471AA7"/>
    <w:rsid w:val="004722B4"/>
    <w:rsid w:val="00477DCB"/>
    <w:rsid w:val="00480A52"/>
    <w:rsid w:val="00482F50"/>
    <w:rsid w:val="00484C8C"/>
    <w:rsid w:val="00485C15"/>
    <w:rsid w:val="00487D7D"/>
    <w:rsid w:val="00490B35"/>
    <w:rsid w:val="00494B80"/>
    <w:rsid w:val="00496BD9"/>
    <w:rsid w:val="00497D5A"/>
    <w:rsid w:val="004A0AB0"/>
    <w:rsid w:val="004A43AA"/>
    <w:rsid w:val="004A74B6"/>
    <w:rsid w:val="004B086A"/>
    <w:rsid w:val="004B331D"/>
    <w:rsid w:val="004B3FC4"/>
    <w:rsid w:val="004B5192"/>
    <w:rsid w:val="004C0A3A"/>
    <w:rsid w:val="004C4B58"/>
    <w:rsid w:val="004C5078"/>
    <w:rsid w:val="004C78BD"/>
    <w:rsid w:val="004D3D2F"/>
    <w:rsid w:val="004D4564"/>
    <w:rsid w:val="004D792C"/>
    <w:rsid w:val="004E1615"/>
    <w:rsid w:val="004E2531"/>
    <w:rsid w:val="004E4739"/>
    <w:rsid w:val="004F00FA"/>
    <w:rsid w:val="004F463B"/>
    <w:rsid w:val="004F70EB"/>
    <w:rsid w:val="0050045D"/>
    <w:rsid w:val="005014A4"/>
    <w:rsid w:val="00502011"/>
    <w:rsid w:val="00515D63"/>
    <w:rsid w:val="00520393"/>
    <w:rsid w:val="00523C90"/>
    <w:rsid w:val="005252DA"/>
    <w:rsid w:val="00526489"/>
    <w:rsid w:val="00526B64"/>
    <w:rsid w:val="00530B07"/>
    <w:rsid w:val="005370CF"/>
    <w:rsid w:val="00537306"/>
    <w:rsid w:val="00537879"/>
    <w:rsid w:val="00537DAE"/>
    <w:rsid w:val="005459C9"/>
    <w:rsid w:val="0054727F"/>
    <w:rsid w:val="0055004C"/>
    <w:rsid w:val="00551204"/>
    <w:rsid w:val="00553705"/>
    <w:rsid w:val="00556665"/>
    <w:rsid w:val="00571C4E"/>
    <w:rsid w:val="00573F48"/>
    <w:rsid w:val="0057420E"/>
    <w:rsid w:val="00575B37"/>
    <w:rsid w:val="00576F39"/>
    <w:rsid w:val="005771C4"/>
    <w:rsid w:val="0057773E"/>
    <w:rsid w:val="005842D7"/>
    <w:rsid w:val="00584B26"/>
    <w:rsid w:val="00586FC7"/>
    <w:rsid w:val="00592CBE"/>
    <w:rsid w:val="00593ACD"/>
    <w:rsid w:val="00593F20"/>
    <w:rsid w:val="00594706"/>
    <w:rsid w:val="00594841"/>
    <w:rsid w:val="00597875"/>
    <w:rsid w:val="005A24A7"/>
    <w:rsid w:val="005A371D"/>
    <w:rsid w:val="005A3DCF"/>
    <w:rsid w:val="005A4ABF"/>
    <w:rsid w:val="005B0CB5"/>
    <w:rsid w:val="005B13FF"/>
    <w:rsid w:val="005B7601"/>
    <w:rsid w:val="005C4724"/>
    <w:rsid w:val="005C57EE"/>
    <w:rsid w:val="005C63CA"/>
    <w:rsid w:val="005C7D31"/>
    <w:rsid w:val="005D10F2"/>
    <w:rsid w:val="005D132A"/>
    <w:rsid w:val="005D3037"/>
    <w:rsid w:val="005D4CC1"/>
    <w:rsid w:val="005D71FD"/>
    <w:rsid w:val="005E2F48"/>
    <w:rsid w:val="005F2B5B"/>
    <w:rsid w:val="005F457C"/>
    <w:rsid w:val="005F775B"/>
    <w:rsid w:val="006006C6"/>
    <w:rsid w:val="00603A84"/>
    <w:rsid w:val="0060578A"/>
    <w:rsid w:val="0060631D"/>
    <w:rsid w:val="00612284"/>
    <w:rsid w:val="00612D45"/>
    <w:rsid w:val="00616502"/>
    <w:rsid w:val="006178C4"/>
    <w:rsid w:val="00620F6B"/>
    <w:rsid w:val="00621F17"/>
    <w:rsid w:val="00621F90"/>
    <w:rsid w:val="00624118"/>
    <w:rsid w:val="00627B6C"/>
    <w:rsid w:val="00627B9B"/>
    <w:rsid w:val="00630F4E"/>
    <w:rsid w:val="006316BE"/>
    <w:rsid w:val="00631C2F"/>
    <w:rsid w:val="00631F5A"/>
    <w:rsid w:val="006400C8"/>
    <w:rsid w:val="00641C63"/>
    <w:rsid w:val="00641D78"/>
    <w:rsid w:val="006428F4"/>
    <w:rsid w:val="006435AD"/>
    <w:rsid w:val="006439F5"/>
    <w:rsid w:val="0064751A"/>
    <w:rsid w:val="00650C63"/>
    <w:rsid w:val="00656889"/>
    <w:rsid w:val="00663331"/>
    <w:rsid w:val="006649A1"/>
    <w:rsid w:val="00665C06"/>
    <w:rsid w:val="00665E51"/>
    <w:rsid w:val="00667069"/>
    <w:rsid w:val="00674A13"/>
    <w:rsid w:val="0068141E"/>
    <w:rsid w:val="00682A17"/>
    <w:rsid w:val="00684079"/>
    <w:rsid w:val="0068784D"/>
    <w:rsid w:val="00693147"/>
    <w:rsid w:val="0069508D"/>
    <w:rsid w:val="0069617D"/>
    <w:rsid w:val="006A4D7C"/>
    <w:rsid w:val="006A6C55"/>
    <w:rsid w:val="006B09D1"/>
    <w:rsid w:val="006B1D38"/>
    <w:rsid w:val="006B4E85"/>
    <w:rsid w:val="006C0252"/>
    <w:rsid w:val="006C16C3"/>
    <w:rsid w:val="006C20C3"/>
    <w:rsid w:val="006C2B35"/>
    <w:rsid w:val="006C50A5"/>
    <w:rsid w:val="006D2AF2"/>
    <w:rsid w:val="006D38BB"/>
    <w:rsid w:val="006D73D9"/>
    <w:rsid w:val="006E1905"/>
    <w:rsid w:val="006E36F8"/>
    <w:rsid w:val="006E4425"/>
    <w:rsid w:val="006F0AF7"/>
    <w:rsid w:val="006F10F0"/>
    <w:rsid w:val="006F6622"/>
    <w:rsid w:val="006F6C1A"/>
    <w:rsid w:val="00704E7D"/>
    <w:rsid w:val="00707749"/>
    <w:rsid w:val="00711E3C"/>
    <w:rsid w:val="00712DE4"/>
    <w:rsid w:val="00712FD3"/>
    <w:rsid w:val="00713F28"/>
    <w:rsid w:val="00721A45"/>
    <w:rsid w:val="00730755"/>
    <w:rsid w:val="007375AD"/>
    <w:rsid w:val="00737683"/>
    <w:rsid w:val="00743A23"/>
    <w:rsid w:val="007503E7"/>
    <w:rsid w:val="007537CD"/>
    <w:rsid w:val="007562E9"/>
    <w:rsid w:val="007563BD"/>
    <w:rsid w:val="007705A1"/>
    <w:rsid w:val="007741FD"/>
    <w:rsid w:val="00776956"/>
    <w:rsid w:val="00776B64"/>
    <w:rsid w:val="00776F8F"/>
    <w:rsid w:val="00782BC9"/>
    <w:rsid w:val="00783AA7"/>
    <w:rsid w:val="00792476"/>
    <w:rsid w:val="007935E4"/>
    <w:rsid w:val="00793E2E"/>
    <w:rsid w:val="00795824"/>
    <w:rsid w:val="00796338"/>
    <w:rsid w:val="007A0C6D"/>
    <w:rsid w:val="007A18DD"/>
    <w:rsid w:val="007A6BE0"/>
    <w:rsid w:val="007A70C4"/>
    <w:rsid w:val="007B0F1D"/>
    <w:rsid w:val="007B19BE"/>
    <w:rsid w:val="007B2509"/>
    <w:rsid w:val="007B2912"/>
    <w:rsid w:val="007B5DEF"/>
    <w:rsid w:val="007B767B"/>
    <w:rsid w:val="007B7E49"/>
    <w:rsid w:val="007C08AA"/>
    <w:rsid w:val="007C0DDB"/>
    <w:rsid w:val="007C350A"/>
    <w:rsid w:val="007C7973"/>
    <w:rsid w:val="007D5DE2"/>
    <w:rsid w:val="007D73B2"/>
    <w:rsid w:val="007E131B"/>
    <w:rsid w:val="007E15F5"/>
    <w:rsid w:val="007E3A8E"/>
    <w:rsid w:val="007E3A92"/>
    <w:rsid w:val="007E7A01"/>
    <w:rsid w:val="007F2206"/>
    <w:rsid w:val="007F3B56"/>
    <w:rsid w:val="007F3FA7"/>
    <w:rsid w:val="00800A10"/>
    <w:rsid w:val="0080252B"/>
    <w:rsid w:val="00802811"/>
    <w:rsid w:val="00803F74"/>
    <w:rsid w:val="008068F0"/>
    <w:rsid w:val="00812A08"/>
    <w:rsid w:val="00814CFE"/>
    <w:rsid w:val="008157DC"/>
    <w:rsid w:val="00815FEF"/>
    <w:rsid w:val="00823C0C"/>
    <w:rsid w:val="00823E4A"/>
    <w:rsid w:val="00825AF7"/>
    <w:rsid w:val="0083298B"/>
    <w:rsid w:val="00832B1A"/>
    <w:rsid w:val="00836C33"/>
    <w:rsid w:val="00837BA0"/>
    <w:rsid w:val="00841FAC"/>
    <w:rsid w:val="00842F9E"/>
    <w:rsid w:val="00844C6E"/>
    <w:rsid w:val="0085157E"/>
    <w:rsid w:val="0085278D"/>
    <w:rsid w:val="00853BC9"/>
    <w:rsid w:val="008557B9"/>
    <w:rsid w:val="008601CB"/>
    <w:rsid w:val="00861DEC"/>
    <w:rsid w:val="00862BBA"/>
    <w:rsid w:val="008655D1"/>
    <w:rsid w:val="008711B9"/>
    <w:rsid w:val="008720D1"/>
    <w:rsid w:val="00873D53"/>
    <w:rsid w:val="00875598"/>
    <w:rsid w:val="00883388"/>
    <w:rsid w:val="00887438"/>
    <w:rsid w:val="0089277B"/>
    <w:rsid w:val="00893563"/>
    <w:rsid w:val="00894314"/>
    <w:rsid w:val="00897484"/>
    <w:rsid w:val="00897B51"/>
    <w:rsid w:val="008A12C4"/>
    <w:rsid w:val="008A14C3"/>
    <w:rsid w:val="008A7A60"/>
    <w:rsid w:val="008B3736"/>
    <w:rsid w:val="008C56D3"/>
    <w:rsid w:val="008C63BC"/>
    <w:rsid w:val="008C6AE6"/>
    <w:rsid w:val="008C7365"/>
    <w:rsid w:val="008D5592"/>
    <w:rsid w:val="008D55D8"/>
    <w:rsid w:val="008E2286"/>
    <w:rsid w:val="008E5E17"/>
    <w:rsid w:val="008E6220"/>
    <w:rsid w:val="008F1C29"/>
    <w:rsid w:val="008F261D"/>
    <w:rsid w:val="008F2BBE"/>
    <w:rsid w:val="008F502F"/>
    <w:rsid w:val="008F5611"/>
    <w:rsid w:val="00901E67"/>
    <w:rsid w:val="00902C1F"/>
    <w:rsid w:val="009034CF"/>
    <w:rsid w:val="009054AD"/>
    <w:rsid w:val="00906F6F"/>
    <w:rsid w:val="00910E46"/>
    <w:rsid w:val="0091446D"/>
    <w:rsid w:val="009209F1"/>
    <w:rsid w:val="00923959"/>
    <w:rsid w:val="00924766"/>
    <w:rsid w:val="00926927"/>
    <w:rsid w:val="0092718C"/>
    <w:rsid w:val="009279A8"/>
    <w:rsid w:val="009328FD"/>
    <w:rsid w:val="009351C8"/>
    <w:rsid w:val="0093583B"/>
    <w:rsid w:val="009374E2"/>
    <w:rsid w:val="009431D0"/>
    <w:rsid w:val="00947067"/>
    <w:rsid w:val="00947EDA"/>
    <w:rsid w:val="009500D6"/>
    <w:rsid w:val="0095024D"/>
    <w:rsid w:val="009505C1"/>
    <w:rsid w:val="0095067E"/>
    <w:rsid w:val="009514B3"/>
    <w:rsid w:val="00951994"/>
    <w:rsid w:val="00952EC1"/>
    <w:rsid w:val="009545B6"/>
    <w:rsid w:val="009552FF"/>
    <w:rsid w:val="0096619C"/>
    <w:rsid w:val="00980677"/>
    <w:rsid w:val="00980E36"/>
    <w:rsid w:val="009831A6"/>
    <w:rsid w:val="00983943"/>
    <w:rsid w:val="009848E7"/>
    <w:rsid w:val="009859A0"/>
    <w:rsid w:val="00996757"/>
    <w:rsid w:val="00996FB4"/>
    <w:rsid w:val="009A0B01"/>
    <w:rsid w:val="009A0DED"/>
    <w:rsid w:val="009A3172"/>
    <w:rsid w:val="009A3882"/>
    <w:rsid w:val="009B0694"/>
    <w:rsid w:val="009B6C0F"/>
    <w:rsid w:val="009C0FE5"/>
    <w:rsid w:val="009C1BC0"/>
    <w:rsid w:val="009C53B9"/>
    <w:rsid w:val="009C5B46"/>
    <w:rsid w:val="009D371F"/>
    <w:rsid w:val="009D6B49"/>
    <w:rsid w:val="009D76BE"/>
    <w:rsid w:val="009E2DD3"/>
    <w:rsid w:val="009F2234"/>
    <w:rsid w:val="009F2B5F"/>
    <w:rsid w:val="009F37DD"/>
    <w:rsid w:val="009F53CF"/>
    <w:rsid w:val="00A06A02"/>
    <w:rsid w:val="00A13406"/>
    <w:rsid w:val="00A20865"/>
    <w:rsid w:val="00A21943"/>
    <w:rsid w:val="00A255BB"/>
    <w:rsid w:val="00A25E4B"/>
    <w:rsid w:val="00A30CD0"/>
    <w:rsid w:val="00A32251"/>
    <w:rsid w:val="00A33189"/>
    <w:rsid w:val="00A441E1"/>
    <w:rsid w:val="00A478F7"/>
    <w:rsid w:val="00A51C1A"/>
    <w:rsid w:val="00A52298"/>
    <w:rsid w:val="00A554D4"/>
    <w:rsid w:val="00A65104"/>
    <w:rsid w:val="00A726EB"/>
    <w:rsid w:val="00A750C3"/>
    <w:rsid w:val="00A8289D"/>
    <w:rsid w:val="00A84C54"/>
    <w:rsid w:val="00A9020D"/>
    <w:rsid w:val="00A925AA"/>
    <w:rsid w:val="00A93172"/>
    <w:rsid w:val="00A95F13"/>
    <w:rsid w:val="00A9654D"/>
    <w:rsid w:val="00AA0939"/>
    <w:rsid w:val="00AA146D"/>
    <w:rsid w:val="00AA1751"/>
    <w:rsid w:val="00AA1A1B"/>
    <w:rsid w:val="00AA272C"/>
    <w:rsid w:val="00AA462F"/>
    <w:rsid w:val="00AB4991"/>
    <w:rsid w:val="00AB7F89"/>
    <w:rsid w:val="00AC3DCD"/>
    <w:rsid w:val="00AD2D16"/>
    <w:rsid w:val="00AE20D8"/>
    <w:rsid w:val="00AE270E"/>
    <w:rsid w:val="00AF0748"/>
    <w:rsid w:val="00AF0F90"/>
    <w:rsid w:val="00AF1DEF"/>
    <w:rsid w:val="00AF3E40"/>
    <w:rsid w:val="00AF7F66"/>
    <w:rsid w:val="00B0132B"/>
    <w:rsid w:val="00B02732"/>
    <w:rsid w:val="00B115D0"/>
    <w:rsid w:val="00B14B08"/>
    <w:rsid w:val="00B16837"/>
    <w:rsid w:val="00B17B09"/>
    <w:rsid w:val="00B234B7"/>
    <w:rsid w:val="00B243C1"/>
    <w:rsid w:val="00B30900"/>
    <w:rsid w:val="00B313FB"/>
    <w:rsid w:val="00B31EF3"/>
    <w:rsid w:val="00B321A4"/>
    <w:rsid w:val="00B32ECE"/>
    <w:rsid w:val="00B407BB"/>
    <w:rsid w:val="00B414B0"/>
    <w:rsid w:val="00B46C4F"/>
    <w:rsid w:val="00B50B1C"/>
    <w:rsid w:val="00B52296"/>
    <w:rsid w:val="00B55C04"/>
    <w:rsid w:val="00B563C4"/>
    <w:rsid w:val="00B56637"/>
    <w:rsid w:val="00B6771A"/>
    <w:rsid w:val="00B70C16"/>
    <w:rsid w:val="00B76CB8"/>
    <w:rsid w:val="00B775E3"/>
    <w:rsid w:val="00B8519C"/>
    <w:rsid w:val="00B86EB9"/>
    <w:rsid w:val="00BA45E6"/>
    <w:rsid w:val="00BA483D"/>
    <w:rsid w:val="00BB4503"/>
    <w:rsid w:val="00BB7E93"/>
    <w:rsid w:val="00BC01EC"/>
    <w:rsid w:val="00BC41BB"/>
    <w:rsid w:val="00BC60D6"/>
    <w:rsid w:val="00BD51AC"/>
    <w:rsid w:val="00BE2785"/>
    <w:rsid w:val="00BE385A"/>
    <w:rsid w:val="00BE3A49"/>
    <w:rsid w:val="00BE3B7B"/>
    <w:rsid w:val="00BE4334"/>
    <w:rsid w:val="00BE4A21"/>
    <w:rsid w:val="00BE77BF"/>
    <w:rsid w:val="00BF3312"/>
    <w:rsid w:val="00BF3A40"/>
    <w:rsid w:val="00BF40D2"/>
    <w:rsid w:val="00BF481B"/>
    <w:rsid w:val="00C02797"/>
    <w:rsid w:val="00C10748"/>
    <w:rsid w:val="00C1175F"/>
    <w:rsid w:val="00C14866"/>
    <w:rsid w:val="00C2268D"/>
    <w:rsid w:val="00C23109"/>
    <w:rsid w:val="00C2451F"/>
    <w:rsid w:val="00C27C90"/>
    <w:rsid w:val="00C31C4C"/>
    <w:rsid w:val="00C36AF4"/>
    <w:rsid w:val="00C4051C"/>
    <w:rsid w:val="00C420CF"/>
    <w:rsid w:val="00C4387D"/>
    <w:rsid w:val="00C438B2"/>
    <w:rsid w:val="00C44B02"/>
    <w:rsid w:val="00C45457"/>
    <w:rsid w:val="00C4636A"/>
    <w:rsid w:val="00C4697C"/>
    <w:rsid w:val="00C47BAB"/>
    <w:rsid w:val="00C500BF"/>
    <w:rsid w:val="00C5184E"/>
    <w:rsid w:val="00C5386A"/>
    <w:rsid w:val="00C53C85"/>
    <w:rsid w:val="00C54695"/>
    <w:rsid w:val="00C57BAE"/>
    <w:rsid w:val="00C6033E"/>
    <w:rsid w:val="00C67A7B"/>
    <w:rsid w:val="00C713B1"/>
    <w:rsid w:val="00C73149"/>
    <w:rsid w:val="00C73D75"/>
    <w:rsid w:val="00C75CE3"/>
    <w:rsid w:val="00C80DE3"/>
    <w:rsid w:val="00C81C08"/>
    <w:rsid w:val="00C83484"/>
    <w:rsid w:val="00C846B2"/>
    <w:rsid w:val="00C84A31"/>
    <w:rsid w:val="00C90031"/>
    <w:rsid w:val="00C904BF"/>
    <w:rsid w:val="00C90D38"/>
    <w:rsid w:val="00C91F52"/>
    <w:rsid w:val="00CA0940"/>
    <w:rsid w:val="00CA0ADC"/>
    <w:rsid w:val="00CA18B2"/>
    <w:rsid w:val="00CA24B6"/>
    <w:rsid w:val="00CA3F90"/>
    <w:rsid w:val="00CA4FE4"/>
    <w:rsid w:val="00CA64B5"/>
    <w:rsid w:val="00CB5274"/>
    <w:rsid w:val="00CC6F18"/>
    <w:rsid w:val="00CC73A9"/>
    <w:rsid w:val="00CC79BB"/>
    <w:rsid w:val="00CD0660"/>
    <w:rsid w:val="00CD13C4"/>
    <w:rsid w:val="00CD1577"/>
    <w:rsid w:val="00CE26D1"/>
    <w:rsid w:val="00CE2C48"/>
    <w:rsid w:val="00CE41F6"/>
    <w:rsid w:val="00CE4CB5"/>
    <w:rsid w:val="00CF01B4"/>
    <w:rsid w:val="00CF034D"/>
    <w:rsid w:val="00CF15EC"/>
    <w:rsid w:val="00CF1B98"/>
    <w:rsid w:val="00D02392"/>
    <w:rsid w:val="00D04ADC"/>
    <w:rsid w:val="00D0550D"/>
    <w:rsid w:val="00D05A68"/>
    <w:rsid w:val="00D101EA"/>
    <w:rsid w:val="00D167BA"/>
    <w:rsid w:val="00D17538"/>
    <w:rsid w:val="00D1767A"/>
    <w:rsid w:val="00D22D23"/>
    <w:rsid w:val="00D22E67"/>
    <w:rsid w:val="00D24492"/>
    <w:rsid w:val="00D248C2"/>
    <w:rsid w:val="00D25ECA"/>
    <w:rsid w:val="00D2655D"/>
    <w:rsid w:val="00D3249E"/>
    <w:rsid w:val="00D32D25"/>
    <w:rsid w:val="00D332F8"/>
    <w:rsid w:val="00D35ED5"/>
    <w:rsid w:val="00D368D1"/>
    <w:rsid w:val="00D55C65"/>
    <w:rsid w:val="00D57E33"/>
    <w:rsid w:val="00D63010"/>
    <w:rsid w:val="00D7032E"/>
    <w:rsid w:val="00D72740"/>
    <w:rsid w:val="00D764BC"/>
    <w:rsid w:val="00D76D4D"/>
    <w:rsid w:val="00D777BC"/>
    <w:rsid w:val="00D8020A"/>
    <w:rsid w:val="00D8214F"/>
    <w:rsid w:val="00D82B9D"/>
    <w:rsid w:val="00D83D8F"/>
    <w:rsid w:val="00D84DBA"/>
    <w:rsid w:val="00D85798"/>
    <w:rsid w:val="00D90ECA"/>
    <w:rsid w:val="00D91905"/>
    <w:rsid w:val="00D9277E"/>
    <w:rsid w:val="00D94DD7"/>
    <w:rsid w:val="00DA0CB6"/>
    <w:rsid w:val="00DA431A"/>
    <w:rsid w:val="00DA4E3C"/>
    <w:rsid w:val="00DA6CFC"/>
    <w:rsid w:val="00DA77BE"/>
    <w:rsid w:val="00DB2EDA"/>
    <w:rsid w:val="00DC25F9"/>
    <w:rsid w:val="00DC6926"/>
    <w:rsid w:val="00DC69F2"/>
    <w:rsid w:val="00DD13F8"/>
    <w:rsid w:val="00DD1C15"/>
    <w:rsid w:val="00DD4B0F"/>
    <w:rsid w:val="00DD4EFA"/>
    <w:rsid w:val="00DD5033"/>
    <w:rsid w:val="00DD7EA7"/>
    <w:rsid w:val="00DE20AC"/>
    <w:rsid w:val="00DE6341"/>
    <w:rsid w:val="00DF2792"/>
    <w:rsid w:val="00DF2D93"/>
    <w:rsid w:val="00DF4BF2"/>
    <w:rsid w:val="00DF6103"/>
    <w:rsid w:val="00E01676"/>
    <w:rsid w:val="00E04303"/>
    <w:rsid w:val="00E052B6"/>
    <w:rsid w:val="00E06078"/>
    <w:rsid w:val="00E06272"/>
    <w:rsid w:val="00E133D1"/>
    <w:rsid w:val="00E1622A"/>
    <w:rsid w:val="00E16491"/>
    <w:rsid w:val="00E1667A"/>
    <w:rsid w:val="00E207C4"/>
    <w:rsid w:val="00E235CA"/>
    <w:rsid w:val="00E25B5F"/>
    <w:rsid w:val="00E34DB9"/>
    <w:rsid w:val="00E4474B"/>
    <w:rsid w:val="00E46B84"/>
    <w:rsid w:val="00E519E5"/>
    <w:rsid w:val="00E51B58"/>
    <w:rsid w:val="00E60B52"/>
    <w:rsid w:val="00E60F97"/>
    <w:rsid w:val="00E6327C"/>
    <w:rsid w:val="00E650C4"/>
    <w:rsid w:val="00E65C24"/>
    <w:rsid w:val="00E66897"/>
    <w:rsid w:val="00E72E6C"/>
    <w:rsid w:val="00E74541"/>
    <w:rsid w:val="00E7632A"/>
    <w:rsid w:val="00E8137F"/>
    <w:rsid w:val="00E814B3"/>
    <w:rsid w:val="00E82BC0"/>
    <w:rsid w:val="00E85096"/>
    <w:rsid w:val="00E851EC"/>
    <w:rsid w:val="00E868C6"/>
    <w:rsid w:val="00E86AF3"/>
    <w:rsid w:val="00E874F8"/>
    <w:rsid w:val="00E8792A"/>
    <w:rsid w:val="00E90135"/>
    <w:rsid w:val="00E93284"/>
    <w:rsid w:val="00E95699"/>
    <w:rsid w:val="00EA0D43"/>
    <w:rsid w:val="00EA1B22"/>
    <w:rsid w:val="00EA27DC"/>
    <w:rsid w:val="00EA2D0A"/>
    <w:rsid w:val="00EA338B"/>
    <w:rsid w:val="00EB02E3"/>
    <w:rsid w:val="00EB4442"/>
    <w:rsid w:val="00EB449A"/>
    <w:rsid w:val="00EB589C"/>
    <w:rsid w:val="00EC1949"/>
    <w:rsid w:val="00EC46F4"/>
    <w:rsid w:val="00EC5AC9"/>
    <w:rsid w:val="00EC6614"/>
    <w:rsid w:val="00ED079C"/>
    <w:rsid w:val="00ED130E"/>
    <w:rsid w:val="00ED21FA"/>
    <w:rsid w:val="00EE11E2"/>
    <w:rsid w:val="00EE3F49"/>
    <w:rsid w:val="00EF0954"/>
    <w:rsid w:val="00EF503F"/>
    <w:rsid w:val="00EF5A16"/>
    <w:rsid w:val="00EF5F32"/>
    <w:rsid w:val="00EF7489"/>
    <w:rsid w:val="00EF7539"/>
    <w:rsid w:val="00F0369D"/>
    <w:rsid w:val="00F050F4"/>
    <w:rsid w:val="00F07345"/>
    <w:rsid w:val="00F105D8"/>
    <w:rsid w:val="00F1226D"/>
    <w:rsid w:val="00F137E1"/>
    <w:rsid w:val="00F14519"/>
    <w:rsid w:val="00F163C1"/>
    <w:rsid w:val="00F21EBF"/>
    <w:rsid w:val="00F2245B"/>
    <w:rsid w:val="00F24BC3"/>
    <w:rsid w:val="00F25D73"/>
    <w:rsid w:val="00F26FA9"/>
    <w:rsid w:val="00F305F7"/>
    <w:rsid w:val="00F3063E"/>
    <w:rsid w:val="00F30EAE"/>
    <w:rsid w:val="00F3205A"/>
    <w:rsid w:val="00F326D1"/>
    <w:rsid w:val="00F327A2"/>
    <w:rsid w:val="00F341BE"/>
    <w:rsid w:val="00F441BE"/>
    <w:rsid w:val="00F44843"/>
    <w:rsid w:val="00F457C6"/>
    <w:rsid w:val="00F47B93"/>
    <w:rsid w:val="00F50310"/>
    <w:rsid w:val="00F513E6"/>
    <w:rsid w:val="00F52D7C"/>
    <w:rsid w:val="00F55AB0"/>
    <w:rsid w:val="00F573F2"/>
    <w:rsid w:val="00F57898"/>
    <w:rsid w:val="00F64E75"/>
    <w:rsid w:val="00F6530E"/>
    <w:rsid w:val="00F70C9D"/>
    <w:rsid w:val="00F7376F"/>
    <w:rsid w:val="00F75234"/>
    <w:rsid w:val="00F76DD6"/>
    <w:rsid w:val="00F80026"/>
    <w:rsid w:val="00F8084D"/>
    <w:rsid w:val="00F81166"/>
    <w:rsid w:val="00F8128F"/>
    <w:rsid w:val="00F81B45"/>
    <w:rsid w:val="00F84EB5"/>
    <w:rsid w:val="00F86C5A"/>
    <w:rsid w:val="00F903D4"/>
    <w:rsid w:val="00F925B3"/>
    <w:rsid w:val="00F93504"/>
    <w:rsid w:val="00FA6A4E"/>
    <w:rsid w:val="00FB379F"/>
    <w:rsid w:val="00FB4CFC"/>
    <w:rsid w:val="00FD320A"/>
    <w:rsid w:val="00FD6E60"/>
    <w:rsid w:val="00FD75CE"/>
    <w:rsid w:val="00FE3253"/>
    <w:rsid w:val="00FE4E58"/>
    <w:rsid w:val="00FE7479"/>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F8483"/>
  <w15:docId w15:val="{BE03F541-762D-45CF-8CC3-B535FD70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uiPriority w:val="99"/>
    <w:rsid w:val="00A726EB"/>
    <w:pPr>
      <w:tabs>
        <w:tab w:val="center" w:pos="4536"/>
        <w:tab w:val="right" w:pos="9072"/>
      </w:tabs>
    </w:pPr>
  </w:style>
  <w:style w:type="character" w:customStyle="1" w:styleId="ZhlavChar">
    <w:name w:val="Záhlaví Char"/>
    <w:basedOn w:val="Standardnpsmoodstavce"/>
    <w:link w:val="Zhlav"/>
    <w:uiPriority w:val="99"/>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5"/>
      </w:numPr>
      <w:spacing w:before="0"/>
      <w:jc w:val="both"/>
    </w:pPr>
    <w:rPr>
      <w:rFonts w:eastAsia="Calibri" w:cs="Arial"/>
      <w:spacing w:val="0"/>
    </w:rPr>
  </w:style>
  <w:style w:type="paragraph" w:customStyle="1" w:styleId="Odrky2rove">
    <w:name w:val="Odrážky 2 úroveň"/>
    <w:basedOn w:val="Normln"/>
    <w:rsid w:val="001373D1"/>
    <w:pPr>
      <w:numPr>
        <w:ilvl w:val="1"/>
        <w:numId w:val="5"/>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6"/>
      </w:numPr>
      <w:tabs>
        <w:tab w:val="left" w:pos="567"/>
      </w:tabs>
      <w:jc w:val="both"/>
    </w:pPr>
    <w:rPr>
      <w:spacing w:val="0"/>
    </w:rPr>
  </w:style>
  <w:style w:type="paragraph" w:customStyle="1" w:styleId="01-L">
    <w:name w:val="01-ČL."/>
    <w:basedOn w:val="Normln"/>
    <w:next w:val="Normln"/>
    <w:qFormat/>
    <w:rsid w:val="001373D1"/>
    <w:pPr>
      <w:numPr>
        <w:numId w:val="6"/>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 w:val="num" w:pos="1789"/>
      </w:tabs>
      <w:ind w:left="1559"/>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8"/>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link w:val="Odstavecseseznamem"/>
    <w:uiPriority w:val="34"/>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76956"/>
    <w:rPr>
      <w:color w:val="605E5C"/>
      <w:shd w:val="clear" w:color="auto" w:fill="E1DFDD"/>
    </w:rPr>
  </w:style>
  <w:style w:type="paragraph" w:customStyle="1" w:styleId="Nadpis11">
    <w:name w:val="Nadpis 11"/>
    <w:basedOn w:val="01-L"/>
    <w:autoRedefine/>
    <w:rsid w:val="00EA338B"/>
    <w:pPr>
      <w:numPr>
        <w:numId w:val="1"/>
      </w:numPr>
    </w:pPr>
  </w:style>
  <w:style w:type="character" w:customStyle="1" w:styleId="02-ODST-2Char">
    <w:name w:val="02-ODST-2 Char"/>
    <w:basedOn w:val="Standardnpsmoodstavce"/>
    <w:link w:val="02-ODST-2"/>
    <w:rsid w:val="00F8128F"/>
    <w:rPr>
      <w:rFonts w:ascii="Arial" w:eastAsia="Times New Roman" w:hAnsi="Arial" w:cs="Times New Roman"/>
      <w:sz w:val="20"/>
      <w:szCs w:val="20"/>
      <w:lang w:eastAsia="cs-CZ"/>
    </w:rPr>
  </w:style>
  <w:style w:type="paragraph" w:customStyle="1" w:styleId="01-ODST-2">
    <w:name w:val="01-ODST-2"/>
    <w:basedOn w:val="Normln"/>
    <w:qFormat/>
    <w:rsid w:val="00076D47"/>
    <w:pPr>
      <w:tabs>
        <w:tab w:val="left" w:pos="567"/>
        <w:tab w:val="num" w:pos="1080"/>
      </w:tabs>
      <w:ind w:left="567" w:hanging="567"/>
      <w:jc w:val="both"/>
      <w:outlineLvl w:val="1"/>
    </w:pPr>
    <w:rPr>
      <w:spacing w:val="0"/>
    </w:rPr>
  </w:style>
  <w:style w:type="paragraph" w:customStyle="1" w:styleId="Default">
    <w:name w:val="Default"/>
    <w:rsid w:val="000B067D"/>
    <w:pPr>
      <w:autoSpaceDE w:val="0"/>
      <w:autoSpaceDN w:val="0"/>
      <w:adjustRightInd w:val="0"/>
      <w:spacing w:after="0" w:line="240" w:lineRule="auto"/>
    </w:pPr>
    <w:rPr>
      <w:rFonts w:ascii="Calibri" w:eastAsia="Times New Roman" w:hAnsi="Calibri" w:cs="Calibri"/>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343596">
      <w:bodyDiv w:val="1"/>
      <w:marLeft w:val="0"/>
      <w:marRight w:val="0"/>
      <w:marTop w:val="0"/>
      <w:marBottom w:val="0"/>
      <w:divBdr>
        <w:top w:val="none" w:sz="0" w:space="0" w:color="auto"/>
        <w:left w:val="none" w:sz="0" w:space="0" w:color="auto"/>
        <w:bottom w:val="none" w:sz="0" w:space="0" w:color="auto"/>
        <w:right w:val="none" w:sz="0" w:space="0" w:color="auto"/>
      </w:divBdr>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079860489">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kontakty/sklady" TargetMode="External"/><Relationship Id="rId13" Type="http://schemas.openxmlformats.org/officeDocument/2006/relationships/hyperlink" Target="https://www.ceproas.cz/public/files/userfiles/V%C3%BDb%C4%9Brov%C3%A1%20%C5%99%C3%ADzen%C3%AD/VOP-AD-2013-12-09.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yperlink" Target="mailto:jitka.sonkova@ceproas.cz" TargetMode="External"/><Relationship Id="rId2" Type="http://schemas.openxmlformats.org/officeDocument/2006/relationships/numbering" Target="numbering.xml"/><Relationship Id="rId16" Type="http://schemas.openxmlformats.org/officeDocument/2006/relationships/hyperlink" Target="mailto:zdenek.nasadil@cepro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yperlink" Target="https://www.ceproas.cz/public/files/userfiles/V%C3%BDb%C4%9Brov%C3%A1%20%C5%99%C3%ADzen%C3%AD/Registr_bezpecnostnich_pozadavku_2020-02-01.pdf" TargetMode="External"/><Relationship Id="rId10" Type="http://schemas.openxmlformats.org/officeDocument/2006/relationships/hyperlink" Target="http://www.ceproas.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pro.cz/eurooil/cerpaci" TargetMode="External"/><Relationship Id="rId14" Type="http://schemas.openxmlformats.org/officeDocument/2006/relationships/hyperlink" Target="https://ceproas.movisio.com/files/Dokumenty/V%C3%BDb%C4%9Brov%C3%A1%20%C5%99%C3%ADzen%C3%AD/VOP_M_2020-08-01.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23</Pages>
  <Words>11106</Words>
  <Characters>65531</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120</cp:revision>
  <cp:lastPrinted>2015-02-16T13:15:00Z</cp:lastPrinted>
  <dcterms:created xsi:type="dcterms:W3CDTF">2023-03-31T08:42:00Z</dcterms:created>
  <dcterms:modified xsi:type="dcterms:W3CDTF">2023-11-27T13:54:00Z</dcterms:modified>
</cp:coreProperties>
</file>