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A3218" w14:textId="77777777"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9F422A">
        <w:rPr>
          <w:rFonts w:cs="Arial"/>
          <w:sz w:val="32"/>
          <w:szCs w:val="32"/>
        </w:rPr>
        <w:t>6</w:t>
      </w:r>
      <w:r w:rsidRPr="006B68E9">
        <w:rPr>
          <w:rFonts w:cs="Arial"/>
          <w:sz w:val="32"/>
          <w:szCs w:val="32"/>
        </w:rPr>
        <w:t xml:space="preserve"> – Vzor Smlouvy o zpracování osobních údajů </w:t>
      </w:r>
    </w:p>
    <w:p w14:paraId="5790C252" w14:textId="77777777" w:rsidR="00D26E3F" w:rsidRPr="006B68E9" w:rsidRDefault="00D26E3F" w:rsidP="00D26E3F">
      <w:pPr>
        <w:pStyle w:val="Odstavec11"/>
        <w:tabs>
          <w:tab w:val="num" w:pos="574"/>
        </w:tabs>
        <w:ind w:left="574" w:hanging="432"/>
        <w:rPr>
          <w:rFonts w:cs="Arial"/>
        </w:rPr>
      </w:pPr>
    </w:p>
    <w:p w14:paraId="677BAA83"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0E4964EB" w14:textId="77777777" w:rsidR="005B0E94" w:rsidRPr="006B68E9" w:rsidRDefault="005B0E94" w:rsidP="005B0E94">
      <w:pPr>
        <w:pStyle w:val="KSBTxT"/>
        <w:spacing w:before="0"/>
        <w:jc w:val="center"/>
        <w:rPr>
          <w:rFonts w:ascii="Arial" w:hAnsi="Arial" w:cs="Arial"/>
        </w:rPr>
      </w:pPr>
    </w:p>
    <w:p w14:paraId="30B1527B"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1DB5FA9F" w14:textId="77777777"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Ing. Helenou </w:t>
      </w:r>
      <w:proofErr w:type="spellStart"/>
      <w:r w:rsidRPr="006B68E9">
        <w:t>Hostkovou</w:t>
      </w:r>
      <w:proofErr w:type="spellEnd"/>
      <w:r w:rsidRPr="006B68E9">
        <w:t>, místopředsedkyní představenstva („</w:t>
      </w:r>
      <w:r w:rsidRPr="006B68E9">
        <w:rPr>
          <w:b/>
        </w:rPr>
        <w:t>Správce</w:t>
      </w:r>
      <w:r w:rsidRPr="006B68E9">
        <w:t xml:space="preserve">“), </w:t>
      </w:r>
    </w:p>
    <w:p w14:paraId="695C799B"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5C5F979B" w14:textId="77777777" w:rsidR="001712F5" w:rsidRPr="006B68E9" w:rsidRDefault="001712F5" w:rsidP="001712F5">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w:t>
      </w:r>
      <w:proofErr w:type="spellStart"/>
      <w:r w:rsidRPr="006B68E9">
        <w:t>sp</w:t>
      </w:r>
      <w:proofErr w:type="spellEnd"/>
      <w:r w:rsidRPr="006B68E9">
        <w:t xml:space="preserve">.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14:paraId="198E578A" w14:textId="77777777"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04C0F964" w14:textId="77777777" w:rsidR="005B0E94" w:rsidRPr="006B68E9" w:rsidRDefault="005B0E94" w:rsidP="0022309A">
      <w:pPr>
        <w:pStyle w:val="Nadpis2"/>
        <w:ind w:left="644"/>
        <w:rPr>
          <w:caps/>
          <w:sz w:val="22"/>
          <w:szCs w:val="28"/>
        </w:rPr>
      </w:pPr>
      <w:r w:rsidRPr="006B68E9">
        <w:rPr>
          <w:caps/>
          <w:sz w:val="22"/>
          <w:szCs w:val="28"/>
        </w:rPr>
        <w:t>Vzhledem k tomu, že:</w:t>
      </w:r>
    </w:p>
    <w:p w14:paraId="7A2C23E7" w14:textId="3A7DB4A9" w:rsidR="005B0E94" w:rsidRPr="006B68E9" w:rsidRDefault="00AA76C2" w:rsidP="00517FFA">
      <w:pPr>
        <w:pStyle w:val="Odstavec11"/>
        <w:numPr>
          <w:ilvl w:val="1"/>
          <w:numId w:val="12"/>
        </w:numPr>
      </w:pPr>
      <w:r>
        <w:t xml:space="preserve">Strany uzavřely </w:t>
      </w:r>
      <w:r w:rsidRPr="006B68E9">
        <w:t xml:space="preserve">Smlouvu </w:t>
      </w:r>
      <w:proofErr w:type="gramStart"/>
      <w:r w:rsidRPr="006B68E9">
        <w:t>č.</w:t>
      </w:r>
      <w:r w:rsidR="005B0E94" w:rsidRPr="006B68E9">
        <w:t>.</w:t>
      </w:r>
      <w:proofErr w:type="gramEnd"/>
      <w:r w:rsidR="005B0E94" w:rsidRPr="006B68E9">
        <w:t xml:space="preserve"> </w:t>
      </w:r>
      <w:r w:rsidR="005B0E94" w:rsidRPr="006B68E9">
        <w:rPr>
          <w:b/>
        </w:rPr>
        <w:t>[*</w:t>
      </w:r>
      <w:proofErr w:type="gramStart"/>
      <w:r w:rsidR="005B0E94" w:rsidRPr="006B68E9">
        <w:rPr>
          <w:b/>
        </w:rPr>
        <w:t>]</w:t>
      </w:r>
      <w:r w:rsidR="00517FFA">
        <w:rPr>
          <w:b/>
        </w:rPr>
        <w:t xml:space="preserve"> </w:t>
      </w:r>
      <w:r w:rsidR="00517FFA" w:rsidRPr="00517FFA">
        <w:t xml:space="preserve"> o</w:t>
      </w:r>
      <w:proofErr w:type="gramEnd"/>
      <w:r w:rsidR="00517FFA" w:rsidRPr="00517FFA">
        <w:t xml:space="preserve"> dodávce  </w:t>
      </w:r>
      <w:r w:rsidR="00372D34" w:rsidRPr="00372D34">
        <w:t>a implementaci SW a služeb pro automatizované zpracování dokumentů, jejich správy a řízení oběhu</w:t>
      </w:r>
      <w:r w:rsidR="00372D34" w:rsidRPr="00372D34" w:rsidDel="00372D34">
        <w:t xml:space="preserve"> </w:t>
      </w:r>
      <w:r w:rsidR="00372D34">
        <w:t xml:space="preserve"> </w:t>
      </w:r>
      <w:r w:rsidR="005B0E94" w:rsidRPr="006B68E9">
        <w:rPr>
          <w:b/>
        </w:rPr>
        <w:t>(„Hlavní smlouva“</w:t>
      </w:r>
      <w:r w:rsidR="005B0E94" w:rsidRPr="006B68E9">
        <w:t xml:space="preserve">), na základě které Zpracovatel </w:t>
      </w:r>
      <w:r w:rsidR="00372D34">
        <w:t>poskytne</w:t>
      </w:r>
      <w:r w:rsidR="00372D34" w:rsidRPr="006B68E9">
        <w:t xml:space="preserve"> </w:t>
      </w:r>
      <w:r w:rsidR="005B0E94" w:rsidRPr="006B68E9">
        <w:t>Správci služb</w:t>
      </w:r>
      <w:r w:rsidR="00372D34">
        <w:t>u dodávky SW a implementaci do jeho IT prostředí</w:t>
      </w:r>
      <w:r w:rsidR="005B0E94" w:rsidRPr="006B68E9">
        <w:t xml:space="preserve"> (</w:t>
      </w:r>
      <w:r w:rsidR="005B0E94" w:rsidRPr="006B68E9">
        <w:rPr>
          <w:b/>
        </w:rPr>
        <w:t>„Služby“</w:t>
      </w:r>
      <w:r w:rsidR="005B0E94" w:rsidRPr="006B68E9">
        <w:t>);</w:t>
      </w:r>
    </w:p>
    <w:p w14:paraId="0A6A4610"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2A0E9214"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0C06E0EF"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7EEFF83A"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5712CD3E"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0758AD40"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124874B8" w14:textId="58FC502F" w:rsidR="005B0E94" w:rsidRPr="006A5EBC" w:rsidRDefault="000D75A5" w:rsidP="000D75A5">
      <w:pPr>
        <w:pStyle w:val="KSBH1"/>
        <w:numPr>
          <w:ilvl w:val="0"/>
          <w:numId w:val="0"/>
        </w:numPr>
        <w:ind w:left="720" w:hanging="720"/>
        <w:rPr>
          <w:bCs/>
        </w:rPr>
      </w:pPr>
      <w:bookmarkStart w:id="0" w:name="_Ref501372072"/>
      <w:r w:rsidRPr="000D75A5">
        <w:rPr>
          <w:bCs/>
          <w:caps w:val="0"/>
        </w:rPr>
        <w:t>2.1</w:t>
      </w:r>
      <w:r w:rsidRPr="000D75A5">
        <w:rPr>
          <w:b w:val="0"/>
          <w:caps w:val="0"/>
        </w:rPr>
        <w:tab/>
      </w:r>
      <w:r w:rsidRPr="00C1339B">
        <w:rPr>
          <w:rFonts w:ascii="Arial" w:eastAsia="Times New Roman" w:hAnsi="Arial" w:cs="Times New Roman"/>
          <w:kern w:val="0"/>
          <w:sz w:val="20"/>
          <w:szCs w:val="20"/>
          <w:lang w:eastAsia="cs-CZ"/>
        </w:rPr>
        <w:t>Rozsah zpracování.</w:t>
      </w:r>
      <w:r w:rsidRPr="00C1339B">
        <w:rPr>
          <w:rFonts w:ascii="Arial" w:eastAsia="Times New Roman" w:hAnsi="Arial" w:cs="Times New Roman"/>
          <w:bCs/>
          <w:kern w:val="0"/>
          <w:sz w:val="20"/>
          <w:szCs w:val="20"/>
          <w:lang w:eastAsia="cs-CZ"/>
        </w:rPr>
        <w:t xml:space="preserve"> V rámci poskytování </w:t>
      </w:r>
      <w:r>
        <w:rPr>
          <w:rFonts w:ascii="Arial" w:eastAsia="Times New Roman" w:hAnsi="Arial" w:cs="Times New Roman"/>
          <w:b w:val="0"/>
          <w:bCs/>
          <w:caps w:val="0"/>
          <w:kern w:val="0"/>
          <w:sz w:val="20"/>
          <w:szCs w:val="20"/>
          <w:lang w:eastAsia="cs-CZ"/>
        </w:rPr>
        <w:t>Služby</w:t>
      </w:r>
      <w:r w:rsidRPr="00C1339B">
        <w:rPr>
          <w:rFonts w:ascii="Arial" w:eastAsia="Times New Roman" w:hAnsi="Arial" w:cs="Times New Roman"/>
          <w:bCs/>
          <w:kern w:val="0"/>
          <w:sz w:val="20"/>
          <w:szCs w:val="20"/>
          <w:lang w:eastAsia="cs-CZ"/>
        </w:rPr>
        <w:t xml:space="preserve"> Zpracovatelem může docházet, je-li to nezbytně pro poskytování Služby nutné, k nahlížení na osobní údaje zákazníků, nájemců čerpacích stanic, dodavatelů, dopravců a zaměstnanců těchto subjektů, zejména kontaktní a identifikační údaje, platební údaje, údaje o uskutečněných </w:t>
      </w:r>
      <w:r w:rsidRPr="00C1339B">
        <w:rPr>
          <w:rFonts w:ascii="Arial" w:eastAsia="Times New Roman" w:hAnsi="Arial" w:cs="Times New Roman"/>
          <w:bCs/>
          <w:kern w:val="0"/>
          <w:sz w:val="20"/>
          <w:szCs w:val="20"/>
          <w:lang w:eastAsia="cs-CZ"/>
        </w:rPr>
        <w:lastRenderedPageBreak/>
        <w:t>objednávkách, dodávkách a odběrech. Předmětem zpracování nejsou zvláštní kategorie osobních údajů ve smyslu čl. 9 GDPR</w:t>
      </w:r>
      <w:bookmarkEnd w:id="0"/>
    </w:p>
    <w:p w14:paraId="00B2617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Účel zpracování.</w:t>
      </w:r>
      <w:r w:rsidRPr="006B68E9">
        <w:rPr>
          <w:bCs/>
        </w:rPr>
        <w:t xml:space="preserve"> Osobní údaje (zpracovávané v rozsahu specifikovaném v čl. </w:t>
      </w:r>
      <w:r w:rsidR="007B5E7A" w:rsidRPr="006B68E9">
        <w:rPr>
          <w:bCs/>
        </w:rPr>
        <w:fldChar w:fldCharType="begin"/>
      </w:r>
      <w:r w:rsidRPr="006B68E9">
        <w:rPr>
          <w:bCs/>
        </w:rPr>
        <w:instrText xml:space="preserve"> REF _Ref501372072 \r \h  \* MERGEFORMAT </w:instrText>
      </w:r>
      <w:r w:rsidR="007B5E7A" w:rsidRPr="006B68E9">
        <w:rPr>
          <w:bCs/>
        </w:rPr>
      </w:r>
      <w:r w:rsidR="007B5E7A" w:rsidRPr="006B68E9">
        <w:rPr>
          <w:bCs/>
        </w:rPr>
        <w:fldChar w:fldCharType="separate"/>
      </w:r>
      <w:r w:rsidRPr="006B68E9">
        <w:rPr>
          <w:bCs/>
        </w:rPr>
        <w:t>2.1</w:t>
      </w:r>
      <w:r w:rsidR="007B5E7A"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56526CB8" w14:textId="77777777" w:rsidR="00023208" w:rsidRPr="00023208" w:rsidRDefault="005B0E94" w:rsidP="00023208">
      <w:pPr>
        <w:pStyle w:val="KSBH2"/>
        <w:tabs>
          <w:tab w:val="clear" w:pos="720"/>
          <w:tab w:val="num" w:pos="574"/>
        </w:tabs>
        <w:rPr>
          <w:rFonts w:ascii="Arial" w:eastAsia="Times New Roman" w:hAnsi="Arial" w:cs="Times New Roman"/>
          <w:b w:val="0"/>
          <w:bCs/>
          <w:kern w:val="0"/>
          <w:sz w:val="20"/>
          <w:szCs w:val="20"/>
          <w:lang w:eastAsia="cs-CZ"/>
        </w:rPr>
      </w:pPr>
      <w:r w:rsidRPr="00023208">
        <w:rPr>
          <w:bCs/>
        </w:rPr>
        <w:t xml:space="preserve">Způsob zpracování. </w:t>
      </w:r>
      <w:r w:rsidR="00023208" w:rsidRPr="00023208">
        <w:rPr>
          <w:rFonts w:ascii="Arial" w:eastAsia="Times New Roman" w:hAnsi="Arial" w:cs="Times New Roman"/>
          <w:b w:val="0"/>
          <w:bCs/>
          <w:kern w:val="0"/>
          <w:sz w:val="20"/>
          <w:szCs w:val="20"/>
          <w:lang w:eastAsia="cs-CZ"/>
        </w:rPr>
        <w:t>Osobní údaje mohou být na základě této Smlouvy zpracovávány pouze následujícím způsobem:</w:t>
      </w:r>
    </w:p>
    <w:p w14:paraId="3321C229" w14:textId="77777777" w:rsid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Předávání osobních údajů: Osobní údaje budou předávány mezi Stranami primárně elektronickým způsobem ve formě digitalizovaných dat.</w:t>
      </w:r>
    </w:p>
    <w:p w14:paraId="312272BE" w14:textId="77777777" w:rsidR="005B0E94" w:rsidRP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 xml:space="preserve">Způsob zpracování osobních údajů: automatizované v systému </w:t>
      </w:r>
      <w:proofErr w:type="spellStart"/>
      <w:r w:rsidRPr="00023208">
        <w:rPr>
          <w:rFonts w:ascii="Arial" w:eastAsia="Times New Roman" w:hAnsi="Arial" w:cs="Times New Roman"/>
          <w:b w:val="0"/>
          <w:bCs/>
          <w:kern w:val="0"/>
          <w:sz w:val="20"/>
          <w:szCs w:val="20"/>
          <w:lang w:eastAsia="cs-CZ"/>
        </w:rPr>
        <w:t>Elanor</w:t>
      </w:r>
      <w:proofErr w:type="spellEnd"/>
      <w:r w:rsidRPr="00023208">
        <w:rPr>
          <w:rFonts w:ascii="Arial" w:eastAsia="Times New Roman" w:hAnsi="Arial" w:cs="Times New Roman"/>
          <w:b w:val="0"/>
          <w:bCs/>
          <w:kern w:val="0"/>
          <w:sz w:val="20"/>
          <w:szCs w:val="20"/>
          <w:lang w:eastAsia="cs-CZ"/>
        </w:rPr>
        <w:t xml:space="preserve"> </w:t>
      </w:r>
      <w:proofErr w:type="spellStart"/>
      <w:r w:rsidRPr="00023208">
        <w:rPr>
          <w:rFonts w:ascii="Arial" w:eastAsia="Times New Roman" w:hAnsi="Arial" w:cs="Times New Roman"/>
          <w:b w:val="0"/>
          <w:bCs/>
          <w:kern w:val="0"/>
          <w:sz w:val="20"/>
          <w:szCs w:val="20"/>
          <w:lang w:eastAsia="cs-CZ"/>
        </w:rPr>
        <w:t>Global</w:t>
      </w:r>
      <w:proofErr w:type="spellEnd"/>
      <w:r w:rsidRPr="00023208">
        <w:rPr>
          <w:rFonts w:ascii="Arial" w:eastAsia="Times New Roman" w:hAnsi="Arial" w:cs="Times New Roman"/>
          <w:b w:val="0"/>
          <w:bCs/>
          <w:kern w:val="0"/>
          <w:sz w:val="20"/>
          <w:szCs w:val="20"/>
          <w:lang w:eastAsia="cs-CZ"/>
        </w:rPr>
        <w:t xml:space="preserve"> Java </w:t>
      </w:r>
      <w:proofErr w:type="spellStart"/>
      <w:r w:rsidRPr="00023208">
        <w:rPr>
          <w:rFonts w:ascii="Arial" w:eastAsia="Times New Roman" w:hAnsi="Arial" w:cs="Times New Roman"/>
          <w:b w:val="0"/>
          <w:bCs/>
          <w:kern w:val="0"/>
          <w:sz w:val="20"/>
          <w:szCs w:val="20"/>
          <w:lang w:eastAsia="cs-CZ"/>
        </w:rPr>
        <w:t>Edition</w:t>
      </w:r>
      <w:proofErr w:type="spellEnd"/>
      <w:r w:rsidRPr="00023208">
        <w:rPr>
          <w:rFonts w:ascii="Arial" w:eastAsia="Times New Roman" w:hAnsi="Arial" w:cs="Times New Roman"/>
          <w:b w:val="0"/>
          <w:bCs/>
          <w:kern w:val="0"/>
          <w:sz w:val="20"/>
          <w:szCs w:val="20"/>
          <w:lang w:eastAsia="cs-CZ"/>
        </w:rPr>
        <w:t xml:space="preserve"> spočívající v ukládání těchto údajů a zpřístupňování Správci.</w:t>
      </w:r>
    </w:p>
    <w:p w14:paraId="1198A05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w:t>
      </w:r>
      <w:proofErr w:type="gramStart"/>
      <w:r w:rsidRPr="006B68E9">
        <w:rPr>
          <w:bCs/>
        </w:rPr>
        <w:t>Určí</w:t>
      </w:r>
      <w:proofErr w:type="gramEnd"/>
      <w:r w:rsidRPr="006B68E9">
        <w:rPr>
          <w:bCs/>
        </w:rPr>
        <w:t>-li Zpracovatel nad rámec této Smlouvy účel a prostředky zpracování osobních údajů, považuje se ve vztahu k takovému zpracování za správce a za toto zpracování má plnou odpovědnost.</w:t>
      </w:r>
    </w:p>
    <w:p w14:paraId="274B0D3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0547670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1F4936A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56C2E28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0D79864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A200EF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0AEB82D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0807027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w:t>
      </w:r>
      <w:r w:rsidRPr="006B68E9">
        <w:rPr>
          <w:bCs/>
        </w:rPr>
        <w:lastRenderedPageBreak/>
        <w:t xml:space="preserve">komunikaci či zahájení kontroly za strany Úřadu pro ochranu osobních údajů, včetně informací o průběhu a výsledcích těchto jednání, komunikace nebo kontroly (tím není dotčeno ustanovení čl. </w:t>
      </w:r>
      <w:r w:rsidR="007B5E7A" w:rsidRPr="006B68E9">
        <w:rPr>
          <w:bCs/>
        </w:rPr>
        <w:fldChar w:fldCharType="begin"/>
      </w:r>
      <w:r w:rsidRPr="006B68E9">
        <w:rPr>
          <w:bCs/>
        </w:rPr>
        <w:instrText xml:space="preserve"> REF _Ref510110056 \r \h  \* MERGEFORMAT </w:instrText>
      </w:r>
      <w:r w:rsidR="007B5E7A" w:rsidRPr="006B68E9">
        <w:rPr>
          <w:bCs/>
        </w:rPr>
      </w:r>
      <w:r w:rsidR="007B5E7A" w:rsidRPr="006B68E9">
        <w:rPr>
          <w:bCs/>
        </w:rPr>
        <w:fldChar w:fldCharType="separate"/>
      </w:r>
      <w:r w:rsidRPr="006B68E9">
        <w:rPr>
          <w:bCs/>
        </w:rPr>
        <w:t>5.4</w:t>
      </w:r>
      <w:r w:rsidR="007B5E7A" w:rsidRPr="006B68E9">
        <w:rPr>
          <w:bCs/>
        </w:rPr>
        <w:fldChar w:fldCharType="end"/>
      </w:r>
      <w:r w:rsidRPr="006B68E9">
        <w:rPr>
          <w:bCs/>
        </w:rPr>
        <w:t xml:space="preserve"> této Smlouvy).</w:t>
      </w:r>
    </w:p>
    <w:p w14:paraId="0FF5737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565B112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7EAD706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5EBE6048"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1"/>
      <w:r w:rsidRPr="006B68E9">
        <w:rPr>
          <w:bCs/>
        </w:rPr>
        <w:t xml:space="preserve"> </w:t>
      </w:r>
    </w:p>
    <w:p w14:paraId="488098F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08797B1A"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3774447A"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00518807"/>
      <w:bookmarkStart w:id="3"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2"/>
      <w:r w:rsidRPr="006B68E9">
        <w:rPr>
          <w:bCs/>
        </w:rPr>
        <w:t xml:space="preserve"> </w:t>
      </w:r>
    </w:p>
    <w:p w14:paraId="0273C05C" w14:textId="77777777" w:rsidR="005B0E94" w:rsidRPr="006B68E9" w:rsidRDefault="005B0E94" w:rsidP="0022309A">
      <w:pPr>
        <w:pStyle w:val="Odstavec11"/>
        <w:numPr>
          <w:ilvl w:val="1"/>
          <w:numId w:val="10"/>
        </w:numPr>
        <w:tabs>
          <w:tab w:val="clear" w:pos="720"/>
          <w:tab w:val="num" w:pos="574"/>
        </w:tabs>
        <w:ind w:left="574" w:hanging="432"/>
        <w:rPr>
          <w:bCs/>
        </w:rPr>
      </w:pPr>
      <w:bookmarkStart w:id="4" w:name="_Ref504649841"/>
      <w:bookmarkEnd w:id="3"/>
      <w:r w:rsidRPr="006B68E9">
        <w:rPr>
          <w:bCs/>
        </w:rPr>
        <w:t>Zpracovatel bude při zpracování osobních údajů dodržovat zejména následující technická a organizační opatření:</w:t>
      </w:r>
    </w:p>
    <w:p w14:paraId="2DA73A3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037099E3"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11CC5E6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14:paraId="684E4D16"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1EF043A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025F038E"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12181B6E"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4"/>
    <w:p w14:paraId="41E1115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007B5E7A" w:rsidRPr="006B68E9">
        <w:rPr>
          <w:bCs/>
        </w:rPr>
        <w:fldChar w:fldCharType="begin"/>
      </w:r>
      <w:r w:rsidRPr="006B68E9">
        <w:rPr>
          <w:bCs/>
        </w:rPr>
        <w:instrText xml:space="preserve"> REF _Ref504649841 \r \h  \* MERGEFORMAT </w:instrText>
      </w:r>
      <w:r w:rsidR="007B5E7A" w:rsidRPr="006B68E9">
        <w:rPr>
          <w:bCs/>
        </w:rPr>
      </w:r>
      <w:r w:rsidR="007B5E7A" w:rsidRPr="006B68E9">
        <w:rPr>
          <w:bCs/>
        </w:rPr>
        <w:fldChar w:fldCharType="separate"/>
      </w:r>
      <w:r w:rsidRPr="006B68E9">
        <w:rPr>
          <w:bCs/>
        </w:rPr>
        <w:t>5.2</w:t>
      </w:r>
      <w:r w:rsidR="007B5E7A"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14:paraId="726256C5" w14:textId="77777777" w:rsidR="005B0E94" w:rsidRPr="006B68E9" w:rsidRDefault="005B0E94" w:rsidP="0022309A">
      <w:pPr>
        <w:pStyle w:val="Odstavec11"/>
        <w:numPr>
          <w:ilvl w:val="1"/>
          <w:numId w:val="10"/>
        </w:numPr>
        <w:tabs>
          <w:tab w:val="clear" w:pos="720"/>
          <w:tab w:val="num" w:pos="574"/>
        </w:tabs>
        <w:ind w:left="574" w:hanging="432"/>
        <w:rPr>
          <w:bCs/>
        </w:rPr>
      </w:pPr>
      <w:bookmarkStart w:id="5" w:name="_Ref510110056"/>
      <w:r w:rsidRPr="006B68E9">
        <w:rPr>
          <w:bCs/>
        </w:rPr>
        <w:lastRenderedPageBreak/>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5"/>
    </w:p>
    <w:p w14:paraId="41A7B78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5A39A351"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703B475E"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Správce informuje písemně Zpracovatele o záměru provedení auditu nejméně </w:t>
      </w:r>
    </w:p>
    <w:p w14:paraId="2D2DE566"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30 kalendářních dní před provedením auditu. Povinnost informovat o záměru provedení auditu ve stanovené lhůtě se neuplatní na případy, kdy Správce zahájí audit pro důvodné podezření na porušování povinností Zpracovatele dle této Smlouvy.</w:t>
      </w:r>
    </w:p>
    <w:p w14:paraId="54C64475"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Náklady vzniklé na straně Správce v souvislosti s provedením auditu ponese v plné výši Správce. </w:t>
      </w:r>
    </w:p>
    <w:p w14:paraId="553D2481"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Správce je oprávněn k provedení auditu v prostorách Zpracovatele zpravidla jednou v kalendářním roce. V témže kalendářním roce může Správce audit opakovat pouze v případě, že má podezření na neplnění povinností dle této Smlouvy nebo jestliže byly v rámci prvního auditu zjištěny zásadní nedostatky v plnění povinností Zpracovatele dle této Smlouvy a je potřeba ověřit jejich odstranění. Zásadními nedostatky dle předcházející věty se rozumí přímá hrozba narušení důvěrnosti a integrity zpracování osobních údajů.</w:t>
      </w:r>
    </w:p>
    <w:p w14:paraId="25AE4733"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Osoba, která bude na základě pokynu od Správce, provádět audit v prostorách Zpracovatele, je povinna dodržovat veškerá bezpečnostní opatření Zpracovatele, se kterými bude Zpracovatelem seznámena, a obecně platné předpisy BOZP. Tato osoba je současně v plném rozsahu vázána povinností </w:t>
      </w:r>
      <w:proofErr w:type="gramStart"/>
      <w:r w:rsidRPr="00023208">
        <w:rPr>
          <w:bCs/>
        </w:rPr>
        <w:t>mlčenlivosti .</w:t>
      </w:r>
      <w:proofErr w:type="gramEnd"/>
    </w:p>
    <w:p w14:paraId="29EE3D4E"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33B2A1A5"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66EFF54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1EA1A9CB"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3AFB9408" w14:textId="77777777" w:rsidR="00023208" w:rsidRPr="00023208" w:rsidRDefault="00023208" w:rsidP="00023208">
      <w:pPr>
        <w:pStyle w:val="Odstavec11"/>
        <w:numPr>
          <w:ilvl w:val="1"/>
          <w:numId w:val="10"/>
        </w:numPr>
        <w:tabs>
          <w:tab w:val="clear" w:pos="720"/>
          <w:tab w:val="num" w:pos="574"/>
        </w:tabs>
        <w:ind w:left="574" w:hanging="432"/>
        <w:rPr>
          <w:bCs/>
        </w:rPr>
      </w:pPr>
      <w:proofErr w:type="gramStart"/>
      <w:r w:rsidRPr="00023208">
        <w:rPr>
          <w:bCs/>
        </w:rPr>
        <w:t>Poruší</w:t>
      </w:r>
      <w:proofErr w:type="gramEnd"/>
      <w:r w:rsidRPr="00023208">
        <w:rPr>
          <w:bCs/>
        </w:rPr>
        <w:t xml:space="preserve">-li kterákoli Strana některou z povinností dle této Smlouvy, je povinna uhradit druhé straně smluvní pokutu ve výši 10 000 Kč za každé jednotlivé porušení povinnosti, a to do 15 dnů ode dne doručení písemné výzvy k jejímu zaplacení. Tímto ustanovením není dotčena povinnost k náhradě škody. </w:t>
      </w:r>
    </w:p>
    <w:p w14:paraId="606AD517"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Celková výše smluvních pokut za rok </w:t>
      </w:r>
      <w:proofErr w:type="gramStart"/>
      <w:r w:rsidRPr="00023208">
        <w:rPr>
          <w:bCs/>
        </w:rPr>
        <w:t>nepřekročí</w:t>
      </w:r>
      <w:proofErr w:type="gramEnd"/>
      <w:r w:rsidRPr="00023208">
        <w:rPr>
          <w:bCs/>
        </w:rPr>
        <w:t xml:space="preserve"> u každé jednotlivé Strany celkovou roční částku hrazenou Správcem na základě Hlavní smlouvy.</w:t>
      </w:r>
    </w:p>
    <w:p w14:paraId="7D7DB98E" w14:textId="77777777" w:rsidR="00023208" w:rsidRPr="00023208" w:rsidRDefault="00023208" w:rsidP="00023208">
      <w:pPr>
        <w:pStyle w:val="Odstavec11"/>
        <w:numPr>
          <w:ilvl w:val="1"/>
          <w:numId w:val="10"/>
        </w:numPr>
        <w:tabs>
          <w:tab w:val="clear" w:pos="720"/>
          <w:tab w:val="num" w:pos="574"/>
        </w:tabs>
        <w:ind w:left="574" w:hanging="432"/>
        <w:rPr>
          <w:bCs/>
        </w:rPr>
      </w:pPr>
      <w:r w:rsidRPr="00023208">
        <w:rPr>
          <w:bCs/>
        </w:rPr>
        <w:t>Zánikem závazků z této Smlouvy nejsou dotčeny vzniklé nároky na náhradu újmy (škody i nemajetkové újmy) nebo smluvní pokuty.</w:t>
      </w:r>
    </w:p>
    <w:p w14:paraId="5B44737F"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 xml:space="preserve">Kontaktní Údaje </w:t>
      </w:r>
    </w:p>
    <w:p w14:paraId="6C0FB32A"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00258888"/>
      <w:bookmarkStart w:id="7" w:name="_Ref500250409"/>
      <w:r w:rsidRPr="006B68E9">
        <w:rPr>
          <w:bCs/>
        </w:rPr>
        <w:t>Veškeré písemnosti dle této Smlouvy budou zasílány na aktuální adresu sídla protistrany zapsané ve veřejném rejstříku</w:t>
      </w:r>
      <w:bookmarkEnd w:id="6"/>
      <w:bookmarkEnd w:id="7"/>
      <w:r w:rsidRPr="006B68E9">
        <w:rPr>
          <w:bCs/>
        </w:rPr>
        <w:t>.</w:t>
      </w:r>
    </w:p>
    <w:p w14:paraId="31593EE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47CF0C7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w:t>
      </w:r>
      <w:r w:rsidR="00023208">
        <w:rPr>
          <w:bCs/>
        </w:rPr>
        <w:t xml:space="preserve">Hlavní smlouvy, </w:t>
      </w:r>
      <w:r w:rsidRPr="006B68E9">
        <w:rPr>
          <w:bCs/>
        </w:rPr>
        <w:t xml:space="preserve">plus do doby splnění veškerých povinností dle této Smlouvy, nedohodnou-li se Strany jinak. Smlouva nabývá platnosti a účinnosti dnem jejího podpisu oběma Stranami. </w:t>
      </w:r>
    </w:p>
    <w:p w14:paraId="6D1D33C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145916C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38CB2835" w14:textId="77777777"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64D24C46" w14:textId="77777777" w:rsidR="005B0E94" w:rsidRPr="006B68E9" w:rsidRDefault="005B0E94" w:rsidP="00A60133">
      <w:pPr>
        <w:pStyle w:val="Odstavec11"/>
        <w:numPr>
          <w:ilvl w:val="1"/>
          <w:numId w:val="16"/>
        </w:numPr>
        <w:tabs>
          <w:tab w:val="clear" w:pos="720"/>
        </w:tabs>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72C4FD28"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0A30DEA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0FDB18C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007B5E7A" w:rsidRPr="006B68E9">
        <w:rPr>
          <w:bCs/>
        </w:rPr>
        <w:fldChar w:fldCharType="begin"/>
      </w:r>
      <w:r w:rsidRPr="006B68E9">
        <w:rPr>
          <w:bCs/>
        </w:rPr>
        <w:instrText xml:space="preserve"> REF _Ref510108637 \r \h  \* MERGEFORMAT </w:instrText>
      </w:r>
      <w:r w:rsidR="007B5E7A" w:rsidRPr="006B68E9">
        <w:rPr>
          <w:bCs/>
        </w:rPr>
      </w:r>
      <w:r w:rsidR="007B5E7A" w:rsidRPr="006B68E9">
        <w:rPr>
          <w:bCs/>
        </w:rPr>
        <w:fldChar w:fldCharType="separate"/>
      </w:r>
      <w:r w:rsidRPr="006B68E9">
        <w:rPr>
          <w:bCs/>
        </w:rPr>
        <w:t>4.2</w:t>
      </w:r>
      <w:r w:rsidR="007B5E7A" w:rsidRPr="006B68E9">
        <w:rPr>
          <w:bCs/>
        </w:rPr>
        <w:fldChar w:fldCharType="end"/>
      </w:r>
      <w:r w:rsidRPr="006B68E9">
        <w:rPr>
          <w:bCs/>
        </w:rPr>
        <w:t xml:space="preserve"> této Smlouvy.</w:t>
      </w:r>
    </w:p>
    <w:p w14:paraId="6351FE7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5B9B8D8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7990F7F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je vyhotovena ve dvou (2) stejnopisech, přičemž každá ze Stran </w:t>
      </w:r>
      <w:proofErr w:type="gramStart"/>
      <w:r w:rsidRPr="006B68E9">
        <w:rPr>
          <w:bCs/>
        </w:rPr>
        <w:t>obdrží</w:t>
      </w:r>
      <w:proofErr w:type="gramEnd"/>
      <w:r w:rsidRPr="006B68E9">
        <w:rPr>
          <w:bCs/>
        </w:rPr>
        <w:t xml:space="preserve"> po jednom vyhotovení.</w:t>
      </w:r>
    </w:p>
    <w:p w14:paraId="49849D1C"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10D3517E" w14:textId="77777777" w:rsidTr="005B0E94">
        <w:tc>
          <w:tcPr>
            <w:tcW w:w="3969" w:type="dxa"/>
            <w:hideMark/>
          </w:tcPr>
          <w:p w14:paraId="7F8C1CCD"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tcPr>
          <w:p w14:paraId="3D39D850"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6F2C4801" w14:textId="21FBC294" w:rsidR="005B0E94" w:rsidRPr="006B68E9" w:rsidRDefault="005B0E94" w:rsidP="005F77C1">
            <w:pPr>
              <w:pStyle w:val="KSBTxT1"/>
              <w:spacing w:before="0" w:line="240" w:lineRule="auto"/>
              <w:ind w:left="0"/>
              <w:rPr>
                <w:rFonts w:ascii="Arial" w:hAnsi="Arial" w:cs="Arial"/>
                <w:sz w:val="20"/>
                <w:szCs w:val="20"/>
              </w:rPr>
            </w:pPr>
            <w:proofErr w:type="gramStart"/>
            <w:r w:rsidRPr="006B68E9">
              <w:rPr>
                <w:rFonts w:ascii="Arial" w:hAnsi="Arial" w:cs="Arial"/>
                <w:sz w:val="20"/>
                <w:szCs w:val="20"/>
              </w:rPr>
              <w:t>V  dne</w:t>
            </w:r>
            <w:proofErr w:type="gramEnd"/>
            <w:r w:rsidRPr="006B68E9">
              <w:rPr>
                <w:rFonts w:ascii="Arial" w:hAnsi="Arial" w:cs="Arial"/>
                <w:sz w:val="20"/>
                <w:szCs w:val="20"/>
              </w:rPr>
              <w:t xml:space="preserve"> ___________</w:t>
            </w:r>
          </w:p>
        </w:tc>
      </w:tr>
      <w:tr w:rsidR="005B0E94" w:rsidRPr="006B68E9" w14:paraId="1D2D39E0" w14:textId="77777777" w:rsidTr="005B0E94">
        <w:tc>
          <w:tcPr>
            <w:tcW w:w="3969" w:type="dxa"/>
          </w:tcPr>
          <w:p w14:paraId="15E9FD75"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CAD2B33"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A5F181F"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78EEA151" w14:textId="77777777" w:rsidTr="005B0E94">
        <w:tc>
          <w:tcPr>
            <w:tcW w:w="3969" w:type="dxa"/>
            <w:hideMark/>
          </w:tcPr>
          <w:p w14:paraId="6B120D54"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2E96503E"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579136C2" w14:textId="09C222D2" w:rsidR="005B0E94" w:rsidRPr="006B68E9" w:rsidRDefault="005B0E94" w:rsidP="00AF49CD">
            <w:pPr>
              <w:pStyle w:val="KSBTxT1"/>
              <w:tabs>
                <w:tab w:val="left" w:pos="2454"/>
              </w:tabs>
              <w:spacing w:before="0" w:line="240" w:lineRule="auto"/>
              <w:ind w:left="0"/>
              <w:rPr>
                <w:rFonts w:ascii="Arial" w:hAnsi="Arial" w:cs="Arial"/>
                <w:sz w:val="20"/>
                <w:szCs w:val="20"/>
              </w:rPr>
            </w:pPr>
            <w:r w:rsidRPr="006B68E9">
              <w:rPr>
                <w:rFonts w:ascii="Arial" w:hAnsi="Arial" w:cs="Arial"/>
                <w:sz w:val="20"/>
                <w:szCs w:val="20"/>
              </w:rPr>
              <w:t xml:space="preserve">Za </w:t>
            </w:r>
            <w:r w:rsidR="00AF49CD" w:rsidRPr="00AF49CD">
              <w:rPr>
                <w:rFonts w:ascii="Arial" w:hAnsi="Arial" w:cs="Arial"/>
                <w:sz w:val="20"/>
                <w:szCs w:val="20"/>
                <w:highlight w:val="yellow"/>
              </w:rPr>
              <w:t>doplnit</w:t>
            </w:r>
          </w:p>
        </w:tc>
      </w:tr>
      <w:tr w:rsidR="005B0E94" w:rsidRPr="006B68E9" w14:paraId="408561F2" w14:textId="77777777" w:rsidTr="005B0E94">
        <w:tc>
          <w:tcPr>
            <w:tcW w:w="3969" w:type="dxa"/>
          </w:tcPr>
          <w:p w14:paraId="75AF8F64"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6B1CEFFA"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02F4560" w14:textId="77777777" w:rsidR="005B0E94" w:rsidRPr="006B68E9" w:rsidRDefault="005B0E94">
            <w:pPr>
              <w:rPr>
                <w:rFonts w:cs="Arial"/>
                <w:lang w:eastAsia="de-DE"/>
              </w:rPr>
            </w:pPr>
          </w:p>
        </w:tc>
      </w:tr>
      <w:tr w:rsidR="005B0E94" w:rsidRPr="006B68E9" w14:paraId="277087BB" w14:textId="77777777" w:rsidTr="005B0E94">
        <w:tc>
          <w:tcPr>
            <w:tcW w:w="3969" w:type="dxa"/>
          </w:tcPr>
          <w:p w14:paraId="580B543C"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5AB5B09"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9D04EEC" w14:textId="77777777" w:rsidR="005B0E94" w:rsidRPr="006B68E9" w:rsidRDefault="005B0E94">
            <w:pPr>
              <w:rPr>
                <w:rFonts w:cs="Arial"/>
                <w:lang w:eastAsia="de-DE"/>
              </w:rPr>
            </w:pPr>
          </w:p>
        </w:tc>
      </w:tr>
      <w:tr w:rsidR="005B0E94" w:rsidRPr="006B68E9" w14:paraId="5B0C69ED" w14:textId="77777777" w:rsidTr="005B0E94">
        <w:tc>
          <w:tcPr>
            <w:tcW w:w="3969" w:type="dxa"/>
          </w:tcPr>
          <w:p w14:paraId="2313DC2A"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BF1F8D2"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1CE367A8" w14:textId="77777777" w:rsidR="005B0E94" w:rsidRPr="006B68E9" w:rsidRDefault="005B0E94">
            <w:pPr>
              <w:rPr>
                <w:rFonts w:cs="Arial"/>
                <w:lang w:eastAsia="de-DE"/>
              </w:rPr>
            </w:pPr>
          </w:p>
        </w:tc>
      </w:tr>
      <w:tr w:rsidR="005B0E94" w:rsidRPr="006B68E9" w14:paraId="4C14D1A4" w14:textId="77777777" w:rsidTr="005B0E94">
        <w:tc>
          <w:tcPr>
            <w:tcW w:w="3969" w:type="dxa"/>
            <w:hideMark/>
          </w:tcPr>
          <w:p w14:paraId="06489765"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29E4BF8E"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47957776"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3202631A" w14:textId="77777777" w:rsidTr="005B0E94">
        <w:tc>
          <w:tcPr>
            <w:tcW w:w="3969" w:type="dxa"/>
            <w:hideMark/>
          </w:tcPr>
          <w:p w14:paraId="55BB705F" w14:textId="77777777" w:rsidR="005B0E94" w:rsidRPr="006B68E9" w:rsidRDefault="005B0E94">
            <w:pPr>
              <w:rPr>
                <w:rFonts w:cs="Arial"/>
                <w:lang w:eastAsia="de-DE"/>
              </w:rPr>
            </w:pPr>
            <w:proofErr w:type="gramStart"/>
            <w:r w:rsidRPr="006B68E9">
              <w:rPr>
                <w:rFonts w:cs="Arial"/>
                <w:lang w:eastAsia="de-DE"/>
              </w:rPr>
              <w:t>Jméno:  Mgr.</w:t>
            </w:r>
            <w:proofErr w:type="gramEnd"/>
            <w:r w:rsidRPr="006B68E9">
              <w:rPr>
                <w:rFonts w:cs="Arial"/>
                <w:lang w:eastAsia="de-DE"/>
              </w:rPr>
              <w:t xml:space="preserve"> Jan Duspěva</w:t>
            </w:r>
          </w:p>
        </w:tc>
        <w:tc>
          <w:tcPr>
            <w:tcW w:w="1134" w:type="dxa"/>
          </w:tcPr>
          <w:p w14:paraId="12D2C6A7"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3B1BBBDA" w14:textId="265E2727" w:rsidR="005B0E94" w:rsidRPr="006B68E9" w:rsidRDefault="005B0E94" w:rsidP="005F77C1">
            <w:pPr>
              <w:rPr>
                <w:rFonts w:cs="Arial"/>
                <w:lang w:eastAsia="de-DE"/>
              </w:rPr>
            </w:pPr>
            <w:proofErr w:type="gramStart"/>
            <w:r w:rsidRPr="006B68E9">
              <w:rPr>
                <w:rFonts w:cs="Arial"/>
                <w:lang w:eastAsia="de-DE"/>
              </w:rPr>
              <w:t xml:space="preserve">Jméno:  </w:t>
            </w:r>
            <w:r w:rsidR="00AF49CD" w:rsidRPr="00AF49CD">
              <w:rPr>
                <w:rFonts w:cs="Arial"/>
                <w:highlight w:val="yellow"/>
                <w:lang w:eastAsia="de-DE"/>
              </w:rPr>
              <w:t>doplnit</w:t>
            </w:r>
            <w:proofErr w:type="gramEnd"/>
          </w:p>
        </w:tc>
      </w:tr>
      <w:tr w:rsidR="005B0E94" w:rsidRPr="006B68E9" w14:paraId="74A687A6" w14:textId="77777777" w:rsidTr="005B0E94">
        <w:tc>
          <w:tcPr>
            <w:tcW w:w="3969" w:type="dxa"/>
            <w:hideMark/>
          </w:tcPr>
          <w:p w14:paraId="20A0AC2C"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4EF9D1A6"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60ECB9F3" w14:textId="77777777" w:rsidR="005B0E94" w:rsidRPr="006B68E9" w:rsidRDefault="005B0E94" w:rsidP="005F77C1">
            <w:pPr>
              <w:rPr>
                <w:rFonts w:cs="Arial"/>
                <w:lang w:eastAsia="de-DE"/>
              </w:rPr>
            </w:pPr>
            <w:r w:rsidRPr="006B68E9">
              <w:rPr>
                <w:rFonts w:cs="Arial"/>
                <w:lang w:eastAsia="de-DE"/>
              </w:rPr>
              <w:t xml:space="preserve">Funkce: </w:t>
            </w:r>
            <w:r w:rsidR="005F77C1">
              <w:rPr>
                <w:rFonts w:cs="Arial"/>
                <w:lang w:eastAsia="de-DE"/>
              </w:rPr>
              <w:t>jednatel</w:t>
            </w:r>
          </w:p>
        </w:tc>
      </w:tr>
      <w:tr w:rsidR="005B0E94" w:rsidRPr="006B68E9" w14:paraId="5F9B77C6" w14:textId="77777777" w:rsidTr="005B0E94">
        <w:tc>
          <w:tcPr>
            <w:tcW w:w="3969" w:type="dxa"/>
          </w:tcPr>
          <w:p w14:paraId="33AEEC7B" w14:textId="77777777" w:rsidR="005B0E94" w:rsidRPr="006B68E9" w:rsidRDefault="005B0E94">
            <w:pPr>
              <w:rPr>
                <w:rFonts w:cs="Arial"/>
                <w:lang w:eastAsia="de-DE"/>
              </w:rPr>
            </w:pPr>
          </w:p>
        </w:tc>
        <w:tc>
          <w:tcPr>
            <w:tcW w:w="1134" w:type="dxa"/>
          </w:tcPr>
          <w:p w14:paraId="58B30A37"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79BD085" w14:textId="77777777" w:rsidR="005B0E94" w:rsidRPr="006B68E9" w:rsidRDefault="005B0E94">
            <w:pPr>
              <w:rPr>
                <w:rFonts w:cs="Arial"/>
                <w:lang w:eastAsia="de-DE"/>
              </w:rPr>
            </w:pPr>
          </w:p>
        </w:tc>
      </w:tr>
      <w:tr w:rsidR="005B0E94" w:rsidRPr="006B68E9" w14:paraId="74C26538" w14:textId="77777777" w:rsidTr="005B0E94">
        <w:tc>
          <w:tcPr>
            <w:tcW w:w="3969" w:type="dxa"/>
          </w:tcPr>
          <w:p w14:paraId="6A4ED1A0" w14:textId="77777777" w:rsidR="005B0E94" w:rsidRPr="006B68E9" w:rsidRDefault="005B0E94">
            <w:pPr>
              <w:rPr>
                <w:rFonts w:cs="Arial"/>
                <w:lang w:eastAsia="de-DE"/>
              </w:rPr>
            </w:pPr>
          </w:p>
        </w:tc>
        <w:tc>
          <w:tcPr>
            <w:tcW w:w="1134" w:type="dxa"/>
          </w:tcPr>
          <w:p w14:paraId="6CCCDA23"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9D969F4" w14:textId="77777777" w:rsidR="005B0E94" w:rsidRPr="006B68E9" w:rsidRDefault="005B0E94">
            <w:pPr>
              <w:rPr>
                <w:rFonts w:cs="Arial"/>
                <w:lang w:eastAsia="de-DE"/>
              </w:rPr>
            </w:pPr>
          </w:p>
        </w:tc>
      </w:tr>
      <w:tr w:rsidR="005B0E94" w:rsidRPr="006B68E9" w14:paraId="31F846C9" w14:textId="77777777" w:rsidTr="005B0E94">
        <w:tc>
          <w:tcPr>
            <w:tcW w:w="3969" w:type="dxa"/>
          </w:tcPr>
          <w:p w14:paraId="60B1FC4B" w14:textId="77777777" w:rsidR="005B0E94" w:rsidRPr="006B68E9" w:rsidRDefault="005B0E94">
            <w:pPr>
              <w:rPr>
                <w:rFonts w:cs="Arial"/>
                <w:lang w:eastAsia="de-DE"/>
              </w:rPr>
            </w:pPr>
          </w:p>
        </w:tc>
        <w:tc>
          <w:tcPr>
            <w:tcW w:w="1134" w:type="dxa"/>
          </w:tcPr>
          <w:p w14:paraId="2728B94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0582E62" w14:textId="77777777" w:rsidR="005B0E94" w:rsidRPr="006B68E9" w:rsidRDefault="005B0E94">
            <w:pPr>
              <w:rPr>
                <w:rFonts w:cs="Arial"/>
                <w:lang w:eastAsia="de-DE"/>
              </w:rPr>
            </w:pPr>
          </w:p>
        </w:tc>
      </w:tr>
      <w:tr w:rsidR="005B0E94" w:rsidRPr="006B68E9" w14:paraId="15B9031E" w14:textId="77777777" w:rsidTr="005B0E94">
        <w:tc>
          <w:tcPr>
            <w:tcW w:w="3969" w:type="dxa"/>
            <w:hideMark/>
          </w:tcPr>
          <w:p w14:paraId="1CC0570D" w14:textId="77777777" w:rsidR="005B0E94" w:rsidRPr="006B68E9" w:rsidRDefault="005B0E94">
            <w:pPr>
              <w:rPr>
                <w:rFonts w:cs="Arial"/>
                <w:lang w:eastAsia="de-DE"/>
              </w:rPr>
            </w:pPr>
            <w:r w:rsidRPr="006B68E9">
              <w:rPr>
                <w:rFonts w:cs="Arial"/>
                <w:lang w:eastAsia="de-DE"/>
              </w:rPr>
              <w:lastRenderedPageBreak/>
              <w:t>Podpis: ___________________________</w:t>
            </w:r>
          </w:p>
        </w:tc>
        <w:tc>
          <w:tcPr>
            <w:tcW w:w="1134" w:type="dxa"/>
          </w:tcPr>
          <w:p w14:paraId="19D852E2"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1AF074AE" w14:textId="77777777" w:rsidR="005B0E94" w:rsidRPr="006B68E9" w:rsidRDefault="005B0E94">
            <w:pPr>
              <w:rPr>
                <w:rFonts w:cs="Arial"/>
                <w:lang w:eastAsia="de-DE"/>
              </w:rPr>
            </w:pPr>
          </w:p>
        </w:tc>
      </w:tr>
      <w:tr w:rsidR="005B0E94" w:rsidRPr="006B68E9" w14:paraId="618DDA8C" w14:textId="77777777" w:rsidTr="005B0E94">
        <w:tc>
          <w:tcPr>
            <w:tcW w:w="3969" w:type="dxa"/>
            <w:hideMark/>
          </w:tcPr>
          <w:p w14:paraId="75B94972" w14:textId="77777777" w:rsidR="005B0E94" w:rsidRPr="006B68E9" w:rsidRDefault="005B0E94">
            <w:pPr>
              <w:rPr>
                <w:rFonts w:cs="Arial"/>
                <w:lang w:eastAsia="de-DE"/>
              </w:rPr>
            </w:pPr>
            <w:proofErr w:type="gramStart"/>
            <w:r w:rsidRPr="006B68E9">
              <w:rPr>
                <w:rFonts w:cs="Arial"/>
                <w:lang w:eastAsia="de-DE"/>
              </w:rPr>
              <w:t>Jméno:  Ing.</w:t>
            </w:r>
            <w:proofErr w:type="gramEnd"/>
            <w:r w:rsidRPr="006B68E9">
              <w:rPr>
                <w:rFonts w:cs="Arial"/>
                <w:lang w:eastAsia="de-DE"/>
              </w:rPr>
              <w:t xml:space="preserve"> Helena Hostková</w:t>
            </w:r>
          </w:p>
        </w:tc>
        <w:tc>
          <w:tcPr>
            <w:tcW w:w="1134" w:type="dxa"/>
          </w:tcPr>
          <w:p w14:paraId="6043996A"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1C617338" w14:textId="77777777" w:rsidR="005B0E94" w:rsidRPr="006B68E9" w:rsidRDefault="005B0E94">
            <w:pPr>
              <w:rPr>
                <w:rFonts w:cs="Arial"/>
                <w:lang w:eastAsia="de-DE"/>
              </w:rPr>
            </w:pPr>
          </w:p>
        </w:tc>
      </w:tr>
      <w:tr w:rsidR="005B0E94" w:rsidRPr="006B68E9" w14:paraId="533DC22F" w14:textId="77777777" w:rsidTr="005B0E94">
        <w:tc>
          <w:tcPr>
            <w:tcW w:w="3969" w:type="dxa"/>
            <w:hideMark/>
          </w:tcPr>
          <w:p w14:paraId="1A061756" w14:textId="77777777" w:rsidR="005B0E94" w:rsidRPr="006B68E9" w:rsidRDefault="005B0E94">
            <w:pPr>
              <w:rPr>
                <w:rFonts w:cs="Arial"/>
                <w:lang w:eastAsia="de-DE"/>
              </w:rPr>
            </w:pPr>
            <w:r w:rsidRPr="006B68E9">
              <w:rPr>
                <w:rFonts w:cs="Arial"/>
                <w:lang w:eastAsia="de-DE"/>
              </w:rPr>
              <w:t>Funkce: místopředsedkyně představenstva</w:t>
            </w:r>
          </w:p>
        </w:tc>
        <w:tc>
          <w:tcPr>
            <w:tcW w:w="1134" w:type="dxa"/>
          </w:tcPr>
          <w:p w14:paraId="76B9F5FC"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71ECA25" w14:textId="77777777" w:rsidR="005B0E94" w:rsidRPr="006B68E9" w:rsidRDefault="005B0E94">
            <w:pPr>
              <w:rPr>
                <w:rFonts w:cs="Arial"/>
                <w:lang w:eastAsia="de-DE"/>
              </w:rPr>
            </w:pPr>
          </w:p>
        </w:tc>
      </w:tr>
    </w:tbl>
    <w:p w14:paraId="034F6FA0" w14:textId="77777777" w:rsidR="005B0E94" w:rsidRPr="006B68E9" w:rsidRDefault="005B0E94" w:rsidP="005B0E94">
      <w:pPr>
        <w:pStyle w:val="KSBTxT1"/>
        <w:ind w:left="0"/>
        <w:rPr>
          <w:rFonts w:ascii="Arial" w:hAnsi="Arial" w:cs="Arial"/>
        </w:rPr>
      </w:pPr>
    </w:p>
    <w:p w14:paraId="197A0BD8" w14:textId="77777777" w:rsidR="00D26E3F" w:rsidRPr="006B68E9" w:rsidRDefault="00D26E3F" w:rsidP="00D26E3F">
      <w:pPr>
        <w:rPr>
          <w:rFonts w:cs="Arial"/>
          <w:b/>
          <w:i/>
          <w:szCs w:val="22"/>
        </w:rPr>
      </w:pPr>
    </w:p>
    <w:p w14:paraId="7A251238" w14:textId="77777777" w:rsidR="00D26E3F" w:rsidRPr="00A60133" w:rsidRDefault="00D26E3F" w:rsidP="00D26E3F">
      <w:pPr>
        <w:rPr>
          <w:rFonts w:cs="Arial"/>
          <w:szCs w:val="22"/>
        </w:rPr>
      </w:pPr>
      <w:r w:rsidRPr="006B68E9">
        <w:rPr>
          <w:rFonts w:cs="Arial"/>
          <w:b/>
          <w:i/>
          <w:szCs w:val="22"/>
        </w:rPr>
        <w:t>Zbývající část stránky byla úmyslně ponechána prázdná.</w:t>
      </w:r>
    </w:p>
    <w:p w14:paraId="7B38DA63" w14:textId="77777777" w:rsidR="002C20EB" w:rsidRPr="00A60133" w:rsidRDefault="002C20EB">
      <w:pPr>
        <w:rPr>
          <w:rFonts w:cs="Arial"/>
        </w:rPr>
      </w:pPr>
    </w:p>
    <w:sectPr w:rsidR="002C20EB" w:rsidRPr="00A60133" w:rsidSect="007B5E7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D91E0" w14:textId="77777777" w:rsidR="003B145D" w:rsidRDefault="003B145D" w:rsidP="00B45E24">
      <w:r>
        <w:separator/>
      </w:r>
    </w:p>
  </w:endnote>
  <w:endnote w:type="continuationSeparator" w:id="0">
    <w:p w14:paraId="6772CAC1" w14:textId="77777777" w:rsidR="003B145D" w:rsidRDefault="003B145D"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C8740" w14:textId="77777777" w:rsidR="003B145D" w:rsidRDefault="003B145D" w:rsidP="00B45E24">
      <w:r>
        <w:separator/>
      </w:r>
    </w:p>
  </w:footnote>
  <w:footnote w:type="continuationSeparator" w:id="0">
    <w:p w14:paraId="1ED87FCF" w14:textId="77777777" w:rsidR="003B145D" w:rsidRDefault="003B145D"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87B5F"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671EE5" w:rsidRPr="00671EE5">
      <w:rPr>
        <w:sz w:val="16"/>
        <w:szCs w:val="16"/>
      </w:rPr>
      <w:t>Příloha č. 6 – Vzor Smlouvy o zpracování osobních údajů</w:t>
    </w:r>
    <w:r>
      <w:rPr>
        <w:sz w:val="16"/>
        <w:szCs w:val="16"/>
      </w:rPr>
      <w:tab/>
    </w:r>
    <w:r w:rsidRPr="00324977">
      <w:rPr>
        <w:sz w:val="16"/>
        <w:szCs w:val="16"/>
      </w:rPr>
      <w:t xml:space="preserve">strana </w:t>
    </w:r>
    <w:r w:rsidR="007B5E7A" w:rsidRPr="00324977">
      <w:rPr>
        <w:rStyle w:val="slostrnky"/>
        <w:sz w:val="16"/>
        <w:szCs w:val="16"/>
      </w:rPr>
      <w:fldChar w:fldCharType="begin"/>
    </w:r>
    <w:r w:rsidRPr="00324977">
      <w:rPr>
        <w:rStyle w:val="slostrnky"/>
        <w:sz w:val="16"/>
        <w:szCs w:val="16"/>
      </w:rPr>
      <w:instrText xml:space="preserve"> PAGE </w:instrText>
    </w:r>
    <w:r w:rsidR="007B5E7A" w:rsidRPr="00324977">
      <w:rPr>
        <w:rStyle w:val="slostrnky"/>
        <w:sz w:val="16"/>
        <w:szCs w:val="16"/>
      </w:rPr>
      <w:fldChar w:fldCharType="separate"/>
    </w:r>
    <w:r w:rsidR="005F77C1">
      <w:rPr>
        <w:rStyle w:val="slostrnky"/>
        <w:noProof/>
        <w:sz w:val="16"/>
        <w:szCs w:val="16"/>
      </w:rPr>
      <w:t>6</w:t>
    </w:r>
    <w:r w:rsidR="007B5E7A" w:rsidRPr="00324977">
      <w:rPr>
        <w:rStyle w:val="slostrnky"/>
        <w:sz w:val="16"/>
        <w:szCs w:val="16"/>
      </w:rPr>
      <w:fldChar w:fldCharType="end"/>
    </w:r>
    <w:r w:rsidRPr="00324977">
      <w:rPr>
        <w:rStyle w:val="slostrnky"/>
        <w:sz w:val="16"/>
        <w:szCs w:val="16"/>
      </w:rPr>
      <w:t>/</w:t>
    </w:r>
    <w:r w:rsidR="007B5E7A" w:rsidRPr="00324977">
      <w:rPr>
        <w:rStyle w:val="slostrnky"/>
        <w:sz w:val="16"/>
        <w:szCs w:val="16"/>
      </w:rPr>
      <w:fldChar w:fldCharType="begin"/>
    </w:r>
    <w:r w:rsidRPr="00324977">
      <w:rPr>
        <w:rStyle w:val="slostrnky"/>
        <w:sz w:val="16"/>
        <w:szCs w:val="16"/>
      </w:rPr>
      <w:instrText xml:space="preserve"> NUMPAGES </w:instrText>
    </w:r>
    <w:r w:rsidR="007B5E7A" w:rsidRPr="00324977">
      <w:rPr>
        <w:rStyle w:val="slostrnky"/>
        <w:sz w:val="16"/>
        <w:szCs w:val="16"/>
      </w:rPr>
      <w:fldChar w:fldCharType="separate"/>
    </w:r>
    <w:r w:rsidR="005F77C1">
      <w:rPr>
        <w:rStyle w:val="slostrnky"/>
        <w:noProof/>
        <w:sz w:val="16"/>
        <w:szCs w:val="16"/>
      </w:rPr>
      <w:t>6</w:t>
    </w:r>
    <w:r w:rsidR="007B5E7A" w:rsidRPr="00324977">
      <w:rPr>
        <w:rStyle w:val="slostrnky"/>
        <w:sz w:val="16"/>
        <w:szCs w:val="16"/>
      </w:rPr>
      <w:fldChar w:fldCharType="end"/>
    </w:r>
  </w:p>
  <w:p w14:paraId="5121CEDE" w14:textId="77777777"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Pr>
        <w:sz w:val="16"/>
        <w:szCs w:val="16"/>
      </w:rPr>
      <w:tab/>
    </w:r>
    <w:r w:rsidRPr="00324977">
      <w:rPr>
        <w:sz w:val="16"/>
        <w:szCs w:val="16"/>
      </w:rPr>
      <w:tab/>
    </w:r>
  </w:p>
  <w:p w14:paraId="1909EEF2"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2D207AA7"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5AC37C0"/>
    <w:multiLevelType w:val="hybridMultilevel"/>
    <w:tmpl w:val="E478667A"/>
    <w:lvl w:ilvl="0" w:tplc="D05A90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26016433">
    <w:abstractNumId w:val="5"/>
  </w:num>
  <w:num w:numId="2" w16cid:durableId="2096510073">
    <w:abstractNumId w:val="10"/>
  </w:num>
  <w:num w:numId="3" w16cid:durableId="785857221">
    <w:abstractNumId w:val="3"/>
  </w:num>
  <w:num w:numId="4" w16cid:durableId="1861428131">
    <w:abstractNumId w:val="14"/>
  </w:num>
  <w:num w:numId="5" w16cid:durableId="21301975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82181573">
    <w:abstractNumId w:val="8"/>
  </w:num>
  <w:num w:numId="7" w16cid:durableId="243414418">
    <w:abstractNumId w:val="13"/>
  </w:num>
  <w:num w:numId="8" w16cid:durableId="17275604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3541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58633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413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0299679">
    <w:abstractNumId w:val="0"/>
  </w:num>
  <w:num w:numId="13" w16cid:durableId="1020743211">
    <w:abstractNumId w:val="1"/>
  </w:num>
  <w:num w:numId="14" w16cid:durableId="58584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8210172">
    <w:abstractNumId w:val="2"/>
  </w:num>
  <w:num w:numId="16" w16cid:durableId="1592347310">
    <w:abstractNumId w:val="12"/>
  </w:num>
  <w:num w:numId="17" w16cid:durableId="20276349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58AE"/>
    <w:rsid w:val="00023208"/>
    <w:rsid w:val="00024334"/>
    <w:rsid w:val="000D75A5"/>
    <w:rsid w:val="000E48FD"/>
    <w:rsid w:val="001712F5"/>
    <w:rsid w:val="002058AE"/>
    <w:rsid w:val="00212D82"/>
    <w:rsid w:val="0022309A"/>
    <w:rsid w:val="00255271"/>
    <w:rsid w:val="00287D94"/>
    <w:rsid w:val="00296F45"/>
    <w:rsid w:val="002C20EB"/>
    <w:rsid w:val="00372D34"/>
    <w:rsid w:val="003B145D"/>
    <w:rsid w:val="004064C3"/>
    <w:rsid w:val="004979BB"/>
    <w:rsid w:val="00516BA8"/>
    <w:rsid w:val="00517FFA"/>
    <w:rsid w:val="00524E24"/>
    <w:rsid w:val="005270C2"/>
    <w:rsid w:val="005873BB"/>
    <w:rsid w:val="005B0E94"/>
    <w:rsid w:val="005E53BC"/>
    <w:rsid w:val="005F77C1"/>
    <w:rsid w:val="006002C5"/>
    <w:rsid w:val="00671EE5"/>
    <w:rsid w:val="006A0E4A"/>
    <w:rsid w:val="006A5EBC"/>
    <w:rsid w:val="006B68E9"/>
    <w:rsid w:val="006D104E"/>
    <w:rsid w:val="00724AEC"/>
    <w:rsid w:val="00773CB4"/>
    <w:rsid w:val="007B5E7A"/>
    <w:rsid w:val="0086685A"/>
    <w:rsid w:val="0087542A"/>
    <w:rsid w:val="008B76FC"/>
    <w:rsid w:val="008E78D5"/>
    <w:rsid w:val="00971CE5"/>
    <w:rsid w:val="009747AD"/>
    <w:rsid w:val="0098744E"/>
    <w:rsid w:val="00991593"/>
    <w:rsid w:val="009F422A"/>
    <w:rsid w:val="00A002C2"/>
    <w:rsid w:val="00A07FB0"/>
    <w:rsid w:val="00A11667"/>
    <w:rsid w:val="00A17CDE"/>
    <w:rsid w:val="00A36BBF"/>
    <w:rsid w:val="00A60133"/>
    <w:rsid w:val="00AA76C2"/>
    <w:rsid w:val="00AF49CD"/>
    <w:rsid w:val="00B45E24"/>
    <w:rsid w:val="00B47D8A"/>
    <w:rsid w:val="00BD2956"/>
    <w:rsid w:val="00C1339B"/>
    <w:rsid w:val="00C269D5"/>
    <w:rsid w:val="00C3441C"/>
    <w:rsid w:val="00C47DE9"/>
    <w:rsid w:val="00CA487E"/>
    <w:rsid w:val="00CF4056"/>
    <w:rsid w:val="00D26E3F"/>
    <w:rsid w:val="00D81D41"/>
    <w:rsid w:val="00DD3F5E"/>
    <w:rsid w:val="00E0357B"/>
    <w:rsid w:val="00E5617F"/>
    <w:rsid w:val="00EA0017"/>
    <w:rsid w:val="00F13F35"/>
    <w:rsid w:val="00F15089"/>
    <w:rsid w:val="00FA3BAE"/>
    <w:rsid w:val="00FD57CD"/>
    <w:rsid w:val="00FF26BC"/>
    <w:rsid w:val="00FF6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5C1A6"/>
  <w15:docId w15:val="{EB290AE7-2E7F-4AFD-82D5-6D82F502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unhideWhenUsed/>
    <w:rsid w:val="000E48FD"/>
  </w:style>
  <w:style w:type="character" w:customStyle="1" w:styleId="TextkomenteChar">
    <w:name w:val="Text komentáře Char"/>
    <w:basedOn w:val="Standardnpsmoodstavce"/>
    <w:link w:val="Textkomente"/>
    <w:uiPriority w:val="99"/>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372D3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41A8-41A9-4CC1-B963-E549687D4175}">
  <ds:schemaRefs>
    <ds:schemaRef ds:uri="http://schemas.microsoft.com/sharepoint/v3/contenttype/forms"/>
  </ds:schemaRefs>
</ds:datastoreItem>
</file>

<file path=customXml/itemProps2.xml><?xml version="1.0" encoding="utf-8"?>
<ds:datastoreItem xmlns:ds="http://schemas.openxmlformats.org/officeDocument/2006/customXml" ds:itemID="{EA40B3E0-42B9-41BB-A9C7-3E130913FC96}">
  <ds:schemaRefs>
    <ds:schemaRef ds:uri="http://schemas.openxmlformats.org/officeDocument/2006/bibliography"/>
  </ds:schemaRefs>
</ds:datastoreItem>
</file>

<file path=customXml/itemProps3.xml><?xml version="1.0" encoding="utf-8"?>
<ds:datastoreItem xmlns:ds="http://schemas.openxmlformats.org/officeDocument/2006/customXml" ds:itemID="{FB9085F7-BA9F-4E95-9D6F-7E75B19115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EB9711-3EC4-4D61-AD58-575A41296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2414</Words>
  <Characters>14247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12</cp:revision>
  <dcterms:created xsi:type="dcterms:W3CDTF">2021-07-08T12:58:00Z</dcterms:created>
  <dcterms:modified xsi:type="dcterms:W3CDTF">2023-09-25T11:25:00Z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